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CFFC" w14:textId="6CBA8F65" w:rsidR="00CD0C19" w:rsidRPr="00B07EB0" w:rsidRDefault="00CD0C19" w:rsidP="00F35CDA">
      <w:pPr>
        <w:widowControl w:val="0"/>
        <w:autoSpaceDE w:val="0"/>
        <w:autoSpaceDN w:val="0"/>
        <w:adjustRightInd w:val="0"/>
        <w:spacing w:line="480" w:lineRule="auto"/>
        <w:jc w:val="both"/>
        <w:outlineLvl w:val="0"/>
        <w:rPr>
          <w:rFonts w:ascii="Times New Roman" w:hAnsi="Times New Roman" w:cs="Times New Roman"/>
          <w:b/>
          <w:bCs/>
          <w:lang w:val="en-GB"/>
        </w:rPr>
      </w:pPr>
      <w:r w:rsidRPr="00B07EB0">
        <w:rPr>
          <w:rFonts w:ascii="Times New Roman" w:hAnsi="Times New Roman" w:cs="Times New Roman"/>
          <w:b/>
          <w:bCs/>
          <w:lang w:val="en-GB"/>
        </w:rPr>
        <w:t>1</w:t>
      </w:r>
      <w:r>
        <w:rPr>
          <w:rFonts w:ascii="Times New Roman" w:hAnsi="Times New Roman" w:cs="Times New Roman"/>
          <w:b/>
          <w:bCs/>
          <w:lang w:val="en-GB"/>
        </w:rPr>
        <w:t>.</w:t>
      </w:r>
      <w:r w:rsidRPr="00B07EB0">
        <w:rPr>
          <w:rFonts w:ascii="Times New Roman" w:hAnsi="Times New Roman" w:cs="Times New Roman"/>
          <w:b/>
          <w:bCs/>
          <w:lang w:val="en-GB"/>
        </w:rPr>
        <w:t xml:space="preserve"> Introduction</w:t>
      </w:r>
    </w:p>
    <w:p w14:paraId="15ED4620" w14:textId="4F809D31" w:rsidR="00CD0C19" w:rsidRPr="00B07EB0" w:rsidRDefault="00CD0C19" w:rsidP="001815B8">
      <w:pPr>
        <w:widowControl w:val="0"/>
        <w:autoSpaceDE w:val="0"/>
        <w:autoSpaceDN w:val="0"/>
        <w:adjustRightInd w:val="0"/>
        <w:spacing w:line="480" w:lineRule="auto"/>
        <w:jc w:val="both"/>
        <w:rPr>
          <w:rFonts w:ascii="Times New Roman" w:hAnsi="Times New Roman" w:cs="Times New Roman"/>
          <w:lang w:val="en-GB"/>
        </w:rPr>
      </w:pPr>
      <w:r w:rsidRPr="00B07EB0">
        <w:rPr>
          <w:rFonts w:ascii="Times New Roman" w:hAnsi="Times New Roman" w:cs="Times New Roman"/>
          <w:lang w:val="en-GB"/>
        </w:rPr>
        <w:t xml:space="preserve">Relationships are </w:t>
      </w:r>
      <w:r w:rsidR="00BE0CD0">
        <w:rPr>
          <w:rFonts w:ascii="Times New Roman" w:hAnsi="Times New Roman" w:cs="Times New Roman"/>
          <w:lang w:val="en-GB"/>
        </w:rPr>
        <w:t xml:space="preserve">a central </w:t>
      </w:r>
      <w:r w:rsidR="00FD2CEC">
        <w:rPr>
          <w:rFonts w:ascii="Times New Roman" w:hAnsi="Times New Roman" w:cs="Times New Roman"/>
          <w:lang w:val="en-GB"/>
        </w:rPr>
        <w:t>construct</w:t>
      </w:r>
      <w:r w:rsidRPr="00B07EB0">
        <w:rPr>
          <w:rFonts w:ascii="Times New Roman" w:hAnsi="Times New Roman" w:cs="Times New Roman"/>
          <w:lang w:val="en-GB"/>
        </w:rPr>
        <w:t xml:space="preserve"> of competitive advantage</w:t>
      </w:r>
      <w:r w:rsidR="00FD2CEC">
        <w:rPr>
          <w:rFonts w:ascii="Times New Roman" w:hAnsi="Times New Roman" w:cs="Times New Roman"/>
          <w:lang w:val="en-GB"/>
        </w:rPr>
        <w:t xml:space="preserve"> </w:t>
      </w:r>
      <w:r w:rsidR="00FD2CEC" w:rsidRPr="00B07EB0">
        <w:rPr>
          <w:rFonts w:ascii="Times New Roman" w:hAnsi="Times New Roman" w:cs="Times New Roman"/>
          <w:lang w:val="en-GB"/>
        </w:rPr>
        <w:t>in business-to-business (B2B)</w:t>
      </w:r>
      <w:r w:rsidR="00FD2CEC">
        <w:rPr>
          <w:rFonts w:ascii="Times New Roman" w:hAnsi="Times New Roman" w:cs="Times New Roman"/>
          <w:lang w:val="en-GB"/>
        </w:rPr>
        <w:t xml:space="preserve"> marketplaces</w:t>
      </w:r>
      <w:r w:rsidRPr="00B07EB0">
        <w:rPr>
          <w:rFonts w:ascii="Times New Roman" w:hAnsi="Times New Roman" w:cs="Times New Roman"/>
          <w:lang w:val="en-GB"/>
        </w:rPr>
        <w:t>, w</w:t>
      </w:r>
      <w:r w:rsidR="00BE0CD0">
        <w:rPr>
          <w:rFonts w:ascii="Times New Roman" w:hAnsi="Times New Roman" w:cs="Times New Roman"/>
          <w:lang w:val="en-GB"/>
        </w:rPr>
        <w:t>herein</w:t>
      </w:r>
      <w:r w:rsidRPr="00B07EB0">
        <w:rPr>
          <w:rFonts w:ascii="Times New Roman" w:hAnsi="Times New Roman" w:cs="Times New Roman"/>
          <w:lang w:val="en-GB"/>
        </w:rPr>
        <w:t xml:space="preserve"> the market </w:t>
      </w:r>
      <w:r w:rsidR="00F70ECB">
        <w:rPr>
          <w:rFonts w:ascii="Times New Roman" w:hAnsi="Times New Roman" w:cs="Times New Roman"/>
          <w:lang w:val="en-GB"/>
        </w:rPr>
        <w:t xml:space="preserve">undertakes an </w:t>
      </w:r>
      <w:r w:rsidRPr="00B07EB0">
        <w:rPr>
          <w:rFonts w:ascii="Times New Roman" w:hAnsi="Times New Roman" w:cs="Times New Roman"/>
          <w:lang w:val="en-GB"/>
        </w:rPr>
        <w:t xml:space="preserve">exchange between multiple network actors that require constant and continuous management </w:t>
      </w:r>
      <w:r>
        <w:rPr>
          <w:rFonts w:ascii="Times New Roman" w:hAnsi="Times New Roman" w:cs="Times New Roman"/>
          <w:lang w:val="en-GB"/>
        </w:rPr>
        <w:fldChar w:fldCharType="begin" w:fldLock="1"/>
      </w:r>
      <w:r w:rsidR="00F84E58">
        <w:rPr>
          <w:rFonts w:ascii="Times New Roman" w:hAnsi="Times New Roman" w:cs="Times New Roman"/>
          <w:lang w:val="en-GB"/>
        </w:rPr>
        <w:instrText>ADDIN CSL_CITATION {"citationItems":[{"id":"ITEM-1","itemData":{"DOI":"10.1016/j.indmarman.2010.06.035","ISBN":"0019-8501","ISSN":"00198501","abstract":"This article arose directly from discussions at the 2nd Otago Forum on Service-Dominant (S-D) logic held at the University of Otago in December 2008. It builds on the papers presented and discussions at the forum, on previous papers within the S-D logic field and relates these to the research of the IMP (Industrial Marketing and Purchasing) Group. The article focuses on two important conceptual issues that appear to need further development by both S-D logic and IMP researchers: Firstly, the identity and characteristics of the business actor in an interacted business landscape and second, the nature of value and its creation and delivery. The article also seeks to use some IMP ideas on business interaction in an attempt to refine and clarify the central S-D logic concept of 'service' between companies. Finally, the article attempts throughout to draw tentative conclusions about the implications of this conceptual analysis for practitioners. ?? 2010 Elsevier Inc.","author":[{"dropping-particle":"","family":"Ford","given":"David","non-dropping-particle":"","parse-names":false,"suffix":""}],"container-title":"Industrial Marketing Management","id":"ITEM-1","issue":"2","issued":{"date-parts":[["2011"]]},"page":"231-239","publisher":"Elsevier Inc.","title":"IMP and service-dominant logic: Divergence, convergence and development","type":"article-journal","volume":"40"},"uris":["http://www.mendeley.com/documents/?uuid=0c27ec27-7949-47b9-b6fe-b100ac208b02"]},{"id":"ITEM-2","itemData":{"DOI":"10.1177/1470593114534339","ISBN":"1470593114","ISSN":"1470-5931","author":[{"dropping-particle":"","family":"Vargo","given":"Stephen L.","non-dropping-particle":"","parse-names":false,"suffix":""},{"dropping-particle":"","family":"Lusch","given":"Robert F.","non-dropping-particle":"","parse-names":false,"suffix":""}],"container-title":"Marketing Theory","id":"ITEM-2","issue":"3","issued":{"date-parts":[["2014"]]},"page":"239-248","title":"Inversions of service-dominant logic","type":"article-journal","volume":"14"},"uris":["http://www.mendeley.com/documents/?uuid=0eecfb94-a13b-4885-89f5-a566d1781b2d"]}],"mendeley":{"formattedCitation":"(Ford, 2011; Vargo &amp; Lusch, 2014)","manualFormatting":"(Ford, 2011; Vargo &amp; Lusch, 2014)","plainTextFormattedCitation":"(Ford, 2011; Vargo &amp; Lusch, 2014)","previouslyFormattedCitation":"(Ford, 2011; Vargo &amp; Lusch, 2014)"},"properties":{"noteIndex":0},"schema":"https://github.com/citation-style-language/schema/raw/master/csl-citation.json"}</w:instrText>
      </w:r>
      <w:r>
        <w:rPr>
          <w:rFonts w:ascii="Times New Roman" w:hAnsi="Times New Roman" w:cs="Times New Roman"/>
          <w:lang w:val="en-GB"/>
        </w:rPr>
        <w:fldChar w:fldCharType="separate"/>
      </w:r>
      <w:r w:rsidR="003C22CC" w:rsidRPr="003C22CC">
        <w:rPr>
          <w:rFonts w:ascii="Times New Roman" w:hAnsi="Times New Roman" w:cs="Times New Roman"/>
          <w:noProof/>
          <w:lang w:val="en-GB"/>
        </w:rPr>
        <w:t>(Ford,</w:t>
      </w:r>
      <w:r w:rsidR="00F84E58">
        <w:rPr>
          <w:rFonts w:ascii="Times New Roman" w:hAnsi="Times New Roman" w:cs="Times New Roman"/>
          <w:noProof/>
          <w:lang w:val="en-GB"/>
        </w:rPr>
        <w:t xml:space="preserve"> </w:t>
      </w:r>
      <w:r w:rsidR="003C22CC" w:rsidRPr="003C22CC">
        <w:rPr>
          <w:rFonts w:ascii="Times New Roman" w:hAnsi="Times New Roman" w:cs="Times New Roman"/>
          <w:noProof/>
          <w:lang w:val="en-GB"/>
        </w:rPr>
        <w:t>2011; Vargo</w:t>
      </w:r>
      <w:r w:rsidR="00CD3DF5">
        <w:rPr>
          <w:rFonts w:ascii="Times New Roman" w:hAnsi="Times New Roman" w:cs="Times New Roman"/>
          <w:noProof/>
          <w:lang w:val="en-GB"/>
        </w:rPr>
        <w:t xml:space="preserve"> </w:t>
      </w:r>
      <w:r w:rsidR="003C22CC" w:rsidRPr="003C22CC">
        <w:rPr>
          <w:rFonts w:ascii="Times New Roman" w:hAnsi="Times New Roman" w:cs="Times New Roman"/>
          <w:noProof/>
          <w:lang w:val="en-GB"/>
        </w:rPr>
        <w:t>&amp;</w:t>
      </w:r>
      <w:r w:rsidR="00CD3DF5">
        <w:rPr>
          <w:rFonts w:ascii="Times New Roman" w:hAnsi="Times New Roman" w:cs="Times New Roman"/>
          <w:noProof/>
          <w:lang w:val="en-GB"/>
        </w:rPr>
        <w:t xml:space="preserve"> </w:t>
      </w:r>
      <w:r w:rsidR="003C22CC" w:rsidRPr="003C22CC">
        <w:rPr>
          <w:rFonts w:ascii="Times New Roman" w:hAnsi="Times New Roman" w:cs="Times New Roman"/>
          <w:noProof/>
          <w:lang w:val="en-GB"/>
        </w:rPr>
        <w:t>Lusch,</w:t>
      </w:r>
      <w:r w:rsidR="00F84E58">
        <w:rPr>
          <w:rFonts w:ascii="Times New Roman" w:hAnsi="Times New Roman" w:cs="Times New Roman"/>
          <w:noProof/>
          <w:lang w:val="en-GB"/>
        </w:rPr>
        <w:t xml:space="preserve"> </w:t>
      </w:r>
      <w:r w:rsidR="003C22CC" w:rsidRPr="003C22CC">
        <w:rPr>
          <w:rFonts w:ascii="Times New Roman" w:hAnsi="Times New Roman" w:cs="Times New Roman"/>
          <w:noProof/>
          <w:lang w:val="en-GB"/>
        </w:rPr>
        <w:t>2014)</w:t>
      </w:r>
      <w:r>
        <w:rPr>
          <w:rFonts w:ascii="Times New Roman" w:hAnsi="Times New Roman" w:cs="Times New Roman"/>
          <w:lang w:val="en-GB"/>
        </w:rPr>
        <w:fldChar w:fldCharType="end"/>
      </w:r>
      <w:r w:rsidRPr="00B07EB0">
        <w:rPr>
          <w:rFonts w:ascii="Times New Roman" w:hAnsi="Times New Roman" w:cs="Times New Roman"/>
          <w:lang w:val="en-GB"/>
        </w:rPr>
        <w:t xml:space="preserve">. </w:t>
      </w:r>
      <w:r>
        <w:rPr>
          <w:rFonts w:ascii="Times New Roman" w:hAnsi="Times New Roman" w:cs="Times New Roman"/>
          <w:lang w:val="en-GB"/>
        </w:rPr>
        <w:t>Organisations</w:t>
      </w:r>
      <w:r w:rsidR="00BE0CD0">
        <w:rPr>
          <w:rFonts w:ascii="Times New Roman" w:hAnsi="Times New Roman" w:cs="Times New Roman"/>
          <w:lang w:val="en-GB"/>
        </w:rPr>
        <w:t xml:space="preserve"> </w:t>
      </w:r>
      <w:r>
        <w:rPr>
          <w:rFonts w:ascii="Times New Roman" w:hAnsi="Times New Roman" w:cs="Times New Roman"/>
          <w:lang w:val="en-GB"/>
        </w:rPr>
        <w:t xml:space="preserve">invest </w:t>
      </w:r>
      <w:r w:rsidR="00BE0CD0">
        <w:rPr>
          <w:rFonts w:ascii="Times New Roman" w:hAnsi="Times New Roman" w:cs="Times New Roman"/>
          <w:lang w:val="en-GB"/>
        </w:rPr>
        <w:t>considerable resources</w:t>
      </w:r>
      <w:r>
        <w:rPr>
          <w:rFonts w:ascii="Times New Roman" w:hAnsi="Times New Roman" w:cs="Times New Roman"/>
          <w:lang w:val="en-GB"/>
        </w:rPr>
        <w:t xml:space="preserve"> to develop and maintain </w:t>
      </w:r>
      <w:r w:rsidR="003C1AEC">
        <w:rPr>
          <w:rFonts w:ascii="Times New Roman" w:hAnsi="Times New Roman" w:cs="Times New Roman"/>
          <w:lang w:val="en-GB"/>
        </w:rPr>
        <w:t xml:space="preserve">trusting and committed </w:t>
      </w:r>
      <w:r>
        <w:rPr>
          <w:rFonts w:ascii="Times New Roman" w:hAnsi="Times New Roman" w:cs="Times New Roman"/>
          <w:lang w:val="en-GB"/>
        </w:rPr>
        <w:t xml:space="preserve">relationships with </w:t>
      </w:r>
      <w:r w:rsidR="00BE0CD0">
        <w:rPr>
          <w:rFonts w:ascii="Times New Roman" w:hAnsi="Times New Roman" w:cs="Times New Roman"/>
          <w:lang w:val="en-GB"/>
        </w:rPr>
        <w:t xml:space="preserve">their </w:t>
      </w:r>
      <w:r w:rsidR="002739A8">
        <w:rPr>
          <w:rFonts w:ascii="Times New Roman" w:hAnsi="Times New Roman" w:cs="Times New Roman"/>
          <w:lang w:val="en-GB"/>
        </w:rPr>
        <w:t>business partners</w:t>
      </w:r>
      <w:r w:rsidR="00172814">
        <w:rPr>
          <w:rFonts w:ascii="Times New Roman" w:hAnsi="Times New Roman" w:cs="Times New Roman"/>
          <w:lang w:val="en-GB"/>
        </w:rPr>
        <w:t xml:space="preserve"> (e.g.</w:t>
      </w:r>
      <w:r w:rsidR="000D7F40">
        <w:rPr>
          <w:rFonts w:ascii="Times New Roman" w:hAnsi="Times New Roman" w:cs="Times New Roman"/>
          <w:lang w:val="en-GB"/>
        </w:rPr>
        <w:t xml:space="preserve"> </w:t>
      </w:r>
      <w:r w:rsidR="006222E2">
        <w:rPr>
          <w:rFonts w:ascii="Times New Roman" w:hAnsi="Times New Roman" w:cs="Times New Roman"/>
          <w:lang w:val="en-GB"/>
        </w:rPr>
        <w:t>customers, suppliers</w:t>
      </w:r>
      <w:r w:rsidR="002739A8">
        <w:rPr>
          <w:rFonts w:ascii="Times New Roman" w:hAnsi="Times New Roman" w:cs="Times New Roman"/>
          <w:lang w:val="en-GB"/>
        </w:rPr>
        <w:t>, subsidiaries, industry collaborators</w:t>
      </w:r>
      <w:r w:rsidR="00172814">
        <w:rPr>
          <w:rFonts w:ascii="Times New Roman" w:hAnsi="Times New Roman" w:cs="Times New Roman"/>
          <w:lang w:val="en-GB"/>
        </w:rPr>
        <w:t xml:space="preserve">) </w:t>
      </w:r>
      <w:r w:rsidR="00BC2E8E">
        <w:rPr>
          <w:rFonts w:ascii="Times New Roman" w:hAnsi="Times New Roman" w:cs="Times New Roman"/>
          <w:lang w:val="en-GB"/>
        </w:rPr>
        <w:fldChar w:fldCharType="begin" w:fldLock="1"/>
      </w:r>
      <w:r w:rsidR="007C38CB">
        <w:rPr>
          <w:rFonts w:ascii="Times New Roman" w:hAnsi="Times New Roman" w:cs="Times New Roman"/>
          <w:lang w:val="en-GB"/>
        </w:rPr>
        <w:instrText>ADDIN CSL_CITATION {"citationItems":[{"id":"ITEM-1","itemData":{"DOI":"10.1108/03090560510601806","ISBN":"03090566","ISSN":"0309-0566","PMID":"18042110","abstract":"Purpose - The purpose of this paper is to examine the development, extension and use of the \"six markets\" model and to outline a framework for analysing stakeholder relationships and planning stakeholder strategy. Design/methodology/approach - The \"six markets\" stakeholder model is examined. Refinement of the model and improved understanding as a result of field-based research is described. A stakeholder relationship planning framework is proposed. Findings - The paper examines the use of the \"six markets\" model in a wide range of organisational contexts utilizing a range of research approaches. A stakeholder relationship planning model is developed consisting of four inter-related elements, i.e. stakeholder value propositions, value delivery design, stakeholder relationship marketing plans, and measurement and feedback. Research limitations/implications - The article suggests a number of areas for future research, including the development of planning approaches for different classes of stakeholders and more detailed testing of the stakeholder model and planning framework in specific market sectors. Practical implications - The research suggests that managers find that the development and implementation of relationship plans for the key stakeholder markets generates valuable new knowledge and insights into stakeholder conditions, constraints and opportunities. Originality/value - This article contributes to knowledge in the relationship marketing and stakeholder theory areas through the development, refinement and use of a planning model that addresses the complexity of stakeholder relationships and networks. The stakeholder planning approach that is developed represents a means by which managers can achieve greater transparency of stakeholders' interests and improved rigour in planning relationships with stakeholders. ABSTRACT FROM AUTHOR Copyright of European Journal of Marketing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yne","given":"Adrian","non-dropping-particle":"","parse-names":false,"suffix":""},{"dropping-particle":"","family":"Ballantyne","given":"David","non-dropping-particle":"","parse-names":false,"suffix":""},{"dropping-particle":"","family":"Christopher","given":"Martin","non-dropping-particle":"","parse-names":false,"suffix":""}],"container-title":"European Journal of Marketing","id":"ITEM-1","issue":"7/8","issued":{"date-parts":[["2005"]]},"page":"855-871","title":"A stakeholder approach to relationship marketing strategy: The development and use of the “six markets” model","type":"article","volume":"39"},"uris":["http://www.mendeley.com/documents/?uuid=b93d5ad4-c5db-4afc-9384-6767e6f0c305"]},{"id":"ITEM-2","itemData":{"author":[{"dropping-particle":"","family":"Morgan","given":"Robert M.","non-dropping-particle":"","parse-names":false,"suffix":""},{"dropping-particle":"","family":"Hunt","given":"Shelby D.","non-dropping-particle":"","parse-names":false,"suffix":""}],"container-title":"Journal of Marketing","id":"ITEM-2","issue":"3","issued":{"date-parts":[["1994"]]},"page":"20-38","title":"The Commiment-Trust Theory of Relationship Marketing","type":"article-journal","volume":"58"},"uris":["http://www.mendeley.com/documents/?uuid=a9495b0b-df1b-44f5-aa2c-716168da9bc2"]}],"mendeley":{"formattedCitation":"(Morgan &amp; Hunt, 1994; Payne, Ballantyne, &amp; Christopher, 2005)","plainTextFormattedCitation":"(Morgan &amp; Hunt, 1994; Payne, Ballantyne, &amp; Christopher, 2005)","previouslyFormattedCitation":"(Morgan &amp; Hunt, 1994; Payne, Ballantyne, &amp; Christopher, 2005)"},"properties":{"noteIndex":0},"schema":"https://github.com/citation-style-language/schema/raw/master/csl-citation.json"}</w:instrText>
      </w:r>
      <w:r w:rsidR="00BC2E8E">
        <w:rPr>
          <w:rFonts w:ascii="Times New Roman" w:hAnsi="Times New Roman" w:cs="Times New Roman"/>
          <w:lang w:val="en-GB"/>
        </w:rPr>
        <w:fldChar w:fldCharType="separate"/>
      </w:r>
      <w:r w:rsidR="00BC2E8E" w:rsidRPr="00BC2E8E">
        <w:rPr>
          <w:rFonts w:ascii="Times New Roman" w:hAnsi="Times New Roman" w:cs="Times New Roman"/>
          <w:noProof/>
          <w:lang w:val="en-GB"/>
        </w:rPr>
        <w:t>(Morgan &amp; Hunt, 1994; Payne</w:t>
      </w:r>
      <w:r w:rsidR="001B6324">
        <w:rPr>
          <w:rFonts w:ascii="Times New Roman" w:hAnsi="Times New Roman" w:cs="Times New Roman"/>
          <w:noProof/>
          <w:lang w:val="en-GB"/>
        </w:rPr>
        <w:t xml:space="preserve"> et</w:t>
      </w:r>
      <w:r w:rsidR="00B3090D">
        <w:rPr>
          <w:rFonts w:ascii="Times New Roman" w:hAnsi="Times New Roman" w:cs="Times New Roman"/>
          <w:noProof/>
          <w:lang w:val="en-GB"/>
        </w:rPr>
        <w:t xml:space="preserve"> al.,</w:t>
      </w:r>
      <w:r w:rsidR="00BC2E8E" w:rsidRPr="00BC2E8E">
        <w:rPr>
          <w:rFonts w:ascii="Times New Roman" w:hAnsi="Times New Roman" w:cs="Times New Roman"/>
          <w:noProof/>
          <w:lang w:val="en-GB"/>
        </w:rPr>
        <w:t xml:space="preserve"> 2005)</w:t>
      </w:r>
      <w:r w:rsidR="00BC2E8E">
        <w:rPr>
          <w:rFonts w:ascii="Times New Roman" w:hAnsi="Times New Roman" w:cs="Times New Roman"/>
          <w:lang w:val="en-GB"/>
        </w:rPr>
        <w:fldChar w:fldCharType="end"/>
      </w:r>
      <w:r w:rsidR="00BE0CD0">
        <w:rPr>
          <w:rFonts w:ascii="Times New Roman" w:hAnsi="Times New Roman" w:cs="Times New Roman"/>
          <w:lang w:val="en-GB"/>
        </w:rPr>
        <w:t>.</w:t>
      </w:r>
      <w:r w:rsidR="003C1AEC">
        <w:rPr>
          <w:rFonts w:ascii="Times New Roman" w:hAnsi="Times New Roman" w:cs="Times New Roman"/>
          <w:lang w:val="en-GB"/>
        </w:rPr>
        <w:t xml:space="preserve"> </w:t>
      </w:r>
      <w:r w:rsidR="002739A8">
        <w:rPr>
          <w:rFonts w:ascii="Times New Roman" w:hAnsi="Times New Roman" w:cs="Times New Roman"/>
          <w:lang w:val="en-GB"/>
        </w:rPr>
        <w:t>N</w:t>
      </w:r>
      <w:r w:rsidR="007C38CB">
        <w:rPr>
          <w:rFonts w:ascii="Times New Roman" w:hAnsi="Times New Roman" w:cs="Times New Roman"/>
          <w:lang w:val="en-GB"/>
        </w:rPr>
        <w:t xml:space="preserve">etworks </w:t>
      </w:r>
      <w:r w:rsidR="002739A8">
        <w:rPr>
          <w:rFonts w:ascii="Times New Roman" w:hAnsi="Times New Roman" w:cs="Times New Roman"/>
          <w:lang w:val="en-GB"/>
        </w:rPr>
        <w:t xml:space="preserve">between organisations </w:t>
      </w:r>
      <w:r w:rsidR="007C38CB">
        <w:rPr>
          <w:rFonts w:ascii="Times New Roman" w:hAnsi="Times New Roman" w:cs="Times New Roman"/>
          <w:lang w:val="en-GB"/>
        </w:rPr>
        <w:t>are</w:t>
      </w:r>
      <w:r w:rsidR="005631D6">
        <w:rPr>
          <w:rFonts w:ascii="Times New Roman" w:hAnsi="Times New Roman" w:cs="Times New Roman"/>
          <w:lang w:val="en-GB"/>
        </w:rPr>
        <w:t xml:space="preserve"> </w:t>
      </w:r>
      <w:r w:rsidR="007C38CB">
        <w:rPr>
          <w:rFonts w:ascii="Times New Roman" w:hAnsi="Times New Roman" w:cs="Times New Roman"/>
          <w:lang w:val="en-GB"/>
        </w:rPr>
        <w:t xml:space="preserve">formed when </w:t>
      </w:r>
      <w:r w:rsidR="002739A8">
        <w:rPr>
          <w:rFonts w:ascii="Times New Roman" w:hAnsi="Times New Roman" w:cs="Times New Roman"/>
          <w:lang w:val="en-GB"/>
        </w:rPr>
        <w:t>multiple organisational actors</w:t>
      </w:r>
      <w:r w:rsidR="007C38CB">
        <w:rPr>
          <w:rFonts w:ascii="Times New Roman" w:hAnsi="Times New Roman" w:cs="Times New Roman"/>
          <w:lang w:val="en-GB"/>
        </w:rPr>
        <w:t xml:space="preserve"> collaborate a</w:t>
      </w:r>
      <w:r w:rsidR="000A39B2">
        <w:rPr>
          <w:rFonts w:ascii="Times New Roman" w:hAnsi="Times New Roman" w:cs="Times New Roman"/>
          <w:lang w:val="en-GB"/>
        </w:rPr>
        <w:t>n</w:t>
      </w:r>
      <w:r w:rsidR="007C38CB">
        <w:rPr>
          <w:rFonts w:ascii="Times New Roman" w:hAnsi="Times New Roman" w:cs="Times New Roman"/>
          <w:lang w:val="en-GB"/>
        </w:rPr>
        <w:t xml:space="preserve">d engage with one another, share intellectual capital, and exchange resources </w:t>
      </w:r>
      <w:r w:rsidR="007C38CB" w:rsidRPr="000045D1">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{"citationItems":[{"id":"ITEM-1","itemData":{"DOI":"10.1007/s10551-010-0468-3","ISBN":"1055101004","author":[{"dropping-particle":"","family":"Davies","given":"Iain A","non-dropping-particle":"","parse-names":false,"suffix":""},{"dropping-particle":"","family":"Ryals","given":"Lynette J","non-dropping-particle":"","parse-names":false,"suffix":""}],"container-title":"Journal of Business Ethics","id":"ITEM-1","issued":{"date-parts":[["2010"]]},"page":"317-338","title":"The Role of Social Capital in the Success of Fair Trade","type":"article-journal","volume":"96"},"uris":["http://www.mendeley.com/documents/?uuid=c02ea382-0cde-49f1-b26c-f3a004e61d94"]}],"mendeley":{"formattedCitation":"(Davies &amp; Ryals, 2010)","manualFormatting":"(Batt, 2008)","plainTextFormattedCitation":"(Davies &amp; Ryals, 2010)","previouslyFormattedCitation":"(Davies &amp; Ryals, 2010)"},"properties":{"noteIndex":0},"schema":"https://github.com/citation-style-language/schema/raw/master/csl-citation.json"}</w:instrText>
      </w:r>
      <w:r w:rsidR="007C38CB" w:rsidRPr="000045D1">
        <w:rPr>
          <w:rFonts w:ascii="Times New Roman" w:hAnsi="Times New Roman" w:cs="Times New Roman"/>
          <w:lang w:val="en-GB"/>
        </w:rPr>
        <w:fldChar w:fldCharType="separate"/>
      </w:r>
      <w:r w:rsidR="007C38CB" w:rsidRPr="00D96961">
        <w:rPr>
          <w:rFonts w:ascii="Times New Roman" w:hAnsi="Times New Roman" w:cs="Times New Roman"/>
          <w:noProof/>
          <w:lang w:val="en-GB"/>
        </w:rPr>
        <w:t>(</w:t>
      </w:r>
      <w:r w:rsidR="00D96961" w:rsidRPr="00195F74">
        <w:rPr>
          <w:rFonts w:ascii="Times New Roman" w:hAnsi="Times New Roman" w:cs="Times New Roman"/>
          <w:noProof/>
          <w:lang w:val="en-GB"/>
        </w:rPr>
        <w:t>Batt, 2008</w:t>
      </w:r>
      <w:r w:rsidR="007C38CB" w:rsidRPr="00D96961">
        <w:rPr>
          <w:rFonts w:ascii="Times New Roman" w:hAnsi="Times New Roman" w:cs="Times New Roman"/>
          <w:noProof/>
          <w:lang w:val="en-GB"/>
        </w:rPr>
        <w:t>)</w:t>
      </w:r>
      <w:r w:rsidR="007C38CB" w:rsidRPr="000045D1">
        <w:rPr>
          <w:rFonts w:ascii="Times New Roman" w:hAnsi="Times New Roman" w:cs="Times New Roman"/>
          <w:lang w:val="en-GB"/>
        </w:rPr>
        <w:fldChar w:fldCharType="end"/>
      </w:r>
      <w:r w:rsidR="007C38CB" w:rsidRPr="00D96961">
        <w:rPr>
          <w:rFonts w:ascii="Times New Roman" w:hAnsi="Times New Roman" w:cs="Times New Roman"/>
          <w:lang w:val="en-GB"/>
        </w:rPr>
        <w:t>.</w:t>
      </w:r>
      <w:r w:rsidR="00F52DA3">
        <w:rPr>
          <w:rFonts w:ascii="Times New Roman" w:hAnsi="Times New Roman" w:cs="Times New Roman"/>
          <w:lang w:val="en-GB"/>
        </w:rPr>
        <w:t xml:space="preserve"> </w:t>
      </w:r>
      <w:r w:rsidR="000D21FC">
        <w:rPr>
          <w:rFonts w:ascii="Times New Roman" w:hAnsi="Times New Roman" w:cs="Times New Roman"/>
          <w:lang w:val="en-GB"/>
        </w:rPr>
        <w:t>R</w:t>
      </w:r>
      <w:r w:rsidRPr="00B07EB0">
        <w:rPr>
          <w:rFonts w:ascii="Times New Roman" w:hAnsi="Times New Roman" w:cs="Times New Roman"/>
          <w:lang w:val="en-GB"/>
        </w:rPr>
        <w:t>elational perspectives</w:t>
      </w:r>
      <w:r w:rsidR="00696E56">
        <w:rPr>
          <w:rFonts w:ascii="Times New Roman" w:hAnsi="Times New Roman" w:cs="Times New Roman"/>
          <w:lang w:val="en-GB"/>
        </w:rPr>
        <w:t>,</w:t>
      </w:r>
      <w:r w:rsidR="00BE0CD0">
        <w:rPr>
          <w:rFonts w:ascii="Times New Roman" w:hAnsi="Times New Roman" w:cs="Times New Roman"/>
          <w:lang w:val="en-GB"/>
        </w:rPr>
        <w:t xml:space="preserve"> </w:t>
      </w:r>
      <w:r w:rsidR="00F52DA3">
        <w:rPr>
          <w:rFonts w:ascii="Times New Roman" w:hAnsi="Times New Roman" w:cs="Times New Roman"/>
          <w:lang w:val="en-GB"/>
        </w:rPr>
        <w:t>therefore</w:t>
      </w:r>
      <w:r w:rsidR="00696E56">
        <w:rPr>
          <w:rFonts w:ascii="Times New Roman" w:hAnsi="Times New Roman" w:cs="Times New Roman"/>
          <w:lang w:val="en-GB"/>
        </w:rPr>
        <w:t>,</w:t>
      </w:r>
      <w:r w:rsidR="00F52DA3">
        <w:rPr>
          <w:rFonts w:ascii="Times New Roman" w:hAnsi="Times New Roman" w:cs="Times New Roman"/>
          <w:lang w:val="en-GB"/>
        </w:rPr>
        <w:t xml:space="preserve"> </w:t>
      </w:r>
      <w:r w:rsidR="00BE0CD0">
        <w:rPr>
          <w:rFonts w:ascii="Times New Roman" w:hAnsi="Times New Roman" w:cs="Times New Roman"/>
          <w:lang w:val="en-GB"/>
        </w:rPr>
        <w:t xml:space="preserve">retain </w:t>
      </w:r>
      <w:r w:rsidRPr="00B07EB0">
        <w:rPr>
          <w:rFonts w:ascii="Times New Roman" w:hAnsi="Times New Roman" w:cs="Times New Roman"/>
          <w:lang w:val="en-GB"/>
        </w:rPr>
        <w:t xml:space="preserve">a strong influence within </w:t>
      </w:r>
      <w:r w:rsidR="00F52DA3">
        <w:rPr>
          <w:rFonts w:ascii="Times New Roman" w:hAnsi="Times New Roman" w:cs="Times New Roman"/>
          <w:lang w:val="en-GB"/>
        </w:rPr>
        <w:t xml:space="preserve">B2B </w:t>
      </w:r>
      <w:r w:rsidRPr="00B07EB0">
        <w:rPr>
          <w:rFonts w:ascii="Times New Roman" w:hAnsi="Times New Roman" w:cs="Times New Roman"/>
          <w:lang w:val="en-GB"/>
        </w:rPr>
        <w:t>organisations</w:t>
      </w:r>
      <w:r w:rsidR="000D21FC" w:rsidRPr="000D21FC">
        <w:rPr>
          <w:rFonts w:ascii="Times New Roman" w:hAnsi="Times New Roman" w:cs="Times New Roman"/>
          <w:lang w:val="en-GB"/>
        </w:rPr>
        <w:t xml:space="preserve"> </w:t>
      </w:r>
      <w:r w:rsidR="000D21FC">
        <w:rPr>
          <w:rFonts w:ascii="Times New Roman" w:hAnsi="Times New Roman" w:cs="Times New Roman"/>
          <w:lang w:val="en-GB"/>
        </w:rPr>
        <w:t>(</w:t>
      </w:r>
      <w:r w:rsidR="000D21FC" w:rsidRPr="00B07EB0">
        <w:rPr>
          <w:rFonts w:ascii="Times New Roman" w:hAnsi="Times New Roman" w:cs="Times New Roman"/>
          <w:lang w:val="en-GB"/>
        </w:rPr>
        <w:t>O’Malley</w:t>
      </w:r>
      <w:r w:rsidR="000D21FC">
        <w:rPr>
          <w:rFonts w:ascii="Times New Roman" w:hAnsi="Times New Roman" w:cs="Times New Roman"/>
          <w:lang w:val="en-GB"/>
        </w:rPr>
        <w:t xml:space="preserve">, </w:t>
      </w:r>
      <w:r w:rsidR="000D21FC" w:rsidRPr="00B07EB0">
        <w:rPr>
          <w:rFonts w:ascii="Times New Roman" w:hAnsi="Times New Roman" w:cs="Times New Roman"/>
          <w:lang w:val="en-GB"/>
        </w:rPr>
        <w:t>2014</w:t>
      </w:r>
      <w:r w:rsidR="000D21FC">
        <w:rPr>
          <w:rFonts w:ascii="Times New Roman" w:hAnsi="Times New Roman" w:cs="Times New Roman"/>
          <w:lang w:val="en-GB"/>
        </w:rPr>
        <w:t xml:space="preserve">). However, </w:t>
      </w:r>
      <w:r w:rsidR="0025535C">
        <w:rPr>
          <w:rFonts w:ascii="Times New Roman" w:hAnsi="Times New Roman" w:cs="Times New Roman"/>
          <w:lang w:val="en-GB"/>
        </w:rPr>
        <w:t xml:space="preserve">the advent of </w:t>
      </w:r>
      <w:r w:rsidR="00300179">
        <w:rPr>
          <w:rFonts w:ascii="Times New Roman" w:hAnsi="Times New Roman" w:cs="Times New Roman"/>
          <w:lang w:val="en-GB"/>
        </w:rPr>
        <w:t>social media (SM)</w:t>
      </w:r>
      <w:r w:rsidR="000D21FC">
        <w:rPr>
          <w:rFonts w:ascii="Times New Roman" w:hAnsi="Times New Roman" w:cs="Times New Roman"/>
          <w:lang w:val="en-GB"/>
        </w:rPr>
        <w:t xml:space="preserve"> ha</w:t>
      </w:r>
      <w:r w:rsidR="00F52DA3">
        <w:rPr>
          <w:rFonts w:ascii="Times New Roman" w:hAnsi="Times New Roman" w:cs="Times New Roman"/>
          <w:lang w:val="en-GB"/>
        </w:rPr>
        <w:t>s</w:t>
      </w:r>
      <w:r w:rsidR="000D21FC">
        <w:rPr>
          <w:rFonts w:ascii="Times New Roman" w:hAnsi="Times New Roman" w:cs="Times New Roman"/>
          <w:lang w:val="en-GB"/>
        </w:rPr>
        <w:t xml:space="preserve"> shifted </w:t>
      </w:r>
      <w:r w:rsidR="000D21FC" w:rsidRPr="00B07EB0">
        <w:rPr>
          <w:rFonts w:ascii="Times New Roman" w:hAnsi="Times New Roman" w:cs="Times New Roman"/>
          <w:lang w:val="en-GB"/>
        </w:rPr>
        <w:t>power from marketing departments to ind</w:t>
      </w:r>
      <w:r w:rsidR="000D21FC">
        <w:rPr>
          <w:rFonts w:ascii="Times New Roman" w:hAnsi="Times New Roman" w:cs="Times New Roman"/>
          <w:lang w:val="en-GB"/>
        </w:rPr>
        <w:t>ividuals (e.g.</w:t>
      </w:r>
      <w:r w:rsidR="00EE30BE">
        <w:rPr>
          <w:rFonts w:ascii="Times New Roman" w:hAnsi="Times New Roman" w:cs="Times New Roman"/>
          <w:lang w:val="en-GB"/>
        </w:rPr>
        <w:t>,</w:t>
      </w:r>
      <w:r w:rsidR="000D21FC">
        <w:rPr>
          <w:rFonts w:ascii="Times New Roman" w:hAnsi="Times New Roman" w:cs="Times New Roman"/>
          <w:lang w:val="en-GB"/>
        </w:rPr>
        <w:t xml:space="preserve"> influencers) and online communities,</w:t>
      </w:r>
      <w:r>
        <w:rPr>
          <w:rFonts w:ascii="Times New Roman" w:hAnsi="Times New Roman" w:cs="Times New Roman"/>
          <w:lang w:val="en-GB"/>
        </w:rPr>
        <w:t xml:space="preserve"> </w:t>
      </w:r>
      <w:r w:rsidR="00F52DA3">
        <w:rPr>
          <w:rFonts w:ascii="Times New Roman" w:hAnsi="Times New Roman" w:cs="Times New Roman"/>
          <w:lang w:val="en-GB"/>
        </w:rPr>
        <w:t xml:space="preserve">yet </w:t>
      </w:r>
      <w:r>
        <w:rPr>
          <w:rFonts w:ascii="Times New Roman" w:hAnsi="Times New Roman" w:cs="Times New Roman"/>
          <w:lang w:val="en-GB"/>
        </w:rPr>
        <w:t>theories of relationship marketing</w:t>
      </w:r>
      <w:r w:rsidR="00300179">
        <w:rPr>
          <w:rFonts w:ascii="Times New Roman" w:hAnsi="Times New Roman" w:cs="Times New Roman"/>
          <w:lang w:val="en-GB"/>
        </w:rPr>
        <w:t xml:space="preserve"> (RM)</w:t>
      </w:r>
      <w:r>
        <w:rPr>
          <w:rFonts w:ascii="Times New Roman" w:hAnsi="Times New Roman" w:cs="Times New Roman"/>
          <w:lang w:val="en-GB"/>
        </w:rPr>
        <w:t xml:space="preserve"> </w:t>
      </w:r>
      <w:r w:rsidR="00F52DA3">
        <w:rPr>
          <w:rFonts w:ascii="Times New Roman" w:hAnsi="Times New Roman" w:cs="Times New Roman"/>
          <w:lang w:val="en-GB"/>
        </w:rPr>
        <w:t xml:space="preserve">remain </w:t>
      </w:r>
      <w:r w:rsidR="00F70ECB">
        <w:rPr>
          <w:rFonts w:ascii="Times New Roman" w:hAnsi="Times New Roman" w:cs="Times New Roman"/>
          <w:lang w:val="en-GB"/>
        </w:rPr>
        <w:t xml:space="preserve">largely </w:t>
      </w:r>
      <w:r>
        <w:rPr>
          <w:rFonts w:ascii="Times New Roman" w:hAnsi="Times New Roman" w:cs="Times New Roman"/>
          <w:lang w:val="en-GB"/>
        </w:rPr>
        <w:t xml:space="preserve">rooted in </w:t>
      </w:r>
      <w:r w:rsidR="00F70ECB">
        <w:rPr>
          <w:rFonts w:ascii="Times New Roman" w:hAnsi="Times New Roman" w:cs="Times New Roman"/>
          <w:lang w:val="en-GB"/>
        </w:rPr>
        <w:t>the</w:t>
      </w:r>
      <w:r>
        <w:rPr>
          <w:rFonts w:ascii="Times New Roman" w:hAnsi="Times New Roman" w:cs="Times New Roman"/>
          <w:lang w:val="en-GB"/>
        </w:rPr>
        <w:t xml:space="preserve"> pre-digital age </w:t>
      </w:r>
      <w:r>
        <w:rPr>
          <w:rFonts w:ascii="Times New Roman" w:hAnsi="Times New Roman" w:cs="Times New Roman"/>
          <w:lang w:val="en-GB"/>
        </w:rPr>
        <w:fldChar w:fldCharType="begin" w:fldLock="1"/>
      </w:r>
      <w:r w:rsidR="003C22CC">
        <w:rPr>
          <w:rFonts w:ascii="Times New Roman" w:hAnsi="Times New Roman" w:cs="Times New Roman"/>
          <w:lang w:val="en-GB"/>
        </w:rPr>
        <w:instrText>ADDIN CSL_CITATION {"citationItems":[{"id":"ITEM-1","itemData":{"DOI":"10.1108/JSM-11-2016-0398","ISBN":"9781783478637","ISSN":"08876045","abstract":"Access to this document was granted through an Emerald subscription provided by emerald-srm:426046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This paper aims to emphasize the need for generation of more general, abstract and grand theory in marketing by synthesizing relationship marketing and other developments and to address complexity instead of fragmented bits of marketing. Design/methodology/approach – This study is a discourse based on new theoretical developments, literature and personal reflection. Findings – Relationships, networks and interaction constitute the core of marketing. Research limitations/implications – Future focus on theory generation and complexity through case study research and not on fragmented quantitative surveys and hypotheses testing. When complexity is better understood, boil it down to actionable simplicity in the form of mid-range theory. Practical implications – Research in marketing is there to be used in real life; it is not an academic parlor game. The paper addresses complexity instead of shunning it, search for the core of marketing and offer simplification as mid-range theory (checklists, heuristics, etc.) and with focus on decisions, action and results. Originality/value – Going from the current fragmented approach of marketing to a holistic and theory-based approach, linking theory with practice.","author":[{"dropping-particle":"","family":"Gummesson","given":"Evert","non-dropping-particle":"","parse-names":false,"suffix":""}],"container-title":"Journal of Services Marketing","id":"ITEM-1","issue":"1","issued":{"date-parts":[["2017"]]},"page":"16-19","title":"From relationship marketing to total relationship marketing and beyond","type":"article-journal","volume":"31"},"uris":["http://www.mendeley.com/documents/?uuid=d2f4a22f-ba3b-428e-a51b-4adfa56f9161"]},{"id":"ITEM-2","itemData":{"DOI":"10.1108/JSM-11-2016-0380","ISBN":"0220130051","ISSN":"08876045","PMID":"9418086","abstract":"The specter of positivism haunts critical urban studies, distracting us from the possibilities of creative, rigorous, critically engaged activist scholarship beyond the obsolete dichotomies of quantitative/qualitative methodologies and positivist/post- positivist epistemologies. Yet a genealogy of positivismshows that the movement was never as philosophically coherent, or as politically conservative, or as well-defined a research program as portrayed in our intellectual histories: we have never been positivist. The ‘post’ in post-positivist urban studies does not mark positivism’s antithesis, but instead refers to the variegated critical ontologies and epistemologies always discomfited by a positivism that never was. Creating space to move beyond the inherited myths of positivist and quantitative urban scholarship requires abandon- ing either/or differentiations in favor of the both/and possibilities of engaged pluralism.","author":[{"dropping-particle":"","family":"Payne","given":"Adrian","non-dropping-particle":"","parse-names":false,"suffix":""},{"dropping-particle":"","family":"Frow","given":"Pennie","non-dropping-particle":"","parse-names":false,"suffix":""}],"container-title":"Journal of Services Marketing","id":"ITEM-2","issue":"1","issued":{"date-parts":[["2017"]]},"page":"11-15","title":"Relationship marketing: looking backwards towards the future","type":"article-journal","volume":"31"},"uris":["http://www.mendeley.com/documents/?uuid=cb4fef08-d9c0-4924-8de0-174993835d78"]}],"mendeley":{"formattedCitation":"(Gummesson, 2017; Payne &amp; Frow, 2017)","plainTextFormattedCitation":"(Gummesson, 2017; Payne &amp; Frow, 2017)","previouslyFormattedCitation":"(Gummesson, 2017; Payne &amp; Frow, 2017)"},"properties":{"noteIndex":0},"schema":"https://github.com/citation-style-language/schema/raw/master/csl-citation.json"}</w:instrText>
      </w:r>
      <w:r>
        <w:rPr>
          <w:rFonts w:ascii="Times New Roman" w:hAnsi="Times New Roman" w:cs="Times New Roman"/>
          <w:lang w:val="en-GB"/>
        </w:rPr>
        <w:fldChar w:fldCharType="separate"/>
      </w:r>
      <w:r w:rsidR="003C22CC" w:rsidRPr="003C22CC">
        <w:rPr>
          <w:rFonts w:ascii="Times New Roman" w:hAnsi="Times New Roman" w:cs="Times New Roman"/>
          <w:noProof/>
          <w:lang w:val="en-GB"/>
        </w:rPr>
        <w:t>(Gummesson,</w:t>
      </w:r>
      <w:r w:rsidR="00F84E58">
        <w:rPr>
          <w:rFonts w:ascii="Times New Roman" w:hAnsi="Times New Roman" w:cs="Times New Roman"/>
          <w:noProof/>
          <w:lang w:val="en-GB"/>
        </w:rPr>
        <w:t xml:space="preserve"> </w:t>
      </w:r>
      <w:r w:rsidR="003C22CC" w:rsidRPr="003C22CC">
        <w:rPr>
          <w:rFonts w:ascii="Times New Roman" w:hAnsi="Times New Roman" w:cs="Times New Roman"/>
          <w:noProof/>
          <w:lang w:val="en-GB"/>
        </w:rPr>
        <w:t>2017; Payne &amp; Frow,</w:t>
      </w:r>
      <w:r w:rsidR="00F84E58">
        <w:rPr>
          <w:rFonts w:ascii="Times New Roman" w:hAnsi="Times New Roman" w:cs="Times New Roman"/>
          <w:noProof/>
          <w:lang w:val="en-GB"/>
        </w:rPr>
        <w:t xml:space="preserve"> </w:t>
      </w:r>
      <w:r w:rsidR="003C22CC" w:rsidRPr="003C22CC">
        <w:rPr>
          <w:rFonts w:ascii="Times New Roman" w:hAnsi="Times New Roman" w:cs="Times New Roman"/>
          <w:noProof/>
          <w:lang w:val="en-GB"/>
        </w:rPr>
        <w:t>2017)</w:t>
      </w:r>
      <w:r>
        <w:rPr>
          <w:rFonts w:ascii="Times New Roman" w:hAnsi="Times New Roman" w:cs="Times New Roman"/>
          <w:lang w:val="en-GB"/>
        </w:rPr>
        <w:fldChar w:fldCharType="end"/>
      </w:r>
      <w:r>
        <w:rPr>
          <w:rFonts w:ascii="Times New Roman" w:hAnsi="Times New Roman" w:cs="Times New Roman"/>
          <w:lang w:val="en-GB"/>
        </w:rPr>
        <w:t xml:space="preserve">. </w:t>
      </w:r>
      <w:r w:rsidR="005E7645">
        <w:rPr>
          <w:rFonts w:ascii="Times New Roman" w:hAnsi="Times New Roman" w:cs="Times New Roman"/>
          <w:lang w:val="en-GB"/>
        </w:rPr>
        <w:t xml:space="preserve">This </w:t>
      </w:r>
      <w:r>
        <w:rPr>
          <w:rFonts w:ascii="Times New Roman" w:hAnsi="Times New Roman" w:cs="Times New Roman"/>
          <w:lang w:val="en-GB"/>
        </w:rPr>
        <w:t>challeng</w:t>
      </w:r>
      <w:r w:rsidR="00BE0CD0">
        <w:rPr>
          <w:rFonts w:ascii="Times New Roman" w:hAnsi="Times New Roman" w:cs="Times New Roman"/>
          <w:lang w:val="en-GB"/>
        </w:rPr>
        <w:t>es</w:t>
      </w:r>
      <w:r>
        <w:rPr>
          <w:rFonts w:ascii="Times New Roman" w:hAnsi="Times New Roman" w:cs="Times New Roman"/>
          <w:lang w:val="en-GB"/>
        </w:rPr>
        <w:t xml:space="preserve"> the orthodoxy of </w:t>
      </w:r>
      <w:r w:rsidR="00F52DA3">
        <w:rPr>
          <w:rFonts w:ascii="Times New Roman" w:hAnsi="Times New Roman" w:cs="Times New Roman"/>
          <w:lang w:val="en-GB"/>
        </w:rPr>
        <w:t>B2B organisations</w:t>
      </w:r>
      <w:r w:rsidR="000A05EA">
        <w:rPr>
          <w:rFonts w:ascii="Times New Roman" w:hAnsi="Times New Roman" w:cs="Times New Roman"/>
          <w:lang w:val="en-GB"/>
        </w:rPr>
        <w:t>’</w:t>
      </w:r>
      <w:r w:rsidR="00F52DA3">
        <w:rPr>
          <w:rFonts w:ascii="Times New Roman" w:hAnsi="Times New Roman" w:cs="Times New Roman"/>
          <w:lang w:val="en-GB"/>
        </w:rPr>
        <w:t xml:space="preserve"> </w:t>
      </w:r>
      <w:r w:rsidR="00BE0CD0">
        <w:rPr>
          <w:rFonts w:ascii="Times New Roman" w:hAnsi="Times New Roman" w:cs="Times New Roman"/>
          <w:lang w:val="en-GB"/>
        </w:rPr>
        <w:t>communications</w:t>
      </w:r>
      <w:r w:rsidR="002C7BC3">
        <w:rPr>
          <w:rFonts w:ascii="Times New Roman" w:hAnsi="Times New Roman" w:cs="Times New Roman"/>
          <w:lang w:val="en-GB"/>
        </w:rPr>
        <w:t xml:space="preserve"> and engagement</w:t>
      </w:r>
      <w:r w:rsidR="00B02E65">
        <w:rPr>
          <w:rFonts w:ascii="Times New Roman" w:hAnsi="Times New Roman" w:cs="Times New Roman"/>
          <w:lang w:val="en-GB"/>
        </w:rPr>
        <w:t xml:space="preserve"> </w:t>
      </w:r>
      <w:r w:rsidR="00F52DA3">
        <w:rPr>
          <w:rFonts w:ascii="Times New Roman" w:hAnsi="Times New Roman" w:cs="Times New Roman"/>
          <w:lang w:val="en-GB"/>
        </w:rPr>
        <w:t xml:space="preserve">strategy </w:t>
      </w:r>
      <w:r w:rsidR="00B02E65">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{"citationItems":[{"id":"ITEM-1","itemData":{"DOI":"10.1007/s11747-017-0539-4","ISBN":"0092-0703","ISSN":"00920703","abstract":"In today's connected world, customer engagement behaviors are very important. Many companies launch initia-tives to stimulate customer engagement. However, despite evi-dence that customer engagement behavior also matters to share-holders, academic research on the firm value consequences of customer engagement campaigns is limited. This study is the first to investigate the value-related consequences of firm-initiated customer engagement behaviors, using shareholder evaluations of the public announcements of such initiatives. We find that companies' customer engagement initiatives, on average, de-crease market value, which is likely because the shareholders are sensitive to the risk of these initiatives backfiring. Nevertheless, initiatives that stimulate word-of-mouth are viewed less negatively than initiatives that solicit customer feedback, as are initiatives that are supported by social media. Companies that operate in a competitive environment or do not advertise much can create value by stimulating customer engagement, while companies with a strong corporate reputation are likely to not benefit from it. Academic and managerial interest in customer engagement is increasing, and it shows no signs of flagging. Customer engage-ment behaviors—i.e., non-transactional customer behavior such as commenting on a company's Facebook page, or recommending a service—imply that customers take an active role in value creation, participate in the company's value chain, and become co-producers of value (Vargo and Lusch 2004). Companies have therefore undertaken proactive efforts to initiate, steer, and manage customer engagement (Verhoef et al. 2010). We coin the term firm-initiated customer engagement for com-panies' explicit strategies to stimulate customer engagement; for example, by asking customers to Blike^ brands on Facebook or to create brand videos on YouTube. Yet it remains unclear whether such efforts always benefit the firm. McDonald's, for instance, encountered the dark side of firm-initiated customer engagement when a Twitter campaign set up to promote positive word-of-mouth became a platform to bash the chain. An initiative of General Motors to let cus-tomers tweak its advertisements ended up with consumers highlighting the contribution of SUVs to global warming (Verhoef et al. 2013). The implications of firm-initiated customer engagement for a company's financial bottom line is therefore of great interest to managers and shareholders alike. Carrabis …","author":[{"dropping-particle":"","family":"Beckers","given":"Sander F.M.","non-dropping-particle":"","parse-names":false,"suffix":""},{"dropping-particle":"","family":"Doorn","given":"Jenny","non-dropping-particle":"van","parse-names":false,"suffix":""},{"dropping-particle":"","family":"Verhoef","given":"Peter C.","non-dropping-particle":"","parse-names":false,"suffix":""}],"container-title":"Journal of the Academy of Marketing Science","id":"ITEM-1","issued":{"date-parts":[["2017"]]},"page":"366–383","publisher":"Journal of the Academy of Marketing Science","title":"Good, better, engaged? The effect of company-initiated customer engagement behavior on shareholder value","type":"article-journal","volume":"46"},"uris":["http://www.mendeley.com/documents/?uuid=2c7b00df-d5f4-4fcc-9946-64878a66c15f"]},{"id":"ITEM-2","itemData":{"DOI":"10.1007/s11747-017-0556-3","ISSN":"00920703","abstract":"This research examines the increasing use of online customer reviews in business-to-business (B2B) decision making. In contrast with other research on B2B decision making, we study a unique aspect wherein buyers draw on two sources: external reviews posted on online professional communities and internal reviews in the format of vendor scorecards. This method creates a conundrum: What happens when a buyer is confronted with conflicting reviews from two different sources? To shed light on this problem, we (1) interviewed 48 B2B buyers, (2) conducted a field experiment with 293 B2B buyers to examine the effect of review source, (3) conducted a second field experiment with 587 B2B buyers to examine the effect of conflicting reviews, and (4) solicited insights from 82 B2B buyers regarding the findings. The results indicate that B2B buyers are driven to resolve differences in reviews rather than to dismiss negative reviews. In addition, even positive internal reviews prompt exploration to confirm that relational bias is not present.","author":[{"dropping-particle":"","family":"Steward","given":"Michelle D.","non-dropping-particle":"","parse-names":false,"suffix":""},{"dropping-particle":"","family":"Narus","given":"James A.","non-dropping-particle":"","parse-names":false,"suffix":""},{"dropping-particle":"","family":"Roehm","given":"Michelle L.","non-dropping-particle":"","parse-names":false,"suffix":""}],"container-title":"Journal of the Academy of Marketing Science","id":"ITEM-2","issue":"2","issued":{"date-parts":[["2018"]]},"page":"173-189","title":"An exploratory study of business-to-business online customer reviews: external online professional communities and internal vendor scorecards","type":"article-journal","volume":"46"},"uris":["http://www.mendeley.com/documents/?uuid=d0332b26-aa40-4f24-b735-5398e787ad35"]},{"id":"ITEM-3","itemData":{"DOI":"10.1108/JKM-08-2017-0359","ISSN":"17587484","abstract":"Purpose: This paper aims to examine if (and how), enterprise social media (ESM) can be understood as a strategic knowledge management phenomenon to improve organizational performance. Design/methodology/approach: This paper uses intellectual capital theory and its functional building blocks to organize different types of the ESM platforms, based on secondary data. It then connects these findings to the underling intellectual capital tenets to introduce a conceptual model that explicates how ESM impacts strategic knowledge management, and vice versa. Findings: This paper concludes that ESM provides a unique complement to traditional strategic knowledge management. The authors argue that ESM differs substantially from other contexts in which intellectual capital has been applied, and extend intellectual capital with three appropriate dimensions (human, social and structural capital). Given the potentially disruptive nature of ESM, this framework helps firms understand the nature of the changes that are needed. Originality/value: The paper provides the first review of the business needs that are served by the software functions and management processes under the ESM banner. This original contribution takes the intellectual capital and strategic knowledge management discussions from their usual high levels of abstraction and relates them to the real world of ESM, focusing on outcomes. Its unique “Intellectual Capital Framework for the Socially Oriented Enterprise” includes distinct, testable propositions that provide a practical approach to strategically planning, implementing and optimizing ESM.","author":[{"dropping-particle":"","family":"Archer-Brown","given":"Chris","non-dropping-particle":"","parse-names":false,"suffix":""},{"dropping-particle":"","family":"Kietzmann","given":"Jan","non-dropping-particle":"","parse-names":false,"suffix":""}],"container-title":"Journal of Knowledge Management","id":"ITEM-3","issue":"6","issued":{"date-parts":[["2018"]]},"page":"1288-1309","title":"Strategic knowledge management and enterprise social media","type":"article-journal","volume":"22"},"uris":["http://www.mendeley.com/documents/?uuid=36ac621a-dc7b-4584-891d-01ff61b73928"]}],"mendeley":{"formattedCitation":"(Archer-Brown &amp; Kietzmann, 2018; Beckers, van Doorn, &amp; Verhoef, 2017; Steward, Narus, &amp; Roehm, 2018)","plainTextFormattedCitation":"(Archer-Brown &amp; Kietzmann, 2018; Beckers, van Doorn, &amp; Verhoef, 2017; Steward, Narus, &amp; Roehm, 2018)","previouslyFormattedCitation":"(Archer-Brown &amp; Kietzmann, 2018; Beckers, van Doorn, &amp; Verhoef, 2017; Steward, Narus, &amp; Roehm, 2018)"},"properties":{"noteIndex":0},"schema":"https://github.com/citation-style-language/schema/raw/master/csl-citation.json"}</w:instrText>
      </w:r>
      <w:r w:rsidR="00B02E65">
        <w:rPr>
          <w:rFonts w:ascii="Times New Roman" w:hAnsi="Times New Roman" w:cs="Times New Roman"/>
          <w:lang w:val="en-GB"/>
        </w:rPr>
        <w:fldChar w:fldCharType="separate"/>
      </w:r>
      <w:r w:rsidR="00BE3740" w:rsidRPr="00BE3740">
        <w:rPr>
          <w:rFonts w:ascii="Times New Roman" w:hAnsi="Times New Roman" w:cs="Times New Roman"/>
          <w:noProof/>
          <w:lang w:val="en-GB"/>
        </w:rPr>
        <w:t>(Archer-Brown &amp; Kietzmann, 2018; Becker</w:t>
      </w:r>
      <w:r w:rsidR="00B3090D">
        <w:rPr>
          <w:rFonts w:ascii="Times New Roman" w:hAnsi="Times New Roman" w:cs="Times New Roman"/>
          <w:noProof/>
          <w:lang w:val="en-GB"/>
        </w:rPr>
        <w:t>s et al.</w:t>
      </w:r>
      <w:r w:rsidR="00BE3740" w:rsidRPr="00BE3740">
        <w:rPr>
          <w:rFonts w:ascii="Times New Roman" w:hAnsi="Times New Roman" w:cs="Times New Roman"/>
          <w:noProof/>
          <w:lang w:val="en-GB"/>
        </w:rPr>
        <w:t>, 2017; Steward</w:t>
      </w:r>
      <w:r w:rsidR="00B3090D">
        <w:rPr>
          <w:rFonts w:ascii="Times New Roman" w:hAnsi="Times New Roman" w:cs="Times New Roman"/>
          <w:noProof/>
          <w:lang w:val="en-GB"/>
        </w:rPr>
        <w:t xml:space="preserve"> et al.,</w:t>
      </w:r>
      <w:r w:rsidR="00BE3740" w:rsidRPr="00BE3740">
        <w:rPr>
          <w:rFonts w:ascii="Times New Roman" w:hAnsi="Times New Roman" w:cs="Times New Roman"/>
          <w:noProof/>
          <w:lang w:val="en-GB"/>
        </w:rPr>
        <w:t xml:space="preserve"> 2018)</w:t>
      </w:r>
      <w:r w:rsidR="00B02E65">
        <w:rPr>
          <w:rFonts w:ascii="Times New Roman" w:hAnsi="Times New Roman" w:cs="Times New Roman"/>
          <w:lang w:val="en-GB"/>
        </w:rPr>
        <w:fldChar w:fldCharType="end"/>
      </w:r>
      <w:r w:rsidRPr="00B07EB0">
        <w:rPr>
          <w:rFonts w:ascii="Times New Roman" w:hAnsi="Times New Roman" w:cs="Times New Roman"/>
          <w:lang w:val="en-GB"/>
        </w:rPr>
        <w:t xml:space="preserve">. </w:t>
      </w:r>
    </w:p>
    <w:p w14:paraId="275C8ED3" w14:textId="317DCBC8" w:rsidR="00CD0C19" w:rsidRPr="00B07EB0" w:rsidRDefault="00CD0C19"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To date, </w:t>
      </w:r>
      <w:r w:rsidR="00300179">
        <w:rPr>
          <w:rFonts w:ascii="Times New Roman" w:hAnsi="Times New Roman" w:cs="Times New Roman"/>
          <w:lang w:val="en-GB"/>
        </w:rPr>
        <w:t>SM</w:t>
      </w:r>
      <w:r w:rsidRPr="00B07EB0">
        <w:rPr>
          <w:rFonts w:ascii="Times New Roman" w:hAnsi="Times New Roman" w:cs="Times New Roman"/>
          <w:lang w:val="en-GB"/>
        </w:rPr>
        <w:t xml:space="preserve"> has </w:t>
      </w:r>
      <w:r w:rsidR="003B5778">
        <w:rPr>
          <w:rFonts w:ascii="Times New Roman" w:hAnsi="Times New Roman" w:cs="Times New Roman"/>
          <w:lang w:val="en-GB"/>
        </w:rPr>
        <w:t xml:space="preserve">been widely explored in </w:t>
      </w:r>
      <w:r w:rsidRPr="00B07EB0">
        <w:rPr>
          <w:rFonts w:ascii="Times New Roman" w:hAnsi="Times New Roman" w:cs="Times New Roman"/>
          <w:lang w:val="en-GB"/>
        </w:rPr>
        <w:t>business-</w:t>
      </w:r>
      <w:r w:rsidR="003C1AEC">
        <w:rPr>
          <w:rFonts w:ascii="Times New Roman" w:hAnsi="Times New Roman" w:cs="Times New Roman"/>
          <w:lang w:val="en-GB"/>
        </w:rPr>
        <w:t xml:space="preserve">to-consumer (B2C) </w:t>
      </w:r>
      <w:r w:rsidR="00F52DA3">
        <w:rPr>
          <w:rFonts w:ascii="Times New Roman" w:hAnsi="Times New Roman" w:cs="Times New Roman"/>
          <w:lang w:val="en-GB"/>
        </w:rPr>
        <w:t>research</w:t>
      </w:r>
      <w:r w:rsidR="003B5778">
        <w:rPr>
          <w:rFonts w:ascii="Times New Roman" w:hAnsi="Times New Roman" w:cs="Times New Roman"/>
          <w:lang w:val="en-GB"/>
        </w:rPr>
        <w:t xml:space="preserve">, </w:t>
      </w:r>
      <w:r w:rsidR="00F52DA3">
        <w:rPr>
          <w:rFonts w:ascii="Times New Roman" w:hAnsi="Times New Roman" w:cs="Times New Roman"/>
          <w:lang w:val="en-GB"/>
        </w:rPr>
        <w:t xml:space="preserve">but </w:t>
      </w:r>
      <w:r w:rsidR="0025535C">
        <w:rPr>
          <w:rFonts w:ascii="Times New Roman" w:hAnsi="Times New Roman" w:cs="Times New Roman"/>
          <w:lang w:val="en-GB"/>
        </w:rPr>
        <w:t xml:space="preserve">understanding of </w:t>
      </w:r>
      <w:r w:rsidR="008E7D62">
        <w:rPr>
          <w:rFonts w:ascii="Times New Roman" w:hAnsi="Times New Roman" w:cs="Times New Roman"/>
          <w:lang w:val="en-GB"/>
        </w:rPr>
        <w:t>i</w:t>
      </w:r>
      <w:r w:rsidR="0025535C">
        <w:rPr>
          <w:rFonts w:ascii="Times New Roman" w:hAnsi="Times New Roman" w:cs="Times New Roman"/>
          <w:lang w:val="en-GB"/>
        </w:rPr>
        <w:t>ts impact</w:t>
      </w:r>
      <w:r w:rsidR="008E7D62">
        <w:rPr>
          <w:rFonts w:ascii="Times New Roman" w:hAnsi="Times New Roman" w:cs="Times New Roman"/>
          <w:lang w:val="en-GB"/>
        </w:rPr>
        <w:t xml:space="preserve"> </w:t>
      </w:r>
      <w:r w:rsidR="0025535C">
        <w:rPr>
          <w:rFonts w:ascii="Times New Roman" w:hAnsi="Times New Roman" w:cs="Times New Roman"/>
          <w:lang w:val="en-GB"/>
        </w:rPr>
        <w:t xml:space="preserve">remains </w:t>
      </w:r>
      <w:r w:rsidR="00857CF7">
        <w:rPr>
          <w:rFonts w:ascii="Times New Roman" w:hAnsi="Times New Roman" w:cs="Times New Roman"/>
          <w:lang w:val="en-GB"/>
        </w:rPr>
        <w:t>more limited</w:t>
      </w:r>
      <w:r w:rsidR="008E7D62">
        <w:rPr>
          <w:rFonts w:ascii="Times New Roman" w:hAnsi="Times New Roman" w:cs="Times New Roman"/>
          <w:lang w:val="en-GB"/>
        </w:rPr>
        <w:t xml:space="preserve"> and </w:t>
      </w:r>
      <w:r w:rsidR="00857CF7">
        <w:rPr>
          <w:rFonts w:ascii="Times New Roman" w:hAnsi="Times New Roman" w:cs="Times New Roman"/>
          <w:lang w:val="en-GB"/>
        </w:rPr>
        <w:t>under-theorised</w:t>
      </w:r>
      <w:r w:rsidR="00A53422">
        <w:rPr>
          <w:rFonts w:ascii="Times New Roman" w:hAnsi="Times New Roman" w:cs="Times New Roman"/>
          <w:lang w:val="en-GB"/>
        </w:rPr>
        <w:t xml:space="preserve"> </w:t>
      </w:r>
      <w:r w:rsidR="00F52DA3">
        <w:rPr>
          <w:rFonts w:ascii="Times New Roman" w:hAnsi="Times New Roman" w:cs="Times New Roman"/>
          <w:lang w:val="en-GB"/>
        </w:rPr>
        <w:t xml:space="preserve">in B2B markets </w:t>
      </w:r>
      <w:r w:rsidR="00A53422">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{"citationItems":[{"id":"ITEM-1","itemData":{"DOI":"10.1016/j.indmarman.2017.09.012","ISSN":"00198501","abstract":"Marketing scholars and practitioners are keenly interested in brand engagement in social media because brand engagement has strong links to brand equity. However, much of the marketing literature focuses on customer brand engagement and often in a consumer market setting. This paper advances this literature in two ways by (1) focusing on employees, not customers, as important stakeholders who frequently engage with brands on social media, and by (2) observing brand engagement in a business-to-business context. We develop a conceptual framework based on a theory of word choice and verbal tone to understand the content of engagement observations (i.e., reviews) that breaks into five content dimensions-activity, optimism, certainty, realism, commonality-and four calculated dimensions-insistence, embellishment, variety, and complexity. Then, we examine over 6300 job reviews authored by employees of B2B firms to explore the differences in the way employees engage with both highly-ranked, and -rated brands versus low-ranked and -rated brands. We find that there are significant differences in nearly all the theoretical dimensions, yet the effect sizes are much larger between high versus low review ratings compared to high versus low B2B brand ranking. We close with some important managerial implications and future research directions.","author":[{"dropping-particle":"","family":"Pitt","given":"Christine S.","non-dropping-particle":"","parse-names":false,"suffix":""},{"dropping-particle":"","family":"Plangger","given":"Kirk A.","non-dropping-particle":"","parse-names":false,"suffix":""},{"dropping-particle":"","family":"Botha","given":"Elsamari","non-dropping-particle":"","parse-names":false,"suffix":""},{"dropping-particle":"","family":"Kietzmann","given":"Jan","non-dropping-particle":"","parse-names":false,"suffix":""},{"dropping-particle":"","family":"Pitt","given":"Leyland","non-dropping-particle":"","parse-names":false,"suffix":""}],"container-title":"Industrial Marketing Management","id":"ITEM-1","issue":"August 2017","issued":{"date-parts":[["2019"]]},"page":"130-137","publisher":"Elsevier","title":"How employees engage with B2B brands on social media: Word choice and verbal tone","type":"article-journal","volume":"81"},"uris":["http://www.mendeley.com/documents/?uuid=67d8ed22-3382-4c9f-9d01-f9014377a5c1"]},{"id":"ITEM-2","itemData":{"DOI":"10.1016/j.jbusres.2018.10.047","ISSN":"01482963","abstract":"Despite the importance of institutional factors in adopting new technologies, the role of these drivers in the use of social media technology (SMT) to strengthen customer relationship management (CRM) capabilities and improve company performance has not yet been investigated. First, drawing from institutional theory and capabilities theory, we analyze the influence of customer coercive pressure and competitor mimetic pressure on SMT use. Second, we investigate the mediator role of CRM capabilities in the relationship between SMT use and firm performance. The study's results reveal that both institutional factors drive SMT use, their effects varying according to the size of the firm, its innovativeness, the sector and the market in which it operates. CRM capabilities were found to only indirectly mediate the relationship between SMT use and firm performance. From the study results, we derive managerial recommendations for the effective use of SMT.","author":[{"dropping-particle":"","family":"Foltean","given":"Florin Sabin","non-dropping-particle":"","parse-names":false,"suffix":""},{"dropping-particle":"","family":"Trif","given":"Simona Mihaela","non-dropping-particle":"","parse-names":false,"suffix":""},{"dropping-particle":"","family":"Tuleu","given":"Daniela Liliana","non-dropping-particle":"","parse-names":false,"suffix":""}],"container-title":"Journal of Business Research","id":"ITEM-2","issue":"December 2017","issued":{"date-parts":[["2019"]]},"page":"563-575","publisher":"Elsevier","title":"Customer relationship management capabilities and social media technology use: Consequences on firm performance","type":"article-journal","volume":"104"},"uris":["http://www.mendeley.com/documents/?uuid=0dbf67ba-179f-46b2-b12c-0bf4a04f645b"]},{"id":"ITEM-3","itemData":{"DOI":"10.1016/j.indmarman.2018.01.001","ISSN":"00198501","abstract":"This paper explores the implicit assumption in the growing body of literature that social media usage is fundamentally different in business-to-business (B2B) companies than in the extant business-to-consumer (B2C) literature. Sashi's (2012) customer engagement cycle is utilized to compare organizational practices in relation to social media marketing in B2B, B2C, Mixed B2B/B2C and B2B2C business models. Utilizing 449 responses to an exploratory panel based survey instrument, we clearly identify differences in social media usage and its perceived importance as a communications channel. In particular we identify distinct differences in the relationship between social media importance and the perceived effectiveness of social media marketing across business models. Our results indicate that B2B social media usage is distinct from B2C, Mixed and B2B2C business model approaches. Specifically B2B organizational members perceive social media to have a lower overall effectiveness as a channel and identify it as less important for relationship oriented usage than other business models.","author":[{"dropping-particle":"","family":"Iankova","given":"Severina","non-dropping-particle":"","parse-names":false,"suffix":""},{"dropping-particle":"","family":"Davies","given":"Iain","non-dropping-particle":"","parse-names":false,"suffix":""},{"dropping-particle":"","family":"Archer-Brown","given":"Chris","non-dropping-particle":"","parse-names":false,"suffix":""},{"dropping-particle":"","family":"Marder","given":"Ben","non-dropping-particle":"","parse-names":false,"suffix":""},{"dropping-particle":"","family":"Yau","given":"Amy","non-dropping-particle":"","parse-names":false,"suffix":""}],"container-title":"Industrial Marketing Management","id":"ITEM-3","issue":"January 2017","issued":{"date-parts":[["2019"]]},"page":"169-179","publisher":"Elsevier","title":"A comparison of social media marketing between B2B, B2C and mixed business models","type":"article-journal","volume":"81"},"uris":["http://www.mendeley.com/documents/?uuid=8c0c8ede-4b78-4c4d-a49e-758097598f07"]}],"mendeley":{"formattedCitation":"(Foltean, Trif, &amp; Tuleu, 2019; Iankova, Davies, Archer-Brown, Marder, &amp; Yau, 2019; Pitt, Plangger, Botha, Kietzmann, &amp; Pitt, 2019)","manualFormatting":"(Foltean et al., 2019; Iankova et al., 2019; Pitt, Plangger, Botha, Kietzmann, &amp; Pitt, 2019)","plainTextFormattedCitation":"(Foltean, Trif, &amp; Tuleu, 2019; Iankova, Davies, Archer-Brown, Marder, &amp; Yau, 2019; Pitt, Plangger, Botha, Kietzmann, &amp; Pitt, 2019)","previouslyFormattedCitation":"(Foltean, Trif, &amp; Tuleu, 2019; Iankova, Davies, Archer-Brown, Marder, &amp; Yau, 2019; Pitt, Plangger, Botha, Kietzmann, &amp; Pitt, 2019)"},"properties":{"noteIndex":0},"schema":"https://github.com/citation-style-language/schema/raw/master/csl-citation.json"}</w:instrText>
      </w:r>
      <w:r w:rsidR="00A53422">
        <w:rPr>
          <w:rFonts w:ascii="Times New Roman" w:hAnsi="Times New Roman" w:cs="Times New Roman"/>
          <w:lang w:val="en-GB"/>
        </w:rPr>
        <w:fldChar w:fldCharType="separate"/>
      </w:r>
      <w:r w:rsidR="00A53422" w:rsidRPr="00A53422">
        <w:rPr>
          <w:rFonts w:ascii="Times New Roman" w:hAnsi="Times New Roman" w:cs="Times New Roman"/>
          <w:noProof/>
          <w:lang w:val="en-GB"/>
        </w:rPr>
        <w:t>(Foltean et al., 2019; Iankova</w:t>
      </w:r>
      <w:r w:rsidR="00F52DA3">
        <w:rPr>
          <w:rFonts w:ascii="Times New Roman" w:hAnsi="Times New Roman" w:cs="Times New Roman"/>
          <w:noProof/>
          <w:lang w:val="en-GB"/>
        </w:rPr>
        <w:t xml:space="preserve"> et al.,</w:t>
      </w:r>
      <w:r w:rsidR="00A53422" w:rsidRPr="00A53422">
        <w:rPr>
          <w:rFonts w:ascii="Times New Roman" w:hAnsi="Times New Roman" w:cs="Times New Roman"/>
          <w:noProof/>
          <w:lang w:val="en-GB"/>
        </w:rPr>
        <w:t xml:space="preserve"> 2019; Pitt</w:t>
      </w:r>
      <w:r w:rsidR="00B3090D">
        <w:rPr>
          <w:rFonts w:ascii="Times New Roman" w:hAnsi="Times New Roman" w:cs="Times New Roman"/>
          <w:noProof/>
          <w:lang w:val="en-GB"/>
        </w:rPr>
        <w:t xml:space="preserve"> et al.</w:t>
      </w:r>
      <w:r w:rsidR="00A53422" w:rsidRPr="00A53422">
        <w:rPr>
          <w:rFonts w:ascii="Times New Roman" w:hAnsi="Times New Roman" w:cs="Times New Roman"/>
          <w:noProof/>
          <w:lang w:val="en-GB"/>
        </w:rPr>
        <w:t>, 2019)</w:t>
      </w:r>
      <w:r w:rsidR="00A53422">
        <w:rPr>
          <w:rFonts w:ascii="Times New Roman" w:hAnsi="Times New Roman" w:cs="Times New Roman"/>
          <w:lang w:val="en-GB"/>
        </w:rPr>
        <w:fldChar w:fldCharType="end"/>
      </w:r>
      <w:r w:rsidRPr="00B07EB0">
        <w:rPr>
          <w:rFonts w:ascii="Times New Roman" w:hAnsi="Times New Roman" w:cs="Times New Roman"/>
          <w:lang w:val="en-GB"/>
        </w:rPr>
        <w:t xml:space="preserve">. </w:t>
      </w:r>
      <w:r w:rsidR="002268B0">
        <w:rPr>
          <w:rFonts w:ascii="Times New Roman" w:hAnsi="Times New Roman" w:cs="Times New Roman"/>
          <w:lang w:val="en-GB"/>
        </w:rPr>
        <w:t>R</w:t>
      </w:r>
      <w:r w:rsidR="00CC7106">
        <w:rPr>
          <w:rFonts w:ascii="Times New Roman" w:hAnsi="Times New Roman" w:cs="Times New Roman"/>
          <w:lang w:val="en-GB"/>
        </w:rPr>
        <w:t xml:space="preserve">esearch suggests that </w:t>
      </w:r>
      <w:r w:rsidR="00300179">
        <w:rPr>
          <w:rFonts w:ascii="Times New Roman" w:hAnsi="Times New Roman" w:cs="Times New Roman"/>
          <w:lang w:val="en-GB"/>
        </w:rPr>
        <w:t>SM</w:t>
      </w:r>
      <w:r w:rsidR="00BE0CD0">
        <w:rPr>
          <w:rFonts w:ascii="Times New Roman" w:hAnsi="Times New Roman" w:cs="Times New Roman"/>
          <w:lang w:val="en-GB"/>
        </w:rPr>
        <w:t xml:space="preserve"> ha</w:t>
      </w:r>
      <w:r w:rsidR="00523F80">
        <w:rPr>
          <w:rFonts w:ascii="Times New Roman" w:hAnsi="Times New Roman" w:cs="Times New Roman"/>
          <w:lang w:val="en-GB"/>
        </w:rPr>
        <w:t>s</w:t>
      </w:r>
      <w:r w:rsidR="00BE0CD0">
        <w:rPr>
          <w:rFonts w:ascii="Times New Roman" w:hAnsi="Times New Roman" w:cs="Times New Roman"/>
          <w:lang w:val="en-GB"/>
        </w:rPr>
        <w:t xml:space="preserve"> emerged as</w:t>
      </w:r>
      <w:r w:rsidRPr="00B07EB0">
        <w:rPr>
          <w:rFonts w:ascii="Times New Roman" w:hAnsi="Times New Roman" w:cs="Times New Roman"/>
          <w:lang w:val="en-GB"/>
        </w:rPr>
        <w:t xml:space="preserve"> a successful marketing tool</w:t>
      </w:r>
      <w:r w:rsidR="003C1AEC">
        <w:rPr>
          <w:rFonts w:ascii="Times New Roman" w:hAnsi="Times New Roman" w:cs="Times New Roman"/>
          <w:lang w:val="en-GB"/>
        </w:rPr>
        <w:t>,</w:t>
      </w:r>
      <w:r w:rsidRPr="00B07EB0">
        <w:rPr>
          <w:rFonts w:ascii="Times New Roman" w:hAnsi="Times New Roman" w:cs="Times New Roman"/>
          <w:lang w:val="en-GB"/>
        </w:rPr>
        <w:t xml:space="preserve"> </w:t>
      </w:r>
      <w:r w:rsidR="005E7645">
        <w:rPr>
          <w:rFonts w:ascii="Times New Roman" w:hAnsi="Times New Roman" w:cs="Times New Roman"/>
          <w:lang w:val="en-GB"/>
        </w:rPr>
        <w:t xml:space="preserve">which </w:t>
      </w:r>
      <w:r w:rsidR="00A53422">
        <w:rPr>
          <w:rFonts w:ascii="Times New Roman" w:hAnsi="Times New Roman" w:cs="Times New Roman"/>
          <w:lang w:val="en-GB"/>
        </w:rPr>
        <w:t>organisation</w:t>
      </w:r>
      <w:r w:rsidRPr="00B07EB0">
        <w:rPr>
          <w:rFonts w:ascii="Times New Roman" w:hAnsi="Times New Roman" w:cs="Times New Roman"/>
          <w:lang w:val="en-GB"/>
        </w:rPr>
        <w:t xml:space="preserve">s are </w:t>
      </w:r>
      <w:r w:rsidR="00BE0CD0">
        <w:rPr>
          <w:rFonts w:ascii="Times New Roman" w:hAnsi="Times New Roman" w:cs="Times New Roman"/>
          <w:lang w:val="en-GB"/>
        </w:rPr>
        <w:t xml:space="preserve">exploiting </w:t>
      </w:r>
      <w:r w:rsidR="005E7645">
        <w:rPr>
          <w:rFonts w:ascii="Times New Roman" w:hAnsi="Times New Roman" w:cs="Times New Roman"/>
          <w:lang w:val="en-GB"/>
        </w:rPr>
        <w:t xml:space="preserve">to gain </w:t>
      </w:r>
      <w:r w:rsidR="0025535C">
        <w:rPr>
          <w:rFonts w:ascii="Times New Roman" w:hAnsi="Times New Roman" w:cs="Times New Roman"/>
          <w:lang w:val="en-GB"/>
        </w:rPr>
        <w:t xml:space="preserve">better </w:t>
      </w:r>
      <w:r w:rsidR="00BE0CD0">
        <w:rPr>
          <w:rFonts w:ascii="Times New Roman" w:hAnsi="Times New Roman" w:cs="Times New Roman"/>
          <w:lang w:val="en-GB"/>
        </w:rPr>
        <w:t xml:space="preserve">access to </w:t>
      </w:r>
      <w:r w:rsidRPr="00B07EB0">
        <w:rPr>
          <w:rFonts w:ascii="Times New Roman" w:hAnsi="Times New Roman" w:cs="Times New Roman"/>
          <w:lang w:val="en-GB"/>
        </w:rPr>
        <w:t>c</w:t>
      </w:r>
      <w:r w:rsidR="00BE3740">
        <w:rPr>
          <w:rFonts w:ascii="Times New Roman" w:hAnsi="Times New Roman" w:cs="Times New Roman"/>
          <w:lang w:val="en-GB"/>
        </w:rPr>
        <w:t>ustomers</w:t>
      </w:r>
      <w:r w:rsidRPr="00B07EB0">
        <w:rPr>
          <w:rFonts w:ascii="Times New Roman" w:hAnsi="Times New Roman" w:cs="Times New Roman"/>
          <w:lang w:val="en-GB"/>
        </w:rPr>
        <w:t>’ value</w:t>
      </w:r>
      <w:r w:rsidR="00BE0CD0">
        <w:rPr>
          <w:rFonts w:ascii="Times New Roman" w:hAnsi="Times New Roman" w:cs="Times New Roman"/>
          <w:lang w:val="en-GB"/>
        </w:rPr>
        <w:t xml:space="preserve"> systems</w:t>
      </w:r>
      <w:r w:rsidRPr="00B07EB0">
        <w:rPr>
          <w:rFonts w:ascii="Times New Roman" w:hAnsi="Times New Roman" w:cs="Times New Roman"/>
          <w:lang w:val="en-GB"/>
        </w:rPr>
        <w:t xml:space="preserve">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{"citationItems":[{"id":"ITEM-1","itemData":{"DOI":"10.1177/0008125617697943","ISSN":"0008-1256","abstract":"SUMMARY In recent years, word-of-mouth (WOM) marketing has been the subject of considerable interest among managers and academics alike. However, there is very little common knowledge on what drives the value of WOM programs and how they should be designed to optimize value. Firms therefore frequently rely on relatively simple metrics to measure the success of their WOM marketing efforts and mainly use rules of thumb when making crucial program design decisions. This article proposes a new method to measure WOM program value that is based on the impact of WOM on the firm's customer equity. It then provides recommendations for the five main questions managers face when planning a WOM program: Who to target? When to launch the program? Where to launch it? Which incentives to offer? and How many participants to include? KeYwoRdS: marketing, social media, customer relations word-of-mouth, word-of-mouth programs, customer relationship management, customer lifetime value, social influence I n recent years, the rising importance of word-of-mouth (WOM) programs as a marketing tool has become ever more apparent. On one hand, this development is driven by progress in online and mobile technology. New tools nowadays enable customers to be highly connected to one another while providing marketers with previously unavailable means to study the cus-tomer's social influence process and to implement incentives. On the other hand, there is rising evidence of the essential role of social influence in consumer deci-sion making, combined with empirical indications of the decreasing effective-ness of mass media advertising in last decades. 1 Studies by firms such as Nielsen","author":[{"dropping-particle":"","family":"Haenlein","given":"Michael","non-dropping-particle":"","parse-names":false,"suffix":""},{"dropping-particle":"","family":"Libai","given":"Barak","non-dropping-particle":"","parse-names":false,"suffix":""}],"container-title":"California Management Review","id":"ITEM-1","issue":"2","issued":{"date-parts":[["2017"]]},"page":"68-91","title":"Seeding, Referral, and Recommendation","type":"article-journal","volume":"59"},"uris":["http://www.mendeley.com/documents/?uuid=e60db7d9-dc1b-4e82-8f14-792b5dd077c8"]}],"mendeley":{"formattedCitation":"(Haenlein &amp; Libai, 2017)","plainTextFormattedCitation":"(Haenlein &amp; Libai, 2017)","previouslyFormattedCitation":"(Haenlein &amp; Libai, 2017)"},"properties":{"noteIndex":0},"schema":"https://github.com/citation-style-language/schema/raw/master/csl-citation.json"}</w:instrText>
      </w:r>
      <w:r>
        <w:rPr>
          <w:rFonts w:ascii="Times New Roman" w:hAnsi="Times New Roman" w:cs="Times New Roman"/>
          <w:lang w:val="en-GB"/>
        </w:rPr>
        <w:fldChar w:fldCharType="separate"/>
      </w:r>
      <w:r w:rsidRPr="00AA7719">
        <w:rPr>
          <w:rFonts w:ascii="Times New Roman" w:hAnsi="Times New Roman" w:cs="Times New Roman"/>
          <w:noProof/>
          <w:lang w:val="en-GB"/>
        </w:rPr>
        <w:t>(Haenlein &amp; Libai,</w:t>
      </w:r>
      <w:r w:rsidR="0073729F">
        <w:rPr>
          <w:rFonts w:ascii="Times New Roman" w:hAnsi="Times New Roman" w:cs="Times New Roman"/>
          <w:noProof/>
          <w:lang w:val="en-GB"/>
        </w:rPr>
        <w:t xml:space="preserve"> </w:t>
      </w:r>
      <w:r w:rsidRPr="00AA7719">
        <w:rPr>
          <w:rFonts w:ascii="Times New Roman" w:hAnsi="Times New Roman" w:cs="Times New Roman"/>
          <w:noProof/>
          <w:lang w:val="en-GB"/>
        </w:rPr>
        <w:t>2017)</w:t>
      </w:r>
      <w:r>
        <w:rPr>
          <w:rFonts w:ascii="Times New Roman" w:hAnsi="Times New Roman" w:cs="Times New Roman"/>
          <w:lang w:val="en-GB"/>
        </w:rPr>
        <w:fldChar w:fldCharType="end"/>
      </w:r>
      <w:r w:rsidR="00BE0CD0">
        <w:rPr>
          <w:rFonts w:ascii="Times New Roman" w:hAnsi="Times New Roman" w:cs="Times New Roman"/>
          <w:lang w:val="en-GB"/>
        </w:rPr>
        <w:t>.</w:t>
      </w:r>
      <w:r w:rsidR="003F4561">
        <w:rPr>
          <w:rFonts w:ascii="Times New Roman" w:hAnsi="Times New Roman" w:cs="Times New Roman"/>
          <w:lang w:val="en-GB"/>
        </w:rPr>
        <w:t xml:space="preserve"> </w:t>
      </w:r>
      <w:r w:rsidR="00300179">
        <w:rPr>
          <w:rFonts w:ascii="Times New Roman" w:hAnsi="Times New Roman" w:cs="Times New Roman"/>
          <w:lang w:val="en-GB"/>
        </w:rPr>
        <w:t>SM</w:t>
      </w:r>
      <w:r w:rsidR="00BE0CD0">
        <w:rPr>
          <w:rFonts w:ascii="Times New Roman" w:hAnsi="Times New Roman" w:cs="Times New Roman"/>
          <w:lang w:val="en-GB"/>
        </w:rPr>
        <w:t xml:space="preserve"> readily yield</w:t>
      </w:r>
      <w:r w:rsidR="00523F80">
        <w:rPr>
          <w:rFonts w:ascii="Times New Roman" w:hAnsi="Times New Roman" w:cs="Times New Roman"/>
          <w:lang w:val="en-GB"/>
        </w:rPr>
        <w:t>s</w:t>
      </w:r>
      <w:r w:rsidRPr="00B07EB0">
        <w:rPr>
          <w:rFonts w:ascii="Times New Roman" w:hAnsi="Times New Roman" w:cs="Times New Roman"/>
          <w:lang w:val="en-GB"/>
        </w:rPr>
        <w:t xml:space="preserve"> market intelligence</w:t>
      </w:r>
      <w:r w:rsidR="003F4561">
        <w:rPr>
          <w:rFonts w:ascii="Times New Roman" w:hAnsi="Times New Roman" w:cs="Times New Roman"/>
          <w:lang w:val="en-GB"/>
        </w:rPr>
        <w:t>,</w:t>
      </w:r>
      <w:r w:rsidR="00BE0CD0">
        <w:rPr>
          <w:rFonts w:ascii="Times New Roman" w:hAnsi="Times New Roman" w:cs="Times New Roman"/>
          <w:lang w:val="en-GB"/>
        </w:rPr>
        <w:t xml:space="preserve"> which improves the</w:t>
      </w:r>
      <w:r w:rsidR="003F4561">
        <w:rPr>
          <w:rFonts w:ascii="Times New Roman" w:hAnsi="Times New Roman" w:cs="Times New Roman"/>
          <w:lang w:val="en-GB"/>
        </w:rPr>
        <w:t xml:space="preserve"> </w:t>
      </w:r>
      <w:r w:rsidRPr="00B07EB0">
        <w:rPr>
          <w:rFonts w:ascii="Times New Roman" w:hAnsi="Times New Roman" w:cs="Times New Roman"/>
          <w:lang w:val="en-GB"/>
        </w:rPr>
        <w:t xml:space="preserve">efficiency of interactions and </w:t>
      </w:r>
      <w:r w:rsidR="00C45DB9">
        <w:rPr>
          <w:rFonts w:ascii="Times New Roman" w:hAnsi="Times New Roman" w:cs="Times New Roman"/>
          <w:lang w:val="en-GB"/>
        </w:rPr>
        <w:t>broadcast</w:t>
      </w:r>
      <w:r w:rsidR="00523F80">
        <w:rPr>
          <w:rFonts w:ascii="Times New Roman" w:hAnsi="Times New Roman" w:cs="Times New Roman"/>
          <w:lang w:val="en-GB"/>
        </w:rPr>
        <w:t>s</w:t>
      </w:r>
      <w:r w:rsidR="00BE0CD0">
        <w:rPr>
          <w:rFonts w:ascii="Times New Roman" w:hAnsi="Times New Roman" w:cs="Times New Roman"/>
          <w:lang w:val="en-GB"/>
        </w:rPr>
        <w:t xml:space="preserve"> individual</w:t>
      </w:r>
      <w:r w:rsidR="00523F80">
        <w:rPr>
          <w:rFonts w:ascii="Times New Roman" w:hAnsi="Times New Roman" w:cs="Times New Roman"/>
          <w:lang w:val="en-GB"/>
        </w:rPr>
        <w:t>’s</w:t>
      </w:r>
      <w:r w:rsidR="00BE0CD0">
        <w:rPr>
          <w:rFonts w:ascii="Times New Roman" w:hAnsi="Times New Roman" w:cs="Times New Roman"/>
          <w:lang w:val="en-GB"/>
        </w:rPr>
        <w:t xml:space="preserve"> self-expression and brand engagement</w:t>
      </w:r>
      <w:r w:rsidR="00F22045">
        <w:rPr>
          <w:rFonts w:ascii="Times New Roman" w:hAnsi="Times New Roman" w:cs="Times New Roman"/>
          <w:lang w:val="en-GB"/>
        </w:rPr>
        <w:t xml:space="preserve"> </w:t>
      </w:r>
      <w:r w:rsidR="00F22045">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jbusres.2019.04.033","ISSN":"0148-2963","author":[{"dropping-particle":"","family":"Swani","given":"Kunal","non-dropping-particle":"","parse-names":false,"suffix":""},{"dropping-particle":"","family":"Milne","given":"George R","non-dropping-particle":"","parse-names":false,"suffix":""},{"dropping-particle":"","family":"Miller","given":"Elizabeth G","non-dropping-particle":"","parse-names":false,"suffix":""}],"container-title":"Journal of Business Research","id":"ITEM-1","issued":{"date-parts":[["2019"]]},"page":"1-13","publisher":"Elsevier","title":"Social media services branding : The use of corporate brand names","type":"article-journal"},"uris":["http://www.mendeley.com/documents/?uuid=05ff3e8f-278f-4e4b-8d77-ae481d0e86df"]},{"id":"ITEM-2","itemData":{"DOI":"10.1016/j.indmarman.2019.03.001","ISSN":"00198501","abstract":"The objective of this research is to increase understanding about B2B company-led user engagement on social media content. Building on hierarchy-of-effects (HoE) theory, we explore how the world's leading B2B companies use content objectives (why), strategies (how), and tactics (what) on Twitter. We first integrate B2B advertising and social media research on companies’ content objectives, strategies, and tactics. Then, using qualitative analyses, we examine the existence of objectives, strategies, and tactics in the most engaging tweets (N = 365) of the worlds’ ten leading B2B brands, covering five industries, in 2017. Finally, we quantitatively examine how the use of diverse objectives and strategies differs between the most engaging tweets (N = 318) and least engaging tweets (N = 229) of the companies in 2018. The companies use objectives, strategies and tactics that relate to creating awareness, knowledge and trust, interest, and liking in the majority of their most and least engaging tweets, and express preference, conviction and purchase aspects much less. Differences exist in general, industry-wise, and company-wise. The study is a rare attempt to integrate the extant B2B advertising and social media research, and compare the most and least engaging B2B social media content.","author":[{"dropping-particle":"","family":"Juntunen","given":"Mari","non-dropping-particle":"","parse-names":false,"suffix":""},{"dropping-particle":"","family":"Ismagilova","given":"Elvira","non-dropping-particle":"","parse-names":false,"suffix":""},{"dropping-particle":"","family":"Oikarinen","given":"Eeva Liisa","non-dropping-particle":"","parse-names":false,"suffix":""}],"container-title":"Industrial Marketing Management","id":"ITEM-2","issue":"March 2018","issued":{"date-parts":[["2019"]]},"page":"0-1","publisher":"Elsevier","title":"B2B brands on Twitter: Engaging users with a varying combination of social media content objectives, strategies, and tactics","type":"article-journal"},"uris":["http://www.mendeley.com/documents/?uuid=91af8b10-efef-415d-bdda-425df8dcd805"]},{"id":"ITEM-3","itemData":{"DOI":"10.1016/j.indmarman.2018.02.004","ISSN":"00198501","author":[{"dropping-particle":"","family":"Thakur","given":"Ramendra","non-dropping-particle":"","parse-names":false,"suffix":""},{"dropping-particle":"","family":"AlSaleh","given":"Dhoha","non-dropping-particle":"","parse-names":false,"suffix":""}],"container-title":"Industrial Marketing Management","id":"ITEM-3","issued":{"date-parts":[["2018"]]},"page":"125-136","publisher":"Elsevier","title":"A comparative study of corporate user-generated media behavior: Cross-cultural B2B context","type":"article-journal","volume":"74"},"uris":["http://www.mendeley.com/documents/?uuid=dc811eed-8b4b-4b76-9983-7c05977e1da6"]}],"mendeley":{"formattedCitation":"(Juntunen, Ismagilova, &amp; Oikarinen, 2019; Swani, Milne, &amp; Miller, 2019; Thakur &amp; AlSaleh, 2018)","plainTextFormattedCitation":"(Juntunen, Ismagilova, &amp; Oikarinen, 2019; Swani, Milne, &amp; Miller, 2019; Thakur &amp; AlSaleh, 2018)","previouslyFormattedCitation":"(Juntunen, Ismagilova, &amp; Oikarinen, 2019; Swani, Milne, &amp; Miller, 2019; Thakur &amp; AlSaleh, 2018)"},"properties":{"noteIndex":0},"schema":"https://github.com/citation-style-language/schema/raw/master/csl-citation.json"}</w:instrText>
      </w:r>
      <w:r w:rsidR="00F22045">
        <w:rPr>
          <w:rFonts w:ascii="Times New Roman" w:hAnsi="Times New Roman" w:cs="Times New Roman"/>
          <w:lang w:val="en-GB"/>
        </w:rPr>
        <w:fldChar w:fldCharType="separate"/>
      </w:r>
      <w:r w:rsidR="00BE3740" w:rsidRPr="00BE3740">
        <w:rPr>
          <w:rFonts w:ascii="Times New Roman" w:hAnsi="Times New Roman" w:cs="Times New Roman"/>
          <w:noProof/>
          <w:lang w:val="en-GB"/>
        </w:rPr>
        <w:t>(Juntunen</w:t>
      </w:r>
      <w:r w:rsidR="00B3090D">
        <w:rPr>
          <w:rFonts w:ascii="Times New Roman" w:hAnsi="Times New Roman" w:cs="Times New Roman"/>
          <w:noProof/>
          <w:lang w:val="en-GB"/>
        </w:rPr>
        <w:t xml:space="preserve"> et al.</w:t>
      </w:r>
      <w:r w:rsidR="00BE3740" w:rsidRPr="00BE3740">
        <w:rPr>
          <w:rFonts w:ascii="Times New Roman" w:hAnsi="Times New Roman" w:cs="Times New Roman"/>
          <w:noProof/>
          <w:lang w:val="en-GB"/>
        </w:rPr>
        <w:t>, 2019; Swani</w:t>
      </w:r>
      <w:r w:rsidR="00B3090D">
        <w:rPr>
          <w:rFonts w:ascii="Times New Roman" w:hAnsi="Times New Roman" w:cs="Times New Roman"/>
          <w:noProof/>
          <w:lang w:val="en-GB"/>
        </w:rPr>
        <w:t xml:space="preserve"> et al.</w:t>
      </w:r>
      <w:r w:rsidR="00BE3740" w:rsidRPr="00BE3740">
        <w:rPr>
          <w:rFonts w:ascii="Times New Roman" w:hAnsi="Times New Roman" w:cs="Times New Roman"/>
          <w:noProof/>
          <w:lang w:val="en-GB"/>
        </w:rPr>
        <w:t>, 2019; Thakur &amp; AlSaleh, 2018)</w:t>
      </w:r>
      <w:r w:rsidR="00F22045">
        <w:rPr>
          <w:rFonts w:ascii="Times New Roman" w:hAnsi="Times New Roman" w:cs="Times New Roman"/>
          <w:lang w:val="en-GB"/>
        </w:rPr>
        <w:fldChar w:fldCharType="end"/>
      </w:r>
      <w:r w:rsidRPr="00B07EB0">
        <w:rPr>
          <w:rFonts w:ascii="Times New Roman" w:hAnsi="Times New Roman" w:cs="Times New Roman"/>
          <w:lang w:val="en-GB"/>
        </w:rPr>
        <w:t xml:space="preserve">. </w:t>
      </w:r>
      <w:r w:rsidR="00D86D31">
        <w:rPr>
          <w:rFonts w:ascii="Times New Roman" w:hAnsi="Times New Roman" w:cs="Times New Roman"/>
          <w:lang w:val="en-GB"/>
        </w:rPr>
        <w:t xml:space="preserve">Specifically, research in B2B investigates the role of </w:t>
      </w:r>
      <w:r w:rsidR="00300179">
        <w:rPr>
          <w:rFonts w:ascii="Times New Roman" w:hAnsi="Times New Roman" w:cs="Times New Roman"/>
          <w:lang w:val="en-GB"/>
        </w:rPr>
        <w:t>SM</w:t>
      </w:r>
      <w:r w:rsidR="00D86D31">
        <w:rPr>
          <w:rFonts w:ascii="Times New Roman" w:hAnsi="Times New Roman" w:cs="Times New Roman"/>
          <w:lang w:val="en-GB"/>
        </w:rPr>
        <w:t xml:space="preserve"> within the function</w:t>
      </w:r>
      <w:r w:rsidR="00523F80">
        <w:rPr>
          <w:rFonts w:ascii="Times New Roman" w:hAnsi="Times New Roman" w:cs="Times New Roman"/>
          <w:lang w:val="en-GB"/>
        </w:rPr>
        <w:t>s</w:t>
      </w:r>
      <w:r w:rsidR="00D86D31">
        <w:rPr>
          <w:rFonts w:ascii="Times New Roman" w:hAnsi="Times New Roman" w:cs="Times New Roman"/>
          <w:lang w:val="en-GB"/>
        </w:rPr>
        <w:t xml:space="preserve"> of sales </w:t>
      </w:r>
      <w:r w:rsidR="00D86D31">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{"citationItems":[{"id":"ITEM-1","itemData":{"DOI":"10.1016/j.jbusres.2017.08.021","ISSN":"01482963","abstract":"Despite the growing recognition of the critical role of post-sale service on the salesperson-customer relationship, few studies have explored how salesperson service behaviors (SSB) are enhanced through tools such as sales-based customer relationship management (CRM) technology and social media. Using dyadic salesperson-customer data within a business-to-business context, this study analyzes the direct effects of sales-based CRM technology on the behaviors of diligence, information communication, inducements, empathy and sportsmanship. Additionally, the study examines the interactive effects of sales-based CRM technology and social media on these behaviors. The results indicate that sales-based CRM technology has a positive influence on SSBs and that salespeople using CRM technology in conjunction with social media are more likely to exhibit higher levels of SSBs than their counterparts with low social media technology use.","author":[{"dropping-particle":"","family":"Agnihotri","given":"Raj","non-dropping-particle":"","parse-names":false,"suffix":""},{"dropping-particle":"","family":"Trainor","given":"Kevin J.","non-dropping-particle":"","parse-names":false,"suffix":""},{"dropping-particle":"","family":"Itani","given":"Omar S.","non-dropping-particle":"","parse-names":false,"suffix":""},{"dropping-particle":"","family":"Rodriguez","given":"Michael","non-dropping-particle":"","parse-names":false,"suffix":""}],"container-title":"Journal of Business Research","id":"ITEM-1","issue":"June 2016","issued":{"date-parts":[["2017"]]},"page":"144-154","publisher":"Elsevier","title":"Examining the role of sales-based CRM technology and social media use on post-sale service behaviors in India","type":"article-journal","volume":"81"},"uris":["http://www.mendeley.com/documents/?uuid=c12784f8-875a-4884-b467-7755aadf0f0a"]},{"id":"ITEM-2","itemData":{"DOI":"10.1016/j.indmarman.2017.06.012","ISSN":"00198501","abstract":"This paper examines the use of social media by business-to-business (B2B) salespeople to assist in their job functions. The authors propose that a salesperson's attitude toward social media usefulness, as well as a salesperson's learning orientation, will influence how much a salesperson uses social media to assist in day-to-day job tasks. Additionally, the impact that the use of social media has on collecting knowledge about competitors, adapting to customers, and sales performance is considered. Accordingly, a broad literature review is provided to introduce extant theory contributing to the proposed model. The practical uses of social media by salespeople will be described, and then the theoretical foundation is built, encompassing social media use, goal orientations, and adaptive selling theory. Results of an empirical model are provided, followed by a discussion of theoretical and managerial implications.","author":[{"dropping-particle":"","family":"Itani","given":"Omar S.","non-dropping-particle":"","parse-names":false,"suffix":""},{"dropping-particle":"","family":"Agnihotri","given":"Raj","non-dropping-particle":"","parse-names":false,"suffix":""},{"dropping-particle":"","family":"Dingus","given":"Rebecca","non-dropping-particle":"","parse-names":false,"suffix":""}],"container-title":"Industrial Marketing Management","id":"ITEM-2","issue":"June","issued":{"date-parts":[["2017"]]},"page":"64-79","publisher":"Elsevier","title":"Social media use in B2b sales and its impact on competitive intelligence collection and adaptive selling: Examining the role of learning orientation as an enabler","type":"article-journal","volume":"66"},"uris":["http://www.mendeley.com/documents/?uuid=aea7a06b-2b5f-4333-9885-4c8791425add"]},{"id":"ITEM-3","itemData":{"DOI":"10.1016/j.indmarman.2018.03.007","ISSN":"0019-8501","author":[{"dropping-particle":"","family":"Ogilvie","given":"Jessica","non-dropping-particle":"","parse-names":false,"suffix":""},{"dropping-particle":"","family":"Agnihotri","given":"Raj","non-dropping-particle":"","parse-names":false,"suffix":""},{"dropping-particle":"","family":"Rapp","given":"Adam","non-dropping-particle":"","parse-names":false,"suffix":""},{"dropping-particle":"","family":"Trainor","given":"Kevin","non-dropping-particle":"","parse-names":false,"suffix":""}],"container-title":"Industrial Marketing Management","id":"ITEM-3","issued":{"date-parts":[["2018"]]},"page":"55-65","publisher":"Elsevier","title":"Social media technology use and salesperson performance: A two study examination of the role of salesperson behaviors, characteristics, and training","type":"article-journal","volume":"75"},"uris":["http://www.mendeley.com/documents/?uuid=a5397c27-44d4-4f95-90d5-bc41887f4aac"]}],"mendeley":{"formattedCitation":"(Agnihotri, Trainor, Itani, &amp; Rodriguez, 2017; Itani, Agnihotri, &amp; Dingus, 2017; Ogilvie, Agnihotri, Rapp, &amp; Trainor, 2018)","manualFormatting":"(Agnihotri, Trainor, Itani, &amp; Rodriguez, 2017; Ogilvie, Agnihotri, Rapp, &amp; Trainor, 2018)","plainTextFormattedCitation":"(Agnihotri, Trainor, Itani, &amp; Rodriguez, 2017; Itani, Agnihotri, &amp; Dingus, 2017; Ogilvie, Agnihotri, Rapp, &amp; Trainor, 2018)","previouslyFormattedCitation":"(Agnihotri, Trainor, Itani, &amp; Rodriguez, 2017; Itani, Agnihotri, &amp; Dingus, 2017; Ogilvie, Agnihotri, Rapp, &amp; Trainor, 2018)"},"properties":{"noteIndex":0},"schema":"https://github.com/citation-style-language/schema/raw/master/csl-citation.json"}</w:instrText>
      </w:r>
      <w:r w:rsidR="00D86D31">
        <w:rPr>
          <w:rFonts w:ascii="Times New Roman" w:hAnsi="Times New Roman" w:cs="Times New Roman"/>
          <w:lang w:val="en-GB"/>
        </w:rPr>
        <w:fldChar w:fldCharType="separate"/>
      </w:r>
      <w:r w:rsidR="00D86D31" w:rsidRPr="00D86D31">
        <w:rPr>
          <w:rFonts w:ascii="Times New Roman" w:hAnsi="Times New Roman" w:cs="Times New Roman"/>
          <w:noProof/>
          <w:lang w:val="en-GB"/>
        </w:rPr>
        <w:t>(Agnihotri</w:t>
      </w:r>
      <w:r w:rsidR="00B3090D">
        <w:rPr>
          <w:rFonts w:ascii="Times New Roman" w:hAnsi="Times New Roman" w:cs="Times New Roman"/>
          <w:noProof/>
          <w:lang w:val="en-GB"/>
        </w:rPr>
        <w:t xml:space="preserve"> et al., </w:t>
      </w:r>
      <w:r w:rsidR="00D86D31" w:rsidRPr="00D86D31">
        <w:rPr>
          <w:rFonts w:ascii="Times New Roman" w:hAnsi="Times New Roman" w:cs="Times New Roman"/>
          <w:noProof/>
          <w:lang w:val="en-GB"/>
        </w:rPr>
        <w:t>2017; Ogilvie</w:t>
      </w:r>
      <w:r w:rsidR="00B3090D">
        <w:rPr>
          <w:rFonts w:ascii="Times New Roman" w:hAnsi="Times New Roman" w:cs="Times New Roman"/>
          <w:noProof/>
          <w:lang w:val="en-GB"/>
        </w:rPr>
        <w:t xml:space="preserve"> et al.</w:t>
      </w:r>
      <w:r w:rsidR="00D86D31" w:rsidRPr="00D86D31">
        <w:rPr>
          <w:rFonts w:ascii="Times New Roman" w:hAnsi="Times New Roman" w:cs="Times New Roman"/>
          <w:noProof/>
          <w:lang w:val="en-GB"/>
        </w:rPr>
        <w:t>, 2018)</w:t>
      </w:r>
      <w:r w:rsidR="00D86D31">
        <w:rPr>
          <w:rFonts w:ascii="Times New Roman" w:hAnsi="Times New Roman" w:cs="Times New Roman"/>
          <w:lang w:val="en-GB"/>
        </w:rPr>
        <w:fldChar w:fldCharType="end"/>
      </w:r>
      <w:r w:rsidR="00D86D31">
        <w:rPr>
          <w:rFonts w:ascii="Times New Roman" w:hAnsi="Times New Roman" w:cs="Times New Roman"/>
          <w:lang w:val="en-GB"/>
        </w:rPr>
        <w:t xml:space="preserve">, customer engagement </w:t>
      </w:r>
      <w:r w:rsidR="00D86D31">
        <w:rPr>
          <w:rFonts w:ascii="Times New Roman" w:hAnsi="Times New Roman" w:cs="Times New Roman"/>
          <w:lang w:val="en-GB"/>
        </w:rPr>
        <w:fldChar w:fldCharType="begin" w:fldLock="1"/>
      </w:r>
      <w:r w:rsidR="00754FD7">
        <w:rPr>
          <w:rFonts w:ascii="Times New Roman" w:hAnsi="Times New Roman" w:cs="Times New Roman"/>
          <w:lang w:val="en-GB"/>
        </w:rPr>
        <w:instrText>ADDIN CSL_CITATION {"citationItems":[{"id":"ITEM-1","itemData":{"DOI":"10.1108/JBIM-10-2016-0242","ISBN":"1020120193","ISSN":"08858624","abstract":"Purpose The purpose of this study is to clarify business-to-business (B2B) firms? strategies of social media marketing communication. The study aims to explore the factors contributing to the formation and adoption of integration strategies and identify who the B2B firms target. Design/methodology/approach A multiple case study approach is used to compare four multinational corporations and their practices. Face-to-face interviews with key managers, and extensive readings and observations of the firms? websites and social media platforms have been conducted. Findings The study results in a model, illustrating different processes of selection, adoption and integration involved in the development of social media communication strategy for B2B firms. Major factors involved in determining the platform type, and strategies used within different phases and processes are identified. Research limitations/implications As the chosen methodology may limit generalizability, further research is encouraged to test the model within a B2B context especially within small and medium enterprises as only large multinational corporations were investigated in this study. Practical implications The paper provides insight into how B2B marketers can align social media with their firms? goals through the strategic selection of platforms to reach the targeted audience and communicate their message. Originality/value The study uncovers the benefits gained by B2B firms? through interaction with individuals on social media. This is a significant contribution as the value of such interaction was previously undefined and acted as a barrier for adopting social media in some B2B firms.","author":[{"dropping-particle":"","family":"Lashgari","given":"Maryam","non-dropping-particle":"","parse-names":false,"suffix":""},{"dropping-particle":"","family":"Sutton-Brady","given":"Catherine","non-dropping-particle":"","parse-names":false,"suffix":""},{"dropping-particle":"","family":"Solberg Søilen","given":"Klaus","non-dropping-particle":"","parse-names":false,"suffix":""},{"dropping-particle":"","family":"Ulfvengren","given":"Pernilla","non-dropping-particle":"","parse-names":false,"suffix":""}],"container-title":"Journal of Business and Industrial Marketing","id":"ITEM-1","issue":"5","issued":{"date-parts":[["2018"]]},"page":"730-743","title":"Adoption strategies of social media in B2B firms: a multiple case study approach","type":"article-journal","volume":"33"},"uris":["http://www.mendeley.com/documents/?uuid=86b9eabb-4ec3-4783-adec-241487112fdf"]},{"id":"ITEM-2","itemData":{"DOI":"10.1108/EJM-02-2019-0183","author":[{"dropping-particle":"","family":"Drummond","given":"Conor","non-dropping-particle":"","parse-names":false,"suffix":""},{"dropping-particle":"","family":"Toole","given":"Thomas O","non-dropping-particle":"","parse-names":false,"suffix":""},{"dropping-particle":"","family":"Mcgrath","given":"Helen","non-dropping-particle":"","parse-names":false,"suffix":""}],"container-title":"European Journal of Marketing","id":"ITEM-2","issue":"6","issued":{"date-parts":[["2020"]]},"page":"1247-1280","title":"Digital engagement strategies and tactics in social media marketing strategies","type":"article-journal","volume":"54"},"uris":["http://www.mendeley.com/documents/?uuid=2cbc7871-3430-40f8-bfd0-a3e81d3496e6"]},{"id":"ITEM-3","itemData":{"DOI":"10.1016/j.indmarman.2017.11.016","ISSN":"00198501","abstract":"While the service-dominant logic-informed nature of customer engagement in social media has been recognized in business-to-consumer contexts, little is known regarding this theoretical interface in business-to-business (B2B) settings. Insight into business customer engagement (BCE), as expressed through social media and/or other B2B engagement-platforms (e.g. trade shows) and its S-D logic-based antecedents and consequences thus remains limited. Based on the observed gap, this paper integrates the theoretical entities of BCE, B2B social media engagement-platforms, and S-D logic and through its analyses, uncovers the related importance of the resource-based view (RBV) in affecting this association. An integrative S-D logic/RBV-informed model is developed, where BCE denotes an industrial customer's investment of operant/operand resources in supplier interactions via particular B2B engagement-platforms, including social media. The model considers business customer actors and resources in driving business customer resource integration, business customer resource integration effectiveness, and business customer resource integration efficiency, which act as BCE antecedents that extend to coincide with BCE. BCE, in turn, triggers business customer cocreation and relationship productivity, which subsequently, contribute to business customer relationship quality and ultimately, supplier performance. A set of research propositions is derived from the model, which serves as a useful guide for further research. Managerial implications focused on B2B social media marketing are discussed, before we conclude with an overview of research limitations and future research directions.","author":[{"dropping-particle":"","family":"Hollebeek","given":"Linda D.","non-dropping-particle":"","parse-names":false,"suffix":""}],"container-title":"Industrial Marketing Management","id":"ITEM-3","issue":"January 2017","issued":{"date-parts":[["2019"]]},"page":"89-98","publisher":"Elsevier","title":"Developing business customer engagement through social media engagement-platforms: An integrative S-D logic/RBV-informed model","type":"article-journal","volume":"81"},"uris":["http://www.mendeley.com/documents/?uuid=b2b3fce7-d5d2-412c-b71d-09ecf4f86a6e"]}],"mendeley":{"formattedCitation":"(Drummond, Toole, &amp; Mcgrath, 2020; Hollebeek, 2019; Lashgari, Sutton-Brady, Solberg Søilen, &amp; Ulfvengren, 2018)","manualFormatting":"(Drummond et al., 2020; Hollebeek, 2019; Lashgari et al., 2018)","plainTextFormattedCitation":"(Drummond, Toole, &amp; Mcgrath, 2020; Hollebeek, 2019; Lashgari, Sutton-Brady, Solberg Søilen, &amp; Ulfvengren, 2018)","previouslyFormattedCitation":"(Drummond, O’Toole, &amp; McGrath, 2020; Hollebeek, 2019; Lashgari, Sutton-Brady, Solberg Søilen, &amp; Ulfvengren, 2018)"},"properties":{"noteIndex":0},"schema":"https://github.com/citation-style-language/schema/raw/master/csl-citation.json"}</w:instrText>
      </w:r>
      <w:r w:rsidR="00D86D31">
        <w:rPr>
          <w:rFonts w:ascii="Times New Roman" w:hAnsi="Times New Roman" w:cs="Times New Roman"/>
          <w:lang w:val="en-GB"/>
        </w:rPr>
        <w:fldChar w:fldCharType="separate"/>
      </w:r>
      <w:r w:rsidR="00D30364" w:rsidRPr="00D30364">
        <w:rPr>
          <w:rFonts w:ascii="Times New Roman" w:hAnsi="Times New Roman" w:cs="Times New Roman"/>
          <w:noProof/>
          <w:lang w:val="en-GB"/>
        </w:rPr>
        <w:t>(Drummond</w:t>
      </w:r>
      <w:r w:rsidR="00B3090D">
        <w:rPr>
          <w:rFonts w:ascii="Times New Roman" w:hAnsi="Times New Roman" w:cs="Times New Roman"/>
          <w:noProof/>
          <w:lang w:val="en-GB"/>
        </w:rPr>
        <w:t xml:space="preserve"> et al.</w:t>
      </w:r>
      <w:r w:rsidR="00D30364" w:rsidRPr="00D30364">
        <w:rPr>
          <w:rFonts w:ascii="Times New Roman" w:hAnsi="Times New Roman" w:cs="Times New Roman"/>
          <w:noProof/>
          <w:lang w:val="en-GB"/>
        </w:rPr>
        <w:t>, 2020; Hollebeek, 2019; Lashgari</w:t>
      </w:r>
      <w:r w:rsidR="00B3090D">
        <w:rPr>
          <w:rFonts w:ascii="Times New Roman" w:hAnsi="Times New Roman" w:cs="Times New Roman"/>
          <w:noProof/>
          <w:lang w:val="en-GB"/>
        </w:rPr>
        <w:t xml:space="preserve"> </w:t>
      </w:r>
      <w:r w:rsidR="003A5D90">
        <w:rPr>
          <w:rFonts w:ascii="Times New Roman" w:hAnsi="Times New Roman" w:cs="Times New Roman"/>
          <w:noProof/>
          <w:lang w:val="en-GB"/>
        </w:rPr>
        <w:t>e</w:t>
      </w:r>
      <w:r w:rsidR="00B3090D">
        <w:rPr>
          <w:rFonts w:ascii="Times New Roman" w:hAnsi="Times New Roman" w:cs="Times New Roman"/>
          <w:noProof/>
          <w:lang w:val="en-GB"/>
        </w:rPr>
        <w:t xml:space="preserve">t al., </w:t>
      </w:r>
      <w:r w:rsidR="00D30364" w:rsidRPr="00D30364">
        <w:rPr>
          <w:rFonts w:ascii="Times New Roman" w:hAnsi="Times New Roman" w:cs="Times New Roman"/>
          <w:noProof/>
          <w:lang w:val="en-GB"/>
        </w:rPr>
        <w:t>2018)</w:t>
      </w:r>
      <w:r w:rsidR="00D86D31">
        <w:rPr>
          <w:rFonts w:ascii="Times New Roman" w:hAnsi="Times New Roman" w:cs="Times New Roman"/>
          <w:lang w:val="en-GB"/>
        </w:rPr>
        <w:fldChar w:fldCharType="end"/>
      </w:r>
      <w:r w:rsidR="00D86D31">
        <w:rPr>
          <w:rFonts w:ascii="Times New Roman" w:hAnsi="Times New Roman" w:cs="Times New Roman"/>
          <w:lang w:val="en-GB"/>
        </w:rPr>
        <w:t>, and branding</w:t>
      </w:r>
      <w:r w:rsidR="00655CB9">
        <w:rPr>
          <w:rFonts w:ascii="Times New Roman" w:hAnsi="Times New Roman" w:cs="Times New Roman"/>
          <w:lang w:val="en-GB"/>
        </w:rPr>
        <w:t xml:space="preserve"> </w:t>
      </w:r>
      <w:r w:rsidR="006405F3">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jbusres.2019.04.033","ISSN":"0148-2963","author":[{"dropping-particle":"","family":"Swani","given":"Kunal","non-dropping-particle":"","parse-names":false,"suffix":""},{"dropping-particle":"","family":"Milne","given":"George R","non-dropping-particle":"","parse-names":false,"suffix":""},{"dropping-particle":"","family":"Miller","given":"Elizabeth G","non-dropping-particle":"","parse-names":false,"suffix":""}],"container-title":"Journal of Business Research","id":"ITEM-1","issued":{"date-parts":[["2019"]]},"page":"1-13","publisher":"Elsevier","title":"Social media services branding : The use of corporate brand names","type":"article-journal"},"uris":["http://www.mendeley.com/documents/?uuid=05ff3e8f-278f-4e4b-8d77-ae481d0e86df"]},{"id":"ITEM-2","itemData":{"DOI":"10.1016/j.indmarman.2019.03.001","ISSN":"00198501","abstract":"The objective of this research is to increase understanding about B2B company-led user engagement on social media content. Building on hierarchy-of-effects (HoE) theory, we explore how the world's leading B2B companies use content objectives (why), strategies (how), and tactics (what) on Twitter. We first integrate B2B advertising and social media research on companies’ content objectives, strategies, and tactics. Then, using qualitative analyses, we examine the existence of objectives, strategies, and tactics in the most engaging tweets (N = 365) of the worlds’ ten leading B2B brands, covering five industries, in 2017. Finally, we quantitatively examine how the use of diverse objectives and strategies differs between the most engaging tweets (N = 318) and least engaging tweets (N = 229) of the companies in 2018. The companies use objectives, strategies and tactics that relate to creating awareness, knowledge and trust, interest, and liking in the majority of their most and least engaging tweets, and express preference, conviction and purchase aspects much less. Differences exist in general, industry-wise, and company-wise. The study is a rare attempt to integrate the extant B2B advertising and social media research, and compare the most and least engaging B2B social media content.","author":[{"dropping-particle":"","family":"Juntunen","given":"Mari","non-dropping-particle":"","parse-names":false,"suffix":""},{"dropping-particle":"","family":"Ismagilova","given":"Elvira","non-dropping-particle":"","parse-names":false,"suffix":""},{"dropping-particle":"","family":"Oikarinen","given":"Eeva Liisa","non-dropping-particle":"","parse-names":false,"suffix":""}],"container-title":"Industrial Marketing Management","id":"ITEM-2","issue":"March 2018","issued":{"date-parts":[["2019"]]},"page":"0-1","publisher":"Elsevier","title":"B2B brands on Twitter: Engaging users with a varying combination of social media content objectives, strategies, and tactics","type":"article-journal"},"uris":["http://www.mendeley.com/documents/?uuid=91af8b10-efef-415d-bdda-425df8dcd805"]},{"id":"ITEM-3","itemData":{"DOI":"10.1016/j.indmarman.2016.07.006","ISBN":"00198501","ISSN":"00198501","abstract":"Although social media usage in business markets continues to grow, managers still struggle with designing popular brand message posts. This research investigates the key factors that contribute to Facebook brand content popularity metrics (i.e., number of likes and comments) for Fortune 500 companies’ brand posts in business-to-business (B2B) versus business-to-consumer (B2C) markets. Building on psychological motivation theory, the authors examine key differences in B2B and B2C social media message strategies in terms of branding, message appeals, selling, and information search. Using Bayesian models, they find noteworthy differences in the propensity of viewers to popularize brand posts. Specifically, the results indicate that the inclusion of corporate brand names, functional and emotional appeals, and information search cues increases the popularity of B2B messages compared with B2C messages. Moreover, viewers of B2B content demonstrate a higher message liking rate but a lower message commenting rate than viewers of B2C content.","author":[{"dropping-particle":"","family":"Swani","given":"Kunal","non-dropping-particle":"","parse-names":false,"suffix":""},{"dropping-particle":"","family":"Milne","given":"George R.","non-dropping-particle":"","parse-names":false,"suffix":""},{"dropping-particle":"","family":"Brown","given":"Brian P.","non-dropping-particle":"","parse-names":false,"suffix":""},{"dropping-particle":"","family":"Assaf","given":"A. George","non-dropping-particle":"","parse-names":false,"suffix":""},{"dropping-particle":"","family":"Donthu","given":"Naveen","non-dropping-particle":"","parse-names":false,"suffix":""}],"container-title":"Industrial Marketing Management","id":"ITEM-3","issued":{"date-parts":[["2017"]]},"page":"77-87","publisher":"Elsevier Inc.","title":"What messages to post? Evaluating the popularity of social media communications in business versus consumer markets","type":"article-journal","volume":"62"},"uris":["http://www.mendeley.com/documents/?uuid=f804239b-0e18-463a-8f4a-116302a55b25"]}],"mendeley":{"formattedCitation":"(Juntunen et al., 2019; Swani, Milne, Brown, Assaf, &amp; Donthu, 2017; Swani et al., 2019)","plainTextFormattedCitation":"(Juntunen et al., 2019; Swani, Milne, Brown, Assaf, &amp; Donthu, 2017; Swani et al., 2019)","previouslyFormattedCitation":"(Juntunen et al., 2019; Swani et al., 2017, 2019)"},"properties":{"noteIndex":0},"schema":"https://github.com/citation-style-language/schema/raw/master/csl-citation.json"}</w:instrText>
      </w:r>
      <w:r w:rsidR="006405F3">
        <w:rPr>
          <w:rFonts w:ascii="Times New Roman" w:hAnsi="Times New Roman" w:cs="Times New Roman"/>
          <w:lang w:val="en-GB"/>
        </w:rPr>
        <w:fldChar w:fldCharType="separate"/>
      </w:r>
      <w:r w:rsidR="00D30364" w:rsidRPr="00D30364">
        <w:rPr>
          <w:rFonts w:ascii="Times New Roman" w:hAnsi="Times New Roman" w:cs="Times New Roman"/>
          <w:noProof/>
          <w:lang w:val="en-GB"/>
        </w:rPr>
        <w:t>(Juntunen et al., 2019; Swani</w:t>
      </w:r>
      <w:r w:rsidR="00B3090D">
        <w:rPr>
          <w:rFonts w:ascii="Times New Roman" w:hAnsi="Times New Roman" w:cs="Times New Roman"/>
          <w:noProof/>
          <w:lang w:val="en-GB"/>
        </w:rPr>
        <w:t xml:space="preserve"> at al.</w:t>
      </w:r>
      <w:r w:rsidR="00D30364" w:rsidRPr="00D30364">
        <w:rPr>
          <w:rFonts w:ascii="Times New Roman" w:hAnsi="Times New Roman" w:cs="Times New Roman"/>
          <w:noProof/>
          <w:lang w:val="en-GB"/>
        </w:rPr>
        <w:t xml:space="preserve">, 2017; </w:t>
      </w:r>
      <w:r w:rsidR="00D30364" w:rsidRPr="00D30364">
        <w:rPr>
          <w:rFonts w:ascii="Times New Roman" w:hAnsi="Times New Roman" w:cs="Times New Roman"/>
          <w:noProof/>
          <w:lang w:val="en-GB"/>
        </w:rPr>
        <w:lastRenderedPageBreak/>
        <w:t>Swani et al., 2019)</w:t>
      </w:r>
      <w:r w:rsidR="006405F3">
        <w:rPr>
          <w:rFonts w:ascii="Times New Roman" w:hAnsi="Times New Roman" w:cs="Times New Roman"/>
          <w:lang w:val="en-GB"/>
        </w:rPr>
        <w:fldChar w:fldCharType="end"/>
      </w:r>
      <w:r w:rsidR="00733C93">
        <w:rPr>
          <w:rFonts w:ascii="Times New Roman" w:hAnsi="Times New Roman" w:cs="Times New Roman"/>
          <w:lang w:val="en-GB"/>
        </w:rPr>
        <w:t>.</w:t>
      </w:r>
      <w:r w:rsidRPr="00B07EB0">
        <w:rPr>
          <w:rFonts w:ascii="Times New Roman" w:hAnsi="Times New Roman" w:cs="Times New Roman"/>
          <w:lang w:val="en-GB"/>
        </w:rPr>
        <w:t xml:space="preserve"> </w:t>
      </w:r>
      <w:r w:rsidR="002C7BC3">
        <w:rPr>
          <w:rFonts w:ascii="Times New Roman" w:hAnsi="Times New Roman" w:cs="Times New Roman"/>
          <w:lang w:val="en-GB"/>
        </w:rPr>
        <w:t xml:space="preserve">However, </w:t>
      </w:r>
      <w:r w:rsidR="0025535C">
        <w:rPr>
          <w:rFonts w:ascii="Times New Roman" w:hAnsi="Times New Roman" w:cs="Times New Roman"/>
          <w:lang w:val="en-GB"/>
        </w:rPr>
        <w:t xml:space="preserve">other </w:t>
      </w:r>
      <w:r w:rsidR="002C7BC3">
        <w:rPr>
          <w:rFonts w:ascii="Times New Roman" w:hAnsi="Times New Roman" w:cs="Times New Roman"/>
          <w:lang w:val="en-GB"/>
        </w:rPr>
        <w:t xml:space="preserve">research suggests </w:t>
      </w:r>
      <w:r w:rsidR="002E3DF9">
        <w:rPr>
          <w:rFonts w:ascii="Times New Roman" w:hAnsi="Times New Roman" w:cs="Times New Roman"/>
          <w:lang w:val="en-GB"/>
        </w:rPr>
        <w:t xml:space="preserve">low </w:t>
      </w:r>
      <w:r w:rsidR="00523F80">
        <w:rPr>
          <w:rFonts w:ascii="Times New Roman" w:hAnsi="Times New Roman" w:cs="Times New Roman"/>
          <w:lang w:val="en-GB"/>
        </w:rPr>
        <w:t xml:space="preserve">overall </w:t>
      </w:r>
      <w:r w:rsidR="002E3DF9">
        <w:rPr>
          <w:rFonts w:ascii="Times New Roman" w:hAnsi="Times New Roman" w:cs="Times New Roman"/>
          <w:lang w:val="en-GB"/>
        </w:rPr>
        <w:t>engagement from</w:t>
      </w:r>
      <w:r w:rsidR="002C7BC3">
        <w:rPr>
          <w:rFonts w:ascii="Times New Roman" w:hAnsi="Times New Roman" w:cs="Times New Roman"/>
          <w:lang w:val="en-GB"/>
        </w:rPr>
        <w:t xml:space="preserve"> B2B </w:t>
      </w:r>
      <w:r w:rsidR="00A53422">
        <w:rPr>
          <w:rFonts w:ascii="Times New Roman" w:hAnsi="Times New Roman" w:cs="Times New Roman"/>
          <w:lang w:val="en-GB"/>
        </w:rPr>
        <w:t>organisation</w:t>
      </w:r>
      <w:r w:rsidR="002C7BC3">
        <w:rPr>
          <w:rFonts w:ascii="Times New Roman" w:hAnsi="Times New Roman" w:cs="Times New Roman"/>
          <w:lang w:val="en-GB"/>
        </w:rPr>
        <w:t>s</w:t>
      </w:r>
      <w:r w:rsidR="002E3DF9">
        <w:rPr>
          <w:rFonts w:ascii="Times New Roman" w:hAnsi="Times New Roman" w:cs="Times New Roman"/>
          <w:lang w:val="en-GB"/>
        </w:rPr>
        <w:t xml:space="preserve"> </w:t>
      </w:r>
      <w:r w:rsidR="0025535C">
        <w:rPr>
          <w:rFonts w:ascii="Times New Roman" w:hAnsi="Times New Roman" w:cs="Times New Roman"/>
          <w:lang w:val="en-GB"/>
        </w:rPr>
        <w:t>with</w:t>
      </w:r>
      <w:r w:rsidR="002E3DF9">
        <w:rPr>
          <w:rFonts w:ascii="Times New Roman" w:hAnsi="Times New Roman" w:cs="Times New Roman"/>
          <w:lang w:val="en-GB"/>
        </w:rPr>
        <w:t xml:space="preserve"> </w:t>
      </w:r>
      <w:r w:rsidR="00300179">
        <w:rPr>
          <w:rFonts w:ascii="Times New Roman" w:hAnsi="Times New Roman" w:cs="Times New Roman"/>
          <w:lang w:val="en-GB"/>
        </w:rPr>
        <w:t>SM</w:t>
      </w:r>
      <w:r w:rsidR="002E3DF9">
        <w:rPr>
          <w:rFonts w:ascii="Times New Roman" w:hAnsi="Times New Roman" w:cs="Times New Roman"/>
          <w:lang w:val="en-GB"/>
        </w:rPr>
        <w:t xml:space="preserve"> channels</w:t>
      </w:r>
      <w:r w:rsidR="00F52DA3">
        <w:rPr>
          <w:rFonts w:ascii="Times New Roman" w:hAnsi="Times New Roman" w:cs="Times New Roman"/>
          <w:lang w:val="en-GB"/>
        </w:rPr>
        <w:t xml:space="preserve"> </w:t>
      </w:r>
      <w:r w:rsidR="002E3DF9">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https://doi.org/10.1007/s11747-019-00708-z","ISBN":"1174701900","author":[{"dropping-particle":"","family":"Bill","given":"Fabian","non-dropping-particle":"","parse-names":false,"suffix":""},{"dropping-particle":"","family":"Feurer","given":"Sven","non-dropping-particle":"","parse-names":false,"suffix":""},{"dropping-particle":"","family":"Klarmann","given":"Martin","non-dropping-particle":"","parse-names":false,"suffix":""}],"container-title":"Journal of the Academy of Marketing Science","id":"ITEM-1","issued":{"date-parts":[["2020"]]},"publisher":"Journal of the Academy of Marketing Science","title":"Salesperson social media use in business-to-business relationships : An empirical test of an integrative framework linking antecedents and consequences","type":"article-journal"},"uris":["http://www.mendeley.com/documents/?uuid=22ef2419-73a8-493a-a4d0-84c86e4f5bb6"]},{"id":"ITEM-2","itemData":{"DOI":"10.1016/j.indmarman.2017.11.016","ISSN":"00198501","abstract":"While the service-dominant logic-informed nature of customer engagement in social media has been recognized in business-to-consumer contexts, little is known regarding this theoretical interface in business-to-business (B2B) settings. Insight into business customer engagement (BCE), as expressed through social media and/or other B2B engagement-platforms (e.g. trade shows) and its S-D logic-based antecedents and consequences thus remains limited. Based on the observed gap, this paper integrates the theoretical entities of BCE, B2B social media engagement-platforms, and S-D logic and through its analyses, uncovers the related importance of the resource-based view (RBV) in affecting this association. An integrative S-D logic/RBV-informed model is developed, where BCE denotes an industrial customer's investment of operant/operand resources in supplier interactions via particular B2B engagement-platforms, including social media. The model considers business customer actors and resources in driving business customer resource integration, business customer resource integration effectiveness, and business customer resource integration efficiency, which act as BCE antecedents that extend to coincide with BCE. BCE, in turn, triggers business customer cocreation and relationship productivity, which subsequently, contribute to business customer relationship quality and ultimately, supplier performance. A set of research propositions is derived from the model, which serves as a useful guide for further research. Managerial implications focused on B2B social media marketing are discussed, before we conclude with an overview of research limitations and future research directions.","author":[{"dropping-particle":"","family":"Hollebeek","given":"Linda D.","non-dropping-particle":"","parse-names":false,"suffix":""}],"container-title":"Industrial Marketing Management","id":"ITEM-2","issue":"January 2017","issued":{"date-parts":[["2019"]]},"page":"89-98","publisher":"Elsevier","title":"Developing business customer engagement through social media engagement-platforms: An integrative S-D logic/RBV-informed model","type":"article-journal","volume":"81"},"uris":["http://www.mendeley.com/documents/?uuid=b2b3fce7-d5d2-412c-b71d-09ecf4f86a6e"]}],"mendeley":{"formattedCitation":"(Bill, Feurer, &amp; Klarmann, 2020; Hollebeek, 2019)","manualFormatting":"(Bill, Feurer, &amp; Klarmann, 2020; Hollebeek, 2019, Iankova et al., 2019)","plainTextFormattedCitation":"(Bill, Feurer, &amp; Klarmann, 2020; Hollebeek, 2019)","previouslyFormattedCitation":"(Bill, Feurer, &amp; Klarmann, 2020; Hollebeek, 2019)"},"properties":{"noteIndex":0},"schema":"https://github.com/citation-style-language/schema/raw/master/csl-citation.json"}</w:instrText>
      </w:r>
      <w:r w:rsidR="002E3DF9">
        <w:rPr>
          <w:rFonts w:ascii="Times New Roman" w:hAnsi="Times New Roman" w:cs="Times New Roman"/>
          <w:lang w:val="en-GB"/>
        </w:rPr>
        <w:fldChar w:fldCharType="separate"/>
      </w:r>
      <w:r w:rsidR="002E3DF9" w:rsidRPr="002E3DF9">
        <w:rPr>
          <w:rFonts w:ascii="Times New Roman" w:hAnsi="Times New Roman" w:cs="Times New Roman"/>
          <w:noProof/>
          <w:lang w:val="en-GB"/>
        </w:rPr>
        <w:t>(Bill</w:t>
      </w:r>
      <w:r w:rsidR="00B3090D">
        <w:rPr>
          <w:rFonts w:ascii="Times New Roman" w:hAnsi="Times New Roman" w:cs="Times New Roman"/>
          <w:noProof/>
          <w:lang w:val="en-GB"/>
        </w:rPr>
        <w:t xml:space="preserve"> et al.</w:t>
      </w:r>
      <w:r w:rsidR="002E3DF9" w:rsidRPr="002E3DF9">
        <w:rPr>
          <w:rFonts w:ascii="Times New Roman" w:hAnsi="Times New Roman" w:cs="Times New Roman"/>
          <w:noProof/>
          <w:lang w:val="en-GB"/>
        </w:rPr>
        <w:t>, 2020; Hollebeek, 2019</w:t>
      </w:r>
      <w:r w:rsidR="00523F80">
        <w:rPr>
          <w:rFonts w:ascii="Times New Roman" w:hAnsi="Times New Roman" w:cs="Times New Roman"/>
          <w:noProof/>
          <w:lang w:val="en-GB"/>
        </w:rPr>
        <w:t>, Iankova et al., 2019</w:t>
      </w:r>
      <w:r w:rsidR="002E3DF9" w:rsidRPr="002E3DF9">
        <w:rPr>
          <w:rFonts w:ascii="Times New Roman" w:hAnsi="Times New Roman" w:cs="Times New Roman"/>
          <w:noProof/>
          <w:lang w:val="en-GB"/>
        </w:rPr>
        <w:t>)</w:t>
      </w:r>
      <w:r w:rsidR="002E3DF9">
        <w:rPr>
          <w:rFonts w:ascii="Times New Roman" w:hAnsi="Times New Roman" w:cs="Times New Roman"/>
          <w:lang w:val="en-GB"/>
        </w:rPr>
        <w:fldChar w:fldCharType="end"/>
      </w:r>
      <w:r w:rsidR="002C7BC3">
        <w:rPr>
          <w:rFonts w:ascii="Times New Roman" w:hAnsi="Times New Roman" w:cs="Times New Roman"/>
          <w:lang w:val="en-GB"/>
        </w:rPr>
        <w:t>. Th</w:t>
      </w:r>
      <w:r w:rsidR="00523F80">
        <w:rPr>
          <w:rFonts w:ascii="Times New Roman" w:hAnsi="Times New Roman" w:cs="Times New Roman"/>
          <w:lang w:val="en-GB"/>
        </w:rPr>
        <w:t>e</w:t>
      </w:r>
      <w:r w:rsidR="002C7BC3">
        <w:rPr>
          <w:rFonts w:ascii="Times New Roman" w:hAnsi="Times New Roman" w:cs="Times New Roman"/>
          <w:lang w:val="en-GB"/>
        </w:rPr>
        <w:t xml:space="preserve"> </w:t>
      </w:r>
      <w:r w:rsidR="00523F80">
        <w:rPr>
          <w:rFonts w:ascii="Times New Roman" w:hAnsi="Times New Roman" w:cs="Times New Roman"/>
          <w:lang w:val="en-GB"/>
        </w:rPr>
        <w:t xml:space="preserve">hesitancy </w:t>
      </w:r>
      <w:r w:rsidR="005E7645">
        <w:rPr>
          <w:rFonts w:ascii="Times New Roman" w:hAnsi="Times New Roman" w:cs="Times New Roman"/>
          <w:lang w:val="en-GB"/>
        </w:rPr>
        <w:t xml:space="preserve">to seize </w:t>
      </w:r>
      <w:r w:rsidR="00523F80">
        <w:rPr>
          <w:rFonts w:ascii="Times New Roman" w:hAnsi="Times New Roman" w:cs="Times New Roman"/>
          <w:lang w:val="en-GB"/>
        </w:rPr>
        <w:t xml:space="preserve">this </w:t>
      </w:r>
      <w:r w:rsidR="005E7645">
        <w:rPr>
          <w:rFonts w:ascii="Times New Roman" w:hAnsi="Times New Roman" w:cs="Times New Roman"/>
          <w:lang w:val="en-GB"/>
        </w:rPr>
        <w:t xml:space="preserve">new </w:t>
      </w:r>
      <w:r w:rsidR="00523F80">
        <w:rPr>
          <w:rFonts w:ascii="Times New Roman" w:hAnsi="Times New Roman" w:cs="Times New Roman"/>
          <w:lang w:val="en-GB"/>
        </w:rPr>
        <w:t xml:space="preserve">communications </w:t>
      </w:r>
      <w:r w:rsidR="005E7645">
        <w:rPr>
          <w:rFonts w:ascii="Times New Roman" w:hAnsi="Times New Roman" w:cs="Times New Roman"/>
          <w:lang w:val="en-GB"/>
        </w:rPr>
        <w:t>opportunit</w:t>
      </w:r>
      <w:r w:rsidR="00523F80">
        <w:rPr>
          <w:rFonts w:ascii="Times New Roman" w:hAnsi="Times New Roman" w:cs="Times New Roman"/>
          <w:lang w:val="en-GB"/>
        </w:rPr>
        <w:t>y</w:t>
      </w:r>
      <w:r w:rsidR="005E7645">
        <w:rPr>
          <w:rFonts w:ascii="Times New Roman" w:hAnsi="Times New Roman" w:cs="Times New Roman"/>
          <w:lang w:val="en-GB"/>
        </w:rPr>
        <w:t xml:space="preserve"> </w:t>
      </w:r>
      <w:r w:rsidR="002C7BC3">
        <w:rPr>
          <w:rFonts w:ascii="Times New Roman" w:hAnsi="Times New Roman" w:cs="Times New Roman"/>
          <w:lang w:val="en-GB"/>
        </w:rPr>
        <w:t xml:space="preserve">represents a </w:t>
      </w:r>
      <w:r w:rsidR="00523F80">
        <w:rPr>
          <w:rFonts w:ascii="Times New Roman" w:hAnsi="Times New Roman" w:cs="Times New Roman"/>
          <w:lang w:val="en-GB"/>
        </w:rPr>
        <w:t>major strategic conundrum within</w:t>
      </w:r>
      <w:r w:rsidR="002C7BC3">
        <w:rPr>
          <w:rFonts w:ascii="Times New Roman" w:hAnsi="Times New Roman" w:cs="Times New Roman"/>
          <w:lang w:val="en-GB"/>
        </w:rPr>
        <w:t xml:space="preserve"> B2B</w:t>
      </w:r>
      <w:r w:rsidR="00F52DA3">
        <w:rPr>
          <w:rFonts w:ascii="Times New Roman" w:hAnsi="Times New Roman" w:cs="Times New Roman"/>
          <w:lang w:val="en-GB"/>
        </w:rPr>
        <w:t xml:space="preserve"> sectors</w:t>
      </w:r>
      <w:r w:rsidR="006405F3">
        <w:rPr>
          <w:rFonts w:ascii="Times New Roman" w:hAnsi="Times New Roman" w:cs="Times New Roman"/>
          <w:lang w:val="en-GB"/>
        </w:rPr>
        <w:t xml:space="preserve"> and </w:t>
      </w:r>
      <w:r w:rsidR="00F52DA3">
        <w:rPr>
          <w:rFonts w:ascii="Times New Roman" w:hAnsi="Times New Roman" w:cs="Times New Roman"/>
          <w:lang w:val="en-GB"/>
        </w:rPr>
        <w:t xml:space="preserve">highlights </w:t>
      </w:r>
      <w:r w:rsidR="0025535C">
        <w:rPr>
          <w:rFonts w:ascii="Times New Roman" w:hAnsi="Times New Roman" w:cs="Times New Roman"/>
          <w:lang w:val="en-GB"/>
        </w:rPr>
        <w:t>the</w:t>
      </w:r>
      <w:r w:rsidR="00CC7106">
        <w:rPr>
          <w:rFonts w:ascii="Times New Roman" w:hAnsi="Times New Roman" w:cs="Times New Roman"/>
          <w:lang w:val="en-GB"/>
        </w:rPr>
        <w:t xml:space="preserve"> need for research</w:t>
      </w:r>
      <w:r w:rsidR="00523F80">
        <w:rPr>
          <w:rFonts w:ascii="Times New Roman" w:hAnsi="Times New Roman" w:cs="Times New Roman"/>
          <w:lang w:val="en-GB"/>
        </w:rPr>
        <w:t xml:space="preserve"> on</w:t>
      </w:r>
      <w:r w:rsidR="00CC7106">
        <w:rPr>
          <w:rFonts w:ascii="Times New Roman" w:hAnsi="Times New Roman" w:cs="Times New Roman"/>
          <w:lang w:val="en-GB"/>
        </w:rPr>
        <w:t xml:space="preserve"> the</w:t>
      </w:r>
      <w:r w:rsidR="00523F80">
        <w:rPr>
          <w:rFonts w:ascii="Times New Roman" w:hAnsi="Times New Roman" w:cs="Times New Roman"/>
          <w:lang w:val="en-GB"/>
        </w:rPr>
        <w:t xml:space="preserve"> strategic options</w:t>
      </w:r>
      <w:r w:rsidR="0025535C">
        <w:rPr>
          <w:rFonts w:ascii="Times New Roman" w:hAnsi="Times New Roman" w:cs="Times New Roman"/>
          <w:lang w:val="en-GB"/>
        </w:rPr>
        <w:t xml:space="preserve"> </w:t>
      </w:r>
      <w:r w:rsidR="00523F80">
        <w:rPr>
          <w:rFonts w:ascii="Times New Roman" w:hAnsi="Times New Roman" w:cs="Times New Roman"/>
          <w:lang w:val="en-GB"/>
        </w:rPr>
        <w:t xml:space="preserve">for </w:t>
      </w:r>
      <w:r w:rsidR="00300179">
        <w:rPr>
          <w:rFonts w:ascii="Times New Roman" w:hAnsi="Times New Roman" w:cs="Times New Roman"/>
          <w:lang w:val="en-GB"/>
        </w:rPr>
        <w:t>SM</w:t>
      </w:r>
      <w:r w:rsidR="00523F80">
        <w:rPr>
          <w:rFonts w:ascii="Times New Roman" w:hAnsi="Times New Roman" w:cs="Times New Roman"/>
          <w:lang w:val="en-GB"/>
        </w:rPr>
        <w:t xml:space="preserve"> </w:t>
      </w:r>
      <w:r w:rsidR="00CC7106">
        <w:rPr>
          <w:rFonts w:ascii="Times New Roman" w:hAnsi="Times New Roman" w:cs="Times New Roman"/>
          <w:lang w:val="en-GB"/>
        </w:rPr>
        <w:t xml:space="preserve">engagement </w:t>
      </w:r>
      <w:r w:rsidR="0066154A">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{"citationItems":[{"id":"ITEM-1","itemData":{"DOI":"10.1016/j.jbusres.2018.05.005","ISSN":"01482963","abstract":"Social technologies can provide a potent means for organizations to manage their information flows and thus induce changes in their knowledge management (KM) systems, which can then be linked to performance improvements. This paper examines the growth of social media within organizations, considering the impact this may have upon knowledge sharing in a particular type of KM system - Community of Practice - (CoP) based discussion groups (KMDG). We focus on this KM tool because it provides employees with an opportunity to strategically reach out to different groups of people within their CoP, and engage in information exchange and communication. Using a content analysis method, we investigate two intermediate information mechanisms (information richness and informal communication) that social media KMDGs are theorized to generate, and quantify their effects on labor productivity and return on assets. Our findings provide evidence of KMDG positively affecting organizational performance through embedded information and social communication.","author":[{"dropping-particle":"","family":"Nisar","given":"Tahir M.","non-dropping-particle":"","parse-names":false,"suffix":""},{"dropping-particle":"","family":"Prabhakar","given":"Guru","non-dropping-particle":"","parse-names":false,"suffix":""},{"dropping-particle":"","family":"Strakova","given":"Lubica","non-dropping-particle":"","parse-names":false,"suffix":""}],"container-title":"Journal of Business Research","id":"ITEM-1","issue":"May 2018","issued":{"date-parts":[["2019"]]},"page":"264-272","publisher":"Elsevier","title":"Social media information benefits, knowledge management and smart organizations","type":"article-journal","volume":"94"},"uris":["http://www.mendeley.com/documents/?uuid=c358b936-bf87-48c7-bc66-c846775d4831"]},{"id":"ITEM-2","itemData":{"DOI":"10.1108/EJM-03-2019-0231","ISSN":"03090566","abstract":"Purpose: In business-to-business (B2B) settings, research on social media sites (SMS) has primarily examined the benefits and challenges relating to their use, as well as factors driving their adoption. Recently, attention has turned to the consequences of using SMS in B2B markets. The purpose of this paper is to extend this line of research by investigating the impact of B2B brands’ social media presence, interactivity and responsiveness on customers’ perceptions of four indicators of brand relationship strength (commitment, intimacy, satisfaction and partner quality). Design/methodology/approach: Data from an online survey (N = 200) with customers of UK-based B2B firms were analysed using structural equation modelling. Findings: The study reveals that a supplier’s presence on Twitter, LinkedIn and Facebook has a positive impact on all four brand relationship strength indicators; interactivity enhances perceived partner quality, while responsiveness positively influences commitment. Differences across the three SMS are also observed. Research limitations/implications: The research was conducted on a sample of UK-based firms with varying degrees of SMS use that may influence the impact on B2B brand relationship strength. Practical implications: This study indicates that B2B brands ought to focus primarily on presence on SMS, given its positive impact on brand relationship strength. At the same time, however, B2B brands should be active in responding to customers’ queries on SMS, as well as interacting with them to enhance commitment and perceived partner quality, respectively. Originality/value: This study contributes to the digital marketing and B2B relationships interface and is the first to examine the role of B2B brands’ presence, interactivity and responsiveness on SMS in enhancing relationships with customers.","author":[{"dropping-particle":"","family":"Karampela","given":"Maria","non-dropping-particle":"","parse-names":false,"suffix":""},{"dropping-particle":"","family":"Lacka","given":"Ewelina","non-dropping-particle":"","parse-names":false,"suffix":""},{"dropping-particle":"","family":"McLean","given":"Graeme","non-dropping-particle":"","parse-names":false,"suffix":""}],"container-title":"European Journal of Marketing","id":"ITEM-2","issue":"6","issued":{"date-parts":[["2020"]]},"page":"1281-1303","title":"“Just be there”: Social media presence, interactivity, and responsiveness, and their impact on B2B relationships","type":"article-journal","volume":"54"},"uris":["http://www.mendeley.com/documents/?uuid=5bab3b2b-666e-4af6-bdc9-f4a173171f27"]}],"mendeley":{"formattedCitation":"(Karampela, Lacka, &amp; McLean, 2020; Nisar, Prabhakar, &amp; Strakova, 2019)","plainTextFormattedCitation":"(Karampela, Lacka, &amp; McLean, 2020; Nisar, Prabhakar, &amp; Strakova, 2019)","previouslyFormattedCitation":"(Karampela, Lacka, &amp; McLean, 2020; Nisar, Prabhakar, &amp; Strakova, 2019)"},"properties":{"noteIndex":0},"schema":"https://github.com/citation-style-language/schema/raw/master/csl-citation.json"}</w:instrText>
      </w:r>
      <w:r w:rsidR="0066154A">
        <w:rPr>
          <w:rFonts w:ascii="Times New Roman" w:hAnsi="Times New Roman" w:cs="Times New Roman"/>
          <w:lang w:val="en-GB"/>
        </w:rPr>
        <w:fldChar w:fldCharType="separate"/>
      </w:r>
      <w:r w:rsidR="0066154A" w:rsidRPr="0066154A">
        <w:rPr>
          <w:rFonts w:ascii="Times New Roman" w:hAnsi="Times New Roman" w:cs="Times New Roman"/>
          <w:noProof/>
          <w:lang w:val="en-GB"/>
        </w:rPr>
        <w:t>(Karampela</w:t>
      </w:r>
      <w:r w:rsidR="00B3090D">
        <w:rPr>
          <w:rFonts w:ascii="Times New Roman" w:hAnsi="Times New Roman" w:cs="Times New Roman"/>
          <w:noProof/>
          <w:lang w:val="en-GB"/>
        </w:rPr>
        <w:t xml:space="preserve"> et al.</w:t>
      </w:r>
      <w:r w:rsidR="0066154A" w:rsidRPr="0066154A">
        <w:rPr>
          <w:rFonts w:ascii="Times New Roman" w:hAnsi="Times New Roman" w:cs="Times New Roman"/>
          <w:noProof/>
          <w:lang w:val="en-GB"/>
        </w:rPr>
        <w:t>, 2020; Nisar, Prabhakar, &amp; Strakova, 2019)</w:t>
      </w:r>
      <w:r w:rsidR="0066154A">
        <w:rPr>
          <w:rFonts w:ascii="Times New Roman" w:hAnsi="Times New Roman" w:cs="Times New Roman"/>
          <w:lang w:val="en-GB"/>
        </w:rPr>
        <w:fldChar w:fldCharType="end"/>
      </w:r>
      <w:r w:rsidR="00CC7106">
        <w:rPr>
          <w:rFonts w:ascii="Times New Roman" w:hAnsi="Times New Roman" w:cs="Times New Roman"/>
          <w:lang w:val="en-GB"/>
        </w:rPr>
        <w:t xml:space="preserve">. </w:t>
      </w:r>
      <w:r w:rsidR="0025535C">
        <w:rPr>
          <w:rFonts w:ascii="Times New Roman" w:hAnsi="Times New Roman" w:cs="Times New Roman"/>
          <w:lang w:val="en-GB"/>
        </w:rPr>
        <w:t>S</w:t>
      </w:r>
      <w:r w:rsidR="00F52DA3">
        <w:rPr>
          <w:rFonts w:ascii="Times New Roman" w:hAnsi="Times New Roman" w:cs="Times New Roman"/>
          <w:lang w:val="en-GB"/>
        </w:rPr>
        <w:t>pecific</w:t>
      </w:r>
      <w:r w:rsidR="00CC7106">
        <w:rPr>
          <w:rFonts w:ascii="Times New Roman" w:hAnsi="Times New Roman" w:cs="Times New Roman"/>
          <w:lang w:val="en-GB"/>
        </w:rPr>
        <w:t xml:space="preserve"> research</w:t>
      </w:r>
      <w:r w:rsidR="00F52DA3">
        <w:rPr>
          <w:rFonts w:ascii="Times New Roman" w:hAnsi="Times New Roman" w:cs="Times New Roman"/>
          <w:lang w:val="en-GB"/>
        </w:rPr>
        <w:t xml:space="preserve"> gaps</w:t>
      </w:r>
      <w:r w:rsidR="00CC7106">
        <w:rPr>
          <w:rFonts w:ascii="Times New Roman" w:hAnsi="Times New Roman" w:cs="Times New Roman"/>
          <w:lang w:val="en-GB"/>
        </w:rPr>
        <w:t xml:space="preserve"> are </w:t>
      </w:r>
      <w:r w:rsidR="00F52DA3">
        <w:rPr>
          <w:rFonts w:ascii="Times New Roman" w:hAnsi="Times New Roman" w:cs="Times New Roman"/>
          <w:lang w:val="en-GB"/>
        </w:rPr>
        <w:t>present in</w:t>
      </w:r>
      <w:r w:rsidR="00CC7106">
        <w:rPr>
          <w:rFonts w:ascii="Times New Roman" w:hAnsi="Times New Roman" w:cs="Times New Roman"/>
          <w:lang w:val="en-GB"/>
        </w:rPr>
        <w:t xml:space="preserve"> addressing ‘how’ and ‘why’ questions associated with the implementation of the channels, and </w:t>
      </w:r>
      <w:r w:rsidR="000A05EA">
        <w:rPr>
          <w:rFonts w:ascii="Times New Roman" w:hAnsi="Times New Roman" w:cs="Times New Roman"/>
          <w:lang w:val="en-GB"/>
        </w:rPr>
        <w:t>a</w:t>
      </w:r>
      <w:r w:rsidR="00CC7106">
        <w:rPr>
          <w:rFonts w:ascii="Times New Roman" w:hAnsi="Times New Roman" w:cs="Times New Roman"/>
          <w:lang w:val="en-GB"/>
        </w:rPr>
        <w:t xml:space="preserve"> limited engagement with extant marketing theory </w:t>
      </w:r>
      <w:r w:rsidR="00CC7106">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{"citationItems":[{"id":"ITEM-1","itemData":{"DOI":"10.1016/j.indmarman.2017.07.013","ISSN":"00198501","abstract":"Since the emergence of social media, industrial marketing academics and marketers have also been intrigued by the influence of such media on the discipline. As, social media research in the field of industrial marketing has been of increasing interest, this research attempts to review and assess the advances in social media research in the industrial marketing field. From the literature review conducted, it can be identified that some of the research areas have witnessed steady theory development increases, e.g., sales and marketing communications, while others are clearly lagging behind, e.g., pricing and ethics. Also methodological pluralism is called for instead of more traditional methods (conceptual analysis, qualitative and survey) to establish and solve more nuanced research problems. This research provides a review of the current state of research in the field and suggests directions for future development.","author":[{"dropping-particle":"","family":"Salo","given":"Jari","non-dropping-particle":"","parse-names":false,"suffix":""}],"container-title":"Industrial Marketing Management","id":"ITEM-1","issued":{"date-parts":[["2017"]]},"page":"115-129","publisher":"Elsevier","title":"Social media research in the industrial marketing field: Review of literature and future research directions","type":"article-journal","volume":"66"},"uris":["http://www.mendeley.com/documents/?uuid=348d3969-9375-4742-af60-e23cb8be6144"]},{"id":"ITEM-2","itemData":{"DOI":"10.1016/j.indmarman.2016.07.006","ISBN":"00198501","ISSN":"00198501","abstract":"Although social media usage in business markets continues to grow, managers still struggle with designing popular brand message posts. This research investigates the key factors that contribute to Facebook brand content popularity metrics (i.e., number of likes and comments) for Fortune 500 companies’ brand posts in business-to-business (B2B) versus business-to-consumer (B2C) markets. Building on psychological motivation theory, the authors examine key differences in B2B and B2C social media message strategies in terms of branding, message appeals, selling, and information search. Using Bayesian models, they find noteworthy differences in the propensity of viewers to popularize brand posts. Specifically, the results indicate that the inclusion of corporate brand names, functional and emotional appeals, and information search cues increases the popularity of B2B messages compared with B2C messages. Moreover, viewers of B2B content demonstrate a higher message liking rate but a lower message commenting rate than viewers of B2C content.","author":[{"dropping-particle":"","family":"Swani","given":"Kunal","non-dropping-particle":"","parse-names":false,"suffix":""},{"dropping-particle":"","family":"Milne","given":"George R.","non-dropping-particle":"","parse-names":false,"suffix":""},{"dropping-particle":"","family":"Brown","given":"Brian P.","non-dropping-particle":"","parse-names":false,"suffix":""},{"dropping-particle":"","family":"Assaf","given":"A. George","non-dropping-particle":"","parse-names":false,"suffix":""},{"dropping-particle":"","family":"Donthu","given":"Naveen","non-dropping-particle":"","parse-names":false,"suffix":""}],"container-title":"Industrial Marketing Management","id":"ITEM-2","issued":{"date-parts":[["2017"]]},"page":"77-87","publisher":"Elsevier Inc.","title":"What messages to post? Evaluating the popularity of social media communications in business versus consumer markets","type":"article-journal","volume":"62"},"uris":["http://www.mendeley.com/documents/?uuid=f804239b-0e18-463a-8f4a-116302a55b25"]}],"mendeley":{"formattedCitation":"(Salo, 2017; Swani et al., 2017)","manualFormatting":"(Salo, 2017; Swani et al, 2017)","plainTextFormattedCitation":"(Salo, 2017; Swani et al., 2017)","previouslyFormattedCitation":"(Salo, 2017; Swani, Milne, Brown, Assaf, &amp; Donthu, 2017)"},"properties":{"noteIndex":0},"schema":"https://github.com/citation-style-language/schema/raw/master/csl-citation.json"}</w:instrText>
      </w:r>
      <w:r w:rsidR="00CC7106">
        <w:rPr>
          <w:rFonts w:ascii="Times New Roman" w:hAnsi="Times New Roman" w:cs="Times New Roman"/>
          <w:lang w:val="en-GB"/>
        </w:rPr>
        <w:fldChar w:fldCharType="separate"/>
      </w:r>
      <w:r w:rsidR="00CC7106" w:rsidRPr="00733C93">
        <w:rPr>
          <w:rFonts w:ascii="Times New Roman" w:hAnsi="Times New Roman" w:cs="Times New Roman"/>
          <w:noProof/>
          <w:lang w:val="en-GB"/>
        </w:rPr>
        <w:t>(Salo, 2017; Swani</w:t>
      </w:r>
      <w:r w:rsidR="000D21FC">
        <w:rPr>
          <w:rFonts w:ascii="Times New Roman" w:hAnsi="Times New Roman" w:cs="Times New Roman"/>
          <w:noProof/>
          <w:lang w:val="en-GB"/>
        </w:rPr>
        <w:t xml:space="preserve"> et al</w:t>
      </w:r>
      <w:r w:rsidR="00CC7106" w:rsidRPr="00733C93">
        <w:rPr>
          <w:rFonts w:ascii="Times New Roman" w:hAnsi="Times New Roman" w:cs="Times New Roman"/>
          <w:noProof/>
          <w:lang w:val="en-GB"/>
        </w:rPr>
        <w:t>, 2017)</w:t>
      </w:r>
      <w:r w:rsidR="00CC7106">
        <w:rPr>
          <w:rFonts w:ascii="Times New Roman" w:hAnsi="Times New Roman" w:cs="Times New Roman"/>
          <w:lang w:val="en-GB"/>
        </w:rPr>
        <w:fldChar w:fldCharType="end"/>
      </w:r>
      <w:r w:rsidR="00CC7106">
        <w:rPr>
          <w:rFonts w:ascii="Times New Roman" w:hAnsi="Times New Roman" w:cs="Times New Roman"/>
          <w:lang w:val="en-GB"/>
        </w:rPr>
        <w:t>.</w:t>
      </w:r>
    </w:p>
    <w:p w14:paraId="53D3F784" w14:textId="1F84979B" w:rsidR="00BF6F7C" w:rsidRDefault="002E3C17" w:rsidP="001815B8">
      <w:pPr>
        <w:widowControl w:val="0"/>
        <w:autoSpaceDE w:val="0"/>
        <w:autoSpaceDN w:val="0"/>
        <w:adjustRightInd w:val="0"/>
        <w:spacing w:line="480" w:lineRule="auto"/>
        <w:ind w:firstLine="284"/>
        <w:jc w:val="both"/>
        <w:outlineLvl w:val="0"/>
        <w:rPr>
          <w:rFonts w:ascii="Times New Roman" w:hAnsi="Times New Roman" w:cs="Times New Roman"/>
          <w:b/>
          <w:bCs/>
          <w:lang w:val="en-GB"/>
        </w:rPr>
      </w:pPr>
      <w:r>
        <w:rPr>
          <w:rFonts w:ascii="Times New Roman" w:hAnsi="Times New Roman" w:cs="Times New Roman"/>
          <w:lang w:val="en-GB"/>
        </w:rPr>
        <w:t>Aiming to</w:t>
      </w:r>
      <w:r w:rsidR="00C45DB9">
        <w:rPr>
          <w:rFonts w:ascii="Times New Roman" w:hAnsi="Times New Roman" w:cs="Times New Roman"/>
          <w:lang w:val="en-GB"/>
        </w:rPr>
        <w:t xml:space="preserve"> </w:t>
      </w:r>
      <w:r w:rsidR="005E7645">
        <w:rPr>
          <w:rFonts w:ascii="Times New Roman" w:hAnsi="Times New Roman" w:cs="Times New Roman"/>
          <w:lang w:val="en-GB"/>
        </w:rPr>
        <w:t xml:space="preserve">address </w:t>
      </w:r>
      <w:r w:rsidR="00F52DA3">
        <w:rPr>
          <w:rFonts w:ascii="Times New Roman" w:hAnsi="Times New Roman" w:cs="Times New Roman"/>
          <w:lang w:val="en-GB"/>
        </w:rPr>
        <w:t>these gaps,</w:t>
      </w:r>
      <w:r w:rsidR="005E7645">
        <w:rPr>
          <w:rFonts w:ascii="Times New Roman" w:hAnsi="Times New Roman" w:cs="Times New Roman"/>
          <w:lang w:val="en-GB"/>
        </w:rPr>
        <w:t xml:space="preserve"> </w:t>
      </w:r>
      <w:r w:rsidR="00BE0CD0" w:rsidRPr="00B07EB0">
        <w:rPr>
          <w:rFonts w:ascii="Times New Roman" w:hAnsi="Times New Roman" w:cs="Times New Roman"/>
          <w:lang w:val="en-GB"/>
        </w:rPr>
        <w:t xml:space="preserve">this paper responds to the call by </w:t>
      </w:r>
      <w:proofErr w:type="spellStart"/>
      <w:r w:rsidR="00BE0CD0" w:rsidRPr="00B07EB0">
        <w:rPr>
          <w:rFonts w:ascii="Times New Roman" w:hAnsi="Times New Roman" w:cs="Times New Roman"/>
          <w:lang w:val="en-GB"/>
        </w:rPr>
        <w:t>Swani</w:t>
      </w:r>
      <w:proofErr w:type="spellEnd"/>
      <w:r w:rsidR="00BE0CD0" w:rsidRPr="00B07EB0">
        <w:rPr>
          <w:rFonts w:ascii="Times New Roman" w:hAnsi="Times New Roman" w:cs="Times New Roman"/>
          <w:lang w:val="en-GB"/>
        </w:rPr>
        <w:t xml:space="preserve"> et al. (2014)</w:t>
      </w:r>
      <w:r w:rsidR="00C45DB9">
        <w:rPr>
          <w:rFonts w:ascii="Times New Roman" w:hAnsi="Times New Roman" w:cs="Times New Roman"/>
          <w:lang w:val="en-GB"/>
        </w:rPr>
        <w:t xml:space="preserve"> and Iankova et al. (2019)</w:t>
      </w:r>
      <w:r w:rsidR="00BE0CD0" w:rsidRPr="00B07EB0">
        <w:rPr>
          <w:rFonts w:ascii="Times New Roman" w:hAnsi="Times New Roman" w:cs="Times New Roman"/>
          <w:lang w:val="en-GB"/>
        </w:rPr>
        <w:t xml:space="preserve"> to explore the use of </w:t>
      </w:r>
      <w:r w:rsidR="00300179">
        <w:rPr>
          <w:rFonts w:ascii="Times New Roman" w:hAnsi="Times New Roman" w:cs="Times New Roman"/>
          <w:lang w:val="en-GB"/>
        </w:rPr>
        <w:t>SM</w:t>
      </w:r>
      <w:r w:rsidR="00BE0CD0" w:rsidRPr="00B07EB0">
        <w:rPr>
          <w:rFonts w:ascii="Times New Roman" w:hAnsi="Times New Roman" w:cs="Times New Roman"/>
          <w:lang w:val="en-GB"/>
        </w:rPr>
        <w:t xml:space="preserve"> for relationship marketing </w:t>
      </w:r>
      <w:r w:rsidR="00C45DB9">
        <w:rPr>
          <w:rFonts w:ascii="Times New Roman" w:hAnsi="Times New Roman" w:cs="Times New Roman"/>
          <w:lang w:val="en-GB"/>
        </w:rPr>
        <w:t>and engagement</w:t>
      </w:r>
      <w:r w:rsidR="002C7BC3">
        <w:rPr>
          <w:rFonts w:ascii="Times New Roman" w:hAnsi="Times New Roman" w:cs="Times New Roman"/>
          <w:lang w:val="en-GB"/>
        </w:rPr>
        <w:t xml:space="preserve"> purposes</w:t>
      </w:r>
      <w:r w:rsidR="00BE0CD0" w:rsidRPr="00B07EB0">
        <w:rPr>
          <w:rFonts w:ascii="Times New Roman" w:hAnsi="Times New Roman" w:cs="Times New Roman"/>
          <w:lang w:val="en-GB"/>
        </w:rPr>
        <w:t xml:space="preserve">. </w:t>
      </w:r>
      <w:r>
        <w:rPr>
          <w:rFonts w:ascii="Times New Roman" w:hAnsi="Times New Roman" w:cs="Times New Roman"/>
          <w:lang w:val="en-GB"/>
        </w:rPr>
        <w:t xml:space="preserve">In </w:t>
      </w:r>
      <w:r w:rsidR="00B22F86">
        <w:rPr>
          <w:rFonts w:ascii="Times New Roman" w:hAnsi="Times New Roman" w:cs="Times New Roman"/>
          <w:lang w:val="en-GB"/>
        </w:rPr>
        <w:t>particular</w:t>
      </w:r>
      <w:r>
        <w:rPr>
          <w:rFonts w:ascii="Times New Roman" w:hAnsi="Times New Roman" w:cs="Times New Roman"/>
          <w:lang w:val="en-GB"/>
        </w:rPr>
        <w:t>, t</w:t>
      </w:r>
      <w:r w:rsidR="00C45DB9">
        <w:rPr>
          <w:rFonts w:ascii="Times New Roman" w:hAnsi="Times New Roman" w:cs="Times New Roman"/>
          <w:lang w:val="en-GB"/>
        </w:rPr>
        <w:t>his paper</w:t>
      </w:r>
      <w:r w:rsidR="00BE0CD0">
        <w:rPr>
          <w:rFonts w:ascii="Times New Roman" w:hAnsi="Times New Roman" w:cs="Times New Roman"/>
          <w:lang w:val="en-GB"/>
        </w:rPr>
        <w:t xml:space="preserve"> draws on </w:t>
      </w:r>
      <w:r w:rsidR="00F85683">
        <w:rPr>
          <w:rFonts w:ascii="Times New Roman" w:hAnsi="Times New Roman" w:cs="Times New Roman"/>
          <w:lang w:val="en-GB"/>
        </w:rPr>
        <w:t>RM</w:t>
      </w:r>
      <w:r w:rsidR="00BE0CD0">
        <w:rPr>
          <w:rFonts w:ascii="Times New Roman" w:hAnsi="Times New Roman" w:cs="Times New Roman"/>
          <w:lang w:val="en-GB"/>
        </w:rPr>
        <w:t xml:space="preserve"> theories</w:t>
      </w:r>
      <w:r w:rsidR="009566D6">
        <w:rPr>
          <w:rFonts w:ascii="Times New Roman" w:hAnsi="Times New Roman" w:cs="Times New Roman"/>
          <w:lang w:val="en-GB"/>
        </w:rPr>
        <w:t>,</w:t>
      </w:r>
      <w:r w:rsidR="00BE0CD0">
        <w:rPr>
          <w:rFonts w:ascii="Times New Roman" w:hAnsi="Times New Roman" w:cs="Times New Roman"/>
          <w:lang w:val="en-GB"/>
        </w:rPr>
        <w:t xml:space="preserve"> and </w:t>
      </w:r>
      <w:r w:rsidR="00117ACD">
        <w:rPr>
          <w:rFonts w:ascii="Times New Roman" w:hAnsi="Times New Roman" w:cs="Times New Roman"/>
          <w:lang w:val="en-GB"/>
        </w:rPr>
        <w:t xml:space="preserve">on </w:t>
      </w:r>
      <w:r w:rsidR="00BE0CD0">
        <w:rPr>
          <w:rFonts w:ascii="Times New Roman" w:hAnsi="Times New Roman" w:cs="Times New Roman"/>
          <w:lang w:val="en-GB"/>
        </w:rPr>
        <w:t>Sashi’s (2012) customer engagement cycle</w:t>
      </w:r>
      <w:r w:rsidR="00857CF7">
        <w:rPr>
          <w:rFonts w:ascii="Times New Roman" w:hAnsi="Times New Roman" w:cs="Times New Roman"/>
          <w:lang w:val="en-GB"/>
        </w:rPr>
        <w:t xml:space="preserve">, to explicate the strategic approaches </w:t>
      </w:r>
      <w:r w:rsidR="0025535C">
        <w:rPr>
          <w:rFonts w:ascii="Times New Roman" w:hAnsi="Times New Roman" w:cs="Times New Roman"/>
          <w:lang w:val="en-GB"/>
        </w:rPr>
        <w:t xml:space="preserve">that </w:t>
      </w:r>
      <w:r w:rsidR="00857CF7">
        <w:rPr>
          <w:rFonts w:ascii="Times New Roman" w:hAnsi="Times New Roman" w:cs="Times New Roman"/>
          <w:lang w:val="en-GB"/>
        </w:rPr>
        <w:t xml:space="preserve">B2B companies employ when embracing </w:t>
      </w:r>
      <w:r w:rsidR="00300179">
        <w:rPr>
          <w:rFonts w:ascii="Times New Roman" w:hAnsi="Times New Roman" w:cs="Times New Roman"/>
          <w:lang w:val="en-GB"/>
        </w:rPr>
        <w:t>SM</w:t>
      </w:r>
      <w:r w:rsidR="00857CF7">
        <w:rPr>
          <w:rFonts w:ascii="Times New Roman" w:hAnsi="Times New Roman" w:cs="Times New Roman"/>
          <w:lang w:val="en-GB"/>
        </w:rPr>
        <w:t xml:space="preserve"> marketing</w:t>
      </w:r>
      <w:r w:rsidR="00C45DB9">
        <w:rPr>
          <w:rFonts w:ascii="Times New Roman" w:hAnsi="Times New Roman" w:cs="Times New Roman"/>
          <w:lang w:val="en-GB"/>
        </w:rPr>
        <w:t xml:space="preserve">. </w:t>
      </w:r>
      <w:r w:rsidR="00300179">
        <w:rPr>
          <w:rFonts w:ascii="Times New Roman" w:hAnsi="Times New Roman" w:cs="Times New Roman"/>
          <w:lang w:val="en-GB"/>
        </w:rPr>
        <w:t>Th</w:t>
      </w:r>
      <w:r w:rsidR="0025535C">
        <w:rPr>
          <w:rFonts w:ascii="Times New Roman" w:hAnsi="Times New Roman" w:cs="Times New Roman"/>
          <w:lang w:val="en-GB"/>
        </w:rPr>
        <w:t>is analysis supports</w:t>
      </w:r>
      <w:r w:rsidR="00300179">
        <w:rPr>
          <w:rFonts w:ascii="Times New Roman" w:hAnsi="Times New Roman" w:cs="Times New Roman"/>
          <w:lang w:val="en-GB"/>
        </w:rPr>
        <w:t xml:space="preserve"> </w:t>
      </w:r>
      <w:r w:rsidR="00BE0CD0" w:rsidRPr="00B07EB0">
        <w:rPr>
          <w:rFonts w:ascii="Times New Roman" w:hAnsi="Times New Roman" w:cs="Times New Roman"/>
          <w:lang w:val="en-GB"/>
        </w:rPr>
        <w:t xml:space="preserve">a </w:t>
      </w:r>
      <w:r w:rsidR="0025535C">
        <w:rPr>
          <w:rFonts w:ascii="Times New Roman" w:hAnsi="Times New Roman" w:cs="Times New Roman"/>
          <w:lang w:val="en-GB"/>
        </w:rPr>
        <w:t xml:space="preserve">new </w:t>
      </w:r>
      <w:r w:rsidR="00BE0CD0" w:rsidRPr="00B07EB0">
        <w:rPr>
          <w:rFonts w:ascii="Times New Roman" w:hAnsi="Times New Roman" w:cs="Times New Roman"/>
          <w:lang w:val="en-GB"/>
        </w:rPr>
        <w:t>conceptual framework</w:t>
      </w:r>
      <w:r w:rsidR="00BE0CD0">
        <w:rPr>
          <w:rFonts w:ascii="Times New Roman" w:hAnsi="Times New Roman" w:cs="Times New Roman"/>
          <w:lang w:val="en-GB"/>
        </w:rPr>
        <w:t xml:space="preserve"> for understanding</w:t>
      </w:r>
      <w:r w:rsidR="00BE0CD0" w:rsidRPr="00B07EB0">
        <w:rPr>
          <w:rFonts w:ascii="Times New Roman" w:hAnsi="Times New Roman" w:cs="Times New Roman"/>
          <w:lang w:val="en-GB"/>
        </w:rPr>
        <w:t xml:space="preserve"> the </w:t>
      </w:r>
      <w:r w:rsidR="00BE0CD0">
        <w:rPr>
          <w:rFonts w:ascii="Times New Roman" w:hAnsi="Times New Roman" w:cs="Times New Roman"/>
          <w:lang w:val="en-GB"/>
        </w:rPr>
        <w:t xml:space="preserve">systems that B2B organisations </w:t>
      </w:r>
      <w:r w:rsidR="0025535C">
        <w:rPr>
          <w:rFonts w:ascii="Times New Roman" w:hAnsi="Times New Roman" w:cs="Times New Roman"/>
          <w:lang w:val="en-GB"/>
        </w:rPr>
        <w:t xml:space="preserve">can </w:t>
      </w:r>
      <w:r w:rsidR="00BE0CD0">
        <w:rPr>
          <w:rFonts w:ascii="Times New Roman" w:hAnsi="Times New Roman" w:cs="Times New Roman"/>
          <w:lang w:val="en-GB"/>
        </w:rPr>
        <w:t xml:space="preserve">establish to further their objectives for </w:t>
      </w:r>
      <w:r w:rsidR="00300179">
        <w:rPr>
          <w:rFonts w:ascii="Times New Roman" w:hAnsi="Times New Roman" w:cs="Times New Roman"/>
          <w:lang w:val="en-GB"/>
        </w:rPr>
        <w:t>SM</w:t>
      </w:r>
      <w:r w:rsidR="00BE0CD0">
        <w:rPr>
          <w:rFonts w:ascii="Times New Roman" w:hAnsi="Times New Roman" w:cs="Times New Roman"/>
          <w:lang w:val="en-GB"/>
        </w:rPr>
        <w:t xml:space="preserve"> usage</w:t>
      </w:r>
      <w:r w:rsidR="00BE0CD0" w:rsidRPr="00B07EB0">
        <w:rPr>
          <w:rFonts w:ascii="Times New Roman" w:hAnsi="Times New Roman" w:cs="Times New Roman"/>
          <w:lang w:val="en-GB"/>
        </w:rPr>
        <w:t xml:space="preserve">. </w:t>
      </w:r>
      <w:r w:rsidR="00BE0CD0">
        <w:rPr>
          <w:rFonts w:ascii="Times New Roman" w:hAnsi="Times New Roman" w:cs="Times New Roman"/>
          <w:lang w:val="en-GB"/>
        </w:rPr>
        <w:t xml:space="preserve">In an exploration of </w:t>
      </w:r>
      <w:r w:rsidR="00091250">
        <w:rPr>
          <w:rFonts w:ascii="Times New Roman" w:hAnsi="Times New Roman" w:cs="Times New Roman"/>
          <w:lang w:val="en-GB"/>
        </w:rPr>
        <w:t>twelve</w:t>
      </w:r>
      <w:r w:rsidR="00BE0CD0" w:rsidRPr="00B07EB0">
        <w:rPr>
          <w:rFonts w:ascii="Times New Roman" w:hAnsi="Times New Roman" w:cs="Times New Roman"/>
          <w:lang w:val="en-GB"/>
        </w:rPr>
        <w:t xml:space="preserve"> case studies</w:t>
      </w:r>
      <w:r w:rsidR="00C45DB9">
        <w:rPr>
          <w:rFonts w:ascii="Times New Roman" w:hAnsi="Times New Roman" w:cs="Times New Roman"/>
          <w:lang w:val="en-GB"/>
        </w:rPr>
        <w:t xml:space="preserve"> consisting of 47 interviews</w:t>
      </w:r>
      <w:r w:rsidR="00BE0CD0">
        <w:rPr>
          <w:rFonts w:ascii="Times New Roman" w:hAnsi="Times New Roman" w:cs="Times New Roman"/>
          <w:lang w:val="en-GB"/>
        </w:rPr>
        <w:t xml:space="preserve">, </w:t>
      </w:r>
      <w:r>
        <w:rPr>
          <w:rFonts w:ascii="Times New Roman" w:hAnsi="Times New Roman" w:cs="Times New Roman"/>
          <w:lang w:val="en-GB"/>
        </w:rPr>
        <w:t xml:space="preserve">we </w:t>
      </w:r>
      <w:r w:rsidR="00BE0CD0">
        <w:rPr>
          <w:rFonts w:ascii="Times New Roman" w:hAnsi="Times New Roman" w:cs="Times New Roman"/>
          <w:lang w:val="en-GB"/>
        </w:rPr>
        <w:t xml:space="preserve">describe how </w:t>
      </w:r>
      <w:r w:rsidR="00E9002D">
        <w:rPr>
          <w:rFonts w:ascii="Times New Roman" w:hAnsi="Times New Roman" w:cs="Times New Roman"/>
          <w:lang w:val="en-GB"/>
        </w:rPr>
        <w:t>B2B</w:t>
      </w:r>
      <w:r w:rsidR="000A05EA">
        <w:rPr>
          <w:rFonts w:ascii="Times New Roman" w:hAnsi="Times New Roman" w:cs="Times New Roman"/>
          <w:lang w:val="en-GB"/>
        </w:rPr>
        <w:t xml:space="preserve"> organisations</w:t>
      </w:r>
      <w:r w:rsidR="00BE0CD0">
        <w:rPr>
          <w:rFonts w:ascii="Times New Roman" w:hAnsi="Times New Roman" w:cs="Times New Roman"/>
          <w:lang w:val="en-GB"/>
        </w:rPr>
        <w:t xml:space="preserve"> are using </w:t>
      </w:r>
      <w:r w:rsidR="00300179">
        <w:rPr>
          <w:rFonts w:ascii="Times New Roman" w:hAnsi="Times New Roman" w:cs="Times New Roman"/>
          <w:lang w:val="en-GB"/>
        </w:rPr>
        <w:t>SM</w:t>
      </w:r>
      <w:r w:rsidR="00BE0CD0" w:rsidRPr="00B07EB0">
        <w:rPr>
          <w:rFonts w:ascii="Times New Roman" w:hAnsi="Times New Roman" w:cs="Times New Roman"/>
          <w:lang w:val="en-GB"/>
        </w:rPr>
        <w:t xml:space="preserve"> to acquir</w:t>
      </w:r>
      <w:r w:rsidR="00BE0CD0">
        <w:rPr>
          <w:rFonts w:ascii="Times New Roman" w:hAnsi="Times New Roman" w:cs="Times New Roman"/>
          <w:lang w:val="en-GB"/>
        </w:rPr>
        <w:t>e</w:t>
      </w:r>
      <w:r w:rsidR="00BE0CD0" w:rsidRPr="00B07EB0">
        <w:rPr>
          <w:rFonts w:ascii="Times New Roman" w:hAnsi="Times New Roman" w:cs="Times New Roman"/>
          <w:lang w:val="en-GB"/>
        </w:rPr>
        <w:t xml:space="preserve"> relationships, build </w:t>
      </w:r>
      <w:r w:rsidR="00982D6A">
        <w:rPr>
          <w:rFonts w:ascii="Times New Roman" w:hAnsi="Times New Roman" w:cs="Times New Roman"/>
          <w:lang w:val="en-GB"/>
        </w:rPr>
        <w:t xml:space="preserve">a </w:t>
      </w:r>
      <w:r w:rsidR="00BE0CD0" w:rsidRPr="00B07EB0">
        <w:rPr>
          <w:rFonts w:ascii="Times New Roman" w:hAnsi="Times New Roman" w:cs="Times New Roman"/>
          <w:lang w:val="en-GB"/>
        </w:rPr>
        <w:t>reputation online</w:t>
      </w:r>
      <w:r w:rsidR="00BE0CD0">
        <w:rPr>
          <w:rFonts w:ascii="Times New Roman" w:hAnsi="Times New Roman" w:cs="Times New Roman"/>
          <w:lang w:val="en-GB"/>
        </w:rPr>
        <w:t>,</w:t>
      </w:r>
      <w:r w:rsidR="00BE0CD0" w:rsidRPr="00B07EB0">
        <w:rPr>
          <w:rFonts w:ascii="Times New Roman" w:hAnsi="Times New Roman" w:cs="Times New Roman"/>
          <w:lang w:val="en-GB"/>
        </w:rPr>
        <w:t xml:space="preserve"> and engag</w:t>
      </w:r>
      <w:r w:rsidR="00BE0CD0">
        <w:rPr>
          <w:rFonts w:ascii="Times New Roman" w:hAnsi="Times New Roman" w:cs="Times New Roman"/>
          <w:lang w:val="en-GB"/>
        </w:rPr>
        <w:t>e</w:t>
      </w:r>
      <w:r w:rsidR="00BE0CD0" w:rsidRPr="00B07EB0">
        <w:rPr>
          <w:rFonts w:ascii="Times New Roman" w:hAnsi="Times New Roman" w:cs="Times New Roman"/>
          <w:lang w:val="en-GB"/>
        </w:rPr>
        <w:t xml:space="preserve"> with </w:t>
      </w:r>
      <w:r w:rsidR="00857CF7">
        <w:rPr>
          <w:rFonts w:ascii="Times New Roman" w:hAnsi="Times New Roman" w:cs="Times New Roman"/>
          <w:lang w:val="en-GB"/>
        </w:rPr>
        <w:t>existing</w:t>
      </w:r>
      <w:r w:rsidR="00BE0CD0" w:rsidRPr="00B07EB0">
        <w:rPr>
          <w:rFonts w:ascii="Times New Roman" w:hAnsi="Times New Roman" w:cs="Times New Roman"/>
          <w:lang w:val="en-GB"/>
        </w:rPr>
        <w:t xml:space="preserve"> </w:t>
      </w:r>
      <w:r w:rsidR="009566D6">
        <w:rPr>
          <w:rFonts w:ascii="Times New Roman" w:hAnsi="Times New Roman" w:cs="Times New Roman"/>
          <w:lang w:val="en-GB"/>
        </w:rPr>
        <w:t>business partners</w:t>
      </w:r>
      <w:r w:rsidR="00BE0CD0" w:rsidRPr="00B07EB0">
        <w:rPr>
          <w:rFonts w:ascii="Times New Roman" w:hAnsi="Times New Roman" w:cs="Times New Roman"/>
          <w:lang w:val="en-GB"/>
        </w:rPr>
        <w:t>.</w:t>
      </w:r>
      <w:r w:rsidR="00BE0CD0">
        <w:rPr>
          <w:rFonts w:ascii="Times New Roman" w:hAnsi="Times New Roman" w:cs="Times New Roman"/>
          <w:lang w:val="en-GB"/>
        </w:rPr>
        <w:t xml:space="preserve"> </w:t>
      </w:r>
      <w:r w:rsidR="00BE0CD0" w:rsidRPr="00B07EB0">
        <w:rPr>
          <w:rFonts w:ascii="Times New Roman" w:hAnsi="Times New Roman" w:cs="Times New Roman"/>
          <w:lang w:val="en-GB"/>
        </w:rPr>
        <w:t>Th</w:t>
      </w:r>
      <w:r w:rsidR="00E9002D">
        <w:rPr>
          <w:rFonts w:ascii="Times New Roman" w:hAnsi="Times New Roman" w:cs="Times New Roman"/>
          <w:lang w:val="en-GB"/>
        </w:rPr>
        <w:t>is</w:t>
      </w:r>
      <w:r w:rsidR="00982D6A">
        <w:rPr>
          <w:rFonts w:ascii="Times New Roman" w:hAnsi="Times New Roman" w:cs="Times New Roman"/>
          <w:lang w:val="en-GB"/>
        </w:rPr>
        <w:t>,</w:t>
      </w:r>
      <w:r w:rsidR="00E9002D">
        <w:rPr>
          <w:rFonts w:ascii="Times New Roman" w:hAnsi="Times New Roman" w:cs="Times New Roman"/>
          <w:lang w:val="en-GB"/>
        </w:rPr>
        <w:t xml:space="preserve"> in turn</w:t>
      </w:r>
      <w:r w:rsidR="00982D6A">
        <w:rPr>
          <w:rFonts w:ascii="Times New Roman" w:hAnsi="Times New Roman" w:cs="Times New Roman"/>
          <w:lang w:val="en-GB"/>
        </w:rPr>
        <w:t>,</w:t>
      </w:r>
      <w:r w:rsidR="00E9002D">
        <w:rPr>
          <w:rFonts w:ascii="Times New Roman" w:hAnsi="Times New Roman" w:cs="Times New Roman"/>
          <w:lang w:val="en-GB"/>
        </w:rPr>
        <w:t xml:space="preserve"> </w:t>
      </w:r>
      <w:r w:rsidR="00BE0CD0">
        <w:rPr>
          <w:rFonts w:ascii="Times New Roman" w:hAnsi="Times New Roman" w:cs="Times New Roman"/>
          <w:lang w:val="en-GB"/>
        </w:rPr>
        <w:t xml:space="preserve">generates a theoretical framework </w:t>
      </w:r>
      <w:r w:rsidR="00E9002D">
        <w:rPr>
          <w:rFonts w:ascii="Times New Roman" w:hAnsi="Times New Roman" w:cs="Times New Roman"/>
          <w:lang w:val="en-GB"/>
        </w:rPr>
        <w:t xml:space="preserve">presenting </w:t>
      </w:r>
      <w:r w:rsidR="00BE0CD0">
        <w:rPr>
          <w:rFonts w:ascii="Times New Roman" w:hAnsi="Times New Roman" w:cs="Times New Roman"/>
          <w:lang w:val="en-GB"/>
        </w:rPr>
        <w:t xml:space="preserve">four </w:t>
      </w:r>
      <w:r w:rsidR="00CE7490">
        <w:rPr>
          <w:rFonts w:ascii="Times New Roman" w:hAnsi="Times New Roman" w:cs="Times New Roman"/>
          <w:lang w:val="en-GB"/>
        </w:rPr>
        <w:t xml:space="preserve">broad strategic approaches adopted in </w:t>
      </w:r>
      <w:r w:rsidR="00262381">
        <w:rPr>
          <w:rFonts w:ascii="Times New Roman" w:hAnsi="Times New Roman" w:cs="Times New Roman"/>
          <w:lang w:val="en-GB"/>
        </w:rPr>
        <w:t>response</w:t>
      </w:r>
      <w:r w:rsidR="00BE0CD0">
        <w:rPr>
          <w:rFonts w:ascii="Times New Roman" w:hAnsi="Times New Roman" w:cs="Times New Roman"/>
          <w:lang w:val="en-GB"/>
        </w:rPr>
        <w:t xml:space="preserve"> to the </w:t>
      </w:r>
      <w:r w:rsidR="00300179">
        <w:rPr>
          <w:rFonts w:ascii="Times New Roman" w:hAnsi="Times New Roman" w:cs="Times New Roman"/>
          <w:lang w:val="en-GB"/>
        </w:rPr>
        <w:t>SM</w:t>
      </w:r>
      <w:r w:rsidR="00BE0CD0">
        <w:rPr>
          <w:rFonts w:ascii="Times New Roman" w:hAnsi="Times New Roman" w:cs="Times New Roman"/>
          <w:lang w:val="en-GB"/>
        </w:rPr>
        <w:t xml:space="preserve"> revolution</w:t>
      </w:r>
      <w:r w:rsidR="00BE0CD0" w:rsidRPr="00B07EB0">
        <w:rPr>
          <w:rFonts w:ascii="Times New Roman" w:hAnsi="Times New Roman" w:cs="Times New Roman"/>
          <w:lang w:val="en-GB"/>
        </w:rPr>
        <w:t xml:space="preserve">. </w:t>
      </w:r>
    </w:p>
    <w:p w14:paraId="4707926F" w14:textId="5BEDFB71" w:rsidR="00CD0C19" w:rsidRPr="00B07EB0" w:rsidRDefault="00CD0C19" w:rsidP="00F35CDA">
      <w:pPr>
        <w:widowControl w:val="0"/>
        <w:autoSpaceDE w:val="0"/>
        <w:autoSpaceDN w:val="0"/>
        <w:adjustRightInd w:val="0"/>
        <w:spacing w:line="480" w:lineRule="auto"/>
        <w:jc w:val="both"/>
        <w:outlineLvl w:val="0"/>
        <w:rPr>
          <w:rFonts w:ascii="Times New Roman" w:hAnsi="Times New Roman" w:cs="Times New Roman"/>
          <w:b/>
          <w:bCs/>
          <w:lang w:val="en-GB"/>
        </w:rPr>
      </w:pPr>
      <w:r w:rsidRPr="00B07EB0">
        <w:rPr>
          <w:rFonts w:ascii="Times New Roman" w:hAnsi="Times New Roman" w:cs="Times New Roman"/>
          <w:b/>
          <w:bCs/>
          <w:lang w:val="en-GB"/>
        </w:rPr>
        <w:t>2</w:t>
      </w:r>
      <w:r>
        <w:rPr>
          <w:rFonts w:ascii="Times New Roman" w:hAnsi="Times New Roman" w:cs="Times New Roman"/>
          <w:b/>
          <w:bCs/>
          <w:lang w:val="en-GB"/>
        </w:rPr>
        <w:t>.</w:t>
      </w:r>
      <w:r w:rsidRPr="00B07EB0">
        <w:rPr>
          <w:rFonts w:ascii="Times New Roman" w:hAnsi="Times New Roman" w:cs="Times New Roman"/>
          <w:b/>
          <w:bCs/>
          <w:lang w:val="en-GB"/>
        </w:rPr>
        <w:t xml:space="preserve"> Literature Review</w:t>
      </w:r>
    </w:p>
    <w:p w14:paraId="08897D2D" w14:textId="13499758" w:rsidR="00CD0C19" w:rsidRPr="00B07EB0" w:rsidRDefault="00CD0C19" w:rsidP="00F35CDA">
      <w:pPr>
        <w:widowControl w:val="0"/>
        <w:autoSpaceDE w:val="0"/>
        <w:autoSpaceDN w:val="0"/>
        <w:adjustRightInd w:val="0"/>
        <w:spacing w:line="480" w:lineRule="auto"/>
        <w:jc w:val="both"/>
        <w:outlineLvl w:val="0"/>
        <w:rPr>
          <w:rFonts w:ascii="Times New Roman" w:hAnsi="Times New Roman" w:cs="Times New Roman"/>
          <w:b/>
          <w:bCs/>
          <w:lang w:val="en-GB"/>
        </w:rPr>
      </w:pPr>
      <w:r w:rsidRPr="00B07EB0">
        <w:rPr>
          <w:rFonts w:ascii="Times New Roman" w:hAnsi="Times New Roman" w:cs="Times New Roman"/>
          <w:b/>
          <w:bCs/>
          <w:lang w:val="en-GB"/>
        </w:rPr>
        <w:t>2.1</w:t>
      </w:r>
      <w:r>
        <w:rPr>
          <w:rFonts w:ascii="Times New Roman" w:hAnsi="Times New Roman" w:cs="Times New Roman"/>
          <w:b/>
          <w:bCs/>
          <w:lang w:val="en-GB"/>
        </w:rPr>
        <w:t>.</w:t>
      </w:r>
      <w:r w:rsidRPr="00B07EB0">
        <w:rPr>
          <w:rFonts w:ascii="Times New Roman" w:hAnsi="Times New Roman" w:cs="Times New Roman"/>
          <w:b/>
          <w:bCs/>
          <w:lang w:val="en-GB"/>
        </w:rPr>
        <w:t xml:space="preserve"> </w:t>
      </w:r>
      <w:r w:rsidR="006235A1">
        <w:rPr>
          <w:rFonts w:ascii="Times New Roman" w:hAnsi="Times New Roman" w:cs="Times New Roman"/>
          <w:b/>
          <w:bCs/>
          <w:lang w:val="en-GB"/>
        </w:rPr>
        <w:t>B2B</w:t>
      </w:r>
      <w:r w:rsidR="003E5312">
        <w:rPr>
          <w:rFonts w:ascii="Times New Roman" w:hAnsi="Times New Roman" w:cs="Times New Roman"/>
          <w:b/>
          <w:bCs/>
          <w:lang w:val="en-GB"/>
        </w:rPr>
        <w:t xml:space="preserve"> </w:t>
      </w:r>
      <w:r w:rsidR="006235A1">
        <w:rPr>
          <w:rFonts w:ascii="Times New Roman" w:hAnsi="Times New Roman" w:cs="Times New Roman"/>
          <w:b/>
          <w:bCs/>
          <w:lang w:val="en-GB"/>
        </w:rPr>
        <w:t>Social Media</w:t>
      </w:r>
      <w:r w:rsidR="004A3D6E">
        <w:rPr>
          <w:rFonts w:ascii="Times New Roman" w:hAnsi="Times New Roman" w:cs="Times New Roman"/>
          <w:b/>
          <w:bCs/>
          <w:lang w:val="en-GB"/>
        </w:rPr>
        <w:t xml:space="preserve"> within Relationship Marketing</w:t>
      </w:r>
    </w:p>
    <w:p w14:paraId="78FCD093" w14:textId="5BB13DEC" w:rsidR="00754FD7" w:rsidRDefault="00696E56">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RM</w:t>
      </w:r>
      <w:r w:rsidR="00BE0CD0" w:rsidRPr="00B07EB0">
        <w:rPr>
          <w:rFonts w:ascii="Times New Roman" w:hAnsi="Times New Roman" w:cs="Times New Roman"/>
          <w:lang w:val="en-GB"/>
        </w:rPr>
        <w:t xml:space="preserve"> theories </w:t>
      </w:r>
      <w:r w:rsidR="00BE0CD0">
        <w:rPr>
          <w:rFonts w:ascii="Times New Roman" w:hAnsi="Times New Roman" w:cs="Times New Roman"/>
          <w:lang w:val="en-GB"/>
        </w:rPr>
        <w:t>rooted</w:t>
      </w:r>
      <w:r w:rsidR="00BE0CD0" w:rsidRPr="00B07EB0">
        <w:rPr>
          <w:rFonts w:ascii="Times New Roman" w:hAnsi="Times New Roman" w:cs="Times New Roman"/>
          <w:lang w:val="en-GB"/>
        </w:rPr>
        <w:t xml:space="preserve"> in</w:t>
      </w:r>
      <w:r w:rsidR="00BE0CD0">
        <w:rPr>
          <w:rFonts w:ascii="Times New Roman" w:hAnsi="Times New Roman" w:cs="Times New Roman"/>
          <w:lang w:val="en-GB"/>
        </w:rPr>
        <w:t xml:space="preserve"> </w:t>
      </w:r>
      <w:r w:rsidR="00BE0CD0" w:rsidRPr="00B07EB0">
        <w:rPr>
          <w:rFonts w:ascii="Times New Roman" w:hAnsi="Times New Roman" w:cs="Times New Roman"/>
          <w:lang w:val="en-GB"/>
        </w:rPr>
        <w:t>industrial</w:t>
      </w:r>
      <w:r w:rsidR="00BE0CD0">
        <w:rPr>
          <w:rFonts w:ascii="Times New Roman" w:hAnsi="Times New Roman" w:cs="Times New Roman"/>
          <w:lang w:val="en-GB"/>
        </w:rPr>
        <w:t xml:space="preserve"> </w:t>
      </w:r>
      <w:r w:rsidR="00BE0CD0">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{"citationItems":[{"id":"ITEM-1","itemData":{"author":[{"dropping-particle":"","family":"Levitt","given":"T.","non-dropping-particle":"","parse-names":false,"suffix":""}],"id":"ITEM-1","issued":{"date-parts":[["1983"]]},"publisher":"Free Press","publisher-place":"The University of Michigan","title":"Marketing Imagination","type":"book"},"uris":["http://www.mendeley.com/documents/?uuid=3941aaf0-f89f-443d-a4dd-265d8d7bbded"]}],"mendeley":{"formattedCitation":"(Levitt, 1983)","manualFormatting":"(Levitt, 1983)","plainTextFormattedCitation":"(Levitt, 1983)","previouslyFormattedCitation":"(Levitt, 1983)"},"properties":{"noteIndex":0},"schema":"https://github.com/citation-style-language/schema/raw/master/csl-citation.json"}</w:instrText>
      </w:r>
      <w:r w:rsidR="00BE0CD0">
        <w:rPr>
          <w:rFonts w:ascii="Times New Roman" w:hAnsi="Times New Roman" w:cs="Times New Roman"/>
          <w:lang w:val="en-GB"/>
        </w:rPr>
        <w:fldChar w:fldCharType="separate"/>
      </w:r>
      <w:r w:rsidR="00BE0CD0" w:rsidRPr="00207698">
        <w:rPr>
          <w:rFonts w:ascii="Times New Roman" w:hAnsi="Times New Roman" w:cs="Times New Roman"/>
          <w:noProof/>
          <w:lang w:val="en-GB"/>
        </w:rPr>
        <w:t>(Levitt,</w:t>
      </w:r>
      <w:r w:rsidR="00BE0CD0">
        <w:rPr>
          <w:rFonts w:ascii="Times New Roman" w:hAnsi="Times New Roman" w:cs="Times New Roman"/>
          <w:noProof/>
          <w:lang w:val="en-GB"/>
        </w:rPr>
        <w:t xml:space="preserve"> </w:t>
      </w:r>
      <w:r w:rsidR="00BE0CD0" w:rsidRPr="00207698">
        <w:rPr>
          <w:rFonts w:ascii="Times New Roman" w:hAnsi="Times New Roman" w:cs="Times New Roman"/>
          <w:noProof/>
          <w:lang w:val="en-GB"/>
        </w:rPr>
        <w:t>1983)</w:t>
      </w:r>
      <w:r w:rsidR="00BE0CD0">
        <w:rPr>
          <w:rFonts w:ascii="Times New Roman" w:hAnsi="Times New Roman" w:cs="Times New Roman"/>
          <w:lang w:val="en-GB"/>
        </w:rPr>
        <w:fldChar w:fldCharType="end"/>
      </w:r>
      <w:r w:rsidR="00BE0CD0" w:rsidRPr="00B07EB0">
        <w:rPr>
          <w:rFonts w:ascii="Times New Roman" w:hAnsi="Times New Roman" w:cs="Times New Roman"/>
          <w:lang w:val="en-GB"/>
        </w:rPr>
        <w:t xml:space="preserve"> </w:t>
      </w:r>
      <w:r w:rsidR="00BE0CD0">
        <w:rPr>
          <w:rFonts w:ascii="Times New Roman" w:hAnsi="Times New Roman" w:cs="Times New Roman"/>
          <w:lang w:val="en-GB"/>
        </w:rPr>
        <w:t xml:space="preserve">and </w:t>
      </w:r>
      <w:r w:rsidR="00BE0CD0" w:rsidRPr="00B07EB0">
        <w:rPr>
          <w:rFonts w:ascii="Times New Roman" w:hAnsi="Times New Roman" w:cs="Times New Roman"/>
          <w:lang w:val="en-GB"/>
        </w:rPr>
        <w:t>service mark</w:t>
      </w:r>
      <w:r w:rsidR="00BE0CD0">
        <w:rPr>
          <w:rFonts w:ascii="Times New Roman" w:hAnsi="Times New Roman" w:cs="Times New Roman"/>
          <w:lang w:val="en-GB"/>
        </w:rPr>
        <w:t xml:space="preserve">eting literature </w:t>
      </w:r>
      <w:r w:rsidR="00BE0CD0">
        <w:rPr>
          <w:rFonts w:ascii="Times New Roman" w:hAnsi="Times New Roman" w:cs="Times New Roman"/>
          <w:lang w:val="en-GB"/>
        </w:rPr>
        <w:fldChar w:fldCharType="begin" w:fldLock="1"/>
      </w:r>
      <w:r w:rsidR="001B3CF4">
        <w:rPr>
          <w:rFonts w:ascii="Times New Roman" w:hAnsi="Times New Roman" w:cs="Times New Roman"/>
          <w:lang w:val="en-GB"/>
        </w:rPr>
        <w:instrText>ADDIN CSL_CITATION {"citationItems":[{"id":"ITEM-1","itemData":{"DOI":"10.1108/00251749710169648","ISBN":"00251747","ISSN":"0025-1747","PMID":"9708312626","abstract":"Stresses issues brought up in the first World Wide Web conference on relationship marketing. Based on research on relationship marketing going back to the early 1970s which resulted in the defini- tion of 30 relationships in marketing – the 30R approach. Brings up inconsis- tencies in marketing, among them the mix-up between relationship marketing as a phenomenon and a term; values and ethics; practice versus theory and education; differences between Europe and the USA; and the ghost- hunt for an unambiguous definition. Concludes that relationship marketing requires a dramatic change in marketing thinking and behaviour; it is a paradigm shift, not an add-on to traditional marketing management.","author":[{"dropping-particle":"","family":"Gummesson","given":"Evert","non-dropping-particle":"","parse-names":false,"suffix":""}],"container-title":"Management Decision","id":"ITEM-1","issue":"4","issued":{"date-parts":[["1997"]]},"page":"267-272","title":"Relationship marketing as a paradigm shift: some conclusions from the 30R approach","type":"article-journal","volume":"35"},"uris":["http://www.mendeley.com/documents/?uuid=40f63977-3f5d-419b-b8e5-1adfe0e037e4"]},{"id":"ITEM-2","itemData":{"author":[{"dropping-particle":"","family":"Grönroos","given":"Christian","non-dropping-particle":"","parse-names":false,"suffix":""}],"id":"ITEM-2","issued":{"date-parts":[["1984"]]},"title":"A Service Quality Model and Its Marketing Implications.pdf","type":"article"},"uris":["http://www.mendeley.com/documents/?uuid=d98cb64a-e281-4d43-b2f6-81a5c9dbc9fb"]}],"mendeley":{"formattedCitation":"(Grönroos, 1984; Gummesson, 1997)","manualFormatting":"(Grönroos, 1984; Gummesson, 1997)","plainTextFormattedCitation":"(Grönroos, 1984; Gummesson, 1997)","previouslyFormattedCitation":"(Grönroos, 1984; Gummesson, 1997)"},"properties":{"noteIndex":0},"schema":"https://github.com/citation-style-language/schema/raw/master/csl-citation.json"}</w:instrText>
      </w:r>
      <w:r w:rsidR="00BE0CD0">
        <w:rPr>
          <w:rFonts w:ascii="Times New Roman" w:hAnsi="Times New Roman" w:cs="Times New Roman"/>
          <w:lang w:val="en-GB"/>
        </w:rPr>
        <w:fldChar w:fldCharType="separate"/>
      </w:r>
      <w:r w:rsidR="00BE0CD0" w:rsidRPr="00207698">
        <w:rPr>
          <w:rFonts w:ascii="Times New Roman" w:hAnsi="Times New Roman" w:cs="Times New Roman"/>
          <w:noProof/>
          <w:lang w:val="en-GB"/>
        </w:rPr>
        <w:t>(Grönroos,</w:t>
      </w:r>
      <w:r w:rsidR="00BE0CD0">
        <w:rPr>
          <w:rFonts w:ascii="Times New Roman" w:hAnsi="Times New Roman" w:cs="Times New Roman"/>
          <w:noProof/>
          <w:lang w:val="en-GB"/>
        </w:rPr>
        <w:t xml:space="preserve"> </w:t>
      </w:r>
      <w:r w:rsidR="00BE0CD0" w:rsidRPr="00207698">
        <w:rPr>
          <w:rFonts w:ascii="Times New Roman" w:hAnsi="Times New Roman" w:cs="Times New Roman"/>
          <w:noProof/>
          <w:lang w:val="en-GB"/>
        </w:rPr>
        <w:t>1984;</w:t>
      </w:r>
      <w:r w:rsidR="00BE0CD0">
        <w:rPr>
          <w:rFonts w:ascii="Times New Roman" w:hAnsi="Times New Roman" w:cs="Times New Roman"/>
          <w:noProof/>
          <w:lang w:val="en-GB"/>
        </w:rPr>
        <w:t xml:space="preserve"> </w:t>
      </w:r>
      <w:r w:rsidR="00BE0CD0" w:rsidRPr="00207698">
        <w:rPr>
          <w:rFonts w:ascii="Times New Roman" w:hAnsi="Times New Roman" w:cs="Times New Roman"/>
          <w:noProof/>
          <w:lang w:val="en-GB"/>
        </w:rPr>
        <w:t>Gummesson,</w:t>
      </w:r>
      <w:r w:rsidR="001B3CF4">
        <w:rPr>
          <w:rFonts w:ascii="Times New Roman" w:hAnsi="Times New Roman" w:cs="Times New Roman"/>
          <w:noProof/>
          <w:lang w:val="en-GB"/>
        </w:rPr>
        <w:t xml:space="preserve"> </w:t>
      </w:r>
      <w:r w:rsidR="00BE0CD0" w:rsidRPr="00207698">
        <w:rPr>
          <w:rFonts w:ascii="Times New Roman" w:hAnsi="Times New Roman" w:cs="Times New Roman"/>
          <w:noProof/>
          <w:lang w:val="en-GB"/>
        </w:rPr>
        <w:t>1997)</w:t>
      </w:r>
      <w:r w:rsidR="00BE0CD0">
        <w:rPr>
          <w:rFonts w:ascii="Times New Roman" w:hAnsi="Times New Roman" w:cs="Times New Roman"/>
          <w:lang w:val="en-GB"/>
        </w:rPr>
        <w:fldChar w:fldCharType="end"/>
      </w:r>
      <w:r w:rsidR="00BE0CD0">
        <w:rPr>
          <w:rFonts w:ascii="Times New Roman" w:hAnsi="Times New Roman" w:cs="Times New Roman"/>
          <w:lang w:val="en-GB"/>
        </w:rPr>
        <w:t xml:space="preserve"> </w:t>
      </w:r>
      <w:r w:rsidR="00BE0CD0" w:rsidRPr="00B07EB0">
        <w:rPr>
          <w:rFonts w:ascii="Times New Roman" w:hAnsi="Times New Roman" w:cs="Times New Roman"/>
          <w:lang w:val="en-GB"/>
        </w:rPr>
        <w:t xml:space="preserve">offer a valuable </w:t>
      </w:r>
      <w:r w:rsidR="00E9002D">
        <w:rPr>
          <w:rFonts w:ascii="Times New Roman" w:hAnsi="Times New Roman" w:cs="Times New Roman"/>
          <w:lang w:val="en-GB"/>
        </w:rPr>
        <w:t xml:space="preserve">paradigm </w:t>
      </w:r>
      <w:r w:rsidR="00BE0CD0" w:rsidRPr="00B07EB0">
        <w:rPr>
          <w:rFonts w:ascii="Times New Roman" w:hAnsi="Times New Roman" w:cs="Times New Roman"/>
          <w:lang w:val="en-GB"/>
        </w:rPr>
        <w:t xml:space="preserve">for </w:t>
      </w:r>
      <w:r w:rsidR="00BE0CD0">
        <w:rPr>
          <w:rFonts w:ascii="Times New Roman" w:hAnsi="Times New Roman" w:cs="Times New Roman"/>
          <w:lang w:val="en-GB"/>
        </w:rPr>
        <w:t xml:space="preserve">understanding </w:t>
      </w:r>
      <w:r w:rsidR="00BE0CD0" w:rsidRPr="00B07EB0">
        <w:rPr>
          <w:rFonts w:ascii="Times New Roman" w:hAnsi="Times New Roman" w:cs="Times New Roman"/>
          <w:lang w:val="en-GB"/>
        </w:rPr>
        <w:t xml:space="preserve">the B2B domain. </w:t>
      </w:r>
      <w:r w:rsidR="00BE0CD0">
        <w:rPr>
          <w:rFonts w:ascii="Times New Roman" w:hAnsi="Times New Roman" w:cs="Times New Roman"/>
          <w:lang w:val="en-GB"/>
        </w:rPr>
        <w:t xml:space="preserve">Levitt held that </w:t>
      </w:r>
      <w:r w:rsidR="00BE0CD0" w:rsidRPr="00B07EB0">
        <w:rPr>
          <w:rFonts w:ascii="Times New Roman" w:hAnsi="Times New Roman" w:cs="Times New Roman"/>
          <w:lang w:val="en-GB"/>
        </w:rPr>
        <w:t xml:space="preserve">value is created for customers </w:t>
      </w:r>
      <w:r w:rsidR="00BE0CD0" w:rsidRPr="00262381">
        <w:rPr>
          <w:rFonts w:ascii="Times New Roman" w:hAnsi="Times New Roman" w:cs="Times New Roman"/>
          <w:i/>
          <w:iCs/>
          <w:lang w:val="en-GB"/>
        </w:rPr>
        <w:t>after</w:t>
      </w:r>
      <w:r w:rsidR="00BE0CD0" w:rsidRPr="00B07EB0">
        <w:rPr>
          <w:rFonts w:ascii="Times New Roman" w:hAnsi="Times New Roman" w:cs="Times New Roman"/>
          <w:lang w:val="en-GB"/>
        </w:rPr>
        <w:t xml:space="preserve"> the sale, using a</w:t>
      </w:r>
      <w:r w:rsidR="00BE0CD0">
        <w:rPr>
          <w:rFonts w:ascii="Times New Roman" w:hAnsi="Times New Roman" w:cs="Times New Roman"/>
          <w:lang w:val="en-GB"/>
        </w:rPr>
        <w:t>n analogy</w:t>
      </w:r>
      <w:r w:rsidR="00BE0CD0" w:rsidRPr="00B07EB0">
        <w:rPr>
          <w:rFonts w:ascii="Times New Roman" w:hAnsi="Times New Roman" w:cs="Times New Roman"/>
          <w:lang w:val="en-GB"/>
        </w:rPr>
        <w:t xml:space="preserve"> </w:t>
      </w:r>
      <w:r w:rsidR="00BE0CD0">
        <w:rPr>
          <w:rFonts w:ascii="Times New Roman" w:hAnsi="Times New Roman" w:cs="Times New Roman"/>
          <w:lang w:val="en-GB"/>
        </w:rPr>
        <w:t xml:space="preserve">of </w:t>
      </w:r>
      <w:r w:rsidR="00BE0CD0" w:rsidRPr="00B07EB0">
        <w:rPr>
          <w:rFonts w:ascii="Times New Roman" w:hAnsi="Times New Roman" w:cs="Times New Roman"/>
          <w:lang w:val="en-GB"/>
        </w:rPr>
        <w:t xml:space="preserve">marriage </w:t>
      </w:r>
      <w:r w:rsidR="00BE0CD0">
        <w:rPr>
          <w:rFonts w:ascii="Times New Roman" w:hAnsi="Times New Roman" w:cs="Times New Roman"/>
          <w:lang w:val="en-GB"/>
        </w:rPr>
        <w:t xml:space="preserve">for </w:t>
      </w:r>
      <w:r w:rsidR="00BE0CD0" w:rsidRPr="00B07EB0">
        <w:rPr>
          <w:rFonts w:ascii="Times New Roman" w:hAnsi="Times New Roman" w:cs="Times New Roman"/>
          <w:lang w:val="en-GB"/>
        </w:rPr>
        <w:t>defin</w:t>
      </w:r>
      <w:r w:rsidR="00BE0CD0">
        <w:rPr>
          <w:rFonts w:ascii="Times New Roman" w:hAnsi="Times New Roman" w:cs="Times New Roman"/>
          <w:lang w:val="en-GB"/>
        </w:rPr>
        <w:t>ing</w:t>
      </w:r>
      <w:r w:rsidR="00BE0CD0" w:rsidRPr="00B07EB0">
        <w:rPr>
          <w:rFonts w:ascii="Times New Roman" w:hAnsi="Times New Roman" w:cs="Times New Roman"/>
          <w:lang w:val="en-GB"/>
        </w:rPr>
        <w:t xml:space="preserve"> </w:t>
      </w:r>
      <w:r w:rsidR="00F85683">
        <w:rPr>
          <w:rFonts w:ascii="Times New Roman" w:hAnsi="Times New Roman" w:cs="Times New Roman"/>
          <w:lang w:val="en-GB"/>
        </w:rPr>
        <w:t>RM</w:t>
      </w:r>
      <w:r w:rsidR="00BE0CD0" w:rsidRPr="00B07EB0">
        <w:rPr>
          <w:rFonts w:ascii="Times New Roman" w:hAnsi="Times New Roman" w:cs="Times New Roman"/>
          <w:lang w:val="en-GB"/>
        </w:rPr>
        <w:t xml:space="preserve"> whe</w:t>
      </w:r>
      <w:r w:rsidR="00BE0CD0">
        <w:rPr>
          <w:rFonts w:ascii="Times New Roman" w:hAnsi="Times New Roman" w:cs="Times New Roman"/>
          <w:lang w:val="en-GB"/>
        </w:rPr>
        <w:t>re</w:t>
      </w:r>
      <w:r w:rsidR="00BE0CD0" w:rsidRPr="00B07EB0">
        <w:rPr>
          <w:rFonts w:ascii="Times New Roman" w:hAnsi="Times New Roman" w:cs="Times New Roman"/>
          <w:lang w:val="en-GB"/>
        </w:rPr>
        <w:t xml:space="preserve"> “</w:t>
      </w:r>
      <w:r w:rsidR="00BE0CD0" w:rsidRPr="00925CA8">
        <w:rPr>
          <w:rFonts w:ascii="Times New Roman" w:hAnsi="Times New Roman" w:cs="Times New Roman"/>
          <w:i/>
          <w:iCs/>
          <w:lang w:val="en-GB"/>
        </w:rPr>
        <w:t>the sale merely consummates the courtship...how good the marriage depends on how well the relationship is managed by the seller</w:t>
      </w:r>
      <w:r w:rsidR="00BE0CD0">
        <w:rPr>
          <w:rFonts w:ascii="Times New Roman" w:hAnsi="Times New Roman" w:cs="Times New Roman"/>
          <w:lang w:val="en-GB"/>
        </w:rPr>
        <w:t>”</w:t>
      </w:r>
      <w:r w:rsidR="00BE0CD0" w:rsidRPr="008C4C24">
        <w:rPr>
          <w:rFonts w:ascii="Times New Roman" w:hAnsi="Times New Roman" w:cs="Times New Roman"/>
          <w:lang w:val="en-GB"/>
        </w:rPr>
        <w:t xml:space="preserve"> </w:t>
      </w:r>
      <w:r w:rsidR="00BE0CD0">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{"citationItems":[{"id":"ITEM-1","itemData":{"author":[{"dropping-particle":"","family":"Levitt","given":"T.","non-dropping-particle":"","parse-names":false,"suffix":""}],"id":"ITEM-1","issued":{"date-parts":[["1983"]]},"publisher":"Free Press","publisher-place":"The University of Michigan","title":"Marketing Imagination","type":"book"},"uris":["http://www.mendeley.com/documents/?uuid=3941aaf0-f89f-443d-a4dd-265d8d7bbded"]}],"mendeley":{"formattedCitation":"(Levitt, 1983)","manualFormatting":"(1983, p. 111)","plainTextFormattedCitation":"(Levitt, 1983)","previouslyFormattedCitation":"(Levitt, 1983)"},"properties":{"noteIndex":0},"schema":"https://github.com/citation-style-language/schema/raw/master/csl-citation.json"}</w:instrText>
      </w:r>
      <w:r w:rsidR="00BE0CD0">
        <w:rPr>
          <w:rFonts w:ascii="Times New Roman" w:hAnsi="Times New Roman" w:cs="Times New Roman"/>
          <w:lang w:val="en-GB"/>
        </w:rPr>
        <w:fldChar w:fldCharType="separate"/>
      </w:r>
      <w:r w:rsidR="00BE0CD0">
        <w:rPr>
          <w:rFonts w:ascii="Times New Roman" w:hAnsi="Times New Roman" w:cs="Times New Roman"/>
          <w:noProof/>
          <w:lang w:val="en-GB"/>
        </w:rPr>
        <w:t>(</w:t>
      </w:r>
      <w:r w:rsidR="00BE0CD0" w:rsidRPr="00A638A3">
        <w:rPr>
          <w:rFonts w:ascii="Times New Roman" w:hAnsi="Times New Roman" w:cs="Times New Roman"/>
          <w:noProof/>
          <w:lang w:val="en-GB"/>
        </w:rPr>
        <w:t>1983</w:t>
      </w:r>
      <w:r w:rsidR="00BE0CD0">
        <w:rPr>
          <w:rFonts w:ascii="Times New Roman" w:hAnsi="Times New Roman" w:cs="Times New Roman"/>
          <w:noProof/>
          <w:lang w:val="en-GB"/>
        </w:rPr>
        <w:t>, p.</w:t>
      </w:r>
      <w:r w:rsidR="001B3CF4">
        <w:rPr>
          <w:rFonts w:ascii="Times New Roman" w:hAnsi="Times New Roman" w:cs="Times New Roman"/>
          <w:noProof/>
          <w:lang w:val="en-GB"/>
        </w:rPr>
        <w:t xml:space="preserve"> </w:t>
      </w:r>
      <w:r w:rsidR="00BE0CD0">
        <w:rPr>
          <w:rFonts w:ascii="Times New Roman" w:hAnsi="Times New Roman" w:cs="Times New Roman"/>
          <w:noProof/>
          <w:lang w:val="en-GB"/>
        </w:rPr>
        <w:t>111</w:t>
      </w:r>
      <w:r w:rsidR="00BE0CD0" w:rsidRPr="00A638A3">
        <w:rPr>
          <w:rFonts w:ascii="Times New Roman" w:hAnsi="Times New Roman" w:cs="Times New Roman"/>
          <w:noProof/>
          <w:lang w:val="en-GB"/>
        </w:rPr>
        <w:t>)</w:t>
      </w:r>
      <w:r w:rsidR="00BE0CD0">
        <w:rPr>
          <w:rFonts w:ascii="Times New Roman" w:hAnsi="Times New Roman" w:cs="Times New Roman"/>
          <w:lang w:val="en-GB"/>
        </w:rPr>
        <w:fldChar w:fldCharType="end"/>
      </w:r>
      <w:r w:rsidR="00BE0CD0" w:rsidRPr="00B07EB0">
        <w:rPr>
          <w:rFonts w:ascii="Times New Roman" w:hAnsi="Times New Roman" w:cs="Times New Roman"/>
          <w:lang w:val="en-GB"/>
        </w:rPr>
        <w:t xml:space="preserve">. </w:t>
      </w:r>
      <w:r w:rsidR="0061249F">
        <w:rPr>
          <w:rFonts w:ascii="Times New Roman" w:hAnsi="Times New Roman" w:cs="Times New Roman"/>
          <w:lang w:val="en-GB"/>
        </w:rPr>
        <w:t>Moreover</w:t>
      </w:r>
      <w:r w:rsidR="00754FD7">
        <w:rPr>
          <w:rFonts w:ascii="Times New Roman" w:hAnsi="Times New Roman" w:cs="Times New Roman"/>
          <w:lang w:val="en-GB"/>
        </w:rPr>
        <w:t xml:space="preserve">, Fournier and </w:t>
      </w:r>
      <w:r w:rsidR="00754FD7">
        <w:rPr>
          <w:rFonts w:ascii="Times New Roman" w:hAnsi="Times New Roman" w:cs="Times New Roman"/>
          <w:lang w:val="en-GB"/>
        </w:rPr>
        <w:lastRenderedPageBreak/>
        <w:t xml:space="preserve">Avery (2011) suggest that successful relationship development should not focus ‘narrowly on </w:t>
      </w:r>
      <w:r w:rsidR="00CA3038">
        <w:rPr>
          <w:rFonts w:ascii="Times New Roman" w:hAnsi="Times New Roman" w:cs="Times New Roman"/>
          <w:lang w:val="en-GB"/>
        </w:rPr>
        <w:t>m</w:t>
      </w:r>
      <w:r w:rsidR="00754FD7">
        <w:rPr>
          <w:rFonts w:ascii="Times New Roman" w:hAnsi="Times New Roman" w:cs="Times New Roman"/>
          <w:lang w:val="en-GB"/>
        </w:rPr>
        <w:t xml:space="preserve">arriages’, but </w:t>
      </w:r>
      <w:r w:rsidR="0025535C">
        <w:rPr>
          <w:rFonts w:ascii="Times New Roman" w:hAnsi="Times New Roman" w:cs="Times New Roman"/>
          <w:lang w:val="en-GB"/>
        </w:rPr>
        <w:t xml:space="preserve">also </w:t>
      </w:r>
      <w:r w:rsidR="00CA3038">
        <w:rPr>
          <w:rFonts w:ascii="Times New Roman" w:hAnsi="Times New Roman" w:cs="Times New Roman"/>
          <w:lang w:val="en-GB"/>
        </w:rPr>
        <w:t xml:space="preserve">on </w:t>
      </w:r>
      <w:r w:rsidR="00754FD7">
        <w:rPr>
          <w:rFonts w:ascii="Times New Roman" w:hAnsi="Times New Roman" w:cs="Times New Roman"/>
          <w:lang w:val="en-GB"/>
        </w:rPr>
        <w:t xml:space="preserve">adopting strategies based on the type of relationship. </w:t>
      </w:r>
    </w:p>
    <w:p w14:paraId="3D138580" w14:textId="3CB8D55F" w:rsidR="00CD3DF5" w:rsidRPr="00607B0A" w:rsidRDefault="00BE0CD0">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From the mid-1970s to the early 2000s there was a substantial </w:t>
      </w:r>
      <w:r w:rsidR="00E9002D">
        <w:rPr>
          <w:rFonts w:ascii="Times New Roman" w:hAnsi="Times New Roman" w:cs="Times New Roman"/>
          <w:lang w:val="en-GB"/>
        </w:rPr>
        <w:t xml:space="preserve">presence </w:t>
      </w:r>
      <w:r>
        <w:rPr>
          <w:rFonts w:ascii="Times New Roman" w:hAnsi="Times New Roman" w:cs="Times New Roman"/>
          <w:lang w:val="en-GB"/>
        </w:rPr>
        <w:t xml:space="preserve">of </w:t>
      </w:r>
      <w:r w:rsidR="00696E56">
        <w:rPr>
          <w:rFonts w:ascii="Times New Roman" w:hAnsi="Times New Roman" w:cs="Times New Roman"/>
          <w:lang w:val="en-GB"/>
        </w:rPr>
        <w:t>RM</w:t>
      </w:r>
      <w:r>
        <w:rPr>
          <w:rFonts w:ascii="Times New Roman" w:hAnsi="Times New Roman" w:cs="Times New Roman"/>
          <w:lang w:val="en-GB"/>
        </w:rPr>
        <w:t xml:space="preserve"> </w:t>
      </w:r>
      <w:r w:rsidR="00C85AF6">
        <w:rPr>
          <w:rFonts w:ascii="Times New Roman" w:hAnsi="Times New Roman" w:cs="Times New Roman"/>
          <w:lang w:val="en-GB"/>
        </w:rPr>
        <w:t>research</w:t>
      </w:r>
      <w:r>
        <w:rPr>
          <w:rFonts w:ascii="Times New Roman" w:hAnsi="Times New Roman" w:cs="Times New Roman"/>
          <w:lang w:val="en-GB"/>
        </w:rPr>
        <w:t xml:space="preserve"> in high-level academic journals</w:t>
      </w:r>
      <w:r w:rsidR="00A145A6">
        <w:rPr>
          <w:rFonts w:ascii="Times New Roman" w:hAnsi="Times New Roman" w:cs="Times New Roman"/>
          <w:lang w:val="en-GB"/>
        </w:rPr>
        <w:t xml:space="preserve">, contributing greatly to the field of marketing </w:t>
      </w:r>
      <w:r w:rsidR="00A145A6">
        <w:rPr>
          <w:rFonts w:ascii="Times New Roman" w:hAnsi="Times New Roman" w:cs="Times New Roman"/>
          <w:lang w:val="en-GB"/>
        </w:rPr>
        <w:fldChar w:fldCharType="begin" w:fldLock="1"/>
      </w:r>
      <w:r w:rsidR="00A145A6">
        <w:rPr>
          <w:rFonts w:ascii="Times New Roman" w:hAnsi="Times New Roman" w:cs="Times New Roman"/>
          <w:lang w:val="en-GB"/>
        </w:rPr>
        <w:instrText>ADDIN CSL_CITATION {"citationItems":[{"id":"ITEM-1","itemData":{"DOI":"10.1108/JSM-11-2016-0380","ISBN":"0220130051","ISSN":"08876045","PMID":"9418086","abstract":"The specter of positivism haunts critical urban studies, distracting us from the possibilities of creative, rigorous, critically engaged activist scholarship beyond the obsolete dichotomies of quantitative/qualitative methodologies and positivist/post- positivist epistemologies. Yet a genealogy of positivismshows that the movement was never as philosophically coherent, or as politically conservative, or as well-defined a research program as portrayed in our intellectual histories: we have never been positivist. The ‘post’ in post-positivist urban studies does not mark positivism’s antithesis, but instead refers to the variegated critical ontologies and epistemologies always discomfited by a positivism that never was. Creating space to move beyond the inherited myths of positivist and quantitative urban scholarship requires abandon- ing either/or differentiations in favor of the both/and possibilities of engaged pluralism.","author":[{"dropping-particle":"","family":"Payne","given":"Adrian","non-dropping-particle":"","parse-names":false,"suffix":""},{"dropping-particle":"","family":"Frow","given":"Pennie","non-dropping-particle":"","parse-names":false,"suffix":""}],"container-title":"Journal of Services Marketing","id":"ITEM-1","issue":"1","issued":{"date-parts":[["2017"]]},"page":"11-15","title":"Relationship marketing: looking backwards towards the future","type":"article-journal","volume":"31"},"uris":["http://www.mendeley.com/documents/?uuid=cb4fef08-d9c0-4924-8de0-174993835d78"]},{"id":"ITEM-2","itemData":{"DOI":"10.1108/JSM-12-2016-0424","ISBN":"0001253111116","ISSN":"08876045","PMID":"42012058","abstract":"Purpose – In a time when relationships have been recognized as an integral part of contemporary marketing theory and practice, what role can the sub-discipline of relationship marketing play? The aim with this special issue is to critically assess the state of relationship marketing and call for new ideas to take the field forward. Design/methodology/approach – The editors had an open call for papers with an original perspective and advanced thinking on relationship marketing, resulting in 50 originally submitted manuscripts that were subjected to double-blind review. Of these, this issue presents five articles. In addition, the editors invited well-renowned thought leaders who have contributed to theory development within relationship marketing. This issue starts with their four thoughtful, forward-orientated contributions. Findings – Several thought-provoking reflections and research findings are presented that urge relationship marketing researchers to explore novel avenues for the future of this area. A prominent way forward may be looking for a common ground in relationship marketing thinking, assessing the extent to which the different literature streams add to marketing research and when they do not and testing/deploying the learnings in new settings. Research limitations/implications – The special issue does not address all areas of relationship marketing research. Potential areas for future relationship marketing research are identified. Originality/value – To assess existent knowledge of relationship marketing is needed to take the field forward.","author":[{"dropping-particle":"","family":"Gummerus","given":"Johanna","non-dropping-particle":"","parse-names":false,"suffix":""},{"dropping-particle":"","family":"Koskull","given":"Catharina","non-dropping-particle":"von","parse-names":false,"suffix":""},{"dropping-particle":"","family":"Kowalkowski","given":"Christian","non-dropping-particle":"","parse-names":false,"suffix":""}],"container-title":"Journal of Services Marketing","id":"ITEM-2","issue":"1","issued":{"date-parts":[["2017"]]},"page":"1-5","title":"Guest editorial: relationship marketing – past, present and future","type":"article-journal","volume":"31"},"uris":["http://www.mendeley.com/documents/?uuid=caffb7cd-dc23-4e77-8295-e198aea682c0"]}],"mendeley":{"formattedCitation":"(Gummerus, von Koskull, &amp; Kowalkowski, 2017; Payne &amp; Frow, 2017)","manualFormatting":"(Gummerus et al., 2017)","plainTextFormattedCitation":"(Gummerus, von Koskull, &amp; Kowalkowski, 2017; Payne &amp; Frow, 2017)","previouslyFormattedCitation":"(Gummerus, von Koskull, &amp; Kowalkowski, 2017; Payne &amp; Frow, 2017)"},"properties":{"noteIndex":0},"schema":"https://github.com/citation-style-language/schema/raw/master/csl-citation.json"}</w:instrText>
      </w:r>
      <w:r w:rsidR="00A145A6">
        <w:rPr>
          <w:rFonts w:ascii="Times New Roman" w:hAnsi="Times New Roman" w:cs="Times New Roman"/>
          <w:lang w:val="en-GB"/>
        </w:rPr>
        <w:fldChar w:fldCharType="separate"/>
      </w:r>
      <w:r w:rsidR="00A145A6" w:rsidRPr="00F47D86">
        <w:rPr>
          <w:rFonts w:ascii="Times New Roman" w:hAnsi="Times New Roman" w:cs="Times New Roman"/>
          <w:noProof/>
          <w:lang w:val="en-GB"/>
        </w:rPr>
        <w:t>(Gummerus</w:t>
      </w:r>
      <w:r w:rsidR="00A145A6">
        <w:rPr>
          <w:rFonts w:ascii="Times New Roman" w:hAnsi="Times New Roman" w:cs="Times New Roman"/>
          <w:noProof/>
          <w:lang w:val="en-GB"/>
        </w:rPr>
        <w:t xml:space="preserve"> et al., </w:t>
      </w:r>
      <w:r w:rsidR="00A145A6" w:rsidRPr="00F47D86">
        <w:rPr>
          <w:rFonts w:ascii="Times New Roman" w:hAnsi="Times New Roman" w:cs="Times New Roman"/>
          <w:noProof/>
          <w:lang w:val="en-GB"/>
        </w:rPr>
        <w:t>2017)</w:t>
      </w:r>
      <w:r w:rsidR="00A145A6">
        <w:rPr>
          <w:rFonts w:ascii="Times New Roman" w:hAnsi="Times New Roman" w:cs="Times New Roman"/>
          <w:lang w:val="en-GB"/>
        </w:rPr>
        <w:fldChar w:fldCharType="end"/>
      </w:r>
      <w:r>
        <w:rPr>
          <w:rFonts w:ascii="Times New Roman" w:hAnsi="Times New Roman" w:cs="Times New Roman"/>
          <w:lang w:val="en-GB"/>
        </w:rPr>
        <w:t>. However, this research focus preceded the digital revolution and the emergence of the concept of Service-Dominant</w:t>
      </w:r>
      <w:r w:rsidR="00C61531">
        <w:rPr>
          <w:rFonts w:ascii="Times New Roman" w:hAnsi="Times New Roman" w:cs="Times New Roman"/>
          <w:lang w:val="en-GB"/>
        </w:rPr>
        <w:t xml:space="preserve"> (SD) </w:t>
      </w:r>
      <w:r>
        <w:rPr>
          <w:rFonts w:ascii="Times New Roman" w:hAnsi="Times New Roman" w:cs="Times New Roman"/>
          <w:lang w:val="en-GB"/>
        </w:rPr>
        <w:t xml:space="preserve">Logic (Vargo &amp; </w:t>
      </w:r>
      <w:proofErr w:type="spellStart"/>
      <w:r>
        <w:rPr>
          <w:rFonts w:ascii="Times New Roman" w:hAnsi="Times New Roman" w:cs="Times New Roman"/>
          <w:lang w:val="en-GB"/>
        </w:rPr>
        <w:t>Lusch</w:t>
      </w:r>
      <w:proofErr w:type="spellEnd"/>
      <w:r>
        <w:rPr>
          <w:rFonts w:ascii="Times New Roman" w:hAnsi="Times New Roman" w:cs="Times New Roman"/>
          <w:lang w:val="en-GB"/>
        </w:rPr>
        <w:t xml:space="preserve">, 2004). Since then, </w:t>
      </w:r>
      <w:r w:rsidR="00B959F7">
        <w:rPr>
          <w:rFonts w:ascii="Times New Roman" w:hAnsi="Times New Roman" w:cs="Times New Roman"/>
          <w:lang w:val="en-GB"/>
        </w:rPr>
        <w:t xml:space="preserve">it may be said that </w:t>
      </w:r>
      <w:r w:rsidR="00C85AF6">
        <w:rPr>
          <w:rFonts w:ascii="Times New Roman" w:hAnsi="Times New Roman" w:cs="Times New Roman"/>
          <w:lang w:val="en-GB"/>
        </w:rPr>
        <w:t xml:space="preserve">B2B </w:t>
      </w:r>
      <w:r w:rsidR="00696E56">
        <w:rPr>
          <w:rFonts w:ascii="Times New Roman" w:hAnsi="Times New Roman" w:cs="Times New Roman"/>
          <w:lang w:val="en-GB"/>
        </w:rPr>
        <w:t>RM</w:t>
      </w:r>
      <w:r>
        <w:rPr>
          <w:rFonts w:ascii="Times New Roman" w:hAnsi="Times New Roman" w:cs="Times New Roman"/>
          <w:lang w:val="en-GB"/>
        </w:rPr>
        <w:t xml:space="preserve"> theory development has stagnated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{"citationItems":[{"id":"ITEM-1","itemData":{"DOI":"10.1080/0267257X.2014.939592","ISSN":"14721376","abstract":"Relationship marketing (RM) is an umbrella term for a loose collection of ideas and concepts that emerged in different empirical contexts from the late 1970s. Informed by diverse research traditions, it represented at one and the same time an extension of existing ideas within marketing management and a very different way of thinking about marketing. Though cooperation has not been a core element of the marketing management lexicon, debates about cooperation and competition predate the 1970s. Moreover, re-engaging with relational perspectives raises important questions about managerial autonomy and about the utility of the market as a regulating force. The paper calls for the development of a more realistic theory of networks with inputs from both business and consumer marketing contexts. [ABSTRACT FROM PUBLISHER] ","author":[{"dropping-particle":"","family":"O’Malley","given":"Lisa","non-dropping-particle":"","parse-names":false,"suffix":""}],"container-title":"Journal of Marketing Management","id":"ITEM-1","issue":"11-12","issued":{"date-parts":[["2014"]]},"page":"1220-1238","publisher":"Routledge","title":"Relational marketing: development, debates and directions","type":"article-journal","volume":"30"},"uris":["http://www.mendeley.com/documents/?uuid=996edae9-ce1b-41f9-9559-e155efa7797b"]}],"mendeley":{"formattedCitation":"(O’Malley, 2014)","plainTextFormattedCitation":"(O’Malley, 2014)","previouslyFormattedCitation":"(O’Malley, 2014)"},"properties":{"noteIndex":0},"schema":"https://github.com/citation-style-language/schema/raw/master/csl-citation.json"}</w:instrText>
      </w:r>
      <w:r>
        <w:rPr>
          <w:rFonts w:ascii="Times New Roman" w:hAnsi="Times New Roman" w:cs="Times New Roman"/>
          <w:lang w:val="en-GB"/>
        </w:rPr>
        <w:fldChar w:fldCharType="separate"/>
      </w:r>
      <w:r w:rsidRPr="00A638A3">
        <w:rPr>
          <w:rFonts w:ascii="Times New Roman" w:hAnsi="Times New Roman" w:cs="Times New Roman"/>
          <w:noProof/>
          <w:lang w:val="en-GB"/>
        </w:rPr>
        <w:t>(O’Malley,</w:t>
      </w:r>
      <w:r>
        <w:rPr>
          <w:rFonts w:ascii="Times New Roman" w:hAnsi="Times New Roman" w:cs="Times New Roman"/>
          <w:noProof/>
          <w:lang w:val="en-GB"/>
        </w:rPr>
        <w:t xml:space="preserve"> </w:t>
      </w:r>
      <w:r w:rsidRPr="00A638A3">
        <w:rPr>
          <w:rFonts w:ascii="Times New Roman" w:hAnsi="Times New Roman" w:cs="Times New Roman"/>
          <w:noProof/>
          <w:lang w:val="en-GB"/>
        </w:rPr>
        <w:t>2014)</w:t>
      </w:r>
      <w:r>
        <w:rPr>
          <w:rFonts w:ascii="Times New Roman" w:hAnsi="Times New Roman" w:cs="Times New Roman"/>
          <w:lang w:val="en-GB"/>
        </w:rPr>
        <w:fldChar w:fldCharType="end"/>
      </w:r>
      <w:r w:rsidR="0025535C">
        <w:rPr>
          <w:rFonts w:ascii="Times New Roman" w:hAnsi="Times New Roman" w:cs="Times New Roman"/>
          <w:lang w:val="en-GB"/>
        </w:rPr>
        <w:t xml:space="preserve"> and </w:t>
      </w:r>
      <w:r w:rsidR="00E97457">
        <w:rPr>
          <w:rFonts w:ascii="Times New Roman" w:hAnsi="Times New Roman" w:cs="Times New Roman"/>
          <w:lang w:val="en-GB"/>
        </w:rPr>
        <w:t xml:space="preserve"> </w:t>
      </w:r>
      <w:r>
        <w:rPr>
          <w:rFonts w:ascii="Times New Roman" w:hAnsi="Times New Roman" w:cs="Times New Roman"/>
          <w:lang w:val="en-GB"/>
        </w:rPr>
        <w:t xml:space="preserve">may now be suffering an ‘identity crisis’ or ‘midlife crisis’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{"citationItems":[{"id":"ITEM-1","itemData":{"DOI":"10.1108/JSM-11-2016-0397","ISSN":"08876045","PMID":"20534454","abstract":"The discovery of a nonphotosynthetic plastid in malaria and other apicomplexan parasites has sparked a contentious debate about its evolutionary origin. Molecular data have led to conflicting conclusions supporting either its green algal origin or red algal origin, perhaps in common with the plastid of related dinoflagellates. This distinction is critical to our understanding of apicomplexan evolution and the evolutionary history of endosymbiosis and photosynthesis; however, the two plastids are nearly impossible to compare due to their nonoverlapping information content. Here we describe the complete plastid genome sequences and plastid-associated data from two independent photosynthetic lineages represented by Chromera velia and an undescribed alga CCMP3155 that we show are closely related to apicomplexans. These plastids contain a suite of features retained in either apicomplexan (four plastid membranes, the ribosomal superoperon, conserved gene order) or dinoflagellate plastids (form II Rubisco acquired by horizontal transfer, transcript polyuridylylation, thylakoids stacked in triplets) and encode a full collective complement of their reduced gene sets. Together with whole plastid genome phylogenies, these characteristics provide multiple lines of evidence that the extant plastids of apicomplexans and dinoflagellates were inherited by linear descent from a common red algal endosymbiont. Our phylogenetic analyses also support their close relationship to plastids of heterokont algae, indicating they all derive from the same endosymbiosis. Altogether, these findings support a relatively simple path of linear descent for the evolution of photosynthesis in a large proportion of algae and emphasize plastid loss in several lineages (e.g., ciliates, Cryptosporidium, and Phytophthora).","author":[{"dropping-particle":"","family":"Sheth","given":"Jagdish","non-dropping-particle":"","parse-names":false,"suffix":""}],"container-title":"Journal of Services Marketing","id":"ITEM-1","issue":"1","issued":{"date-parts":[["2017"]]},"page":"6-10","title":"Revitalizing relationship marketing","type":"article-journal","volume":"31"},"uris":["http://www.mendeley.com/documents/?uuid=42f5cb19-4bd4-4287-954b-66d0593d7a18"]}],"mendeley":{"formattedCitation":"(Sheth, 2017)","manualFormatting":"(Sheth, 2017)","plainTextFormattedCitation":"(Sheth, 2017)","previouslyFormattedCitation":"(Sheth, 2017)"},"properties":{"noteIndex":0},"schema":"https://github.com/citation-style-language/schema/raw/master/csl-citation.json"}</w:instrText>
      </w:r>
      <w:r>
        <w:rPr>
          <w:rFonts w:ascii="Times New Roman" w:hAnsi="Times New Roman" w:cs="Times New Roman"/>
          <w:lang w:val="en-GB"/>
        </w:rPr>
        <w:fldChar w:fldCharType="separate"/>
      </w:r>
      <w:r w:rsidRPr="00233D19">
        <w:rPr>
          <w:rFonts w:ascii="Times New Roman" w:hAnsi="Times New Roman" w:cs="Times New Roman"/>
          <w:noProof/>
          <w:lang w:val="en-GB"/>
        </w:rPr>
        <w:t>(Sheth,</w:t>
      </w:r>
      <w:r>
        <w:rPr>
          <w:rFonts w:ascii="Times New Roman" w:hAnsi="Times New Roman" w:cs="Times New Roman"/>
          <w:noProof/>
          <w:lang w:val="en-GB"/>
        </w:rPr>
        <w:t xml:space="preserve"> </w:t>
      </w:r>
      <w:r w:rsidRPr="00233D19">
        <w:rPr>
          <w:rFonts w:ascii="Times New Roman" w:hAnsi="Times New Roman" w:cs="Times New Roman"/>
          <w:noProof/>
          <w:lang w:val="en-GB"/>
        </w:rPr>
        <w:t>2017)</w:t>
      </w:r>
      <w:r>
        <w:rPr>
          <w:rFonts w:ascii="Times New Roman" w:hAnsi="Times New Roman" w:cs="Times New Roman"/>
          <w:lang w:val="en-GB"/>
        </w:rPr>
        <w:fldChar w:fldCharType="end"/>
      </w:r>
      <w:r>
        <w:rPr>
          <w:rFonts w:ascii="Times New Roman" w:hAnsi="Times New Roman" w:cs="Times New Roman"/>
          <w:lang w:val="en-GB"/>
        </w:rPr>
        <w:t>. T</w:t>
      </w:r>
      <w:r w:rsidRPr="00B07EB0">
        <w:rPr>
          <w:rFonts w:ascii="Times New Roman" w:hAnsi="Times New Roman" w:cs="Times New Roman"/>
          <w:lang w:val="en-GB"/>
        </w:rPr>
        <w:t>echnological advances</w:t>
      </w:r>
      <w:r>
        <w:rPr>
          <w:rFonts w:ascii="Times New Roman" w:hAnsi="Times New Roman" w:cs="Times New Roman"/>
          <w:lang w:val="en-GB"/>
        </w:rPr>
        <w:t xml:space="preserve"> offer ever</w:t>
      </w:r>
      <w:r w:rsidR="00E97457">
        <w:rPr>
          <w:rFonts w:ascii="Times New Roman" w:hAnsi="Times New Roman" w:cs="Times New Roman"/>
          <w:lang w:val="en-GB"/>
        </w:rPr>
        <w:t>-</w:t>
      </w:r>
      <w:r>
        <w:rPr>
          <w:rFonts w:ascii="Times New Roman" w:hAnsi="Times New Roman" w:cs="Times New Roman"/>
          <w:lang w:val="en-GB"/>
        </w:rPr>
        <w:t>increasing</w:t>
      </w:r>
      <w:r w:rsidRPr="00B07EB0">
        <w:rPr>
          <w:rFonts w:ascii="Times New Roman" w:hAnsi="Times New Roman" w:cs="Times New Roman"/>
          <w:lang w:val="en-GB"/>
        </w:rPr>
        <w:t xml:space="preserve"> </w:t>
      </w:r>
      <w:r>
        <w:rPr>
          <w:rFonts w:ascii="Times New Roman" w:hAnsi="Times New Roman" w:cs="Times New Roman"/>
          <w:lang w:val="en-GB"/>
        </w:rPr>
        <w:t xml:space="preserve">points of contact </w:t>
      </w:r>
      <w:r w:rsidRPr="00B07EB0">
        <w:rPr>
          <w:rFonts w:ascii="Times New Roman" w:hAnsi="Times New Roman" w:cs="Times New Roman"/>
          <w:lang w:val="en-GB"/>
        </w:rPr>
        <w:t xml:space="preserve">between </w:t>
      </w:r>
      <w:r w:rsidR="002A1681">
        <w:rPr>
          <w:rFonts w:ascii="Times New Roman" w:hAnsi="Times New Roman" w:cs="Times New Roman"/>
          <w:lang w:val="en-GB"/>
        </w:rPr>
        <w:t>organisations</w:t>
      </w:r>
      <w:r>
        <w:rPr>
          <w:rFonts w:ascii="Times New Roman" w:hAnsi="Times New Roman" w:cs="Times New Roman"/>
          <w:lang w:val="en-GB"/>
        </w:rPr>
        <w:t xml:space="preserve">, which means that </w:t>
      </w:r>
      <w:r w:rsidR="00696E56">
        <w:rPr>
          <w:rFonts w:ascii="Times New Roman" w:hAnsi="Times New Roman" w:cs="Times New Roman"/>
          <w:lang w:val="en-GB"/>
        </w:rPr>
        <w:t>RM</w:t>
      </w:r>
      <w:r w:rsidRPr="00B07EB0">
        <w:rPr>
          <w:rFonts w:ascii="Times New Roman" w:hAnsi="Times New Roman" w:cs="Times New Roman"/>
          <w:lang w:val="en-GB"/>
        </w:rPr>
        <w:t xml:space="preserve"> and business network management becom</w:t>
      </w:r>
      <w:r>
        <w:rPr>
          <w:rFonts w:ascii="Times New Roman" w:hAnsi="Times New Roman" w:cs="Times New Roman"/>
          <w:lang w:val="en-GB"/>
        </w:rPr>
        <w:t>e</w:t>
      </w:r>
      <w:r w:rsidR="009566D6">
        <w:rPr>
          <w:rFonts w:ascii="Times New Roman" w:hAnsi="Times New Roman" w:cs="Times New Roman"/>
          <w:lang w:val="en-GB"/>
        </w:rPr>
        <w:t>s</w:t>
      </w:r>
      <w:r w:rsidRPr="00B07EB0">
        <w:rPr>
          <w:rFonts w:ascii="Times New Roman" w:hAnsi="Times New Roman" w:cs="Times New Roman"/>
          <w:lang w:val="en-GB"/>
        </w:rPr>
        <w:t xml:space="preserve"> increasingly complex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{"citationItems":[{"id":"ITEM-1","itemData":{"DOI":"10.1080/0267257X.2014.939592","ISSN":"14721376","abstract":"Relationship marketing (RM) is an umbrella term for a loose collection of ideas and concepts that emerged in different empirical contexts from the late 1970s. Informed by diverse research traditions, it represented at one and the same time an extension of existing ideas within marketing management and a very different way of thinking about marketing. Though cooperation has not been a core element of the marketing management lexicon, debates about cooperation and competition predate the 1970s. Moreover, re-engaging with relational perspectives raises important questions about managerial autonomy and about the utility of the market as a regulating force. The paper calls for the development of a more realistic theory of networks with inputs from both business and consumer marketing contexts. [ABSTRACT FROM PUBLISHER] ","author":[{"dropping-particle":"","family":"O’Malley","given":"Lisa","non-dropping-particle":"","parse-names":false,"suffix":""}],"container-title":"Journal of Marketing Management","id":"ITEM-1","issue":"11-12","issued":{"date-parts":[["2014"]]},"page":"1220-1238","publisher":"Routledge","title":"Relational marketing: development, debates and directions","type":"article-journal","volume":"30"},"uris":["http://www.mendeley.com/documents/?uuid=996edae9-ce1b-41f9-9559-e155efa7797b"]}],"mendeley":{"formattedCitation":"(O’Malley, 2014)","plainTextFormattedCitation":"(O’Malley, 2014)","previouslyFormattedCitation":"(O’Malley, 2014)"},"properties":{"noteIndex":0},"schema":"https://github.com/citation-style-language/schema/raw/master/csl-citation.json"}</w:instrText>
      </w:r>
      <w:r>
        <w:rPr>
          <w:rFonts w:ascii="Times New Roman" w:hAnsi="Times New Roman" w:cs="Times New Roman"/>
          <w:lang w:val="en-GB"/>
        </w:rPr>
        <w:fldChar w:fldCharType="separate"/>
      </w:r>
      <w:r w:rsidRPr="00A638A3">
        <w:rPr>
          <w:rFonts w:ascii="Times New Roman" w:hAnsi="Times New Roman" w:cs="Times New Roman"/>
          <w:noProof/>
          <w:lang w:val="en-GB"/>
        </w:rPr>
        <w:t>(O’Malley,</w:t>
      </w:r>
      <w:r>
        <w:rPr>
          <w:rFonts w:ascii="Times New Roman" w:hAnsi="Times New Roman" w:cs="Times New Roman"/>
          <w:noProof/>
          <w:lang w:val="en-GB"/>
        </w:rPr>
        <w:t xml:space="preserve"> </w:t>
      </w:r>
      <w:r w:rsidRPr="00A638A3">
        <w:rPr>
          <w:rFonts w:ascii="Times New Roman" w:hAnsi="Times New Roman" w:cs="Times New Roman"/>
          <w:noProof/>
          <w:lang w:val="en-GB"/>
        </w:rPr>
        <w:t>2014)</w:t>
      </w:r>
      <w:r>
        <w:rPr>
          <w:rFonts w:ascii="Times New Roman" w:hAnsi="Times New Roman" w:cs="Times New Roman"/>
          <w:lang w:val="en-GB"/>
        </w:rPr>
        <w:fldChar w:fldCharType="end"/>
      </w:r>
      <w:r w:rsidRPr="00B07EB0">
        <w:rPr>
          <w:rFonts w:ascii="Times New Roman" w:hAnsi="Times New Roman" w:cs="Times New Roman"/>
          <w:lang w:val="en-GB"/>
        </w:rPr>
        <w:t>.</w:t>
      </w:r>
      <w:r>
        <w:rPr>
          <w:rFonts w:ascii="Times New Roman" w:hAnsi="Times New Roman" w:cs="Times New Roman"/>
          <w:lang w:val="en-GB"/>
        </w:rPr>
        <w:t xml:space="preserve"> Big data availability and advances in online communication are reshaping the way businesses develop and maintain networks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{"citationItems":[{"id":"ITEM-1","itemData":{"DOI":"10.1108/JSM-11-2016-0380","ISBN":"0220130051","ISSN":"08876045","PMID":"9418086","abstract":"The specter of positivism haunts critical urban studies, distracting us from the possibilities of creative, rigorous, critically engaged activist scholarship beyond the obsolete dichotomies of quantitative/qualitative methodologies and positivist/post- positivist epistemologies. Yet a genealogy of positivismshows that the movement was never as philosophically coherent, or as politically conservative, or as well-defined a research program as portrayed in our intellectual histories: we have never been positivist. The ‘post’ in post-positivist urban studies does not mark positivism’s antithesis, but instead refers to the variegated critical ontologies and epistemologies always discomfited by a positivism that never was. Creating space to move beyond the inherited myths of positivist and quantitative urban scholarship requires abandon- ing either/or differentiations in favor of the both/and possibilities of engaged pluralism.","author":[{"dropping-particle":"","family":"Payne","given":"Adrian","non-dropping-particle":"","parse-names":false,"suffix":""},{"dropping-particle":"","family":"Frow","given":"Pennie","non-dropping-particle":"","parse-names":false,"suffix":""}],"container-title":"Journal of Services Marketing","id":"ITEM-1","issue":"1","issued":{"date-parts":[["2017"]]},"page":"11-15","title":"Relationship marketing: looking backwards towards the future","type":"article-journal","volume":"31"},"uris":["http://www.mendeley.com/documents/?uuid=cb4fef08-d9c0-4924-8de0-174993835d78"]}],"mendeley":{"formattedCitation":"(Payne &amp; Frow, 2017)","plainTextFormattedCitation":"(Payne &amp; Frow, 2017)","previouslyFormattedCitation":"(Payne &amp; Frow, 2017)"},"properties":{"noteIndex":0},"schema":"https://github.com/citation-style-language/schema/raw/master/csl-citation.json"}</w:instrText>
      </w:r>
      <w:r>
        <w:rPr>
          <w:rFonts w:ascii="Times New Roman" w:hAnsi="Times New Roman" w:cs="Times New Roman"/>
          <w:lang w:val="en-GB"/>
        </w:rPr>
        <w:fldChar w:fldCharType="separate"/>
      </w:r>
      <w:r w:rsidRPr="00FF1C30">
        <w:rPr>
          <w:rFonts w:ascii="Times New Roman" w:hAnsi="Times New Roman" w:cs="Times New Roman"/>
          <w:noProof/>
          <w:lang w:val="en-GB"/>
        </w:rPr>
        <w:t>(Payne &amp; Frow,</w:t>
      </w:r>
      <w:r>
        <w:rPr>
          <w:rFonts w:ascii="Times New Roman" w:hAnsi="Times New Roman" w:cs="Times New Roman"/>
          <w:noProof/>
          <w:lang w:val="en-GB"/>
        </w:rPr>
        <w:t xml:space="preserve"> </w:t>
      </w:r>
      <w:r w:rsidRPr="00FF1C30">
        <w:rPr>
          <w:rFonts w:ascii="Times New Roman" w:hAnsi="Times New Roman" w:cs="Times New Roman"/>
          <w:noProof/>
          <w:lang w:val="en-GB"/>
        </w:rPr>
        <w:t>2017)</w:t>
      </w:r>
      <w:r>
        <w:rPr>
          <w:rFonts w:ascii="Times New Roman" w:hAnsi="Times New Roman" w:cs="Times New Roman"/>
          <w:lang w:val="en-GB"/>
        </w:rPr>
        <w:fldChar w:fldCharType="end"/>
      </w:r>
      <w:r>
        <w:rPr>
          <w:rFonts w:ascii="Times New Roman" w:hAnsi="Times New Roman" w:cs="Times New Roman"/>
          <w:lang w:val="en-GB"/>
        </w:rPr>
        <w:t xml:space="preserve">. </w:t>
      </w:r>
      <w:r w:rsidR="002D2C9F">
        <w:rPr>
          <w:rFonts w:ascii="Times New Roman" w:hAnsi="Times New Roman" w:cs="Times New Roman"/>
          <w:lang w:val="en-GB"/>
        </w:rPr>
        <w:t>In essence</w:t>
      </w:r>
      <w:r>
        <w:rPr>
          <w:rFonts w:ascii="Times New Roman" w:hAnsi="Times New Roman" w:cs="Times New Roman"/>
          <w:lang w:val="en-GB"/>
        </w:rPr>
        <w:t>, t</w:t>
      </w:r>
      <w:r w:rsidRPr="00B07EB0">
        <w:rPr>
          <w:rFonts w:ascii="Times New Roman" w:hAnsi="Times New Roman" w:cs="Times New Roman"/>
          <w:lang w:val="en-GB"/>
        </w:rPr>
        <w:t xml:space="preserve">he emergence of </w:t>
      </w:r>
      <w:r w:rsidR="00300179">
        <w:rPr>
          <w:rFonts w:ascii="Times New Roman" w:hAnsi="Times New Roman" w:cs="Times New Roman"/>
          <w:lang w:val="en-GB"/>
        </w:rPr>
        <w:t>SM</w:t>
      </w:r>
      <w:r w:rsidRPr="00B07EB0">
        <w:rPr>
          <w:rFonts w:ascii="Times New Roman" w:hAnsi="Times New Roman" w:cs="Times New Roman"/>
          <w:lang w:val="en-GB"/>
        </w:rPr>
        <w:t xml:space="preserve"> platforms </w:t>
      </w:r>
      <w:r>
        <w:rPr>
          <w:rFonts w:ascii="Times New Roman" w:hAnsi="Times New Roman" w:cs="Times New Roman"/>
          <w:lang w:val="en-GB"/>
        </w:rPr>
        <w:t xml:space="preserve">brings </w:t>
      </w:r>
      <w:r w:rsidR="00CA0FE2">
        <w:rPr>
          <w:rFonts w:ascii="Times New Roman" w:hAnsi="Times New Roman" w:cs="Times New Roman"/>
          <w:lang w:val="en-GB"/>
        </w:rPr>
        <w:t xml:space="preserve">new </w:t>
      </w:r>
      <w:r>
        <w:rPr>
          <w:rFonts w:ascii="Times New Roman" w:hAnsi="Times New Roman" w:cs="Times New Roman"/>
          <w:lang w:val="en-GB"/>
        </w:rPr>
        <w:t>complexity to the B2B landscape</w:t>
      </w:r>
      <w:r w:rsidR="000A05EA">
        <w:rPr>
          <w:rFonts w:ascii="Times New Roman" w:hAnsi="Times New Roman" w:cs="Times New Roman"/>
          <w:lang w:val="en-GB"/>
        </w:rPr>
        <w:t>,</w:t>
      </w:r>
      <w:r>
        <w:rPr>
          <w:rFonts w:ascii="Times New Roman" w:hAnsi="Times New Roman" w:cs="Times New Roman"/>
          <w:lang w:val="en-GB"/>
        </w:rPr>
        <w:t xml:space="preserve"> but also promises to improve </w:t>
      </w:r>
      <w:r w:rsidRPr="00B07EB0">
        <w:rPr>
          <w:rFonts w:ascii="Times New Roman" w:hAnsi="Times New Roman" w:cs="Times New Roman"/>
          <w:lang w:val="en-GB"/>
        </w:rPr>
        <w:t>communicat</w:t>
      </w:r>
      <w:r>
        <w:rPr>
          <w:rFonts w:ascii="Times New Roman" w:hAnsi="Times New Roman" w:cs="Times New Roman"/>
          <w:lang w:val="en-GB"/>
        </w:rPr>
        <w:t>ion</w:t>
      </w:r>
      <w:r w:rsidRPr="00B07EB0">
        <w:rPr>
          <w:rFonts w:ascii="Times New Roman" w:hAnsi="Times New Roman" w:cs="Times New Roman"/>
          <w:lang w:val="en-GB"/>
        </w:rPr>
        <w:t xml:space="preserve"> </w:t>
      </w:r>
      <w:r>
        <w:rPr>
          <w:rFonts w:ascii="Times New Roman" w:hAnsi="Times New Roman" w:cs="Times New Roman"/>
          <w:lang w:val="en-GB"/>
        </w:rPr>
        <w:t xml:space="preserve">among </w:t>
      </w:r>
      <w:r w:rsidRPr="00B07EB0">
        <w:rPr>
          <w:rFonts w:ascii="Times New Roman" w:hAnsi="Times New Roman" w:cs="Times New Roman"/>
          <w:lang w:val="en-GB"/>
        </w:rPr>
        <w:t>network</w:t>
      </w:r>
      <w:r w:rsidR="002D2C9F">
        <w:rPr>
          <w:rFonts w:ascii="Times New Roman" w:hAnsi="Times New Roman" w:cs="Times New Roman"/>
          <w:lang w:val="en-GB"/>
        </w:rPr>
        <w:t>ed</w:t>
      </w:r>
      <w:r w:rsidRPr="00B07EB0">
        <w:rPr>
          <w:rFonts w:ascii="Times New Roman" w:hAnsi="Times New Roman" w:cs="Times New Roman"/>
          <w:lang w:val="en-GB"/>
        </w:rPr>
        <w:t xml:space="preserve"> partners </w:t>
      </w:r>
      <w:r w:rsidRPr="00607B0A">
        <w:rPr>
          <w:rFonts w:ascii="Times New Roman" w:hAnsi="Times New Roman" w:cs="Times New Roman"/>
          <w:lang w:val="en-GB"/>
        </w:rPr>
        <w:fldChar w:fldCharType="begin" w:fldLock="1"/>
      </w:r>
      <w:r w:rsidR="00F61149">
        <w:rPr>
          <w:rFonts w:ascii="Times New Roman" w:hAnsi="Times New Roman" w:cs="Times New Roman"/>
          <w:lang w:val="en-GB"/>
        </w:rPr>
        <w:instrText>ADDIN CSL_CITATION {"citationItems":[{"id":"ITEM-1","itemData":{"DOI":"10.1016/j.indmarman.2015.12.001","ISSN":"00198501","abstract":"The era of social media networks has created significant opportunities for business relationship development yet there exists a paucity of research in this area. To address this, this paper identifies four key tensions within the current literature: relational versus transactional exchanges, emergent versus strategic social media network development, the pace of social media network formation versus the development of trust, and the notions of sharing and reciprocity versus competitive advantage. This study draws on the principles of netnography, incorporating data from 554 LinkedIn group interactions and 12 interviews with professionals in one global industry to provide insight into business relationship development stemming from one social media network. Significant contributions to theoretical and practical knowledge are made through the recognition of tensions in the literature, the application of the notion of Granovetter's ties to a contemporary context and the novel use of netnography. Furthermore, the resultant model conceptualises the use of social media networking in building networks and relationships which lead to new business and enhance business performance.","author":[{"dropping-particle":"","family":"Quinton","given":"Sarah","non-dropping-particle":"","parse-names":false,"suffix":""},{"dropping-particle":"","family":"Wilson","given":"Damien","non-dropping-particle":"","parse-names":false,"suffix":""}],"container-title":"Industrial Marketing Management","id":"ITEM-1","issued":{"date-parts":[["2016"]]},"page":"15-24","publisher":"Elsevier Inc.","title":"Tensions and ties in social media networks: Towards a model of understanding business relationship development and business performance enhancement through the use of LinkedIn","type":"article-journal","volume":"54"},"uris":["http://www.mendeley.com/documents/?uuid=6f7ea0da-a0c7-4489-8a23-ac8a7f1be844"]},{"id":"ITEM-2","itemData":{"DOI":"10.1111/jsbm.12313","ISBN":"0047-2778","ISSN":"1540627X","abstract":"This study builds on previous research on information technology implementation and usage in small and medium-sized enterprises (SMEs) and applies a special focus on social networks. Specifically, this research investigates antecedents of social network usage in SMEs and respective performance outcomes. The results show that entrepreneurial orientation is positively related to social network usage in SMEs, whereas responsive market orientation shows no effect. Social network usage is not directly related to SME growth; yet it mediates the relationship between entrepreneurial orientation and SME growth. Interestingly, large firms show the opposite effects regarding antecedents and performance-related consequences of social network usage. [ABSTRACT FROM AUTHOR]","author":[{"dropping-particle":"","family":"Eggers","given":"Fabian","non-dropping-particle":"","parse-names":false,"suffix":""},{"dropping-particle":"","family":"Hatak","given":"Isabella","non-dropping-particle":"","parse-names":false,"suffix":""},{"dropping-particle":"","family":"Kraus","given":"Sascha","non-dropping-particle":"","parse-names":false,"suffix":""},{"dropping-particle":"","family":"Niemand","given":"Thomas","non-dropping-particle":"","parse-names":false,"suffix":""}],"container-title":"Journal of Small Business Management","id":"ITEM-2","issue":"2","issued":{"date-parts":[["2017"]]},"page":"270-302","title":"Technologies That Support Marketing and Market Development in SMEs—Evidence from Social Networks","type":"article-journal","volume":"55"},"uris":["http://www.mendeley.com/documents/?uuid=16d8af59-13e9-4aa1-b2eb-965513edce89"]},{"id":"ITEM-3","itemData":{"DOI":"10.1007/s11747-017-0539-4","ISBN":"0092-0703","ISSN":"00920703","abstract":"In today's connected world, customer engagement behaviors are very important. Many companies launch initia-tives to stimulate customer engagement. However, despite evi-dence that customer engagement behavior also matters to share-holders, academic research on the firm value consequences of customer engagement campaigns is limited. This study is the first to investigate the value-related consequences of firm-initiated customer engagement behaviors, using shareholder evaluations of the public announcements of such initiatives. We find that companies' customer engagement initiatives, on average, de-crease market value, which is likely because the shareholders are sensitive to the risk of these initiatives backfiring. Nevertheless, initiatives that stimulate word-of-mouth are viewed less negatively than initiatives that solicit customer feedback, as are initiatives that are supported by social media. Companies that operate in a competitive environment or do not advertise much can create value by stimulating customer engagement, while companies with a strong corporate reputation are likely to not benefit from it. Academic and managerial interest in customer engagement is increasing, and it shows no signs of flagging. Customer engage-ment behaviors—i.e., non-transactional customer behavior such as commenting on a company's Facebook page, or recommending a service—imply that customers take an active role in value creation, participate in the company's value chain, and become co-producers of value (Vargo and Lusch 2004). Companies have therefore undertaken proactive efforts to initiate, steer, and manage customer engagement (Verhoef et al. 2010). We coin the term firm-initiated customer engagement for com-panies' explicit strategies to stimulate customer engagement; for example, by asking customers to Blike^ brands on Facebook or to create brand videos on YouTube. Yet it remains unclear whether such efforts always benefit the firm. McDonald's, for instance, encountered the dark side of firm-initiated customer engagement when a Twitter campaign set up to promote positive word-of-mouth became a platform to bash the chain. An initiative of General Motors to let cus-tomers tweak its advertisements ended up with consumers highlighting the contribution of SUVs to global warming (Verhoef et al. 2013). The implications of firm-initiated customer engagement for a company's financial bottom line is therefore of great interest to managers and shareholders alike. Carrabis …","author":[{"dropping-particle":"","family":"Beckers","given":"Sander F.M.","non-dropping-particle":"","parse-names":false,"suffix":""},{"dropping-particle":"","family":"Doorn","given":"Jenny","non-dropping-particle":"van","parse-names":false,"suffix":""},{"dropping-particle":"","family":"Verhoef","given":"Peter C.","non-dropping-particle":"","parse-names":false,"suffix":""}],"container-title":"Journal of the Academy of Marketing Science","id":"ITEM-3","issued":{"date-parts":[["2017"]]},"page":"366–383","publisher":"Journal of the Academy of Marketing Science","title":"Good, better, engaged? The effect of company-initiated customer engagement behavior on shareholder value","type":"article-journal","volume":"46"},"uris":["http://www.mendeley.com/documents/?uuid=2c7b00df-d5f4-4fcc-9946-64878a66c15f"]}],"mendeley":{"formattedCitation":"(Beckers et al., 2017; Eggers, Hatak, Kraus, &amp; Niemand, 2017; Quinton &amp; Wilson, 2016)","manualFormatting":"(Beckers et al., 2017; Eggers et al., 2017)","plainTextFormattedCitation":"(Beckers et al., 2017; Eggers, Hatak, Kraus, &amp; Niemand, 2017; Quinton &amp; Wilson, 2016)","previouslyFormattedCitation":"(Beckers et al., 2017; Eggers, Hatak, Kraus, &amp; Niemand, 2017; Quinton &amp; Wilson, 2016)"},"properties":{"noteIndex":0},"schema":"https://github.com/citation-style-language/schema/raw/master/csl-citation.json"}</w:instrText>
      </w:r>
      <w:r w:rsidRPr="00607B0A">
        <w:rPr>
          <w:rFonts w:ascii="Times New Roman" w:hAnsi="Times New Roman" w:cs="Times New Roman"/>
          <w:lang w:val="en-GB"/>
        </w:rPr>
        <w:fldChar w:fldCharType="separate"/>
      </w:r>
      <w:r w:rsidR="00925CA8" w:rsidRPr="00925CA8">
        <w:rPr>
          <w:rFonts w:ascii="Times New Roman" w:hAnsi="Times New Roman" w:cs="Times New Roman"/>
          <w:noProof/>
          <w:lang w:val="en-GB"/>
        </w:rPr>
        <w:t>(Beckers et al., 2017; Eggers</w:t>
      </w:r>
      <w:r w:rsidR="00B3090D">
        <w:rPr>
          <w:rFonts w:ascii="Times New Roman" w:hAnsi="Times New Roman" w:cs="Times New Roman"/>
          <w:noProof/>
          <w:lang w:val="en-GB"/>
        </w:rPr>
        <w:t xml:space="preserve"> et al.</w:t>
      </w:r>
      <w:r w:rsidR="00925CA8" w:rsidRPr="00925CA8">
        <w:rPr>
          <w:rFonts w:ascii="Times New Roman" w:hAnsi="Times New Roman" w:cs="Times New Roman"/>
          <w:noProof/>
          <w:lang w:val="en-GB"/>
        </w:rPr>
        <w:t>, 2017)</w:t>
      </w:r>
      <w:r w:rsidRPr="00607B0A">
        <w:rPr>
          <w:rFonts w:ascii="Times New Roman" w:hAnsi="Times New Roman" w:cs="Times New Roman"/>
          <w:lang w:val="en-GB"/>
        </w:rPr>
        <w:fldChar w:fldCharType="end"/>
      </w:r>
      <w:r w:rsidRPr="00607B0A">
        <w:rPr>
          <w:rFonts w:ascii="Times New Roman" w:hAnsi="Times New Roman" w:cs="Times New Roman"/>
          <w:lang w:val="en-GB"/>
        </w:rPr>
        <w:t xml:space="preserve">. </w:t>
      </w:r>
      <w:r w:rsidR="00A145A6">
        <w:rPr>
          <w:rFonts w:ascii="Times New Roman" w:hAnsi="Times New Roman" w:cs="Times New Roman"/>
          <w:lang w:val="en-GB"/>
        </w:rPr>
        <w:t xml:space="preserve">Today’s digital business environment, therefore, provides an ideal opportunity to reflect upon the salience of RM theory, which holds that network connections, operant resources, and on-going relationships are the essence of competitive advantage </w:t>
      </w:r>
      <w:r w:rsidR="00A145A6">
        <w:rPr>
          <w:rFonts w:ascii="Times New Roman" w:hAnsi="Times New Roman" w:cs="Times New Roman"/>
          <w:lang w:val="en-GB"/>
        </w:rPr>
        <w:fldChar w:fldCharType="begin" w:fldLock="1"/>
      </w:r>
      <w:r w:rsidR="00A145A6">
        <w:rPr>
          <w:rFonts w:ascii="Times New Roman" w:hAnsi="Times New Roman" w:cs="Times New Roman"/>
          <w:lang w:val="en-GB"/>
        </w:rPr>
        <w:instrText>ADDIN CSL_CITATION {"citationItems":[{"id":"ITEM-1","itemData":{"DOI":"10.1108/JSM-11-2016-0380","ISBN":"0220130051","ISSN":"08876045","PMID":"9418086","abstract":"The specter of positivism haunts critical urban studies, distracting us from the possibilities of creative, rigorous, critically engaged activist scholarship beyond the obsolete dichotomies of quantitative/qualitative methodologies and positivist/post- positivist epistemologies. Yet a genealogy of positivismshows that the movement was never as philosophically coherent, or as politically conservative, or as well-defined a research program as portrayed in our intellectual histories: we have never been positivist. The ‘post’ in post-positivist urban studies does not mark positivism’s antithesis, but instead refers to the variegated critical ontologies and epistemologies always discomfited by a positivism that never was. Creating space to move beyond the inherited myths of positivist and quantitative urban scholarship requires abandon- ing either/or differentiations in favor of the both/and possibilities of engaged pluralism.","author":[{"dropping-particle":"","family":"Payne","given":"Adrian","non-dropping-particle":"","parse-names":false,"suffix":""},{"dropping-particle":"","family":"Frow","given":"Pennie","non-dropping-particle":"","parse-names":false,"suffix":""}],"container-title":"Journal of Services Marketing","id":"ITEM-1","issue":"1","issued":{"date-parts":[["2017"]]},"page":"11-15","title":"Relationship marketing: looking backwards towards the future","type":"article-journal","volume":"31"},"uris":["http://www.mendeley.com/documents/?uuid=cb4fef08-d9c0-4924-8de0-174993835d78"]},{"id":"ITEM-2","itemData":{"DOI":"10.1108/JSM-11-2016-0398","ISBN":"9781783478637","ISSN":"08876045","abstract":"Access to this document was granted through an Emerald subscription provided by emerald-srm:426046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This paper aims to emphasize the need for generation of more general, abstract and grand theory in marketing by synthesizing relationship marketing and other developments and to address complexity instead of fragmented bits of marketing. Design/methodology/approach – This study is a discourse based on new theoretical developments, literature and personal reflection. Findings – Relationships, networks and interaction constitute the core of marketing. Research limitations/implications – Future focus on theory generation and complexity through case study research and not on fragmented quantitative surveys and hypotheses testing. When complexity is better understood, boil it down to actionable simplicity in the form of mid-range theory. Practical implications – Research in marketing is there to be used in real life; it is not an academic parlor game. The paper addresses complexity instead of shunning it, search for the core of marketing and offer simplification as mid-range theory (checklists, heuristics, etc.) and with focus on decisions, action and results. Originality/value – Going from the current fragmented approach of marketing to a holistic and theory-based approach, linking theory with practice.","author":[{"dropping-particle":"","family":"Gummesson","given":"Evert","non-dropping-particle":"","parse-names":false,"suffix":""}],"container-title":"Journal of Services Marketing","id":"ITEM-2","issue":"1","issued":{"date-parts":[["2017"]]},"page":"16-19","title":"From relationship marketing to total relationship marketing and beyond","type":"article-journal","volume":"31"},"uris":["http://www.mendeley.com/documents/?uuid=d2f4a22f-ba3b-428e-a51b-4adfa56f9161"]}],"mendeley":{"formattedCitation":"(Gummesson, 2017; Payne &amp; Frow, 2017)","manualFormatting":"(Gummesson, 2017; Payne &amp; Frow, 2017)","plainTextFormattedCitation":"(Gummesson, 2017; Payne &amp; Frow, 2017)","previouslyFormattedCitation":"(Gummesson, 2017; Payne &amp; Frow, 2017)"},"properties":{"noteIndex":0},"schema":"https://github.com/citation-style-language/schema/raw/master/csl-citation.json"}</w:instrText>
      </w:r>
      <w:r w:rsidR="00A145A6">
        <w:rPr>
          <w:rFonts w:ascii="Times New Roman" w:hAnsi="Times New Roman" w:cs="Times New Roman"/>
          <w:lang w:val="en-GB"/>
        </w:rPr>
        <w:fldChar w:fldCharType="separate"/>
      </w:r>
      <w:r w:rsidR="00A145A6" w:rsidRPr="00CD1BA0">
        <w:rPr>
          <w:rFonts w:ascii="Times New Roman" w:hAnsi="Times New Roman" w:cs="Times New Roman"/>
          <w:noProof/>
          <w:lang w:val="en-GB"/>
        </w:rPr>
        <w:t>(Payne &amp; Frow,</w:t>
      </w:r>
      <w:r w:rsidR="00A145A6">
        <w:rPr>
          <w:rFonts w:ascii="Times New Roman" w:hAnsi="Times New Roman" w:cs="Times New Roman"/>
          <w:noProof/>
          <w:lang w:val="en-GB"/>
        </w:rPr>
        <w:t xml:space="preserve"> </w:t>
      </w:r>
      <w:r w:rsidR="00A145A6" w:rsidRPr="00CD1BA0">
        <w:rPr>
          <w:rFonts w:ascii="Times New Roman" w:hAnsi="Times New Roman" w:cs="Times New Roman"/>
          <w:noProof/>
          <w:lang w:val="en-GB"/>
        </w:rPr>
        <w:t>2017)</w:t>
      </w:r>
      <w:r w:rsidR="00A145A6">
        <w:rPr>
          <w:rFonts w:ascii="Times New Roman" w:hAnsi="Times New Roman" w:cs="Times New Roman"/>
          <w:lang w:val="en-GB"/>
        </w:rPr>
        <w:fldChar w:fldCharType="end"/>
      </w:r>
      <w:r w:rsidR="00A145A6">
        <w:rPr>
          <w:rFonts w:ascii="Times New Roman" w:hAnsi="Times New Roman" w:cs="Times New Roman"/>
          <w:lang w:val="en-GB"/>
        </w:rPr>
        <w:t>.</w:t>
      </w:r>
    </w:p>
    <w:p w14:paraId="4F85B13A" w14:textId="7B810B46" w:rsidR="00003DBD" w:rsidRDefault="00300179"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eastAsiaTheme="minorHAnsi" w:hAnsi="Times New Roman" w:cs="Times New Roman"/>
          <w:color w:val="000000"/>
          <w:lang w:val="en-GB" w:eastAsia="en-US"/>
        </w:rPr>
        <w:t>SM</w:t>
      </w:r>
      <w:r w:rsidR="0067710A" w:rsidRPr="00607B0A">
        <w:rPr>
          <w:rFonts w:ascii="Times New Roman" w:eastAsiaTheme="minorHAnsi" w:hAnsi="Times New Roman" w:cs="Times New Roman"/>
          <w:color w:val="000000"/>
          <w:lang w:val="en-GB" w:eastAsia="en-US"/>
        </w:rPr>
        <w:t xml:space="preserve"> is defined as “</w:t>
      </w:r>
      <w:r w:rsidR="0067710A" w:rsidRPr="00195F74">
        <w:rPr>
          <w:rFonts w:ascii="Times New Roman" w:eastAsiaTheme="minorHAnsi" w:hAnsi="Times New Roman" w:cs="Times New Roman"/>
          <w:i/>
          <w:iCs/>
          <w:color w:val="000000"/>
          <w:lang w:val="en-GB" w:eastAsia="en-US"/>
        </w:rPr>
        <w:t>a group of Internet-based applications that build on the ideological and technological foundations of Web 2.0, and that allow the creation and exchange of user-generated content</w:t>
      </w:r>
      <w:r w:rsidR="0067710A" w:rsidRPr="00607B0A">
        <w:rPr>
          <w:rFonts w:ascii="Times New Roman" w:eastAsiaTheme="minorHAnsi" w:hAnsi="Times New Roman" w:cs="Times New Roman"/>
          <w:color w:val="000000"/>
          <w:lang w:val="en-GB" w:eastAsia="en-US"/>
        </w:rPr>
        <w:t xml:space="preserve">” </w:t>
      </w:r>
      <w:r w:rsidR="0067710A" w:rsidRPr="00607B0A">
        <w:rPr>
          <w:rFonts w:ascii="Times New Roman" w:eastAsiaTheme="minorHAnsi" w:hAnsi="Times New Roman" w:cs="Times New Roman"/>
          <w:color w:val="000000"/>
          <w:lang w:val="en-GB" w:eastAsia="en-US"/>
        </w:rPr>
        <w:fldChar w:fldCharType="begin" w:fldLock="1"/>
      </w:r>
      <w:r w:rsidR="0067710A" w:rsidRPr="00607B0A">
        <w:rPr>
          <w:rFonts w:ascii="Times New Roman" w:eastAsiaTheme="minorHAnsi" w:hAnsi="Times New Roman" w:cs="Times New Roman"/>
          <w:color w:val="000000"/>
          <w:lang w:val="en-GB" w:eastAsia="en-US"/>
        </w:rPr>
        <w:instrText>ADDIN CSL_CITATION {"citationItems":[{"id":"ITEM-1","itemData":{"DOI":"10.1016/j.bushor.2009.09.003","ISBN":"0007-6813","ISSN":"00076813","PMID":"45641953","abstract":"The concept of Social Media is top of the agenda for many business executives today. Decision makers, as well as consultants, try to identify ways in which firms can make profitable use of applications such as Wikipedia, YouTube, Facebook, Second Life, and Twitter. Yet despite this interest, there seems to be very limited understanding of what the term \"Social Media\" exactly means; this article intends to provide some clarification. We begin by describing the concept of Social Media, and discuss how it differs from related concepts such as Web 2.0 and User Generated Content. Based on this definition, we then provide a classification of Social Media which groups applications currently subsumed under the generalized term into more specific categories by characteristic: collaborative projects, blogs, content communities, social networking sites, virtual game worlds, and virtual social worlds. Finally, we present 10 pieces of advice for companies which decide to utilize Social Media. ?? 2009 Kelley School of Business, Indiana University.","author":[{"dropping-particle":"","family":"Kaplan","given":"Andreas M.","non-dropping-particle":"","parse-names":false,"suffix":""},{"dropping-particle":"","family":"Haenlein","given":"Michael","non-dropping-particle":"","parse-names":false,"suffix":""}],"container-title":"Business Horizons","id":"ITEM-1","issued":{"date-parts":[["2010"]]},"page":"59-68","title":"Users of the world, unite! The challenges and opportunities of Social Media","type":"article-journal","volume":"53"},"uris":["http://www.mendeley.com/documents/?uuid=313da5af-e9db-420d-abee-20822824b1ed"]}],"mendeley":{"formattedCitation":"(Kaplan &amp; Haenlein, 2010)","manualFormatting":"(Kaplan &amp; Haenlein, 2010, p. 61)","plainTextFormattedCitation":"(Kaplan &amp; Haenlein, 2010)","previouslyFormattedCitation":"(Kaplan &amp; Haenlein, 2010)"},"properties":{"noteIndex":0},"schema":"https://github.com/citation-style-language/schema/raw/master/csl-citation.json"}</w:instrText>
      </w:r>
      <w:r w:rsidR="0067710A" w:rsidRPr="00607B0A">
        <w:rPr>
          <w:rFonts w:ascii="Times New Roman" w:eastAsiaTheme="minorHAnsi" w:hAnsi="Times New Roman" w:cs="Times New Roman"/>
          <w:color w:val="000000"/>
          <w:lang w:val="en-GB" w:eastAsia="en-US"/>
        </w:rPr>
        <w:fldChar w:fldCharType="separate"/>
      </w:r>
      <w:r w:rsidR="0067710A" w:rsidRPr="00607B0A">
        <w:rPr>
          <w:rFonts w:ascii="Times New Roman" w:eastAsiaTheme="minorHAnsi" w:hAnsi="Times New Roman" w:cs="Times New Roman"/>
          <w:noProof/>
          <w:color w:val="000000"/>
          <w:lang w:val="en-GB" w:eastAsia="en-US"/>
        </w:rPr>
        <w:t>(Kaplan &amp; Haenlein, 2010, p. 61)</w:t>
      </w:r>
      <w:r w:rsidR="0067710A" w:rsidRPr="00607B0A">
        <w:rPr>
          <w:rFonts w:ascii="Times New Roman" w:eastAsiaTheme="minorHAnsi" w:hAnsi="Times New Roman" w:cs="Times New Roman"/>
          <w:color w:val="000000"/>
          <w:lang w:val="en-GB" w:eastAsia="en-US"/>
        </w:rPr>
        <w:fldChar w:fldCharType="end"/>
      </w:r>
      <w:r w:rsidR="0067710A" w:rsidRPr="00607B0A">
        <w:rPr>
          <w:rFonts w:ascii="Times New Roman" w:eastAsiaTheme="minorHAnsi" w:hAnsi="Times New Roman" w:cs="Times New Roman"/>
          <w:color w:val="000000"/>
          <w:lang w:val="en-GB" w:eastAsia="en-US"/>
        </w:rPr>
        <w:t xml:space="preserve">. </w:t>
      </w:r>
      <w:r>
        <w:rPr>
          <w:rFonts w:ascii="Times New Roman" w:eastAsiaTheme="minorHAnsi" w:hAnsi="Times New Roman" w:cs="Times New Roman"/>
          <w:color w:val="000000"/>
          <w:lang w:val="en-GB" w:eastAsia="en-US"/>
        </w:rPr>
        <w:t>SM</w:t>
      </w:r>
      <w:r w:rsidR="00925CA8">
        <w:rPr>
          <w:rFonts w:ascii="Times New Roman" w:eastAsiaTheme="minorHAnsi" w:hAnsi="Times New Roman" w:cs="Times New Roman"/>
          <w:color w:val="000000"/>
          <w:lang w:val="en-GB" w:eastAsia="en-US"/>
        </w:rPr>
        <w:t xml:space="preserve"> channels allow individuals to create, modify, share and discuss content, which impacts organisation</w:t>
      </w:r>
      <w:r w:rsidR="009566D6">
        <w:rPr>
          <w:rFonts w:ascii="Times New Roman" w:eastAsiaTheme="minorHAnsi" w:hAnsi="Times New Roman" w:cs="Times New Roman"/>
          <w:color w:val="000000"/>
          <w:lang w:val="en-GB" w:eastAsia="en-US"/>
        </w:rPr>
        <w:t>al</w:t>
      </w:r>
      <w:r w:rsidR="00925CA8">
        <w:rPr>
          <w:rFonts w:ascii="Times New Roman" w:eastAsiaTheme="minorHAnsi" w:hAnsi="Times New Roman" w:cs="Times New Roman"/>
          <w:color w:val="000000"/>
          <w:lang w:val="en-GB" w:eastAsia="en-US"/>
        </w:rPr>
        <w:t xml:space="preserve"> ‘survival’ </w:t>
      </w:r>
      <w:r w:rsidR="00925CA8">
        <w:rPr>
          <w:rFonts w:ascii="Times New Roman" w:eastAsiaTheme="minorHAnsi" w:hAnsi="Times New Roman" w:cs="Times New Roman"/>
          <w:color w:val="000000"/>
          <w:lang w:val="en-GB" w:eastAsia="en-US"/>
        </w:rPr>
        <w:fldChar w:fldCharType="begin" w:fldLock="1"/>
      </w:r>
      <w:r w:rsidR="00082EDD">
        <w:rPr>
          <w:rFonts w:ascii="Times New Roman" w:eastAsiaTheme="minorHAnsi" w:hAnsi="Times New Roman" w:cs="Times New Roman"/>
          <w:color w:val="000000"/>
          <w:lang w:val="en-GB" w:eastAsia="en-US"/>
        </w:rPr>
        <w:instrText>ADDIN CSL_CITATION {"citationItems":[{"id":"ITEM-1","itemData":{"DOI":"10.1016/j.bushor.2011.01.005","ISBN":"0007-6813","ISSN":"00076813","PMID":"59927548","abstract":"Traditionally, consumers used the Internet to simply expend content: they read it, they watched it, and they used it to buy products and services. Increasingly, however, consumers are utilizing platforms-such as content sharing sites, blogs, social networking, and wikis-to create, modify, share, and discuss Internet content. This represents the social media phenomenon, which can now significantly impact a firm's reputation, sales, and even survival. Yet, many executives eschew or ignore this form of media because they don't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 2011 Kelley School of Business, Indiana University.","author":[{"dropping-particle":"","family":"Kietzmann","given":"Jan H.","non-dropping-particle":"","parse-names":false,"suffix":""},{"dropping-particle":"","family":"Hermkens","given":"Kristopher","non-dropping-particle":"","parse-names":false,"suffix":""},{"dropping-particle":"","family":"McCarthy","given":"Ian P.","non-dropping-particle":"","parse-names":false,"suffix":""},{"dropping-particle":"","family":"Silvestre","given":"Bruno S.","non-dropping-particle":"","parse-names":false,"suffix":""}],"container-title":"Business Horizons","id":"ITEM-1","issue":"3","issued":{"date-parts":[["2011"]]},"page":"241-251","publisher":"\"Kelley School of Business, Indiana University\"","title":"Social media? Get serious! Understanding the functional building blocks of social media","type":"article-journal","volume":"54"},"uris":["http://www.mendeley.com/documents/?uuid=7da64572-34f4-4501-882e-914675f7cea9"]}],"mendeley":{"formattedCitation":"(Kietzmann, Hermkens, McCarthy, &amp; Silvestre, 2011)","plainTextFormattedCitation":"(Kietzmann, Hermkens, McCarthy, &amp; Silvestre, 2011)","previouslyFormattedCitation":"(Kietzmann, Hermkens, McCarthy, &amp; Silvestre, 2011)"},"properties":{"noteIndex":0},"schema":"https://github.com/citation-style-language/schema/raw/master/csl-citation.json"}</w:instrText>
      </w:r>
      <w:r w:rsidR="00925CA8">
        <w:rPr>
          <w:rFonts w:ascii="Times New Roman" w:eastAsiaTheme="minorHAnsi" w:hAnsi="Times New Roman" w:cs="Times New Roman"/>
          <w:color w:val="000000"/>
          <w:lang w:val="en-GB" w:eastAsia="en-US"/>
        </w:rPr>
        <w:fldChar w:fldCharType="separate"/>
      </w:r>
      <w:r w:rsidR="00925CA8" w:rsidRPr="00925CA8">
        <w:rPr>
          <w:rFonts w:ascii="Times New Roman" w:eastAsiaTheme="minorHAnsi" w:hAnsi="Times New Roman" w:cs="Times New Roman"/>
          <w:noProof/>
          <w:color w:val="000000"/>
          <w:lang w:val="en-GB" w:eastAsia="en-US"/>
        </w:rPr>
        <w:t>(Kietzmann</w:t>
      </w:r>
      <w:r w:rsidR="00B3090D">
        <w:rPr>
          <w:rFonts w:ascii="Times New Roman" w:eastAsiaTheme="minorHAnsi" w:hAnsi="Times New Roman" w:cs="Times New Roman"/>
          <w:noProof/>
          <w:color w:val="000000"/>
          <w:lang w:val="en-GB" w:eastAsia="en-US"/>
        </w:rPr>
        <w:t xml:space="preserve"> et al.</w:t>
      </w:r>
      <w:r w:rsidR="00925CA8" w:rsidRPr="00925CA8">
        <w:rPr>
          <w:rFonts w:ascii="Times New Roman" w:eastAsiaTheme="minorHAnsi" w:hAnsi="Times New Roman" w:cs="Times New Roman"/>
          <w:noProof/>
          <w:color w:val="000000"/>
          <w:lang w:val="en-GB" w:eastAsia="en-US"/>
        </w:rPr>
        <w:t>, 2011)</w:t>
      </w:r>
      <w:r w:rsidR="00925CA8">
        <w:rPr>
          <w:rFonts w:ascii="Times New Roman" w:eastAsiaTheme="minorHAnsi" w:hAnsi="Times New Roman" w:cs="Times New Roman"/>
          <w:color w:val="000000"/>
          <w:lang w:val="en-GB" w:eastAsia="en-US"/>
        </w:rPr>
        <w:fldChar w:fldCharType="end"/>
      </w:r>
      <w:r w:rsidR="00925CA8">
        <w:rPr>
          <w:rFonts w:ascii="Times New Roman" w:eastAsiaTheme="minorHAnsi" w:hAnsi="Times New Roman" w:cs="Times New Roman"/>
          <w:color w:val="000000"/>
          <w:lang w:val="en-GB" w:eastAsia="en-US"/>
        </w:rPr>
        <w:t xml:space="preserve">. </w:t>
      </w:r>
      <w:r w:rsidR="007736E8">
        <w:rPr>
          <w:rFonts w:ascii="Times New Roman" w:eastAsiaTheme="minorHAnsi" w:hAnsi="Times New Roman" w:cs="Times New Roman"/>
          <w:color w:val="000000"/>
          <w:lang w:val="en-GB" w:eastAsia="en-US"/>
        </w:rPr>
        <w:t>F</w:t>
      </w:r>
      <w:r w:rsidR="0067710A" w:rsidRPr="00607B0A">
        <w:rPr>
          <w:rFonts w:ascii="Times New Roman" w:eastAsiaTheme="minorHAnsi" w:hAnsi="Times New Roman" w:cs="Times New Roman"/>
          <w:color w:val="000000"/>
          <w:lang w:val="en-GB" w:eastAsia="en-US"/>
        </w:rPr>
        <w:t>rom a B2B</w:t>
      </w:r>
      <w:r w:rsidR="00607B0A" w:rsidRPr="00607B0A">
        <w:rPr>
          <w:rFonts w:ascii="Times New Roman" w:eastAsiaTheme="minorHAnsi" w:hAnsi="Times New Roman" w:cs="Times New Roman"/>
          <w:color w:val="000000"/>
          <w:lang w:val="en-GB" w:eastAsia="en-US"/>
        </w:rPr>
        <w:t xml:space="preserve"> </w:t>
      </w:r>
      <w:r w:rsidR="0067710A" w:rsidRPr="00607B0A">
        <w:rPr>
          <w:rFonts w:ascii="Times New Roman" w:eastAsiaTheme="minorHAnsi" w:hAnsi="Times New Roman" w:cs="Times New Roman"/>
          <w:color w:val="000000"/>
          <w:lang w:val="en-GB" w:eastAsia="en-US"/>
        </w:rPr>
        <w:t>perspective</w:t>
      </w:r>
      <w:r w:rsidR="0025535C">
        <w:rPr>
          <w:rFonts w:ascii="Times New Roman" w:eastAsiaTheme="minorHAnsi" w:hAnsi="Times New Roman" w:cs="Times New Roman"/>
          <w:color w:val="000000"/>
          <w:lang w:val="en-GB" w:eastAsia="en-US"/>
        </w:rPr>
        <w:t>,</w:t>
      </w:r>
      <w:r w:rsidR="00607B0A" w:rsidRPr="00607B0A">
        <w:rPr>
          <w:rFonts w:ascii="Times New Roman" w:eastAsiaTheme="minorHAnsi" w:hAnsi="Times New Roman" w:cs="Times New Roman"/>
          <w:color w:val="000000"/>
          <w:lang w:val="en-GB" w:eastAsia="en-US"/>
        </w:rPr>
        <w:t xml:space="preserve"> </w:t>
      </w:r>
      <w:r>
        <w:rPr>
          <w:rFonts w:ascii="Times New Roman" w:eastAsiaTheme="minorHAnsi" w:hAnsi="Times New Roman" w:cs="Times New Roman"/>
          <w:color w:val="000000"/>
          <w:lang w:val="en-GB" w:eastAsia="en-US"/>
        </w:rPr>
        <w:t>SM</w:t>
      </w:r>
      <w:r w:rsidR="00607B0A" w:rsidRPr="00607B0A">
        <w:rPr>
          <w:rFonts w:ascii="Times New Roman" w:eastAsiaTheme="minorHAnsi" w:hAnsi="Times New Roman" w:cs="Times New Roman"/>
          <w:color w:val="000000"/>
          <w:lang w:val="en-GB" w:eastAsia="en-US"/>
        </w:rPr>
        <w:t xml:space="preserve"> </w:t>
      </w:r>
      <w:r w:rsidR="00607B0A" w:rsidRPr="00195F74">
        <w:rPr>
          <w:rFonts w:ascii="Times New Roman" w:hAnsi="Times New Roman" w:cs="Times New Roman"/>
          <w:lang w:val="en-GB"/>
        </w:rPr>
        <w:t>is defined as “</w:t>
      </w:r>
      <w:r w:rsidR="00607B0A" w:rsidRPr="00195F74">
        <w:rPr>
          <w:rFonts w:ascii="Times New Roman" w:hAnsi="Times New Roman" w:cs="Times New Roman"/>
          <w:i/>
          <w:iCs/>
          <w:lang w:val="en-GB"/>
        </w:rPr>
        <w:t>any social interaction enhancing technology that can be deployed by professionals to generate content (e.g., blogs, microblogs, wikis) and develop networks (e.g., social networks, online communities)</w:t>
      </w:r>
      <w:r w:rsidR="00607B0A" w:rsidRPr="00195F74">
        <w:rPr>
          <w:rFonts w:ascii="Times New Roman" w:hAnsi="Times New Roman" w:cs="Times New Roman"/>
          <w:lang w:val="en-GB"/>
        </w:rPr>
        <w:t>” (Agnihotri et al., 2012, p. 234).</w:t>
      </w:r>
      <w:r w:rsidR="00CD48D4">
        <w:rPr>
          <w:rFonts w:ascii="Times New Roman" w:hAnsi="Times New Roman" w:cs="Times New Roman"/>
          <w:lang w:val="en-GB"/>
        </w:rPr>
        <w:t xml:space="preserve"> </w:t>
      </w:r>
      <w:r w:rsidR="0025535C">
        <w:rPr>
          <w:rFonts w:ascii="Times New Roman" w:hAnsi="Times New Roman" w:cs="Times New Roman"/>
          <w:lang w:val="en-GB"/>
        </w:rPr>
        <w:t xml:space="preserve">As such, </w:t>
      </w:r>
      <w:r>
        <w:rPr>
          <w:rFonts w:ascii="Times New Roman" w:hAnsi="Times New Roman" w:cs="Times New Roman"/>
          <w:lang w:val="en-GB"/>
        </w:rPr>
        <w:t>SM</w:t>
      </w:r>
      <w:r w:rsidR="00CD48D4">
        <w:rPr>
          <w:rFonts w:ascii="Times New Roman" w:hAnsi="Times New Roman" w:cs="Times New Roman"/>
          <w:lang w:val="en-GB"/>
        </w:rPr>
        <w:t xml:space="preserve"> is considered a ‘</w:t>
      </w:r>
      <w:r w:rsidR="00CD48D4" w:rsidRPr="00195F74">
        <w:rPr>
          <w:rFonts w:ascii="Times New Roman" w:hAnsi="Times New Roman" w:cs="Times New Roman"/>
          <w:i/>
          <w:iCs/>
          <w:lang w:val="en-GB"/>
        </w:rPr>
        <w:t>strategic knowledge phenomenon</w:t>
      </w:r>
      <w:r w:rsidR="00CD48D4">
        <w:rPr>
          <w:rFonts w:ascii="Times New Roman" w:hAnsi="Times New Roman" w:cs="Times New Roman"/>
          <w:lang w:val="en-GB"/>
        </w:rPr>
        <w:t xml:space="preserve">’ that allows organisations to </w:t>
      </w:r>
      <w:r w:rsidR="00CD48D4">
        <w:rPr>
          <w:rFonts w:ascii="Times New Roman" w:hAnsi="Times New Roman" w:cs="Times New Roman"/>
          <w:lang w:val="en-GB"/>
        </w:rPr>
        <w:lastRenderedPageBreak/>
        <w:t>communicate and engage with</w:t>
      </w:r>
      <w:r w:rsidR="00D4262C">
        <w:rPr>
          <w:rFonts w:ascii="Times New Roman" w:hAnsi="Times New Roman" w:cs="Times New Roman"/>
          <w:lang w:val="en-GB"/>
        </w:rPr>
        <w:t xml:space="preserve"> key</w:t>
      </w:r>
      <w:r w:rsidR="00925CA8">
        <w:rPr>
          <w:rFonts w:ascii="Times New Roman" w:hAnsi="Times New Roman" w:cs="Times New Roman"/>
          <w:lang w:val="en-GB"/>
        </w:rPr>
        <w:t xml:space="preserve"> stakeholders</w:t>
      </w:r>
      <w:r w:rsidR="00D4262C">
        <w:rPr>
          <w:rFonts w:ascii="Times New Roman" w:hAnsi="Times New Roman" w:cs="Times New Roman"/>
          <w:lang w:val="en-GB"/>
        </w:rPr>
        <w:t xml:space="preserve"> </w:t>
      </w:r>
      <w:r w:rsidR="00CD48D4">
        <w:rPr>
          <w:rFonts w:ascii="Times New Roman" w:hAnsi="Times New Roman" w:cs="Times New Roman"/>
          <w:lang w:val="en-GB"/>
        </w:rPr>
        <w:fldChar w:fldCharType="begin" w:fldLock="1"/>
      </w:r>
      <w:r w:rsidR="002A18FC">
        <w:rPr>
          <w:rFonts w:ascii="Times New Roman" w:hAnsi="Times New Roman" w:cs="Times New Roman"/>
          <w:lang w:val="en-GB"/>
        </w:rPr>
        <w:instrText>ADDIN CSL_CITATION {"citationItems":[{"id":"ITEM-1","itemData":{"DOI":"10.1108/JKM-08-2017-0359","ISSN":"17587484","abstract":"Purpose: This paper aims to examine if (and how), enterprise social media (ESM) can be understood as a strategic knowledge management phenomenon to improve organizational performance. Design/methodology/approach: This paper uses intellectual capital theory and its functional building blocks to organize different types of the ESM platforms, based on secondary data. It then connects these findings to the underling intellectual capital tenets to introduce a conceptual model that explicates how ESM impacts strategic knowledge management, and vice versa. Findings: This paper concludes that ESM provides a unique complement to traditional strategic knowledge management. The authors argue that ESM differs substantially from other contexts in which intellectual capital has been applied, and extend intellectual capital with three appropriate dimensions (human, social and structural capital). Given the potentially disruptive nature of ESM, this framework helps firms understand the nature of the changes that are needed. Originality/value: The paper provides the first review of the business needs that are served by the software functions and management processes under the ESM banner. This original contribution takes the intellectual capital and strategic knowledge management discussions from their usual high levels of abstraction and relates them to the real world of ESM, focusing on outcomes. Its unique “Intellectual Capital Framework for the Socially Oriented Enterprise” includes distinct, testable propositions that provide a practical approach to strategically planning, implementing and optimizing ESM.","author":[{"dropping-particle":"","family":"Archer-Brown","given":"Chris","non-dropping-particle":"","parse-names":false,"suffix":""},{"dropping-particle":"","family":"Kietzmann","given":"Jan","non-dropping-particle":"","parse-names":false,"suffix":""}],"container-title":"Journal of Knowledge Management","id":"ITEM-1","issue":"6","issued":{"date-parts":[["2018"]]},"page":"1288-1309","title":"Strategic knowledge management and enterprise social media","type":"article-journal","volume":"22"},"uris":["http://www.mendeley.com/documents/?uuid=36ac621a-dc7b-4584-891d-01ff61b73928"]}],"mendeley":{"formattedCitation":"(Archer-Brown &amp; Kietzmann, 2018)","manualFormatting":"(Archer-Brown &amp; Kietzmann, 2018, p1288)","plainTextFormattedCitation":"(Archer-Brown &amp; Kietzmann, 2018)","previouslyFormattedCitation":"(Archer-Brown &amp; Kietzmann, 2018)"},"properties":{"noteIndex":0},"schema":"https://github.com/citation-style-language/schema/raw/master/csl-citation.json"}</w:instrText>
      </w:r>
      <w:r w:rsidR="00CD48D4">
        <w:rPr>
          <w:rFonts w:ascii="Times New Roman" w:hAnsi="Times New Roman" w:cs="Times New Roman"/>
          <w:lang w:val="en-GB"/>
        </w:rPr>
        <w:fldChar w:fldCharType="separate"/>
      </w:r>
      <w:r w:rsidR="00CD48D4" w:rsidRPr="00CD48D4">
        <w:rPr>
          <w:rFonts w:ascii="Times New Roman" w:hAnsi="Times New Roman" w:cs="Times New Roman"/>
          <w:noProof/>
          <w:lang w:val="en-GB"/>
        </w:rPr>
        <w:t>(Archer-Brown &amp; Kietzmann, 2018</w:t>
      </w:r>
      <w:r w:rsidR="002A18FC">
        <w:rPr>
          <w:rFonts w:ascii="Times New Roman" w:hAnsi="Times New Roman" w:cs="Times New Roman"/>
          <w:noProof/>
          <w:lang w:val="en-GB"/>
        </w:rPr>
        <w:t>, p1288</w:t>
      </w:r>
      <w:r w:rsidR="00CD48D4" w:rsidRPr="00CD48D4">
        <w:rPr>
          <w:rFonts w:ascii="Times New Roman" w:hAnsi="Times New Roman" w:cs="Times New Roman"/>
          <w:noProof/>
          <w:lang w:val="en-GB"/>
        </w:rPr>
        <w:t>)</w:t>
      </w:r>
      <w:r w:rsidR="00CD48D4">
        <w:rPr>
          <w:rFonts w:ascii="Times New Roman" w:hAnsi="Times New Roman" w:cs="Times New Roman"/>
          <w:lang w:val="en-GB"/>
        </w:rPr>
        <w:fldChar w:fldCharType="end"/>
      </w:r>
      <w:r w:rsidR="00CD48D4">
        <w:rPr>
          <w:rFonts w:ascii="Times New Roman" w:hAnsi="Times New Roman" w:cs="Times New Roman"/>
          <w:lang w:val="en-GB"/>
        </w:rPr>
        <w:t xml:space="preserve">. </w:t>
      </w:r>
    </w:p>
    <w:p w14:paraId="6815D659" w14:textId="2E947AC0" w:rsidR="00730694" w:rsidRDefault="00607B0A" w:rsidP="001815B8">
      <w:pPr>
        <w:widowControl w:val="0"/>
        <w:autoSpaceDE w:val="0"/>
        <w:autoSpaceDN w:val="0"/>
        <w:adjustRightInd w:val="0"/>
        <w:spacing w:line="480" w:lineRule="auto"/>
        <w:ind w:firstLine="284"/>
        <w:jc w:val="both"/>
        <w:rPr>
          <w:rFonts w:ascii="Times New Roman" w:hAnsi="Times New Roman" w:cs="Times New Roman"/>
          <w:lang w:val="en-GB"/>
        </w:rPr>
      </w:pPr>
      <w:r w:rsidRPr="00195F74">
        <w:rPr>
          <w:rFonts w:ascii="Times New Roman" w:hAnsi="Times New Roman" w:cs="Times New Roman"/>
          <w:lang w:val="en-GB"/>
        </w:rPr>
        <w:t xml:space="preserve">B2B organisations utilise </w:t>
      </w:r>
      <w:r>
        <w:rPr>
          <w:rFonts w:ascii="Times New Roman" w:hAnsi="Times New Roman" w:cs="Times New Roman"/>
          <w:lang w:val="en-GB"/>
        </w:rPr>
        <w:t xml:space="preserve">social networking sites </w:t>
      </w:r>
      <w:r w:rsidR="009566D6">
        <w:rPr>
          <w:rFonts w:ascii="Times New Roman" w:hAnsi="Times New Roman" w:cs="Times New Roman"/>
          <w:lang w:val="en-GB"/>
        </w:rPr>
        <w:t>both</w:t>
      </w:r>
      <w:r>
        <w:rPr>
          <w:rFonts w:ascii="Times New Roman" w:hAnsi="Times New Roman" w:cs="Times New Roman"/>
          <w:lang w:val="en-GB"/>
        </w:rPr>
        <w:t xml:space="preserve"> </w:t>
      </w:r>
      <w:r w:rsidR="0025535C">
        <w:rPr>
          <w:rFonts w:ascii="Times New Roman" w:hAnsi="Times New Roman" w:cs="Times New Roman"/>
          <w:lang w:val="en-GB"/>
        </w:rPr>
        <w:t xml:space="preserve">for </w:t>
      </w:r>
      <w:r>
        <w:rPr>
          <w:rFonts w:ascii="Times New Roman" w:hAnsi="Times New Roman" w:cs="Times New Roman"/>
          <w:lang w:val="en-GB"/>
        </w:rPr>
        <w:t>external communication (e.g.</w:t>
      </w:r>
      <w:r w:rsidR="00EE30BE">
        <w:rPr>
          <w:rFonts w:ascii="Times New Roman" w:hAnsi="Times New Roman" w:cs="Times New Roman"/>
          <w:lang w:val="en-GB"/>
        </w:rPr>
        <w:t>,</w:t>
      </w:r>
      <w:r>
        <w:rPr>
          <w:rFonts w:ascii="Times New Roman" w:hAnsi="Times New Roman" w:cs="Times New Roman"/>
          <w:lang w:val="en-GB"/>
        </w:rPr>
        <w:t xml:space="preserve"> Twitter &amp; LinkedIn) </w:t>
      </w:r>
      <w:r>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{"citationItems":[{"id":"ITEM-1","itemData":{"DOI":"10.1016/j.indmarman.2015.12.010","ISSN":"00198501","abstract":"Social media has recently received increased attention from practitioners and academics. Although social media helps build relationships, no academic study to date has investigated the use of social media by key account managers, although building and developing relationships with key customers are at the core of these managers' expertise. This research contributes to building the first level of understanding of how key account managers use social media and the major issues. To address this topic, we perform a qualitative research study using the grounded theory methodology. We present a model of key account managers' use of social media derived from our empirical data and relate it to a key customer engagement model.","author":[{"dropping-particle":"","family":"Lacoste","given":"Sylvie","non-dropping-particle":"","parse-names":false,"suffix":""}],"container-title":"Industrial Marketing Management","id":"ITEM-1","issued":{"date-parts":[["2016"]]},"page":"33-43","publisher":"Elsevier Inc.","title":"Perspectives on social media ant its use by key account managers","type":"article-journal","volume":"54"},"uris":["http://www.mendeley.com/documents/?uuid=b5c88718-8901-4e24-9985-f0e102ecd393"]},{"id":"ITEM-2","itemData":{"DOI":"10.1016/j.indmarman.2015.12.007","ISSN":"0019-8501","author":[{"dropping-particle":"","family":"Leek","given":"Sheena","non-dropping-particle":"","parse-names":false,"suffix":""},{"dropping-particle":"","family":"Canning","given":"Louise","non-dropping-particle":"","parse-names":false,"suffix":""},{"dropping-particle":"","family":"Houghton","given":"David","non-dropping-particle":"","parse-names":false,"suffix":""}],"container-title":"Industrial Marketing Management","id":"ITEM-2","issued":{"date-parts":[["2016"]]},"page":"25-32","publisher":"Elsevier B.V.","title":"Industrial Marketing Management Revisiting the Task Media Fit Model in the era of Web 2 . 0 : Twitter use and interaction in the healthcare sector","type":"article-journal","volume":"54"},"uris":["http://www.mendeley.com/documents/?uuid=5b70fa73-adcf-407f-b493-6a34530d5279"]},{"id":"ITEM-3","itemData":{"DOI":"10.1016/j.indmarman.2017.05.009","ISBN":"00198501 (ISSN)","ISSN":"00198501","abstract":"This paper examines the impact that social media has on the development of entrepreneurial firms' new, and maintenance of existing, B2B relationships and networks through resource mobilisation. Using the craft brewing and artisan food sectors, the empirical research entailed content analysis of the entrepreneurs' social media platforms complemented by in-depth interviews. Findings demonstrate that Facebook and Twitter impact the entrepreneurial firms' dyadic and network actor engagement, information search and share, collaboration, and operational processes co-ordination and reconfiguration processes. Our research suggests that the impact of social media extends that of a virtual communication platform to a resource layer in the creation and maintenance of activity structures in business-to-business relationships and networks.","author":[{"dropping-particle":"","family":"Drummond","given":"Conor","non-dropping-particle":"","parse-names":false,"suffix":""},{"dropping-particle":"","family":"McGrath","given":"Helen","non-dropping-particle":"","parse-names":false,"suffix":""},{"dropping-particle":"","family":"O'Toole","given":"Thomas","non-dropping-particle":"","parse-names":false,"suffix":""}],"container-title":"Industrial Marketing Management","id":"ITEM-3","issue":"October 2016","issued":{"date-parts":[["2018"]]},"page":"68-89","publisher":"Elsevier","title":"The impact of social media on resource mobilisation in entrepreneurial firms","type":"article-journal","volume":"70"},"uris":["http://www.mendeley.com/documents/?uuid=b40f203b-3138-4360-bcc8-a6eb9ea8d0f8"]}],"mendeley":{"formattedCitation":"(Drummond, McGrath, &amp; O’Toole, 2018; Lacoste, 2016; Leek, Canning, &amp; Houghton, 2016)","manualFormatting":"(Drummond, McGrath, &amp; O’Toole, 2018; Lacoste, 2016)","plainTextFormattedCitation":"(Drummond, McGrath, &amp; O’Toole, 2018; Lacoste, 2016; Leek, Canning, &amp; Houghton, 2016)","previouslyFormattedCitation":"(Drummond, McGrath, &amp; O’Toole, 2018; Lacoste, 2016; Leek, Canning, &amp; Houghton, 2016)"},"properties":{"noteIndex":0},"schema":"https://github.com/citation-style-language/schema/raw/master/csl-citation.json"}</w:instrText>
      </w:r>
      <w:r>
        <w:rPr>
          <w:rFonts w:ascii="Times New Roman" w:hAnsi="Times New Roman" w:cs="Times New Roman"/>
          <w:lang w:val="en-GB"/>
        </w:rPr>
        <w:fldChar w:fldCharType="separate"/>
      </w:r>
      <w:r w:rsidR="00E27A32" w:rsidRPr="00E27A32">
        <w:rPr>
          <w:rFonts w:ascii="Times New Roman" w:hAnsi="Times New Roman" w:cs="Times New Roman"/>
          <w:noProof/>
          <w:lang w:val="en-GB"/>
        </w:rPr>
        <w:t>(Drummond</w:t>
      </w:r>
      <w:r w:rsidR="00B3090D">
        <w:rPr>
          <w:rFonts w:ascii="Times New Roman" w:hAnsi="Times New Roman" w:cs="Times New Roman"/>
          <w:noProof/>
          <w:lang w:val="en-GB"/>
        </w:rPr>
        <w:t xml:space="preserve"> et al.</w:t>
      </w:r>
      <w:r w:rsidR="00E27A32" w:rsidRPr="00E27A32">
        <w:rPr>
          <w:rFonts w:ascii="Times New Roman" w:hAnsi="Times New Roman" w:cs="Times New Roman"/>
          <w:noProof/>
          <w:lang w:val="en-GB"/>
        </w:rPr>
        <w:t>, 2018; Lacoste, 2016)</w:t>
      </w:r>
      <w:r>
        <w:rPr>
          <w:rFonts w:ascii="Times New Roman" w:hAnsi="Times New Roman" w:cs="Times New Roman"/>
          <w:lang w:val="en-GB"/>
        </w:rPr>
        <w:fldChar w:fldCharType="end"/>
      </w:r>
      <w:r>
        <w:rPr>
          <w:rFonts w:ascii="Times New Roman" w:hAnsi="Times New Roman" w:cs="Times New Roman"/>
          <w:lang w:val="en-GB"/>
        </w:rPr>
        <w:t xml:space="preserve"> and </w:t>
      </w:r>
      <w:r w:rsidR="0025535C">
        <w:rPr>
          <w:rFonts w:ascii="Times New Roman" w:hAnsi="Times New Roman" w:cs="Times New Roman"/>
          <w:lang w:val="en-GB"/>
        </w:rPr>
        <w:t xml:space="preserve">for </w:t>
      </w:r>
      <w:r>
        <w:rPr>
          <w:rFonts w:ascii="Times New Roman" w:hAnsi="Times New Roman" w:cs="Times New Roman"/>
          <w:lang w:val="en-GB"/>
        </w:rPr>
        <w:t>internal collaboration and engagement (e.g.</w:t>
      </w:r>
      <w:r w:rsidR="00EE30BE">
        <w:rPr>
          <w:rFonts w:ascii="Times New Roman" w:hAnsi="Times New Roman" w:cs="Times New Roman"/>
          <w:lang w:val="en-GB"/>
        </w:rPr>
        <w:t>,</w:t>
      </w:r>
      <w:r>
        <w:rPr>
          <w:rFonts w:ascii="Times New Roman" w:hAnsi="Times New Roman" w:cs="Times New Roman"/>
          <w:lang w:val="en-GB"/>
        </w:rPr>
        <w:t xml:space="preserve"> Microsoft Yammer and Facebook’s Workforce) </w:t>
      </w:r>
      <w:r>
        <w:rPr>
          <w:rFonts w:ascii="Times New Roman" w:hAnsi="Times New Roman" w:cs="Times New Roman"/>
          <w:lang w:val="en-GB"/>
        </w:rPr>
        <w:fldChar w:fldCharType="begin" w:fldLock="1"/>
      </w:r>
      <w:r w:rsidR="00E27A32">
        <w:rPr>
          <w:rFonts w:ascii="Times New Roman" w:hAnsi="Times New Roman" w:cs="Times New Roman"/>
          <w:lang w:val="en-GB"/>
        </w:rPr>
        <w:instrText>ADDIN CSL_CITATION {"citationItems":[{"id":"ITEM-1","itemData":{"DOI":"10.1016/j.indmarman.2018.01.001","ISSN":"00198501","abstract":"This paper explores the implicit assumption in the growing body of literature that social media usage is fundamentally different in business-to-business (B2B) companies than in the extant business-to-consumer (B2C) literature. Sashi's (2012) customer engagement cycle is utilized to compare organizational practices in relation to social media marketing in B2B, B2C, Mixed B2B/B2C and B2B2C business models. Utilizing 449 responses to an exploratory panel based survey instrument, we clearly identify differences in social media usage and its perceived importance as a communications channel. In particular we identify distinct differences in the relationship between social media importance and the perceived effectiveness of social media marketing across business models. Our results indicate that B2B social media usage is distinct from B2C, Mixed and B2B2C business model approaches. Specifically B2B organizational members perceive social media to have a lower overall effectiveness as a channel and identify it as less important for relationship oriented usage than other business models.","author":[{"dropping-particle":"","family":"Iankova","given":"Severina","non-dropping-particle":"","parse-names":false,"suffix":""},{"dropping-particle":"","family":"Davies","given":"Iain","non-dropping-particle":"","parse-names":false,"suffix":""},{"dropping-particle":"","family":"Archer-Brown","given":"Chris","non-dropping-particle":"","parse-names":false,"suffix":""},{"dropping-particle":"","family":"Marder","given":"Ben","non-dropping-particle":"","parse-names":false,"suffix":""},{"dropping-particle":"","family":"Yau","given":"Amy","non-dropping-particle":"","parse-names":false,"suffix":""}],"container-title":"Industrial Marketing Management","id":"ITEM-1","issue":"January 2017","issued":{"date-parts":[["2019"]]},"page":"169-179","publisher":"Elsevier","title":"A comparison of social media marketing between B2B, B2C and mixed business models","type":"article-journal","volume":"81"},"uris":["http://www.mendeley.com/documents/?uuid=8c0c8ede-4b78-4c4d-a49e-758097598f07"]},{"id":"ITEM-2","itemData":{"DOI":"10.1108/JKM-08-2017-0359","ISSN":"17587484","abstract":"Purpose: This paper aims to examine if (and how), enterprise social media (ESM) can be understood as a strategic knowledge management phenomenon to improve organizational performance. Design/methodology/approach: This paper uses intellectual capital theory and its functional building blocks to organize different types of the ESM platforms, based on secondary data. It then connects these findings to the underling intellectual capital tenets to introduce a conceptual model that explicates how ESM impacts strategic knowledge management, and vice versa. Findings: This paper concludes that ESM provides a unique complement to traditional strategic knowledge management. The authors argue that ESM differs substantially from other contexts in which intellectual capital has been applied, and extend intellectual capital with three appropriate dimensions (human, social and structural capital). Given the potentially disruptive nature of ESM, this framework helps firms understand the nature of the changes that are needed. Originality/value: The paper provides the first review of the business needs that are served by the software functions and management processes under the ESM banner. This original contribution takes the intellectual capital and strategic knowledge management discussions from their usual high levels of abstraction and relates them to the real world of ESM, focusing on outcomes. Its unique “Intellectual Capital Framework for the Socially Oriented Enterprise” includes distinct, testable propositions that provide a practical approach to strategically planning, implementing and optimizing ESM.","author":[{"dropping-particle":"","family":"Archer-Brown","given":"Chris","non-dropping-particle":"","parse-names":false,"suffix":""},{"dropping-particle":"","family":"Kietzmann","given":"Jan","non-dropping-particle":"","parse-names":false,"suffix":""}],"container-title":"Journal of Knowledge Management","id":"ITEM-2","issue":"6","issued":{"date-parts":[["2018"]]},"page":"1288-1309","title":"Strategic knowledge management and enterprise social media","type":"article-journal","volume":"22"},"uris":["http://www.mendeley.com/documents/?uuid=36ac621a-dc7b-4584-891d-01ff61b73928"]}],"mendeley":{"formattedCitation":"(Archer-Brown &amp; Kietzmann, 2018; Iankova et al., 2019)","plainTextFormattedCitation":"(Archer-Brown &amp; Kietzmann, 2018; Iankova et al., 2019)","previouslyFormattedCitation":"(Archer-Brown &amp; Kietzmann, 2018; Iankova et al., 2019)"},"properties":{"noteIndex":0},"schema":"https://github.com/citation-style-language/schema/raw/master/csl-citation.json"}</w:instrText>
      </w:r>
      <w:r>
        <w:rPr>
          <w:rFonts w:ascii="Times New Roman" w:hAnsi="Times New Roman" w:cs="Times New Roman"/>
          <w:lang w:val="en-GB"/>
        </w:rPr>
        <w:fldChar w:fldCharType="separate"/>
      </w:r>
      <w:r w:rsidRPr="00607B0A">
        <w:rPr>
          <w:rFonts w:ascii="Times New Roman" w:hAnsi="Times New Roman" w:cs="Times New Roman"/>
          <w:noProof/>
          <w:lang w:val="en-GB"/>
        </w:rPr>
        <w:t>(Archer-Brown &amp; Kietzmann, 2018; Iankova et al., 2019)</w:t>
      </w:r>
      <w:r>
        <w:rPr>
          <w:rFonts w:ascii="Times New Roman" w:hAnsi="Times New Roman" w:cs="Times New Roman"/>
          <w:lang w:val="en-GB"/>
        </w:rPr>
        <w:fldChar w:fldCharType="end"/>
      </w:r>
      <w:r>
        <w:rPr>
          <w:rFonts w:ascii="Times New Roman" w:hAnsi="Times New Roman" w:cs="Times New Roman"/>
          <w:lang w:val="en-GB"/>
        </w:rPr>
        <w:t xml:space="preserve">. </w:t>
      </w:r>
      <w:r w:rsidR="00300179">
        <w:rPr>
          <w:rFonts w:ascii="Times New Roman" w:hAnsi="Times New Roman" w:cs="Times New Roman"/>
          <w:lang w:val="en-GB"/>
        </w:rPr>
        <w:t>SM</w:t>
      </w:r>
      <w:r w:rsidR="00E27A32">
        <w:rPr>
          <w:rFonts w:ascii="Times New Roman" w:hAnsi="Times New Roman" w:cs="Times New Roman"/>
          <w:lang w:val="en-GB"/>
        </w:rPr>
        <w:t xml:space="preserve"> interactions are </w:t>
      </w:r>
      <w:r w:rsidR="004A0807">
        <w:rPr>
          <w:rFonts w:ascii="Times New Roman" w:hAnsi="Times New Roman" w:cs="Times New Roman"/>
          <w:lang w:val="en-GB"/>
        </w:rPr>
        <w:t>increasingly</w:t>
      </w:r>
      <w:r w:rsidR="00E27A32">
        <w:rPr>
          <w:rFonts w:ascii="Times New Roman" w:hAnsi="Times New Roman" w:cs="Times New Roman"/>
          <w:lang w:val="en-GB"/>
        </w:rPr>
        <w:t xml:space="preserve"> becoming </w:t>
      </w:r>
      <w:r w:rsidR="004A0807">
        <w:rPr>
          <w:rFonts w:ascii="Times New Roman" w:hAnsi="Times New Roman" w:cs="Times New Roman"/>
          <w:lang w:val="en-GB"/>
        </w:rPr>
        <w:t>part of the process of</w:t>
      </w:r>
      <w:r w:rsidR="00E27A32">
        <w:rPr>
          <w:rFonts w:ascii="Times New Roman" w:hAnsi="Times New Roman" w:cs="Times New Roman"/>
          <w:lang w:val="en-GB"/>
        </w:rPr>
        <w:t xml:space="preserve"> creating customer engagement in </w:t>
      </w:r>
      <w:r w:rsidR="004A0807">
        <w:rPr>
          <w:rFonts w:ascii="Times New Roman" w:hAnsi="Times New Roman" w:cs="Times New Roman"/>
          <w:lang w:val="en-GB"/>
        </w:rPr>
        <w:t xml:space="preserve">the </w:t>
      </w:r>
      <w:r w:rsidR="00E27A32">
        <w:rPr>
          <w:rFonts w:ascii="Times New Roman" w:hAnsi="Times New Roman" w:cs="Times New Roman"/>
          <w:lang w:val="en-GB"/>
        </w:rPr>
        <w:t xml:space="preserve">B2B domain </w:t>
      </w:r>
      <w:r w:rsidR="00E27A32">
        <w:rPr>
          <w:rFonts w:ascii="Times New Roman" w:hAnsi="Times New Roman" w:cs="Times New Roman"/>
          <w:lang w:val="en-GB"/>
        </w:rPr>
        <w:fldChar w:fldCharType="begin" w:fldLock="1"/>
      </w:r>
      <w:r w:rsidR="00487396">
        <w:rPr>
          <w:rFonts w:ascii="Times New Roman" w:hAnsi="Times New Roman" w:cs="Times New Roman"/>
          <w:lang w:val="en-GB"/>
        </w:rPr>
        <w:instrText>ADDIN CSL_CITATION {"citationItems":[{"id":"ITEM-1","itemData":{"DOI":"10.1016/j.indmarman.2015.12.010","ISSN":"00198501","abstract":"Social media has recently received increased attention from practitioners and academics. Although social media helps build relationships, no academic study to date has investigated the use of social media by key account managers, although building and developing relationships with key customers are at the core of these managers' expertise. This research contributes to building the first level of understanding of how key account managers use social media and the major issues. To address this topic, we perform a qualitative research study using the grounded theory methodology. We present a model of key account managers' use of social media derived from our empirical data and relate it to a key customer engagement model.","author":[{"dropping-particle":"","family":"Lacoste","given":"Sylvie","non-dropping-particle":"","parse-names":false,"suffix":""}],"container-title":"Industrial Marketing Management","id":"ITEM-1","issued":{"date-parts":[["2016"]]},"page":"33-43","publisher":"Elsevier Inc.","title":"Perspectives on social media ant its use by key account managers","type":"article-journal","volume":"54"},"uris":["http://www.mendeley.com/documents/?uuid=b5c88718-8901-4e24-9985-f0e102ecd393"]},{"id":"ITEM-2","itemData":{"DOI":"10.1016/j.jbusres.2018.10.047","ISSN":"01482963","abstract":"Despite the importance of institutional factors in adopting new technologies, the role of these drivers in the use of social media technology (SMT) to strengthen customer relationship management (CRM) capabilities and improve company performance has not yet been investigated. First, drawing from institutional theory and capabilities theory, we analyze the influence of customer coercive pressure and competitor mimetic pressure on SMT use. Second, we investigate the mediator role of CRM capabilities in the relationship between SMT use and firm performance. The study's results reveal that both institutional factors drive SMT use, their effects varying according to the size of the firm, its innovativeness, the sector and the market in which it operates. CRM capabilities were found to only indirectly mediate the relationship between SMT use and firm performance. From the study results, we derive managerial recommendations for the effective use of SMT.","author":[{"dropping-particle":"","family":"Foltean","given":"Florin Sabin","non-dropping-particle":"","parse-names":false,"suffix":""},{"dropping-particle":"","family":"Trif","given":"Simona Mihaela","non-dropping-particle":"","parse-names":false,"suffix":""},{"dropping-particle":"","family":"Tuleu","given":"Daniela Liliana","non-dropping-particle":"","parse-names":false,"suffix":""}],"container-title":"Journal of Business Research","id":"ITEM-2","issue":"December 2017","issued":{"date-parts":[["2019"]]},"page":"563-575","publisher":"Elsevier","title":"Customer relationship management capabilities and social media technology use: Consequences on firm performance","type":"article-journal","volume":"104"},"uris":["http://www.mendeley.com/documents/?uuid=0dbf67ba-179f-46b2-b12c-0bf4a04f645b"]}],"mendeley":{"formattedCitation":"(Foltean et al., 2019; Lacoste, 2016)","manualFormatting":"(Lacoste, 2016)","plainTextFormattedCitation":"(Foltean et al., 2019; Lacoste, 2016)","previouslyFormattedCitation":"(Foltean et al., 2019; Lacoste, 2016)"},"properties":{"noteIndex":0},"schema":"https://github.com/citation-style-language/schema/raw/master/csl-citation.json"}</w:instrText>
      </w:r>
      <w:r w:rsidR="00E27A32">
        <w:rPr>
          <w:rFonts w:ascii="Times New Roman" w:hAnsi="Times New Roman" w:cs="Times New Roman"/>
          <w:lang w:val="en-GB"/>
        </w:rPr>
        <w:fldChar w:fldCharType="separate"/>
      </w:r>
      <w:r w:rsidR="003252C0" w:rsidRPr="003252C0">
        <w:rPr>
          <w:rFonts w:ascii="Times New Roman" w:hAnsi="Times New Roman" w:cs="Times New Roman"/>
          <w:noProof/>
          <w:lang w:val="en-GB"/>
        </w:rPr>
        <w:t>(Lacoste, 2016)</w:t>
      </w:r>
      <w:r w:rsidR="00E27A32">
        <w:rPr>
          <w:rFonts w:ascii="Times New Roman" w:hAnsi="Times New Roman" w:cs="Times New Roman"/>
          <w:lang w:val="en-GB"/>
        </w:rPr>
        <w:fldChar w:fldCharType="end"/>
      </w:r>
      <w:r w:rsidR="00E27A32">
        <w:rPr>
          <w:rFonts w:ascii="Times New Roman" w:hAnsi="Times New Roman" w:cs="Times New Roman"/>
          <w:lang w:val="en-GB"/>
        </w:rPr>
        <w:t xml:space="preserve">, </w:t>
      </w:r>
      <w:r w:rsidR="00C85AF6">
        <w:rPr>
          <w:rFonts w:ascii="Times New Roman" w:hAnsi="Times New Roman" w:cs="Times New Roman"/>
          <w:lang w:val="en-GB"/>
        </w:rPr>
        <w:t>even</w:t>
      </w:r>
      <w:r w:rsidR="002D2C9F">
        <w:rPr>
          <w:rFonts w:ascii="Times New Roman" w:hAnsi="Times New Roman" w:cs="Times New Roman"/>
          <w:lang w:val="en-GB"/>
        </w:rPr>
        <w:t xml:space="preserve"> </w:t>
      </w:r>
      <w:r w:rsidR="0025535C">
        <w:rPr>
          <w:rFonts w:ascii="Times New Roman" w:hAnsi="Times New Roman" w:cs="Times New Roman"/>
          <w:lang w:val="en-GB"/>
        </w:rPr>
        <w:t xml:space="preserve">preceding </w:t>
      </w:r>
      <w:r w:rsidR="009566D6">
        <w:rPr>
          <w:rFonts w:ascii="Times New Roman" w:hAnsi="Times New Roman" w:cs="Times New Roman"/>
          <w:lang w:val="en-GB"/>
        </w:rPr>
        <w:t xml:space="preserve"> the initiation of more traditional modes of contact</w:t>
      </w:r>
      <w:r w:rsidR="00E27A32">
        <w:rPr>
          <w:rFonts w:ascii="Times New Roman" w:hAnsi="Times New Roman" w:cs="Times New Roman"/>
          <w:lang w:val="en-GB"/>
        </w:rPr>
        <w:t xml:space="preserve"> </w:t>
      </w:r>
      <w:r w:rsidR="00E27A32">
        <w:rPr>
          <w:rFonts w:ascii="Times New Roman" w:hAnsi="Times New Roman" w:cs="Times New Roman"/>
          <w:lang w:val="en-GB"/>
        </w:rPr>
        <w:fldChar w:fldCharType="begin" w:fldLock="1"/>
      </w:r>
      <w:r w:rsidR="003252C0">
        <w:rPr>
          <w:rFonts w:ascii="Times New Roman" w:hAnsi="Times New Roman" w:cs="Times New Roman"/>
          <w:lang w:val="en-GB"/>
        </w:rPr>
        <w:instrText>ADDIN CSL_CITATION {"citationItems":[{"id":"ITEM-1","itemData":{"DOI":"10.1016/j.indmarman.2019.03.012","ISSN":"00198501","abstract":"Creating effective business-to-business (B2B) communications is an increasingly complex challenge for marketing managers. It requires a theoretical understanding of a number of puzzling, interacting components of an advertising stimulus. However, few academicians have pursued the goal of integrating and modeling how the B2B advertising process should be conceptualized. Gilliland and Johnston (1997) provided the first comprehensive model of the process, but B2B advertising has changed dramatically since this paper and demands an update to capture the new dimensions of the phenomenon. Using a systematic literature review to summarize recent trends, this paper incorporates the key changes in B2B advertising over the last 20 years. In particular, the authors explore a revised model of B2B effects, including (1) social media, (2) creativity and emotional appeals, (3) national culture, (4) brand equity and credibility, (5) ad experience social context, and (6) competing messages.","author":[{"dropping-particle":"","family":"Mora Cortez","given":"Roberto","non-dropping-particle":"","parse-names":false,"suffix":""},{"dropping-particle":"","family":"Gilliland","given":"David I.","non-dropping-particle":"","parse-names":false,"suffix":""},{"dropping-particle":"","family":"Johnston","given":"Wesley J.","non-dropping-particle":"","parse-names":false,"suffix":""}],"container-title":"Industrial Marketing Management","id":"ITEM-1","issue":"February","issued":{"date-parts":[["2019"]]},"page":"1-15","publisher":"Elsevier","title":"Revisiting the theory of business-to-business advertising","type":"article-journal"},"uris":["http://www.mendeley.com/documents/?uuid=b707779d-9b04-4506-80d6-1783fedff40b"]}],"mendeley":{"formattedCitation":"(Mora Cortez, Gilliland, &amp; Johnston, 2019)","plainTextFormattedCitation":"(Mora Cortez, Gilliland, &amp; Johnston, 2019)","previouslyFormattedCitation":"(Mora Cortez, Gilliland, &amp; Johnston, 2019)"},"properties":{"noteIndex":0},"schema":"https://github.com/citation-style-language/schema/raw/master/csl-citation.json"}</w:instrText>
      </w:r>
      <w:r w:rsidR="00E27A32">
        <w:rPr>
          <w:rFonts w:ascii="Times New Roman" w:hAnsi="Times New Roman" w:cs="Times New Roman"/>
          <w:lang w:val="en-GB"/>
        </w:rPr>
        <w:fldChar w:fldCharType="separate"/>
      </w:r>
      <w:r w:rsidR="00E27A32" w:rsidRPr="00E27A32">
        <w:rPr>
          <w:rFonts w:ascii="Times New Roman" w:hAnsi="Times New Roman" w:cs="Times New Roman"/>
          <w:noProof/>
          <w:lang w:val="en-GB"/>
        </w:rPr>
        <w:t>(Cortez</w:t>
      </w:r>
      <w:r w:rsidR="00B3090D">
        <w:rPr>
          <w:rFonts w:ascii="Times New Roman" w:hAnsi="Times New Roman" w:cs="Times New Roman"/>
          <w:noProof/>
          <w:lang w:val="en-GB"/>
        </w:rPr>
        <w:t xml:space="preserve"> et al.</w:t>
      </w:r>
      <w:r w:rsidR="00E27A32" w:rsidRPr="00E27A32">
        <w:rPr>
          <w:rFonts w:ascii="Times New Roman" w:hAnsi="Times New Roman" w:cs="Times New Roman"/>
          <w:noProof/>
          <w:lang w:val="en-GB"/>
        </w:rPr>
        <w:t>, 2019)</w:t>
      </w:r>
      <w:r w:rsidR="00E27A32">
        <w:rPr>
          <w:rFonts w:ascii="Times New Roman" w:hAnsi="Times New Roman" w:cs="Times New Roman"/>
          <w:lang w:val="en-GB"/>
        </w:rPr>
        <w:fldChar w:fldCharType="end"/>
      </w:r>
      <w:r w:rsidR="00986911">
        <w:rPr>
          <w:rFonts w:ascii="Times New Roman" w:hAnsi="Times New Roman" w:cs="Times New Roman"/>
          <w:lang w:val="en-GB"/>
        </w:rPr>
        <w:t xml:space="preserve">. </w:t>
      </w:r>
      <w:r w:rsidR="00487396">
        <w:rPr>
          <w:rFonts w:ascii="Times New Roman" w:hAnsi="Times New Roman" w:cs="Times New Roman"/>
          <w:lang w:val="en-GB"/>
        </w:rPr>
        <w:t>Research by Lacoste (2016) shows Key Account Managers (KAMs)</w:t>
      </w:r>
      <w:r w:rsidR="0025535C">
        <w:rPr>
          <w:rFonts w:ascii="Times New Roman" w:hAnsi="Times New Roman" w:cs="Times New Roman"/>
          <w:lang w:val="en-GB"/>
        </w:rPr>
        <w:t xml:space="preserve"> are</w:t>
      </w:r>
      <w:r w:rsidR="00487396">
        <w:rPr>
          <w:rFonts w:ascii="Times New Roman" w:hAnsi="Times New Roman" w:cs="Times New Roman"/>
          <w:lang w:val="en-GB"/>
        </w:rPr>
        <w:t xml:space="preserve"> tak</w:t>
      </w:r>
      <w:r w:rsidR="00C85AF6">
        <w:rPr>
          <w:rFonts w:ascii="Times New Roman" w:hAnsi="Times New Roman" w:cs="Times New Roman"/>
          <w:lang w:val="en-GB"/>
        </w:rPr>
        <w:t>ing</w:t>
      </w:r>
      <w:r w:rsidR="00487396">
        <w:rPr>
          <w:rFonts w:ascii="Times New Roman" w:hAnsi="Times New Roman" w:cs="Times New Roman"/>
          <w:lang w:val="en-GB"/>
        </w:rPr>
        <w:t xml:space="preserve"> advantage of </w:t>
      </w:r>
      <w:r w:rsidR="00C85AF6">
        <w:rPr>
          <w:rFonts w:ascii="Times New Roman" w:hAnsi="Times New Roman" w:cs="Times New Roman"/>
          <w:lang w:val="en-GB"/>
        </w:rPr>
        <w:t>SM</w:t>
      </w:r>
      <w:r w:rsidR="00487396">
        <w:rPr>
          <w:rFonts w:ascii="Times New Roman" w:hAnsi="Times New Roman" w:cs="Times New Roman"/>
          <w:lang w:val="en-GB"/>
        </w:rPr>
        <w:t xml:space="preserve"> channels to expand their business networks</w:t>
      </w:r>
      <w:r w:rsidR="00C85AF6">
        <w:rPr>
          <w:rFonts w:ascii="Times New Roman" w:hAnsi="Times New Roman" w:cs="Times New Roman"/>
          <w:lang w:val="en-GB"/>
        </w:rPr>
        <w:t xml:space="preserve">, and </w:t>
      </w:r>
      <w:r w:rsidR="00C85AF6" w:rsidRPr="00487396">
        <w:rPr>
          <w:rFonts w:ascii="Times New Roman" w:hAnsi="Times New Roman" w:cs="Times New Roman"/>
          <w:noProof/>
          <w:lang w:val="en-GB"/>
        </w:rPr>
        <w:t xml:space="preserve">Drummond et al. </w:t>
      </w:r>
      <w:r w:rsidR="00C85AF6">
        <w:rPr>
          <w:rFonts w:ascii="Times New Roman" w:hAnsi="Times New Roman" w:cs="Times New Roman"/>
          <w:noProof/>
          <w:lang w:val="en-GB"/>
        </w:rPr>
        <w:t>(</w:t>
      </w:r>
      <w:r w:rsidR="00C85AF6" w:rsidRPr="00487396">
        <w:rPr>
          <w:rFonts w:ascii="Times New Roman" w:hAnsi="Times New Roman" w:cs="Times New Roman"/>
          <w:noProof/>
          <w:lang w:val="en-GB"/>
        </w:rPr>
        <w:t>2018)</w:t>
      </w:r>
      <w:r w:rsidR="00C85AF6">
        <w:rPr>
          <w:rFonts w:ascii="Times New Roman" w:hAnsi="Times New Roman" w:cs="Times New Roman"/>
          <w:lang w:val="en-GB"/>
        </w:rPr>
        <w:t xml:space="preserve"> identif</w:t>
      </w:r>
      <w:r w:rsidR="0025535C">
        <w:rPr>
          <w:rFonts w:ascii="Times New Roman" w:hAnsi="Times New Roman" w:cs="Times New Roman"/>
          <w:lang w:val="en-GB"/>
        </w:rPr>
        <w:t>ies</w:t>
      </w:r>
      <w:r w:rsidR="00C85AF6">
        <w:rPr>
          <w:rFonts w:ascii="Times New Roman" w:hAnsi="Times New Roman" w:cs="Times New Roman"/>
          <w:lang w:val="en-GB"/>
        </w:rPr>
        <w:t xml:space="preserve"> the importance of</w:t>
      </w:r>
      <w:r w:rsidR="00DA0BD8">
        <w:rPr>
          <w:rFonts w:ascii="Times New Roman" w:hAnsi="Times New Roman" w:cs="Times New Roman"/>
          <w:lang w:val="en-GB"/>
        </w:rPr>
        <w:t xml:space="preserve"> </w:t>
      </w:r>
      <w:r w:rsidR="00487396">
        <w:rPr>
          <w:rFonts w:ascii="Times New Roman" w:hAnsi="Times New Roman" w:cs="Times New Roman"/>
          <w:lang w:val="en-GB"/>
        </w:rPr>
        <w:t>the</w:t>
      </w:r>
      <w:r w:rsidR="0025535C">
        <w:rPr>
          <w:rFonts w:ascii="Times New Roman" w:hAnsi="Times New Roman" w:cs="Times New Roman"/>
          <w:lang w:val="en-GB"/>
        </w:rPr>
        <w:t>se</w:t>
      </w:r>
      <w:r w:rsidR="00487396">
        <w:rPr>
          <w:rFonts w:ascii="Times New Roman" w:hAnsi="Times New Roman" w:cs="Times New Roman"/>
          <w:lang w:val="en-GB"/>
        </w:rPr>
        <w:t xml:space="preserve"> channels </w:t>
      </w:r>
      <w:r w:rsidR="0057339C">
        <w:rPr>
          <w:rFonts w:ascii="Times New Roman" w:hAnsi="Times New Roman" w:cs="Times New Roman"/>
          <w:lang w:val="en-GB"/>
        </w:rPr>
        <w:t xml:space="preserve">in </w:t>
      </w:r>
      <w:r w:rsidR="00487396">
        <w:rPr>
          <w:rFonts w:ascii="Times New Roman" w:hAnsi="Times New Roman" w:cs="Times New Roman"/>
          <w:lang w:val="en-GB"/>
        </w:rPr>
        <w:t xml:space="preserve">the development of new and existing relationships, especially within entrepreneurial organisations. </w:t>
      </w:r>
      <w:r w:rsidR="00BE0CD0" w:rsidRPr="00B07EB0">
        <w:rPr>
          <w:rFonts w:ascii="Times New Roman" w:hAnsi="Times New Roman" w:cs="Times New Roman"/>
          <w:lang w:val="en-GB"/>
        </w:rPr>
        <w:t xml:space="preserve">Thus, </w:t>
      </w:r>
      <w:r w:rsidR="00CA0FE2">
        <w:rPr>
          <w:rFonts w:ascii="Times New Roman" w:hAnsi="Times New Roman" w:cs="Times New Roman"/>
          <w:lang w:val="en-GB"/>
        </w:rPr>
        <w:t xml:space="preserve">business </w:t>
      </w:r>
      <w:r w:rsidR="00BE0CD0" w:rsidRPr="00B07EB0">
        <w:rPr>
          <w:rFonts w:ascii="Times New Roman" w:hAnsi="Times New Roman" w:cs="Times New Roman"/>
          <w:lang w:val="en-GB"/>
        </w:rPr>
        <w:t xml:space="preserve">professionals actively and collaboratively participate in </w:t>
      </w:r>
      <w:r w:rsidR="00300179">
        <w:rPr>
          <w:rFonts w:ascii="Times New Roman" w:hAnsi="Times New Roman" w:cs="Times New Roman"/>
          <w:lang w:val="en-GB"/>
        </w:rPr>
        <w:t>SM</w:t>
      </w:r>
      <w:r w:rsidR="00BE0CD0" w:rsidRPr="00B07EB0">
        <w:rPr>
          <w:rFonts w:ascii="Times New Roman" w:hAnsi="Times New Roman" w:cs="Times New Roman"/>
          <w:lang w:val="en-GB"/>
        </w:rPr>
        <w:t xml:space="preserve"> networks</w:t>
      </w:r>
      <w:r w:rsidR="00BE0CD0">
        <w:rPr>
          <w:rFonts w:ascii="Times New Roman" w:hAnsi="Times New Roman" w:cs="Times New Roman"/>
          <w:lang w:val="en-GB"/>
        </w:rPr>
        <w:t xml:space="preserve"> to promote </w:t>
      </w:r>
      <w:r w:rsidR="00BE0CD0" w:rsidRPr="00B07EB0">
        <w:rPr>
          <w:rFonts w:ascii="Times New Roman" w:hAnsi="Times New Roman" w:cs="Times New Roman"/>
          <w:lang w:val="en-GB"/>
        </w:rPr>
        <w:t>new and existing relationships through dyadic or network actor engagement</w:t>
      </w:r>
      <w:r w:rsidR="00FC0068">
        <w:rPr>
          <w:rFonts w:ascii="Times New Roman" w:hAnsi="Times New Roman" w:cs="Times New Roman"/>
          <w:lang w:val="en-GB"/>
        </w:rPr>
        <w:t xml:space="preserve"> </w:t>
      </w:r>
      <w:r w:rsidR="00FC0068">
        <w:rPr>
          <w:rFonts w:ascii="Times New Roman" w:hAnsi="Times New Roman" w:cs="Times New Roman"/>
          <w:lang w:val="en-GB"/>
        </w:rPr>
        <w:fldChar w:fldCharType="begin" w:fldLock="1"/>
      </w:r>
      <w:r w:rsidR="00FC0068">
        <w:rPr>
          <w:rFonts w:ascii="Times New Roman" w:hAnsi="Times New Roman" w:cs="Times New Roman"/>
          <w:lang w:val="en-GB"/>
        </w:rPr>
        <w:instrText>ADDIN CSL_CITATION {"citationItems":[{"id":"ITEM-1","itemData":{"DOI":"10.1016/j.intmar.2018.07.003","ISSN":"15206653","abstract":"In a landscape of growing online consumer/firm interactions, digital content marketing (DCM) which aims to foster consumers’ brand engagement and trust, is on the rise. However, despite significant practitioner interest, academic DCM research is lagging, resulting in an important knowledge gap. Based on an extensive review, we conceptualize DCM as the creation and dissemination of relevant, valuable brand-related content to current or prospective customers on digital platforms to develop their favorable brand engagement, trust, and relationships (vs. directly persuading consumers to purchase). We also develop a conceptual framework that identifies important consumer-based DCM antecedents, including uses-and-gratifications (U&amp;G)-informed functional, hedonic, and authenticity-based motives for DCM interactions. DCM's first-tier, intra-interaction consequences include consumers’ cognitive, emotional, and behavioral engagement that foster brand-related sense-making, identification, and citizenship behaviors, respectively. These in turn trigger DCM's second-tier, extra-interaction consequences of brand trust and attitude, which successively contribute to the development of DCM's third-tier, value-based consequences of consumer and firm-based brand equity. We summarize our findings in a set of Fundamental Propositions (FPs) of DCM and conclude by deriving key implications from our analyses.","author":[{"dropping-particle":"","family":"Hollebeek","given":"Linda D.","non-dropping-particle":"","parse-names":false,"suffix":""},{"dropping-particle":"","family":"Macky","given":"Keith","non-dropping-particle":"","parse-names":false,"suffix":""}],"container-title":"Journal of Interactive Marketing","id":"ITEM-1","issued":{"date-parts":[["2019"]]},"page":"27-41","publisher":"Direct Marketing Educational Foundation, Inc. dba Marketing EDGE","title":"Digital Content Marketing's Role in Fostering Consumer Engagement, Trust, and Value: Framework, Fundamental Propositions, and Implications","type":"article-journal","volume":"45"},"uris":["http://www.mendeley.com/documents/?uuid=d32ac27d-3d46-49e1-b6ac-12f2cfea0159"]},{"id":"ITEM-2","itemData":{"DOI":"10.1016/j.indmarman.2015.12.002","ISSN":"00198501","abstract":"There is recognition that social media can benefit personal selling and sales management, especially in the B2B context. This research draws on interactional psychology theory to propose and test a model of usage of social media in sales, analyzing individual, organizational, and customer-related factors. We find that organizational competence and commitment with social media are key determinants of social media usage in sales, as well as individual commitment. Customer engagement with social media also predicts social media usage in sales, both directly and (mostly) through the individual and organizational factors analyzed, especially organizational competence and commitment. Finally, we find evidence of synergistic effects between individual competence and commitment, which is not found at the organizational level. We conduct multiple regression analysis of data obtained by surveying 220 sales executives in the United States.","author":[{"dropping-particle":"","family":"Guesalaga","given":"Rodrigo","non-dropping-particle":"","parse-names":false,"suffix":""}],"container-title":"Industrial Marketing Management","id":"ITEM-2","issued":{"date-parts":[["2016"]]},"page":"71-79","publisher":"Elsevier Inc.","title":"The use of social media in sales: Individual and organizational antecedents, and the role of customer engagement in social media","type":"article-journal","volume":"54"},"uris":["http://www.mendeley.com/documents/?uuid=e1928b79-394a-4a70-8a31-68ef4c8b309b"]}],"mendeley":{"formattedCitation":"(Guesalaga, 2016; Hollebeek &amp; Macky, 2019)","plainTextFormattedCitation":"(Guesalaga, 2016; Hollebeek &amp; Macky, 2019)","previouslyFormattedCitation":"(Guesalaga, 2016; Hollebeek &amp; Macky, 2019)"},"properties":{"noteIndex":0},"schema":"https://github.com/citation-style-language/schema/raw/master/csl-citation.json"}</w:instrText>
      </w:r>
      <w:r w:rsidR="00FC0068">
        <w:rPr>
          <w:rFonts w:ascii="Times New Roman" w:hAnsi="Times New Roman" w:cs="Times New Roman"/>
          <w:lang w:val="en-GB"/>
        </w:rPr>
        <w:fldChar w:fldCharType="separate"/>
      </w:r>
      <w:r w:rsidR="00FC0068" w:rsidRPr="00FC0068">
        <w:rPr>
          <w:rFonts w:ascii="Times New Roman" w:hAnsi="Times New Roman" w:cs="Times New Roman"/>
          <w:noProof/>
          <w:lang w:val="en-GB"/>
        </w:rPr>
        <w:t>(Guesalaga, 2016; Hollebeek &amp; Macky, 2019)</w:t>
      </w:r>
      <w:r w:rsidR="00FC0068">
        <w:rPr>
          <w:rFonts w:ascii="Times New Roman" w:hAnsi="Times New Roman" w:cs="Times New Roman"/>
          <w:lang w:val="en-GB"/>
        </w:rPr>
        <w:fldChar w:fldCharType="end"/>
      </w:r>
      <w:r w:rsidR="00BE0CD0" w:rsidRPr="00B07EB0">
        <w:rPr>
          <w:rFonts w:ascii="Times New Roman" w:hAnsi="Times New Roman" w:cs="Times New Roman"/>
          <w:lang w:val="en-GB"/>
        </w:rPr>
        <w:t xml:space="preserve">. </w:t>
      </w:r>
      <w:r w:rsidR="0057339C">
        <w:rPr>
          <w:rFonts w:ascii="Times New Roman" w:hAnsi="Times New Roman" w:cs="Times New Roman"/>
          <w:lang w:val="en-GB"/>
        </w:rPr>
        <w:t xml:space="preserve">As such, </w:t>
      </w:r>
      <w:r w:rsidR="00300179">
        <w:rPr>
          <w:rFonts w:ascii="Times New Roman" w:hAnsi="Times New Roman" w:cs="Times New Roman"/>
          <w:lang w:val="en-GB"/>
        </w:rPr>
        <w:t>SM</w:t>
      </w:r>
      <w:r w:rsidR="00BE0CD0">
        <w:rPr>
          <w:rFonts w:ascii="Times New Roman" w:hAnsi="Times New Roman" w:cs="Times New Roman"/>
          <w:lang w:val="en-GB"/>
        </w:rPr>
        <w:t xml:space="preserve"> contribute</w:t>
      </w:r>
      <w:r w:rsidR="004A0807">
        <w:rPr>
          <w:rFonts w:ascii="Times New Roman" w:hAnsi="Times New Roman" w:cs="Times New Roman"/>
          <w:lang w:val="en-GB"/>
        </w:rPr>
        <w:t>s</w:t>
      </w:r>
      <w:r w:rsidR="00BE0CD0" w:rsidRPr="00B07EB0">
        <w:rPr>
          <w:rFonts w:ascii="Times New Roman" w:hAnsi="Times New Roman" w:cs="Times New Roman"/>
          <w:lang w:val="en-GB"/>
        </w:rPr>
        <w:t xml:space="preserve"> to the development of broader relationships</w:t>
      </w:r>
      <w:r w:rsidR="00BE0CD0">
        <w:rPr>
          <w:rFonts w:ascii="Times New Roman" w:hAnsi="Times New Roman" w:cs="Times New Roman"/>
          <w:lang w:val="en-GB"/>
        </w:rPr>
        <w:t xml:space="preserve"> than </w:t>
      </w:r>
      <w:r w:rsidR="00CA0FE2">
        <w:rPr>
          <w:rFonts w:ascii="Times New Roman" w:hAnsi="Times New Roman" w:cs="Times New Roman"/>
          <w:lang w:val="en-GB"/>
        </w:rPr>
        <w:t xml:space="preserve">were </w:t>
      </w:r>
      <w:r w:rsidR="00BE0CD0">
        <w:rPr>
          <w:rFonts w:ascii="Times New Roman" w:hAnsi="Times New Roman" w:cs="Times New Roman"/>
          <w:lang w:val="en-GB"/>
        </w:rPr>
        <w:t>hitherto possible, connecting professionals on a global scale</w:t>
      </w:r>
      <w:r w:rsidR="00FC0068">
        <w:rPr>
          <w:rFonts w:ascii="Times New Roman" w:hAnsi="Times New Roman" w:cs="Times New Roman"/>
          <w:lang w:val="en-GB"/>
        </w:rPr>
        <w:t xml:space="preserve"> </w:t>
      </w:r>
      <w:r w:rsidR="00FC0068">
        <w:rPr>
          <w:rFonts w:ascii="Times New Roman" w:hAnsi="Times New Roman" w:cs="Times New Roman"/>
          <w:lang w:val="en-GB"/>
        </w:rPr>
        <w:fldChar w:fldCharType="begin" w:fldLock="1"/>
      </w:r>
      <w:r w:rsidR="0036782B">
        <w:rPr>
          <w:rFonts w:ascii="Times New Roman" w:hAnsi="Times New Roman" w:cs="Times New Roman"/>
          <w:lang w:val="en-GB"/>
        </w:rPr>
        <w:instrText>ADDIN CSL_CITATION {"citationItems":[{"id":"ITEM-1","itemData":{"DOI":"10.1016/j.indmarman.2017.05.009","ISBN":"00198501 (ISSN)","ISSN":"00198501","abstract":"This paper examines the impact that social media has on the development of entrepreneurial firms' new, and maintenance of existing, B2B relationships and networks through resource mobilisation. Using the craft brewing and artisan food sectors, the empirical research entailed content analysis of the entrepreneurs' social media platforms complemented by in-depth interviews. Findings demonstrate that Facebook and Twitter impact the entrepreneurial firms' dyadic and network actor engagement, information search and share, collaboration, and operational processes co-ordination and reconfiguration processes. Our research suggests that the impact of social media extends that of a virtual communication platform to a resource layer in the creation and maintenance of activity structures in business-to-business relationships and networks.","author":[{"dropping-particle":"","family":"Drummond","given":"Conor","non-dropping-particle":"","parse-names":false,"suffix":""},{"dropping-particle":"","family":"McGrath","given":"Helen","non-dropping-particle":"","parse-names":false,"suffix":""},{"dropping-particle":"","family":"O'Toole","given":"Thomas","non-dropping-particle":"","parse-names":false,"suffix":""}],"container-title":"Industrial Marketing Management","id":"ITEM-1","issue":"October 2016","issued":{"date-parts":[["2018"]]},"page":"68-89","publisher":"Elsevier","title":"The impact of social media on resource mobilisation in entrepreneurial firms","type":"article-journal","volume":"70"},"uris":["http://www.mendeley.com/documents/?uuid=b40f203b-3138-4360-bcc8-a6eb9ea8d0f8"]},{"id":"ITEM-2","itemData":{"DOI":"10.1016/j.indmarman.2015.12.001","ISSN":"00198501","abstract":"The era of social media networks has created significant opportunities for business relationship development yet there exists a paucity of research in this area. To address this, this paper identifies four key tensions within the current literature: relational versus transactional exchanges, emergent versus strategic social media network development, the pace of social media network formation versus the development of trust, and the notions of sharing and reciprocity versus competitive advantage. This study draws on the principles of netnography, incorporating data from 554 LinkedIn group interactions and 12 interviews with professionals in one global industry to provide insight into business relationship development stemming from one social media network. Significant contributions to theoretical and practical knowledge are made through the recognition of tensions in the literature, the application of the notion of Granovetter's ties to a contemporary context and the novel use of netnography. Furthermore, the resultant model conceptualises the use of social media networking in building networks and relationships which lead to new business and enhance business performance.","author":[{"dropping-particle":"","family":"Quinton","given":"Sarah","non-dropping-particle":"","parse-names":false,"suffix":""},{"dropping-particle":"","family":"Wilson","given":"Damien","non-dropping-particle":"","parse-names":false,"suffix":""}],"container-title":"Industrial Marketing Management","id":"ITEM-2","issued":{"date-parts":[["2016"]]},"page":"15-24","publisher":"Elsevier Inc.","title":"Tensions and ties in social media networks: Towards a model of understanding business relationship development and business performance enhancement through the use of LinkedIn","type":"article-journal","volume":"54"},"uris":["http://www.mendeley.com/documents/?uuid=6f7ea0da-a0c7-4489-8a23-ac8a7f1be844"]}],"mendeley":{"formattedCitation":"(Drummond et al., 2018; Quinton &amp; Wilson, 2016)","plainTextFormattedCitation":"(Drummond et al., 2018; Quinton &amp; Wilson, 2016)","previouslyFormattedCitation":"(Drummond et al., 2018; Quinton &amp; Wilson, 2016)"},"properties":{"noteIndex":0},"schema":"https://github.com/citation-style-language/schema/raw/master/csl-citation.json"}</w:instrText>
      </w:r>
      <w:r w:rsidR="00FC0068">
        <w:rPr>
          <w:rFonts w:ascii="Times New Roman" w:hAnsi="Times New Roman" w:cs="Times New Roman"/>
          <w:lang w:val="en-GB"/>
        </w:rPr>
        <w:fldChar w:fldCharType="separate"/>
      </w:r>
      <w:r w:rsidR="00082EDD" w:rsidRPr="00082EDD">
        <w:rPr>
          <w:rFonts w:ascii="Times New Roman" w:hAnsi="Times New Roman" w:cs="Times New Roman"/>
          <w:noProof/>
          <w:lang w:val="en-GB"/>
        </w:rPr>
        <w:t>(Drummond et al., 2018; Quinton &amp; Wilson, 2016)</w:t>
      </w:r>
      <w:r w:rsidR="00FC0068">
        <w:rPr>
          <w:rFonts w:ascii="Times New Roman" w:hAnsi="Times New Roman" w:cs="Times New Roman"/>
          <w:lang w:val="en-GB"/>
        </w:rPr>
        <w:fldChar w:fldCharType="end"/>
      </w:r>
      <w:r w:rsidR="00CA0FE2">
        <w:rPr>
          <w:rFonts w:ascii="Times New Roman" w:hAnsi="Times New Roman" w:cs="Times New Roman"/>
          <w:lang w:val="en-GB"/>
        </w:rPr>
        <w:t>.</w:t>
      </w:r>
      <w:r w:rsidR="00BE0CD0">
        <w:rPr>
          <w:rFonts w:ascii="Times New Roman" w:hAnsi="Times New Roman" w:cs="Times New Roman"/>
          <w:lang w:val="en-GB"/>
        </w:rPr>
        <w:t xml:space="preserve">  </w:t>
      </w:r>
    </w:p>
    <w:p w14:paraId="42E84A43" w14:textId="19DE82F8" w:rsidR="002C5079" w:rsidRDefault="00BE0CD0"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Levitt’s marriage analogy highlights the </w:t>
      </w:r>
      <w:r w:rsidR="0057339C">
        <w:rPr>
          <w:rFonts w:ascii="Times New Roman" w:hAnsi="Times New Roman" w:cs="Times New Roman"/>
          <w:lang w:val="en-GB"/>
        </w:rPr>
        <w:t>importance of</w:t>
      </w:r>
      <w:r>
        <w:rPr>
          <w:rFonts w:ascii="Times New Roman" w:hAnsi="Times New Roman" w:cs="Times New Roman"/>
          <w:lang w:val="en-GB"/>
        </w:rPr>
        <w:t xml:space="preserve"> long-term outcomes (marriages) rather than simpl</w:t>
      </w:r>
      <w:r w:rsidR="0057339C">
        <w:rPr>
          <w:rFonts w:ascii="Times New Roman" w:hAnsi="Times New Roman" w:cs="Times New Roman"/>
          <w:lang w:val="en-GB"/>
        </w:rPr>
        <w:t>e</w:t>
      </w:r>
      <w:r w:rsidR="00CA0FE2">
        <w:rPr>
          <w:rFonts w:ascii="Times New Roman" w:hAnsi="Times New Roman" w:cs="Times New Roman"/>
          <w:lang w:val="en-GB"/>
        </w:rPr>
        <w:t xml:space="preserve"> </w:t>
      </w:r>
      <w:r>
        <w:rPr>
          <w:rFonts w:ascii="Times New Roman" w:hAnsi="Times New Roman" w:cs="Times New Roman"/>
          <w:lang w:val="en-GB"/>
        </w:rPr>
        <w:t xml:space="preserve">transactions (casual relationships) </w:t>
      </w:r>
      <w:r>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{"citationItems":[{"id":"ITEM-1","itemData":{"DOI":"10.1177/1470593108089203","ISBN":"147059311741301X","ISSN":"14705931","abstract":"The frame marketing as relationships is central to contemporary marketing thought and informs both research and practice in marketing. It is underpinned by the `interpersonal relationship' metaphor, which at the superordinate level relies upon social exchange theory (SET) and at the subordinate level reinforces the ideological values of Judeo--Christian marriages. The current pervasiveness of the marketing as relationships frame suggests that this view of marketing has become commonsensical, taken-for-granted and recognized by marketers as simply part of their discourse. In this paper, we trace the evolution of the marketing as relationships frame and analyse its current position. Using insights drawn from conceptual metaphor theory and critical discourse analysis, we argue that it is necessary to reactivate this metaphor in order to investigate whether it is relevant to current theory and practice in marketing.","author":[{"dropping-particle":"","family":"O'Malley","given":"Lisa","non-dropping-particle":"","parse-names":false,"suffix":""},{"dropping-particle":"","family":"Patterson","given":"Maurice","non-dropping-particle":"","parse-names":false,"suffix":""},{"dropping-particle":"","family":"Kelly-Holmes","given":"Helen","non-dropping-particle":"","parse-names":false,"suffix":""}],"container-title":"Marketing Theory","id":"ITEM-1","issue":"2","issued":{"date-parts":[["2008"]]},"page":"167-187","title":"Death of a metaphor: Reviewing the ‘marketing as relationships’ frame","type":"article-journal","volume":"8"},"uris":["http://www.mendeley.com/documents/?uuid=27d1f08c-f580-4dfc-9685-af191633622b"]},{"id":"ITEM-2","itemData":{"author":[{"dropping-particle":"","family":"Levitt","given":"T.","non-dropping-particle":"","parse-names":false,"suffix":""}],"id":"ITEM-2","issued":{"date-parts":[["1983"]]},"publisher":"Free Press","publisher-place":"The University of Michigan","title":"Marketing Imagination","type":"book"},"uris":["http://www.mendeley.com/documents/?uuid=3941aaf0-f89f-443d-a4dd-265d8d7bbded"]}],"mendeley":{"formattedCitation":"(Levitt, 1983; O’Malley, Patterson, &amp; Kelly-Holmes, 2008)","manualFormatting":"(Levitt, 1983; O’Malley et al., 2008)","plainTextFormattedCitation":"(Levitt, 1983; O’Malley, Patterson, &amp; Kelly-Holmes, 2008)","previouslyFormattedCitation":"(Levitt, 1983; O’Malley, Patterson, &amp; Kelly-Holmes, 2008)"},"properties":{"noteIndex":0},"schema":"https://github.com/citation-style-language/schema/raw/master/csl-citation.json"}</w:instrText>
      </w:r>
      <w:r>
        <w:rPr>
          <w:rFonts w:ascii="Times New Roman" w:hAnsi="Times New Roman" w:cs="Times New Roman"/>
          <w:lang w:val="en-GB"/>
        </w:rPr>
        <w:fldChar w:fldCharType="separate"/>
      </w:r>
      <w:r w:rsidRPr="00F02CCA">
        <w:rPr>
          <w:rFonts w:ascii="Times New Roman" w:hAnsi="Times New Roman" w:cs="Times New Roman"/>
          <w:noProof/>
          <w:lang w:val="en-GB"/>
        </w:rPr>
        <w:t>(</w:t>
      </w:r>
      <w:r w:rsidR="00A145A6">
        <w:rPr>
          <w:rFonts w:ascii="Times New Roman" w:hAnsi="Times New Roman" w:cs="Times New Roman"/>
          <w:lang w:val="en-GB"/>
        </w:rPr>
        <w:t>Fournier</w:t>
      </w:r>
      <w:r w:rsidR="002B2626">
        <w:rPr>
          <w:rFonts w:ascii="Times New Roman" w:hAnsi="Times New Roman" w:cs="Times New Roman"/>
          <w:lang w:val="en-GB"/>
        </w:rPr>
        <w:t xml:space="preserve"> &amp;</w:t>
      </w:r>
      <w:r w:rsidR="00A145A6">
        <w:rPr>
          <w:rFonts w:ascii="Times New Roman" w:hAnsi="Times New Roman" w:cs="Times New Roman"/>
          <w:lang w:val="en-GB"/>
        </w:rPr>
        <w:t xml:space="preserve"> Avery, 2011; </w:t>
      </w:r>
      <w:r w:rsidRPr="00F02CCA">
        <w:rPr>
          <w:rFonts w:ascii="Times New Roman" w:hAnsi="Times New Roman" w:cs="Times New Roman"/>
          <w:noProof/>
          <w:lang w:val="en-GB"/>
        </w:rPr>
        <w:t>Levitt,</w:t>
      </w:r>
      <w:r>
        <w:rPr>
          <w:rFonts w:ascii="Times New Roman" w:hAnsi="Times New Roman" w:cs="Times New Roman"/>
          <w:noProof/>
          <w:lang w:val="en-GB"/>
        </w:rPr>
        <w:t xml:space="preserve"> </w:t>
      </w:r>
      <w:r w:rsidRPr="00F02CCA">
        <w:rPr>
          <w:rFonts w:ascii="Times New Roman" w:hAnsi="Times New Roman" w:cs="Times New Roman"/>
          <w:noProof/>
          <w:lang w:val="en-GB"/>
        </w:rPr>
        <w:t>1983)</w:t>
      </w:r>
      <w:r>
        <w:rPr>
          <w:rFonts w:ascii="Times New Roman" w:hAnsi="Times New Roman" w:cs="Times New Roman"/>
          <w:lang w:val="en-GB"/>
        </w:rPr>
        <w:fldChar w:fldCharType="end"/>
      </w:r>
      <w:r>
        <w:rPr>
          <w:rFonts w:ascii="Times New Roman" w:hAnsi="Times New Roman" w:cs="Times New Roman"/>
          <w:lang w:val="en-GB"/>
        </w:rPr>
        <w:t>. The relationship depends on touchpoints</w:t>
      </w:r>
      <w:r w:rsidR="001B3CF4">
        <w:rPr>
          <w:rFonts w:ascii="Times New Roman" w:hAnsi="Times New Roman" w:cs="Times New Roman"/>
          <w:lang w:val="en-GB"/>
        </w:rPr>
        <w:t>,</w:t>
      </w:r>
      <w:r>
        <w:rPr>
          <w:rFonts w:ascii="Times New Roman" w:hAnsi="Times New Roman" w:cs="Times New Roman"/>
          <w:lang w:val="en-GB"/>
        </w:rPr>
        <w:t xml:space="preserve"> whereby employees across an organisation</w:t>
      </w:r>
      <w:r w:rsidR="00A53422">
        <w:rPr>
          <w:rFonts w:ascii="Times New Roman" w:hAnsi="Times New Roman" w:cs="Times New Roman"/>
          <w:lang w:val="en-GB"/>
        </w:rPr>
        <w:t xml:space="preserve"> </w:t>
      </w:r>
      <w:r w:rsidR="009566D6">
        <w:rPr>
          <w:rFonts w:ascii="Times New Roman" w:hAnsi="Times New Roman" w:cs="Times New Roman"/>
          <w:lang w:val="en-GB"/>
        </w:rPr>
        <w:t xml:space="preserve">communicate with business partners (including through </w:t>
      </w:r>
      <w:r w:rsidR="00300179">
        <w:rPr>
          <w:rFonts w:ascii="Times New Roman" w:hAnsi="Times New Roman" w:cs="Times New Roman"/>
          <w:lang w:val="en-GB"/>
        </w:rPr>
        <w:t>SM</w:t>
      </w:r>
      <w:r w:rsidR="009566D6">
        <w:rPr>
          <w:rFonts w:ascii="Times New Roman" w:hAnsi="Times New Roman" w:cs="Times New Roman"/>
          <w:lang w:val="en-GB"/>
        </w:rPr>
        <w:t>)</w:t>
      </w:r>
      <w:r w:rsidR="0025535C">
        <w:rPr>
          <w:rFonts w:ascii="Times New Roman" w:hAnsi="Times New Roman" w:cs="Times New Roman"/>
          <w:lang w:val="en-GB"/>
        </w:rPr>
        <w:t xml:space="preserve"> to</w:t>
      </w:r>
      <w:r>
        <w:rPr>
          <w:rFonts w:ascii="Times New Roman" w:hAnsi="Times New Roman" w:cs="Times New Roman"/>
          <w:lang w:val="en-GB"/>
        </w:rPr>
        <w:t xml:space="preserve"> develop relationships while also promoting the brand</w:t>
      </w:r>
      <w:r w:rsidR="00FC0068">
        <w:rPr>
          <w:rFonts w:ascii="Times New Roman" w:hAnsi="Times New Roman" w:cs="Times New Roman"/>
          <w:lang w:val="en-GB"/>
        </w:rPr>
        <w:t xml:space="preserve"> </w:t>
      </w:r>
      <w:r w:rsidR="00FC0068">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2018.02.004","ISSN":"00198501","author":[{"dropping-particle":"","family":"Thakur","given":"Ramendra","non-dropping-particle":"","parse-names":false,"suffix":""},{"dropping-particle":"","family":"AlSaleh","given":"Dhoha","non-dropping-particle":"","parse-names":false,"suffix":""}],"container-title":"Industrial Marketing Management","id":"ITEM-1","issued":{"date-parts":[["2018"]]},"page":"125-136","publisher":"Elsevier","title":"A comparative study of corporate user-generated media behavior: Cross-cultural B2B context","type":"article-journal","volume":"74"},"uris":["http://www.mendeley.com/documents/?uuid=dc811eed-8b4b-4b76-9983-7c05977e1da6"]},{"id":"ITEM-2","itemData":{"DOI":"10.1016/j.jbusres.2019.04.033","ISSN":"0148-2963","author":[{"dropping-particle":"","family":"Swani","given":"Kunal","non-dropping-particle":"","parse-names":false,"suffix":""},{"dropping-particle":"","family":"Milne","given":"George R","non-dropping-particle":"","parse-names":false,"suffix":""},{"dropping-particle":"","family":"Miller","given":"Elizabeth G","non-dropping-particle":"","parse-names":false,"suffix":""}],"container-title":"Journal of Business Research","id":"ITEM-2","issued":{"date-parts":[["2019"]]},"page":"1-13","publisher":"Elsevier","title":"Social media services branding : The use of corporate brand names","type":"article-journal"},"uris":["http://www.mendeley.com/documents/?uuid=05ff3e8f-278f-4e4b-8d77-ae481d0e86df"]}],"mendeley":{"formattedCitation":"(Swani et al., 2019; Thakur &amp; AlSaleh, 2018)","plainTextFormattedCitation":"(Swani et al., 2019; Thakur &amp; AlSaleh, 2018)","previouslyFormattedCitation":"(Swani et al., 2019; Thakur &amp; AlSaleh, 2018)"},"properties":{"noteIndex":0},"schema":"https://github.com/citation-style-language/schema/raw/master/csl-citation.json"}</w:instrText>
      </w:r>
      <w:r w:rsidR="00FC0068">
        <w:rPr>
          <w:rFonts w:ascii="Times New Roman" w:hAnsi="Times New Roman" w:cs="Times New Roman"/>
          <w:lang w:val="en-GB"/>
        </w:rPr>
        <w:fldChar w:fldCharType="separate"/>
      </w:r>
      <w:r w:rsidR="00FC0068" w:rsidRPr="00FC0068">
        <w:rPr>
          <w:rFonts w:ascii="Times New Roman" w:hAnsi="Times New Roman" w:cs="Times New Roman"/>
          <w:noProof/>
          <w:lang w:val="en-GB"/>
        </w:rPr>
        <w:t>(Swani et al., 2019; Thakur &amp; AlSaleh, 2018)</w:t>
      </w:r>
      <w:r w:rsidR="00FC0068">
        <w:rPr>
          <w:rFonts w:ascii="Times New Roman" w:hAnsi="Times New Roman" w:cs="Times New Roman"/>
          <w:lang w:val="en-GB"/>
        </w:rPr>
        <w:fldChar w:fldCharType="end"/>
      </w:r>
      <w:r w:rsidR="00FC0068">
        <w:rPr>
          <w:rFonts w:ascii="Times New Roman" w:hAnsi="Times New Roman" w:cs="Times New Roman"/>
          <w:lang w:val="en-GB"/>
        </w:rPr>
        <w:t>.</w:t>
      </w:r>
      <w:r w:rsidR="00A906E0">
        <w:rPr>
          <w:rFonts w:ascii="Times New Roman" w:hAnsi="Times New Roman" w:cs="Times New Roman"/>
          <w:lang w:val="en-GB"/>
        </w:rPr>
        <w:t xml:space="preserve"> </w:t>
      </w:r>
      <w:r>
        <w:rPr>
          <w:rFonts w:ascii="Times New Roman" w:hAnsi="Times New Roman" w:cs="Times New Roman"/>
          <w:lang w:val="en-GB"/>
        </w:rPr>
        <w:t xml:space="preserve">The </w:t>
      </w:r>
      <w:r w:rsidR="00300179">
        <w:rPr>
          <w:rFonts w:ascii="Times New Roman" w:hAnsi="Times New Roman" w:cs="Times New Roman"/>
          <w:lang w:val="en-GB"/>
        </w:rPr>
        <w:t>SM</w:t>
      </w:r>
      <w:r w:rsidRPr="00B07EB0">
        <w:rPr>
          <w:rFonts w:ascii="Times New Roman" w:hAnsi="Times New Roman" w:cs="Times New Roman"/>
          <w:lang w:val="en-GB"/>
        </w:rPr>
        <w:t xml:space="preserve"> environment </w:t>
      </w:r>
      <w:r w:rsidR="001B3CF4">
        <w:rPr>
          <w:rFonts w:ascii="Times New Roman" w:hAnsi="Times New Roman" w:cs="Times New Roman"/>
          <w:lang w:val="en-GB"/>
        </w:rPr>
        <w:t>enables</w:t>
      </w:r>
      <w:r>
        <w:rPr>
          <w:rFonts w:ascii="Times New Roman" w:hAnsi="Times New Roman" w:cs="Times New Roman"/>
          <w:lang w:val="en-GB"/>
        </w:rPr>
        <w:t xml:space="preserve"> </w:t>
      </w:r>
      <w:r w:rsidRPr="00B07EB0">
        <w:rPr>
          <w:rFonts w:ascii="Times New Roman" w:hAnsi="Times New Roman" w:cs="Times New Roman"/>
          <w:lang w:val="en-GB"/>
        </w:rPr>
        <w:t xml:space="preserve">an extensive number of </w:t>
      </w:r>
      <w:r w:rsidR="004A0807">
        <w:rPr>
          <w:rFonts w:ascii="Times New Roman" w:hAnsi="Times New Roman" w:cs="Times New Roman"/>
          <w:lang w:val="en-GB"/>
        </w:rPr>
        <w:t>inter-organisational connections</w:t>
      </w:r>
      <w:r w:rsidR="004A0807" w:rsidRPr="00B07EB0">
        <w:rPr>
          <w:rFonts w:ascii="Times New Roman" w:hAnsi="Times New Roman" w:cs="Times New Roman"/>
          <w:lang w:val="en-GB"/>
        </w:rPr>
        <w:t xml:space="preserve"> </w:t>
      </w:r>
      <w:r w:rsidRPr="00B07EB0">
        <w:rPr>
          <w:rFonts w:ascii="Times New Roman" w:hAnsi="Times New Roman" w:cs="Times New Roman"/>
          <w:lang w:val="en-GB"/>
        </w:rPr>
        <w:t>to co-exist simultaneousl</w:t>
      </w:r>
      <w:r>
        <w:rPr>
          <w:rFonts w:ascii="Times New Roman" w:hAnsi="Times New Roman" w:cs="Times New Roman"/>
          <w:lang w:val="en-GB"/>
        </w:rPr>
        <w:t xml:space="preserve">y, </w:t>
      </w:r>
      <w:r w:rsidRPr="00B07EB0">
        <w:rPr>
          <w:rFonts w:ascii="Times New Roman" w:hAnsi="Times New Roman" w:cs="Times New Roman"/>
          <w:lang w:val="en-GB"/>
        </w:rPr>
        <w:t xml:space="preserve">building </w:t>
      </w:r>
      <w:r>
        <w:rPr>
          <w:rFonts w:ascii="Times New Roman" w:hAnsi="Times New Roman" w:cs="Times New Roman"/>
          <w:lang w:val="en-GB"/>
        </w:rPr>
        <w:t xml:space="preserve">a </w:t>
      </w:r>
      <w:r w:rsidRPr="00B07EB0">
        <w:rPr>
          <w:rFonts w:ascii="Times New Roman" w:hAnsi="Times New Roman" w:cs="Times New Roman"/>
          <w:lang w:val="en-GB"/>
        </w:rPr>
        <w:t xml:space="preserve">network of relationships </w:t>
      </w:r>
      <w:r w:rsidR="00FC0068">
        <w:rPr>
          <w:rFonts w:ascii="Times New Roman" w:hAnsi="Times New Roman" w:cs="Times New Roman"/>
          <w:lang w:val="en-GB"/>
        </w:rPr>
        <w:t>that are interconnected and interdependent.</w:t>
      </w:r>
      <w:r>
        <w:rPr>
          <w:rFonts w:ascii="Times New Roman" w:hAnsi="Times New Roman" w:cs="Times New Roman"/>
          <w:lang w:val="en-GB"/>
        </w:rPr>
        <w:t xml:space="preserve"> </w:t>
      </w:r>
      <w:r w:rsidRPr="00B07EB0">
        <w:rPr>
          <w:rFonts w:ascii="Times New Roman" w:hAnsi="Times New Roman" w:cs="Times New Roman"/>
          <w:lang w:val="en-GB"/>
        </w:rPr>
        <w:t>Furthermore, interactions wit</w:t>
      </w:r>
      <w:r>
        <w:rPr>
          <w:rFonts w:ascii="Times New Roman" w:hAnsi="Times New Roman" w:cs="Times New Roman"/>
          <w:lang w:val="en-GB"/>
        </w:rPr>
        <w:t>hin these relationships occur in</w:t>
      </w:r>
      <w:r w:rsidRPr="00B07EB0">
        <w:rPr>
          <w:rFonts w:ascii="Times New Roman" w:hAnsi="Times New Roman" w:cs="Times New Roman"/>
          <w:lang w:val="en-GB"/>
        </w:rPr>
        <w:t xml:space="preserve"> the public domain</w:t>
      </w:r>
      <w:r>
        <w:rPr>
          <w:rFonts w:ascii="Times New Roman" w:hAnsi="Times New Roman" w:cs="Times New Roman"/>
          <w:lang w:val="en-GB"/>
        </w:rPr>
        <w:t>,</w:t>
      </w:r>
      <w:r w:rsidRPr="00B07EB0">
        <w:rPr>
          <w:rFonts w:ascii="Times New Roman" w:hAnsi="Times New Roman" w:cs="Times New Roman"/>
          <w:lang w:val="en-GB"/>
        </w:rPr>
        <w:t xml:space="preserve"> </w:t>
      </w:r>
      <w:r>
        <w:rPr>
          <w:rFonts w:ascii="Times New Roman" w:hAnsi="Times New Roman" w:cs="Times New Roman"/>
          <w:lang w:val="en-GB"/>
        </w:rPr>
        <w:t xml:space="preserve">for all to see, </w:t>
      </w:r>
      <w:r w:rsidRPr="00B07EB0">
        <w:rPr>
          <w:rFonts w:ascii="Times New Roman" w:hAnsi="Times New Roman" w:cs="Times New Roman"/>
          <w:lang w:val="en-GB"/>
        </w:rPr>
        <w:t xml:space="preserve">allowing other </w:t>
      </w:r>
      <w:r>
        <w:rPr>
          <w:rFonts w:ascii="Times New Roman" w:hAnsi="Times New Roman" w:cs="Times New Roman"/>
          <w:lang w:val="en-GB"/>
        </w:rPr>
        <w:t>stakeholders</w:t>
      </w:r>
      <w:r w:rsidR="00172814">
        <w:rPr>
          <w:rFonts w:ascii="Times New Roman" w:hAnsi="Times New Roman" w:cs="Times New Roman"/>
          <w:lang w:val="en-GB"/>
        </w:rPr>
        <w:t xml:space="preserve"> </w:t>
      </w:r>
      <w:r w:rsidRPr="00B07EB0">
        <w:rPr>
          <w:rFonts w:ascii="Times New Roman" w:hAnsi="Times New Roman" w:cs="Times New Roman"/>
          <w:lang w:val="en-GB"/>
        </w:rPr>
        <w:t xml:space="preserve">to </w:t>
      </w:r>
      <w:r>
        <w:rPr>
          <w:rFonts w:ascii="Times New Roman" w:hAnsi="Times New Roman" w:cs="Times New Roman"/>
          <w:lang w:val="en-GB"/>
        </w:rPr>
        <w:t>observe and participate in</w:t>
      </w:r>
      <w:r w:rsidRPr="00B07EB0">
        <w:rPr>
          <w:rFonts w:ascii="Times New Roman" w:hAnsi="Times New Roman" w:cs="Times New Roman"/>
          <w:lang w:val="en-GB"/>
        </w:rPr>
        <w:t xml:space="preserve"> the interactions. </w:t>
      </w:r>
      <w:r>
        <w:rPr>
          <w:rFonts w:ascii="Times New Roman" w:hAnsi="Times New Roman" w:cs="Times New Roman"/>
          <w:lang w:val="en-GB"/>
        </w:rPr>
        <w:t xml:space="preserve">Consequently, </w:t>
      </w:r>
      <w:r w:rsidR="00300179">
        <w:rPr>
          <w:rFonts w:ascii="Times New Roman" w:hAnsi="Times New Roman" w:cs="Times New Roman"/>
          <w:lang w:val="en-GB"/>
        </w:rPr>
        <w:t>SM</w:t>
      </w:r>
      <w:r w:rsidRPr="00B07EB0">
        <w:rPr>
          <w:rFonts w:ascii="Times New Roman" w:hAnsi="Times New Roman" w:cs="Times New Roman"/>
          <w:lang w:val="en-GB"/>
        </w:rPr>
        <w:t xml:space="preserve"> </w:t>
      </w:r>
      <w:r w:rsidR="002D2C9F">
        <w:rPr>
          <w:rFonts w:ascii="Times New Roman" w:hAnsi="Times New Roman" w:cs="Times New Roman"/>
          <w:lang w:val="en-GB"/>
        </w:rPr>
        <w:t xml:space="preserve">channels </w:t>
      </w:r>
      <w:r>
        <w:rPr>
          <w:rFonts w:ascii="Times New Roman" w:hAnsi="Times New Roman" w:cs="Times New Roman"/>
          <w:lang w:val="en-GB"/>
        </w:rPr>
        <w:t xml:space="preserve">are </w:t>
      </w:r>
      <w:r w:rsidRPr="00B07EB0">
        <w:rPr>
          <w:rFonts w:ascii="Times New Roman" w:hAnsi="Times New Roman" w:cs="Times New Roman"/>
          <w:lang w:val="en-GB"/>
        </w:rPr>
        <w:t>viewed as a means to attract new buyers</w:t>
      </w:r>
      <w:r w:rsidR="00FC0068">
        <w:rPr>
          <w:rFonts w:ascii="Times New Roman" w:hAnsi="Times New Roman" w:cs="Times New Roman"/>
          <w:lang w:val="en-GB"/>
        </w:rPr>
        <w:t xml:space="preserve"> </w:t>
      </w:r>
      <w:r w:rsidR="00FC0068">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{"citationItems":[{"id":"ITEM-1","itemData":{"DOI":"10.1016/j.indmarman.2019.03.012","ISSN":"00198501","abstract":"Creating effective business-to-business (B2B) communications is an increasingly complex challenge for marketing managers. It requires a theoretical understanding of a number of puzzling, interacting components of an advertising stimulus. However, few academicians have pursued the goal of integrating and modeling how the B2B advertising process should be conceptualized. Gilliland and Johnston (1997) provided the first comprehensive model of the process, but B2B advertising has changed dramatically since this paper and demands an update to capture the new dimensions of the phenomenon. Using a systematic literature review to summarize recent trends, this paper incorporates the key changes in B2B advertising over the last 20 years. In particular, the authors explore a revised model of B2B effects, including (1) social media, (2) creativity and emotional appeals, (3) national culture, (4) brand equity and credibility, (5) ad experience social context, and (6) competing messages.","author":[{"dropping-particle":"","family":"Mora Cortez","given":"Roberto","non-dropping-particle":"","parse-names":false,"suffix":""},{"dropping-particle":"","family":"Gilliland","given":"David I.","non-dropping-particle":"","parse-names":false,"suffix":""},{"dropping-particle":"","family":"Johnston","given":"Wesley J.","non-dropping-particle":"","parse-names":false,"suffix":""}],"container-title":"Industrial Marketing Management","id":"ITEM-1","issue":"February","issued":{"date-parts":[["2019"]]},"page":"1-15","publisher":"Elsevier","title":"Revisiting the theory of business-to-business advertising","type":"article-journal"},"uris":["http://www.mendeley.com/documents/?uuid=b707779d-9b04-4506-80d6-1783fedff40b"]},{"id":"ITEM-2","itemData":{"DOI":"10.1108/IJOPM-04-2019-0321","ISSN":"17586593","abstract":"Purpose: Managing attractiveness is a constant challenge to mobilize relationship-specific investments, especially in a business environment increasingly enhanced by social media (SM) activities. There is limited knowledge on how SM activities contribute to supplier attractiveness, so decisions about strategizing with SM and consequent resource allocations become highly uncertain. The purpose of this paper is to examine how suppliers’ SM activities influence supplier attractiveness. Design/methodology/approach: Altogether, 57 senior managers were interviewed: 32 semi-structured in-depth interviews were conducted with senior managers in strategic decision-making roles regarding SM on the supplier side, along with 20 senior managers responsible for purchasing or looking after supplier development; one-to-one interviews were complemented by a focus group with 5 senior managers on the buyer side. Findings: The study reveals an inverse U-shaped relationship between the intensity of the supplier’s SM activity and its attractiveness and offers a set of propositions about the influence of SM on supplier attractiveness, with special regard to the perceived risks of increased transparency and becoming “too social” on SM. Practical implications: The study highlights SM management results for supplier attractiveness and their impact areas on business growth and supply chain development. Originality/value: This paper provides in-depth insights into the role of SM in managing supplier attractiveness. Various effects of SM activities are identified that aim to contribute to the body of literature on supplier attractiveness as well as SM management in buyer–supplier relationships.","author":[{"dropping-particle":"","family":"Tóth","given":"Zsófia","non-dropping-particle":"","parse-names":false,"suffix":""},{"dropping-particle":"","family":"Liu","given":"Martin","non-dropping-particle":"","parse-names":false,"suffix":""},{"dropping-particle":"","family":"Luo","given":"Jun","non-dropping-particle":"","parse-names":false,"suffix":""},{"dropping-particle":"","family":"Braziotis","given":"Christos","non-dropping-particle":"","parse-names":false,"suffix":""}],"container-title":"International Journal of Operations and Production Management","id":"ITEM-2","issued":{"date-parts":[["2019"]]},"title":"The role of social media in managing supplier attractiveness: An investigation of business-to-business markets","type":"article-journal"},"uris":["http://www.mendeley.com/documents/?uuid=22073523-742f-4c45-913a-ae4f90054bfc"]}],"mendeley":{"formattedCitation":"(Mora Cortez et al., 2019; Tóth, Liu, Luo, &amp; Braziotis, 2019)","plainTextFormattedCitation":"(Mora Cortez et al., 2019; Tóth, Liu, Luo, &amp; Braziotis, 2019)","previouslyFormattedCitation":"(Mora Cortez et al., 2019; Tóth, Liu, Luo, &amp; Braziotis, 2019)"},"properties":{"noteIndex":0},"schema":"https://github.com/citation-style-language/schema/raw/master/csl-citation.json"}</w:instrText>
      </w:r>
      <w:r w:rsidR="00FC0068">
        <w:rPr>
          <w:rFonts w:ascii="Times New Roman" w:hAnsi="Times New Roman" w:cs="Times New Roman"/>
          <w:lang w:val="en-GB"/>
        </w:rPr>
        <w:fldChar w:fldCharType="separate"/>
      </w:r>
      <w:r w:rsidR="00E27A32" w:rsidRPr="00E27A32">
        <w:rPr>
          <w:rFonts w:ascii="Times New Roman" w:hAnsi="Times New Roman" w:cs="Times New Roman"/>
          <w:noProof/>
          <w:lang w:val="en-GB"/>
        </w:rPr>
        <w:t>(Cortez et al., 2019; Tóth</w:t>
      </w:r>
      <w:r w:rsidR="00B3090D">
        <w:rPr>
          <w:rFonts w:ascii="Times New Roman" w:hAnsi="Times New Roman" w:cs="Times New Roman"/>
          <w:noProof/>
          <w:lang w:val="en-GB"/>
        </w:rPr>
        <w:t xml:space="preserve"> et al.</w:t>
      </w:r>
      <w:r w:rsidR="00E27A32" w:rsidRPr="00E27A32">
        <w:rPr>
          <w:rFonts w:ascii="Times New Roman" w:hAnsi="Times New Roman" w:cs="Times New Roman"/>
          <w:noProof/>
          <w:lang w:val="en-GB"/>
        </w:rPr>
        <w:t>, 2019)</w:t>
      </w:r>
      <w:r w:rsidR="00FC0068">
        <w:rPr>
          <w:rFonts w:ascii="Times New Roman" w:hAnsi="Times New Roman" w:cs="Times New Roman"/>
          <w:lang w:val="en-GB"/>
        </w:rPr>
        <w:fldChar w:fldCharType="end"/>
      </w:r>
      <w:r w:rsidR="00CA0FE2">
        <w:rPr>
          <w:rFonts w:ascii="Times New Roman" w:hAnsi="Times New Roman" w:cs="Times New Roman"/>
          <w:lang w:val="en-GB"/>
        </w:rPr>
        <w:t xml:space="preserve">, </w:t>
      </w:r>
      <w:r w:rsidRPr="00B07EB0">
        <w:rPr>
          <w:rFonts w:ascii="Times New Roman" w:hAnsi="Times New Roman" w:cs="Times New Roman"/>
          <w:lang w:val="en-GB"/>
        </w:rPr>
        <w:t xml:space="preserve">to initiate and </w:t>
      </w:r>
      <w:r w:rsidRPr="00B07EB0">
        <w:rPr>
          <w:rFonts w:ascii="Times New Roman" w:hAnsi="Times New Roman" w:cs="Times New Roman"/>
          <w:lang w:val="en-GB"/>
        </w:rPr>
        <w:lastRenderedPageBreak/>
        <w:t xml:space="preserve">develop </w:t>
      </w:r>
      <w:r w:rsidR="001B3CF4">
        <w:rPr>
          <w:rFonts w:ascii="Times New Roman" w:hAnsi="Times New Roman" w:cs="Times New Roman"/>
          <w:lang w:val="en-GB"/>
        </w:rPr>
        <w:t>valuable</w:t>
      </w:r>
      <w:r w:rsidRPr="00B07EB0">
        <w:rPr>
          <w:rFonts w:ascii="Times New Roman" w:hAnsi="Times New Roman" w:cs="Times New Roman"/>
          <w:lang w:val="en-GB"/>
        </w:rPr>
        <w:t xml:space="preserve"> </w:t>
      </w:r>
      <w:r>
        <w:rPr>
          <w:rFonts w:ascii="Times New Roman" w:hAnsi="Times New Roman" w:cs="Times New Roman"/>
          <w:lang w:val="en-GB"/>
        </w:rPr>
        <w:t xml:space="preserve">B2B </w:t>
      </w:r>
      <w:r w:rsidRPr="00B07EB0">
        <w:rPr>
          <w:rFonts w:ascii="Times New Roman" w:hAnsi="Times New Roman" w:cs="Times New Roman"/>
          <w:lang w:val="en-GB"/>
        </w:rPr>
        <w:t>relationships</w:t>
      </w:r>
      <w:r w:rsidR="00FC0068">
        <w:rPr>
          <w:rFonts w:ascii="Times New Roman" w:hAnsi="Times New Roman" w:cs="Times New Roman"/>
          <w:lang w:val="en-GB"/>
        </w:rPr>
        <w:t xml:space="preserve"> </w:t>
      </w:r>
      <w:r w:rsidR="00FC0068">
        <w:rPr>
          <w:rFonts w:ascii="Times New Roman" w:hAnsi="Times New Roman" w:cs="Times New Roman"/>
          <w:lang w:val="en-GB"/>
        </w:rPr>
        <w:fldChar w:fldCharType="begin" w:fldLock="1"/>
      </w:r>
      <w:r w:rsidR="00FC0068">
        <w:rPr>
          <w:rFonts w:ascii="Times New Roman" w:hAnsi="Times New Roman" w:cs="Times New Roman"/>
          <w:lang w:val="en-GB"/>
        </w:rPr>
        <w:instrText>ADDIN CSL_CITATION {"citationItems":[{"id":"ITEM-1","itemData":{"DOI":"10.1016/j.jbusres.2018.05.005","ISSN":"01482963","abstract":"Social technologies can provide a potent means for organizations to manage their information flows and thus induce changes in their knowledge management (KM) systems, which can then be linked to performance improvements. This paper examines the growth of social media within organizations, considering the impact this may have upon knowledge sharing in a particular type of KM system - Community of Practice - (CoP) based discussion groups (KMDG). We focus on this KM tool because it provides employees with an opportunity to strategically reach out to different groups of people within their CoP, and engage in information exchange and communication. Using a content analysis method, we investigate two intermediate information mechanisms (information richness and informal communication) that social media KMDGs are theorized to generate, and quantify their effects on labor productivity and return on assets. Our findings provide evidence of KMDG positively affecting organizational performance through embedded information and social communication.","author":[{"dropping-particle":"","family":"Nisar","given":"Tahir M.","non-dropping-particle":"","parse-names":false,"suffix":""},{"dropping-particle":"","family":"Prabhakar","given":"Guru","non-dropping-particle":"","parse-names":false,"suffix":""},{"dropping-particle":"","family":"Strakova","given":"Lubica","non-dropping-particle":"","parse-names":false,"suffix":""}],"container-title":"Journal of Business Research","id":"ITEM-1","issue":"May 2018","issued":{"date-parts":[["2019"]]},"page":"264-272","publisher":"Elsevier","title":"Social media information benefits, knowledge management and smart organizations","type":"article-journal","volume":"94"},"uris":["http://www.mendeley.com/documents/?uuid=c358b936-bf87-48c7-bc66-c846775d4831"]},{"id":"ITEM-2","itemData":{"DOI":"10.1016/j.jbusres.2018.10.047","ISSN":"01482963","abstract":"Despite the importance of institutional factors in adopting new technologies, the role of these drivers in the use of social media technology (SMT) to strengthen customer relationship management (CRM) capabilities and improve company performance has not yet been investigated. First, drawing from institutional theory and capabilities theory, we analyze the influence of customer coercive pressure and competitor mimetic pressure on SMT use. Second, we investigate the mediator role of CRM capabilities in the relationship between SMT use and firm performance. The study's results reveal that both institutional factors drive SMT use, their effects varying according to the size of the firm, its innovativeness, the sector and the market in which it operates. CRM capabilities were found to only indirectly mediate the relationship between SMT use and firm performance. From the study results, we derive managerial recommendations for the effective use of SMT.","author":[{"dropping-particle":"","family":"Foltean","given":"Florin Sabin","non-dropping-particle":"","parse-names":false,"suffix":""},{"dropping-particle":"","family":"Trif","given":"Simona Mihaela","non-dropping-particle":"","parse-names":false,"suffix":""},{"dropping-particle":"","family":"Tuleu","given":"Daniela Liliana","non-dropping-particle":"","parse-names":false,"suffix":""}],"container-title":"Journal of Business Research","id":"ITEM-2","issue":"December 2017","issued":{"date-parts":[["2019"]]},"page":"563-575","publisher":"Elsevier","title":"Customer relationship management capabilities and social media technology use: Consequences on firm performance","type":"article-journal","volume":"104"},"uris":["http://www.mendeley.com/documents/?uuid=0dbf67ba-179f-46b2-b12c-0bf4a04f645b"]}],"mendeley":{"formattedCitation":"(Foltean et al., 2019; Nisar et al., 2019)","plainTextFormattedCitation":"(Foltean et al., 2019; Nisar et al., 2019)","previouslyFormattedCitation":"(Foltean et al., 2019; Nisar et al., 2019)"},"properties":{"noteIndex":0},"schema":"https://github.com/citation-style-language/schema/raw/master/csl-citation.json"}</w:instrText>
      </w:r>
      <w:r w:rsidR="00FC0068">
        <w:rPr>
          <w:rFonts w:ascii="Times New Roman" w:hAnsi="Times New Roman" w:cs="Times New Roman"/>
          <w:lang w:val="en-GB"/>
        </w:rPr>
        <w:fldChar w:fldCharType="separate"/>
      </w:r>
      <w:r w:rsidR="00FC0068" w:rsidRPr="00FC0068">
        <w:rPr>
          <w:rFonts w:ascii="Times New Roman" w:hAnsi="Times New Roman" w:cs="Times New Roman"/>
          <w:noProof/>
          <w:lang w:val="en-GB"/>
        </w:rPr>
        <w:t>(Foltean et al., 2019; Nisar et al., 2019)</w:t>
      </w:r>
      <w:r w:rsidR="00FC0068">
        <w:rPr>
          <w:rFonts w:ascii="Times New Roman" w:hAnsi="Times New Roman" w:cs="Times New Roman"/>
          <w:lang w:val="en-GB"/>
        </w:rPr>
        <w:fldChar w:fldCharType="end"/>
      </w:r>
      <w:r w:rsidRPr="00B07EB0">
        <w:rPr>
          <w:rFonts w:ascii="Times New Roman" w:hAnsi="Times New Roman" w:cs="Times New Roman"/>
          <w:lang w:val="en-GB"/>
        </w:rPr>
        <w:t>, and as an alternat</w:t>
      </w:r>
      <w:r>
        <w:rPr>
          <w:rFonts w:ascii="Times New Roman" w:hAnsi="Times New Roman" w:cs="Times New Roman"/>
          <w:lang w:val="en-GB"/>
        </w:rPr>
        <w:t xml:space="preserve">e communication </w:t>
      </w:r>
      <w:r w:rsidRPr="00B07EB0">
        <w:rPr>
          <w:rFonts w:ascii="Times New Roman" w:hAnsi="Times New Roman" w:cs="Times New Roman"/>
          <w:lang w:val="en-GB"/>
        </w:rPr>
        <w:t>channel</w:t>
      </w:r>
      <w:r w:rsidR="0025535C">
        <w:rPr>
          <w:rFonts w:ascii="Times New Roman" w:hAnsi="Times New Roman" w:cs="Times New Roman"/>
          <w:lang w:val="en-GB"/>
        </w:rPr>
        <w:t xml:space="preserve"> for</w:t>
      </w:r>
      <w:r>
        <w:rPr>
          <w:rFonts w:ascii="Times New Roman" w:hAnsi="Times New Roman" w:cs="Times New Roman"/>
          <w:lang w:val="en-GB"/>
        </w:rPr>
        <w:t xml:space="preserve"> distributing </w:t>
      </w:r>
      <w:r w:rsidRPr="00B07EB0">
        <w:rPr>
          <w:rFonts w:ascii="Times New Roman" w:hAnsi="Times New Roman" w:cs="Times New Roman"/>
          <w:lang w:val="en-GB"/>
        </w:rPr>
        <w:t>clear, concise and focused information f</w:t>
      </w:r>
      <w:r>
        <w:rPr>
          <w:rFonts w:ascii="Times New Roman" w:hAnsi="Times New Roman" w:cs="Times New Roman"/>
          <w:lang w:val="en-GB"/>
        </w:rPr>
        <w:t xml:space="preserve">rom </w:t>
      </w:r>
      <w:r w:rsidRPr="00B07EB0">
        <w:rPr>
          <w:rFonts w:ascii="Times New Roman" w:hAnsi="Times New Roman" w:cs="Times New Roman"/>
          <w:lang w:val="en-GB"/>
        </w:rPr>
        <w:t>various</w:t>
      </w:r>
      <w:r>
        <w:rPr>
          <w:rFonts w:ascii="Times New Roman" w:hAnsi="Times New Roman" w:cs="Times New Roman"/>
          <w:lang w:val="en-GB"/>
        </w:rPr>
        <w:t xml:space="preserve"> large scale group</w:t>
      </w:r>
      <w:r w:rsidRPr="00B07EB0">
        <w:rPr>
          <w:rFonts w:ascii="Times New Roman" w:hAnsi="Times New Roman" w:cs="Times New Roman"/>
          <w:lang w:val="en-GB"/>
        </w:rPr>
        <w:t xml:space="preserve"> interactions</w:t>
      </w:r>
      <w:r w:rsidR="00917660">
        <w:rPr>
          <w:rFonts w:ascii="Times New Roman" w:hAnsi="Times New Roman" w:cs="Times New Roman"/>
          <w:lang w:val="en-GB"/>
        </w:rPr>
        <w:t xml:space="preserve"> </w:t>
      </w:r>
      <w:r w:rsidR="00FC0068">
        <w:rPr>
          <w:rFonts w:ascii="Times New Roman" w:hAnsi="Times New Roman" w:cs="Times New Roman"/>
          <w:lang w:val="en-GB"/>
        </w:rPr>
        <w:fldChar w:fldCharType="begin" w:fldLock="1"/>
      </w:r>
      <w:r w:rsidR="00FC0068">
        <w:rPr>
          <w:rFonts w:ascii="Times New Roman" w:hAnsi="Times New Roman" w:cs="Times New Roman"/>
          <w:lang w:val="en-GB"/>
        </w:rPr>
        <w:instrText>ADDIN CSL_CITATION {"citationItems":[{"id":"ITEM-1","itemData":{"DOI":"10.1016/j.jbusres.2017.08.021","ISSN":"01482963","abstract":"Despite the growing recognition of the critical role of post-sale service on the salesperson-customer relationship, few studies have explored how salesperson service behaviors (SSB) are enhanced through tools such as sales-based customer relationship management (CRM) technology and social media. Using dyadic salesperson-customer data within a business-to-business context, this study analyzes the direct effects of sales-based CRM technology on the behaviors of diligence, information communication, inducements, empathy and sportsmanship. Additionally, the study examines the interactive effects of sales-based CRM technology and social media on these behaviors. The results indicate that sales-based CRM technology has a positive influence on SSBs and that salespeople using CRM technology in conjunction with social media are more likely to exhibit higher levels of SSBs than their counterparts with low social media technology use.","author":[{"dropping-particle":"","family":"Agnihotri","given":"Raj","non-dropping-particle":"","parse-names":false,"suffix":""},{"dropping-particle":"","family":"Trainor","given":"Kevin J.","non-dropping-particle":"","parse-names":false,"suffix":""},{"dropping-particle":"","family":"Itani","given":"Omar S.","non-dropping-particle":"","parse-names":false,"suffix":""},{"dropping-particle":"","family":"Rodriguez","given":"Michael","non-dropping-particle":"","parse-names":false,"suffix":""}],"container-title":"Journal of Business Research","id":"ITEM-1","issue":"June 2016","issued":{"date-parts":[["2017"]]},"page":"144-154","publisher":"Elsevier","title":"Examining the role of sales-based CRM technology and social media use on post-sale service behaviors in India","type":"article-journal","volume":"81"},"uris":["http://www.mendeley.com/documents/?uuid=c12784f8-875a-4884-b467-7755aadf0f0a"]},{"id":"ITEM-2","itemData":{"DOI":"10.1016/j.indmarman.2019.03.001","ISSN":"00198501","abstract":"The objective of this research is to increase understanding about B2B company-led user engagement on social media content. Building on hierarchy-of-effects (HoE) theory, we explore how the world's leading B2B companies use content objectives (why), strategies (how), and tactics (what) on Twitter. We first integrate B2B advertising and social media research on companies’ content objectives, strategies, and tactics. Then, using qualitative analyses, we examine the existence of objectives, strategies, and tactics in the most engaging tweets (N = 365) of the worlds’ ten leading B2B brands, covering five industries, in 2017. Finally, we quantitatively examine how the use of diverse objectives and strategies differs between the most engaging tweets (N = 318) and least engaging tweets (N = 229) of the companies in 2018. The companies use objectives, strategies and tactics that relate to creating awareness, knowledge and trust, interest, and liking in the majority of their most and least engaging tweets, and express preference, conviction and purchase aspects much less. Differences exist in general, industry-wise, and company-wise. The study is a rare attempt to integrate the extant B2B advertising and social media research, and compare the most and least engaging B2B social media content.","author":[{"dropping-particle":"","family":"Juntunen","given":"Mari","non-dropping-particle":"","parse-names":false,"suffix":""},{"dropping-particle":"","family":"Ismagilova","given":"Elvira","non-dropping-particle":"","parse-names":false,"suffix":""},{"dropping-particle":"","family":"Oikarinen","given":"Eeva Liisa","non-dropping-particle":"","parse-names":false,"suffix":""}],"container-title":"Industrial Marketing Management","id":"ITEM-2","issue":"March 2018","issued":{"date-parts":[["2019"]]},"page":"0-1","publisher":"Elsevier","title":"B2B brands on Twitter: Engaging users with a varying combination of social media content objectives, strategies, and tactics","type":"article-journal"},"uris":["http://www.mendeley.com/documents/?uuid=91af8b10-efef-415d-bdda-425df8dcd805"]}],"mendeley":{"formattedCitation":"(Agnihotri et al., 2017; Juntunen et al., 2019)","plainTextFormattedCitation":"(Agnihotri et al., 2017; Juntunen et al., 2019)","previouslyFormattedCitation":"(Agnihotri et al., 2017; Juntunen et al., 2019)"},"properties":{"noteIndex":0},"schema":"https://github.com/citation-style-language/schema/raw/master/csl-citation.json"}</w:instrText>
      </w:r>
      <w:r w:rsidR="00FC0068">
        <w:rPr>
          <w:rFonts w:ascii="Times New Roman" w:hAnsi="Times New Roman" w:cs="Times New Roman"/>
          <w:lang w:val="en-GB"/>
        </w:rPr>
        <w:fldChar w:fldCharType="separate"/>
      </w:r>
      <w:r w:rsidR="00FC0068" w:rsidRPr="00FC0068">
        <w:rPr>
          <w:rFonts w:ascii="Times New Roman" w:hAnsi="Times New Roman" w:cs="Times New Roman"/>
          <w:noProof/>
          <w:lang w:val="en-GB"/>
        </w:rPr>
        <w:t>(Agnihotri et al., 2017; Juntunen et al., 2019)</w:t>
      </w:r>
      <w:r w:rsidR="00FC0068">
        <w:rPr>
          <w:rFonts w:ascii="Times New Roman" w:hAnsi="Times New Roman" w:cs="Times New Roman"/>
          <w:lang w:val="en-GB"/>
        </w:rPr>
        <w:fldChar w:fldCharType="end"/>
      </w:r>
      <w:r w:rsidRPr="00B07EB0">
        <w:rPr>
          <w:rFonts w:ascii="Times New Roman" w:hAnsi="Times New Roman" w:cs="Times New Roman"/>
          <w:lang w:val="en-GB"/>
        </w:rPr>
        <w:t>.</w:t>
      </w:r>
    </w:p>
    <w:p w14:paraId="59E7A430" w14:textId="08531553" w:rsidR="00262381" w:rsidRDefault="0057339C"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In summary</w:t>
      </w:r>
      <w:r w:rsidR="002C5079">
        <w:rPr>
          <w:rFonts w:ascii="Times New Roman" w:hAnsi="Times New Roman" w:cs="Times New Roman"/>
          <w:lang w:val="en-GB"/>
        </w:rPr>
        <w:t xml:space="preserve">, </w:t>
      </w:r>
      <w:r w:rsidR="00300179">
        <w:rPr>
          <w:rFonts w:ascii="Times New Roman" w:hAnsi="Times New Roman" w:cs="Times New Roman"/>
          <w:lang w:val="en-GB"/>
        </w:rPr>
        <w:t>SM</w:t>
      </w:r>
      <w:r w:rsidR="002C5079">
        <w:rPr>
          <w:rFonts w:ascii="Times New Roman" w:hAnsi="Times New Roman" w:cs="Times New Roman"/>
          <w:lang w:val="en-GB"/>
        </w:rPr>
        <w:t xml:space="preserve"> provide</w:t>
      </w:r>
      <w:r w:rsidR="002D2C9F">
        <w:rPr>
          <w:rFonts w:ascii="Times New Roman" w:hAnsi="Times New Roman" w:cs="Times New Roman"/>
          <w:lang w:val="en-GB"/>
        </w:rPr>
        <w:t>s</w:t>
      </w:r>
      <w:r w:rsidR="002C5079">
        <w:rPr>
          <w:rFonts w:ascii="Times New Roman" w:hAnsi="Times New Roman" w:cs="Times New Roman"/>
          <w:lang w:val="en-GB"/>
        </w:rPr>
        <w:t xml:space="preserve"> a potent mean</w:t>
      </w:r>
      <w:r w:rsidR="00CA0FE2">
        <w:rPr>
          <w:rFonts w:ascii="Times New Roman" w:hAnsi="Times New Roman" w:cs="Times New Roman"/>
          <w:lang w:val="en-GB"/>
        </w:rPr>
        <w:t>s</w:t>
      </w:r>
      <w:r w:rsidR="002C5079">
        <w:rPr>
          <w:rFonts w:ascii="Times New Roman" w:hAnsi="Times New Roman" w:cs="Times New Roman"/>
          <w:lang w:val="en-GB"/>
        </w:rPr>
        <w:t xml:space="preserve"> for communication </w:t>
      </w:r>
      <w:r w:rsidR="00F71135">
        <w:rPr>
          <w:rFonts w:ascii="Times New Roman" w:hAnsi="Times New Roman" w:cs="Times New Roman"/>
          <w:lang w:val="en-GB"/>
        </w:rPr>
        <w:t>within, and between</w:t>
      </w:r>
      <w:r w:rsidR="000A05EA">
        <w:rPr>
          <w:rFonts w:ascii="Times New Roman" w:hAnsi="Times New Roman" w:cs="Times New Roman"/>
          <w:lang w:val="en-GB"/>
        </w:rPr>
        <w:t>,</w:t>
      </w:r>
      <w:r w:rsidR="00F71135">
        <w:rPr>
          <w:rFonts w:ascii="Times New Roman" w:hAnsi="Times New Roman" w:cs="Times New Roman"/>
          <w:lang w:val="en-GB"/>
        </w:rPr>
        <w:t xml:space="preserve"> organisations</w:t>
      </w:r>
      <w:r>
        <w:rPr>
          <w:rFonts w:ascii="Times New Roman" w:hAnsi="Times New Roman" w:cs="Times New Roman"/>
          <w:lang w:val="en-GB"/>
        </w:rPr>
        <w:t xml:space="preserve">, leading to </w:t>
      </w:r>
      <w:r w:rsidR="002C5079">
        <w:rPr>
          <w:rFonts w:ascii="Times New Roman" w:hAnsi="Times New Roman" w:cs="Times New Roman"/>
          <w:lang w:val="en-GB"/>
        </w:rPr>
        <w:t>performance improvement and network development</w:t>
      </w:r>
      <w:r w:rsidR="00FC0068">
        <w:rPr>
          <w:rFonts w:ascii="Times New Roman" w:hAnsi="Times New Roman" w:cs="Times New Roman"/>
          <w:lang w:val="en-GB"/>
        </w:rPr>
        <w:t xml:space="preserve"> </w:t>
      </w:r>
      <w:r w:rsidR="00FC0068">
        <w:rPr>
          <w:rFonts w:ascii="Times New Roman" w:hAnsi="Times New Roman" w:cs="Times New Roman"/>
          <w:lang w:val="en-GB"/>
        </w:rPr>
        <w:fldChar w:fldCharType="begin" w:fldLock="1"/>
      </w:r>
      <w:r w:rsidR="00A25636">
        <w:rPr>
          <w:rFonts w:ascii="Times New Roman" w:hAnsi="Times New Roman" w:cs="Times New Roman"/>
          <w:lang w:val="en-GB"/>
        </w:rPr>
        <w:instrText>ADDIN CSL_CITATION {"citationItems":[{"id":"ITEM-1","itemData":{"DOI":"10.1016/j.jbusres.2018.10.047","ISSN":"01482963","abstract":"Despite the importance of institutional factors in adopting new technologies, the role of these drivers in the use of social media technology (SMT) to strengthen customer relationship management (CRM) capabilities and improve company performance has not yet been investigated. First, drawing from institutional theory and capabilities theory, we analyze the influence of customer coercive pressure and competitor mimetic pressure on SMT use. Second, we investigate the mediator role of CRM capabilities in the relationship between SMT use and firm performance. The study's results reveal that both institutional factors drive SMT use, their effects varying according to the size of the firm, its innovativeness, the sector and the market in which it operates. CRM capabilities were found to only indirectly mediate the relationship between SMT use and firm performance. From the study results, we derive managerial recommendations for the effective use of SMT.","author":[{"dropping-particle":"","family":"Foltean","given":"Florin Sabin","non-dropping-particle":"","parse-names":false,"suffix":""},{"dropping-particle":"","family":"Trif","given":"Simona Mihaela","non-dropping-particle":"","parse-names":false,"suffix":""},{"dropping-particle":"","family":"Tuleu","given":"Daniela Liliana","non-dropping-particle":"","parse-names":false,"suffix":""}],"container-title":"Journal of Business Research","id":"ITEM-1","issue":"December 2017","issued":{"date-parts":[["2019"]]},"page":"563-575","publisher":"Elsevier","title":"Customer relationship management capabilities and social media technology use: Consequences on firm performance","type":"article-journal","volume":"104"},"uris":["http://www.mendeley.com/documents/?uuid=0dbf67ba-179f-46b2-b12c-0bf4a04f645b"]},{"id":"ITEM-2","itemData":{"DOI":"10.1016/j.indmarman.2015.12.010","ISSN":"00198501","abstract":"Social media has recently received increased attention from practitioners and academics. Although social media helps build relationships, no academic study to date has investigated the use of social media by key account managers, although building and developing relationships with key customers are at the core of these managers' expertise. This research contributes to building the first level of understanding of how key account managers use social media and the major issues. To address this topic, we perform a qualitative research study using the grounded theory methodology. We present a model of key account managers' use of social media derived from our empirical data and relate it to a key customer engagement model.","author":[{"dropping-particle":"","family":"Lacoste","given":"Sylvie","non-dropping-particle":"","parse-names":false,"suffix":""}],"container-title":"Industrial Marketing Management","id":"ITEM-2","issued":{"date-parts":[["2016"]]},"page":"33-43","publisher":"Elsevier Inc.","title":"Perspectives on social media ant its use by key account managers","type":"article-journal","volume":"54"},"uris":["http://www.mendeley.com/documents/?uuid=b5c88718-8901-4e24-9985-f0e102ecd393"]}],"mendeley":{"formattedCitation":"(Foltean et al., 2019; Lacoste, 2016)","plainTextFormattedCitation":"(Foltean et al., 2019; Lacoste, 2016)","previouslyFormattedCitation":"(Foltean et al., 2019; Lacoste, 2016)"},"properties":{"noteIndex":0},"schema":"https://github.com/citation-style-language/schema/raw/master/csl-citation.json"}</w:instrText>
      </w:r>
      <w:r w:rsidR="00FC0068">
        <w:rPr>
          <w:rFonts w:ascii="Times New Roman" w:hAnsi="Times New Roman" w:cs="Times New Roman"/>
          <w:lang w:val="en-GB"/>
        </w:rPr>
        <w:fldChar w:fldCharType="separate"/>
      </w:r>
      <w:r w:rsidR="00FC0068" w:rsidRPr="00FC0068">
        <w:rPr>
          <w:rFonts w:ascii="Times New Roman" w:hAnsi="Times New Roman" w:cs="Times New Roman"/>
          <w:noProof/>
          <w:lang w:val="en-GB"/>
        </w:rPr>
        <w:t>(Foltean et al., 2019; Lacoste, 2016)</w:t>
      </w:r>
      <w:r w:rsidR="00FC0068">
        <w:rPr>
          <w:rFonts w:ascii="Times New Roman" w:hAnsi="Times New Roman" w:cs="Times New Roman"/>
          <w:lang w:val="en-GB"/>
        </w:rPr>
        <w:fldChar w:fldCharType="end"/>
      </w:r>
      <w:r w:rsidR="002C5079">
        <w:rPr>
          <w:rFonts w:ascii="Times New Roman" w:hAnsi="Times New Roman" w:cs="Times New Roman"/>
          <w:lang w:val="en-GB"/>
        </w:rPr>
        <w:t xml:space="preserve">. </w:t>
      </w:r>
      <w:r w:rsidR="00300179">
        <w:rPr>
          <w:rFonts w:ascii="Times New Roman" w:hAnsi="Times New Roman" w:cs="Times New Roman"/>
          <w:lang w:val="en-GB"/>
        </w:rPr>
        <w:t>SM</w:t>
      </w:r>
      <w:r w:rsidR="007432C3">
        <w:rPr>
          <w:rFonts w:ascii="Times New Roman" w:hAnsi="Times New Roman" w:cs="Times New Roman"/>
          <w:lang w:val="en-GB"/>
        </w:rPr>
        <w:t xml:space="preserve"> </w:t>
      </w:r>
      <w:r w:rsidR="002D2C9F">
        <w:rPr>
          <w:rFonts w:ascii="Times New Roman" w:hAnsi="Times New Roman" w:cs="Times New Roman"/>
          <w:lang w:val="en-GB"/>
        </w:rPr>
        <w:t xml:space="preserve">(theoretically) </w:t>
      </w:r>
      <w:r w:rsidR="007432C3">
        <w:rPr>
          <w:rFonts w:ascii="Times New Roman" w:hAnsi="Times New Roman" w:cs="Times New Roman"/>
          <w:lang w:val="en-GB"/>
        </w:rPr>
        <w:t>help</w:t>
      </w:r>
      <w:r w:rsidR="00F71135">
        <w:rPr>
          <w:rFonts w:ascii="Times New Roman" w:hAnsi="Times New Roman" w:cs="Times New Roman"/>
          <w:lang w:val="en-GB"/>
        </w:rPr>
        <w:t>s</w:t>
      </w:r>
      <w:r w:rsidR="007432C3">
        <w:rPr>
          <w:rFonts w:ascii="Times New Roman" w:hAnsi="Times New Roman" w:cs="Times New Roman"/>
          <w:lang w:val="en-GB"/>
        </w:rPr>
        <w:t xml:space="preserve"> </w:t>
      </w:r>
      <w:r w:rsidR="00EB270C">
        <w:rPr>
          <w:rFonts w:ascii="Times New Roman" w:hAnsi="Times New Roman" w:cs="Times New Roman"/>
          <w:lang w:val="en-GB"/>
        </w:rPr>
        <w:t>organisations</w:t>
      </w:r>
      <w:r w:rsidR="007432C3">
        <w:rPr>
          <w:rFonts w:ascii="Times New Roman" w:hAnsi="Times New Roman" w:cs="Times New Roman"/>
          <w:lang w:val="en-GB"/>
        </w:rPr>
        <w:t xml:space="preserve"> to build stronger personal relationships, resulting in connected networks</w:t>
      </w:r>
      <w:r w:rsidR="00CA0FE2">
        <w:rPr>
          <w:rFonts w:ascii="Times New Roman" w:hAnsi="Times New Roman" w:cs="Times New Roman"/>
          <w:lang w:val="en-GB"/>
        </w:rPr>
        <w:t xml:space="preserve"> that</w:t>
      </w:r>
      <w:r w:rsidR="007432C3">
        <w:rPr>
          <w:rFonts w:ascii="Times New Roman" w:hAnsi="Times New Roman" w:cs="Times New Roman"/>
          <w:lang w:val="en-GB"/>
        </w:rPr>
        <w:t xml:space="preserve"> involv</w:t>
      </w:r>
      <w:r w:rsidR="00CA0FE2">
        <w:rPr>
          <w:rFonts w:ascii="Times New Roman" w:hAnsi="Times New Roman" w:cs="Times New Roman"/>
          <w:lang w:val="en-GB"/>
        </w:rPr>
        <w:t>e</w:t>
      </w:r>
      <w:r w:rsidR="007432C3">
        <w:rPr>
          <w:rFonts w:ascii="Times New Roman" w:hAnsi="Times New Roman" w:cs="Times New Roman"/>
          <w:lang w:val="en-GB"/>
        </w:rPr>
        <w:t xml:space="preserve"> multiple business interactions and conversations across various channels </w:t>
      </w:r>
      <w:r w:rsidR="007432C3">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{"citationItems":[{"id":"ITEM-1","itemData":{"DOI":"10.1016/j.indmarman.2017.11.016","ISSN":"00198501","abstract":"While the service-dominant logic-informed nature of customer engagement in social media has been recognized in business-to-consumer contexts, little is known regarding this theoretical interface in business-to-business (B2B) settings. Insight into business customer engagement (BCE), as expressed through social media and/or other B2B engagement-platforms (e.g. trade shows) and its S-D logic-based antecedents and consequences thus remains limited. Based on the observed gap, this paper integrates the theoretical entities of BCE, B2B social media engagement-platforms, and S-D logic and through its analyses, uncovers the related importance of the resource-based view (RBV) in affecting this association. An integrative S-D logic/RBV-informed model is developed, where BCE denotes an industrial customer's investment of operant/operand resources in supplier interactions via particular B2B engagement-platforms, including social media. The model considers business customer actors and resources in driving business customer resource integration, business customer resource integration effectiveness, and business customer resource integration efficiency, which act as BCE antecedents that extend to coincide with BCE. BCE, in turn, triggers business customer cocreation and relationship productivity, which subsequently, contribute to business customer relationship quality and ultimately, supplier performance. A set of research propositions is derived from the model, which serves as a useful guide for further research. Managerial implications focused on B2B social media marketing are discussed, before we conclude with an overview of research limitations and future research directions.","author":[{"dropping-particle":"","family":"Hollebeek","given":"Linda D.","non-dropping-particle":"","parse-names":false,"suffix":""}],"container-title":"Industrial Marketing Management","id":"ITEM-1","issue":"January 2017","issued":{"date-parts":[["2019"]]},"page":"89-98","publisher":"Elsevier","title":"Developing business customer engagement through social media engagement-platforms: An integrative S-D logic/RBV-informed model","type":"article-journal","volume":"81"},"uris":["http://www.mendeley.com/documents/?uuid=b2b3fce7-d5d2-412c-b71d-09ecf4f86a6e"]},{"id":"ITEM-2","itemData":{"DOI":"10.1016/j.jbusres.2018.05.005","ISSN":"01482963","abstract":"Social technologies can provide a potent means for organizations to manage their information flows and thus induce changes in their knowledge management (KM) systems, which can then be linked to performance improvements. This paper examines the growth of social media within organizations, considering the impact this may have upon knowledge sharing in a particular type of KM system - Community of Practice - (CoP) based discussion groups (KMDG). We focus on this KM tool because it provides employees with an opportunity to strategically reach out to different groups of people within their CoP, and engage in information exchange and communication. Using a content analysis method, we investigate two intermediate information mechanisms (information richness and informal communication) that social media KMDGs are theorized to generate, and quantify their effects on labor productivity and return on assets. Our findings provide evidence of KMDG positively affecting organizational performance through embedded information and social communication.","author":[{"dropping-particle":"","family":"Nisar","given":"Tahir M.","non-dropping-particle":"","parse-names":false,"suffix":""},{"dropping-particle":"","family":"Prabhakar","given":"Guru","non-dropping-particle":"","parse-names":false,"suffix":""},{"dropping-particle":"","family":"Strakova","given":"Lubica","non-dropping-particle":"","parse-names":false,"suffix":""}],"container-title":"Journal of Business Research","id":"ITEM-2","issue":"May 2018","issued":{"date-parts":[["2019"]]},"page":"264-272","publisher":"Elsevier","title":"Social media information benefits, knowledge management and smart organizations","type":"article-journal","volume":"94"},"uris":["http://www.mendeley.com/documents/?uuid=c358b936-bf87-48c7-bc66-c846775d4831"]},{"id":"ITEM-3","itemData":{"DOI":"10.1016/j.indmarman.2015.12.006","ISBN":"00198501","ISSN":"00198501","abstract":"There are theoretical and methodological gaps in the B2B social media marketing communications literature. As a consequence, there is a need for new approaches that provide a comprehensive understanding of how B2B online marketing posts create virtual conversations and the types of meanings these linked communication events construct and convey, particularly as these message are often distributed across multiple social media platforms. This paper presents a Social Semiotic Multimodal (SSMM) framework that attempts to address shortfalls in theory and method conceptualisation of social media communications. This framework employs multimodal extensions to systemic functional linguistics enabling it to be applying to analysing non-language as well as language constituents of social media messages. Furthermore the framework also utilises expansion theory to identify, categorise and analyse various marketing communication resources associated with marketing messages and also to reveal how conversations are chained together to form extended online marketing conversations. This semantic approach is exemplified using a Fairtrade Australia B2B case study demonstrating how marketing conversations can be mapped and analysed. The framework emphasises the importance of acknowledging the impact of all stakeholders, particularly messages that may distract or confuse the original purpose of the conversation.","author":[{"dropping-particle":"","family":"Mehmet","given":"Mehmet I.","non-dropping-particle":"","parse-names":false,"suffix":""},{"dropping-particle":"","family":"Clarke","given":"Rodney J.","non-dropping-particle":"","parse-names":false,"suffix":""}],"container-title":"Industrial Marketing Management","id":"ITEM-3","issued":{"date-parts":[["2016"]]},"page":"92-106","publisher":"Elsevier Inc.","title":"B2B social media semantics: Analysing multimodal online meanings in marketing conversations","type":"article-journal","volume":"54"},"uris":["http://www.mendeley.com/documents/?uuid=30ddcf33-e951-4599-a28b-37f5c0896afa"]}],"mendeley":{"formattedCitation":"(Hollebeek, 2019; Mehmet &amp; Clarke, 2016; Nisar et al., 2019)","plainTextFormattedCitation":"(Hollebeek, 2019; Mehmet &amp; Clarke, 2016; Nisar et al., 2019)","previouslyFormattedCitation":"(Hollebeek, 2019; Mehmet &amp; Clarke, 2016; Nisar et al., 2019)"},"properties":{"noteIndex":0},"schema":"https://github.com/citation-style-language/schema/raw/master/csl-citation.json"}</w:instrText>
      </w:r>
      <w:r w:rsidR="007432C3">
        <w:rPr>
          <w:rFonts w:ascii="Times New Roman" w:hAnsi="Times New Roman" w:cs="Times New Roman"/>
          <w:lang w:val="en-GB"/>
        </w:rPr>
        <w:fldChar w:fldCharType="separate"/>
      </w:r>
      <w:r w:rsidR="007432C3" w:rsidRPr="007432C3">
        <w:rPr>
          <w:rFonts w:ascii="Times New Roman" w:hAnsi="Times New Roman" w:cs="Times New Roman"/>
          <w:noProof/>
          <w:lang w:val="en-GB"/>
        </w:rPr>
        <w:t>(Hollebeek, 2019; Mehmet &amp; Clarke, 2016; Nisar et al., 2019)</w:t>
      </w:r>
      <w:r w:rsidR="007432C3">
        <w:rPr>
          <w:rFonts w:ascii="Times New Roman" w:hAnsi="Times New Roman" w:cs="Times New Roman"/>
          <w:lang w:val="en-GB"/>
        </w:rPr>
        <w:fldChar w:fldCharType="end"/>
      </w:r>
      <w:r w:rsidR="007432C3">
        <w:rPr>
          <w:rFonts w:ascii="Times New Roman" w:hAnsi="Times New Roman" w:cs="Times New Roman"/>
          <w:lang w:val="en-GB"/>
        </w:rPr>
        <w:t xml:space="preserve">. </w:t>
      </w:r>
      <w:r w:rsidR="00973299">
        <w:rPr>
          <w:rFonts w:ascii="Times New Roman" w:hAnsi="Times New Roman" w:cs="Times New Roman"/>
          <w:lang w:val="en-GB"/>
        </w:rPr>
        <w:t xml:space="preserve">However, B2B organisations </w:t>
      </w:r>
      <w:r w:rsidR="00CA0FE2">
        <w:rPr>
          <w:rFonts w:ascii="Times New Roman" w:hAnsi="Times New Roman" w:cs="Times New Roman"/>
          <w:lang w:val="en-GB"/>
        </w:rPr>
        <w:t xml:space="preserve">oftentimes </w:t>
      </w:r>
      <w:r w:rsidR="00EB270C">
        <w:rPr>
          <w:rFonts w:ascii="Times New Roman" w:hAnsi="Times New Roman" w:cs="Times New Roman"/>
          <w:lang w:val="en-GB"/>
        </w:rPr>
        <w:t>possess</w:t>
      </w:r>
      <w:r w:rsidR="00973299">
        <w:rPr>
          <w:rFonts w:ascii="Times New Roman" w:hAnsi="Times New Roman" w:cs="Times New Roman"/>
          <w:lang w:val="en-GB"/>
        </w:rPr>
        <w:t xml:space="preserve"> limited knowledge </w:t>
      </w:r>
      <w:r w:rsidR="00CA0FE2">
        <w:rPr>
          <w:rFonts w:ascii="Times New Roman" w:hAnsi="Times New Roman" w:cs="Times New Roman"/>
          <w:lang w:val="en-GB"/>
        </w:rPr>
        <w:t>o</w:t>
      </w:r>
      <w:r>
        <w:rPr>
          <w:rFonts w:ascii="Times New Roman" w:hAnsi="Times New Roman" w:cs="Times New Roman"/>
          <w:lang w:val="en-GB"/>
        </w:rPr>
        <w:t>n</w:t>
      </w:r>
      <w:r w:rsidR="00CA0FE2">
        <w:rPr>
          <w:rFonts w:ascii="Times New Roman" w:hAnsi="Times New Roman" w:cs="Times New Roman"/>
          <w:lang w:val="en-GB"/>
        </w:rPr>
        <w:t xml:space="preserve"> </w:t>
      </w:r>
      <w:r w:rsidR="00973299">
        <w:rPr>
          <w:rFonts w:ascii="Times New Roman" w:hAnsi="Times New Roman" w:cs="Times New Roman"/>
          <w:lang w:val="en-GB"/>
        </w:rPr>
        <w:t xml:space="preserve">how </w:t>
      </w:r>
      <w:r w:rsidR="00CA0FE2">
        <w:rPr>
          <w:rFonts w:ascii="Times New Roman" w:hAnsi="Times New Roman" w:cs="Times New Roman"/>
          <w:lang w:val="en-GB"/>
        </w:rPr>
        <w:t xml:space="preserve">best </w:t>
      </w:r>
      <w:r w:rsidR="00973299">
        <w:rPr>
          <w:rFonts w:ascii="Times New Roman" w:hAnsi="Times New Roman" w:cs="Times New Roman"/>
          <w:lang w:val="en-GB"/>
        </w:rPr>
        <w:t xml:space="preserve">to engage and communicate with multiple business partners via </w:t>
      </w:r>
      <w:r w:rsidR="00300179">
        <w:rPr>
          <w:rFonts w:ascii="Times New Roman" w:hAnsi="Times New Roman" w:cs="Times New Roman"/>
          <w:lang w:val="en-GB"/>
        </w:rPr>
        <w:t>SM</w:t>
      </w:r>
      <w:r w:rsidR="00262381">
        <w:rPr>
          <w:rFonts w:ascii="Times New Roman" w:hAnsi="Times New Roman" w:cs="Times New Roman"/>
          <w:lang w:val="en-GB"/>
        </w:rPr>
        <w:t xml:space="preserve"> </w:t>
      </w:r>
      <w:r w:rsidR="00F72DD5">
        <w:rPr>
          <w:rFonts w:ascii="Times New Roman" w:hAnsi="Times New Roman" w:cs="Times New Roman"/>
          <w:lang w:val="en-GB"/>
        </w:rPr>
        <w:t>(</w:t>
      </w:r>
      <w:proofErr w:type="spellStart"/>
      <w:r w:rsidR="00F72DD5">
        <w:rPr>
          <w:rFonts w:ascii="Times New Roman" w:hAnsi="Times New Roman" w:cs="Times New Roman"/>
          <w:lang w:val="en-GB"/>
        </w:rPr>
        <w:t>Lehtinen</w:t>
      </w:r>
      <w:proofErr w:type="spellEnd"/>
      <w:r w:rsidR="00B3090D">
        <w:rPr>
          <w:rFonts w:ascii="Times New Roman" w:hAnsi="Times New Roman" w:cs="Times New Roman"/>
          <w:lang w:val="en-GB"/>
        </w:rPr>
        <w:t xml:space="preserve"> et al.</w:t>
      </w:r>
      <w:r w:rsidR="00F72DD5">
        <w:rPr>
          <w:rFonts w:ascii="Times New Roman" w:hAnsi="Times New Roman" w:cs="Times New Roman"/>
          <w:lang w:val="en-GB"/>
        </w:rPr>
        <w:t xml:space="preserve">, 2019; </w:t>
      </w:r>
      <w:proofErr w:type="spellStart"/>
      <w:r w:rsidR="00776209">
        <w:rPr>
          <w:rFonts w:ascii="Times New Roman" w:hAnsi="Times New Roman" w:cs="Times New Roman"/>
          <w:lang w:val="en-GB"/>
        </w:rPr>
        <w:t>Hollebeek</w:t>
      </w:r>
      <w:proofErr w:type="spellEnd"/>
      <w:r w:rsidR="00776209">
        <w:rPr>
          <w:rFonts w:ascii="Times New Roman" w:hAnsi="Times New Roman" w:cs="Times New Roman"/>
          <w:lang w:val="en-GB"/>
        </w:rPr>
        <w:t>, 2019</w:t>
      </w:r>
      <w:r w:rsidR="00C132F0">
        <w:rPr>
          <w:rFonts w:ascii="Times New Roman" w:hAnsi="Times New Roman" w:cs="Times New Roman"/>
          <w:lang w:val="en-GB"/>
        </w:rPr>
        <w:t>; Pitt et al. 2019</w:t>
      </w:r>
      <w:r w:rsidR="00776209">
        <w:rPr>
          <w:rFonts w:ascii="Times New Roman" w:hAnsi="Times New Roman" w:cs="Times New Roman"/>
          <w:lang w:val="en-GB"/>
        </w:rPr>
        <w:t>)</w:t>
      </w:r>
      <w:r w:rsidR="00973299">
        <w:rPr>
          <w:rFonts w:ascii="Times New Roman" w:hAnsi="Times New Roman" w:cs="Times New Roman"/>
          <w:lang w:val="en-GB"/>
        </w:rPr>
        <w:t xml:space="preserve">. Thus, </w:t>
      </w:r>
      <w:r w:rsidR="00331A04">
        <w:rPr>
          <w:rFonts w:ascii="Times New Roman" w:hAnsi="Times New Roman" w:cs="Times New Roman"/>
          <w:lang w:val="en-GB"/>
        </w:rPr>
        <w:t xml:space="preserve">we need to ground </w:t>
      </w:r>
      <w:r w:rsidR="00CA0FE2">
        <w:rPr>
          <w:rFonts w:ascii="Times New Roman" w:hAnsi="Times New Roman" w:cs="Times New Roman"/>
          <w:lang w:val="en-GB"/>
        </w:rPr>
        <w:t xml:space="preserve">the development of </w:t>
      </w:r>
      <w:r w:rsidR="00300179">
        <w:rPr>
          <w:rFonts w:ascii="Times New Roman" w:hAnsi="Times New Roman" w:cs="Times New Roman"/>
          <w:lang w:val="en-GB"/>
        </w:rPr>
        <w:t>SM</w:t>
      </w:r>
      <w:r w:rsidR="00331A04">
        <w:rPr>
          <w:rFonts w:ascii="Times New Roman" w:hAnsi="Times New Roman" w:cs="Times New Roman"/>
          <w:lang w:val="en-GB"/>
        </w:rPr>
        <w:t xml:space="preserve"> relationship</w:t>
      </w:r>
      <w:r w:rsidR="00CA0FE2">
        <w:rPr>
          <w:rFonts w:ascii="Times New Roman" w:hAnsi="Times New Roman" w:cs="Times New Roman"/>
          <w:lang w:val="en-GB"/>
        </w:rPr>
        <w:t>s</w:t>
      </w:r>
      <w:r w:rsidR="00331A04">
        <w:rPr>
          <w:rFonts w:ascii="Times New Roman" w:hAnsi="Times New Roman" w:cs="Times New Roman"/>
          <w:lang w:val="en-GB"/>
        </w:rPr>
        <w:t xml:space="preserve"> within a theoretical frame</w:t>
      </w:r>
      <w:r w:rsidR="00043753">
        <w:rPr>
          <w:rFonts w:ascii="Times New Roman" w:hAnsi="Times New Roman" w:cs="Times New Roman"/>
          <w:lang w:val="en-GB"/>
        </w:rPr>
        <w:t>work</w:t>
      </w:r>
      <w:r w:rsidR="00331A04">
        <w:rPr>
          <w:rFonts w:ascii="Times New Roman" w:hAnsi="Times New Roman" w:cs="Times New Roman"/>
          <w:lang w:val="en-GB"/>
        </w:rPr>
        <w:t xml:space="preserve"> </w:t>
      </w:r>
      <w:r w:rsidR="00262381">
        <w:rPr>
          <w:rFonts w:ascii="Times New Roman" w:hAnsi="Times New Roman" w:cs="Times New Roman"/>
          <w:lang w:val="en-GB"/>
        </w:rPr>
        <w:t>that can</w:t>
      </w:r>
      <w:r w:rsidR="00331A04">
        <w:rPr>
          <w:rFonts w:ascii="Times New Roman" w:hAnsi="Times New Roman" w:cs="Times New Roman"/>
          <w:lang w:val="en-GB"/>
        </w:rPr>
        <w:t xml:space="preserve"> accommodate such complexity. </w:t>
      </w:r>
    </w:p>
    <w:p w14:paraId="4F48FBE3" w14:textId="0BBAE7C6" w:rsidR="00331A04" w:rsidRPr="003C6F22" w:rsidRDefault="00331A04" w:rsidP="00B959F7">
      <w:pPr>
        <w:widowControl w:val="0"/>
        <w:autoSpaceDE w:val="0"/>
        <w:autoSpaceDN w:val="0"/>
        <w:adjustRightInd w:val="0"/>
        <w:spacing w:line="480" w:lineRule="auto"/>
        <w:jc w:val="both"/>
        <w:outlineLvl w:val="0"/>
        <w:rPr>
          <w:rFonts w:ascii="Times New Roman" w:hAnsi="Times New Roman" w:cs="Times New Roman"/>
          <w:b/>
          <w:lang w:val="en-GB"/>
        </w:rPr>
      </w:pPr>
      <w:r w:rsidRPr="003C6F22">
        <w:rPr>
          <w:rFonts w:ascii="Times New Roman" w:hAnsi="Times New Roman" w:cs="Times New Roman"/>
          <w:b/>
          <w:lang w:val="en-GB"/>
        </w:rPr>
        <w:t>2.</w:t>
      </w:r>
      <w:r>
        <w:rPr>
          <w:rFonts w:ascii="Times New Roman" w:hAnsi="Times New Roman" w:cs="Times New Roman"/>
          <w:b/>
          <w:lang w:val="en-GB"/>
        </w:rPr>
        <w:t>2</w:t>
      </w:r>
      <w:r w:rsidRPr="003C6F22">
        <w:rPr>
          <w:rFonts w:ascii="Times New Roman" w:hAnsi="Times New Roman" w:cs="Times New Roman"/>
          <w:b/>
          <w:lang w:val="en-GB"/>
        </w:rPr>
        <w:t xml:space="preserve">. </w:t>
      </w:r>
      <w:r w:rsidR="001048A9">
        <w:rPr>
          <w:rFonts w:ascii="Times New Roman" w:hAnsi="Times New Roman" w:cs="Times New Roman"/>
          <w:b/>
          <w:lang w:val="en-GB"/>
        </w:rPr>
        <w:t xml:space="preserve">Relationship Marketing Schools of Thought </w:t>
      </w:r>
    </w:p>
    <w:p w14:paraId="2E988B3F" w14:textId="211E91DE" w:rsidR="00D51F82" w:rsidRDefault="001048A9" w:rsidP="001048A9">
      <w:pPr>
        <w:widowControl w:val="0"/>
        <w:autoSpaceDE w:val="0"/>
        <w:autoSpaceDN w:val="0"/>
        <w:adjustRightInd w:val="0"/>
        <w:spacing w:line="480" w:lineRule="auto"/>
        <w:jc w:val="both"/>
        <w:rPr>
          <w:rFonts w:ascii="Times New Roman" w:hAnsi="Times New Roman" w:cs="Times New Roman"/>
          <w:lang w:val="en-GB"/>
        </w:rPr>
      </w:pPr>
      <w:r w:rsidRPr="008B3C30">
        <w:rPr>
          <w:rFonts w:ascii="Times New Roman" w:hAnsi="Times New Roman" w:cs="Times New Roman"/>
          <w:lang w:val="en-GB"/>
        </w:rPr>
        <w:t>The Industrial Marketing and Purchasing (IMP) Group, Anglo-Australian School</w:t>
      </w:r>
      <w:r>
        <w:rPr>
          <w:rFonts w:ascii="Times New Roman" w:hAnsi="Times New Roman" w:cs="Times New Roman"/>
          <w:lang w:val="en-GB"/>
        </w:rPr>
        <w:t>,</w:t>
      </w:r>
      <w:r w:rsidRPr="008B3C30">
        <w:rPr>
          <w:rFonts w:ascii="Times New Roman" w:hAnsi="Times New Roman" w:cs="Times New Roman"/>
          <w:lang w:val="en-GB"/>
        </w:rPr>
        <w:t xml:space="preserve"> Nordic School </w:t>
      </w:r>
      <w:r>
        <w:rPr>
          <w:rFonts w:ascii="Times New Roman" w:hAnsi="Times New Roman" w:cs="Times New Roman"/>
          <w:lang w:val="en-GB"/>
        </w:rPr>
        <w:t xml:space="preserve">and </w:t>
      </w:r>
      <w:r w:rsidR="00C61531">
        <w:rPr>
          <w:rFonts w:ascii="Times New Roman" w:hAnsi="Times New Roman" w:cs="Times New Roman"/>
          <w:lang w:val="en-GB"/>
        </w:rPr>
        <w:t>SD-</w:t>
      </w:r>
      <w:r>
        <w:rPr>
          <w:rFonts w:ascii="Times New Roman" w:hAnsi="Times New Roman" w:cs="Times New Roman"/>
          <w:lang w:val="en-GB"/>
        </w:rPr>
        <w:t xml:space="preserve">Logic </w:t>
      </w:r>
      <w:r w:rsidRPr="008B3C30">
        <w:rPr>
          <w:rFonts w:ascii="Times New Roman" w:hAnsi="Times New Roman" w:cs="Times New Roman"/>
          <w:lang w:val="en-GB"/>
        </w:rPr>
        <w:t xml:space="preserve">developed influential theories and approaches to </w:t>
      </w:r>
      <w:r w:rsidR="005C4ED5">
        <w:rPr>
          <w:rFonts w:ascii="Times New Roman" w:hAnsi="Times New Roman" w:cs="Times New Roman"/>
          <w:lang w:val="en-GB"/>
        </w:rPr>
        <w:t xml:space="preserve">conceptualize </w:t>
      </w:r>
      <w:r w:rsidRPr="008B3C30">
        <w:rPr>
          <w:rFonts w:ascii="Times New Roman" w:hAnsi="Times New Roman" w:cs="Times New Roman"/>
          <w:lang w:val="en-GB"/>
        </w:rPr>
        <w:t xml:space="preserve">different forms and structures of value creation in B2B relationships. </w:t>
      </w:r>
      <w:r w:rsidR="00331A04" w:rsidRPr="00B07EB0">
        <w:rPr>
          <w:rFonts w:ascii="Times New Roman" w:hAnsi="Times New Roman" w:cs="Times New Roman"/>
          <w:lang w:val="en-GB"/>
        </w:rPr>
        <w:t xml:space="preserve">The IMP Group </w:t>
      </w:r>
      <w:r w:rsidR="00A739E9">
        <w:rPr>
          <w:rFonts w:ascii="Times New Roman" w:hAnsi="Times New Roman" w:cs="Times New Roman"/>
          <w:lang w:val="en-GB"/>
        </w:rPr>
        <w:t xml:space="preserve">encapsulate the complexity of the modern B2B environment by </w:t>
      </w:r>
      <w:r w:rsidR="00A739E9" w:rsidRPr="00B07EB0">
        <w:rPr>
          <w:rFonts w:ascii="Times New Roman" w:hAnsi="Times New Roman" w:cs="Times New Roman"/>
          <w:lang w:val="en-GB"/>
        </w:rPr>
        <w:t>integrat</w:t>
      </w:r>
      <w:r w:rsidR="00A739E9">
        <w:rPr>
          <w:rFonts w:ascii="Times New Roman" w:hAnsi="Times New Roman" w:cs="Times New Roman"/>
          <w:lang w:val="en-GB"/>
        </w:rPr>
        <w:t>ing</w:t>
      </w:r>
      <w:r w:rsidR="00A739E9" w:rsidRPr="00B07EB0">
        <w:rPr>
          <w:rFonts w:ascii="Times New Roman" w:hAnsi="Times New Roman" w:cs="Times New Roman"/>
          <w:lang w:val="en-GB"/>
        </w:rPr>
        <w:t xml:space="preserve"> </w:t>
      </w:r>
      <w:r w:rsidR="00331A04" w:rsidRPr="00B07EB0">
        <w:rPr>
          <w:rFonts w:ascii="Times New Roman" w:hAnsi="Times New Roman" w:cs="Times New Roman"/>
          <w:lang w:val="en-GB"/>
        </w:rPr>
        <w:t>the</w:t>
      </w:r>
      <w:r w:rsidR="00BE0CD0">
        <w:rPr>
          <w:rFonts w:ascii="Times New Roman" w:hAnsi="Times New Roman" w:cs="Times New Roman"/>
          <w:lang w:val="en-GB"/>
        </w:rPr>
        <w:t xml:space="preserve"> notion of</w:t>
      </w:r>
      <w:r w:rsidR="00331A04" w:rsidRPr="00B07EB0">
        <w:rPr>
          <w:rFonts w:ascii="Times New Roman" w:hAnsi="Times New Roman" w:cs="Times New Roman"/>
          <w:lang w:val="en-GB"/>
        </w:rPr>
        <w:t xml:space="preserve"> </w:t>
      </w:r>
      <w:r w:rsidR="00043753">
        <w:rPr>
          <w:rFonts w:ascii="Times New Roman" w:hAnsi="Times New Roman" w:cs="Times New Roman"/>
          <w:lang w:val="en-GB"/>
        </w:rPr>
        <w:t xml:space="preserve">a </w:t>
      </w:r>
      <w:r w:rsidR="00331A04" w:rsidRPr="00B07EB0">
        <w:rPr>
          <w:rFonts w:ascii="Times New Roman" w:hAnsi="Times New Roman" w:cs="Times New Roman"/>
          <w:lang w:val="en-GB"/>
        </w:rPr>
        <w:t>relationshi</w:t>
      </w:r>
      <w:r w:rsidR="00BE0CD0">
        <w:rPr>
          <w:rFonts w:ascii="Times New Roman" w:hAnsi="Times New Roman" w:cs="Times New Roman"/>
          <w:lang w:val="en-GB"/>
        </w:rPr>
        <w:t>p</w:t>
      </w:r>
      <w:r w:rsidR="00331A04" w:rsidRPr="00B07EB0">
        <w:rPr>
          <w:rFonts w:ascii="Times New Roman" w:hAnsi="Times New Roman" w:cs="Times New Roman"/>
          <w:lang w:val="en-GB"/>
        </w:rPr>
        <w:t xml:space="preserve"> in their network approaches to industrial marketing</w:t>
      </w:r>
      <w:r w:rsidR="00003DBD">
        <w:rPr>
          <w:rFonts w:ascii="Times New Roman" w:hAnsi="Times New Roman" w:cs="Times New Roman"/>
          <w:lang w:val="en-GB"/>
        </w:rPr>
        <w:t xml:space="preserve"> </w:t>
      </w:r>
      <w:r w:rsidR="00003DBD">
        <w:rPr>
          <w:rFonts w:ascii="Times New Roman" w:hAnsi="Times New Roman" w:cs="Times New Roman"/>
          <w:lang w:val="en-GB"/>
        </w:rPr>
        <w:fldChar w:fldCharType="begin" w:fldLock="1"/>
      </w:r>
      <w:r w:rsidR="00003DBD">
        <w:rPr>
          <w:rFonts w:ascii="Times New Roman" w:hAnsi="Times New Roman" w:cs="Times New Roman"/>
          <w:lang w:val="en-GB"/>
        </w:rPr>
        <w:instrText>ADDIN CSL_CITATION {"citationItems":[{"id":"ITEM-1","itemData":{"DOI":"10.1016/S0148-2963(00)00148-X","ISSN":"01482963","author":[{"dropping-particle":"","family":"Håkansson","given":"Håkan","non-dropping-particle":"","parse-names":false,"suffix":""},{"dropping-particle":"","family":"Ford","given":"David","non-dropping-particle":"","parse-names":false,"suffix":""}],"container-title":"Journal of Business Research","id":"ITEM-1","issue":"2","issued":{"date-parts":[["2002","2"]]},"page":"133-139","title":"How should companies interact in business networks?","type":"article-journal","volume":"55"},"uris":["http://www.mendeley.com/documents/?uuid=14e2c1d2-7053-406d-884a-ef8e6e8c7c53"]}],"mendeley":{"formattedCitation":"(Håkan Håkansson &amp; Ford, 2002)","manualFormatting":"(Håkansson &amp; Ford, 2002)","plainTextFormattedCitation":"(Håkan Håkansson &amp; Ford, 2002)","previouslyFormattedCitation":"(Håkan Håkansson &amp; Ford, 2002)"},"properties":{"noteIndex":0},"schema":"https://github.com/citation-style-language/schema/raw/master/csl-citation.json"}</w:instrText>
      </w:r>
      <w:r w:rsidR="00003DBD">
        <w:rPr>
          <w:rFonts w:ascii="Times New Roman" w:hAnsi="Times New Roman" w:cs="Times New Roman"/>
          <w:lang w:val="en-GB"/>
        </w:rPr>
        <w:fldChar w:fldCharType="separate"/>
      </w:r>
      <w:r w:rsidR="00003DBD">
        <w:rPr>
          <w:rFonts w:ascii="Times New Roman" w:hAnsi="Times New Roman" w:cs="Times New Roman"/>
          <w:noProof/>
          <w:lang w:val="en-GB"/>
        </w:rPr>
        <w:t>(</w:t>
      </w:r>
      <w:r w:rsidR="00003DBD" w:rsidRPr="007B404A">
        <w:rPr>
          <w:rFonts w:ascii="Times New Roman" w:hAnsi="Times New Roman" w:cs="Times New Roman"/>
          <w:noProof/>
          <w:lang w:val="en-GB"/>
        </w:rPr>
        <w:t>Håkansson &amp; Ford,</w:t>
      </w:r>
      <w:r w:rsidR="00003DBD">
        <w:rPr>
          <w:rFonts w:ascii="Times New Roman" w:hAnsi="Times New Roman" w:cs="Times New Roman"/>
          <w:noProof/>
          <w:lang w:val="en-GB"/>
        </w:rPr>
        <w:t xml:space="preserve"> </w:t>
      </w:r>
      <w:r w:rsidR="00003DBD" w:rsidRPr="007B404A">
        <w:rPr>
          <w:rFonts w:ascii="Times New Roman" w:hAnsi="Times New Roman" w:cs="Times New Roman"/>
          <w:noProof/>
          <w:lang w:val="en-GB"/>
        </w:rPr>
        <w:t>2002)</w:t>
      </w:r>
      <w:r w:rsidR="00003DBD">
        <w:rPr>
          <w:rFonts w:ascii="Times New Roman" w:hAnsi="Times New Roman" w:cs="Times New Roman"/>
          <w:lang w:val="en-GB"/>
        </w:rPr>
        <w:fldChar w:fldCharType="end"/>
      </w:r>
      <w:r w:rsidR="00331A04" w:rsidRPr="00B07EB0">
        <w:rPr>
          <w:rFonts w:ascii="Times New Roman" w:hAnsi="Times New Roman" w:cs="Times New Roman"/>
          <w:lang w:val="en-GB"/>
        </w:rPr>
        <w:t>.</w:t>
      </w:r>
      <w:r w:rsidR="00A145A6">
        <w:rPr>
          <w:rFonts w:ascii="Times New Roman" w:hAnsi="Times New Roman" w:cs="Times New Roman"/>
          <w:lang w:val="en-GB"/>
        </w:rPr>
        <w:t xml:space="preserve"> </w:t>
      </w:r>
      <w:r w:rsidR="00A145A6" w:rsidRPr="00B07EB0">
        <w:rPr>
          <w:rFonts w:ascii="Times New Roman" w:hAnsi="Times New Roman" w:cs="Times New Roman"/>
          <w:lang w:val="en-GB"/>
        </w:rPr>
        <w:t xml:space="preserve">By viewing business units as nodes, and relationships between </w:t>
      </w:r>
      <w:r w:rsidR="00A145A6">
        <w:rPr>
          <w:rFonts w:ascii="Times New Roman" w:hAnsi="Times New Roman" w:cs="Times New Roman"/>
          <w:lang w:val="en-GB"/>
        </w:rPr>
        <w:t>stakeholders</w:t>
      </w:r>
      <w:r w:rsidR="00A145A6" w:rsidRPr="00B07EB0">
        <w:rPr>
          <w:rFonts w:ascii="Times New Roman" w:hAnsi="Times New Roman" w:cs="Times New Roman"/>
          <w:lang w:val="en-GB"/>
        </w:rPr>
        <w:t xml:space="preserve"> as threads, the IMP approach </w:t>
      </w:r>
      <w:r w:rsidR="00A145A6">
        <w:rPr>
          <w:rFonts w:ascii="Times New Roman" w:hAnsi="Times New Roman" w:cs="Times New Roman"/>
          <w:lang w:val="en-GB"/>
        </w:rPr>
        <w:t xml:space="preserve">enlists classical </w:t>
      </w:r>
      <w:r w:rsidR="00A145A6" w:rsidRPr="00B07EB0">
        <w:rPr>
          <w:rFonts w:ascii="Times New Roman" w:hAnsi="Times New Roman" w:cs="Times New Roman"/>
          <w:lang w:val="en-GB"/>
        </w:rPr>
        <w:t>network t</w:t>
      </w:r>
      <w:r w:rsidR="00A145A6">
        <w:rPr>
          <w:rFonts w:ascii="Times New Roman" w:hAnsi="Times New Roman" w:cs="Times New Roman"/>
          <w:lang w:val="en-GB"/>
        </w:rPr>
        <w:t xml:space="preserve">heory for describing B2B markets </w:t>
      </w:r>
      <w:r w:rsidR="00A145A6">
        <w:rPr>
          <w:rFonts w:ascii="Times New Roman" w:hAnsi="Times New Roman" w:cs="Times New Roman"/>
          <w:lang w:val="en-GB"/>
        </w:rPr>
        <w:fldChar w:fldCharType="begin" w:fldLock="1"/>
      </w:r>
      <w:r w:rsidR="00A145A6">
        <w:rPr>
          <w:rFonts w:ascii="Times New Roman" w:hAnsi="Times New Roman" w:cs="Times New Roman"/>
          <w:lang w:val="en-GB"/>
        </w:rPr>
        <w:instrText>ADDIN CSL_CITATION {"citationItems":[{"id":"ITEM-1","itemData":{"DOI":"10.1016/S0148-2963(00)00148-X","ISSN":"01482963","author":[{"dropping-particle":"","family":"Håkansson","given":"Håkan","non-dropping-particle":"","parse-names":false,"suffix":""},{"dropping-particle":"","family":"Ford","given":"David","non-dropping-particle":"","parse-names":false,"suffix":""}],"container-title":"Journal of Business Research","id":"ITEM-1","issue":"2","issued":{"date-parts":[["2002","2"]]},"page":"133-139","title":"How should companies interact in business networks?","type":"article-journal","volume":"55"},"uris":["http://www.mendeley.com/documents/?uuid=14e2c1d2-7053-406d-884a-ef8e6e8c7c53"]}],"mendeley":{"formattedCitation":"(Håkan Håkansson &amp; Ford, 2002)","manualFormatting":"(Håkansson &amp; Ford, 2002)","plainTextFormattedCitation":"(Håkan Håkansson &amp; Ford, 2002)","previouslyFormattedCitation":"(Håkan Håkansson &amp; Ford, 2002)"},"properties":{"noteIndex":0},"schema":"https://github.com/citation-style-language/schema/raw/master/csl-citation.json"}</w:instrText>
      </w:r>
      <w:r w:rsidR="00A145A6">
        <w:rPr>
          <w:rFonts w:ascii="Times New Roman" w:hAnsi="Times New Roman" w:cs="Times New Roman"/>
          <w:lang w:val="en-GB"/>
        </w:rPr>
        <w:fldChar w:fldCharType="separate"/>
      </w:r>
      <w:r w:rsidR="00A145A6">
        <w:rPr>
          <w:rFonts w:ascii="Times New Roman" w:hAnsi="Times New Roman" w:cs="Times New Roman"/>
          <w:noProof/>
          <w:lang w:val="en-GB"/>
        </w:rPr>
        <w:t>(</w:t>
      </w:r>
      <w:r w:rsidR="00A145A6" w:rsidRPr="007B404A">
        <w:rPr>
          <w:rFonts w:ascii="Times New Roman" w:hAnsi="Times New Roman" w:cs="Times New Roman"/>
          <w:noProof/>
          <w:lang w:val="en-GB"/>
        </w:rPr>
        <w:t>Håkansson &amp; Ford,</w:t>
      </w:r>
      <w:r w:rsidR="00A145A6">
        <w:rPr>
          <w:rFonts w:ascii="Times New Roman" w:hAnsi="Times New Roman" w:cs="Times New Roman"/>
          <w:noProof/>
          <w:lang w:val="en-GB"/>
        </w:rPr>
        <w:t xml:space="preserve"> </w:t>
      </w:r>
      <w:r w:rsidR="00A145A6" w:rsidRPr="007B404A">
        <w:rPr>
          <w:rFonts w:ascii="Times New Roman" w:hAnsi="Times New Roman" w:cs="Times New Roman"/>
          <w:noProof/>
          <w:lang w:val="en-GB"/>
        </w:rPr>
        <w:t>2002)</w:t>
      </w:r>
      <w:r w:rsidR="00A145A6">
        <w:rPr>
          <w:rFonts w:ascii="Times New Roman" w:hAnsi="Times New Roman" w:cs="Times New Roman"/>
          <w:lang w:val="en-GB"/>
        </w:rPr>
        <w:fldChar w:fldCharType="end"/>
      </w:r>
      <w:r w:rsidR="00A145A6" w:rsidRPr="00B07EB0">
        <w:rPr>
          <w:rFonts w:ascii="Times New Roman" w:hAnsi="Times New Roman" w:cs="Times New Roman"/>
          <w:lang w:val="en-GB"/>
        </w:rPr>
        <w:t xml:space="preserve">. </w:t>
      </w:r>
      <w:r w:rsidR="00A739E9">
        <w:rPr>
          <w:rFonts w:ascii="Times New Roman" w:hAnsi="Times New Roman" w:cs="Times New Roman"/>
          <w:lang w:val="en-GB"/>
        </w:rPr>
        <w:t xml:space="preserve"> </w:t>
      </w:r>
      <w:r w:rsidR="00314FA5">
        <w:rPr>
          <w:rFonts w:ascii="Times New Roman" w:hAnsi="Times New Roman" w:cs="Times New Roman"/>
          <w:lang w:val="en-GB"/>
        </w:rPr>
        <w:t>This</w:t>
      </w:r>
      <w:r w:rsidR="00A739E9">
        <w:rPr>
          <w:rFonts w:ascii="Times New Roman" w:hAnsi="Times New Roman" w:cs="Times New Roman"/>
          <w:lang w:val="en-GB"/>
        </w:rPr>
        <w:t xml:space="preserve"> </w:t>
      </w:r>
      <w:r w:rsidR="00BE0CD0">
        <w:rPr>
          <w:rFonts w:ascii="Times New Roman" w:hAnsi="Times New Roman" w:cs="Times New Roman"/>
          <w:lang w:val="en-GB"/>
        </w:rPr>
        <w:t>views</w:t>
      </w:r>
      <w:r w:rsidR="00331A04" w:rsidRPr="00B07EB0">
        <w:rPr>
          <w:rFonts w:ascii="Times New Roman" w:hAnsi="Times New Roman" w:cs="Times New Roman"/>
          <w:lang w:val="en-GB"/>
        </w:rPr>
        <w:t xml:space="preserve"> </w:t>
      </w:r>
      <w:r w:rsidR="008B28CD">
        <w:rPr>
          <w:rFonts w:ascii="Times New Roman" w:hAnsi="Times New Roman" w:cs="Times New Roman"/>
          <w:lang w:val="en-GB"/>
        </w:rPr>
        <w:t xml:space="preserve">the </w:t>
      </w:r>
      <w:r w:rsidR="00331A04" w:rsidRPr="00B07EB0">
        <w:rPr>
          <w:rFonts w:ascii="Times New Roman" w:hAnsi="Times New Roman" w:cs="Times New Roman"/>
          <w:lang w:val="en-GB"/>
        </w:rPr>
        <w:t xml:space="preserve">interactions between B2B </w:t>
      </w:r>
      <w:r w:rsidR="002A1681">
        <w:rPr>
          <w:rFonts w:ascii="Times New Roman" w:hAnsi="Times New Roman" w:cs="Times New Roman"/>
          <w:lang w:val="en-GB"/>
        </w:rPr>
        <w:t>organisation</w:t>
      </w:r>
      <w:r w:rsidR="002A1681" w:rsidRPr="00B07EB0">
        <w:rPr>
          <w:rFonts w:ascii="Times New Roman" w:hAnsi="Times New Roman" w:cs="Times New Roman"/>
          <w:lang w:val="en-GB"/>
        </w:rPr>
        <w:t>s</w:t>
      </w:r>
      <w:r w:rsidR="002A1681">
        <w:rPr>
          <w:rFonts w:ascii="Times New Roman" w:hAnsi="Times New Roman" w:cs="Times New Roman"/>
          <w:lang w:val="en-GB"/>
        </w:rPr>
        <w:t xml:space="preserve"> </w:t>
      </w:r>
      <w:r w:rsidR="00331A04" w:rsidRPr="00B07EB0">
        <w:rPr>
          <w:rFonts w:ascii="Times New Roman" w:hAnsi="Times New Roman" w:cs="Times New Roman"/>
          <w:lang w:val="en-GB"/>
        </w:rPr>
        <w:t xml:space="preserve">not as isolated events, but </w:t>
      </w:r>
      <w:r w:rsidR="008B28CD">
        <w:rPr>
          <w:rFonts w:ascii="Times New Roman" w:hAnsi="Times New Roman" w:cs="Times New Roman"/>
          <w:lang w:val="en-GB"/>
        </w:rPr>
        <w:t xml:space="preserve">as </w:t>
      </w:r>
      <w:r w:rsidR="00331A04" w:rsidRPr="00B07EB0">
        <w:rPr>
          <w:rFonts w:ascii="Times New Roman" w:hAnsi="Times New Roman" w:cs="Times New Roman"/>
          <w:lang w:val="en-GB"/>
        </w:rPr>
        <w:t xml:space="preserve">a </w:t>
      </w:r>
      <w:r w:rsidR="008B28CD">
        <w:rPr>
          <w:rFonts w:ascii="Times New Roman" w:hAnsi="Times New Roman" w:cs="Times New Roman"/>
          <w:lang w:val="en-GB"/>
        </w:rPr>
        <w:t xml:space="preserve">continuous </w:t>
      </w:r>
      <w:r w:rsidR="00331A04" w:rsidRPr="00B07EB0">
        <w:rPr>
          <w:rFonts w:ascii="Times New Roman" w:hAnsi="Times New Roman" w:cs="Times New Roman"/>
          <w:lang w:val="en-GB"/>
        </w:rPr>
        <w:t xml:space="preserve">stream </w:t>
      </w:r>
      <w:r w:rsidR="00BE0CD0">
        <w:rPr>
          <w:rFonts w:ascii="Times New Roman" w:hAnsi="Times New Roman" w:cs="Times New Roman"/>
          <w:lang w:val="en-GB"/>
        </w:rPr>
        <w:t>forming an</w:t>
      </w:r>
      <w:r w:rsidR="00331A04" w:rsidRPr="00B07EB0">
        <w:rPr>
          <w:rFonts w:ascii="Times New Roman" w:hAnsi="Times New Roman" w:cs="Times New Roman"/>
          <w:lang w:val="en-GB"/>
        </w:rPr>
        <w:t xml:space="preserve"> </w:t>
      </w:r>
      <w:r w:rsidR="00BE0CD0" w:rsidRPr="00B07EB0">
        <w:rPr>
          <w:rFonts w:ascii="Times New Roman" w:hAnsi="Times New Roman" w:cs="Times New Roman"/>
          <w:lang w:val="en-GB"/>
        </w:rPr>
        <w:t>interco</w:t>
      </w:r>
      <w:r w:rsidR="00BE0CD0">
        <w:rPr>
          <w:rFonts w:ascii="Times New Roman" w:hAnsi="Times New Roman" w:cs="Times New Roman"/>
          <w:lang w:val="en-GB"/>
        </w:rPr>
        <w:t>nnected network</w:t>
      </w:r>
      <w:r w:rsidR="00331A04" w:rsidRPr="00B07EB0">
        <w:rPr>
          <w:rFonts w:ascii="Times New Roman" w:hAnsi="Times New Roman" w:cs="Times New Roman"/>
          <w:lang w:val="en-GB"/>
        </w:rPr>
        <w:t xml:space="preserve"> </w:t>
      </w:r>
      <w:r w:rsidR="00BE0CD0">
        <w:rPr>
          <w:rFonts w:ascii="Times New Roman" w:hAnsi="Times New Roman" w:cs="Times New Roman"/>
          <w:lang w:val="en-GB"/>
        </w:rPr>
        <w:t xml:space="preserve">of </w:t>
      </w:r>
      <w:r w:rsidR="00331A04" w:rsidRPr="00B07EB0">
        <w:rPr>
          <w:rFonts w:ascii="Times New Roman" w:hAnsi="Times New Roman" w:cs="Times New Roman"/>
          <w:lang w:val="en-GB"/>
        </w:rPr>
        <w:t>relationsh</w:t>
      </w:r>
      <w:r w:rsidR="00331A04">
        <w:rPr>
          <w:rFonts w:ascii="Times New Roman" w:hAnsi="Times New Roman" w:cs="Times New Roman"/>
          <w:lang w:val="en-GB"/>
        </w:rPr>
        <w:t xml:space="preserve">ips </w:t>
      </w:r>
      <w:r w:rsidR="00331A04" w:rsidRPr="005C4ED5">
        <w:rPr>
          <w:rFonts w:ascii="Times New Roman" w:hAnsi="Times New Roman" w:cs="Times New Roman"/>
          <w:lang w:val="en-GB"/>
        </w:rPr>
        <w:fldChar w:fldCharType="begin" w:fldLock="1"/>
      </w:r>
      <w:r w:rsidR="007736E8" w:rsidRPr="005C4ED5">
        <w:rPr>
          <w:rFonts w:ascii="Times New Roman" w:hAnsi="Times New Roman" w:cs="Times New Roman"/>
          <w:lang w:val="en-GB"/>
        </w:rPr>
        <w:instrText>ADDIN CSL_CITATION {"citationItems":[{"id":"ITEM-1","itemData":{"ISBN":"0470749636","abstract":"This book is a major outcome from a programme of business research that has stretched over the past thirty years. The aim of the book is to set out as simply as possible the ideas that have developed from this research and what they mean for the study and practice of business. The book seeks to explain what happens in the complex \"networks of companies\" in which business takes place. The book provides an overview of the process of \"business interaction\" and an explanation of how companies work with each other interactively in business networks. The book draws conclusions about the way that business evolves and develops and about how companies can operate effectively in an interactive world. The book is illustrated throughout by case examples drawn from our research.","author":[{"dropping-particle":"","family":"Håkansson","given":"Hakan","non-dropping-particle":"","parse-names":false,"suffix":""},{"dropping-particle":"","family":"Ford","given":"David I","non-dropping-particle":"","parse-names":false,"suffix":""},{"dropping-particle":"","family":"Gadde","given":"Lars-Erik","non-dropping-particle":"","parse-names":false,"suffix":""},{"dropping-particle":"","family":"Snehota","given":"Ivan","non-dropping-particle":"","parse-names":false,"suffix":""},{"dropping-particle":"","family":"Waluszewski","given":"Alexandra","non-dropping-particle":"","parse-names":false,"suffix":""}],"container-title":"Academic Topic Overview","id":"ITEM-1","issued":{"date-parts":[["2009"]]},"number-of-pages":"318","publisher":"John Wiley","title":"Business in Networks","type":"book"},"uris":["http://www.mendeley.com/documents/?uuid=cf6660b4-c69b-3644-a697-01394e88bfdd"]},{"id":"ITEM-2","itemData":{"DOI":"10.1108/02634500510597337","ISBN":"02634503","ISSN":"0263-4503","abstract":"The purpose of this article is to challenge the applicability of the traditional micro-economic framework for analysing marketing situations and actions in the contemporary marketing environment. It also seeks to assess the validity and value of relationship marketing as an alternative paradigm, and to identify fruitful directions for further research. The literature of relationships and relationship marketing was systematically reviewed and thoroughly analysed, and a conceptual framework built from the findings. Three key schools of thought are identified, examined and discussed, and their main components explained and examined. Various perspectives on exchange relationships are discussed. Two specific tools for implementation of relationship marketing are evaluated. With a clear conceptual frame of reference thus established, the second part proposes a number of fruitful directions for further research. These include a bibliometric study to assess whether or not a consistent theory of relationship marketing exists, and a rigorous identification of contextual factors determining different marketing styles. The combination of a more rigorous conceptual framework and a clear research agenda holds the promise of significant progress in the practical implementation of a young sub-discipline.","author":[{"dropping-particle":"","family":"Palmer","given":"Roger","non-dropping-particle":"","parse-names":false,"suffix":""},{"dropping-particle":"","family":"Lindgreen","given":"A.","non-dropping-particle":"","parse-names":false,"suffix":""},{"dropping-particle":"","family":"Vanhamme","given":"J.","non-dropping-particle":"","parse-names":false,"suffix":""}],"container-title":"Marketing Intelligence &amp; Planning","id":"ITEM-2","issue":"3","issued":{"date-parts":[["2005"]]},"page":"313-330","title":"Relationship marketing: schools of thought and future research directions","type":"article-journal","volume":"23"},"uris":["http://www.mendeley.com/documents/?uuid=2e6367e6-f9bd-4209-ad22-a242491ff9c0"]},{"id":"ITEM-3","itemData":{"DOI":"10.1016/0024-6301(87)90151-8","ISBN":"0024-6301","ISSN":"00246301","abstract":"This article places emphasis on relationships and interaction in marketing, an emphasis which has developed out of new theories of services marketing and industrial marketing and also out of practical experience. Building and maintaining relationships have significant long-term implications and therefore affect the strategic and long-range planning of the firm's marketing. In the author's view, the present Marketing Concept, as it appears in research, textbooks and seminars, is unrealistic and needs to be replaced. One reason is its inability to absorb new developments in marketing and its rigid attachment to traditional consumer goods marketing. The conclusions can be seen as part of a progress report from an ongoing research project which aims at developing a New Marketing Concept, that draws both on theory and on the views of practitioners.","author":[{"dropping-particle":"","family":"Gummesson","given":"Evert","non-dropping-particle":"","parse-names":false,"suffix":""}],"container-title":"Long Range Planning","id":"ITEM-3","issue":"4","issued":{"date-parts":[["1987"]]},"page":"10-20","title":"The new marketing—Developing long-term interactive relationships","type":"article-journal","volume":"20"},"uris":["http://www.mendeley.com/documents/?uuid=69a769a0-9bb2-449f-9047-20cfc70f54fd"]}],"mendeley":{"formattedCitation":"(Gummesson, 1987; Hakan Håkansson, Ford, Gadde, Snehota, &amp; Waluszewski, 2009; Palmer, Lindgreen, &amp; Vanhamme, 2005)","manualFormatting":"(Grönroos, 1984)","plainTextFormattedCitation":"(Gummesson, 1987; Hakan Håkansson, Ford, Gadde, Snehota, &amp; Waluszewski, 2009; Palmer, Lindgreen, &amp; Vanhamme, 2005)","previouslyFormattedCitation":"(Gummesson, 1987; Hakan Håkansson, Ford, Gadde, Snehota, &amp; Waluszewski, 2009; Palmer, Lindgreen, &amp; Vanhamme, 2005)"},"properties":{"noteIndex":0},"schema":"https://github.com/citation-style-language/schema/raw/master/csl-citation.json"}</w:instrText>
      </w:r>
      <w:r w:rsidR="00331A04" w:rsidRPr="005C4ED5">
        <w:rPr>
          <w:rFonts w:ascii="Times New Roman" w:hAnsi="Times New Roman" w:cs="Times New Roman"/>
          <w:lang w:val="en-GB"/>
        </w:rPr>
        <w:fldChar w:fldCharType="separate"/>
      </w:r>
      <w:r w:rsidR="00331A04" w:rsidRPr="005C4ED5">
        <w:rPr>
          <w:rFonts w:ascii="Times New Roman" w:hAnsi="Times New Roman" w:cs="Times New Roman"/>
          <w:noProof/>
          <w:lang w:val="en-GB"/>
        </w:rPr>
        <w:t>(</w:t>
      </w:r>
      <w:r w:rsidR="00B4066A" w:rsidRPr="00821356">
        <w:rPr>
          <w:rFonts w:ascii="Times New Roman" w:hAnsi="Times New Roman" w:cs="Times New Roman"/>
          <w:noProof/>
        </w:rPr>
        <w:t>Grönroos</w:t>
      </w:r>
      <w:r w:rsidR="00331A04" w:rsidRPr="005C4ED5">
        <w:rPr>
          <w:rFonts w:ascii="Times New Roman" w:hAnsi="Times New Roman" w:cs="Times New Roman"/>
          <w:noProof/>
          <w:lang w:val="en-GB"/>
        </w:rPr>
        <w:t>, 198</w:t>
      </w:r>
      <w:r w:rsidR="00B4066A" w:rsidRPr="005C4ED5">
        <w:rPr>
          <w:rFonts w:ascii="Times New Roman" w:hAnsi="Times New Roman" w:cs="Times New Roman"/>
          <w:noProof/>
          <w:lang w:val="en-GB"/>
        </w:rPr>
        <w:t>4</w:t>
      </w:r>
      <w:r w:rsidR="00331A04" w:rsidRPr="005C4ED5">
        <w:rPr>
          <w:rFonts w:ascii="Times New Roman" w:hAnsi="Times New Roman" w:cs="Times New Roman"/>
          <w:noProof/>
          <w:lang w:val="en-GB"/>
        </w:rPr>
        <w:t>)</w:t>
      </w:r>
      <w:r w:rsidR="00331A04" w:rsidRPr="005C4ED5">
        <w:rPr>
          <w:rFonts w:ascii="Times New Roman" w:hAnsi="Times New Roman" w:cs="Times New Roman"/>
          <w:lang w:val="en-GB"/>
        </w:rPr>
        <w:fldChar w:fldCharType="end"/>
      </w:r>
      <w:r w:rsidR="00331A04" w:rsidRPr="00B07EB0">
        <w:rPr>
          <w:rFonts w:ascii="Times New Roman" w:hAnsi="Times New Roman" w:cs="Times New Roman"/>
          <w:lang w:val="en-GB"/>
        </w:rPr>
        <w:t xml:space="preserve">. </w:t>
      </w:r>
      <w:r w:rsidR="00BE0CD0" w:rsidRPr="00BE0CD0">
        <w:rPr>
          <w:rFonts w:ascii="Times New Roman" w:hAnsi="Times New Roman" w:cs="Times New Roman"/>
          <w:lang w:val="en-GB"/>
        </w:rPr>
        <w:t xml:space="preserve"> </w:t>
      </w:r>
      <w:r w:rsidRPr="008B3C30">
        <w:rPr>
          <w:rFonts w:ascii="Times New Roman" w:hAnsi="Times New Roman" w:cs="Times New Roman"/>
          <w:lang w:val="en-GB"/>
        </w:rPr>
        <w:t>Similar</w:t>
      </w:r>
      <w:r w:rsidR="00A145A6">
        <w:rPr>
          <w:rFonts w:ascii="Times New Roman" w:hAnsi="Times New Roman" w:cs="Times New Roman"/>
          <w:lang w:val="en-GB"/>
        </w:rPr>
        <w:t>ly,</w:t>
      </w:r>
      <w:r w:rsidRPr="008B3C30">
        <w:rPr>
          <w:rFonts w:ascii="Times New Roman" w:hAnsi="Times New Roman" w:cs="Times New Roman"/>
          <w:lang w:val="en-GB"/>
        </w:rPr>
        <w:t xml:space="preserve"> the Nordic School viewed relationships as an important factor in B2B marketing</w:t>
      </w:r>
      <w:r w:rsidR="005C4ED5">
        <w:rPr>
          <w:rFonts w:ascii="Times New Roman" w:hAnsi="Times New Roman" w:cs="Times New Roman"/>
          <w:lang w:val="en-GB"/>
        </w:rPr>
        <w:t xml:space="preserve">, </w:t>
      </w:r>
      <w:proofErr w:type="gramStart"/>
      <w:r w:rsidR="008B28CD">
        <w:rPr>
          <w:rFonts w:ascii="Times New Roman" w:hAnsi="Times New Roman" w:cs="Times New Roman"/>
          <w:lang w:val="en-GB"/>
        </w:rPr>
        <w:t xml:space="preserve">considering </w:t>
      </w:r>
      <w:r w:rsidRPr="008B3C30">
        <w:rPr>
          <w:rFonts w:ascii="Times New Roman" w:hAnsi="Times New Roman" w:cs="Times New Roman"/>
          <w:lang w:val="en-GB"/>
        </w:rPr>
        <w:t xml:space="preserve"> marketing</w:t>
      </w:r>
      <w:proofErr w:type="gramEnd"/>
      <w:r w:rsidRPr="008B3C30">
        <w:rPr>
          <w:rFonts w:ascii="Times New Roman" w:hAnsi="Times New Roman" w:cs="Times New Roman"/>
          <w:lang w:val="en-GB"/>
        </w:rPr>
        <w:t xml:space="preserve"> from a service perspective where the relationship between the parties creates value for the customer. </w:t>
      </w:r>
      <w:r w:rsidR="00A145A6">
        <w:rPr>
          <w:rFonts w:ascii="Times New Roman" w:hAnsi="Times New Roman" w:cs="Times New Roman"/>
          <w:lang w:val="en-GB"/>
        </w:rPr>
        <w:t>Yet again</w:t>
      </w:r>
      <w:r>
        <w:rPr>
          <w:rFonts w:ascii="Times New Roman" w:hAnsi="Times New Roman" w:cs="Times New Roman"/>
          <w:lang w:val="en-GB"/>
        </w:rPr>
        <w:t xml:space="preserve">, </w:t>
      </w:r>
      <w:r w:rsidR="007736E8">
        <w:rPr>
          <w:rFonts w:ascii="Times New Roman" w:hAnsi="Times New Roman" w:cs="Times New Roman"/>
          <w:lang w:val="en-GB"/>
        </w:rPr>
        <w:t xml:space="preserve">in </w:t>
      </w:r>
      <w:r>
        <w:rPr>
          <w:rFonts w:ascii="Times New Roman" w:hAnsi="Times New Roman" w:cs="Times New Roman"/>
          <w:lang w:val="en-GB"/>
        </w:rPr>
        <w:t>t</w:t>
      </w:r>
      <w:r w:rsidRPr="001048A9">
        <w:rPr>
          <w:rFonts w:ascii="Times New Roman" w:hAnsi="Times New Roman" w:cs="Times New Roman"/>
          <w:lang w:val="en-GB"/>
        </w:rPr>
        <w:t>he Anglo-Australian Approach</w:t>
      </w:r>
      <w:r w:rsidR="00A145A6">
        <w:rPr>
          <w:rFonts w:ascii="Times New Roman" w:hAnsi="Times New Roman" w:cs="Times New Roman"/>
          <w:lang w:val="en-GB"/>
        </w:rPr>
        <w:t>,</w:t>
      </w:r>
      <w:r w:rsidR="0062570C">
        <w:rPr>
          <w:rFonts w:ascii="Times New Roman" w:hAnsi="Times New Roman" w:cs="Times New Roman"/>
          <w:lang w:val="en-GB"/>
        </w:rPr>
        <w:t xml:space="preserve"> </w:t>
      </w:r>
      <w:r>
        <w:rPr>
          <w:rFonts w:ascii="Times New Roman" w:hAnsi="Times New Roman" w:cs="Times New Roman"/>
          <w:lang w:val="en-GB"/>
        </w:rPr>
        <w:t>t</w:t>
      </w:r>
      <w:r w:rsidRPr="001048A9">
        <w:rPr>
          <w:rFonts w:ascii="Times New Roman" w:hAnsi="Times New Roman" w:cs="Times New Roman"/>
          <w:lang w:val="en-GB"/>
        </w:rPr>
        <w:t>he organi</w:t>
      </w:r>
      <w:r w:rsidR="00C3082F">
        <w:rPr>
          <w:rFonts w:ascii="Times New Roman" w:hAnsi="Times New Roman" w:cs="Times New Roman"/>
          <w:lang w:val="en-GB"/>
        </w:rPr>
        <w:t>s</w:t>
      </w:r>
      <w:r w:rsidRPr="001048A9">
        <w:rPr>
          <w:rFonts w:ascii="Times New Roman" w:hAnsi="Times New Roman" w:cs="Times New Roman"/>
          <w:lang w:val="en-GB"/>
        </w:rPr>
        <w:t xml:space="preserve">ation’s aim is to create </w:t>
      </w:r>
      <w:r w:rsidRPr="001048A9">
        <w:rPr>
          <w:rFonts w:ascii="Times New Roman" w:hAnsi="Times New Roman" w:cs="Times New Roman"/>
          <w:lang w:val="en-GB"/>
        </w:rPr>
        <w:lastRenderedPageBreak/>
        <w:t>customer satisfaction by operating in a cross-functional process</w:t>
      </w:r>
      <w:r w:rsidR="008B28CD">
        <w:rPr>
          <w:rFonts w:ascii="Times New Roman" w:hAnsi="Times New Roman" w:cs="Times New Roman"/>
          <w:lang w:val="en-GB"/>
        </w:rPr>
        <w:t>-</w:t>
      </w:r>
      <w:r w:rsidRPr="001048A9">
        <w:rPr>
          <w:rFonts w:ascii="Times New Roman" w:hAnsi="Times New Roman" w:cs="Times New Roman"/>
          <w:lang w:val="en-GB"/>
        </w:rPr>
        <w:t xml:space="preserve">based </w:t>
      </w:r>
      <w:r w:rsidR="008B28CD">
        <w:rPr>
          <w:rFonts w:ascii="Times New Roman" w:hAnsi="Times New Roman" w:cs="Times New Roman"/>
          <w:lang w:val="en-GB"/>
        </w:rPr>
        <w:t xml:space="preserve">manner, </w:t>
      </w:r>
      <w:r w:rsidRPr="001048A9">
        <w:rPr>
          <w:rFonts w:ascii="Times New Roman" w:hAnsi="Times New Roman" w:cs="Times New Roman"/>
          <w:lang w:val="en-GB"/>
        </w:rPr>
        <w:t xml:space="preserve">and is </w:t>
      </w:r>
      <w:r w:rsidR="008B28CD">
        <w:rPr>
          <w:rFonts w:ascii="Times New Roman" w:hAnsi="Times New Roman" w:cs="Times New Roman"/>
          <w:lang w:val="en-GB"/>
        </w:rPr>
        <w:t xml:space="preserve">thus </w:t>
      </w:r>
      <w:r w:rsidRPr="001048A9">
        <w:rPr>
          <w:rFonts w:ascii="Times New Roman" w:hAnsi="Times New Roman" w:cs="Times New Roman"/>
          <w:lang w:val="en-GB"/>
        </w:rPr>
        <w:t xml:space="preserve">regarded as a holistic approach </w:t>
      </w:r>
      <w:r w:rsidR="00D30364">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{"citationItems":[{"id":"ITEM-1","itemData":{"DOI":"10.1108/02634500510597337","ISBN":"02634503","ISSN":"0263-4503","abstract":"The purpose of this article is to challenge the applicability of the traditional micro-economic framework for analysing marketing situations and actions in the contemporary marketing environment. It also seeks to assess the validity and value of relationship marketing as an alternative paradigm, and to identify fruitful directions for further research. The literature of relationships and relationship marketing was systematically reviewed and thoroughly analysed, and a conceptual framework built from the findings. Three key schools of thought are identified, examined and discussed, and their main components explained and examined. Various perspectives on exchange relationships are discussed. Two specific tools for implementation of relationship marketing are evaluated. With a clear conceptual frame of reference thus established, the second part proposes a number of fruitful directions for further research. These include a bibliometric study to assess whether or not a consistent theory of relationship marketing exists, and a rigorous identification of contextual factors determining different marketing styles. The combination of a more rigorous conceptual framework and a clear research agenda holds the promise of significant progress in the practical implementation of a young sub-discipline.","author":[{"dropping-particle":"","family":"Palmer","given":"Roger","non-dropping-particle":"","parse-names":false,"suffix":""},{"dropping-particle":"","family":"Lindgreen","given":"A.","non-dropping-particle":"","parse-names":false,"suffix":""},{"dropping-particle":"","family":"Vanhamme","given":"J.","non-dropping-particle":"","parse-names":false,"suffix":""}],"container-title":"Marketing Intelligence &amp; Planning","id":"ITEM-1","issue":"3","issued":{"date-parts":[["2005"]]},"page":"313-330","title":"Relationship marketing: schools of thought and future research directions","type":"article-journal","volume":"23"},"uris":["http://www.mendeley.com/documents/?uuid=2e6367e6-f9bd-4209-ad22-a242491ff9c0"]}],"mendeley":{"formattedCitation":"(Palmer et al., 2005)","plainTextFormattedCitation":"(Palmer et al., 2005)"},"properties":{"noteIndex":0},"schema":"https://github.com/citation-style-language/schema/raw/master/csl-citation.json"}</w:instrText>
      </w:r>
      <w:r w:rsidR="00D30364">
        <w:rPr>
          <w:rFonts w:ascii="Times New Roman" w:hAnsi="Times New Roman" w:cs="Times New Roman"/>
          <w:lang w:val="en-GB"/>
        </w:rPr>
        <w:fldChar w:fldCharType="separate"/>
      </w:r>
      <w:r w:rsidR="00D30364" w:rsidRPr="00D30364">
        <w:rPr>
          <w:rFonts w:ascii="Times New Roman" w:hAnsi="Times New Roman" w:cs="Times New Roman"/>
          <w:noProof/>
          <w:lang w:val="en-GB"/>
        </w:rPr>
        <w:t>(Palmer et al., 2005)</w:t>
      </w:r>
      <w:r w:rsidR="00D30364">
        <w:rPr>
          <w:rFonts w:ascii="Times New Roman" w:hAnsi="Times New Roman" w:cs="Times New Roman"/>
          <w:lang w:val="en-GB"/>
        </w:rPr>
        <w:fldChar w:fldCharType="end"/>
      </w:r>
      <w:r w:rsidRPr="001048A9">
        <w:rPr>
          <w:rFonts w:ascii="Times New Roman" w:hAnsi="Times New Roman" w:cs="Times New Roman"/>
          <w:lang w:val="en-GB"/>
        </w:rPr>
        <w:t xml:space="preserve">. The emphasis </w:t>
      </w:r>
      <w:r w:rsidR="008B28CD">
        <w:rPr>
          <w:rFonts w:ascii="Times New Roman" w:hAnsi="Times New Roman" w:cs="Times New Roman"/>
          <w:lang w:val="en-GB"/>
        </w:rPr>
        <w:t xml:space="preserve">here </w:t>
      </w:r>
      <w:r w:rsidRPr="001048A9">
        <w:rPr>
          <w:rFonts w:ascii="Times New Roman" w:hAnsi="Times New Roman" w:cs="Times New Roman"/>
          <w:lang w:val="en-GB"/>
        </w:rPr>
        <w:t xml:space="preserve">is to extend ‘lifetime value’ for customers and forge relationships with stakeholders to achieve long-term success (Christopher et al., 2002). </w:t>
      </w:r>
      <w:r w:rsidR="00BE0CD0">
        <w:rPr>
          <w:rFonts w:ascii="Times New Roman" w:hAnsi="Times New Roman" w:cs="Times New Roman"/>
          <w:lang w:val="en-GB"/>
        </w:rPr>
        <w:t>T</w:t>
      </w:r>
      <w:r w:rsidR="00C3082F">
        <w:rPr>
          <w:rFonts w:ascii="Times New Roman" w:hAnsi="Times New Roman" w:cs="Times New Roman"/>
          <w:lang w:val="en-GB"/>
        </w:rPr>
        <w:t>h</w:t>
      </w:r>
      <w:r w:rsidR="007736E8">
        <w:rPr>
          <w:rFonts w:ascii="Times New Roman" w:hAnsi="Times New Roman" w:cs="Times New Roman"/>
          <w:lang w:val="en-GB"/>
        </w:rPr>
        <w:t xml:space="preserve">us, </w:t>
      </w:r>
      <w:r w:rsidR="00C3082F">
        <w:rPr>
          <w:rFonts w:ascii="Times New Roman" w:hAnsi="Times New Roman" w:cs="Times New Roman"/>
          <w:lang w:val="en-GB"/>
        </w:rPr>
        <w:t>t</w:t>
      </w:r>
      <w:r w:rsidR="00BE0CD0">
        <w:rPr>
          <w:rFonts w:ascii="Times New Roman" w:hAnsi="Times New Roman" w:cs="Times New Roman"/>
          <w:lang w:val="en-GB"/>
        </w:rPr>
        <w:t xml:space="preserve">he relationship </w:t>
      </w:r>
      <w:r w:rsidR="00314FA5">
        <w:rPr>
          <w:rFonts w:ascii="Times New Roman" w:hAnsi="Times New Roman" w:cs="Times New Roman"/>
          <w:lang w:val="en-GB"/>
        </w:rPr>
        <w:t>does not have</w:t>
      </w:r>
      <w:r w:rsidR="00BE0CD0">
        <w:rPr>
          <w:rFonts w:ascii="Times New Roman" w:hAnsi="Times New Roman" w:cs="Times New Roman"/>
          <w:lang w:val="en-GB"/>
        </w:rPr>
        <w:t xml:space="preserve"> a linear or cyclical </w:t>
      </w:r>
      <w:proofErr w:type="gramStart"/>
      <w:r w:rsidR="00BE0CD0">
        <w:rPr>
          <w:rFonts w:ascii="Times New Roman" w:hAnsi="Times New Roman" w:cs="Times New Roman"/>
          <w:lang w:val="en-GB"/>
        </w:rPr>
        <w:t>progression</w:t>
      </w:r>
      <w:r w:rsidR="008B28CD">
        <w:rPr>
          <w:rFonts w:ascii="Times New Roman" w:hAnsi="Times New Roman" w:cs="Times New Roman"/>
          <w:lang w:val="en-GB"/>
        </w:rPr>
        <w:t>,</w:t>
      </w:r>
      <w:r w:rsidR="00BE0CD0">
        <w:rPr>
          <w:rFonts w:ascii="Times New Roman" w:hAnsi="Times New Roman" w:cs="Times New Roman"/>
          <w:lang w:val="en-GB"/>
        </w:rPr>
        <w:t xml:space="preserve"> but</w:t>
      </w:r>
      <w:proofErr w:type="gramEnd"/>
      <w:r w:rsidR="00BE0CD0">
        <w:rPr>
          <w:rFonts w:ascii="Times New Roman" w:hAnsi="Times New Roman" w:cs="Times New Roman"/>
          <w:lang w:val="en-GB"/>
        </w:rPr>
        <w:t xml:space="preserve"> </w:t>
      </w:r>
      <w:r w:rsidR="00262381">
        <w:rPr>
          <w:rFonts w:ascii="Times New Roman" w:hAnsi="Times New Roman" w:cs="Times New Roman"/>
          <w:lang w:val="en-GB"/>
        </w:rPr>
        <w:t>compris</w:t>
      </w:r>
      <w:r w:rsidR="00314FA5">
        <w:rPr>
          <w:rFonts w:ascii="Times New Roman" w:hAnsi="Times New Roman" w:cs="Times New Roman"/>
          <w:lang w:val="en-GB"/>
        </w:rPr>
        <w:t>es</w:t>
      </w:r>
      <w:r w:rsidR="00262381">
        <w:rPr>
          <w:rFonts w:ascii="Times New Roman" w:hAnsi="Times New Roman" w:cs="Times New Roman"/>
          <w:lang w:val="en-GB"/>
        </w:rPr>
        <w:t xml:space="preserve"> </w:t>
      </w:r>
      <w:r w:rsidR="004A0807">
        <w:rPr>
          <w:rFonts w:ascii="Times New Roman" w:hAnsi="Times New Roman" w:cs="Times New Roman"/>
          <w:lang w:val="en-GB"/>
        </w:rPr>
        <w:t xml:space="preserve">a </w:t>
      </w:r>
      <w:r w:rsidR="00BE0CD0">
        <w:rPr>
          <w:rFonts w:ascii="Times New Roman" w:hAnsi="Times New Roman" w:cs="Times New Roman"/>
          <w:lang w:val="en-GB"/>
        </w:rPr>
        <w:t xml:space="preserve">network of interconnected relationships. </w:t>
      </w:r>
    </w:p>
    <w:p w14:paraId="4A139F74" w14:textId="0F8E5A70" w:rsidR="006507F7" w:rsidRDefault="00BE0CD0" w:rsidP="00821356">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The network centred model of </w:t>
      </w:r>
      <w:r w:rsidRPr="00B07EB0">
        <w:rPr>
          <w:rFonts w:ascii="Times New Roman" w:hAnsi="Times New Roman" w:cs="Times New Roman"/>
          <w:lang w:val="en-GB"/>
        </w:rPr>
        <w:t>the IMP Group highlight</w:t>
      </w:r>
      <w:r>
        <w:rPr>
          <w:rFonts w:ascii="Times New Roman" w:hAnsi="Times New Roman" w:cs="Times New Roman"/>
          <w:lang w:val="en-GB"/>
        </w:rPr>
        <w:t>s</w:t>
      </w:r>
      <w:r w:rsidRPr="00B07EB0">
        <w:rPr>
          <w:rFonts w:ascii="Times New Roman" w:hAnsi="Times New Roman" w:cs="Times New Roman"/>
          <w:lang w:val="en-GB"/>
        </w:rPr>
        <w:t xml:space="preserve"> the importance of relationships to </w:t>
      </w:r>
      <w:r>
        <w:rPr>
          <w:rFonts w:ascii="Times New Roman" w:hAnsi="Times New Roman" w:cs="Times New Roman"/>
          <w:lang w:val="en-GB"/>
        </w:rPr>
        <w:t xml:space="preserve">business </w:t>
      </w:r>
      <w:r w:rsidRPr="00B07EB0">
        <w:rPr>
          <w:rFonts w:ascii="Times New Roman" w:hAnsi="Times New Roman" w:cs="Times New Roman"/>
          <w:lang w:val="en-GB"/>
        </w:rPr>
        <w:t>success</w:t>
      </w:r>
      <w:r>
        <w:rPr>
          <w:rFonts w:ascii="Times New Roman" w:hAnsi="Times New Roman" w:cs="Times New Roman"/>
          <w:lang w:val="en-GB"/>
        </w:rPr>
        <w:t xml:space="preserve">, envisioning a complex landscape of </w:t>
      </w:r>
      <w:r w:rsidR="00CA0FE2">
        <w:rPr>
          <w:rFonts w:ascii="Times New Roman" w:hAnsi="Times New Roman" w:cs="Times New Roman"/>
          <w:lang w:val="en-GB"/>
        </w:rPr>
        <w:t xml:space="preserve">many </w:t>
      </w:r>
      <w:r>
        <w:rPr>
          <w:rFonts w:ascii="Times New Roman" w:hAnsi="Times New Roman" w:cs="Times New Roman"/>
          <w:lang w:val="en-GB"/>
        </w:rPr>
        <w:t xml:space="preserve">businesses bound together </w:t>
      </w:r>
      <w:r>
        <w:rPr>
          <w:rFonts w:ascii="Times New Roman" w:hAnsi="Times New Roman" w:cs="Times New Roman"/>
          <w:lang w:val="en-GB"/>
        </w:rPr>
        <w:fldChar w:fldCharType="begin" w:fldLock="1"/>
      </w:r>
      <w:r w:rsidR="00C45DB9">
        <w:rPr>
          <w:rFonts w:ascii="Times New Roman" w:hAnsi="Times New Roman" w:cs="Times New Roman"/>
          <w:lang w:val="en-GB"/>
        </w:rPr>
        <w:instrText>ADDIN CSL_CITATION {"citationItems":[{"id":"ITEM-1","itemData":{"DOI":"10.1016/S0148-2963(00)00148-X","ISSN":"01482963","author":[{"dropping-particle":"","family":"Håkansson","given":"Håkan","non-dropping-particle":"","parse-names":false,"suffix":""},{"dropping-particle":"","family":"Ford","given":"David","non-dropping-particle":"","parse-names":false,"suffix":""}],"container-title":"Journal of Business Research","id":"ITEM-1","issue":"2","issued":{"date-parts":[["2002","2"]]},"page":"133-139","title":"How should companies interact in business networks?","type":"article-journal","volume":"55"},"uris":["http://www.mendeley.com/documents/?uuid=14e2c1d2-7053-406d-884a-ef8e6e8c7c53"]}],"mendeley":{"formattedCitation":"(Håkan Håkansson &amp; Ford, 2002)","manualFormatting":"(Håkansson &amp; Ford, 2002)","plainTextFormattedCitation":"(Håkan Håkansson &amp; Ford, 2002)","previouslyFormattedCitation":"(Håkan Håkansson &amp; Ford, 2002)"},"properties":{"noteIndex":0},"schema":"https://github.com/citation-style-language/schema/raw/master/csl-citation.json"}</w:instrText>
      </w:r>
      <w:r>
        <w:rPr>
          <w:rFonts w:ascii="Times New Roman" w:hAnsi="Times New Roman" w:cs="Times New Roman"/>
          <w:lang w:val="en-GB"/>
        </w:rPr>
        <w:fldChar w:fldCharType="separate"/>
      </w:r>
      <w:r w:rsidRPr="00390646">
        <w:rPr>
          <w:rFonts w:ascii="Times New Roman" w:hAnsi="Times New Roman" w:cs="Times New Roman"/>
          <w:noProof/>
          <w:lang w:val="en-GB"/>
        </w:rPr>
        <w:t>(Håkansson &amp; Ford,</w:t>
      </w:r>
      <w:r>
        <w:rPr>
          <w:rFonts w:ascii="Times New Roman" w:hAnsi="Times New Roman" w:cs="Times New Roman"/>
          <w:noProof/>
          <w:lang w:val="en-GB"/>
        </w:rPr>
        <w:t xml:space="preserve"> </w:t>
      </w:r>
      <w:r w:rsidRPr="00390646">
        <w:rPr>
          <w:rFonts w:ascii="Times New Roman" w:hAnsi="Times New Roman" w:cs="Times New Roman"/>
          <w:noProof/>
          <w:lang w:val="en-GB"/>
        </w:rPr>
        <w:t>2002)</w:t>
      </w:r>
      <w:r>
        <w:rPr>
          <w:rFonts w:ascii="Times New Roman" w:hAnsi="Times New Roman" w:cs="Times New Roman"/>
          <w:lang w:val="en-GB"/>
        </w:rPr>
        <w:fldChar w:fldCharType="end"/>
      </w:r>
      <w:r>
        <w:rPr>
          <w:rFonts w:ascii="Times New Roman" w:hAnsi="Times New Roman" w:cs="Times New Roman"/>
          <w:lang w:val="en-GB"/>
        </w:rPr>
        <w:t xml:space="preserve">. </w:t>
      </w:r>
      <w:r w:rsidR="001048A9" w:rsidRPr="001048A9">
        <w:rPr>
          <w:rFonts w:ascii="Times New Roman" w:hAnsi="Times New Roman" w:cs="Times New Roman"/>
          <w:lang w:val="en-GB"/>
        </w:rPr>
        <w:t xml:space="preserve">Vargo and </w:t>
      </w:r>
      <w:proofErr w:type="spellStart"/>
      <w:r w:rsidR="001048A9" w:rsidRPr="001048A9">
        <w:rPr>
          <w:rFonts w:ascii="Times New Roman" w:hAnsi="Times New Roman" w:cs="Times New Roman"/>
          <w:lang w:val="en-GB"/>
        </w:rPr>
        <w:t>Lusch</w:t>
      </w:r>
      <w:proofErr w:type="spellEnd"/>
      <w:r w:rsidR="001048A9" w:rsidRPr="001048A9">
        <w:rPr>
          <w:rFonts w:ascii="Times New Roman" w:hAnsi="Times New Roman" w:cs="Times New Roman"/>
          <w:lang w:val="en-GB"/>
        </w:rPr>
        <w:t xml:space="preserve"> (2004, 2008) </w:t>
      </w:r>
      <w:r w:rsidR="005C4ED5">
        <w:rPr>
          <w:rFonts w:ascii="Times New Roman" w:hAnsi="Times New Roman" w:cs="Times New Roman"/>
          <w:lang w:val="en-GB"/>
        </w:rPr>
        <w:t>develop</w:t>
      </w:r>
      <w:r w:rsidR="008B28CD">
        <w:rPr>
          <w:rFonts w:ascii="Times New Roman" w:hAnsi="Times New Roman" w:cs="Times New Roman"/>
          <w:lang w:val="en-GB"/>
        </w:rPr>
        <w:t xml:space="preserve">ed this concept </w:t>
      </w:r>
      <w:r w:rsidR="009A7F0E">
        <w:rPr>
          <w:rFonts w:ascii="Times New Roman" w:hAnsi="Times New Roman" w:cs="Times New Roman"/>
          <w:lang w:val="en-GB"/>
        </w:rPr>
        <w:t>further</w:t>
      </w:r>
      <w:r w:rsidR="001048A9" w:rsidRPr="001048A9">
        <w:rPr>
          <w:rFonts w:ascii="Times New Roman" w:hAnsi="Times New Roman" w:cs="Times New Roman"/>
          <w:lang w:val="en-GB"/>
        </w:rPr>
        <w:t xml:space="preserve"> by combining multiple B2B theories around co-creation, experiential marketing, network theories and resource theories of the firm to encapsulate a</w:t>
      </w:r>
      <w:r w:rsidR="00C61531">
        <w:rPr>
          <w:rFonts w:ascii="Times New Roman" w:hAnsi="Times New Roman" w:cs="Times New Roman"/>
          <w:lang w:val="en-GB"/>
        </w:rPr>
        <w:t xml:space="preserve">n </w:t>
      </w:r>
      <w:r w:rsidR="001048A9" w:rsidRPr="001048A9">
        <w:rPr>
          <w:rFonts w:ascii="Times New Roman" w:hAnsi="Times New Roman" w:cs="Times New Roman"/>
          <w:lang w:val="en-GB"/>
        </w:rPr>
        <w:t>understanding of value and exchange through their development of S</w:t>
      </w:r>
      <w:r w:rsidR="00C61531">
        <w:rPr>
          <w:rFonts w:ascii="Times New Roman" w:hAnsi="Times New Roman" w:cs="Times New Roman"/>
          <w:lang w:val="en-GB"/>
        </w:rPr>
        <w:t>D-</w:t>
      </w:r>
      <w:r w:rsidR="001048A9" w:rsidRPr="001048A9">
        <w:rPr>
          <w:rFonts w:ascii="Times New Roman" w:hAnsi="Times New Roman" w:cs="Times New Roman"/>
          <w:lang w:val="en-GB"/>
        </w:rPr>
        <w:t xml:space="preserve">Logic. </w:t>
      </w:r>
      <w:r w:rsidR="00003DBD">
        <w:rPr>
          <w:rFonts w:ascii="Times New Roman" w:hAnsi="Times New Roman" w:cs="Times New Roman"/>
          <w:lang w:val="en-GB"/>
        </w:rPr>
        <w:t>Throughout</w:t>
      </w:r>
      <w:r w:rsidR="001048A9" w:rsidRPr="001048A9">
        <w:rPr>
          <w:rFonts w:ascii="Times New Roman" w:hAnsi="Times New Roman" w:cs="Times New Roman"/>
          <w:lang w:val="en-GB"/>
        </w:rPr>
        <w:t xml:space="preserve"> these </w:t>
      </w:r>
      <w:r w:rsidR="00003DBD">
        <w:rPr>
          <w:rFonts w:ascii="Times New Roman" w:hAnsi="Times New Roman" w:cs="Times New Roman"/>
          <w:lang w:val="en-GB"/>
        </w:rPr>
        <w:t xml:space="preserve">theoretical </w:t>
      </w:r>
      <w:r w:rsidR="001048A9" w:rsidRPr="001048A9">
        <w:rPr>
          <w:rFonts w:ascii="Times New Roman" w:hAnsi="Times New Roman" w:cs="Times New Roman"/>
          <w:lang w:val="en-GB"/>
        </w:rPr>
        <w:t xml:space="preserve">evolutions </w:t>
      </w:r>
      <w:r w:rsidR="00003DBD">
        <w:rPr>
          <w:rFonts w:ascii="Times New Roman" w:hAnsi="Times New Roman" w:cs="Times New Roman"/>
          <w:lang w:val="en-GB"/>
        </w:rPr>
        <w:t xml:space="preserve">our comprehension of </w:t>
      </w:r>
      <w:r w:rsidR="001048A9" w:rsidRPr="001048A9">
        <w:rPr>
          <w:rFonts w:ascii="Times New Roman" w:hAnsi="Times New Roman" w:cs="Times New Roman"/>
          <w:lang w:val="en-GB"/>
        </w:rPr>
        <w:t>actor-to-actor relationships within a B2B relational environment</w:t>
      </w:r>
      <w:r w:rsidR="00003DBD">
        <w:rPr>
          <w:rFonts w:ascii="Times New Roman" w:hAnsi="Times New Roman" w:cs="Times New Roman"/>
          <w:lang w:val="en-GB"/>
        </w:rPr>
        <w:t xml:space="preserve"> has developed</w:t>
      </w:r>
      <w:r w:rsidR="001048A9" w:rsidRPr="001048A9">
        <w:rPr>
          <w:rFonts w:ascii="Times New Roman" w:hAnsi="Times New Roman" w:cs="Times New Roman"/>
          <w:lang w:val="en-GB"/>
        </w:rPr>
        <w:t xml:space="preserve">. </w:t>
      </w:r>
      <w:r w:rsidR="002B631B">
        <w:rPr>
          <w:rFonts w:ascii="Times New Roman" w:hAnsi="Times New Roman" w:cs="Times New Roman"/>
          <w:lang w:val="en-GB"/>
        </w:rPr>
        <w:t xml:space="preserve"> </w:t>
      </w:r>
      <w:r w:rsidR="006507F7">
        <w:rPr>
          <w:rFonts w:ascii="Times New Roman" w:hAnsi="Times New Roman" w:cs="Times New Roman"/>
          <w:lang w:val="en-GB"/>
        </w:rPr>
        <w:t>However, p</w:t>
      </w:r>
      <w:r>
        <w:rPr>
          <w:rFonts w:ascii="Times New Roman" w:hAnsi="Times New Roman" w:cs="Times New Roman"/>
          <w:lang w:val="en-GB"/>
        </w:rPr>
        <w:t xml:space="preserve">aradoxes frequently arise </w:t>
      </w:r>
      <w:r w:rsidR="006507F7">
        <w:rPr>
          <w:rFonts w:ascii="Times New Roman" w:hAnsi="Times New Roman" w:cs="Times New Roman"/>
          <w:lang w:val="en-GB"/>
        </w:rPr>
        <w:t xml:space="preserve">in these networks </w:t>
      </w:r>
      <w:r>
        <w:rPr>
          <w:rFonts w:ascii="Times New Roman" w:hAnsi="Times New Roman" w:cs="Times New Roman"/>
          <w:lang w:val="en-GB"/>
        </w:rPr>
        <w:t>d</w:t>
      </w:r>
      <w:r w:rsidRPr="00E90FDA">
        <w:rPr>
          <w:rFonts w:ascii="Times New Roman" w:hAnsi="Times New Roman" w:cs="Times New Roman"/>
          <w:lang w:val="en-GB"/>
        </w:rPr>
        <w:t>ue to the complexity of relationships</w:t>
      </w:r>
      <w:r>
        <w:rPr>
          <w:rFonts w:ascii="Times New Roman" w:hAnsi="Times New Roman" w:cs="Times New Roman"/>
          <w:lang w:val="en-GB"/>
        </w:rPr>
        <w:t xml:space="preserve"> </w:t>
      </w:r>
      <w:r w:rsidR="00E1461B">
        <w:rPr>
          <w:rFonts w:ascii="Times New Roman" w:hAnsi="Times New Roman" w:cs="Times New Roman"/>
          <w:lang w:val="en-GB"/>
        </w:rPr>
        <w:t xml:space="preserve">between </w:t>
      </w:r>
      <w:r>
        <w:rPr>
          <w:rFonts w:ascii="Times New Roman" w:hAnsi="Times New Roman" w:cs="Times New Roman"/>
          <w:lang w:val="en-GB"/>
        </w:rPr>
        <w:t>organisations</w:t>
      </w:r>
      <w:r w:rsidRPr="00E90FDA">
        <w:rPr>
          <w:rFonts w:ascii="Times New Roman" w:hAnsi="Times New Roman" w:cs="Times New Roman"/>
          <w:lang w:val="en-GB"/>
        </w:rPr>
        <w:t xml:space="preserve">. </w:t>
      </w:r>
      <w:proofErr w:type="spellStart"/>
      <w:r w:rsidRPr="00E90FDA">
        <w:rPr>
          <w:rFonts w:ascii="Times New Roman" w:hAnsi="Times New Roman" w:cs="Times New Roman"/>
          <w:lang w:val="en-GB"/>
        </w:rPr>
        <w:t>Håkansson</w:t>
      </w:r>
      <w:proofErr w:type="spellEnd"/>
      <w:r w:rsidRPr="00E90FDA">
        <w:rPr>
          <w:rFonts w:ascii="Times New Roman" w:hAnsi="Times New Roman" w:cs="Times New Roman"/>
          <w:lang w:val="en-GB"/>
        </w:rPr>
        <w:t xml:space="preserve"> </w:t>
      </w:r>
      <w:r w:rsidR="00E01DC5">
        <w:rPr>
          <w:rFonts w:ascii="Times New Roman" w:hAnsi="Times New Roman" w:cs="Times New Roman"/>
          <w:lang w:val="en-GB"/>
        </w:rPr>
        <w:t>and</w:t>
      </w:r>
      <w:r w:rsidRPr="00E90FDA">
        <w:rPr>
          <w:rFonts w:ascii="Times New Roman" w:hAnsi="Times New Roman" w:cs="Times New Roman"/>
          <w:lang w:val="en-GB"/>
        </w:rPr>
        <w:t xml:space="preserve"> Ford (2002) examine</w:t>
      </w:r>
      <w:r>
        <w:rPr>
          <w:rFonts w:ascii="Times New Roman" w:hAnsi="Times New Roman" w:cs="Times New Roman"/>
          <w:lang w:val="en-GB"/>
        </w:rPr>
        <w:t>d</w:t>
      </w:r>
      <w:r w:rsidRPr="00E90FDA">
        <w:rPr>
          <w:rFonts w:ascii="Times New Roman" w:hAnsi="Times New Roman" w:cs="Times New Roman"/>
          <w:lang w:val="en-GB"/>
        </w:rPr>
        <w:t xml:space="preserve"> three common paradoxes</w:t>
      </w:r>
      <w:r w:rsidR="00863771">
        <w:rPr>
          <w:rFonts w:ascii="Times New Roman" w:hAnsi="Times New Roman" w:cs="Times New Roman"/>
          <w:lang w:val="en-GB"/>
        </w:rPr>
        <w:t>:</w:t>
      </w:r>
      <w:r>
        <w:rPr>
          <w:rFonts w:ascii="Times New Roman" w:hAnsi="Times New Roman" w:cs="Times New Roman"/>
          <w:lang w:val="en-GB"/>
        </w:rPr>
        <w:t xml:space="preserve"> o</w:t>
      </w:r>
      <w:r w:rsidRPr="00E90FDA">
        <w:rPr>
          <w:rFonts w:ascii="Times New Roman" w:hAnsi="Times New Roman" w:cs="Times New Roman"/>
          <w:lang w:val="en-GB"/>
        </w:rPr>
        <w:t>pportunities and limitations</w:t>
      </w:r>
      <w:r>
        <w:rPr>
          <w:rFonts w:ascii="Times New Roman" w:hAnsi="Times New Roman" w:cs="Times New Roman"/>
          <w:lang w:val="en-GB"/>
        </w:rPr>
        <w:t>, i</w:t>
      </w:r>
      <w:r w:rsidRPr="00E90FDA">
        <w:rPr>
          <w:rFonts w:ascii="Times New Roman" w:hAnsi="Times New Roman" w:cs="Times New Roman"/>
          <w:lang w:val="en-GB"/>
        </w:rPr>
        <w:t>nfluencing and being influenced</w:t>
      </w:r>
      <w:r>
        <w:rPr>
          <w:rFonts w:ascii="Times New Roman" w:hAnsi="Times New Roman" w:cs="Times New Roman"/>
          <w:lang w:val="en-GB"/>
        </w:rPr>
        <w:t>, and c</w:t>
      </w:r>
      <w:r w:rsidRPr="00E90FDA">
        <w:rPr>
          <w:rFonts w:ascii="Times New Roman" w:hAnsi="Times New Roman" w:cs="Times New Roman"/>
          <w:lang w:val="en-GB"/>
        </w:rPr>
        <w:t xml:space="preserve">ontrolling </w:t>
      </w:r>
      <w:proofErr w:type="gramStart"/>
      <w:r w:rsidR="008B28CD">
        <w:rPr>
          <w:rFonts w:ascii="Times New Roman" w:hAnsi="Times New Roman" w:cs="Times New Roman"/>
          <w:lang w:val="en-GB"/>
        </w:rPr>
        <w:t xml:space="preserve">versus </w:t>
      </w:r>
      <w:r w:rsidRPr="00E90FDA">
        <w:rPr>
          <w:rFonts w:ascii="Times New Roman" w:hAnsi="Times New Roman" w:cs="Times New Roman"/>
          <w:lang w:val="en-GB"/>
        </w:rPr>
        <w:t xml:space="preserve"> being</w:t>
      </w:r>
      <w:proofErr w:type="gramEnd"/>
      <w:r w:rsidRPr="00E90FDA">
        <w:rPr>
          <w:rFonts w:ascii="Times New Roman" w:hAnsi="Times New Roman" w:cs="Times New Roman"/>
          <w:lang w:val="en-GB"/>
        </w:rPr>
        <w:t xml:space="preserve"> out of control</w:t>
      </w:r>
      <w:r w:rsidR="006507F7">
        <w:rPr>
          <w:rFonts w:ascii="Times New Roman" w:hAnsi="Times New Roman" w:cs="Times New Roman"/>
          <w:lang w:val="en-GB"/>
        </w:rPr>
        <w:t xml:space="preserve">, each of which we discuss in turn. </w:t>
      </w:r>
    </w:p>
    <w:p w14:paraId="4231367F" w14:textId="633036B4" w:rsidR="004A0807" w:rsidRPr="00E90FDA" w:rsidRDefault="00BE0CD0" w:rsidP="001815B8">
      <w:pPr>
        <w:widowControl w:val="0"/>
        <w:autoSpaceDE w:val="0"/>
        <w:autoSpaceDN w:val="0"/>
        <w:adjustRightInd w:val="0"/>
        <w:spacing w:line="480" w:lineRule="auto"/>
        <w:ind w:firstLine="284"/>
        <w:jc w:val="both"/>
        <w:rPr>
          <w:rFonts w:ascii="Times New Roman" w:hAnsi="Times New Roman" w:cs="Times New Roman"/>
          <w:lang w:val="en-GB"/>
        </w:rPr>
      </w:pPr>
      <w:r w:rsidRPr="00E90FDA">
        <w:rPr>
          <w:rFonts w:ascii="Times New Roman" w:hAnsi="Times New Roman" w:cs="Times New Roman"/>
          <w:lang w:val="en-GB"/>
        </w:rPr>
        <w:t>Altho</w:t>
      </w:r>
      <w:r>
        <w:rPr>
          <w:rFonts w:ascii="Times New Roman" w:hAnsi="Times New Roman" w:cs="Times New Roman"/>
          <w:lang w:val="en-GB"/>
        </w:rPr>
        <w:t xml:space="preserve">ugh joining a </w:t>
      </w:r>
      <w:r w:rsidRPr="00E90FDA">
        <w:rPr>
          <w:rFonts w:ascii="Times New Roman" w:hAnsi="Times New Roman" w:cs="Times New Roman"/>
          <w:lang w:val="en-GB"/>
        </w:rPr>
        <w:t xml:space="preserve">network may present various opportunities for business, </w:t>
      </w:r>
      <w:r>
        <w:rPr>
          <w:rFonts w:ascii="Times New Roman" w:hAnsi="Times New Roman" w:cs="Times New Roman"/>
          <w:lang w:val="en-GB"/>
        </w:rPr>
        <w:t xml:space="preserve">certain </w:t>
      </w:r>
      <w:r w:rsidR="0062570C">
        <w:rPr>
          <w:rFonts w:ascii="Times New Roman" w:hAnsi="Times New Roman" w:cs="Times New Roman"/>
          <w:lang w:val="en-GB"/>
        </w:rPr>
        <w:t xml:space="preserve">limitations </w:t>
      </w:r>
      <w:r>
        <w:rPr>
          <w:rFonts w:ascii="Times New Roman" w:hAnsi="Times New Roman" w:cs="Times New Roman"/>
          <w:lang w:val="en-GB"/>
        </w:rPr>
        <w:t xml:space="preserve">arise </w:t>
      </w:r>
      <w:r w:rsidRPr="00E90FDA">
        <w:rPr>
          <w:rFonts w:ascii="Times New Roman" w:hAnsi="Times New Roman" w:cs="Times New Roman"/>
          <w:lang w:val="en-GB"/>
        </w:rPr>
        <w:t xml:space="preserve">due to the </w:t>
      </w:r>
      <w:r>
        <w:rPr>
          <w:rFonts w:ascii="Times New Roman" w:hAnsi="Times New Roman" w:cs="Times New Roman"/>
          <w:lang w:val="en-GB"/>
        </w:rPr>
        <w:t xml:space="preserve">network’s </w:t>
      </w:r>
      <w:r w:rsidRPr="00E90FDA">
        <w:rPr>
          <w:rFonts w:ascii="Times New Roman" w:hAnsi="Times New Roman" w:cs="Times New Roman"/>
          <w:lang w:val="en-GB"/>
        </w:rPr>
        <w:t xml:space="preserve">interdependent nature. </w:t>
      </w:r>
      <w:r w:rsidR="008B28CD">
        <w:rPr>
          <w:rFonts w:ascii="Times New Roman" w:hAnsi="Times New Roman" w:cs="Times New Roman"/>
          <w:lang w:val="en-GB"/>
        </w:rPr>
        <w:t xml:space="preserve">An association with other </w:t>
      </w:r>
      <w:r w:rsidR="008B28CD" w:rsidRPr="00E90FDA">
        <w:rPr>
          <w:rFonts w:ascii="Times New Roman" w:hAnsi="Times New Roman" w:cs="Times New Roman"/>
          <w:lang w:val="en-GB"/>
        </w:rPr>
        <w:t>network</w:t>
      </w:r>
      <w:r w:rsidR="008B28CD">
        <w:rPr>
          <w:rFonts w:ascii="Times New Roman" w:hAnsi="Times New Roman" w:cs="Times New Roman"/>
          <w:lang w:val="en-GB"/>
        </w:rPr>
        <w:t xml:space="preserve"> members can hinder an</w:t>
      </w:r>
      <w:r w:rsidRPr="00E90FDA">
        <w:rPr>
          <w:rFonts w:ascii="Times New Roman" w:hAnsi="Times New Roman" w:cs="Times New Roman"/>
          <w:lang w:val="en-GB"/>
        </w:rPr>
        <w:t xml:space="preserve"> individual </w:t>
      </w:r>
      <w:r w:rsidR="002A1681">
        <w:rPr>
          <w:rFonts w:ascii="Times New Roman" w:hAnsi="Times New Roman" w:cs="Times New Roman"/>
          <w:lang w:val="en-GB"/>
        </w:rPr>
        <w:t>organisation</w:t>
      </w:r>
      <w:r w:rsidR="008B28CD">
        <w:rPr>
          <w:rFonts w:ascii="Times New Roman" w:hAnsi="Times New Roman" w:cs="Times New Roman"/>
          <w:lang w:val="en-GB"/>
        </w:rPr>
        <w:t>’s</w:t>
      </w:r>
      <w:r w:rsidR="002A1681" w:rsidRPr="00E90FDA">
        <w:rPr>
          <w:rFonts w:ascii="Times New Roman" w:hAnsi="Times New Roman" w:cs="Times New Roman"/>
          <w:lang w:val="en-GB"/>
        </w:rPr>
        <w:t xml:space="preserve"> </w:t>
      </w:r>
      <w:r>
        <w:rPr>
          <w:rFonts w:ascii="Times New Roman" w:hAnsi="Times New Roman" w:cs="Times New Roman"/>
          <w:lang w:val="en-GB"/>
        </w:rPr>
        <w:t>progress</w:t>
      </w:r>
      <w:r w:rsidR="004A0807">
        <w:rPr>
          <w:rFonts w:ascii="Times New Roman" w:hAnsi="Times New Roman" w:cs="Times New Roman"/>
          <w:lang w:val="en-GB"/>
        </w:rPr>
        <w:t>, just as easily as it can be enhanc</w:t>
      </w:r>
      <w:r w:rsidR="008B28CD">
        <w:rPr>
          <w:rFonts w:ascii="Times New Roman" w:hAnsi="Times New Roman" w:cs="Times New Roman"/>
          <w:lang w:val="en-GB"/>
        </w:rPr>
        <w:t>ing</w:t>
      </w:r>
      <w:r w:rsidR="000B6775">
        <w:rPr>
          <w:rFonts w:ascii="Times New Roman" w:hAnsi="Times New Roman" w:cs="Times New Roman"/>
          <w:lang w:val="en-GB"/>
        </w:rPr>
        <w:t>.</w:t>
      </w:r>
      <w:r w:rsidRPr="00E90FDA">
        <w:rPr>
          <w:rFonts w:ascii="Times New Roman" w:hAnsi="Times New Roman" w:cs="Times New Roman"/>
          <w:lang w:val="en-GB"/>
        </w:rPr>
        <w:t xml:space="preserve"> </w:t>
      </w:r>
      <w:r>
        <w:rPr>
          <w:rFonts w:ascii="Times New Roman" w:hAnsi="Times New Roman" w:cs="Times New Roman"/>
          <w:lang w:val="en-GB"/>
        </w:rPr>
        <w:t xml:space="preserve">Thus, </w:t>
      </w:r>
      <w:r w:rsidR="002A1681">
        <w:rPr>
          <w:rFonts w:ascii="Times New Roman" w:hAnsi="Times New Roman" w:cs="Times New Roman"/>
          <w:lang w:val="en-GB"/>
        </w:rPr>
        <w:t>organisation</w:t>
      </w:r>
      <w:r>
        <w:rPr>
          <w:rFonts w:ascii="Times New Roman" w:hAnsi="Times New Roman" w:cs="Times New Roman"/>
          <w:lang w:val="en-GB"/>
        </w:rPr>
        <w:t>s do not operate alone within the network (social or otherwise)</w:t>
      </w:r>
      <w:r w:rsidR="008B28CD">
        <w:rPr>
          <w:rFonts w:ascii="Times New Roman" w:hAnsi="Times New Roman" w:cs="Times New Roman"/>
          <w:lang w:val="en-GB"/>
        </w:rPr>
        <w:t>,</w:t>
      </w:r>
      <w:r>
        <w:rPr>
          <w:rFonts w:ascii="Times New Roman" w:hAnsi="Times New Roman" w:cs="Times New Roman"/>
          <w:lang w:val="en-GB"/>
        </w:rPr>
        <w:t xml:space="preserve"> but are mutually interdependent in their efforts to change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10.1016/S0148-2963(00)00148-X","ISSN":"01482963","author":[{"dropping-particle":"","family":"Håkansson","given":"Håkan","non-dropping-particle":"","parse-names":false,"suffix":""},{"dropping-particle":"","family":"Ford","given":"David","non-dropping-particle":"","parse-names":false,"suffix":""}],"container-title":"Journal of Business Research","id":"ITEM-1","issue":"2","issued":{"date-parts":[["2002","2"]]},"page":"133-139","title":"How should companies interact in business networks?","type":"article-journal","volume":"55"},"uris":["http://www.mendeley.com/documents/?uuid=14e2c1d2-7053-406d-884a-ef8e6e8c7c53"]}],"mendeley":{"formattedCitation":"(Håkan Håkansson &amp; Ford, 2002)","manualFormatting":"(Håkansson &amp; Ford, 2002)","plainTextFormattedCitation":"(Håkan Håkansson &amp; Ford, 2002)","previouslyFormattedCitation":"(Håkan Håkansson &amp; Ford, 2002)"},"properties":{"noteIndex":0},"schema":"https://github.com/citation-style-language/schema/raw/master/csl-citation.json"}</w:instrText>
      </w:r>
      <w:r>
        <w:rPr>
          <w:rFonts w:ascii="Times New Roman" w:hAnsi="Times New Roman" w:cs="Times New Roman"/>
          <w:lang w:val="en-GB"/>
        </w:rPr>
        <w:fldChar w:fldCharType="separate"/>
      </w:r>
      <w:r w:rsidRPr="00102E7E">
        <w:rPr>
          <w:rFonts w:ascii="Times New Roman" w:hAnsi="Times New Roman" w:cs="Times New Roman"/>
          <w:noProof/>
          <w:lang w:val="en-GB"/>
        </w:rPr>
        <w:t>(Håkansson &amp; Ford,</w:t>
      </w:r>
      <w:r>
        <w:rPr>
          <w:rFonts w:ascii="Times New Roman" w:hAnsi="Times New Roman" w:cs="Times New Roman"/>
          <w:noProof/>
          <w:lang w:val="en-GB"/>
        </w:rPr>
        <w:t xml:space="preserve"> </w:t>
      </w:r>
      <w:r w:rsidRPr="00102E7E">
        <w:rPr>
          <w:rFonts w:ascii="Times New Roman" w:hAnsi="Times New Roman" w:cs="Times New Roman"/>
          <w:noProof/>
          <w:lang w:val="en-GB"/>
        </w:rPr>
        <w:t>2002)</w:t>
      </w:r>
      <w:r>
        <w:rPr>
          <w:rFonts w:ascii="Times New Roman" w:hAnsi="Times New Roman" w:cs="Times New Roman"/>
          <w:lang w:val="en-GB"/>
        </w:rPr>
        <w:fldChar w:fldCharType="end"/>
      </w:r>
      <w:r>
        <w:rPr>
          <w:rFonts w:ascii="Times New Roman" w:hAnsi="Times New Roman" w:cs="Times New Roman"/>
          <w:lang w:val="en-GB"/>
        </w:rPr>
        <w:t xml:space="preserve">. </w:t>
      </w:r>
    </w:p>
    <w:p w14:paraId="2C986AF3" w14:textId="276EF563" w:rsidR="00331A04" w:rsidRPr="00E90FDA" w:rsidRDefault="00BE0CD0"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Business networks influence</w:t>
      </w:r>
      <w:r w:rsidR="009A7F0E">
        <w:rPr>
          <w:rFonts w:ascii="Times New Roman" w:hAnsi="Times New Roman" w:cs="Times New Roman"/>
          <w:lang w:val="en-GB"/>
        </w:rPr>
        <w:t>,</w:t>
      </w:r>
      <w:r>
        <w:rPr>
          <w:rFonts w:ascii="Times New Roman" w:hAnsi="Times New Roman" w:cs="Times New Roman"/>
          <w:lang w:val="en-GB"/>
        </w:rPr>
        <w:t xml:space="preserve"> and are influenced</w:t>
      </w:r>
      <w:r w:rsidR="009A7F0E">
        <w:rPr>
          <w:rFonts w:ascii="Times New Roman" w:hAnsi="Times New Roman" w:cs="Times New Roman"/>
          <w:lang w:val="en-GB"/>
        </w:rPr>
        <w:t>,</w:t>
      </w:r>
      <w:r>
        <w:rPr>
          <w:rFonts w:ascii="Times New Roman" w:hAnsi="Times New Roman" w:cs="Times New Roman"/>
          <w:lang w:val="en-GB"/>
        </w:rPr>
        <w:t xml:space="preserve"> by</w:t>
      </w:r>
      <w:r w:rsidR="00A739E9">
        <w:rPr>
          <w:rFonts w:ascii="Times New Roman" w:hAnsi="Times New Roman" w:cs="Times New Roman"/>
          <w:lang w:val="en-GB"/>
        </w:rPr>
        <w:t xml:space="preserve"> </w:t>
      </w:r>
      <w:r>
        <w:rPr>
          <w:rFonts w:ascii="Times New Roman" w:hAnsi="Times New Roman" w:cs="Times New Roman"/>
          <w:lang w:val="en-GB"/>
        </w:rPr>
        <w:t xml:space="preserve">other networks, with new relationships arising from multi-faceted interactions </w:t>
      </w:r>
      <w:r>
        <w:rPr>
          <w:rFonts w:ascii="Times New Roman" w:hAnsi="Times New Roman" w:cs="Times New Roman"/>
          <w:lang w:val="en-GB"/>
        </w:rPr>
        <w:fldChar w:fldCharType="begin" w:fldLock="1"/>
      </w:r>
      <w:r w:rsidR="00C45DB9">
        <w:rPr>
          <w:rFonts w:ascii="Times New Roman" w:hAnsi="Times New Roman" w:cs="Times New Roman"/>
          <w:lang w:val="en-GB"/>
        </w:rPr>
        <w:instrText>ADDIN CSL_CITATION {"citationItems":[{"id":"ITEM-1","itemData":{"DOI":"10.1016/S0148-2963(00)00148-X","ISSN":"01482963","author":[{"dropping-particle":"","family":"Håkansson","given":"Håkan","non-dropping-particle":"","parse-names":false,"suffix":""},{"dropping-particle":"","family":"Ford","given":"David","non-dropping-particle":"","parse-names":false,"suffix":""}],"container-title":"Journal of Business Research","id":"ITEM-1","issue":"2","issued":{"date-parts":[["2002","2"]]},"page":"133-139","title":"How should companies interact in business networks?","type":"article-journal","volume":"55"},"uris":["http://www.mendeley.com/documents/?uuid=14e2c1d2-7053-406d-884a-ef8e6e8c7c53"]},{"id":"ITEM-2","itemData":{"URL":"http://www.amazon.co.uk/Business-Marketing-Course-2e-Managing/dp/0470034505/ref=sr_1_1?s=books&amp;ie=UTF8&amp;qid=1433231322&amp;sr=1-1&amp;keywords=the+business+marketing+course","accessed":{"date-parts":[["2015","6","2"]]},"author":[{"dropping-particle":"","family":"Ford","given":"David","non-dropping-particle":"","parse-names":false,"suffix":""},{"dropping-particle":"","family":"Gadde","given":"Lars-Erik","non-dropping-particle":"","parse-names":false,"suffix":""},{"dropping-particle":"","family":"Håkansson","given":"Hakan","non-dropping-particle":"","parse-names":false,"suffix":""},{"dropping-particle":"","family":"Snehota","given":"Ivan","non-dropping-particle":"","parse-names":false,"suffix":""}],"container-title":"WILEY","id":"ITEM-2","issued":{"date-parts":[["2007"]]},"title":"Business Marketing Course 2e: Managing in Complex Networks","type":"webpage"},"uris":["http://www.mendeley.com/documents/?uuid=e1a361a1-4cc2-4ab6-b3b4-909df392be1f"]}],"mendeley":{"formattedCitation":"(Ford, Gadde, Håkansson, &amp; Snehota, 2007; Håkan Håkansson &amp; Ford, 2002)","manualFormatting":"(Ford et al., 2007; Håkansson &amp; Ford, 2002)","plainTextFormattedCitation":"(Ford, Gadde, Håkansson, &amp; Snehota, 2007; Håkan Håkansson &amp; Ford, 2002)","previouslyFormattedCitation":"(Ford, Gadde, Håkansson, &amp; Snehota, 2007; Håkan Håkansson &amp; Ford, 2002)"},"properties":{"noteIndex":0},"schema":"https://github.com/citation-style-language/schema/raw/master/csl-citation.json"}</w:instrText>
      </w:r>
      <w:r>
        <w:rPr>
          <w:rFonts w:ascii="Times New Roman" w:hAnsi="Times New Roman" w:cs="Times New Roman"/>
          <w:lang w:val="en-GB"/>
        </w:rPr>
        <w:fldChar w:fldCharType="separate"/>
      </w:r>
      <w:r w:rsidRPr="00102E7E">
        <w:rPr>
          <w:rFonts w:ascii="Times New Roman" w:hAnsi="Times New Roman" w:cs="Times New Roman"/>
          <w:noProof/>
          <w:lang w:val="en-GB"/>
        </w:rPr>
        <w:t>(Ford et al.,</w:t>
      </w:r>
      <w:r>
        <w:rPr>
          <w:rFonts w:ascii="Times New Roman" w:hAnsi="Times New Roman" w:cs="Times New Roman"/>
          <w:noProof/>
          <w:lang w:val="en-GB"/>
        </w:rPr>
        <w:t xml:space="preserve"> </w:t>
      </w:r>
      <w:r w:rsidRPr="00102E7E">
        <w:rPr>
          <w:rFonts w:ascii="Times New Roman" w:hAnsi="Times New Roman" w:cs="Times New Roman"/>
          <w:noProof/>
          <w:lang w:val="en-GB"/>
        </w:rPr>
        <w:t>2007;</w:t>
      </w:r>
      <w:r>
        <w:rPr>
          <w:rFonts w:ascii="Times New Roman" w:hAnsi="Times New Roman" w:cs="Times New Roman"/>
          <w:noProof/>
          <w:lang w:val="en-GB"/>
        </w:rPr>
        <w:t xml:space="preserve"> </w:t>
      </w:r>
      <w:r w:rsidRPr="00102E7E">
        <w:rPr>
          <w:rFonts w:ascii="Times New Roman" w:hAnsi="Times New Roman" w:cs="Times New Roman"/>
          <w:noProof/>
          <w:lang w:val="en-GB"/>
        </w:rPr>
        <w:t>Håkansson &amp; Ford,</w:t>
      </w:r>
      <w:r>
        <w:rPr>
          <w:rFonts w:ascii="Times New Roman" w:hAnsi="Times New Roman" w:cs="Times New Roman"/>
          <w:noProof/>
          <w:lang w:val="en-GB"/>
        </w:rPr>
        <w:t xml:space="preserve"> </w:t>
      </w:r>
      <w:r w:rsidRPr="00102E7E">
        <w:rPr>
          <w:rFonts w:ascii="Times New Roman" w:hAnsi="Times New Roman" w:cs="Times New Roman"/>
          <w:noProof/>
          <w:lang w:val="en-GB"/>
        </w:rPr>
        <w:t>2002)</w:t>
      </w:r>
      <w:r>
        <w:rPr>
          <w:rFonts w:ascii="Times New Roman" w:hAnsi="Times New Roman" w:cs="Times New Roman"/>
          <w:lang w:val="en-GB"/>
        </w:rPr>
        <w:fldChar w:fldCharType="end"/>
      </w:r>
      <w:r>
        <w:rPr>
          <w:rFonts w:ascii="Times New Roman" w:hAnsi="Times New Roman" w:cs="Times New Roman"/>
          <w:lang w:val="en-GB"/>
        </w:rPr>
        <w:t>. D</w:t>
      </w:r>
      <w:r w:rsidRPr="00E90FDA">
        <w:rPr>
          <w:rFonts w:ascii="Times New Roman" w:hAnsi="Times New Roman" w:cs="Times New Roman"/>
          <w:lang w:val="en-GB"/>
        </w:rPr>
        <w:t xml:space="preserve">ecisions may be based upon </w:t>
      </w:r>
      <w:r w:rsidR="00E1461B">
        <w:rPr>
          <w:rFonts w:ascii="Times New Roman" w:hAnsi="Times New Roman" w:cs="Times New Roman"/>
          <w:lang w:val="en-GB"/>
        </w:rPr>
        <w:t xml:space="preserve">positions held by </w:t>
      </w:r>
      <w:r w:rsidRPr="00E90FDA">
        <w:rPr>
          <w:rFonts w:ascii="Times New Roman" w:hAnsi="Times New Roman" w:cs="Times New Roman"/>
          <w:lang w:val="en-GB"/>
        </w:rPr>
        <w:t xml:space="preserve">peers or competitors within the network, </w:t>
      </w:r>
      <w:proofErr w:type="gramStart"/>
      <w:r w:rsidR="008B28CD">
        <w:rPr>
          <w:rFonts w:ascii="Times New Roman" w:hAnsi="Times New Roman" w:cs="Times New Roman"/>
          <w:lang w:val="en-GB"/>
        </w:rPr>
        <w:t xml:space="preserve">bringing </w:t>
      </w:r>
      <w:r>
        <w:rPr>
          <w:rFonts w:ascii="Times New Roman" w:hAnsi="Times New Roman" w:cs="Times New Roman"/>
          <w:lang w:val="en-GB"/>
        </w:rPr>
        <w:t xml:space="preserve"> </w:t>
      </w:r>
      <w:r w:rsidRPr="00E90FDA">
        <w:rPr>
          <w:rFonts w:ascii="Times New Roman" w:hAnsi="Times New Roman" w:cs="Times New Roman"/>
          <w:lang w:val="en-GB"/>
        </w:rPr>
        <w:t>both</w:t>
      </w:r>
      <w:proofErr w:type="gramEnd"/>
      <w:r w:rsidRPr="00E90FDA">
        <w:rPr>
          <w:rFonts w:ascii="Times New Roman" w:hAnsi="Times New Roman" w:cs="Times New Roman"/>
          <w:lang w:val="en-GB"/>
        </w:rPr>
        <w:t xml:space="preserve"> positive and negative outcomes.</w:t>
      </w:r>
      <w:r>
        <w:rPr>
          <w:rFonts w:ascii="Times New Roman" w:hAnsi="Times New Roman" w:cs="Times New Roman"/>
          <w:lang w:val="en-GB"/>
        </w:rPr>
        <w:t xml:space="preserve"> </w:t>
      </w:r>
      <w:r w:rsidR="00A739E9">
        <w:rPr>
          <w:rFonts w:ascii="Times New Roman" w:hAnsi="Times New Roman" w:cs="Times New Roman"/>
          <w:lang w:val="en-GB"/>
        </w:rPr>
        <w:t xml:space="preserve">An </w:t>
      </w:r>
      <w:r>
        <w:rPr>
          <w:rFonts w:ascii="Times New Roman" w:hAnsi="Times New Roman" w:cs="Times New Roman"/>
          <w:lang w:val="en-GB"/>
        </w:rPr>
        <w:t>organisation</w:t>
      </w:r>
      <w:r w:rsidR="00A739E9">
        <w:rPr>
          <w:rFonts w:ascii="Times New Roman" w:hAnsi="Times New Roman" w:cs="Times New Roman"/>
          <w:lang w:val="en-GB"/>
        </w:rPr>
        <w:t>’</w:t>
      </w:r>
      <w:r>
        <w:rPr>
          <w:rFonts w:ascii="Times New Roman" w:hAnsi="Times New Roman" w:cs="Times New Roman"/>
          <w:lang w:val="en-GB"/>
        </w:rPr>
        <w:t xml:space="preserve">s characteristics derive from its constituent </w:t>
      </w:r>
      <w:r>
        <w:rPr>
          <w:rFonts w:ascii="Times New Roman" w:hAnsi="Times New Roman" w:cs="Times New Roman"/>
          <w:lang w:val="en-GB"/>
        </w:rPr>
        <w:lastRenderedPageBreak/>
        <w:t xml:space="preserve">business relationships, such that future development depends on how well the relationship is managed </w:t>
      </w:r>
      <w:r>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author":[{"dropping-particle":"","family":"Ford","given":"David","non-dropping-particle":"","parse-names":false,"suffix":""},{"dropping-particle":"","family":"Mcdowell","given":"Raymond","non-dropping-particle":"","parse-names":false,"suffix":""}],"container-title":"Industrial Marketing Management","id":"ITEM-1","issue":"5","issued":{"date-parts":[["1999"]]},"page":"429-442","title":"Managing Business Relationships by Analyzing the Effects and Value of Different Actions","type":"article-journal","volume":"28"},"uris":["http://www.mendeley.com/documents/?uuid=7d4cadf0-f95a-465c-a45f-6b5402bcc97c"]},{"id":"ITEM-2","itemData":{"DOI":"10.1108/IMP-06-2015-0032","ISSN":"2059-1403","abstract":"Purpose - The purpose of this paper is to address three aspects of the managerial challenge that arises from the process of business interaction: the diversity of interaction; the dynamic effects of interaction; and the integration of interaction into company operations and strategy. The paper develops a typology which characterizes different types of interaction in order to identify the managerial issues they represent. Design/methodology/approach - The paper is based on the empirical research programme of the IMP Group (impgroup.org) and on a recent large scale research project within that programme. Findings - The paper seeks to identify the dynamic effects of each type of interaction on the resources and activities involved in it and address the implications that these effects have for management. Finally, the paper discusses how the challenges and opportunities presented by business interaction can be integrated into the general management of a company. Research limitations/implications - The paper is mainly based on detailed empirical observations focusing some special features. Focusing other aspects would give another result. Practical implications - Important for all companies having important business relationships. Originality/value - Gives a new view of managerial challenges related to the variety in business relationships. [ABSTRACT FROM AUTHOR]","author":[{"dropping-particle":"","family":"Håkansson","given":"Håkan","non-dropping-particle":"","parse-names":false,"suffix":""},{"dropping-particle":"","family":"Ford","given":"David","non-dropping-particle":"","parse-names":false,"suffix":""}],"container-title":"IMP Journal","id":"ITEM-2","issue":"1","issued":{"date-parts":[["2016"]]},"page":"154-171","title":"The managerial challenge of business interaction: behind the market façade","type":"article-journal","volume":"10"},"uris":["http://www.mendeley.com/documents/?uuid=bb7a08c0-c238-4b4a-8b1a-6d89db09046d"]}],"mendeley":{"formattedCitation":"(Ford &amp; Mcdowell, 1999; Håkan Håkansson &amp; Ford, 2016)","manualFormatting":"(Ford &amp; Mcdowell, 1999; Håkansson &amp; Ford, 2016)","plainTextFormattedCitation":"(Ford &amp; Mcdowell, 1999; Håkan Håkansson &amp; Ford, 2016)","previouslyFormattedCitation":"(Ford &amp; Mcdowell, 1999; Håkan Håkansson &amp; Ford, 2016)"},"properties":{"noteIndex":0},"schema":"https://github.com/citation-style-language/schema/raw/master/csl-citation.json"}</w:instrText>
      </w:r>
      <w:r>
        <w:rPr>
          <w:rFonts w:ascii="Times New Roman" w:hAnsi="Times New Roman" w:cs="Times New Roman"/>
          <w:lang w:val="en-GB"/>
        </w:rPr>
        <w:fldChar w:fldCharType="separate"/>
      </w:r>
      <w:r w:rsidRPr="00BB7FD4">
        <w:rPr>
          <w:rFonts w:ascii="Times New Roman" w:hAnsi="Times New Roman" w:cs="Times New Roman"/>
          <w:noProof/>
          <w:lang w:val="en-GB"/>
        </w:rPr>
        <w:t>(Ford &amp; Mcdowell,</w:t>
      </w:r>
      <w:r>
        <w:rPr>
          <w:rFonts w:ascii="Times New Roman" w:hAnsi="Times New Roman" w:cs="Times New Roman"/>
          <w:noProof/>
          <w:lang w:val="en-GB"/>
        </w:rPr>
        <w:t xml:space="preserve"> </w:t>
      </w:r>
      <w:r w:rsidRPr="00BB7FD4">
        <w:rPr>
          <w:rFonts w:ascii="Times New Roman" w:hAnsi="Times New Roman" w:cs="Times New Roman"/>
          <w:noProof/>
          <w:lang w:val="en-GB"/>
        </w:rPr>
        <w:t>1999;</w:t>
      </w:r>
      <w:r>
        <w:rPr>
          <w:rFonts w:ascii="Times New Roman" w:hAnsi="Times New Roman" w:cs="Times New Roman"/>
          <w:noProof/>
          <w:lang w:val="en-GB"/>
        </w:rPr>
        <w:t xml:space="preserve"> </w:t>
      </w:r>
      <w:r w:rsidRPr="00BB7FD4">
        <w:rPr>
          <w:rFonts w:ascii="Times New Roman" w:hAnsi="Times New Roman" w:cs="Times New Roman"/>
          <w:noProof/>
          <w:lang w:val="en-GB"/>
        </w:rPr>
        <w:t>Håkansson &amp; Ford,</w:t>
      </w:r>
      <w:r>
        <w:rPr>
          <w:rFonts w:ascii="Times New Roman" w:hAnsi="Times New Roman" w:cs="Times New Roman"/>
          <w:noProof/>
          <w:lang w:val="en-GB"/>
        </w:rPr>
        <w:t xml:space="preserve"> </w:t>
      </w:r>
      <w:r w:rsidRPr="00BB7FD4">
        <w:rPr>
          <w:rFonts w:ascii="Times New Roman" w:hAnsi="Times New Roman" w:cs="Times New Roman"/>
          <w:noProof/>
          <w:lang w:val="en-GB"/>
        </w:rPr>
        <w:t>2016)</w:t>
      </w:r>
      <w:r>
        <w:rPr>
          <w:rFonts w:ascii="Times New Roman" w:hAnsi="Times New Roman" w:cs="Times New Roman"/>
          <w:lang w:val="en-GB"/>
        </w:rPr>
        <w:fldChar w:fldCharType="end"/>
      </w:r>
      <w:r>
        <w:rPr>
          <w:rFonts w:ascii="Times New Roman" w:hAnsi="Times New Roman" w:cs="Times New Roman"/>
          <w:lang w:val="en-GB"/>
        </w:rPr>
        <w:t xml:space="preserve">. </w:t>
      </w:r>
      <w:r w:rsidR="00300179">
        <w:rPr>
          <w:rFonts w:ascii="Times New Roman" w:hAnsi="Times New Roman" w:cs="Times New Roman"/>
          <w:lang w:val="en-GB"/>
        </w:rPr>
        <w:t>SM</w:t>
      </w:r>
      <w:r>
        <w:rPr>
          <w:rFonts w:ascii="Times New Roman" w:hAnsi="Times New Roman" w:cs="Times New Roman"/>
          <w:lang w:val="en-GB"/>
        </w:rPr>
        <w:t xml:space="preserve"> enable</w:t>
      </w:r>
      <w:r w:rsidR="004A0807">
        <w:rPr>
          <w:rFonts w:ascii="Times New Roman" w:hAnsi="Times New Roman" w:cs="Times New Roman"/>
          <w:lang w:val="en-GB"/>
        </w:rPr>
        <w:t>s</w:t>
      </w:r>
      <w:r>
        <w:rPr>
          <w:rFonts w:ascii="Times New Roman" w:hAnsi="Times New Roman" w:cs="Times New Roman"/>
          <w:lang w:val="en-GB"/>
        </w:rPr>
        <w:t xml:space="preserve"> business</w:t>
      </w:r>
      <w:r w:rsidR="000B6775">
        <w:rPr>
          <w:rFonts w:ascii="Times New Roman" w:hAnsi="Times New Roman" w:cs="Times New Roman"/>
          <w:lang w:val="en-GB"/>
        </w:rPr>
        <w:t>es</w:t>
      </w:r>
      <w:r>
        <w:rPr>
          <w:rFonts w:ascii="Times New Roman" w:hAnsi="Times New Roman" w:cs="Times New Roman"/>
          <w:lang w:val="en-GB"/>
        </w:rPr>
        <w:t xml:space="preserve"> to </w:t>
      </w:r>
      <w:r w:rsidR="00E1461B">
        <w:rPr>
          <w:rFonts w:ascii="Times New Roman" w:hAnsi="Times New Roman" w:cs="Times New Roman"/>
          <w:lang w:val="en-GB"/>
        </w:rPr>
        <w:t xml:space="preserve">nurture </w:t>
      </w:r>
      <w:r>
        <w:rPr>
          <w:rFonts w:ascii="Times New Roman" w:hAnsi="Times New Roman" w:cs="Times New Roman"/>
          <w:lang w:val="en-GB"/>
        </w:rPr>
        <w:t>their existing network</w:t>
      </w:r>
      <w:r w:rsidR="000B6775">
        <w:rPr>
          <w:rFonts w:ascii="Times New Roman" w:hAnsi="Times New Roman" w:cs="Times New Roman"/>
          <w:lang w:val="en-GB"/>
        </w:rPr>
        <w:t>s</w:t>
      </w:r>
      <w:r>
        <w:rPr>
          <w:rFonts w:ascii="Times New Roman" w:hAnsi="Times New Roman" w:cs="Times New Roman"/>
          <w:lang w:val="en-GB"/>
        </w:rPr>
        <w:t xml:space="preserve"> and engage with new audiences. Thus, the </w:t>
      </w:r>
      <w:r w:rsidR="00300179">
        <w:rPr>
          <w:rFonts w:ascii="Times New Roman" w:hAnsi="Times New Roman" w:cs="Times New Roman"/>
          <w:lang w:val="en-GB"/>
        </w:rPr>
        <w:t>SM</w:t>
      </w:r>
      <w:r>
        <w:rPr>
          <w:rFonts w:ascii="Times New Roman" w:hAnsi="Times New Roman" w:cs="Times New Roman"/>
          <w:lang w:val="en-GB"/>
        </w:rPr>
        <w:t xml:space="preserve"> environment includes interdependent </w:t>
      </w:r>
      <w:r w:rsidR="002A1681">
        <w:rPr>
          <w:rFonts w:ascii="Times New Roman" w:hAnsi="Times New Roman" w:cs="Times New Roman"/>
          <w:lang w:val="en-GB"/>
        </w:rPr>
        <w:t>organisation</w:t>
      </w:r>
      <w:r>
        <w:rPr>
          <w:rFonts w:ascii="Times New Roman" w:hAnsi="Times New Roman" w:cs="Times New Roman"/>
          <w:lang w:val="en-GB"/>
        </w:rPr>
        <w:t>s whose strategies are “</w:t>
      </w:r>
      <w:r w:rsidRPr="00195F74">
        <w:rPr>
          <w:rFonts w:ascii="Times New Roman" w:hAnsi="Times New Roman" w:cs="Times New Roman"/>
          <w:i/>
          <w:iCs/>
          <w:lang w:val="en-GB"/>
        </w:rPr>
        <w:t>interactive, evolutionary, and implemented</w:t>
      </w:r>
      <w:r>
        <w:rPr>
          <w:rFonts w:ascii="Times New Roman" w:hAnsi="Times New Roman" w:cs="Times New Roman"/>
          <w:lang w:val="en-GB"/>
        </w:rPr>
        <w:t xml:space="preserve">”, in the manner of a collaboration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DOI":"10.1016/S0148-2963(00)00148-X","ISSN":"01482963","author":[{"dropping-particle":"","family":"Håkansson","given":"Håkan","non-dropping-particle":"","parse-names":false,"suffix":""},{"dropping-particle":"","family":"Ford","given":"David","non-dropping-particle":"","parse-names":false,"suffix":""}],"container-title":"Journal of Business Research","id":"ITEM-1","issue":"2","issued":{"date-parts":[["2002","2"]]},"page":"133-139","title":"How should companies interact in business networks?","type":"article-journal","volume":"55"},"uris":["http://www.mendeley.com/documents/?uuid=14e2c1d2-7053-406d-884a-ef8e6e8c7c53"]}],"mendeley":{"formattedCitation":"(Håkan Håkansson &amp; Ford, 2002)","manualFormatting":"(Håkansson &amp; Ford, 2002, p.137)","plainTextFormattedCitation":"(Håkan Håkansson &amp; Ford, 2002)","previouslyFormattedCitation":"(Håkan Håkansson &amp; Ford, 2002)"},"properties":{"noteIndex":0},"schema":"https://github.com/citation-style-language/schema/raw/master/csl-citation.json"}</w:instrText>
      </w:r>
      <w:r>
        <w:rPr>
          <w:rFonts w:ascii="Times New Roman" w:hAnsi="Times New Roman" w:cs="Times New Roman"/>
          <w:lang w:val="en-GB"/>
        </w:rPr>
        <w:fldChar w:fldCharType="separate"/>
      </w:r>
      <w:r w:rsidRPr="00BB7FD4">
        <w:rPr>
          <w:rFonts w:ascii="Times New Roman" w:hAnsi="Times New Roman" w:cs="Times New Roman"/>
          <w:noProof/>
          <w:lang w:val="en-GB"/>
        </w:rPr>
        <w:t>(Håkansson &amp; Ford,</w:t>
      </w:r>
      <w:r>
        <w:rPr>
          <w:rFonts w:ascii="Times New Roman" w:hAnsi="Times New Roman" w:cs="Times New Roman"/>
          <w:noProof/>
          <w:lang w:val="en-GB"/>
        </w:rPr>
        <w:t xml:space="preserve"> </w:t>
      </w:r>
      <w:r w:rsidRPr="00BB7FD4">
        <w:rPr>
          <w:rFonts w:ascii="Times New Roman" w:hAnsi="Times New Roman" w:cs="Times New Roman"/>
          <w:noProof/>
          <w:lang w:val="en-GB"/>
        </w:rPr>
        <w:t>2002</w:t>
      </w:r>
      <w:r>
        <w:rPr>
          <w:rFonts w:ascii="Times New Roman" w:hAnsi="Times New Roman" w:cs="Times New Roman"/>
          <w:noProof/>
          <w:lang w:val="en-GB"/>
        </w:rPr>
        <w:t>, p.137</w:t>
      </w:r>
      <w:r w:rsidRPr="00BB7FD4">
        <w:rPr>
          <w:rFonts w:ascii="Times New Roman" w:hAnsi="Times New Roman" w:cs="Times New Roman"/>
          <w:noProof/>
          <w:lang w:val="en-GB"/>
        </w:rPr>
        <w:t>)</w:t>
      </w:r>
      <w:r>
        <w:rPr>
          <w:rFonts w:ascii="Times New Roman" w:hAnsi="Times New Roman" w:cs="Times New Roman"/>
          <w:lang w:val="en-GB"/>
        </w:rPr>
        <w:fldChar w:fldCharType="end"/>
      </w:r>
      <w:r>
        <w:rPr>
          <w:rFonts w:ascii="Times New Roman" w:hAnsi="Times New Roman" w:cs="Times New Roman"/>
          <w:lang w:val="en-GB"/>
        </w:rPr>
        <w:t xml:space="preserve">. </w:t>
      </w:r>
    </w:p>
    <w:p w14:paraId="6017B73B" w14:textId="4678E4C5" w:rsidR="00BE0CD0" w:rsidRDefault="00BE0CD0"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Organisations try to control the relationships in their network to achieve their aims and objectives </w:t>
      </w:r>
      <w:r>
        <w:rPr>
          <w:rFonts w:ascii="Times New Roman" w:hAnsi="Times New Roman" w:cs="Times New Roman"/>
          <w:lang w:val="en-GB"/>
        </w:rPr>
        <w:fldChar w:fldCharType="begin" w:fldLock="1"/>
      </w:r>
      <w:r w:rsidR="00C45DB9">
        <w:rPr>
          <w:rFonts w:ascii="Times New Roman" w:hAnsi="Times New Roman" w:cs="Times New Roman"/>
          <w:lang w:val="en-GB"/>
        </w:rPr>
        <w:instrText>ADDIN CSL_CITATION {"citationItems":[{"id":"ITEM-1","itemData":{"DOI":"10.1016/S0019-8501(03)00009-9","ISSN":"00198501","author":[{"dropping-particle":"","family":"Gadde","given":"Lars-Erik","non-dropping-particle":"","parse-names":false,"suffix":""},{"dropping-particle":"","family":"Huemer","given":"Lars","non-dropping-particle":"","parse-names":false,"suffix":""},{"dropping-particle":"","family":"Håkansson","given":"Håkan","non-dropping-particle":"","parse-names":false,"suffix":""}],"container-title":"Industrial Marketing Management","id":"ITEM-1","issue":"5","issued":{"date-parts":[["2003","7"]]},"page":"357-364","title":"Strategizing in industrial networks","type":"article-journal","volume":"32"},"uris":["http://www.mendeley.com/documents/?uuid=2d3fafae-348d-4dee-b871-b71054824f09"]},{"id":"ITEM-2","itemData":{"DOI":"10.1016/S0148-2963(00)00148-X","ISSN":"01482963","author":[{"dropping-particle":"","family":"Håkansson","given":"Håkan","non-dropping-particle":"","parse-names":false,"suffix":""},{"dropping-particle":"","family":"Ford","given":"David","non-dropping-particle":"","parse-names":false,"suffix":""}],"container-title":"Journal of Business Research","id":"ITEM-2","issue":"2","issued":{"date-parts":[["2002","2"]]},"page":"133-139","title":"How should companies interact in business networks?","type":"article-journal","volume":"55"},"uris":["http://www.mendeley.com/documents/?uuid=14e2c1d2-7053-406d-884a-ef8e6e8c7c53"]}],"mendeley":{"formattedCitation":"(Gadde, Huemer, &amp; Håkansson, 2003; Håkan Håkansson &amp; Ford, 2002)","manualFormatting":"(Gadde et al., 2003; Håkansson &amp; Ford, 2002)","plainTextFormattedCitation":"(Gadde, Huemer, &amp; Håkansson, 2003; Håkan Håkansson &amp; Ford, 2002)","previouslyFormattedCitation":"(Gadde, Huemer, &amp; Håkansson, 2003; Håkan Håkansson &amp; Ford, 2002)"},"properties":{"noteIndex":0},"schema":"https://github.com/citation-style-language/schema/raw/master/csl-citation.json"}</w:instrText>
      </w:r>
      <w:r>
        <w:rPr>
          <w:rFonts w:ascii="Times New Roman" w:hAnsi="Times New Roman" w:cs="Times New Roman"/>
          <w:lang w:val="en-GB"/>
        </w:rPr>
        <w:fldChar w:fldCharType="separate"/>
      </w:r>
      <w:r w:rsidRPr="0006243A">
        <w:rPr>
          <w:rFonts w:ascii="Times New Roman" w:hAnsi="Times New Roman" w:cs="Times New Roman"/>
          <w:noProof/>
          <w:lang w:val="en-GB"/>
        </w:rPr>
        <w:t>(Gadde</w:t>
      </w:r>
      <w:r>
        <w:rPr>
          <w:rFonts w:ascii="Times New Roman" w:hAnsi="Times New Roman" w:cs="Times New Roman"/>
          <w:noProof/>
          <w:lang w:val="en-GB"/>
        </w:rPr>
        <w:t xml:space="preserve"> et al., </w:t>
      </w:r>
      <w:r w:rsidRPr="0006243A">
        <w:rPr>
          <w:rFonts w:ascii="Times New Roman" w:hAnsi="Times New Roman" w:cs="Times New Roman"/>
          <w:noProof/>
          <w:lang w:val="en-GB"/>
        </w:rPr>
        <w:t>2003;</w:t>
      </w:r>
      <w:r>
        <w:rPr>
          <w:rFonts w:ascii="Times New Roman" w:hAnsi="Times New Roman" w:cs="Times New Roman"/>
          <w:noProof/>
          <w:lang w:val="en-GB"/>
        </w:rPr>
        <w:t xml:space="preserve"> </w:t>
      </w:r>
      <w:r w:rsidRPr="0006243A">
        <w:rPr>
          <w:rFonts w:ascii="Times New Roman" w:hAnsi="Times New Roman" w:cs="Times New Roman"/>
          <w:noProof/>
          <w:lang w:val="en-GB"/>
        </w:rPr>
        <w:t>Håkansson &amp; Ford,</w:t>
      </w:r>
      <w:r>
        <w:rPr>
          <w:rFonts w:ascii="Times New Roman" w:hAnsi="Times New Roman" w:cs="Times New Roman"/>
          <w:noProof/>
          <w:lang w:val="en-GB"/>
        </w:rPr>
        <w:t xml:space="preserve"> </w:t>
      </w:r>
      <w:r w:rsidRPr="0006243A">
        <w:rPr>
          <w:rFonts w:ascii="Times New Roman" w:hAnsi="Times New Roman" w:cs="Times New Roman"/>
          <w:noProof/>
          <w:lang w:val="en-GB"/>
        </w:rPr>
        <w:t>2002)</w:t>
      </w:r>
      <w:r>
        <w:rPr>
          <w:rFonts w:ascii="Times New Roman" w:hAnsi="Times New Roman" w:cs="Times New Roman"/>
          <w:lang w:val="en-GB"/>
        </w:rPr>
        <w:fldChar w:fldCharType="end"/>
      </w:r>
      <w:r w:rsidR="008B28CD">
        <w:rPr>
          <w:rFonts w:ascii="Times New Roman" w:hAnsi="Times New Roman" w:cs="Times New Roman"/>
          <w:lang w:val="en-GB"/>
        </w:rPr>
        <w:t>. H</w:t>
      </w:r>
      <w:r w:rsidR="006507F7">
        <w:rPr>
          <w:rFonts w:ascii="Times New Roman" w:hAnsi="Times New Roman" w:cs="Times New Roman"/>
          <w:lang w:val="en-GB"/>
        </w:rPr>
        <w:t>owever</w:t>
      </w:r>
      <w:r w:rsidR="00DA0BD8">
        <w:rPr>
          <w:rFonts w:ascii="Times New Roman" w:hAnsi="Times New Roman" w:cs="Times New Roman"/>
          <w:lang w:val="en-GB"/>
        </w:rPr>
        <w:t>,</w:t>
      </w:r>
      <w:r w:rsidR="006507F7">
        <w:rPr>
          <w:rFonts w:ascii="Times New Roman" w:hAnsi="Times New Roman" w:cs="Times New Roman"/>
          <w:lang w:val="en-GB"/>
        </w:rPr>
        <w:t xml:space="preserve"> </w:t>
      </w:r>
      <w:proofErr w:type="gramStart"/>
      <w:r w:rsidR="008B28CD">
        <w:rPr>
          <w:rFonts w:ascii="Times New Roman" w:hAnsi="Times New Roman" w:cs="Times New Roman"/>
          <w:lang w:val="en-GB"/>
        </w:rPr>
        <w:t xml:space="preserve">a </w:t>
      </w:r>
      <w:r>
        <w:rPr>
          <w:rFonts w:ascii="Times New Roman" w:hAnsi="Times New Roman" w:cs="Times New Roman"/>
          <w:lang w:val="en-GB"/>
        </w:rPr>
        <w:t xml:space="preserve"> paradox</w:t>
      </w:r>
      <w:proofErr w:type="gramEnd"/>
      <w:r>
        <w:rPr>
          <w:rFonts w:ascii="Times New Roman" w:hAnsi="Times New Roman" w:cs="Times New Roman"/>
          <w:lang w:val="en-GB"/>
        </w:rPr>
        <w:t xml:space="preserve"> </w:t>
      </w:r>
      <w:r w:rsidR="008B28CD">
        <w:rPr>
          <w:rFonts w:ascii="Times New Roman" w:hAnsi="Times New Roman" w:cs="Times New Roman"/>
          <w:lang w:val="en-GB"/>
        </w:rPr>
        <w:t xml:space="preserve">arises in </w:t>
      </w:r>
      <w:r>
        <w:rPr>
          <w:rFonts w:ascii="Times New Roman" w:hAnsi="Times New Roman" w:cs="Times New Roman"/>
          <w:lang w:val="en-GB"/>
        </w:rPr>
        <w:t xml:space="preserve">that the more control </w:t>
      </w:r>
      <w:r w:rsidR="002A1681">
        <w:rPr>
          <w:rFonts w:ascii="Times New Roman" w:hAnsi="Times New Roman" w:cs="Times New Roman"/>
          <w:lang w:val="en-GB"/>
        </w:rPr>
        <w:t>an</w:t>
      </w:r>
      <w:r>
        <w:rPr>
          <w:rFonts w:ascii="Times New Roman" w:hAnsi="Times New Roman" w:cs="Times New Roman"/>
          <w:lang w:val="en-GB"/>
        </w:rPr>
        <w:t xml:space="preserve"> </w:t>
      </w:r>
      <w:r w:rsidR="002A1681">
        <w:rPr>
          <w:rFonts w:ascii="Times New Roman" w:hAnsi="Times New Roman" w:cs="Times New Roman"/>
          <w:lang w:val="en-GB"/>
        </w:rPr>
        <w:t>organisation</w:t>
      </w:r>
      <w:r w:rsidR="002A1681" w:rsidDel="002A1681">
        <w:rPr>
          <w:rFonts w:ascii="Times New Roman" w:hAnsi="Times New Roman" w:cs="Times New Roman"/>
          <w:lang w:val="en-GB"/>
        </w:rPr>
        <w:t xml:space="preserve"> </w:t>
      </w:r>
      <w:r>
        <w:rPr>
          <w:rFonts w:ascii="Times New Roman" w:hAnsi="Times New Roman" w:cs="Times New Roman"/>
          <w:lang w:val="en-GB"/>
        </w:rPr>
        <w:t xml:space="preserve">achieves within the network, the less effective and innovative it will be. </w:t>
      </w:r>
      <w:r w:rsidR="005C060C">
        <w:rPr>
          <w:rFonts w:ascii="Times New Roman" w:hAnsi="Times New Roman" w:cs="Times New Roman"/>
          <w:lang w:val="en-GB"/>
        </w:rPr>
        <w:t>Moreover, the</w:t>
      </w:r>
      <w:r w:rsidR="008B28CD">
        <w:rPr>
          <w:rFonts w:ascii="Times New Roman" w:hAnsi="Times New Roman" w:cs="Times New Roman"/>
          <w:lang w:val="en-GB"/>
        </w:rPr>
        <w:t xml:space="preserve"> organi</w:t>
      </w:r>
      <w:r w:rsidR="0099268B">
        <w:rPr>
          <w:rFonts w:ascii="Times New Roman" w:hAnsi="Times New Roman" w:cs="Times New Roman"/>
          <w:lang w:val="en-GB"/>
        </w:rPr>
        <w:t>s</w:t>
      </w:r>
      <w:r w:rsidR="008B28CD">
        <w:rPr>
          <w:rFonts w:ascii="Times New Roman" w:hAnsi="Times New Roman" w:cs="Times New Roman"/>
          <w:lang w:val="en-GB"/>
        </w:rPr>
        <w:t>ation</w:t>
      </w:r>
      <w:r w:rsidR="005C060C" w:rsidRPr="00E90FDA">
        <w:rPr>
          <w:rFonts w:ascii="Times New Roman" w:hAnsi="Times New Roman" w:cs="Times New Roman"/>
          <w:lang w:val="en-GB"/>
        </w:rPr>
        <w:t xml:space="preserve"> </w:t>
      </w:r>
      <w:r w:rsidRPr="00E90FDA">
        <w:rPr>
          <w:rFonts w:ascii="Times New Roman" w:hAnsi="Times New Roman" w:cs="Times New Roman"/>
          <w:lang w:val="en-GB"/>
        </w:rPr>
        <w:t>may</w:t>
      </w:r>
      <w:r>
        <w:rPr>
          <w:rFonts w:ascii="Times New Roman" w:hAnsi="Times New Roman" w:cs="Times New Roman"/>
          <w:lang w:val="en-GB"/>
        </w:rPr>
        <w:t xml:space="preserve"> be obliged </w:t>
      </w:r>
      <w:r w:rsidRPr="00E90FDA">
        <w:rPr>
          <w:rFonts w:ascii="Times New Roman" w:hAnsi="Times New Roman" w:cs="Times New Roman"/>
          <w:lang w:val="en-GB"/>
        </w:rPr>
        <w:t xml:space="preserve">to act based on the dynamics and ties between </w:t>
      </w:r>
      <w:r w:rsidR="00E1461B">
        <w:rPr>
          <w:rFonts w:ascii="Times New Roman" w:hAnsi="Times New Roman" w:cs="Times New Roman"/>
          <w:lang w:val="en-GB"/>
        </w:rPr>
        <w:t xml:space="preserve">other </w:t>
      </w:r>
      <w:r>
        <w:rPr>
          <w:rFonts w:ascii="Times New Roman" w:hAnsi="Times New Roman" w:cs="Times New Roman"/>
          <w:lang w:val="en-GB"/>
        </w:rPr>
        <w:t xml:space="preserve">network </w:t>
      </w:r>
      <w:r w:rsidR="002A1681">
        <w:rPr>
          <w:rFonts w:ascii="Times New Roman" w:hAnsi="Times New Roman" w:cs="Times New Roman"/>
          <w:lang w:val="en-GB"/>
        </w:rPr>
        <w:t>organisations</w:t>
      </w:r>
      <w:r w:rsidRPr="00E90FDA">
        <w:rPr>
          <w:rFonts w:ascii="Times New Roman" w:hAnsi="Times New Roman" w:cs="Times New Roman"/>
          <w:lang w:val="en-GB"/>
        </w:rPr>
        <w:t>.</w:t>
      </w:r>
      <w:r>
        <w:rPr>
          <w:rFonts w:ascii="Times New Roman" w:hAnsi="Times New Roman" w:cs="Times New Roman"/>
          <w:lang w:val="en-GB"/>
        </w:rPr>
        <w:t xml:space="preserve"> </w:t>
      </w:r>
      <w:r w:rsidR="005C060C">
        <w:rPr>
          <w:rFonts w:ascii="Times New Roman" w:hAnsi="Times New Roman" w:cs="Times New Roman"/>
          <w:lang w:val="en-GB"/>
        </w:rPr>
        <w:t>Thus, market</w:t>
      </w:r>
      <w:r w:rsidR="00A417AD">
        <w:rPr>
          <w:rFonts w:ascii="Times New Roman" w:hAnsi="Times New Roman" w:cs="Times New Roman"/>
          <w:lang w:val="en-GB"/>
        </w:rPr>
        <w:t>e</w:t>
      </w:r>
      <w:r w:rsidR="005C060C">
        <w:rPr>
          <w:rFonts w:ascii="Times New Roman" w:hAnsi="Times New Roman" w:cs="Times New Roman"/>
          <w:lang w:val="en-GB"/>
        </w:rPr>
        <w:t xml:space="preserve">rs </w:t>
      </w:r>
      <w:r>
        <w:rPr>
          <w:rFonts w:ascii="Times New Roman" w:hAnsi="Times New Roman" w:cs="Times New Roman"/>
          <w:lang w:val="en-GB"/>
        </w:rPr>
        <w:t xml:space="preserve">have minimal control over the conversations generated within </w:t>
      </w:r>
      <w:r w:rsidR="00300179">
        <w:rPr>
          <w:rFonts w:ascii="Times New Roman" w:hAnsi="Times New Roman" w:cs="Times New Roman"/>
          <w:lang w:val="en-GB"/>
        </w:rPr>
        <w:t>SM</w:t>
      </w:r>
      <w:r>
        <w:rPr>
          <w:rFonts w:ascii="Times New Roman" w:hAnsi="Times New Roman" w:cs="Times New Roman"/>
          <w:lang w:val="en-GB"/>
        </w:rPr>
        <w:t xml:space="preserve">, although they can influence the content that they develop. This emphasises that the process of developing online relationships cannot be simply linear or cyclical, due to non-linear effects of controlling influential positions </w:t>
      </w:r>
      <w:r w:rsidR="00DD0797">
        <w:rPr>
          <w:rFonts w:ascii="Times New Roman" w:hAnsi="Times New Roman" w:cs="Times New Roman"/>
          <w:lang w:val="en-GB"/>
        </w:rPr>
        <w:t>at the</w:t>
      </w:r>
      <w:r>
        <w:rPr>
          <w:rFonts w:ascii="Times New Roman" w:hAnsi="Times New Roman" w:cs="Times New Roman"/>
          <w:lang w:val="en-GB"/>
        </w:rPr>
        <w:t xml:space="preserve"> main nodes and their threads. </w:t>
      </w:r>
    </w:p>
    <w:p w14:paraId="52D5F1E0" w14:textId="3DDCC58B" w:rsidR="003C6F22" w:rsidRPr="003C6F22" w:rsidRDefault="003C6F22" w:rsidP="00EF7A25">
      <w:pPr>
        <w:widowControl w:val="0"/>
        <w:autoSpaceDE w:val="0"/>
        <w:autoSpaceDN w:val="0"/>
        <w:adjustRightInd w:val="0"/>
        <w:spacing w:line="480" w:lineRule="auto"/>
        <w:jc w:val="both"/>
        <w:outlineLvl w:val="0"/>
        <w:rPr>
          <w:rFonts w:ascii="Times New Roman" w:hAnsi="Times New Roman" w:cs="Times New Roman"/>
          <w:b/>
          <w:lang w:val="en-GB"/>
        </w:rPr>
      </w:pPr>
      <w:r w:rsidRPr="003C6F22">
        <w:rPr>
          <w:rFonts w:ascii="Times New Roman" w:hAnsi="Times New Roman" w:cs="Times New Roman"/>
          <w:b/>
          <w:lang w:val="en-GB"/>
        </w:rPr>
        <w:t>2.</w:t>
      </w:r>
      <w:r w:rsidR="00F02B77">
        <w:rPr>
          <w:rFonts w:ascii="Times New Roman" w:hAnsi="Times New Roman" w:cs="Times New Roman"/>
          <w:b/>
          <w:lang w:val="en-GB"/>
        </w:rPr>
        <w:t>3</w:t>
      </w:r>
      <w:r w:rsidRPr="003C6F22">
        <w:rPr>
          <w:rFonts w:ascii="Times New Roman" w:hAnsi="Times New Roman" w:cs="Times New Roman"/>
          <w:b/>
          <w:lang w:val="en-GB"/>
        </w:rPr>
        <w:t xml:space="preserve">. Customer </w:t>
      </w:r>
      <w:r w:rsidR="005C43DF" w:rsidRPr="003C6F22">
        <w:rPr>
          <w:rFonts w:ascii="Times New Roman" w:hAnsi="Times New Roman" w:cs="Times New Roman"/>
          <w:b/>
          <w:lang w:val="en-GB"/>
        </w:rPr>
        <w:t>Engagement</w:t>
      </w:r>
      <w:r w:rsidR="005C43DF">
        <w:rPr>
          <w:rFonts w:ascii="Times New Roman" w:hAnsi="Times New Roman" w:cs="Times New Roman"/>
          <w:b/>
          <w:lang w:val="en-GB"/>
        </w:rPr>
        <w:t xml:space="preserve"> Cycle</w:t>
      </w:r>
      <w:r w:rsidR="00A25636">
        <w:rPr>
          <w:rFonts w:ascii="Times New Roman" w:hAnsi="Times New Roman" w:cs="Times New Roman"/>
          <w:b/>
          <w:lang w:val="en-GB"/>
        </w:rPr>
        <w:t xml:space="preserve"> </w:t>
      </w:r>
    </w:p>
    <w:p w14:paraId="0EB5B6B9" w14:textId="2B05BAC4" w:rsidR="005C0256" w:rsidRPr="001C3E5D" w:rsidRDefault="00A37458" w:rsidP="001815B8">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R</w:t>
      </w:r>
      <w:r w:rsidR="005C0256">
        <w:rPr>
          <w:rFonts w:ascii="Times New Roman" w:hAnsi="Times New Roman" w:cs="Times New Roman"/>
          <w:lang w:val="en-GB"/>
        </w:rPr>
        <w:t xml:space="preserve">esearch suggests </w:t>
      </w:r>
      <w:r w:rsidR="005C43DF">
        <w:rPr>
          <w:rFonts w:ascii="Times New Roman" w:hAnsi="Times New Roman" w:cs="Times New Roman"/>
          <w:lang w:val="en-GB"/>
        </w:rPr>
        <w:t xml:space="preserve">that </w:t>
      </w:r>
      <w:r w:rsidR="005C0256">
        <w:rPr>
          <w:rFonts w:ascii="Times New Roman" w:hAnsi="Times New Roman" w:cs="Times New Roman"/>
          <w:lang w:val="en-GB"/>
        </w:rPr>
        <w:t xml:space="preserve">high customer engagement initiation </w:t>
      </w:r>
      <w:r w:rsidR="008B28CD">
        <w:rPr>
          <w:rFonts w:ascii="Times New Roman" w:hAnsi="Times New Roman" w:cs="Times New Roman"/>
          <w:lang w:val="en-GB"/>
        </w:rPr>
        <w:t>in</w:t>
      </w:r>
      <w:r w:rsidR="005C0256">
        <w:rPr>
          <w:rFonts w:ascii="Times New Roman" w:hAnsi="Times New Roman" w:cs="Times New Roman"/>
          <w:lang w:val="en-GB"/>
        </w:rPr>
        <w:t xml:space="preserve"> </w:t>
      </w:r>
      <w:r w:rsidR="00300179">
        <w:rPr>
          <w:rFonts w:ascii="Times New Roman" w:hAnsi="Times New Roman" w:cs="Times New Roman"/>
          <w:lang w:val="en-GB"/>
        </w:rPr>
        <w:t>SM</w:t>
      </w:r>
      <w:r w:rsidR="008B28CD">
        <w:rPr>
          <w:rFonts w:ascii="Times New Roman" w:hAnsi="Times New Roman" w:cs="Times New Roman"/>
          <w:lang w:val="en-GB"/>
        </w:rPr>
        <w:t xml:space="preserve"> brings a </w:t>
      </w:r>
      <w:r w:rsidR="005C0256">
        <w:rPr>
          <w:rFonts w:ascii="Times New Roman" w:hAnsi="Times New Roman" w:cs="Times New Roman"/>
          <w:lang w:val="en-GB"/>
        </w:rPr>
        <w:t xml:space="preserve"> stronger customer relationship</w:t>
      </w:r>
      <w:r w:rsidR="00214AD8">
        <w:rPr>
          <w:rFonts w:ascii="Times New Roman" w:hAnsi="Times New Roman" w:cs="Times New Roman"/>
          <w:lang w:val="en-GB"/>
        </w:rPr>
        <w:t xml:space="preserve"> </w:t>
      </w:r>
      <w:r w:rsidR="005C0256">
        <w:rPr>
          <w:rFonts w:ascii="Times New Roman" w:hAnsi="Times New Roman" w:cs="Times New Roman"/>
          <w:lang w:val="en-GB"/>
        </w:rPr>
        <w:t xml:space="preserve"> </w:t>
      </w:r>
      <w:r w:rsidR="005C0256">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{"citationItems":[{"id":"ITEM-1","itemData":{"DOI":"10.1007/s11747-017-0539-4","ISBN":"0092-0703","ISSN":"00920703","abstract":"In today's connected world, customer engagement behaviors are very important. Many companies launch initia-tives to stimulate customer engagement. However, despite evi-dence that customer engagement behavior also matters to share-holders, academic research on the firm value consequences of customer engagement campaigns is limited. This study is the first to investigate the value-related consequences of firm-initiated customer engagement behaviors, using shareholder evaluations of the public announcements of such initiatives. We find that companies' customer engagement initiatives, on average, de-crease market value, which is likely because the shareholders are sensitive to the risk of these initiatives backfiring. Nevertheless, initiatives that stimulate word-of-mouth are viewed less negatively than initiatives that solicit customer feedback, as are initiatives that are supported by social media. Companies that operate in a competitive environment or do not advertise much can create value by stimulating customer engagement, while companies with a strong corporate reputation are likely to not benefit from it. Academic and managerial interest in customer engagement is increasing, and it shows no signs of flagging. Customer engage-ment behaviors—i.e., non-transactional customer behavior such as commenting on a company's Facebook page, or recommending a service—imply that customers take an active role in value creation, participate in the company's value chain, and become co-producers of value (Vargo and Lusch 2004). Companies have therefore undertaken proactive efforts to initiate, steer, and manage customer engagement (Verhoef et al. 2010). We coin the term firm-initiated customer engagement for com-panies' explicit strategies to stimulate customer engagement; for example, by asking customers to Blike^ brands on Facebook or to create brand videos on YouTube. Yet it remains unclear whether such efforts always benefit the firm. McDonald's, for instance, encountered the dark side of firm-initiated customer engagement when a Twitter campaign set up to promote positive word-of-mouth became a platform to bash the chain. An initiative of General Motors to let cus-tomers tweak its advertisements ended up with consumers highlighting the contribution of SUVs to global warming (Verhoef et al. 2013). The implications of firm-initiated customer engagement for a company's financial bottom line is therefore of great interest to managers and shareholders alike. Carrabis …","author":[{"dropping-particle":"","family":"Beckers","given":"Sander F.M.","non-dropping-particle":"","parse-names":false,"suffix":""},{"dropping-particle":"","family":"Doorn","given":"Jenny","non-dropping-particle":"van","parse-names":false,"suffix":""},{"dropping-particle":"","family":"Verhoef","given":"Peter C.","non-dropping-particle":"","parse-names":false,"suffix":""}],"container-title":"Journal of the Academy of Marketing Science","id":"ITEM-1","issued":{"date-parts":[["2017"]]},"page":"366–383","publisher":"Journal of the Academy of Marketing Science","title":"Good, better, engaged? The effect of company-initiated customer engagement behavior on shareholder value","type":"article-journal","volume":"46"},"uris":["http://www.mendeley.com/documents/?uuid=2c7b00df-d5f4-4fcc-9946-64878a66c15f"]}],"mendeley":{"formattedCitation":"(Beckers et al., 2017)","plainTextFormattedCitation":"(Beckers et al., 2017)","previouslyFormattedCitation":"(Beckers et al., 2017)"},"properties":{"noteIndex":0},"schema":"https://github.com/citation-style-language/schema/raw/master/csl-citation.json"}</w:instrText>
      </w:r>
      <w:r w:rsidR="005C0256">
        <w:rPr>
          <w:rFonts w:ascii="Times New Roman" w:hAnsi="Times New Roman" w:cs="Times New Roman"/>
          <w:lang w:val="en-GB"/>
        </w:rPr>
        <w:fldChar w:fldCharType="separate"/>
      </w:r>
      <w:r w:rsidR="005C0256" w:rsidRPr="004C4599">
        <w:rPr>
          <w:rFonts w:ascii="Times New Roman" w:hAnsi="Times New Roman" w:cs="Times New Roman"/>
          <w:noProof/>
          <w:lang w:val="en-GB"/>
        </w:rPr>
        <w:t>(Beckers et al., 2017)</w:t>
      </w:r>
      <w:r w:rsidR="005C0256">
        <w:rPr>
          <w:rFonts w:ascii="Times New Roman" w:hAnsi="Times New Roman" w:cs="Times New Roman"/>
          <w:lang w:val="en-GB"/>
        </w:rPr>
        <w:fldChar w:fldCharType="end"/>
      </w:r>
      <w:r w:rsidR="005C0256">
        <w:rPr>
          <w:rFonts w:ascii="Times New Roman" w:hAnsi="Times New Roman" w:cs="Times New Roman"/>
          <w:lang w:val="en-GB"/>
        </w:rPr>
        <w:t xml:space="preserve">. </w:t>
      </w:r>
      <w:r w:rsidR="004A0D88">
        <w:rPr>
          <w:rFonts w:ascii="Times New Roman" w:hAnsi="Times New Roman" w:cs="Times New Roman"/>
          <w:lang w:val="en-GB"/>
        </w:rPr>
        <w:t>D</w:t>
      </w:r>
      <w:r w:rsidR="005C0256">
        <w:rPr>
          <w:rFonts w:ascii="Times New Roman" w:hAnsi="Times New Roman" w:cs="Times New Roman"/>
          <w:lang w:val="en-GB"/>
        </w:rPr>
        <w:t>ifferent types of content</w:t>
      </w:r>
      <w:r w:rsidR="00471484">
        <w:rPr>
          <w:rFonts w:ascii="Times New Roman" w:hAnsi="Times New Roman" w:cs="Times New Roman"/>
          <w:lang w:val="en-GB"/>
        </w:rPr>
        <w:t xml:space="preserve"> </w:t>
      </w:r>
      <w:r w:rsidR="005C0256">
        <w:rPr>
          <w:rFonts w:ascii="Times New Roman" w:hAnsi="Times New Roman" w:cs="Times New Roman"/>
          <w:lang w:val="en-GB"/>
        </w:rPr>
        <w:t xml:space="preserve">result in different levels of customer engagement </w:t>
      </w:r>
      <w:r w:rsidR="005C0256">
        <w:rPr>
          <w:rFonts w:ascii="Times New Roman" w:hAnsi="Times New Roman" w:cs="Times New Roman"/>
          <w:lang w:val="en-GB"/>
        </w:rPr>
        <w:fldChar w:fldCharType="begin" w:fldLock="1"/>
      </w:r>
      <w:r w:rsidR="00B3090D">
        <w:rPr>
          <w:rFonts w:ascii="Times New Roman" w:hAnsi="Times New Roman" w:cs="Times New Roman"/>
          <w:lang w:val="en-GB"/>
        </w:rPr>
        <w:instrText>ADDIN CSL_CITATION {"citationItems":[{"id":"ITEM-1","itemData":{"DOI":"10.1016/j.indmarman.2016.07.006","ISBN":"00198501","ISSN":"00198501","abstract":"Although social media usage in business markets continues to grow, managers still struggle with designing popular brand message posts. This research investigates the key factors that contribute to Facebook brand content popularity metrics (i.e., number of likes and comments) for Fortune 500 companies’ brand posts in business-to-business (B2B) versus business-to-consumer (B2C) markets. Building on psychological motivation theory, the authors examine key differences in B2B and B2C social media message strategies in terms of branding, message appeals, selling, and information search. Using Bayesian models, they find noteworthy differences in the propensity of viewers to popularize brand posts. Specifically, the results indicate that the inclusion of corporate brand names, functional and emotional appeals, and information search cues increases the popularity of B2B messages compared with B2C messages. Moreover, viewers of B2B content demonstrate a higher message liking rate but a lower message commenting rate than viewers of B2C content.","author":[{"dropping-particle":"","family":"Swani","given":"Kunal","non-dropping-particle":"","parse-names":false,"suffix":""},{"dropping-particle":"","family":"Milne","given":"George R.","non-dropping-particle":"","parse-names":false,"suffix":""},{"dropping-particle":"","family":"Brown","given":"Brian P.","non-dropping-particle":"","parse-names":false,"suffix":""},{"dropping-particle":"","family":"Assaf","given":"A. George","non-dropping-particle":"","parse-names":false,"suffix":""},{"dropping-particle":"","family":"Donthu","given":"Naveen","non-dropping-particle":"","parse-names":false,"suffix":""}],"container-title":"Industrial Marketing Management","id":"ITEM-1","issued":{"date-parts":[["2017"]]},"page":"77-87","publisher":"Elsevier Inc.","title":"What messages to post? Evaluating the popularity of social media communications in business versus consumer markets","type":"article-journal","volume":"62"},"uris":["http://www.mendeley.com/documents/?uuid=f804239b-0e18-463a-8f4a-116302a55b25"]},{"id":"ITEM-2","itemData":{"DOI":"10.1016/j.indmarman.2017.10.009","ISSN":"00198501","abstract":"This paper examines Twitter use by product and service companies in the healthcare sector. This four company study aims to identify the type of content posted in Twitter that drives engagement in terms of likes, retweets and comments. A sample of 838 tweets were thematically coded as to the perceived tweet function. The tweets were analyzed to determine whether the function was significantly associated with greater or lesser engagement. Linguistic content of the tweets was then analyzed using LIWC to determine the type of content associated with greater engagement. Results suggest that company type (product vs. service) and tweet function influence the degree of engagement. Engagement also differed significantly based on the linguistic content of messages, such that word categories associated with greater engagement were identified. Thus, to drive greater engagement with a wider network, the business marketer should consider the nature of the company as well as the function and linguistic content of messages posted to Twitter.","author":[{"dropping-particle":"","family":"Leek","given":"Sheena","non-dropping-particle":"","parse-names":false,"suffix":""},{"dropping-particle":"","family":"Houghton","given":"David","non-dropping-particle":"","parse-names":false,"suffix":""},{"dropping-particle":"","family":"Canning","given":"Louise","non-dropping-particle":"","parse-names":false,"suffix":""}],"container-title":"Industrial Marketing Management","id":"ITEM-2","issue":"January 2017","issued":{"date-parts":[["2019"]]},"page":"115-129","publisher":"Elsevier","title":"Twitter and behavioral engagement in the healthcare sector: An examination of product and service companies","type":"article-journal","volume":"81"},"uris":["http://www.mendeley.com/documents/?uuid=c9c99b0d-0fc7-40a9-82cb-aef6e379841f"]}],"mendeley":{"formattedCitation":"(Leek, Houghton, &amp; Canning, 2019; Swani et al., 2017)","manualFormatting":"(Leek et al., 2019; Swani et al., 2017)","plainTextFormattedCitation":"(Leek, Houghton, &amp; Canning, 2019; Swani et al., 2017)","previouslyFormattedCitation":"(Leek, Houghton, &amp; Canning, 2019; Swani et al., 2017)"},"properties":{"noteIndex":0},"schema":"https://github.com/citation-style-language/schema/raw/master/csl-citation.json"}</w:instrText>
      </w:r>
      <w:r w:rsidR="005C0256">
        <w:rPr>
          <w:rFonts w:ascii="Times New Roman" w:hAnsi="Times New Roman" w:cs="Times New Roman"/>
          <w:lang w:val="en-GB"/>
        </w:rPr>
        <w:fldChar w:fldCharType="separate"/>
      </w:r>
      <w:r w:rsidR="005C43DF" w:rsidRPr="005C43DF">
        <w:rPr>
          <w:rFonts w:ascii="Times New Roman" w:hAnsi="Times New Roman" w:cs="Times New Roman"/>
          <w:noProof/>
          <w:lang w:val="en-GB"/>
        </w:rPr>
        <w:t>(Leek</w:t>
      </w:r>
      <w:r w:rsidR="00B3090D">
        <w:rPr>
          <w:rFonts w:ascii="Times New Roman" w:hAnsi="Times New Roman" w:cs="Times New Roman"/>
          <w:noProof/>
          <w:lang w:val="en-GB"/>
        </w:rPr>
        <w:t xml:space="preserve"> et al., </w:t>
      </w:r>
      <w:r w:rsidR="005C43DF" w:rsidRPr="005C43DF">
        <w:rPr>
          <w:rFonts w:ascii="Times New Roman" w:hAnsi="Times New Roman" w:cs="Times New Roman"/>
          <w:noProof/>
          <w:lang w:val="en-GB"/>
        </w:rPr>
        <w:t>2019; Swani et al., 2017)</w:t>
      </w:r>
      <w:r w:rsidR="005C0256">
        <w:rPr>
          <w:rFonts w:ascii="Times New Roman" w:hAnsi="Times New Roman" w:cs="Times New Roman"/>
          <w:lang w:val="en-GB"/>
        </w:rPr>
        <w:fldChar w:fldCharType="end"/>
      </w:r>
      <w:r w:rsidR="00DA0BD8">
        <w:rPr>
          <w:rFonts w:ascii="Times New Roman" w:hAnsi="Times New Roman" w:cs="Times New Roman"/>
          <w:lang w:val="en-GB"/>
        </w:rPr>
        <w:t>,</w:t>
      </w:r>
      <w:r w:rsidR="004A0D88">
        <w:rPr>
          <w:rFonts w:ascii="Times New Roman" w:hAnsi="Times New Roman" w:cs="Times New Roman"/>
          <w:lang w:val="en-GB"/>
        </w:rPr>
        <w:t xml:space="preserve"> e</w:t>
      </w:r>
      <w:r w:rsidR="005C0256">
        <w:rPr>
          <w:rFonts w:ascii="Times New Roman" w:hAnsi="Times New Roman" w:cs="Times New Roman"/>
          <w:lang w:val="en-GB"/>
        </w:rPr>
        <w:t>.</w:t>
      </w:r>
      <w:r w:rsidR="004A0D88">
        <w:rPr>
          <w:rFonts w:ascii="Times New Roman" w:hAnsi="Times New Roman" w:cs="Times New Roman"/>
          <w:lang w:val="en-GB"/>
        </w:rPr>
        <w:t>g. personalised cont</w:t>
      </w:r>
      <w:r w:rsidR="005C43DF">
        <w:rPr>
          <w:rFonts w:ascii="Times New Roman" w:hAnsi="Times New Roman" w:cs="Times New Roman"/>
          <w:lang w:val="en-GB"/>
        </w:rPr>
        <w:t xml:space="preserve">ent </w:t>
      </w:r>
      <w:r w:rsidR="004A0D88">
        <w:rPr>
          <w:rFonts w:ascii="Times New Roman" w:hAnsi="Times New Roman" w:cs="Times New Roman"/>
          <w:lang w:val="en-GB"/>
        </w:rPr>
        <w:t>humanises</w:t>
      </w:r>
      <w:r w:rsidR="005C43DF">
        <w:rPr>
          <w:rFonts w:ascii="Times New Roman" w:hAnsi="Times New Roman" w:cs="Times New Roman"/>
          <w:lang w:val="en-GB"/>
        </w:rPr>
        <w:t xml:space="preserve"> the organisation</w:t>
      </w:r>
      <w:r w:rsidR="00214AD8">
        <w:rPr>
          <w:rFonts w:ascii="Times New Roman" w:hAnsi="Times New Roman" w:cs="Times New Roman"/>
          <w:lang w:val="en-GB"/>
        </w:rPr>
        <w:t xml:space="preserve"> and </w:t>
      </w:r>
      <w:r w:rsidR="004A0D88">
        <w:rPr>
          <w:rFonts w:ascii="Times New Roman" w:hAnsi="Times New Roman" w:cs="Times New Roman"/>
          <w:lang w:val="en-GB"/>
        </w:rPr>
        <w:t xml:space="preserve">achieves </w:t>
      </w:r>
      <w:r w:rsidR="00214AD8">
        <w:rPr>
          <w:rFonts w:ascii="Times New Roman" w:hAnsi="Times New Roman" w:cs="Times New Roman"/>
          <w:lang w:val="en-GB"/>
        </w:rPr>
        <w:t xml:space="preserve">stronger </w:t>
      </w:r>
      <w:r w:rsidR="00300964">
        <w:rPr>
          <w:rFonts w:ascii="Times New Roman" w:hAnsi="Times New Roman" w:cs="Times New Roman"/>
          <w:lang w:val="en-GB"/>
        </w:rPr>
        <w:t xml:space="preserve">customer </w:t>
      </w:r>
      <w:r w:rsidR="00214AD8">
        <w:rPr>
          <w:rFonts w:ascii="Times New Roman" w:hAnsi="Times New Roman" w:cs="Times New Roman"/>
          <w:lang w:val="en-GB"/>
        </w:rPr>
        <w:t>engagement</w:t>
      </w:r>
      <w:r w:rsidR="00B12832">
        <w:rPr>
          <w:rFonts w:ascii="Times New Roman" w:hAnsi="Times New Roman" w:cs="Times New Roman"/>
          <w:lang w:val="en-GB"/>
        </w:rPr>
        <w:t xml:space="preserve"> </w:t>
      </w:r>
      <w:r w:rsidR="00B12832">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{"citationItems":[{"id":"ITEM-1","itemData":{"DOI":"10.1016/j.indmarman.2017.11.005","ISSN":"0019-8501","author":[{"dropping-particle":"","family":"Barry","given":"James M","non-dropping-particle":"","parse-names":false,"suffix":""},{"dropping-particle":"","family":"Gironda","given":"John T","non-dropping-particle":"","parse-names":false,"suffix":""}],"container-title":"Industrial Marketing Management","id":"ITEM-1","issue":"February 2017","issued":{"date-parts":[["2019"]]},"page":"138-159","publisher":"Elsevier","title":"Operationalizing thought leadership for online B2B marketing","type":"article-journal","volume":"81"},"uris":["http://www.mendeley.com/documents/?uuid=602abc63-9bb2-474b-aa60-75ace2d11af3"]},{"id":"ITEM-2","itemData":{"DOI":"10.1016/j.indmarman.2017.09.012","ISSN":"00198501","abstract":"Marketing scholars and practitioners are keenly interested in brand engagement in social media because brand engagement has strong links to brand equity. However, much of the marketing literature focuses on customer brand engagement and often in a consumer market setting. This paper advances this literature in two ways by (1) focusing on employees, not customers, as important stakeholders who frequently engage with brands on social media, and by (2) observing brand engagement in a business-to-business context. We develop a conceptual framework based on a theory of word choice and verbal tone to understand the content of engagement observations (i.e., reviews) that breaks into five content dimensions-activity, optimism, certainty, realism, commonality-and four calculated dimensions-insistence, embellishment, variety, and complexity. Then, we examine over 6300 job reviews authored by employees of B2B firms to explore the differences in the way employees engage with both highly-ranked, and -rated brands versus low-ranked and -rated brands. We find that there are significant differences in nearly all the theoretical dimensions, yet the effect sizes are much larger between high versus low review ratings compared to high versus low B2B brand ranking. We close with some important managerial implications and future research directions.","author":[{"dropping-particle":"","family":"Pitt","given":"Christine S.","non-dropping-particle":"","parse-names":false,"suffix":""},{"dropping-particle":"","family":"Plangger","given":"Kirk A.","non-dropping-particle":"","parse-names":false,"suffix":""},{"dropping-particle":"","family":"Botha","given":"Elsamari","non-dropping-particle":"","parse-names":false,"suffix":""},{"dropping-particle":"","family":"Kietzmann","given":"Jan","non-dropping-particle":"","parse-names":false,"suffix":""},{"dropping-particle":"","family":"Pitt","given":"Leyland","non-dropping-particle":"","parse-names":false,"suffix":""}],"container-title":"Industrial Marketing Management","id":"ITEM-2","issue":"August 2017","issued":{"date-parts":[["2019"]]},"page":"130-137","publisher":"Elsevier","title":"How employees engage with B2B brands on social media: Word choice and verbal tone","type":"article-journal","volume":"81"},"uris":["http://www.mendeley.com/documents/?uuid=67d8ed22-3382-4c9f-9d01-f9014377a5c1"]}],"mendeley":{"formattedCitation":"(Barry &amp; Gironda, 2019; Pitt et al., 2019)","plainTextFormattedCitation":"(Barry &amp; Gironda, 2019; Pitt et al., 2019)","previouslyFormattedCitation":"(Barry &amp; Gironda, 2019; Pitt et al., 2019)"},"properties":{"noteIndex":0},"schema":"https://github.com/citation-style-language/schema/raw/master/csl-citation.json"}</w:instrText>
      </w:r>
      <w:r w:rsidR="00B12832">
        <w:rPr>
          <w:rFonts w:ascii="Times New Roman" w:hAnsi="Times New Roman" w:cs="Times New Roman"/>
          <w:lang w:val="en-GB"/>
        </w:rPr>
        <w:fldChar w:fldCharType="separate"/>
      </w:r>
      <w:r w:rsidR="00B12832" w:rsidRPr="00B12832">
        <w:rPr>
          <w:rFonts w:ascii="Times New Roman" w:hAnsi="Times New Roman" w:cs="Times New Roman"/>
          <w:noProof/>
          <w:lang w:val="en-GB"/>
        </w:rPr>
        <w:t>(Barry &amp; Gironda, 2019; Pitt et al., 2019)</w:t>
      </w:r>
      <w:r w:rsidR="00B12832">
        <w:rPr>
          <w:rFonts w:ascii="Times New Roman" w:hAnsi="Times New Roman" w:cs="Times New Roman"/>
          <w:lang w:val="en-GB"/>
        </w:rPr>
        <w:fldChar w:fldCharType="end"/>
      </w:r>
      <w:r w:rsidR="005C43DF">
        <w:rPr>
          <w:rFonts w:ascii="Times New Roman" w:hAnsi="Times New Roman" w:cs="Times New Roman"/>
          <w:lang w:val="en-GB"/>
        </w:rPr>
        <w:t>.</w:t>
      </w:r>
      <w:r w:rsidR="00412E63">
        <w:rPr>
          <w:rFonts w:ascii="Times New Roman" w:hAnsi="Times New Roman" w:cs="Times New Roman"/>
          <w:lang w:val="en-GB"/>
        </w:rPr>
        <w:t xml:space="preserve"> </w:t>
      </w:r>
      <w:r w:rsidR="004A0D88">
        <w:rPr>
          <w:rFonts w:ascii="Times New Roman" w:hAnsi="Times New Roman" w:cs="Times New Roman"/>
          <w:lang w:val="en-GB"/>
        </w:rPr>
        <w:t>E</w:t>
      </w:r>
      <w:r w:rsidR="00412E63">
        <w:rPr>
          <w:rFonts w:ascii="Times New Roman" w:hAnsi="Times New Roman" w:cs="Times New Roman"/>
          <w:lang w:val="en-GB"/>
        </w:rPr>
        <w:t xml:space="preserve">mployees </w:t>
      </w:r>
      <w:r w:rsidR="00043753">
        <w:rPr>
          <w:rFonts w:ascii="Times New Roman" w:hAnsi="Times New Roman" w:cs="Times New Roman"/>
          <w:lang w:val="en-GB"/>
        </w:rPr>
        <w:t>can</w:t>
      </w:r>
      <w:r w:rsidR="00412E63">
        <w:rPr>
          <w:rFonts w:ascii="Times New Roman" w:hAnsi="Times New Roman" w:cs="Times New Roman"/>
          <w:lang w:val="en-GB"/>
        </w:rPr>
        <w:t xml:space="preserve"> use their </w:t>
      </w:r>
      <w:r w:rsidR="00300179">
        <w:rPr>
          <w:rFonts w:ascii="Times New Roman" w:hAnsi="Times New Roman" w:cs="Times New Roman"/>
          <w:lang w:val="en-GB"/>
        </w:rPr>
        <w:t>SM</w:t>
      </w:r>
      <w:r w:rsidR="00412E63">
        <w:rPr>
          <w:rFonts w:ascii="Times New Roman" w:hAnsi="Times New Roman" w:cs="Times New Roman"/>
          <w:lang w:val="en-GB"/>
        </w:rPr>
        <w:t xml:space="preserve"> channels </w:t>
      </w:r>
      <w:r w:rsidR="008B28CD">
        <w:rPr>
          <w:rFonts w:ascii="Times New Roman" w:hAnsi="Times New Roman" w:cs="Times New Roman"/>
          <w:lang w:val="en-GB"/>
        </w:rPr>
        <w:t>to</w:t>
      </w:r>
      <w:r w:rsidR="00412E63">
        <w:rPr>
          <w:rFonts w:ascii="Times New Roman" w:hAnsi="Times New Roman" w:cs="Times New Roman"/>
          <w:lang w:val="en-GB"/>
        </w:rPr>
        <w:t xml:space="preserve"> engage </w:t>
      </w:r>
      <w:r w:rsidR="008B28CD">
        <w:rPr>
          <w:rFonts w:ascii="Times New Roman" w:hAnsi="Times New Roman" w:cs="Times New Roman"/>
          <w:lang w:val="en-GB"/>
        </w:rPr>
        <w:t xml:space="preserve">with </w:t>
      </w:r>
      <w:r w:rsidR="009A7F0E">
        <w:rPr>
          <w:rFonts w:ascii="Times New Roman" w:hAnsi="Times New Roman" w:cs="Times New Roman"/>
          <w:lang w:val="en-GB"/>
        </w:rPr>
        <w:t xml:space="preserve">both </w:t>
      </w:r>
      <w:r w:rsidR="00412E63">
        <w:rPr>
          <w:rFonts w:ascii="Times New Roman" w:hAnsi="Times New Roman" w:cs="Times New Roman"/>
          <w:lang w:val="en-GB"/>
        </w:rPr>
        <w:t>potential and current customer</w:t>
      </w:r>
      <w:r w:rsidR="004F677E">
        <w:rPr>
          <w:rFonts w:ascii="Times New Roman" w:hAnsi="Times New Roman" w:cs="Times New Roman"/>
          <w:lang w:val="en-GB"/>
        </w:rPr>
        <w:t>s</w:t>
      </w:r>
      <w:r w:rsidR="001C3E5D">
        <w:rPr>
          <w:rFonts w:ascii="Times New Roman" w:hAnsi="Times New Roman" w:cs="Times New Roman"/>
          <w:lang w:val="en-GB"/>
        </w:rPr>
        <w:t xml:space="preserve"> </w:t>
      </w:r>
      <w:r w:rsidR="001C3E5D">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{"citationItems":[{"id":"ITEM-1","itemData":{"DOI":"10.1016/j.indmarman.2015.12.002","ISSN":"00198501","abstract":"There is recognition that social media can benefit personal selling and sales management, especially in the B2B context. This research draws on interactional psychology theory to propose and test a model of usage of social media in sales, analyzing individual, organizational, and customer-related factors. We find that organizational competence and commitment with social media are key determinants of social media usage in sales, as well as individual commitment. Customer engagement with social media also predicts social media usage in sales, both directly and (mostly) through the individual and organizational factors analyzed, especially organizational competence and commitment. Finally, we find evidence of synergistic effects between individual competence and commitment, which is not found at the organizational level. We conduct multiple regression analysis of data obtained by surveying 220 sales executives in the United States.","author":[{"dropping-particle":"","family":"Guesalaga","given":"Rodrigo","non-dropping-particle":"","parse-names":false,"suffix":""}],"container-title":"Industrial Marketing Management","id":"ITEM-1","issued":{"date-parts":[["2016"]]},"page":"71-79","publisher":"Elsevier Inc.","title":"The use of social media in sales: Individual and organizational antecedents, and the role of customer engagement in social media","type":"article-journal","volume":"54"},"uris":["http://www.mendeley.com/documents/?uuid=e1928b79-394a-4a70-8a31-68ef4c8b309b"]},{"id":"ITEM-2","itemData":{"DOI":"10.1016/j.indmarman.2017.11.005","ISSN":"0019-8501","author":[{"dropping-particle":"","family":"Barry","given":"James M","non-dropping-particle":"","parse-names":false,"suffix":""},{"dropping-particle":"","family":"Gironda","given":"John T","non-dropping-particle":"","parse-names":false,"suffix":""}],"container-title":"Industrial Marketing Management","id":"ITEM-2","issue":"February 2017","issued":{"date-parts":[["2019"]]},"page":"138-159","publisher":"Elsevier","title":"Operationalizing thought leadership for online B2B marketing","type":"article-journal","volume":"81"},"uris":["http://www.mendeley.com/documents/?uuid=602abc63-9bb2-474b-aa60-75ace2d11af3"]}],"mendeley":{"formattedCitation":"(Barry &amp; Gironda, 2019; Guesalaga, 2016)","plainTextFormattedCitation":"(Barry &amp; Gironda, 2019; Guesalaga, 2016)","previouslyFormattedCitation":"(Barry &amp; Gironda, 2019; Guesalaga, 2016)"},"properties":{"noteIndex":0},"schema":"https://github.com/citation-style-language/schema/raw/master/csl-citation.json"}</w:instrText>
      </w:r>
      <w:r w:rsidR="001C3E5D">
        <w:rPr>
          <w:rFonts w:ascii="Times New Roman" w:hAnsi="Times New Roman" w:cs="Times New Roman"/>
          <w:lang w:val="en-GB"/>
        </w:rPr>
        <w:fldChar w:fldCharType="separate"/>
      </w:r>
      <w:r w:rsidR="001C3E5D" w:rsidRPr="001C3E5D">
        <w:rPr>
          <w:rFonts w:ascii="Times New Roman" w:hAnsi="Times New Roman" w:cs="Times New Roman"/>
          <w:noProof/>
          <w:lang w:val="en-GB"/>
        </w:rPr>
        <w:t>(Barry &amp; Gironda, 2019; Guesalaga, 2016)</w:t>
      </w:r>
      <w:r w:rsidR="001C3E5D">
        <w:rPr>
          <w:rFonts w:ascii="Times New Roman" w:hAnsi="Times New Roman" w:cs="Times New Roman"/>
          <w:lang w:val="en-GB"/>
        </w:rPr>
        <w:fldChar w:fldCharType="end"/>
      </w:r>
      <w:r w:rsidR="00412E63">
        <w:rPr>
          <w:rFonts w:ascii="Times New Roman" w:hAnsi="Times New Roman" w:cs="Times New Roman"/>
          <w:lang w:val="en-GB"/>
        </w:rPr>
        <w:t xml:space="preserve">, contributing </w:t>
      </w:r>
      <w:r w:rsidR="00DA0BD8">
        <w:rPr>
          <w:rFonts w:ascii="Times New Roman" w:hAnsi="Times New Roman" w:cs="Times New Roman"/>
          <w:lang w:val="en-GB"/>
        </w:rPr>
        <w:t xml:space="preserve">to </w:t>
      </w:r>
      <w:r w:rsidR="00412E63">
        <w:rPr>
          <w:rFonts w:ascii="Times New Roman" w:hAnsi="Times New Roman" w:cs="Times New Roman"/>
          <w:lang w:val="en-GB"/>
        </w:rPr>
        <w:t xml:space="preserve">their personal work brand as well as to the corporate brand </w:t>
      </w:r>
      <w:r w:rsidR="00412E63">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jbusres.2019.04.033","ISSN":"0148-2963","author":[{"dropping-particle":"","family":"Swani","given":"Kunal","non-dropping-particle":"","parse-names":false,"suffix":""},{"dropping-particle":"","family":"Milne","given":"George R","non-dropping-particle":"","parse-names":false,"suffix":""},{"dropping-particle":"","family":"Miller","given":"Elizabeth G","non-dropping-particle":"","parse-names":false,"suffix":""}],"container-title":"Journal of Business Research","id":"ITEM-1","issued":{"date-parts":[["2019"]]},"page":"1-13","publisher":"Elsevier","title":"Social media services branding : The use of corporate brand names","type":"article-journal"},"uris":["http://www.mendeley.com/documents/?uuid=05ff3e8f-278f-4e4b-8d77-ae481d0e86df"]},{"id":"ITEM-2","itemData":{"DOI":"10.1016/j.indmarman.2017.05.009","ISBN":"00198501 (ISSN)","ISSN":"00198501","abstract":"This paper examines the impact that social media has on the development of entrepreneurial firms' new, and maintenance of existing, B2B relationships and networks through resource mobilisation. Using the craft brewing and artisan food sectors, the empirical research entailed content analysis of the entrepreneurs' social media platforms complemented by in-depth interviews. Findings demonstrate that Facebook and Twitter impact the entrepreneurial firms' dyadic and network actor engagement, information search and share, collaboration, and operational processes co-ordination and reconfiguration processes. Our research suggests that the impact of social media extends that of a virtual communication platform to a resource layer in the creation and maintenance of activity structures in business-to-business relationships and networks.","author":[{"dropping-particle":"","family":"Drummond","given":"Conor","non-dropping-particle":"","parse-names":false,"suffix":""},{"dropping-particle":"","family":"McGrath","given":"Helen","non-dropping-particle":"","parse-names":false,"suffix":""},{"dropping-particle":"","family":"O'Toole","given":"Thomas","non-dropping-particle":"","parse-names":false,"suffix":""}],"container-title":"Industrial Marketing Management","id":"ITEM-2","issue":"October 2016","issued":{"date-parts":[["2018"]]},"page":"68-89","publisher":"Elsevier","title":"The impact of social media on resource mobilisation in entrepreneurial firms","type":"article-journal","volume":"70"},"uris":["http://www.mendeley.com/documents/?uuid=b40f203b-3138-4360-bcc8-a6eb9ea8d0f8"]}],"mendeley":{"formattedCitation":"(Drummond et al., 2018; Swani et al., 2019)","plainTextFormattedCitation":"(Drummond et al., 2018; Swani et al., 2019)","previouslyFormattedCitation":"(Drummond et al., 2018; Swani et al., 2019)"},"properties":{"noteIndex":0},"schema":"https://github.com/citation-style-language/schema/raw/master/csl-citation.json"}</w:instrText>
      </w:r>
      <w:r w:rsidR="00412E63">
        <w:rPr>
          <w:rFonts w:ascii="Times New Roman" w:hAnsi="Times New Roman" w:cs="Times New Roman"/>
          <w:lang w:val="en-GB"/>
        </w:rPr>
        <w:fldChar w:fldCharType="separate"/>
      </w:r>
      <w:r w:rsidR="001C3E5D" w:rsidRPr="001C3E5D">
        <w:rPr>
          <w:rFonts w:ascii="Times New Roman" w:hAnsi="Times New Roman" w:cs="Times New Roman"/>
          <w:noProof/>
          <w:lang w:val="en-GB"/>
        </w:rPr>
        <w:t>(Drummond et al., 2018; Swani et al., 2019)</w:t>
      </w:r>
      <w:r w:rsidR="00412E63">
        <w:rPr>
          <w:rFonts w:ascii="Times New Roman" w:hAnsi="Times New Roman" w:cs="Times New Roman"/>
          <w:lang w:val="en-GB"/>
        </w:rPr>
        <w:fldChar w:fldCharType="end"/>
      </w:r>
      <w:r w:rsidR="00412E63">
        <w:rPr>
          <w:rFonts w:ascii="Times New Roman" w:hAnsi="Times New Roman" w:cs="Times New Roman"/>
          <w:lang w:val="en-GB"/>
        </w:rPr>
        <w:t>.</w:t>
      </w:r>
      <w:r w:rsidR="00BA16C3">
        <w:rPr>
          <w:rFonts w:ascii="Times New Roman" w:hAnsi="Times New Roman" w:cs="Times New Roman"/>
          <w:lang w:val="en-GB"/>
        </w:rPr>
        <w:t xml:space="preserve"> Despite </w:t>
      </w:r>
      <w:r w:rsidR="004A0D88">
        <w:rPr>
          <w:rFonts w:ascii="Times New Roman" w:hAnsi="Times New Roman" w:cs="Times New Roman"/>
          <w:lang w:val="en-GB"/>
        </w:rPr>
        <w:t>this</w:t>
      </w:r>
      <w:r w:rsidR="00BA16C3">
        <w:rPr>
          <w:rFonts w:ascii="Times New Roman" w:hAnsi="Times New Roman" w:cs="Times New Roman"/>
          <w:lang w:val="en-GB"/>
        </w:rPr>
        <w:t>, research suggests that B2B organisations utilise the channels for acquiring rather than</w:t>
      </w:r>
      <w:r w:rsidR="00300964">
        <w:rPr>
          <w:rFonts w:ascii="Times New Roman" w:hAnsi="Times New Roman" w:cs="Times New Roman"/>
          <w:lang w:val="en-GB"/>
        </w:rPr>
        <w:t xml:space="preserve"> for</w:t>
      </w:r>
      <w:r w:rsidR="00BA16C3">
        <w:rPr>
          <w:rFonts w:ascii="Times New Roman" w:hAnsi="Times New Roman" w:cs="Times New Roman"/>
          <w:lang w:val="en-GB"/>
        </w:rPr>
        <w:t xml:space="preserve"> developing relationships </w:t>
      </w:r>
      <w:r w:rsidR="00BA16C3">
        <w:rPr>
          <w:rFonts w:ascii="Times New Roman" w:hAnsi="Times New Roman" w:cs="Times New Roman"/>
          <w:lang w:val="en-GB"/>
        </w:rPr>
        <w:fldChar w:fldCharType="begin" w:fldLock="1"/>
      </w:r>
      <w:r w:rsidR="001C3E5D">
        <w:rPr>
          <w:rFonts w:ascii="Times New Roman" w:hAnsi="Times New Roman" w:cs="Times New Roman"/>
          <w:lang w:val="en-GB"/>
        </w:rPr>
        <w:instrText>ADDIN CSL_CITATION {"citationItems":[{"id":"ITEM-1","itemData":{"DOI":"10.1016/j.indmarman.2018.01.001","ISSN":"00198501","abstract":"This paper explores the implicit assumption in the growing body of literature that social media usage is fundamentally different in business-to-business (B2B) companies than in the extant business-to-consumer (B2C) literature. Sashi's (2012) customer engagement cycle is utilized to compare organizational practices in relation to social media marketing in B2B, B2C, Mixed B2B/B2C and B2B2C business models. Utilizing 449 responses to an exploratory panel based survey instrument, we clearly identify differences in social media usage and its perceived importance as a communications channel. In particular we identify distinct differences in the relationship between social media importance and the perceived effectiveness of social media marketing across business models. Our results indicate that B2B social media usage is distinct from B2C, Mixed and B2B2C business model approaches. Specifically B2B organizational members perceive social media to have a lower overall effectiveness as a channel and identify it as less important for relationship oriented usage than other business models.","author":[{"dropping-particle":"","family":"Iankova","given":"Severina","non-dropping-particle":"","parse-names":false,"suffix":""},{"dropping-particle":"","family":"Davies","given":"Iain","non-dropping-particle":"","parse-names":false,"suffix":""},{"dropping-particle":"","family":"Archer-Brown","given":"Chris","non-dropping-particle":"","parse-names":false,"suffix":""},{"dropping-particle":"","family":"Marder","given":"Ben","non-dropping-particle":"","parse-names":false,"suffix":""},{"dropping-particle":"","family":"Yau","given":"Amy","non-dropping-particle":"","parse-names":false,"suffix":""}],"container-title":"Industrial Marketing Management","id":"ITEM-1","issue":"January 2017","issued":{"date-parts":[["2019"]]},"page":"169-179","publisher":"Elsevier","title":"A comparison of social media marketing between B2B, B2C and mixed business models","type":"article-journal","volume":"81"},"uris":["http://www.mendeley.com/documents/?uuid=8c0c8ede-4b78-4c4d-a49e-758097598f07"]}],"mendeley":{"formattedCitation":"(Iankova et al., 2019)","plainTextFormattedCitation":"(Iankova et al., 2019)","previouslyFormattedCitation":"(Iankova et al., 2019)"},"properties":{"noteIndex":0},"schema":"https://github.com/citation-style-language/schema/raw/master/csl-citation.json"}</w:instrText>
      </w:r>
      <w:r w:rsidR="00BA16C3">
        <w:rPr>
          <w:rFonts w:ascii="Times New Roman" w:hAnsi="Times New Roman" w:cs="Times New Roman"/>
          <w:lang w:val="en-GB"/>
        </w:rPr>
        <w:fldChar w:fldCharType="separate"/>
      </w:r>
      <w:r w:rsidR="00BA16C3" w:rsidRPr="00BA16C3">
        <w:rPr>
          <w:rFonts w:ascii="Times New Roman" w:hAnsi="Times New Roman" w:cs="Times New Roman"/>
          <w:noProof/>
          <w:lang w:val="en-GB"/>
        </w:rPr>
        <w:t>(Iankova et al., 2019)</w:t>
      </w:r>
      <w:r w:rsidR="00BA16C3">
        <w:rPr>
          <w:rFonts w:ascii="Times New Roman" w:hAnsi="Times New Roman" w:cs="Times New Roman"/>
          <w:lang w:val="en-GB"/>
        </w:rPr>
        <w:fldChar w:fldCharType="end"/>
      </w:r>
      <w:r w:rsidR="00BA16C3">
        <w:rPr>
          <w:rFonts w:ascii="Times New Roman" w:hAnsi="Times New Roman" w:cs="Times New Roman"/>
          <w:lang w:val="en-GB"/>
        </w:rPr>
        <w:t xml:space="preserve">. </w:t>
      </w:r>
      <w:r w:rsidR="004A0D88">
        <w:rPr>
          <w:rFonts w:ascii="Times New Roman" w:hAnsi="Times New Roman" w:cs="Times New Roman"/>
          <w:lang w:val="en-GB"/>
        </w:rPr>
        <w:t xml:space="preserve">Similarly, </w:t>
      </w:r>
      <w:r w:rsidR="00BA16C3">
        <w:rPr>
          <w:rFonts w:ascii="Times New Roman" w:hAnsi="Times New Roman" w:cs="Times New Roman"/>
          <w:lang w:val="en-GB"/>
        </w:rPr>
        <w:t xml:space="preserve">Murphy </w:t>
      </w:r>
      <w:r w:rsidR="005C060C">
        <w:rPr>
          <w:rFonts w:ascii="Times New Roman" w:hAnsi="Times New Roman" w:cs="Times New Roman"/>
          <w:lang w:val="en-GB"/>
        </w:rPr>
        <w:t>and</w:t>
      </w:r>
      <w:r w:rsidR="00BA16C3">
        <w:rPr>
          <w:rFonts w:ascii="Times New Roman" w:hAnsi="Times New Roman" w:cs="Times New Roman"/>
          <w:lang w:val="en-GB"/>
        </w:rPr>
        <w:t xml:space="preserve"> Sashi (2018) suggest that B2B organisations use </w:t>
      </w:r>
      <w:r w:rsidR="00300179">
        <w:rPr>
          <w:rFonts w:ascii="Times New Roman" w:hAnsi="Times New Roman" w:cs="Times New Roman"/>
          <w:lang w:val="en-GB"/>
        </w:rPr>
        <w:t>SM</w:t>
      </w:r>
      <w:r w:rsidR="00BA16C3">
        <w:rPr>
          <w:rFonts w:ascii="Times New Roman" w:hAnsi="Times New Roman" w:cs="Times New Roman"/>
          <w:lang w:val="en-GB"/>
        </w:rPr>
        <w:t xml:space="preserve"> for the initial stages of the relationship, </w:t>
      </w:r>
      <w:r w:rsidR="00300964">
        <w:rPr>
          <w:rFonts w:ascii="Times New Roman" w:hAnsi="Times New Roman" w:cs="Times New Roman"/>
          <w:lang w:val="en-GB"/>
        </w:rPr>
        <w:t xml:space="preserve">which is </w:t>
      </w:r>
      <w:r w:rsidR="00300964">
        <w:rPr>
          <w:rFonts w:ascii="Times New Roman" w:hAnsi="Times New Roman" w:cs="Times New Roman"/>
          <w:lang w:val="en-GB"/>
        </w:rPr>
        <w:lastRenderedPageBreak/>
        <w:t xml:space="preserve">different </w:t>
      </w:r>
      <w:r w:rsidR="008F1434">
        <w:rPr>
          <w:rFonts w:ascii="Times New Roman" w:hAnsi="Times New Roman" w:cs="Times New Roman"/>
          <w:lang w:val="en-GB"/>
        </w:rPr>
        <w:t>from</w:t>
      </w:r>
      <w:r w:rsidR="00300964">
        <w:rPr>
          <w:rFonts w:ascii="Times New Roman" w:hAnsi="Times New Roman" w:cs="Times New Roman"/>
          <w:lang w:val="en-GB"/>
        </w:rPr>
        <w:t xml:space="preserve"> the</w:t>
      </w:r>
      <w:r w:rsidR="008B28CD">
        <w:rPr>
          <w:rFonts w:ascii="Times New Roman" w:hAnsi="Times New Roman" w:cs="Times New Roman"/>
          <w:lang w:val="en-GB"/>
        </w:rPr>
        <w:t xml:space="preserve"> strategy of the</w:t>
      </w:r>
      <w:r w:rsidR="00300964">
        <w:rPr>
          <w:rFonts w:ascii="Times New Roman" w:hAnsi="Times New Roman" w:cs="Times New Roman"/>
          <w:lang w:val="en-GB"/>
        </w:rPr>
        <w:t>ir B2C counterparts</w:t>
      </w:r>
      <w:r w:rsidR="004F677E">
        <w:rPr>
          <w:rFonts w:ascii="Times New Roman" w:hAnsi="Times New Roman" w:cs="Times New Roman"/>
          <w:lang w:val="en-GB"/>
        </w:rPr>
        <w:t>, who tend to use it more relationally</w:t>
      </w:r>
      <w:r w:rsidR="00300964">
        <w:rPr>
          <w:rFonts w:ascii="Times New Roman" w:hAnsi="Times New Roman" w:cs="Times New Roman"/>
          <w:lang w:val="en-GB"/>
        </w:rPr>
        <w:t xml:space="preserve">. </w:t>
      </w:r>
      <w:r w:rsidR="00B12832">
        <w:rPr>
          <w:rFonts w:ascii="Times New Roman" w:hAnsi="Times New Roman" w:cs="Times New Roman"/>
          <w:lang w:val="en-GB"/>
        </w:rPr>
        <w:t>H</w:t>
      </w:r>
      <w:r w:rsidR="00412E63">
        <w:rPr>
          <w:rFonts w:ascii="Times New Roman" w:hAnsi="Times New Roman" w:cs="Times New Roman"/>
          <w:lang w:val="en-GB"/>
        </w:rPr>
        <w:t>owever, there is limited research exploring the relationship</w:t>
      </w:r>
      <w:r w:rsidR="00094A74">
        <w:rPr>
          <w:rFonts w:ascii="Times New Roman" w:hAnsi="Times New Roman" w:cs="Times New Roman"/>
          <w:lang w:val="en-GB"/>
        </w:rPr>
        <w:t>-</w:t>
      </w:r>
      <w:r w:rsidR="00412E63">
        <w:rPr>
          <w:rFonts w:ascii="Times New Roman" w:hAnsi="Times New Roman" w:cs="Times New Roman"/>
          <w:lang w:val="en-GB"/>
        </w:rPr>
        <w:t xml:space="preserve">building </w:t>
      </w:r>
      <w:r w:rsidR="00471484">
        <w:rPr>
          <w:rFonts w:ascii="Times New Roman" w:hAnsi="Times New Roman" w:cs="Times New Roman"/>
          <w:lang w:val="en-GB"/>
        </w:rPr>
        <w:t>strategies</w:t>
      </w:r>
      <w:r w:rsidR="00412E63">
        <w:rPr>
          <w:rFonts w:ascii="Times New Roman" w:hAnsi="Times New Roman" w:cs="Times New Roman"/>
          <w:lang w:val="en-GB"/>
        </w:rPr>
        <w:t xml:space="preserve"> of the </w:t>
      </w:r>
      <w:r w:rsidR="008B28CD">
        <w:rPr>
          <w:rFonts w:ascii="Times New Roman" w:hAnsi="Times New Roman" w:cs="Times New Roman"/>
          <w:lang w:val="en-GB"/>
        </w:rPr>
        <w:t xml:space="preserve">SM </w:t>
      </w:r>
      <w:r w:rsidR="00412E63">
        <w:rPr>
          <w:rFonts w:ascii="Times New Roman" w:hAnsi="Times New Roman" w:cs="Times New Roman"/>
          <w:lang w:val="en-GB"/>
        </w:rPr>
        <w:t>channels</w:t>
      </w:r>
      <w:r w:rsidR="00300964">
        <w:rPr>
          <w:rFonts w:ascii="Times New Roman" w:hAnsi="Times New Roman" w:cs="Times New Roman"/>
          <w:lang w:val="en-GB"/>
        </w:rPr>
        <w:t>,</w:t>
      </w:r>
      <w:r w:rsidR="00B12832">
        <w:rPr>
          <w:rFonts w:ascii="Times New Roman" w:hAnsi="Times New Roman" w:cs="Times New Roman"/>
          <w:lang w:val="en-GB"/>
        </w:rPr>
        <w:t xml:space="preserve"> </w:t>
      </w:r>
      <w:r w:rsidR="0065180E">
        <w:rPr>
          <w:rFonts w:ascii="Times New Roman" w:hAnsi="Times New Roman" w:cs="Times New Roman"/>
          <w:lang w:val="en-GB"/>
        </w:rPr>
        <w:t>which</w:t>
      </w:r>
      <w:r w:rsidR="00B12832">
        <w:rPr>
          <w:rFonts w:ascii="Times New Roman" w:hAnsi="Times New Roman" w:cs="Times New Roman"/>
          <w:lang w:val="en-GB"/>
        </w:rPr>
        <w:t xml:space="preserve"> represents a clear gap in the </w:t>
      </w:r>
      <w:r w:rsidR="0065180E">
        <w:rPr>
          <w:rFonts w:ascii="Times New Roman" w:hAnsi="Times New Roman" w:cs="Times New Roman"/>
          <w:lang w:val="en-GB"/>
        </w:rPr>
        <w:t xml:space="preserve">extant </w:t>
      </w:r>
      <w:r w:rsidR="00B12832">
        <w:rPr>
          <w:rFonts w:ascii="Times New Roman" w:hAnsi="Times New Roman" w:cs="Times New Roman"/>
          <w:lang w:val="en-GB"/>
        </w:rPr>
        <w:t>literature</w:t>
      </w:r>
      <w:r w:rsidR="00412E63">
        <w:rPr>
          <w:rFonts w:ascii="Times New Roman" w:hAnsi="Times New Roman" w:cs="Times New Roman"/>
          <w:lang w:val="en-GB"/>
        </w:rPr>
        <w:t xml:space="preserve"> </w:t>
      </w:r>
      <w:r w:rsidR="00412E63">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{"citationItems":[{"id":"ITEM-1","itemData":{"DOI":"10.1016/j.indmarman.2017.07.013","ISSN":"00198501","abstract":"Since the emergence of social media, industrial marketing academics and marketers have also been intrigued by the influence of such media on the discipline. As, social media research in the field of industrial marketing has been of increasing interest, this research attempts to review and assess the advances in social media research in the industrial marketing field. From the literature review conducted, it can be identified that some of the research areas have witnessed steady theory development increases, e.g., sales and marketing communications, while others are clearly lagging behind, e.g., pricing and ethics. Also methodological pluralism is called for instead of more traditional methods (conceptual analysis, qualitative and survey) to establish and solve more nuanced research problems. This research provides a review of the current state of research in the field and suggests directions for future development.","author":[{"dropping-particle":"","family":"Salo","given":"Jari","non-dropping-particle":"","parse-names":false,"suffix":""}],"container-title":"Industrial Marketing Management","id":"ITEM-1","issued":{"date-parts":[["2017"]]},"page":"115-129","publisher":"Elsevier","title":"Social media research in the industrial marketing field: Review of literature and future research directions","type":"article-journal","volume":"66"},"uris":["http://www.mendeley.com/documents/?uuid=348d3969-9375-4742-af60-e23cb8be6144"]}],"mendeley":{"formattedCitation":"(Salo, 2017)","plainTextFormattedCitation":"(Salo, 2017)","previouslyFormattedCitation":"(Salo, 2017)"},"properties":{"noteIndex":0},"schema":"https://github.com/citation-style-language/schema/raw/master/csl-citation.json"}</w:instrText>
      </w:r>
      <w:r w:rsidR="00412E63">
        <w:rPr>
          <w:rFonts w:ascii="Times New Roman" w:hAnsi="Times New Roman" w:cs="Times New Roman"/>
          <w:lang w:val="en-GB"/>
        </w:rPr>
        <w:fldChar w:fldCharType="separate"/>
      </w:r>
      <w:r w:rsidR="00412E63" w:rsidRPr="00412E63">
        <w:rPr>
          <w:rFonts w:ascii="Times New Roman" w:hAnsi="Times New Roman" w:cs="Times New Roman"/>
          <w:noProof/>
          <w:lang w:val="en-GB"/>
        </w:rPr>
        <w:t>(Salo, 2017)</w:t>
      </w:r>
      <w:r w:rsidR="00412E63">
        <w:rPr>
          <w:rFonts w:ascii="Times New Roman" w:hAnsi="Times New Roman" w:cs="Times New Roman"/>
          <w:lang w:val="en-GB"/>
        </w:rPr>
        <w:fldChar w:fldCharType="end"/>
      </w:r>
      <w:r w:rsidR="00412E63">
        <w:rPr>
          <w:rFonts w:ascii="Times New Roman" w:hAnsi="Times New Roman" w:cs="Times New Roman"/>
          <w:lang w:val="en-GB"/>
        </w:rPr>
        <w:t>.</w:t>
      </w:r>
      <w:r w:rsidR="00BA16C3">
        <w:rPr>
          <w:rFonts w:ascii="Times New Roman" w:hAnsi="Times New Roman" w:cs="Times New Roman"/>
          <w:lang w:val="en-GB"/>
        </w:rPr>
        <w:t xml:space="preserve"> Moreover, to date very limited research has in</w:t>
      </w:r>
      <w:r w:rsidR="0065180E">
        <w:rPr>
          <w:rFonts w:ascii="Times New Roman" w:hAnsi="Times New Roman" w:cs="Times New Roman"/>
          <w:lang w:val="en-GB"/>
        </w:rPr>
        <w:t>tegrated</w:t>
      </w:r>
      <w:r w:rsidR="00BA16C3">
        <w:rPr>
          <w:rFonts w:ascii="Times New Roman" w:hAnsi="Times New Roman" w:cs="Times New Roman"/>
          <w:lang w:val="en-GB"/>
        </w:rPr>
        <w:t xml:space="preserve"> </w:t>
      </w:r>
      <w:r w:rsidR="00300179">
        <w:rPr>
          <w:rFonts w:ascii="Times New Roman" w:hAnsi="Times New Roman" w:cs="Times New Roman"/>
          <w:lang w:val="en-GB"/>
        </w:rPr>
        <w:t>SM</w:t>
      </w:r>
      <w:r w:rsidR="00BA16C3">
        <w:rPr>
          <w:rFonts w:ascii="Times New Roman" w:hAnsi="Times New Roman" w:cs="Times New Roman"/>
          <w:lang w:val="en-GB"/>
        </w:rPr>
        <w:t xml:space="preserve"> and </w:t>
      </w:r>
      <w:r w:rsidR="00F85683">
        <w:rPr>
          <w:rFonts w:ascii="Times New Roman" w:hAnsi="Times New Roman" w:cs="Times New Roman"/>
          <w:lang w:val="en-GB"/>
        </w:rPr>
        <w:t>RM</w:t>
      </w:r>
      <w:r w:rsidR="00BA16C3">
        <w:rPr>
          <w:rFonts w:ascii="Times New Roman" w:hAnsi="Times New Roman" w:cs="Times New Roman"/>
          <w:lang w:val="en-GB"/>
        </w:rPr>
        <w:t xml:space="preserve"> </w:t>
      </w:r>
      <w:proofErr w:type="gramStart"/>
      <w:r w:rsidR="00BA16C3">
        <w:rPr>
          <w:rFonts w:ascii="Times New Roman" w:hAnsi="Times New Roman" w:cs="Times New Roman"/>
          <w:lang w:val="en-GB"/>
        </w:rPr>
        <w:t>theories, and</w:t>
      </w:r>
      <w:proofErr w:type="gramEnd"/>
      <w:r w:rsidR="00BA16C3">
        <w:rPr>
          <w:rFonts w:ascii="Times New Roman" w:hAnsi="Times New Roman" w:cs="Times New Roman"/>
          <w:lang w:val="en-GB"/>
        </w:rPr>
        <w:t xml:space="preserve"> </w:t>
      </w:r>
      <w:r w:rsidR="008B28CD">
        <w:rPr>
          <w:rFonts w:ascii="Times New Roman" w:hAnsi="Times New Roman" w:cs="Times New Roman"/>
          <w:lang w:val="en-GB"/>
        </w:rPr>
        <w:t xml:space="preserve">shown </w:t>
      </w:r>
      <w:r w:rsidR="00BA16C3">
        <w:rPr>
          <w:rFonts w:ascii="Times New Roman" w:hAnsi="Times New Roman" w:cs="Times New Roman"/>
          <w:lang w:val="en-GB"/>
        </w:rPr>
        <w:t>how th</w:t>
      </w:r>
      <w:r w:rsidR="008B28CD">
        <w:rPr>
          <w:rFonts w:ascii="Times New Roman" w:hAnsi="Times New Roman" w:cs="Times New Roman"/>
          <w:lang w:val="en-GB"/>
        </w:rPr>
        <w:t>is integration</w:t>
      </w:r>
      <w:r w:rsidR="00BA16C3">
        <w:rPr>
          <w:rFonts w:ascii="Times New Roman" w:hAnsi="Times New Roman" w:cs="Times New Roman"/>
          <w:lang w:val="en-GB"/>
        </w:rPr>
        <w:t xml:space="preserve"> can be </w:t>
      </w:r>
      <w:r w:rsidR="0065180E">
        <w:rPr>
          <w:rFonts w:ascii="Times New Roman" w:hAnsi="Times New Roman" w:cs="Times New Roman"/>
          <w:lang w:val="en-GB"/>
        </w:rPr>
        <w:t>utilised for understanding</w:t>
      </w:r>
      <w:r w:rsidR="00BA16C3">
        <w:rPr>
          <w:rFonts w:ascii="Times New Roman" w:hAnsi="Times New Roman" w:cs="Times New Roman"/>
          <w:lang w:val="en-GB"/>
        </w:rPr>
        <w:t xml:space="preserve"> relationship management</w:t>
      </w:r>
      <w:r w:rsidR="00300964">
        <w:rPr>
          <w:rFonts w:ascii="Times New Roman" w:hAnsi="Times New Roman" w:cs="Times New Roman"/>
          <w:lang w:val="en-GB"/>
        </w:rPr>
        <w:t xml:space="preserve"> </w:t>
      </w:r>
      <w:r w:rsidR="00BA16C3">
        <w:rPr>
          <w:rFonts w:ascii="Times New Roman" w:hAnsi="Times New Roman" w:cs="Times New Roman"/>
          <w:lang w:val="en-GB"/>
        </w:rPr>
        <w:t xml:space="preserve">within </w:t>
      </w:r>
      <w:r w:rsidR="0065180E">
        <w:rPr>
          <w:rFonts w:ascii="Times New Roman" w:hAnsi="Times New Roman" w:cs="Times New Roman"/>
          <w:lang w:val="en-GB"/>
        </w:rPr>
        <w:t xml:space="preserve">contemporary </w:t>
      </w:r>
      <w:r w:rsidR="00BA16C3">
        <w:rPr>
          <w:rFonts w:ascii="Times New Roman" w:hAnsi="Times New Roman" w:cs="Times New Roman"/>
          <w:lang w:val="en-GB"/>
        </w:rPr>
        <w:t xml:space="preserve">B2B organisations. </w:t>
      </w:r>
    </w:p>
    <w:p w14:paraId="370635FF" w14:textId="1A3EF9D5" w:rsidR="00722545" w:rsidRDefault="00331A04"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Although </w:t>
      </w:r>
      <w:r w:rsidR="00E1461B">
        <w:rPr>
          <w:rFonts w:ascii="Times New Roman" w:hAnsi="Times New Roman" w:cs="Times New Roman"/>
          <w:lang w:val="en-GB"/>
        </w:rPr>
        <w:t xml:space="preserve">theoretical approaches for </w:t>
      </w:r>
      <w:r w:rsidR="00DA0BD8">
        <w:rPr>
          <w:rFonts w:ascii="Times New Roman" w:hAnsi="Times New Roman" w:cs="Times New Roman"/>
          <w:lang w:val="en-GB"/>
        </w:rPr>
        <w:t>RM</w:t>
      </w:r>
      <w:r w:rsidR="00262381">
        <w:rPr>
          <w:rFonts w:ascii="Times New Roman" w:hAnsi="Times New Roman" w:cs="Times New Roman"/>
          <w:lang w:val="en-GB"/>
        </w:rPr>
        <w:t xml:space="preserve"> employing</w:t>
      </w:r>
      <w:r w:rsidR="00E1461B">
        <w:rPr>
          <w:rFonts w:ascii="Times New Roman" w:hAnsi="Times New Roman" w:cs="Times New Roman"/>
          <w:lang w:val="en-GB"/>
        </w:rPr>
        <w:t xml:space="preserve"> </w:t>
      </w:r>
      <w:r w:rsidR="00300179">
        <w:rPr>
          <w:rFonts w:ascii="Times New Roman" w:hAnsi="Times New Roman" w:cs="Times New Roman"/>
          <w:lang w:val="en-GB"/>
        </w:rPr>
        <w:t>SM</w:t>
      </w:r>
      <w:r w:rsidR="00E1461B">
        <w:rPr>
          <w:rFonts w:ascii="Times New Roman" w:hAnsi="Times New Roman" w:cs="Times New Roman"/>
          <w:lang w:val="en-GB"/>
        </w:rPr>
        <w:t xml:space="preserve"> are poorly developed for B2B</w:t>
      </w:r>
      <w:r w:rsidR="008B28CD">
        <w:rPr>
          <w:rFonts w:ascii="Times New Roman" w:hAnsi="Times New Roman" w:cs="Times New Roman"/>
          <w:lang w:val="en-GB"/>
        </w:rPr>
        <w:t xml:space="preserve"> organizations</w:t>
      </w:r>
      <w:r>
        <w:rPr>
          <w:rFonts w:ascii="Times New Roman" w:hAnsi="Times New Roman" w:cs="Times New Roman"/>
          <w:lang w:val="en-GB"/>
        </w:rPr>
        <w:t xml:space="preserve">, </w:t>
      </w:r>
      <w:r w:rsidR="00CD0C19" w:rsidRPr="00B07EB0">
        <w:rPr>
          <w:rFonts w:ascii="Times New Roman" w:hAnsi="Times New Roman" w:cs="Times New Roman"/>
          <w:lang w:val="en-GB"/>
        </w:rPr>
        <w:t xml:space="preserve">Sashi (2012) </w:t>
      </w:r>
      <w:r w:rsidR="00E1461B">
        <w:rPr>
          <w:rFonts w:ascii="Times New Roman" w:hAnsi="Times New Roman" w:cs="Times New Roman"/>
          <w:lang w:val="en-GB"/>
        </w:rPr>
        <w:t xml:space="preserve">has </w:t>
      </w:r>
      <w:r w:rsidR="00722545">
        <w:rPr>
          <w:rFonts w:ascii="Times New Roman" w:hAnsi="Times New Roman" w:cs="Times New Roman"/>
          <w:lang w:val="en-GB"/>
        </w:rPr>
        <w:t>explored</w:t>
      </w:r>
      <w:r w:rsidR="00CD0C19" w:rsidRPr="00B07EB0">
        <w:rPr>
          <w:rFonts w:ascii="Times New Roman" w:hAnsi="Times New Roman" w:cs="Times New Roman"/>
          <w:lang w:val="en-GB"/>
        </w:rPr>
        <w:t xml:space="preserve"> the customer engagement cycle</w:t>
      </w:r>
      <w:r w:rsidR="00F7721B">
        <w:rPr>
          <w:rFonts w:ascii="Times New Roman" w:hAnsi="Times New Roman" w:cs="Times New Roman"/>
          <w:lang w:val="en-GB"/>
        </w:rPr>
        <w:t xml:space="preserve"> </w:t>
      </w:r>
      <w:r w:rsidR="00F7721B" w:rsidRPr="00B07EB0">
        <w:rPr>
          <w:rFonts w:ascii="Times New Roman" w:hAnsi="Times New Roman" w:cs="Times New Roman"/>
          <w:lang w:val="en-GB"/>
        </w:rPr>
        <w:t xml:space="preserve">in </w:t>
      </w:r>
      <w:r w:rsidR="00F7721B">
        <w:rPr>
          <w:rFonts w:ascii="Times New Roman" w:hAnsi="Times New Roman" w:cs="Times New Roman"/>
          <w:lang w:val="en-GB"/>
        </w:rPr>
        <w:t xml:space="preserve">B2C </w:t>
      </w:r>
      <w:r w:rsidR="00300179">
        <w:rPr>
          <w:rFonts w:ascii="Times New Roman" w:hAnsi="Times New Roman" w:cs="Times New Roman"/>
          <w:lang w:val="en-GB"/>
        </w:rPr>
        <w:t>SM</w:t>
      </w:r>
      <w:r w:rsidR="00F7721B">
        <w:rPr>
          <w:rFonts w:ascii="Times New Roman" w:hAnsi="Times New Roman" w:cs="Times New Roman"/>
          <w:lang w:val="en-GB"/>
        </w:rPr>
        <w:t xml:space="preserve"> by</w:t>
      </w:r>
      <w:r>
        <w:rPr>
          <w:rFonts w:ascii="Times New Roman" w:hAnsi="Times New Roman" w:cs="Times New Roman"/>
          <w:lang w:val="en-GB"/>
        </w:rPr>
        <w:t xml:space="preserve"> drawing on</w:t>
      </w:r>
      <w:r w:rsidR="00E1461B">
        <w:rPr>
          <w:rFonts w:ascii="Times New Roman" w:hAnsi="Times New Roman" w:cs="Times New Roman"/>
          <w:lang w:val="en-GB"/>
        </w:rPr>
        <w:t xml:space="preserve"> </w:t>
      </w:r>
      <w:r>
        <w:rPr>
          <w:rFonts w:ascii="Times New Roman" w:hAnsi="Times New Roman" w:cs="Times New Roman"/>
          <w:lang w:val="en-GB"/>
        </w:rPr>
        <w:t xml:space="preserve">B2B </w:t>
      </w:r>
      <w:r w:rsidR="00DA0BD8">
        <w:rPr>
          <w:rFonts w:ascii="Times New Roman" w:hAnsi="Times New Roman" w:cs="Times New Roman"/>
          <w:lang w:val="en-GB"/>
        </w:rPr>
        <w:t>RM</w:t>
      </w:r>
      <w:r>
        <w:rPr>
          <w:rFonts w:ascii="Times New Roman" w:hAnsi="Times New Roman" w:cs="Times New Roman"/>
          <w:lang w:val="en-GB"/>
        </w:rPr>
        <w:t xml:space="preserve"> theory</w:t>
      </w:r>
      <w:r w:rsidR="00CD0C19" w:rsidRPr="00B07EB0">
        <w:rPr>
          <w:rFonts w:ascii="Times New Roman" w:hAnsi="Times New Roman" w:cs="Times New Roman"/>
          <w:lang w:val="en-GB"/>
        </w:rPr>
        <w:t xml:space="preserve">. He reiterated that the interactive nature of </w:t>
      </w:r>
      <w:r w:rsidR="00300179">
        <w:rPr>
          <w:rFonts w:ascii="Times New Roman" w:hAnsi="Times New Roman" w:cs="Times New Roman"/>
          <w:lang w:val="en-GB"/>
        </w:rPr>
        <w:t>SM</w:t>
      </w:r>
      <w:r w:rsidR="00CD0C19" w:rsidRPr="00B07EB0">
        <w:rPr>
          <w:rFonts w:ascii="Times New Roman" w:hAnsi="Times New Roman" w:cs="Times New Roman"/>
          <w:lang w:val="en-GB"/>
        </w:rPr>
        <w:t xml:space="preserve"> </w:t>
      </w:r>
      <w:r w:rsidR="006507F7">
        <w:rPr>
          <w:rFonts w:ascii="Times New Roman" w:hAnsi="Times New Roman" w:cs="Times New Roman"/>
          <w:lang w:val="en-GB"/>
        </w:rPr>
        <w:t>allows</w:t>
      </w:r>
      <w:r w:rsidR="00CD0C19" w:rsidRPr="00B07EB0">
        <w:rPr>
          <w:rFonts w:ascii="Times New Roman" w:hAnsi="Times New Roman" w:cs="Times New Roman"/>
          <w:lang w:val="en-GB"/>
        </w:rPr>
        <w:t xml:space="preserve"> practitioners</w:t>
      </w:r>
      <w:r w:rsidR="006507F7">
        <w:rPr>
          <w:rFonts w:ascii="Times New Roman" w:hAnsi="Times New Roman" w:cs="Times New Roman"/>
          <w:lang w:val="en-GB"/>
        </w:rPr>
        <w:t xml:space="preserve"> to</w:t>
      </w:r>
      <w:r w:rsidR="00CD0C19" w:rsidRPr="00B07EB0">
        <w:rPr>
          <w:rFonts w:ascii="Times New Roman" w:hAnsi="Times New Roman" w:cs="Times New Roman"/>
          <w:lang w:val="en-GB"/>
        </w:rPr>
        <w:t xml:space="preserve"> engag</w:t>
      </w:r>
      <w:r w:rsidR="00BE0CD0">
        <w:rPr>
          <w:rFonts w:ascii="Times New Roman" w:hAnsi="Times New Roman" w:cs="Times New Roman"/>
          <w:lang w:val="en-GB"/>
        </w:rPr>
        <w:t>e</w:t>
      </w:r>
      <w:r w:rsidR="00CD0C19" w:rsidRPr="00B07EB0">
        <w:rPr>
          <w:rFonts w:ascii="Times New Roman" w:hAnsi="Times New Roman" w:cs="Times New Roman"/>
          <w:lang w:val="en-GB"/>
        </w:rPr>
        <w:t xml:space="preserve"> online </w:t>
      </w:r>
      <w:r w:rsidR="00BE0CD0">
        <w:rPr>
          <w:rFonts w:ascii="Times New Roman" w:hAnsi="Times New Roman" w:cs="Times New Roman"/>
          <w:lang w:val="en-GB"/>
        </w:rPr>
        <w:t>to</w:t>
      </w:r>
      <w:r w:rsidR="00CD0C19" w:rsidRPr="00B07EB0">
        <w:rPr>
          <w:rFonts w:ascii="Times New Roman" w:hAnsi="Times New Roman" w:cs="Times New Roman"/>
          <w:lang w:val="en-GB"/>
        </w:rPr>
        <w:t xml:space="preserve"> build long-term relationships that create superior value th</w:t>
      </w:r>
      <w:r w:rsidR="00AA13A6">
        <w:rPr>
          <w:rFonts w:ascii="Times New Roman" w:hAnsi="Times New Roman" w:cs="Times New Roman"/>
          <w:lang w:val="en-GB"/>
        </w:rPr>
        <w:t>r</w:t>
      </w:r>
      <w:r w:rsidR="00CD0C19" w:rsidRPr="00B07EB0">
        <w:rPr>
          <w:rFonts w:ascii="Times New Roman" w:hAnsi="Times New Roman" w:cs="Times New Roman"/>
          <w:lang w:val="en-GB"/>
        </w:rPr>
        <w:t xml:space="preserve">ough </w:t>
      </w:r>
      <w:r w:rsidR="006507F7">
        <w:rPr>
          <w:rFonts w:ascii="Times New Roman" w:hAnsi="Times New Roman" w:cs="Times New Roman"/>
          <w:lang w:val="en-GB"/>
        </w:rPr>
        <w:t>the nurturing</w:t>
      </w:r>
      <w:r w:rsidR="00BE0CD0">
        <w:rPr>
          <w:rFonts w:ascii="Times New Roman" w:hAnsi="Times New Roman" w:cs="Times New Roman"/>
          <w:lang w:val="en-GB"/>
        </w:rPr>
        <w:t xml:space="preserve"> of </w:t>
      </w:r>
      <w:r w:rsidR="00CD0C19" w:rsidRPr="00B07EB0">
        <w:rPr>
          <w:rFonts w:ascii="Times New Roman" w:hAnsi="Times New Roman" w:cs="Times New Roman"/>
          <w:lang w:val="en-GB"/>
        </w:rPr>
        <w:t>trust and commitment</w:t>
      </w:r>
      <w:r w:rsidR="00F7721B">
        <w:rPr>
          <w:rFonts w:ascii="Times New Roman" w:hAnsi="Times New Roman" w:cs="Times New Roman"/>
          <w:lang w:val="en-GB"/>
        </w:rPr>
        <w:t xml:space="preserve">, much like in B2B </w:t>
      </w:r>
      <w:r w:rsidR="00DA0BD8">
        <w:rPr>
          <w:rFonts w:ascii="Times New Roman" w:hAnsi="Times New Roman" w:cs="Times New Roman"/>
          <w:lang w:val="en-GB"/>
        </w:rPr>
        <w:t>RM</w:t>
      </w:r>
      <w:r w:rsidR="00CD0C19" w:rsidRPr="00B07EB0">
        <w:rPr>
          <w:rFonts w:ascii="Times New Roman" w:hAnsi="Times New Roman" w:cs="Times New Roman"/>
          <w:lang w:val="en-GB"/>
        </w:rPr>
        <w:t xml:space="preserve"> </w:t>
      </w:r>
      <w:r w:rsidR="00CD0C19">
        <w:rPr>
          <w:rFonts w:ascii="Times New Roman" w:hAnsi="Times New Roman" w:cs="Times New Roman"/>
          <w:lang w:val="en-GB"/>
        </w:rPr>
        <w:fldChar w:fldCharType="begin" w:fldLock="1"/>
      </w:r>
      <w:r w:rsidR="00535EF1">
        <w:rPr>
          <w:rFonts w:ascii="Times New Roman" w:hAnsi="Times New Roman" w:cs="Times New Roman"/>
          <w:lang w:val="en-GB"/>
        </w:rPr>
        <w:instrText>ADDIN CSL_CITATION {"citationItems":[{"id":"ITEM-1","itemData":{"author":[{"dropping-particle":"","family":"Sashi","given":"C.M.","non-dropping-particle":"","parse-names":false,"suffix":""}],"container-title":"Management Decision","id":"ITEM-1","issue":"2","issued":{"date-parts":[["2012"]]},"page":"253-272","title":"Customer engagement, buyer-seller relationships, and social media","type":"article-journal","volume":"50"},"uris":["http://www.mendeley.com/documents/?uuid=4a6ff971-d23a-4739-bbc2-ed87df8ede1a"]}],"mendeley":{"formattedCitation":"(Sashi, 2012)","manualFormatting":"(Sashi, 2012)","plainTextFormattedCitation":"(Sashi, 2012)","previouslyFormattedCitation":"(Sashi, 2012)"},"properties":{"noteIndex":0},"schema":"https://github.com/citation-style-language/schema/raw/master/csl-citation.json"}</w:instrText>
      </w:r>
      <w:r w:rsidR="00CD0C19">
        <w:rPr>
          <w:rFonts w:ascii="Times New Roman" w:hAnsi="Times New Roman" w:cs="Times New Roman"/>
          <w:lang w:val="en-GB"/>
        </w:rPr>
        <w:fldChar w:fldCharType="separate"/>
      </w:r>
      <w:r w:rsidR="00CD0C19" w:rsidRPr="00A638A3">
        <w:rPr>
          <w:rFonts w:ascii="Times New Roman" w:hAnsi="Times New Roman" w:cs="Times New Roman"/>
          <w:noProof/>
          <w:lang w:val="en-GB"/>
        </w:rPr>
        <w:t>(Sashi,</w:t>
      </w:r>
      <w:r w:rsidR="00535EF1">
        <w:rPr>
          <w:rFonts w:ascii="Times New Roman" w:hAnsi="Times New Roman" w:cs="Times New Roman"/>
          <w:noProof/>
          <w:lang w:val="en-GB"/>
        </w:rPr>
        <w:t xml:space="preserve"> </w:t>
      </w:r>
      <w:r w:rsidR="00CD0C19" w:rsidRPr="00A638A3">
        <w:rPr>
          <w:rFonts w:ascii="Times New Roman" w:hAnsi="Times New Roman" w:cs="Times New Roman"/>
          <w:noProof/>
          <w:lang w:val="en-GB"/>
        </w:rPr>
        <w:t>2012)</w:t>
      </w:r>
      <w:r w:rsidR="00CD0C19">
        <w:rPr>
          <w:rFonts w:ascii="Times New Roman" w:hAnsi="Times New Roman" w:cs="Times New Roman"/>
          <w:lang w:val="en-GB"/>
        </w:rPr>
        <w:fldChar w:fldCharType="end"/>
      </w:r>
      <w:r w:rsidR="00CD0C19" w:rsidRPr="00B07EB0">
        <w:rPr>
          <w:rFonts w:ascii="Times New Roman" w:hAnsi="Times New Roman" w:cs="Times New Roman"/>
          <w:lang w:val="en-GB"/>
        </w:rPr>
        <w:t xml:space="preserve">. </w:t>
      </w:r>
      <w:r w:rsidR="006507F7">
        <w:rPr>
          <w:rFonts w:ascii="Times New Roman" w:hAnsi="Times New Roman" w:cs="Times New Roman"/>
          <w:lang w:val="en-GB"/>
        </w:rPr>
        <w:t>Through</w:t>
      </w:r>
      <w:r w:rsidR="00CD0C19" w:rsidRPr="00B07EB0">
        <w:rPr>
          <w:rFonts w:ascii="Times New Roman" w:hAnsi="Times New Roman" w:cs="Times New Roman"/>
          <w:lang w:val="en-GB"/>
        </w:rPr>
        <w:t xml:space="preserve"> engagement, customers </w:t>
      </w:r>
      <w:r w:rsidR="005A6CDE">
        <w:rPr>
          <w:rFonts w:ascii="Times New Roman" w:hAnsi="Times New Roman" w:cs="Times New Roman"/>
          <w:lang w:val="en-GB"/>
        </w:rPr>
        <w:t>commit</w:t>
      </w:r>
      <w:r w:rsidR="00CD0C19" w:rsidRPr="00B07EB0">
        <w:rPr>
          <w:rFonts w:ascii="Times New Roman" w:hAnsi="Times New Roman" w:cs="Times New Roman"/>
          <w:lang w:val="en-GB"/>
        </w:rPr>
        <w:t xml:space="preserve"> </w:t>
      </w:r>
      <w:r w:rsidR="00E1461B">
        <w:rPr>
          <w:rFonts w:ascii="Times New Roman" w:hAnsi="Times New Roman" w:cs="Times New Roman"/>
          <w:lang w:val="en-GB"/>
        </w:rPr>
        <w:t xml:space="preserve">themselves </w:t>
      </w:r>
      <w:r w:rsidR="00CD0C19" w:rsidRPr="00B07EB0">
        <w:rPr>
          <w:rFonts w:ascii="Times New Roman" w:hAnsi="Times New Roman" w:cs="Times New Roman"/>
          <w:lang w:val="en-GB"/>
        </w:rPr>
        <w:t>to long</w:t>
      </w:r>
      <w:r w:rsidR="00E1461B">
        <w:rPr>
          <w:rFonts w:ascii="Times New Roman" w:hAnsi="Times New Roman" w:cs="Times New Roman"/>
          <w:lang w:val="en-GB"/>
        </w:rPr>
        <w:t>-</w:t>
      </w:r>
      <w:r w:rsidR="00CD0C19" w:rsidRPr="00B07EB0">
        <w:rPr>
          <w:rFonts w:ascii="Times New Roman" w:hAnsi="Times New Roman" w:cs="Times New Roman"/>
          <w:lang w:val="en-GB"/>
        </w:rPr>
        <w:t>lasting relationships</w:t>
      </w:r>
      <w:r w:rsidR="008B28CD">
        <w:rPr>
          <w:rFonts w:ascii="Times New Roman" w:hAnsi="Times New Roman" w:cs="Times New Roman"/>
          <w:lang w:val="en-GB"/>
        </w:rPr>
        <w:t>, sometimes</w:t>
      </w:r>
      <w:r w:rsidR="00753B6F">
        <w:rPr>
          <w:rFonts w:ascii="Times New Roman" w:hAnsi="Times New Roman" w:cs="Times New Roman"/>
          <w:lang w:val="en-GB"/>
        </w:rPr>
        <w:t xml:space="preserve"> </w:t>
      </w:r>
      <w:r w:rsidR="00CD0C19" w:rsidRPr="00B07EB0">
        <w:rPr>
          <w:rFonts w:ascii="Times New Roman" w:hAnsi="Times New Roman" w:cs="Times New Roman"/>
          <w:lang w:val="en-GB"/>
        </w:rPr>
        <w:t>even becoming advocates</w:t>
      </w:r>
      <w:r w:rsidR="006507F7">
        <w:rPr>
          <w:rFonts w:ascii="Times New Roman" w:hAnsi="Times New Roman" w:cs="Times New Roman"/>
          <w:lang w:val="en-GB"/>
        </w:rPr>
        <w:t xml:space="preserve"> for the supplier</w:t>
      </w:r>
      <w:r w:rsidR="00CD0C19" w:rsidRPr="00B07EB0">
        <w:rPr>
          <w:rFonts w:ascii="Times New Roman" w:hAnsi="Times New Roman" w:cs="Times New Roman"/>
          <w:lang w:val="en-GB"/>
        </w:rPr>
        <w:t xml:space="preserve"> </w:t>
      </w:r>
      <w:r w:rsidR="00CD0C19">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{"citationItems":[{"id":"ITEM-1","itemData":{"author":[{"dropping-particle":"","family":"Sashi","given":"C.M.","non-dropping-particle":"","parse-names":false,"suffix":""}],"container-title":"Management Decision","id":"ITEM-1","issue":"2","issued":{"date-parts":[["2012"]]},"page":"253-272","title":"Customer engagement, buyer-seller relationships, and social media","type":"article-journal","volume":"50"},"uris":["http://www.mendeley.com/documents/?uuid=4a6ff971-d23a-4739-bbc2-ed87df8ede1a"]},{"id":"ITEM-2","itemData":{"DOI":"10.1016/j.indmarman.2017.11.005","ISSN":"0019-8501","author":[{"dropping-particle":"","family":"Barry","given":"James M","non-dropping-particle":"","parse-names":false,"suffix":""},{"dropping-particle":"","family":"Gironda","given":"John T","non-dropping-particle":"","parse-names":false,"suffix":""}],"container-title":"Industrial Marketing Management","id":"ITEM-2","issue":"February 2017","issued":{"date-parts":[["2019"]]},"page":"138-159","publisher":"Elsevier","title":"Operationalizing thought leadership for online B2B marketing","type":"article-journal","volume":"81"},"uris":["http://www.mendeley.com/documents/?uuid=602abc63-9bb2-474b-aa60-75ace2d11af3"]}],"mendeley":{"formattedCitation":"(Barry &amp; Gironda, 2019; Sashi, 2012)","plainTextFormattedCitation":"(Barry &amp; Gironda, 2019; Sashi, 2012)","previouslyFormattedCitation":"(Barry &amp; Gironda, 2019; Sashi, 2012)"},"properties":{"noteIndex":0},"schema":"https://github.com/citation-style-language/schema/raw/master/csl-citation.json"}</w:instrText>
      </w:r>
      <w:r w:rsidR="00CD0C19">
        <w:rPr>
          <w:rFonts w:ascii="Times New Roman" w:hAnsi="Times New Roman" w:cs="Times New Roman"/>
          <w:lang w:val="en-GB"/>
        </w:rPr>
        <w:fldChar w:fldCharType="separate"/>
      </w:r>
      <w:r w:rsidR="00A25636" w:rsidRPr="00A25636">
        <w:rPr>
          <w:rFonts w:ascii="Times New Roman" w:hAnsi="Times New Roman" w:cs="Times New Roman"/>
          <w:noProof/>
          <w:lang w:val="en-GB"/>
        </w:rPr>
        <w:t>(Barry &amp; Gironda, 2019; Sashi, 2012)</w:t>
      </w:r>
      <w:r w:rsidR="00CD0C19">
        <w:rPr>
          <w:rFonts w:ascii="Times New Roman" w:hAnsi="Times New Roman" w:cs="Times New Roman"/>
          <w:lang w:val="en-GB"/>
        </w:rPr>
        <w:fldChar w:fldCharType="end"/>
      </w:r>
      <w:r w:rsidR="00CD0C19" w:rsidRPr="00B07EB0">
        <w:rPr>
          <w:rFonts w:ascii="Times New Roman" w:hAnsi="Times New Roman" w:cs="Times New Roman"/>
          <w:lang w:val="en-GB"/>
        </w:rPr>
        <w:t xml:space="preserve">. </w:t>
      </w:r>
      <w:r w:rsidR="00BE0CD0">
        <w:rPr>
          <w:rFonts w:ascii="Times New Roman" w:hAnsi="Times New Roman" w:cs="Times New Roman"/>
          <w:lang w:val="en-GB"/>
        </w:rPr>
        <w:t xml:space="preserve">Although developed for the B2C context, </w:t>
      </w:r>
      <w:r w:rsidR="00BE0CD0" w:rsidRPr="006351C9">
        <w:rPr>
          <w:rFonts w:ascii="Times New Roman" w:hAnsi="Times New Roman" w:cs="Times New Roman"/>
          <w:lang w:val="en-GB"/>
        </w:rPr>
        <w:t>Sashi’s framework is</w:t>
      </w:r>
      <w:r w:rsidR="00BE0CD0">
        <w:rPr>
          <w:rFonts w:ascii="Times New Roman" w:hAnsi="Times New Roman" w:cs="Times New Roman"/>
          <w:lang w:val="en-GB"/>
        </w:rPr>
        <w:t xml:space="preserve"> </w:t>
      </w:r>
      <w:r w:rsidR="00471484">
        <w:rPr>
          <w:rFonts w:ascii="Times New Roman" w:hAnsi="Times New Roman" w:cs="Times New Roman"/>
          <w:lang w:val="en-GB"/>
        </w:rPr>
        <w:t xml:space="preserve">broadly </w:t>
      </w:r>
      <w:r w:rsidR="00BE0CD0">
        <w:rPr>
          <w:rFonts w:ascii="Times New Roman" w:hAnsi="Times New Roman" w:cs="Times New Roman"/>
          <w:lang w:val="en-GB"/>
        </w:rPr>
        <w:t xml:space="preserve">generalizable to the case of </w:t>
      </w:r>
      <w:r w:rsidR="00300179">
        <w:rPr>
          <w:rFonts w:ascii="Times New Roman" w:hAnsi="Times New Roman" w:cs="Times New Roman"/>
          <w:lang w:val="en-GB"/>
        </w:rPr>
        <w:t>SM</w:t>
      </w:r>
      <w:r w:rsidR="00BE0CD0">
        <w:rPr>
          <w:rFonts w:ascii="Times New Roman" w:hAnsi="Times New Roman" w:cs="Times New Roman"/>
          <w:lang w:val="en-GB"/>
        </w:rPr>
        <w:t xml:space="preserve"> in </w:t>
      </w:r>
      <w:r w:rsidR="00BE0CD0" w:rsidRPr="006351C9">
        <w:rPr>
          <w:rFonts w:ascii="Times New Roman" w:hAnsi="Times New Roman" w:cs="Times New Roman"/>
          <w:lang w:val="en-GB"/>
        </w:rPr>
        <w:t xml:space="preserve">B2B </w:t>
      </w:r>
      <w:r w:rsidR="00DA0BD8">
        <w:rPr>
          <w:rFonts w:ascii="Times New Roman" w:hAnsi="Times New Roman" w:cs="Times New Roman"/>
          <w:lang w:val="en-GB"/>
        </w:rPr>
        <w:t>RM</w:t>
      </w:r>
      <w:r w:rsidR="00BE0CD0" w:rsidRPr="006351C9">
        <w:rPr>
          <w:rFonts w:ascii="Times New Roman" w:hAnsi="Times New Roman" w:cs="Times New Roman"/>
          <w:lang w:val="en-GB"/>
        </w:rPr>
        <w:t xml:space="preserve"> theory</w:t>
      </w:r>
      <w:r w:rsidR="00471484">
        <w:rPr>
          <w:rFonts w:ascii="Times New Roman" w:hAnsi="Times New Roman" w:cs="Times New Roman"/>
          <w:lang w:val="en-GB"/>
        </w:rPr>
        <w:t xml:space="preserve"> (Iankova et al., 2019)</w:t>
      </w:r>
      <w:r w:rsidR="00BE0CD0" w:rsidRPr="006351C9">
        <w:rPr>
          <w:rFonts w:ascii="Times New Roman" w:hAnsi="Times New Roman" w:cs="Times New Roman"/>
          <w:lang w:val="en-GB"/>
        </w:rPr>
        <w:t xml:space="preserve">. </w:t>
      </w:r>
      <w:r w:rsidR="00BE0CD0">
        <w:rPr>
          <w:rFonts w:ascii="Times New Roman" w:hAnsi="Times New Roman" w:cs="Times New Roman"/>
          <w:lang w:val="en-GB"/>
        </w:rPr>
        <w:t>Similarly, Sashi</w:t>
      </w:r>
      <w:r w:rsidR="008F1434">
        <w:rPr>
          <w:rFonts w:ascii="Times New Roman" w:hAnsi="Times New Roman" w:cs="Times New Roman"/>
          <w:lang w:val="en-GB"/>
        </w:rPr>
        <w:t>’s</w:t>
      </w:r>
      <w:r w:rsidR="00BE0CD0">
        <w:rPr>
          <w:rFonts w:ascii="Times New Roman" w:hAnsi="Times New Roman" w:cs="Times New Roman"/>
          <w:lang w:val="en-GB"/>
        </w:rPr>
        <w:t xml:space="preserve"> model </w:t>
      </w:r>
      <w:r w:rsidR="005A6CDE">
        <w:rPr>
          <w:rFonts w:ascii="Times New Roman" w:hAnsi="Times New Roman" w:cs="Times New Roman"/>
          <w:lang w:val="en-GB"/>
        </w:rPr>
        <w:t>identifies</w:t>
      </w:r>
      <w:r w:rsidR="00BE0CD0" w:rsidRPr="006351C9">
        <w:rPr>
          <w:rFonts w:ascii="Times New Roman" w:hAnsi="Times New Roman" w:cs="Times New Roman"/>
          <w:lang w:val="en-GB"/>
        </w:rPr>
        <w:t xml:space="preserve"> ‘states’ of relational development</w:t>
      </w:r>
      <w:r w:rsidR="00BE0CD0">
        <w:rPr>
          <w:rFonts w:ascii="Times New Roman" w:hAnsi="Times New Roman" w:cs="Times New Roman"/>
          <w:lang w:val="en-GB"/>
        </w:rPr>
        <w:t>,</w:t>
      </w:r>
      <w:r w:rsidR="00BE0CD0" w:rsidRPr="006351C9">
        <w:rPr>
          <w:rFonts w:ascii="Times New Roman" w:hAnsi="Times New Roman" w:cs="Times New Roman"/>
          <w:lang w:val="en-GB"/>
        </w:rPr>
        <w:t xml:space="preserve"> and </w:t>
      </w:r>
      <w:r w:rsidR="00094A74">
        <w:rPr>
          <w:rFonts w:ascii="Times New Roman" w:hAnsi="Times New Roman" w:cs="Times New Roman"/>
          <w:lang w:val="en-GB"/>
        </w:rPr>
        <w:t>guides</w:t>
      </w:r>
      <w:r w:rsidR="00BE0CD0" w:rsidRPr="006351C9">
        <w:rPr>
          <w:rFonts w:ascii="Times New Roman" w:hAnsi="Times New Roman" w:cs="Times New Roman"/>
          <w:lang w:val="en-GB"/>
        </w:rPr>
        <w:t xml:space="preserve"> </w:t>
      </w:r>
      <w:r w:rsidR="005A6CDE">
        <w:rPr>
          <w:rFonts w:ascii="Times New Roman" w:hAnsi="Times New Roman" w:cs="Times New Roman"/>
          <w:lang w:val="en-GB"/>
        </w:rPr>
        <w:t>p</w:t>
      </w:r>
      <w:r w:rsidR="00BE0CD0" w:rsidRPr="006351C9">
        <w:rPr>
          <w:rFonts w:ascii="Times New Roman" w:hAnsi="Times New Roman" w:cs="Times New Roman"/>
          <w:lang w:val="en-GB"/>
        </w:rPr>
        <w:t xml:space="preserve">eople and resource allocation necessary to transition from one state to </w:t>
      </w:r>
      <w:r w:rsidR="00BE0CD0">
        <w:rPr>
          <w:rFonts w:ascii="Times New Roman" w:hAnsi="Times New Roman" w:cs="Times New Roman"/>
          <w:lang w:val="en-GB"/>
        </w:rPr>
        <w:t>another</w:t>
      </w:r>
      <w:r w:rsidR="005A6CDE">
        <w:rPr>
          <w:rFonts w:ascii="Times New Roman" w:hAnsi="Times New Roman" w:cs="Times New Roman"/>
          <w:lang w:val="en-GB"/>
        </w:rPr>
        <w:t xml:space="preserve"> </w:t>
      </w:r>
      <w:r w:rsidR="005A6CDE" w:rsidRPr="006351C9">
        <w:rPr>
          <w:rFonts w:ascii="Times New Roman" w:hAnsi="Times New Roman" w:cs="Times New Roman"/>
          <w:lang w:val="en-GB"/>
        </w:rPr>
        <w:t>(</w:t>
      </w:r>
      <w:r w:rsidR="005A6CDE">
        <w:rPr>
          <w:rFonts w:ascii="Times New Roman" w:hAnsi="Times New Roman" w:cs="Times New Roman"/>
          <w:lang w:val="en-GB"/>
        </w:rPr>
        <w:t xml:space="preserve">as per </w:t>
      </w:r>
      <w:r w:rsidR="005A6CDE" w:rsidRPr="006351C9">
        <w:rPr>
          <w:rFonts w:ascii="Times New Roman" w:hAnsi="Times New Roman" w:cs="Times New Roman"/>
          <w:lang w:val="en-GB"/>
        </w:rPr>
        <w:t>Dwyer</w:t>
      </w:r>
      <w:r w:rsidR="005A6CDE">
        <w:rPr>
          <w:rFonts w:ascii="Times New Roman" w:hAnsi="Times New Roman" w:cs="Times New Roman"/>
          <w:lang w:val="en-GB"/>
        </w:rPr>
        <w:t xml:space="preserve"> et al.,</w:t>
      </w:r>
      <w:r w:rsidR="005A6CDE" w:rsidRPr="006351C9">
        <w:rPr>
          <w:rFonts w:ascii="Times New Roman" w:hAnsi="Times New Roman" w:cs="Times New Roman"/>
          <w:lang w:val="en-GB"/>
        </w:rPr>
        <w:t>1987)</w:t>
      </w:r>
      <w:r w:rsidR="00BE0CD0" w:rsidRPr="006351C9">
        <w:rPr>
          <w:rFonts w:ascii="Times New Roman" w:hAnsi="Times New Roman" w:cs="Times New Roman"/>
          <w:lang w:val="en-GB"/>
        </w:rPr>
        <w:t>.</w:t>
      </w:r>
    </w:p>
    <w:p w14:paraId="35E7F9D0" w14:textId="6B32786C" w:rsidR="003D66AD" w:rsidRDefault="002D464B"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Drawing on Sashi’s work and </w:t>
      </w:r>
      <w:r w:rsidR="009A7F0E">
        <w:rPr>
          <w:rFonts w:ascii="Times New Roman" w:hAnsi="Times New Roman" w:cs="Times New Roman"/>
          <w:lang w:val="en-GB"/>
        </w:rPr>
        <w:t>the</w:t>
      </w:r>
      <w:r>
        <w:rPr>
          <w:rFonts w:ascii="Times New Roman" w:hAnsi="Times New Roman" w:cs="Times New Roman"/>
          <w:lang w:val="en-GB"/>
        </w:rPr>
        <w:t xml:space="preserve"> B2B application of the model by</w:t>
      </w:r>
      <w:r w:rsidR="00BE0CD0">
        <w:rPr>
          <w:rFonts w:ascii="Times New Roman" w:hAnsi="Times New Roman" w:cs="Times New Roman"/>
          <w:lang w:val="en-GB"/>
        </w:rPr>
        <w:t xml:space="preserve"> </w:t>
      </w:r>
      <w:r w:rsidR="00C45DB9">
        <w:rPr>
          <w:rFonts w:ascii="Times New Roman" w:hAnsi="Times New Roman" w:cs="Times New Roman"/>
          <w:lang w:val="en-GB"/>
        </w:rPr>
        <w:fldChar w:fldCharType="begin" w:fldLock="1"/>
      </w:r>
      <w:r w:rsidR="00A74183">
        <w:rPr>
          <w:rFonts w:ascii="Times New Roman" w:hAnsi="Times New Roman" w:cs="Times New Roman"/>
          <w:lang w:val="en-GB"/>
        </w:rPr>
        <w:instrText>ADDIN CSL_CITATION {"citationItems":[{"id":"ITEM-1","itemData":{"DOI":"10.1016/j.indmarman.2018.01.001","ISSN":"00198501","abstract":"This paper explores the implicit assumption in the growing body of literature that social media usage is fundamentally different in business-to-business (B2B) companies than in the extant business-to-consumer (B2C) literature. Sashi's (2012) customer engagement cycle is utilized to compare organizational practices in relation to social media marketing in B2B, B2C, Mixed B2B/B2C and B2B2C business models. Utilizing 449 responses to an exploratory panel based survey instrument, we clearly identify differences in social media usage and its perceived importance as a communications channel. In particular we identify distinct differences in the relationship between social media importance and the perceived effectiveness of social media marketing across business models. Our results indicate that B2B social media usage is distinct from B2C, Mixed and B2B2C business model approaches. Specifically B2B organizational members perceive social media to have a lower overall effectiveness as a channel and identify it as less important for relationship oriented usage than other business models.","author":[{"dropping-particle":"","family":"Iankova","given":"Severina","non-dropping-particle":"","parse-names":false,"suffix":""},{"dropping-particle":"","family":"Davies","given":"Iain","non-dropping-particle":"","parse-names":false,"suffix":""},{"dropping-particle":"","family":"Archer-Brown","given":"Chris","non-dropping-particle":"","parse-names":false,"suffix":""},{"dropping-particle":"","family":"Marder","given":"Ben","non-dropping-particle":"","parse-names":false,"suffix":""},{"dropping-particle":"","family":"Yau","given":"Amy","non-dropping-particle":"","parse-names":false,"suffix":""}],"container-title":"Industrial Marketing Management","id":"ITEM-1","issue":"January 2017","issued":{"date-parts":[["2019"]]},"page":"169-179","publisher":"Elsevier","title":"A comparison of social media marketing between B2B, B2C and mixed business models","type":"article-journal","volume":"81"},"uris":["http://www.mendeley.com/documents/?uuid=8c0c8ede-4b78-4c4d-a49e-758097598f07"]}],"mendeley":{"formattedCitation":"(Iankova et al., 2019)","manualFormatting":"Iankova et al. (2019)","plainTextFormattedCitation":"(Iankova et al., 2019)","previouslyFormattedCitation":"(Iankova et al., 2019)"},"properties":{"noteIndex":0},"schema":"https://github.com/citation-style-language/schema/raw/master/csl-citation.json"}</w:instrText>
      </w:r>
      <w:r w:rsidR="00C45DB9">
        <w:rPr>
          <w:rFonts w:ascii="Times New Roman" w:hAnsi="Times New Roman" w:cs="Times New Roman"/>
          <w:lang w:val="en-GB"/>
        </w:rPr>
        <w:fldChar w:fldCharType="separate"/>
      </w:r>
      <w:r w:rsidR="00C45DB9" w:rsidRPr="00C45DB9">
        <w:rPr>
          <w:rFonts w:ascii="Times New Roman" w:hAnsi="Times New Roman" w:cs="Times New Roman"/>
          <w:noProof/>
          <w:lang w:val="en-GB"/>
        </w:rPr>
        <w:t>Iankova</w:t>
      </w:r>
      <w:r w:rsidR="00C45DB9">
        <w:rPr>
          <w:rFonts w:ascii="Times New Roman" w:hAnsi="Times New Roman" w:cs="Times New Roman"/>
          <w:noProof/>
          <w:lang w:val="en-GB"/>
        </w:rPr>
        <w:t xml:space="preserve"> et al.</w:t>
      </w:r>
      <w:r w:rsidR="00C45DB9" w:rsidRPr="00C45DB9">
        <w:rPr>
          <w:rFonts w:ascii="Times New Roman" w:hAnsi="Times New Roman" w:cs="Times New Roman"/>
          <w:noProof/>
          <w:lang w:val="en-GB"/>
        </w:rPr>
        <w:t xml:space="preserve"> </w:t>
      </w:r>
      <w:r w:rsidR="00C45DB9">
        <w:rPr>
          <w:rFonts w:ascii="Times New Roman" w:hAnsi="Times New Roman" w:cs="Times New Roman"/>
          <w:noProof/>
          <w:lang w:val="en-GB"/>
        </w:rPr>
        <w:t>(</w:t>
      </w:r>
      <w:r w:rsidR="00C45DB9" w:rsidRPr="00C45DB9">
        <w:rPr>
          <w:rFonts w:ascii="Times New Roman" w:hAnsi="Times New Roman" w:cs="Times New Roman"/>
          <w:noProof/>
          <w:lang w:val="en-GB"/>
        </w:rPr>
        <w:t>2019)</w:t>
      </w:r>
      <w:r w:rsidR="00C45DB9">
        <w:rPr>
          <w:rFonts w:ascii="Times New Roman" w:hAnsi="Times New Roman" w:cs="Times New Roman"/>
          <w:lang w:val="en-GB"/>
        </w:rPr>
        <w:fldChar w:fldCharType="end"/>
      </w:r>
      <w:r>
        <w:rPr>
          <w:rFonts w:ascii="Times New Roman" w:hAnsi="Times New Roman" w:cs="Times New Roman"/>
          <w:lang w:val="en-GB"/>
        </w:rPr>
        <w:t xml:space="preserve">, we identify </w:t>
      </w:r>
      <w:r w:rsidR="00BE0CD0">
        <w:rPr>
          <w:rFonts w:ascii="Times New Roman" w:hAnsi="Times New Roman" w:cs="Times New Roman"/>
          <w:lang w:val="en-GB"/>
        </w:rPr>
        <w:t xml:space="preserve">that </w:t>
      </w:r>
      <w:r w:rsidR="00300179">
        <w:rPr>
          <w:rFonts w:ascii="Times New Roman" w:hAnsi="Times New Roman" w:cs="Times New Roman"/>
          <w:lang w:val="en-GB"/>
        </w:rPr>
        <w:t>SM</w:t>
      </w:r>
      <w:r w:rsidR="00BE0CD0">
        <w:rPr>
          <w:rFonts w:ascii="Times New Roman" w:hAnsi="Times New Roman" w:cs="Times New Roman"/>
          <w:lang w:val="en-GB"/>
        </w:rPr>
        <w:t xml:space="preserve"> can play two subst</w:t>
      </w:r>
      <w:r w:rsidR="009A7F0E">
        <w:rPr>
          <w:rFonts w:ascii="Times New Roman" w:hAnsi="Times New Roman" w:cs="Times New Roman"/>
          <w:lang w:val="en-GB"/>
        </w:rPr>
        <w:t>ant</w:t>
      </w:r>
      <w:r w:rsidR="00BE0CD0">
        <w:rPr>
          <w:rFonts w:ascii="Times New Roman" w:hAnsi="Times New Roman" w:cs="Times New Roman"/>
          <w:lang w:val="en-GB"/>
        </w:rPr>
        <w:t>ive roles in relational development</w:t>
      </w:r>
      <w:r w:rsidR="00BE0CD0" w:rsidRPr="006351C9">
        <w:rPr>
          <w:rFonts w:ascii="Times New Roman" w:hAnsi="Times New Roman" w:cs="Times New Roman"/>
          <w:lang w:val="en-GB"/>
        </w:rPr>
        <w:t>.</w:t>
      </w:r>
      <w:r w:rsidR="00BE0CD0">
        <w:rPr>
          <w:rFonts w:ascii="Times New Roman" w:hAnsi="Times New Roman" w:cs="Times New Roman"/>
          <w:lang w:val="en-GB"/>
        </w:rPr>
        <w:t xml:space="preserve"> </w:t>
      </w:r>
      <w:r w:rsidR="00FD32DE">
        <w:rPr>
          <w:rFonts w:ascii="Times New Roman" w:hAnsi="Times New Roman" w:cs="Times New Roman"/>
          <w:lang w:val="en-GB"/>
        </w:rPr>
        <w:t>The first among these is</w:t>
      </w:r>
      <w:r w:rsidR="00BE0CD0">
        <w:rPr>
          <w:rFonts w:ascii="Times New Roman" w:hAnsi="Times New Roman" w:cs="Times New Roman"/>
          <w:lang w:val="en-GB"/>
        </w:rPr>
        <w:t xml:space="preserve"> </w:t>
      </w:r>
      <w:r w:rsidR="00BE0CD0" w:rsidRPr="00D13592">
        <w:rPr>
          <w:rFonts w:ascii="Times New Roman" w:hAnsi="Times New Roman" w:cs="Times New Roman"/>
          <w:lang w:val="en-GB"/>
        </w:rPr>
        <w:t>Sa</w:t>
      </w:r>
      <w:r w:rsidR="00BE0CD0">
        <w:rPr>
          <w:rFonts w:ascii="Times New Roman" w:hAnsi="Times New Roman" w:cs="Times New Roman"/>
          <w:lang w:val="en-GB"/>
        </w:rPr>
        <w:t>shi’s (2012) initial</w:t>
      </w:r>
      <w:r w:rsidR="00BE0CD0" w:rsidRPr="00D13592">
        <w:rPr>
          <w:rFonts w:ascii="Times New Roman" w:hAnsi="Times New Roman" w:cs="Times New Roman"/>
          <w:lang w:val="en-GB"/>
        </w:rPr>
        <w:t xml:space="preserve"> stages of the engagement cycle</w:t>
      </w:r>
      <w:r w:rsidR="00471484">
        <w:rPr>
          <w:rFonts w:ascii="Times New Roman" w:hAnsi="Times New Roman" w:cs="Times New Roman"/>
          <w:lang w:val="en-GB"/>
        </w:rPr>
        <w:t xml:space="preserve">: </w:t>
      </w:r>
      <w:r w:rsidR="00BE0CD0" w:rsidRPr="00722545">
        <w:rPr>
          <w:rFonts w:ascii="Times New Roman" w:hAnsi="Times New Roman" w:cs="Times New Roman"/>
          <w:i/>
          <w:lang w:val="en-GB"/>
        </w:rPr>
        <w:t>connection</w:t>
      </w:r>
      <w:r w:rsidR="00BE0CD0" w:rsidRPr="00D13592">
        <w:rPr>
          <w:rFonts w:ascii="Times New Roman" w:hAnsi="Times New Roman" w:cs="Times New Roman"/>
          <w:lang w:val="en-GB"/>
        </w:rPr>
        <w:t xml:space="preserve"> and </w:t>
      </w:r>
      <w:r w:rsidR="00BE0CD0" w:rsidRPr="00722545">
        <w:rPr>
          <w:rFonts w:ascii="Times New Roman" w:hAnsi="Times New Roman" w:cs="Times New Roman"/>
          <w:i/>
          <w:lang w:val="en-GB"/>
        </w:rPr>
        <w:t>interaction</w:t>
      </w:r>
      <w:r w:rsidR="00471484">
        <w:rPr>
          <w:rFonts w:ascii="Times New Roman" w:hAnsi="Times New Roman" w:cs="Times New Roman"/>
          <w:i/>
          <w:lang w:val="en-GB"/>
        </w:rPr>
        <w:t xml:space="preserve">, </w:t>
      </w:r>
      <w:r w:rsidR="00471484">
        <w:rPr>
          <w:rFonts w:ascii="Times New Roman" w:hAnsi="Times New Roman" w:cs="Times New Roman"/>
          <w:lang w:val="en-GB"/>
        </w:rPr>
        <w:t xml:space="preserve">which Iankova et al. (2019) group as </w:t>
      </w:r>
      <w:r w:rsidR="00471484">
        <w:rPr>
          <w:rFonts w:ascii="Times New Roman" w:hAnsi="Times New Roman" w:cs="Times New Roman"/>
          <w:i/>
          <w:lang w:val="en-GB"/>
        </w:rPr>
        <w:t>Acquisition Orientated</w:t>
      </w:r>
      <w:r w:rsidR="00471484">
        <w:rPr>
          <w:rFonts w:ascii="Times New Roman" w:hAnsi="Times New Roman" w:cs="Times New Roman"/>
          <w:lang w:val="en-GB"/>
        </w:rPr>
        <w:t xml:space="preserve"> usage</w:t>
      </w:r>
      <w:r w:rsidR="00BE0CD0">
        <w:rPr>
          <w:rFonts w:ascii="Times New Roman" w:hAnsi="Times New Roman" w:cs="Times New Roman"/>
          <w:lang w:val="en-GB"/>
        </w:rPr>
        <w:t xml:space="preserve">. </w:t>
      </w:r>
      <w:r w:rsidR="000B4707">
        <w:rPr>
          <w:rFonts w:ascii="Times New Roman" w:hAnsi="Times New Roman" w:cs="Times New Roman"/>
          <w:lang w:val="en-GB"/>
        </w:rPr>
        <w:t xml:space="preserve">The </w:t>
      </w:r>
      <w:r w:rsidR="00BE0CD0">
        <w:rPr>
          <w:rFonts w:ascii="Times New Roman" w:hAnsi="Times New Roman" w:cs="Times New Roman"/>
          <w:lang w:val="en-GB"/>
        </w:rPr>
        <w:t>later stages of the engagement cycle</w:t>
      </w:r>
      <w:r w:rsidR="00471484">
        <w:rPr>
          <w:rFonts w:ascii="Times New Roman" w:hAnsi="Times New Roman" w:cs="Times New Roman"/>
          <w:lang w:val="en-GB"/>
        </w:rPr>
        <w:t xml:space="preserve">; grouped as </w:t>
      </w:r>
      <w:r w:rsidR="00471484" w:rsidRPr="00195F74">
        <w:rPr>
          <w:rFonts w:ascii="Times New Roman" w:hAnsi="Times New Roman" w:cs="Times New Roman"/>
          <w:i/>
          <w:lang w:val="en-GB"/>
        </w:rPr>
        <w:t>Relationship Orientated</w:t>
      </w:r>
      <w:r w:rsidR="00471484">
        <w:rPr>
          <w:rFonts w:ascii="Times New Roman" w:hAnsi="Times New Roman" w:cs="Times New Roman"/>
          <w:lang w:val="en-GB"/>
        </w:rPr>
        <w:t xml:space="preserve"> usage by Iankova et al. (2019),</w:t>
      </w:r>
      <w:r w:rsidR="00BE0CD0">
        <w:rPr>
          <w:rFonts w:ascii="Times New Roman" w:hAnsi="Times New Roman" w:cs="Times New Roman"/>
          <w:lang w:val="en-GB"/>
        </w:rPr>
        <w:t xml:space="preserve"> include the factors of</w:t>
      </w:r>
      <w:r w:rsidR="00BE0CD0" w:rsidRPr="008B02F0">
        <w:rPr>
          <w:rFonts w:ascii="Times New Roman" w:hAnsi="Times New Roman" w:cs="Times New Roman"/>
          <w:lang w:val="en-GB"/>
        </w:rPr>
        <w:t xml:space="preserve"> </w:t>
      </w:r>
      <w:r w:rsidR="00BE0CD0" w:rsidRPr="005A0684">
        <w:rPr>
          <w:rFonts w:ascii="Times New Roman" w:hAnsi="Times New Roman" w:cs="Times New Roman"/>
          <w:i/>
          <w:lang w:val="en-GB"/>
        </w:rPr>
        <w:t>satisfaction</w:t>
      </w:r>
      <w:r w:rsidR="00BE0CD0" w:rsidRPr="008B02F0">
        <w:rPr>
          <w:rFonts w:ascii="Times New Roman" w:hAnsi="Times New Roman" w:cs="Times New Roman"/>
          <w:lang w:val="en-GB"/>
        </w:rPr>
        <w:t xml:space="preserve"> (direct messaging </w:t>
      </w:r>
      <w:r w:rsidR="00BE0CD0">
        <w:rPr>
          <w:rFonts w:ascii="Times New Roman" w:hAnsi="Times New Roman" w:cs="Times New Roman"/>
          <w:lang w:val="en-GB"/>
        </w:rPr>
        <w:t xml:space="preserve">of </w:t>
      </w:r>
      <w:r w:rsidR="00BE0CD0" w:rsidRPr="008B02F0">
        <w:rPr>
          <w:rFonts w:ascii="Times New Roman" w:hAnsi="Times New Roman" w:cs="Times New Roman"/>
          <w:lang w:val="en-GB"/>
        </w:rPr>
        <w:t>customers with service or delivery details)</w:t>
      </w:r>
      <w:r w:rsidR="00BE0CD0">
        <w:rPr>
          <w:rFonts w:ascii="Times New Roman" w:hAnsi="Times New Roman" w:cs="Times New Roman"/>
          <w:lang w:val="en-GB"/>
        </w:rPr>
        <w:t>,</w:t>
      </w:r>
      <w:r w:rsidR="00BE0CD0" w:rsidRPr="008B02F0">
        <w:rPr>
          <w:rFonts w:ascii="Times New Roman" w:hAnsi="Times New Roman" w:cs="Times New Roman"/>
          <w:lang w:val="en-GB"/>
        </w:rPr>
        <w:t xml:space="preserve"> </w:t>
      </w:r>
      <w:r w:rsidR="00BE0CD0" w:rsidRPr="005A0684">
        <w:rPr>
          <w:rFonts w:ascii="Times New Roman" w:hAnsi="Times New Roman" w:cs="Times New Roman"/>
          <w:i/>
          <w:lang w:val="en-GB"/>
        </w:rPr>
        <w:t>retention</w:t>
      </w:r>
      <w:r w:rsidR="00BE0CD0" w:rsidRPr="008B02F0">
        <w:rPr>
          <w:rFonts w:ascii="Times New Roman" w:hAnsi="Times New Roman" w:cs="Times New Roman"/>
          <w:lang w:val="en-GB"/>
        </w:rPr>
        <w:t xml:space="preserve"> (encouraging customers to re-engage through the use of cookies and re-marketing techniques)</w:t>
      </w:r>
      <w:r w:rsidR="00065EAB">
        <w:rPr>
          <w:rFonts w:ascii="Times New Roman" w:hAnsi="Times New Roman" w:cs="Times New Roman"/>
          <w:lang w:val="en-GB"/>
        </w:rPr>
        <w:t>,</w:t>
      </w:r>
      <w:r w:rsidR="00BE0CD0" w:rsidRPr="008B02F0">
        <w:rPr>
          <w:rFonts w:ascii="Times New Roman" w:hAnsi="Times New Roman" w:cs="Times New Roman"/>
          <w:lang w:val="en-GB"/>
        </w:rPr>
        <w:t xml:space="preserve"> </w:t>
      </w:r>
      <w:r w:rsidR="00BE0CD0" w:rsidRPr="005D1EF3">
        <w:rPr>
          <w:rFonts w:ascii="Times New Roman" w:hAnsi="Times New Roman" w:cs="Times New Roman"/>
          <w:i/>
          <w:lang w:val="en-GB"/>
        </w:rPr>
        <w:t>commitment</w:t>
      </w:r>
      <w:r w:rsidR="00BE0CD0" w:rsidRPr="008B02F0">
        <w:rPr>
          <w:rFonts w:ascii="Times New Roman" w:hAnsi="Times New Roman" w:cs="Times New Roman"/>
          <w:lang w:val="en-GB"/>
        </w:rPr>
        <w:t xml:space="preserve"> (generat</w:t>
      </w:r>
      <w:r w:rsidR="00BE0CD0">
        <w:rPr>
          <w:rFonts w:ascii="Times New Roman" w:hAnsi="Times New Roman" w:cs="Times New Roman"/>
          <w:lang w:val="en-GB"/>
        </w:rPr>
        <w:t>ing</w:t>
      </w:r>
      <w:r w:rsidR="00BE0CD0" w:rsidRPr="008B02F0">
        <w:rPr>
          <w:rFonts w:ascii="Times New Roman" w:hAnsi="Times New Roman" w:cs="Times New Roman"/>
          <w:lang w:val="en-GB"/>
        </w:rPr>
        <w:t xml:space="preserve"> content aimed at reminding customers to return)</w:t>
      </w:r>
      <w:r w:rsidR="00BE0CD0">
        <w:rPr>
          <w:rFonts w:ascii="Times New Roman" w:hAnsi="Times New Roman" w:cs="Times New Roman"/>
          <w:lang w:val="en-GB"/>
        </w:rPr>
        <w:t xml:space="preserve">, </w:t>
      </w:r>
      <w:r w:rsidR="00BE0CD0" w:rsidRPr="005A0684">
        <w:rPr>
          <w:rFonts w:ascii="Times New Roman" w:hAnsi="Times New Roman" w:cs="Times New Roman"/>
          <w:i/>
          <w:lang w:val="en-GB"/>
        </w:rPr>
        <w:t>advocacy</w:t>
      </w:r>
      <w:r w:rsidR="00BE0CD0" w:rsidRPr="00400686">
        <w:rPr>
          <w:rFonts w:ascii="Times New Roman" w:hAnsi="Times New Roman" w:cs="Times New Roman"/>
          <w:lang w:val="en-GB"/>
        </w:rPr>
        <w:t xml:space="preserve"> (encouraging customers to engage in e-word-of-mouth interactions)</w:t>
      </w:r>
      <w:r w:rsidR="00BE0CD0">
        <w:rPr>
          <w:rFonts w:ascii="Times New Roman" w:hAnsi="Times New Roman" w:cs="Times New Roman"/>
          <w:lang w:val="en-GB"/>
        </w:rPr>
        <w:t>,</w:t>
      </w:r>
      <w:r w:rsidR="00BE0CD0" w:rsidRPr="00400686">
        <w:rPr>
          <w:rFonts w:ascii="Times New Roman" w:hAnsi="Times New Roman" w:cs="Times New Roman"/>
          <w:lang w:val="en-GB"/>
        </w:rPr>
        <w:t xml:space="preserve"> </w:t>
      </w:r>
      <w:r w:rsidR="00BE0CD0">
        <w:rPr>
          <w:rFonts w:ascii="Times New Roman" w:hAnsi="Times New Roman" w:cs="Times New Roman"/>
          <w:lang w:val="en-GB"/>
        </w:rPr>
        <w:t xml:space="preserve">and </w:t>
      </w:r>
      <w:r w:rsidR="00BE0CD0" w:rsidRPr="005A0684">
        <w:rPr>
          <w:rFonts w:ascii="Times New Roman" w:hAnsi="Times New Roman" w:cs="Times New Roman"/>
          <w:i/>
          <w:lang w:val="en-GB"/>
        </w:rPr>
        <w:t>engagement</w:t>
      </w:r>
      <w:r w:rsidR="00BE0CD0" w:rsidRPr="00400686">
        <w:rPr>
          <w:rFonts w:ascii="Times New Roman" w:hAnsi="Times New Roman" w:cs="Times New Roman"/>
          <w:lang w:val="en-GB"/>
        </w:rPr>
        <w:t xml:space="preserve"> </w:t>
      </w:r>
      <w:r w:rsidR="00BE0CD0" w:rsidRPr="00400686">
        <w:rPr>
          <w:rFonts w:ascii="Times New Roman" w:hAnsi="Times New Roman" w:cs="Times New Roman"/>
          <w:lang w:val="en-GB"/>
        </w:rPr>
        <w:lastRenderedPageBreak/>
        <w:t xml:space="preserve">(facilitating ongoing interaction between multiple stakeholders with both each other and </w:t>
      </w:r>
      <w:r w:rsidR="00BE0CD0">
        <w:rPr>
          <w:rFonts w:ascii="Times New Roman" w:hAnsi="Times New Roman" w:cs="Times New Roman"/>
          <w:lang w:val="en-GB"/>
        </w:rPr>
        <w:t xml:space="preserve">with </w:t>
      </w:r>
      <w:r w:rsidR="00BE0CD0" w:rsidRPr="00400686">
        <w:rPr>
          <w:rFonts w:ascii="Times New Roman" w:hAnsi="Times New Roman" w:cs="Times New Roman"/>
          <w:lang w:val="en-GB"/>
        </w:rPr>
        <w:t xml:space="preserve">the supplier). </w:t>
      </w:r>
      <w:r w:rsidR="00BE0CD0">
        <w:rPr>
          <w:rFonts w:ascii="Times New Roman" w:hAnsi="Times New Roman" w:cs="Times New Roman"/>
          <w:lang w:val="en-GB"/>
        </w:rPr>
        <w:t xml:space="preserve">Although Sashi’s model could be </w:t>
      </w:r>
      <w:r w:rsidR="00094A74">
        <w:rPr>
          <w:rFonts w:ascii="Times New Roman" w:hAnsi="Times New Roman" w:cs="Times New Roman"/>
          <w:lang w:val="en-GB"/>
        </w:rPr>
        <w:t xml:space="preserve">a </w:t>
      </w:r>
      <w:r w:rsidR="00BE0CD0">
        <w:rPr>
          <w:rFonts w:ascii="Times New Roman" w:hAnsi="Times New Roman" w:cs="Times New Roman"/>
          <w:lang w:val="en-GB"/>
        </w:rPr>
        <w:t xml:space="preserve">rough guide </w:t>
      </w:r>
      <w:r w:rsidR="000B4707">
        <w:rPr>
          <w:rFonts w:ascii="Times New Roman" w:hAnsi="Times New Roman" w:cs="Times New Roman"/>
          <w:lang w:val="en-GB"/>
        </w:rPr>
        <w:t>to</w:t>
      </w:r>
      <w:r w:rsidR="000B4226">
        <w:rPr>
          <w:rFonts w:ascii="Times New Roman" w:hAnsi="Times New Roman" w:cs="Times New Roman"/>
          <w:lang w:val="en-GB"/>
        </w:rPr>
        <w:t xml:space="preserve"> the </w:t>
      </w:r>
      <w:r w:rsidR="00023AE2">
        <w:rPr>
          <w:rFonts w:ascii="Times New Roman" w:hAnsi="Times New Roman" w:cs="Times New Roman"/>
          <w:lang w:val="en-GB"/>
        </w:rPr>
        <w:t xml:space="preserve">emerging </w:t>
      </w:r>
      <w:r w:rsidR="00BE0CD0">
        <w:rPr>
          <w:rFonts w:ascii="Times New Roman" w:hAnsi="Times New Roman" w:cs="Times New Roman"/>
          <w:lang w:val="en-GB"/>
        </w:rPr>
        <w:t xml:space="preserve">online relationship, the </w:t>
      </w:r>
      <w:r w:rsidR="00300179">
        <w:rPr>
          <w:rFonts w:ascii="Times New Roman" w:hAnsi="Times New Roman" w:cs="Times New Roman"/>
          <w:lang w:val="en-GB"/>
        </w:rPr>
        <w:t>SM</w:t>
      </w:r>
      <w:r w:rsidR="00BE0CD0">
        <w:rPr>
          <w:rFonts w:ascii="Times New Roman" w:hAnsi="Times New Roman" w:cs="Times New Roman"/>
          <w:lang w:val="en-GB"/>
        </w:rPr>
        <w:t xml:space="preserve"> landscape has changed in</w:t>
      </w:r>
      <w:r w:rsidR="000B4707">
        <w:rPr>
          <w:rFonts w:ascii="Times New Roman" w:hAnsi="Times New Roman" w:cs="Times New Roman"/>
          <w:lang w:val="en-GB"/>
        </w:rPr>
        <w:t xml:space="preserve"> depth and complexity in</w:t>
      </w:r>
      <w:r w:rsidR="00BE0CD0">
        <w:rPr>
          <w:rFonts w:ascii="Times New Roman" w:hAnsi="Times New Roman" w:cs="Times New Roman"/>
          <w:lang w:val="en-GB"/>
        </w:rPr>
        <w:t xml:space="preserve"> the decade since </w:t>
      </w:r>
      <w:r w:rsidR="00065EAB">
        <w:rPr>
          <w:rFonts w:ascii="Times New Roman" w:hAnsi="Times New Roman" w:cs="Times New Roman"/>
          <w:lang w:val="en-GB"/>
        </w:rPr>
        <w:t xml:space="preserve">the model´s </w:t>
      </w:r>
      <w:r w:rsidR="00BE0CD0">
        <w:rPr>
          <w:rFonts w:ascii="Times New Roman" w:hAnsi="Times New Roman" w:cs="Times New Roman"/>
          <w:lang w:val="en-GB"/>
        </w:rPr>
        <w:t>inception. Relationship</w:t>
      </w:r>
      <w:r w:rsidR="00023AE2">
        <w:rPr>
          <w:rFonts w:ascii="Times New Roman" w:hAnsi="Times New Roman" w:cs="Times New Roman"/>
          <w:lang w:val="en-GB"/>
        </w:rPr>
        <w:t>-</w:t>
      </w:r>
      <w:r w:rsidR="00BE0CD0">
        <w:rPr>
          <w:rFonts w:ascii="Times New Roman" w:hAnsi="Times New Roman" w:cs="Times New Roman"/>
          <w:lang w:val="en-GB"/>
        </w:rPr>
        <w:t>orient</w:t>
      </w:r>
      <w:r w:rsidR="00065EAB">
        <w:rPr>
          <w:rFonts w:ascii="Times New Roman" w:hAnsi="Times New Roman" w:cs="Times New Roman"/>
          <w:lang w:val="en-GB"/>
        </w:rPr>
        <w:t>ed</w:t>
      </w:r>
      <w:r w:rsidR="00BE0CD0">
        <w:rPr>
          <w:rFonts w:ascii="Times New Roman" w:hAnsi="Times New Roman" w:cs="Times New Roman"/>
          <w:lang w:val="en-GB"/>
        </w:rPr>
        <w:t xml:space="preserve"> usage of </w:t>
      </w:r>
      <w:r w:rsidR="00300179">
        <w:rPr>
          <w:rFonts w:ascii="Times New Roman" w:hAnsi="Times New Roman" w:cs="Times New Roman"/>
          <w:lang w:val="en-GB"/>
        </w:rPr>
        <w:t>SM</w:t>
      </w:r>
      <w:r w:rsidR="00BE0CD0">
        <w:rPr>
          <w:rFonts w:ascii="Times New Roman" w:hAnsi="Times New Roman" w:cs="Times New Roman"/>
          <w:lang w:val="en-GB"/>
        </w:rPr>
        <w:t xml:space="preserve"> does not progress linearly but has complex growth patterns governed by a continuously developing set of inter-organisational processes </w:t>
      </w:r>
      <w:r w:rsidR="00BE0CD0">
        <w:rPr>
          <w:rFonts w:ascii="Times New Roman" w:hAnsi="Times New Roman" w:cs="Times New Roman"/>
          <w:lang w:val="en-GB"/>
        </w:rPr>
        <w:fldChar w:fldCharType="begin" w:fldLock="1"/>
      </w:r>
      <w:r w:rsidR="00BE0CD0">
        <w:rPr>
          <w:rFonts w:ascii="Times New Roman" w:hAnsi="Times New Roman" w:cs="Times New Roman"/>
          <w:lang w:val="en-GB"/>
        </w:rPr>
        <w:instrText>ADDIN CSL_CITATION {"citationItems":[{"id":"ITEM-1","itemData":{"DOI":"10.1108/IMP-03-2017-0005","ISBN":"0885862961","ISSN":"2059-1403","author":[{"dropping-particle":"","family":"Håkansson","given":"Håkan","non-dropping-particle":"","parse-names":false,"suffix":""},{"dropping-particle":"","family":"Gadde","given":"Lars-Erik","non-dropping-particle":"","parse-names":false,"suffix":""}],"container-title":"IMP Journal","id":"ITEM-1","issue":"1","issued":{"date-parts":[["2018"]]},"page":"6-36","title":"Four decades of IMP research – the development of a research network","type":"article-journal","volume":"12"},"uris":["http://www.mendeley.com/documents/?uuid=bd45353d-046f-4d79-94df-2fd6299fd02f"]},{"id":"ITEM-2","itemData":{"URL":"http://www.amazon.co.uk/Business-Marketing-Course-2e-Managing/dp/0470034505/ref=sr_1_1?s=books&amp;ie=UTF8&amp;qid=1433231322&amp;sr=1-1&amp;keywords=the+business+marketing+course","accessed":{"date-parts":[["2015","6","2"]]},"author":[{"dropping-particle":"","family":"Ford","given":"David","non-dropping-particle":"","parse-names":false,"suffix":""},{"dropping-particle":"","family":"Gadde","given":"Lars-Erik","non-dropping-particle":"","parse-names":false,"suffix":""},{"dropping-particle":"","family":"Håkansson","given":"Hakan","non-dropping-particle":"","parse-names":false,"suffix":""},{"dropping-particle":"","family":"Snehota","given":"Ivan","non-dropping-particle":"","parse-names":false,"suffix":""}],"container-title":"WILEY","id":"ITEM-2","issued":{"date-parts":[["2007"]]},"title":"Business Marketing Course 2e: Managing in Complex Networks","type":"webpage"},"uris":["http://www.mendeley.com/documents/?uuid=e1a361a1-4cc2-4ab6-b3b4-909df392be1f"]}],"mendeley":{"formattedCitation":"(Ford et al., 2007; Håkan Håkansson &amp; Gadde, 2018)","manualFormatting":"(Ford et al., 2007; Håkansson &amp; Gadde, 2018)","plainTextFormattedCitation":"(Ford et al., 2007; Håkan Håkansson &amp; Gadde, 2018)","previouslyFormattedCitation":"(Ford et al., 2007; Håkan Håkansson &amp; Gadde, 2018)"},"properties":{"noteIndex":0},"schema":"https://github.com/citation-style-language/schema/raw/master/csl-citation.json"}</w:instrText>
      </w:r>
      <w:r w:rsidR="00BE0CD0">
        <w:rPr>
          <w:rFonts w:ascii="Times New Roman" w:hAnsi="Times New Roman" w:cs="Times New Roman"/>
          <w:lang w:val="en-GB"/>
        </w:rPr>
        <w:fldChar w:fldCharType="separate"/>
      </w:r>
      <w:r w:rsidR="00BE0CD0" w:rsidRPr="003C22CC">
        <w:rPr>
          <w:rFonts w:ascii="Times New Roman" w:hAnsi="Times New Roman" w:cs="Times New Roman"/>
          <w:noProof/>
          <w:lang w:val="en-GB"/>
        </w:rPr>
        <w:t>(Ford et al.,</w:t>
      </w:r>
      <w:r w:rsidR="00BE0CD0">
        <w:rPr>
          <w:rFonts w:ascii="Times New Roman" w:hAnsi="Times New Roman" w:cs="Times New Roman"/>
          <w:noProof/>
          <w:lang w:val="en-GB"/>
        </w:rPr>
        <w:t xml:space="preserve"> </w:t>
      </w:r>
      <w:r w:rsidR="00BE0CD0" w:rsidRPr="003C22CC">
        <w:rPr>
          <w:rFonts w:ascii="Times New Roman" w:hAnsi="Times New Roman" w:cs="Times New Roman"/>
          <w:noProof/>
          <w:lang w:val="en-GB"/>
        </w:rPr>
        <w:t>2007; Håkansson &amp; Gadde,</w:t>
      </w:r>
      <w:r w:rsidR="00BE0CD0">
        <w:rPr>
          <w:rFonts w:ascii="Times New Roman" w:hAnsi="Times New Roman" w:cs="Times New Roman"/>
          <w:noProof/>
          <w:lang w:val="en-GB"/>
        </w:rPr>
        <w:t xml:space="preserve"> </w:t>
      </w:r>
      <w:r w:rsidR="00BE0CD0" w:rsidRPr="003C22CC">
        <w:rPr>
          <w:rFonts w:ascii="Times New Roman" w:hAnsi="Times New Roman" w:cs="Times New Roman"/>
          <w:noProof/>
          <w:lang w:val="en-GB"/>
        </w:rPr>
        <w:t>2018)</w:t>
      </w:r>
      <w:r w:rsidR="00BE0CD0">
        <w:rPr>
          <w:rFonts w:ascii="Times New Roman" w:hAnsi="Times New Roman" w:cs="Times New Roman"/>
          <w:lang w:val="en-GB"/>
        </w:rPr>
        <w:fldChar w:fldCharType="end"/>
      </w:r>
      <w:r w:rsidR="00BE0CD0">
        <w:rPr>
          <w:rFonts w:ascii="Times New Roman" w:hAnsi="Times New Roman" w:cs="Times New Roman"/>
          <w:lang w:val="en-GB"/>
        </w:rPr>
        <w:t>.</w:t>
      </w:r>
      <w:r w:rsidR="004F677E">
        <w:rPr>
          <w:rFonts w:ascii="Times New Roman" w:hAnsi="Times New Roman" w:cs="Times New Roman"/>
          <w:lang w:val="en-GB"/>
        </w:rPr>
        <w:t xml:space="preserve"> </w:t>
      </w:r>
      <w:r w:rsidR="008F1434">
        <w:rPr>
          <w:rFonts w:ascii="Times New Roman" w:hAnsi="Times New Roman" w:cs="Times New Roman"/>
          <w:lang w:val="en-GB"/>
        </w:rPr>
        <w:t xml:space="preserve">Thus, </w:t>
      </w:r>
      <w:r w:rsidR="004F677E">
        <w:rPr>
          <w:rFonts w:ascii="Times New Roman" w:hAnsi="Times New Roman" w:cs="Times New Roman"/>
          <w:lang w:val="en-GB"/>
        </w:rPr>
        <w:t xml:space="preserve">the valence of customer engagement and </w:t>
      </w:r>
      <w:r w:rsidR="00F85683">
        <w:rPr>
          <w:rFonts w:ascii="Times New Roman" w:hAnsi="Times New Roman" w:cs="Times New Roman"/>
          <w:lang w:val="en-GB"/>
        </w:rPr>
        <w:t xml:space="preserve">RM </w:t>
      </w:r>
      <w:r w:rsidR="004F677E">
        <w:rPr>
          <w:rFonts w:ascii="Times New Roman" w:hAnsi="Times New Roman" w:cs="Times New Roman"/>
          <w:lang w:val="en-GB"/>
        </w:rPr>
        <w:t xml:space="preserve">theory within this complex environment requires further </w:t>
      </w:r>
      <w:r w:rsidR="009A7F0E">
        <w:rPr>
          <w:rFonts w:ascii="Times New Roman" w:hAnsi="Times New Roman" w:cs="Times New Roman"/>
          <w:lang w:val="en-GB"/>
        </w:rPr>
        <w:t>investigation</w:t>
      </w:r>
      <w:r w:rsidR="004F677E">
        <w:rPr>
          <w:rFonts w:ascii="Times New Roman" w:hAnsi="Times New Roman" w:cs="Times New Roman"/>
          <w:lang w:val="en-GB"/>
        </w:rPr>
        <w:t>.</w:t>
      </w:r>
    </w:p>
    <w:p w14:paraId="495E0F08" w14:textId="67DE193C" w:rsidR="00F7721B" w:rsidRPr="003C6F22" w:rsidRDefault="00F7721B" w:rsidP="00EF7A25">
      <w:pPr>
        <w:widowControl w:val="0"/>
        <w:autoSpaceDE w:val="0"/>
        <w:autoSpaceDN w:val="0"/>
        <w:adjustRightInd w:val="0"/>
        <w:spacing w:line="480" w:lineRule="auto"/>
        <w:jc w:val="both"/>
        <w:outlineLvl w:val="0"/>
        <w:rPr>
          <w:rFonts w:ascii="Times New Roman" w:hAnsi="Times New Roman" w:cs="Times New Roman"/>
          <w:b/>
          <w:lang w:val="en-GB"/>
        </w:rPr>
      </w:pPr>
      <w:r w:rsidRPr="003C6F22">
        <w:rPr>
          <w:rFonts w:ascii="Times New Roman" w:hAnsi="Times New Roman" w:cs="Times New Roman"/>
          <w:b/>
          <w:lang w:val="en-GB"/>
        </w:rPr>
        <w:t>2.</w:t>
      </w:r>
      <w:r>
        <w:rPr>
          <w:rFonts w:ascii="Times New Roman" w:hAnsi="Times New Roman" w:cs="Times New Roman"/>
          <w:b/>
          <w:lang w:val="en-GB"/>
        </w:rPr>
        <w:t>4</w:t>
      </w:r>
      <w:r w:rsidRPr="003C6F22">
        <w:rPr>
          <w:rFonts w:ascii="Times New Roman" w:hAnsi="Times New Roman" w:cs="Times New Roman"/>
          <w:b/>
          <w:lang w:val="en-GB"/>
        </w:rPr>
        <w:t xml:space="preserve">. </w:t>
      </w:r>
      <w:r>
        <w:rPr>
          <w:rFonts w:ascii="Times New Roman" w:hAnsi="Times New Roman" w:cs="Times New Roman"/>
          <w:b/>
          <w:lang w:val="en-GB"/>
        </w:rPr>
        <w:t>Research Objective</w:t>
      </w:r>
    </w:p>
    <w:p w14:paraId="111B6C11" w14:textId="453AE452" w:rsidR="00CD0C19" w:rsidRDefault="00F02B77">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Although developing customer engagement strategies on </w:t>
      </w:r>
      <w:r w:rsidR="00300179">
        <w:rPr>
          <w:rFonts w:ascii="Times New Roman" w:hAnsi="Times New Roman" w:cs="Times New Roman"/>
          <w:lang w:val="en-GB"/>
        </w:rPr>
        <w:t>SM</w:t>
      </w:r>
      <w:r>
        <w:rPr>
          <w:rFonts w:ascii="Times New Roman" w:hAnsi="Times New Roman" w:cs="Times New Roman"/>
          <w:lang w:val="en-GB"/>
        </w:rPr>
        <w:t xml:space="preserve"> </w:t>
      </w:r>
      <w:r w:rsidR="00887371">
        <w:rPr>
          <w:rFonts w:ascii="Times New Roman" w:hAnsi="Times New Roman" w:cs="Times New Roman"/>
          <w:lang w:val="en-GB"/>
        </w:rPr>
        <w:t>is said to have a pos</w:t>
      </w:r>
      <w:r w:rsidR="00E12620">
        <w:rPr>
          <w:rFonts w:ascii="Times New Roman" w:hAnsi="Times New Roman" w:cs="Times New Roman"/>
          <w:lang w:val="en-GB"/>
        </w:rPr>
        <w:t>itive</w:t>
      </w:r>
      <w:r w:rsidR="00887371">
        <w:rPr>
          <w:rFonts w:ascii="Times New Roman" w:hAnsi="Times New Roman" w:cs="Times New Roman"/>
          <w:lang w:val="en-GB"/>
        </w:rPr>
        <w:t xml:space="preserve"> effect on organisational performance </w:t>
      </w:r>
      <w:r w:rsidR="00887371">
        <w:rPr>
          <w:rFonts w:ascii="Times New Roman" w:hAnsi="Times New Roman" w:cs="Times New Roman"/>
          <w:lang w:val="en-GB"/>
        </w:rPr>
        <w:fldChar w:fldCharType="begin" w:fldLock="1"/>
      </w:r>
      <w:r w:rsidR="00887371">
        <w:rPr>
          <w:rFonts w:ascii="Times New Roman" w:hAnsi="Times New Roman" w:cs="Times New Roman"/>
          <w:lang w:val="en-GB"/>
        </w:rPr>
        <w:instrText>ADDIN CSL_CITATION {"citationItems":[{"id":"ITEM-1","itemData":{"DOI":"10.1509/jmr.15.0044","ISBN":"9788578110796","ISSN":"0022-2437","PMID":"25246403","abstract":"We highlight the need and develop a framework for Engagement, by reviewing the relevant literature, and analyzing popular press articles. We discuss the definitions of the focal constructs - Customer Engagement (CE) and Employee Engagement (EE) - in the Engagement framework, capture their multidimensionality, develop and refine items for measuring CE and EE, respectively. Next, we validate the proposed framework with data from 120 companies over two time periods. We develop strategies for firms to improve their levels of CE and EE to improve performance based on the first period measurement. Using the second-period time measurement, we observe that the influence of EE on CE is moderated by employee empowerment, type of firm (B2B vs B2C) and nature of industry (manufacturing vs. service) and this effect is higher for B2B (vs. B2C) firms and service (vs. manufacturing) firms. We find that while both CE and EE positively influence firm performance, the effect of CE on firm performance is higher. Further, the effect of CE and EE on performance is enhanced for B2B vs.B2C, and service vs. manufacturing firms.","author":[{"dropping-particle":"","family":"Kumar","given":"V.","non-dropping-particle":"","parse-names":false,"suffix":""},{"dropping-particle":"","family":"Pansari","given":"Anita","non-dropping-particle":"","parse-names":false,"suffix":""}],"container-title":"Journal of Marketing Research","id":"ITEM-1","issue":"4","issued":{"date-parts":[["2016"]]},"page":"497-514","title":"Competitive Advantage Through Engagement","type":"article-journal","volume":"53"},"uris":["http://www.mendeley.com/documents/?uuid=1e9c1552-1245-4334-8855-6b6f9a0c5fee"]}],"mendeley":{"formattedCitation":"(V. Kumar &amp; Pansari, 2016)","manualFormatting":"(Kumar &amp; Pansari, 2016)","plainTextFormattedCitation":"(V. Kumar &amp; Pansari, 2016)","previouslyFormattedCitation":"(V. Kumar &amp; Pansari, 2016)"},"properties":{"noteIndex":0},"schema":"https://github.com/citation-style-language/schema/raw/master/csl-citation.json"}</w:instrText>
      </w:r>
      <w:r w:rsidR="00887371">
        <w:rPr>
          <w:rFonts w:ascii="Times New Roman" w:hAnsi="Times New Roman" w:cs="Times New Roman"/>
          <w:lang w:val="en-GB"/>
        </w:rPr>
        <w:fldChar w:fldCharType="separate"/>
      </w:r>
      <w:r w:rsidR="00887371" w:rsidRPr="004C4599">
        <w:rPr>
          <w:rFonts w:ascii="Times New Roman" w:hAnsi="Times New Roman" w:cs="Times New Roman"/>
          <w:noProof/>
          <w:lang w:val="en-GB"/>
        </w:rPr>
        <w:t>(Kumar &amp; Pansari, 2016)</w:t>
      </w:r>
      <w:r w:rsidR="00887371">
        <w:rPr>
          <w:rFonts w:ascii="Times New Roman" w:hAnsi="Times New Roman" w:cs="Times New Roman"/>
          <w:lang w:val="en-GB"/>
        </w:rPr>
        <w:fldChar w:fldCharType="end"/>
      </w:r>
      <w:r>
        <w:rPr>
          <w:rFonts w:ascii="Times New Roman" w:hAnsi="Times New Roman" w:cs="Times New Roman"/>
          <w:lang w:val="en-GB"/>
        </w:rPr>
        <w:t xml:space="preserve">, </w:t>
      </w:r>
      <w:r w:rsidR="00332E28">
        <w:rPr>
          <w:rFonts w:ascii="Times New Roman" w:hAnsi="Times New Roman" w:cs="Times New Roman"/>
          <w:lang w:val="en-GB"/>
        </w:rPr>
        <w:t xml:space="preserve">research </w:t>
      </w:r>
      <w:r>
        <w:rPr>
          <w:rFonts w:ascii="Times New Roman" w:hAnsi="Times New Roman" w:cs="Times New Roman"/>
          <w:lang w:val="en-GB"/>
        </w:rPr>
        <w:t xml:space="preserve">within the B2B domain remains limited </w:t>
      </w:r>
      <w:r w:rsidR="00450D03">
        <w:rPr>
          <w:rFonts w:ascii="Times New Roman" w:hAnsi="Times New Roman" w:cs="Times New Roman"/>
          <w:lang w:val="en-GB"/>
        </w:rPr>
        <w:t>(</w:t>
      </w:r>
      <w:proofErr w:type="spellStart"/>
      <w:r w:rsidR="00450D03">
        <w:rPr>
          <w:rFonts w:ascii="Times New Roman" w:hAnsi="Times New Roman" w:cs="Times New Roman"/>
          <w:lang w:val="en-GB"/>
        </w:rPr>
        <w:t>Salo</w:t>
      </w:r>
      <w:proofErr w:type="spellEnd"/>
      <w:r w:rsidR="00450D03">
        <w:rPr>
          <w:rFonts w:ascii="Times New Roman" w:hAnsi="Times New Roman" w:cs="Times New Roman"/>
          <w:lang w:val="en-GB"/>
        </w:rPr>
        <w:t>, 201</w:t>
      </w:r>
      <w:r w:rsidR="00E01DC5">
        <w:rPr>
          <w:rFonts w:ascii="Times New Roman" w:hAnsi="Times New Roman" w:cs="Times New Roman"/>
          <w:lang w:val="en-GB"/>
        </w:rPr>
        <w:t>7</w:t>
      </w:r>
      <w:r w:rsidR="00450D03">
        <w:rPr>
          <w:rFonts w:ascii="Times New Roman" w:hAnsi="Times New Roman" w:cs="Times New Roman"/>
          <w:lang w:val="en-GB"/>
        </w:rPr>
        <w:t>)</w:t>
      </w:r>
      <w:r w:rsidR="00887371">
        <w:rPr>
          <w:rFonts w:ascii="Times New Roman" w:hAnsi="Times New Roman" w:cs="Times New Roman"/>
          <w:lang w:val="en-GB"/>
        </w:rPr>
        <w:t>. It</w:t>
      </w:r>
      <w:r w:rsidR="004C4599">
        <w:rPr>
          <w:rFonts w:ascii="Times New Roman" w:hAnsi="Times New Roman" w:cs="Times New Roman"/>
          <w:lang w:val="en-GB"/>
        </w:rPr>
        <w:t xml:space="preserve"> is </w:t>
      </w:r>
      <w:r w:rsidR="00332E28">
        <w:rPr>
          <w:rFonts w:ascii="Times New Roman" w:hAnsi="Times New Roman" w:cs="Times New Roman"/>
          <w:lang w:val="en-GB"/>
        </w:rPr>
        <w:t>crucial</w:t>
      </w:r>
      <w:r w:rsidR="004C4599">
        <w:rPr>
          <w:rFonts w:ascii="Times New Roman" w:hAnsi="Times New Roman" w:cs="Times New Roman"/>
          <w:lang w:val="en-GB"/>
        </w:rPr>
        <w:t xml:space="preserve"> to understand how </w:t>
      </w:r>
      <w:r w:rsidR="00300179">
        <w:rPr>
          <w:rFonts w:ascii="Times New Roman" w:hAnsi="Times New Roman" w:cs="Times New Roman"/>
          <w:lang w:val="en-GB"/>
        </w:rPr>
        <w:t>SM</w:t>
      </w:r>
      <w:r w:rsidR="004C4599">
        <w:rPr>
          <w:rFonts w:ascii="Times New Roman" w:hAnsi="Times New Roman" w:cs="Times New Roman"/>
          <w:lang w:val="en-GB"/>
        </w:rPr>
        <w:t xml:space="preserve"> strategies </w:t>
      </w:r>
      <w:r w:rsidR="00332E28">
        <w:rPr>
          <w:rFonts w:ascii="Times New Roman" w:hAnsi="Times New Roman" w:cs="Times New Roman"/>
          <w:lang w:val="en-GB"/>
        </w:rPr>
        <w:t>are implemented to manage</w:t>
      </w:r>
      <w:r w:rsidR="00450D03">
        <w:rPr>
          <w:rFonts w:ascii="Times New Roman" w:hAnsi="Times New Roman" w:cs="Times New Roman"/>
          <w:lang w:val="en-GB"/>
        </w:rPr>
        <w:t xml:space="preserve"> business </w:t>
      </w:r>
      <w:r w:rsidR="00332E28">
        <w:rPr>
          <w:rFonts w:ascii="Times New Roman" w:hAnsi="Times New Roman" w:cs="Times New Roman"/>
          <w:lang w:val="en-GB"/>
        </w:rPr>
        <w:t xml:space="preserve">relationships </w:t>
      </w:r>
      <w:r w:rsidR="00F36B19">
        <w:rPr>
          <w:rFonts w:ascii="Times New Roman" w:hAnsi="Times New Roman" w:cs="Times New Roman"/>
          <w:lang w:val="en-GB"/>
        </w:rPr>
        <w:fldChar w:fldCharType="begin" w:fldLock="1"/>
      </w:r>
      <w:r w:rsidR="00375856">
        <w:rPr>
          <w:rFonts w:ascii="Times New Roman" w:hAnsi="Times New Roman" w:cs="Times New Roman"/>
          <w:lang w:val="en-GB"/>
        </w:rPr>
        <w:instrText>ADDIN CSL_CITATION {"citationItems":[{"id":"ITEM-1","itemData":{"DOI":"10.1509/jm.15.0420","ISBN":"9788578110796","ISSN":"0022-2429","PMID":"25246403","abstract":"Understanding customer experience and the customer journey over time is critical for firms. Customers now interact with firms through myriad touchpoints in multiple channels and media, and customer experiences are more social in nature. These changes require firms to integrate multiple business functions, and even external partners, in creating and delivering positive customer experiences. In this article, the authors aim to develop a stronger understanding of customer experience and the customer journey in this era of increasingly complex customer behavior. To achieve this goal, they examine existing definitions and conceptualizations of customer experience as a construct, and provide a historical perspective of the roots of customer experience within marketing. Next, they attempt to bring together what is currently known about customer experience, customer journeys and customer experience management. Finally, they identify critical areas for future research on this important topic.","author":[{"dropping-particle":"","family":"Lemon","given":"Katherine N.","non-dropping-particle":"","parse-names":false,"suffix":""},{"dropping-particle":"","family":"Verhoef","given":"Peter C.","non-dropping-particle":"","parse-names":false,"suffix":""}],"container-title":"Journal of Marketing","id":"ITEM-1","issue":"6","issued":{"date-parts":[["2016"]]},"page":"69-96","title":"Understanding Customer Experience Throughout the Customer Journey","type":"article-journal","volume":"80"},"uris":["http://www.mendeley.com/documents/?uuid=30abf706-0f47-4d36-a2df-35a86d3a69f7"]},{"id":"ITEM-2","itemData":{"DOI":"10.1016/j.jbusres.2016.05.001","ISSN":"0148-2963","author":[{"dropping-particle":"","family":"Felix","given":"Reto","non-dropping-particle":"","parse-names":false,"suffix":""},{"dropping-particle":"","family":"Rauschnabel","given":"Philipp A","non-dropping-particle":"","parse-names":false,"suffix":""},{"dropping-particle":"","family":"Hinsch","given":"Chris","non-dropping-particle":"","parse-names":false,"suffix":""}],"container-title":"Journal of Business Research","id":"ITEM-2","issued":{"date-parts":[["2017"]]},"page":"118-126","publisher":"Elsevier Inc.","title":"Elements of strategic social media marketing : A holistic framework","type":"article-journal","volume":"70"},"uris":["http://www.mendeley.com/documents/?uuid=d532bdc6-feff-4cff-8983-5162447da1c7"]}],"mendeley":{"formattedCitation":"(Felix, Rauschnabel, &amp; Hinsch, 2017; Lemon &amp; Verhoef, 2016)","plainTextFormattedCitation":"(Felix, Rauschnabel, &amp; Hinsch, 2017; Lemon &amp; Verhoef, 2016)","previouslyFormattedCitation":"(Felix, Rauschnabel, &amp; Hinsch, 2017; Lemon &amp; Verhoef, 2016)"},"properties":{"noteIndex":0},"schema":"https://github.com/citation-style-language/schema/raw/master/csl-citation.json"}</w:instrText>
      </w:r>
      <w:r w:rsidR="00F36B19">
        <w:rPr>
          <w:rFonts w:ascii="Times New Roman" w:hAnsi="Times New Roman" w:cs="Times New Roman"/>
          <w:lang w:val="en-GB"/>
        </w:rPr>
        <w:fldChar w:fldCharType="separate"/>
      </w:r>
      <w:r w:rsidR="00D008C3" w:rsidRPr="00D008C3">
        <w:rPr>
          <w:rFonts w:ascii="Times New Roman" w:hAnsi="Times New Roman" w:cs="Times New Roman"/>
          <w:noProof/>
          <w:lang w:val="en-GB"/>
        </w:rPr>
        <w:t>(Felix</w:t>
      </w:r>
      <w:r w:rsidR="00B3090D">
        <w:rPr>
          <w:rFonts w:ascii="Times New Roman" w:hAnsi="Times New Roman" w:cs="Times New Roman"/>
          <w:noProof/>
          <w:lang w:val="en-GB"/>
        </w:rPr>
        <w:t xml:space="preserve"> et al.</w:t>
      </w:r>
      <w:r w:rsidR="00D008C3" w:rsidRPr="00D008C3">
        <w:rPr>
          <w:rFonts w:ascii="Times New Roman" w:hAnsi="Times New Roman" w:cs="Times New Roman"/>
          <w:noProof/>
          <w:lang w:val="en-GB"/>
        </w:rPr>
        <w:t>, 2017; Lemon &amp; Verhoef, 2016)</w:t>
      </w:r>
      <w:r w:rsidR="00F36B19">
        <w:rPr>
          <w:rFonts w:ascii="Times New Roman" w:hAnsi="Times New Roman" w:cs="Times New Roman"/>
          <w:lang w:val="en-GB"/>
        </w:rPr>
        <w:fldChar w:fldCharType="end"/>
      </w:r>
      <w:r w:rsidR="00A449F9">
        <w:rPr>
          <w:rFonts w:ascii="Times New Roman" w:hAnsi="Times New Roman" w:cs="Times New Roman"/>
          <w:lang w:val="en-GB"/>
        </w:rPr>
        <w:t>, and</w:t>
      </w:r>
      <w:r w:rsidR="005C0256">
        <w:rPr>
          <w:rFonts w:ascii="Times New Roman" w:hAnsi="Times New Roman" w:cs="Times New Roman"/>
          <w:lang w:val="en-GB"/>
        </w:rPr>
        <w:t xml:space="preserve"> </w:t>
      </w:r>
      <w:r w:rsidR="00E12620">
        <w:rPr>
          <w:rFonts w:ascii="Times New Roman" w:hAnsi="Times New Roman" w:cs="Times New Roman"/>
          <w:lang w:val="en-GB"/>
        </w:rPr>
        <w:t>RM</w:t>
      </w:r>
      <w:r w:rsidR="00AA13A6">
        <w:rPr>
          <w:rFonts w:ascii="Times New Roman" w:hAnsi="Times New Roman" w:cs="Times New Roman"/>
          <w:lang w:val="en-GB"/>
        </w:rPr>
        <w:t xml:space="preserve"> theories</w:t>
      </w:r>
      <w:r w:rsidR="00CD0C19" w:rsidRPr="00877F11">
        <w:rPr>
          <w:rFonts w:ascii="Times New Roman" w:hAnsi="Times New Roman" w:cs="Times New Roman"/>
          <w:lang w:val="en-GB"/>
        </w:rPr>
        <w:t xml:space="preserve"> </w:t>
      </w:r>
      <w:r w:rsidR="00F7721B">
        <w:rPr>
          <w:rFonts w:ascii="Times New Roman" w:hAnsi="Times New Roman" w:cs="Times New Roman"/>
          <w:lang w:val="en-GB"/>
        </w:rPr>
        <w:t xml:space="preserve">have </w:t>
      </w:r>
      <w:r w:rsidR="00094A74">
        <w:rPr>
          <w:rFonts w:ascii="Times New Roman" w:hAnsi="Times New Roman" w:cs="Times New Roman"/>
          <w:lang w:val="en-GB"/>
        </w:rPr>
        <w:t xml:space="preserve">the </w:t>
      </w:r>
      <w:r w:rsidR="00F7721B">
        <w:rPr>
          <w:rFonts w:ascii="Times New Roman" w:hAnsi="Times New Roman" w:cs="Times New Roman"/>
          <w:lang w:val="en-GB"/>
        </w:rPr>
        <w:t xml:space="preserve">potential </w:t>
      </w:r>
      <w:r w:rsidR="00AB340C">
        <w:rPr>
          <w:rFonts w:ascii="Times New Roman" w:hAnsi="Times New Roman" w:cs="Times New Roman"/>
          <w:lang w:val="en-GB"/>
        </w:rPr>
        <w:t>to provide</w:t>
      </w:r>
      <w:r w:rsidR="00065EAB">
        <w:rPr>
          <w:rFonts w:ascii="Times New Roman" w:hAnsi="Times New Roman" w:cs="Times New Roman"/>
          <w:lang w:val="en-GB"/>
        </w:rPr>
        <w:t xml:space="preserve"> </w:t>
      </w:r>
      <w:r w:rsidR="00F7721B">
        <w:rPr>
          <w:rFonts w:ascii="Times New Roman" w:hAnsi="Times New Roman" w:cs="Times New Roman"/>
          <w:lang w:val="en-GB"/>
        </w:rPr>
        <w:t xml:space="preserve">a better understanding </w:t>
      </w:r>
      <w:r w:rsidR="00A449F9">
        <w:rPr>
          <w:rFonts w:ascii="Times New Roman" w:hAnsi="Times New Roman" w:cs="Times New Roman"/>
          <w:lang w:val="en-GB"/>
        </w:rPr>
        <w:t xml:space="preserve">of </w:t>
      </w:r>
      <w:r w:rsidR="00065EAB">
        <w:rPr>
          <w:rFonts w:ascii="Times New Roman" w:hAnsi="Times New Roman" w:cs="Times New Roman"/>
          <w:lang w:val="en-GB"/>
        </w:rPr>
        <w:t xml:space="preserve"> </w:t>
      </w:r>
      <w:r w:rsidR="00300179">
        <w:rPr>
          <w:rFonts w:ascii="Times New Roman" w:hAnsi="Times New Roman" w:cs="Times New Roman"/>
          <w:lang w:val="en-GB"/>
        </w:rPr>
        <w:t>SM</w:t>
      </w:r>
      <w:r w:rsidR="00F7721B">
        <w:rPr>
          <w:rFonts w:ascii="Times New Roman" w:hAnsi="Times New Roman" w:cs="Times New Roman"/>
          <w:lang w:val="en-GB"/>
        </w:rPr>
        <w:t xml:space="preserve"> marketing</w:t>
      </w:r>
      <w:r w:rsidR="00A449F9">
        <w:rPr>
          <w:rFonts w:ascii="Times New Roman" w:hAnsi="Times New Roman" w:cs="Times New Roman"/>
          <w:lang w:val="en-GB"/>
        </w:rPr>
        <w:t xml:space="preserve"> implementation</w:t>
      </w:r>
      <w:r w:rsidR="00F7721B">
        <w:rPr>
          <w:rFonts w:ascii="Times New Roman" w:hAnsi="Times New Roman" w:cs="Times New Roman"/>
          <w:lang w:val="en-GB"/>
        </w:rPr>
        <w:t xml:space="preserve">. </w:t>
      </w:r>
      <w:r w:rsidR="00065EAB">
        <w:rPr>
          <w:rFonts w:ascii="Times New Roman" w:hAnsi="Times New Roman" w:cs="Times New Roman"/>
          <w:lang w:val="en-GB"/>
        </w:rPr>
        <w:t>Present theories</w:t>
      </w:r>
      <w:r w:rsidR="00F7721B">
        <w:rPr>
          <w:rFonts w:ascii="Times New Roman" w:hAnsi="Times New Roman" w:cs="Times New Roman"/>
          <w:lang w:val="en-GB"/>
        </w:rPr>
        <w:t xml:space="preserve"> do</w:t>
      </w:r>
      <w:r w:rsidR="00E12620">
        <w:rPr>
          <w:rFonts w:ascii="Times New Roman" w:hAnsi="Times New Roman" w:cs="Times New Roman"/>
          <w:lang w:val="en-GB"/>
        </w:rPr>
        <w:t>,</w:t>
      </w:r>
      <w:r w:rsidR="00F7721B">
        <w:rPr>
          <w:rFonts w:ascii="Times New Roman" w:hAnsi="Times New Roman" w:cs="Times New Roman"/>
          <w:lang w:val="en-GB"/>
        </w:rPr>
        <w:t xml:space="preserve"> however</w:t>
      </w:r>
      <w:r w:rsidR="00E12620">
        <w:rPr>
          <w:rFonts w:ascii="Times New Roman" w:hAnsi="Times New Roman" w:cs="Times New Roman"/>
          <w:lang w:val="en-GB"/>
        </w:rPr>
        <w:t>,</w:t>
      </w:r>
      <w:r w:rsidR="00F7721B">
        <w:rPr>
          <w:rFonts w:ascii="Times New Roman" w:hAnsi="Times New Roman" w:cs="Times New Roman"/>
          <w:lang w:val="en-GB"/>
        </w:rPr>
        <w:t xml:space="preserve"> require </w:t>
      </w:r>
      <w:r w:rsidR="00A449F9">
        <w:rPr>
          <w:rFonts w:ascii="Times New Roman" w:hAnsi="Times New Roman" w:cs="Times New Roman"/>
          <w:lang w:val="en-GB"/>
        </w:rPr>
        <w:t xml:space="preserve">some </w:t>
      </w:r>
      <w:r w:rsidR="00CD0C19" w:rsidRPr="00877F11">
        <w:rPr>
          <w:rFonts w:ascii="Times New Roman" w:hAnsi="Times New Roman" w:cs="Times New Roman"/>
          <w:lang w:val="en-GB"/>
        </w:rPr>
        <w:t>exploration to identify if they can cope with the complexities of the contempor</w:t>
      </w:r>
      <w:r w:rsidR="00CD0C19">
        <w:rPr>
          <w:rFonts w:ascii="Times New Roman" w:hAnsi="Times New Roman" w:cs="Times New Roman"/>
          <w:lang w:val="en-GB"/>
        </w:rPr>
        <w:t xml:space="preserve">ary organisational environment </w:t>
      </w:r>
      <w:r w:rsidR="00CD0C19">
        <w:rPr>
          <w:rFonts w:ascii="Times New Roman" w:hAnsi="Times New Roman" w:cs="Times New Roman"/>
          <w:lang w:val="en-GB"/>
        </w:rPr>
        <w:fldChar w:fldCharType="begin" w:fldLock="1"/>
      </w:r>
      <w:r w:rsidR="00825790">
        <w:rPr>
          <w:rFonts w:ascii="Times New Roman" w:hAnsi="Times New Roman" w:cs="Times New Roman"/>
          <w:lang w:val="en-GB"/>
        </w:rPr>
        <w:instrText>ADDIN CSL_CITATION {"citationItems":[{"id":"ITEM-1","itemData":{"DOI":"10.1080/0267257X.2014.939592","ISSN":"14721376","abstract":"Relationship marketing (RM) is an umbrella term for a loose collection of ideas and concepts that emerged in different empirical contexts from the late 1970s. Informed by diverse research traditions, it represented at one and the same time an extension of existing ideas within marketing management and a very different way of thinking about marketing. Though cooperation has not been a core element of the marketing management lexicon, debates about cooperation and competition predate the 1970s. Moreover, re-engaging with relational perspectives raises important questions about managerial autonomy and about the utility of the market as a regulating force. The paper calls for the development of a more realistic theory of networks with inputs from both business and consumer marketing contexts. [ABSTRACT FROM PUBLISHER] ","author":[{"dropping-particle":"","family":"O’Malley","given":"Lisa","non-dropping-particle":"","parse-names":false,"suffix":""}],"container-title":"Journal of Marketing Management","id":"ITEM-1","issue":"11-12","issued":{"date-parts":[["2014"]]},"page":"1220-1238","publisher":"Routledge","title":"Relational marketing: development, debates and directions","type":"article-journal","volume":"30"},"uris":["http://www.mendeley.com/documents/?uuid=996edae9-ce1b-41f9-9559-e155efa7797b"]}],"mendeley":{"formattedCitation":"(O’Malley, 2014)","manualFormatting":"(O’Malley, 2014)","plainTextFormattedCitation":"(O’Malley, 2014)","previouslyFormattedCitation":"(O’Malley, 2014)"},"properties":{"noteIndex":0},"schema":"https://github.com/citation-style-language/schema/raw/master/csl-citation.json"}</w:instrText>
      </w:r>
      <w:r w:rsidR="00CD0C19">
        <w:rPr>
          <w:rFonts w:ascii="Times New Roman" w:hAnsi="Times New Roman" w:cs="Times New Roman"/>
          <w:lang w:val="en-GB"/>
        </w:rPr>
        <w:fldChar w:fldCharType="separate"/>
      </w:r>
      <w:r w:rsidR="00CD0C19" w:rsidRPr="00611725">
        <w:rPr>
          <w:rFonts w:ascii="Times New Roman" w:hAnsi="Times New Roman" w:cs="Times New Roman"/>
          <w:noProof/>
          <w:lang w:val="en-GB"/>
        </w:rPr>
        <w:t>(O’Malley,</w:t>
      </w:r>
      <w:r w:rsidR="00825790">
        <w:rPr>
          <w:rFonts w:ascii="Times New Roman" w:hAnsi="Times New Roman" w:cs="Times New Roman"/>
          <w:noProof/>
          <w:lang w:val="en-GB"/>
        </w:rPr>
        <w:t xml:space="preserve"> </w:t>
      </w:r>
      <w:r w:rsidR="00CD0C19" w:rsidRPr="00611725">
        <w:rPr>
          <w:rFonts w:ascii="Times New Roman" w:hAnsi="Times New Roman" w:cs="Times New Roman"/>
          <w:noProof/>
          <w:lang w:val="en-GB"/>
        </w:rPr>
        <w:t>2014)</w:t>
      </w:r>
      <w:r w:rsidR="00CD0C19">
        <w:rPr>
          <w:rFonts w:ascii="Times New Roman" w:hAnsi="Times New Roman" w:cs="Times New Roman"/>
          <w:lang w:val="en-GB"/>
        </w:rPr>
        <w:fldChar w:fldCharType="end"/>
      </w:r>
      <w:r w:rsidR="00CD0C19" w:rsidRPr="00877F11">
        <w:rPr>
          <w:rFonts w:ascii="Times New Roman" w:hAnsi="Times New Roman" w:cs="Times New Roman"/>
          <w:lang w:val="en-GB"/>
        </w:rPr>
        <w:t xml:space="preserve">. Exchanges on </w:t>
      </w:r>
      <w:r w:rsidR="00300179">
        <w:rPr>
          <w:rFonts w:ascii="Times New Roman" w:hAnsi="Times New Roman" w:cs="Times New Roman"/>
          <w:lang w:val="en-GB"/>
        </w:rPr>
        <w:t>SM</w:t>
      </w:r>
      <w:r w:rsidR="00CD0C19" w:rsidRPr="00877F11">
        <w:rPr>
          <w:rFonts w:ascii="Times New Roman" w:hAnsi="Times New Roman" w:cs="Times New Roman"/>
          <w:lang w:val="en-GB"/>
        </w:rPr>
        <w:t xml:space="preserve"> </w:t>
      </w:r>
      <w:r w:rsidR="00BE0CD0">
        <w:rPr>
          <w:rFonts w:ascii="Times New Roman" w:hAnsi="Times New Roman" w:cs="Times New Roman"/>
          <w:lang w:val="en-GB"/>
        </w:rPr>
        <w:t>are not</w:t>
      </w:r>
      <w:r w:rsidR="00CD0C19" w:rsidRPr="00877F11">
        <w:rPr>
          <w:rFonts w:ascii="Times New Roman" w:hAnsi="Times New Roman" w:cs="Times New Roman"/>
          <w:lang w:val="en-GB"/>
        </w:rPr>
        <w:t xml:space="preserve"> </w:t>
      </w:r>
      <w:r w:rsidR="004F677E">
        <w:rPr>
          <w:rFonts w:ascii="Times New Roman" w:hAnsi="Times New Roman" w:cs="Times New Roman"/>
          <w:lang w:val="en-GB"/>
        </w:rPr>
        <w:t xml:space="preserve">purely dyadic or </w:t>
      </w:r>
      <w:r w:rsidR="00CD0C19" w:rsidRPr="00877F11">
        <w:rPr>
          <w:rFonts w:ascii="Times New Roman" w:hAnsi="Times New Roman" w:cs="Times New Roman"/>
          <w:lang w:val="en-GB"/>
        </w:rPr>
        <w:t>anonymous</w:t>
      </w:r>
      <w:r w:rsidR="00F7721B">
        <w:rPr>
          <w:rFonts w:ascii="Times New Roman" w:hAnsi="Times New Roman" w:cs="Times New Roman"/>
          <w:lang w:val="en-GB"/>
        </w:rPr>
        <w:t>,</w:t>
      </w:r>
      <w:r w:rsidR="00CD0C19" w:rsidRPr="00877F11">
        <w:rPr>
          <w:rFonts w:ascii="Times New Roman" w:hAnsi="Times New Roman" w:cs="Times New Roman"/>
          <w:lang w:val="en-GB"/>
        </w:rPr>
        <w:t xml:space="preserve"> but </w:t>
      </w:r>
      <w:r w:rsidR="00A449F9">
        <w:rPr>
          <w:rFonts w:ascii="Times New Roman" w:hAnsi="Times New Roman" w:cs="Times New Roman"/>
          <w:lang w:val="en-GB"/>
        </w:rPr>
        <w:t xml:space="preserve">occur </w:t>
      </w:r>
      <w:r w:rsidR="00CD0C19" w:rsidRPr="00877F11">
        <w:rPr>
          <w:rFonts w:ascii="Times New Roman" w:hAnsi="Times New Roman" w:cs="Times New Roman"/>
          <w:lang w:val="en-GB"/>
        </w:rPr>
        <w:t>on a global</w:t>
      </w:r>
      <w:r w:rsidR="00A449F9">
        <w:rPr>
          <w:rFonts w:ascii="Times New Roman" w:hAnsi="Times New Roman" w:cs="Times New Roman"/>
          <w:lang w:val="en-GB"/>
        </w:rPr>
        <w:t>ly</w:t>
      </w:r>
      <w:r w:rsidR="004F677E">
        <w:rPr>
          <w:rFonts w:ascii="Times New Roman" w:hAnsi="Times New Roman" w:cs="Times New Roman"/>
          <w:lang w:val="en-GB"/>
        </w:rPr>
        <w:t xml:space="preserve"> visible </w:t>
      </w:r>
      <w:r w:rsidR="00CD0C19" w:rsidRPr="00877F11">
        <w:rPr>
          <w:rFonts w:ascii="Times New Roman" w:hAnsi="Times New Roman" w:cs="Times New Roman"/>
          <w:lang w:val="en-GB"/>
        </w:rPr>
        <w:t>s</w:t>
      </w:r>
      <w:r w:rsidR="00BE0CD0">
        <w:rPr>
          <w:rFonts w:ascii="Times New Roman" w:hAnsi="Times New Roman" w:cs="Times New Roman"/>
          <w:lang w:val="en-GB"/>
        </w:rPr>
        <w:t>ta</w:t>
      </w:r>
      <w:r w:rsidR="00065EAB">
        <w:rPr>
          <w:rFonts w:ascii="Times New Roman" w:hAnsi="Times New Roman" w:cs="Times New Roman"/>
          <w:lang w:val="en-GB"/>
        </w:rPr>
        <w:t>g</w:t>
      </w:r>
      <w:r w:rsidR="00BE0CD0">
        <w:rPr>
          <w:rFonts w:ascii="Times New Roman" w:hAnsi="Times New Roman" w:cs="Times New Roman"/>
          <w:lang w:val="en-GB"/>
        </w:rPr>
        <w:t>e,</w:t>
      </w:r>
      <w:r w:rsidR="00CD0C19" w:rsidRPr="00877F11">
        <w:rPr>
          <w:rFonts w:ascii="Times New Roman" w:hAnsi="Times New Roman" w:cs="Times New Roman"/>
          <w:lang w:val="en-GB"/>
        </w:rPr>
        <w:t xml:space="preserve"> where </w:t>
      </w:r>
      <w:r w:rsidR="00BE0CD0">
        <w:rPr>
          <w:rFonts w:ascii="Times New Roman" w:hAnsi="Times New Roman" w:cs="Times New Roman"/>
          <w:lang w:val="en-GB"/>
        </w:rPr>
        <w:t xml:space="preserve">business </w:t>
      </w:r>
      <w:r w:rsidR="00CD0C19" w:rsidRPr="00877F11">
        <w:rPr>
          <w:rFonts w:ascii="Times New Roman" w:hAnsi="Times New Roman" w:cs="Times New Roman"/>
          <w:lang w:val="en-GB"/>
        </w:rPr>
        <w:t xml:space="preserve">professionals participate in online communities, </w:t>
      </w:r>
      <w:r w:rsidR="00BE0CD0">
        <w:rPr>
          <w:rFonts w:ascii="Times New Roman" w:hAnsi="Times New Roman" w:cs="Times New Roman"/>
          <w:lang w:val="en-GB"/>
        </w:rPr>
        <w:t xml:space="preserve">hoping to benefit </w:t>
      </w:r>
      <w:r w:rsidR="007D5DFB">
        <w:rPr>
          <w:rFonts w:ascii="Times New Roman" w:hAnsi="Times New Roman" w:cs="Times New Roman"/>
          <w:lang w:val="en-GB"/>
        </w:rPr>
        <w:t xml:space="preserve"> </w:t>
      </w:r>
      <w:r w:rsidR="00CD0C19" w:rsidRPr="00877F11">
        <w:rPr>
          <w:rFonts w:ascii="Times New Roman" w:hAnsi="Times New Roman" w:cs="Times New Roman"/>
          <w:lang w:val="en-GB"/>
        </w:rPr>
        <w:t>them</w:t>
      </w:r>
      <w:r w:rsidR="00BE0CD0">
        <w:rPr>
          <w:rFonts w:ascii="Times New Roman" w:hAnsi="Times New Roman" w:cs="Times New Roman"/>
          <w:lang w:val="en-GB"/>
        </w:rPr>
        <w:t>selves</w:t>
      </w:r>
      <w:r w:rsidR="00CD0C19" w:rsidRPr="00877F11">
        <w:rPr>
          <w:rFonts w:ascii="Times New Roman" w:hAnsi="Times New Roman" w:cs="Times New Roman"/>
          <w:lang w:val="en-GB"/>
        </w:rPr>
        <w:t xml:space="preserve"> </w:t>
      </w:r>
      <w:r w:rsidR="00A449F9">
        <w:rPr>
          <w:rFonts w:ascii="Times New Roman" w:hAnsi="Times New Roman" w:cs="Times New Roman"/>
          <w:lang w:val="en-GB"/>
        </w:rPr>
        <w:t>and</w:t>
      </w:r>
      <w:r w:rsidR="00CD0C19" w:rsidRPr="00877F11">
        <w:rPr>
          <w:rFonts w:ascii="Times New Roman" w:hAnsi="Times New Roman" w:cs="Times New Roman"/>
          <w:lang w:val="en-GB"/>
        </w:rPr>
        <w:t xml:space="preserve"> their business </w:t>
      </w:r>
      <w:r w:rsidR="00CD0C19">
        <w:rPr>
          <w:rFonts w:ascii="Times New Roman" w:hAnsi="Times New Roman" w:cs="Times New Roman"/>
          <w:lang w:val="en-GB"/>
        </w:rPr>
        <w:fldChar w:fldCharType="begin" w:fldLock="1"/>
      </w:r>
      <w:r w:rsidR="00A37458">
        <w:rPr>
          <w:rFonts w:ascii="Times New Roman" w:hAnsi="Times New Roman" w:cs="Times New Roman"/>
          <w:lang w:val="en-GB"/>
        </w:rPr>
        <w:instrText>ADDIN CSL_CITATION {"citationItems":[{"id":"ITEM-1","itemData":{"DOI":"10.1016/j.indmarman.2015.12.001","ISSN":"00198501","abstract":"The era of social media networks has created significant opportunities for business relationship development yet there exists a paucity of research in this area. To address this, this paper identifies four key tensions within the current literature: relational versus transactional exchanges, emergent versus strategic social media network development, the pace of social media network formation versus the development of trust, and the notions of sharing and reciprocity versus competitive advantage. This study draws on the principles of netnography, incorporating data from 554 LinkedIn group interactions and 12 interviews with professionals in one global industry to provide insight into business relationship development stemming from one social media network. Significant contributions to theoretical and practical knowledge are made through the recognition of tensions in the literature, the application of the notion of Granovetter's ties to a contemporary context and the novel use of netnography. Furthermore, the resultant model conceptualises the use of social media networking in building networks and relationships which lead to new business and enhance business performance.","author":[{"dropping-particle":"","family":"Quinton","given":"Sarah","non-dropping-particle":"","parse-names":false,"suffix":""},{"dropping-particle":"","family":"Wilson","given":"Damien","non-dropping-particle":"","parse-names":false,"suffix":""}],"container-title":"Industrial Marketing Management","id":"ITEM-1","issued":{"date-parts":[["2016"]]},"page":"15-24","publisher":"Elsevier Inc.","title":"Tensions and ties in social media networks: Towards a model of understanding business relationship development and business performance enhancement through the use of LinkedIn","type":"article-journal","volume":"54"},"uris":["http://www.mendeley.com/documents/?uuid=6f7ea0da-a0c7-4489-8a23-ac8a7f1be844"]},{"id":"ITEM-2","itemData":{"DOI":"10.1016/j.indmarman.2019.10.002","ISSN":"00198501","abstract":"Digital mediation in business-to-business marketing is becoming increasingly important to firms, due to customer needs and evolving technological environments. The extensive research in this area for the past twenty years has created a need to synthesize extant research. This paper examines the literature in the domain, to create a classification scheme for subdomains and to explore future research directions. This study reviews 119 relevant articles published in 29 journals between January 1999 and March 2019, to detail the domain. In addition to providing details on most cited articles and published authors, our analysis classifies the digitally mediated business-to-business marketing literature into four subject clusters—a framework for digitally mediated business-to-business marketing, the digital business-to-business marketplace, value creation through digital marketing, and the use of social media for business-to-business marketing. Four shifts in the literature are described: the emergence of Internet research and business-to-business technology; the evolution of e-commerce; the focus on social media; and the broadening of research. Finally, directions for future research are identified and discussed.","author":[{"dropping-particle":"","family":"Kumar","given":"Bipul","non-dropping-particle":"","parse-names":false,"suffix":""},{"dropping-particle":"","family":"Sharma","given":"Arun","non-dropping-particle":"","parse-names":false,"suffix":""},{"dropping-particle":"","family":"Vatavwala","given":"Sanket","non-dropping-particle":"","parse-names":false,"suffix":""},{"dropping-particle":"","family":"Kumar","given":"Prashant","non-dropping-particle":"","parse-names":false,"suffix":""}],"container-title":"Industrial Marketing Management","id":"ITEM-2","issue":"October","issued":{"date-parts":[["2020"]]},"page":"126-140","publisher":"Elsevier","title":"Digital mediation in business-to-business marketing: A bibliometric analysis","type":"article-journal","volume":"85"},"uris":["http://www.mendeley.com/documents/?uuid=147c6bf5-694b-4bfd-98fa-4cf1c1c795ed"]}],"mendeley":{"formattedCitation":"(B. Kumar, Sharma, Vatavwala, &amp; Kumar, 2020; Quinton &amp; Wilson, 2016)","manualFormatting":"(Kumar, Sharma, Vatavwala, &amp; Kumar, 2020; Quinton &amp; Wilson, 2016)","plainTextFormattedCitation":"(B. Kumar, Sharma, Vatavwala, &amp; Kumar, 2020; Quinton &amp; Wilson, 2016)","previouslyFormattedCitation":"(B. Kumar, Sharma, Vatavwala, &amp; Kumar, 2020; Quinton &amp; Wilson, 2016)"},"properties":{"noteIndex":0},"schema":"https://github.com/citation-style-language/schema/raw/master/csl-citation.json"}</w:instrText>
      </w:r>
      <w:r w:rsidR="00CD0C19">
        <w:rPr>
          <w:rFonts w:ascii="Times New Roman" w:hAnsi="Times New Roman" w:cs="Times New Roman"/>
          <w:lang w:val="en-GB"/>
        </w:rPr>
        <w:fldChar w:fldCharType="separate"/>
      </w:r>
      <w:r w:rsidR="004C4599" w:rsidRPr="004C4599">
        <w:rPr>
          <w:rFonts w:ascii="Times New Roman" w:hAnsi="Times New Roman" w:cs="Times New Roman"/>
          <w:noProof/>
          <w:lang w:val="en-GB"/>
        </w:rPr>
        <w:t>(Kumar</w:t>
      </w:r>
      <w:r w:rsidR="00B3090D">
        <w:rPr>
          <w:rFonts w:ascii="Times New Roman" w:hAnsi="Times New Roman" w:cs="Times New Roman"/>
          <w:noProof/>
          <w:lang w:val="en-GB"/>
        </w:rPr>
        <w:t xml:space="preserve"> et al.,</w:t>
      </w:r>
      <w:r w:rsidR="004C4599" w:rsidRPr="004C4599">
        <w:rPr>
          <w:rFonts w:ascii="Times New Roman" w:hAnsi="Times New Roman" w:cs="Times New Roman"/>
          <w:noProof/>
          <w:lang w:val="en-GB"/>
        </w:rPr>
        <w:t xml:space="preserve"> 2020; Quinton &amp; Wilson, 2016)</w:t>
      </w:r>
      <w:r w:rsidR="00CD0C19">
        <w:rPr>
          <w:rFonts w:ascii="Times New Roman" w:hAnsi="Times New Roman" w:cs="Times New Roman"/>
          <w:lang w:val="en-GB"/>
        </w:rPr>
        <w:fldChar w:fldCharType="end"/>
      </w:r>
      <w:r w:rsidR="00CD0C19" w:rsidRPr="00877F11">
        <w:rPr>
          <w:rFonts w:ascii="Times New Roman" w:hAnsi="Times New Roman" w:cs="Times New Roman"/>
          <w:lang w:val="en-GB"/>
        </w:rPr>
        <w:t xml:space="preserve">. </w:t>
      </w:r>
      <w:r w:rsidR="008A2CE8">
        <w:rPr>
          <w:rFonts w:ascii="Times New Roman" w:hAnsi="Times New Roman" w:cs="Times New Roman"/>
          <w:lang w:val="en-GB"/>
        </w:rPr>
        <w:t>However, t</w:t>
      </w:r>
      <w:r w:rsidR="00CD0C19" w:rsidRPr="00877F11">
        <w:rPr>
          <w:rFonts w:ascii="Times New Roman" w:hAnsi="Times New Roman" w:cs="Times New Roman"/>
          <w:lang w:val="en-GB"/>
        </w:rPr>
        <w:t>o date</w:t>
      </w:r>
      <w:r w:rsidR="00094A74">
        <w:rPr>
          <w:rFonts w:ascii="Times New Roman" w:hAnsi="Times New Roman" w:cs="Times New Roman"/>
          <w:lang w:val="en-GB"/>
        </w:rPr>
        <w:t>,</w:t>
      </w:r>
      <w:r w:rsidR="00CD0C19" w:rsidRPr="00877F11">
        <w:rPr>
          <w:rFonts w:ascii="Times New Roman" w:hAnsi="Times New Roman" w:cs="Times New Roman"/>
          <w:lang w:val="en-GB"/>
        </w:rPr>
        <w:t xml:space="preserve"> very few papers </w:t>
      </w:r>
      <w:r w:rsidR="00A449F9">
        <w:rPr>
          <w:rFonts w:ascii="Times New Roman" w:hAnsi="Times New Roman" w:cs="Times New Roman"/>
          <w:lang w:val="en-GB"/>
        </w:rPr>
        <w:t xml:space="preserve">have </w:t>
      </w:r>
      <w:r w:rsidR="00CD0C19" w:rsidRPr="00877F11">
        <w:rPr>
          <w:rFonts w:ascii="Times New Roman" w:hAnsi="Times New Roman" w:cs="Times New Roman"/>
          <w:lang w:val="en-GB"/>
        </w:rPr>
        <w:t>focus</w:t>
      </w:r>
      <w:r w:rsidR="00A449F9">
        <w:rPr>
          <w:rFonts w:ascii="Times New Roman" w:hAnsi="Times New Roman" w:cs="Times New Roman"/>
          <w:lang w:val="en-GB"/>
        </w:rPr>
        <w:t>sed</w:t>
      </w:r>
      <w:r w:rsidR="00CD0C19" w:rsidRPr="00877F11">
        <w:rPr>
          <w:rFonts w:ascii="Times New Roman" w:hAnsi="Times New Roman" w:cs="Times New Roman"/>
          <w:lang w:val="en-GB"/>
        </w:rPr>
        <w:t xml:space="preserve"> on </w:t>
      </w:r>
      <w:r w:rsidR="00E12620">
        <w:rPr>
          <w:rFonts w:ascii="Times New Roman" w:hAnsi="Times New Roman" w:cs="Times New Roman"/>
          <w:lang w:val="en-GB"/>
        </w:rPr>
        <w:t>RM</w:t>
      </w:r>
      <w:r w:rsidR="00CD0C19" w:rsidRPr="00877F11">
        <w:rPr>
          <w:rFonts w:ascii="Times New Roman" w:hAnsi="Times New Roman" w:cs="Times New Roman"/>
          <w:lang w:val="en-GB"/>
        </w:rPr>
        <w:t xml:space="preserve"> and network perspective</w:t>
      </w:r>
      <w:r w:rsidR="007D5DFB">
        <w:rPr>
          <w:rFonts w:ascii="Times New Roman" w:hAnsi="Times New Roman" w:cs="Times New Roman"/>
          <w:lang w:val="en-GB"/>
        </w:rPr>
        <w:t>s</w:t>
      </w:r>
      <w:r w:rsidR="00CD0C19" w:rsidRPr="00877F11">
        <w:rPr>
          <w:rFonts w:ascii="Times New Roman" w:hAnsi="Times New Roman" w:cs="Times New Roman"/>
          <w:lang w:val="en-GB"/>
        </w:rPr>
        <w:t xml:space="preserve"> in </w:t>
      </w:r>
      <w:r w:rsidR="007D5DFB">
        <w:rPr>
          <w:rFonts w:ascii="Times New Roman" w:hAnsi="Times New Roman" w:cs="Times New Roman"/>
          <w:lang w:val="en-GB"/>
        </w:rPr>
        <w:t xml:space="preserve">a </w:t>
      </w:r>
      <w:r w:rsidR="00CD0C19" w:rsidRPr="00877F11">
        <w:rPr>
          <w:rFonts w:ascii="Times New Roman" w:hAnsi="Times New Roman" w:cs="Times New Roman"/>
          <w:lang w:val="en-GB"/>
        </w:rPr>
        <w:t>B2B</w:t>
      </w:r>
      <w:r w:rsidR="00F7721B">
        <w:rPr>
          <w:rFonts w:ascii="Times New Roman" w:hAnsi="Times New Roman" w:cs="Times New Roman"/>
          <w:lang w:val="en-GB"/>
        </w:rPr>
        <w:t xml:space="preserve"> </w:t>
      </w:r>
      <w:r w:rsidR="00300179">
        <w:rPr>
          <w:rFonts w:ascii="Times New Roman" w:hAnsi="Times New Roman" w:cs="Times New Roman"/>
          <w:lang w:val="en-GB"/>
        </w:rPr>
        <w:t>SM</w:t>
      </w:r>
      <w:r w:rsidR="00F7721B">
        <w:rPr>
          <w:rFonts w:ascii="Times New Roman" w:hAnsi="Times New Roman" w:cs="Times New Roman"/>
          <w:lang w:val="en-GB"/>
        </w:rPr>
        <w:t xml:space="preserve"> context</w:t>
      </w:r>
      <w:r>
        <w:rPr>
          <w:rFonts w:ascii="Times New Roman" w:hAnsi="Times New Roman" w:cs="Times New Roman"/>
          <w:lang w:val="en-GB"/>
        </w:rPr>
        <w:t xml:space="preserve"> </w:t>
      </w:r>
      <w:r>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{"citationItems":[{"id":"ITEM-1","itemData":{"DOI":"10.1016/j.indmarman.2017.11.016","ISSN":"00198501","abstract":"While the service-dominant logic-informed nature of customer engagement in social media has been recognized in business-to-consumer contexts, little is known regarding this theoretical interface in business-to-business (B2B) settings. Insight into business customer engagement (BCE), as expressed through social media and/or other B2B engagement-platforms (e.g. trade shows) and its S-D logic-based antecedents and consequences thus remains limited. Based on the observed gap, this paper integrates the theoretical entities of BCE, B2B social media engagement-platforms, and S-D logic and through its analyses, uncovers the related importance of the resource-based view (RBV) in affecting this association. An integrative S-D logic/RBV-informed model is developed, where BCE denotes an industrial customer's investment of operant/operand resources in supplier interactions via particular B2B engagement-platforms, including social media. The model considers business customer actors and resources in driving business customer resource integration, business customer resource integration effectiveness, and business customer resource integration efficiency, which act as BCE antecedents that extend to coincide with BCE. BCE, in turn, triggers business customer cocreation and relationship productivity, which subsequently, contribute to business customer relationship quality and ultimately, supplier performance. A set of research propositions is derived from the model, which serves as a useful guide for further research. Managerial implications focused on B2B social media marketing are discussed, before we conclude with an overview of research limitations and future research directions.","author":[{"dropping-particle":"","family":"Hollebeek","given":"Linda D.","non-dropping-particle":"","parse-names":false,"suffix":""}],"container-title":"Industrial Marketing Management","id":"ITEM-1","issue":"January 2017","issued":{"date-parts":[["2019"]]},"page":"89-98","publisher":"Elsevier","title":"Developing business customer engagement through social media engagement-platforms: An integrative S-D logic/RBV-informed model","type":"article-journal","volume":"81"},"uris":["http://www.mendeley.com/documents/?uuid=b2b3fce7-d5d2-412c-b71d-09ecf4f86a6e"]},{"id":"ITEM-2","itemData":{"DOI":"10.1016/j.indmarman.2017.05.009","ISBN":"00198501 (ISSN)","ISSN":"00198501","abstract":"This paper examines the impact that social media has on the development of entrepreneurial firms' new, and maintenance of existing, B2B relationships and networks through resource mobilisation. Using the craft brewing and artisan food sectors, the empirical research entailed content analysis of the entrepreneurs' social media platforms complemented by in-depth interviews. Findings demonstrate that Facebook and Twitter impact the entrepreneurial firms' dyadic and network actor engagement, information search and share, collaboration, and operational processes co-ordination and reconfiguration processes. Our research suggests that the impact of social media extends that of a virtual communication platform to a resource layer in the creation and maintenance of activity structures in business-to-business relationships and networks.","author":[{"dropping-particle":"","family":"Drummond","given":"Conor","non-dropping-particle":"","parse-names":false,"suffix":""},{"dropping-particle":"","family":"McGrath","given":"Helen","non-dropping-particle":"","parse-names":false,"suffix":""},{"dropping-particle":"","family":"O'Toole","given":"Thomas","non-dropping-particle":"","parse-names":false,"suffix":""}],"container-title":"Industrial Marketing Management","id":"ITEM-2","issue":"October 2016","issued":{"date-parts":[["2018"]]},"page":"68-89","publisher":"Elsevier","title":"The impact of social media on resource mobilisation in entrepreneurial firms","type":"article-journal","volume":"70"},"uris":["http://www.mendeley.com/documents/?uuid=b40f203b-3138-4360-bcc8-a6eb9ea8d0f8"]},{"id":"ITEM-3","itemData":{"author":[{"dropping-particle":"","family":"Sashi","given":"C.M.","non-dropping-particle":"","parse-names":false,"suffix":""}],"container-title":"Management Decision","id":"ITEM-3","issue":"2","issued":{"date-parts":[["2012"]]},"page":"253-272","title":"Customer engagement, buyer-seller relationships, and social media","type":"article-journal","volume":"50"},"uris":["http://www.mendeley.com/documents/?uuid=4a6ff971-d23a-4739-bbc2-ed87df8ede1a"]}],"mendeley":{"formattedCitation":"(Drummond et al., 2018; Hollebeek, 2019; Sashi, 2012)","manualFormatting":"(Drummond et al., 2018; Hollebeek, 2019)","plainTextFormattedCitation":"(Drummond et al., 2018; Hollebeek, 2019; Sashi, 2012)","previouslyFormattedCitation":"(Drummond et al., 2018; Hollebeek, 2019; Sashi, 2012)"},"properties":{"noteIndex":0},"schema":"https://github.com/citation-style-language/schema/raw/master/csl-citation.json"}</w:instrText>
      </w:r>
      <w:r>
        <w:rPr>
          <w:rFonts w:ascii="Times New Roman" w:hAnsi="Times New Roman" w:cs="Times New Roman"/>
          <w:lang w:val="en-GB"/>
        </w:rPr>
        <w:fldChar w:fldCharType="separate"/>
      </w:r>
      <w:r w:rsidRPr="00F02B77">
        <w:rPr>
          <w:rFonts w:ascii="Times New Roman" w:hAnsi="Times New Roman" w:cs="Times New Roman"/>
          <w:noProof/>
          <w:lang w:val="en-GB"/>
        </w:rPr>
        <w:t>(Drummond et al., 2018; Hollebeek, 2019)</w:t>
      </w:r>
      <w:r>
        <w:rPr>
          <w:rFonts w:ascii="Times New Roman" w:hAnsi="Times New Roman" w:cs="Times New Roman"/>
          <w:lang w:val="en-GB"/>
        </w:rPr>
        <w:fldChar w:fldCharType="end"/>
      </w:r>
      <w:r w:rsidR="00CD0C19" w:rsidRPr="00877F11">
        <w:rPr>
          <w:rFonts w:ascii="Times New Roman" w:hAnsi="Times New Roman" w:cs="Times New Roman"/>
          <w:lang w:val="en-GB"/>
        </w:rPr>
        <w:t xml:space="preserve">. </w:t>
      </w:r>
      <w:r w:rsidR="008A2CE8">
        <w:rPr>
          <w:rFonts w:ascii="Times New Roman" w:hAnsi="Times New Roman" w:cs="Times New Roman"/>
          <w:lang w:val="en-GB"/>
        </w:rPr>
        <w:t xml:space="preserve"> </w:t>
      </w:r>
      <w:r w:rsidR="00065EAB">
        <w:rPr>
          <w:rFonts w:ascii="Times New Roman" w:hAnsi="Times New Roman" w:cs="Times New Roman"/>
          <w:lang w:val="en-GB"/>
        </w:rPr>
        <w:t xml:space="preserve">Thus, </w:t>
      </w:r>
      <w:r w:rsidR="00BE0CD0">
        <w:rPr>
          <w:rFonts w:ascii="Times New Roman" w:hAnsi="Times New Roman" w:cs="Times New Roman"/>
          <w:lang w:val="en-GB"/>
        </w:rPr>
        <w:t>there arises the following question</w:t>
      </w:r>
      <w:r w:rsidR="001D1AF6">
        <w:rPr>
          <w:rFonts w:ascii="Times New Roman" w:hAnsi="Times New Roman" w:cs="Times New Roman"/>
          <w:lang w:val="en-GB"/>
        </w:rPr>
        <w:t>:</w:t>
      </w:r>
      <w:r w:rsidR="008A2CE8">
        <w:rPr>
          <w:rFonts w:ascii="Times New Roman" w:hAnsi="Times New Roman" w:cs="Times New Roman"/>
          <w:lang w:val="en-GB"/>
        </w:rPr>
        <w:t xml:space="preserve"> </w:t>
      </w:r>
      <w:r w:rsidR="00BE0CD0">
        <w:rPr>
          <w:rFonts w:ascii="Times New Roman" w:hAnsi="Times New Roman" w:cs="Times New Roman"/>
          <w:i/>
          <w:iCs/>
          <w:lang w:val="en-GB"/>
        </w:rPr>
        <w:t>H</w:t>
      </w:r>
      <w:r w:rsidR="008A2CE8" w:rsidRPr="001D1AF6">
        <w:rPr>
          <w:rFonts w:ascii="Times New Roman" w:hAnsi="Times New Roman" w:cs="Times New Roman"/>
          <w:i/>
          <w:iCs/>
          <w:lang w:val="en-GB"/>
        </w:rPr>
        <w:t xml:space="preserve">ow </w:t>
      </w:r>
      <w:r w:rsidR="00065EAB">
        <w:rPr>
          <w:rFonts w:ascii="Times New Roman" w:hAnsi="Times New Roman" w:cs="Times New Roman"/>
          <w:i/>
          <w:iCs/>
          <w:lang w:val="en-GB"/>
        </w:rPr>
        <w:t xml:space="preserve">do </w:t>
      </w:r>
      <w:r w:rsidR="00EB270C" w:rsidRPr="001D1AF6">
        <w:rPr>
          <w:rFonts w:ascii="Times New Roman" w:hAnsi="Times New Roman" w:cs="Times New Roman"/>
          <w:i/>
          <w:iCs/>
          <w:lang w:val="en-GB"/>
        </w:rPr>
        <w:t>organisations</w:t>
      </w:r>
      <w:r w:rsidR="008A2CE8" w:rsidRPr="001D1AF6">
        <w:rPr>
          <w:rFonts w:ascii="Times New Roman" w:hAnsi="Times New Roman" w:cs="Times New Roman"/>
          <w:i/>
          <w:iCs/>
          <w:lang w:val="en-GB"/>
        </w:rPr>
        <w:t xml:space="preserve"> implement </w:t>
      </w:r>
      <w:r w:rsidR="00300179">
        <w:rPr>
          <w:rFonts w:ascii="Times New Roman" w:hAnsi="Times New Roman" w:cs="Times New Roman"/>
          <w:i/>
          <w:iCs/>
          <w:lang w:val="en-GB"/>
        </w:rPr>
        <w:t>SM</w:t>
      </w:r>
      <w:r w:rsidR="008A2CE8" w:rsidRPr="001D1AF6">
        <w:rPr>
          <w:rFonts w:ascii="Times New Roman" w:hAnsi="Times New Roman" w:cs="Times New Roman"/>
          <w:i/>
          <w:iCs/>
          <w:lang w:val="en-GB"/>
        </w:rPr>
        <w:t xml:space="preserve"> channels to </w:t>
      </w:r>
      <w:r w:rsidR="00C50013">
        <w:rPr>
          <w:rFonts w:ascii="Times New Roman" w:hAnsi="Times New Roman" w:cs="Times New Roman"/>
          <w:i/>
          <w:iCs/>
          <w:lang w:val="en-GB"/>
        </w:rPr>
        <w:t>successfully manage</w:t>
      </w:r>
      <w:r w:rsidR="008A2CE8" w:rsidRPr="001D1AF6">
        <w:rPr>
          <w:rFonts w:ascii="Times New Roman" w:hAnsi="Times New Roman" w:cs="Times New Roman"/>
          <w:i/>
          <w:iCs/>
          <w:lang w:val="en-GB"/>
        </w:rPr>
        <w:t xml:space="preserve"> </w:t>
      </w:r>
      <w:r w:rsidR="00450D03">
        <w:rPr>
          <w:rFonts w:ascii="Times New Roman" w:hAnsi="Times New Roman" w:cs="Times New Roman"/>
          <w:i/>
          <w:iCs/>
          <w:lang w:val="en-GB"/>
        </w:rPr>
        <w:t xml:space="preserve">business </w:t>
      </w:r>
      <w:r w:rsidR="008A2CE8" w:rsidRPr="001D1AF6">
        <w:rPr>
          <w:rFonts w:ascii="Times New Roman" w:hAnsi="Times New Roman" w:cs="Times New Roman"/>
          <w:i/>
          <w:iCs/>
          <w:lang w:val="en-GB"/>
        </w:rPr>
        <w:t>relationships</w:t>
      </w:r>
      <w:r w:rsidR="000B4226">
        <w:rPr>
          <w:rFonts w:ascii="Times New Roman" w:hAnsi="Times New Roman" w:cs="Times New Roman"/>
          <w:i/>
          <w:iCs/>
          <w:lang w:val="en-GB"/>
        </w:rPr>
        <w:t>?</w:t>
      </w:r>
      <w:r w:rsidR="008A2CE8">
        <w:rPr>
          <w:rFonts w:ascii="Times New Roman" w:hAnsi="Times New Roman" w:cs="Times New Roman"/>
          <w:lang w:val="en-GB"/>
        </w:rPr>
        <w:t xml:space="preserve"> </w:t>
      </w:r>
      <w:r w:rsidR="00065EAB">
        <w:rPr>
          <w:rFonts w:ascii="Times New Roman" w:hAnsi="Times New Roman" w:cs="Times New Roman"/>
          <w:iCs/>
          <w:lang w:val="en-GB"/>
        </w:rPr>
        <w:t>Towards answering this</w:t>
      </w:r>
      <w:r w:rsidR="000B4226">
        <w:rPr>
          <w:rFonts w:ascii="Times New Roman" w:hAnsi="Times New Roman" w:cs="Times New Roman"/>
          <w:iCs/>
          <w:lang w:val="en-GB"/>
        </w:rPr>
        <w:t xml:space="preserve"> research question</w:t>
      </w:r>
      <w:r w:rsidR="00065EAB">
        <w:rPr>
          <w:rFonts w:ascii="Times New Roman" w:hAnsi="Times New Roman" w:cs="Times New Roman"/>
          <w:iCs/>
          <w:lang w:val="en-GB"/>
        </w:rPr>
        <w:t>, w</w:t>
      </w:r>
      <w:r w:rsidR="001D1AF6" w:rsidRPr="001D1AF6">
        <w:rPr>
          <w:rFonts w:ascii="Times New Roman" w:hAnsi="Times New Roman" w:cs="Times New Roman"/>
          <w:iCs/>
          <w:lang w:val="en-GB"/>
        </w:rPr>
        <w:t xml:space="preserve">e </w:t>
      </w:r>
      <w:r w:rsidR="00F7721B" w:rsidRPr="001D1AF6">
        <w:rPr>
          <w:rFonts w:ascii="Times New Roman" w:hAnsi="Times New Roman" w:cs="Times New Roman"/>
          <w:noProof/>
          <w:lang w:val="en-GB"/>
        </w:rPr>
        <w:t>explore how</w:t>
      </w:r>
      <w:r w:rsidR="00A019AE" w:rsidRPr="001D1AF6">
        <w:rPr>
          <w:rFonts w:ascii="Times New Roman" w:hAnsi="Times New Roman" w:cs="Times New Roman"/>
          <w:lang w:val="en-GB"/>
        </w:rPr>
        <w:t xml:space="preserve"> relationships </w:t>
      </w:r>
      <w:r w:rsidR="004F677E">
        <w:rPr>
          <w:rFonts w:ascii="Times New Roman" w:hAnsi="Times New Roman" w:cs="Times New Roman"/>
          <w:lang w:val="en-GB"/>
        </w:rPr>
        <w:t>are managed</w:t>
      </w:r>
      <w:r w:rsidR="00F7721B" w:rsidRPr="001D1AF6">
        <w:rPr>
          <w:rFonts w:ascii="Times New Roman" w:hAnsi="Times New Roman" w:cs="Times New Roman"/>
          <w:lang w:val="en-GB"/>
        </w:rPr>
        <w:t xml:space="preserve"> in a B2B </w:t>
      </w:r>
      <w:r w:rsidR="00300179">
        <w:rPr>
          <w:rFonts w:ascii="Times New Roman" w:hAnsi="Times New Roman" w:cs="Times New Roman"/>
          <w:lang w:val="en-GB"/>
        </w:rPr>
        <w:t>SM</w:t>
      </w:r>
      <w:r w:rsidR="00F7721B" w:rsidRPr="001D1AF6">
        <w:rPr>
          <w:rFonts w:ascii="Times New Roman" w:hAnsi="Times New Roman" w:cs="Times New Roman"/>
          <w:lang w:val="en-GB"/>
        </w:rPr>
        <w:t xml:space="preserve"> environment</w:t>
      </w:r>
      <w:r w:rsidR="001D1AF6" w:rsidRPr="001D1AF6">
        <w:rPr>
          <w:rFonts w:ascii="Times New Roman" w:hAnsi="Times New Roman" w:cs="Times New Roman"/>
          <w:lang w:val="en-GB"/>
        </w:rPr>
        <w:t>,</w:t>
      </w:r>
      <w:r w:rsidR="001D1AF6">
        <w:rPr>
          <w:rFonts w:ascii="Times New Roman" w:hAnsi="Times New Roman" w:cs="Times New Roman"/>
          <w:lang w:val="en-GB"/>
        </w:rPr>
        <w:t xml:space="preserve"> explore the strategies </w:t>
      </w:r>
      <w:r w:rsidR="00065EAB">
        <w:rPr>
          <w:rFonts w:ascii="Times New Roman" w:hAnsi="Times New Roman" w:cs="Times New Roman"/>
          <w:lang w:val="en-GB"/>
        </w:rPr>
        <w:t xml:space="preserve">that </w:t>
      </w:r>
      <w:r w:rsidR="002A1681">
        <w:rPr>
          <w:rFonts w:ascii="Times New Roman" w:hAnsi="Times New Roman" w:cs="Times New Roman"/>
          <w:lang w:val="en-GB"/>
        </w:rPr>
        <w:t>organisations</w:t>
      </w:r>
      <w:r w:rsidR="001D1AF6">
        <w:rPr>
          <w:rFonts w:ascii="Times New Roman" w:hAnsi="Times New Roman" w:cs="Times New Roman"/>
          <w:lang w:val="en-GB"/>
        </w:rPr>
        <w:t xml:space="preserve"> employ </w:t>
      </w:r>
      <w:r w:rsidR="00FD2CEC">
        <w:rPr>
          <w:rFonts w:ascii="Times New Roman" w:hAnsi="Times New Roman" w:cs="Times New Roman"/>
          <w:lang w:val="en-GB"/>
        </w:rPr>
        <w:t>when</w:t>
      </w:r>
      <w:r w:rsidR="001D1AF6">
        <w:rPr>
          <w:rFonts w:ascii="Times New Roman" w:hAnsi="Times New Roman" w:cs="Times New Roman"/>
          <w:lang w:val="en-GB"/>
        </w:rPr>
        <w:t xml:space="preserve"> engaging with customer</w:t>
      </w:r>
      <w:r w:rsidR="00065EAB">
        <w:rPr>
          <w:rFonts w:ascii="Times New Roman" w:hAnsi="Times New Roman" w:cs="Times New Roman"/>
          <w:lang w:val="en-GB"/>
        </w:rPr>
        <w:t>s</w:t>
      </w:r>
      <w:r w:rsidR="004F677E">
        <w:rPr>
          <w:rFonts w:ascii="Times New Roman" w:hAnsi="Times New Roman" w:cs="Times New Roman"/>
          <w:lang w:val="en-GB"/>
        </w:rPr>
        <w:t xml:space="preserve"> and business partners</w:t>
      </w:r>
      <w:r w:rsidR="001D1AF6">
        <w:rPr>
          <w:rFonts w:ascii="Times New Roman" w:hAnsi="Times New Roman" w:cs="Times New Roman"/>
          <w:lang w:val="en-GB"/>
        </w:rPr>
        <w:t xml:space="preserve">, and </w:t>
      </w:r>
      <w:r w:rsidR="00065EAB">
        <w:rPr>
          <w:rFonts w:ascii="Times New Roman" w:hAnsi="Times New Roman" w:cs="Times New Roman"/>
          <w:lang w:val="en-GB"/>
        </w:rPr>
        <w:t xml:space="preserve">examine </w:t>
      </w:r>
      <w:r w:rsidR="001D1AF6">
        <w:rPr>
          <w:rFonts w:ascii="Times New Roman" w:hAnsi="Times New Roman" w:cs="Times New Roman"/>
          <w:lang w:val="en-GB"/>
        </w:rPr>
        <w:t xml:space="preserve">what resources and processes </w:t>
      </w:r>
      <w:r w:rsidR="00065EAB">
        <w:rPr>
          <w:rFonts w:ascii="Times New Roman" w:hAnsi="Times New Roman" w:cs="Times New Roman"/>
          <w:lang w:val="en-GB"/>
        </w:rPr>
        <w:t xml:space="preserve">the </w:t>
      </w:r>
      <w:r w:rsidR="001D1AF6">
        <w:rPr>
          <w:rFonts w:ascii="Times New Roman" w:hAnsi="Times New Roman" w:cs="Times New Roman"/>
          <w:lang w:val="en-GB"/>
        </w:rPr>
        <w:t xml:space="preserve">organisations </w:t>
      </w:r>
      <w:r w:rsidR="00065EAB">
        <w:rPr>
          <w:rFonts w:ascii="Times New Roman" w:hAnsi="Times New Roman" w:cs="Times New Roman"/>
          <w:lang w:val="en-GB"/>
        </w:rPr>
        <w:t xml:space="preserve">establish </w:t>
      </w:r>
      <w:r w:rsidR="001D1AF6">
        <w:rPr>
          <w:rFonts w:ascii="Times New Roman" w:hAnsi="Times New Roman" w:cs="Times New Roman"/>
          <w:lang w:val="en-GB"/>
        </w:rPr>
        <w:t xml:space="preserve">to deliver this. </w:t>
      </w:r>
      <w:r w:rsidR="00A019AE">
        <w:rPr>
          <w:rFonts w:ascii="Times New Roman" w:hAnsi="Times New Roman" w:cs="Times New Roman"/>
          <w:lang w:val="en-GB"/>
        </w:rPr>
        <w:t xml:space="preserve">Throughout, we link to the three paradoxes </w:t>
      </w:r>
      <w:r w:rsidR="00065EAB">
        <w:rPr>
          <w:rFonts w:ascii="Times New Roman" w:hAnsi="Times New Roman" w:cs="Times New Roman"/>
          <w:lang w:val="en-GB"/>
        </w:rPr>
        <w:t xml:space="preserve">raised by </w:t>
      </w:r>
      <w:r w:rsidR="00A019AE">
        <w:rPr>
          <w:rFonts w:ascii="Times New Roman" w:hAnsi="Times New Roman" w:cs="Times New Roman"/>
          <w:lang w:val="en-GB"/>
        </w:rPr>
        <w:t>the IMP Group</w:t>
      </w:r>
      <w:r w:rsidR="00065EAB">
        <w:rPr>
          <w:rFonts w:ascii="Times New Roman" w:hAnsi="Times New Roman" w:cs="Times New Roman"/>
          <w:lang w:val="en-GB"/>
        </w:rPr>
        <w:t>, which</w:t>
      </w:r>
      <w:r w:rsidR="00450D03">
        <w:rPr>
          <w:rFonts w:ascii="Times New Roman" w:hAnsi="Times New Roman" w:cs="Times New Roman"/>
          <w:lang w:val="en-GB"/>
        </w:rPr>
        <w:t xml:space="preserve"> we find</w:t>
      </w:r>
      <w:r w:rsidR="00065EAB">
        <w:rPr>
          <w:rFonts w:ascii="Times New Roman" w:hAnsi="Times New Roman" w:cs="Times New Roman"/>
          <w:lang w:val="en-GB"/>
        </w:rPr>
        <w:t xml:space="preserve"> remain</w:t>
      </w:r>
      <w:r w:rsidR="00A019AE">
        <w:rPr>
          <w:rFonts w:ascii="Times New Roman" w:hAnsi="Times New Roman" w:cs="Times New Roman"/>
          <w:lang w:val="en-GB"/>
        </w:rPr>
        <w:t xml:space="preserve"> applicable within </w:t>
      </w:r>
      <w:r w:rsidR="00A019AE">
        <w:rPr>
          <w:rFonts w:ascii="Times New Roman" w:hAnsi="Times New Roman" w:cs="Times New Roman"/>
          <w:lang w:val="en-GB"/>
        </w:rPr>
        <w:lastRenderedPageBreak/>
        <w:t xml:space="preserve">today’s digital environment. </w:t>
      </w:r>
    </w:p>
    <w:p w14:paraId="640D73DB" w14:textId="1711CE16" w:rsidR="00CD0C19" w:rsidRPr="00877F11" w:rsidRDefault="00CD0C19" w:rsidP="00EF7A25">
      <w:pPr>
        <w:widowControl w:val="0"/>
        <w:autoSpaceDE w:val="0"/>
        <w:autoSpaceDN w:val="0"/>
        <w:adjustRightInd w:val="0"/>
        <w:spacing w:line="480" w:lineRule="auto"/>
        <w:jc w:val="both"/>
        <w:outlineLvl w:val="0"/>
        <w:rPr>
          <w:rFonts w:ascii="Times New Roman" w:hAnsi="Times New Roman" w:cs="Times New Roman"/>
          <w:b/>
          <w:bCs/>
          <w:lang w:val="en-GB"/>
        </w:rPr>
      </w:pPr>
      <w:r w:rsidRPr="00877F11">
        <w:rPr>
          <w:rFonts w:ascii="Times New Roman" w:hAnsi="Times New Roman" w:cs="Times New Roman"/>
          <w:b/>
          <w:bCs/>
          <w:lang w:val="en-GB"/>
        </w:rPr>
        <w:t>3</w:t>
      </w:r>
      <w:r>
        <w:rPr>
          <w:rFonts w:ascii="Times New Roman" w:hAnsi="Times New Roman" w:cs="Times New Roman"/>
          <w:b/>
          <w:bCs/>
          <w:lang w:val="en-GB"/>
        </w:rPr>
        <w:t>.</w:t>
      </w:r>
      <w:r w:rsidRPr="00877F11">
        <w:rPr>
          <w:rFonts w:ascii="Times New Roman" w:hAnsi="Times New Roman" w:cs="Times New Roman"/>
          <w:b/>
          <w:bCs/>
          <w:lang w:val="en-GB"/>
        </w:rPr>
        <w:t xml:space="preserve"> Methodology</w:t>
      </w:r>
    </w:p>
    <w:p w14:paraId="336387F8" w14:textId="2D3ED7A2" w:rsidR="00450D03" w:rsidRDefault="00AC2E49">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We </w:t>
      </w:r>
      <w:r w:rsidR="00607EA3" w:rsidRPr="00877F11">
        <w:rPr>
          <w:rFonts w:ascii="Times New Roman" w:hAnsi="Times New Roman" w:cs="Times New Roman"/>
          <w:lang w:val="en-GB"/>
        </w:rPr>
        <w:t>utilise</w:t>
      </w:r>
      <w:r w:rsidR="00CD0C19" w:rsidRPr="00877F11">
        <w:rPr>
          <w:rFonts w:ascii="Times New Roman" w:hAnsi="Times New Roman" w:cs="Times New Roman"/>
          <w:lang w:val="en-GB"/>
        </w:rPr>
        <w:t xml:space="preserve"> a qualitative approach to address </w:t>
      </w:r>
      <w:r w:rsidR="00607EA3">
        <w:rPr>
          <w:rFonts w:ascii="Times New Roman" w:hAnsi="Times New Roman" w:cs="Times New Roman"/>
          <w:lang w:val="en-GB"/>
        </w:rPr>
        <w:t xml:space="preserve">our </w:t>
      </w:r>
      <w:r w:rsidR="00607EA3" w:rsidRPr="00877F11">
        <w:rPr>
          <w:rFonts w:ascii="Times New Roman" w:hAnsi="Times New Roman" w:cs="Times New Roman"/>
          <w:lang w:val="en-GB"/>
        </w:rPr>
        <w:t>research</w:t>
      </w:r>
      <w:r w:rsidR="00CD0C19" w:rsidRPr="00877F11">
        <w:rPr>
          <w:rFonts w:ascii="Times New Roman" w:hAnsi="Times New Roman" w:cs="Times New Roman"/>
          <w:lang w:val="en-GB"/>
        </w:rPr>
        <w:t xml:space="preserve"> question</w:t>
      </w:r>
      <w:r>
        <w:rPr>
          <w:rFonts w:ascii="Times New Roman" w:hAnsi="Times New Roman" w:cs="Times New Roman"/>
          <w:lang w:val="en-GB"/>
        </w:rPr>
        <w:t>, employing</w:t>
      </w:r>
      <w:r w:rsidR="00CD0C19" w:rsidRPr="00877F11">
        <w:rPr>
          <w:rFonts w:ascii="Times New Roman" w:hAnsi="Times New Roman" w:cs="Times New Roman"/>
          <w:lang w:val="en-GB"/>
        </w:rPr>
        <w:t xml:space="preserve"> </w:t>
      </w:r>
      <w:r w:rsidR="00AB340C">
        <w:rPr>
          <w:rFonts w:ascii="Times New Roman" w:hAnsi="Times New Roman" w:cs="Times New Roman"/>
          <w:lang w:val="en-GB"/>
        </w:rPr>
        <w:t xml:space="preserve">a </w:t>
      </w:r>
      <w:r w:rsidR="00CD0C19" w:rsidRPr="00877F11">
        <w:rPr>
          <w:rFonts w:ascii="Times New Roman" w:hAnsi="Times New Roman" w:cs="Times New Roman"/>
          <w:lang w:val="en-GB"/>
        </w:rPr>
        <w:t>multiple case study design</w:t>
      </w:r>
      <w:r w:rsidR="00F33382">
        <w:rPr>
          <w:rFonts w:ascii="Times New Roman" w:hAnsi="Times New Roman" w:cs="Times New Roman"/>
          <w:lang w:val="en-GB"/>
        </w:rPr>
        <w:t xml:space="preserve"> in </w:t>
      </w:r>
      <w:r w:rsidR="00DE5E38">
        <w:rPr>
          <w:rFonts w:ascii="Times New Roman" w:hAnsi="Times New Roman" w:cs="Times New Roman"/>
          <w:lang w:val="en-GB"/>
        </w:rPr>
        <w:t xml:space="preserve">the </w:t>
      </w:r>
      <w:r w:rsidR="00F33382">
        <w:rPr>
          <w:rFonts w:ascii="Times New Roman" w:hAnsi="Times New Roman" w:cs="Times New Roman"/>
          <w:lang w:val="en-GB"/>
        </w:rPr>
        <w:t>UK</w:t>
      </w:r>
      <w:r w:rsidR="00CD0C19" w:rsidRPr="00877F11">
        <w:rPr>
          <w:rFonts w:ascii="Times New Roman" w:hAnsi="Times New Roman" w:cs="Times New Roman"/>
          <w:lang w:val="en-GB"/>
        </w:rPr>
        <w:t xml:space="preserve">. </w:t>
      </w:r>
      <w:r w:rsidR="00B22932">
        <w:rPr>
          <w:rFonts w:ascii="Times New Roman" w:hAnsi="Times New Roman" w:cs="Times New Roman"/>
          <w:lang w:val="en-GB"/>
        </w:rPr>
        <w:t>The qualitative approach allows us an insight into</w:t>
      </w:r>
      <w:r w:rsidR="00B22932" w:rsidRPr="00877F11">
        <w:rPr>
          <w:rFonts w:ascii="Times New Roman" w:hAnsi="Times New Roman" w:cs="Times New Roman"/>
          <w:lang w:val="en-GB"/>
        </w:rPr>
        <w:t xml:space="preserve"> the nuances of individuals’ online interactions, relationship development</w:t>
      </w:r>
      <w:r w:rsidR="00B22932">
        <w:rPr>
          <w:rFonts w:ascii="Times New Roman" w:hAnsi="Times New Roman" w:cs="Times New Roman"/>
          <w:lang w:val="en-GB"/>
        </w:rPr>
        <w:t>,</w:t>
      </w:r>
      <w:r w:rsidR="00B22932" w:rsidRPr="00877F11">
        <w:rPr>
          <w:rFonts w:ascii="Times New Roman" w:hAnsi="Times New Roman" w:cs="Times New Roman"/>
          <w:lang w:val="en-GB"/>
        </w:rPr>
        <w:t xml:space="preserve"> and </w:t>
      </w:r>
      <w:r w:rsidR="00B22932">
        <w:rPr>
          <w:rFonts w:ascii="Times New Roman" w:hAnsi="Times New Roman" w:cs="Times New Roman"/>
          <w:lang w:val="en-GB"/>
        </w:rPr>
        <w:t xml:space="preserve">overall </w:t>
      </w:r>
      <w:r w:rsidR="00B22932" w:rsidRPr="00877F11">
        <w:rPr>
          <w:rFonts w:ascii="Times New Roman" w:hAnsi="Times New Roman" w:cs="Times New Roman"/>
          <w:lang w:val="en-GB"/>
        </w:rPr>
        <w:t xml:space="preserve">relational processes </w:t>
      </w:r>
      <w:r w:rsidR="00B22932">
        <w:rPr>
          <w:rFonts w:ascii="Times New Roman" w:hAnsi="Times New Roman" w:cs="Times New Roman"/>
          <w:lang w:val="en-GB"/>
        </w:rPr>
        <w:fldChar w:fldCharType="begin" w:fldLock="1"/>
      </w:r>
      <w:r w:rsidR="00B22932">
        <w:rPr>
          <w:rFonts w:ascii="Times New Roman" w:hAnsi="Times New Roman" w:cs="Times New Roman"/>
          <w:lang w:val="en-GB"/>
        </w:rPr>
        <w:instrText>ADDIN CSL_CITATION {"citationItems":[{"id":"ITEM-1","itemData":{"DOI":"10.5465/AMJ.2009.44632557","ISBN":"0001-4273","ISSN":"00014273","PMID":"44632557","abstract":"Very good article on what a qualitative research project should look like. Do's and Don'ts","author":[{"dropping-particle":"","family":"Pratt","given":"Michael","non-dropping-particle":"","parse-names":false,"suffix":""}],"container-title":"Academy of Management Journal","id":"ITEM-1","issue":"5","issued":{"date-parts":[["2009"]]},"page":"856-862","title":"From the editors: For the lack of a boilerplate: Tips on writing up (and reviewing) qualitative research","type":"article-journal","volume":"52"},"uris":["http://www.mendeley.com/documents/?uuid=861d7eaa-e691-40b8-a99c-f28280c1aa46"]},{"id":"ITEM-2","itemData":{"author":[{"dropping-particle":"","family":"Rynes","given":"Sara","non-dropping-particle":"","parse-names":false,"suffix":""},{"dropping-particle":"","family":"Gephart","given":"Robert","non-dropping-particle":"","parse-names":false,"suffix":""}],"container-title":"The Academy of Management Journal","id":"ITEM-2","issue":"2","issued":{"date-parts":[["2004"]]},"page":"238-256","title":"Qualitative Research and the Academy of Marketing Journal","type":"article-journal","volume":"28"},"uris":["http://www.mendeley.com/documents/?uuid=0871bb86-fd19-41a9-ae08-67a39e6b3d91"]}],"mendeley":{"formattedCitation":"(Pratt, 2009; Rynes &amp; Gephart, 2004)","manualFormatting":"(Pratt, 2009; Rynes &amp; Gephart, 2004)","plainTextFormattedCitation":"(Pratt, 2009; Rynes &amp; Gephart, 2004)","previouslyFormattedCitation":"(Pratt, 2009; Rynes &amp; Gephart, 2004)"},"properties":{"noteIndex":0},"schema":"https://github.com/citation-style-language/schema/raw/master/csl-citation.json"}</w:instrText>
      </w:r>
      <w:r w:rsidR="00B22932">
        <w:rPr>
          <w:rFonts w:ascii="Times New Roman" w:hAnsi="Times New Roman" w:cs="Times New Roman"/>
          <w:lang w:val="en-GB"/>
        </w:rPr>
        <w:fldChar w:fldCharType="separate"/>
      </w:r>
      <w:r w:rsidR="00B22932" w:rsidRPr="00611725">
        <w:rPr>
          <w:rFonts w:ascii="Times New Roman" w:hAnsi="Times New Roman" w:cs="Times New Roman"/>
          <w:noProof/>
          <w:lang w:val="en-GB"/>
        </w:rPr>
        <w:t>(Pratt,</w:t>
      </w:r>
      <w:r w:rsidR="00B22932">
        <w:rPr>
          <w:rFonts w:ascii="Times New Roman" w:hAnsi="Times New Roman" w:cs="Times New Roman"/>
          <w:noProof/>
          <w:lang w:val="en-GB"/>
        </w:rPr>
        <w:t xml:space="preserve"> </w:t>
      </w:r>
      <w:r w:rsidR="00B22932" w:rsidRPr="00611725">
        <w:rPr>
          <w:rFonts w:ascii="Times New Roman" w:hAnsi="Times New Roman" w:cs="Times New Roman"/>
          <w:noProof/>
          <w:lang w:val="en-GB"/>
        </w:rPr>
        <w:t>2009;</w:t>
      </w:r>
      <w:r w:rsidR="00B22932">
        <w:rPr>
          <w:rFonts w:ascii="Times New Roman" w:hAnsi="Times New Roman" w:cs="Times New Roman"/>
          <w:noProof/>
          <w:lang w:val="en-GB"/>
        </w:rPr>
        <w:t xml:space="preserve"> </w:t>
      </w:r>
      <w:r w:rsidR="00B22932" w:rsidRPr="00611725">
        <w:rPr>
          <w:rFonts w:ascii="Times New Roman" w:hAnsi="Times New Roman" w:cs="Times New Roman"/>
          <w:noProof/>
          <w:lang w:val="en-GB"/>
        </w:rPr>
        <w:t>Rynes &amp; Gephart,</w:t>
      </w:r>
      <w:r w:rsidR="00B22932">
        <w:rPr>
          <w:rFonts w:ascii="Times New Roman" w:hAnsi="Times New Roman" w:cs="Times New Roman"/>
          <w:noProof/>
          <w:lang w:val="en-GB"/>
        </w:rPr>
        <w:t xml:space="preserve"> </w:t>
      </w:r>
      <w:r w:rsidR="00B22932" w:rsidRPr="00611725">
        <w:rPr>
          <w:rFonts w:ascii="Times New Roman" w:hAnsi="Times New Roman" w:cs="Times New Roman"/>
          <w:noProof/>
          <w:lang w:val="en-GB"/>
        </w:rPr>
        <w:t>2004)</w:t>
      </w:r>
      <w:r w:rsidR="00B22932">
        <w:rPr>
          <w:rFonts w:ascii="Times New Roman" w:hAnsi="Times New Roman" w:cs="Times New Roman"/>
          <w:lang w:val="en-GB"/>
        </w:rPr>
        <w:fldChar w:fldCharType="end"/>
      </w:r>
      <w:r w:rsidR="00B22932" w:rsidRPr="00877F11">
        <w:rPr>
          <w:rFonts w:ascii="Times New Roman" w:hAnsi="Times New Roman" w:cs="Times New Roman"/>
          <w:lang w:val="en-GB"/>
        </w:rPr>
        <w:t>.</w:t>
      </w:r>
      <w:r w:rsidR="00B22932">
        <w:rPr>
          <w:rFonts w:ascii="Times New Roman" w:hAnsi="Times New Roman" w:cs="Times New Roman"/>
          <w:lang w:val="en-GB"/>
        </w:rPr>
        <w:t xml:space="preserve"> The UK provides a good context for exploring SM in B2B relationships because</w:t>
      </w:r>
      <w:r w:rsidR="00B22932" w:rsidRPr="00877F11">
        <w:rPr>
          <w:rFonts w:ascii="Times New Roman" w:hAnsi="Times New Roman" w:cs="Times New Roman"/>
          <w:lang w:val="en-GB"/>
        </w:rPr>
        <w:t xml:space="preserve"> </w:t>
      </w:r>
      <w:r w:rsidR="00450D03">
        <w:rPr>
          <w:rFonts w:ascii="Times New Roman" w:hAnsi="Times New Roman" w:cs="Times New Roman"/>
          <w:lang w:val="en-GB"/>
        </w:rPr>
        <w:t xml:space="preserve">45 million people </w:t>
      </w:r>
      <w:r w:rsidR="00AB340C">
        <w:rPr>
          <w:rFonts w:ascii="Times New Roman" w:hAnsi="Times New Roman" w:cs="Times New Roman"/>
          <w:lang w:val="en-GB"/>
        </w:rPr>
        <w:t xml:space="preserve">(66% of the population) </w:t>
      </w:r>
      <w:r w:rsidR="00450D03">
        <w:rPr>
          <w:rFonts w:ascii="Times New Roman" w:hAnsi="Times New Roman" w:cs="Times New Roman"/>
          <w:lang w:val="en-GB"/>
        </w:rPr>
        <w:t xml:space="preserve">are using </w:t>
      </w:r>
      <w:r w:rsidR="00300179">
        <w:rPr>
          <w:rFonts w:ascii="Times New Roman" w:hAnsi="Times New Roman" w:cs="Times New Roman"/>
          <w:lang w:val="en-GB"/>
        </w:rPr>
        <w:t>SM</w:t>
      </w:r>
      <w:r w:rsidR="00450D03">
        <w:rPr>
          <w:rFonts w:ascii="Times New Roman" w:hAnsi="Times New Roman" w:cs="Times New Roman"/>
          <w:lang w:val="en-GB"/>
        </w:rPr>
        <w:t xml:space="preserve"> channels,</w:t>
      </w:r>
      <w:r w:rsidR="00B22932">
        <w:rPr>
          <w:rFonts w:ascii="Times New Roman" w:hAnsi="Times New Roman" w:cs="Times New Roman"/>
          <w:lang w:val="en-GB"/>
        </w:rPr>
        <w:t xml:space="preserve"> averaging approximately 1 hour and 50 minutes a day on SM </w:t>
      </w:r>
      <w:r w:rsidR="00B22932">
        <w:rPr>
          <w:rFonts w:ascii="Times New Roman" w:hAnsi="Times New Roman" w:cs="Times New Roman"/>
          <w:lang w:val="en-GB"/>
        </w:rPr>
        <w:fldChar w:fldCharType="begin" w:fldLock="1"/>
      </w:r>
      <w:r w:rsidR="00B22932">
        <w:rPr>
          <w:rFonts w:ascii="Times New Roman" w:hAnsi="Times New Roman" w:cs="Times New Roman"/>
          <w:lang w:val="en-GB"/>
        </w:rPr>
        <w:instrText>ADDIN CSL_CITATION {"citationItems":[{"id":"ITEM-1","itemData":{"author":[{"dropping-particle":"","family":"Statista","given":"","non-dropping-particle":"","parse-names":false,"suffix":""}],"id":"ITEM-1","issued":{"date-parts":[["2020"]]},"title":"Social media usage in the United Kingdom (UK)","type":"report"},"uris":["http://www.mendeley.com/documents/?uuid=b7ccfc43-dee0-4177-8231-14f1d7575587"]}],"mendeley":{"formattedCitation":"(Statista, 2020)","plainTextFormattedCitation":"(Statista, 2020)","previouslyFormattedCitation":"(Statista, 2020)"},"properties":{"noteIndex":0},"schema":"https://github.com/citation-style-language/schema/raw/master/csl-citation.json"}</w:instrText>
      </w:r>
      <w:r w:rsidR="00B22932">
        <w:rPr>
          <w:rFonts w:ascii="Times New Roman" w:hAnsi="Times New Roman" w:cs="Times New Roman"/>
          <w:lang w:val="en-GB"/>
        </w:rPr>
        <w:fldChar w:fldCharType="separate"/>
      </w:r>
      <w:r w:rsidR="00B22932" w:rsidRPr="002804FC">
        <w:rPr>
          <w:rFonts w:ascii="Times New Roman" w:hAnsi="Times New Roman" w:cs="Times New Roman"/>
          <w:noProof/>
          <w:lang w:val="en-GB"/>
        </w:rPr>
        <w:t>(Statista, 2020)</w:t>
      </w:r>
      <w:r w:rsidR="00B22932">
        <w:rPr>
          <w:rFonts w:ascii="Times New Roman" w:hAnsi="Times New Roman" w:cs="Times New Roman"/>
          <w:lang w:val="en-GB"/>
        </w:rPr>
        <w:fldChar w:fldCharType="end"/>
      </w:r>
      <w:r w:rsidR="00B22932">
        <w:rPr>
          <w:rFonts w:ascii="Times New Roman" w:hAnsi="Times New Roman" w:cs="Times New Roman"/>
          <w:lang w:val="en-GB"/>
        </w:rPr>
        <w:t>.</w:t>
      </w:r>
      <w:r w:rsidR="00450D03">
        <w:rPr>
          <w:rFonts w:ascii="Times New Roman" w:hAnsi="Times New Roman" w:cs="Times New Roman"/>
          <w:lang w:val="en-GB"/>
        </w:rPr>
        <w:t xml:space="preserve"> 14% </w:t>
      </w:r>
      <w:r w:rsidR="00B22932">
        <w:rPr>
          <w:rFonts w:ascii="Times New Roman" w:hAnsi="Times New Roman" w:cs="Times New Roman"/>
          <w:lang w:val="en-GB"/>
        </w:rPr>
        <w:t>of the population</w:t>
      </w:r>
      <w:r w:rsidR="00450D03">
        <w:rPr>
          <w:rFonts w:ascii="Times New Roman" w:hAnsi="Times New Roman" w:cs="Times New Roman"/>
          <w:lang w:val="en-GB"/>
        </w:rPr>
        <w:t xml:space="preserve"> interact with </w:t>
      </w:r>
      <w:r w:rsidR="00300179">
        <w:rPr>
          <w:rFonts w:ascii="Times New Roman" w:hAnsi="Times New Roman" w:cs="Times New Roman"/>
          <w:lang w:val="en-GB"/>
        </w:rPr>
        <w:t>SM</w:t>
      </w:r>
      <w:r w:rsidR="00450D03">
        <w:rPr>
          <w:rFonts w:ascii="Times New Roman" w:hAnsi="Times New Roman" w:cs="Times New Roman"/>
          <w:lang w:val="en-GB"/>
        </w:rPr>
        <w:t xml:space="preserve"> platforms for professional reasons, p</w:t>
      </w:r>
      <w:r w:rsidR="00A449F9">
        <w:rPr>
          <w:rFonts w:ascii="Times New Roman" w:hAnsi="Times New Roman" w:cs="Times New Roman"/>
          <w:lang w:val="en-GB"/>
        </w:rPr>
        <w:t>lacing</w:t>
      </w:r>
      <w:r w:rsidR="00450D03">
        <w:rPr>
          <w:rFonts w:ascii="Times New Roman" w:hAnsi="Times New Roman" w:cs="Times New Roman"/>
          <w:lang w:val="en-GB"/>
        </w:rPr>
        <w:t xml:space="preserve"> the UK population amongst the biggest users of </w:t>
      </w:r>
      <w:r w:rsidR="00300179">
        <w:rPr>
          <w:rFonts w:ascii="Times New Roman" w:hAnsi="Times New Roman" w:cs="Times New Roman"/>
          <w:lang w:val="en-GB"/>
        </w:rPr>
        <w:t>SM</w:t>
      </w:r>
      <w:r w:rsidR="00450D03">
        <w:rPr>
          <w:rFonts w:ascii="Times New Roman" w:hAnsi="Times New Roman" w:cs="Times New Roman"/>
          <w:lang w:val="en-GB"/>
        </w:rPr>
        <w:t xml:space="preserve"> for professional activities </w:t>
      </w:r>
      <w:r w:rsidR="00450D03">
        <w:rPr>
          <w:rFonts w:ascii="Times New Roman" w:hAnsi="Times New Roman" w:cs="Times New Roman"/>
          <w:lang w:val="en-GB"/>
        </w:rPr>
        <w:fldChar w:fldCharType="begin" w:fldLock="1"/>
      </w:r>
      <w:r w:rsidR="00450D03">
        <w:rPr>
          <w:rFonts w:ascii="Times New Roman" w:hAnsi="Times New Roman" w:cs="Times New Roman"/>
          <w:lang w:val="en-GB"/>
        </w:rPr>
        <w:instrText>ADDIN CSL_CITATION {"citationItems":[{"id":"ITEM-1","itemData":{"author":[{"dropping-particle":"","family":"Statista","given":"","non-dropping-particle":"","parse-names":false,"suffix":""}],"id":"ITEM-1","issued":{"date-parts":[["2020"]]},"title":"Social media usage in the United Kingdom (UK)","type":"report"},"uris":["http://www.mendeley.com/documents/?uuid=b7ccfc43-dee0-4177-8231-14f1d7575587"]}],"mendeley":{"formattedCitation":"(Statista, 2020)","plainTextFormattedCitation":"(Statista, 2020)","previouslyFormattedCitation":"(Statista, 2020)"},"properties":{"noteIndex":0},"schema":"https://github.com/citation-style-language/schema/raw/master/csl-citation.json"}</w:instrText>
      </w:r>
      <w:r w:rsidR="00450D03">
        <w:rPr>
          <w:rFonts w:ascii="Times New Roman" w:hAnsi="Times New Roman" w:cs="Times New Roman"/>
          <w:lang w:val="en-GB"/>
        </w:rPr>
        <w:fldChar w:fldCharType="separate"/>
      </w:r>
      <w:r w:rsidR="00450D03" w:rsidRPr="002804FC">
        <w:rPr>
          <w:rFonts w:ascii="Times New Roman" w:hAnsi="Times New Roman" w:cs="Times New Roman"/>
          <w:noProof/>
          <w:lang w:val="en-GB"/>
        </w:rPr>
        <w:t>(Statista, 2020)</w:t>
      </w:r>
      <w:r w:rsidR="00450D03">
        <w:rPr>
          <w:rFonts w:ascii="Times New Roman" w:hAnsi="Times New Roman" w:cs="Times New Roman"/>
          <w:lang w:val="en-GB"/>
        </w:rPr>
        <w:fldChar w:fldCharType="end"/>
      </w:r>
      <w:r w:rsidR="00450D03">
        <w:rPr>
          <w:rFonts w:ascii="Times New Roman" w:hAnsi="Times New Roman" w:cs="Times New Roman"/>
          <w:lang w:val="en-GB"/>
        </w:rPr>
        <w:t>. According to Microsoft LinkedIn</w:t>
      </w:r>
      <w:r w:rsidR="00AF3F31">
        <w:rPr>
          <w:rFonts w:ascii="Times New Roman" w:hAnsi="Times New Roman" w:cs="Times New Roman"/>
          <w:lang w:val="en-GB"/>
        </w:rPr>
        <w:t xml:space="preserve">, </w:t>
      </w:r>
      <w:r w:rsidR="00450D03">
        <w:rPr>
          <w:rFonts w:ascii="Times New Roman" w:hAnsi="Times New Roman" w:cs="Times New Roman"/>
          <w:lang w:val="en-GB"/>
        </w:rPr>
        <w:t xml:space="preserve">considered the main corporate </w:t>
      </w:r>
      <w:r w:rsidR="00300179">
        <w:rPr>
          <w:rFonts w:ascii="Times New Roman" w:hAnsi="Times New Roman" w:cs="Times New Roman"/>
          <w:lang w:val="en-GB"/>
        </w:rPr>
        <w:t>SM</w:t>
      </w:r>
      <w:r w:rsidR="00450D03">
        <w:rPr>
          <w:rFonts w:ascii="Times New Roman" w:hAnsi="Times New Roman" w:cs="Times New Roman"/>
          <w:lang w:val="en-GB"/>
        </w:rPr>
        <w:t xml:space="preserve"> channel</w:t>
      </w:r>
      <w:r w:rsidR="00AF3F31">
        <w:rPr>
          <w:rFonts w:ascii="Times New Roman" w:hAnsi="Times New Roman" w:cs="Times New Roman"/>
          <w:lang w:val="en-GB"/>
        </w:rPr>
        <w:t xml:space="preserve">, </w:t>
      </w:r>
      <w:r w:rsidR="00B22932">
        <w:rPr>
          <w:rFonts w:ascii="Times New Roman" w:hAnsi="Times New Roman" w:cs="Times New Roman"/>
          <w:lang w:val="en-GB"/>
        </w:rPr>
        <w:t>there was a</w:t>
      </w:r>
      <w:r w:rsidR="00450D03" w:rsidRPr="001815B8">
        <w:rPr>
          <w:rFonts w:ascii="Times New Roman" w:hAnsi="Times New Roman" w:cs="Times New Roman"/>
          <w:lang w:val="en-GB"/>
        </w:rPr>
        <w:t xml:space="preserve"> 34% increase in engagement</w:t>
      </w:r>
      <w:r w:rsidR="00075E0C">
        <w:rPr>
          <w:rFonts w:ascii="Times New Roman" w:hAnsi="Times New Roman" w:cs="Times New Roman"/>
          <w:lang w:val="en-GB"/>
        </w:rPr>
        <w:t xml:space="preserve"> on the platform</w:t>
      </w:r>
      <w:r w:rsidR="00E01DC5">
        <w:rPr>
          <w:rFonts w:ascii="Times New Roman" w:hAnsi="Times New Roman" w:cs="Times New Roman"/>
          <w:lang w:val="en-GB"/>
        </w:rPr>
        <w:t xml:space="preserve"> </w:t>
      </w:r>
      <w:r w:rsidR="00B22932">
        <w:rPr>
          <w:rFonts w:ascii="Times New Roman" w:hAnsi="Times New Roman" w:cs="Times New Roman"/>
          <w:lang w:val="en-GB"/>
        </w:rPr>
        <w:t xml:space="preserve">in the UK </w:t>
      </w:r>
      <w:r w:rsidR="00075E0C">
        <w:rPr>
          <w:rFonts w:ascii="Times New Roman" w:hAnsi="Times New Roman" w:cs="Times New Roman"/>
          <w:lang w:val="en-GB"/>
        </w:rPr>
        <w:t xml:space="preserve">in 2018 </w:t>
      </w:r>
      <w:r w:rsidR="00450D03">
        <w:rPr>
          <w:rFonts w:ascii="Times New Roman" w:hAnsi="Times New Roman" w:cs="Times New Roman"/>
          <w:lang w:val="en-GB"/>
        </w:rPr>
        <w:fldChar w:fldCharType="begin" w:fldLock="1"/>
      </w:r>
      <w:r w:rsidR="00450D03">
        <w:rPr>
          <w:rFonts w:ascii="Times New Roman" w:hAnsi="Times New Roman" w:cs="Times New Roman"/>
          <w:lang w:val="en-GB"/>
        </w:rPr>
        <w:instrText>ADDIN CSL_CITATION {"citationItems":[{"id":"ITEM-1","itemData":{"author":[{"dropping-particle":"","family":"Hutchinson","given":"Andrew","non-dropping-particle":"","parse-names":false,"suffix":""}],"container-title":"Social Media Today","id":"ITEM-1","issued":{"date-parts":[["2018"]]},"title":"Microsoft Reports that LinkedIn is Seeing 'Record Levels of Engagement'","type":"webpage"},"uris":["http://www.mendeley.com/documents/?uuid=564962b4-94dd-407d-bdf6-285ea5dda76b"]}],"mendeley":{"formattedCitation":"(Hutchinson, 2018)","plainTextFormattedCitation":"(Hutchinson, 2018)","previouslyFormattedCitation":"(Hutchinson, 2018)"},"properties":{"noteIndex":0},"schema":"https://github.com/citation-style-language/schema/raw/master/csl-citation.json"}</w:instrText>
      </w:r>
      <w:r w:rsidR="00450D03">
        <w:rPr>
          <w:rFonts w:ascii="Times New Roman" w:hAnsi="Times New Roman" w:cs="Times New Roman"/>
          <w:lang w:val="en-GB"/>
        </w:rPr>
        <w:fldChar w:fldCharType="separate"/>
      </w:r>
      <w:r w:rsidR="00450D03" w:rsidRPr="002804FC">
        <w:rPr>
          <w:rFonts w:ascii="Times New Roman" w:hAnsi="Times New Roman" w:cs="Times New Roman"/>
          <w:noProof/>
          <w:lang w:val="en-GB"/>
        </w:rPr>
        <w:t>(Hutchinson, 2018)</w:t>
      </w:r>
      <w:r w:rsidR="00450D03">
        <w:rPr>
          <w:rFonts w:ascii="Times New Roman" w:hAnsi="Times New Roman" w:cs="Times New Roman"/>
          <w:lang w:val="en-GB"/>
        </w:rPr>
        <w:fldChar w:fldCharType="end"/>
      </w:r>
      <w:r w:rsidR="00450D03">
        <w:rPr>
          <w:rFonts w:ascii="Times New Roman" w:hAnsi="Times New Roman" w:cs="Times New Roman"/>
          <w:lang w:val="en-GB"/>
        </w:rPr>
        <w:t xml:space="preserve">. </w:t>
      </w:r>
    </w:p>
    <w:p w14:paraId="721C86D4" w14:textId="4DF18CEC" w:rsidR="0010643A" w:rsidRDefault="00CD0C19" w:rsidP="001815B8">
      <w:pPr>
        <w:widowControl w:val="0"/>
        <w:autoSpaceDE w:val="0"/>
        <w:autoSpaceDN w:val="0"/>
        <w:adjustRightInd w:val="0"/>
        <w:spacing w:line="480" w:lineRule="auto"/>
        <w:ind w:firstLine="284"/>
        <w:jc w:val="both"/>
        <w:rPr>
          <w:rFonts w:ascii="Times New Roman" w:hAnsi="Times New Roman" w:cs="Times New Roman"/>
          <w:lang w:val="en-GB"/>
        </w:rPr>
      </w:pPr>
      <w:r w:rsidRPr="00877F11">
        <w:rPr>
          <w:rFonts w:ascii="Times New Roman" w:hAnsi="Times New Roman" w:cs="Times New Roman"/>
          <w:lang w:val="en-GB"/>
        </w:rPr>
        <w:t xml:space="preserve">The research follows an </w:t>
      </w:r>
      <w:r w:rsidR="007A7DEF">
        <w:rPr>
          <w:rFonts w:ascii="Times New Roman" w:hAnsi="Times New Roman" w:cs="Times New Roman"/>
          <w:lang w:val="en-GB"/>
        </w:rPr>
        <w:t xml:space="preserve">abductive </w:t>
      </w:r>
      <w:r w:rsidR="00FB46A8">
        <w:rPr>
          <w:rFonts w:ascii="Times New Roman" w:hAnsi="Times New Roman" w:cs="Times New Roman"/>
          <w:lang w:val="en-GB"/>
        </w:rPr>
        <w:t>approach</w:t>
      </w:r>
      <w:r w:rsidR="00B22932">
        <w:rPr>
          <w:rFonts w:ascii="Times New Roman" w:hAnsi="Times New Roman" w:cs="Times New Roman"/>
          <w:lang w:val="en-GB"/>
        </w:rPr>
        <w:t xml:space="preserve">, interweaving extant theoretical constructs (in </w:t>
      </w:r>
      <w:r w:rsidR="00AF3F31">
        <w:rPr>
          <w:rFonts w:ascii="Times New Roman" w:hAnsi="Times New Roman" w:cs="Times New Roman"/>
          <w:lang w:val="en-GB"/>
        </w:rPr>
        <w:t>RM</w:t>
      </w:r>
      <w:r w:rsidR="00B22932">
        <w:rPr>
          <w:rFonts w:ascii="Times New Roman" w:hAnsi="Times New Roman" w:cs="Times New Roman"/>
          <w:lang w:val="en-GB"/>
        </w:rPr>
        <w:t xml:space="preserve"> and B2B SM) and the emergent findings </w:t>
      </w:r>
      <w:r w:rsidR="00A449F9">
        <w:rPr>
          <w:rFonts w:ascii="Times New Roman" w:hAnsi="Times New Roman" w:cs="Times New Roman"/>
          <w:lang w:val="en-GB"/>
        </w:rPr>
        <w:t>from</w:t>
      </w:r>
      <w:r w:rsidR="00B22932">
        <w:rPr>
          <w:rFonts w:ascii="Times New Roman" w:hAnsi="Times New Roman" w:cs="Times New Roman"/>
          <w:lang w:val="en-GB"/>
        </w:rPr>
        <w:t xml:space="preserve"> the data collection</w:t>
      </w:r>
      <w:r w:rsidR="00261475">
        <w:rPr>
          <w:rFonts w:ascii="Times New Roman" w:hAnsi="Times New Roman" w:cs="Times New Roman"/>
          <w:lang w:val="en-GB"/>
        </w:rPr>
        <w:t xml:space="preserve"> </w:t>
      </w:r>
      <w:r w:rsidR="00370545">
        <w:rPr>
          <w:rFonts w:ascii="Times New Roman" w:hAnsi="Times New Roman" w:cs="Times New Roman"/>
          <w:lang w:val="en-GB"/>
        </w:rPr>
        <w:t>(</w:t>
      </w:r>
      <w:proofErr w:type="spellStart"/>
      <w:r w:rsidR="00370545">
        <w:rPr>
          <w:rFonts w:ascii="Times New Roman" w:hAnsi="Times New Roman" w:cs="Times New Roman"/>
          <w:lang w:val="en-GB"/>
        </w:rPr>
        <w:t>Douven</w:t>
      </w:r>
      <w:proofErr w:type="spellEnd"/>
      <w:r w:rsidR="00370545">
        <w:rPr>
          <w:rFonts w:ascii="Times New Roman" w:hAnsi="Times New Roman" w:cs="Times New Roman"/>
          <w:lang w:val="en-GB"/>
        </w:rPr>
        <w:t>, 2011)</w:t>
      </w:r>
      <w:r w:rsidR="00FB46A8">
        <w:rPr>
          <w:rFonts w:ascii="Times New Roman" w:hAnsi="Times New Roman" w:cs="Times New Roman"/>
          <w:lang w:val="en-GB"/>
        </w:rPr>
        <w:t>.</w:t>
      </w:r>
      <w:r w:rsidR="00B22932">
        <w:rPr>
          <w:rFonts w:ascii="Times New Roman" w:hAnsi="Times New Roman" w:cs="Times New Roman"/>
          <w:lang w:val="en-GB"/>
        </w:rPr>
        <w:t xml:space="preserve"> </w:t>
      </w:r>
      <w:r w:rsidR="00CE4CB7">
        <w:rPr>
          <w:rFonts w:ascii="Times New Roman" w:hAnsi="Times New Roman" w:cs="Times New Roman"/>
          <w:lang w:val="en-GB"/>
        </w:rPr>
        <w:t>T</w:t>
      </w:r>
      <w:r w:rsidR="00261475">
        <w:rPr>
          <w:rFonts w:ascii="Times New Roman" w:hAnsi="Times New Roman" w:cs="Times New Roman"/>
          <w:lang w:val="en-GB"/>
        </w:rPr>
        <w:t xml:space="preserve">his research does not </w:t>
      </w:r>
      <w:r w:rsidR="00EB270C">
        <w:rPr>
          <w:rFonts w:ascii="Times New Roman" w:hAnsi="Times New Roman" w:cs="Times New Roman"/>
          <w:lang w:val="en-GB"/>
        </w:rPr>
        <w:t>privilege</w:t>
      </w:r>
      <w:r w:rsidR="00261475">
        <w:rPr>
          <w:rFonts w:ascii="Times New Roman" w:hAnsi="Times New Roman" w:cs="Times New Roman"/>
          <w:lang w:val="en-GB"/>
        </w:rPr>
        <w:t xml:space="preserve"> any one </w:t>
      </w:r>
      <w:proofErr w:type="gramStart"/>
      <w:r w:rsidR="00607EA3">
        <w:rPr>
          <w:rFonts w:ascii="Times New Roman" w:hAnsi="Times New Roman" w:cs="Times New Roman"/>
          <w:lang w:val="en-GB"/>
        </w:rPr>
        <w:t>theory</w:t>
      </w:r>
      <w:r w:rsidR="00A449F9">
        <w:rPr>
          <w:rFonts w:ascii="Times New Roman" w:hAnsi="Times New Roman" w:cs="Times New Roman"/>
          <w:lang w:val="en-GB"/>
        </w:rPr>
        <w:t>,</w:t>
      </w:r>
      <w:r w:rsidR="00607EA3">
        <w:rPr>
          <w:rFonts w:ascii="Times New Roman" w:hAnsi="Times New Roman" w:cs="Times New Roman"/>
          <w:lang w:val="en-GB"/>
        </w:rPr>
        <w:t xml:space="preserve"> but</w:t>
      </w:r>
      <w:proofErr w:type="gramEnd"/>
      <w:r w:rsidR="00261475">
        <w:rPr>
          <w:rFonts w:ascii="Times New Roman" w:hAnsi="Times New Roman" w:cs="Times New Roman"/>
          <w:lang w:val="en-GB"/>
        </w:rPr>
        <w:t xml:space="preserve"> </w:t>
      </w:r>
      <w:r w:rsidR="00CE4CB7">
        <w:rPr>
          <w:rFonts w:ascii="Times New Roman" w:hAnsi="Times New Roman" w:cs="Times New Roman"/>
          <w:lang w:val="en-GB"/>
        </w:rPr>
        <w:t xml:space="preserve">does </w:t>
      </w:r>
      <w:r w:rsidR="00607EA3">
        <w:rPr>
          <w:rFonts w:ascii="Times New Roman" w:hAnsi="Times New Roman" w:cs="Times New Roman"/>
          <w:lang w:val="en-GB"/>
        </w:rPr>
        <w:t>consider</w:t>
      </w:r>
      <w:r w:rsidR="00261475">
        <w:rPr>
          <w:rFonts w:ascii="Times New Roman" w:hAnsi="Times New Roman" w:cs="Times New Roman"/>
          <w:lang w:val="en-GB"/>
        </w:rPr>
        <w:t xml:space="preserve"> </w:t>
      </w:r>
      <w:r w:rsidR="00A449F9">
        <w:rPr>
          <w:rFonts w:ascii="Times New Roman" w:hAnsi="Times New Roman" w:cs="Times New Roman"/>
          <w:lang w:val="en-GB"/>
        </w:rPr>
        <w:t xml:space="preserve">the </w:t>
      </w:r>
      <w:r w:rsidR="00261475">
        <w:rPr>
          <w:rFonts w:ascii="Times New Roman" w:hAnsi="Times New Roman" w:cs="Times New Roman"/>
          <w:lang w:val="en-GB"/>
        </w:rPr>
        <w:t>customer engagement cycle a</w:t>
      </w:r>
      <w:r w:rsidR="00E1584D">
        <w:rPr>
          <w:rFonts w:ascii="Times New Roman" w:hAnsi="Times New Roman" w:cs="Times New Roman"/>
          <w:lang w:val="en-GB"/>
        </w:rPr>
        <w:t>nd</w:t>
      </w:r>
      <w:r w:rsidR="00261475">
        <w:rPr>
          <w:rFonts w:ascii="Times New Roman" w:hAnsi="Times New Roman" w:cs="Times New Roman"/>
          <w:lang w:val="en-GB"/>
        </w:rPr>
        <w:t xml:space="preserve"> </w:t>
      </w:r>
      <w:r w:rsidR="00450D03">
        <w:rPr>
          <w:rFonts w:ascii="Times New Roman" w:hAnsi="Times New Roman" w:cs="Times New Roman"/>
          <w:lang w:val="en-GB"/>
        </w:rPr>
        <w:t>the broader body</w:t>
      </w:r>
      <w:r w:rsidR="00815982">
        <w:rPr>
          <w:rFonts w:ascii="Times New Roman" w:hAnsi="Times New Roman" w:cs="Times New Roman"/>
          <w:lang w:val="en-GB"/>
        </w:rPr>
        <w:t xml:space="preserve"> of</w:t>
      </w:r>
      <w:r w:rsidR="00450D03">
        <w:rPr>
          <w:rFonts w:ascii="Times New Roman" w:hAnsi="Times New Roman" w:cs="Times New Roman"/>
          <w:lang w:val="en-GB"/>
        </w:rPr>
        <w:t xml:space="preserve"> </w:t>
      </w:r>
      <w:r w:rsidR="00AF3F31">
        <w:rPr>
          <w:rFonts w:ascii="Times New Roman" w:hAnsi="Times New Roman" w:cs="Times New Roman"/>
          <w:lang w:val="en-GB"/>
        </w:rPr>
        <w:t>RM</w:t>
      </w:r>
      <w:r w:rsidR="00261475">
        <w:rPr>
          <w:rFonts w:ascii="Times New Roman" w:hAnsi="Times New Roman" w:cs="Times New Roman"/>
          <w:lang w:val="en-GB"/>
        </w:rPr>
        <w:t xml:space="preserve"> theories</w:t>
      </w:r>
      <w:r w:rsidR="00815982">
        <w:rPr>
          <w:rFonts w:ascii="Times New Roman" w:hAnsi="Times New Roman" w:cs="Times New Roman"/>
          <w:lang w:val="en-GB"/>
        </w:rPr>
        <w:t xml:space="preserve"> in its approach to design and analysis</w:t>
      </w:r>
      <w:r w:rsidR="00261475">
        <w:rPr>
          <w:rFonts w:ascii="Times New Roman" w:hAnsi="Times New Roman" w:cs="Times New Roman"/>
          <w:lang w:val="en-GB"/>
        </w:rPr>
        <w:t xml:space="preserve">. </w:t>
      </w:r>
      <w:r w:rsidR="00815982">
        <w:rPr>
          <w:rFonts w:ascii="Times New Roman" w:hAnsi="Times New Roman" w:cs="Times New Roman"/>
          <w:lang w:val="en-GB"/>
        </w:rPr>
        <w:t>W</w:t>
      </w:r>
      <w:r w:rsidR="00CE4CB7">
        <w:rPr>
          <w:rFonts w:ascii="Times New Roman" w:hAnsi="Times New Roman" w:cs="Times New Roman"/>
          <w:lang w:val="en-GB"/>
        </w:rPr>
        <w:t xml:space="preserve">e examine </w:t>
      </w:r>
      <w:r w:rsidR="00261475">
        <w:rPr>
          <w:rFonts w:ascii="Times New Roman" w:hAnsi="Times New Roman" w:cs="Times New Roman"/>
          <w:lang w:val="en-GB"/>
        </w:rPr>
        <w:t xml:space="preserve">similarities and differences across the </w:t>
      </w:r>
      <w:r w:rsidR="00091250">
        <w:rPr>
          <w:rFonts w:ascii="Times New Roman" w:hAnsi="Times New Roman" w:cs="Times New Roman"/>
          <w:lang w:val="en-GB"/>
        </w:rPr>
        <w:t>twelve</w:t>
      </w:r>
      <w:r w:rsidR="00CE4CB7">
        <w:rPr>
          <w:rFonts w:ascii="Times New Roman" w:hAnsi="Times New Roman" w:cs="Times New Roman"/>
          <w:lang w:val="en-GB"/>
        </w:rPr>
        <w:t xml:space="preserve"> </w:t>
      </w:r>
      <w:r w:rsidR="00261475">
        <w:rPr>
          <w:rFonts w:ascii="Times New Roman" w:hAnsi="Times New Roman" w:cs="Times New Roman"/>
          <w:lang w:val="en-GB"/>
        </w:rPr>
        <w:t>cases</w:t>
      </w:r>
      <w:r w:rsidR="00450D03">
        <w:rPr>
          <w:rFonts w:ascii="Times New Roman" w:hAnsi="Times New Roman" w:cs="Times New Roman"/>
          <w:lang w:val="en-GB"/>
        </w:rPr>
        <w:t xml:space="preserve"> </w:t>
      </w:r>
      <w:r w:rsidR="00815982">
        <w:rPr>
          <w:rFonts w:ascii="Times New Roman" w:hAnsi="Times New Roman" w:cs="Times New Roman"/>
          <w:lang w:val="en-GB"/>
        </w:rPr>
        <w:t>in light of</w:t>
      </w:r>
      <w:r w:rsidR="00450D03">
        <w:rPr>
          <w:rFonts w:ascii="Times New Roman" w:hAnsi="Times New Roman" w:cs="Times New Roman"/>
          <w:lang w:val="en-GB"/>
        </w:rPr>
        <w:t xml:space="preserve"> extant theories</w:t>
      </w:r>
      <w:r w:rsidR="00261475">
        <w:rPr>
          <w:rFonts w:ascii="Times New Roman" w:hAnsi="Times New Roman" w:cs="Times New Roman"/>
          <w:lang w:val="en-GB"/>
        </w:rPr>
        <w:t xml:space="preserve"> to proceed toward</w:t>
      </w:r>
      <w:r w:rsidR="00CE4CB7">
        <w:rPr>
          <w:rFonts w:ascii="Times New Roman" w:hAnsi="Times New Roman" w:cs="Times New Roman"/>
          <w:lang w:val="en-GB"/>
        </w:rPr>
        <w:t xml:space="preserve">s </w:t>
      </w:r>
      <w:r w:rsidR="00450D03">
        <w:rPr>
          <w:rFonts w:ascii="Times New Roman" w:hAnsi="Times New Roman" w:cs="Times New Roman"/>
          <w:lang w:val="en-GB"/>
        </w:rPr>
        <w:t xml:space="preserve">the </w:t>
      </w:r>
      <w:r w:rsidR="00764EAE">
        <w:rPr>
          <w:rFonts w:ascii="Times New Roman" w:hAnsi="Times New Roman" w:cs="Times New Roman"/>
          <w:lang w:val="en-GB"/>
        </w:rPr>
        <w:t xml:space="preserve">generation of </w:t>
      </w:r>
      <w:r w:rsidR="00450D03">
        <w:rPr>
          <w:rFonts w:ascii="Times New Roman" w:hAnsi="Times New Roman" w:cs="Times New Roman"/>
          <w:lang w:val="en-GB"/>
        </w:rPr>
        <w:t>more context</w:t>
      </w:r>
      <w:r w:rsidR="00094A74">
        <w:rPr>
          <w:rFonts w:ascii="Times New Roman" w:hAnsi="Times New Roman" w:cs="Times New Roman"/>
          <w:lang w:val="en-GB"/>
        </w:rPr>
        <w:t>-</w:t>
      </w:r>
      <w:r w:rsidR="00450D03">
        <w:rPr>
          <w:rFonts w:ascii="Times New Roman" w:hAnsi="Times New Roman" w:cs="Times New Roman"/>
          <w:lang w:val="en-GB"/>
        </w:rPr>
        <w:t xml:space="preserve">specific </w:t>
      </w:r>
      <w:r w:rsidR="00261475">
        <w:rPr>
          <w:rFonts w:ascii="Times New Roman" w:hAnsi="Times New Roman" w:cs="Times New Roman"/>
          <w:lang w:val="en-GB"/>
        </w:rPr>
        <w:t>theor</w:t>
      </w:r>
      <w:r w:rsidR="00F7721B">
        <w:rPr>
          <w:rFonts w:ascii="Times New Roman" w:hAnsi="Times New Roman" w:cs="Times New Roman"/>
          <w:lang w:val="en-GB"/>
        </w:rPr>
        <w:t>y</w:t>
      </w:r>
      <w:r w:rsidR="00261475">
        <w:rPr>
          <w:rFonts w:ascii="Times New Roman" w:hAnsi="Times New Roman" w:cs="Times New Roman"/>
          <w:lang w:val="en-GB"/>
        </w:rPr>
        <w:t xml:space="preserve"> </w:t>
      </w:r>
      <w:r w:rsidR="00261475">
        <w:rPr>
          <w:rFonts w:ascii="Times New Roman" w:hAnsi="Times New Roman" w:cs="Times New Roman"/>
          <w:lang w:val="en-GB"/>
        </w:rPr>
        <w:fldChar w:fldCharType="begin" w:fldLock="1"/>
      </w:r>
      <w:r w:rsidR="003E5312">
        <w:rPr>
          <w:rFonts w:ascii="Times New Roman" w:hAnsi="Times New Roman" w:cs="Times New Roman"/>
          <w:lang w:val="en-GB"/>
        </w:rPr>
        <w:instrText>ADDIN CSL_CITATION {"citationItems":[{"id":"ITEM-1","itemData":{"DOI":"10.1016/j.jom.2014.03.004","ISSN":"02726963","abstract":"Since the seminal article by Eisenhardt (1989), scholarly interest in case research has mushroomed in operations management and organization sciences. Volumes of methodological texts are matched with a massive amount of empirical research that seeks to apply and further develop case research as a scientific method. What is missing from this literature is a treatment of the methodological diversity of case research. In this paper, we seek to unveil this heterogeneity by describing three distinct methodological accounts of case study: theory generation, theory testing, and theory elaboration. Each approach has its own idiosyncrasies, in particular when it comes to the interplay between theory and empirics. A typical case research incorporates both existing theories and empirical data to varying degrees. In light of this heterogeneity, we re-interpret key aspects of extant contributions and discuss guidelines for future case research. We propose that ultimately, case research rigor is determined by attention to idiosyncrasy and transparency of reasoning. We conclude by arguing that we have witnessed in the past 25 years in organization research what amounts to the Renaissance of case research. © 2014 Elsevier B.V.","author":[{"dropping-particle":"","family":"Ketokivi","given":"Mikko","non-dropping-particle":"","parse-names":false,"suffix":""},{"dropping-particle":"","family":"Choi","given":"Thomas","non-dropping-particle":"","parse-names":false,"suffix":""}],"container-title":"Journal of Operations Management","id":"ITEM-1","issue":"5","issued":{"date-parts":[["2014"]]},"page":"232-240","title":"Renaissance of case research as a scientific method","type":"article-journal","volume":"32"},"uris":["http://www.mendeley.com/documents/?uuid=500e1806-3292-4ffd-9a85-e5ad5121cdab"]},{"id":"ITEM-2","itemData":{"DOI":"10.5465/AMR.1989.4308385","ISBN":"0761911901","ISSN":"0363-7425","PMID":"11331521","abstract":"This paper describes the process of inducting theory using case stud ies-from specifying the research questions to reaching closure. Some features of the process, such as problem definition and construct validation, are similar to hypothesis-testing research. Others, such as within-case analysis and replication logic, are unique to the inductive, case-oriented process. Overall, the process described here is highly iterative and tightly linked to data. This research approach is especially appropriate in new topic areas. The resultant theory is often novel, testable, and empirically valid. Finally, framebreaking insights, the tests of good theory (e.g., parsimony, logical coherence), and convincing grounding in the evidence are the key criteria for evaluating this type of research.","author":[{"dropping-particle":"","family":"Eisenhardt","given":"K. M.","non-dropping-particle":"","parse-names":false,"suffix":""}],"container-title":"Academy of Management Review","id":"ITEM-2","issue":"4","issued":{"date-parts":[["1989"]]},"page":"532-550","title":"Building Theories from Case Study Research.","type":"article-journal","volume":"14"},"uris":["http://www.mendeley.com/documents/?uuid=57e6b18d-d9dc-4377-ab96-1635459b20c8"]}],"mendeley":{"formattedCitation":"(K. M. Eisenhardt, 1989; Ketokivi &amp; Choi, 2014)","manualFormatting":"(Eisenhardt, 1989; Ketokivi &amp; Choi, 2014)","plainTextFormattedCitation":"(K. M. Eisenhardt, 1989; Ketokivi &amp; Choi, 2014)","previouslyFormattedCitation":"(K. M. Eisenhardt, 1989; Ketokivi &amp; Choi, 2014)"},"properties":{"noteIndex":0},"schema":"https://github.com/citation-style-language/schema/raw/master/csl-citation.json"}</w:instrText>
      </w:r>
      <w:r w:rsidR="00261475">
        <w:rPr>
          <w:rFonts w:ascii="Times New Roman" w:hAnsi="Times New Roman" w:cs="Times New Roman"/>
          <w:lang w:val="en-GB"/>
        </w:rPr>
        <w:fldChar w:fldCharType="separate"/>
      </w:r>
      <w:r w:rsidR="00261475" w:rsidRPr="00261475">
        <w:rPr>
          <w:rFonts w:ascii="Times New Roman" w:hAnsi="Times New Roman" w:cs="Times New Roman"/>
          <w:noProof/>
          <w:lang w:val="en-GB"/>
        </w:rPr>
        <w:t>(Eisenhardt, 1989; Ketokivi &amp; Choi, 2014)</w:t>
      </w:r>
      <w:r w:rsidR="00261475">
        <w:rPr>
          <w:rFonts w:ascii="Times New Roman" w:hAnsi="Times New Roman" w:cs="Times New Roman"/>
          <w:lang w:val="en-GB"/>
        </w:rPr>
        <w:fldChar w:fldCharType="end"/>
      </w:r>
      <w:r w:rsidR="00261475">
        <w:rPr>
          <w:rFonts w:ascii="Times New Roman" w:hAnsi="Times New Roman" w:cs="Times New Roman"/>
          <w:lang w:val="en-GB"/>
        </w:rPr>
        <w:t>.</w:t>
      </w:r>
    </w:p>
    <w:p w14:paraId="3AAF88DA" w14:textId="39986C20" w:rsidR="00CD0C19" w:rsidRPr="00877F11" w:rsidRDefault="00CD0C19" w:rsidP="00EF7A25">
      <w:pPr>
        <w:widowControl w:val="0"/>
        <w:autoSpaceDE w:val="0"/>
        <w:autoSpaceDN w:val="0"/>
        <w:adjustRightInd w:val="0"/>
        <w:spacing w:line="480" w:lineRule="auto"/>
        <w:jc w:val="both"/>
        <w:outlineLvl w:val="0"/>
        <w:rPr>
          <w:rFonts w:ascii="Times New Roman" w:hAnsi="Times New Roman" w:cs="Times New Roman"/>
          <w:b/>
          <w:bCs/>
          <w:lang w:val="en-GB"/>
        </w:rPr>
      </w:pPr>
      <w:r w:rsidRPr="00877F11">
        <w:rPr>
          <w:rFonts w:ascii="Times New Roman" w:hAnsi="Times New Roman" w:cs="Times New Roman"/>
          <w:b/>
          <w:bCs/>
          <w:lang w:val="en-GB"/>
        </w:rPr>
        <w:t>3.</w:t>
      </w:r>
      <w:r w:rsidR="000564C3">
        <w:rPr>
          <w:rFonts w:ascii="Times New Roman" w:hAnsi="Times New Roman" w:cs="Times New Roman"/>
          <w:b/>
          <w:bCs/>
          <w:lang w:val="en-GB"/>
        </w:rPr>
        <w:t>1</w:t>
      </w:r>
      <w:r>
        <w:rPr>
          <w:rFonts w:ascii="Times New Roman" w:hAnsi="Times New Roman" w:cs="Times New Roman"/>
          <w:b/>
          <w:bCs/>
          <w:lang w:val="en-GB"/>
        </w:rPr>
        <w:t>.</w:t>
      </w:r>
      <w:r w:rsidRPr="00877F11">
        <w:rPr>
          <w:rFonts w:ascii="Times New Roman" w:hAnsi="Times New Roman" w:cs="Times New Roman"/>
          <w:b/>
          <w:bCs/>
          <w:lang w:val="en-GB"/>
        </w:rPr>
        <w:t xml:space="preserve"> Sampling</w:t>
      </w:r>
    </w:p>
    <w:p w14:paraId="5BE34E3B" w14:textId="5B6E5374" w:rsidR="00CD0C19" w:rsidRDefault="00BE0CD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We apply</w:t>
      </w:r>
      <w:r w:rsidR="000E41AD">
        <w:rPr>
          <w:rFonts w:ascii="Times New Roman" w:hAnsi="Times New Roman" w:cs="Times New Roman"/>
          <w:lang w:val="en-GB"/>
        </w:rPr>
        <w:t xml:space="preserve"> a</w:t>
      </w:r>
      <w:r w:rsidRPr="00877F11">
        <w:rPr>
          <w:rFonts w:ascii="Times New Roman" w:hAnsi="Times New Roman" w:cs="Times New Roman"/>
          <w:lang w:val="en-GB"/>
        </w:rPr>
        <w:t xml:space="preserve"> literal and theoretical replication logic, with case select</w:t>
      </w:r>
      <w:r>
        <w:rPr>
          <w:rFonts w:ascii="Times New Roman" w:hAnsi="Times New Roman" w:cs="Times New Roman"/>
          <w:lang w:val="en-GB"/>
        </w:rPr>
        <w:t>ion</w:t>
      </w:r>
      <w:r w:rsidRPr="00877F11">
        <w:rPr>
          <w:rFonts w:ascii="Times New Roman" w:hAnsi="Times New Roman" w:cs="Times New Roman"/>
          <w:lang w:val="en-GB"/>
        </w:rPr>
        <w:t xml:space="preserve"> based on their </w:t>
      </w:r>
      <w:r>
        <w:rPr>
          <w:rFonts w:ascii="Times New Roman" w:hAnsi="Times New Roman" w:cs="Times New Roman"/>
          <w:lang w:val="en-GB"/>
        </w:rPr>
        <w:t xml:space="preserve">fitness to inform about </w:t>
      </w:r>
      <w:r w:rsidRPr="00877F11">
        <w:rPr>
          <w:rFonts w:ascii="Times New Roman" w:hAnsi="Times New Roman" w:cs="Times New Roman"/>
          <w:lang w:val="en-GB"/>
        </w:rPr>
        <w:t xml:space="preserve">the research phenomena </w:t>
      </w:r>
      <w:r>
        <w:rPr>
          <w:rFonts w:ascii="Times New Roman" w:hAnsi="Times New Roman" w:cs="Times New Roman"/>
          <w:lang w:val="en-GB"/>
        </w:rPr>
        <w:fldChar w:fldCharType="begin" w:fldLock="1"/>
      </w:r>
      <w:r w:rsidR="00811F0D">
        <w:rPr>
          <w:rFonts w:ascii="Times New Roman" w:hAnsi="Times New Roman" w:cs="Times New Roman"/>
          <w:lang w:val="en-GB"/>
        </w:rPr>
        <w:instrText>ADDIN CSL_CITATION {"citationItems":[{"id":"ITEM-1","itemData":{"DOI":"10.1002/job.","ISBN":"0761911901","ISSN":"00014273","PMID":"11331521","abstract":"This article presents some helpful suggestions on how researchers can write an interesting and convincing paper based on case-based research. A single case study, unless the subject is extremely interesting, will be hard to make interesting enough to hold readers' attention. Case-based research is often criticized for having a biased sample of cases. The main object of case studies should be to provoke thought and new ideas, rather than to poke holes in existing theories. Theories are only simplifications of a much more complex reality.","author":[{"dropping-particle":"","family":"Eisenhardt","given":"Kathleen M.","non-dropping-particle":"","parse-names":false,"suffix":""},{"dropping-particle":"","family":"Graebner","given":"Melissa E.","non-dropping-particle":"","parse-names":false,"suffix":""}],"container-title":"Academy of Management Journal","id":"ITEM-1","issue":"1","issued":{"date-parts":[["2007"]]},"page":"25-32","title":"Theory building from cases : Opportunities and challenges","type":"article-journal","volume":"50"},"uris":["http://www.mendeley.com/documents/?uuid=233fbb21-971c-4afa-b072-07a2546f1a60"]}],"mendeley":{"formattedCitation":"(Kathleen M. Eisenhardt &amp; Graebner, 2007)","manualFormatting":"(Eisenhardt &amp; Graebner, 2007)","plainTextFormattedCitation":"(Kathleen M. Eisenhardt &amp; Graebner, 2007)","previouslyFormattedCitation":"(Kathleen M. Eisenhardt &amp; Graebner, 2007)"},"properties":{"noteIndex":0},"schema":"https://github.com/citation-style-language/schema/raw/master/csl-citation.json"}</w:instrText>
      </w:r>
      <w:r>
        <w:rPr>
          <w:rFonts w:ascii="Times New Roman" w:hAnsi="Times New Roman" w:cs="Times New Roman"/>
          <w:lang w:val="en-GB"/>
        </w:rPr>
        <w:fldChar w:fldCharType="separate"/>
      </w:r>
      <w:r w:rsidRPr="00611725">
        <w:rPr>
          <w:rFonts w:ascii="Times New Roman" w:hAnsi="Times New Roman" w:cs="Times New Roman"/>
          <w:noProof/>
          <w:lang w:val="en-GB"/>
        </w:rPr>
        <w:t>(Eisenhardt &amp; Graebner,</w:t>
      </w:r>
      <w:r w:rsidR="00764EAE">
        <w:rPr>
          <w:rFonts w:ascii="Times New Roman" w:hAnsi="Times New Roman" w:cs="Times New Roman"/>
          <w:noProof/>
          <w:lang w:val="en-GB"/>
        </w:rPr>
        <w:t xml:space="preserve"> </w:t>
      </w:r>
      <w:r w:rsidRPr="00611725">
        <w:rPr>
          <w:rFonts w:ascii="Times New Roman" w:hAnsi="Times New Roman" w:cs="Times New Roman"/>
          <w:noProof/>
          <w:lang w:val="en-GB"/>
        </w:rPr>
        <w:t>2007)</w:t>
      </w:r>
      <w:r>
        <w:rPr>
          <w:rFonts w:ascii="Times New Roman" w:hAnsi="Times New Roman" w:cs="Times New Roman"/>
          <w:lang w:val="en-GB"/>
        </w:rPr>
        <w:fldChar w:fldCharType="end"/>
      </w:r>
      <w:r w:rsidRPr="00877F11">
        <w:rPr>
          <w:rFonts w:ascii="Times New Roman" w:hAnsi="Times New Roman" w:cs="Times New Roman"/>
          <w:lang w:val="en-GB"/>
        </w:rPr>
        <w:t>. This approach is particularly “</w:t>
      </w:r>
      <w:r w:rsidRPr="00195F74">
        <w:rPr>
          <w:rFonts w:ascii="Times New Roman" w:hAnsi="Times New Roman" w:cs="Times New Roman"/>
          <w:i/>
          <w:iCs/>
          <w:lang w:val="en-GB"/>
        </w:rPr>
        <w:t>suitable for illuminating and extending relationships and logic among constructs</w:t>
      </w:r>
      <w:r w:rsidRPr="00877F11">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lang w:val="en-GB"/>
        </w:rPr>
        <w:fldChar w:fldCharType="begin" w:fldLock="1"/>
      </w:r>
      <w:r w:rsidR="00811F0D">
        <w:rPr>
          <w:rFonts w:ascii="Times New Roman" w:hAnsi="Times New Roman" w:cs="Times New Roman"/>
          <w:lang w:val="en-GB"/>
        </w:rPr>
        <w:instrText>ADDIN CSL_CITATION {"citationItems":[{"id":"ITEM-1","itemData":{"DOI":"10.1002/job.","ISBN":"0761911901","ISSN":"00014273","PMID":"11331521","abstract":"This article presents some helpful suggestions on how researchers can write an interesting and convincing paper based on case-based research. A single case study, unless the subject is extremely interesting, will be hard to make interesting enough to hold readers' attention. Case-based research is often criticized for having a biased sample of cases. The main object of case studies should be to provoke thought and new ideas, rather than to poke holes in existing theories. Theories are only simplifications of a much more complex reality.","author":[{"dropping-particle":"","family":"Eisenhardt","given":"Kathleen M.","non-dropping-particle":"","parse-names":false,"suffix":""},{"dropping-particle":"","family":"Graebner","given":"Melissa E.","non-dropping-particle":"","parse-names":false,"suffix":""}],"container-title":"Academy of Management Journal","id":"ITEM-1","issue":"1","issued":{"date-parts":[["2007"]]},"page":"25-32","title":"Theory building from cases : Opportunities and challenges","type":"article-journal","volume":"50"},"uris":["http://www.mendeley.com/documents/?uuid=233fbb21-971c-4afa-b072-07a2546f1a60"]}],"mendeley":{"formattedCitation":"(Kathleen M. Eisenhardt &amp; Graebner, 2007)","manualFormatting":"(Eisenhardt &amp; Graebner, 2007, p.27)","plainTextFormattedCitation":"(Kathleen M. Eisenhardt &amp; Graebner, 2007)","previouslyFormattedCitation":"(Kathleen M. Eisenhardt &amp; Graebner, 2007)"},"properties":{"noteIndex":0},"schema":"https://github.com/citation-style-language/schema/raw/master/csl-citation.json"}</w:instrText>
      </w:r>
      <w:r>
        <w:rPr>
          <w:rFonts w:ascii="Times New Roman" w:hAnsi="Times New Roman" w:cs="Times New Roman"/>
          <w:lang w:val="en-GB"/>
        </w:rPr>
        <w:fldChar w:fldCharType="separate"/>
      </w:r>
      <w:r>
        <w:rPr>
          <w:rFonts w:ascii="Times New Roman" w:hAnsi="Times New Roman" w:cs="Times New Roman"/>
          <w:noProof/>
          <w:lang w:val="en-GB"/>
        </w:rPr>
        <w:t>(</w:t>
      </w:r>
      <w:r w:rsidRPr="00611725">
        <w:rPr>
          <w:rFonts w:ascii="Times New Roman" w:hAnsi="Times New Roman" w:cs="Times New Roman"/>
          <w:noProof/>
          <w:lang w:val="en-GB"/>
        </w:rPr>
        <w:t>Eisenhardt &amp; Graebner,</w:t>
      </w:r>
      <w:r>
        <w:rPr>
          <w:rFonts w:ascii="Times New Roman" w:hAnsi="Times New Roman" w:cs="Times New Roman"/>
          <w:noProof/>
          <w:lang w:val="en-GB"/>
        </w:rPr>
        <w:t xml:space="preserve"> </w:t>
      </w:r>
      <w:r w:rsidRPr="00611725">
        <w:rPr>
          <w:rFonts w:ascii="Times New Roman" w:hAnsi="Times New Roman" w:cs="Times New Roman"/>
          <w:noProof/>
          <w:lang w:val="en-GB"/>
        </w:rPr>
        <w:t>2007</w:t>
      </w:r>
      <w:r>
        <w:rPr>
          <w:rFonts w:ascii="Times New Roman" w:hAnsi="Times New Roman" w:cs="Times New Roman"/>
          <w:noProof/>
          <w:lang w:val="en-GB"/>
        </w:rPr>
        <w:t>, p.27</w:t>
      </w:r>
      <w:r w:rsidRPr="00611725">
        <w:rPr>
          <w:rFonts w:ascii="Times New Roman" w:hAnsi="Times New Roman" w:cs="Times New Roman"/>
          <w:noProof/>
          <w:lang w:val="en-GB"/>
        </w:rPr>
        <w:t>)</w:t>
      </w:r>
      <w:r>
        <w:rPr>
          <w:rFonts w:ascii="Times New Roman" w:hAnsi="Times New Roman" w:cs="Times New Roman"/>
          <w:lang w:val="en-GB"/>
        </w:rPr>
        <w:fldChar w:fldCharType="end"/>
      </w:r>
      <w:r w:rsidRPr="00877F11">
        <w:rPr>
          <w:rFonts w:ascii="Times New Roman" w:hAnsi="Times New Roman" w:cs="Times New Roman"/>
          <w:lang w:val="en-GB"/>
        </w:rPr>
        <w:t>. T</w:t>
      </w:r>
      <w:r>
        <w:rPr>
          <w:rFonts w:ascii="Times New Roman" w:hAnsi="Times New Roman" w:cs="Times New Roman"/>
          <w:lang w:val="en-GB"/>
        </w:rPr>
        <w:t xml:space="preserve">he </w:t>
      </w:r>
      <w:r w:rsidRPr="00877F11">
        <w:rPr>
          <w:rFonts w:ascii="Times New Roman" w:hAnsi="Times New Roman" w:cs="Times New Roman"/>
          <w:lang w:val="en-GB"/>
        </w:rPr>
        <w:t>twelve case studies</w:t>
      </w:r>
      <w:r>
        <w:rPr>
          <w:rFonts w:ascii="Times New Roman" w:hAnsi="Times New Roman" w:cs="Times New Roman"/>
          <w:lang w:val="en-GB"/>
        </w:rPr>
        <w:t xml:space="preserve"> </w:t>
      </w:r>
      <w:r w:rsidR="00815982">
        <w:rPr>
          <w:rFonts w:ascii="Times New Roman" w:hAnsi="Times New Roman" w:cs="Times New Roman"/>
          <w:lang w:val="en-GB"/>
        </w:rPr>
        <w:t>re</w:t>
      </w:r>
      <w:r w:rsidRPr="00877F11">
        <w:rPr>
          <w:rFonts w:ascii="Times New Roman" w:hAnsi="Times New Roman" w:cs="Times New Roman"/>
          <w:lang w:val="en-GB"/>
        </w:rPr>
        <w:t xml:space="preserve">present varying degrees of organisational similarity. The initial cases (A + </w:t>
      </w:r>
      <w:r w:rsidR="00B700F8">
        <w:rPr>
          <w:rFonts w:ascii="Times New Roman" w:hAnsi="Times New Roman" w:cs="Times New Roman"/>
          <w:lang w:val="en-GB"/>
        </w:rPr>
        <w:t>B</w:t>
      </w:r>
      <w:r w:rsidR="00147280">
        <w:rPr>
          <w:rFonts w:ascii="Times New Roman" w:hAnsi="Times New Roman" w:cs="Times New Roman"/>
          <w:lang w:val="en-GB"/>
        </w:rPr>
        <w:t>)</w:t>
      </w:r>
      <w:r w:rsidRPr="00877F11">
        <w:rPr>
          <w:rFonts w:ascii="Times New Roman" w:hAnsi="Times New Roman" w:cs="Times New Roman"/>
          <w:lang w:val="en-GB"/>
        </w:rPr>
        <w:t xml:space="preserve"> were selected due to their objective similarity</w:t>
      </w:r>
      <w:r>
        <w:rPr>
          <w:rFonts w:ascii="Times New Roman" w:hAnsi="Times New Roman" w:cs="Times New Roman"/>
          <w:lang w:val="en-GB"/>
        </w:rPr>
        <w:t xml:space="preserve"> regarding size</w:t>
      </w:r>
      <w:r w:rsidR="00764EAE">
        <w:rPr>
          <w:rFonts w:ascii="Times New Roman" w:hAnsi="Times New Roman" w:cs="Times New Roman"/>
          <w:lang w:val="en-GB"/>
        </w:rPr>
        <w:t>,</w:t>
      </w:r>
      <w:r>
        <w:rPr>
          <w:rFonts w:ascii="Times New Roman" w:hAnsi="Times New Roman" w:cs="Times New Roman"/>
          <w:lang w:val="en-GB"/>
        </w:rPr>
        <w:t xml:space="preserve"> </w:t>
      </w:r>
      <w:r w:rsidR="00815982">
        <w:rPr>
          <w:rFonts w:ascii="Times New Roman" w:hAnsi="Times New Roman" w:cs="Times New Roman"/>
          <w:lang w:val="en-GB"/>
        </w:rPr>
        <w:t>sector</w:t>
      </w:r>
      <w:r w:rsidR="00607EA3">
        <w:rPr>
          <w:rFonts w:ascii="Times New Roman" w:hAnsi="Times New Roman" w:cs="Times New Roman"/>
          <w:lang w:val="en-GB"/>
        </w:rPr>
        <w:t xml:space="preserve"> </w:t>
      </w:r>
      <w:r w:rsidR="00815982">
        <w:rPr>
          <w:rFonts w:ascii="Times New Roman" w:hAnsi="Times New Roman" w:cs="Times New Roman"/>
          <w:lang w:val="en-GB"/>
        </w:rPr>
        <w:t>(</w:t>
      </w:r>
      <w:r w:rsidR="00607EA3">
        <w:rPr>
          <w:rFonts w:ascii="Times New Roman" w:hAnsi="Times New Roman" w:cs="Times New Roman"/>
          <w:lang w:val="en-GB"/>
        </w:rPr>
        <w:t>digital</w:t>
      </w:r>
      <w:r w:rsidRPr="00877F11">
        <w:rPr>
          <w:rFonts w:ascii="Times New Roman" w:hAnsi="Times New Roman" w:cs="Times New Roman"/>
          <w:lang w:val="en-GB"/>
        </w:rPr>
        <w:t xml:space="preserve"> marketing</w:t>
      </w:r>
      <w:r w:rsidR="00815982">
        <w:rPr>
          <w:rFonts w:ascii="Times New Roman" w:hAnsi="Times New Roman" w:cs="Times New Roman"/>
          <w:lang w:val="en-GB"/>
        </w:rPr>
        <w:t xml:space="preserve">) and advanced </w:t>
      </w:r>
      <w:r>
        <w:rPr>
          <w:rFonts w:ascii="Times New Roman" w:hAnsi="Times New Roman" w:cs="Times New Roman"/>
          <w:lang w:val="en-GB"/>
        </w:rPr>
        <w:t>engage</w:t>
      </w:r>
      <w:r w:rsidR="00815982">
        <w:rPr>
          <w:rFonts w:ascii="Times New Roman" w:hAnsi="Times New Roman" w:cs="Times New Roman"/>
          <w:lang w:val="en-GB"/>
        </w:rPr>
        <w:t>ment</w:t>
      </w:r>
      <w:r>
        <w:rPr>
          <w:rFonts w:ascii="Times New Roman" w:hAnsi="Times New Roman" w:cs="Times New Roman"/>
          <w:lang w:val="en-GB"/>
        </w:rPr>
        <w:t xml:space="preserve"> in </w:t>
      </w:r>
      <w:r w:rsidR="00300179">
        <w:rPr>
          <w:rFonts w:ascii="Times New Roman" w:hAnsi="Times New Roman" w:cs="Times New Roman"/>
          <w:lang w:val="en-GB"/>
        </w:rPr>
        <w:t>SM</w:t>
      </w:r>
      <w:r w:rsidRPr="00877F11">
        <w:rPr>
          <w:rFonts w:ascii="Times New Roman" w:hAnsi="Times New Roman" w:cs="Times New Roman"/>
          <w:lang w:val="en-GB"/>
        </w:rPr>
        <w:t xml:space="preserve">. </w:t>
      </w:r>
      <w:r>
        <w:rPr>
          <w:rFonts w:ascii="Times New Roman" w:hAnsi="Times New Roman" w:cs="Times New Roman"/>
          <w:lang w:val="en-GB"/>
        </w:rPr>
        <w:t xml:space="preserve">Case </w:t>
      </w:r>
      <w:r w:rsidR="00147280">
        <w:rPr>
          <w:rFonts w:ascii="Times New Roman" w:hAnsi="Times New Roman" w:cs="Times New Roman"/>
          <w:lang w:val="en-GB"/>
        </w:rPr>
        <w:t>C</w:t>
      </w:r>
      <w:r w:rsidRPr="00877F11">
        <w:rPr>
          <w:rFonts w:ascii="Times New Roman" w:hAnsi="Times New Roman" w:cs="Times New Roman"/>
          <w:lang w:val="en-GB"/>
        </w:rPr>
        <w:t xml:space="preserve"> is a similar </w:t>
      </w:r>
      <w:r>
        <w:rPr>
          <w:rFonts w:ascii="Times New Roman" w:hAnsi="Times New Roman" w:cs="Times New Roman"/>
          <w:lang w:val="en-GB"/>
        </w:rPr>
        <w:lastRenderedPageBreak/>
        <w:t xml:space="preserve">but much larger </w:t>
      </w:r>
      <w:r w:rsidR="000E41AD">
        <w:rPr>
          <w:rFonts w:ascii="Times New Roman" w:hAnsi="Times New Roman" w:cs="Times New Roman"/>
          <w:lang w:val="en-GB"/>
        </w:rPr>
        <w:t>company</w:t>
      </w:r>
      <w:r w:rsidRPr="00877F11">
        <w:rPr>
          <w:rFonts w:ascii="Times New Roman" w:hAnsi="Times New Roman" w:cs="Times New Roman"/>
          <w:lang w:val="en-GB"/>
        </w:rPr>
        <w:t xml:space="preserve">, whereas </w:t>
      </w:r>
      <w:r>
        <w:rPr>
          <w:rFonts w:ascii="Times New Roman" w:hAnsi="Times New Roman" w:cs="Times New Roman"/>
          <w:lang w:val="en-GB"/>
        </w:rPr>
        <w:t xml:space="preserve">cases </w:t>
      </w:r>
      <w:r w:rsidR="00147280">
        <w:rPr>
          <w:rFonts w:ascii="Times New Roman" w:hAnsi="Times New Roman" w:cs="Times New Roman"/>
          <w:lang w:val="en-GB"/>
        </w:rPr>
        <w:t>D</w:t>
      </w:r>
      <w:r w:rsidRPr="00877F11">
        <w:rPr>
          <w:rFonts w:ascii="Times New Roman" w:hAnsi="Times New Roman" w:cs="Times New Roman"/>
          <w:lang w:val="en-GB"/>
        </w:rPr>
        <w:t>, E &amp; F are different types of business service provider</w:t>
      </w:r>
      <w:r w:rsidR="00A449F9">
        <w:rPr>
          <w:rFonts w:ascii="Times New Roman" w:hAnsi="Times New Roman" w:cs="Times New Roman"/>
          <w:lang w:val="en-GB"/>
        </w:rPr>
        <w:t>s</w:t>
      </w:r>
      <w:r w:rsidR="00607EA3">
        <w:rPr>
          <w:rFonts w:ascii="Times New Roman" w:hAnsi="Times New Roman" w:cs="Times New Roman"/>
          <w:lang w:val="en-GB"/>
        </w:rPr>
        <w:t xml:space="preserve">. </w:t>
      </w:r>
      <w:r w:rsidRPr="00877F11">
        <w:rPr>
          <w:rFonts w:ascii="Times New Roman" w:hAnsi="Times New Roman" w:cs="Times New Roman"/>
          <w:lang w:val="en-GB"/>
        </w:rPr>
        <w:t xml:space="preserve">Cases G – L </w:t>
      </w:r>
      <w:r>
        <w:rPr>
          <w:rFonts w:ascii="Times New Roman" w:hAnsi="Times New Roman" w:cs="Times New Roman"/>
          <w:lang w:val="en-GB"/>
        </w:rPr>
        <w:t>are product providers</w:t>
      </w:r>
      <w:r w:rsidRPr="00877F11">
        <w:rPr>
          <w:rFonts w:ascii="Times New Roman" w:hAnsi="Times New Roman" w:cs="Times New Roman"/>
          <w:lang w:val="en-GB"/>
        </w:rPr>
        <w:t xml:space="preserve"> </w:t>
      </w:r>
      <w:r>
        <w:rPr>
          <w:rFonts w:ascii="Times New Roman" w:hAnsi="Times New Roman" w:cs="Times New Roman"/>
          <w:lang w:val="en-GB"/>
        </w:rPr>
        <w:t xml:space="preserve">encompassing </w:t>
      </w:r>
      <w:r w:rsidRPr="00877F11">
        <w:rPr>
          <w:rFonts w:ascii="Times New Roman" w:hAnsi="Times New Roman" w:cs="Times New Roman"/>
          <w:lang w:val="en-GB"/>
        </w:rPr>
        <w:t>a variety of industries. The</w:t>
      </w:r>
      <w:r>
        <w:rPr>
          <w:rFonts w:ascii="Times New Roman" w:hAnsi="Times New Roman" w:cs="Times New Roman"/>
          <w:lang w:val="en-GB"/>
        </w:rPr>
        <w:t xml:space="preserve"> stepwise increase in complexity </w:t>
      </w:r>
      <w:r w:rsidR="00764EAE">
        <w:rPr>
          <w:rFonts w:ascii="Times New Roman" w:hAnsi="Times New Roman" w:cs="Times New Roman"/>
          <w:lang w:val="en-GB"/>
        </w:rPr>
        <w:t xml:space="preserve">in our series </w:t>
      </w:r>
      <w:r w:rsidRPr="00877F11">
        <w:rPr>
          <w:rFonts w:ascii="Times New Roman" w:hAnsi="Times New Roman" w:cs="Times New Roman"/>
          <w:lang w:val="en-GB"/>
        </w:rPr>
        <w:t xml:space="preserve">allows </w:t>
      </w:r>
      <w:r w:rsidR="00094A74">
        <w:rPr>
          <w:rFonts w:ascii="Times New Roman" w:hAnsi="Times New Roman" w:cs="Times New Roman"/>
          <w:lang w:val="en-GB"/>
        </w:rPr>
        <w:t xml:space="preserve">a </w:t>
      </w:r>
      <w:r>
        <w:rPr>
          <w:rFonts w:ascii="Times New Roman" w:hAnsi="Times New Roman" w:cs="Times New Roman"/>
          <w:lang w:val="en-GB"/>
        </w:rPr>
        <w:t xml:space="preserve">transition </w:t>
      </w:r>
      <w:r w:rsidRPr="00877F11">
        <w:rPr>
          <w:rFonts w:ascii="Times New Roman" w:hAnsi="Times New Roman" w:cs="Times New Roman"/>
          <w:lang w:val="en-GB"/>
        </w:rPr>
        <w:t xml:space="preserve">from a literal replication logic focusing on the identification of similar patterns of behaviours </w:t>
      </w:r>
      <w:r>
        <w:rPr>
          <w:rFonts w:ascii="Times New Roman" w:hAnsi="Times New Roman" w:cs="Times New Roman"/>
          <w:lang w:val="en-GB"/>
        </w:rPr>
        <w:t xml:space="preserve">between </w:t>
      </w:r>
      <w:r w:rsidRPr="00877F11">
        <w:rPr>
          <w:rFonts w:ascii="Times New Roman" w:hAnsi="Times New Roman" w:cs="Times New Roman"/>
          <w:lang w:val="en-GB"/>
        </w:rPr>
        <w:t xml:space="preserve">case studies, </w:t>
      </w:r>
      <w:r>
        <w:rPr>
          <w:rFonts w:ascii="Times New Roman" w:hAnsi="Times New Roman" w:cs="Times New Roman"/>
          <w:lang w:val="en-GB"/>
        </w:rPr>
        <w:t xml:space="preserve">to a more </w:t>
      </w:r>
      <w:r w:rsidRPr="00877F11">
        <w:rPr>
          <w:rFonts w:ascii="Times New Roman" w:hAnsi="Times New Roman" w:cs="Times New Roman"/>
          <w:lang w:val="en-GB"/>
        </w:rPr>
        <w:t xml:space="preserve">theoretical </w:t>
      </w:r>
      <w:r>
        <w:rPr>
          <w:rFonts w:ascii="Times New Roman" w:hAnsi="Times New Roman" w:cs="Times New Roman"/>
          <w:lang w:val="en-GB"/>
        </w:rPr>
        <w:t xml:space="preserve">context </w:t>
      </w:r>
      <w:r w:rsidRPr="00877F11">
        <w:rPr>
          <w:rFonts w:ascii="Times New Roman" w:hAnsi="Times New Roman" w:cs="Times New Roman"/>
          <w:lang w:val="en-GB"/>
        </w:rPr>
        <w:t xml:space="preserve">replication </w:t>
      </w:r>
      <w:r>
        <w:rPr>
          <w:rFonts w:ascii="Times New Roman" w:hAnsi="Times New Roman" w:cs="Times New Roman"/>
          <w:lang w:val="en-GB"/>
        </w:rPr>
        <w:t xml:space="preserve">involving </w:t>
      </w:r>
      <w:r w:rsidRPr="00877F11">
        <w:rPr>
          <w:rFonts w:ascii="Times New Roman" w:hAnsi="Times New Roman" w:cs="Times New Roman"/>
          <w:lang w:val="en-GB"/>
        </w:rPr>
        <w:t xml:space="preserve">contrary results </w:t>
      </w:r>
      <w:r>
        <w:rPr>
          <w:rFonts w:ascii="Times New Roman" w:hAnsi="Times New Roman" w:cs="Times New Roman"/>
          <w:lang w:val="en-GB"/>
        </w:rPr>
        <w:t xml:space="preserve">between cases </w:t>
      </w:r>
      <w:r>
        <w:rPr>
          <w:rFonts w:ascii="Times New Roman" w:hAnsi="Times New Roman" w:cs="Times New Roman"/>
          <w:lang w:val="en-GB"/>
        </w:rPr>
        <w:fldChar w:fldCharType="begin" w:fldLock="1"/>
      </w:r>
      <w:r w:rsidR="00811F0D">
        <w:rPr>
          <w:rFonts w:ascii="Times New Roman" w:hAnsi="Times New Roman" w:cs="Times New Roman"/>
          <w:lang w:val="en-GB"/>
        </w:rPr>
        <w:instrText>ADDIN CSL_CITATION {"citationItems":[{"id":"ITEM-1","itemData":{"DOI":"10.1108/EL-01-2014-0022","ISBN":"0520130251","ISSN":"0264-0473","PMID":"42012058","author":[{"dropping-particle":"","family":"Hill","given":"Alex","non-dropping-particle":"","parse-names":false,"suffix":""},{"dropping-particle":"","family":"Brown","given":"Steve","non-dropping-particle":"","parse-names":false,"suffix":""}],"container-title":"International Journal of Operations &amp; Production Management","id":"ITEM-1","issue":"12","issued":{"date-parts":[["2007"]]},"page":"1333-1361","title":"Strategic profiling: A visual representation of internal strategic fit in service organisations","type":"article-journal","volume":"27"},"uris":["http://www.mendeley.com/documents/?uuid=b1ba4a08-014f-4970-842d-48cf483e89ae"]},{"id":"ITEM-2","itemData":{"DOI":"10.1002/job.","ISBN":"0761911901","ISSN":"00014273","PMID":"11331521","abstract":"This article presents some helpful suggestions on how researchers can write an interesting and convincing paper based on case-based research. A single case study, unless the subject is extremely interesting, will be hard to make interesting enough to hold readers' attention. Case-based research is often criticized for having a biased sample of cases. The main object of case studies should be to provoke thought and new ideas, rather than to poke holes in existing theories. Theories are only simplifications of a much more complex reality.","author":[{"dropping-particle":"","family":"Eisenhardt","given":"Kathleen M.","non-dropping-particle":"","parse-names":false,"suffix":""},{"dropping-particle":"","family":"Graebner","given":"Melissa E.","non-dropping-particle":"","parse-names":false,"suffix":""}],"container-title":"Academy of Management Journal","id":"ITEM-2","issue":"1","issued":{"date-parts":[["2007"]]},"page":"25-32","title":"Theory building from cases : Opportunities and challenges","type":"article-journal","volume":"50"},"uris":["http://www.mendeley.com/documents/?uuid=233fbb21-971c-4afa-b072-07a2546f1a60"]}],"mendeley":{"formattedCitation":"(Kathleen M. Eisenhardt &amp; Graebner, 2007; Hill &amp; Brown, 2007)","manualFormatting":"(Eisenhardt &amp; Graebner, 2007; Hill &amp; Brown, 2007)","plainTextFormattedCitation":"(Kathleen M. Eisenhardt &amp; Graebner, 2007; Hill &amp; Brown, 2007)","previouslyFormattedCitation":"(Kathleen M. Eisenhardt &amp; Graebner, 2007; Hill &amp; Brown, 2007)"},"properties":{"noteIndex":0},"schema":"https://github.com/citation-style-language/schema/raw/master/csl-citation.json"}</w:instrText>
      </w:r>
      <w:r>
        <w:rPr>
          <w:rFonts w:ascii="Times New Roman" w:hAnsi="Times New Roman" w:cs="Times New Roman"/>
          <w:lang w:val="en-GB"/>
        </w:rPr>
        <w:fldChar w:fldCharType="separate"/>
      </w:r>
      <w:r>
        <w:rPr>
          <w:rFonts w:ascii="Times New Roman" w:hAnsi="Times New Roman" w:cs="Times New Roman"/>
          <w:noProof/>
          <w:lang w:val="en-GB"/>
        </w:rPr>
        <w:t>(</w:t>
      </w:r>
      <w:r w:rsidRPr="00611725">
        <w:rPr>
          <w:rFonts w:ascii="Times New Roman" w:hAnsi="Times New Roman" w:cs="Times New Roman"/>
          <w:noProof/>
          <w:lang w:val="en-GB"/>
        </w:rPr>
        <w:t>Eisenhardt &amp; Graebner,</w:t>
      </w:r>
      <w:r>
        <w:rPr>
          <w:rFonts w:ascii="Times New Roman" w:hAnsi="Times New Roman" w:cs="Times New Roman"/>
          <w:noProof/>
          <w:lang w:val="en-GB"/>
        </w:rPr>
        <w:t xml:space="preserve"> </w:t>
      </w:r>
      <w:r w:rsidRPr="00611725">
        <w:rPr>
          <w:rFonts w:ascii="Times New Roman" w:hAnsi="Times New Roman" w:cs="Times New Roman"/>
          <w:noProof/>
          <w:lang w:val="en-GB"/>
        </w:rPr>
        <w:t>2007; Hill &amp; Brown,</w:t>
      </w:r>
      <w:r>
        <w:rPr>
          <w:rFonts w:ascii="Times New Roman" w:hAnsi="Times New Roman" w:cs="Times New Roman"/>
          <w:noProof/>
          <w:lang w:val="en-GB"/>
        </w:rPr>
        <w:t xml:space="preserve"> </w:t>
      </w:r>
      <w:r w:rsidRPr="00611725">
        <w:rPr>
          <w:rFonts w:ascii="Times New Roman" w:hAnsi="Times New Roman" w:cs="Times New Roman"/>
          <w:noProof/>
          <w:lang w:val="en-GB"/>
        </w:rPr>
        <w:t>2007)</w:t>
      </w:r>
      <w:r>
        <w:rPr>
          <w:rFonts w:ascii="Times New Roman" w:hAnsi="Times New Roman" w:cs="Times New Roman"/>
          <w:lang w:val="en-GB"/>
        </w:rPr>
        <w:fldChar w:fldCharType="end"/>
      </w:r>
      <w:r w:rsidRPr="00877F11">
        <w:rPr>
          <w:rFonts w:ascii="Times New Roman" w:hAnsi="Times New Roman" w:cs="Times New Roman"/>
          <w:lang w:val="en-GB"/>
        </w:rPr>
        <w:t xml:space="preserve">. Using a multiple case design allows for a cross-case analysis and </w:t>
      </w:r>
      <w:r>
        <w:rPr>
          <w:rFonts w:ascii="Times New Roman" w:hAnsi="Times New Roman" w:cs="Times New Roman"/>
          <w:lang w:val="en-GB"/>
        </w:rPr>
        <w:t xml:space="preserve">phenomenological </w:t>
      </w:r>
      <w:r w:rsidRPr="00877F11">
        <w:rPr>
          <w:rFonts w:ascii="Times New Roman" w:hAnsi="Times New Roman" w:cs="Times New Roman"/>
          <w:lang w:val="en-GB"/>
        </w:rPr>
        <w:t>comparison</w:t>
      </w:r>
      <w:r w:rsidR="00815982">
        <w:rPr>
          <w:rFonts w:ascii="Times New Roman" w:hAnsi="Times New Roman" w:cs="Times New Roman"/>
          <w:lang w:val="en-GB"/>
        </w:rPr>
        <w:t xml:space="preserve"> </w:t>
      </w:r>
      <w:r>
        <w:rPr>
          <w:rFonts w:ascii="Times New Roman" w:hAnsi="Times New Roman" w:cs="Times New Roman"/>
          <w:lang w:val="en-GB"/>
        </w:rPr>
        <w:fldChar w:fldCharType="begin" w:fldLock="1"/>
      </w:r>
      <w:r w:rsidR="00C45DB9">
        <w:rPr>
          <w:rFonts w:ascii="Times New Roman" w:hAnsi="Times New Roman" w:cs="Times New Roman"/>
          <w:lang w:val="en-GB"/>
        </w:rPr>
        <w:instrText>ADDIN CSL_CITATION {"citationItems":[{"id":"ITEM-1","itemData":{"DOI":"10.1046/j.1365-2575.1998.00040.x","ISBN":"1365-2575","ISSN":"1350-1917","PMID":"5320475","author":[{"dropping-particle":"","family":"Darke","given":"Peta","non-dropping-particle":"","parse-names":false,"suffix":""},{"dropping-particle":"","family":"Shanks","given":"Graeme","non-dropping-particle":"","parse-names":false,"suffix":""},{"dropping-particle":"","family":"Broadbent","given":"Marianne","non-dropping-particle":"","parse-names":false,"suffix":""}],"container-title":"Information systems journal","id":"ITEM-1","issue":"4","issued":{"date-parts":[["1998"]]},"page":"273-289","title":"Successfully completing case study research: combining rigour, relevance and pragmatism","type":"article-journal","volume":"8"},"uris":["http://www.mendeley.com/documents/?uuid=d83adc02-092c-4665-9c39-ba3803014a6a"]}],"mendeley":{"formattedCitation":"(Darke, Shanks, &amp; Broadbent, 1998)","manualFormatting":"(Darke et al., 1998)","plainTextFormattedCitation":"(Darke, Shanks, &amp; Broadbent, 1998)","previouslyFormattedCitation":"(Darke, Shanks, &amp; Broadbent, 1998)"},"properties":{"noteIndex":0},"schema":"https://github.com/citation-style-language/schema/raw/master/csl-citation.json"}</w:instrText>
      </w:r>
      <w:r>
        <w:rPr>
          <w:rFonts w:ascii="Times New Roman" w:hAnsi="Times New Roman" w:cs="Times New Roman"/>
          <w:lang w:val="en-GB"/>
        </w:rPr>
        <w:fldChar w:fldCharType="separate"/>
      </w:r>
      <w:r w:rsidRPr="00611725">
        <w:rPr>
          <w:rFonts w:ascii="Times New Roman" w:hAnsi="Times New Roman" w:cs="Times New Roman"/>
          <w:noProof/>
          <w:lang w:val="en-GB"/>
        </w:rPr>
        <w:t>(Darke</w:t>
      </w:r>
      <w:r>
        <w:rPr>
          <w:rFonts w:ascii="Times New Roman" w:hAnsi="Times New Roman" w:cs="Times New Roman"/>
          <w:noProof/>
          <w:lang w:val="en-GB"/>
        </w:rPr>
        <w:t xml:space="preserve"> et al., </w:t>
      </w:r>
      <w:r w:rsidRPr="00611725">
        <w:rPr>
          <w:rFonts w:ascii="Times New Roman" w:hAnsi="Times New Roman" w:cs="Times New Roman"/>
          <w:noProof/>
          <w:lang w:val="en-GB"/>
        </w:rPr>
        <w:t>1998)</w:t>
      </w:r>
      <w:r>
        <w:rPr>
          <w:rFonts w:ascii="Times New Roman" w:hAnsi="Times New Roman" w:cs="Times New Roman"/>
          <w:lang w:val="en-GB"/>
        </w:rPr>
        <w:fldChar w:fldCharType="end"/>
      </w:r>
      <w:r>
        <w:rPr>
          <w:rFonts w:ascii="Times New Roman" w:hAnsi="Times New Roman" w:cs="Times New Roman"/>
          <w:lang w:val="en-GB"/>
        </w:rPr>
        <w:t>. Th</w:t>
      </w:r>
      <w:r w:rsidR="00764EAE">
        <w:rPr>
          <w:rFonts w:ascii="Times New Roman" w:hAnsi="Times New Roman" w:cs="Times New Roman"/>
          <w:lang w:val="en-GB"/>
        </w:rPr>
        <w:t>is</w:t>
      </w:r>
      <w:r>
        <w:rPr>
          <w:rFonts w:ascii="Times New Roman" w:hAnsi="Times New Roman" w:cs="Times New Roman"/>
          <w:lang w:val="en-GB"/>
        </w:rPr>
        <w:t xml:space="preserve"> sampling structure yield</w:t>
      </w:r>
      <w:r w:rsidR="000045D1">
        <w:rPr>
          <w:rFonts w:ascii="Times New Roman" w:hAnsi="Times New Roman" w:cs="Times New Roman"/>
          <w:lang w:val="en-GB"/>
        </w:rPr>
        <w:t>s</w:t>
      </w:r>
      <w:r>
        <w:rPr>
          <w:rFonts w:ascii="Times New Roman" w:hAnsi="Times New Roman" w:cs="Times New Roman"/>
          <w:lang w:val="en-GB"/>
        </w:rPr>
        <w:t xml:space="preserve"> common results </w:t>
      </w:r>
      <w:r w:rsidRPr="00877F11">
        <w:rPr>
          <w:rFonts w:ascii="Times New Roman" w:hAnsi="Times New Roman" w:cs="Times New Roman"/>
          <w:lang w:val="en-GB"/>
        </w:rPr>
        <w:t xml:space="preserve">(literal replication) as well as distinct results (theoretical replication) </w:t>
      </w:r>
      <w:r>
        <w:rPr>
          <w:rFonts w:ascii="Times New Roman" w:hAnsi="Times New Roman" w:cs="Times New Roman"/>
          <w:lang w:val="en-GB"/>
        </w:rPr>
        <w:fldChar w:fldCharType="begin" w:fldLock="1"/>
      </w:r>
      <w:r w:rsidR="00811F0D">
        <w:rPr>
          <w:rFonts w:ascii="Times New Roman" w:hAnsi="Times New Roman" w:cs="Times New Roman"/>
          <w:lang w:val="en-GB"/>
        </w:rPr>
        <w:instrText>ADDIN CSL_CITATION {"citationItems":[{"id":"ITEM-1","itemData":{"DOI":"10.1002/job.","ISBN":"0761911901","ISSN":"00014273","PMID":"11331521","abstract":"This article presents some helpful suggestions on how researchers can write an interesting and convincing paper based on case-based research. A single case study, unless the subject is extremely interesting, will be hard to make interesting enough to hold readers' attention. Case-based research is often criticized for having a biased sample of cases. The main object of case studies should be to provoke thought and new ideas, rather than to poke holes in existing theories. Theories are only simplifications of a much more complex reality.","author":[{"dropping-particle":"","family":"Eisenhardt","given":"Kathleen M.","non-dropping-particle":"","parse-names":false,"suffix":""},{"dropping-particle":"","family":"Graebner","given":"Melissa E.","non-dropping-particle":"","parse-names":false,"suffix":""}],"container-title":"Academy of Management Journal","id":"ITEM-1","issue":"1","issued":{"date-parts":[["2007"]]},"page":"25-32","title":"Theory building from cases : Opportunities and challenges","type":"article-journal","volume":"50"},"uris":["http://www.mendeley.com/documents/?uuid=233fbb21-971c-4afa-b072-07a2546f1a60"]}],"mendeley":{"formattedCitation":"(Kathleen M. Eisenhardt &amp; Graebner, 2007)","manualFormatting":"(Eisenhardt &amp; Graebner, 2007)","plainTextFormattedCitation":"(Kathleen M. Eisenhardt &amp; Graebner, 2007)","previouslyFormattedCitation":"(Kathleen M. Eisenhardt &amp; Graebner, 2007)"},"properties":{"noteIndex":0},"schema":"https://github.com/citation-style-language/schema/raw/master/csl-citation.json"}</w:instrText>
      </w:r>
      <w:r>
        <w:rPr>
          <w:rFonts w:ascii="Times New Roman" w:hAnsi="Times New Roman" w:cs="Times New Roman"/>
          <w:lang w:val="en-GB"/>
        </w:rPr>
        <w:fldChar w:fldCharType="separate"/>
      </w:r>
      <w:r>
        <w:rPr>
          <w:rFonts w:ascii="Times New Roman" w:hAnsi="Times New Roman" w:cs="Times New Roman"/>
          <w:noProof/>
          <w:lang w:val="en-GB"/>
        </w:rPr>
        <w:t>(</w:t>
      </w:r>
      <w:r w:rsidRPr="00611725">
        <w:rPr>
          <w:rFonts w:ascii="Times New Roman" w:hAnsi="Times New Roman" w:cs="Times New Roman"/>
          <w:noProof/>
          <w:lang w:val="en-GB"/>
        </w:rPr>
        <w:t>Eisenhardt &amp; Graebner,</w:t>
      </w:r>
      <w:r>
        <w:rPr>
          <w:rFonts w:ascii="Times New Roman" w:hAnsi="Times New Roman" w:cs="Times New Roman"/>
          <w:noProof/>
          <w:lang w:val="en-GB"/>
        </w:rPr>
        <w:t xml:space="preserve"> </w:t>
      </w:r>
      <w:r w:rsidRPr="00611725">
        <w:rPr>
          <w:rFonts w:ascii="Times New Roman" w:hAnsi="Times New Roman" w:cs="Times New Roman"/>
          <w:noProof/>
          <w:lang w:val="en-GB"/>
        </w:rPr>
        <w:t>2007)</w:t>
      </w:r>
      <w:r>
        <w:rPr>
          <w:rFonts w:ascii="Times New Roman" w:hAnsi="Times New Roman" w:cs="Times New Roman"/>
          <w:lang w:val="en-GB"/>
        </w:rPr>
        <w:fldChar w:fldCharType="end"/>
      </w:r>
      <w:r w:rsidRPr="00877F11">
        <w:rPr>
          <w:rFonts w:ascii="Times New Roman" w:hAnsi="Times New Roman" w:cs="Times New Roman"/>
          <w:lang w:val="en-GB"/>
        </w:rPr>
        <w:t xml:space="preserve">. Furthermore, using literal and theoretical replication logic </w:t>
      </w:r>
      <w:r>
        <w:rPr>
          <w:rFonts w:ascii="Times New Roman" w:hAnsi="Times New Roman" w:cs="Times New Roman"/>
          <w:lang w:val="en-GB"/>
        </w:rPr>
        <w:t xml:space="preserve">enriches and increases the </w:t>
      </w:r>
      <w:r w:rsidRPr="00877F11">
        <w:rPr>
          <w:rFonts w:ascii="Times New Roman" w:hAnsi="Times New Roman" w:cs="Times New Roman"/>
          <w:lang w:val="en-GB"/>
        </w:rPr>
        <w:t>robustness of the results</w:t>
      </w:r>
      <w:r>
        <w:rPr>
          <w:rFonts w:ascii="Times New Roman" w:hAnsi="Times New Roman" w:cs="Times New Roman"/>
          <w:lang w:val="en-GB"/>
        </w:rPr>
        <w:t xml:space="preserve">, increasing their </w:t>
      </w:r>
      <w:r w:rsidRPr="00877F11">
        <w:rPr>
          <w:rFonts w:ascii="Times New Roman" w:hAnsi="Times New Roman" w:cs="Times New Roman"/>
          <w:lang w:val="en-GB"/>
        </w:rPr>
        <w:t xml:space="preserve">subsequent theoretical </w:t>
      </w:r>
      <w:r>
        <w:rPr>
          <w:rFonts w:ascii="Times New Roman" w:hAnsi="Times New Roman" w:cs="Times New Roman"/>
          <w:lang w:val="en-GB"/>
        </w:rPr>
        <w:t xml:space="preserve">applicability </w:t>
      </w:r>
      <w:r>
        <w:rPr>
          <w:rFonts w:ascii="Times New Roman" w:hAnsi="Times New Roman" w:cs="Times New Roman"/>
          <w:lang w:val="en-GB"/>
        </w:rPr>
        <w:fldChar w:fldCharType="begin" w:fldLock="1"/>
      </w:r>
      <w:r w:rsidR="00A74183">
        <w:rPr>
          <w:rFonts w:ascii="Times New Roman" w:hAnsi="Times New Roman" w:cs="Times New Roman"/>
          <w:lang w:val="en-GB"/>
        </w:rPr>
        <w:instrText>ADDIN CSL_CITATION {"citationItems":[{"id":"ITEM-1","itemData":{"DOI":"10.5465/AMR.1989.4308385","ISBN":"0761911901","ISSN":"0363-7425","PMID":"11331521","abstract":"This paper describes the process of inducting theory using case stud ies-from specifying the research questions to reaching closure. Some features of the process, such as problem definition and construct validation, are similar to hypothesis-testing research. Others, such as within-case analysis and replication logic, are unique to the inductive, case-oriented process. Overall, the process described here is highly iterative and tightly linked to data. This research approach is especially appropriate in new topic areas. The resultant theory is often novel, testable, and empirically valid. Finally, framebreaking insights, the tests of good theory (e.g., parsimony, logical coherence), and convincing grounding in the evidence are the key criteria for evaluating this type of research.","author":[{"dropping-particle":"","family":"Eisenhardt","given":"K. M.","non-dropping-particle":"","parse-names":false,"suffix":""}],"container-title":"Academy of Management Review","id":"ITEM-1","issue":"4","issued":{"date-parts":[["1989"]]},"page":"532-550","title":"Building Theories from Case Study Research.","type":"article-journal","volume":"14"},"uris":["http://www.mendeley.com/documents/?uuid=57e6b18d-d9dc-4377-ab96-1635459b20c8"]}],"mendeley":{"formattedCitation":"(K. M. Eisenhardt, 1989)","manualFormatting":"(Eisenhardt, 1989)","plainTextFormattedCitation":"(K. M. Eisenhardt, 1989)","previouslyFormattedCitation":"(K. M. Eisenhardt, 1989)"},"properties":{"noteIndex":0},"schema":"https://github.com/citation-style-language/schema/raw/master/csl-citation.json"}</w:instrText>
      </w:r>
      <w:r>
        <w:rPr>
          <w:rFonts w:ascii="Times New Roman" w:hAnsi="Times New Roman" w:cs="Times New Roman"/>
          <w:lang w:val="en-GB"/>
        </w:rPr>
        <w:fldChar w:fldCharType="separate"/>
      </w:r>
      <w:r>
        <w:rPr>
          <w:rFonts w:ascii="Times New Roman" w:hAnsi="Times New Roman" w:cs="Times New Roman"/>
          <w:noProof/>
          <w:lang w:val="en-GB"/>
        </w:rPr>
        <w:t>(</w:t>
      </w:r>
      <w:r w:rsidRPr="00395423">
        <w:rPr>
          <w:rFonts w:ascii="Times New Roman" w:hAnsi="Times New Roman" w:cs="Times New Roman"/>
          <w:noProof/>
          <w:lang w:val="en-GB"/>
        </w:rPr>
        <w:t>Eisenhardt,</w:t>
      </w:r>
      <w:r w:rsidR="00764EAE">
        <w:rPr>
          <w:rFonts w:ascii="Times New Roman" w:hAnsi="Times New Roman" w:cs="Times New Roman"/>
          <w:noProof/>
          <w:lang w:val="en-GB"/>
        </w:rPr>
        <w:t xml:space="preserve"> </w:t>
      </w:r>
      <w:r w:rsidRPr="00395423">
        <w:rPr>
          <w:rFonts w:ascii="Times New Roman" w:hAnsi="Times New Roman" w:cs="Times New Roman"/>
          <w:noProof/>
          <w:lang w:val="en-GB"/>
        </w:rPr>
        <w:t>1989)</w:t>
      </w:r>
      <w:r>
        <w:rPr>
          <w:rFonts w:ascii="Times New Roman" w:hAnsi="Times New Roman" w:cs="Times New Roman"/>
          <w:lang w:val="en-GB"/>
        </w:rPr>
        <w:fldChar w:fldCharType="end"/>
      </w:r>
      <w:r w:rsidRPr="00877F11">
        <w:rPr>
          <w:rFonts w:ascii="Times New Roman" w:hAnsi="Times New Roman" w:cs="Times New Roman"/>
          <w:lang w:val="en-GB"/>
        </w:rPr>
        <w:t xml:space="preserve">. Finally, </w:t>
      </w:r>
      <w:r>
        <w:rPr>
          <w:rFonts w:ascii="Times New Roman" w:hAnsi="Times New Roman" w:cs="Times New Roman"/>
          <w:lang w:val="en-GB"/>
        </w:rPr>
        <w:t xml:space="preserve">to address the lack of research on </w:t>
      </w:r>
      <w:r w:rsidRPr="00877F11">
        <w:rPr>
          <w:rFonts w:ascii="Times New Roman" w:hAnsi="Times New Roman" w:cs="Times New Roman"/>
          <w:lang w:val="en-GB"/>
        </w:rPr>
        <w:t xml:space="preserve">broader </w:t>
      </w:r>
      <w:r w:rsidR="0023185B">
        <w:rPr>
          <w:rFonts w:ascii="Times New Roman" w:hAnsi="Times New Roman" w:cs="Times New Roman"/>
          <w:lang w:val="en-GB"/>
        </w:rPr>
        <w:t xml:space="preserve">industry </w:t>
      </w:r>
      <w:r w:rsidRPr="00877F11">
        <w:rPr>
          <w:rFonts w:ascii="Times New Roman" w:hAnsi="Times New Roman" w:cs="Times New Roman"/>
          <w:lang w:val="en-GB"/>
        </w:rPr>
        <w:t>sectors regard</w:t>
      </w:r>
      <w:r>
        <w:rPr>
          <w:rFonts w:ascii="Times New Roman" w:hAnsi="Times New Roman" w:cs="Times New Roman"/>
          <w:lang w:val="en-GB"/>
        </w:rPr>
        <w:t>ing</w:t>
      </w:r>
      <w:r w:rsidRPr="00877F11">
        <w:rPr>
          <w:rFonts w:ascii="Times New Roman" w:hAnsi="Times New Roman" w:cs="Times New Roman"/>
          <w:lang w:val="en-GB"/>
        </w:rPr>
        <w:t xml:space="preserve"> relationship and network development within the </w:t>
      </w:r>
      <w:r w:rsidR="00300179">
        <w:rPr>
          <w:rFonts w:ascii="Times New Roman" w:hAnsi="Times New Roman" w:cs="Times New Roman"/>
          <w:lang w:val="en-GB"/>
        </w:rPr>
        <w:t>SM</w:t>
      </w:r>
      <w:r w:rsidRPr="00877F11">
        <w:rPr>
          <w:rFonts w:ascii="Times New Roman" w:hAnsi="Times New Roman" w:cs="Times New Roman"/>
          <w:lang w:val="en-GB"/>
        </w:rPr>
        <w:t xml:space="preserve"> environment, </w:t>
      </w:r>
      <w:r w:rsidR="00764EAE">
        <w:rPr>
          <w:rFonts w:ascii="Times New Roman" w:hAnsi="Times New Roman" w:cs="Times New Roman"/>
          <w:lang w:val="en-GB"/>
        </w:rPr>
        <w:t xml:space="preserve">we probe </w:t>
      </w:r>
      <w:r w:rsidRPr="00877F11">
        <w:rPr>
          <w:rFonts w:ascii="Times New Roman" w:hAnsi="Times New Roman" w:cs="Times New Roman"/>
          <w:lang w:val="en-GB"/>
        </w:rPr>
        <w:t>new contextual areas</w:t>
      </w:r>
      <w:r w:rsidR="00764EAE">
        <w:rPr>
          <w:rFonts w:ascii="Times New Roman" w:hAnsi="Times New Roman" w:cs="Times New Roman"/>
          <w:lang w:val="en-GB"/>
        </w:rPr>
        <w:t xml:space="preserve"> to </w:t>
      </w:r>
      <w:r w:rsidRPr="00877F11">
        <w:rPr>
          <w:rFonts w:ascii="Times New Roman" w:hAnsi="Times New Roman" w:cs="Times New Roman"/>
          <w:lang w:val="en-GB"/>
        </w:rPr>
        <w:t>provide a</w:t>
      </w:r>
      <w:r>
        <w:rPr>
          <w:rFonts w:ascii="Times New Roman" w:hAnsi="Times New Roman" w:cs="Times New Roman"/>
          <w:lang w:val="en-GB"/>
        </w:rPr>
        <w:t>n enriched</w:t>
      </w:r>
      <w:r w:rsidRPr="00877F11">
        <w:rPr>
          <w:rFonts w:ascii="Times New Roman" w:hAnsi="Times New Roman" w:cs="Times New Roman"/>
          <w:lang w:val="en-GB"/>
        </w:rPr>
        <w:t xml:space="preserve"> cross-case comparison. </w:t>
      </w:r>
    </w:p>
    <w:p w14:paraId="3A3D0BC5" w14:textId="48D33A4C" w:rsidR="00CD0C19" w:rsidRPr="00877F11" w:rsidRDefault="00CD0C19" w:rsidP="00EF7A25">
      <w:pPr>
        <w:widowControl w:val="0"/>
        <w:autoSpaceDE w:val="0"/>
        <w:autoSpaceDN w:val="0"/>
        <w:adjustRightInd w:val="0"/>
        <w:spacing w:line="480" w:lineRule="auto"/>
        <w:jc w:val="both"/>
        <w:outlineLvl w:val="0"/>
        <w:rPr>
          <w:rFonts w:ascii="Times New Roman" w:hAnsi="Times New Roman" w:cs="Times New Roman"/>
          <w:b/>
          <w:bCs/>
          <w:lang w:val="en-GB"/>
        </w:rPr>
      </w:pPr>
      <w:r w:rsidRPr="00877F11">
        <w:rPr>
          <w:rFonts w:ascii="Times New Roman" w:hAnsi="Times New Roman" w:cs="Times New Roman"/>
          <w:b/>
          <w:bCs/>
          <w:lang w:val="en-GB"/>
        </w:rPr>
        <w:t>3.</w:t>
      </w:r>
      <w:r w:rsidR="000564C3">
        <w:rPr>
          <w:rFonts w:ascii="Times New Roman" w:hAnsi="Times New Roman" w:cs="Times New Roman"/>
          <w:b/>
          <w:bCs/>
          <w:lang w:val="en-GB"/>
        </w:rPr>
        <w:t>2</w:t>
      </w:r>
      <w:r>
        <w:rPr>
          <w:rFonts w:ascii="Times New Roman" w:hAnsi="Times New Roman" w:cs="Times New Roman"/>
          <w:b/>
          <w:bCs/>
          <w:lang w:val="en-GB"/>
        </w:rPr>
        <w:t>.</w:t>
      </w:r>
      <w:r w:rsidRPr="00877F11">
        <w:rPr>
          <w:rFonts w:ascii="Times New Roman" w:hAnsi="Times New Roman" w:cs="Times New Roman"/>
          <w:b/>
          <w:bCs/>
          <w:lang w:val="en-GB"/>
        </w:rPr>
        <w:t xml:space="preserve"> Interview </w:t>
      </w:r>
      <w:r>
        <w:rPr>
          <w:rFonts w:ascii="Times New Roman" w:hAnsi="Times New Roman" w:cs="Times New Roman"/>
          <w:b/>
          <w:bCs/>
          <w:lang w:val="en-GB"/>
        </w:rPr>
        <w:t>D</w:t>
      </w:r>
      <w:r w:rsidRPr="00877F11">
        <w:rPr>
          <w:rFonts w:ascii="Times New Roman" w:hAnsi="Times New Roman" w:cs="Times New Roman"/>
          <w:b/>
          <w:bCs/>
          <w:lang w:val="en-GB"/>
        </w:rPr>
        <w:t xml:space="preserve">evelopment and </w:t>
      </w:r>
      <w:r>
        <w:rPr>
          <w:rFonts w:ascii="Times New Roman" w:hAnsi="Times New Roman" w:cs="Times New Roman"/>
          <w:b/>
          <w:bCs/>
          <w:lang w:val="en-GB"/>
        </w:rPr>
        <w:t>D</w:t>
      </w:r>
      <w:r w:rsidRPr="00877F11">
        <w:rPr>
          <w:rFonts w:ascii="Times New Roman" w:hAnsi="Times New Roman" w:cs="Times New Roman"/>
          <w:b/>
          <w:bCs/>
          <w:lang w:val="en-GB"/>
        </w:rPr>
        <w:t xml:space="preserve">ata </w:t>
      </w:r>
      <w:r>
        <w:rPr>
          <w:rFonts w:ascii="Times New Roman" w:hAnsi="Times New Roman" w:cs="Times New Roman"/>
          <w:b/>
          <w:bCs/>
          <w:lang w:val="en-GB"/>
        </w:rPr>
        <w:t>A</w:t>
      </w:r>
      <w:r w:rsidRPr="00877F11">
        <w:rPr>
          <w:rFonts w:ascii="Times New Roman" w:hAnsi="Times New Roman" w:cs="Times New Roman"/>
          <w:b/>
          <w:bCs/>
          <w:lang w:val="en-GB"/>
        </w:rPr>
        <w:t>nalysis</w:t>
      </w:r>
    </w:p>
    <w:p w14:paraId="77A39C83" w14:textId="1E6E0AFC" w:rsidR="00BE0CD0" w:rsidRDefault="00BE0CD0">
      <w:pPr>
        <w:widowControl w:val="0"/>
        <w:autoSpaceDE w:val="0"/>
        <w:autoSpaceDN w:val="0"/>
        <w:adjustRightInd w:val="0"/>
        <w:spacing w:line="480" w:lineRule="auto"/>
        <w:jc w:val="both"/>
        <w:rPr>
          <w:rFonts w:ascii="Times New Roman" w:hAnsi="Times New Roman" w:cs="Times New Roman"/>
          <w:lang w:val="en-GB"/>
        </w:rPr>
      </w:pPr>
      <w:r w:rsidRPr="00877F11">
        <w:rPr>
          <w:rFonts w:ascii="Times New Roman" w:hAnsi="Times New Roman" w:cs="Times New Roman"/>
          <w:lang w:val="en-GB"/>
        </w:rPr>
        <w:t>47 in-depth interviews were carried out across the twelve case studies</w:t>
      </w:r>
      <w:r w:rsidR="0054710E">
        <w:rPr>
          <w:rFonts w:ascii="Times New Roman" w:hAnsi="Times New Roman" w:cs="Times New Roman"/>
          <w:lang w:val="en-GB"/>
        </w:rPr>
        <w:t xml:space="preserve"> (see </w:t>
      </w:r>
      <w:r>
        <w:rPr>
          <w:rFonts w:ascii="Times New Roman" w:hAnsi="Times New Roman" w:cs="Times New Roman"/>
          <w:lang w:val="en-GB"/>
        </w:rPr>
        <w:t xml:space="preserve">Table </w:t>
      </w:r>
      <w:r w:rsidR="00EE2DEB">
        <w:rPr>
          <w:rFonts w:ascii="Times New Roman" w:hAnsi="Times New Roman" w:cs="Times New Roman"/>
          <w:lang w:val="en-GB"/>
        </w:rPr>
        <w:t>1</w:t>
      </w:r>
      <w:r w:rsidR="0054710E">
        <w:rPr>
          <w:rFonts w:ascii="Times New Roman" w:hAnsi="Times New Roman" w:cs="Times New Roman"/>
          <w:lang w:val="en-GB"/>
        </w:rPr>
        <w:t>)</w:t>
      </w:r>
      <w:r>
        <w:rPr>
          <w:rFonts w:ascii="Times New Roman" w:hAnsi="Times New Roman" w:cs="Times New Roman"/>
          <w:lang w:val="en-GB"/>
        </w:rPr>
        <w:t>.  T</w:t>
      </w:r>
      <w:r w:rsidRPr="00877F11">
        <w:rPr>
          <w:rFonts w:ascii="Times New Roman" w:hAnsi="Times New Roman" w:cs="Times New Roman"/>
          <w:lang w:val="en-GB"/>
        </w:rPr>
        <w:t xml:space="preserve">o </w:t>
      </w:r>
      <w:r>
        <w:rPr>
          <w:rFonts w:ascii="Times New Roman" w:hAnsi="Times New Roman" w:cs="Times New Roman"/>
          <w:lang w:val="en-GB"/>
        </w:rPr>
        <w:t>yield</w:t>
      </w:r>
      <w:r w:rsidRPr="00877F11">
        <w:rPr>
          <w:rFonts w:ascii="Times New Roman" w:hAnsi="Times New Roman" w:cs="Times New Roman"/>
          <w:lang w:val="en-GB"/>
        </w:rPr>
        <w:t xml:space="preserve"> valuable insights</w:t>
      </w:r>
      <w:r>
        <w:rPr>
          <w:rFonts w:ascii="Times New Roman" w:hAnsi="Times New Roman" w:cs="Times New Roman"/>
          <w:lang w:val="en-GB"/>
        </w:rPr>
        <w:t>,</w:t>
      </w:r>
      <w:r w:rsidRPr="00877F11">
        <w:rPr>
          <w:rFonts w:ascii="Times New Roman" w:hAnsi="Times New Roman" w:cs="Times New Roman"/>
          <w:lang w:val="en-GB"/>
        </w:rPr>
        <w:t xml:space="preserve"> participants</w:t>
      </w:r>
      <w:r w:rsidR="0054710E">
        <w:rPr>
          <w:rFonts w:ascii="Times New Roman" w:hAnsi="Times New Roman" w:cs="Times New Roman"/>
          <w:lang w:val="en-GB"/>
        </w:rPr>
        <w:t xml:space="preserve"> were all associated with their organisations</w:t>
      </w:r>
      <w:r w:rsidR="000719E2">
        <w:rPr>
          <w:rFonts w:ascii="Times New Roman" w:hAnsi="Times New Roman" w:cs="Times New Roman"/>
          <w:lang w:val="en-GB"/>
        </w:rPr>
        <w:t>’</w:t>
      </w:r>
      <w:r w:rsidR="0054710E">
        <w:rPr>
          <w:rFonts w:ascii="Times New Roman" w:hAnsi="Times New Roman" w:cs="Times New Roman"/>
          <w:lang w:val="en-GB"/>
        </w:rPr>
        <w:t xml:space="preserve"> SM strategy</w:t>
      </w:r>
      <w:r w:rsidR="00A449F9">
        <w:rPr>
          <w:rFonts w:ascii="Times New Roman" w:hAnsi="Times New Roman" w:cs="Times New Roman"/>
          <w:lang w:val="en-GB"/>
        </w:rPr>
        <w:t>,</w:t>
      </w:r>
      <w:r w:rsidRPr="00877F11">
        <w:rPr>
          <w:rFonts w:ascii="Times New Roman" w:hAnsi="Times New Roman" w:cs="Times New Roman"/>
          <w:lang w:val="en-GB"/>
        </w:rPr>
        <w:t xml:space="preserve"> </w:t>
      </w:r>
      <w:r w:rsidR="0054710E">
        <w:rPr>
          <w:rFonts w:ascii="Times New Roman" w:hAnsi="Times New Roman" w:cs="Times New Roman"/>
          <w:lang w:val="en-GB"/>
        </w:rPr>
        <w:t>but</w:t>
      </w:r>
      <w:r w:rsidRPr="00877F11">
        <w:rPr>
          <w:rFonts w:ascii="Times New Roman" w:hAnsi="Times New Roman" w:cs="Times New Roman"/>
          <w:lang w:val="en-GB"/>
        </w:rPr>
        <w:t xml:space="preserve"> viewed </w:t>
      </w:r>
      <w:r w:rsidR="0054710E">
        <w:rPr>
          <w:rFonts w:ascii="Times New Roman" w:hAnsi="Times New Roman" w:cs="Times New Roman"/>
          <w:lang w:val="en-GB"/>
        </w:rPr>
        <w:t>SM</w:t>
      </w:r>
      <w:r>
        <w:rPr>
          <w:rFonts w:ascii="Times New Roman" w:hAnsi="Times New Roman" w:cs="Times New Roman"/>
          <w:lang w:val="en-GB"/>
        </w:rPr>
        <w:t xml:space="preserve"> from diverse perspectives </w:t>
      </w:r>
      <w:r>
        <w:rPr>
          <w:rFonts w:ascii="Times New Roman" w:hAnsi="Times New Roman" w:cs="Times New Roman"/>
          <w:lang w:val="en-GB"/>
        </w:rPr>
        <w:fldChar w:fldCharType="begin" w:fldLock="1"/>
      </w:r>
      <w:r w:rsidR="00811F0D">
        <w:rPr>
          <w:rFonts w:ascii="Times New Roman" w:hAnsi="Times New Roman" w:cs="Times New Roman"/>
          <w:lang w:val="en-GB"/>
        </w:rPr>
        <w:instrText>ADDIN CSL_CITATION {"citationItems":[{"id":"ITEM-1","itemData":{"DOI":"10.1002/job.","ISBN":"0761911901","ISSN":"00014273","PMID":"11331521","abstract":"This article presents some helpful suggestions on how researchers can write an interesting and convincing paper based on case-based research. A single case study, unless the subject is extremely interesting, will be hard to make interesting enough to hold readers' attention. Case-based research is often criticized for having a biased sample of cases. The main object of case studies should be to provoke thought and new ideas, rather than to poke holes in existing theories. Theories are only simplifications of a much more complex reality.","author":[{"dropping-particle":"","family":"Eisenhardt","given":"Kathleen M.","non-dropping-particle":"","parse-names":false,"suffix":""},{"dropping-particle":"","family":"Graebner","given":"Melissa E.","non-dropping-particle":"","parse-names":false,"suffix":""}],"container-title":"Academy of Management Journal","id":"ITEM-1","issue":"1","issued":{"date-parts":[["2007"]]},"page":"25-32","title":"Theory building from cases : Opportunities and challenges","type":"article-journal","volume":"50"},"uris":["http://www.mendeley.com/documents/?uuid=233fbb21-971c-4afa-b072-07a2546f1a60"]}],"mendeley":{"formattedCitation":"(Kathleen M. Eisenhardt &amp; Graebner, 2007)","manualFormatting":"(Eisenhardt &amp; Graebner, 2007)","plainTextFormattedCitation":"(Kathleen M. Eisenhardt &amp; Graebner, 2007)","previouslyFormattedCitation":"(Kathleen M. Eisenhardt &amp; Graebner, 2007)"},"properties":{"noteIndex":0},"schema":"https://github.com/citation-style-language/schema/raw/master/csl-citation.json"}</w:instrText>
      </w:r>
      <w:r>
        <w:rPr>
          <w:rFonts w:ascii="Times New Roman" w:hAnsi="Times New Roman" w:cs="Times New Roman"/>
          <w:lang w:val="en-GB"/>
        </w:rPr>
        <w:fldChar w:fldCharType="separate"/>
      </w:r>
      <w:r>
        <w:rPr>
          <w:rFonts w:ascii="Times New Roman" w:hAnsi="Times New Roman" w:cs="Times New Roman"/>
          <w:noProof/>
          <w:lang w:val="en-GB"/>
        </w:rPr>
        <w:t>(</w:t>
      </w:r>
      <w:r w:rsidRPr="00395423">
        <w:rPr>
          <w:rFonts w:ascii="Times New Roman" w:hAnsi="Times New Roman" w:cs="Times New Roman"/>
          <w:noProof/>
          <w:lang w:val="en-GB"/>
        </w:rPr>
        <w:t>Eisenhardt &amp; Graebner,</w:t>
      </w:r>
      <w:r>
        <w:rPr>
          <w:rFonts w:ascii="Times New Roman" w:hAnsi="Times New Roman" w:cs="Times New Roman"/>
          <w:noProof/>
          <w:lang w:val="en-GB"/>
        </w:rPr>
        <w:t xml:space="preserve"> </w:t>
      </w:r>
      <w:r w:rsidRPr="00395423">
        <w:rPr>
          <w:rFonts w:ascii="Times New Roman" w:hAnsi="Times New Roman" w:cs="Times New Roman"/>
          <w:noProof/>
          <w:lang w:val="en-GB"/>
        </w:rPr>
        <w:t>2007)</w:t>
      </w:r>
      <w:r>
        <w:rPr>
          <w:rFonts w:ascii="Times New Roman" w:hAnsi="Times New Roman" w:cs="Times New Roman"/>
          <w:lang w:val="en-GB"/>
        </w:rPr>
        <w:fldChar w:fldCharType="end"/>
      </w:r>
      <w:r w:rsidRPr="00877F11">
        <w:rPr>
          <w:rFonts w:ascii="Times New Roman" w:hAnsi="Times New Roman" w:cs="Times New Roman"/>
          <w:lang w:val="en-GB"/>
        </w:rPr>
        <w:t>. All participants worked within marketing and/or sales department</w:t>
      </w:r>
      <w:r>
        <w:rPr>
          <w:rFonts w:ascii="Times New Roman" w:hAnsi="Times New Roman" w:cs="Times New Roman"/>
          <w:lang w:val="en-GB"/>
        </w:rPr>
        <w:t>s</w:t>
      </w:r>
      <w:r w:rsidRPr="00877F11">
        <w:rPr>
          <w:rFonts w:ascii="Times New Roman" w:hAnsi="Times New Roman" w:cs="Times New Roman"/>
          <w:lang w:val="en-GB"/>
        </w:rPr>
        <w:t>, most</w:t>
      </w:r>
      <w:r>
        <w:rPr>
          <w:rFonts w:ascii="Times New Roman" w:hAnsi="Times New Roman" w:cs="Times New Roman"/>
          <w:lang w:val="en-GB"/>
        </w:rPr>
        <w:t xml:space="preserve">ly in </w:t>
      </w:r>
      <w:r w:rsidRPr="00877F11">
        <w:rPr>
          <w:rFonts w:ascii="Times New Roman" w:hAnsi="Times New Roman" w:cs="Times New Roman"/>
          <w:lang w:val="en-GB"/>
        </w:rPr>
        <w:t xml:space="preserve">upper and middle management positions. </w:t>
      </w:r>
      <w:r>
        <w:rPr>
          <w:rFonts w:ascii="Times New Roman" w:hAnsi="Times New Roman" w:cs="Times New Roman"/>
          <w:lang w:val="en-GB"/>
        </w:rPr>
        <w:t>The interviewees</w:t>
      </w:r>
      <w:r w:rsidRPr="00877F11">
        <w:rPr>
          <w:rFonts w:ascii="Times New Roman" w:hAnsi="Times New Roman" w:cs="Times New Roman"/>
          <w:lang w:val="en-GB"/>
        </w:rPr>
        <w:t xml:space="preserve"> were considered as “informants” because they </w:t>
      </w:r>
      <w:r>
        <w:rPr>
          <w:rFonts w:ascii="Times New Roman" w:hAnsi="Times New Roman" w:cs="Times New Roman"/>
          <w:lang w:val="en-GB"/>
        </w:rPr>
        <w:t xml:space="preserve">not only </w:t>
      </w:r>
      <w:r w:rsidR="00764EAE">
        <w:rPr>
          <w:rFonts w:ascii="Times New Roman" w:hAnsi="Times New Roman" w:cs="Times New Roman"/>
          <w:lang w:val="en-GB"/>
        </w:rPr>
        <w:t>p</w:t>
      </w:r>
      <w:r w:rsidR="00764EAE" w:rsidRPr="00877F11">
        <w:rPr>
          <w:rFonts w:ascii="Times New Roman" w:hAnsi="Times New Roman" w:cs="Times New Roman"/>
          <w:lang w:val="en-GB"/>
        </w:rPr>
        <w:t xml:space="preserve">rovided </w:t>
      </w:r>
      <w:r w:rsidRPr="00877F11">
        <w:rPr>
          <w:rFonts w:ascii="Times New Roman" w:hAnsi="Times New Roman" w:cs="Times New Roman"/>
          <w:lang w:val="en-GB"/>
        </w:rPr>
        <w:t xml:space="preserve">insights into </w:t>
      </w:r>
      <w:r w:rsidR="00300179">
        <w:rPr>
          <w:rFonts w:ascii="Times New Roman" w:hAnsi="Times New Roman" w:cs="Times New Roman"/>
          <w:lang w:val="en-GB"/>
        </w:rPr>
        <w:t>SM</w:t>
      </w:r>
      <w:r w:rsidRPr="00877F11">
        <w:rPr>
          <w:rFonts w:ascii="Times New Roman" w:hAnsi="Times New Roman" w:cs="Times New Roman"/>
          <w:lang w:val="en-GB"/>
        </w:rPr>
        <w:t xml:space="preserve"> as a relational tool</w:t>
      </w:r>
      <w:r w:rsidR="00A449F9">
        <w:rPr>
          <w:rFonts w:ascii="Times New Roman" w:hAnsi="Times New Roman" w:cs="Times New Roman"/>
          <w:lang w:val="en-GB"/>
        </w:rPr>
        <w:t>,</w:t>
      </w:r>
      <w:r w:rsidRPr="00877F11">
        <w:rPr>
          <w:rFonts w:ascii="Times New Roman" w:hAnsi="Times New Roman" w:cs="Times New Roman"/>
          <w:lang w:val="en-GB"/>
        </w:rPr>
        <w:t xml:space="preserve"> but also suggested sources of corroboratory evidence</w:t>
      </w:r>
      <w:r>
        <w:rPr>
          <w:rFonts w:ascii="Times New Roman" w:hAnsi="Times New Roman" w:cs="Times New Roman"/>
          <w:lang w:val="en-GB"/>
        </w:rPr>
        <w:t xml:space="preserve"> </w:t>
      </w:r>
      <w:r>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URL":"http://primo.bath.ac.uk/primo_library/libweb/action/display.do?tabs=detailsTab&amp;ct=display&amp;fn=search&amp;doc=44BAT_LMS_DSa172397&amp;indx=4&amp;recIds=44BAT_LMS_DSa172397&amp;recIdxs=3&amp;elementId=3&amp;renderMode=poppedOut&amp;displayMode=full&amp;frbrVersion=6&amp;frbg=&amp;vl(74657931UI0)=a","accessed":{"date-parts":[["2015","12","21"]]},"author":[{"dropping-particle":"","family":"Yin","given":"Robert","non-dropping-particle":"","parse-names":false,"suffix":""}],"container-title":"London: SAGE","id":"ITEM-1","issued":{"date-parts":[["1993"]]},"title":"Applications of case study research - University of Bath","type":"webpage"},"uris":["http://www.mendeley.com/documents/?uuid=937069ae-6a15-4a06-8f8e-b49fed4e7954"]}],"mendeley":{"formattedCitation":"(Yin, 1993)","manualFormatting":"(Yin, 2018)","plainTextFormattedCitation":"(Yin, 1993)","previouslyFormattedCitation":"(Yin, 1993)"},"properties":{"noteIndex":0},"schema":"https://github.com/citation-style-language/schema/raw/master/csl-citation.json"}</w:instrText>
      </w:r>
      <w:r>
        <w:rPr>
          <w:rFonts w:ascii="Times New Roman" w:hAnsi="Times New Roman" w:cs="Times New Roman"/>
          <w:lang w:val="en-GB"/>
        </w:rPr>
        <w:fldChar w:fldCharType="separate"/>
      </w:r>
      <w:r w:rsidRPr="00395423">
        <w:rPr>
          <w:rFonts w:ascii="Times New Roman" w:hAnsi="Times New Roman" w:cs="Times New Roman"/>
          <w:noProof/>
          <w:lang w:val="en-GB"/>
        </w:rPr>
        <w:t>(Yin,</w:t>
      </w:r>
      <w:r>
        <w:rPr>
          <w:rFonts w:ascii="Times New Roman" w:hAnsi="Times New Roman" w:cs="Times New Roman"/>
          <w:noProof/>
          <w:lang w:val="en-GB"/>
        </w:rPr>
        <w:t xml:space="preserve"> </w:t>
      </w:r>
      <w:r w:rsidR="00B1383E">
        <w:rPr>
          <w:rFonts w:ascii="Times New Roman" w:hAnsi="Times New Roman" w:cs="Times New Roman"/>
          <w:noProof/>
          <w:lang w:val="en-GB"/>
        </w:rPr>
        <w:t>2018</w:t>
      </w:r>
      <w:r w:rsidRPr="00395423">
        <w:rPr>
          <w:rFonts w:ascii="Times New Roman" w:hAnsi="Times New Roman" w:cs="Times New Roman"/>
          <w:noProof/>
          <w:lang w:val="en-GB"/>
        </w:rPr>
        <w:t>)</w:t>
      </w:r>
      <w:r>
        <w:rPr>
          <w:rFonts w:ascii="Times New Roman" w:hAnsi="Times New Roman" w:cs="Times New Roman"/>
          <w:lang w:val="en-GB"/>
        </w:rPr>
        <w:fldChar w:fldCharType="end"/>
      </w:r>
      <w:r w:rsidRPr="00877F11">
        <w:rPr>
          <w:rFonts w:ascii="Times New Roman" w:hAnsi="Times New Roman" w:cs="Times New Roman"/>
          <w:lang w:val="en-GB"/>
        </w:rPr>
        <w:t>.</w:t>
      </w:r>
    </w:p>
    <w:p w14:paraId="57716238" w14:textId="2063B4F8" w:rsidR="002F31A0" w:rsidRDefault="002F31A0" w:rsidP="00662F74">
      <w:pPr>
        <w:widowControl w:val="0"/>
        <w:autoSpaceDE w:val="0"/>
        <w:autoSpaceDN w:val="0"/>
        <w:adjustRightInd w:val="0"/>
        <w:spacing w:line="480" w:lineRule="auto"/>
        <w:jc w:val="center"/>
        <w:rPr>
          <w:rFonts w:ascii="Times New Roman" w:hAnsi="Times New Roman" w:cs="Times New Roman"/>
          <w:lang w:val="en-GB"/>
        </w:rPr>
      </w:pPr>
      <w:r>
        <w:rPr>
          <w:rFonts w:ascii="Times New Roman" w:hAnsi="Times New Roman" w:cs="Times New Roman"/>
          <w:lang w:val="en-GB"/>
        </w:rPr>
        <w:t xml:space="preserve">&gt;&gt;Insert Table </w:t>
      </w:r>
      <w:r w:rsidR="00EE2DEB">
        <w:rPr>
          <w:rFonts w:ascii="Times New Roman" w:hAnsi="Times New Roman" w:cs="Times New Roman"/>
          <w:lang w:val="en-GB"/>
        </w:rPr>
        <w:t>1</w:t>
      </w:r>
      <w:r>
        <w:rPr>
          <w:rFonts w:ascii="Times New Roman" w:hAnsi="Times New Roman" w:cs="Times New Roman"/>
          <w:lang w:val="en-GB"/>
        </w:rPr>
        <w:t xml:space="preserve"> about here&lt;&lt;</w:t>
      </w:r>
    </w:p>
    <w:p w14:paraId="74C3B212" w14:textId="77208F28" w:rsidR="00CD0C19" w:rsidRPr="00395423" w:rsidRDefault="00BE0CD0" w:rsidP="002B631B">
      <w:pPr>
        <w:widowControl w:val="0"/>
        <w:autoSpaceDE w:val="0"/>
        <w:autoSpaceDN w:val="0"/>
        <w:adjustRightInd w:val="0"/>
        <w:spacing w:line="480" w:lineRule="auto"/>
        <w:ind w:firstLine="284"/>
        <w:jc w:val="both"/>
        <w:rPr>
          <w:rFonts w:ascii="Times New Roman" w:hAnsi="Times New Roman" w:cs="Times New Roman"/>
          <w:lang w:val="en-GB"/>
        </w:rPr>
      </w:pPr>
      <w:r w:rsidRPr="00395423">
        <w:rPr>
          <w:rFonts w:ascii="Times New Roman" w:hAnsi="Times New Roman" w:cs="Times New Roman"/>
          <w:lang w:val="en-GB"/>
        </w:rPr>
        <w:t xml:space="preserve">The interviews </w:t>
      </w:r>
      <w:r w:rsidR="00A449F9">
        <w:rPr>
          <w:rFonts w:ascii="Times New Roman" w:hAnsi="Times New Roman" w:cs="Times New Roman"/>
          <w:lang w:val="en-GB"/>
        </w:rPr>
        <w:t>began</w:t>
      </w:r>
      <w:r w:rsidRPr="00395423">
        <w:rPr>
          <w:rFonts w:ascii="Times New Roman" w:hAnsi="Times New Roman" w:cs="Times New Roman"/>
          <w:lang w:val="en-GB"/>
        </w:rPr>
        <w:t xml:space="preserve"> with </w:t>
      </w:r>
      <w:r w:rsidR="00A449F9">
        <w:rPr>
          <w:rFonts w:ascii="Times New Roman" w:hAnsi="Times New Roman" w:cs="Times New Roman"/>
          <w:lang w:val="en-GB"/>
        </w:rPr>
        <w:t xml:space="preserve">the posing of </w:t>
      </w:r>
      <w:r w:rsidRPr="00395423">
        <w:rPr>
          <w:rFonts w:ascii="Times New Roman" w:hAnsi="Times New Roman" w:cs="Times New Roman"/>
          <w:lang w:val="en-GB"/>
        </w:rPr>
        <w:t xml:space="preserve">generic questions </w:t>
      </w:r>
      <w:r>
        <w:rPr>
          <w:rFonts w:ascii="Times New Roman" w:hAnsi="Times New Roman" w:cs="Times New Roman"/>
          <w:lang w:val="en-GB"/>
        </w:rPr>
        <w:t>intended to put the informant at ease.</w:t>
      </w:r>
      <w:r w:rsidRPr="00395423">
        <w:rPr>
          <w:rFonts w:ascii="Times New Roman" w:hAnsi="Times New Roman" w:cs="Times New Roman"/>
          <w:lang w:val="en-GB"/>
        </w:rPr>
        <w:t xml:space="preserve"> The main interview questions </w:t>
      </w:r>
      <w:r>
        <w:rPr>
          <w:rFonts w:ascii="Times New Roman" w:hAnsi="Times New Roman" w:cs="Times New Roman"/>
          <w:lang w:val="en-GB"/>
        </w:rPr>
        <w:t xml:space="preserve">focused on the organisational approaches to </w:t>
      </w:r>
      <w:r w:rsidR="00300179">
        <w:rPr>
          <w:rFonts w:ascii="Times New Roman" w:hAnsi="Times New Roman" w:cs="Times New Roman"/>
          <w:lang w:val="en-GB"/>
        </w:rPr>
        <w:t>SM</w:t>
      </w:r>
      <w:r>
        <w:rPr>
          <w:rFonts w:ascii="Times New Roman" w:hAnsi="Times New Roman" w:cs="Times New Roman"/>
          <w:lang w:val="en-GB"/>
        </w:rPr>
        <w:t xml:space="preserve">, and how the </w:t>
      </w:r>
      <w:r w:rsidR="00300179">
        <w:rPr>
          <w:rFonts w:ascii="Times New Roman" w:hAnsi="Times New Roman" w:cs="Times New Roman"/>
          <w:lang w:val="en-GB"/>
        </w:rPr>
        <w:t>SM</w:t>
      </w:r>
      <w:r>
        <w:rPr>
          <w:rFonts w:ascii="Times New Roman" w:hAnsi="Times New Roman" w:cs="Times New Roman"/>
          <w:lang w:val="en-GB"/>
        </w:rPr>
        <w:t xml:space="preserve"> channel</w:t>
      </w:r>
      <w:r w:rsidR="0023185B">
        <w:rPr>
          <w:rFonts w:ascii="Times New Roman" w:hAnsi="Times New Roman" w:cs="Times New Roman"/>
          <w:lang w:val="en-GB"/>
        </w:rPr>
        <w:t>s</w:t>
      </w:r>
      <w:r>
        <w:rPr>
          <w:rFonts w:ascii="Times New Roman" w:hAnsi="Times New Roman" w:cs="Times New Roman"/>
          <w:lang w:val="en-GB"/>
        </w:rPr>
        <w:t xml:space="preserve"> w</w:t>
      </w:r>
      <w:r w:rsidR="0023185B">
        <w:rPr>
          <w:rFonts w:ascii="Times New Roman" w:hAnsi="Times New Roman" w:cs="Times New Roman"/>
          <w:lang w:val="en-GB"/>
        </w:rPr>
        <w:t>ere</w:t>
      </w:r>
      <w:r>
        <w:rPr>
          <w:rFonts w:ascii="Times New Roman" w:hAnsi="Times New Roman" w:cs="Times New Roman"/>
          <w:lang w:val="en-GB"/>
        </w:rPr>
        <w:t xml:space="preserve"> used to engage different types of </w:t>
      </w:r>
      <w:r w:rsidR="0023185B">
        <w:rPr>
          <w:rFonts w:ascii="Times New Roman" w:hAnsi="Times New Roman" w:cs="Times New Roman"/>
          <w:lang w:val="en-GB"/>
        </w:rPr>
        <w:t xml:space="preserve">network partner with different types of </w:t>
      </w:r>
      <w:r w:rsidR="0065086B">
        <w:rPr>
          <w:rFonts w:ascii="Times New Roman" w:hAnsi="Times New Roman" w:cs="Times New Roman"/>
          <w:lang w:val="en-GB"/>
        </w:rPr>
        <w:t xml:space="preserve">the </w:t>
      </w:r>
      <w:r w:rsidR="0023185B">
        <w:rPr>
          <w:rFonts w:ascii="Times New Roman" w:hAnsi="Times New Roman" w:cs="Times New Roman"/>
          <w:lang w:val="en-GB"/>
        </w:rPr>
        <w:t>existing relationship</w:t>
      </w:r>
      <w:r>
        <w:rPr>
          <w:rFonts w:ascii="Times New Roman" w:hAnsi="Times New Roman" w:cs="Times New Roman"/>
          <w:lang w:val="en-GB"/>
        </w:rPr>
        <w:t>.</w:t>
      </w:r>
      <w:r w:rsidRPr="00395423">
        <w:rPr>
          <w:rFonts w:ascii="Times New Roman" w:hAnsi="Times New Roman" w:cs="Times New Roman"/>
          <w:lang w:val="en-GB"/>
        </w:rPr>
        <w:t xml:space="preserve"> The questions were developed drawing on the ext</w:t>
      </w:r>
      <w:r>
        <w:rPr>
          <w:rFonts w:ascii="Times New Roman" w:hAnsi="Times New Roman" w:cs="Times New Roman"/>
          <w:lang w:val="en-GB"/>
        </w:rPr>
        <w:t xml:space="preserve">ant B2B </w:t>
      </w:r>
      <w:r w:rsidR="00300179">
        <w:rPr>
          <w:rFonts w:ascii="Times New Roman" w:hAnsi="Times New Roman" w:cs="Times New Roman"/>
          <w:lang w:val="en-GB"/>
        </w:rPr>
        <w:t>SM</w:t>
      </w:r>
      <w:r>
        <w:rPr>
          <w:rFonts w:ascii="Times New Roman" w:hAnsi="Times New Roman" w:cs="Times New Roman"/>
          <w:lang w:val="en-GB"/>
        </w:rPr>
        <w:t xml:space="preserve"> and </w:t>
      </w:r>
      <w:r w:rsidR="00F85683">
        <w:rPr>
          <w:rFonts w:ascii="Times New Roman" w:hAnsi="Times New Roman" w:cs="Times New Roman"/>
          <w:lang w:val="en-GB"/>
        </w:rPr>
        <w:lastRenderedPageBreak/>
        <w:t>RM</w:t>
      </w:r>
      <w:r>
        <w:rPr>
          <w:rFonts w:ascii="Times New Roman" w:hAnsi="Times New Roman" w:cs="Times New Roman"/>
          <w:lang w:val="en-GB"/>
        </w:rPr>
        <w:t xml:space="preserve"> literature. </w:t>
      </w:r>
      <w:r w:rsidR="0065086B">
        <w:rPr>
          <w:rFonts w:ascii="Times New Roman" w:hAnsi="Times New Roman" w:cs="Times New Roman"/>
          <w:lang w:val="en-GB"/>
        </w:rPr>
        <w:t>T</w:t>
      </w:r>
      <w:r w:rsidR="002F593A">
        <w:rPr>
          <w:rFonts w:ascii="Times New Roman" w:hAnsi="Times New Roman" w:cs="Times New Roman"/>
          <w:lang w:val="en-GB"/>
        </w:rPr>
        <w:t>o avoid missing relevant theoretical and conceptual foundation</w:t>
      </w:r>
      <w:r w:rsidR="00A449F9">
        <w:rPr>
          <w:rFonts w:ascii="Times New Roman" w:hAnsi="Times New Roman" w:cs="Times New Roman"/>
          <w:lang w:val="en-GB"/>
        </w:rPr>
        <w:t>al data</w:t>
      </w:r>
      <w:r w:rsidR="002F593A">
        <w:rPr>
          <w:rFonts w:ascii="Times New Roman" w:hAnsi="Times New Roman" w:cs="Times New Roman"/>
          <w:lang w:val="en-GB"/>
        </w:rPr>
        <w:t>,</w:t>
      </w:r>
      <w:r w:rsidR="00D3157D">
        <w:rPr>
          <w:rFonts w:ascii="Times New Roman" w:hAnsi="Times New Roman" w:cs="Times New Roman"/>
          <w:lang w:val="en-GB"/>
        </w:rPr>
        <w:t xml:space="preserve"> we </w:t>
      </w:r>
      <w:r w:rsidR="002F593A">
        <w:rPr>
          <w:rFonts w:ascii="Times New Roman" w:hAnsi="Times New Roman" w:cs="Times New Roman"/>
          <w:lang w:val="en-GB"/>
        </w:rPr>
        <w:t xml:space="preserve">explored all four </w:t>
      </w:r>
      <w:r w:rsidR="00F85683">
        <w:rPr>
          <w:rFonts w:ascii="Times New Roman" w:hAnsi="Times New Roman" w:cs="Times New Roman"/>
          <w:lang w:val="en-GB"/>
        </w:rPr>
        <w:t>RM</w:t>
      </w:r>
      <w:r w:rsidR="002F593A">
        <w:rPr>
          <w:rFonts w:ascii="Times New Roman" w:hAnsi="Times New Roman" w:cs="Times New Roman"/>
          <w:lang w:val="en-GB"/>
        </w:rPr>
        <w:t xml:space="preserve"> schools of thought when developing the interview questions.</w:t>
      </w:r>
      <w:r w:rsidR="00D90F21">
        <w:rPr>
          <w:rFonts w:ascii="Times New Roman" w:hAnsi="Times New Roman" w:cs="Times New Roman"/>
          <w:lang w:val="en-GB"/>
        </w:rPr>
        <w:t xml:space="preserve"> Specifically, we utilised</w:t>
      </w:r>
      <w:r w:rsidR="000045D1">
        <w:rPr>
          <w:rFonts w:ascii="Times New Roman" w:hAnsi="Times New Roman" w:cs="Times New Roman"/>
          <w:lang w:val="en-GB"/>
        </w:rPr>
        <w:t xml:space="preserve"> </w:t>
      </w:r>
      <w:r w:rsidR="00A449F9">
        <w:rPr>
          <w:rFonts w:ascii="Times New Roman" w:hAnsi="Times New Roman" w:cs="Times New Roman"/>
          <w:lang w:val="en-GB"/>
        </w:rPr>
        <w:t xml:space="preserve">a </w:t>
      </w:r>
      <w:r w:rsidR="000045D1">
        <w:rPr>
          <w:rFonts w:ascii="Times New Roman" w:hAnsi="Times New Roman" w:cs="Times New Roman"/>
          <w:lang w:val="en-GB"/>
        </w:rPr>
        <w:t>question on</w:t>
      </w:r>
      <w:r w:rsidRPr="00395423">
        <w:rPr>
          <w:rFonts w:ascii="Times New Roman" w:hAnsi="Times New Roman" w:cs="Times New Roman"/>
          <w:lang w:val="en-GB"/>
        </w:rPr>
        <w:t xml:space="preserve"> </w:t>
      </w:r>
      <w:r w:rsidR="00B959F7">
        <w:rPr>
          <w:rFonts w:ascii="Times New Roman" w:hAnsi="Times New Roman" w:cs="Times New Roman"/>
          <w:lang w:val="en-GB"/>
        </w:rPr>
        <w:t>“</w:t>
      </w:r>
      <w:r w:rsidRPr="00395423">
        <w:rPr>
          <w:rFonts w:ascii="Times New Roman" w:hAnsi="Times New Roman" w:cs="Times New Roman"/>
          <w:lang w:val="en-GB"/>
        </w:rPr>
        <w:t xml:space="preserve">relationship-oriented </w:t>
      </w:r>
      <w:r w:rsidR="00300179">
        <w:rPr>
          <w:rFonts w:ascii="Times New Roman" w:hAnsi="Times New Roman" w:cs="Times New Roman"/>
          <w:lang w:val="en-GB"/>
        </w:rPr>
        <w:t>SM</w:t>
      </w:r>
      <w:r w:rsidRPr="00395423">
        <w:rPr>
          <w:rFonts w:ascii="Times New Roman" w:hAnsi="Times New Roman" w:cs="Times New Roman"/>
          <w:lang w:val="en-GB"/>
        </w:rPr>
        <w:t xml:space="preserve"> </w:t>
      </w:r>
      <w:r w:rsidR="00091250">
        <w:rPr>
          <w:rFonts w:ascii="Times New Roman" w:hAnsi="Times New Roman" w:cs="Times New Roman"/>
          <w:lang w:val="en-GB"/>
        </w:rPr>
        <w:t>usag</w:t>
      </w:r>
      <w:r w:rsidR="00B959F7">
        <w:rPr>
          <w:rFonts w:ascii="Times New Roman" w:hAnsi="Times New Roman" w:cs="Times New Roman"/>
          <w:lang w:val="en-GB"/>
        </w:rPr>
        <w:t>e”</w:t>
      </w:r>
      <w:r w:rsidR="00091250">
        <w:rPr>
          <w:rFonts w:ascii="Times New Roman" w:hAnsi="Times New Roman" w:cs="Times New Roman"/>
          <w:lang w:val="en-GB"/>
        </w:rPr>
        <w:t xml:space="preserve"> </w:t>
      </w:r>
      <w:r>
        <w:rPr>
          <w:rFonts w:ascii="Times New Roman" w:hAnsi="Times New Roman" w:cs="Times New Roman"/>
          <w:lang w:val="en-GB"/>
        </w:rPr>
        <w:fldChar w:fldCharType="begin" w:fldLock="1"/>
      </w:r>
      <w:r w:rsidR="001E5904">
        <w:rPr>
          <w:rFonts w:ascii="Times New Roman" w:hAnsi="Times New Roman" w:cs="Times New Roman"/>
          <w:lang w:val="en-GB"/>
        </w:rPr>
        <w:instrText>ADDIN CSL_CITATION {"citationItems":[{"id":"ITEM-1","itemData":{"DOI":"10.1080/15332861.2013.763694","ISSN":"15332861","abstract":"The rapid pace of technological advancement and adoption of social media among consumers/organizations has been unprecedented in recent years. This study provides insights into understanding social media utilization among professional salespeople. Specifically, social media applications are separated into 15 categories, with multiple applications falling within each category. From a sample of 395 salespeople in B2B and B2C markets, utilization of relationship-oriented social media applications are presented and examined. Overall, findings show that B2B practitioners tend to use media targeted at professionals whereas their B2C counterparts tend to utilize more sites targeted to the general public for engaging in one-on-one dialogue with their customers. Moreover, B2B professionals tend to use relationship-oriented social media technologies more than B2C professionals for the purpose of prospecting, handling objections, and after sale follow-up.\\nThe rapid pace of technological advancement and adoption of social media among consumers/organizations has been unprecedented in recent years. This study provides insights into understanding social media utilization among professional salespeople. Specifically, social media applications are separated into 15 categories, with multiple applications falling within each category. From a sample of 395 salespeople in B2B and B2C markets, utilization of relationship-oriented social media applications are presented and examined. Overall, findings show that B2B practitioners tend to use media targeted at professionals whereas their B2C counterparts tend to utilize more sites targeted to the general public for engaging in one-on-one dialogue with their customers. Moreover, B2B professionals tend to use relationship-oriented social media technologies more than B2C professionals for the purpose of prospecting, handling objections, and after sale follow-up.","author":[{"dropping-particle":"","family":"Moore","given":"Jesse N.","non-dropping-particle":"","parse-names":false,"suffix":""},{"dropping-particle":"","family":"Hopkins","given":"Christopher D.","non-dropping-particle":"","parse-names":false,"suffix":""},{"dropping-particle":"","family":"Raymond","given":"Mary Anne","non-dropping-particle":"","parse-names":false,"suffix":""}],"container-title":"Journal of Internet Commerce","id":"ITEM-1","issue":"1","issued":{"date-parts":[["2013"]]},"page":"48-75","title":"Utilization of Relationship-Oriented Social Media in the Selling Process: A Comparison of Consumer (B2C) and Industrial (B2B) Salespeople","type":"article-journal","volume":"12"},"uris":["http://www.mendeley.com/documents/?uuid=039b3f6d-9f3d-49ef-afe1-ea0b8440472e"]},{"id":"ITEM-2","itemData":{"DOI":"10.1016/j.indmarman.2015.12.002","ISSN":"00198501","abstract":"There is recognition that social media can benefit personal selling and sales management, especially in the B2B context. This research draws on interactional psychology theory to propose and test a model of usage of social media in sales, analyzing individual, organizational, and customer-related factors. We find that organizational competence and commitment with social media are key determinants of social media usage in sales, as well as individual commitment. Customer engagement with social media also predicts social media usage in sales, both directly and (mostly) through the individual and organizational factors analyzed, especially organizational competence and commitment. Finally, we find evidence of synergistic effects between individual competence and commitment, which is not found at the organizational level. We conduct multiple regression analysis of data obtained by surveying 220 sales executives in the United States.","author":[{"dropping-particle":"","family":"Guesalaga","given":"Rodrigo","non-dropping-particle":"","parse-names":false,"suffix":""}],"container-title":"Industrial Marketing Management","id":"ITEM-2","issued":{"date-parts":[["2016"]]},"page":"71-79","publisher":"Elsevier Inc.","title":"The use of social media in sales: Individual and organizational antecedents, and the role of customer engagement in social media","type":"article-journal","volume":"54"},"uris":["http://www.mendeley.com/documents/?uuid=e1928b79-394a-4a70-8a31-68ef4c8b309b"]}],"mendeley":{"formattedCitation":"(Guesalaga, 2016; Moore, Hopkins, &amp; Raymond, 2013)","manualFormatting":"(derived from Iankova et al., 2019; Guesalaga, 2016)","plainTextFormattedCitation":"(Guesalaga, 2016; Moore, Hopkins, &amp; Raymond, 2013)","previouslyFormattedCitation":"(Guesalaga, 2016; Moore, Hopkins, &amp; Raymond, 2013)"},"properties":{"noteIndex":0},"schema":"https://github.com/citation-style-language/schema/raw/master/csl-citation.json"}</w:instrText>
      </w:r>
      <w:r>
        <w:rPr>
          <w:rFonts w:ascii="Times New Roman" w:hAnsi="Times New Roman" w:cs="Times New Roman"/>
          <w:lang w:val="en-GB"/>
        </w:rPr>
        <w:fldChar w:fldCharType="separate"/>
      </w:r>
      <w:r w:rsidRPr="00395423">
        <w:rPr>
          <w:rFonts w:ascii="Times New Roman" w:hAnsi="Times New Roman" w:cs="Times New Roman"/>
          <w:noProof/>
          <w:lang w:val="en-GB"/>
        </w:rPr>
        <w:t>(</w:t>
      </w:r>
      <w:r>
        <w:rPr>
          <w:rFonts w:ascii="Times New Roman" w:hAnsi="Times New Roman" w:cs="Times New Roman"/>
          <w:noProof/>
          <w:lang w:val="en-GB"/>
        </w:rPr>
        <w:t xml:space="preserve">derived from </w:t>
      </w:r>
      <w:r w:rsidR="00091250">
        <w:rPr>
          <w:rFonts w:ascii="Times New Roman" w:hAnsi="Times New Roman" w:cs="Times New Roman"/>
          <w:noProof/>
          <w:lang w:val="en-GB"/>
        </w:rPr>
        <w:t>Iankova et a</w:t>
      </w:r>
      <w:r w:rsidR="00B93DEA">
        <w:rPr>
          <w:rFonts w:ascii="Times New Roman" w:hAnsi="Times New Roman" w:cs="Times New Roman"/>
          <w:noProof/>
          <w:lang w:val="en-GB"/>
        </w:rPr>
        <w:t>l</w:t>
      </w:r>
      <w:r w:rsidR="00091250">
        <w:rPr>
          <w:rFonts w:ascii="Times New Roman" w:hAnsi="Times New Roman" w:cs="Times New Roman"/>
          <w:noProof/>
          <w:lang w:val="en-GB"/>
        </w:rPr>
        <w:t xml:space="preserve">., 2019; </w:t>
      </w:r>
      <w:r w:rsidRPr="00395423">
        <w:rPr>
          <w:rFonts w:ascii="Times New Roman" w:hAnsi="Times New Roman" w:cs="Times New Roman"/>
          <w:noProof/>
          <w:lang w:val="en-GB"/>
        </w:rPr>
        <w:t>Guesalaga,</w:t>
      </w:r>
      <w:r>
        <w:rPr>
          <w:rFonts w:ascii="Times New Roman" w:hAnsi="Times New Roman" w:cs="Times New Roman"/>
          <w:noProof/>
          <w:lang w:val="en-GB"/>
        </w:rPr>
        <w:t xml:space="preserve"> </w:t>
      </w:r>
      <w:r w:rsidRPr="00395423">
        <w:rPr>
          <w:rFonts w:ascii="Times New Roman" w:hAnsi="Times New Roman" w:cs="Times New Roman"/>
          <w:noProof/>
          <w:lang w:val="en-GB"/>
        </w:rPr>
        <w:t>2016)</w:t>
      </w:r>
      <w:r>
        <w:rPr>
          <w:rFonts w:ascii="Times New Roman" w:hAnsi="Times New Roman" w:cs="Times New Roman"/>
          <w:lang w:val="en-GB"/>
        </w:rPr>
        <w:fldChar w:fldCharType="end"/>
      </w:r>
      <w:r w:rsidRPr="00395423">
        <w:rPr>
          <w:rFonts w:ascii="Times New Roman" w:hAnsi="Times New Roman" w:cs="Times New Roman"/>
          <w:lang w:val="en-GB"/>
        </w:rPr>
        <w:t xml:space="preserve">, </w:t>
      </w:r>
      <w:r w:rsidR="00300179">
        <w:rPr>
          <w:rFonts w:ascii="Times New Roman" w:hAnsi="Times New Roman" w:cs="Times New Roman"/>
          <w:lang w:val="en-GB"/>
        </w:rPr>
        <w:t>SM</w:t>
      </w:r>
      <w:r w:rsidRPr="00395423">
        <w:rPr>
          <w:rFonts w:ascii="Times New Roman" w:hAnsi="Times New Roman" w:cs="Times New Roman"/>
          <w:lang w:val="en-GB"/>
        </w:rPr>
        <w:t xml:space="preserve"> network development </w:t>
      </w:r>
      <w:r>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{"citationItems":[{"id":"ITEM-1","itemData":{"DOI":"10.1016/j.indmarman.2015.12.001","ISSN":"00198501","abstract":"The era of social media networks has created significant opportunities for business relationship development yet there exists a paucity of research in this area. To address this, this paper identifies four key tensions within the current literature: relational versus transactional exchanges, emergent versus strategic social media network development, the pace of social media network formation versus the development of trust, and the notions of sharing and reciprocity versus competitive advantage. This study draws on the principles of netnography, incorporating data from 554 LinkedIn group interactions and 12 interviews with professionals in one global industry to provide insight into business relationship development stemming from one social media network. Significant contributions to theoretical and practical knowledge are made through the recognition of tensions in the literature, the application of the notion of Granovetter's ties to a contemporary context and the novel use of netnography. Furthermore, the resultant model conceptualises the use of social media networking in building networks and relationships which lead to new business and enhance business performance.","author":[{"dropping-particle":"","family":"Quinton","given":"Sarah","non-dropping-particle":"","parse-names":false,"suffix":""},{"dropping-particle":"","family":"Wilson","given":"Damien","non-dropping-particle":"","parse-names":false,"suffix":""}],"container-title":"Industrial Marketing Management","id":"ITEM-1","issued":{"date-parts":[["2016"]]},"page":"15-24","publisher":"Elsevier Inc.","title":"Tensions and ties in social media networks: Towards a model of understanding business relationship development and business performance enhancement through the use of LinkedIn","type":"article-journal","volume":"54"},"uris":["http://www.mendeley.com/documents/?uuid=6f7ea0da-a0c7-4489-8a23-ac8a7f1be844"]},{"id":"ITEM-2","itemData":{"DOI":"10.1016/j.indmarman.2011.09.009","ISBN":"0019-8501","ISSN":"00198501","abstract":"Previous research has established the benefits of branding for business-to-business (B2B) organizations. Various tools can be used to support B2B brands, including the internet and other interactive technologies. Yet research on how organizations use Social Networking Sites (SNS) to achieve brand objectives remains limited. This study addresses the gap by focusing on B2B SMEs and their social networking practices, particularly, usage, perceived barriers, and the measurement of effectiveness of SNS as a marketing tool. Findings from a mail survey show that over a quarter of B2B SMEs in the UK are currently using SNS to achieve brand objectives, the most popular of which is to attract new customers. On the other hand, the most significant barrier is the lack of perceived relevance for particular sectors. Notably, the overwhelming majority of users do not adopt any metrics to assess SNS effectiveness. Almost half of the sample of SMEs that currently use SNS have indicated their intention to increase their marketing spending on this channel, highlighting the growing importance of SNS in a B2B context. ?? 2011 Elsevier Inc.","author":[{"dropping-particle":"","family":"Michaelidou","given":"Nina","non-dropping-particle":"","parse-names":false,"suffix":""},{"dropping-particle":"","family":"Siamagka","given":"Nikoletta Theofania","non-dropping-particle":"","parse-names":false,"suffix":""},{"dropping-particle":"","family":"Christodoulides","given":"George","non-dropping-particle":"","parse-names":false,"suffix":""}],"container-title":"Industrial Marketing Management","id":"ITEM-2","issue":"7","issued":{"date-parts":[["2011"]]},"page":"1153-1159","publisher":"Elsevier Inc.","title":"Usage, barriers and measurement of social media marketing: An exploratory investigation of small and medium B2B brands","type":"article-journal","volume":"40"},"uris":["http://www.mendeley.com/documents/?uuid=1676ead2-c85a-4f38-8a46-fc195d93bb61"]}],"mendeley":{"formattedCitation":"(Michaelidou, Siamagka, &amp; Christodoulides, 2011; Quinton &amp; Wilson, 2016)","manualFormatting":"(Quinton &amp; Wilson, 2016)","plainTextFormattedCitation":"(Michaelidou, Siamagka, &amp; Christodoulides, 2011; Quinton &amp; Wilson, 2016)","previouslyFormattedCitation":"(Michaelidou, Siamagka, &amp; Christodoulides, 2011; Quinton &amp; Wilson, 2016)"},"properties":{"noteIndex":0},"schema":"https://github.com/citation-style-language/schema/raw/master/csl-citation.json"}</w:instrText>
      </w:r>
      <w:r>
        <w:rPr>
          <w:rFonts w:ascii="Times New Roman" w:hAnsi="Times New Roman" w:cs="Times New Roman"/>
          <w:lang w:val="en-GB"/>
        </w:rPr>
        <w:fldChar w:fldCharType="separate"/>
      </w:r>
      <w:r w:rsidRPr="00395423">
        <w:rPr>
          <w:rFonts w:ascii="Times New Roman" w:hAnsi="Times New Roman" w:cs="Times New Roman"/>
          <w:noProof/>
          <w:lang w:val="en-GB"/>
        </w:rPr>
        <w:t>(Quinton &amp; Wilson,</w:t>
      </w:r>
      <w:r>
        <w:rPr>
          <w:rFonts w:ascii="Times New Roman" w:hAnsi="Times New Roman" w:cs="Times New Roman"/>
          <w:noProof/>
          <w:lang w:val="en-GB"/>
        </w:rPr>
        <w:t xml:space="preserve"> </w:t>
      </w:r>
      <w:r w:rsidRPr="00395423">
        <w:rPr>
          <w:rFonts w:ascii="Times New Roman" w:hAnsi="Times New Roman" w:cs="Times New Roman"/>
          <w:noProof/>
          <w:lang w:val="en-GB"/>
        </w:rPr>
        <w:t>2016)</w:t>
      </w:r>
      <w:r>
        <w:rPr>
          <w:rFonts w:ascii="Times New Roman" w:hAnsi="Times New Roman" w:cs="Times New Roman"/>
          <w:lang w:val="en-GB"/>
        </w:rPr>
        <w:fldChar w:fldCharType="end"/>
      </w:r>
      <w:r w:rsidRPr="00395423">
        <w:rPr>
          <w:rFonts w:ascii="Times New Roman" w:hAnsi="Times New Roman" w:cs="Times New Roman"/>
          <w:lang w:val="en-GB"/>
        </w:rPr>
        <w:t xml:space="preserve">, and the maintenance of relationships and networks </w:t>
      </w:r>
      <w:r>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{"citationItems":[{"id":"ITEM-1","itemData":{"DOI":"10.1016/j.indmarman.2017.05.009","ISSN":"00198501","abstract":"This paper examines the impact that social media has on the development of entrepreneurial firms' new, and maintenance of existing, B2B relationships and networks through resource mobilisation. Using the craft brewing and artisan food sectors, the empirical research entailed content analysis of the entrepreneurs' social media platforms complemented by in-depth interviews. Findings demonstrate that Facebook and Twitter impact the entrepreneurial firms' dyadic and network actor engagement, information search and share, collaboration, and operational processes co-ordination and reconfiguration processes. Our research suggests that the impact of social media extends that of a virtual communication platform to a resource layer in the creation and maintenance of activity structures in business-to-business relationships and networks.","author":[{"dropping-particle":"","family":"Drummond","given":"Conor","non-dropping-particle":"","parse-names":false,"suffix":""},{"dropping-particle":"","family":"McGrath","given":"Helen","non-dropping-particle":"","parse-names":false,"suffix":""},{"dropping-particle":"","family":"O'Toole","given":"Thomas","non-dropping-particle":"","parse-names":false,"suffix":""}],"container-title":"Industrial Marketing Management","id":"ITEM-1","issue":"February","issued":{"date-parts":[["2017"]]},"page":"0-1","publisher":"Elsevier","title":"The impact of social media on resource mobilisation in entrepreneurial firms","type":"article-journal"},"uris":["http://www.mendeley.com/documents/?uuid=7f812364-1230-4136-9782-3ea2196d79d3"]},{"id":"ITEM-2","itemData":{"DOI":"10.1016/j.indmarman.2015.12.010","ISSN":"00198501","abstract":"Social media has recently received increased attention from practitioners and academics. Although social media helps build relationships, no academic study to date has investigated the use of social media by key account managers, although building and developing relationships with key customers are at the core of these managers' expertise. This research contributes to building the first level of understanding of how key account managers use social media and the major issues. To address this topic, we perform a qualitative research study using the grounded theory methodology. We present a model of key account managers' use of social media derived from our empirical data and relate it to a key customer engagement model.","author":[{"dropping-particle":"","family":"Lacoste","given":"Sylvie","non-dropping-particle":"","parse-names":false,"suffix":""}],"container-title":"Industrial Marketing Management","id":"ITEM-2","issued":{"date-parts":[["2016"]]},"page":"33-43","publisher":"Elsevier Inc.","title":"Perspectives on social media ant its use by key account managers","type":"article-journal","volume":"54"},"uris":["http://www.mendeley.com/documents/?uuid=b5c88718-8901-4e24-9985-f0e102ecd393"]}],"mendeley":{"formattedCitation":"(Drummond, McGrath, &amp; O’Toole, 2017; Lacoste, 2016)","manualFormatting":"(Drummond et al., 2018; Lacoste, 2016)","plainTextFormattedCitation":"(Drummond, McGrath, &amp; O’Toole, 2017; Lacoste, 2016)","previouslyFormattedCitation":"(Drummond et al., 2017; Lacoste, 2016)"},"properties":{"noteIndex":0},"schema":"https://github.com/citation-style-language/schema/raw/master/csl-citation.json"}</w:instrText>
      </w:r>
      <w:r>
        <w:rPr>
          <w:rFonts w:ascii="Times New Roman" w:hAnsi="Times New Roman" w:cs="Times New Roman"/>
          <w:lang w:val="en-GB"/>
        </w:rPr>
        <w:fldChar w:fldCharType="separate"/>
      </w:r>
      <w:r w:rsidRPr="00395423">
        <w:rPr>
          <w:rFonts w:ascii="Times New Roman" w:hAnsi="Times New Roman" w:cs="Times New Roman"/>
          <w:noProof/>
          <w:lang w:val="en-GB"/>
        </w:rPr>
        <w:t>(Drummond et al.,</w:t>
      </w:r>
      <w:r>
        <w:rPr>
          <w:rFonts w:ascii="Times New Roman" w:hAnsi="Times New Roman" w:cs="Times New Roman"/>
          <w:noProof/>
          <w:lang w:val="en-GB"/>
        </w:rPr>
        <w:t xml:space="preserve"> </w:t>
      </w:r>
      <w:r w:rsidRPr="00395423">
        <w:rPr>
          <w:rFonts w:ascii="Times New Roman" w:hAnsi="Times New Roman" w:cs="Times New Roman"/>
          <w:noProof/>
          <w:lang w:val="en-GB"/>
        </w:rPr>
        <w:t>201</w:t>
      </w:r>
      <w:r>
        <w:rPr>
          <w:rFonts w:ascii="Times New Roman" w:hAnsi="Times New Roman" w:cs="Times New Roman"/>
          <w:noProof/>
          <w:lang w:val="en-GB"/>
        </w:rPr>
        <w:t>8</w:t>
      </w:r>
      <w:r w:rsidRPr="00395423">
        <w:rPr>
          <w:rFonts w:ascii="Times New Roman" w:hAnsi="Times New Roman" w:cs="Times New Roman"/>
          <w:noProof/>
          <w:lang w:val="en-GB"/>
        </w:rPr>
        <w:t>;</w:t>
      </w:r>
      <w:r>
        <w:rPr>
          <w:rFonts w:ascii="Times New Roman" w:hAnsi="Times New Roman" w:cs="Times New Roman"/>
          <w:noProof/>
          <w:lang w:val="en-GB"/>
        </w:rPr>
        <w:t xml:space="preserve"> </w:t>
      </w:r>
      <w:r w:rsidRPr="00395423">
        <w:rPr>
          <w:rFonts w:ascii="Times New Roman" w:hAnsi="Times New Roman" w:cs="Times New Roman"/>
          <w:noProof/>
          <w:lang w:val="en-GB"/>
        </w:rPr>
        <w:t>Lacoste,</w:t>
      </w:r>
      <w:r>
        <w:rPr>
          <w:rFonts w:ascii="Times New Roman" w:hAnsi="Times New Roman" w:cs="Times New Roman"/>
          <w:noProof/>
          <w:lang w:val="en-GB"/>
        </w:rPr>
        <w:t xml:space="preserve"> </w:t>
      </w:r>
      <w:r w:rsidRPr="00395423">
        <w:rPr>
          <w:rFonts w:ascii="Times New Roman" w:hAnsi="Times New Roman" w:cs="Times New Roman"/>
          <w:noProof/>
          <w:lang w:val="en-GB"/>
        </w:rPr>
        <w:t>2016)</w:t>
      </w:r>
      <w:r>
        <w:rPr>
          <w:rFonts w:ascii="Times New Roman" w:hAnsi="Times New Roman" w:cs="Times New Roman"/>
          <w:lang w:val="en-GB"/>
        </w:rPr>
        <w:fldChar w:fldCharType="end"/>
      </w:r>
      <w:r w:rsidRPr="00395423">
        <w:rPr>
          <w:rFonts w:ascii="Times New Roman" w:hAnsi="Times New Roman" w:cs="Times New Roman"/>
          <w:lang w:val="en-GB"/>
        </w:rPr>
        <w:t>.</w:t>
      </w:r>
      <w:r>
        <w:rPr>
          <w:rFonts w:ascii="Times New Roman" w:hAnsi="Times New Roman" w:cs="Times New Roman"/>
          <w:lang w:val="en-GB"/>
        </w:rPr>
        <w:t xml:space="preserve"> </w:t>
      </w:r>
    </w:p>
    <w:p w14:paraId="115CDB9D" w14:textId="167E2E2D" w:rsidR="000564C3" w:rsidRDefault="00BE0CD0" w:rsidP="00C10D73">
      <w:pPr>
        <w:widowControl w:val="0"/>
        <w:autoSpaceDE w:val="0"/>
        <w:autoSpaceDN w:val="0"/>
        <w:adjustRightInd w:val="0"/>
        <w:spacing w:line="480" w:lineRule="auto"/>
        <w:ind w:firstLine="284"/>
        <w:jc w:val="both"/>
        <w:rPr>
          <w:rFonts w:ascii="Times New Roman" w:hAnsi="Times New Roman" w:cs="Times New Roman"/>
          <w:lang w:val="en-GB"/>
        </w:rPr>
      </w:pPr>
      <w:r w:rsidRPr="00395423">
        <w:rPr>
          <w:rFonts w:ascii="Times New Roman" w:hAnsi="Times New Roman" w:cs="Times New Roman"/>
          <w:lang w:val="en-GB"/>
        </w:rPr>
        <w:t>The</w:t>
      </w:r>
      <w:r>
        <w:rPr>
          <w:rFonts w:ascii="Times New Roman" w:hAnsi="Times New Roman" w:cs="Times New Roman"/>
          <w:lang w:val="en-GB"/>
        </w:rPr>
        <w:t xml:space="preserve"> </w:t>
      </w:r>
      <w:r w:rsidRPr="00395423">
        <w:rPr>
          <w:rFonts w:ascii="Times New Roman" w:hAnsi="Times New Roman" w:cs="Times New Roman"/>
          <w:lang w:val="en-GB"/>
        </w:rPr>
        <w:t>interview</w:t>
      </w:r>
      <w:r>
        <w:rPr>
          <w:rFonts w:ascii="Times New Roman" w:hAnsi="Times New Roman" w:cs="Times New Roman"/>
          <w:lang w:val="en-GB"/>
        </w:rPr>
        <w:t xml:space="preserve">ing process </w:t>
      </w:r>
      <w:r w:rsidRPr="00395423">
        <w:rPr>
          <w:rFonts w:ascii="Times New Roman" w:hAnsi="Times New Roman" w:cs="Times New Roman"/>
          <w:lang w:val="en-GB"/>
        </w:rPr>
        <w:t xml:space="preserve">in each case </w:t>
      </w:r>
      <w:r>
        <w:rPr>
          <w:rFonts w:ascii="Times New Roman" w:hAnsi="Times New Roman" w:cs="Times New Roman"/>
          <w:lang w:val="en-GB"/>
        </w:rPr>
        <w:t xml:space="preserve">continued until </w:t>
      </w:r>
      <w:r w:rsidR="00123950">
        <w:rPr>
          <w:rFonts w:ascii="Times New Roman" w:hAnsi="Times New Roman" w:cs="Times New Roman"/>
          <w:lang w:val="en-GB"/>
        </w:rPr>
        <w:t xml:space="preserve">the </w:t>
      </w:r>
      <w:r w:rsidRPr="00395423">
        <w:rPr>
          <w:rFonts w:ascii="Times New Roman" w:hAnsi="Times New Roman" w:cs="Times New Roman"/>
          <w:lang w:val="en-GB"/>
        </w:rPr>
        <w:t xml:space="preserve">interviews </w:t>
      </w:r>
      <w:r w:rsidR="00607EA3">
        <w:rPr>
          <w:rFonts w:ascii="Times New Roman" w:hAnsi="Times New Roman" w:cs="Times New Roman"/>
          <w:lang w:val="en-GB"/>
        </w:rPr>
        <w:t>were no longer productive of new information</w:t>
      </w:r>
      <w:r w:rsidR="00607EA3">
        <w:rPr>
          <w:rStyle w:val="CommentReference"/>
          <w:rFonts w:ascii="Times New Roman" w:eastAsia="Calibri" w:hAnsi="Times New Roman" w:cs="Times New Roman"/>
          <w:lang w:val="en-GB" w:eastAsia="ja-JP"/>
        </w:rPr>
        <w:t>,</w:t>
      </w:r>
      <w:r w:rsidRPr="00395423">
        <w:rPr>
          <w:rFonts w:ascii="Times New Roman" w:hAnsi="Times New Roman" w:cs="Times New Roman"/>
          <w:lang w:val="en-GB"/>
        </w:rPr>
        <w:t xml:space="preserve"> or when the number of relevant respondents was exhausted</w:t>
      </w:r>
      <w:r>
        <w:rPr>
          <w:rFonts w:ascii="Times New Roman" w:hAnsi="Times New Roman" w:cs="Times New Roman"/>
          <w:lang w:val="en-GB"/>
        </w:rPr>
        <w:t>,</w:t>
      </w:r>
      <w:r w:rsidRPr="00395423">
        <w:rPr>
          <w:rFonts w:ascii="Times New Roman" w:hAnsi="Times New Roman" w:cs="Times New Roman"/>
          <w:lang w:val="en-GB"/>
        </w:rPr>
        <w:t xml:space="preserve"> as in cases E &amp; L. The interviews were audiotaped and transcribed onto </w:t>
      </w:r>
      <w:r w:rsidR="001B3CF4">
        <w:rPr>
          <w:rFonts w:ascii="Times New Roman" w:hAnsi="Times New Roman" w:cs="Times New Roman"/>
          <w:lang w:val="en-GB"/>
        </w:rPr>
        <w:t>501</w:t>
      </w:r>
      <w:r w:rsidRPr="00395423">
        <w:rPr>
          <w:rFonts w:ascii="Times New Roman" w:hAnsi="Times New Roman" w:cs="Times New Roman"/>
          <w:lang w:val="en-GB"/>
        </w:rPr>
        <w:t xml:space="preserve"> double</w:t>
      </w:r>
      <w:r w:rsidR="00123950">
        <w:rPr>
          <w:rFonts w:ascii="Times New Roman" w:hAnsi="Times New Roman" w:cs="Times New Roman"/>
          <w:lang w:val="en-GB"/>
        </w:rPr>
        <w:t>-</w:t>
      </w:r>
      <w:r w:rsidRPr="00395423">
        <w:rPr>
          <w:rFonts w:ascii="Times New Roman" w:hAnsi="Times New Roman" w:cs="Times New Roman"/>
          <w:lang w:val="en-GB"/>
        </w:rPr>
        <w:t xml:space="preserve">spaced </w:t>
      </w:r>
      <w:r>
        <w:rPr>
          <w:rFonts w:ascii="Times New Roman" w:hAnsi="Times New Roman" w:cs="Times New Roman"/>
          <w:lang w:val="en-GB"/>
        </w:rPr>
        <w:t xml:space="preserve">text </w:t>
      </w:r>
      <w:r w:rsidRPr="00395423">
        <w:rPr>
          <w:rFonts w:ascii="Times New Roman" w:hAnsi="Times New Roman" w:cs="Times New Roman"/>
          <w:lang w:val="en-GB"/>
        </w:rPr>
        <w:t xml:space="preserve">pages. </w:t>
      </w:r>
      <w:r>
        <w:rPr>
          <w:rFonts w:ascii="Times New Roman" w:hAnsi="Times New Roman" w:cs="Times New Roman"/>
          <w:lang w:val="en-GB"/>
        </w:rPr>
        <w:t xml:space="preserve">Interviews were </w:t>
      </w:r>
      <w:r w:rsidRPr="00395423">
        <w:rPr>
          <w:rFonts w:ascii="Times New Roman" w:hAnsi="Times New Roman" w:cs="Times New Roman"/>
          <w:lang w:val="en-GB"/>
        </w:rPr>
        <w:t xml:space="preserve">transcribed and analysed straight away, allowing the interviewer to note any additional observations and thoughts made during the interview. This allowed the interviewer to tackle any </w:t>
      </w:r>
      <w:r>
        <w:rPr>
          <w:rFonts w:ascii="Times New Roman" w:hAnsi="Times New Roman" w:cs="Times New Roman"/>
          <w:lang w:val="en-GB"/>
        </w:rPr>
        <w:t>previously unmentioned</w:t>
      </w:r>
      <w:r w:rsidRPr="00395423">
        <w:rPr>
          <w:rFonts w:ascii="Times New Roman" w:hAnsi="Times New Roman" w:cs="Times New Roman"/>
          <w:lang w:val="en-GB"/>
        </w:rPr>
        <w:t xml:space="preserve"> insights</w:t>
      </w:r>
      <w:r w:rsidR="00DB7678">
        <w:rPr>
          <w:rFonts w:ascii="Times New Roman" w:hAnsi="Times New Roman" w:cs="Times New Roman"/>
          <w:lang w:val="en-GB"/>
        </w:rPr>
        <w:t xml:space="preserve"> in future interviews</w:t>
      </w:r>
      <w:r w:rsidR="00ED022B">
        <w:rPr>
          <w:rFonts w:ascii="Times New Roman" w:hAnsi="Times New Roman" w:cs="Times New Roman"/>
          <w:lang w:val="en-GB"/>
        </w:rPr>
        <w:t xml:space="preserve"> </w:t>
      </w:r>
      <w:r>
        <w:rPr>
          <w:rFonts w:ascii="Times New Roman" w:hAnsi="Times New Roman" w:cs="Times New Roman"/>
          <w:lang w:val="en-GB"/>
        </w:rPr>
        <w:fldChar w:fldCharType="begin" w:fldLock="1"/>
      </w:r>
      <w:r>
        <w:rPr>
          <w:rFonts w:ascii="Times New Roman" w:hAnsi="Times New Roman" w:cs="Times New Roman"/>
          <w:lang w:val="en-GB"/>
        </w:rPr>
        <w:instrText>ADDIN CSL_CITATION {"citationItems":[{"id":"ITEM-1","itemData":{"author":[{"dropping-particle":"","family":"Glaser","given":"Barney G","non-dropping-particle":"","parse-names":false,"suffix":""}],"container-title":"Social Problems","id":"ITEM-1","issue":"4","issued":{"date-parts":[["1965"]]},"page":"436-445","title":"The Constant Comparative Method of Qualitative Analysis Author ( s ): Barney G . Glaser Published by : Oxford University Press on behalf of the Society for the Study of Social Problems Stable URL : http://www.jstor.org/stable/798843 REFERENCES Linked refe","type":"article-journal","volume":"12"},"uris":["http://www.mendeley.com/documents/?uuid=a01d4258-8c1e-486c-94ef-dacfb5576fa8"]}],"mendeley":{"formattedCitation":"(Glaser, 1965)","plainTextFormattedCitation":"(Glaser, 1965)","previouslyFormattedCitation":"(Glaser, 1965)"},"properties":{"noteIndex":0},"schema":"https://github.com/citation-style-language/schema/raw/master/csl-citation.json"}</w:instrText>
      </w:r>
      <w:r>
        <w:rPr>
          <w:rFonts w:ascii="Times New Roman" w:hAnsi="Times New Roman" w:cs="Times New Roman"/>
          <w:lang w:val="en-GB"/>
        </w:rPr>
        <w:fldChar w:fldCharType="separate"/>
      </w:r>
      <w:r w:rsidRPr="00395423">
        <w:rPr>
          <w:rFonts w:ascii="Times New Roman" w:hAnsi="Times New Roman" w:cs="Times New Roman"/>
          <w:noProof/>
          <w:lang w:val="en-GB"/>
        </w:rPr>
        <w:t>(Glaser,</w:t>
      </w:r>
      <w:r>
        <w:rPr>
          <w:rFonts w:ascii="Times New Roman" w:hAnsi="Times New Roman" w:cs="Times New Roman"/>
          <w:noProof/>
          <w:lang w:val="en-GB"/>
        </w:rPr>
        <w:t xml:space="preserve"> </w:t>
      </w:r>
      <w:r w:rsidRPr="00395423">
        <w:rPr>
          <w:rFonts w:ascii="Times New Roman" w:hAnsi="Times New Roman" w:cs="Times New Roman"/>
          <w:noProof/>
          <w:lang w:val="en-GB"/>
        </w:rPr>
        <w:t>1965)</w:t>
      </w:r>
      <w:r>
        <w:rPr>
          <w:rFonts w:ascii="Times New Roman" w:hAnsi="Times New Roman" w:cs="Times New Roman"/>
          <w:lang w:val="en-GB"/>
        </w:rPr>
        <w:fldChar w:fldCharType="end"/>
      </w:r>
      <w:r w:rsidRPr="00395423">
        <w:rPr>
          <w:rFonts w:ascii="Times New Roman" w:hAnsi="Times New Roman" w:cs="Times New Roman"/>
          <w:lang w:val="en-GB"/>
        </w:rPr>
        <w:t xml:space="preserve">. </w:t>
      </w:r>
    </w:p>
    <w:p w14:paraId="23BB05DA" w14:textId="2EBC54F0" w:rsidR="000564C3" w:rsidRPr="001E71E0" w:rsidRDefault="000564C3" w:rsidP="00EF7A25">
      <w:pPr>
        <w:widowControl w:val="0"/>
        <w:autoSpaceDE w:val="0"/>
        <w:autoSpaceDN w:val="0"/>
        <w:adjustRightInd w:val="0"/>
        <w:spacing w:line="480" w:lineRule="auto"/>
        <w:jc w:val="both"/>
        <w:rPr>
          <w:rFonts w:ascii="Times New Roman" w:hAnsi="Times New Roman" w:cs="Times New Roman"/>
          <w:b/>
          <w:bCs/>
          <w:lang w:val="en-GB"/>
        </w:rPr>
      </w:pPr>
      <w:r>
        <w:rPr>
          <w:rFonts w:ascii="Times New Roman" w:hAnsi="Times New Roman" w:cs="Times New Roman"/>
          <w:b/>
          <w:bCs/>
          <w:lang w:val="en-GB"/>
        </w:rPr>
        <w:t>3.3</w:t>
      </w:r>
      <w:r w:rsidRPr="001E71E0">
        <w:rPr>
          <w:rFonts w:ascii="Times New Roman" w:hAnsi="Times New Roman" w:cs="Times New Roman"/>
          <w:b/>
          <w:bCs/>
          <w:lang w:val="en-GB"/>
        </w:rPr>
        <w:t xml:space="preserve">. Ensuring data </w:t>
      </w:r>
      <w:r w:rsidR="00ED022B">
        <w:rPr>
          <w:rFonts w:ascii="Times New Roman" w:hAnsi="Times New Roman" w:cs="Times New Roman"/>
          <w:b/>
          <w:bCs/>
          <w:lang w:val="en-GB"/>
        </w:rPr>
        <w:t>quality</w:t>
      </w:r>
    </w:p>
    <w:p w14:paraId="637CA43B" w14:textId="3720E5BF" w:rsidR="00C10D73" w:rsidRDefault="0065086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w:t>
      </w:r>
      <w:r w:rsidR="000564C3" w:rsidRPr="000A2776">
        <w:rPr>
          <w:rFonts w:ascii="Times New Roman" w:hAnsi="Times New Roman" w:cs="Times New Roman"/>
          <w:lang w:val="en-GB"/>
        </w:rPr>
        <w:t>o ensure high</w:t>
      </w:r>
      <w:r>
        <w:rPr>
          <w:rFonts w:ascii="Times New Roman" w:hAnsi="Times New Roman" w:cs="Times New Roman"/>
          <w:lang w:val="en-GB"/>
        </w:rPr>
        <w:t>-</w:t>
      </w:r>
      <w:r w:rsidR="000564C3" w:rsidRPr="000A2776">
        <w:rPr>
          <w:rFonts w:ascii="Times New Roman" w:hAnsi="Times New Roman" w:cs="Times New Roman"/>
          <w:lang w:val="en-GB"/>
        </w:rPr>
        <w:t xml:space="preserve">quality data, the study followed </w:t>
      </w:r>
      <w:r w:rsidR="000564C3">
        <w:rPr>
          <w:rFonts w:ascii="Times New Roman" w:hAnsi="Times New Roman" w:cs="Times New Roman"/>
          <w:lang w:val="en-GB"/>
        </w:rPr>
        <w:t>the four</w:t>
      </w:r>
      <w:r w:rsidR="000564C3" w:rsidRPr="000A2776">
        <w:rPr>
          <w:rFonts w:ascii="Times New Roman" w:hAnsi="Times New Roman" w:cs="Times New Roman"/>
          <w:lang w:val="en-GB"/>
        </w:rPr>
        <w:t xml:space="preserve"> criteri</w:t>
      </w:r>
      <w:r w:rsidR="000564C3">
        <w:rPr>
          <w:rFonts w:ascii="Times New Roman" w:hAnsi="Times New Roman" w:cs="Times New Roman"/>
          <w:lang w:val="en-GB"/>
        </w:rPr>
        <w:t xml:space="preserve">a for case data quality as discussed by </w:t>
      </w:r>
      <w:r w:rsidR="000564C3" w:rsidRPr="000A2776">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URL":"http://primo.bath.ac.uk/primo_library/libweb/action/display.do?tabs=detailsTab&amp;ct=display&amp;fn=search&amp;doc=44BAT_LMS_DSa172397&amp;indx=4&amp;recIds=44BAT_LMS_DSa172397&amp;recIdxs=3&amp;elementId=3&amp;renderMode=poppedOut&amp;displayMode=full&amp;frbrVersion=6&amp;frbg=&amp;vl(74657931UI0)=a","accessed":{"date-parts":[["2015","12","21"]]},"author":[{"dropping-particle":"","family":"Yin","given":"Robert","non-dropping-particle":"","parse-names":false,"suffix":""}],"container-title":"London: SAGE","id":"ITEM-1","issued":{"date-parts":[["1993"]]},"title":"Applications of case study research - University of Bath","type":"webpage"},"uris":["http://www.mendeley.com/documents/?uuid=937069ae-6a15-4a06-8f8e-b49fed4e7954"]},{"id":"ITEM-2","itemData":{"ISBN":"9781506336169","abstract":"This book] provides a complete portal to the world of case study research. With the integration of 11 applications in this edition, the book gives readers access to...case studies drawn from a wide variety of academic and applied fields. Ultimately, [this book] will guide students in the...design and use of the case study research method. New to this edition: includes 11 in-depth applications that show how researchers have implemented case study methods successfully; increases reference to relativist and constructivist approaches to case study research, as well as how case studies can be part of mixed methods projects; places greater emphasis on using plausible rival explanations to bolster case study quality; discusses synthesizing findings across case studies in a multiple-case study in more detail; adds an expanded list of 15 fields that have text or texts devoted to case study research; and sharpens discussion of distinguishing research from non-research case studies. The author brings to light at least three remaining gaps to be filled in the future: how rival explanations can become more routinely integrated into all case study research; the difference between case-based and variable-based approaches to designing and analyzing case studies; and the relationship between case study research and qualitative research.","author":[{"dropping-particle":"","family":"Yin","given":"Robert","non-dropping-particle":"","parse-names":false,"suffix":""}],"edition":"6th ed.","id":"ITEM-2","issued":{"date-parts":[["2018"]]},"publisher":"SAGE","title":"Case study research and applications : design and methods","type":"book"},"uris":["http://www.mendeley.com/documents/?uuid=83fc446d-e591-4906-8b4f-c7af8faa3913"]}],"mendeley":{"formattedCitation":"(Yin, 1993, 2018)","manualFormatting":"Yin (2018)","plainTextFormattedCitation":"(Yin, 1993, 2018)","previouslyFormattedCitation":"(Yin, 1993, 2018)"},"properties":{"noteIndex":0},"schema":"https://github.com/citation-style-language/schema/raw/master/csl-citation.json"}</w:instrText>
      </w:r>
      <w:r w:rsidR="000564C3" w:rsidRPr="000A2776">
        <w:rPr>
          <w:rFonts w:ascii="Times New Roman" w:hAnsi="Times New Roman" w:cs="Times New Roman"/>
          <w:lang w:val="en-GB"/>
        </w:rPr>
        <w:fldChar w:fldCharType="separate"/>
      </w:r>
      <w:r w:rsidR="000564C3">
        <w:rPr>
          <w:rFonts w:ascii="Times New Roman" w:hAnsi="Times New Roman" w:cs="Times New Roman"/>
          <w:noProof/>
          <w:lang w:val="en-GB"/>
        </w:rPr>
        <w:t>Yin</w:t>
      </w:r>
      <w:r w:rsidR="000564C3" w:rsidRPr="000A2776">
        <w:rPr>
          <w:rFonts w:ascii="Times New Roman" w:hAnsi="Times New Roman" w:cs="Times New Roman"/>
          <w:noProof/>
          <w:lang w:val="en-GB"/>
        </w:rPr>
        <w:t xml:space="preserve"> </w:t>
      </w:r>
      <w:r w:rsidR="000564C3">
        <w:rPr>
          <w:rFonts w:ascii="Times New Roman" w:hAnsi="Times New Roman" w:cs="Times New Roman"/>
          <w:noProof/>
          <w:lang w:val="en-GB"/>
        </w:rPr>
        <w:t>(</w:t>
      </w:r>
      <w:r w:rsidR="000564C3" w:rsidRPr="000A2776">
        <w:rPr>
          <w:rFonts w:ascii="Times New Roman" w:hAnsi="Times New Roman" w:cs="Times New Roman"/>
          <w:noProof/>
          <w:lang w:val="en-GB"/>
        </w:rPr>
        <w:t>2018)</w:t>
      </w:r>
      <w:r w:rsidR="000564C3" w:rsidRPr="000A2776">
        <w:rPr>
          <w:rFonts w:ascii="Times New Roman" w:hAnsi="Times New Roman" w:cs="Times New Roman"/>
          <w:lang w:val="en-GB"/>
        </w:rPr>
        <w:fldChar w:fldCharType="end"/>
      </w:r>
      <w:r w:rsidR="000564C3">
        <w:rPr>
          <w:rFonts w:ascii="Times New Roman" w:hAnsi="Times New Roman" w:cs="Times New Roman"/>
          <w:lang w:val="en-GB"/>
        </w:rPr>
        <w:t xml:space="preserve"> and </w:t>
      </w:r>
      <w:r w:rsidR="000564C3" w:rsidRPr="001E71E0">
        <w:rPr>
          <w:rFonts w:ascii="Times New Roman" w:eastAsia="Times New Roman" w:hAnsi="Times New Roman" w:cs="Times New Roman"/>
          <w:lang w:val="en-GB" w:eastAsia="en-GB"/>
        </w:rPr>
        <w:fldChar w:fldCharType="begin" w:fldLock="1"/>
      </w:r>
      <w:r w:rsidR="00D30364">
        <w:rPr>
          <w:rFonts w:ascii="Times New Roman" w:eastAsia="Times New Roman" w:hAnsi="Times New Roman" w:cs="Times New Roman"/>
          <w:lang w:val="en-GB" w:eastAsia="en-GB"/>
        </w:rPr>
        <w:instrText>ADDIN CSL_CITATION {"citationItems":[{"id":"ITEM-1","itemData":{"DOI":"10.1016/j.indmarman.2008.09.005","ISBN":"0019-8501","ISSN":"00198501","abstract":"Business-to-business marketing research has a long tradition of using qualitative case studies. Industrial Marketing Management (IMM) has actively encouraged the use of case methods, resulting in many important theoretical advances in the field. However, debate still rages over what constitutes \"good case research\". This article addresses this issue from a positivist standpoint. We examine the how authors address issues of quality in the 105 qualitative case studies published in IMM between 1971 and 2006. Four periods were identified: 1971-1979, 1980-1989, 1990-1999, and 2000-2006. Findings demonstrate that, from a positivist viewpoint, there has been a steady improvement in how authors addressed issues of research quality in published qualitative case studies. Suggestions for changes in data presentation, reviewer expectations, the IMM reviewer feedback form, and the use of web-based appendices containing data pertinent to reader judgments of research quality are suggested. © 2009 Elsevier Inc.","author":[{"dropping-particle":"","family":"Beverland","given":"Michael","non-dropping-particle":"","parse-names":false,"suffix":""},{"dropping-particle":"","family":"Lindgreen","given":"Adam","non-dropping-particle":"","parse-names":false,"suffix":""}],"container-title":"Industrial Marketing Management","id":"ITEM-1","issue":"1","issued":{"date-parts":[["2010"]]},"page":"56-63","publisher":"Elsevier Inc.","title":"What makes a good case study? A positivist review of qualitative case research published in Industrial Marketing Management, 1971-2006","type":"article-journal","volume":"39"},"uris":["http://www.mendeley.com/documents/?uuid=6c5f9b3a-db1f-4ba4-8297-db2f84a34e91"]}],"mendeley":{"formattedCitation":"(Beverland &amp; Lindgreen, 2010)","manualFormatting":"Beverland &amp; Lindgreen (2010)","plainTextFormattedCitation":"(Beverland &amp; Lindgreen, 2010)","previouslyFormattedCitation":"(Beverland &amp; Lindgreen, 2010)"},"properties":{"noteIndex":0},"schema":"https://github.com/citation-style-language/schema/raw/master/csl-citation.json"}</w:instrText>
      </w:r>
      <w:r w:rsidR="000564C3" w:rsidRPr="001E71E0">
        <w:rPr>
          <w:rFonts w:ascii="Times New Roman" w:eastAsia="Times New Roman" w:hAnsi="Times New Roman" w:cs="Times New Roman"/>
          <w:lang w:val="en-GB" w:eastAsia="en-GB"/>
        </w:rPr>
        <w:fldChar w:fldCharType="separate"/>
      </w:r>
      <w:r w:rsidR="000564C3">
        <w:rPr>
          <w:rFonts w:ascii="Times New Roman" w:eastAsia="Times New Roman" w:hAnsi="Times New Roman" w:cs="Times New Roman"/>
          <w:noProof/>
          <w:lang w:val="en-GB" w:eastAsia="en-GB"/>
        </w:rPr>
        <w:t>Beverland &amp; Lindgreen</w:t>
      </w:r>
      <w:r w:rsidR="000564C3" w:rsidRPr="001E71E0">
        <w:rPr>
          <w:rFonts w:ascii="Times New Roman" w:eastAsia="Times New Roman" w:hAnsi="Times New Roman" w:cs="Times New Roman"/>
          <w:noProof/>
          <w:lang w:val="en-GB" w:eastAsia="en-GB"/>
        </w:rPr>
        <w:t xml:space="preserve"> </w:t>
      </w:r>
      <w:r w:rsidR="000564C3">
        <w:rPr>
          <w:rFonts w:ascii="Times New Roman" w:eastAsia="Times New Roman" w:hAnsi="Times New Roman" w:cs="Times New Roman"/>
          <w:noProof/>
          <w:lang w:val="en-GB" w:eastAsia="en-GB"/>
        </w:rPr>
        <w:t>(</w:t>
      </w:r>
      <w:r w:rsidR="000564C3" w:rsidRPr="001E71E0">
        <w:rPr>
          <w:rFonts w:ascii="Times New Roman" w:eastAsia="Times New Roman" w:hAnsi="Times New Roman" w:cs="Times New Roman"/>
          <w:noProof/>
          <w:lang w:val="en-GB" w:eastAsia="en-GB"/>
        </w:rPr>
        <w:t>2010)</w:t>
      </w:r>
      <w:r w:rsidR="000564C3" w:rsidRPr="001E71E0">
        <w:rPr>
          <w:rFonts w:ascii="Times New Roman" w:eastAsia="Times New Roman" w:hAnsi="Times New Roman" w:cs="Times New Roman"/>
          <w:lang w:val="en-GB" w:eastAsia="en-GB"/>
        </w:rPr>
        <w:fldChar w:fldCharType="end"/>
      </w:r>
      <w:r w:rsidR="000564C3" w:rsidRPr="000A2776">
        <w:rPr>
          <w:rFonts w:ascii="Times New Roman" w:hAnsi="Times New Roman" w:cs="Times New Roman"/>
          <w:lang w:val="en-GB"/>
        </w:rPr>
        <w:t xml:space="preserve">: 1. Construct validity, 2. Reliability, 3. </w:t>
      </w:r>
      <w:r w:rsidR="000564C3">
        <w:rPr>
          <w:rFonts w:ascii="Times New Roman" w:hAnsi="Times New Roman" w:cs="Times New Roman"/>
          <w:lang w:val="en-GB"/>
        </w:rPr>
        <w:t xml:space="preserve">Internal validity, and 4. </w:t>
      </w:r>
      <w:r w:rsidR="000564C3" w:rsidRPr="000A2776">
        <w:rPr>
          <w:rFonts w:ascii="Times New Roman" w:hAnsi="Times New Roman" w:cs="Times New Roman"/>
          <w:lang w:val="en-GB"/>
        </w:rPr>
        <w:t>External validity. The data was collected by one researcher and the analysis was completed collaboratively between t</w:t>
      </w:r>
      <w:r w:rsidR="00C10D73">
        <w:rPr>
          <w:rFonts w:ascii="Times New Roman" w:hAnsi="Times New Roman" w:cs="Times New Roman"/>
          <w:lang w:val="en-GB"/>
        </w:rPr>
        <w:t>wo</w:t>
      </w:r>
      <w:r w:rsidR="000564C3" w:rsidRPr="000A2776">
        <w:rPr>
          <w:rFonts w:ascii="Times New Roman" w:hAnsi="Times New Roman" w:cs="Times New Roman"/>
          <w:lang w:val="en-GB"/>
        </w:rPr>
        <w:t xml:space="preserve"> researchers. According to </w:t>
      </w:r>
      <w:r w:rsidR="000564C3" w:rsidRPr="000A2776">
        <w:rPr>
          <w:rFonts w:ascii="Times New Roman" w:hAnsi="Times New Roman" w:cs="Times New Roman"/>
          <w:lang w:val="en-GB"/>
        </w:rPr>
        <w:fldChar w:fldCharType="begin" w:fldLock="1"/>
      </w:r>
      <w:r w:rsidR="00D30364">
        <w:rPr>
          <w:rFonts w:ascii="Times New Roman" w:hAnsi="Times New Roman" w:cs="Times New Roman"/>
          <w:lang w:val="en-GB"/>
        </w:rPr>
        <w:instrText>ADDIN CSL_CITATION {"citationItems":[{"id":"ITEM-1","itemData":{"DOI":"10.1016/j.indmarman.2009.08.003","ISSN":"0019-8501","author":[{"dropping-particle":"","family":"Dubois","given":"Anna","non-dropping-particle":"","parse-names":false,"suffix":""},{"dropping-particle":"","family":"Gibbert","given":"Michael","non-dropping-particle":"","parse-names":false,"suffix":""}],"container-title":"Industrial Marketing Management","id":"ITEM-1","issue":"1","issued":{"date-parts":[["2010"]]},"page":"129-136","publisher":"Elsevier Inc.","title":"From complexity to transparency: managing the interplay between theory, method and empirical phenomena in IMM case studies","type":"article-journal","volume":"39"},"uris":["http://www.mendeley.com/documents/?uuid=72612e4d-a56a-40d6-a23e-f88d17425ed1"]}],"mendeley":{"formattedCitation":"(Dubois &amp; Gibbert, 2010)","manualFormatting":"Dubois and Gibbert  (2010, p.132)","plainTextFormattedCitation":"(Dubois &amp; Gibbert, 2010)","previouslyFormattedCitation":"(Dubois &amp; Gibbert, 2010)"},"properties":{"noteIndex":0},"schema":"https://github.com/citation-style-language/schema/raw/master/csl-citation.json"}</w:instrText>
      </w:r>
      <w:r w:rsidR="000564C3" w:rsidRPr="000A2776">
        <w:rPr>
          <w:rFonts w:ascii="Times New Roman" w:hAnsi="Times New Roman" w:cs="Times New Roman"/>
          <w:lang w:val="en-GB"/>
        </w:rPr>
        <w:fldChar w:fldCharType="separate"/>
      </w:r>
      <w:r w:rsidR="000564C3" w:rsidRPr="000A2776">
        <w:rPr>
          <w:rFonts w:ascii="Times New Roman" w:hAnsi="Times New Roman" w:cs="Times New Roman"/>
          <w:noProof/>
          <w:lang w:val="en-GB"/>
        </w:rPr>
        <w:t xml:space="preserve">Dubois </w:t>
      </w:r>
      <w:r w:rsidR="005C060C">
        <w:rPr>
          <w:rFonts w:ascii="Times New Roman" w:hAnsi="Times New Roman" w:cs="Times New Roman"/>
          <w:noProof/>
          <w:lang w:val="en-GB"/>
        </w:rPr>
        <w:t>and</w:t>
      </w:r>
      <w:r w:rsidR="000564C3" w:rsidRPr="000A2776">
        <w:rPr>
          <w:rFonts w:ascii="Times New Roman" w:hAnsi="Times New Roman" w:cs="Times New Roman"/>
          <w:noProof/>
          <w:lang w:val="en-GB"/>
        </w:rPr>
        <w:t xml:space="preserve"> Gibbert  (2010, p.132)</w:t>
      </w:r>
      <w:r w:rsidR="000564C3" w:rsidRPr="000A2776">
        <w:rPr>
          <w:rFonts w:ascii="Times New Roman" w:hAnsi="Times New Roman" w:cs="Times New Roman"/>
          <w:lang w:val="en-GB"/>
        </w:rPr>
        <w:fldChar w:fldCharType="end"/>
      </w:r>
      <w:r>
        <w:rPr>
          <w:rFonts w:ascii="Times New Roman" w:hAnsi="Times New Roman" w:cs="Times New Roman"/>
          <w:lang w:val="en-GB"/>
        </w:rPr>
        <w:t>,</w:t>
      </w:r>
      <w:r w:rsidR="000564C3" w:rsidRPr="000A2776">
        <w:rPr>
          <w:rFonts w:ascii="Times New Roman" w:hAnsi="Times New Roman" w:cs="Times New Roman"/>
          <w:lang w:val="en-GB"/>
        </w:rPr>
        <w:t xml:space="preserve"> construct validity in research refers to </w:t>
      </w:r>
      <w:r w:rsidR="000564C3" w:rsidRPr="000A2776">
        <w:rPr>
          <w:rFonts w:ascii="Times New Roman" w:hAnsi="Times New Roman" w:cs="Times New Roman"/>
          <w:i/>
          <w:iCs/>
          <w:lang w:val="en-GB"/>
        </w:rPr>
        <w:t>“</w:t>
      </w:r>
      <w:r w:rsidR="000564C3" w:rsidRPr="000A2776">
        <w:rPr>
          <w:rFonts w:ascii="Calibri" w:hAnsi="Calibri" w:cs="Calibri"/>
          <w:i/>
          <w:iCs/>
          <w:lang w:val="en-GB"/>
        </w:rPr>
        <w:t>﻿</w:t>
      </w:r>
      <w:r w:rsidR="000564C3" w:rsidRPr="000A2776">
        <w:rPr>
          <w:rFonts w:ascii="Times New Roman" w:hAnsi="Times New Roman" w:cs="Times New Roman"/>
          <w:i/>
          <w:iCs/>
          <w:lang w:val="en-GB"/>
        </w:rPr>
        <w:t>the extent to which a study investigates what it claims to investigate</w:t>
      </w:r>
      <w:r w:rsidR="000564C3" w:rsidRPr="000A2776">
        <w:rPr>
          <w:rFonts w:ascii="Times New Roman" w:hAnsi="Times New Roman" w:cs="Times New Roman"/>
          <w:lang w:val="en-GB"/>
        </w:rPr>
        <w:t xml:space="preserve">”. </w:t>
      </w:r>
      <w:r>
        <w:rPr>
          <w:rFonts w:ascii="Times New Roman" w:hAnsi="Times New Roman" w:cs="Times New Roman"/>
          <w:lang w:val="en-GB"/>
        </w:rPr>
        <w:t>T</w:t>
      </w:r>
      <w:r w:rsidR="000564C3" w:rsidRPr="000A2776">
        <w:rPr>
          <w:rFonts w:ascii="Times New Roman" w:hAnsi="Times New Roman" w:cs="Times New Roman"/>
          <w:lang w:val="en-GB"/>
        </w:rPr>
        <w:t>o achieve construct validity</w:t>
      </w:r>
      <w:r>
        <w:rPr>
          <w:rFonts w:ascii="Times New Roman" w:hAnsi="Times New Roman" w:cs="Times New Roman"/>
          <w:lang w:val="en-GB"/>
        </w:rPr>
        <w:t>,</w:t>
      </w:r>
      <w:r w:rsidR="000564C3" w:rsidRPr="000A2776">
        <w:rPr>
          <w:rFonts w:ascii="Times New Roman" w:hAnsi="Times New Roman" w:cs="Times New Roman"/>
          <w:lang w:val="en-GB"/>
        </w:rPr>
        <w:t xml:space="preserve"> two researchers independently analysed and coded the interviews after each interview was completed. Thus, examining the research phenomenon from various angles </w:t>
      </w:r>
      <w:r w:rsidR="00123950">
        <w:rPr>
          <w:rFonts w:ascii="Times New Roman" w:hAnsi="Times New Roman" w:cs="Times New Roman"/>
          <w:lang w:val="en-GB"/>
        </w:rPr>
        <w:t xml:space="preserve">allows us </w:t>
      </w:r>
      <w:r w:rsidR="000564C3">
        <w:rPr>
          <w:rFonts w:ascii="Times New Roman" w:hAnsi="Times New Roman" w:cs="Times New Roman"/>
          <w:lang w:val="en-GB"/>
        </w:rPr>
        <w:t>to</w:t>
      </w:r>
      <w:r w:rsidR="000564C3" w:rsidRPr="000A2776">
        <w:rPr>
          <w:rFonts w:ascii="Times New Roman" w:hAnsi="Times New Roman" w:cs="Times New Roman"/>
          <w:lang w:val="en-GB"/>
        </w:rPr>
        <w:t xml:space="preserve"> achie</w:t>
      </w:r>
      <w:r w:rsidR="000564C3">
        <w:rPr>
          <w:rFonts w:ascii="Times New Roman" w:hAnsi="Times New Roman" w:cs="Times New Roman"/>
          <w:lang w:val="en-GB"/>
        </w:rPr>
        <w:t>ve</w:t>
      </w:r>
      <w:r w:rsidR="000564C3" w:rsidRPr="000A2776">
        <w:rPr>
          <w:rFonts w:ascii="Times New Roman" w:hAnsi="Times New Roman" w:cs="Times New Roman"/>
          <w:lang w:val="en-GB"/>
        </w:rPr>
        <w:t xml:space="preserve"> investigator triangulation </w:t>
      </w:r>
      <w:r w:rsidR="000564C3" w:rsidRPr="000A2776">
        <w:rPr>
          <w:rFonts w:ascii="Times New Roman" w:hAnsi="Times New Roman" w:cs="Times New Roman"/>
          <w:lang w:val="en-GB"/>
        </w:rPr>
        <w:fldChar w:fldCharType="begin" w:fldLock="1"/>
      </w:r>
      <w:r w:rsidR="000564C3" w:rsidRPr="000A2776">
        <w:rPr>
          <w:rFonts w:ascii="Times New Roman" w:hAnsi="Times New Roman" w:cs="Times New Roman"/>
          <w:lang w:val="en-GB"/>
        </w:rPr>
        <w:instrText>ADDIN CSL_CITATION {"citationItems":[{"id":"ITEM-1","itemData":{"ISBN":"0070163618","author":[{"dropping-particle":"","family":"Denzin","given":"Norman K.","non-dropping-particle":"","parse-names":false,"suffix":""}],"id":"ITEM-1","issued":{"date-parts":[["1978"]]},"number-of-pages":"370","publisher":"McGraw-Hill","title":"The research act: a theoretical introduction to sociological methods","type":"book"},"uris":["http://www.mendeley.com/documents/?uuid=e1d9dc3c-0c5d-43fb-92b0-f778b5a6d6ad"]}],"mendeley":{"formattedCitation":"(Denzin, 1978)","plainTextFormattedCitation":"(Denzin, 1978)","previouslyFormattedCitation":"(Denzin, 1978)"},"properties":{"noteIndex":0},"schema":"https://github.com/citation-style-language/schema/raw/master/csl-citation.json"}</w:instrText>
      </w:r>
      <w:r w:rsidR="000564C3" w:rsidRPr="000A2776">
        <w:rPr>
          <w:rFonts w:ascii="Times New Roman" w:hAnsi="Times New Roman" w:cs="Times New Roman"/>
          <w:lang w:val="en-GB"/>
        </w:rPr>
        <w:fldChar w:fldCharType="separate"/>
      </w:r>
      <w:r w:rsidR="000564C3" w:rsidRPr="000A2776">
        <w:rPr>
          <w:rFonts w:ascii="Times New Roman" w:hAnsi="Times New Roman" w:cs="Times New Roman"/>
          <w:noProof/>
          <w:lang w:val="en-GB"/>
        </w:rPr>
        <w:t>(Denzin, 1978)</w:t>
      </w:r>
      <w:r w:rsidR="000564C3" w:rsidRPr="000A2776">
        <w:rPr>
          <w:rFonts w:ascii="Times New Roman" w:hAnsi="Times New Roman" w:cs="Times New Roman"/>
          <w:lang w:val="en-GB"/>
        </w:rPr>
        <w:fldChar w:fldCharType="end"/>
      </w:r>
      <w:r w:rsidR="000564C3" w:rsidRPr="000A2776">
        <w:rPr>
          <w:rFonts w:ascii="Times New Roman" w:hAnsi="Times New Roman" w:cs="Times New Roman"/>
          <w:lang w:val="en-GB"/>
        </w:rPr>
        <w:t xml:space="preserve">. </w:t>
      </w:r>
      <w:r w:rsidR="000564C3" w:rsidRPr="001E71E0">
        <w:rPr>
          <w:rFonts w:ascii="Times New Roman" w:hAnsi="Times New Roman" w:cs="Times New Roman"/>
          <w:lang w:val="en-GB"/>
        </w:rPr>
        <w:t>Throughout the data collection and analysis</w:t>
      </w:r>
      <w:r>
        <w:rPr>
          <w:rFonts w:ascii="Times New Roman" w:hAnsi="Times New Roman" w:cs="Times New Roman"/>
          <w:lang w:val="en-GB"/>
        </w:rPr>
        <w:t>,</w:t>
      </w:r>
      <w:r w:rsidR="000564C3" w:rsidRPr="001E71E0">
        <w:rPr>
          <w:rFonts w:ascii="Times New Roman" w:hAnsi="Times New Roman" w:cs="Times New Roman"/>
          <w:lang w:val="en-GB"/>
        </w:rPr>
        <w:t xml:space="preserve"> both researchers reviewed the interpretations arising from the data during various phases of t</w:t>
      </w:r>
      <w:r w:rsidR="000564C3">
        <w:rPr>
          <w:rFonts w:ascii="Times New Roman" w:hAnsi="Times New Roman" w:cs="Times New Roman"/>
          <w:lang w:val="en-GB"/>
        </w:rPr>
        <w:t>he</w:t>
      </w:r>
      <w:r w:rsidR="000564C3" w:rsidRPr="001E71E0">
        <w:rPr>
          <w:rFonts w:ascii="Times New Roman" w:hAnsi="Times New Roman" w:cs="Times New Roman"/>
          <w:lang w:val="en-GB"/>
        </w:rPr>
        <w:t xml:space="preserve"> collection</w:t>
      </w:r>
      <w:r w:rsidR="000564C3">
        <w:rPr>
          <w:rFonts w:ascii="Times New Roman" w:hAnsi="Times New Roman" w:cs="Times New Roman"/>
          <w:lang w:val="en-GB"/>
        </w:rPr>
        <w:t xml:space="preserve"> process</w:t>
      </w:r>
      <w:r w:rsidR="000564C3" w:rsidRPr="001E71E0">
        <w:rPr>
          <w:rFonts w:ascii="Times New Roman" w:hAnsi="Times New Roman" w:cs="Times New Roman"/>
          <w:lang w:val="en-GB"/>
        </w:rPr>
        <w:t>. In case of conflicting interpretations, the interviews</w:t>
      </w:r>
      <w:r w:rsidR="000045D1">
        <w:rPr>
          <w:rFonts w:ascii="Times New Roman" w:hAnsi="Times New Roman" w:cs="Times New Roman"/>
          <w:lang w:val="en-GB"/>
        </w:rPr>
        <w:t xml:space="preserve"> were collaboratively discussed and</w:t>
      </w:r>
      <w:r w:rsidR="000564C3" w:rsidRPr="001E71E0">
        <w:rPr>
          <w:rFonts w:ascii="Times New Roman" w:hAnsi="Times New Roman" w:cs="Times New Roman"/>
          <w:lang w:val="en-GB"/>
        </w:rPr>
        <w:t xml:space="preserve"> reanalysed </w:t>
      </w:r>
      <w:r w:rsidR="000564C3">
        <w:rPr>
          <w:rFonts w:ascii="Times New Roman" w:hAnsi="Times New Roman" w:cs="Times New Roman"/>
          <w:lang w:val="en-GB"/>
        </w:rPr>
        <w:t>until</w:t>
      </w:r>
      <w:r w:rsidR="000564C3" w:rsidRPr="001E71E0">
        <w:rPr>
          <w:rFonts w:ascii="Times New Roman" w:hAnsi="Times New Roman" w:cs="Times New Roman"/>
          <w:lang w:val="en-GB"/>
        </w:rPr>
        <w:t xml:space="preserve"> </w:t>
      </w:r>
      <w:r w:rsidR="000564C3">
        <w:rPr>
          <w:rFonts w:ascii="Times New Roman" w:hAnsi="Times New Roman" w:cs="Times New Roman"/>
          <w:lang w:val="en-GB"/>
        </w:rPr>
        <w:t>both</w:t>
      </w:r>
      <w:r w:rsidR="000564C3" w:rsidRPr="001E71E0">
        <w:rPr>
          <w:rFonts w:ascii="Times New Roman" w:hAnsi="Times New Roman" w:cs="Times New Roman"/>
          <w:lang w:val="en-GB"/>
        </w:rPr>
        <w:t xml:space="preserve"> researchers reached a </w:t>
      </w:r>
      <w:proofErr w:type="spellStart"/>
      <w:r w:rsidR="00123950">
        <w:rPr>
          <w:rFonts w:ascii="Times New Roman" w:hAnsi="Times New Roman" w:cs="Times New Roman"/>
          <w:lang w:val="en-GB"/>
        </w:rPr>
        <w:t>concensus</w:t>
      </w:r>
      <w:proofErr w:type="spellEnd"/>
      <w:r w:rsidR="000564C3" w:rsidRPr="001E71E0">
        <w:rPr>
          <w:rFonts w:ascii="Times New Roman" w:hAnsi="Times New Roman" w:cs="Times New Roman"/>
          <w:lang w:val="en-GB"/>
        </w:rPr>
        <w:t xml:space="preserve"> agreement. </w:t>
      </w:r>
    </w:p>
    <w:p w14:paraId="4AA70CF0" w14:textId="75B866C5" w:rsidR="00C10D73" w:rsidRDefault="0065086B" w:rsidP="00C10D73">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eastAsia="Times New Roman" w:hAnsi="Times New Roman" w:cs="Times New Roman"/>
          <w:lang w:val="en-GB" w:eastAsia="en-GB"/>
        </w:rPr>
        <w:t>T</w:t>
      </w:r>
      <w:r w:rsidR="000564C3" w:rsidRPr="001E71E0">
        <w:rPr>
          <w:rFonts w:ascii="Times New Roman" w:eastAsia="Times New Roman" w:hAnsi="Times New Roman" w:cs="Times New Roman"/>
          <w:lang w:val="en-GB" w:eastAsia="en-GB"/>
        </w:rPr>
        <w:t>o achieve reliability</w:t>
      </w:r>
      <w:r w:rsidR="000564C3">
        <w:rPr>
          <w:rFonts w:ascii="Times New Roman" w:eastAsia="Times New Roman" w:hAnsi="Times New Roman" w:cs="Times New Roman"/>
          <w:lang w:val="en-GB" w:eastAsia="en-GB"/>
        </w:rPr>
        <w:t>, in accordance to our abductive approach,</w:t>
      </w:r>
      <w:r w:rsidR="000564C3" w:rsidRPr="001E71E0">
        <w:rPr>
          <w:rFonts w:ascii="Times New Roman" w:eastAsia="Times New Roman" w:hAnsi="Times New Roman" w:cs="Times New Roman"/>
          <w:lang w:val="en-GB" w:eastAsia="en-GB"/>
        </w:rPr>
        <w:t xml:space="preserve"> each of the questions w</w:t>
      </w:r>
      <w:r w:rsidR="000564C3">
        <w:rPr>
          <w:rFonts w:ascii="Times New Roman" w:eastAsia="Times New Roman" w:hAnsi="Times New Roman" w:cs="Times New Roman"/>
          <w:lang w:val="en-GB" w:eastAsia="en-GB"/>
        </w:rPr>
        <w:t>as</w:t>
      </w:r>
      <w:r w:rsidR="000564C3" w:rsidRPr="001E71E0">
        <w:rPr>
          <w:rFonts w:ascii="Times New Roman" w:eastAsia="Times New Roman" w:hAnsi="Times New Roman" w:cs="Times New Roman"/>
          <w:lang w:val="en-GB" w:eastAsia="en-GB"/>
        </w:rPr>
        <w:t xml:space="preserve"> </w:t>
      </w:r>
      <w:r w:rsidR="000564C3" w:rsidRPr="001E71E0">
        <w:rPr>
          <w:rFonts w:ascii="Times New Roman" w:eastAsia="Times New Roman" w:hAnsi="Times New Roman" w:cs="Times New Roman"/>
          <w:lang w:val="en-GB" w:eastAsia="en-GB"/>
        </w:rPr>
        <w:lastRenderedPageBreak/>
        <w:t xml:space="preserve">defined and grounded in the extant literature </w:t>
      </w:r>
      <w:r w:rsidR="000564C3" w:rsidRPr="001E71E0">
        <w:rPr>
          <w:rFonts w:ascii="Times New Roman" w:eastAsia="Times New Roman" w:hAnsi="Times New Roman" w:cs="Times New Roman"/>
          <w:lang w:val="en-GB" w:eastAsia="en-GB"/>
        </w:rPr>
        <w:fldChar w:fldCharType="begin" w:fldLock="1"/>
      </w:r>
      <w:r w:rsidR="000564C3" w:rsidRPr="001E71E0">
        <w:rPr>
          <w:rFonts w:ascii="Times New Roman" w:eastAsia="Times New Roman" w:hAnsi="Times New Roman" w:cs="Times New Roman"/>
          <w:lang w:val="en-GB" w:eastAsia="en-GB"/>
        </w:rPr>
        <w:instrText>ADDIN CSL_CITATION {"citationItems":[{"id":"ITEM-1","itemData":{"DOI":"10.1016/j.indmarman.2008.09.005","ISBN":"0019-8501","ISSN":"00198501","abstract":"Business-to-business marketing research has a long tradition of using qualitative case studies. Industrial Marketing Management (IMM) has actively encouraged the use of case methods, resulting in many important theoretical advances in the field. However, debate still rages over what constitutes \"good case research\". This article addresses this issue from a positivist standpoint. We examine the how authors address issues of quality in the 105 qualitative case studies published in IMM between 1971 and 2006. Four periods were identified: 1971-1979, 1980-1989, 1990-1999, and 2000-2006. Findings demonstrate that, from a positivist viewpoint, there has been a steady improvement in how authors addressed issues of research quality in published qualitative case studies. Suggestions for changes in data presentation, reviewer expectations, the IMM reviewer feedback form, and the use of web-based appendices containing data pertinent to reader judgments of research quality are suggested. © 2009 Elsevier Inc.","author":[{"dropping-particle":"","family":"Beverland","given":"Michael","non-dropping-particle":"","parse-names":false,"suffix":""},{"dropping-particle":"","family":"Lindgreen","given":"Adam","non-dropping-particle":"","parse-names":false,"suffix":""}],"container-title":"Industrial Marketing Management","id":"ITEM-1","issue":"1","issued":{"date-parts":[["2010"]]},"page":"56-63","publisher":"Elsevier Inc.","title":"What makes a good case study? A positivist review of qualitative case research published in Industrial Marketing Management, 1971-2006","type":"article-journal","volume":"39"},"uris":["http://www.mendeley.com/documents/?uuid=6c5f9b3a-db1f-4ba4-8297-db2f84a34e91"]}],"mendeley":{"formattedCitation":"(Beverland &amp; Lindgreen, 2010)","plainTextFormattedCitation":"(Beverland &amp; Lindgreen, 2010)","previouslyFormattedCitation":"(Beverland &amp; Lindgreen, 2010)"},"properties":{"noteIndex":0},"schema":"https://github.com/citation-style-language/schema/raw/master/csl-citation.json"}</w:instrText>
      </w:r>
      <w:r w:rsidR="000564C3" w:rsidRPr="001E71E0">
        <w:rPr>
          <w:rFonts w:ascii="Times New Roman" w:eastAsia="Times New Roman" w:hAnsi="Times New Roman" w:cs="Times New Roman"/>
          <w:lang w:val="en-GB" w:eastAsia="en-GB"/>
        </w:rPr>
        <w:fldChar w:fldCharType="separate"/>
      </w:r>
      <w:r w:rsidR="000564C3" w:rsidRPr="001E71E0">
        <w:rPr>
          <w:rFonts w:ascii="Times New Roman" w:eastAsia="Times New Roman" w:hAnsi="Times New Roman" w:cs="Times New Roman"/>
          <w:noProof/>
          <w:lang w:val="en-GB" w:eastAsia="en-GB"/>
        </w:rPr>
        <w:t>(Beverland &amp; Lindgreen, 2010)</w:t>
      </w:r>
      <w:r w:rsidR="000564C3" w:rsidRPr="001E71E0">
        <w:rPr>
          <w:rFonts w:ascii="Times New Roman" w:eastAsia="Times New Roman" w:hAnsi="Times New Roman" w:cs="Times New Roman"/>
          <w:lang w:val="en-GB" w:eastAsia="en-GB"/>
        </w:rPr>
        <w:fldChar w:fldCharType="end"/>
      </w:r>
      <w:r w:rsidR="000564C3" w:rsidRPr="001E71E0">
        <w:rPr>
          <w:rFonts w:ascii="Times New Roman" w:eastAsia="Times New Roman" w:hAnsi="Times New Roman" w:cs="Times New Roman"/>
          <w:lang w:val="en-GB" w:eastAsia="en-GB"/>
        </w:rPr>
        <w:t xml:space="preserve">. </w:t>
      </w:r>
      <w:r w:rsidR="00C10D73">
        <w:rPr>
          <w:rFonts w:ascii="Times New Roman" w:eastAsia="Times New Roman" w:hAnsi="Times New Roman" w:cs="Times New Roman"/>
          <w:lang w:val="en-GB" w:eastAsia="en-GB"/>
        </w:rPr>
        <w:t>T</w:t>
      </w:r>
      <w:r w:rsidR="000564C3" w:rsidRPr="000A2776">
        <w:rPr>
          <w:rFonts w:ascii="Times New Roman" w:hAnsi="Times New Roman" w:cs="Times New Roman"/>
          <w:lang w:val="en-GB"/>
        </w:rPr>
        <w:t xml:space="preserve">he </w:t>
      </w:r>
      <w:r w:rsidR="00DB7678">
        <w:rPr>
          <w:rFonts w:ascii="Times New Roman" w:hAnsi="Times New Roman" w:cs="Times New Roman"/>
          <w:lang w:val="en-GB"/>
        </w:rPr>
        <w:t xml:space="preserve">initial </w:t>
      </w:r>
      <w:r w:rsidR="000564C3" w:rsidRPr="000A2776">
        <w:rPr>
          <w:rFonts w:ascii="Times New Roman" w:hAnsi="Times New Roman" w:cs="Times New Roman"/>
          <w:lang w:val="en-GB"/>
        </w:rPr>
        <w:t xml:space="preserve">interview </w:t>
      </w:r>
      <w:r w:rsidR="00E1584D">
        <w:rPr>
          <w:rFonts w:ascii="Times New Roman" w:hAnsi="Times New Roman" w:cs="Times New Roman"/>
          <w:lang w:val="en-GB"/>
        </w:rPr>
        <w:t xml:space="preserve">questions </w:t>
      </w:r>
      <w:r w:rsidR="000564C3" w:rsidRPr="000A2776">
        <w:rPr>
          <w:rFonts w:ascii="Times New Roman" w:hAnsi="Times New Roman" w:cs="Times New Roman"/>
          <w:lang w:val="en-GB"/>
        </w:rPr>
        <w:t>w</w:t>
      </w:r>
      <w:r w:rsidR="00E1584D">
        <w:rPr>
          <w:rFonts w:ascii="Times New Roman" w:hAnsi="Times New Roman" w:cs="Times New Roman"/>
          <w:lang w:val="en-GB"/>
        </w:rPr>
        <w:t>ere</w:t>
      </w:r>
      <w:r w:rsidR="000564C3" w:rsidRPr="000A2776">
        <w:rPr>
          <w:rFonts w:ascii="Times New Roman" w:hAnsi="Times New Roman" w:cs="Times New Roman"/>
          <w:lang w:val="en-GB"/>
        </w:rPr>
        <w:t xml:space="preserve"> </w:t>
      </w:r>
      <w:r w:rsidR="000564C3" w:rsidRPr="001E71E0">
        <w:rPr>
          <w:rFonts w:ascii="Times New Roman" w:hAnsi="Times New Roman" w:cs="Times New Roman"/>
          <w:lang w:val="en-GB"/>
        </w:rPr>
        <w:t xml:space="preserve">discussed with a team of three researchers </w:t>
      </w:r>
      <w:r w:rsidR="000564C3" w:rsidRPr="000A2776">
        <w:rPr>
          <w:rFonts w:ascii="Times New Roman" w:hAnsi="Times New Roman" w:cs="Times New Roman"/>
          <w:lang w:val="en-GB"/>
        </w:rPr>
        <w:t xml:space="preserve">and piloted with </w:t>
      </w:r>
      <w:r w:rsidR="000564C3" w:rsidRPr="001E71E0">
        <w:rPr>
          <w:rFonts w:ascii="Times New Roman" w:hAnsi="Times New Roman" w:cs="Times New Roman"/>
          <w:lang w:val="en-GB"/>
        </w:rPr>
        <w:t>two</w:t>
      </w:r>
      <w:r w:rsidR="000564C3" w:rsidRPr="000A2776">
        <w:rPr>
          <w:rFonts w:ascii="Times New Roman" w:hAnsi="Times New Roman" w:cs="Times New Roman"/>
          <w:lang w:val="en-GB"/>
        </w:rPr>
        <w:t xml:space="preserve"> practitioner</w:t>
      </w:r>
      <w:r w:rsidR="000564C3" w:rsidRPr="001E71E0">
        <w:rPr>
          <w:rFonts w:ascii="Times New Roman" w:hAnsi="Times New Roman" w:cs="Times New Roman"/>
          <w:lang w:val="en-GB"/>
        </w:rPr>
        <w:t>s</w:t>
      </w:r>
      <w:r w:rsidR="000564C3" w:rsidRPr="000A2776">
        <w:rPr>
          <w:rFonts w:ascii="Times New Roman" w:hAnsi="Times New Roman" w:cs="Times New Roman"/>
          <w:lang w:val="en-GB"/>
        </w:rPr>
        <w:t xml:space="preserve"> working </w:t>
      </w:r>
      <w:r w:rsidR="000564C3" w:rsidRPr="001E71E0">
        <w:rPr>
          <w:rFonts w:ascii="Times New Roman" w:hAnsi="Times New Roman" w:cs="Times New Roman"/>
          <w:lang w:val="en-GB"/>
        </w:rPr>
        <w:t>in the field of marketing</w:t>
      </w:r>
      <w:r w:rsidR="000564C3" w:rsidRPr="000A2776">
        <w:rPr>
          <w:rFonts w:ascii="Times New Roman" w:hAnsi="Times New Roman" w:cs="Times New Roman"/>
          <w:lang w:val="en-GB"/>
        </w:rPr>
        <w:t xml:space="preserve"> </w:t>
      </w:r>
      <w:r w:rsidR="000564C3" w:rsidRPr="001E71E0">
        <w:rPr>
          <w:rFonts w:ascii="Times New Roman" w:hAnsi="Times New Roman" w:cs="Times New Roman"/>
          <w:lang w:val="en-GB"/>
        </w:rPr>
        <w:fldChar w:fldCharType="begin" w:fldLock="1"/>
      </w:r>
      <w:r w:rsidR="000564C3" w:rsidRPr="001E71E0">
        <w:rPr>
          <w:rFonts w:ascii="Times New Roman" w:hAnsi="Times New Roman" w:cs="Times New Roman"/>
          <w:lang w:val="en-GB"/>
        </w:rPr>
        <w:instrText>ADDIN CSL_CITATION {"citationItems":[{"id":"ITEM-1","itemData":{"ISBN":"9781506336169","abstract":"This book] provides a complete portal to the world of case study research. With the integration of 11 applications in this edition, the book gives readers access to...case studies drawn from a wide variety of academic and applied fields. Ultimately, [this book] will guide students in the...design and use of the case study research method. New to this edition: includes 11 in-depth applications that show how researchers have implemented case study methods successfully; increases reference to relativist and constructivist approaches to case study research, as well as how case studies can be part of mixed methods projects; places greater emphasis on using plausible rival explanations to bolster case study quality; discusses synthesizing findings across case studies in a multiple-case study in more detail; adds an expanded list of 15 fields that have text or texts devoted to case study research; and sharpens discussion of distinguishing research from non-research case studies. The author brings to light at least three remaining gaps to be filled in the future: how rival explanations can become more routinely integrated into all case study research; the difference between case-based and variable-based approaches to designing and analyzing case studies; and the relationship between case study research and qualitative research.","author":[{"dropping-particle":"","family":"Yin","given":"Robert","non-dropping-particle":"","parse-names":false,"suffix":""}],"edition":"6th ed.","id":"ITEM-1","issued":{"date-parts":[["2018"]]},"publisher":"SAGE","title":"Case study research and applications : design and methods","type":"book"},"uris":["http://www.mendeley.com/documents/?uuid=83fc446d-e591-4906-8b4f-c7af8faa3913"]}],"mendeley":{"formattedCitation":"(Yin, 2018)","plainTextFormattedCitation":"(Yin, 2018)","previouslyFormattedCitation":"(Yin, 2018)"},"properties":{"noteIndex":0},"schema":"https://github.com/citation-style-language/schema/raw/master/csl-citation.json"}</w:instrText>
      </w:r>
      <w:r w:rsidR="000564C3" w:rsidRPr="001E71E0">
        <w:rPr>
          <w:rFonts w:ascii="Times New Roman" w:hAnsi="Times New Roman" w:cs="Times New Roman"/>
          <w:lang w:val="en-GB"/>
        </w:rPr>
        <w:fldChar w:fldCharType="separate"/>
      </w:r>
      <w:r w:rsidR="000564C3" w:rsidRPr="001E71E0">
        <w:rPr>
          <w:rFonts w:ascii="Times New Roman" w:hAnsi="Times New Roman" w:cs="Times New Roman"/>
          <w:noProof/>
          <w:lang w:val="en-GB"/>
        </w:rPr>
        <w:t>(Yin, 2018)</w:t>
      </w:r>
      <w:r w:rsidR="000564C3" w:rsidRPr="001E71E0">
        <w:rPr>
          <w:rFonts w:ascii="Times New Roman" w:hAnsi="Times New Roman" w:cs="Times New Roman"/>
          <w:lang w:val="en-GB"/>
        </w:rPr>
        <w:fldChar w:fldCharType="end"/>
      </w:r>
      <w:r w:rsidR="000564C3" w:rsidRPr="000A2776">
        <w:rPr>
          <w:rFonts w:ascii="Times New Roman" w:hAnsi="Times New Roman" w:cs="Times New Roman"/>
          <w:lang w:val="en-GB"/>
        </w:rPr>
        <w:t xml:space="preserve">. </w:t>
      </w:r>
      <w:r w:rsidR="00E1584D">
        <w:rPr>
          <w:rFonts w:ascii="Times New Roman" w:hAnsi="Times New Roman" w:cs="Times New Roman"/>
          <w:lang w:val="en-GB"/>
        </w:rPr>
        <w:t>A</w:t>
      </w:r>
      <w:r w:rsidR="00DB7678">
        <w:rPr>
          <w:rFonts w:ascii="Times New Roman" w:hAnsi="Times New Roman" w:cs="Times New Roman"/>
          <w:lang w:val="en-GB"/>
        </w:rPr>
        <w:t xml:space="preserve"> summary of the results was</w:t>
      </w:r>
      <w:r w:rsidR="000564C3" w:rsidRPr="001E71E0">
        <w:rPr>
          <w:rFonts w:ascii="Times New Roman" w:hAnsi="Times New Roman" w:cs="Times New Roman"/>
          <w:lang w:val="en-GB"/>
        </w:rPr>
        <w:t xml:space="preserve"> sent to the participating organisations to verify the validity of the results and to avoid any errors in the data. </w:t>
      </w:r>
      <w:r w:rsidR="000564C3">
        <w:rPr>
          <w:rFonts w:ascii="Times New Roman" w:hAnsi="Times New Roman" w:cs="Times New Roman"/>
          <w:lang w:val="en-GB"/>
        </w:rPr>
        <w:t xml:space="preserve">To ensure internal validity, </w:t>
      </w:r>
      <w:r w:rsidR="000564C3" w:rsidRPr="00737633">
        <w:rPr>
          <w:rFonts w:ascii="Times New Roman" w:hAnsi="Times New Roman" w:cs="Times New Roman"/>
          <w:lang w:val="en-GB"/>
        </w:rPr>
        <w:t xml:space="preserve">a constant comparative method </w:t>
      </w:r>
      <w:r w:rsidR="000564C3">
        <w:rPr>
          <w:rFonts w:ascii="Times New Roman" w:hAnsi="Times New Roman" w:cs="Times New Roman"/>
          <w:lang w:val="en-GB"/>
        </w:rPr>
        <w:t xml:space="preserve">was utilised </w:t>
      </w:r>
      <w:r w:rsidR="000564C3" w:rsidRPr="00737633">
        <w:rPr>
          <w:rFonts w:ascii="Times New Roman" w:hAnsi="Times New Roman" w:cs="Times New Roman"/>
          <w:lang w:val="en-GB"/>
        </w:rPr>
        <w:t xml:space="preserve">(Barnes, 1996), where the responses of multiple </w:t>
      </w:r>
      <w:r w:rsidR="000564C3">
        <w:rPr>
          <w:rFonts w:ascii="Times New Roman" w:hAnsi="Times New Roman" w:cs="Times New Roman"/>
          <w:lang w:val="en-GB"/>
        </w:rPr>
        <w:t>respondent</w:t>
      </w:r>
      <w:r>
        <w:rPr>
          <w:rFonts w:ascii="Times New Roman" w:hAnsi="Times New Roman" w:cs="Times New Roman"/>
          <w:lang w:val="en-GB"/>
        </w:rPr>
        <w:t>s</w:t>
      </w:r>
      <w:r w:rsidR="000564C3" w:rsidRPr="00737633">
        <w:rPr>
          <w:rFonts w:ascii="Times New Roman" w:hAnsi="Times New Roman" w:cs="Times New Roman"/>
          <w:lang w:val="en-GB"/>
        </w:rPr>
        <w:t xml:space="preserve"> within the same </w:t>
      </w:r>
      <w:r w:rsidR="000564C3">
        <w:rPr>
          <w:rFonts w:ascii="Times New Roman" w:hAnsi="Times New Roman" w:cs="Times New Roman"/>
          <w:lang w:val="en-GB"/>
        </w:rPr>
        <w:t>case</w:t>
      </w:r>
      <w:r w:rsidR="000564C3" w:rsidRPr="00737633">
        <w:rPr>
          <w:rFonts w:ascii="Times New Roman" w:hAnsi="Times New Roman" w:cs="Times New Roman"/>
          <w:lang w:val="en-GB"/>
        </w:rPr>
        <w:t xml:space="preserve"> were compared</w:t>
      </w:r>
      <w:r w:rsidR="000564C3">
        <w:rPr>
          <w:rFonts w:ascii="Times New Roman" w:hAnsi="Times New Roman" w:cs="Times New Roman"/>
          <w:lang w:val="en-GB"/>
        </w:rPr>
        <w:t xml:space="preserve"> with each other and </w:t>
      </w:r>
      <w:r w:rsidR="00123950">
        <w:rPr>
          <w:rFonts w:ascii="Times New Roman" w:hAnsi="Times New Roman" w:cs="Times New Roman"/>
          <w:lang w:val="en-GB"/>
        </w:rPr>
        <w:t xml:space="preserve">with </w:t>
      </w:r>
      <w:r w:rsidR="000564C3">
        <w:rPr>
          <w:rFonts w:ascii="Times New Roman" w:hAnsi="Times New Roman" w:cs="Times New Roman"/>
          <w:lang w:val="en-GB"/>
        </w:rPr>
        <w:t xml:space="preserve">secondary sources such as websites and </w:t>
      </w:r>
      <w:r w:rsidR="00300179">
        <w:rPr>
          <w:rFonts w:ascii="Times New Roman" w:hAnsi="Times New Roman" w:cs="Times New Roman"/>
          <w:lang w:val="en-GB"/>
        </w:rPr>
        <w:t>SM</w:t>
      </w:r>
      <w:r w:rsidR="000564C3">
        <w:rPr>
          <w:rFonts w:ascii="Times New Roman" w:hAnsi="Times New Roman" w:cs="Times New Roman"/>
          <w:lang w:val="en-GB"/>
        </w:rPr>
        <w:t xml:space="preserve"> feeds. </w:t>
      </w:r>
      <w:r w:rsidR="000564C3" w:rsidRPr="001E71E0">
        <w:rPr>
          <w:rFonts w:ascii="Times New Roman" w:hAnsi="Times New Roman" w:cs="Times New Roman"/>
          <w:lang w:val="en-GB"/>
        </w:rPr>
        <w:t xml:space="preserve">Finally, </w:t>
      </w:r>
      <w:r w:rsidR="000564C3" w:rsidRPr="000A2776">
        <w:rPr>
          <w:rFonts w:ascii="Times New Roman" w:hAnsi="Times New Roman" w:cs="Times New Roman"/>
          <w:lang w:val="en-GB"/>
        </w:rPr>
        <w:t>to ensure external validity</w:t>
      </w:r>
      <w:r>
        <w:rPr>
          <w:rFonts w:ascii="Times New Roman" w:hAnsi="Times New Roman" w:cs="Times New Roman"/>
          <w:lang w:val="en-GB"/>
        </w:rPr>
        <w:t>,</w:t>
      </w:r>
      <w:r w:rsidR="000564C3" w:rsidRPr="000A2776">
        <w:rPr>
          <w:rFonts w:ascii="Times New Roman" w:hAnsi="Times New Roman" w:cs="Times New Roman"/>
          <w:lang w:val="en-GB"/>
        </w:rPr>
        <w:t xml:space="preserve"> </w:t>
      </w:r>
      <w:r w:rsidR="00123950">
        <w:rPr>
          <w:rFonts w:ascii="Times New Roman" w:hAnsi="Times New Roman" w:cs="Times New Roman"/>
          <w:lang w:val="en-GB"/>
        </w:rPr>
        <w:t xml:space="preserve">we carried out </w:t>
      </w:r>
      <w:r w:rsidR="000564C3" w:rsidRPr="000A2776">
        <w:rPr>
          <w:rFonts w:ascii="Times New Roman" w:hAnsi="Times New Roman" w:cs="Times New Roman"/>
          <w:lang w:val="en-GB"/>
        </w:rPr>
        <w:t>a cross-c</w:t>
      </w:r>
      <w:r w:rsidR="000564C3">
        <w:rPr>
          <w:rFonts w:ascii="Times New Roman" w:hAnsi="Times New Roman" w:cs="Times New Roman"/>
          <w:lang w:val="en-GB"/>
        </w:rPr>
        <w:t xml:space="preserve">ase comparison. </w:t>
      </w:r>
      <w:r w:rsidR="00BE0CD0">
        <w:rPr>
          <w:rFonts w:ascii="Times New Roman" w:hAnsi="Times New Roman" w:cs="Times New Roman"/>
          <w:lang w:val="en-GB"/>
        </w:rPr>
        <w:t>R</w:t>
      </w:r>
      <w:r w:rsidR="00BE0CD0" w:rsidRPr="00395423">
        <w:rPr>
          <w:rFonts w:ascii="Times New Roman" w:hAnsi="Times New Roman" w:cs="Times New Roman"/>
          <w:lang w:val="en-GB"/>
        </w:rPr>
        <w:t>eferences back to the cases were developed (e.g.</w:t>
      </w:r>
      <w:r w:rsidR="008F1093">
        <w:rPr>
          <w:rFonts w:ascii="Times New Roman" w:hAnsi="Times New Roman" w:cs="Times New Roman"/>
          <w:lang w:val="en-GB"/>
        </w:rPr>
        <w:t>,</w:t>
      </w:r>
      <w:r w:rsidR="00BE0CD0" w:rsidRPr="00395423">
        <w:rPr>
          <w:rFonts w:ascii="Times New Roman" w:hAnsi="Times New Roman" w:cs="Times New Roman"/>
          <w:lang w:val="en-GB"/>
        </w:rPr>
        <w:t xml:space="preserve"> through label or code) to report multiple different cases within the analysis, thus</w:t>
      </w:r>
      <w:r w:rsidR="008F1093">
        <w:rPr>
          <w:rFonts w:ascii="Times New Roman" w:hAnsi="Times New Roman" w:cs="Times New Roman"/>
          <w:lang w:val="en-GB"/>
        </w:rPr>
        <w:t>,</w:t>
      </w:r>
      <w:r w:rsidR="00BE0CD0" w:rsidRPr="00395423">
        <w:rPr>
          <w:rFonts w:ascii="Times New Roman" w:hAnsi="Times New Roman" w:cs="Times New Roman"/>
          <w:lang w:val="en-GB"/>
        </w:rPr>
        <w:t xml:space="preserve"> </w:t>
      </w:r>
      <w:r w:rsidR="00BE0CD0">
        <w:rPr>
          <w:rFonts w:ascii="Times New Roman" w:hAnsi="Times New Roman" w:cs="Times New Roman"/>
          <w:lang w:val="en-GB"/>
        </w:rPr>
        <w:t>revealing the extent of</w:t>
      </w:r>
      <w:r w:rsidR="00BE0CD0" w:rsidRPr="00395423">
        <w:rPr>
          <w:rFonts w:ascii="Times New Roman" w:hAnsi="Times New Roman" w:cs="Times New Roman"/>
          <w:lang w:val="en-GB"/>
        </w:rPr>
        <w:t xml:space="preserve"> saturation within the data </w:t>
      </w:r>
      <w:r w:rsidR="00BE0CD0">
        <w:rPr>
          <w:rFonts w:ascii="Times New Roman" w:hAnsi="Times New Roman" w:cs="Times New Roman"/>
          <w:lang w:val="en-GB"/>
        </w:rPr>
        <w:fldChar w:fldCharType="begin" w:fldLock="1"/>
      </w:r>
      <w:r w:rsidR="00BE0CD0">
        <w:rPr>
          <w:rFonts w:ascii="Times New Roman" w:hAnsi="Times New Roman" w:cs="Times New Roman"/>
          <w:lang w:val="en-GB"/>
        </w:rPr>
        <w:instrText>ADDIN CSL_CITATION {"citationItems":[{"id":"ITEM-1","itemData":{"DOI":"10.1016/j.indmarman.2008.09.005","ISBN":"0019-8501","ISSN":"00198501","abstract":"Business-to-business marketing research has a long tradition of using qualitative case studies. Industrial Marketing Management (IMM) has actively encouraged the use of case methods, resulting in many important theoretical advances in the field. However, debate still rages over what constitutes \"good case research\". This article addresses this issue from a positivist standpoint. We examine the how authors address issues of quality in the 105 qualitative case studies published in IMM between 1971 and 2006. Four periods were identified: 1971-1979, 1980-1989, 1990-1999, and 2000-2006. Findings demonstrate that, from a positivist viewpoint, there has been a steady improvement in how authors addressed issues of research quality in published qualitative case studies. Suggestions for changes in data presentation, reviewer expectations, the IMM reviewer feedback form, and the use of web-based appendices containing data pertinent to reader judgments of research quality are suggested. © 2009 Elsevier Inc.","author":[{"dropping-particle":"","family":"Beverland","given":"Michael","non-dropping-particle":"","parse-names":false,"suffix":""},{"dropping-particle":"","family":"Lindgreen","given":"Adam","non-dropping-particle":"","parse-names":false,"suffix":""}],"container-title":"Industrial Marketing Management","id":"ITEM-1","issue":"1","issued":{"date-parts":[["2010"]]},"page":"56-63","publisher":"Elsevier Inc.","title":"What makes a good case study? A positivist review of qualitative case research published in Industrial Marketing Management, 1971-2006","type":"article-journal","volume":"39"},"uris":["http://www.mendeley.com/documents/?uuid=6c5f9b3a-db1f-4ba4-8297-db2f84a34e91"]}],"mendeley":{"formattedCitation":"(Beverland &amp; Lindgreen, 2010)","plainTextFormattedCitation":"(Beverland &amp; Lindgreen, 2010)","previouslyFormattedCitation":"(Beverland &amp; Lindgreen, 2010)"},"properties":{"noteIndex":0},"schema":"https://github.com/citation-style-language/schema/raw/master/csl-citation.json"}</w:instrText>
      </w:r>
      <w:r w:rsidR="00BE0CD0">
        <w:rPr>
          <w:rFonts w:ascii="Times New Roman" w:hAnsi="Times New Roman" w:cs="Times New Roman"/>
          <w:lang w:val="en-GB"/>
        </w:rPr>
        <w:fldChar w:fldCharType="separate"/>
      </w:r>
      <w:r w:rsidR="00BE0CD0" w:rsidRPr="00395423">
        <w:rPr>
          <w:rFonts w:ascii="Times New Roman" w:hAnsi="Times New Roman" w:cs="Times New Roman"/>
          <w:noProof/>
          <w:lang w:val="en-GB"/>
        </w:rPr>
        <w:t>(Beverland &amp; Lindgreen,</w:t>
      </w:r>
      <w:r w:rsidR="00BE0CD0">
        <w:rPr>
          <w:rFonts w:ascii="Times New Roman" w:hAnsi="Times New Roman" w:cs="Times New Roman"/>
          <w:noProof/>
          <w:lang w:val="en-GB"/>
        </w:rPr>
        <w:t xml:space="preserve"> </w:t>
      </w:r>
      <w:r w:rsidR="00BE0CD0" w:rsidRPr="00395423">
        <w:rPr>
          <w:rFonts w:ascii="Times New Roman" w:hAnsi="Times New Roman" w:cs="Times New Roman"/>
          <w:noProof/>
          <w:lang w:val="en-GB"/>
        </w:rPr>
        <w:t>2010)</w:t>
      </w:r>
      <w:r w:rsidR="00BE0CD0">
        <w:rPr>
          <w:rFonts w:ascii="Times New Roman" w:hAnsi="Times New Roman" w:cs="Times New Roman"/>
          <w:lang w:val="en-GB"/>
        </w:rPr>
        <w:fldChar w:fldCharType="end"/>
      </w:r>
      <w:r w:rsidR="00BE0CD0" w:rsidRPr="00395423">
        <w:rPr>
          <w:rFonts w:ascii="Times New Roman" w:hAnsi="Times New Roman" w:cs="Times New Roman"/>
          <w:lang w:val="en-GB"/>
        </w:rPr>
        <w:t xml:space="preserve">. </w:t>
      </w:r>
    </w:p>
    <w:p w14:paraId="150AB49D" w14:textId="72403774" w:rsidR="00CD0C19" w:rsidRDefault="00C10D73" w:rsidP="00881669">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R</w:t>
      </w:r>
      <w:r w:rsidR="00BE0CD0" w:rsidRPr="00395423">
        <w:rPr>
          <w:rFonts w:ascii="Times New Roman" w:hAnsi="Times New Roman" w:cs="Times New Roman"/>
          <w:lang w:val="en-GB"/>
        </w:rPr>
        <w:t xml:space="preserve">ich quotes were extracted </w:t>
      </w:r>
      <w:r w:rsidR="00764EAE">
        <w:rPr>
          <w:rFonts w:ascii="Times New Roman" w:hAnsi="Times New Roman" w:cs="Times New Roman"/>
          <w:lang w:val="en-GB"/>
        </w:rPr>
        <w:t xml:space="preserve">and </w:t>
      </w:r>
      <w:r w:rsidR="00BE0CD0">
        <w:rPr>
          <w:rFonts w:ascii="Times New Roman" w:hAnsi="Times New Roman" w:cs="Times New Roman"/>
          <w:lang w:val="en-GB"/>
        </w:rPr>
        <w:t xml:space="preserve">used for </w:t>
      </w:r>
      <w:r w:rsidR="00BE0CD0" w:rsidRPr="00395423">
        <w:rPr>
          <w:rFonts w:ascii="Times New Roman" w:hAnsi="Times New Roman" w:cs="Times New Roman"/>
          <w:lang w:val="en-GB"/>
        </w:rPr>
        <w:t xml:space="preserve">argumentation, </w:t>
      </w:r>
      <w:r w:rsidR="00764EAE">
        <w:rPr>
          <w:rFonts w:ascii="Times New Roman" w:hAnsi="Times New Roman" w:cs="Times New Roman"/>
          <w:lang w:val="en-GB"/>
        </w:rPr>
        <w:t xml:space="preserve">thus </w:t>
      </w:r>
      <w:r w:rsidR="00BE0CD0" w:rsidRPr="00395423">
        <w:rPr>
          <w:rFonts w:ascii="Times New Roman" w:hAnsi="Times New Roman" w:cs="Times New Roman"/>
          <w:lang w:val="en-GB"/>
        </w:rPr>
        <w:t xml:space="preserve">alleviating </w:t>
      </w:r>
      <w:r w:rsidR="00764EAE">
        <w:rPr>
          <w:rFonts w:ascii="Times New Roman" w:hAnsi="Times New Roman" w:cs="Times New Roman"/>
          <w:lang w:val="en-GB"/>
        </w:rPr>
        <w:t xml:space="preserve">potential </w:t>
      </w:r>
      <w:r w:rsidR="00BE0CD0" w:rsidRPr="00395423">
        <w:rPr>
          <w:rFonts w:ascii="Times New Roman" w:hAnsi="Times New Roman" w:cs="Times New Roman"/>
          <w:lang w:val="en-GB"/>
        </w:rPr>
        <w:t>concerns about lack of specificity</w:t>
      </w:r>
      <w:r w:rsidR="00BE0CD0">
        <w:rPr>
          <w:rFonts w:ascii="Times New Roman" w:hAnsi="Times New Roman" w:cs="Times New Roman"/>
          <w:lang w:val="en-GB"/>
        </w:rPr>
        <w:t xml:space="preserve"> </w:t>
      </w:r>
      <w:r w:rsidR="00BE0CD0">
        <w:rPr>
          <w:rFonts w:ascii="Times New Roman" w:hAnsi="Times New Roman" w:cs="Times New Roman"/>
          <w:lang w:val="en-GB"/>
        </w:rPr>
        <w:fldChar w:fldCharType="begin" w:fldLock="1"/>
      </w:r>
      <w:r w:rsidR="00BE0CD0">
        <w:rPr>
          <w:rFonts w:ascii="Times New Roman" w:hAnsi="Times New Roman" w:cs="Times New Roman"/>
          <w:lang w:val="en-GB"/>
        </w:rPr>
        <w:instrText>ADDIN CSL_CITATION {"citationItems":[{"id":"ITEM-1","itemData":{"ISBN":"(B4.1) 121","PMID":"5062","abstract":"This paper discusses why companies should consider collaboration with customers and suppliers for innovation and identifies a set of activities that appear to be critical to managing collaborative innovation. It conceptualises how these activities may be affected when performed in complex networks, thus complicating the task of trying to manage them effectively. The paper reports on findings from a small set of exploratory interviews and discusses some possible explanations for apparent cross-case differences. A note on methodological and theoretical lessons completes the paper.","author":[{"dropping-particle":"","family":"Johnsen","given":"Thomas","non-dropping-particle":"","parse-names":false,"suffix":""},{"dropping-particle":"","family":"Ford","given":"David","non-dropping-particle":"","parse-names":false,"suffix":""}],"container-title":"16th Annual IMP Conference","id":"ITEM-1","issued":{"date-parts":[["2000"]]},"title":"Managing collaborative innovation in complex networks: findings from exploratory interviews","type":"article-journal"},"uris":["http://www.mendeley.com/documents/?uuid=3ab364fc-beba-4b26-a0ee-f052ee205d5d"]}],"mendeley":{"formattedCitation":"(Johnsen &amp; Ford, 2000)","plainTextFormattedCitation":"(Johnsen &amp; Ford, 2000)","previouslyFormattedCitation":"(Johnsen &amp; Ford, 2000)"},"properties":{"noteIndex":0},"schema":"https://github.com/citation-style-language/schema/raw/master/csl-citation.json"}</w:instrText>
      </w:r>
      <w:r w:rsidR="00BE0CD0">
        <w:rPr>
          <w:rFonts w:ascii="Times New Roman" w:hAnsi="Times New Roman" w:cs="Times New Roman"/>
          <w:lang w:val="en-GB"/>
        </w:rPr>
        <w:fldChar w:fldCharType="separate"/>
      </w:r>
      <w:r w:rsidR="00BE0CD0" w:rsidRPr="00395423">
        <w:rPr>
          <w:rFonts w:ascii="Times New Roman" w:hAnsi="Times New Roman" w:cs="Times New Roman"/>
          <w:noProof/>
          <w:lang w:val="en-GB"/>
        </w:rPr>
        <w:t>(Johnsen &amp; Ford,</w:t>
      </w:r>
      <w:r w:rsidR="00BE0CD0">
        <w:rPr>
          <w:rFonts w:ascii="Times New Roman" w:hAnsi="Times New Roman" w:cs="Times New Roman"/>
          <w:noProof/>
          <w:lang w:val="en-GB"/>
        </w:rPr>
        <w:t xml:space="preserve"> </w:t>
      </w:r>
      <w:r w:rsidR="00BE0CD0" w:rsidRPr="00395423">
        <w:rPr>
          <w:rFonts w:ascii="Times New Roman" w:hAnsi="Times New Roman" w:cs="Times New Roman"/>
          <w:noProof/>
          <w:lang w:val="en-GB"/>
        </w:rPr>
        <w:t>2000)</w:t>
      </w:r>
      <w:r w:rsidR="00BE0CD0">
        <w:rPr>
          <w:rFonts w:ascii="Times New Roman" w:hAnsi="Times New Roman" w:cs="Times New Roman"/>
          <w:lang w:val="en-GB"/>
        </w:rPr>
        <w:fldChar w:fldCharType="end"/>
      </w:r>
      <w:r w:rsidR="00BE0CD0" w:rsidRPr="00395423">
        <w:rPr>
          <w:rFonts w:ascii="Times New Roman" w:hAnsi="Times New Roman" w:cs="Times New Roman"/>
          <w:lang w:val="en-GB"/>
        </w:rPr>
        <w:t xml:space="preserve">. Whilst responses </w:t>
      </w:r>
      <w:r w:rsidR="00BE0CD0">
        <w:rPr>
          <w:rFonts w:ascii="Times New Roman" w:hAnsi="Times New Roman" w:cs="Times New Roman"/>
          <w:lang w:val="en-GB"/>
        </w:rPr>
        <w:t xml:space="preserve">and memos </w:t>
      </w:r>
      <w:r w:rsidR="00BE0CD0" w:rsidRPr="00395423">
        <w:rPr>
          <w:rFonts w:ascii="Times New Roman" w:hAnsi="Times New Roman" w:cs="Times New Roman"/>
          <w:lang w:val="en-GB"/>
        </w:rPr>
        <w:t>were coded</w:t>
      </w:r>
      <w:r w:rsidR="00BE0CD0">
        <w:rPr>
          <w:rFonts w:ascii="Times New Roman" w:hAnsi="Times New Roman" w:cs="Times New Roman"/>
          <w:lang w:val="en-GB"/>
        </w:rPr>
        <w:t xml:space="preserve"> and recorded, </w:t>
      </w:r>
      <w:r w:rsidR="00BE0CD0" w:rsidRPr="00395423">
        <w:rPr>
          <w:rFonts w:ascii="Times New Roman" w:hAnsi="Times New Roman" w:cs="Times New Roman"/>
          <w:lang w:val="en-GB"/>
        </w:rPr>
        <w:t xml:space="preserve">they were simultaneously compared with previous responses in the same category, resulting in the generation of theoretical </w:t>
      </w:r>
      <w:r w:rsidR="00BE0CD0">
        <w:rPr>
          <w:rFonts w:ascii="Times New Roman" w:hAnsi="Times New Roman" w:cs="Times New Roman"/>
          <w:lang w:val="en-GB"/>
        </w:rPr>
        <w:t>constructs.</w:t>
      </w:r>
      <w:r w:rsidR="00BE0CD0" w:rsidRPr="00395423">
        <w:rPr>
          <w:rFonts w:ascii="Times New Roman" w:hAnsi="Times New Roman" w:cs="Times New Roman"/>
          <w:lang w:val="en-GB"/>
        </w:rPr>
        <w:t xml:space="preserve"> Initial categories </w:t>
      </w:r>
      <w:r w:rsidR="00BE0CD0">
        <w:rPr>
          <w:rFonts w:ascii="Times New Roman" w:hAnsi="Times New Roman" w:cs="Times New Roman"/>
          <w:lang w:val="en-GB"/>
        </w:rPr>
        <w:t xml:space="preserve">emerged through </w:t>
      </w:r>
      <w:r w:rsidR="00BE0CD0" w:rsidRPr="00395423">
        <w:rPr>
          <w:rFonts w:ascii="Times New Roman" w:hAnsi="Times New Roman" w:cs="Times New Roman"/>
          <w:lang w:val="en-GB"/>
        </w:rPr>
        <w:t>constant comparison of the incidents reported by the interviewees</w:t>
      </w:r>
      <w:r w:rsidR="00123950">
        <w:rPr>
          <w:rFonts w:ascii="Times New Roman" w:hAnsi="Times New Roman" w:cs="Times New Roman"/>
          <w:lang w:val="en-GB"/>
        </w:rPr>
        <w:t>,</w:t>
      </w:r>
      <w:r w:rsidR="00BE0CD0" w:rsidRPr="00395423">
        <w:rPr>
          <w:rFonts w:ascii="Times New Roman" w:hAnsi="Times New Roman" w:cs="Times New Roman"/>
          <w:lang w:val="en-GB"/>
        </w:rPr>
        <w:t xml:space="preserve"> and </w:t>
      </w:r>
      <w:r w:rsidR="00BE0CD0">
        <w:rPr>
          <w:rFonts w:ascii="Times New Roman" w:hAnsi="Times New Roman" w:cs="Times New Roman"/>
          <w:lang w:val="en-GB"/>
        </w:rPr>
        <w:t xml:space="preserve">their </w:t>
      </w:r>
      <w:r w:rsidR="00BE0CD0" w:rsidRPr="00395423">
        <w:rPr>
          <w:rFonts w:ascii="Times New Roman" w:hAnsi="Times New Roman" w:cs="Times New Roman"/>
          <w:lang w:val="en-GB"/>
        </w:rPr>
        <w:t>properties</w:t>
      </w:r>
      <w:r w:rsidR="00BE0CD0">
        <w:rPr>
          <w:rFonts w:ascii="Times New Roman" w:hAnsi="Times New Roman" w:cs="Times New Roman"/>
          <w:lang w:val="en-GB"/>
        </w:rPr>
        <w:t xml:space="preserve"> were then </w:t>
      </w:r>
      <w:r w:rsidR="00BE0CD0" w:rsidRPr="00395423">
        <w:rPr>
          <w:rFonts w:ascii="Times New Roman" w:hAnsi="Times New Roman" w:cs="Times New Roman"/>
          <w:lang w:val="en-GB"/>
        </w:rPr>
        <w:t>integrated</w:t>
      </w:r>
      <w:r w:rsidR="00764EAE">
        <w:rPr>
          <w:rFonts w:ascii="Times New Roman" w:hAnsi="Times New Roman" w:cs="Times New Roman"/>
          <w:lang w:val="en-GB"/>
        </w:rPr>
        <w:t xml:space="preserve"> </w:t>
      </w:r>
      <w:r w:rsidR="00091250">
        <w:rPr>
          <w:rFonts w:ascii="Times New Roman" w:hAnsi="Times New Roman" w:cs="Times New Roman"/>
          <w:lang w:val="en-GB"/>
        </w:rPr>
        <w:t>in</w:t>
      </w:r>
      <w:r w:rsidR="0065086B">
        <w:rPr>
          <w:rFonts w:ascii="Times New Roman" w:hAnsi="Times New Roman" w:cs="Times New Roman"/>
          <w:lang w:val="en-GB"/>
        </w:rPr>
        <w:t>to</w:t>
      </w:r>
      <w:r w:rsidR="00091250">
        <w:rPr>
          <w:rFonts w:ascii="Times New Roman" w:hAnsi="Times New Roman" w:cs="Times New Roman"/>
          <w:lang w:val="en-GB"/>
        </w:rPr>
        <w:t xml:space="preserve"> </w:t>
      </w:r>
      <w:r w:rsidR="00764EAE">
        <w:rPr>
          <w:rFonts w:ascii="Times New Roman" w:hAnsi="Times New Roman" w:cs="Times New Roman"/>
          <w:lang w:val="en-GB"/>
        </w:rPr>
        <w:t>the emerging themes.</w:t>
      </w:r>
      <w:r w:rsidR="00BE0CD0">
        <w:rPr>
          <w:rFonts w:ascii="Times New Roman" w:hAnsi="Times New Roman" w:cs="Times New Roman"/>
          <w:lang w:val="en-GB"/>
        </w:rPr>
        <w:t xml:space="preserve"> </w:t>
      </w:r>
      <w:r w:rsidR="00BE0CD0" w:rsidRPr="00395423">
        <w:rPr>
          <w:rFonts w:ascii="Times New Roman" w:hAnsi="Times New Roman" w:cs="Times New Roman"/>
          <w:lang w:val="en-GB"/>
        </w:rPr>
        <w:t xml:space="preserve">The </w:t>
      </w:r>
      <w:r w:rsidR="00BE0CD0">
        <w:rPr>
          <w:rFonts w:ascii="Times New Roman" w:hAnsi="Times New Roman" w:cs="Times New Roman"/>
          <w:lang w:val="en-GB"/>
        </w:rPr>
        <w:t xml:space="preserve">final </w:t>
      </w:r>
      <w:r w:rsidR="00BE0CD0" w:rsidRPr="00395423">
        <w:rPr>
          <w:rFonts w:ascii="Times New Roman" w:hAnsi="Times New Roman" w:cs="Times New Roman"/>
          <w:lang w:val="en-GB"/>
        </w:rPr>
        <w:t xml:space="preserve">theory was delimited </w:t>
      </w:r>
      <w:r w:rsidR="00BE0CD0">
        <w:rPr>
          <w:rFonts w:ascii="Times New Roman" w:hAnsi="Times New Roman" w:cs="Times New Roman"/>
          <w:lang w:val="en-GB"/>
        </w:rPr>
        <w:t xml:space="preserve">as </w:t>
      </w:r>
      <w:r w:rsidR="00BE0CD0" w:rsidRPr="00395423">
        <w:rPr>
          <w:rFonts w:ascii="Times New Roman" w:hAnsi="Times New Roman" w:cs="Times New Roman"/>
          <w:lang w:val="en-GB"/>
        </w:rPr>
        <w:t xml:space="preserve">major </w:t>
      </w:r>
      <w:r w:rsidR="00764EAE">
        <w:rPr>
          <w:rFonts w:ascii="Times New Roman" w:hAnsi="Times New Roman" w:cs="Times New Roman"/>
          <w:lang w:val="en-GB"/>
        </w:rPr>
        <w:t xml:space="preserve">new </w:t>
      </w:r>
      <w:r w:rsidR="00BE0CD0" w:rsidRPr="00395423">
        <w:rPr>
          <w:rFonts w:ascii="Times New Roman" w:hAnsi="Times New Roman" w:cs="Times New Roman"/>
          <w:lang w:val="en-GB"/>
        </w:rPr>
        <w:t xml:space="preserve">modifications </w:t>
      </w:r>
      <w:r w:rsidR="00BE0CD0">
        <w:rPr>
          <w:rFonts w:ascii="Times New Roman" w:hAnsi="Times New Roman" w:cs="Times New Roman"/>
          <w:lang w:val="en-GB"/>
        </w:rPr>
        <w:t xml:space="preserve">became </w:t>
      </w:r>
      <w:r w:rsidR="00123950">
        <w:rPr>
          <w:rFonts w:ascii="Times New Roman" w:hAnsi="Times New Roman" w:cs="Times New Roman"/>
          <w:lang w:val="en-GB"/>
        </w:rPr>
        <w:t>sparser</w:t>
      </w:r>
      <w:r w:rsidR="00BE0CD0">
        <w:rPr>
          <w:rFonts w:ascii="Times New Roman" w:hAnsi="Times New Roman" w:cs="Times New Roman"/>
          <w:lang w:val="en-GB"/>
        </w:rPr>
        <w:t xml:space="preserve">, </w:t>
      </w:r>
      <w:r w:rsidR="00BE0CD0" w:rsidRPr="00395423">
        <w:rPr>
          <w:rFonts w:ascii="Times New Roman" w:hAnsi="Times New Roman" w:cs="Times New Roman"/>
          <w:lang w:val="en-GB"/>
        </w:rPr>
        <w:t>allowing a reduction of terminology and generalisation of the results</w:t>
      </w:r>
      <w:r w:rsidR="00EE498F">
        <w:rPr>
          <w:rFonts w:ascii="Times New Roman" w:hAnsi="Times New Roman" w:cs="Times New Roman"/>
          <w:lang w:val="en-GB"/>
        </w:rPr>
        <w:t xml:space="preserve"> (Figure 1)</w:t>
      </w:r>
      <w:r w:rsidR="003F7AA4">
        <w:rPr>
          <w:rFonts w:ascii="Times New Roman" w:hAnsi="Times New Roman" w:cs="Times New Roman"/>
          <w:lang w:val="en-GB"/>
        </w:rPr>
        <w:t xml:space="preserve"> </w:t>
      </w:r>
      <w:r w:rsidR="00BE0CD0">
        <w:rPr>
          <w:rFonts w:ascii="Times New Roman" w:hAnsi="Times New Roman" w:cs="Times New Roman"/>
          <w:lang w:val="en-GB"/>
        </w:rPr>
        <w:fldChar w:fldCharType="begin" w:fldLock="1"/>
      </w:r>
      <w:r w:rsidR="00BE0CD0">
        <w:rPr>
          <w:rFonts w:ascii="Times New Roman" w:hAnsi="Times New Roman" w:cs="Times New Roman"/>
          <w:lang w:val="en-GB"/>
        </w:rPr>
        <w:instrText>ADDIN CSL_CITATION {"citationItems":[{"id":"ITEM-1","itemData":{"DOI":"10.1023/A:1020909529486","ISBN":"0033-5177","ISSN":"00335177","PMID":"1284","abstract":"The constant comparative method (CCM) together with theoretical sampling constitute the core of qualitative analysis in the grounded theory approach and in other types of qualitative research. Since the application of the method remains rather unclear, researchers do not know how to ‘go about’ the CCM in their research practice. This study contributes to a purposeful approach of the CCM in order to systematize the analysis process and to increase the traceability and veriﬁcation of the analyses. The step by step approach is derived from and illustrated with an empirical study into the experience of multiple sclerosis (MS) by patients and their spousal care providers. In this study ﬁve different steps were distinguished on the basis of four criteria: (1) the data involved and the overall analysis activities, (2) the aim, (3) the results and (4) the questions asked. It is concluded that systematization of qualitative analysis results from the researcher using a sound plan for conducting CCM regarding these four aspects.","author":[{"dropping-particle":"","family":"Boeije","given":"Hennie","non-dropping-particle":"","parse-names":false,"suffix":""}],"container-title":"Quality and Quantity","id":"ITEM-1","issue":"4","issued":{"date-parts":[["2002"]]},"page":"391-409","title":"A purposeful approach to the constant comparative method in the analysis of qualitative interviews","type":"article-journal","volume":"36"},"uris":["http://www.mendeley.com/documents/?uuid=29f4ee6c-a2a2-44a6-a6da-939eb9d10b3c"]},{"id":"ITEM-2","itemData":{"author":[{"dropping-particle":"","family":"Glaser","given":"Barney G","non-dropping-particle":"","parse-names":false,"suffix":""}],"container-title":"Social Problems","id":"ITEM-2","issue":"4","issued":{"date-parts":[["1965"]]},"page":"436-445","title":"The Constant Comparative Method of Qualitative Analysis Author ( s ): Barney G . Glaser Published by : Oxford University Press on behalf of the Society for the Study of Social Problems Stable URL : http://www.jstor.org/stable/798843 REFERENCES Linked refe","type":"article-journal","volume":"12"},"uris":["http://www.mendeley.com/documents/?uuid=a01d4258-8c1e-486c-94ef-dacfb5576fa8"]}],"mendeley":{"formattedCitation":"(Boeije, 2002; Glaser, 1965)","plainTextFormattedCitation":"(Boeije, 2002; Glaser, 1965)","previouslyFormattedCitation":"(Boeije, 2002; Glaser, 1965)"},"properties":{"noteIndex":0},"schema":"https://github.com/citation-style-language/schema/raw/master/csl-citation.json"}</w:instrText>
      </w:r>
      <w:r w:rsidR="00BE0CD0">
        <w:rPr>
          <w:rFonts w:ascii="Times New Roman" w:hAnsi="Times New Roman" w:cs="Times New Roman"/>
          <w:lang w:val="en-GB"/>
        </w:rPr>
        <w:fldChar w:fldCharType="separate"/>
      </w:r>
      <w:r w:rsidR="00BE0CD0" w:rsidRPr="00395423">
        <w:rPr>
          <w:rFonts w:ascii="Times New Roman" w:hAnsi="Times New Roman" w:cs="Times New Roman"/>
          <w:noProof/>
          <w:lang w:val="en-GB"/>
        </w:rPr>
        <w:t>(Boeije,</w:t>
      </w:r>
      <w:r w:rsidR="00BE0CD0">
        <w:rPr>
          <w:rFonts w:ascii="Times New Roman" w:hAnsi="Times New Roman" w:cs="Times New Roman"/>
          <w:noProof/>
          <w:lang w:val="en-GB"/>
        </w:rPr>
        <w:t xml:space="preserve"> </w:t>
      </w:r>
      <w:r w:rsidR="00BE0CD0" w:rsidRPr="00395423">
        <w:rPr>
          <w:rFonts w:ascii="Times New Roman" w:hAnsi="Times New Roman" w:cs="Times New Roman"/>
          <w:noProof/>
          <w:lang w:val="en-GB"/>
        </w:rPr>
        <w:t>2002;</w:t>
      </w:r>
      <w:r w:rsidR="00BE0CD0">
        <w:rPr>
          <w:rFonts w:ascii="Times New Roman" w:hAnsi="Times New Roman" w:cs="Times New Roman"/>
          <w:noProof/>
          <w:lang w:val="en-GB"/>
        </w:rPr>
        <w:t xml:space="preserve"> </w:t>
      </w:r>
      <w:r w:rsidR="00BE0CD0" w:rsidRPr="00395423">
        <w:rPr>
          <w:rFonts w:ascii="Times New Roman" w:hAnsi="Times New Roman" w:cs="Times New Roman"/>
          <w:noProof/>
          <w:lang w:val="en-GB"/>
        </w:rPr>
        <w:t>Glaser,</w:t>
      </w:r>
      <w:r w:rsidR="00BE0CD0">
        <w:rPr>
          <w:rFonts w:ascii="Times New Roman" w:hAnsi="Times New Roman" w:cs="Times New Roman"/>
          <w:noProof/>
          <w:lang w:val="en-GB"/>
        </w:rPr>
        <w:t xml:space="preserve"> </w:t>
      </w:r>
      <w:r w:rsidR="00BE0CD0" w:rsidRPr="00395423">
        <w:rPr>
          <w:rFonts w:ascii="Times New Roman" w:hAnsi="Times New Roman" w:cs="Times New Roman"/>
          <w:noProof/>
          <w:lang w:val="en-GB"/>
        </w:rPr>
        <w:t>1965)</w:t>
      </w:r>
      <w:r w:rsidR="00BE0CD0">
        <w:rPr>
          <w:rFonts w:ascii="Times New Roman" w:hAnsi="Times New Roman" w:cs="Times New Roman"/>
          <w:lang w:val="en-GB"/>
        </w:rPr>
        <w:fldChar w:fldCharType="end"/>
      </w:r>
      <w:r w:rsidR="00BE0CD0" w:rsidRPr="00395423">
        <w:rPr>
          <w:rFonts w:ascii="Times New Roman" w:hAnsi="Times New Roman" w:cs="Times New Roman"/>
          <w:lang w:val="en-GB"/>
        </w:rPr>
        <w:t xml:space="preserve">. After completing the process of coding </w:t>
      </w:r>
      <w:r w:rsidR="00BE0CD0">
        <w:rPr>
          <w:rFonts w:ascii="Times New Roman" w:hAnsi="Times New Roman" w:cs="Times New Roman"/>
          <w:lang w:val="en-GB"/>
        </w:rPr>
        <w:t>and attaining theoretical saturation, the conceptual model</w:t>
      </w:r>
      <w:r w:rsidR="00992588">
        <w:rPr>
          <w:rFonts w:ascii="Times New Roman" w:hAnsi="Times New Roman" w:cs="Times New Roman"/>
          <w:lang w:val="en-GB"/>
        </w:rPr>
        <w:t xml:space="preserve"> was</w:t>
      </w:r>
      <w:r w:rsidR="00BE0CD0">
        <w:rPr>
          <w:rFonts w:ascii="Times New Roman" w:hAnsi="Times New Roman" w:cs="Times New Roman"/>
          <w:lang w:val="en-GB"/>
        </w:rPr>
        <w:t xml:space="preserve"> developed. </w:t>
      </w:r>
    </w:p>
    <w:p w14:paraId="1D81C360" w14:textId="17E66B80" w:rsidR="00EE498F" w:rsidRDefault="00EE498F" w:rsidP="00E26A57">
      <w:pPr>
        <w:widowControl w:val="0"/>
        <w:autoSpaceDE w:val="0"/>
        <w:autoSpaceDN w:val="0"/>
        <w:adjustRightInd w:val="0"/>
        <w:spacing w:line="480" w:lineRule="auto"/>
        <w:jc w:val="center"/>
        <w:rPr>
          <w:rFonts w:ascii="Times New Roman" w:hAnsi="Times New Roman" w:cs="Times New Roman"/>
          <w:lang w:val="en-GB"/>
        </w:rPr>
      </w:pPr>
      <w:r>
        <w:rPr>
          <w:rFonts w:ascii="Times New Roman" w:hAnsi="Times New Roman" w:cs="Times New Roman"/>
          <w:lang w:val="en-GB"/>
        </w:rPr>
        <w:t>&gt;&gt;Insert Fig. 1 about here&lt;&lt;</w:t>
      </w:r>
    </w:p>
    <w:p w14:paraId="56BFB80F" w14:textId="481AEC9D" w:rsidR="00CD0C19" w:rsidRPr="00395423" w:rsidRDefault="00CD0C19" w:rsidP="00662F74">
      <w:pPr>
        <w:widowControl w:val="0"/>
        <w:autoSpaceDE w:val="0"/>
        <w:autoSpaceDN w:val="0"/>
        <w:adjustRightInd w:val="0"/>
        <w:spacing w:line="480" w:lineRule="auto"/>
        <w:jc w:val="both"/>
        <w:outlineLvl w:val="0"/>
        <w:rPr>
          <w:rFonts w:ascii="Times New Roman" w:hAnsi="Times New Roman" w:cs="Times New Roman"/>
          <w:b/>
          <w:bCs/>
          <w:lang w:val="en-GB"/>
        </w:rPr>
      </w:pPr>
      <w:r w:rsidRPr="00395423">
        <w:rPr>
          <w:rFonts w:ascii="Times New Roman" w:hAnsi="Times New Roman" w:cs="Times New Roman"/>
          <w:b/>
          <w:bCs/>
          <w:lang w:val="en-GB"/>
        </w:rPr>
        <w:t>4</w:t>
      </w:r>
      <w:r>
        <w:rPr>
          <w:rFonts w:ascii="Times New Roman" w:hAnsi="Times New Roman" w:cs="Times New Roman"/>
          <w:b/>
          <w:bCs/>
          <w:lang w:val="en-GB"/>
        </w:rPr>
        <w:t>.</w:t>
      </w:r>
      <w:r w:rsidRPr="00395423">
        <w:rPr>
          <w:rFonts w:ascii="Times New Roman" w:hAnsi="Times New Roman" w:cs="Times New Roman"/>
          <w:b/>
          <w:bCs/>
          <w:lang w:val="en-GB"/>
        </w:rPr>
        <w:t xml:space="preserve"> Results</w:t>
      </w:r>
    </w:p>
    <w:p w14:paraId="122376F5" w14:textId="35664B69" w:rsidR="00DD5C5E" w:rsidRDefault="00BE0CD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Our use of </w:t>
      </w:r>
      <w:r w:rsidRPr="00395423">
        <w:rPr>
          <w:rFonts w:ascii="Times New Roman" w:hAnsi="Times New Roman" w:cs="Times New Roman"/>
          <w:lang w:val="en-GB"/>
        </w:rPr>
        <w:t xml:space="preserve">multi-case </w:t>
      </w:r>
      <w:r>
        <w:rPr>
          <w:rFonts w:ascii="Times New Roman" w:hAnsi="Times New Roman" w:cs="Times New Roman"/>
          <w:lang w:val="en-GB"/>
        </w:rPr>
        <w:t>design reveal</w:t>
      </w:r>
      <w:r w:rsidR="00992588">
        <w:rPr>
          <w:rFonts w:ascii="Times New Roman" w:hAnsi="Times New Roman" w:cs="Times New Roman"/>
          <w:lang w:val="en-GB"/>
        </w:rPr>
        <w:t>s</w:t>
      </w:r>
      <w:r>
        <w:rPr>
          <w:rFonts w:ascii="Times New Roman" w:hAnsi="Times New Roman" w:cs="Times New Roman"/>
          <w:lang w:val="en-GB"/>
        </w:rPr>
        <w:t xml:space="preserve"> </w:t>
      </w:r>
      <w:r w:rsidR="00992588">
        <w:rPr>
          <w:rFonts w:ascii="Times New Roman" w:hAnsi="Times New Roman" w:cs="Times New Roman"/>
          <w:lang w:val="en-GB"/>
        </w:rPr>
        <w:t>divergent</w:t>
      </w:r>
      <w:r w:rsidRPr="00395423">
        <w:rPr>
          <w:rFonts w:ascii="Times New Roman" w:hAnsi="Times New Roman" w:cs="Times New Roman"/>
          <w:lang w:val="en-GB"/>
        </w:rPr>
        <w:t xml:space="preserve"> approaches to </w:t>
      </w:r>
      <w:r w:rsidR="00300179">
        <w:rPr>
          <w:rFonts w:ascii="Times New Roman" w:hAnsi="Times New Roman" w:cs="Times New Roman"/>
          <w:lang w:val="en-GB"/>
        </w:rPr>
        <w:t>SM</w:t>
      </w:r>
      <w:r w:rsidRPr="00395423">
        <w:rPr>
          <w:rFonts w:ascii="Times New Roman" w:hAnsi="Times New Roman" w:cs="Times New Roman"/>
          <w:lang w:val="en-GB"/>
        </w:rPr>
        <w:t xml:space="preserve"> </w:t>
      </w:r>
      <w:r>
        <w:rPr>
          <w:rFonts w:ascii="Times New Roman" w:hAnsi="Times New Roman" w:cs="Times New Roman"/>
          <w:lang w:val="en-GB"/>
        </w:rPr>
        <w:t>utili</w:t>
      </w:r>
      <w:r w:rsidR="00576F39">
        <w:rPr>
          <w:rFonts w:ascii="Times New Roman" w:hAnsi="Times New Roman" w:cs="Times New Roman"/>
          <w:lang w:val="en-GB"/>
        </w:rPr>
        <w:t>s</w:t>
      </w:r>
      <w:r>
        <w:rPr>
          <w:rFonts w:ascii="Times New Roman" w:hAnsi="Times New Roman" w:cs="Times New Roman"/>
          <w:lang w:val="en-GB"/>
        </w:rPr>
        <w:t>ation across different cases</w:t>
      </w:r>
      <w:r w:rsidRPr="00395423">
        <w:rPr>
          <w:rFonts w:ascii="Times New Roman" w:hAnsi="Times New Roman" w:cs="Times New Roman"/>
          <w:lang w:val="en-GB"/>
        </w:rPr>
        <w:t xml:space="preserve">. </w:t>
      </w:r>
      <w:r>
        <w:rPr>
          <w:rFonts w:ascii="Times New Roman" w:hAnsi="Times New Roman" w:cs="Times New Roman"/>
          <w:lang w:val="en-GB"/>
        </w:rPr>
        <w:t xml:space="preserve">Some cases primarily created simple one-way </w:t>
      </w:r>
      <w:r w:rsidR="00992588">
        <w:rPr>
          <w:rFonts w:ascii="Times New Roman" w:hAnsi="Times New Roman" w:cs="Times New Roman"/>
          <w:lang w:val="en-GB"/>
        </w:rPr>
        <w:t xml:space="preserve">SM </w:t>
      </w:r>
      <w:r w:rsidR="009A77AE">
        <w:rPr>
          <w:rFonts w:ascii="Times New Roman" w:hAnsi="Times New Roman" w:cs="Times New Roman"/>
          <w:lang w:val="en-GB"/>
        </w:rPr>
        <w:t xml:space="preserve">communications </w:t>
      </w:r>
      <w:r>
        <w:rPr>
          <w:rFonts w:ascii="Times New Roman" w:hAnsi="Times New Roman" w:cs="Times New Roman"/>
          <w:lang w:val="en-GB"/>
        </w:rPr>
        <w:t>and rarely interact</w:t>
      </w:r>
      <w:r w:rsidR="00123950">
        <w:rPr>
          <w:rFonts w:ascii="Times New Roman" w:hAnsi="Times New Roman" w:cs="Times New Roman"/>
          <w:lang w:val="en-GB"/>
        </w:rPr>
        <w:t>ed</w:t>
      </w:r>
      <w:r>
        <w:rPr>
          <w:rFonts w:ascii="Times New Roman" w:hAnsi="Times New Roman" w:cs="Times New Roman"/>
          <w:lang w:val="en-GB"/>
        </w:rPr>
        <w:t xml:space="preserve"> with </w:t>
      </w:r>
      <w:r w:rsidR="009A77AE">
        <w:rPr>
          <w:rFonts w:ascii="Times New Roman" w:hAnsi="Times New Roman" w:cs="Times New Roman"/>
          <w:lang w:val="en-GB"/>
        </w:rPr>
        <w:t>network partners</w:t>
      </w:r>
      <w:r>
        <w:rPr>
          <w:rFonts w:ascii="Times New Roman" w:hAnsi="Times New Roman" w:cs="Times New Roman"/>
          <w:lang w:val="en-GB"/>
        </w:rPr>
        <w:t>, thus not engaging in committed B2B relationships or advocacy (Sashi, 2012). Other cases show a much stronger focus on developing existing relationships</w:t>
      </w:r>
      <w:r w:rsidR="009A77AE">
        <w:rPr>
          <w:rFonts w:ascii="Times New Roman" w:hAnsi="Times New Roman" w:cs="Times New Roman"/>
          <w:lang w:val="en-GB"/>
        </w:rPr>
        <w:t xml:space="preserve"> through </w:t>
      </w:r>
      <w:r w:rsidR="009A77AE">
        <w:rPr>
          <w:rFonts w:ascii="Times New Roman" w:hAnsi="Times New Roman" w:cs="Times New Roman"/>
          <w:lang w:val="en-GB"/>
        </w:rPr>
        <w:lastRenderedPageBreak/>
        <w:t>extensive interactional dialogue</w:t>
      </w:r>
      <w:r>
        <w:rPr>
          <w:rFonts w:ascii="Times New Roman" w:hAnsi="Times New Roman" w:cs="Times New Roman"/>
          <w:lang w:val="en-GB"/>
        </w:rPr>
        <w:t xml:space="preserve">, as in Sashi’s (2012) final stage of engagement, attaining a </w:t>
      </w:r>
      <w:r w:rsidR="008B13BB">
        <w:rPr>
          <w:rFonts w:ascii="Times New Roman" w:hAnsi="Times New Roman" w:cs="Times New Roman"/>
          <w:lang w:val="en-GB"/>
        </w:rPr>
        <w:t xml:space="preserve">high </w:t>
      </w:r>
      <w:r>
        <w:rPr>
          <w:rFonts w:ascii="Times New Roman" w:hAnsi="Times New Roman" w:cs="Times New Roman"/>
          <w:lang w:val="en-GB"/>
        </w:rPr>
        <w:t xml:space="preserve">level </w:t>
      </w:r>
      <w:r w:rsidR="009A77AE">
        <w:rPr>
          <w:rFonts w:ascii="Times New Roman" w:hAnsi="Times New Roman" w:cs="Times New Roman"/>
          <w:lang w:val="en-GB"/>
        </w:rPr>
        <w:t>of interaction rarely</w:t>
      </w:r>
      <w:r>
        <w:rPr>
          <w:rFonts w:ascii="Times New Roman" w:hAnsi="Times New Roman" w:cs="Times New Roman"/>
          <w:lang w:val="en-GB"/>
        </w:rPr>
        <w:t xml:space="preserve"> explored in B2</w:t>
      </w:r>
      <w:r w:rsidR="00091250">
        <w:rPr>
          <w:rFonts w:ascii="Times New Roman" w:hAnsi="Times New Roman" w:cs="Times New Roman"/>
          <w:lang w:val="en-GB"/>
        </w:rPr>
        <w:t>B</w:t>
      </w:r>
      <w:r>
        <w:rPr>
          <w:rFonts w:ascii="Times New Roman" w:hAnsi="Times New Roman" w:cs="Times New Roman"/>
          <w:lang w:val="en-GB"/>
        </w:rPr>
        <w:t xml:space="preserve"> </w:t>
      </w:r>
      <w:r w:rsidR="00300179">
        <w:rPr>
          <w:rFonts w:ascii="Times New Roman" w:hAnsi="Times New Roman" w:cs="Times New Roman"/>
          <w:lang w:val="en-GB"/>
        </w:rPr>
        <w:t>SM</w:t>
      </w:r>
      <w:r>
        <w:rPr>
          <w:rFonts w:ascii="Times New Roman" w:hAnsi="Times New Roman" w:cs="Times New Roman"/>
          <w:lang w:val="en-GB"/>
        </w:rPr>
        <w:t xml:space="preserve">. Here, </w:t>
      </w:r>
      <w:r w:rsidR="007B6A69">
        <w:rPr>
          <w:rFonts w:ascii="Times New Roman" w:hAnsi="Times New Roman" w:cs="Times New Roman"/>
          <w:lang w:val="en-GB"/>
        </w:rPr>
        <w:t xml:space="preserve">cases </w:t>
      </w:r>
      <w:r>
        <w:rPr>
          <w:rFonts w:ascii="Times New Roman" w:hAnsi="Times New Roman" w:cs="Times New Roman"/>
          <w:lang w:val="en-GB"/>
        </w:rPr>
        <w:t xml:space="preserve">target </w:t>
      </w:r>
      <w:r w:rsidR="00300179">
        <w:rPr>
          <w:rFonts w:ascii="Times New Roman" w:hAnsi="Times New Roman" w:cs="Times New Roman"/>
          <w:lang w:val="en-GB"/>
        </w:rPr>
        <w:t>SM</w:t>
      </w:r>
      <w:r>
        <w:rPr>
          <w:rFonts w:ascii="Times New Roman" w:hAnsi="Times New Roman" w:cs="Times New Roman"/>
          <w:lang w:val="en-GB"/>
        </w:rPr>
        <w:t xml:space="preserve"> content </w:t>
      </w:r>
      <w:r w:rsidR="007B6A69">
        <w:rPr>
          <w:rFonts w:ascii="Times New Roman" w:hAnsi="Times New Roman" w:cs="Times New Roman"/>
          <w:lang w:val="en-GB"/>
        </w:rPr>
        <w:t>at</w:t>
      </w:r>
      <w:r>
        <w:rPr>
          <w:rFonts w:ascii="Times New Roman" w:hAnsi="Times New Roman" w:cs="Times New Roman"/>
          <w:lang w:val="en-GB"/>
        </w:rPr>
        <w:t xml:space="preserve"> selected and committed </w:t>
      </w:r>
      <w:r w:rsidRPr="00395423">
        <w:rPr>
          <w:rFonts w:ascii="Times New Roman" w:hAnsi="Times New Roman" w:cs="Times New Roman"/>
          <w:lang w:val="en-GB"/>
        </w:rPr>
        <w:t>partnerships</w:t>
      </w:r>
      <w:r w:rsidR="007B6A69">
        <w:rPr>
          <w:rFonts w:ascii="Times New Roman" w:hAnsi="Times New Roman" w:cs="Times New Roman"/>
          <w:lang w:val="en-GB"/>
        </w:rPr>
        <w:t>,</w:t>
      </w:r>
      <w:r>
        <w:rPr>
          <w:rFonts w:ascii="Times New Roman" w:hAnsi="Times New Roman" w:cs="Times New Roman"/>
          <w:lang w:val="en-GB"/>
        </w:rPr>
        <w:t xml:space="preserve"> to create a dialogue</w:t>
      </w:r>
      <w:r w:rsidRPr="00395423">
        <w:rPr>
          <w:rFonts w:ascii="Times New Roman" w:hAnsi="Times New Roman" w:cs="Times New Roman"/>
          <w:lang w:val="en-GB"/>
        </w:rPr>
        <w:t xml:space="preserve"> </w:t>
      </w:r>
      <w:r>
        <w:rPr>
          <w:rFonts w:ascii="Times New Roman" w:hAnsi="Times New Roman" w:cs="Times New Roman"/>
          <w:lang w:val="en-GB"/>
        </w:rPr>
        <w:t>helping</w:t>
      </w:r>
      <w:r w:rsidRPr="00395423">
        <w:rPr>
          <w:rFonts w:ascii="Times New Roman" w:hAnsi="Times New Roman" w:cs="Times New Roman"/>
          <w:lang w:val="en-GB"/>
        </w:rPr>
        <w:t xml:space="preserve"> </w:t>
      </w:r>
      <w:r w:rsidR="00123950">
        <w:rPr>
          <w:rFonts w:ascii="Times New Roman" w:hAnsi="Times New Roman" w:cs="Times New Roman"/>
          <w:lang w:val="en-GB"/>
        </w:rPr>
        <w:t xml:space="preserve">to attain a better </w:t>
      </w:r>
      <w:proofErr w:type="gramStart"/>
      <w:r w:rsidRPr="00395423">
        <w:rPr>
          <w:rFonts w:ascii="Times New Roman" w:hAnsi="Times New Roman" w:cs="Times New Roman"/>
          <w:lang w:val="en-GB"/>
        </w:rPr>
        <w:t>position</w:t>
      </w:r>
      <w:r>
        <w:rPr>
          <w:rFonts w:ascii="Times New Roman" w:hAnsi="Times New Roman" w:cs="Times New Roman"/>
          <w:lang w:val="en-GB"/>
        </w:rPr>
        <w:t xml:space="preserve"> </w:t>
      </w:r>
      <w:r w:rsidR="00123950" w:rsidRPr="00395423">
        <w:rPr>
          <w:rFonts w:ascii="Times New Roman" w:hAnsi="Times New Roman" w:cs="Times New Roman"/>
          <w:lang w:val="en-GB"/>
        </w:rPr>
        <w:t xml:space="preserve"> </w:t>
      </w:r>
      <w:r w:rsidRPr="00395423">
        <w:rPr>
          <w:rFonts w:ascii="Times New Roman" w:hAnsi="Times New Roman" w:cs="Times New Roman"/>
          <w:lang w:val="en-GB"/>
        </w:rPr>
        <w:t>in</w:t>
      </w:r>
      <w:proofErr w:type="gramEnd"/>
      <w:r w:rsidRPr="00395423">
        <w:rPr>
          <w:rFonts w:ascii="Times New Roman" w:hAnsi="Times New Roman" w:cs="Times New Roman"/>
          <w:lang w:val="en-GB"/>
        </w:rPr>
        <w:t xml:space="preserve"> the market</w:t>
      </w:r>
      <w:r>
        <w:rPr>
          <w:rFonts w:ascii="Times New Roman" w:hAnsi="Times New Roman" w:cs="Times New Roman"/>
          <w:lang w:val="en-GB"/>
        </w:rPr>
        <w:t>place</w:t>
      </w:r>
      <w:r w:rsidRPr="00395423">
        <w:rPr>
          <w:rFonts w:ascii="Times New Roman" w:hAnsi="Times New Roman" w:cs="Times New Roman"/>
          <w:lang w:val="en-GB"/>
        </w:rPr>
        <w:t>.</w:t>
      </w:r>
      <w:r w:rsidRPr="00461DC1">
        <w:rPr>
          <w:rFonts w:ascii="Times New Roman" w:hAnsi="Times New Roman" w:cs="Times New Roman"/>
          <w:lang w:val="en-GB"/>
        </w:rPr>
        <w:t xml:space="preserve"> </w:t>
      </w:r>
      <w:r>
        <w:rPr>
          <w:rFonts w:ascii="Times New Roman" w:hAnsi="Times New Roman" w:cs="Times New Roman"/>
          <w:lang w:val="en-GB"/>
        </w:rPr>
        <w:t>However, contrary to the concept of Sashi’s customer engagement cycle</w:t>
      </w:r>
      <w:r w:rsidR="009A77AE">
        <w:rPr>
          <w:rFonts w:ascii="Times New Roman" w:hAnsi="Times New Roman" w:cs="Times New Roman"/>
          <w:lang w:val="en-GB"/>
        </w:rPr>
        <w:t>, where one form of activity leads to the next</w:t>
      </w:r>
      <w:r>
        <w:rPr>
          <w:rFonts w:ascii="Times New Roman" w:hAnsi="Times New Roman" w:cs="Times New Roman"/>
          <w:lang w:val="en-GB"/>
        </w:rPr>
        <w:t xml:space="preserve">, </w:t>
      </w:r>
      <w:r w:rsidR="009A77AE">
        <w:rPr>
          <w:rFonts w:ascii="Times New Roman" w:hAnsi="Times New Roman" w:cs="Times New Roman"/>
          <w:lang w:val="en-GB"/>
        </w:rPr>
        <w:t xml:space="preserve">our </w:t>
      </w:r>
      <w:r>
        <w:rPr>
          <w:rFonts w:ascii="Times New Roman" w:hAnsi="Times New Roman" w:cs="Times New Roman"/>
          <w:lang w:val="en-GB"/>
        </w:rPr>
        <w:t>results show these organisations implement</w:t>
      </w:r>
      <w:r w:rsidR="007B6A69">
        <w:rPr>
          <w:rFonts w:ascii="Times New Roman" w:hAnsi="Times New Roman" w:cs="Times New Roman"/>
          <w:lang w:val="en-GB"/>
        </w:rPr>
        <w:t>ing</w:t>
      </w:r>
      <w:r>
        <w:rPr>
          <w:rFonts w:ascii="Times New Roman" w:hAnsi="Times New Roman" w:cs="Times New Roman"/>
          <w:lang w:val="en-GB"/>
        </w:rPr>
        <w:t xml:space="preserve"> </w:t>
      </w:r>
      <w:r w:rsidR="00300179">
        <w:rPr>
          <w:rFonts w:ascii="Times New Roman" w:hAnsi="Times New Roman" w:cs="Times New Roman"/>
          <w:lang w:val="en-GB"/>
        </w:rPr>
        <w:t>SM</w:t>
      </w:r>
      <w:r>
        <w:rPr>
          <w:rFonts w:ascii="Times New Roman" w:hAnsi="Times New Roman" w:cs="Times New Roman"/>
          <w:lang w:val="en-GB"/>
        </w:rPr>
        <w:t xml:space="preserve"> strategies targeting very specific customer engagement activities, without undertaking the full cycle. In particular, their orientation </w:t>
      </w:r>
      <w:r w:rsidR="008B13BB">
        <w:rPr>
          <w:rFonts w:ascii="Times New Roman" w:hAnsi="Times New Roman" w:cs="Times New Roman"/>
          <w:lang w:val="en-GB"/>
        </w:rPr>
        <w:t xml:space="preserve">was </w:t>
      </w:r>
      <w:r>
        <w:rPr>
          <w:rFonts w:ascii="Times New Roman" w:hAnsi="Times New Roman" w:cs="Times New Roman"/>
          <w:lang w:val="en-GB"/>
        </w:rPr>
        <w:t>focussed either o</w:t>
      </w:r>
      <w:r w:rsidR="002B33E6">
        <w:rPr>
          <w:rFonts w:ascii="Times New Roman" w:hAnsi="Times New Roman" w:cs="Times New Roman"/>
          <w:lang w:val="en-GB"/>
        </w:rPr>
        <w:t>n</w:t>
      </w:r>
      <w:r>
        <w:rPr>
          <w:rFonts w:ascii="Times New Roman" w:hAnsi="Times New Roman" w:cs="Times New Roman"/>
          <w:lang w:val="en-GB"/>
        </w:rPr>
        <w:t xml:space="preserve"> acquiring new customers (</w:t>
      </w:r>
      <w:r w:rsidRPr="00722545">
        <w:rPr>
          <w:rFonts w:ascii="Times New Roman" w:hAnsi="Times New Roman" w:cs="Times New Roman"/>
          <w:i/>
          <w:lang w:val="en-GB"/>
        </w:rPr>
        <w:t>connection</w:t>
      </w:r>
      <w:r w:rsidRPr="00D13592">
        <w:rPr>
          <w:rFonts w:ascii="Times New Roman" w:hAnsi="Times New Roman" w:cs="Times New Roman"/>
          <w:lang w:val="en-GB"/>
        </w:rPr>
        <w:t xml:space="preserve"> and </w:t>
      </w:r>
      <w:r w:rsidRPr="00722545">
        <w:rPr>
          <w:rFonts w:ascii="Times New Roman" w:hAnsi="Times New Roman" w:cs="Times New Roman"/>
          <w:i/>
          <w:lang w:val="en-GB"/>
        </w:rPr>
        <w:t>interaction</w:t>
      </w:r>
      <w:r>
        <w:rPr>
          <w:rFonts w:ascii="Times New Roman" w:hAnsi="Times New Roman" w:cs="Times New Roman"/>
          <w:lang w:val="en-GB"/>
        </w:rPr>
        <w:t>) or developing existing relationships (</w:t>
      </w:r>
      <w:r>
        <w:rPr>
          <w:rFonts w:ascii="Times New Roman" w:hAnsi="Times New Roman" w:cs="Times New Roman"/>
          <w:i/>
          <w:lang w:val="en-GB"/>
        </w:rPr>
        <w:t xml:space="preserve">retention </w:t>
      </w:r>
      <w:r>
        <w:rPr>
          <w:rFonts w:ascii="Times New Roman" w:hAnsi="Times New Roman" w:cs="Times New Roman"/>
          <w:lang w:val="en-GB"/>
        </w:rPr>
        <w:t xml:space="preserve">and </w:t>
      </w:r>
      <w:r>
        <w:rPr>
          <w:rFonts w:ascii="Times New Roman" w:hAnsi="Times New Roman" w:cs="Times New Roman"/>
          <w:i/>
          <w:lang w:val="en-GB"/>
        </w:rPr>
        <w:t>engagement</w:t>
      </w:r>
      <w:r>
        <w:rPr>
          <w:rFonts w:ascii="Times New Roman" w:hAnsi="Times New Roman" w:cs="Times New Roman"/>
          <w:lang w:val="en-GB"/>
        </w:rPr>
        <w:t>), but rarely both</w:t>
      </w:r>
      <w:r w:rsidR="007B6A69">
        <w:rPr>
          <w:rFonts w:ascii="Times New Roman" w:hAnsi="Times New Roman" w:cs="Times New Roman"/>
          <w:lang w:val="en-GB"/>
        </w:rPr>
        <w:t>:</w:t>
      </w:r>
      <w:r>
        <w:rPr>
          <w:rFonts w:ascii="Times New Roman" w:hAnsi="Times New Roman" w:cs="Times New Roman"/>
          <w:lang w:val="en-GB"/>
        </w:rPr>
        <w:t xml:space="preserve"> </w:t>
      </w:r>
      <w:r w:rsidRPr="002C58FC">
        <w:rPr>
          <w:rFonts w:ascii="Times New Roman" w:hAnsi="Times New Roman" w:cs="Times New Roman"/>
          <w:lang w:val="en-GB"/>
        </w:rPr>
        <w:t>“</w:t>
      </w:r>
      <w:r w:rsidRPr="002C58FC">
        <w:rPr>
          <w:rFonts w:ascii="Times New Roman" w:hAnsi="Times New Roman" w:cs="Times New Roman"/>
          <w:i/>
          <w:lang w:val="en-GB"/>
        </w:rPr>
        <w:t xml:space="preserve">It </w:t>
      </w:r>
      <w:r w:rsidR="003D4D96">
        <w:rPr>
          <w:rFonts w:ascii="Times New Roman" w:hAnsi="Times New Roman" w:cs="Times New Roman"/>
          <w:i/>
          <w:lang w:val="en-GB"/>
        </w:rPr>
        <w:t>i</w:t>
      </w:r>
      <w:r w:rsidRPr="002C58FC">
        <w:rPr>
          <w:rFonts w:ascii="Times New Roman" w:hAnsi="Times New Roman" w:cs="Times New Roman"/>
          <w:i/>
          <w:lang w:val="en-GB"/>
        </w:rPr>
        <w:t>s about positioning us as thought leaders</w:t>
      </w:r>
      <w:r>
        <w:rPr>
          <w:rFonts w:ascii="Times New Roman" w:hAnsi="Times New Roman" w:cs="Times New Roman"/>
          <w:i/>
          <w:lang w:val="en-GB"/>
        </w:rPr>
        <w:t>,</w:t>
      </w:r>
      <w:r w:rsidRPr="002C58FC">
        <w:rPr>
          <w:rFonts w:ascii="Times New Roman" w:hAnsi="Times New Roman" w:cs="Times New Roman"/>
          <w:i/>
          <w:lang w:val="en-GB"/>
        </w:rPr>
        <w:t xml:space="preserve"> essentially</w:t>
      </w:r>
      <w:r w:rsidRPr="002C58FC">
        <w:rPr>
          <w:rFonts w:ascii="Times New Roman" w:hAnsi="Times New Roman" w:cs="Times New Roman"/>
          <w:lang w:val="en-GB"/>
        </w:rPr>
        <w:t>” (</w:t>
      </w:r>
      <w:r w:rsidR="00B700F8">
        <w:rPr>
          <w:rFonts w:ascii="Times New Roman" w:hAnsi="Times New Roman" w:cs="Times New Roman"/>
          <w:lang w:val="en-GB"/>
        </w:rPr>
        <w:t>C</w:t>
      </w:r>
      <w:r>
        <w:rPr>
          <w:rFonts w:ascii="Times New Roman" w:hAnsi="Times New Roman" w:cs="Times New Roman"/>
          <w:lang w:val="en-GB"/>
        </w:rPr>
        <w:t>6) versus “</w:t>
      </w:r>
      <w:r w:rsidRPr="00B80222">
        <w:rPr>
          <w:rFonts w:ascii="Times New Roman" w:hAnsi="Times New Roman" w:cs="Times New Roman"/>
          <w:i/>
          <w:lang w:val="en-GB"/>
        </w:rPr>
        <w:t>I</w:t>
      </w:r>
      <w:r w:rsidR="002A18FC">
        <w:rPr>
          <w:rFonts w:ascii="Times New Roman" w:hAnsi="Times New Roman" w:cs="Times New Roman"/>
          <w:i/>
          <w:lang w:val="en-GB"/>
        </w:rPr>
        <w:t>t’</w:t>
      </w:r>
      <w:r w:rsidRPr="00B80222">
        <w:rPr>
          <w:rFonts w:ascii="Times New Roman" w:hAnsi="Times New Roman" w:cs="Times New Roman"/>
          <w:i/>
          <w:lang w:val="en-GB"/>
        </w:rPr>
        <w:t>s trying to get people to participate and communicate with the company</w:t>
      </w:r>
      <w:r>
        <w:rPr>
          <w:rFonts w:ascii="Times New Roman" w:hAnsi="Times New Roman" w:cs="Times New Roman"/>
          <w:i/>
          <w:lang w:val="en-GB"/>
        </w:rPr>
        <w:t xml:space="preserve">. </w:t>
      </w:r>
      <w:r w:rsidRPr="00B80222">
        <w:rPr>
          <w:rFonts w:ascii="Times New Roman" w:hAnsi="Times New Roman" w:cs="Times New Roman"/>
          <w:i/>
          <w:lang w:val="en-GB"/>
        </w:rPr>
        <w:t>It’s about getting people engaged</w:t>
      </w:r>
      <w:r>
        <w:rPr>
          <w:rFonts w:ascii="Times New Roman" w:hAnsi="Times New Roman" w:cs="Times New Roman"/>
          <w:i/>
          <w:lang w:val="en-GB"/>
        </w:rPr>
        <w:t>,</w:t>
      </w:r>
      <w:r w:rsidRPr="00B80222">
        <w:rPr>
          <w:rFonts w:ascii="Times New Roman" w:hAnsi="Times New Roman" w:cs="Times New Roman"/>
          <w:i/>
          <w:lang w:val="en-GB"/>
        </w:rPr>
        <w:t xml:space="preserve"> even if it is down the road, that’s the ultimate goal.</w:t>
      </w:r>
      <w:r>
        <w:rPr>
          <w:rFonts w:ascii="Times New Roman" w:hAnsi="Times New Roman" w:cs="Times New Roman"/>
          <w:lang w:val="en-GB"/>
        </w:rPr>
        <w:t xml:space="preserve">” (I3). </w:t>
      </w:r>
    </w:p>
    <w:p w14:paraId="07A3FB86" w14:textId="70E17349" w:rsidR="00C10D73" w:rsidRDefault="00DD5C5E">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Figure </w:t>
      </w:r>
      <w:r w:rsidR="00EE498F">
        <w:rPr>
          <w:rFonts w:ascii="Times New Roman" w:hAnsi="Times New Roman" w:cs="Times New Roman"/>
          <w:lang w:val="en-GB"/>
        </w:rPr>
        <w:t>2</w:t>
      </w:r>
      <w:r>
        <w:rPr>
          <w:rFonts w:ascii="Times New Roman" w:hAnsi="Times New Roman" w:cs="Times New Roman"/>
          <w:lang w:val="en-GB"/>
        </w:rPr>
        <w:t xml:space="preserve"> shows </w:t>
      </w:r>
      <w:proofErr w:type="gramStart"/>
      <w:r>
        <w:rPr>
          <w:rFonts w:ascii="Times New Roman" w:hAnsi="Times New Roman" w:cs="Times New Roman"/>
          <w:lang w:val="en-GB"/>
        </w:rPr>
        <w:t xml:space="preserve">the  </w:t>
      </w:r>
      <w:r w:rsidR="00123950">
        <w:rPr>
          <w:rFonts w:ascii="Times New Roman" w:hAnsi="Times New Roman" w:cs="Times New Roman"/>
          <w:lang w:val="en-GB"/>
        </w:rPr>
        <w:t>predominantly</w:t>
      </w:r>
      <w:proofErr w:type="gramEnd"/>
      <w:r w:rsidR="00123950">
        <w:rPr>
          <w:rFonts w:ascii="Times New Roman" w:hAnsi="Times New Roman" w:cs="Times New Roman"/>
          <w:lang w:val="en-GB"/>
        </w:rPr>
        <w:t xml:space="preserve"> </w:t>
      </w:r>
      <w:r>
        <w:rPr>
          <w:rFonts w:ascii="Times New Roman" w:hAnsi="Times New Roman" w:cs="Times New Roman"/>
          <w:lang w:val="en-GB"/>
        </w:rPr>
        <w:t xml:space="preserve">strategies </w:t>
      </w:r>
      <w:r w:rsidR="00123950">
        <w:rPr>
          <w:rFonts w:ascii="Times New Roman" w:hAnsi="Times New Roman" w:cs="Times New Roman"/>
          <w:lang w:val="en-GB"/>
        </w:rPr>
        <w:t xml:space="preserve">that </w:t>
      </w:r>
      <w:r>
        <w:rPr>
          <w:rFonts w:ascii="Times New Roman" w:hAnsi="Times New Roman" w:cs="Times New Roman"/>
          <w:lang w:val="en-GB"/>
        </w:rPr>
        <w:t>organisations</w:t>
      </w:r>
      <w:r w:rsidR="00123950">
        <w:rPr>
          <w:rFonts w:ascii="Times New Roman" w:hAnsi="Times New Roman" w:cs="Times New Roman"/>
          <w:lang w:val="en-GB"/>
        </w:rPr>
        <w:t xml:space="preserve"> adopted</w:t>
      </w:r>
      <w:r>
        <w:rPr>
          <w:rFonts w:ascii="Times New Roman" w:hAnsi="Times New Roman" w:cs="Times New Roman"/>
          <w:lang w:val="en-GB"/>
        </w:rPr>
        <w:t xml:space="preserve"> </w:t>
      </w:r>
      <w:r w:rsidR="009A77AE">
        <w:rPr>
          <w:rFonts w:ascii="Times New Roman" w:hAnsi="Times New Roman" w:cs="Times New Roman"/>
          <w:lang w:val="en-GB"/>
        </w:rPr>
        <w:t>based on two dominant emerging drivers for this strategic approach.</w:t>
      </w:r>
      <w:r>
        <w:rPr>
          <w:rFonts w:ascii="Times New Roman" w:hAnsi="Times New Roman" w:cs="Times New Roman"/>
          <w:lang w:val="en-GB"/>
        </w:rPr>
        <w:t xml:space="preserve"> </w:t>
      </w:r>
      <w:r w:rsidR="009A77AE">
        <w:rPr>
          <w:rFonts w:ascii="Times New Roman" w:hAnsi="Times New Roman" w:cs="Times New Roman"/>
          <w:lang w:val="en-GB"/>
        </w:rPr>
        <w:t xml:space="preserve">The </w:t>
      </w:r>
      <w:r w:rsidR="009A77AE">
        <w:rPr>
          <w:rFonts w:ascii="Times New Roman" w:hAnsi="Times New Roman" w:cs="Times New Roman"/>
          <w:i/>
          <w:lang w:val="en-GB"/>
        </w:rPr>
        <w:t>y</w:t>
      </w:r>
      <w:r w:rsidR="0065086B">
        <w:rPr>
          <w:rFonts w:ascii="Times New Roman" w:hAnsi="Times New Roman" w:cs="Times New Roman"/>
          <w:i/>
          <w:lang w:val="en-GB"/>
        </w:rPr>
        <w:t>-</w:t>
      </w:r>
      <w:r w:rsidR="009A77AE">
        <w:rPr>
          <w:rFonts w:ascii="Times New Roman" w:hAnsi="Times New Roman" w:cs="Times New Roman"/>
          <w:lang w:val="en-GB"/>
        </w:rPr>
        <w:t>axis</w:t>
      </w:r>
      <w:r>
        <w:rPr>
          <w:rFonts w:ascii="Times New Roman" w:hAnsi="Times New Roman" w:cs="Times New Roman"/>
          <w:lang w:val="en-GB"/>
        </w:rPr>
        <w:t xml:space="preserve"> portrays the degree of control over </w:t>
      </w:r>
      <w:r w:rsidR="00300179">
        <w:rPr>
          <w:rFonts w:ascii="Times New Roman" w:hAnsi="Times New Roman" w:cs="Times New Roman"/>
          <w:lang w:val="en-GB"/>
        </w:rPr>
        <w:t>SM</w:t>
      </w:r>
      <w:r>
        <w:rPr>
          <w:rFonts w:ascii="Times New Roman" w:hAnsi="Times New Roman" w:cs="Times New Roman"/>
          <w:lang w:val="en-GB"/>
        </w:rPr>
        <w:t xml:space="preserve"> strategies</w:t>
      </w:r>
      <w:r w:rsidR="00AD5C61">
        <w:rPr>
          <w:rFonts w:ascii="Times New Roman" w:hAnsi="Times New Roman" w:cs="Times New Roman"/>
          <w:lang w:val="en-GB"/>
        </w:rPr>
        <w:t xml:space="preserve">. Some cases (following clear guidelines, training and policies) delegated </w:t>
      </w:r>
      <w:r w:rsidR="00300179">
        <w:rPr>
          <w:rFonts w:ascii="Times New Roman" w:hAnsi="Times New Roman" w:cs="Times New Roman"/>
          <w:lang w:val="en-GB"/>
        </w:rPr>
        <w:t>SM</w:t>
      </w:r>
      <w:r w:rsidR="00AD5C61">
        <w:rPr>
          <w:rFonts w:ascii="Times New Roman" w:hAnsi="Times New Roman" w:cs="Times New Roman"/>
          <w:lang w:val="en-GB"/>
        </w:rPr>
        <w:t xml:space="preserve"> content creation and dissemination to a broad spectrum of their workforce. Other cases centralised control of </w:t>
      </w:r>
      <w:r w:rsidR="00300179">
        <w:rPr>
          <w:rFonts w:ascii="Times New Roman" w:hAnsi="Times New Roman" w:cs="Times New Roman"/>
          <w:lang w:val="en-GB"/>
        </w:rPr>
        <w:t>SM</w:t>
      </w:r>
      <w:r w:rsidR="00AD5C61">
        <w:rPr>
          <w:rFonts w:ascii="Times New Roman" w:hAnsi="Times New Roman" w:cs="Times New Roman"/>
          <w:lang w:val="en-GB"/>
        </w:rPr>
        <w:t xml:space="preserve"> content to </w:t>
      </w:r>
      <w:r w:rsidR="00D35503">
        <w:rPr>
          <w:rFonts w:ascii="Times New Roman" w:hAnsi="Times New Roman" w:cs="Times New Roman"/>
          <w:lang w:val="en-GB"/>
        </w:rPr>
        <w:t xml:space="preserve">a </w:t>
      </w:r>
      <w:r w:rsidR="00AD5C61">
        <w:rPr>
          <w:rFonts w:ascii="Times New Roman" w:hAnsi="Times New Roman" w:cs="Times New Roman"/>
          <w:lang w:val="en-GB"/>
        </w:rPr>
        <w:t xml:space="preserve">division within the organisation, usually </w:t>
      </w:r>
      <w:r w:rsidR="00123950">
        <w:rPr>
          <w:rFonts w:ascii="Times New Roman" w:hAnsi="Times New Roman" w:cs="Times New Roman"/>
          <w:lang w:val="en-GB"/>
        </w:rPr>
        <w:t xml:space="preserve">the </w:t>
      </w:r>
      <w:r w:rsidR="00AD5C61">
        <w:rPr>
          <w:rFonts w:ascii="Times New Roman" w:hAnsi="Times New Roman" w:cs="Times New Roman"/>
          <w:lang w:val="en-GB"/>
        </w:rPr>
        <w:t>marketing</w:t>
      </w:r>
      <w:r w:rsidR="00123950">
        <w:rPr>
          <w:rFonts w:ascii="Times New Roman" w:hAnsi="Times New Roman" w:cs="Times New Roman"/>
          <w:lang w:val="en-GB"/>
        </w:rPr>
        <w:t xml:space="preserve"> department</w:t>
      </w:r>
      <w:r w:rsidR="00AD5C61">
        <w:rPr>
          <w:rFonts w:ascii="Times New Roman" w:hAnsi="Times New Roman" w:cs="Times New Roman"/>
          <w:lang w:val="en-GB"/>
        </w:rPr>
        <w:t>.</w:t>
      </w:r>
      <w:r>
        <w:rPr>
          <w:rFonts w:ascii="Times New Roman" w:hAnsi="Times New Roman" w:cs="Times New Roman"/>
          <w:lang w:val="en-GB"/>
        </w:rPr>
        <w:t xml:space="preserve"> </w:t>
      </w:r>
      <w:r w:rsidR="00AD5C61">
        <w:rPr>
          <w:rFonts w:ascii="Times New Roman" w:hAnsi="Times New Roman" w:cs="Times New Roman"/>
          <w:lang w:val="en-GB"/>
        </w:rPr>
        <w:t>T</w:t>
      </w:r>
      <w:r>
        <w:rPr>
          <w:rFonts w:ascii="Times New Roman" w:hAnsi="Times New Roman" w:cs="Times New Roman"/>
          <w:lang w:val="en-GB"/>
        </w:rPr>
        <w:t>hus</w:t>
      </w:r>
      <w:r w:rsidR="003F7AA4">
        <w:rPr>
          <w:rFonts w:ascii="Times New Roman" w:hAnsi="Times New Roman" w:cs="Times New Roman"/>
          <w:lang w:val="en-GB"/>
        </w:rPr>
        <w:t>,</w:t>
      </w:r>
      <w:r>
        <w:rPr>
          <w:rFonts w:ascii="Times New Roman" w:hAnsi="Times New Roman" w:cs="Times New Roman"/>
          <w:lang w:val="en-GB"/>
        </w:rPr>
        <w:t xml:space="preserve"> if </w:t>
      </w:r>
      <w:r w:rsidR="009A77AE">
        <w:rPr>
          <w:rFonts w:ascii="Times New Roman" w:hAnsi="Times New Roman" w:cs="Times New Roman"/>
          <w:lang w:val="en-GB"/>
        </w:rPr>
        <w:t xml:space="preserve">a dedicated </w:t>
      </w:r>
      <w:r>
        <w:rPr>
          <w:rFonts w:ascii="Times New Roman" w:hAnsi="Times New Roman" w:cs="Times New Roman"/>
          <w:lang w:val="en-GB"/>
        </w:rPr>
        <w:t xml:space="preserve">in-house </w:t>
      </w:r>
      <w:r w:rsidR="009A77AE">
        <w:rPr>
          <w:rFonts w:ascii="Times New Roman" w:hAnsi="Times New Roman" w:cs="Times New Roman"/>
          <w:lang w:val="en-GB"/>
        </w:rPr>
        <w:t xml:space="preserve">team had control over </w:t>
      </w:r>
      <w:r w:rsidR="00300179">
        <w:rPr>
          <w:rFonts w:ascii="Times New Roman" w:hAnsi="Times New Roman" w:cs="Times New Roman"/>
          <w:lang w:val="en-GB"/>
        </w:rPr>
        <w:t>SM</w:t>
      </w:r>
      <w:r w:rsidR="009A77AE">
        <w:rPr>
          <w:rFonts w:ascii="Times New Roman" w:hAnsi="Times New Roman" w:cs="Times New Roman"/>
          <w:lang w:val="en-GB"/>
        </w:rPr>
        <w:t xml:space="preserve"> content</w:t>
      </w:r>
      <w:r w:rsidR="00123950">
        <w:rPr>
          <w:rFonts w:ascii="Times New Roman" w:hAnsi="Times New Roman" w:cs="Times New Roman"/>
          <w:lang w:val="en-GB"/>
        </w:rPr>
        <w:t>,</w:t>
      </w:r>
      <w:r w:rsidR="009A77AE">
        <w:rPr>
          <w:rFonts w:ascii="Times New Roman" w:hAnsi="Times New Roman" w:cs="Times New Roman"/>
          <w:lang w:val="en-GB"/>
        </w:rPr>
        <w:t xml:space="preserve"> we termed th</w:t>
      </w:r>
      <w:r w:rsidR="006F1461">
        <w:rPr>
          <w:rFonts w:ascii="Times New Roman" w:hAnsi="Times New Roman" w:cs="Times New Roman"/>
          <w:lang w:val="en-GB"/>
        </w:rPr>
        <w:t>i</w:t>
      </w:r>
      <w:r w:rsidR="009A77AE">
        <w:rPr>
          <w:rFonts w:ascii="Times New Roman" w:hAnsi="Times New Roman" w:cs="Times New Roman"/>
          <w:lang w:val="en-GB"/>
        </w:rPr>
        <w:t>s “</w:t>
      </w:r>
      <w:r>
        <w:rPr>
          <w:rFonts w:ascii="Times New Roman" w:hAnsi="Times New Roman" w:cs="Times New Roman"/>
          <w:lang w:val="en-GB"/>
        </w:rPr>
        <w:t>centralised</w:t>
      </w:r>
      <w:r w:rsidR="009A77AE">
        <w:rPr>
          <w:rFonts w:ascii="Times New Roman" w:hAnsi="Times New Roman" w:cs="Times New Roman"/>
          <w:lang w:val="en-GB"/>
        </w:rPr>
        <w:t xml:space="preserve">”. Conversely, where </w:t>
      </w:r>
      <w:r w:rsidR="0065086B">
        <w:rPr>
          <w:rFonts w:ascii="Times New Roman" w:hAnsi="Times New Roman" w:cs="Times New Roman"/>
          <w:lang w:val="en-GB"/>
        </w:rPr>
        <w:t xml:space="preserve">the </w:t>
      </w:r>
      <w:r w:rsidR="009A77AE">
        <w:rPr>
          <w:rFonts w:ascii="Times New Roman" w:hAnsi="Times New Roman" w:cs="Times New Roman"/>
          <w:lang w:val="en-GB"/>
        </w:rPr>
        <w:t xml:space="preserve">content was generated by a wider pool of organisational actors, we categorised this as </w:t>
      </w:r>
      <w:r w:rsidR="006F1461">
        <w:rPr>
          <w:rFonts w:ascii="Times New Roman" w:hAnsi="Times New Roman" w:cs="Times New Roman"/>
          <w:lang w:val="en-GB"/>
        </w:rPr>
        <w:t>“</w:t>
      </w:r>
      <w:r>
        <w:rPr>
          <w:rFonts w:ascii="Times New Roman" w:hAnsi="Times New Roman" w:cs="Times New Roman"/>
          <w:lang w:val="en-GB"/>
        </w:rPr>
        <w:t>decentralised</w:t>
      </w:r>
      <w:r w:rsidR="006F1461">
        <w:rPr>
          <w:rFonts w:ascii="Times New Roman" w:hAnsi="Times New Roman" w:cs="Times New Roman"/>
          <w:lang w:val="en-GB"/>
        </w:rPr>
        <w:t>”</w:t>
      </w:r>
      <w:r>
        <w:rPr>
          <w:rFonts w:ascii="Times New Roman" w:hAnsi="Times New Roman" w:cs="Times New Roman"/>
          <w:lang w:val="en-GB"/>
        </w:rPr>
        <w:t xml:space="preserve">. </w:t>
      </w:r>
      <w:r w:rsidR="009A77AE">
        <w:rPr>
          <w:rFonts w:ascii="Times New Roman" w:hAnsi="Times New Roman" w:cs="Times New Roman"/>
          <w:lang w:val="en-GB"/>
        </w:rPr>
        <w:t xml:space="preserve">The </w:t>
      </w:r>
      <w:r w:rsidR="009A77AE">
        <w:rPr>
          <w:rFonts w:ascii="Times New Roman" w:hAnsi="Times New Roman" w:cs="Times New Roman"/>
          <w:i/>
          <w:lang w:val="en-GB"/>
        </w:rPr>
        <w:t>x</w:t>
      </w:r>
      <w:r w:rsidR="0065086B">
        <w:rPr>
          <w:rFonts w:ascii="Times New Roman" w:hAnsi="Times New Roman" w:cs="Times New Roman"/>
          <w:i/>
          <w:lang w:val="en-GB"/>
        </w:rPr>
        <w:t>-</w:t>
      </w:r>
      <w:r w:rsidR="009A77AE">
        <w:rPr>
          <w:rFonts w:ascii="Times New Roman" w:hAnsi="Times New Roman" w:cs="Times New Roman"/>
          <w:lang w:val="en-GB"/>
        </w:rPr>
        <w:t>axis</w:t>
      </w:r>
      <w:r>
        <w:rPr>
          <w:rFonts w:ascii="Times New Roman" w:hAnsi="Times New Roman" w:cs="Times New Roman"/>
          <w:lang w:val="en-GB"/>
        </w:rPr>
        <w:t xml:space="preserve"> </w:t>
      </w:r>
      <w:r w:rsidR="00123950">
        <w:rPr>
          <w:rFonts w:ascii="Times New Roman" w:hAnsi="Times New Roman" w:cs="Times New Roman"/>
          <w:lang w:val="en-GB"/>
        </w:rPr>
        <w:t xml:space="preserve">in Figure 2 </w:t>
      </w:r>
      <w:proofErr w:type="gramStart"/>
      <w:r w:rsidR="009A77AE">
        <w:rPr>
          <w:rFonts w:ascii="Times New Roman" w:hAnsi="Times New Roman" w:cs="Times New Roman"/>
          <w:lang w:val="en-GB"/>
        </w:rPr>
        <w:t>de</w:t>
      </w:r>
      <w:r w:rsidR="00123950">
        <w:rPr>
          <w:rFonts w:ascii="Times New Roman" w:hAnsi="Times New Roman" w:cs="Times New Roman"/>
          <w:lang w:val="en-GB"/>
        </w:rPr>
        <w:t xml:space="preserve">picts </w:t>
      </w:r>
      <w:r w:rsidR="009A77AE">
        <w:rPr>
          <w:rFonts w:ascii="Times New Roman" w:hAnsi="Times New Roman" w:cs="Times New Roman"/>
          <w:lang w:val="en-GB"/>
        </w:rPr>
        <w:t xml:space="preserve"> the</w:t>
      </w:r>
      <w:proofErr w:type="gramEnd"/>
      <w:r w:rsidR="009A77AE">
        <w:rPr>
          <w:rFonts w:ascii="Times New Roman" w:hAnsi="Times New Roman" w:cs="Times New Roman"/>
          <w:lang w:val="en-GB"/>
        </w:rPr>
        <w:t xml:space="preserve"> diverging </w:t>
      </w:r>
      <w:r>
        <w:rPr>
          <w:rFonts w:ascii="Times New Roman" w:hAnsi="Times New Roman" w:cs="Times New Roman"/>
          <w:lang w:val="en-GB"/>
        </w:rPr>
        <w:t xml:space="preserve">strategic aim of </w:t>
      </w:r>
      <w:r w:rsidR="00300179">
        <w:rPr>
          <w:rFonts w:ascii="Times New Roman" w:hAnsi="Times New Roman" w:cs="Times New Roman"/>
          <w:lang w:val="en-GB"/>
        </w:rPr>
        <w:t>SM</w:t>
      </w:r>
      <w:r>
        <w:rPr>
          <w:rFonts w:ascii="Times New Roman" w:hAnsi="Times New Roman" w:cs="Times New Roman"/>
          <w:lang w:val="en-GB"/>
        </w:rPr>
        <w:t xml:space="preserve"> marketing</w:t>
      </w:r>
      <w:r w:rsidR="00AD5C61">
        <w:rPr>
          <w:rFonts w:ascii="Times New Roman" w:hAnsi="Times New Roman" w:cs="Times New Roman"/>
          <w:lang w:val="en-GB"/>
        </w:rPr>
        <w:t xml:space="preserve"> as explained in the preceding paragraph. Our cases had diverging dominant strategic aims </w:t>
      </w:r>
      <w:r w:rsidR="00962F4C">
        <w:rPr>
          <w:rFonts w:ascii="Times New Roman" w:hAnsi="Times New Roman" w:cs="Times New Roman"/>
          <w:lang w:val="en-GB"/>
        </w:rPr>
        <w:t>focussing on</w:t>
      </w:r>
      <w:r>
        <w:rPr>
          <w:rFonts w:ascii="Times New Roman" w:hAnsi="Times New Roman" w:cs="Times New Roman"/>
          <w:lang w:val="en-GB"/>
        </w:rPr>
        <w:t xml:space="preserve"> </w:t>
      </w:r>
      <w:r w:rsidR="00AD5C61">
        <w:rPr>
          <w:rFonts w:ascii="Times New Roman" w:hAnsi="Times New Roman" w:cs="Times New Roman"/>
          <w:lang w:val="en-GB"/>
        </w:rPr>
        <w:t xml:space="preserve">either </w:t>
      </w:r>
      <w:r>
        <w:rPr>
          <w:rFonts w:ascii="Times New Roman" w:hAnsi="Times New Roman" w:cs="Times New Roman"/>
          <w:lang w:val="en-GB"/>
        </w:rPr>
        <w:t xml:space="preserve">relationship-oriented or acquisition-oriented </w:t>
      </w:r>
      <w:r w:rsidR="00AD5C61">
        <w:rPr>
          <w:rFonts w:ascii="Times New Roman" w:hAnsi="Times New Roman" w:cs="Times New Roman"/>
          <w:lang w:val="en-GB"/>
        </w:rPr>
        <w:t>aims</w:t>
      </w:r>
      <w:r>
        <w:rPr>
          <w:rFonts w:ascii="Times New Roman" w:hAnsi="Times New Roman" w:cs="Times New Roman"/>
          <w:lang w:val="en-GB"/>
        </w:rPr>
        <w:t>.</w:t>
      </w:r>
      <w:r w:rsidR="00461164">
        <w:rPr>
          <w:rFonts w:ascii="Times New Roman" w:hAnsi="Times New Roman" w:cs="Times New Roman"/>
          <w:lang w:val="en-GB"/>
        </w:rPr>
        <w:t xml:space="preserve"> </w:t>
      </w:r>
    </w:p>
    <w:p w14:paraId="0FF36E49" w14:textId="111F19B2" w:rsidR="00C10D73" w:rsidRDefault="00C10D73">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T</w:t>
      </w:r>
      <w:r w:rsidR="00BE0CD0" w:rsidRPr="00395423">
        <w:rPr>
          <w:rFonts w:ascii="Times New Roman" w:hAnsi="Times New Roman" w:cs="Times New Roman"/>
          <w:lang w:val="en-GB"/>
        </w:rPr>
        <w:t>he analysis identifie</w:t>
      </w:r>
      <w:r w:rsidR="00BE0CD0">
        <w:rPr>
          <w:rFonts w:ascii="Times New Roman" w:hAnsi="Times New Roman" w:cs="Times New Roman"/>
          <w:lang w:val="en-GB"/>
        </w:rPr>
        <w:t>d</w:t>
      </w:r>
      <w:r w:rsidR="00BE0CD0" w:rsidRPr="00395423">
        <w:rPr>
          <w:rFonts w:ascii="Times New Roman" w:hAnsi="Times New Roman" w:cs="Times New Roman"/>
          <w:lang w:val="en-GB"/>
        </w:rPr>
        <w:t xml:space="preserve"> </w:t>
      </w:r>
      <w:r w:rsidR="00BE0CD0">
        <w:rPr>
          <w:rFonts w:ascii="Times New Roman" w:hAnsi="Times New Roman" w:cs="Times New Roman"/>
          <w:lang w:val="en-GB"/>
        </w:rPr>
        <w:t xml:space="preserve">four </w:t>
      </w:r>
      <w:r w:rsidR="00AD5C61">
        <w:rPr>
          <w:rFonts w:ascii="Times New Roman" w:hAnsi="Times New Roman" w:cs="Times New Roman"/>
          <w:lang w:val="en-GB"/>
        </w:rPr>
        <w:t>distinct</w:t>
      </w:r>
      <w:r w:rsidR="00AD5C61" w:rsidRPr="00395423">
        <w:rPr>
          <w:rFonts w:ascii="Times New Roman" w:hAnsi="Times New Roman" w:cs="Times New Roman"/>
          <w:lang w:val="en-GB"/>
        </w:rPr>
        <w:t xml:space="preserve"> </w:t>
      </w:r>
      <w:r w:rsidR="00BE0CD0" w:rsidRPr="00395423">
        <w:rPr>
          <w:rFonts w:ascii="Times New Roman" w:hAnsi="Times New Roman" w:cs="Times New Roman"/>
          <w:lang w:val="en-GB"/>
        </w:rPr>
        <w:t>approaches to</w:t>
      </w:r>
      <w:r w:rsidR="00BE0CD0">
        <w:rPr>
          <w:rFonts w:ascii="Times New Roman" w:hAnsi="Times New Roman" w:cs="Times New Roman"/>
          <w:lang w:val="en-GB"/>
        </w:rPr>
        <w:t xml:space="preserve"> </w:t>
      </w:r>
      <w:r w:rsidR="00300179">
        <w:rPr>
          <w:rFonts w:ascii="Times New Roman" w:hAnsi="Times New Roman" w:cs="Times New Roman"/>
          <w:lang w:val="en-GB"/>
        </w:rPr>
        <w:t>SM</w:t>
      </w:r>
      <w:r w:rsidR="00BE0CD0" w:rsidRPr="00395423">
        <w:rPr>
          <w:rFonts w:ascii="Times New Roman" w:hAnsi="Times New Roman" w:cs="Times New Roman"/>
          <w:lang w:val="en-GB"/>
        </w:rPr>
        <w:t xml:space="preserve"> </w:t>
      </w:r>
      <w:r w:rsidR="006F1461">
        <w:rPr>
          <w:rFonts w:ascii="Times New Roman" w:hAnsi="Times New Roman" w:cs="Times New Roman"/>
          <w:lang w:val="en-GB"/>
        </w:rPr>
        <w:t>RM</w:t>
      </w:r>
      <w:r w:rsidR="00BE0CD0">
        <w:rPr>
          <w:rFonts w:ascii="Times New Roman" w:hAnsi="Times New Roman" w:cs="Times New Roman"/>
          <w:lang w:val="en-GB"/>
        </w:rPr>
        <w:t xml:space="preserve"> strategy</w:t>
      </w:r>
      <w:r w:rsidR="00AD5C61">
        <w:rPr>
          <w:rFonts w:ascii="Times New Roman" w:hAnsi="Times New Roman" w:cs="Times New Roman"/>
          <w:lang w:val="en-GB"/>
        </w:rPr>
        <w:t xml:space="preserve"> (Call-to-action, Dissemination, Thought Leadership, and Cocreation)</w:t>
      </w:r>
      <w:r w:rsidR="003D4D96">
        <w:rPr>
          <w:rFonts w:ascii="Times New Roman" w:hAnsi="Times New Roman" w:cs="Times New Roman"/>
          <w:lang w:val="en-GB"/>
        </w:rPr>
        <w:t xml:space="preserve"> (Figure 2)</w:t>
      </w:r>
      <w:r w:rsidR="00AD5C61">
        <w:rPr>
          <w:rFonts w:ascii="Times New Roman" w:hAnsi="Times New Roman" w:cs="Times New Roman"/>
          <w:lang w:val="en-GB"/>
        </w:rPr>
        <w:t>, which we have organised across these two constructs</w:t>
      </w:r>
      <w:r w:rsidR="00BE0CD0">
        <w:rPr>
          <w:rFonts w:ascii="Times New Roman" w:hAnsi="Times New Roman" w:cs="Times New Roman"/>
          <w:lang w:val="en-GB"/>
        </w:rPr>
        <w:t xml:space="preserve">. The </w:t>
      </w:r>
      <w:r w:rsidR="00123950">
        <w:rPr>
          <w:rFonts w:ascii="Times New Roman" w:hAnsi="Times New Roman" w:cs="Times New Roman"/>
          <w:lang w:val="en-GB"/>
        </w:rPr>
        <w:t xml:space="preserve">identification of </w:t>
      </w:r>
      <w:r w:rsidR="00BE0CD0">
        <w:rPr>
          <w:rFonts w:ascii="Times New Roman" w:hAnsi="Times New Roman" w:cs="Times New Roman"/>
          <w:lang w:val="en-GB"/>
        </w:rPr>
        <w:t>engagement strategies do</w:t>
      </w:r>
      <w:r w:rsidR="00123950">
        <w:rPr>
          <w:rFonts w:ascii="Times New Roman" w:hAnsi="Times New Roman" w:cs="Times New Roman"/>
          <w:lang w:val="en-GB"/>
        </w:rPr>
        <w:t>es</w:t>
      </w:r>
      <w:r w:rsidR="00BE0CD0">
        <w:rPr>
          <w:rFonts w:ascii="Times New Roman" w:hAnsi="Times New Roman" w:cs="Times New Roman"/>
          <w:lang w:val="en-GB"/>
        </w:rPr>
        <w:t xml:space="preserve"> not imply that a given </w:t>
      </w:r>
      <w:r w:rsidR="003F7AA4">
        <w:rPr>
          <w:rFonts w:ascii="Times New Roman" w:hAnsi="Times New Roman" w:cs="Times New Roman"/>
          <w:lang w:val="en-GB"/>
        </w:rPr>
        <w:t>organisation</w:t>
      </w:r>
      <w:r w:rsidR="003F7AA4" w:rsidDel="002A1681">
        <w:rPr>
          <w:rFonts w:ascii="Times New Roman" w:hAnsi="Times New Roman" w:cs="Times New Roman"/>
          <w:lang w:val="en-GB"/>
        </w:rPr>
        <w:t xml:space="preserve"> </w:t>
      </w:r>
      <w:r w:rsidR="003F7AA4">
        <w:rPr>
          <w:rFonts w:ascii="Times New Roman" w:hAnsi="Times New Roman" w:cs="Times New Roman"/>
          <w:lang w:val="en-GB"/>
        </w:rPr>
        <w:t>remains</w:t>
      </w:r>
      <w:r w:rsidR="00BE0CD0">
        <w:rPr>
          <w:rFonts w:ascii="Times New Roman" w:hAnsi="Times New Roman" w:cs="Times New Roman"/>
          <w:lang w:val="en-GB"/>
        </w:rPr>
        <w:t xml:space="preserve"> permanently fixed in its </w:t>
      </w:r>
      <w:r w:rsidR="00E20A1F">
        <w:rPr>
          <w:rFonts w:ascii="Times New Roman" w:hAnsi="Times New Roman" w:cs="Times New Roman"/>
          <w:lang w:val="en-GB"/>
        </w:rPr>
        <w:t>approach</w:t>
      </w:r>
      <w:r w:rsidR="00AD5C61">
        <w:rPr>
          <w:rFonts w:ascii="Times New Roman" w:hAnsi="Times New Roman" w:cs="Times New Roman"/>
          <w:lang w:val="en-GB"/>
        </w:rPr>
        <w:t>,</w:t>
      </w:r>
      <w:r w:rsidR="00E20A1F">
        <w:rPr>
          <w:rFonts w:ascii="Times New Roman" w:hAnsi="Times New Roman" w:cs="Times New Roman"/>
          <w:lang w:val="en-GB"/>
        </w:rPr>
        <w:t xml:space="preserve"> but</w:t>
      </w:r>
      <w:r w:rsidR="00BE0CD0">
        <w:rPr>
          <w:rFonts w:ascii="Times New Roman" w:hAnsi="Times New Roman" w:cs="Times New Roman"/>
          <w:lang w:val="en-GB"/>
        </w:rPr>
        <w:t xml:space="preserve"> shows the general positioning </w:t>
      </w:r>
      <w:r w:rsidR="00BE0CD0">
        <w:rPr>
          <w:rFonts w:ascii="Times New Roman" w:hAnsi="Times New Roman" w:cs="Times New Roman"/>
          <w:lang w:val="en-GB"/>
        </w:rPr>
        <w:lastRenderedPageBreak/>
        <w:t xml:space="preserve">that </w:t>
      </w:r>
      <w:r w:rsidR="006A780F">
        <w:rPr>
          <w:rFonts w:ascii="Times New Roman" w:hAnsi="Times New Roman" w:cs="Times New Roman"/>
          <w:lang w:val="en-GB"/>
        </w:rPr>
        <w:t>organisations</w:t>
      </w:r>
      <w:r w:rsidR="006A780F" w:rsidDel="002A1681">
        <w:rPr>
          <w:rFonts w:ascii="Times New Roman" w:hAnsi="Times New Roman" w:cs="Times New Roman"/>
          <w:lang w:val="en-GB"/>
        </w:rPr>
        <w:t xml:space="preserve"> </w:t>
      </w:r>
      <w:r w:rsidR="006A780F">
        <w:rPr>
          <w:rFonts w:ascii="Times New Roman" w:hAnsi="Times New Roman" w:cs="Times New Roman"/>
          <w:lang w:val="en-GB"/>
        </w:rPr>
        <w:t>take</w:t>
      </w:r>
      <w:r w:rsidR="00BE0CD0">
        <w:rPr>
          <w:rFonts w:ascii="Times New Roman" w:hAnsi="Times New Roman" w:cs="Times New Roman"/>
          <w:lang w:val="en-GB"/>
        </w:rPr>
        <w:t xml:space="preserve"> when implementing </w:t>
      </w:r>
      <w:r w:rsidR="0065086B">
        <w:rPr>
          <w:rFonts w:ascii="Times New Roman" w:hAnsi="Times New Roman" w:cs="Times New Roman"/>
          <w:lang w:val="en-GB"/>
        </w:rPr>
        <w:t xml:space="preserve">a </w:t>
      </w:r>
      <w:r w:rsidR="00300179">
        <w:rPr>
          <w:rFonts w:ascii="Times New Roman" w:hAnsi="Times New Roman" w:cs="Times New Roman"/>
          <w:lang w:val="en-GB"/>
        </w:rPr>
        <w:t>SM</w:t>
      </w:r>
      <w:r w:rsidR="00BE0CD0">
        <w:rPr>
          <w:rFonts w:ascii="Times New Roman" w:hAnsi="Times New Roman" w:cs="Times New Roman"/>
          <w:lang w:val="en-GB"/>
        </w:rPr>
        <w:t xml:space="preserve"> marketing strategy</w:t>
      </w:r>
      <w:r w:rsidR="00BE0CD0" w:rsidRPr="00962F4C">
        <w:rPr>
          <w:rFonts w:ascii="Times New Roman" w:hAnsi="Times New Roman" w:cs="Times New Roman"/>
          <w:lang w:val="en-GB"/>
        </w:rPr>
        <w:t xml:space="preserve">. </w:t>
      </w:r>
      <w:r w:rsidR="00461164" w:rsidRPr="00195F74">
        <w:rPr>
          <w:rFonts w:ascii="Times New Roman" w:hAnsi="Times New Roman" w:cs="Times New Roman"/>
          <w:lang w:val="en-GB"/>
        </w:rPr>
        <w:t xml:space="preserve">Interestingly, the size of the </w:t>
      </w:r>
      <w:r w:rsidR="00962F4C" w:rsidRPr="00195F74">
        <w:rPr>
          <w:rFonts w:ascii="Times New Roman" w:hAnsi="Times New Roman" w:cs="Times New Roman"/>
          <w:lang w:val="en-GB"/>
        </w:rPr>
        <w:t>organisation</w:t>
      </w:r>
      <w:r w:rsidR="00461164" w:rsidRPr="00195F74">
        <w:rPr>
          <w:rFonts w:ascii="Times New Roman" w:hAnsi="Times New Roman" w:cs="Times New Roman"/>
          <w:lang w:val="en-GB"/>
        </w:rPr>
        <w:t xml:space="preserve"> d</w:t>
      </w:r>
      <w:r w:rsidR="00962F4C" w:rsidRPr="00195F74">
        <w:rPr>
          <w:rFonts w:ascii="Times New Roman" w:hAnsi="Times New Roman" w:cs="Times New Roman"/>
          <w:lang w:val="en-GB"/>
        </w:rPr>
        <w:t>id</w:t>
      </w:r>
      <w:r w:rsidR="00461164" w:rsidRPr="00195F74">
        <w:rPr>
          <w:rFonts w:ascii="Times New Roman" w:hAnsi="Times New Roman" w:cs="Times New Roman"/>
          <w:lang w:val="en-GB"/>
        </w:rPr>
        <w:t xml:space="preserve"> not </w:t>
      </w:r>
      <w:r w:rsidR="00962F4C" w:rsidRPr="00195F74">
        <w:rPr>
          <w:rFonts w:ascii="Times New Roman" w:hAnsi="Times New Roman" w:cs="Times New Roman"/>
          <w:lang w:val="en-GB"/>
        </w:rPr>
        <w:t>influence</w:t>
      </w:r>
      <w:r w:rsidR="00461164" w:rsidRPr="00195F74">
        <w:rPr>
          <w:rFonts w:ascii="Times New Roman" w:hAnsi="Times New Roman" w:cs="Times New Roman"/>
          <w:lang w:val="en-GB"/>
        </w:rPr>
        <w:t xml:space="preserve"> </w:t>
      </w:r>
      <w:r w:rsidR="00300179">
        <w:rPr>
          <w:rFonts w:ascii="Times New Roman" w:hAnsi="Times New Roman" w:cs="Times New Roman"/>
          <w:lang w:val="en-GB"/>
        </w:rPr>
        <w:t>SM</w:t>
      </w:r>
      <w:r w:rsidR="00461164" w:rsidRPr="00195F74">
        <w:rPr>
          <w:rFonts w:ascii="Times New Roman" w:hAnsi="Times New Roman" w:cs="Times New Roman"/>
          <w:lang w:val="en-GB"/>
        </w:rPr>
        <w:t xml:space="preserve"> maturity. Despite larger </w:t>
      </w:r>
      <w:r w:rsidR="00AD5C61">
        <w:rPr>
          <w:rFonts w:ascii="Times New Roman" w:hAnsi="Times New Roman" w:cs="Times New Roman"/>
          <w:lang w:val="en-GB"/>
        </w:rPr>
        <w:t>organisations</w:t>
      </w:r>
      <w:r w:rsidR="00461164" w:rsidRPr="00195F74">
        <w:rPr>
          <w:rFonts w:ascii="Times New Roman" w:hAnsi="Times New Roman" w:cs="Times New Roman"/>
          <w:lang w:val="en-GB"/>
        </w:rPr>
        <w:t xml:space="preserve"> </w:t>
      </w:r>
      <w:r w:rsidR="00962F4C">
        <w:rPr>
          <w:rFonts w:ascii="Times New Roman" w:hAnsi="Times New Roman" w:cs="Times New Roman"/>
          <w:lang w:val="en-GB"/>
        </w:rPr>
        <w:t>possessing a greater amount of</w:t>
      </w:r>
      <w:r w:rsidR="00461164" w:rsidRPr="00195F74">
        <w:rPr>
          <w:rFonts w:ascii="Times New Roman" w:hAnsi="Times New Roman" w:cs="Times New Roman"/>
          <w:lang w:val="en-GB"/>
        </w:rPr>
        <w:t xml:space="preserve"> resources</w:t>
      </w:r>
      <w:r w:rsidR="00962F4C">
        <w:rPr>
          <w:rFonts w:ascii="Times New Roman" w:hAnsi="Times New Roman" w:cs="Times New Roman"/>
          <w:lang w:val="en-GB"/>
        </w:rPr>
        <w:t>,</w:t>
      </w:r>
      <w:r w:rsidR="00461164" w:rsidRPr="00195F74">
        <w:rPr>
          <w:rFonts w:ascii="Times New Roman" w:hAnsi="Times New Roman" w:cs="Times New Roman"/>
          <w:lang w:val="en-GB"/>
        </w:rPr>
        <w:t xml:space="preserve"> they </w:t>
      </w:r>
      <w:r w:rsidR="00962F4C">
        <w:rPr>
          <w:rFonts w:ascii="Times New Roman" w:hAnsi="Times New Roman" w:cs="Times New Roman"/>
          <w:lang w:val="en-GB"/>
        </w:rPr>
        <w:t>faced</w:t>
      </w:r>
      <w:r w:rsidR="00461164" w:rsidRPr="00195F74">
        <w:rPr>
          <w:rFonts w:ascii="Times New Roman" w:hAnsi="Times New Roman" w:cs="Times New Roman"/>
          <w:lang w:val="en-GB"/>
        </w:rPr>
        <w:t xml:space="preserve"> similar challenges to </w:t>
      </w:r>
      <w:r w:rsidR="00123950">
        <w:rPr>
          <w:rFonts w:ascii="Times New Roman" w:hAnsi="Times New Roman" w:cs="Times New Roman"/>
          <w:lang w:val="en-GB"/>
        </w:rPr>
        <w:t xml:space="preserve">those experienced by </w:t>
      </w:r>
      <w:r w:rsidR="00461164" w:rsidRPr="00195F74">
        <w:rPr>
          <w:rFonts w:ascii="Times New Roman" w:hAnsi="Times New Roman" w:cs="Times New Roman"/>
          <w:lang w:val="en-GB"/>
        </w:rPr>
        <w:t xml:space="preserve">smaller </w:t>
      </w:r>
      <w:r w:rsidR="00B0419F" w:rsidRPr="00195F74">
        <w:rPr>
          <w:rFonts w:ascii="Times New Roman" w:hAnsi="Times New Roman" w:cs="Times New Roman"/>
          <w:lang w:val="en-GB"/>
        </w:rPr>
        <w:t>organisation</w:t>
      </w:r>
      <w:r w:rsidR="00461164" w:rsidRPr="00195F74">
        <w:rPr>
          <w:rFonts w:ascii="Times New Roman" w:hAnsi="Times New Roman" w:cs="Times New Roman"/>
          <w:lang w:val="en-GB"/>
        </w:rPr>
        <w:t xml:space="preserve">s </w:t>
      </w:r>
      <w:r w:rsidR="00962F4C">
        <w:rPr>
          <w:rFonts w:ascii="Times New Roman" w:hAnsi="Times New Roman" w:cs="Times New Roman"/>
          <w:lang w:val="en-GB"/>
        </w:rPr>
        <w:t>when implementing</w:t>
      </w:r>
      <w:r w:rsidR="00461164" w:rsidRPr="00195F74">
        <w:rPr>
          <w:rFonts w:ascii="Times New Roman" w:hAnsi="Times New Roman" w:cs="Times New Roman"/>
          <w:lang w:val="en-GB"/>
        </w:rPr>
        <w:t xml:space="preserve"> </w:t>
      </w:r>
      <w:r w:rsidR="00300179">
        <w:rPr>
          <w:rFonts w:ascii="Times New Roman" w:hAnsi="Times New Roman" w:cs="Times New Roman"/>
          <w:lang w:val="en-GB"/>
        </w:rPr>
        <w:t>SM</w:t>
      </w:r>
      <w:r w:rsidR="00461164" w:rsidRPr="00195F74">
        <w:rPr>
          <w:rFonts w:ascii="Times New Roman" w:hAnsi="Times New Roman" w:cs="Times New Roman"/>
          <w:lang w:val="en-GB"/>
        </w:rPr>
        <w:t xml:space="preserve">. </w:t>
      </w:r>
    </w:p>
    <w:p w14:paraId="5E0B0F7D" w14:textId="3D4A7EFC" w:rsidR="00461DC1" w:rsidRDefault="003D4D96">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We found no consistent pattern of strategic aim or degree of control</w:t>
      </w:r>
      <w:r w:rsidDel="003D4D96">
        <w:rPr>
          <w:rFonts w:ascii="Times New Roman" w:hAnsi="Times New Roman" w:cs="Times New Roman"/>
          <w:lang w:val="en-GB"/>
        </w:rPr>
        <w:t xml:space="preserve"> </w:t>
      </w:r>
      <w:r>
        <w:rPr>
          <w:rFonts w:ascii="Times New Roman" w:hAnsi="Times New Roman" w:cs="Times New Roman"/>
          <w:lang w:val="en-GB"/>
        </w:rPr>
        <w:t>in t</w:t>
      </w:r>
      <w:r w:rsidR="00AD5C61">
        <w:rPr>
          <w:rFonts w:ascii="Times New Roman" w:hAnsi="Times New Roman" w:cs="Times New Roman"/>
          <w:lang w:val="en-GB"/>
        </w:rPr>
        <w:t xml:space="preserve">he product-service divide </w:t>
      </w:r>
      <w:r w:rsidR="00302A1A">
        <w:rPr>
          <w:rFonts w:ascii="Times New Roman" w:hAnsi="Times New Roman" w:cs="Times New Roman"/>
          <w:lang w:val="en-GB"/>
        </w:rPr>
        <w:t>in the cross-case analysis</w:t>
      </w:r>
      <w:r w:rsidR="00AD5C61">
        <w:rPr>
          <w:rFonts w:ascii="Times New Roman" w:hAnsi="Times New Roman" w:cs="Times New Roman"/>
          <w:lang w:val="en-GB"/>
        </w:rPr>
        <w:t xml:space="preserve">. </w:t>
      </w:r>
      <w:r w:rsidR="00AA05D2">
        <w:rPr>
          <w:rFonts w:ascii="Times New Roman" w:hAnsi="Times New Roman" w:cs="Times New Roman"/>
          <w:lang w:val="en-GB"/>
        </w:rPr>
        <w:t>W</w:t>
      </w:r>
      <w:r w:rsidR="00AD5C61">
        <w:rPr>
          <w:rFonts w:ascii="Times New Roman" w:hAnsi="Times New Roman" w:cs="Times New Roman"/>
          <w:lang w:val="en-GB"/>
        </w:rPr>
        <w:t>e only identif</w:t>
      </w:r>
      <w:r w:rsidR="00302A1A">
        <w:rPr>
          <w:rFonts w:ascii="Times New Roman" w:hAnsi="Times New Roman" w:cs="Times New Roman"/>
          <w:lang w:val="en-GB"/>
        </w:rPr>
        <w:t>ied</w:t>
      </w:r>
      <w:r w:rsidR="00AD5C61">
        <w:rPr>
          <w:rFonts w:ascii="Times New Roman" w:hAnsi="Times New Roman" w:cs="Times New Roman"/>
          <w:lang w:val="en-GB"/>
        </w:rPr>
        <w:t xml:space="preserve"> service companies </w:t>
      </w:r>
      <w:r w:rsidR="00123950">
        <w:rPr>
          <w:rFonts w:ascii="Times New Roman" w:hAnsi="Times New Roman" w:cs="Times New Roman"/>
          <w:lang w:val="en-GB"/>
        </w:rPr>
        <w:t xml:space="preserve">as </w:t>
      </w:r>
      <w:r w:rsidR="00AD5C61">
        <w:rPr>
          <w:rFonts w:ascii="Times New Roman" w:hAnsi="Times New Roman" w:cs="Times New Roman"/>
          <w:lang w:val="en-GB"/>
        </w:rPr>
        <w:t xml:space="preserve">following a dominantly Thought Leadership approach, and </w:t>
      </w:r>
      <w:r w:rsidR="00F35E54">
        <w:rPr>
          <w:rFonts w:ascii="Times New Roman" w:hAnsi="Times New Roman" w:cs="Times New Roman"/>
          <w:lang w:val="en-GB"/>
        </w:rPr>
        <w:t>all</w:t>
      </w:r>
      <w:r w:rsidR="00D35503">
        <w:rPr>
          <w:rFonts w:ascii="Times New Roman" w:hAnsi="Times New Roman" w:cs="Times New Roman"/>
          <w:lang w:val="en-GB"/>
        </w:rPr>
        <w:t xml:space="preserve"> </w:t>
      </w:r>
      <w:r w:rsidR="00F35E54">
        <w:rPr>
          <w:rFonts w:ascii="Times New Roman" w:hAnsi="Times New Roman" w:cs="Times New Roman"/>
          <w:lang w:val="en-GB"/>
        </w:rPr>
        <w:t>ou</w:t>
      </w:r>
      <w:r w:rsidR="00D35503">
        <w:rPr>
          <w:rFonts w:ascii="Times New Roman" w:hAnsi="Times New Roman" w:cs="Times New Roman"/>
          <w:lang w:val="en-GB"/>
        </w:rPr>
        <w:t>r</w:t>
      </w:r>
      <w:r w:rsidR="00F35E54">
        <w:rPr>
          <w:rFonts w:ascii="Times New Roman" w:hAnsi="Times New Roman" w:cs="Times New Roman"/>
          <w:lang w:val="en-GB"/>
        </w:rPr>
        <w:t xml:space="preserve"> Dissemination dominant cases were product manufactures. Nevertheless, we see no reason that these strategies could not be employed by differing organisations (</w:t>
      </w:r>
      <w:r w:rsidR="00302A1A">
        <w:rPr>
          <w:rFonts w:ascii="Times New Roman" w:hAnsi="Times New Roman" w:cs="Times New Roman"/>
          <w:lang w:val="en-GB"/>
        </w:rPr>
        <w:t xml:space="preserve">e.g. </w:t>
      </w:r>
      <w:r w:rsidR="00F35E54">
        <w:rPr>
          <w:rFonts w:ascii="Times New Roman" w:hAnsi="Times New Roman" w:cs="Times New Roman"/>
          <w:lang w:val="en-GB"/>
        </w:rPr>
        <w:t>engineering manufacturers aiming to demonstrate thought leader</w:t>
      </w:r>
      <w:r w:rsidR="00D35503">
        <w:rPr>
          <w:rFonts w:ascii="Times New Roman" w:hAnsi="Times New Roman" w:cs="Times New Roman"/>
          <w:lang w:val="en-GB"/>
        </w:rPr>
        <w:t>ship</w:t>
      </w:r>
      <w:r w:rsidR="006A780F">
        <w:rPr>
          <w:rFonts w:ascii="Times New Roman" w:hAnsi="Times New Roman" w:cs="Times New Roman"/>
          <w:lang w:val="en-GB"/>
        </w:rPr>
        <w:t>) and</w:t>
      </w:r>
      <w:r w:rsidR="00F35E54">
        <w:rPr>
          <w:rFonts w:ascii="Times New Roman" w:hAnsi="Times New Roman" w:cs="Times New Roman"/>
          <w:lang w:val="en-GB"/>
        </w:rPr>
        <w:t xml:space="preserve"> consider this </w:t>
      </w:r>
      <w:r w:rsidR="00123950">
        <w:rPr>
          <w:rFonts w:ascii="Times New Roman" w:hAnsi="Times New Roman" w:cs="Times New Roman"/>
          <w:lang w:val="en-GB"/>
        </w:rPr>
        <w:t xml:space="preserve">result </w:t>
      </w:r>
      <w:r w:rsidR="00F35E54">
        <w:rPr>
          <w:rFonts w:ascii="Times New Roman" w:hAnsi="Times New Roman" w:cs="Times New Roman"/>
          <w:lang w:val="en-GB"/>
        </w:rPr>
        <w:t>an artefact of the limited number of cases available for the study.</w:t>
      </w:r>
      <w:r w:rsidR="00AD5C61">
        <w:rPr>
          <w:rFonts w:ascii="Times New Roman" w:hAnsi="Times New Roman" w:cs="Times New Roman"/>
          <w:lang w:val="en-GB"/>
        </w:rPr>
        <w:t xml:space="preserve"> </w:t>
      </w:r>
      <w:r w:rsidR="00BE0CD0" w:rsidRPr="00962F4C">
        <w:rPr>
          <w:rFonts w:ascii="Times New Roman" w:hAnsi="Times New Roman" w:cs="Times New Roman"/>
          <w:lang w:val="en-GB"/>
        </w:rPr>
        <w:t xml:space="preserve">The sections below </w:t>
      </w:r>
      <w:r w:rsidR="00302A1A">
        <w:rPr>
          <w:rFonts w:ascii="Times New Roman" w:hAnsi="Times New Roman" w:cs="Times New Roman"/>
          <w:lang w:val="en-GB"/>
        </w:rPr>
        <w:t xml:space="preserve">and Table 2 </w:t>
      </w:r>
      <w:r w:rsidR="00BE0CD0" w:rsidRPr="00962F4C">
        <w:rPr>
          <w:rFonts w:ascii="Times New Roman" w:hAnsi="Times New Roman" w:cs="Times New Roman"/>
          <w:lang w:val="en-GB"/>
        </w:rPr>
        <w:t xml:space="preserve">explore </w:t>
      </w:r>
      <w:r w:rsidR="00F35E54">
        <w:rPr>
          <w:rFonts w:ascii="Times New Roman" w:hAnsi="Times New Roman" w:cs="Times New Roman"/>
          <w:lang w:val="en-GB"/>
        </w:rPr>
        <w:t xml:space="preserve">each of </w:t>
      </w:r>
      <w:r w:rsidR="00BE0CD0" w:rsidRPr="00962F4C">
        <w:rPr>
          <w:rFonts w:ascii="Times New Roman" w:hAnsi="Times New Roman" w:cs="Times New Roman"/>
          <w:lang w:val="en-GB"/>
        </w:rPr>
        <w:t>the differ</w:t>
      </w:r>
      <w:r w:rsidR="0065086B">
        <w:rPr>
          <w:rFonts w:ascii="Times New Roman" w:hAnsi="Times New Roman" w:cs="Times New Roman"/>
          <w:lang w:val="en-GB"/>
        </w:rPr>
        <w:t>ent</w:t>
      </w:r>
      <w:r w:rsidR="00BE0CD0" w:rsidRPr="00962F4C">
        <w:rPr>
          <w:rFonts w:ascii="Times New Roman" w:hAnsi="Times New Roman" w:cs="Times New Roman"/>
          <w:lang w:val="en-GB"/>
        </w:rPr>
        <w:t xml:space="preserve"> strategic approaches</w:t>
      </w:r>
      <w:r w:rsidR="00F35E54">
        <w:rPr>
          <w:rFonts w:ascii="Times New Roman" w:hAnsi="Times New Roman" w:cs="Times New Roman"/>
          <w:lang w:val="en-GB"/>
        </w:rPr>
        <w:t>, focusing particularly on the emergent themes of content activities, target audiences and challenges faced by organisations undertaking each approach. This is</w:t>
      </w:r>
      <w:r w:rsidR="00BE0CD0" w:rsidRPr="00962F4C">
        <w:rPr>
          <w:rFonts w:ascii="Times New Roman" w:hAnsi="Times New Roman" w:cs="Times New Roman"/>
          <w:lang w:val="en-GB"/>
        </w:rPr>
        <w:t xml:space="preserve"> followed by a discussion of how approaches relate to </w:t>
      </w:r>
      <w:r w:rsidR="00F85683">
        <w:rPr>
          <w:rFonts w:ascii="Times New Roman" w:hAnsi="Times New Roman" w:cs="Times New Roman"/>
          <w:lang w:val="en-GB"/>
        </w:rPr>
        <w:t>RM</w:t>
      </w:r>
      <w:r w:rsidR="00BE0CD0" w:rsidRPr="00962F4C">
        <w:rPr>
          <w:rFonts w:ascii="Times New Roman" w:hAnsi="Times New Roman" w:cs="Times New Roman"/>
          <w:lang w:val="en-GB"/>
        </w:rPr>
        <w:t xml:space="preserve"> theory.</w:t>
      </w:r>
    </w:p>
    <w:p w14:paraId="132FCE3A" w14:textId="3348A1D6" w:rsidR="00302A1A" w:rsidRDefault="00EE498F" w:rsidP="00F35CDA">
      <w:pPr>
        <w:widowControl w:val="0"/>
        <w:autoSpaceDE w:val="0"/>
        <w:autoSpaceDN w:val="0"/>
        <w:adjustRightInd w:val="0"/>
        <w:spacing w:line="480" w:lineRule="auto"/>
        <w:jc w:val="center"/>
        <w:rPr>
          <w:rFonts w:ascii="Times New Roman" w:hAnsi="Times New Roman" w:cs="Times New Roman"/>
          <w:lang w:val="en-GB"/>
        </w:rPr>
      </w:pPr>
      <w:r>
        <w:rPr>
          <w:rFonts w:ascii="Times New Roman" w:hAnsi="Times New Roman" w:cs="Times New Roman"/>
          <w:lang w:val="en-GB"/>
        </w:rPr>
        <w:t>&gt;&gt;Insert Fig. 2 about here&lt;&lt;</w:t>
      </w:r>
    </w:p>
    <w:p w14:paraId="2C073DC5" w14:textId="77777777" w:rsidR="00302A1A" w:rsidRPr="00F9393B" w:rsidRDefault="00302A1A" w:rsidP="00F35CDA">
      <w:pPr>
        <w:widowControl w:val="0"/>
        <w:autoSpaceDE w:val="0"/>
        <w:autoSpaceDN w:val="0"/>
        <w:adjustRightInd w:val="0"/>
        <w:spacing w:line="480" w:lineRule="auto"/>
        <w:jc w:val="center"/>
        <w:rPr>
          <w:rFonts w:ascii="Times New Roman" w:hAnsi="Times New Roman" w:cs="Times New Roman"/>
        </w:rPr>
      </w:pPr>
      <w:r w:rsidRPr="006F63F3">
        <w:rPr>
          <w:rFonts w:ascii="Times New Roman" w:hAnsi="Times New Roman" w:cs="Times New Roman"/>
        </w:rPr>
        <w:t xml:space="preserve">&gt;&gt;Insert Table </w:t>
      </w:r>
      <w:r>
        <w:rPr>
          <w:rFonts w:ascii="Times New Roman" w:hAnsi="Times New Roman" w:cs="Times New Roman"/>
        </w:rPr>
        <w:t>2</w:t>
      </w:r>
      <w:r w:rsidRPr="006F63F3">
        <w:rPr>
          <w:rFonts w:ascii="Times New Roman" w:hAnsi="Times New Roman" w:cs="Times New Roman"/>
        </w:rPr>
        <w:t xml:space="preserve"> about here&lt;&lt;</w:t>
      </w:r>
    </w:p>
    <w:p w14:paraId="608745A8" w14:textId="32F54191" w:rsidR="00BE0CD0" w:rsidRPr="00C76D15" w:rsidRDefault="00BE0CD0" w:rsidP="00F35CDA">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b/>
          <w:lang w:val="en-GB"/>
        </w:rPr>
        <w:t>4.1</w:t>
      </w:r>
      <w:r w:rsidRPr="00A26D0F">
        <w:rPr>
          <w:rFonts w:ascii="Times New Roman" w:hAnsi="Times New Roman" w:cs="Times New Roman"/>
          <w:b/>
          <w:lang w:val="en-GB"/>
        </w:rPr>
        <w:t>. Call to Action Strategy</w:t>
      </w:r>
      <w:r>
        <w:rPr>
          <w:rFonts w:ascii="Times New Roman" w:hAnsi="Times New Roman" w:cs="Times New Roman"/>
          <w:b/>
          <w:lang w:val="en-GB"/>
        </w:rPr>
        <w:t xml:space="preserve"> </w:t>
      </w:r>
    </w:p>
    <w:p w14:paraId="4324D3DC" w14:textId="522C313F" w:rsidR="00BE0CD0" w:rsidRDefault="00BE5B96">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Organisations </w:t>
      </w:r>
      <w:r w:rsidR="00F73BC0">
        <w:rPr>
          <w:rFonts w:ascii="Times New Roman" w:hAnsi="Times New Roman" w:cs="Times New Roman"/>
          <w:lang w:val="en-GB"/>
        </w:rPr>
        <w:t>pursuing</w:t>
      </w:r>
      <w:r>
        <w:rPr>
          <w:rFonts w:ascii="Times New Roman" w:hAnsi="Times New Roman" w:cs="Times New Roman"/>
          <w:lang w:val="en-GB"/>
        </w:rPr>
        <w:t xml:space="preserve"> </w:t>
      </w:r>
      <w:r w:rsidR="000E0F6D">
        <w:rPr>
          <w:rFonts w:ascii="Times New Roman" w:hAnsi="Times New Roman" w:cs="Times New Roman"/>
          <w:lang w:val="en-GB"/>
        </w:rPr>
        <w:t xml:space="preserve">a </w:t>
      </w:r>
      <w:r>
        <w:rPr>
          <w:rFonts w:ascii="Times New Roman" w:hAnsi="Times New Roman" w:cs="Times New Roman"/>
          <w:lang w:val="en-GB"/>
        </w:rPr>
        <w:t>call to action strategy utilise a centralised approach to acquire</w:t>
      </w:r>
      <w:r w:rsidR="000D1973">
        <w:rPr>
          <w:rFonts w:ascii="Times New Roman" w:hAnsi="Times New Roman" w:cs="Times New Roman"/>
          <w:lang w:val="en-GB"/>
        </w:rPr>
        <w:t xml:space="preserve"> </w:t>
      </w:r>
      <w:r w:rsidR="00320808">
        <w:rPr>
          <w:rFonts w:ascii="Times New Roman" w:hAnsi="Times New Roman" w:cs="Times New Roman"/>
          <w:lang w:val="en-GB"/>
        </w:rPr>
        <w:t xml:space="preserve">new </w:t>
      </w:r>
      <w:r>
        <w:rPr>
          <w:rFonts w:ascii="Times New Roman" w:hAnsi="Times New Roman" w:cs="Times New Roman"/>
          <w:lang w:val="en-GB"/>
        </w:rPr>
        <w:t>customers (</w:t>
      </w:r>
      <w:r w:rsidR="006F1461">
        <w:rPr>
          <w:rFonts w:ascii="Times New Roman" w:hAnsi="Times New Roman" w:cs="Times New Roman"/>
          <w:lang w:val="en-GB"/>
        </w:rPr>
        <w:t>e.g.</w:t>
      </w:r>
      <w:r>
        <w:rPr>
          <w:rFonts w:ascii="Times New Roman" w:hAnsi="Times New Roman" w:cs="Times New Roman"/>
          <w:lang w:val="en-GB"/>
        </w:rPr>
        <w:t xml:space="preserve"> high centralisation and high acquisition-orientated usage). </w:t>
      </w:r>
      <w:r w:rsidR="00BE0CD0">
        <w:rPr>
          <w:rFonts w:ascii="Times New Roman" w:hAnsi="Times New Roman" w:cs="Times New Roman"/>
          <w:lang w:val="en-GB"/>
        </w:rPr>
        <w:t>Organisations utili</w:t>
      </w:r>
      <w:r w:rsidR="004348BD">
        <w:rPr>
          <w:rFonts w:ascii="Times New Roman" w:hAnsi="Times New Roman" w:cs="Times New Roman"/>
          <w:lang w:val="en-GB"/>
        </w:rPr>
        <w:t>s</w:t>
      </w:r>
      <w:r w:rsidR="00BE0CD0">
        <w:rPr>
          <w:rFonts w:ascii="Times New Roman" w:hAnsi="Times New Roman" w:cs="Times New Roman"/>
          <w:lang w:val="en-GB"/>
        </w:rPr>
        <w:t xml:space="preserve">e </w:t>
      </w:r>
      <w:r w:rsidR="00300179">
        <w:rPr>
          <w:rFonts w:ascii="Times New Roman" w:hAnsi="Times New Roman" w:cs="Times New Roman"/>
          <w:lang w:val="en-GB"/>
        </w:rPr>
        <w:t>SM</w:t>
      </w:r>
      <w:r w:rsidR="00BE0CD0">
        <w:rPr>
          <w:rFonts w:ascii="Times New Roman" w:hAnsi="Times New Roman" w:cs="Times New Roman"/>
          <w:lang w:val="en-GB"/>
        </w:rPr>
        <w:t xml:space="preserve"> as a relatively blunt instrument, placing focus </w:t>
      </w:r>
      <w:r w:rsidR="008B13BB">
        <w:rPr>
          <w:rFonts w:ascii="Times New Roman" w:hAnsi="Times New Roman" w:cs="Times New Roman"/>
          <w:lang w:val="en-GB"/>
        </w:rPr>
        <w:t xml:space="preserve">on </w:t>
      </w:r>
      <w:r w:rsidR="00BE0CD0">
        <w:rPr>
          <w:rFonts w:ascii="Times New Roman" w:hAnsi="Times New Roman" w:cs="Times New Roman"/>
          <w:lang w:val="en-GB"/>
        </w:rPr>
        <w:t>generating sharable content:</w:t>
      </w:r>
      <w:r w:rsidR="00BE0CD0" w:rsidRPr="00C76D15">
        <w:rPr>
          <w:rFonts w:ascii="Times New Roman" w:hAnsi="Times New Roman" w:cs="Times New Roman"/>
          <w:lang w:val="en-GB"/>
        </w:rPr>
        <w:t xml:space="preserve"> </w:t>
      </w:r>
      <w:r w:rsidR="00BE0CD0" w:rsidRPr="00395423">
        <w:rPr>
          <w:rFonts w:ascii="Times New Roman" w:hAnsi="Times New Roman" w:cs="Times New Roman"/>
          <w:lang w:val="en-GB"/>
        </w:rPr>
        <w:t>“</w:t>
      </w:r>
      <w:r w:rsidR="00BE0CD0">
        <w:rPr>
          <w:rFonts w:ascii="Times New Roman" w:hAnsi="Times New Roman" w:cs="Times New Roman"/>
          <w:i/>
          <w:lang w:val="en-GB"/>
        </w:rPr>
        <w:t>T</w:t>
      </w:r>
      <w:r w:rsidR="00BE0CD0" w:rsidRPr="00652E07">
        <w:rPr>
          <w:rFonts w:ascii="Times New Roman" w:hAnsi="Times New Roman" w:cs="Times New Roman"/>
          <w:i/>
          <w:lang w:val="en-GB"/>
        </w:rPr>
        <w:t>hat’s where we</w:t>
      </w:r>
      <w:r w:rsidR="00BE0CD0">
        <w:rPr>
          <w:rFonts w:ascii="Times New Roman" w:hAnsi="Times New Roman" w:cs="Times New Roman"/>
          <w:i/>
          <w:lang w:val="en-GB"/>
        </w:rPr>
        <w:t>’</w:t>
      </w:r>
      <w:r w:rsidR="00BE0CD0" w:rsidRPr="00652E07">
        <w:rPr>
          <w:rFonts w:ascii="Times New Roman" w:hAnsi="Times New Roman" w:cs="Times New Roman"/>
          <w:i/>
          <w:lang w:val="en-GB"/>
        </w:rPr>
        <w:t xml:space="preserve">re trying to use social </w:t>
      </w:r>
      <w:r w:rsidR="006F1461">
        <w:rPr>
          <w:rFonts w:ascii="Times New Roman" w:hAnsi="Times New Roman" w:cs="Times New Roman"/>
          <w:i/>
          <w:lang w:val="en-GB"/>
        </w:rPr>
        <w:t>media,</w:t>
      </w:r>
      <w:r w:rsidR="00BE0CD0" w:rsidRPr="00652E07">
        <w:rPr>
          <w:rFonts w:ascii="Times New Roman" w:hAnsi="Times New Roman" w:cs="Times New Roman"/>
          <w:i/>
          <w:lang w:val="en-GB"/>
        </w:rPr>
        <w:t xml:space="preserve"> to share live info. Kind of live feed information coming through. That information would be shared anyway but it’s sharing it quicker (via </w:t>
      </w:r>
      <w:r w:rsidR="00300179">
        <w:rPr>
          <w:rFonts w:ascii="Times New Roman" w:hAnsi="Times New Roman" w:cs="Times New Roman"/>
          <w:i/>
          <w:lang w:val="en-GB"/>
        </w:rPr>
        <w:t>SM</w:t>
      </w:r>
      <w:r w:rsidR="00BE0CD0" w:rsidRPr="00652E07">
        <w:rPr>
          <w:rFonts w:ascii="Times New Roman" w:hAnsi="Times New Roman" w:cs="Times New Roman"/>
          <w:i/>
          <w:lang w:val="en-GB"/>
        </w:rPr>
        <w:t>)”</w:t>
      </w:r>
      <w:r w:rsidR="00BE0CD0" w:rsidRPr="00395423">
        <w:rPr>
          <w:rFonts w:ascii="Times New Roman" w:hAnsi="Times New Roman" w:cs="Times New Roman"/>
          <w:lang w:val="en-GB"/>
        </w:rPr>
        <w:t xml:space="preserve"> (D1).</w:t>
      </w:r>
      <w:r w:rsidR="00BE0CD0">
        <w:rPr>
          <w:rFonts w:ascii="Times New Roman" w:hAnsi="Times New Roman" w:cs="Times New Roman"/>
          <w:lang w:val="en-GB"/>
        </w:rPr>
        <w:t xml:space="preserve"> </w:t>
      </w:r>
      <w:r w:rsidR="00586E33">
        <w:rPr>
          <w:rFonts w:ascii="Times New Roman" w:hAnsi="Times New Roman" w:cs="Times New Roman"/>
          <w:lang w:val="en-GB"/>
        </w:rPr>
        <w:t xml:space="preserve">This </w:t>
      </w:r>
      <w:r w:rsidR="00123950">
        <w:rPr>
          <w:rFonts w:ascii="Times New Roman" w:hAnsi="Times New Roman" w:cs="Times New Roman"/>
          <w:lang w:val="en-GB"/>
        </w:rPr>
        <w:t>rapidly</w:t>
      </w:r>
      <w:r w:rsidR="00586E33">
        <w:rPr>
          <w:rFonts w:ascii="Times New Roman" w:hAnsi="Times New Roman" w:cs="Times New Roman"/>
          <w:lang w:val="en-GB"/>
        </w:rPr>
        <w:t xml:space="preserve"> sharable content allows organisations to gain the attention </w:t>
      </w:r>
      <w:r w:rsidR="00895D97">
        <w:rPr>
          <w:rFonts w:ascii="Times New Roman" w:hAnsi="Times New Roman" w:cs="Times New Roman"/>
          <w:lang w:val="en-GB"/>
        </w:rPr>
        <w:t>of</w:t>
      </w:r>
      <w:r w:rsidR="00586E33">
        <w:rPr>
          <w:rFonts w:ascii="Times New Roman" w:hAnsi="Times New Roman" w:cs="Times New Roman"/>
          <w:lang w:val="en-GB"/>
        </w:rPr>
        <w:t xml:space="preserve"> potential customers. </w:t>
      </w:r>
      <w:r w:rsidR="00BE0CD0">
        <w:rPr>
          <w:rFonts w:ascii="Times New Roman" w:hAnsi="Times New Roman" w:cs="Times New Roman"/>
          <w:lang w:val="en-GB"/>
        </w:rPr>
        <w:t>Such o</w:t>
      </w:r>
      <w:r w:rsidR="00BE0CD0" w:rsidRPr="003F3323">
        <w:rPr>
          <w:rFonts w:ascii="Times New Roman" w:hAnsi="Times New Roman" w:cs="Times New Roman"/>
          <w:lang w:val="en-GB"/>
        </w:rPr>
        <w:t xml:space="preserve">rganisations </w:t>
      </w:r>
      <w:r w:rsidR="00895D97">
        <w:rPr>
          <w:rFonts w:ascii="Times New Roman" w:hAnsi="Times New Roman" w:cs="Times New Roman"/>
        </w:rPr>
        <w:t>highlight</w:t>
      </w:r>
      <w:r w:rsidR="00BE0CD0">
        <w:rPr>
          <w:rFonts w:ascii="Times New Roman" w:hAnsi="Times New Roman" w:cs="Times New Roman"/>
        </w:rPr>
        <w:t xml:space="preserve"> the benefits of generating and posting content quickly: “</w:t>
      </w:r>
      <w:r w:rsidR="00BE0CD0" w:rsidRPr="003F3323">
        <w:rPr>
          <w:rFonts w:ascii="Times New Roman" w:hAnsi="Times New Roman" w:cs="Times New Roman"/>
          <w:i/>
        </w:rPr>
        <w:t>I</w:t>
      </w:r>
      <w:r w:rsidR="00BE0CD0">
        <w:rPr>
          <w:rFonts w:ascii="Times New Roman" w:hAnsi="Times New Roman" w:cs="Times New Roman"/>
          <w:i/>
        </w:rPr>
        <w:t>’</w:t>
      </w:r>
      <w:r w:rsidR="00BE0CD0" w:rsidRPr="003F3323">
        <w:rPr>
          <w:rFonts w:ascii="Times New Roman" w:hAnsi="Times New Roman" w:cs="Times New Roman"/>
          <w:i/>
        </w:rPr>
        <w:t xml:space="preserve">m trying to re-educate senior management about how quickly we need to get these pieces of work on our </w:t>
      </w:r>
      <w:r w:rsidR="00BE0CD0" w:rsidRPr="003F3323">
        <w:rPr>
          <w:rFonts w:ascii="Times New Roman" w:hAnsi="Times New Roman" w:cs="Times New Roman"/>
          <w:i/>
        </w:rPr>
        <w:lastRenderedPageBreak/>
        <w:t xml:space="preserve">channels. Because </w:t>
      </w:r>
      <w:r w:rsidR="0065086B">
        <w:rPr>
          <w:rFonts w:ascii="Times New Roman" w:hAnsi="Times New Roman" w:cs="Times New Roman"/>
          <w:i/>
        </w:rPr>
        <w:t>i</w:t>
      </w:r>
      <w:r w:rsidR="00BE0CD0">
        <w:rPr>
          <w:rFonts w:ascii="Times New Roman" w:hAnsi="Times New Roman" w:cs="Times New Roman"/>
          <w:i/>
        </w:rPr>
        <w:t xml:space="preserve">f </w:t>
      </w:r>
      <w:r w:rsidR="00BE0CD0" w:rsidRPr="003F3323">
        <w:rPr>
          <w:rFonts w:ascii="Times New Roman" w:hAnsi="Times New Roman" w:cs="Times New Roman"/>
          <w:i/>
        </w:rPr>
        <w:t>the time has gone</w:t>
      </w:r>
      <w:r w:rsidR="00BE0CD0">
        <w:rPr>
          <w:rFonts w:ascii="Times New Roman" w:hAnsi="Times New Roman" w:cs="Times New Roman"/>
          <w:i/>
        </w:rPr>
        <w:t xml:space="preserve">, </w:t>
      </w:r>
      <w:r w:rsidR="00BE0CD0" w:rsidRPr="003F3323">
        <w:rPr>
          <w:rFonts w:ascii="Times New Roman" w:hAnsi="Times New Roman" w:cs="Times New Roman"/>
          <w:i/>
        </w:rPr>
        <w:t>it</w:t>
      </w:r>
      <w:r w:rsidR="00BE0CD0">
        <w:rPr>
          <w:rFonts w:ascii="Times New Roman" w:hAnsi="Times New Roman" w:cs="Times New Roman"/>
          <w:i/>
        </w:rPr>
        <w:t>’</w:t>
      </w:r>
      <w:r w:rsidR="00BE0CD0" w:rsidRPr="003F3323">
        <w:rPr>
          <w:rFonts w:ascii="Times New Roman" w:hAnsi="Times New Roman" w:cs="Times New Roman"/>
          <w:i/>
        </w:rPr>
        <w:t>s pointless talking about it and it</w:t>
      </w:r>
      <w:r w:rsidR="00BE0CD0">
        <w:rPr>
          <w:rFonts w:ascii="Times New Roman" w:hAnsi="Times New Roman" w:cs="Times New Roman"/>
          <w:i/>
        </w:rPr>
        <w:t>s</w:t>
      </w:r>
      <w:r w:rsidR="00BE0CD0" w:rsidRPr="003F3323">
        <w:rPr>
          <w:rFonts w:ascii="Times New Roman" w:hAnsi="Times New Roman" w:cs="Times New Roman"/>
          <w:i/>
        </w:rPr>
        <w:t xml:space="preserve"> already old news. So, it</w:t>
      </w:r>
      <w:r w:rsidR="00BE0CD0">
        <w:rPr>
          <w:rFonts w:ascii="Times New Roman" w:hAnsi="Times New Roman" w:cs="Times New Roman"/>
          <w:i/>
        </w:rPr>
        <w:t>’</w:t>
      </w:r>
      <w:r w:rsidR="00BE0CD0" w:rsidRPr="003F3323">
        <w:rPr>
          <w:rFonts w:ascii="Times New Roman" w:hAnsi="Times New Roman" w:cs="Times New Roman"/>
          <w:i/>
        </w:rPr>
        <w:t xml:space="preserve">s helping people to understand the </w:t>
      </w:r>
      <w:r w:rsidR="00BE0CD0">
        <w:rPr>
          <w:rFonts w:ascii="Times New Roman" w:hAnsi="Times New Roman" w:cs="Times New Roman"/>
          <w:i/>
        </w:rPr>
        <w:t>real</w:t>
      </w:r>
      <w:r w:rsidR="008078E0">
        <w:rPr>
          <w:rFonts w:ascii="Times New Roman" w:hAnsi="Times New Roman" w:cs="Times New Roman"/>
          <w:i/>
        </w:rPr>
        <w:t>-</w:t>
      </w:r>
      <w:r w:rsidR="00BE0CD0">
        <w:rPr>
          <w:rFonts w:ascii="Times New Roman" w:hAnsi="Times New Roman" w:cs="Times New Roman"/>
          <w:i/>
        </w:rPr>
        <w:t>time content</w:t>
      </w:r>
      <w:r w:rsidR="00BE0CD0">
        <w:rPr>
          <w:rFonts w:ascii="Times New Roman" w:hAnsi="Times New Roman" w:cs="Times New Roman"/>
          <w:lang w:val="en-GB"/>
        </w:rPr>
        <w:t>” (</w:t>
      </w:r>
      <w:r w:rsidR="00B700F8">
        <w:rPr>
          <w:rFonts w:ascii="Times New Roman" w:hAnsi="Times New Roman" w:cs="Times New Roman"/>
          <w:lang w:val="en-GB"/>
        </w:rPr>
        <w:t>B</w:t>
      </w:r>
      <w:r w:rsidR="00BE0CD0">
        <w:rPr>
          <w:rFonts w:ascii="Times New Roman" w:hAnsi="Times New Roman" w:cs="Times New Roman"/>
          <w:lang w:val="en-GB"/>
        </w:rPr>
        <w:t>2)</w:t>
      </w:r>
      <w:r w:rsidR="00BE0CD0" w:rsidRPr="003F3323">
        <w:rPr>
          <w:rFonts w:ascii="Times New Roman" w:hAnsi="Times New Roman" w:cs="Times New Roman"/>
          <w:i/>
          <w:lang w:val="en-GB"/>
        </w:rPr>
        <w:t>.</w:t>
      </w:r>
      <w:r w:rsidR="00BE0CD0">
        <w:rPr>
          <w:rFonts w:ascii="Times New Roman" w:hAnsi="Times New Roman" w:cs="Times New Roman"/>
          <w:i/>
          <w:lang w:val="en-GB"/>
        </w:rPr>
        <w:t xml:space="preserve"> </w:t>
      </w:r>
      <w:r w:rsidR="0065086B">
        <w:rPr>
          <w:rFonts w:ascii="Times New Roman" w:hAnsi="Times New Roman" w:cs="Times New Roman"/>
          <w:lang w:val="en-GB"/>
        </w:rPr>
        <w:t>They aim</w:t>
      </w:r>
      <w:r w:rsidR="00BE0CD0">
        <w:rPr>
          <w:rFonts w:ascii="Times New Roman" w:hAnsi="Times New Roman" w:cs="Times New Roman"/>
          <w:lang w:val="en-GB"/>
        </w:rPr>
        <w:t xml:space="preserve"> to target the largest audience possible</w:t>
      </w:r>
      <w:r w:rsidR="002B33E6">
        <w:rPr>
          <w:rFonts w:ascii="Times New Roman" w:hAnsi="Times New Roman" w:cs="Times New Roman"/>
          <w:lang w:val="en-GB"/>
        </w:rPr>
        <w:t xml:space="preserve">, </w:t>
      </w:r>
      <w:r w:rsidR="00BE0CD0">
        <w:rPr>
          <w:rFonts w:ascii="Times New Roman" w:hAnsi="Times New Roman" w:cs="Times New Roman"/>
          <w:lang w:val="en-GB"/>
        </w:rPr>
        <w:t xml:space="preserve">to </w:t>
      </w:r>
      <w:r w:rsidR="00BE0CD0" w:rsidRPr="00CA4F59">
        <w:rPr>
          <w:rFonts w:ascii="Times New Roman" w:hAnsi="Times New Roman" w:cs="Times New Roman"/>
          <w:lang w:val="en-GB"/>
        </w:rPr>
        <w:t>raise awareness and</w:t>
      </w:r>
      <w:r w:rsidR="00BE0CD0">
        <w:rPr>
          <w:rFonts w:ascii="Times New Roman" w:hAnsi="Times New Roman" w:cs="Times New Roman"/>
          <w:lang w:val="en-GB"/>
        </w:rPr>
        <w:t xml:space="preserve"> encourage recipients to follow the content back to </w:t>
      </w:r>
      <w:r w:rsidR="00895D97">
        <w:rPr>
          <w:rFonts w:ascii="Times New Roman" w:hAnsi="Times New Roman" w:cs="Times New Roman"/>
          <w:lang w:val="en-GB"/>
        </w:rPr>
        <w:t>other</w:t>
      </w:r>
      <w:r w:rsidR="00BE0CD0">
        <w:rPr>
          <w:rFonts w:ascii="Times New Roman" w:hAnsi="Times New Roman" w:cs="Times New Roman"/>
          <w:lang w:val="en-GB"/>
        </w:rPr>
        <w:t xml:space="preserve"> channels such as website</w:t>
      </w:r>
      <w:r w:rsidR="00895D97">
        <w:rPr>
          <w:rFonts w:ascii="Times New Roman" w:hAnsi="Times New Roman" w:cs="Times New Roman"/>
          <w:lang w:val="en-GB"/>
        </w:rPr>
        <w:t>s</w:t>
      </w:r>
      <w:r w:rsidR="00BE0CD0">
        <w:rPr>
          <w:rFonts w:ascii="Times New Roman" w:hAnsi="Times New Roman" w:cs="Times New Roman"/>
          <w:lang w:val="en-GB"/>
        </w:rPr>
        <w:t xml:space="preserve">, brochures, or telephone. The tactic is to create </w:t>
      </w:r>
      <w:r w:rsidR="00BE0CD0" w:rsidRPr="00CA4F59">
        <w:rPr>
          <w:rFonts w:ascii="Times New Roman" w:hAnsi="Times New Roman" w:cs="Times New Roman"/>
          <w:lang w:val="en-GB"/>
        </w:rPr>
        <w:t>attention</w:t>
      </w:r>
      <w:r w:rsidR="0065086B">
        <w:rPr>
          <w:rFonts w:ascii="Times New Roman" w:hAnsi="Times New Roman" w:cs="Times New Roman"/>
          <w:lang w:val="en-GB"/>
        </w:rPr>
        <w:t>-</w:t>
      </w:r>
      <w:r w:rsidR="00BE0CD0" w:rsidRPr="00CA4F59">
        <w:rPr>
          <w:rFonts w:ascii="Times New Roman" w:hAnsi="Times New Roman" w:cs="Times New Roman"/>
          <w:lang w:val="en-GB"/>
        </w:rPr>
        <w:t>grabbing</w:t>
      </w:r>
      <w:r w:rsidR="00BE0CD0">
        <w:rPr>
          <w:rFonts w:ascii="Times New Roman" w:hAnsi="Times New Roman" w:cs="Times New Roman"/>
          <w:lang w:val="en-GB"/>
        </w:rPr>
        <w:t xml:space="preserve">, but potentially nonspecific content. </w:t>
      </w:r>
      <w:r w:rsidR="006B120D">
        <w:rPr>
          <w:rFonts w:ascii="Times New Roman" w:hAnsi="Times New Roman" w:cs="Times New Roman"/>
          <w:lang w:val="en-GB"/>
        </w:rPr>
        <w:t xml:space="preserve">For instance, </w:t>
      </w:r>
      <w:r w:rsidR="002A1681">
        <w:rPr>
          <w:rFonts w:ascii="Times New Roman" w:hAnsi="Times New Roman" w:cs="Times New Roman"/>
          <w:lang w:val="en-GB"/>
        </w:rPr>
        <w:t>organisations</w:t>
      </w:r>
      <w:r w:rsidR="006B120D">
        <w:rPr>
          <w:rFonts w:ascii="Times New Roman" w:hAnsi="Times New Roman" w:cs="Times New Roman"/>
          <w:lang w:val="en-GB"/>
        </w:rPr>
        <w:t xml:space="preserve"> develop content linked to a current and much</w:t>
      </w:r>
      <w:r w:rsidR="0065086B">
        <w:rPr>
          <w:rFonts w:ascii="Times New Roman" w:hAnsi="Times New Roman" w:cs="Times New Roman"/>
          <w:lang w:val="en-GB"/>
        </w:rPr>
        <w:t>-</w:t>
      </w:r>
      <w:r w:rsidR="00607EA3">
        <w:rPr>
          <w:rFonts w:ascii="Times New Roman" w:hAnsi="Times New Roman" w:cs="Times New Roman"/>
          <w:lang w:val="en-GB"/>
        </w:rPr>
        <w:t>discussed event</w:t>
      </w:r>
      <w:r w:rsidR="006B120D">
        <w:rPr>
          <w:rFonts w:ascii="Times New Roman" w:hAnsi="Times New Roman" w:cs="Times New Roman"/>
          <w:lang w:val="en-GB"/>
        </w:rPr>
        <w:t xml:space="preserve">, such as the new iPhone release or </w:t>
      </w:r>
      <w:r w:rsidR="00607EA3">
        <w:rPr>
          <w:rFonts w:ascii="Times New Roman" w:hAnsi="Times New Roman" w:cs="Times New Roman"/>
          <w:lang w:val="en-GB"/>
        </w:rPr>
        <w:t>Brexit.</w:t>
      </w:r>
    </w:p>
    <w:p w14:paraId="3DBD696B" w14:textId="6993DFB5" w:rsidR="00BE5B96" w:rsidRPr="00F9393B" w:rsidRDefault="00581351"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4.1.1. </w:t>
      </w:r>
      <w:r w:rsidR="00BE5B96">
        <w:rPr>
          <w:rFonts w:ascii="Times New Roman" w:hAnsi="Times New Roman" w:cs="Times New Roman"/>
          <w:i/>
          <w:iCs/>
          <w:lang w:val="en-GB"/>
        </w:rPr>
        <w:t>Content Activities</w:t>
      </w:r>
    </w:p>
    <w:p w14:paraId="3D772F4A" w14:textId="6C362F7B" w:rsidR="008F6093" w:rsidRDefault="00300179">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SM</w:t>
      </w:r>
      <w:r w:rsidR="00BE0CD0" w:rsidRPr="00395423">
        <w:rPr>
          <w:rFonts w:ascii="Times New Roman" w:hAnsi="Times New Roman" w:cs="Times New Roman"/>
          <w:lang w:val="en-GB"/>
        </w:rPr>
        <w:t xml:space="preserve"> </w:t>
      </w:r>
      <w:r w:rsidR="00F22045">
        <w:rPr>
          <w:rFonts w:ascii="Times New Roman" w:hAnsi="Times New Roman" w:cs="Times New Roman"/>
          <w:lang w:val="en-GB"/>
        </w:rPr>
        <w:t>channel</w:t>
      </w:r>
      <w:r w:rsidR="008F6093">
        <w:rPr>
          <w:rFonts w:ascii="Times New Roman" w:hAnsi="Times New Roman" w:cs="Times New Roman"/>
          <w:lang w:val="en-GB"/>
        </w:rPr>
        <w:t>s</w:t>
      </w:r>
      <w:r w:rsidR="00BE0CD0" w:rsidRPr="00395423">
        <w:rPr>
          <w:rFonts w:ascii="Times New Roman" w:hAnsi="Times New Roman" w:cs="Times New Roman"/>
          <w:lang w:val="en-GB"/>
        </w:rPr>
        <w:t xml:space="preserve"> are </w:t>
      </w:r>
      <w:r w:rsidR="000825A8">
        <w:rPr>
          <w:rFonts w:ascii="Times New Roman" w:hAnsi="Times New Roman" w:cs="Times New Roman"/>
          <w:lang w:val="en-GB"/>
        </w:rPr>
        <w:t xml:space="preserve">numerous </w:t>
      </w:r>
      <w:r w:rsidR="00BE0CD0" w:rsidRPr="00395423">
        <w:rPr>
          <w:rFonts w:ascii="Times New Roman" w:hAnsi="Times New Roman" w:cs="Times New Roman"/>
          <w:lang w:val="en-GB"/>
        </w:rPr>
        <w:t>and</w:t>
      </w:r>
      <w:r w:rsidR="00BE0CD0">
        <w:rPr>
          <w:rFonts w:ascii="Times New Roman" w:hAnsi="Times New Roman" w:cs="Times New Roman"/>
          <w:lang w:val="en-GB"/>
        </w:rPr>
        <w:t xml:space="preserve"> offer </w:t>
      </w:r>
      <w:r w:rsidR="00BE0CD0" w:rsidRPr="00395423">
        <w:rPr>
          <w:rFonts w:ascii="Times New Roman" w:hAnsi="Times New Roman" w:cs="Times New Roman"/>
          <w:lang w:val="en-GB"/>
        </w:rPr>
        <w:t xml:space="preserve">a variety of functions </w:t>
      </w:r>
      <w:r w:rsidR="000825A8">
        <w:rPr>
          <w:rFonts w:ascii="Times New Roman" w:hAnsi="Times New Roman" w:cs="Times New Roman"/>
          <w:lang w:val="en-GB"/>
        </w:rPr>
        <w:t>across</w:t>
      </w:r>
      <w:r w:rsidR="00BE0CD0" w:rsidRPr="00395423">
        <w:rPr>
          <w:rFonts w:ascii="Times New Roman" w:hAnsi="Times New Roman" w:cs="Times New Roman"/>
          <w:lang w:val="en-GB"/>
        </w:rPr>
        <w:t xml:space="preserve"> </w:t>
      </w:r>
      <w:r w:rsidR="00581351">
        <w:rPr>
          <w:rFonts w:ascii="Times New Roman" w:hAnsi="Times New Roman" w:cs="Times New Roman"/>
          <w:lang w:val="en-GB"/>
        </w:rPr>
        <w:t>platform</w:t>
      </w:r>
      <w:r w:rsidR="00BE0CD0" w:rsidRPr="00395423">
        <w:rPr>
          <w:rFonts w:ascii="Times New Roman" w:hAnsi="Times New Roman" w:cs="Times New Roman"/>
          <w:lang w:val="en-GB"/>
        </w:rPr>
        <w:t>s.</w:t>
      </w:r>
      <w:r w:rsidR="00BE0CD0">
        <w:rPr>
          <w:rFonts w:ascii="Times New Roman" w:hAnsi="Times New Roman" w:cs="Times New Roman"/>
          <w:lang w:val="en-GB"/>
        </w:rPr>
        <w:t xml:space="preserve"> </w:t>
      </w:r>
      <w:r w:rsidR="00123950">
        <w:rPr>
          <w:rFonts w:ascii="Times New Roman" w:hAnsi="Times New Roman" w:cs="Times New Roman"/>
          <w:lang w:val="en-GB"/>
        </w:rPr>
        <w:t>Because</w:t>
      </w:r>
      <w:r w:rsidR="00BE0CD0" w:rsidRPr="00395423">
        <w:rPr>
          <w:rFonts w:ascii="Times New Roman" w:hAnsi="Times New Roman" w:cs="Times New Roman"/>
          <w:lang w:val="en-GB"/>
        </w:rPr>
        <w:t xml:space="preserve"> </w:t>
      </w:r>
      <w:r w:rsidR="00F22045">
        <w:rPr>
          <w:rFonts w:ascii="Times New Roman" w:hAnsi="Times New Roman" w:cs="Times New Roman"/>
          <w:lang w:val="en-GB"/>
        </w:rPr>
        <w:t>channel</w:t>
      </w:r>
      <w:r w:rsidR="008F6093">
        <w:rPr>
          <w:rFonts w:ascii="Times New Roman" w:hAnsi="Times New Roman" w:cs="Times New Roman"/>
          <w:lang w:val="en-GB"/>
        </w:rPr>
        <w:t>s</w:t>
      </w:r>
      <w:r w:rsidR="00BE0CD0" w:rsidRPr="00395423">
        <w:rPr>
          <w:rFonts w:ascii="Times New Roman" w:hAnsi="Times New Roman" w:cs="Times New Roman"/>
          <w:lang w:val="en-GB"/>
        </w:rPr>
        <w:t xml:space="preserve"> </w:t>
      </w:r>
      <w:r w:rsidR="00BE0CD0">
        <w:rPr>
          <w:rFonts w:ascii="Times New Roman" w:hAnsi="Times New Roman" w:cs="Times New Roman"/>
          <w:lang w:val="en-GB"/>
        </w:rPr>
        <w:t xml:space="preserve">serve as </w:t>
      </w:r>
      <w:r w:rsidR="00BE0CD0" w:rsidRPr="00395423">
        <w:rPr>
          <w:rFonts w:ascii="Times New Roman" w:hAnsi="Times New Roman" w:cs="Times New Roman"/>
          <w:lang w:val="en-GB"/>
        </w:rPr>
        <w:t xml:space="preserve">tools to create and promote content, they are considered resources at the </w:t>
      </w:r>
      <w:r w:rsidR="002A1681">
        <w:rPr>
          <w:rFonts w:ascii="Times New Roman" w:hAnsi="Times New Roman" w:cs="Times New Roman"/>
          <w:lang w:val="en-GB"/>
        </w:rPr>
        <w:t>organisation</w:t>
      </w:r>
      <w:r w:rsidR="00BE0CD0" w:rsidRPr="00395423">
        <w:rPr>
          <w:rFonts w:ascii="Times New Roman" w:hAnsi="Times New Roman" w:cs="Times New Roman"/>
          <w:lang w:val="en-GB"/>
        </w:rPr>
        <w:t>s’ disposal</w:t>
      </w:r>
      <w:r w:rsidR="00BE0CD0">
        <w:rPr>
          <w:rFonts w:ascii="Times New Roman" w:hAnsi="Times New Roman" w:cs="Times New Roman"/>
          <w:lang w:val="en-GB"/>
        </w:rPr>
        <w:t>.</w:t>
      </w:r>
      <w:r w:rsidR="00BE0CD0" w:rsidRPr="00395423">
        <w:rPr>
          <w:rFonts w:ascii="Times New Roman" w:hAnsi="Times New Roman" w:cs="Times New Roman"/>
          <w:lang w:val="en-GB"/>
        </w:rPr>
        <w:t xml:space="preserve"> LinkedIn and Twitter </w:t>
      </w:r>
      <w:r w:rsidR="00123950">
        <w:rPr>
          <w:rFonts w:ascii="Times New Roman" w:hAnsi="Times New Roman" w:cs="Times New Roman"/>
          <w:lang w:val="en-GB"/>
        </w:rPr>
        <w:t>were</w:t>
      </w:r>
      <w:r w:rsidR="00BE0CD0" w:rsidRPr="00395423">
        <w:rPr>
          <w:rFonts w:ascii="Times New Roman" w:hAnsi="Times New Roman" w:cs="Times New Roman"/>
          <w:lang w:val="en-GB"/>
        </w:rPr>
        <w:t xml:space="preserve"> the most commonly used</w:t>
      </w:r>
      <w:r w:rsidR="00F22045">
        <w:rPr>
          <w:rFonts w:ascii="Times New Roman" w:hAnsi="Times New Roman" w:cs="Times New Roman"/>
          <w:lang w:val="en-GB"/>
        </w:rPr>
        <w:t xml:space="preserve"> channel</w:t>
      </w:r>
      <w:r w:rsidR="00BE0CD0" w:rsidRPr="00395423">
        <w:rPr>
          <w:rFonts w:ascii="Times New Roman" w:hAnsi="Times New Roman" w:cs="Times New Roman"/>
          <w:lang w:val="en-GB"/>
        </w:rPr>
        <w:t>s</w:t>
      </w:r>
      <w:r w:rsidR="00BE0CD0">
        <w:rPr>
          <w:rFonts w:ascii="Times New Roman" w:hAnsi="Times New Roman" w:cs="Times New Roman"/>
          <w:lang w:val="en-GB"/>
        </w:rPr>
        <w:t xml:space="preserve"> </w:t>
      </w:r>
      <w:r w:rsidR="008B13BB">
        <w:rPr>
          <w:rFonts w:ascii="Times New Roman" w:hAnsi="Times New Roman" w:cs="Times New Roman"/>
          <w:lang w:val="en-GB"/>
        </w:rPr>
        <w:t xml:space="preserve">in </w:t>
      </w:r>
      <w:r w:rsidR="00BE0CD0">
        <w:rPr>
          <w:rFonts w:ascii="Times New Roman" w:hAnsi="Times New Roman" w:cs="Times New Roman"/>
          <w:lang w:val="en-GB"/>
        </w:rPr>
        <w:t xml:space="preserve">all </w:t>
      </w:r>
      <w:r w:rsidR="008B13BB">
        <w:rPr>
          <w:rFonts w:ascii="Times New Roman" w:hAnsi="Times New Roman" w:cs="Times New Roman"/>
          <w:lang w:val="en-GB"/>
        </w:rPr>
        <w:t xml:space="preserve">four </w:t>
      </w:r>
      <w:r w:rsidR="00BE0CD0">
        <w:rPr>
          <w:rFonts w:ascii="Times New Roman" w:hAnsi="Times New Roman" w:cs="Times New Roman"/>
          <w:lang w:val="en-GB"/>
        </w:rPr>
        <w:t xml:space="preserve">strategic approaches, but we also see </w:t>
      </w:r>
      <w:r w:rsidR="00BE0CD0" w:rsidRPr="00395423">
        <w:rPr>
          <w:rFonts w:ascii="Times New Roman" w:hAnsi="Times New Roman" w:cs="Times New Roman"/>
          <w:lang w:val="en-GB"/>
        </w:rPr>
        <w:t>Facebook</w:t>
      </w:r>
      <w:r w:rsidR="00BE0CD0">
        <w:rPr>
          <w:rFonts w:ascii="Times New Roman" w:hAnsi="Times New Roman" w:cs="Times New Roman"/>
          <w:lang w:val="en-GB"/>
        </w:rPr>
        <w:t>, Pinterest, YouTube</w:t>
      </w:r>
      <w:r w:rsidR="008B13BB">
        <w:rPr>
          <w:rFonts w:ascii="Times New Roman" w:hAnsi="Times New Roman" w:cs="Times New Roman"/>
          <w:lang w:val="en-GB"/>
        </w:rPr>
        <w:t>,</w:t>
      </w:r>
      <w:r w:rsidR="00BE0CD0">
        <w:rPr>
          <w:rFonts w:ascii="Times New Roman" w:hAnsi="Times New Roman" w:cs="Times New Roman"/>
          <w:lang w:val="en-GB"/>
        </w:rPr>
        <w:t xml:space="preserve"> and Instagram</w:t>
      </w:r>
      <w:r w:rsidR="00BE0CD0" w:rsidRPr="00395423">
        <w:rPr>
          <w:rFonts w:ascii="Times New Roman" w:hAnsi="Times New Roman" w:cs="Times New Roman"/>
          <w:lang w:val="en-GB"/>
        </w:rPr>
        <w:t xml:space="preserve"> widely used among </w:t>
      </w:r>
      <w:r w:rsidR="000825A8">
        <w:rPr>
          <w:rFonts w:ascii="Times New Roman" w:hAnsi="Times New Roman" w:cs="Times New Roman"/>
          <w:lang w:val="en-GB"/>
        </w:rPr>
        <w:t>those</w:t>
      </w:r>
      <w:r w:rsidR="00BE0CD0">
        <w:rPr>
          <w:rFonts w:ascii="Times New Roman" w:hAnsi="Times New Roman" w:cs="Times New Roman"/>
          <w:lang w:val="en-GB"/>
        </w:rPr>
        <w:t xml:space="preserve"> pursu</w:t>
      </w:r>
      <w:r w:rsidR="000825A8">
        <w:rPr>
          <w:rFonts w:ascii="Times New Roman" w:hAnsi="Times New Roman" w:cs="Times New Roman"/>
          <w:lang w:val="en-GB"/>
        </w:rPr>
        <w:t>ing</w:t>
      </w:r>
      <w:r w:rsidR="00BE0CD0">
        <w:rPr>
          <w:rFonts w:ascii="Times New Roman" w:hAnsi="Times New Roman" w:cs="Times New Roman"/>
          <w:lang w:val="en-GB"/>
        </w:rPr>
        <w:t xml:space="preserve"> a call to action strategy. </w:t>
      </w:r>
      <w:r w:rsidR="00BE0CD0" w:rsidRPr="00395423">
        <w:rPr>
          <w:rFonts w:ascii="Times New Roman" w:hAnsi="Times New Roman" w:cs="Times New Roman"/>
          <w:lang w:val="en-GB"/>
        </w:rPr>
        <w:t>“</w:t>
      </w:r>
      <w:r w:rsidR="00BE0CD0">
        <w:rPr>
          <w:rFonts w:ascii="Times New Roman" w:hAnsi="Times New Roman" w:cs="Times New Roman"/>
          <w:i/>
          <w:lang w:val="en-GB"/>
        </w:rPr>
        <w:t>We’</w:t>
      </w:r>
      <w:r w:rsidR="00BE0CD0" w:rsidRPr="007E7599">
        <w:rPr>
          <w:rFonts w:ascii="Times New Roman" w:hAnsi="Times New Roman" w:cs="Times New Roman"/>
          <w:i/>
          <w:lang w:val="en-GB"/>
        </w:rPr>
        <w:t xml:space="preserve">re using </w:t>
      </w:r>
      <w:r w:rsidR="00BE0CD0">
        <w:rPr>
          <w:rFonts w:ascii="Times New Roman" w:hAnsi="Times New Roman" w:cs="Times New Roman"/>
          <w:i/>
          <w:lang w:val="en-GB"/>
        </w:rPr>
        <w:t>Facebook</w:t>
      </w:r>
      <w:r w:rsidR="00BE0CD0" w:rsidRPr="007E7599">
        <w:rPr>
          <w:rFonts w:ascii="Times New Roman" w:hAnsi="Times New Roman" w:cs="Times New Roman"/>
          <w:i/>
          <w:lang w:val="en-GB"/>
        </w:rPr>
        <w:t xml:space="preserve"> to share cultural stuff, Easter</w:t>
      </w:r>
      <w:r w:rsidR="000825A8">
        <w:rPr>
          <w:rFonts w:ascii="Times New Roman" w:hAnsi="Times New Roman" w:cs="Times New Roman"/>
          <w:i/>
          <w:lang w:val="en-GB"/>
        </w:rPr>
        <w:t>,</w:t>
      </w:r>
      <w:r w:rsidR="0065086B">
        <w:rPr>
          <w:rFonts w:ascii="Times New Roman" w:hAnsi="Times New Roman" w:cs="Times New Roman"/>
          <w:i/>
          <w:lang w:val="en-GB"/>
        </w:rPr>
        <w:t xml:space="preserve"> </w:t>
      </w:r>
      <w:r w:rsidR="00BE0CD0" w:rsidRPr="007E7599">
        <w:rPr>
          <w:rFonts w:ascii="Times New Roman" w:hAnsi="Times New Roman" w:cs="Times New Roman"/>
          <w:i/>
          <w:lang w:val="en-GB"/>
        </w:rPr>
        <w:t>Halloween, whatever it might be. We</w:t>
      </w:r>
      <w:r w:rsidR="00BE0CD0">
        <w:rPr>
          <w:rFonts w:ascii="Times New Roman" w:hAnsi="Times New Roman" w:cs="Times New Roman"/>
          <w:i/>
          <w:lang w:val="en-GB"/>
        </w:rPr>
        <w:t>’</w:t>
      </w:r>
      <w:r w:rsidR="00BE0CD0" w:rsidRPr="007E7599">
        <w:rPr>
          <w:rFonts w:ascii="Times New Roman" w:hAnsi="Times New Roman" w:cs="Times New Roman"/>
          <w:i/>
          <w:lang w:val="en-GB"/>
        </w:rPr>
        <w:t xml:space="preserve">re using a bit of Instagram to show people what it’s like to work in the building. Although the content is not high enough quality to be Instagram worthy. </w:t>
      </w:r>
      <w:proofErr w:type="gramStart"/>
      <w:r w:rsidR="00607EA3">
        <w:rPr>
          <w:rFonts w:ascii="Times New Roman" w:hAnsi="Times New Roman" w:cs="Times New Roman"/>
          <w:i/>
          <w:lang w:val="en-GB"/>
        </w:rPr>
        <w:t>It</w:t>
      </w:r>
      <w:proofErr w:type="gramEnd"/>
      <w:r w:rsidR="00BE0CD0" w:rsidRPr="007E7599">
        <w:rPr>
          <w:rFonts w:ascii="Times New Roman" w:hAnsi="Times New Roman" w:cs="Times New Roman"/>
          <w:i/>
          <w:lang w:val="en-GB"/>
        </w:rPr>
        <w:t xml:space="preserve"> kind of fades short. </w:t>
      </w:r>
      <w:r w:rsidR="00BE0CD0">
        <w:rPr>
          <w:rFonts w:ascii="Times New Roman" w:hAnsi="Times New Roman" w:cs="Times New Roman"/>
          <w:i/>
          <w:lang w:val="en-GB"/>
        </w:rPr>
        <w:t>W</w:t>
      </w:r>
      <w:r w:rsidR="00BE0CD0" w:rsidRPr="007E7599">
        <w:rPr>
          <w:rFonts w:ascii="Times New Roman" w:hAnsi="Times New Roman" w:cs="Times New Roman"/>
          <w:i/>
          <w:lang w:val="en-GB"/>
        </w:rPr>
        <w:t>e</w:t>
      </w:r>
      <w:r w:rsidR="00BE0CD0">
        <w:rPr>
          <w:rFonts w:ascii="Times New Roman" w:hAnsi="Times New Roman" w:cs="Times New Roman"/>
          <w:i/>
          <w:lang w:val="en-GB"/>
        </w:rPr>
        <w:t>’</w:t>
      </w:r>
      <w:r w:rsidR="00BE0CD0" w:rsidRPr="007E7599">
        <w:rPr>
          <w:rFonts w:ascii="Times New Roman" w:hAnsi="Times New Roman" w:cs="Times New Roman"/>
          <w:i/>
          <w:lang w:val="en-GB"/>
        </w:rPr>
        <w:t xml:space="preserve">re using LinkedIn and </w:t>
      </w:r>
      <w:r w:rsidR="00BE0CD0">
        <w:rPr>
          <w:rFonts w:ascii="Times New Roman" w:hAnsi="Times New Roman" w:cs="Times New Roman"/>
          <w:i/>
          <w:lang w:val="en-GB"/>
        </w:rPr>
        <w:t>T</w:t>
      </w:r>
      <w:r w:rsidR="00BE0CD0" w:rsidRPr="007E7599">
        <w:rPr>
          <w:rFonts w:ascii="Times New Roman" w:hAnsi="Times New Roman" w:cs="Times New Roman"/>
          <w:i/>
          <w:lang w:val="en-GB"/>
        </w:rPr>
        <w:t>witter to promote our work predominantly and also new hires</w:t>
      </w:r>
      <w:r w:rsidR="00BE0CD0">
        <w:rPr>
          <w:rFonts w:ascii="Times New Roman" w:hAnsi="Times New Roman" w:cs="Times New Roman"/>
          <w:i/>
          <w:lang w:val="en-GB"/>
        </w:rPr>
        <w:t>. W</w:t>
      </w:r>
      <w:r w:rsidR="00BE0CD0" w:rsidRPr="00A60F97">
        <w:rPr>
          <w:rFonts w:ascii="Times New Roman" w:hAnsi="Times New Roman" w:cs="Times New Roman"/>
          <w:i/>
          <w:lang w:val="en-GB"/>
        </w:rPr>
        <w:t>e</w:t>
      </w:r>
      <w:r w:rsidR="00863771">
        <w:rPr>
          <w:rFonts w:ascii="Times New Roman" w:hAnsi="Times New Roman" w:cs="Times New Roman"/>
          <w:i/>
          <w:lang w:val="en-GB"/>
        </w:rPr>
        <w:t>’</w:t>
      </w:r>
      <w:r w:rsidR="00BE0CD0" w:rsidRPr="00A60F97">
        <w:rPr>
          <w:rFonts w:ascii="Times New Roman" w:hAnsi="Times New Roman" w:cs="Times New Roman"/>
          <w:i/>
          <w:lang w:val="en-GB"/>
        </w:rPr>
        <w:t>ve limited re</w:t>
      </w:r>
      <w:r w:rsidR="00BE0CD0">
        <w:rPr>
          <w:rFonts w:ascii="Times New Roman" w:hAnsi="Times New Roman" w:cs="Times New Roman"/>
          <w:i/>
          <w:lang w:val="en-GB"/>
        </w:rPr>
        <w:t>s</w:t>
      </w:r>
      <w:r w:rsidR="00BE0CD0" w:rsidRPr="00A60F97">
        <w:rPr>
          <w:rFonts w:ascii="Times New Roman" w:hAnsi="Times New Roman" w:cs="Times New Roman"/>
          <w:i/>
          <w:lang w:val="en-GB"/>
        </w:rPr>
        <w:t>ources to create content, so we tend to share all of that content on most platforms</w:t>
      </w:r>
      <w:r w:rsidR="00BE0CD0">
        <w:rPr>
          <w:rFonts w:ascii="Times New Roman" w:hAnsi="Times New Roman" w:cs="Times New Roman"/>
          <w:lang w:val="en-GB"/>
        </w:rPr>
        <w:t>” (</w:t>
      </w:r>
      <w:r w:rsidR="00B700F8">
        <w:rPr>
          <w:rFonts w:ascii="Times New Roman" w:hAnsi="Times New Roman" w:cs="Times New Roman"/>
          <w:lang w:val="en-GB"/>
        </w:rPr>
        <w:t>B</w:t>
      </w:r>
      <w:r w:rsidR="00BE0CD0">
        <w:rPr>
          <w:rFonts w:ascii="Times New Roman" w:hAnsi="Times New Roman" w:cs="Times New Roman"/>
          <w:lang w:val="en-GB"/>
        </w:rPr>
        <w:t>1)</w:t>
      </w:r>
      <w:r w:rsidR="00BE0CD0" w:rsidRPr="00395423">
        <w:rPr>
          <w:rFonts w:ascii="Times New Roman" w:hAnsi="Times New Roman" w:cs="Times New Roman"/>
          <w:lang w:val="en-GB"/>
        </w:rPr>
        <w:t xml:space="preserve">.  </w:t>
      </w:r>
      <w:r w:rsidR="002A18FC">
        <w:rPr>
          <w:rFonts w:ascii="Times New Roman" w:hAnsi="Times New Roman" w:cs="Times New Roman"/>
          <w:lang w:val="en-GB"/>
        </w:rPr>
        <w:t>W</w:t>
      </w:r>
      <w:r w:rsidR="00BE0CD0">
        <w:rPr>
          <w:rFonts w:ascii="Times New Roman" w:hAnsi="Times New Roman" w:cs="Times New Roman"/>
          <w:lang w:val="en-GB"/>
        </w:rPr>
        <w:t xml:space="preserve">e see that a broad range of </w:t>
      </w:r>
      <w:r>
        <w:rPr>
          <w:rFonts w:ascii="Times New Roman" w:hAnsi="Times New Roman" w:cs="Times New Roman"/>
          <w:lang w:val="en-GB"/>
        </w:rPr>
        <w:t>SM</w:t>
      </w:r>
      <w:r w:rsidR="00BE0CD0">
        <w:rPr>
          <w:rFonts w:ascii="Times New Roman" w:hAnsi="Times New Roman" w:cs="Times New Roman"/>
          <w:lang w:val="en-GB"/>
        </w:rPr>
        <w:t xml:space="preserve"> </w:t>
      </w:r>
      <w:r w:rsidR="0065086B">
        <w:rPr>
          <w:rFonts w:ascii="Times New Roman" w:hAnsi="Times New Roman" w:cs="Times New Roman"/>
          <w:lang w:val="en-GB"/>
        </w:rPr>
        <w:t>is</w:t>
      </w:r>
      <w:r w:rsidR="00BE0CD0">
        <w:rPr>
          <w:rFonts w:ascii="Times New Roman" w:hAnsi="Times New Roman" w:cs="Times New Roman"/>
          <w:lang w:val="en-GB"/>
        </w:rPr>
        <w:t xml:space="preserve"> used in parallel in the call to action</w:t>
      </w:r>
      <w:r w:rsidR="00E82DBA">
        <w:rPr>
          <w:rFonts w:ascii="Times New Roman" w:hAnsi="Times New Roman" w:cs="Times New Roman"/>
          <w:lang w:val="en-GB"/>
        </w:rPr>
        <w:t xml:space="preserve"> approach</w:t>
      </w:r>
      <w:r w:rsidR="00BE0CD0">
        <w:rPr>
          <w:rFonts w:ascii="Times New Roman" w:hAnsi="Times New Roman" w:cs="Times New Roman"/>
          <w:lang w:val="en-GB"/>
        </w:rPr>
        <w:t xml:space="preserve">. Such cases often cross-post </w:t>
      </w:r>
      <w:r w:rsidR="001C4042">
        <w:rPr>
          <w:rFonts w:ascii="Times New Roman" w:hAnsi="Times New Roman" w:cs="Times New Roman"/>
          <w:lang w:val="en-GB"/>
        </w:rPr>
        <w:t xml:space="preserve">quickly developed, </w:t>
      </w:r>
      <w:r w:rsidR="00BE0CD0">
        <w:rPr>
          <w:rFonts w:ascii="Times New Roman" w:hAnsi="Times New Roman" w:cs="Times New Roman"/>
          <w:lang w:val="en-GB"/>
        </w:rPr>
        <w:t>highly similar content or links to the main piece of content in pursuing the call to action strategy</w:t>
      </w:r>
      <w:r w:rsidR="001C4042">
        <w:rPr>
          <w:rFonts w:ascii="Times New Roman" w:hAnsi="Times New Roman" w:cs="Times New Roman"/>
          <w:lang w:val="en-GB"/>
        </w:rPr>
        <w:t>: “</w:t>
      </w:r>
      <w:r w:rsidR="001C4042" w:rsidRPr="001815B8">
        <w:rPr>
          <w:rFonts w:ascii="Times New Roman" w:hAnsi="Times New Roman" w:cs="Times New Roman"/>
          <w:i/>
          <w:iCs/>
          <w:lang w:val="en-GB"/>
        </w:rPr>
        <w:t>We know it’s not right</w:t>
      </w:r>
      <w:r w:rsidR="00123950">
        <w:rPr>
          <w:rFonts w:ascii="Times New Roman" w:hAnsi="Times New Roman" w:cs="Times New Roman"/>
          <w:i/>
          <w:iCs/>
          <w:lang w:val="en-GB"/>
        </w:rPr>
        <w:t>,</w:t>
      </w:r>
      <w:r w:rsidR="001C4042" w:rsidRPr="001815B8">
        <w:rPr>
          <w:rFonts w:ascii="Times New Roman" w:hAnsi="Times New Roman" w:cs="Times New Roman"/>
          <w:i/>
          <w:iCs/>
          <w:lang w:val="en-GB"/>
        </w:rPr>
        <w:t xml:space="preserve"> but it</w:t>
      </w:r>
      <w:r w:rsidR="002A18FC">
        <w:rPr>
          <w:rFonts w:ascii="Times New Roman" w:hAnsi="Times New Roman" w:cs="Times New Roman"/>
          <w:i/>
          <w:iCs/>
          <w:lang w:val="en-GB"/>
        </w:rPr>
        <w:t>’</w:t>
      </w:r>
      <w:r w:rsidR="001C4042" w:rsidRPr="001815B8">
        <w:rPr>
          <w:rFonts w:ascii="Times New Roman" w:hAnsi="Times New Roman" w:cs="Times New Roman"/>
          <w:i/>
          <w:iCs/>
          <w:lang w:val="en-GB"/>
        </w:rPr>
        <w:t>s easier to do a quick picture and a headline than writing 1000 words on a topic</w:t>
      </w:r>
      <w:r w:rsidR="001C4042">
        <w:rPr>
          <w:rFonts w:ascii="Times New Roman" w:hAnsi="Times New Roman" w:cs="Times New Roman"/>
          <w:lang w:val="en-GB"/>
        </w:rPr>
        <w:t xml:space="preserve">” (D1). </w:t>
      </w:r>
    </w:p>
    <w:p w14:paraId="5B58F0B8" w14:textId="26D61D65" w:rsidR="008F6093" w:rsidRPr="00195F74" w:rsidRDefault="00581351"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4.1.2. </w:t>
      </w:r>
      <w:r w:rsidR="008F6093">
        <w:rPr>
          <w:rFonts w:ascii="Times New Roman" w:hAnsi="Times New Roman" w:cs="Times New Roman"/>
          <w:i/>
          <w:iCs/>
          <w:lang w:val="en-GB"/>
        </w:rPr>
        <w:t xml:space="preserve">Target Audience </w:t>
      </w:r>
    </w:p>
    <w:p w14:paraId="3C1D1769" w14:textId="75C86FC0" w:rsidR="00BE0CD0" w:rsidRDefault="00F73BC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O</w:t>
      </w:r>
      <w:r w:rsidR="002A1681">
        <w:rPr>
          <w:rFonts w:ascii="Times New Roman" w:hAnsi="Times New Roman" w:cs="Times New Roman"/>
          <w:lang w:val="en-GB"/>
        </w:rPr>
        <w:t>rganisation</w:t>
      </w:r>
      <w:r w:rsidR="00BE0CD0">
        <w:rPr>
          <w:rFonts w:ascii="Times New Roman" w:hAnsi="Times New Roman" w:cs="Times New Roman"/>
          <w:lang w:val="en-GB"/>
        </w:rPr>
        <w:t xml:space="preserve">s </w:t>
      </w:r>
      <w:r>
        <w:rPr>
          <w:rFonts w:ascii="Times New Roman" w:hAnsi="Times New Roman" w:cs="Times New Roman"/>
          <w:lang w:val="en-GB"/>
        </w:rPr>
        <w:t xml:space="preserve">pursuing a call to action strategy </w:t>
      </w:r>
      <w:r w:rsidR="008B13BB">
        <w:rPr>
          <w:rFonts w:ascii="Times New Roman" w:hAnsi="Times New Roman" w:cs="Times New Roman"/>
          <w:lang w:val="en-GB"/>
        </w:rPr>
        <w:t>view</w:t>
      </w:r>
      <w:r w:rsidR="00BE0CD0">
        <w:rPr>
          <w:rFonts w:ascii="Times New Roman" w:hAnsi="Times New Roman" w:cs="Times New Roman"/>
          <w:lang w:val="en-GB"/>
        </w:rPr>
        <w:t xml:space="preserve"> </w:t>
      </w:r>
      <w:r w:rsidR="00300179">
        <w:rPr>
          <w:rFonts w:ascii="Times New Roman" w:hAnsi="Times New Roman" w:cs="Times New Roman"/>
          <w:lang w:val="en-GB"/>
        </w:rPr>
        <w:t>SM</w:t>
      </w:r>
      <w:r w:rsidR="00BE0CD0">
        <w:rPr>
          <w:rFonts w:ascii="Times New Roman" w:hAnsi="Times New Roman" w:cs="Times New Roman"/>
          <w:lang w:val="en-GB"/>
        </w:rPr>
        <w:t xml:space="preserve"> as an additional channel </w:t>
      </w:r>
      <w:r w:rsidR="006C56A1">
        <w:rPr>
          <w:rFonts w:ascii="Times New Roman" w:hAnsi="Times New Roman" w:cs="Times New Roman"/>
          <w:lang w:val="en-GB"/>
        </w:rPr>
        <w:t>to</w:t>
      </w:r>
      <w:r w:rsidR="00BE0CD0">
        <w:rPr>
          <w:rFonts w:ascii="Times New Roman" w:hAnsi="Times New Roman" w:cs="Times New Roman"/>
          <w:lang w:val="en-GB"/>
        </w:rPr>
        <w:t xml:space="preserve"> support their overall communication strategy: “</w:t>
      </w:r>
      <w:r w:rsidR="00BE0CD0">
        <w:rPr>
          <w:rFonts w:ascii="Times New Roman" w:hAnsi="Times New Roman" w:cs="Times New Roman"/>
          <w:i/>
          <w:lang w:val="en-GB"/>
        </w:rPr>
        <w:t>I</w:t>
      </w:r>
      <w:r w:rsidR="00BE0CD0" w:rsidRPr="00902872">
        <w:rPr>
          <w:rFonts w:ascii="Times New Roman" w:hAnsi="Times New Roman" w:cs="Times New Roman"/>
          <w:i/>
          <w:lang w:val="en-GB"/>
        </w:rPr>
        <w:t>t</w:t>
      </w:r>
      <w:r w:rsidR="00BE0CD0">
        <w:rPr>
          <w:rFonts w:ascii="Times New Roman" w:hAnsi="Times New Roman" w:cs="Times New Roman"/>
          <w:i/>
          <w:lang w:val="en-GB"/>
        </w:rPr>
        <w:t>’</w:t>
      </w:r>
      <w:r w:rsidR="00BE0CD0" w:rsidRPr="00902872">
        <w:rPr>
          <w:rFonts w:ascii="Times New Roman" w:hAnsi="Times New Roman" w:cs="Times New Roman"/>
          <w:i/>
          <w:lang w:val="en-GB"/>
        </w:rPr>
        <w:t xml:space="preserve">s very much been a repurposing existing content. Our role is to support everybody. </w:t>
      </w:r>
      <w:r w:rsidR="00BE0CD0">
        <w:rPr>
          <w:rFonts w:ascii="Times New Roman" w:hAnsi="Times New Roman" w:cs="Times New Roman"/>
          <w:i/>
          <w:lang w:val="en-GB"/>
        </w:rPr>
        <w:t>I</w:t>
      </w:r>
      <w:r w:rsidR="00BE0CD0" w:rsidRPr="00902872">
        <w:rPr>
          <w:rFonts w:ascii="Times New Roman" w:hAnsi="Times New Roman" w:cs="Times New Roman"/>
          <w:i/>
          <w:lang w:val="en-GB"/>
        </w:rPr>
        <w:t>t’s mainly been talking about successes that have happened or congratulating different teams, things like that, also things that have been in the media, we repo</w:t>
      </w:r>
      <w:r w:rsidR="0065086B">
        <w:rPr>
          <w:rFonts w:ascii="Times New Roman" w:hAnsi="Times New Roman" w:cs="Times New Roman"/>
          <w:i/>
          <w:lang w:val="en-GB"/>
        </w:rPr>
        <w:t>r</w:t>
      </w:r>
      <w:r w:rsidR="00BE0CD0" w:rsidRPr="00902872">
        <w:rPr>
          <w:rFonts w:ascii="Times New Roman" w:hAnsi="Times New Roman" w:cs="Times New Roman"/>
          <w:i/>
          <w:lang w:val="en-GB"/>
        </w:rPr>
        <w:t>t that</w:t>
      </w:r>
      <w:r w:rsidR="00BE0CD0">
        <w:rPr>
          <w:rFonts w:ascii="Times New Roman" w:hAnsi="Times New Roman" w:cs="Times New Roman"/>
          <w:lang w:val="en-GB"/>
        </w:rPr>
        <w:t>” (</w:t>
      </w:r>
      <w:r w:rsidR="00B700F8">
        <w:rPr>
          <w:rFonts w:ascii="Times New Roman" w:hAnsi="Times New Roman" w:cs="Times New Roman"/>
          <w:lang w:val="en-GB"/>
        </w:rPr>
        <w:t>D</w:t>
      </w:r>
      <w:r w:rsidR="00BE0CD0">
        <w:rPr>
          <w:rFonts w:ascii="Times New Roman" w:hAnsi="Times New Roman" w:cs="Times New Roman"/>
          <w:lang w:val="en-GB"/>
        </w:rPr>
        <w:t>6). Target audiences can be varied and fairly non</w:t>
      </w:r>
      <w:r w:rsidR="006C4C9C">
        <w:rPr>
          <w:rFonts w:ascii="Times New Roman" w:hAnsi="Times New Roman" w:cs="Times New Roman"/>
          <w:lang w:val="en-GB"/>
        </w:rPr>
        <w:t>-</w:t>
      </w:r>
      <w:r w:rsidR="00BE0CD0">
        <w:rPr>
          <w:rFonts w:ascii="Times New Roman" w:hAnsi="Times New Roman" w:cs="Times New Roman"/>
          <w:lang w:val="en-GB"/>
        </w:rPr>
        <w:t xml:space="preserve">specific: </w:t>
      </w:r>
      <w:r w:rsidR="00BE0CD0" w:rsidRPr="000701D6">
        <w:rPr>
          <w:rFonts w:ascii="Times New Roman" w:hAnsi="Times New Roman" w:cs="Times New Roman"/>
          <w:lang w:val="en-GB"/>
        </w:rPr>
        <w:t>“</w:t>
      </w:r>
      <w:r w:rsidR="00BE0CD0" w:rsidRPr="000701D6">
        <w:rPr>
          <w:rFonts w:ascii="Times New Roman" w:hAnsi="Times New Roman" w:cs="Times New Roman"/>
          <w:i/>
          <w:lang w:val="en-GB"/>
        </w:rPr>
        <w:t xml:space="preserve">We do have some </w:t>
      </w:r>
      <w:r w:rsidR="00BE0CD0" w:rsidRPr="000701D6">
        <w:rPr>
          <w:rFonts w:ascii="Times New Roman" w:hAnsi="Times New Roman" w:cs="Times New Roman"/>
          <w:i/>
          <w:lang w:val="en-GB"/>
        </w:rPr>
        <w:lastRenderedPageBreak/>
        <w:t>idea about who our audiences are on each channel. That helps us to tailor the content, but we need to think</w:t>
      </w:r>
      <w:r w:rsidR="0065086B">
        <w:rPr>
          <w:rFonts w:ascii="Times New Roman" w:hAnsi="Times New Roman" w:cs="Times New Roman"/>
          <w:i/>
          <w:lang w:val="en-GB"/>
        </w:rPr>
        <w:t xml:space="preserve"> about</w:t>
      </w:r>
      <w:r w:rsidR="00BE0CD0" w:rsidRPr="000701D6">
        <w:rPr>
          <w:rFonts w:ascii="Times New Roman" w:hAnsi="Times New Roman" w:cs="Times New Roman"/>
          <w:i/>
          <w:lang w:val="en-GB"/>
        </w:rPr>
        <w:t xml:space="preserve"> how we can grow each channel for the future and who</w:t>
      </w:r>
      <w:r w:rsidR="0065086B">
        <w:rPr>
          <w:rFonts w:ascii="Times New Roman" w:hAnsi="Times New Roman" w:cs="Times New Roman"/>
          <w:i/>
          <w:lang w:val="en-GB"/>
        </w:rPr>
        <w:t>m</w:t>
      </w:r>
      <w:r w:rsidR="00BE0CD0" w:rsidRPr="000701D6">
        <w:rPr>
          <w:rFonts w:ascii="Times New Roman" w:hAnsi="Times New Roman" w:cs="Times New Roman"/>
          <w:i/>
          <w:lang w:val="en-GB"/>
        </w:rPr>
        <w:t xml:space="preserve"> do we want to be targeting on each channel. </w:t>
      </w:r>
      <w:r w:rsidR="00BE0CD0" w:rsidRPr="000701D6">
        <w:rPr>
          <w:rFonts w:ascii="Times New Roman" w:hAnsi="Times New Roman" w:cs="Times New Roman"/>
          <w:lang w:val="en-GB"/>
        </w:rPr>
        <w:t>(</w:t>
      </w:r>
      <w:r w:rsidR="00B700F8">
        <w:rPr>
          <w:rFonts w:ascii="Times New Roman" w:hAnsi="Times New Roman" w:cs="Times New Roman"/>
          <w:lang w:val="en-GB"/>
        </w:rPr>
        <w:t>B</w:t>
      </w:r>
      <w:r w:rsidR="00BE0CD0" w:rsidRPr="000701D6">
        <w:rPr>
          <w:rFonts w:ascii="Times New Roman" w:hAnsi="Times New Roman" w:cs="Times New Roman"/>
          <w:lang w:val="en-GB"/>
        </w:rPr>
        <w:t>3).</w:t>
      </w:r>
      <w:r w:rsidR="00BE0CD0">
        <w:rPr>
          <w:rFonts w:ascii="Times New Roman" w:hAnsi="Times New Roman" w:cs="Times New Roman"/>
          <w:lang w:val="en-GB"/>
        </w:rPr>
        <w:t xml:space="preserve"> </w:t>
      </w:r>
      <w:r w:rsidR="00BE0CD0" w:rsidRPr="00395423">
        <w:rPr>
          <w:rFonts w:ascii="Times New Roman" w:hAnsi="Times New Roman" w:cs="Times New Roman"/>
          <w:lang w:val="en-GB"/>
        </w:rPr>
        <w:t>“</w:t>
      </w:r>
      <w:r w:rsidR="00BE0CD0" w:rsidRPr="00652E07">
        <w:rPr>
          <w:rFonts w:ascii="Times New Roman" w:hAnsi="Times New Roman" w:cs="Times New Roman"/>
          <w:i/>
          <w:lang w:val="en-GB"/>
        </w:rPr>
        <w:t>We want to reach the financial community because we want to attract investors</w:t>
      </w:r>
      <w:r w:rsidR="00BE0CD0">
        <w:rPr>
          <w:rFonts w:ascii="Times New Roman" w:hAnsi="Times New Roman" w:cs="Times New Roman"/>
          <w:i/>
          <w:lang w:val="en-GB"/>
        </w:rPr>
        <w:t xml:space="preserve">… </w:t>
      </w:r>
      <w:r w:rsidR="00BE0CD0" w:rsidRPr="00652E07">
        <w:rPr>
          <w:rFonts w:ascii="Times New Roman" w:hAnsi="Times New Roman" w:cs="Times New Roman"/>
          <w:i/>
          <w:lang w:val="en-GB"/>
        </w:rPr>
        <w:t>the university community because we want to attract either people to research with our product or we want to attract licensing opportunities and new product ideas from people who are coming out of university</w:t>
      </w:r>
      <w:r w:rsidR="00BE0CD0">
        <w:rPr>
          <w:rFonts w:ascii="Times New Roman" w:hAnsi="Times New Roman" w:cs="Times New Roman"/>
          <w:i/>
          <w:lang w:val="en-GB"/>
        </w:rPr>
        <w:t>…</w:t>
      </w:r>
      <w:r w:rsidR="00BE0CD0" w:rsidRPr="00652E07">
        <w:rPr>
          <w:rFonts w:ascii="Times New Roman" w:hAnsi="Times New Roman" w:cs="Times New Roman"/>
          <w:i/>
          <w:lang w:val="en-GB"/>
        </w:rPr>
        <w:t>there are whole rafts of people that we want to engage with.</w:t>
      </w:r>
      <w:r w:rsidR="00BE0CD0" w:rsidRPr="00395423">
        <w:rPr>
          <w:rFonts w:ascii="Times New Roman" w:hAnsi="Times New Roman" w:cs="Times New Roman"/>
          <w:lang w:val="en-GB"/>
        </w:rPr>
        <w:t>” (J1)</w:t>
      </w:r>
      <w:r w:rsidR="00BE0CD0">
        <w:rPr>
          <w:rFonts w:ascii="Times New Roman" w:hAnsi="Times New Roman" w:cs="Times New Roman"/>
          <w:lang w:val="en-GB"/>
        </w:rPr>
        <w:t xml:space="preserve">. Our results suggest that </w:t>
      </w:r>
      <w:r w:rsidR="001C5246">
        <w:rPr>
          <w:rFonts w:ascii="Times New Roman" w:hAnsi="Times New Roman" w:cs="Times New Roman"/>
          <w:lang w:val="en-GB"/>
        </w:rPr>
        <w:t>the cases</w:t>
      </w:r>
      <w:r w:rsidR="003742DA">
        <w:rPr>
          <w:rFonts w:ascii="Times New Roman" w:hAnsi="Times New Roman" w:cs="Times New Roman"/>
          <w:lang w:val="en-GB"/>
        </w:rPr>
        <w:t xml:space="preserve"> understand that </w:t>
      </w:r>
      <w:r w:rsidR="00300179">
        <w:rPr>
          <w:rFonts w:ascii="Times New Roman" w:hAnsi="Times New Roman" w:cs="Times New Roman"/>
          <w:lang w:val="en-GB"/>
        </w:rPr>
        <w:t>SM</w:t>
      </w:r>
      <w:r w:rsidR="00BE0CD0">
        <w:rPr>
          <w:rFonts w:ascii="Times New Roman" w:hAnsi="Times New Roman" w:cs="Times New Roman"/>
          <w:lang w:val="en-GB"/>
        </w:rPr>
        <w:t xml:space="preserve"> could help in terms of targeting</w:t>
      </w:r>
      <w:r w:rsidR="003742DA">
        <w:rPr>
          <w:rFonts w:ascii="Times New Roman" w:hAnsi="Times New Roman" w:cs="Times New Roman"/>
          <w:lang w:val="en-GB"/>
        </w:rPr>
        <w:t xml:space="preserve"> specific</w:t>
      </w:r>
      <w:r w:rsidR="00BE0CD0">
        <w:rPr>
          <w:rFonts w:ascii="Times New Roman" w:hAnsi="Times New Roman" w:cs="Times New Roman"/>
          <w:lang w:val="en-GB"/>
        </w:rPr>
        <w:t xml:space="preserve"> </w:t>
      </w:r>
      <w:proofErr w:type="gramStart"/>
      <w:r w:rsidR="006A780F">
        <w:rPr>
          <w:rFonts w:ascii="Times New Roman" w:hAnsi="Times New Roman" w:cs="Times New Roman"/>
          <w:lang w:val="en-GB"/>
        </w:rPr>
        <w:t>stakeholders</w:t>
      </w:r>
      <w:r w:rsidR="00123950">
        <w:rPr>
          <w:rFonts w:ascii="Times New Roman" w:hAnsi="Times New Roman" w:cs="Times New Roman"/>
          <w:lang w:val="en-GB"/>
        </w:rPr>
        <w:t>,</w:t>
      </w:r>
      <w:r w:rsidR="00581351">
        <w:rPr>
          <w:rFonts w:ascii="Times New Roman" w:hAnsi="Times New Roman" w:cs="Times New Roman"/>
          <w:lang w:val="en-GB"/>
        </w:rPr>
        <w:t xml:space="preserve"> </w:t>
      </w:r>
      <w:r w:rsidR="00607EA3">
        <w:rPr>
          <w:rFonts w:ascii="Times New Roman" w:hAnsi="Times New Roman" w:cs="Times New Roman"/>
          <w:lang w:val="en-GB"/>
        </w:rPr>
        <w:t>but</w:t>
      </w:r>
      <w:proofErr w:type="gramEnd"/>
      <w:r w:rsidR="00BE0CD0">
        <w:rPr>
          <w:rFonts w:ascii="Times New Roman" w:hAnsi="Times New Roman" w:cs="Times New Roman"/>
          <w:lang w:val="en-GB"/>
        </w:rPr>
        <w:t xml:space="preserve"> are still uncertain of how best to achieve this. </w:t>
      </w:r>
      <w:r w:rsidR="003742DA">
        <w:rPr>
          <w:rFonts w:ascii="Times New Roman" w:hAnsi="Times New Roman" w:cs="Times New Roman"/>
          <w:lang w:val="en-GB"/>
        </w:rPr>
        <w:t>The</w:t>
      </w:r>
      <w:r w:rsidR="00123950">
        <w:rPr>
          <w:rFonts w:ascii="Times New Roman" w:hAnsi="Times New Roman" w:cs="Times New Roman"/>
          <w:lang w:val="en-GB"/>
        </w:rPr>
        <w:t xml:space="preserve">refore, they </w:t>
      </w:r>
      <w:r w:rsidR="003742DA">
        <w:rPr>
          <w:rFonts w:ascii="Times New Roman" w:hAnsi="Times New Roman" w:cs="Times New Roman"/>
          <w:lang w:val="en-GB"/>
        </w:rPr>
        <w:t>focus on reaching a wide audience of non-specifi</w:t>
      </w:r>
      <w:r w:rsidR="001C5246">
        <w:rPr>
          <w:rFonts w:ascii="Times New Roman" w:hAnsi="Times New Roman" w:cs="Times New Roman"/>
          <w:lang w:val="en-GB"/>
        </w:rPr>
        <w:t>c</w:t>
      </w:r>
      <w:r w:rsidR="003742DA">
        <w:rPr>
          <w:rFonts w:ascii="Times New Roman" w:hAnsi="Times New Roman" w:cs="Times New Roman"/>
          <w:lang w:val="en-GB"/>
        </w:rPr>
        <w:t xml:space="preserve"> stakeholders </w:t>
      </w:r>
      <w:r w:rsidR="001C5246">
        <w:rPr>
          <w:rFonts w:ascii="Times New Roman" w:hAnsi="Times New Roman" w:cs="Times New Roman"/>
          <w:lang w:val="en-GB"/>
        </w:rPr>
        <w:t>with</w:t>
      </w:r>
      <w:r w:rsidR="003742DA">
        <w:rPr>
          <w:rFonts w:ascii="Times New Roman" w:hAnsi="Times New Roman" w:cs="Times New Roman"/>
          <w:lang w:val="en-GB"/>
        </w:rPr>
        <w:t xml:space="preserve"> sharable content. </w:t>
      </w:r>
    </w:p>
    <w:p w14:paraId="64A4CD4F" w14:textId="05909E5B" w:rsidR="008F6093" w:rsidRPr="00195F74" w:rsidRDefault="00581351"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4.1.3. </w:t>
      </w:r>
      <w:r w:rsidR="008F6093">
        <w:rPr>
          <w:rFonts w:ascii="Times New Roman" w:hAnsi="Times New Roman" w:cs="Times New Roman"/>
          <w:i/>
          <w:iCs/>
          <w:lang w:val="en-GB"/>
        </w:rPr>
        <w:t xml:space="preserve">Challenges </w:t>
      </w:r>
    </w:p>
    <w:p w14:paraId="063A5F9B" w14:textId="2242ED80" w:rsidR="00BE0CD0" w:rsidRDefault="008B13B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broad aim of </w:t>
      </w:r>
      <w:r w:rsidR="0065086B">
        <w:rPr>
          <w:rFonts w:ascii="Times New Roman" w:hAnsi="Times New Roman" w:cs="Times New Roman"/>
          <w:lang w:val="en-GB"/>
        </w:rPr>
        <w:t xml:space="preserve">a </w:t>
      </w:r>
      <w:r>
        <w:rPr>
          <w:rFonts w:ascii="Times New Roman" w:hAnsi="Times New Roman" w:cs="Times New Roman"/>
          <w:lang w:val="en-GB"/>
        </w:rPr>
        <w:t xml:space="preserve">call </w:t>
      </w:r>
      <w:r w:rsidR="00BE0CD0">
        <w:rPr>
          <w:rFonts w:ascii="Times New Roman" w:hAnsi="Times New Roman" w:cs="Times New Roman"/>
          <w:lang w:val="en-GB"/>
        </w:rPr>
        <w:t>to action</w:t>
      </w:r>
      <w:r w:rsidR="001B3CF4">
        <w:rPr>
          <w:rFonts w:ascii="Times New Roman" w:hAnsi="Times New Roman" w:cs="Times New Roman"/>
          <w:lang w:val="en-GB"/>
        </w:rPr>
        <w:t xml:space="preserve"> strateg</w:t>
      </w:r>
      <w:r w:rsidR="00F73BC0">
        <w:rPr>
          <w:rFonts w:ascii="Times New Roman" w:hAnsi="Times New Roman" w:cs="Times New Roman"/>
          <w:lang w:val="en-GB"/>
        </w:rPr>
        <w:t>y</w:t>
      </w:r>
      <w:r w:rsidR="00BE0CD0">
        <w:rPr>
          <w:rFonts w:ascii="Times New Roman" w:hAnsi="Times New Roman" w:cs="Times New Roman"/>
          <w:lang w:val="en-GB"/>
        </w:rPr>
        <w:t xml:space="preserve"> is to reach as many people as possible, but the quality of the content </w:t>
      </w:r>
      <w:r>
        <w:rPr>
          <w:rFonts w:ascii="Times New Roman" w:hAnsi="Times New Roman" w:cs="Times New Roman"/>
          <w:lang w:val="en-GB"/>
        </w:rPr>
        <w:t xml:space="preserve">may admittedly </w:t>
      </w:r>
      <w:r w:rsidR="001B3CF4">
        <w:rPr>
          <w:rFonts w:ascii="Times New Roman" w:hAnsi="Times New Roman" w:cs="Times New Roman"/>
          <w:lang w:val="en-GB"/>
        </w:rPr>
        <w:t>require</w:t>
      </w:r>
      <w:r>
        <w:rPr>
          <w:rFonts w:ascii="Times New Roman" w:hAnsi="Times New Roman" w:cs="Times New Roman"/>
          <w:lang w:val="en-GB"/>
        </w:rPr>
        <w:t xml:space="preserve"> some</w:t>
      </w:r>
      <w:r w:rsidR="00BE0CD0">
        <w:rPr>
          <w:rFonts w:ascii="Times New Roman" w:hAnsi="Times New Roman" w:cs="Times New Roman"/>
          <w:lang w:val="en-GB"/>
        </w:rPr>
        <w:t xml:space="preserve"> improvement: “</w:t>
      </w:r>
      <w:r w:rsidR="00BE0CD0" w:rsidRPr="00902872">
        <w:rPr>
          <w:rFonts w:ascii="Times New Roman" w:hAnsi="Times New Roman" w:cs="Times New Roman"/>
          <w:i/>
          <w:lang w:val="en-GB"/>
        </w:rPr>
        <w:t>We will need to get better content that we</w:t>
      </w:r>
      <w:r w:rsidR="00BE0CD0">
        <w:rPr>
          <w:rFonts w:ascii="Times New Roman" w:hAnsi="Times New Roman" w:cs="Times New Roman"/>
          <w:i/>
          <w:lang w:val="en-GB"/>
        </w:rPr>
        <w:t>’</w:t>
      </w:r>
      <w:r w:rsidR="00BE0CD0" w:rsidRPr="00902872">
        <w:rPr>
          <w:rFonts w:ascii="Times New Roman" w:hAnsi="Times New Roman" w:cs="Times New Roman"/>
          <w:i/>
          <w:lang w:val="en-GB"/>
        </w:rPr>
        <w:t xml:space="preserve">re sharing on each channel and it’s more appropriate. We need to dig more in terms of finding out who </w:t>
      </w:r>
      <w:r w:rsidR="0065086B">
        <w:rPr>
          <w:rFonts w:ascii="Times New Roman" w:hAnsi="Times New Roman" w:cs="Times New Roman"/>
          <w:i/>
          <w:lang w:val="en-GB"/>
        </w:rPr>
        <w:t>is</w:t>
      </w:r>
      <w:r w:rsidR="00BE0CD0" w:rsidRPr="00902872">
        <w:rPr>
          <w:rFonts w:ascii="Times New Roman" w:hAnsi="Times New Roman" w:cs="Times New Roman"/>
          <w:i/>
          <w:lang w:val="en-GB"/>
        </w:rPr>
        <w:t xml:space="preserve"> most engaging on the channels</w:t>
      </w:r>
      <w:r w:rsidR="00BE0CD0">
        <w:rPr>
          <w:rFonts w:ascii="Times New Roman" w:hAnsi="Times New Roman" w:cs="Times New Roman"/>
          <w:lang w:val="en-GB"/>
        </w:rPr>
        <w:t>” (</w:t>
      </w:r>
      <w:r w:rsidR="00B700F8">
        <w:rPr>
          <w:rFonts w:ascii="Times New Roman" w:hAnsi="Times New Roman" w:cs="Times New Roman"/>
          <w:lang w:val="en-GB"/>
        </w:rPr>
        <w:t>B</w:t>
      </w:r>
      <w:r w:rsidR="00BE0CD0">
        <w:rPr>
          <w:rFonts w:ascii="Times New Roman" w:hAnsi="Times New Roman" w:cs="Times New Roman"/>
          <w:lang w:val="en-GB"/>
        </w:rPr>
        <w:t xml:space="preserve">3). </w:t>
      </w:r>
      <w:r w:rsidR="00C501EF">
        <w:rPr>
          <w:rFonts w:ascii="Times New Roman" w:hAnsi="Times New Roman" w:cs="Times New Roman"/>
          <w:lang w:val="en-GB"/>
        </w:rPr>
        <w:t xml:space="preserve">This broad approach reaches a wide audience that could consist of potential customers; </w:t>
      </w:r>
      <w:proofErr w:type="gramStart"/>
      <w:r w:rsidR="000328CA">
        <w:rPr>
          <w:rFonts w:ascii="Times New Roman" w:hAnsi="Times New Roman" w:cs="Times New Roman"/>
          <w:lang w:val="en-GB"/>
        </w:rPr>
        <w:t>but</w:t>
      </w:r>
      <w:r w:rsidR="00C501EF">
        <w:rPr>
          <w:rFonts w:ascii="Times New Roman" w:hAnsi="Times New Roman" w:cs="Times New Roman"/>
          <w:lang w:val="en-GB"/>
        </w:rPr>
        <w:t>,</w:t>
      </w:r>
      <w:proofErr w:type="gramEnd"/>
      <w:r w:rsidR="00C501EF">
        <w:rPr>
          <w:rFonts w:ascii="Times New Roman" w:hAnsi="Times New Roman" w:cs="Times New Roman"/>
          <w:lang w:val="en-GB"/>
        </w:rPr>
        <w:t xml:space="preserve"> </w:t>
      </w:r>
      <w:r w:rsidR="000328CA">
        <w:rPr>
          <w:rFonts w:ascii="Times New Roman" w:hAnsi="Times New Roman" w:cs="Times New Roman"/>
          <w:lang w:val="en-GB"/>
        </w:rPr>
        <w:t>there is a</w:t>
      </w:r>
      <w:r w:rsidR="00C501EF">
        <w:rPr>
          <w:rFonts w:ascii="Times New Roman" w:hAnsi="Times New Roman" w:cs="Times New Roman"/>
          <w:lang w:val="en-GB"/>
        </w:rPr>
        <w:t xml:space="preserve"> challenge </w:t>
      </w:r>
      <w:r w:rsidR="000328CA">
        <w:rPr>
          <w:rFonts w:ascii="Times New Roman" w:hAnsi="Times New Roman" w:cs="Times New Roman"/>
          <w:lang w:val="en-GB"/>
        </w:rPr>
        <w:t>in</w:t>
      </w:r>
      <w:r w:rsidR="00C501EF">
        <w:rPr>
          <w:rFonts w:ascii="Times New Roman" w:hAnsi="Times New Roman" w:cs="Times New Roman"/>
          <w:lang w:val="en-GB"/>
        </w:rPr>
        <w:t xml:space="preserve"> reaching a specific target audience. </w:t>
      </w:r>
      <w:r w:rsidR="00BE0CD0">
        <w:rPr>
          <w:rFonts w:ascii="Times New Roman" w:hAnsi="Times New Roman" w:cs="Times New Roman"/>
          <w:lang w:val="en-GB"/>
        </w:rPr>
        <w:t xml:space="preserve">Organisations </w:t>
      </w:r>
      <w:r w:rsidR="000328CA">
        <w:rPr>
          <w:rFonts w:ascii="Times New Roman" w:hAnsi="Times New Roman" w:cs="Times New Roman"/>
          <w:lang w:val="en-GB"/>
        </w:rPr>
        <w:t>typical</w:t>
      </w:r>
      <w:r w:rsidR="00BE0CD0">
        <w:rPr>
          <w:rFonts w:ascii="Times New Roman" w:hAnsi="Times New Roman" w:cs="Times New Roman"/>
          <w:lang w:val="en-GB"/>
        </w:rPr>
        <w:t xml:space="preserve"> re-post content from customers, hoping to stimulate interaction: “</w:t>
      </w:r>
      <w:r w:rsidR="00BE0CD0" w:rsidRPr="0087768C">
        <w:rPr>
          <w:rFonts w:ascii="Times New Roman" w:hAnsi="Times New Roman" w:cs="Times New Roman"/>
          <w:i/>
          <w:lang w:val="en-GB"/>
        </w:rPr>
        <w:t xml:space="preserve">It’s more following our customers on </w:t>
      </w:r>
      <w:r w:rsidR="00300179">
        <w:rPr>
          <w:rFonts w:ascii="Times New Roman" w:hAnsi="Times New Roman" w:cs="Times New Roman"/>
          <w:i/>
          <w:lang w:val="en-GB"/>
        </w:rPr>
        <w:t>SM</w:t>
      </w:r>
      <w:r w:rsidR="00BE0CD0" w:rsidRPr="0087768C">
        <w:rPr>
          <w:rFonts w:ascii="Times New Roman" w:hAnsi="Times New Roman" w:cs="Times New Roman"/>
          <w:i/>
          <w:lang w:val="en-GB"/>
        </w:rPr>
        <w:t xml:space="preserve">, supporting them if they have for example a new TV add coming up. </w:t>
      </w:r>
      <w:r w:rsidR="00BE0CD0">
        <w:rPr>
          <w:rFonts w:ascii="Times New Roman" w:hAnsi="Times New Roman" w:cs="Times New Roman"/>
          <w:i/>
          <w:lang w:val="en-GB"/>
        </w:rPr>
        <w:t xml:space="preserve">Making them know if </w:t>
      </w:r>
      <w:r w:rsidR="006A780F">
        <w:rPr>
          <w:rFonts w:ascii="Times New Roman" w:hAnsi="Times New Roman" w:cs="Times New Roman"/>
          <w:i/>
          <w:lang w:val="en-GB"/>
        </w:rPr>
        <w:t>the</w:t>
      </w:r>
      <w:r w:rsidR="000328CA">
        <w:rPr>
          <w:rFonts w:ascii="Times New Roman" w:hAnsi="Times New Roman" w:cs="Times New Roman"/>
          <w:i/>
          <w:lang w:val="en-GB"/>
        </w:rPr>
        <w:t>irs</w:t>
      </w:r>
      <w:r w:rsidR="006A780F">
        <w:rPr>
          <w:rFonts w:ascii="Times New Roman" w:hAnsi="Times New Roman" w:cs="Times New Roman"/>
          <w:i/>
          <w:lang w:val="en-GB"/>
        </w:rPr>
        <w:t xml:space="preserve"> </w:t>
      </w:r>
      <w:r w:rsidR="00BE0CD0" w:rsidRPr="0087768C">
        <w:rPr>
          <w:rFonts w:ascii="Times New Roman" w:hAnsi="Times New Roman" w:cs="Times New Roman"/>
          <w:i/>
          <w:lang w:val="en-GB"/>
        </w:rPr>
        <w:t>has been a great campaign</w:t>
      </w:r>
      <w:r w:rsidR="00BE0CD0">
        <w:rPr>
          <w:rFonts w:ascii="Times New Roman" w:hAnsi="Times New Roman" w:cs="Times New Roman"/>
          <w:lang w:val="en-GB"/>
        </w:rPr>
        <w:t>” (</w:t>
      </w:r>
      <w:r w:rsidR="00B700F8">
        <w:rPr>
          <w:rFonts w:ascii="Times New Roman" w:hAnsi="Times New Roman" w:cs="Times New Roman"/>
          <w:lang w:val="en-GB"/>
        </w:rPr>
        <w:t>D</w:t>
      </w:r>
      <w:r w:rsidR="00BE0CD0">
        <w:rPr>
          <w:rFonts w:ascii="Times New Roman" w:hAnsi="Times New Roman" w:cs="Times New Roman"/>
          <w:lang w:val="en-GB"/>
        </w:rPr>
        <w:t xml:space="preserve">3). This suggests that </w:t>
      </w:r>
      <w:r w:rsidR="00123950">
        <w:rPr>
          <w:rFonts w:ascii="Times New Roman" w:hAnsi="Times New Roman" w:cs="Times New Roman"/>
          <w:lang w:val="en-GB"/>
        </w:rPr>
        <w:t xml:space="preserve">the </w:t>
      </w:r>
      <w:r w:rsidR="00BE0CD0">
        <w:rPr>
          <w:rFonts w:ascii="Times New Roman" w:hAnsi="Times New Roman" w:cs="Times New Roman"/>
          <w:lang w:val="en-GB"/>
        </w:rPr>
        <w:t xml:space="preserve">organisations are not sufficiently knowledgeable to execute </w:t>
      </w:r>
      <w:r>
        <w:rPr>
          <w:rFonts w:ascii="Times New Roman" w:hAnsi="Times New Roman" w:cs="Times New Roman"/>
          <w:lang w:val="en-GB"/>
        </w:rPr>
        <w:t xml:space="preserve">successful </w:t>
      </w:r>
      <w:r w:rsidR="00300179">
        <w:rPr>
          <w:rFonts w:ascii="Times New Roman" w:hAnsi="Times New Roman" w:cs="Times New Roman"/>
          <w:lang w:val="en-GB"/>
        </w:rPr>
        <w:t>SM</w:t>
      </w:r>
      <w:r w:rsidR="00BE0CD0">
        <w:rPr>
          <w:rFonts w:ascii="Times New Roman" w:hAnsi="Times New Roman" w:cs="Times New Roman"/>
          <w:lang w:val="en-GB"/>
        </w:rPr>
        <w:t xml:space="preserve"> strategies, and their lack of clear strategy </w:t>
      </w:r>
      <w:r>
        <w:rPr>
          <w:rFonts w:ascii="Times New Roman" w:hAnsi="Times New Roman" w:cs="Times New Roman"/>
          <w:lang w:val="en-GB"/>
        </w:rPr>
        <w:t xml:space="preserve">brings </w:t>
      </w:r>
      <w:r w:rsidR="0065086B">
        <w:rPr>
          <w:rFonts w:ascii="Times New Roman" w:hAnsi="Times New Roman" w:cs="Times New Roman"/>
          <w:lang w:val="en-GB"/>
        </w:rPr>
        <w:t xml:space="preserve">a </w:t>
      </w:r>
      <w:r>
        <w:rPr>
          <w:rFonts w:ascii="Times New Roman" w:hAnsi="Times New Roman" w:cs="Times New Roman"/>
          <w:lang w:val="en-GB"/>
        </w:rPr>
        <w:t xml:space="preserve">risk of </w:t>
      </w:r>
      <w:r w:rsidR="00BE0CD0">
        <w:rPr>
          <w:rFonts w:ascii="Times New Roman" w:hAnsi="Times New Roman" w:cs="Times New Roman"/>
          <w:lang w:val="en-GB"/>
        </w:rPr>
        <w:t xml:space="preserve">over-using </w:t>
      </w:r>
      <w:r w:rsidR="00300179">
        <w:rPr>
          <w:rFonts w:ascii="Times New Roman" w:hAnsi="Times New Roman" w:cs="Times New Roman"/>
          <w:lang w:val="en-GB"/>
        </w:rPr>
        <w:t>SM</w:t>
      </w:r>
      <w:r w:rsidR="00BE0CD0">
        <w:rPr>
          <w:rFonts w:ascii="Times New Roman" w:hAnsi="Times New Roman" w:cs="Times New Roman"/>
          <w:lang w:val="en-GB"/>
        </w:rPr>
        <w:t xml:space="preserve"> </w:t>
      </w:r>
      <w:r>
        <w:rPr>
          <w:rFonts w:ascii="Times New Roman" w:hAnsi="Times New Roman" w:cs="Times New Roman"/>
          <w:lang w:val="en-GB"/>
        </w:rPr>
        <w:t xml:space="preserve">to </w:t>
      </w:r>
      <w:r w:rsidR="00BE0CD0">
        <w:rPr>
          <w:rFonts w:ascii="Times New Roman" w:hAnsi="Times New Roman" w:cs="Times New Roman"/>
          <w:lang w:val="en-GB"/>
        </w:rPr>
        <w:t xml:space="preserve">little benefit. </w:t>
      </w:r>
    </w:p>
    <w:p w14:paraId="0E938D7B" w14:textId="56A91E82" w:rsidR="008F6093" w:rsidRPr="00195F74" w:rsidRDefault="00581351"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4.1.4. </w:t>
      </w:r>
      <w:r w:rsidR="008F6093" w:rsidRPr="00195F74">
        <w:rPr>
          <w:rFonts w:ascii="Times New Roman" w:hAnsi="Times New Roman" w:cs="Times New Roman"/>
          <w:i/>
          <w:iCs/>
          <w:lang w:val="en-GB"/>
        </w:rPr>
        <w:t>Summary</w:t>
      </w:r>
    </w:p>
    <w:p w14:paraId="08726D0B" w14:textId="1D9F1301" w:rsidR="00BE0CD0" w:rsidRDefault="00BE0CD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Call to action </w:t>
      </w:r>
      <w:r w:rsidR="00F73BC0">
        <w:rPr>
          <w:rFonts w:ascii="Times New Roman" w:hAnsi="Times New Roman" w:cs="Times New Roman"/>
          <w:lang w:val="en-GB"/>
        </w:rPr>
        <w:t>organisations</w:t>
      </w:r>
      <w:r>
        <w:rPr>
          <w:rFonts w:ascii="Times New Roman" w:hAnsi="Times New Roman" w:cs="Times New Roman"/>
          <w:lang w:val="en-GB"/>
        </w:rPr>
        <w:t xml:space="preserve"> focus on centrally controlled content</w:t>
      </w:r>
      <w:r w:rsidR="006C4C9C">
        <w:rPr>
          <w:rFonts w:ascii="Times New Roman" w:hAnsi="Times New Roman" w:cs="Times New Roman"/>
          <w:lang w:val="en-GB"/>
        </w:rPr>
        <w:t xml:space="preserve"> that consists of re-posting existing content to a wider non-specific target audience</w:t>
      </w:r>
      <w:r>
        <w:rPr>
          <w:rFonts w:ascii="Times New Roman" w:hAnsi="Times New Roman" w:cs="Times New Roman"/>
          <w:lang w:val="en-GB"/>
        </w:rPr>
        <w:t>. They</w:t>
      </w:r>
      <w:r w:rsidRPr="00395423">
        <w:rPr>
          <w:rFonts w:ascii="Times New Roman" w:hAnsi="Times New Roman" w:cs="Times New Roman"/>
          <w:lang w:val="en-GB"/>
        </w:rPr>
        <w:t xml:space="preserve"> are reluctant to allow employees to post on their own </w:t>
      </w:r>
      <w:r w:rsidR="00300179">
        <w:rPr>
          <w:rFonts w:ascii="Times New Roman" w:hAnsi="Times New Roman" w:cs="Times New Roman"/>
          <w:lang w:val="en-GB"/>
        </w:rPr>
        <w:t>SM</w:t>
      </w:r>
      <w:r w:rsidRPr="00395423">
        <w:rPr>
          <w:rFonts w:ascii="Times New Roman" w:hAnsi="Times New Roman" w:cs="Times New Roman"/>
          <w:lang w:val="en-GB"/>
        </w:rPr>
        <w:t xml:space="preserve"> pages because they fear</w:t>
      </w:r>
      <w:r>
        <w:rPr>
          <w:rFonts w:ascii="Times New Roman" w:hAnsi="Times New Roman" w:cs="Times New Roman"/>
          <w:lang w:val="en-GB"/>
        </w:rPr>
        <w:t xml:space="preserve"> damage </w:t>
      </w:r>
      <w:r w:rsidRPr="00395423">
        <w:rPr>
          <w:rFonts w:ascii="Times New Roman" w:hAnsi="Times New Roman" w:cs="Times New Roman"/>
          <w:lang w:val="en-GB"/>
        </w:rPr>
        <w:t xml:space="preserve">to the </w:t>
      </w:r>
      <w:r w:rsidR="002A1681">
        <w:rPr>
          <w:rFonts w:ascii="Times New Roman" w:hAnsi="Times New Roman" w:cs="Times New Roman"/>
          <w:lang w:val="en-GB"/>
        </w:rPr>
        <w:t>organisations’</w:t>
      </w:r>
      <w:r w:rsidRPr="00395423">
        <w:rPr>
          <w:rFonts w:ascii="Times New Roman" w:hAnsi="Times New Roman" w:cs="Times New Roman"/>
          <w:lang w:val="en-GB"/>
        </w:rPr>
        <w:t xml:space="preserve"> image and reputation, possibly </w:t>
      </w:r>
      <w:r>
        <w:rPr>
          <w:rFonts w:ascii="Times New Roman" w:hAnsi="Times New Roman" w:cs="Times New Roman"/>
          <w:lang w:val="en-GB"/>
        </w:rPr>
        <w:t xml:space="preserve">extending to </w:t>
      </w:r>
      <w:r w:rsidR="00A65F25">
        <w:rPr>
          <w:rFonts w:ascii="Times New Roman" w:hAnsi="Times New Roman" w:cs="Times New Roman"/>
          <w:lang w:val="en-GB"/>
        </w:rPr>
        <w:t xml:space="preserve">degrading </w:t>
      </w:r>
      <w:r w:rsidRPr="00395423">
        <w:rPr>
          <w:rFonts w:ascii="Times New Roman" w:hAnsi="Times New Roman" w:cs="Times New Roman"/>
          <w:lang w:val="en-GB"/>
        </w:rPr>
        <w:t xml:space="preserve"> </w:t>
      </w:r>
      <w:r w:rsidR="00123950">
        <w:rPr>
          <w:rFonts w:ascii="Times New Roman" w:hAnsi="Times New Roman" w:cs="Times New Roman"/>
          <w:lang w:val="en-GB"/>
        </w:rPr>
        <w:t xml:space="preserve">the </w:t>
      </w:r>
      <w:r w:rsidRPr="00395423">
        <w:rPr>
          <w:rFonts w:ascii="Times New Roman" w:hAnsi="Times New Roman" w:cs="Times New Roman"/>
          <w:lang w:val="en-GB"/>
        </w:rPr>
        <w:t>existing bonds between actors: “</w:t>
      </w:r>
      <w:r w:rsidRPr="00652E07">
        <w:rPr>
          <w:rFonts w:ascii="Times New Roman" w:hAnsi="Times New Roman" w:cs="Times New Roman"/>
          <w:i/>
          <w:lang w:val="en-GB"/>
        </w:rPr>
        <w:t>The danger is when people start using it, they don’t use it correctly. For the corporate identity</w:t>
      </w:r>
      <w:r w:rsidR="008078E0">
        <w:rPr>
          <w:rFonts w:ascii="Times New Roman" w:hAnsi="Times New Roman" w:cs="Times New Roman"/>
          <w:i/>
          <w:lang w:val="en-GB"/>
        </w:rPr>
        <w:t>,</w:t>
      </w:r>
      <w:r w:rsidRPr="00652E07">
        <w:rPr>
          <w:rFonts w:ascii="Times New Roman" w:hAnsi="Times New Roman" w:cs="Times New Roman"/>
          <w:i/>
          <w:lang w:val="en-GB"/>
        </w:rPr>
        <w:t xml:space="preserve"> we need to </w:t>
      </w:r>
      <w:r w:rsidRPr="00652E07">
        <w:rPr>
          <w:rFonts w:ascii="Times New Roman" w:hAnsi="Times New Roman" w:cs="Times New Roman"/>
          <w:i/>
          <w:lang w:val="en-GB"/>
        </w:rPr>
        <w:lastRenderedPageBreak/>
        <w:t>work the channels lots better</w:t>
      </w:r>
      <w:r w:rsidR="00BB6C31">
        <w:rPr>
          <w:rFonts w:ascii="Times New Roman" w:hAnsi="Times New Roman" w:cs="Times New Roman"/>
          <w:i/>
          <w:lang w:val="en-GB"/>
        </w:rPr>
        <w:t>.</w:t>
      </w:r>
      <w:r w:rsidRPr="00395423">
        <w:rPr>
          <w:rFonts w:ascii="Times New Roman" w:hAnsi="Times New Roman" w:cs="Times New Roman"/>
          <w:lang w:val="en-GB"/>
        </w:rPr>
        <w:t>” (J3)</w:t>
      </w:r>
      <w:r w:rsidR="00336FE0">
        <w:rPr>
          <w:rFonts w:ascii="Times New Roman" w:hAnsi="Times New Roman" w:cs="Times New Roman"/>
          <w:lang w:val="en-GB"/>
        </w:rPr>
        <w:t>; “</w:t>
      </w:r>
      <w:r w:rsidR="00336FE0" w:rsidRPr="001815B8">
        <w:rPr>
          <w:rFonts w:ascii="Times New Roman" w:hAnsi="Times New Roman" w:cs="Times New Roman"/>
          <w:i/>
          <w:iCs/>
          <w:lang w:val="en-GB"/>
        </w:rPr>
        <w:t>Mike is quite nervous (CEO) if we put too much out there (on our private channels) about what we do</w:t>
      </w:r>
      <w:r w:rsidR="00BB6C31">
        <w:rPr>
          <w:rFonts w:ascii="Times New Roman" w:hAnsi="Times New Roman" w:cs="Times New Roman"/>
          <w:i/>
          <w:iCs/>
          <w:lang w:val="en-GB"/>
        </w:rPr>
        <w:t>,</w:t>
      </w:r>
      <w:r w:rsidR="00336FE0" w:rsidRPr="001815B8">
        <w:rPr>
          <w:rFonts w:ascii="Times New Roman" w:hAnsi="Times New Roman" w:cs="Times New Roman"/>
          <w:i/>
          <w:iCs/>
          <w:lang w:val="en-GB"/>
        </w:rPr>
        <w:t xml:space="preserve"> someone is going to incorporate it and ste</w:t>
      </w:r>
      <w:r w:rsidR="00453AD7">
        <w:rPr>
          <w:rFonts w:ascii="Times New Roman" w:hAnsi="Times New Roman" w:cs="Times New Roman"/>
          <w:i/>
          <w:iCs/>
          <w:lang w:val="en-GB"/>
        </w:rPr>
        <w:t>a</w:t>
      </w:r>
      <w:r w:rsidR="00336FE0" w:rsidRPr="001815B8">
        <w:rPr>
          <w:rFonts w:ascii="Times New Roman" w:hAnsi="Times New Roman" w:cs="Times New Roman"/>
          <w:i/>
          <w:iCs/>
          <w:lang w:val="en-GB"/>
        </w:rPr>
        <w:t>l it</w:t>
      </w:r>
      <w:r w:rsidR="00336FE0">
        <w:rPr>
          <w:rFonts w:ascii="Times New Roman" w:hAnsi="Times New Roman" w:cs="Times New Roman"/>
          <w:lang w:val="en-GB"/>
        </w:rPr>
        <w:t xml:space="preserve"> (F1)</w:t>
      </w:r>
      <w:r>
        <w:rPr>
          <w:rFonts w:ascii="Times New Roman" w:hAnsi="Times New Roman" w:cs="Times New Roman"/>
          <w:lang w:val="en-GB"/>
        </w:rPr>
        <w:t>. As such, a small clique of employees generates content for a very broad spectrum of audiences: “</w:t>
      </w:r>
      <w:r w:rsidRPr="007E7599">
        <w:rPr>
          <w:rFonts w:ascii="Times New Roman" w:hAnsi="Times New Roman" w:cs="Times New Roman"/>
          <w:i/>
          <w:lang w:val="en-GB"/>
        </w:rPr>
        <w:t xml:space="preserve">I make sure our digital channels are attractive to potential clients, to prospect clients. I would use website and </w:t>
      </w:r>
      <w:r>
        <w:rPr>
          <w:rFonts w:ascii="Times New Roman" w:hAnsi="Times New Roman" w:cs="Times New Roman"/>
          <w:i/>
          <w:lang w:val="en-GB"/>
        </w:rPr>
        <w:t>T</w:t>
      </w:r>
      <w:r w:rsidRPr="007E7599">
        <w:rPr>
          <w:rFonts w:ascii="Times New Roman" w:hAnsi="Times New Roman" w:cs="Times New Roman"/>
          <w:i/>
          <w:lang w:val="en-GB"/>
        </w:rPr>
        <w:t>witter and LinkedIn to keep ensuring that we</w:t>
      </w:r>
      <w:r>
        <w:rPr>
          <w:rFonts w:ascii="Times New Roman" w:hAnsi="Times New Roman" w:cs="Times New Roman"/>
          <w:i/>
          <w:lang w:val="en-GB"/>
        </w:rPr>
        <w:t>’</w:t>
      </w:r>
      <w:r w:rsidRPr="007E7599">
        <w:rPr>
          <w:rFonts w:ascii="Times New Roman" w:hAnsi="Times New Roman" w:cs="Times New Roman"/>
          <w:i/>
          <w:lang w:val="en-GB"/>
        </w:rPr>
        <w:t>re reaching a wider audience, people that might not know us yet</w:t>
      </w:r>
      <w:r>
        <w:rPr>
          <w:rFonts w:ascii="Times New Roman" w:hAnsi="Times New Roman" w:cs="Times New Roman"/>
          <w:lang w:val="en-GB"/>
        </w:rPr>
        <w:t>” (</w:t>
      </w:r>
      <w:r w:rsidR="00B700F8">
        <w:rPr>
          <w:rFonts w:ascii="Times New Roman" w:hAnsi="Times New Roman" w:cs="Times New Roman"/>
          <w:lang w:val="en-GB"/>
        </w:rPr>
        <w:t>D</w:t>
      </w:r>
      <w:r>
        <w:rPr>
          <w:rFonts w:ascii="Times New Roman" w:hAnsi="Times New Roman" w:cs="Times New Roman"/>
          <w:lang w:val="en-GB"/>
        </w:rPr>
        <w:t xml:space="preserve">2). However, unlike the three other </w:t>
      </w:r>
      <w:r w:rsidR="00D53CE7">
        <w:rPr>
          <w:rFonts w:ascii="Times New Roman" w:hAnsi="Times New Roman" w:cs="Times New Roman"/>
          <w:lang w:val="en-GB"/>
        </w:rPr>
        <w:t>strategies</w:t>
      </w:r>
      <w:r>
        <w:rPr>
          <w:rFonts w:ascii="Times New Roman" w:hAnsi="Times New Roman" w:cs="Times New Roman"/>
          <w:lang w:val="en-GB"/>
        </w:rPr>
        <w:t>, the call to action strategy is</w:t>
      </w:r>
      <w:r w:rsidR="008078E0">
        <w:rPr>
          <w:rFonts w:ascii="Times New Roman" w:hAnsi="Times New Roman" w:cs="Times New Roman"/>
          <w:lang w:val="en-GB"/>
        </w:rPr>
        <w:t xml:space="preserve"> not</w:t>
      </w:r>
      <w:r>
        <w:rPr>
          <w:rFonts w:ascii="Times New Roman" w:hAnsi="Times New Roman" w:cs="Times New Roman"/>
          <w:lang w:val="en-GB"/>
        </w:rPr>
        <w:t xml:space="preserve"> a</w:t>
      </w:r>
      <w:r w:rsidR="00A65F25">
        <w:rPr>
          <w:rFonts w:ascii="Times New Roman" w:hAnsi="Times New Roman" w:cs="Times New Roman"/>
          <w:lang w:val="en-GB"/>
        </w:rPr>
        <w:t>iming</w:t>
      </w:r>
      <w:r>
        <w:rPr>
          <w:rFonts w:ascii="Times New Roman" w:hAnsi="Times New Roman" w:cs="Times New Roman"/>
          <w:lang w:val="en-GB"/>
        </w:rPr>
        <w:t xml:space="preserve"> </w:t>
      </w:r>
      <w:r w:rsidR="00A65F25">
        <w:rPr>
          <w:rFonts w:ascii="Times New Roman" w:hAnsi="Times New Roman" w:cs="Times New Roman"/>
          <w:lang w:val="en-GB"/>
        </w:rPr>
        <w:t xml:space="preserve">at </w:t>
      </w:r>
      <w:r>
        <w:rPr>
          <w:rFonts w:ascii="Times New Roman" w:hAnsi="Times New Roman" w:cs="Times New Roman"/>
          <w:lang w:val="en-GB"/>
        </w:rPr>
        <w:t xml:space="preserve">creating a dialogue between actors through </w:t>
      </w:r>
      <w:r w:rsidR="00300179">
        <w:rPr>
          <w:rFonts w:ascii="Times New Roman" w:hAnsi="Times New Roman" w:cs="Times New Roman"/>
          <w:lang w:val="en-GB"/>
        </w:rPr>
        <w:t>SM</w:t>
      </w:r>
      <w:r>
        <w:rPr>
          <w:rFonts w:ascii="Times New Roman" w:hAnsi="Times New Roman" w:cs="Times New Roman"/>
          <w:lang w:val="en-GB"/>
        </w:rPr>
        <w:t xml:space="preserve">, but to encourage </w:t>
      </w:r>
      <w:r w:rsidR="0065086B">
        <w:rPr>
          <w:rFonts w:ascii="Times New Roman" w:hAnsi="Times New Roman" w:cs="Times New Roman"/>
          <w:lang w:val="en-GB"/>
        </w:rPr>
        <w:t xml:space="preserve">the </w:t>
      </w:r>
      <w:r>
        <w:rPr>
          <w:rFonts w:ascii="Times New Roman" w:hAnsi="Times New Roman" w:cs="Times New Roman"/>
          <w:lang w:val="en-GB"/>
        </w:rPr>
        <w:t>connection of the wider public</w:t>
      </w:r>
      <w:r w:rsidR="00336FE0">
        <w:rPr>
          <w:rFonts w:ascii="Times New Roman" w:hAnsi="Times New Roman" w:cs="Times New Roman"/>
          <w:lang w:val="en-GB"/>
        </w:rPr>
        <w:t xml:space="preserve">, ultimately resulting in acquiring potential customers. </w:t>
      </w:r>
    </w:p>
    <w:p w14:paraId="7E29D127" w14:textId="65B15C3E" w:rsidR="00BE0CD0" w:rsidRDefault="00BE0CD0" w:rsidP="00EF7A25">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b/>
          <w:lang w:val="en-GB"/>
        </w:rPr>
        <w:t>4.</w:t>
      </w:r>
      <w:r w:rsidR="00782A97">
        <w:rPr>
          <w:rFonts w:ascii="Times New Roman" w:hAnsi="Times New Roman" w:cs="Times New Roman"/>
          <w:b/>
          <w:lang w:val="en-GB"/>
        </w:rPr>
        <w:t>2</w:t>
      </w:r>
      <w:r>
        <w:rPr>
          <w:rFonts w:ascii="Times New Roman" w:hAnsi="Times New Roman" w:cs="Times New Roman"/>
          <w:b/>
          <w:lang w:val="en-GB"/>
        </w:rPr>
        <w:t xml:space="preserve">. Dissemination Strategy </w:t>
      </w:r>
    </w:p>
    <w:p w14:paraId="1B593180" w14:textId="4ACF95BA" w:rsidR="00BE0CD0" w:rsidRDefault="00BE0CD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Dissemination strategies are centralised and relationship</w:t>
      </w:r>
      <w:r w:rsidR="0065086B">
        <w:rPr>
          <w:rFonts w:ascii="Times New Roman" w:hAnsi="Times New Roman" w:cs="Times New Roman"/>
          <w:lang w:val="en-GB"/>
        </w:rPr>
        <w:t>-</w:t>
      </w:r>
      <w:r>
        <w:rPr>
          <w:rFonts w:ascii="Times New Roman" w:hAnsi="Times New Roman" w:cs="Times New Roman"/>
          <w:lang w:val="en-GB"/>
        </w:rPr>
        <w:t>oriented, as distinct from the acquisition-oriented call to action approach</w:t>
      </w:r>
      <w:r w:rsidR="00BE5B96">
        <w:rPr>
          <w:rFonts w:ascii="Times New Roman" w:hAnsi="Times New Roman" w:cs="Times New Roman"/>
          <w:lang w:val="en-GB"/>
        </w:rPr>
        <w:t xml:space="preserve"> (</w:t>
      </w:r>
      <w:r w:rsidR="00EE30BE">
        <w:rPr>
          <w:rFonts w:ascii="Times New Roman" w:hAnsi="Times New Roman" w:cs="Times New Roman"/>
          <w:lang w:val="en-GB"/>
        </w:rPr>
        <w:t>e.g.,</w:t>
      </w:r>
      <w:r w:rsidR="00BE5B96">
        <w:rPr>
          <w:rFonts w:ascii="Times New Roman" w:hAnsi="Times New Roman" w:cs="Times New Roman"/>
          <w:lang w:val="en-GB"/>
        </w:rPr>
        <w:t xml:space="preserve"> high centralisation and high relationship-orientated usage)</w:t>
      </w:r>
      <w:r>
        <w:rPr>
          <w:rFonts w:ascii="Times New Roman" w:hAnsi="Times New Roman" w:cs="Times New Roman"/>
          <w:lang w:val="en-GB"/>
        </w:rPr>
        <w:t xml:space="preserve">. Dissemination relates to creating somewhat tailored (often informational) content targeting key (usually pre-existing) audiences. The strategy aims to provide valuable content to stakeholders, rather than simply increasing attention. </w:t>
      </w:r>
      <w:r w:rsidR="00A65F25">
        <w:rPr>
          <w:rFonts w:ascii="Times New Roman" w:hAnsi="Times New Roman" w:cs="Times New Roman"/>
          <w:lang w:val="en-GB"/>
        </w:rPr>
        <w:t>Dissemination o</w:t>
      </w:r>
      <w:r w:rsidR="002A1681">
        <w:rPr>
          <w:rFonts w:ascii="Times New Roman" w:hAnsi="Times New Roman" w:cs="Times New Roman"/>
          <w:lang w:val="en-GB"/>
        </w:rPr>
        <w:t>rganisation</w:t>
      </w:r>
      <w:r w:rsidR="00BE5B96">
        <w:rPr>
          <w:rFonts w:ascii="Times New Roman" w:hAnsi="Times New Roman" w:cs="Times New Roman"/>
          <w:lang w:val="en-GB"/>
        </w:rPr>
        <w:t>s</w:t>
      </w:r>
      <w:r>
        <w:rPr>
          <w:rFonts w:ascii="Times New Roman" w:hAnsi="Times New Roman" w:cs="Times New Roman"/>
          <w:lang w:val="en-GB"/>
        </w:rPr>
        <w:t xml:space="preserve"> do</w:t>
      </w:r>
      <w:r w:rsidR="00EE30BE">
        <w:rPr>
          <w:rFonts w:ascii="Times New Roman" w:hAnsi="Times New Roman" w:cs="Times New Roman"/>
          <w:lang w:val="en-GB"/>
        </w:rPr>
        <w:t>,</w:t>
      </w:r>
      <w:r>
        <w:rPr>
          <w:rFonts w:ascii="Times New Roman" w:hAnsi="Times New Roman" w:cs="Times New Roman"/>
          <w:lang w:val="en-GB"/>
        </w:rPr>
        <w:t xml:space="preserve"> however</w:t>
      </w:r>
      <w:r w:rsidR="00EE30BE">
        <w:rPr>
          <w:rFonts w:ascii="Times New Roman" w:hAnsi="Times New Roman" w:cs="Times New Roman"/>
          <w:lang w:val="en-GB"/>
        </w:rPr>
        <w:t>,</w:t>
      </w:r>
      <w:r>
        <w:rPr>
          <w:rFonts w:ascii="Times New Roman" w:hAnsi="Times New Roman" w:cs="Times New Roman"/>
          <w:lang w:val="en-GB"/>
        </w:rPr>
        <w:t xml:space="preserve"> retain </w:t>
      </w:r>
      <w:r w:rsidR="005D0213">
        <w:rPr>
          <w:rFonts w:ascii="Times New Roman" w:hAnsi="Times New Roman" w:cs="Times New Roman"/>
          <w:lang w:val="en-GB"/>
        </w:rPr>
        <w:t xml:space="preserve">a </w:t>
      </w:r>
      <w:r>
        <w:rPr>
          <w:rFonts w:ascii="Times New Roman" w:hAnsi="Times New Roman" w:cs="Times New Roman"/>
          <w:lang w:val="en-GB"/>
        </w:rPr>
        <w:t xml:space="preserve">focus on mass-communication to target broad audiences rather than creating </w:t>
      </w:r>
      <w:r w:rsidR="0065086B">
        <w:rPr>
          <w:rFonts w:ascii="Times New Roman" w:hAnsi="Times New Roman" w:cs="Times New Roman"/>
          <w:lang w:val="en-GB"/>
        </w:rPr>
        <w:t xml:space="preserve">a </w:t>
      </w:r>
      <w:r>
        <w:rPr>
          <w:rFonts w:ascii="Times New Roman" w:hAnsi="Times New Roman" w:cs="Times New Roman"/>
          <w:lang w:val="en-GB"/>
        </w:rPr>
        <w:t>dialogue amongst existing relationships. As such</w:t>
      </w:r>
      <w:r w:rsidR="005D0213">
        <w:rPr>
          <w:rFonts w:ascii="Times New Roman" w:hAnsi="Times New Roman" w:cs="Times New Roman"/>
          <w:lang w:val="en-GB"/>
        </w:rPr>
        <w:t>,</w:t>
      </w:r>
      <w:r>
        <w:rPr>
          <w:rFonts w:ascii="Times New Roman" w:hAnsi="Times New Roman" w:cs="Times New Roman"/>
          <w:lang w:val="en-GB"/>
        </w:rPr>
        <w:t xml:space="preserve"> the focus </w:t>
      </w:r>
      <w:r w:rsidR="005D0213">
        <w:rPr>
          <w:rFonts w:ascii="Times New Roman" w:hAnsi="Times New Roman" w:cs="Times New Roman"/>
          <w:lang w:val="en-GB"/>
        </w:rPr>
        <w:t xml:space="preserve">remains </w:t>
      </w:r>
      <w:r>
        <w:rPr>
          <w:rFonts w:ascii="Times New Roman" w:hAnsi="Times New Roman" w:cs="Times New Roman"/>
          <w:lang w:val="en-GB"/>
        </w:rPr>
        <w:t xml:space="preserve">on centrally produced content. </w:t>
      </w:r>
    </w:p>
    <w:p w14:paraId="07A040C3" w14:textId="7B73AAF5" w:rsidR="00B80515" w:rsidRDefault="00F73BC0"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4.2.1. </w:t>
      </w:r>
      <w:r w:rsidR="00B80515">
        <w:rPr>
          <w:rFonts w:ascii="Times New Roman" w:hAnsi="Times New Roman" w:cs="Times New Roman"/>
          <w:i/>
          <w:iCs/>
          <w:lang w:val="en-GB"/>
        </w:rPr>
        <w:t>Content Activities</w:t>
      </w:r>
    </w:p>
    <w:p w14:paraId="1CB1FF28" w14:textId="7674B14B" w:rsidR="00B80515" w:rsidRDefault="00B80515">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Organisations</w:t>
      </w:r>
      <w:r w:rsidRPr="00395423">
        <w:rPr>
          <w:rFonts w:ascii="Times New Roman" w:hAnsi="Times New Roman" w:cs="Times New Roman"/>
          <w:lang w:val="en-GB"/>
        </w:rPr>
        <w:t xml:space="preserve"> </w:t>
      </w:r>
      <w:r>
        <w:rPr>
          <w:rFonts w:ascii="Times New Roman" w:hAnsi="Times New Roman" w:cs="Times New Roman"/>
          <w:lang w:val="en-GB"/>
        </w:rPr>
        <w:t xml:space="preserve">tend to </w:t>
      </w:r>
      <w:r w:rsidRPr="00395423">
        <w:rPr>
          <w:rFonts w:ascii="Times New Roman" w:hAnsi="Times New Roman" w:cs="Times New Roman"/>
          <w:lang w:val="en-GB"/>
        </w:rPr>
        <w:t xml:space="preserve">create content that is considered rich and engaging, targeting </w:t>
      </w:r>
      <w:r w:rsidR="006A3178">
        <w:rPr>
          <w:rFonts w:ascii="Times New Roman" w:hAnsi="Times New Roman" w:cs="Times New Roman"/>
          <w:lang w:val="en-GB"/>
        </w:rPr>
        <w:t>a broad spectrum of</w:t>
      </w:r>
      <w:r w:rsidRPr="00395423">
        <w:rPr>
          <w:rFonts w:ascii="Times New Roman" w:hAnsi="Times New Roman" w:cs="Times New Roman"/>
          <w:lang w:val="en-GB"/>
        </w:rPr>
        <w:t xml:space="preserve"> </w:t>
      </w:r>
      <w:r w:rsidR="00BB6C31">
        <w:rPr>
          <w:rFonts w:ascii="Times New Roman" w:hAnsi="Times New Roman" w:cs="Times New Roman"/>
          <w:lang w:val="en-GB"/>
        </w:rPr>
        <w:t>partners</w:t>
      </w:r>
      <w:r w:rsidRPr="00395423">
        <w:rPr>
          <w:rFonts w:ascii="Times New Roman" w:hAnsi="Times New Roman" w:cs="Times New Roman"/>
          <w:lang w:val="en-GB"/>
        </w:rPr>
        <w:t>:</w:t>
      </w:r>
      <w:r>
        <w:rPr>
          <w:rFonts w:ascii="Times New Roman" w:hAnsi="Times New Roman" w:cs="Times New Roman"/>
          <w:lang w:val="en-GB"/>
        </w:rPr>
        <w:t xml:space="preserve"> </w:t>
      </w:r>
      <w:r w:rsidR="006A3178">
        <w:rPr>
          <w:rFonts w:ascii="Times New Roman" w:hAnsi="Times New Roman" w:cs="Times New Roman"/>
          <w:lang w:val="en-GB"/>
        </w:rPr>
        <w:t>“</w:t>
      </w:r>
      <w:r w:rsidR="006A3178" w:rsidRPr="001815B8">
        <w:rPr>
          <w:rFonts w:ascii="Times New Roman" w:hAnsi="Times New Roman" w:cs="Times New Roman"/>
          <w:i/>
          <w:iCs/>
          <w:lang w:val="en-GB"/>
        </w:rPr>
        <w:t>It</w:t>
      </w:r>
      <w:r w:rsidR="00EE30BE">
        <w:rPr>
          <w:rFonts w:ascii="Times New Roman" w:hAnsi="Times New Roman" w:cs="Times New Roman"/>
          <w:i/>
          <w:iCs/>
          <w:lang w:val="en-GB"/>
        </w:rPr>
        <w:t>’</w:t>
      </w:r>
      <w:r w:rsidR="006A3178" w:rsidRPr="001815B8">
        <w:rPr>
          <w:rFonts w:ascii="Times New Roman" w:hAnsi="Times New Roman" w:cs="Times New Roman"/>
          <w:i/>
          <w:iCs/>
          <w:lang w:val="en-GB"/>
        </w:rPr>
        <w:t xml:space="preserve">s about making sure that content is engaging. It creates an attachment, so the user feels like </w:t>
      </w:r>
      <w:r w:rsidR="006A3178">
        <w:rPr>
          <w:rFonts w:ascii="Times New Roman" w:hAnsi="Times New Roman" w:cs="Times New Roman"/>
          <w:i/>
          <w:iCs/>
          <w:lang w:val="en-GB"/>
        </w:rPr>
        <w:t>‘</w:t>
      </w:r>
      <w:r w:rsidR="006A3178" w:rsidRPr="001815B8">
        <w:rPr>
          <w:rFonts w:ascii="Times New Roman" w:hAnsi="Times New Roman" w:cs="Times New Roman"/>
          <w:i/>
          <w:iCs/>
          <w:lang w:val="en-GB"/>
        </w:rPr>
        <w:t>I want to use that product</w:t>
      </w:r>
      <w:r w:rsidR="00CC5921">
        <w:rPr>
          <w:rFonts w:ascii="Times New Roman" w:hAnsi="Times New Roman" w:cs="Times New Roman"/>
          <w:lang w:val="en-GB"/>
        </w:rPr>
        <w:t>”</w:t>
      </w:r>
      <w:r w:rsidR="006A3178">
        <w:rPr>
          <w:rFonts w:ascii="Times New Roman" w:hAnsi="Times New Roman" w:cs="Times New Roman"/>
          <w:lang w:val="en-GB"/>
        </w:rPr>
        <w:t xml:space="preserve"> (</w:t>
      </w:r>
      <w:r w:rsidR="0025626E">
        <w:rPr>
          <w:rFonts w:ascii="Times New Roman" w:hAnsi="Times New Roman" w:cs="Times New Roman"/>
          <w:lang w:val="en-GB"/>
        </w:rPr>
        <w:t>G</w:t>
      </w:r>
      <w:r w:rsidR="006A3178">
        <w:rPr>
          <w:rFonts w:ascii="Times New Roman" w:hAnsi="Times New Roman" w:cs="Times New Roman"/>
          <w:lang w:val="en-GB"/>
        </w:rPr>
        <w:t xml:space="preserve">5). Humour is often incorporated in </w:t>
      </w:r>
      <w:r w:rsidR="00300179">
        <w:rPr>
          <w:rFonts w:ascii="Times New Roman" w:hAnsi="Times New Roman" w:cs="Times New Roman"/>
          <w:lang w:val="en-GB"/>
        </w:rPr>
        <w:t>SM</w:t>
      </w:r>
      <w:r w:rsidR="006A3178">
        <w:rPr>
          <w:rFonts w:ascii="Times New Roman" w:hAnsi="Times New Roman" w:cs="Times New Roman"/>
          <w:lang w:val="en-GB"/>
        </w:rPr>
        <w:t xml:space="preserve"> content allowing organisations to connect with </w:t>
      </w:r>
      <w:r w:rsidR="00BB6C31">
        <w:rPr>
          <w:rFonts w:ascii="Times New Roman" w:hAnsi="Times New Roman" w:cs="Times New Roman"/>
          <w:lang w:val="en-GB"/>
        </w:rPr>
        <w:t>partners</w:t>
      </w:r>
      <w:r w:rsidR="006A3178">
        <w:rPr>
          <w:rFonts w:ascii="Times New Roman" w:hAnsi="Times New Roman" w:cs="Times New Roman"/>
          <w:lang w:val="en-GB"/>
        </w:rPr>
        <w:t xml:space="preserve">: </w:t>
      </w:r>
      <w:r w:rsidRPr="00395423">
        <w:rPr>
          <w:rFonts w:ascii="Times New Roman" w:hAnsi="Times New Roman" w:cs="Times New Roman"/>
          <w:lang w:val="en-GB"/>
        </w:rPr>
        <w:t>“</w:t>
      </w:r>
      <w:r w:rsidRPr="00652E07">
        <w:rPr>
          <w:rFonts w:ascii="Times New Roman" w:hAnsi="Times New Roman" w:cs="Times New Roman"/>
          <w:i/>
          <w:lang w:val="en-GB"/>
        </w:rPr>
        <w:t>I think the humour bit breaks the monotony of the day for a lot of people who are used to see</w:t>
      </w:r>
      <w:r w:rsidR="00453AD7">
        <w:rPr>
          <w:rFonts w:ascii="Times New Roman" w:hAnsi="Times New Roman" w:cs="Times New Roman"/>
          <w:i/>
          <w:lang w:val="en-GB"/>
        </w:rPr>
        <w:t>ing</w:t>
      </w:r>
      <w:r w:rsidRPr="00652E07">
        <w:rPr>
          <w:rFonts w:ascii="Times New Roman" w:hAnsi="Times New Roman" w:cs="Times New Roman"/>
          <w:i/>
          <w:lang w:val="en-GB"/>
        </w:rPr>
        <w:t xml:space="preserve"> the same type of message. </w:t>
      </w:r>
      <w:r>
        <w:rPr>
          <w:rFonts w:ascii="Times New Roman" w:hAnsi="Times New Roman" w:cs="Times New Roman"/>
          <w:i/>
          <w:lang w:val="en-GB"/>
        </w:rPr>
        <w:t>We</w:t>
      </w:r>
      <w:r w:rsidR="00CC5921">
        <w:rPr>
          <w:rFonts w:ascii="Times New Roman" w:hAnsi="Times New Roman" w:cs="Times New Roman"/>
          <w:i/>
          <w:lang w:val="en-GB"/>
        </w:rPr>
        <w:t>’</w:t>
      </w:r>
      <w:r w:rsidRPr="00652E07">
        <w:rPr>
          <w:rFonts w:ascii="Times New Roman" w:hAnsi="Times New Roman" w:cs="Times New Roman"/>
          <w:i/>
          <w:lang w:val="en-GB"/>
        </w:rPr>
        <w:t>ll say</w:t>
      </w:r>
      <w:r w:rsidR="00CC5921">
        <w:rPr>
          <w:rFonts w:ascii="Times New Roman" w:hAnsi="Times New Roman" w:cs="Times New Roman"/>
          <w:i/>
          <w:lang w:val="en-GB"/>
        </w:rPr>
        <w:t xml:space="preserve"> </w:t>
      </w:r>
      <w:r w:rsidRPr="00652E07">
        <w:rPr>
          <w:rFonts w:ascii="Times New Roman" w:hAnsi="Times New Roman" w:cs="Times New Roman"/>
          <w:i/>
          <w:lang w:val="en-GB"/>
        </w:rPr>
        <w:t xml:space="preserve">funny things and </w:t>
      </w:r>
      <w:r>
        <w:rPr>
          <w:rFonts w:ascii="Times New Roman" w:hAnsi="Times New Roman" w:cs="Times New Roman"/>
          <w:i/>
          <w:lang w:val="en-GB"/>
        </w:rPr>
        <w:t xml:space="preserve">that </w:t>
      </w:r>
      <w:r w:rsidRPr="00652E07">
        <w:rPr>
          <w:rFonts w:ascii="Times New Roman" w:hAnsi="Times New Roman" w:cs="Times New Roman"/>
          <w:i/>
          <w:lang w:val="en-GB"/>
        </w:rPr>
        <w:t>reinforces the message</w:t>
      </w:r>
      <w:r w:rsidRPr="00395423">
        <w:rPr>
          <w:rFonts w:ascii="Times New Roman" w:hAnsi="Times New Roman" w:cs="Times New Roman"/>
          <w:lang w:val="en-GB"/>
        </w:rPr>
        <w:t>” (I1)</w:t>
      </w:r>
      <w:r>
        <w:rPr>
          <w:rFonts w:ascii="Times New Roman" w:hAnsi="Times New Roman" w:cs="Times New Roman"/>
          <w:lang w:val="en-GB"/>
        </w:rPr>
        <w:t xml:space="preserve">. </w:t>
      </w:r>
      <w:r w:rsidR="00BB6C31">
        <w:rPr>
          <w:rFonts w:ascii="Times New Roman" w:hAnsi="Times New Roman" w:cs="Times New Roman"/>
          <w:lang w:val="en-GB"/>
        </w:rPr>
        <w:t xml:space="preserve">These </w:t>
      </w:r>
      <w:r w:rsidR="006C4C9C">
        <w:rPr>
          <w:rFonts w:ascii="Times New Roman" w:hAnsi="Times New Roman" w:cs="Times New Roman"/>
          <w:lang w:val="en-GB"/>
        </w:rPr>
        <w:t>organisations</w:t>
      </w:r>
      <w:r>
        <w:rPr>
          <w:rFonts w:ascii="Times New Roman" w:hAnsi="Times New Roman" w:cs="Times New Roman"/>
          <w:lang w:val="en-GB"/>
        </w:rPr>
        <w:t xml:space="preserve"> </w:t>
      </w:r>
      <w:r w:rsidRPr="00395423">
        <w:rPr>
          <w:rFonts w:ascii="Times New Roman" w:hAnsi="Times New Roman" w:cs="Times New Roman"/>
          <w:lang w:val="en-GB"/>
        </w:rPr>
        <w:t>post richer content</w:t>
      </w:r>
      <w:r w:rsidR="00BB6C31">
        <w:rPr>
          <w:rFonts w:ascii="Times New Roman" w:hAnsi="Times New Roman" w:cs="Times New Roman"/>
          <w:lang w:val="en-GB"/>
        </w:rPr>
        <w:t>,</w:t>
      </w:r>
      <w:r>
        <w:rPr>
          <w:rFonts w:ascii="Times New Roman" w:hAnsi="Times New Roman" w:cs="Times New Roman"/>
          <w:lang w:val="en-GB"/>
        </w:rPr>
        <w:t xml:space="preserve"> with more planning than is undertaken in </w:t>
      </w:r>
      <w:r w:rsidR="0065086B">
        <w:rPr>
          <w:rFonts w:ascii="Times New Roman" w:hAnsi="Times New Roman" w:cs="Times New Roman"/>
          <w:lang w:val="en-GB"/>
        </w:rPr>
        <w:t xml:space="preserve">a </w:t>
      </w:r>
      <w:r>
        <w:rPr>
          <w:rFonts w:ascii="Times New Roman" w:hAnsi="Times New Roman" w:cs="Times New Roman"/>
          <w:lang w:val="en-GB"/>
        </w:rPr>
        <w:t>typical call to action approach</w:t>
      </w:r>
      <w:r w:rsidRPr="00395423">
        <w:rPr>
          <w:rFonts w:ascii="Times New Roman" w:hAnsi="Times New Roman" w:cs="Times New Roman"/>
          <w:lang w:val="en-GB"/>
        </w:rPr>
        <w:t xml:space="preserve">. </w:t>
      </w:r>
      <w:r>
        <w:rPr>
          <w:rFonts w:ascii="Times New Roman" w:hAnsi="Times New Roman" w:cs="Times New Roman"/>
          <w:lang w:val="en-GB"/>
        </w:rPr>
        <w:t xml:space="preserve">The richness of </w:t>
      </w:r>
      <w:r>
        <w:rPr>
          <w:rFonts w:ascii="Times New Roman" w:hAnsi="Times New Roman" w:cs="Times New Roman"/>
          <w:lang w:val="en-GB"/>
        </w:rPr>
        <w:lastRenderedPageBreak/>
        <w:t xml:space="preserve">content derives from the investment in developing </w:t>
      </w:r>
      <w:r w:rsidR="00BB6C31">
        <w:rPr>
          <w:rFonts w:ascii="Times New Roman" w:hAnsi="Times New Roman" w:cs="Times New Roman"/>
          <w:lang w:val="en-GB"/>
        </w:rPr>
        <w:t xml:space="preserve">tailored </w:t>
      </w:r>
      <w:r>
        <w:rPr>
          <w:rFonts w:ascii="Times New Roman" w:hAnsi="Times New Roman" w:cs="Times New Roman"/>
          <w:lang w:val="en-GB"/>
        </w:rPr>
        <w:t xml:space="preserve">content </w:t>
      </w:r>
      <w:r w:rsidR="00BB6C31">
        <w:rPr>
          <w:rFonts w:ascii="Times New Roman" w:hAnsi="Times New Roman" w:cs="Times New Roman"/>
          <w:lang w:val="en-GB"/>
        </w:rPr>
        <w:t>focused on the</w:t>
      </w:r>
      <w:r w:rsidR="00250A89">
        <w:rPr>
          <w:rFonts w:ascii="Times New Roman" w:hAnsi="Times New Roman" w:cs="Times New Roman"/>
          <w:lang w:val="en-GB"/>
        </w:rPr>
        <w:t xml:space="preserve"> user</w:t>
      </w:r>
      <w:r w:rsidR="004B048C">
        <w:rPr>
          <w:rFonts w:ascii="Times New Roman" w:hAnsi="Times New Roman" w:cs="Times New Roman"/>
          <w:lang w:val="en-GB"/>
        </w:rPr>
        <w:t>’</w:t>
      </w:r>
      <w:r w:rsidR="00250A89">
        <w:rPr>
          <w:rFonts w:ascii="Times New Roman" w:hAnsi="Times New Roman" w:cs="Times New Roman"/>
          <w:lang w:val="en-GB"/>
        </w:rPr>
        <w:t>s requirements</w:t>
      </w:r>
      <w:r w:rsidRPr="00395423">
        <w:rPr>
          <w:rFonts w:ascii="Times New Roman" w:hAnsi="Times New Roman" w:cs="Times New Roman"/>
          <w:lang w:val="en-GB"/>
        </w:rPr>
        <w:t>: “</w:t>
      </w:r>
      <w:r w:rsidRPr="00652E07">
        <w:rPr>
          <w:rFonts w:ascii="Times New Roman" w:hAnsi="Times New Roman" w:cs="Times New Roman"/>
          <w:i/>
          <w:lang w:val="en-GB"/>
        </w:rPr>
        <w:t xml:space="preserve">For the industry, </w:t>
      </w:r>
      <w:r w:rsidR="00300179">
        <w:rPr>
          <w:rFonts w:ascii="Times New Roman" w:hAnsi="Times New Roman" w:cs="Times New Roman"/>
          <w:i/>
          <w:lang w:val="en-GB"/>
        </w:rPr>
        <w:t>SM</w:t>
      </w:r>
      <w:r w:rsidRPr="00652E07">
        <w:rPr>
          <w:rFonts w:ascii="Times New Roman" w:hAnsi="Times New Roman" w:cs="Times New Roman"/>
          <w:i/>
          <w:lang w:val="en-GB"/>
        </w:rPr>
        <w:t xml:space="preserve"> is a relatively new channel, but increasingly it</w:t>
      </w:r>
      <w:r>
        <w:rPr>
          <w:rFonts w:ascii="Times New Roman" w:hAnsi="Times New Roman" w:cs="Times New Roman"/>
          <w:i/>
          <w:lang w:val="en-GB"/>
        </w:rPr>
        <w:t>’</w:t>
      </w:r>
      <w:r w:rsidRPr="00652E07">
        <w:rPr>
          <w:rFonts w:ascii="Times New Roman" w:hAnsi="Times New Roman" w:cs="Times New Roman"/>
          <w:i/>
          <w:lang w:val="en-GB"/>
        </w:rPr>
        <w:t>s a channel that we no longer can ignore because the way that you as an individual</w:t>
      </w:r>
      <w:r w:rsidR="00453AD7">
        <w:rPr>
          <w:rFonts w:ascii="Times New Roman" w:hAnsi="Times New Roman" w:cs="Times New Roman"/>
          <w:i/>
          <w:lang w:val="en-GB"/>
        </w:rPr>
        <w:t>,</w:t>
      </w:r>
      <w:r w:rsidRPr="00652E07">
        <w:rPr>
          <w:rFonts w:ascii="Times New Roman" w:hAnsi="Times New Roman" w:cs="Times New Roman"/>
          <w:i/>
          <w:lang w:val="en-GB"/>
        </w:rPr>
        <w:t xml:space="preserve"> as a consumer</w:t>
      </w:r>
      <w:r w:rsidR="00453AD7">
        <w:rPr>
          <w:rFonts w:ascii="Times New Roman" w:hAnsi="Times New Roman" w:cs="Times New Roman"/>
          <w:i/>
          <w:lang w:val="en-GB"/>
        </w:rPr>
        <w:t>,</w:t>
      </w:r>
      <w:r w:rsidRPr="00652E07">
        <w:rPr>
          <w:rFonts w:ascii="Times New Roman" w:hAnsi="Times New Roman" w:cs="Times New Roman"/>
          <w:i/>
          <w:lang w:val="en-GB"/>
        </w:rPr>
        <w:t xml:space="preserve"> or as a business observe information. It</w:t>
      </w:r>
      <w:r>
        <w:rPr>
          <w:rFonts w:ascii="Times New Roman" w:hAnsi="Times New Roman" w:cs="Times New Roman"/>
          <w:i/>
          <w:lang w:val="en-GB"/>
        </w:rPr>
        <w:t>’</w:t>
      </w:r>
      <w:r w:rsidRPr="00652E07">
        <w:rPr>
          <w:rFonts w:ascii="Times New Roman" w:hAnsi="Times New Roman" w:cs="Times New Roman"/>
          <w:i/>
          <w:lang w:val="en-GB"/>
        </w:rPr>
        <w:t xml:space="preserve">s all online, it’s all visual. </w:t>
      </w:r>
      <w:r>
        <w:rPr>
          <w:rFonts w:ascii="Times New Roman" w:hAnsi="Times New Roman" w:cs="Times New Roman"/>
          <w:i/>
          <w:lang w:val="en-GB"/>
        </w:rPr>
        <w:t>H</w:t>
      </w:r>
      <w:r w:rsidRPr="00652E07">
        <w:rPr>
          <w:rFonts w:ascii="Times New Roman" w:hAnsi="Times New Roman" w:cs="Times New Roman"/>
          <w:i/>
          <w:lang w:val="en-GB"/>
        </w:rPr>
        <w:t>istorically</w:t>
      </w:r>
      <w:r w:rsidR="00A65F25">
        <w:rPr>
          <w:rFonts w:ascii="Times New Roman" w:hAnsi="Times New Roman" w:cs="Times New Roman"/>
          <w:i/>
          <w:lang w:val="en-GB"/>
        </w:rPr>
        <w:t>,</w:t>
      </w:r>
      <w:r w:rsidRPr="00652E07">
        <w:rPr>
          <w:rFonts w:ascii="Times New Roman" w:hAnsi="Times New Roman" w:cs="Times New Roman"/>
          <w:i/>
          <w:lang w:val="en-GB"/>
        </w:rPr>
        <w:t xml:space="preserve"> we have had </w:t>
      </w:r>
      <w:r w:rsidR="00300179">
        <w:rPr>
          <w:rFonts w:ascii="Times New Roman" w:hAnsi="Times New Roman" w:cs="Times New Roman"/>
          <w:i/>
          <w:lang w:val="en-GB"/>
        </w:rPr>
        <w:t>SM</w:t>
      </w:r>
      <w:r w:rsidRPr="00652E07">
        <w:rPr>
          <w:rFonts w:ascii="Times New Roman" w:hAnsi="Times New Roman" w:cs="Times New Roman"/>
          <w:i/>
          <w:lang w:val="en-GB"/>
        </w:rPr>
        <w:t xml:space="preserve"> accounts that have been active for 5 or 6 years </w:t>
      </w:r>
      <w:r w:rsidR="00250A89">
        <w:rPr>
          <w:rFonts w:ascii="Times New Roman" w:hAnsi="Times New Roman" w:cs="Times New Roman"/>
          <w:i/>
          <w:lang w:val="en-GB"/>
        </w:rPr>
        <w:t>on</w:t>
      </w:r>
      <w:r w:rsidRPr="00652E07">
        <w:rPr>
          <w:rFonts w:ascii="Times New Roman" w:hAnsi="Times New Roman" w:cs="Times New Roman"/>
          <w:i/>
          <w:lang w:val="en-GB"/>
        </w:rPr>
        <w:t xml:space="preserve"> Facebook. </w:t>
      </w:r>
      <w:r w:rsidR="00CC5921">
        <w:rPr>
          <w:rFonts w:ascii="Times New Roman" w:hAnsi="Times New Roman" w:cs="Times New Roman"/>
          <w:i/>
          <w:lang w:val="en-GB"/>
        </w:rPr>
        <w:t>W</w:t>
      </w:r>
      <w:r w:rsidRPr="00652E07">
        <w:rPr>
          <w:rFonts w:ascii="Times New Roman" w:hAnsi="Times New Roman" w:cs="Times New Roman"/>
          <w:i/>
          <w:lang w:val="en-GB"/>
        </w:rPr>
        <w:t>e</w:t>
      </w:r>
      <w:r>
        <w:rPr>
          <w:rFonts w:ascii="Times New Roman" w:hAnsi="Times New Roman" w:cs="Times New Roman"/>
          <w:i/>
          <w:lang w:val="en-GB"/>
        </w:rPr>
        <w:t>’</w:t>
      </w:r>
      <w:r w:rsidRPr="00652E07">
        <w:rPr>
          <w:rFonts w:ascii="Times New Roman" w:hAnsi="Times New Roman" w:cs="Times New Roman"/>
          <w:i/>
          <w:lang w:val="en-GB"/>
        </w:rPr>
        <w:t>ve got very active Twitter, Facebook, Pinterest and YouTube accounts. We</w:t>
      </w:r>
      <w:r>
        <w:rPr>
          <w:rFonts w:ascii="Times New Roman" w:hAnsi="Times New Roman" w:cs="Times New Roman"/>
          <w:i/>
          <w:lang w:val="en-GB"/>
        </w:rPr>
        <w:t>’</w:t>
      </w:r>
      <w:r w:rsidRPr="00652E07">
        <w:rPr>
          <w:rFonts w:ascii="Times New Roman" w:hAnsi="Times New Roman" w:cs="Times New Roman"/>
          <w:i/>
          <w:lang w:val="en-GB"/>
        </w:rPr>
        <w:t xml:space="preserve">re just developing a LinkedIn account. </w:t>
      </w:r>
      <w:r>
        <w:rPr>
          <w:rFonts w:ascii="Times New Roman" w:hAnsi="Times New Roman" w:cs="Times New Roman"/>
          <w:i/>
          <w:lang w:val="en-GB"/>
        </w:rPr>
        <w:t>W</w:t>
      </w:r>
      <w:r w:rsidRPr="00652E07">
        <w:rPr>
          <w:rFonts w:ascii="Times New Roman" w:hAnsi="Times New Roman" w:cs="Times New Roman"/>
          <w:i/>
          <w:lang w:val="en-GB"/>
        </w:rPr>
        <w:t>hat we do is we operate them all slightly different but with a common purpose</w:t>
      </w:r>
      <w:r w:rsidRPr="00395423">
        <w:rPr>
          <w:rFonts w:ascii="Times New Roman" w:hAnsi="Times New Roman" w:cs="Times New Roman"/>
          <w:lang w:val="en-GB"/>
        </w:rPr>
        <w:t>” (H1).</w:t>
      </w:r>
    </w:p>
    <w:p w14:paraId="70249423" w14:textId="1AF4DB57" w:rsidR="00B80515" w:rsidRDefault="006C4C9C" w:rsidP="001815B8">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 xml:space="preserve">Content </w:t>
      </w:r>
      <w:r w:rsidR="00250A89">
        <w:rPr>
          <w:rFonts w:ascii="Times New Roman" w:hAnsi="Times New Roman" w:cs="Times New Roman"/>
          <w:lang w:val="en-GB"/>
        </w:rPr>
        <w:t>is</w:t>
      </w:r>
      <w:r>
        <w:rPr>
          <w:rFonts w:ascii="Times New Roman" w:hAnsi="Times New Roman" w:cs="Times New Roman"/>
          <w:lang w:val="en-GB"/>
        </w:rPr>
        <w:t xml:space="preserve"> created by the marketing department (</w:t>
      </w:r>
      <w:r w:rsidR="002E1694">
        <w:rPr>
          <w:rFonts w:ascii="Times New Roman" w:hAnsi="Times New Roman" w:cs="Times New Roman"/>
          <w:lang w:val="en-GB"/>
        </w:rPr>
        <w:t xml:space="preserve">a </w:t>
      </w:r>
      <w:r>
        <w:rPr>
          <w:rFonts w:ascii="Times New Roman" w:hAnsi="Times New Roman" w:cs="Times New Roman"/>
          <w:lang w:val="en-GB"/>
        </w:rPr>
        <w:t>centralised approach)</w:t>
      </w:r>
      <w:r w:rsidR="00B80515" w:rsidRPr="00395423">
        <w:rPr>
          <w:rFonts w:ascii="Times New Roman" w:hAnsi="Times New Roman" w:cs="Times New Roman"/>
          <w:lang w:val="en-GB"/>
        </w:rPr>
        <w:t xml:space="preserve">, </w:t>
      </w:r>
      <w:r>
        <w:rPr>
          <w:rFonts w:ascii="Times New Roman" w:hAnsi="Times New Roman" w:cs="Times New Roman"/>
          <w:lang w:val="en-GB"/>
        </w:rPr>
        <w:t>and</w:t>
      </w:r>
      <w:r w:rsidR="00B80515" w:rsidRPr="00395423">
        <w:rPr>
          <w:rFonts w:ascii="Times New Roman" w:hAnsi="Times New Roman" w:cs="Times New Roman"/>
          <w:lang w:val="en-GB"/>
        </w:rPr>
        <w:t xml:space="preserve"> employees’ </w:t>
      </w:r>
      <w:r w:rsidR="00300179">
        <w:rPr>
          <w:rFonts w:ascii="Times New Roman" w:hAnsi="Times New Roman" w:cs="Times New Roman"/>
          <w:lang w:val="en-GB"/>
        </w:rPr>
        <w:t>SM</w:t>
      </w:r>
      <w:r w:rsidR="00B80515" w:rsidRPr="00395423">
        <w:rPr>
          <w:rFonts w:ascii="Times New Roman" w:hAnsi="Times New Roman" w:cs="Times New Roman"/>
          <w:lang w:val="en-GB"/>
        </w:rPr>
        <w:t xml:space="preserve"> pages a</w:t>
      </w:r>
      <w:r>
        <w:rPr>
          <w:rFonts w:ascii="Times New Roman" w:hAnsi="Times New Roman" w:cs="Times New Roman"/>
          <w:lang w:val="en-GB"/>
        </w:rPr>
        <w:t>re considered</w:t>
      </w:r>
      <w:r w:rsidR="00B80515" w:rsidRPr="00395423">
        <w:rPr>
          <w:rFonts w:ascii="Times New Roman" w:hAnsi="Times New Roman" w:cs="Times New Roman"/>
          <w:lang w:val="en-GB"/>
        </w:rPr>
        <w:t xml:space="preserve"> </w:t>
      </w:r>
      <w:r w:rsidR="00A65F25">
        <w:rPr>
          <w:rFonts w:ascii="Times New Roman" w:hAnsi="Times New Roman" w:cs="Times New Roman"/>
          <w:lang w:val="en-GB"/>
        </w:rPr>
        <w:t xml:space="preserve">as </w:t>
      </w:r>
      <w:r w:rsidR="00B80515" w:rsidRPr="00395423">
        <w:rPr>
          <w:rFonts w:ascii="Times New Roman" w:hAnsi="Times New Roman" w:cs="Times New Roman"/>
          <w:lang w:val="en-GB"/>
        </w:rPr>
        <w:t>private channel</w:t>
      </w:r>
      <w:r w:rsidR="00B80515">
        <w:rPr>
          <w:rFonts w:ascii="Times New Roman" w:hAnsi="Times New Roman" w:cs="Times New Roman"/>
          <w:lang w:val="en-GB"/>
        </w:rPr>
        <w:t>s</w:t>
      </w:r>
      <w:r>
        <w:rPr>
          <w:rFonts w:ascii="Times New Roman" w:hAnsi="Times New Roman" w:cs="Times New Roman"/>
          <w:lang w:val="en-GB"/>
        </w:rPr>
        <w:t xml:space="preserve">. </w:t>
      </w:r>
      <w:r w:rsidR="00B80515">
        <w:rPr>
          <w:rFonts w:ascii="Times New Roman" w:hAnsi="Times New Roman" w:cs="Times New Roman"/>
          <w:lang w:val="en-GB"/>
        </w:rPr>
        <w:t>The</w:t>
      </w:r>
      <w:r w:rsidR="00A65F25">
        <w:rPr>
          <w:rFonts w:ascii="Times New Roman" w:hAnsi="Times New Roman" w:cs="Times New Roman"/>
          <w:lang w:val="en-GB"/>
        </w:rPr>
        <w:t xml:space="preserve">se </w:t>
      </w:r>
      <w:proofErr w:type="gramStart"/>
      <w:r w:rsidR="00B959F7">
        <w:rPr>
          <w:rFonts w:ascii="Times New Roman" w:hAnsi="Times New Roman" w:cs="Times New Roman"/>
          <w:lang w:val="en-GB"/>
        </w:rPr>
        <w:t>cases</w:t>
      </w:r>
      <w:r w:rsidR="00A65F25">
        <w:rPr>
          <w:rFonts w:ascii="Times New Roman" w:hAnsi="Times New Roman" w:cs="Times New Roman"/>
          <w:lang w:val="en-GB"/>
        </w:rPr>
        <w:t xml:space="preserve"> </w:t>
      </w:r>
      <w:r w:rsidR="00B80515">
        <w:rPr>
          <w:rFonts w:ascii="Times New Roman" w:hAnsi="Times New Roman" w:cs="Times New Roman"/>
          <w:lang w:val="en-GB"/>
        </w:rPr>
        <w:t xml:space="preserve"> may</w:t>
      </w:r>
      <w:proofErr w:type="gramEnd"/>
      <w:r w:rsidR="00B80515">
        <w:rPr>
          <w:rFonts w:ascii="Times New Roman" w:hAnsi="Times New Roman" w:cs="Times New Roman"/>
          <w:lang w:val="en-GB"/>
        </w:rPr>
        <w:t xml:space="preserve"> feel uncomfortable if </w:t>
      </w:r>
      <w:r w:rsidR="00B80515" w:rsidRPr="00395423">
        <w:rPr>
          <w:rFonts w:ascii="Times New Roman" w:hAnsi="Times New Roman" w:cs="Times New Roman"/>
          <w:lang w:val="en-GB"/>
        </w:rPr>
        <w:t xml:space="preserve">employees </w:t>
      </w:r>
      <w:r w:rsidR="00B80515">
        <w:rPr>
          <w:rFonts w:ascii="Times New Roman" w:hAnsi="Times New Roman" w:cs="Times New Roman"/>
          <w:lang w:val="en-GB"/>
        </w:rPr>
        <w:t xml:space="preserve">agitate publicly for corporate goals: </w:t>
      </w:r>
      <w:r w:rsidR="00B80515" w:rsidRPr="00395423">
        <w:rPr>
          <w:rFonts w:ascii="Times New Roman" w:hAnsi="Times New Roman" w:cs="Times New Roman"/>
          <w:lang w:val="en-GB"/>
        </w:rPr>
        <w:t>“</w:t>
      </w:r>
      <w:r w:rsidR="00B80515" w:rsidRPr="00652E07">
        <w:rPr>
          <w:rFonts w:ascii="Times New Roman" w:hAnsi="Times New Roman" w:cs="Times New Roman"/>
          <w:i/>
          <w:lang w:val="en-GB"/>
        </w:rPr>
        <w:t>We</w:t>
      </w:r>
      <w:r w:rsidR="00B80515">
        <w:rPr>
          <w:rFonts w:ascii="Times New Roman" w:hAnsi="Times New Roman" w:cs="Times New Roman"/>
          <w:i/>
          <w:lang w:val="en-GB"/>
        </w:rPr>
        <w:t>’</w:t>
      </w:r>
      <w:r w:rsidR="00B80515" w:rsidRPr="00652E07">
        <w:rPr>
          <w:rFonts w:ascii="Times New Roman" w:hAnsi="Times New Roman" w:cs="Times New Roman"/>
          <w:i/>
          <w:lang w:val="en-GB"/>
        </w:rPr>
        <w:t>re the only people [the marketing department] that post on behalf of the business. The sales team will all have their private accounts… I</w:t>
      </w:r>
      <w:r w:rsidR="00B80515">
        <w:rPr>
          <w:rFonts w:ascii="Times New Roman" w:hAnsi="Times New Roman" w:cs="Times New Roman"/>
          <w:i/>
          <w:lang w:val="en-GB"/>
        </w:rPr>
        <w:t>’</w:t>
      </w:r>
      <w:r w:rsidR="00B80515" w:rsidRPr="00652E07">
        <w:rPr>
          <w:rFonts w:ascii="Times New Roman" w:hAnsi="Times New Roman" w:cs="Times New Roman"/>
          <w:i/>
          <w:lang w:val="en-GB"/>
        </w:rPr>
        <w:t>m discouraging it at the moment a little bit because I think it could be quite dangerous. Unless they</w:t>
      </w:r>
      <w:r w:rsidR="00B80515">
        <w:rPr>
          <w:rFonts w:ascii="Times New Roman" w:hAnsi="Times New Roman" w:cs="Times New Roman"/>
          <w:i/>
          <w:lang w:val="en-GB"/>
        </w:rPr>
        <w:t>’</w:t>
      </w:r>
      <w:r w:rsidR="00B80515" w:rsidRPr="00652E07">
        <w:rPr>
          <w:rFonts w:ascii="Times New Roman" w:hAnsi="Times New Roman" w:cs="Times New Roman"/>
          <w:i/>
          <w:lang w:val="en-GB"/>
        </w:rPr>
        <w:t>re putting it together with the right context, they could badly damage how information gets portrayed</w:t>
      </w:r>
      <w:r w:rsidR="00B80515" w:rsidRPr="00395423">
        <w:rPr>
          <w:rFonts w:ascii="Times New Roman" w:hAnsi="Times New Roman" w:cs="Times New Roman"/>
          <w:lang w:val="en-GB"/>
        </w:rPr>
        <w:t>” (H1)</w:t>
      </w:r>
      <w:r w:rsidR="00E77D16">
        <w:rPr>
          <w:rFonts w:ascii="Times New Roman" w:hAnsi="Times New Roman" w:cs="Times New Roman"/>
          <w:lang w:val="en-GB"/>
        </w:rPr>
        <w:t xml:space="preserve">; </w:t>
      </w:r>
      <w:r w:rsidR="00E77D16" w:rsidRPr="001815B8">
        <w:rPr>
          <w:rFonts w:ascii="Times New Roman" w:hAnsi="Times New Roman" w:cs="Times New Roman"/>
          <w:i/>
          <w:iCs/>
          <w:lang w:val="en-GB"/>
        </w:rPr>
        <w:t>“We need to be careful what we post there because your customers see it”</w:t>
      </w:r>
      <w:r w:rsidR="00E77D16">
        <w:rPr>
          <w:rFonts w:ascii="Times New Roman" w:hAnsi="Times New Roman" w:cs="Times New Roman"/>
          <w:lang w:val="en-GB"/>
        </w:rPr>
        <w:t xml:space="preserve"> (G4). </w:t>
      </w:r>
      <w:r w:rsidR="00250A89">
        <w:rPr>
          <w:rFonts w:ascii="Times New Roman" w:hAnsi="Times New Roman" w:cs="Times New Roman"/>
          <w:lang w:val="en-GB"/>
        </w:rPr>
        <w:t>The cases are</w:t>
      </w:r>
      <w:r w:rsidR="00B80515" w:rsidRPr="00395423">
        <w:rPr>
          <w:rFonts w:ascii="Times New Roman" w:hAnsi="Times New Roman" w:cs="Times New Roman"/>
          <w:lang w:val="en-GB"/>
        </w:rPr>
        <w:t xml:space="preserve"> hesitant to promote the </w:t>
      </w:r>
      <w:r w:rsidR="00B80515">
        <w:rPr>
          <w:rFonts w:ascii="Times New Roman" w:hAnsi="Times New Roman" w:cs="Times New Roman"/>
          <w:lang w:val="en-GB"/>
        </w:rPr>
        <w:t>organisation</w:t>
      </w:r>
      <w:r w:rsidR="00B80515" w:rsidRPr="00395423">
        <w:rPr>
          <w:rFonts w:ascii="Times New Roman" w:hAnsi="Times New Roman" w:cs="Times New Roman"/>
          <w:lang w:val="en-GB"/>
        </w:rPr>
        <w:t xml:space="preserve"> through employees’ </w:t>
      </w:r>
      <w:r w:rsidR="00B80515">
        <w:rPr>
          <w:rFonts w:ascii="Times New Roman" w:hAnsi="Times New Roman" w:cs="Times New Roman"/>
          <w:lang w:val="en-GB"/>
        </w:rPr>
        <w:t xml:space="preserve">private </w:t>
      </w:r>
      <w:r w:rsidR="00250A89">
        <w:rPr>
          <w:rFonts w:ascii="Times New Roman" w:hAnsi="Times New Roman" w:cs="Times New Roman"/>
          <w:lang w:val="en-GB"/>
        </w:rPr>
        <w:t>feeds</w:t>
      </w:r>
      <w:r w:rsidR="00B80515" w:rsidRPr="00395423">
        <w:rPr>
          <w:rFonts w:ascii="Times New Roman" w:hAnsi="Times New Roman" w:cs="Times New Roman"/>
          <w:lang w:val="en-GB"/>
        </w:rPr>
        <w:t xml:space="preserve">, </w:t>
      </w:r>
      <w:r w:rsidR="00B80515">
        <w:rPr>
          <w:rFonts w:ascii="Times New Roman" w:hAnsi="Times New Roman" w:cs="Times New Roman"/>
          <w:lang w:val="en-GB"/>
        </w:rPr>
        <w:t xml:space="preserve">fearing the </w:t>
      </w:r>
      <w:r w:rsidR="00B80515" w:rsidRPr="00395423">
        <w:rPr>
          <w:rFonts w:ascii="Times New Roman" w:hAnsi="Times New Roman" w:cs="Times New Roman"/>
          <w:lang w:val="en-GB"/>
        </w:rPr>
        <w:t>potential</w:t>
      </w:r>
      <w:r w:rsidR="00B80515">
        <w:rPr>
          <w:rFonts w:ascii="Times New Roman" w:hAnsi="Times New Roman" w:cs="Times New Roman"/>
          <w:lang w:val="en-GB"/>
        </w:rPr>
        <w:t>ly</w:t>
      </w:r>
      <w:r w:rsidR="00B80515" w:rsidRPr="00395423">
        <w:rPr>
          <w:rFonts w:ascii="Times New Roman" w:hAnsi="Times New Roman" w:cs="Times New Roman"/>
          <w:lang w:val="en-GB"/>
        </w:rPr>
        <w:t xml:space="preserve"> negative impact this could have on the </w:t>
      </w:r>
      <w:r w:rsidR="00B80515">
        <w:rPr>
          <w:rFonts w:ascii="Times New Roman" w:hAnsi="Times New Roman" w:cs="Times New Roman"/>
          <w:lang w:val="en-GB"/>
        </w:rPr>
        <w:t xml:space="preserve">organisation’s </w:t>
      </w:r>
      <w:r w:rsidR="00B80515" w:rsidRPr="00395423">
        <w:rPr>
          <w:rFonts w:ascii="Times New Roman" w:hAnsi="Times New Roman" w:cs="Times New Roman"/>
          <w:lang w:val="en-GB"/>
        </w:rPr>
        <w:t>reputation:  “</w:t>
      </w:r>
      <w:r w:rsidR="00B80515" w:rsidRPr="00652E07">
        <w:rPr>
          <w:rFonts w:ascii="Times New Roman" w:hAnsi="Times New Roman" w:cs="Times New Roman"/>
          <w:i/>
          <w:lang w:val="en-GB"/>
        </w:rPr>
        <w:t>I</w:t>
      </w:r>
      <w:r w:rsidR="00B80515">
        <w:rPr>
          <w:rFonts w:ascii="Times New Roman" w:hAnsi="Times New Roman" w:cs="Times New Roman"/>
          <w:i/>
          <w:lang w:val="en-GB"/>
        </w:rPr>
        <w:t>’</w:t>
      </w:r>
      <w:r w:rsidR="00B80515" w:rsidRPr="00652E07">
        <w:rPr>
          <w:rFonts w:ascii="Times New Roman" w:hAnsi="Times New Roman" w:cs="Times New Roman"/>
          <w:i/>
          <w:lang w:val="en-GB"/>
        </w:rPr>
        <w:t>m a bit 50/50 because</w:t>
      </w:r>
      <w:r w:rsidR="00A65F25">
        <w:rPr>
          <w:rFonts w:ascii="Times New Roman" w:hAnsi="Times New Roman" w:cs="Times New Roman"/>
          <w:i/>
          <w:lang w:val="en-GB"/>
        </w:rPr>
        <w:t>,</w:t>
      </w:r>
      <w:r w:rsidR="00B80515" w:rsidRPr="00652E07">
        <w:rPr>
          <w:rFonts w:ascii="Times New Roman" w:hAnsi="Times New Roman" w:cs="Times New Roman"/>
          <w:i/>
          <w:lang w:val="en-GB"/>
        </w:rPr>
        <w:t xml:space="preserve"> whilst they (employees) need to appear to be topical and relevant and understand the impact of </w:t>
      </w:r>
      <w:r w:rsidR="00300179">
        <w:rPr>
          <w:rFonts w:ascii="Times New Roman" w:hAnsi="Times New Roman" w:cs="Times New Roman"/>
          <w:i/>
          <w:lang w:val="en-GB"/>
        </w:rPr>
        <w:t>SM</w:t>
      </w:r>
      <w:r w:rsidR="00B80515" w:rsidRPr="00652E07">
        <w:rPr>
          <w:rFonts w:ascii="Times New Roman" w:hAnsi="Times New Roman" w:cs="Times New Roman"/>
          <w:i/>
          <w:lang w:val="en-GB"/>
        </w:rPr>
        <w:t xml:space="preserve"> within their business environment, I</w:t>
      </w:r>
      <w:r w:rsidR="00B80515">
        <w:rPr>
          <w:rFonts w:ascii="Times New Roman" w:hAnsi="Times New Roman" w:cs="Times New Roman"/>
          <w:i/>
          <w:lang w:val="en-GB"/>
        </w:rPr>
        <w:t>’</w:t>
      </w:r>
      <w:r w:rsidR="00B80515" w:rsidRPr="00652E07">
        <w:rPr>
          <w:rFonts w:ascii="Times New Roman" w:hAnsi="Times New Roman" w:cs="Times New Roman"/>
          <w:i/>
          <w:lang w:val="en-GB"/>
        </w:rPr>
        <w:t>m uncomfortable about them posting for the business alongside posting a picture of their child having tea, or what they are doing privately</w:t>
      </w:r>
      <w:r w:rsidR="00B80515" w:rsidRPr="00395423">
        <w:rPr>
          <w:rFonts w:ascii="Times New Roman" w:hAnsi="Times New Roman" w:cs="Times New Roman"/>
          <w:lang w:val="en-GB"/>
        </w:rPr>
        <w:t>” (H1</w:t>
      </w:r>
      <w:r w:rsidR="00B80515">
        <w:rPr>
          <w:rFonts w:ascii="Times New Roman" w:hAnsi="Times New Roman" w:cs="Times New Roman"/>
          <w:lang w:val="en-GB"/>
        </w:rPr>
        <w:t>)</w:t>
      </w:r>
      <w:r w:rsidR="006A3178">
        <w:rPr>
          <w:rFonts w:ascii="Times New Roman" w:hAnsi="Times New Roman" w:cs="Times New Roman"/>
          <w:lang w:val="en-GB"/>
        </w:rPr>
        <w:t>; “</w:t>
      </w:r>
      <w:r w:rsidR="006A3178" w:rsidRPr="001815B8">
        <w:rPr>
          <w:rFonts w:ascii="Times New Roman" w:hAnsi="Times New Roman" w:cs="Times New Roman"/>
          <w:i/>
          <w:iCs/>
          <w:lang w:val="en-GB"/>
        </w:rPr>
        <w:t>As soon as you put anything in that space you are never going to take it back</w:t>
      </w:r>
      <w:r w:rsidR="006A3178">
        <w:rPr>
          <w:rFonts w:ascii="Times New Roman" w:hAnsi="Times New Roman" w:cs="Times New Roman"/>
          <w:lang w:val="en-GB"/>
        </w:rPr>
        <w:t xml:space="preserve">” (I1). </w:t>
      </w:r>
    </w:p>
    <w:p w14:paraId="2D77D98B" w14:textId="3D0A81FA" w:rsidR="00BE5B96" w:rsidRPr="00195F74" w:rsidRDefault="00F73BC0"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4.2.2. </w:t>
      </w:r>
      <w:r w:rsidR="00BE5B96">
        <w:rPr>
          <w:rFonts w:ascii="Times New Roman" w:hAnsi="Times New Roman" w:cs="Times New Roman"/>
          <w:i/>
          <w:iCs/>
          <w:lang w:val="en-GB"/>
        </w:rPr>
        <w:t>Target Audiences</w:t>
      </w:r>
    </w:p>
    <w:p w14:paraId="118FA7F0" w14:textId="75C27504" w:rsidR="00BE0CD0" w:rsidRDefault="00BE0CD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With a dissemination strategy, there is much clearer targeting of the audience than in a call to action strategy</w:t>
      </w:r>
      <w:r w:rsidR="000B4707">
        <w:rPr>
          <w:rFonts w:ascii="Times New Roman" w:hAnsi="Times New Roman" w:cs="Times New Roman"/>
          <w:lang w:val="en-GB"/>
        </w:rPr>
        <w:t xml:space="preserve"> e.g.</w:t>
      </w:r>
      <w:r>
        <w:rPr>
          <w:rFonts w:ascii="Times New Roman" w:hAnsi="Times New Roman" w:cs="Times New Roman"/>
          <w:lang w:val="en-GB"/>
        </w:rPr>
        <w:t xml:space="preserve">, office product manufacturers </w:t>
      </w:r>
      <w:r w:rsidR="00D41FE9">
        <w:rPr>
          <w:rFonts w:ascii="Times New Roman" w:hAnsi="Times New Roman" w:cs="Times New Roman"/>
          <w:lang w:val="en-GB"/>
        </w:rPr>
        <w:t xml:space="preserve">would </w:t>
      </w:r>
      <w:r>
        <w:rPr>
          <w:rFonts w:ascii="Times New Roman" w:hAnsi="Times New Roman" w:cs="Times New Roman"/>
          <w:lang w:val="en-GB"/>
        </w:rPr>
        <w:t xml:space="preserve">tend to engage specifically with dealers and retailers, whereas </w:t>
      </w:r>
      <w:r w:rsidR="00607EA3">
        <w:rPr>
          <w:rFonts w:ascii="Times New Roman" w:hAnsi="Times New Roman" w:cs="Times New Roman"/>
          <w:lang w:val="en-GB"/>
        </w:rPr>
        <w:t>a pottery</w:t>
      </w:r>
      <w:r>
        <w:rPr>
          <w:rFonts w:ascii="Times New Roman" w:hAnsi="Times New Roman" w:cs="Times New Roman"/>
          <w:lang w:val="en-GB"/>
        </w:rPr>
        <w:t xml:space="preserve"> manufacturer</w:t>
      </w:r>
      <w:r w:rsidR="00D41FE9">
        <w:rPr>
          <w:rFonts w:ascii="Times New Roman" w:hAnsi="Times New Roman" w:cs="Times New Roman"/>
          <w:lang w:val="en-GB"/>
        </w:rPr>
        <w:t xml:space="preserve"> would </w:t>
      </w:r>
      <w:r>
        <w:rPr>
          <w:rFonts w:ascii="Times New Roman" w:hAnsi="Times New Roman" w:cs="Times New Roman"/>
          <w:lang w:val="en-GB"/>
        </w:rPr>
        <w:t>target a sector as specific as the hospitality industry</w:t>
      </w:r>
      <w:r w:rsidR="00481868">
        <w:rPr>
          <w:rFonts w:ascii="Times New Roman" w:hAnsi="Times New Roman" w:cs="Times New Roman"/>
          <w:lang w:val="en-GB"/>
        </w:rPr>
        <w:t>: “</w:t>
      </w:r>
      <w:r w:rsidR="00481868" w:rsidRPr="00CA1A91">
        <w:rPr>
          <w:rFonts w:ascii="Times New Roman" w:hAnsi="Times New Roman" w:cs="Times New Roman"/>
          <w:i/>
          <w:iCs/>
          <w:lang w:val="en-GB"/>
        </w:rPr>
        <w:t xml:space="preserve">Our re-sellers are the dealers. I spend a lot more money than we do with our </w:t>
      </w:r>
      <w:r w:rsidR="00481868" w:rsidRPr="00CA1A91">
        <w:rPr>
          <w:rFonts w:ascii="Times New Roman" w:hAnsi="Times New Roman" w:cs="Times New Roman"/>
          <w:i/>
          <w:iCs/>
          <w:lang w:val="en-GB"/>
        </w:rPr>
        <w:lastRenderedPageBreak/>
        <w:t>distributors. But our end-user does message us. But we don’t necessarily promote to end-user. We forward promotions</w:t>
      </w:r>
      <w:r w:rsidR="00453AD7">
        <w:rPr>
          <w:rFonts w:ascii="Times New Roman" w:hAnsi="Times New Roman" w:cs="Times New Roman"/>
          <w:i/>
          <w:iCs/>
          <w:lang w:val="en-GB"/>
        </w:rPr>
        <w:t>,</w:t>
      </w:r>
      <w:r w:rsidR="00481868" w:rsidRPr="00CA1A91">
        <w:rPr>
          <w:rFonts w:ascii="Times New Roman" w:hAnsi="Times New Roman" w:cs="Times New Roman"/>
          <w:i/>
          <w:iCs/>
          <w:lang w:val="en-GB"/>
        </w:rPr>
        <w:t xml:space="preserve"> but we would go </w:t>
      </w:r>
      <w:r w:rsidR="00250A89">
        <w:rPr>
          <w:rFonts w:ascii="Times New Roman" w:hAnsi="Times New Roman" w:cs="Times New Roman"/>
          <w:i/>
          <w:iCs/>
          <w:lang w:val="en-GB"/>
        </w:rPr>
        <w:t>through</w:t>
      </w:r>
      <w:r w:rsidR="00481868" w:rsidRPr="00CA1A91">
        <w:rPr>
          <w:rFonts w:ascii="Times New Roman" w:hAnsi="Times New Roman" w:cs="Times New Roman"/>
          <w:i/>
          <w:iCs/>
          <w:lang w:val="en-GB"/>
        </w:rPr>
        <w:t xml:space="preserve"> our distributor</w:t>
      </w:r>
      <w:r w:rsidR="00481868">
        <w:rPr>
          <w:rFonts w:ascii="Times New Roman" w:hAnsi="Times New Roman" w:cs="Times New Roman"/>
          <w:lang w:val="en-GB"/>
        </w:rPr>
        <w:t>” (G3)</w:t>
      </w:r>
      <w:r>
        <w:rPr>
          <w:rFonts w:ascii="Times New Roman" w:hAnsi="Times New Roman" w:cs="Times New Roman"/>
          <w:lang w:val="en-GB"/>
        </w:rPr>
        <w:t>. Thus, specific targets are time-stamped to ensure that objectives are met throughout the year: “</w:t>
      </w:r>
      <w:r w:rsidRPr="00CF0EAD">
        <w:rPr>
          <w:rFonts w:ascii="Times New Roman" w:hAnsi="Times New Roman" w:cs="Times New Roman"/>
          <w:i/>
          <w:lang w:val="en-GB"/>
        </w:rPr>
        <w:t>I set a target at the beginning of the year and what we want to achieve every month on all platforms to ensure we</w:t>
      </w:r>
      <w:r>
        <w:rPr>
          <w:rFonts w:ascii="Times New Roman" w:hAnsi="Times New Roman" w:cs="Times New Roman"/>
          <w:i/>
          <w:lang w:val="en-GB"/>
        </w:rPr>
        <w:t>’</w:t>
      </w:r>
      <w:r w:rsidRPr="00CF0EAD">
        <w:rPr>
          <w:rFonts w:ascii="Times New Roman" w:hAnsi="Times New Roman" w:cs="Times New Roman"/>
          <w:i/>
          <w:lang w:val="en-GB"/>
        </w:rPr>
        <w:t>ve continued growth</w:t>
      </w:r>
      <w:r>
        <w:rPr>
          <w:rFonts w:ascii="Times New Roman" w:hAnsi="Times New Roman" w:cs="Times New Roman"/>
          <w:lang w:val="en-GB"/>
        </w:rPr>
        <w:t xml:space="preserve">” (H1). Different </w:t>
      </w:r>
      <w:r w:rsidR="00300179">
        <w:rPr>
          <w:rFonts w:ascii="Times New Roman" w:hAnsi="Times New Roman" w:cs="Times New Roman"/>
          <w:lang w:val="en-GB"/>
        </w:rPr>
        <w:t>SM</w:t>
      </w:r>
      <w:r>
        <w:rPr>
          <w:rFonts w:ascii="Times New Roman" w:hAnsi="Times New Roman" w:cs="Times New Roman"/>
          <w:lang w:val="en-GB"/>
        </w:rPr>
        <w:t xml:space="preserve"> channels enable organisations to reach different stakeholders, thus calling for appropriate adjustment of targeting strategies: “</w:t>
      </w:r>
      <w:r>
        <w:rPr>
          <w:rFonts w:ascii="Times New Roman" w:hAnsi="Times New Roman" w:cs="Times New Roman"/>
          <w:i/>
          <w:lang w:val="en-GB"/>
        </w:rPr>
        <w:t>W</w:t>
      </w:r>
      <w:r w:rsidRPr="00CF0EAD">
        <w:rPr>
          <w:rFonts w:ascii="Times New Roman" w:hAnsi="Times New Roman" w:cs="Times New Roman"/>
          <w:i/>
          <w:lang w:val="en-GB"/>
        </w:rPr>
        <w:t xml:space="preserve">e will post things about specific products and how it can benefit you and in your workspace. </w:t>
      </w:r>
      <w:r>
        <w:rPr>
          <w:rFonts w:ascii="Times New Roman" w:hAnsi="Times New Roman" w:cs="Times New Roman"/>
          <w:i/>
          <w:lang w:val="en-GB"/>
        </w:rPr>
        <w:t>I</w:t>
      </w:r>
      <w:r w:rsidRPr="00CF0EAD">
        <w:rPr>
          <w:rFonts w:ascii="Times New Roman" w:hAnsi="Times New Roman" w:cs="Times New Roman"/>
          <w:i/>
          <w:lang w:val="en-GB"/>
        </w:rPr>
        <w:t>t’s just down the audience of Facebook vs. on LinkedIn. Someone on Facebook will be looking at it for their home office and on LinkedIn</w:t>
      </w:r>
      <w:r w:rsidR="002E1694">
        <w:rPr>
          <w:rFonts w:ascii="Times New Roman" w:hAnsi="Times New Roman" w:cs="Times New Roman"/>
          <w:i/>
          <w:lang w:val="en-GB"/>
        </w:rPr>
        <w:t>,</w:t>
      </w:r>
      <w:r w:rsidRPr="00CF0EAD">
        <w:rPr>
          <w:rFonts w:ascii="Times New Roman" w:hAnsi="Times New Roman" w:cs="Times New Roman"/>
          <w:i/>
          <w:lang w:val="en-GB"/>
        </w:rPr>
        <w:t xml:space="preserve"> we are targeting IT managers and directors who make big decisions who buy 1000 pieces of equipment</w:t>
      </w:r>
      <w:r>
        <w:rPr>
          <w:rFonts w:ascii="Times New Roman" w:hAnsi="Times New Roman" w:cs="Times New Roman"/>
          <w:lang w:val="en-GB"/>
        </w:rPr>
        <w:t>” (G4)</w:t>
      </w:r>
      <w:r w:rsidRPr="00CF0EAD">
        <w:rPr>
          <w:rFonts w:ascii="Times New Roman" w:hAnsi="Times New Roman" w:cs="Times New Roman"/>
          <w:lang w:val="en-GB"/>
        </w:rPr>
        <w:t>.</w:t>
      </w:r>
      <w:r>
        <w:rPr>
          <w:rFonts w:ascii="Times New Roman" w:hAnsi="Times New Roman" w:cs="Times New Roman"/>
          <w:lang w:val="en-GB"/>
        </w:rPr>
        <w:t xml:space="preserve"> </w:t>
      </w:r>
      <w:r w:rsidR="00A65F25">
        <w:rPr>
          <w:rFonts w:ascii="Times New Roman" w:hAnsi="Times New Roman" w:cs="Times New Roman"/>
          <w:lang w:val="en-GB"/>
        </w:rPr>
        <w:t>Target audience o</w:t>
      </w:r>
      <w:r>
        <w:rPr>
          <w:rFonts w:ascii="Times New Roman" w:hAnsi="Times New Roman" w:cs="Times New Roman"/>
          <w:lang w:val="en-GB"/>
        </w:rPr>
        <w:t xml:space="preserve">rganisations also </w:t>
      </w:r>
      <w:proofErr w:type="gramStart"/>
      <w:r w:rsidR="00A65F25">
        <w:rPr>
          <w:rFonts w:ascii="Times New Roman" w:hAnsi="Times New Roman" w:cs="Times New Roman"/>
          <w:lang w:val="en-GB"/>
        </w:rPr>
        <w:t xml:space="preserve">design </w:t>
      </w:r>
      <w:r>
        <w:rPr>
          <w:rFonts w:ascii="Times New Roman" w:hAnsi="Times New Roman" w:cs="Times New Roman"/>
          <w:lang w:val="en-GB"/>
        </w:rPr>
        <w:t xml:space="preserve"> their</w:t>
      </w:r>
      <w:proofErr w:type="gramEnd"/>
      <w:r>
        <w:rPr>
          <w:rFonts w:ascii="Times New Roman" w:hAnsi="Times New Roman" w:cs="Times New Roman"/>
          <w:lang w:val="en-GB"/>
        </w:rPr>
        <w:t xml:space="preserve"> content </w:t>
      </w:r>
      <w:r w:rsidR="00A65F25">
        <w:rPr>
          <w:rFonts w:ascii="Times New Roman" w:hAnsi="Times New Roman" w:cs="Times New Roman"/>
          <w:lang w:val="en-GB"/>
        </w:rPr>
        <w:t>with</w:t>
      </w:r>
      <w:r>
        <w:rPr>
          <w:rFonts w:ascii="Times New Roman" w:hAnsi="Times New Roman" w:cs="Times New Roman"/>
          <w:lang w:val="en-GB"/>
        </w:rPr>
        <w:t xml:space="preserve"> specific </w:t>
      </w:r>
      <w:r w:rsidR="00A33425">
        <w:rPr>
          <w:rFonts w:ascii="Times New Roman" w:hAnsi="Times New Roman" w:cs="Times New Roman"/>
          <w:lang w:val="en-GB"/>
        </w:rPr>
        <w:t>business partners</w:t>
      </w:r>
      <w:r w:rsidR="00A65F25">
        <w:rPr>
          <w:rFonts w:ascii="Times New Roman" w:hAnsi="Times New Roman" w:cs="Times New Roman"/>
          <w:lang w:val="en-GB"/>
        </w:rPr>
        <w:t xml:space="preserve"> in mind</w:t>
      </w:r>
      <w:r>
        <w:rPr>
          <w:rFonts w:ascii="Times New Roman" w:hAnsi="Times New Roman" w:cs="Times New Roman"/>
          <w:lang w:val="en-GB"/>
        </w:rPr>
        <w:t xml:space="preserve">, such that their content is tailored to engage the target audience. </w:t>
      </w:r>
    </w:p>
    <w:p w14:paraId="7A9D1808" w14:textId="008A0F1B" w:rsidR="00B80515" w:rsidRPr="00195F74" w:rsidRDefault="00F73BC0" w:rsidP="00B959F7">
      <w:pPr>
        <w:widowControl w:val="0"/>
        <w:autoSpaceDE w:val="0"/>
        <w:autoSpaceDN w:val="0"/>
        <w:adjustRightInd w:val="0"/>
        <w:spacing w:line="360" w:lineRule="auto"/>
        <w:jc w:val="both"/>
        <w:rPr>
          <w:rFonts w:ascii="Times New Roman" w:hAnsi="Times New Roman" w:cs="Times New Roman"/>
          <w:i/>
          <w:iCs/>
          <w:lang w:val="en-GB"/>
        </w:rPr>
      </w:pPr>
      <w:r w:rsidRPr="00F73BC0">
        <w:rPr>
          <w:rFonts w:ascii="Times New Roman" w:hAnsi="Times New Roman" w:cs="Times New Roman"/>
          <w:i/>
          <w:iCs/>
          <w:lang w:val="en-GB"/>
        </w:rPr>
        <w:t xml:space="preserve">4.2.3. </w:t>
      </w:r>
      <w:r w:rsidR="00B80515" w:rsidRPr="00195F74">
        <w:rPr>
          <w:rFonts w:ascii="Times New Roman" w:hAnsi="Times New Roman" w:cs="Times New Roman"/>
          <w:i/>
          <w:iCs/>
          <w:lang w:val="en-GB"/>
        </w:rPr>
        <w:t xml:space="preserve">Challenges  </w:t>
      </w:r>
    </w:p>
    <w:p w14:paraId="2FCC2EE3" w14:textId="40101483" w:rsidR="00B80515" w:rsidRDefault="00F73BC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Organisations often face challenges in</w:t>
      </w:r>
      <w:r w:rsidR="00A65F25">
        <w:rPr>
          <w:rFonts w:ascii="Times New Roman" w:hAnsi="Times New Roman" w:cs="Times New Roman"/>
          <w:lang w:val="en-GB"/>
        </w:rPr>
        <w:t xml:space="preserve"> settling upon an</w:t>
      </w:r>
      <w:r w:rsidR="00B23FA3">
        <w:rPr>
          <w:rFonts w:ascii="Times New Roman" w:hAnsi="Times New Roman" w:cs="Times New Roman"/>
          <w:lang w:val="en-GB"/>
        </w:rPr>
        <w:t xml:space="preserve"> </w:t>
      </w:r>
      <w:r w:rsidR="00300179">
        <w:rPr>
          <w:rFonts w:ascii="Times New Roman" w:hAnsi="Times New Roman" w:cs="Times New Roman"/>
          <w:lang w:val="en-GB"/>
        </w:rPr>
        <w:t>SM</w:t>
      </w:r>
      <w:r w:rsidR="00B23FA3">
        <w:rPr>
          <w:rFonts w:ascii="Times New Roman" w:hAnsi="Times New Roman" w:cs="Times New Roman"/>
          <w:lang w:val="en-GB"/>
        </w:rPr>
        <w:t xml:space="preserve"> channel </w:t>
      </w:r>
      <w:r w:rsidR="00A65F25">
        <w:rPr>
          <w:rFonts w:ascii="Times New Roman" w:hAnsi="Times New Roman" w:cs="Times New Roman"/>
          <w:lang w:val="en-GB"/>
        </w:rPr>
        <w:t xml:space="preserve">that </w:t>
      </w:r>
      <w:r w:rsidR="00B23FA3">
        <w:rPr>
          <w:rFonts w:ascii="Times New Roman" w:hAnsi="Times New Roman" w:cs="Times New Roman"/>
          <w:lang w:val="en-GB"/>
        </w:rPr>
        <w:t xml:space="preserve">is most appropriate </w:t>
      </w:r>
      <w:r w:rsidR="00A65F25">
        <w:rPr>
          <w:rFonts w:ascii="Times New Roman" w:hAnsi="Times New Roman" w:cs="Times New Roman"/>
          <w:lang w:val="en-GB"/>
        </w:rPr>
        <w:t xml:space="preserve">for them </w:t>
      </w:r>
      <w:r w:rsidR="00B23FA3">
        <w:rPr>
          <w:rFonts w:ascii="Times New Roman" w:hAnsi="Times New Roman" w:cs="Times New Roman"/>
          <w:lang w:val="en-GB"/>
        </w:rPr>
        <w:t>and</w:t>
      </w:r>
      <w:r>
        <w:rPr>
          <w:rFonts w:ascii="Times New Roman" w:hAnsi="Times New Roman" w:cs="Times New Roman"/>
          <w:lang w:val="en-GB"/>
        </w:rPr>
        <w:t xml:space="preserve"> </w:t>
      </w:r>
      <w:r w:rsidR="00A65F25">
        <w:rPr>
          <w:rFonts w:ascii="Times New Roman" w:hAnsi="Times New Roman" w:cs="Times New Roman"/>
          <w:lang w:val="en-GB"/>
        </w:rPr>
        <w:t xml:space="preserve">in </w:t>
      </w:r>
      <w:r>
        <w:rPr>
          <w:rFonts w:ascii="Times New Roman" w:hAnsi="Times New Roman" w:cs="Times New Roman"/>
          <w:lang w:val="en-GB"/>
        </w:rPr>
        <w:t xml:space="preserve">developing the </w:t>
      </w:r>
      <w:r w:rsidR="00A65F25">
        <w:rPr>
          <w:rFonts w:ascii="Times New Roman" w:hAnsi="Times New Roman" w:cs="Times New Roman"/>
          <w:lang w:val="en-GB"/>
        </w:rPr>
        <w:t>correct</w:t>
      </w:r>
      <w:r>
        <w:rPr>
          <w:rFonts w:ascii="Times New Roman" w:hAnsi="Times New Roman" w:cs="Times New Roman"/>
          <w:lang w:val="en-GB"/>
        </w:rPr>
        <w:t xml:space="preserve"> content that will reach the desired audience</w:t>
      </w:r>
      <w:r w:rsidR="00B23FA3">
        <w:rPr>
          <w:rFonts w:ascii="Times New Roman" w:hAnsi="Times New Roman" w:cs="Times New Roman"/>
          <w:lang w:val="en-GB"/>
        </w:rPr>
        <w:t>: “</w:t>
      </w:r>
      <w:r w:rsidR="00B23FA3" w:rsidRPr="00CA1A91">
        <w:rPr>
          <w:rFonts w:ascii="Times New Roman" w:hAnsi="Times New Roman" w:cs="Times New Roman"/>
          <w:i/>
          <w:iCs/>
          <w:lang w:val="en-GB"/>
        </w:rPr>
        <w:t>It’s hard to have a PAN- European template that fits</w:t>
      </w:r>
      <w:r w:rsidR="00B23FA3">
        <w:rPr>
          <w:rFonts w:ascii="Times New Roman" w:hAnsi="Times New Roman" w:cs="Times New Roman"/>
          <w:i/>
          <w:iCs/>
          <w:lang w:val="en-GB"/>
        </w:rPr>
        <w:t>. W</w:t>
      </w:r>
      <w:r w:rsidR="00B23FA3" w:rsidRPr="001815B8">
        <w:rPr>
          <w:rFonts w:ascii="Times New Roman" w:hAnsi="Times New Roman" w:cs="Times New Roman"/>
          <w:i/>
          <w:iCs/>
          <w:lang w:val="en-GB"/>
        </w:rPr>
        <w:t xml:space="preserve">e are PAN European and responsible </w:t>
      </w:r>
      <w:r w:rsidR="00B23FA3">
        <w:rPr>
          <w:rFonts w:ascii="Times New Roman" w:hAnsi="Times New Roman" w:cs="Times New Roman"/>
          <w:i/>
          <w:iCs/>
          <w:lang w:val="en-GB"/>
        </w:rPr>
        <w:t xml:space="preserve">also </w:t>
      </w:r>
      <w:r w:rsidR="00B23FA3" w:rsidRPr="001815B8">
        <w:rPr>
          <w:rFonts w:ascii="Times New Roman" w:hAnsi="Times New Roman" w:cs="Times New Roman"/>
          <w:i/>
          <w:iCs/>
          <w:lang w:val="en-GB"/>
        </w:rPr>
        <w:t xml:space="preserve">for </w:t>
      </w:r>
      <w:r w:rsidR="00A65F25">
        <w:rPr>
          <w:rFonts w:ascii="Times New Roman" w:hAnsi="Times New Roman" w:cs="Times New Roman"/>
          <w:i/>
          <w:iCs/>
          <w:lang w:val="en-GB"/>
        </w:rPr>
        <w:t>the M</w:t>
      </w:r>
      <w:r w:rsidR="00B23FA3" w:rsidRPr="001815B8">
        <w:rPr>
          <w:rFonts w:ascii="Times New Roman" w:hAnsi="Times New Roman" w:cs="Times New Roman"/>
          <w:i/>
          <w:iCs/>
          <w:lang w:val="en-GB"/>
        </w:rPr>
        <w:t xml:space="preserve">iddle </w:t>
      </w:r>
      <w:r w:rsidR="00A65F25">
        <w:rPr>
          <w:rFonts w:ascii="Times New Roman" w:hAnsi="Times New Roman" w:cs="Times New Roman"/>
          <w:i/>
          <w:iCs/>
          <w:lang w:val="en-GB"/>
        </w:rPr>
        <w:t>E</w:t>
      </w:r>
      <w:r w:rsidR="00B23FA3" w:rsidRPr="001815B8">
        <w:rPr>
          <w:rFonts w:ascii="Times New Roman" w:hAnsi="Times New Roman" w:cs="Times New Roman"/>
          <w:i/>
          <w:iCs/>
          <w:lang w:val="en-GB"/>
        </w:rPr>
        <w:t xml:space="preserve">ast and Africa, so </w:t>
      </w:r>
      <w:r w:rsidR="00300179">
        <w:rPr>
          <w:rFonts w:ascii="Times New Roman" w:hAnsi="Times New Roman" w:cs="Times New Roman"/>
          <w:i/>
          <w:iCs/>
          <w:lang w:val="en-GB"/>
        </w:rPr>
        <w:t>SM</w:t>
      </w:r>
      <w:r w:rsidR="00B23FA3" w:rsidRPr="001815B8">
        <w:rPr>
          <w:rFonts w:ascii="Times New Roman" w:hAnsi="Times New Roman" w:cs="Times New Roman"/>
          <w:i/>
          <w:iCs/>
          <w:lang w:val="en-GB"/>
        </w:rPr>
        <w:t xml:space="preserve"> has a stronger role within </w:t>
      </w:r>
      <w:r w:rsidR="002E1694">
        <w:rPr>
          <w:rFonts w:ascii="Times New Roman" w:hAnsi="Times New Roman" w:cs="Times New Roman"/>
          <w:i/>
          <w:iCs/>
          <w:lang w:val="en-GB"/>
        </w:rPr>
        <w:t xml:space="preserve">the </w:t>
      </w:r>
      <w:r w:rsidR="00B23FA3" w:rsidRPr="001815B8">
        <w:rPr>
          <w:rFonts w:ascii="Times New Roman" w:hAnsi="Times New Roman" w:cs="Times New Roman"/>
          <w:i/>
          <w:iCs/>
          <w:lang w:val="en-GB"/>
        </w:rPr>
        <w:t>UK and some other</w:t>
      </w:r>
      <w:r w:rsidR="00250A89">
        <w:rPr>
          <w:rFonts w:ascii="Times New Roman" w:hAnsi="Times New Roman" w:cs="Times New Roman"/>
          <w:i/>
          <w:iCs/>
          <w:lang w:val="en-GB"/>
        </w:rPr>
        <w:t xml:space="preserve"> countries</w:t>
      </w:r>
      <w:r w:rsidR="00B23FA3" w:rsidRPr="001815B8">
        <w:rPr>
          <w:rFonts w:ascii="Times New Roman" w:hAnsi="Times New Roman" w:cs="Times New Roman"/>
          <w:i/>
          <w:iCs/>
          <w:lang w:val="en-GB"/>
        </w:rPr>
        <w:t>, Germany, Benelux, but there are</w:t>
      </w:r>
      <w:r w:rsidR="002E1694">
        <w:rPr>
          <w:rFonts w:ascii="Times New Roman" w:hAnsi="Times New Roman" w:cs="Times New Roman"/>
          <w:i/>
          <w:iCs/>
          <w:lang w:val="en-GB"/>
        </w:rPr>
        <w:t xml:space="preserve"> the</w:t>
      </w:r>
      <w:r w:rsidR="00B23FA3" w:rsidRPr="001815B8">
        <w:rPr>
          <w:rFonts w:ascii="Times New Roman" w:hAnsi="Times New Roman" w:cs="Times New Roman"/>
          <w:i/>
          <w:iCs/>
          <w:lang w:val="en-GB"/>
        </w:rPr>
        <w:t xml:space="preserve"> different channels in those markets and there are </w:t>
      </w:r>
      <w:r w:rsidR="004B048C">
        <w:rPr>
          <w:rFonts w:ascii="Times New Roman" w:hAnsi="Times New Roman" w:cs="Times New Roman"/>
          <w:i/>
          <w:iCs/>
          <w:lang w:val="en-GB"/>
        </w:rPr>
        <w:t xml:space="preserve">the </w:t>
      </w:r>
      <w:r w:rsidR="00B23FA3" w:rsidRPr="001815B8">
        <w:rPr>
          <w:rFonts w:ascii="Times New Roman" w:hAnsi="Times New Roman" w:cs="Times New Roman"/>
          <w:i/>
          <w:iCs/>
          <w:lang w:val="en-GB"/>
        </w:rPr>
        <w:t>different equivalent of LinkedIn.</w:t>
      </w:r>
      <w:r w:rsidR="00B23FA3">
        <w:rPr>
          <w:rFonts w:ascii="Times New Roman" w:hAnsi="Times New Roman" w:cs="Times New Roman"/>
          <w:lang w:val="en-GB"/>
        </w:rPr>
        <w:t>” (G</w:t>
      </w:r>
      <w:r w:rsidR="0025626E">
        <w:rPr>
          <w:rFonts w:ascii="Times New Roman" w:hAnsi="Times New Roman" w:cs="Times New Roman"/>
          <w:lang w:val="en-GB"/>
        </w:rPr>
        <w:t>7)</w:t>
      </w:r>
      <w:r w:rsidR="00B23FA3" w:rsidRPr="00B23FA3">
        <w:rPr>
          <w:rFonts w:ascii="Times New Roman" w:hAnsi="Times New Roman" w:cs="Times New Roman"/>
          <w:lang w:val="en-GB"/>
        </w:rPr>
        <w:t>.</w:t>
      </w:r>
      <w:r>
        <w:rPr>
          <w:rFonts w:ascii="Times New Roman" w:hAnsi="Times New Roman" w:cs="Times New Roman"/>
          <w:lang w:val="en-GB"/>
        </w:rPr>
        <w:t xml:space="preserve"> Although organisations</w:t>
      </w:r>
      <w:r w:rsidR="00B80515">
        <w:rPr>
          <w:rFonts w:ascii="Times New Roman" w:hAnsi="Times New Roman" w:cs="Times New Roman"/>
          <w:lang w:val="en-GB"/>
        </w:rPr>
        <w:t xml:space="preserve"> </w:t>
      </w:r>
      <w:r w:rsidR="00BE0CD0">
        <w:rPr>
          <w:rFonts w:ascii="Times New Roman" w:hAnsi="Times New Roman" w:cs="Times New Roman"/>
          <w:lang w:val="en-GB"/>
        </w:rPr>
        <w:t>consider that c</w:t>
      </w:r>
      <w:r w:rsidR="00BE0CD0" w:rsidRPr="00395423">
        <w:rPr>
          <w:rFonts w:ascii="Times New Roman" w:hAnsi="Times New Roman" w:cs="Times New Roman"/>
          <w:lang w:val="en-GB"/>
        </w:rPr>
        <w:t xml:space="preserve">hoosing the correct platform </w:t>
      </w:r>
      <w:r w:rsidR="00BE0CD0">
        <w:rPr>
          <w:rFonts w:ascii="Times New Roman" w:hAnsi="Times New Roman" w:cs="Times New Roman"/>
          <w:lang w:val="en-GB"/>
        </w:rPr>
        <w:t>for</w:t>
      </w:r>
      <w:r w:rsidR="00BE0CD0" w:rsidRPr="00395423">
        <w:rPr>
          <w:rFonts w:ascii="Times New Roman" w:hAnsi="Times New Roman" w:cs="Times New Roman"/>
          <w:lang w:val="en-GB"/>
        </w:rPr>
        <w:t xml:space="preserve"> post</w:t>
      </w:r>
      <w:r w:rsidR="00BE0CD0">
        <w:rPr>
          <w:rFonts w:ascii="Times New Roman" w:hAnsi="Times New Roman" w:cs="Times New Roman"/>
          <w:lang w:val="en-GB"/>
        </w:rPr>
        <w:t>ing</w:t>
      </w:r>
      <w:r w:rsidR="00BE0CD0" w:rsidRPr="00395423">
        <w:rPr>
          <w:rFonts w:ascii="Times New Roman" w:hAnsi="Times New Roman" w:cs="Times New Roman"/>
          <w:lang w:val="en-GB"/>
        </w:rPr>
        <w:t xml:space="preserve"> content is </w:t>
      </w:r>
      <w:r w:rsidR="00BE0CD0">
        <w:rPr>
          <w:rFonts w:ascii="Times New Roman" w:hAnsi="Times New Roman" w:cs="Times New Roman"/>
          <w:lang w:val="en-GB"/>
        </w:rPr>
        <w:t xml:space="preserve">of </w:t>
      </w:r>
      <w:r w:rsidR="00BE0CD0" w:rsidRPr="00395423">
        <w:rPr>
          <w:rFonts w:ascii="Times New Roman" w:hAnsi="Times New Roman" w:cs="Times New Roman"/>
          <w:lang w:val="en-GB"/>
        </w:rPr>
        <w:t xml:space="preserve">paramount </w:t>
      </w:r>
      <w:r w:rsidR="00BE0CD0">
        <w:rPr>
          <w:rFonts w:ascii="Times New Roman" w:hAnsi="Times New Roman" w:cs="Times New Roman"/>
          <w:lang w:val="en-GB"/>
        </w:rPr>
        <w:t>importance</w:t>
      </w:r>
      <w:r>
        <w:rPr>
          <w:rFonts w:ascii="Times New Roman" w:hAnsi="Times New Roman" w:cs="Times New Roman"/>
          <w:lang w:val="en-GB"/>
        </w:rPr>
        <w:t xml:space="preserve">, the content </w:t>
      </w:r>
      <w:r w:rsidR="00BE0CD0" w:rsidRPr="00395423">
        <w:rPr>
          <w:rFonts w:ascii="Times New Roman" w:hAnsi="Times New Roman" w:cs="Times New Roman"/>
          <w:lang w:val="en-GB"/>
        </w:rPr>
        <w:t xml:space="preserve">must be </w:t>
      </w:r>
      <w:r>
        <w:rPr>
          <w:rFonts w:ascii="Times New Roman" w:hAnsi="Times New Roman" w:cs="Times New Roman"/>
          <w:lang w:val="en-GB"/>
        </w:rPr>
        <w:t xml:space="preserve">specifically </w:t>
      </w:r>
      <w:r w:rsidR="00BE0CD0" w:rsidRPr="00395423">
        <w:rPr>
          <w:rFonts w:ascii="Times New Roman" w:hAnsi="Times New Roman" w:cs="Times New Roman"/>
          <w:lang w:val="en-GB"/>
        </w:rPr>
        <w:t>tailored to the organisational objectives</w:t>
      </w:r>
      <w:r w:rsidR="00A65F25">
        <w:rPr>
          <w:rFonts w:ascii="Times New Roman" w:hAnsi="Times New Roman" w:cs="Times New Roman"/>
          <w:lang w:val="en-GB"/>
        </w:rPr>
        <w:t>,</w:t>
      </w:r>
      <w:r>
        <w:rPr>
          <w:rFonts w:ascii="Times New Roman" w:hAnsi="Times New Roman" w:cs="Times New Roman"/>
          <w:lang w:val="en-GB"/>
        </w:rPr>
        <w:t xml:space="preserve"> </w:t>
      </w:r>
      <w:r w:rsidR="00A33425">
        <w:rPr>
          <w:rFonts w:ascii="Times New Roman" w:hAnsi="Times New Roman" w:cs="Times New Roman"/>
          <w:lang w:val="en-GB"/>
        </w:rPr>
        <w:t xml:space="preserve">and this </w:t>
      </w:r>
      <w:r>
        <w:rPr>
          <w:rFonts w:ascii="Times New Roman" w:hAnsi="Times New Roman" w:cs="Times New Roman"/>
          <w:lang w:val="en-GB"/>
        </w:rPr>
        <w:t>is often not a simple process</w:t>
      </w:r>
      <w:r w:rsidR="00BE0CD0">
        <w:rPr>
          <w:rFonts w:ascii="Times New Roman" w:hAnsi="Times New Roman" w:cs="Times New Roman"/>
          <w:lang w:val="en-GB"/>
        </w:rPr>
        <w:t>: “</w:t>
      </w:r>
      <w:r w:rsidR="00BE0CD0">
        <w:rPr>
          <w:rFonts w:ascii="Times New Roman" w:hAnsi="Times New Roman" w:cs="Times New Roman"/>
          <w:i/>
          <w:lang w:val="en-GB"/>
        </w:rPr>
        <w:t>W</w:t>
      </w:r>
      <w:r w:rsidR="00BE0CD0" w:rsidRPr="00925B3D">
        <w:rPr>
          <w:rFonts w:ascii="Times New Roman" w:hAnsi="Times New Roman" w:cs="Times New Roman"/>
          <w:i/>
          <w:lang w:val="en-GB"/>
        </w:rPr>
        <w:t>hat we do is to have the strategic objectives and we understand what kind of digital tactics are going to achieve that</w:t>
      </w:r>
      <w:r w:rsidR="00BE0CD0">
        <w:rPr>
          <w:rFonts w:ascii="Times New Roman" w:hAnsi="Times New Roman" w:cs="Times New Roman"/>
          <w:i/>
          <w:lang w:val="en-GB"/>
        </w:rPr>
        <w:t>…</w:t>
      </w:r>
      <w:r w:rsidR="00BE0CD0" w:rsidRPr="00925B3D">
        <w:t xml:space="preserve"> </w:t>
      </w:r>
      <w:r w:rsidR="00BE0CD0" w:rsidRPr="00925B3D">
        <w:rPr>
          <w:rFonts w:ascii="Times New Roman" w:hAnsi="Times New Roman" w:cs="Times New Roman"/>
          <w:i/>
          <w:lang w:val="en-GB"/>
        </w:rPr>
        <w:t>to have clear objectives and what you</w:t>
      </w:r>
      <w:r w:rsidR="00BE0CD0">
        <w:rPr>
          <w:rFonts w:ascii="Times New Roman" w:hAnsi="Times New Roman" w:cs="Times New Roman"/>
          <w:i/>
          <w:lang w:val="en-GB"/>
        </w:rPr>
        <w:t>’</w:t>
      </w:r>
      <w:r w:rsidR="00BE0CD0" w:rsidRPr="00925B3D">
        <w:rPr>
          <w:rFonts w:ascii="Times New Roman" w:hAnsi="Times New Roman" w:cs="Times New Roman"/>
          <w:i/>
          <w:lang w:val="en-GB"/>
        </w:rPr>
        <w:t>re going to spend where. Sometimes it won’t be social at all</w:t>
      </w:r>
      <w:r w:rsidR="00250A89">
        <w:rPr>
          <w:rFonts w:ascii="Times New Roman" w:hAnsi="Times New Roman" w:cs="Times New Roman"/>
          <w:i/>
          <w:lang w:val="en-GB"/>
        </w:rPr>
        <w:t>,</w:t>
      </w:r>
      <w:r w:rsidR="00BE0CD0" w:rsidRPr="00925B3D">
        <w:rPr>
          <w:rFonts w:ascii="Times New Roman" w:hAnsi="Times New Roman" w:cs="Times New Roman"/>
          <w:i/>
          <w:lang w:val="en-GB"/>
        </w:rPr>
        <w:t xml:space="preserve"> and sometimes it comes into play. If it</w:t>
      </w:r>
      <w:r w:rsidR="00BE0CD0">
        <w:rPr>
          <w:rFonts w:ascii="Times New Roman" w:hAnsi="Times New Roman" w:cs="Times New Roman"/>
          <w:i/>
          <w:lang w:val="en-GB"/>
        </w:rPr>
        <w:t>’</w:t>
      </w:r>
      <w:r w:rsidR="00BE0CD0" w:rsidRPr="00925B3D">
        <w:rPr>
          <w:rFonts w:ascii="Times New Roman" w:hAnsi="Times New Roman" w:cs="Times New Roman"/>
          <w:i/>
          <w:lang w:val="en-GB"/>
        </w:rPr>
        <w:t xml:space="preserve">s around generating awareness or driving </w:t>
      </w:r>
      <w:r w:rsidR="00250A89">
        <w:rPr>
          <w:rFonts w:ascii="Times New Roman" w:hAnsi="Times New Roman" w:cs="Times New Roman"/>
          <w:i/>
          <w:lang w:val="en-GB"/>
        </w:rPr>
        <w:t>[</w:t>
      </w:r>
      <w:r w:rsidR="00BE0CD0">
        <w:rPr>
          <w:rFonts w:ascii="Times New Roman" w:hAnsi="Times New Roman" w:cs="Times New Roman"/>
          <w:i/>
          <w:lang w:val="en-GB"/>
        </w:rPr>
        <w:t>search engine optimisation</w:t>
      </w:r>
      <w:r w:rsidR="00250A89">
        <w:rPr>
          <w:rFonts w:ascii="Times New Roman" w:hAnsi="Times New Roman" w:cs="Times New Roman"/>
          <w:i/>
          <w:lang w:val="en-GB"/>
        </w:rPr>
        <w:t>]</w:t>
      </w:r>
      <w:r w:rsidR="00BE0CD0" w:rsidRPr="00925B3D">
        <w:rPr>
          <w:rFonts w:ascii="Times New Roman" w:hAnsi="Times New Roman" w:cs="Times New Roman"/>
          <w:i/>
          <w:lang w:val="en-GB"/>
        </w:rPr>
        <w:t xml:space="preserve">, we would use </w:t>
      </w:r>
      <w:r w:rsidR="00300179">
        <w:rPr>
          <w:rFonts w:ascii="Times New Roman" w:hAnsi="Times New Roman" w:cs="Times New Roman"/>
          <w:i/>
          <w:lang w:val="en-GB"/>
        </w:rPr>
        <w:t>SM</w:t>
      </w:r>
      <w:r w:rsidR="00BE0CD0">
        <w:rPr>
          <w:rFonts w:ascii="Times New Roman" w:hAnsi="Times New Roman" w:cs="Times New Roman"/>
          <w:lang w:val="en-GB"/>
        </w:rPr>
        <w:t>” (G4)</w:t>
      </w:r>
      <w:r w:rsidR="00BE0CD0" w:rsidRPr="00395423">
        <w:rPr>
          <w:rFonts w:ascii="Times New Roman" w:hAnsi="Times New Roman" w:cs="Times New Roman"/>
          <w:lang w:val="en-GB"/>
        </w:rPr>
        <w:t xml:space="preserve">. Although organisations see benefits in </w:t>
      </w:r>
      <w:r w:rsidR="00BE0CD0">
        <w:rPr>
          <w:rFonts w:ascii="Times New Roman" w:hAnsi="Times New Roman" w:cs="Times New Roman"/>
          <w:lang w:val="en-GB"/>
        </w:rPr>
        <w:t xml:space="preserve">using </w:t>
      </w:r>
      <w:r w:rsidR="00BE0CD0" w:rsidRPr="00395423">
        <w:rPr>
          <w:rFonts w:ascii="Times New Roman" w:hAnsi="Times New Roman" w:cs="Times New Roman"/>
          <w:lang w:val="en-GB"/>
        </w:rPr>
        <w:t xml:space="preserve">the </w:t>
      </w:r>
      <w:r w:rsidR="00A65F25">
        <w:rPr>
          <w:rFonts w:ascii="Times New Roman" w:hAnsi="Times New Roman" w:cs="Times New Roman"/>
          <w:lang w:val="en-GB"/>
        </w:rPr>
        <w:t xml:space="preserve">SM </w:t>
      </w:r>
      <w:r w:rsidR="00BE0CD0" w:rsidRPr="00395423">
        <w:rPr>
          <w:rFonts w:ascii="Times New Roman" w:hAnsi="Times New Roman" w:cs="Times New Roman"/>
          <w:lang w:val="en-GB"/>
        </w:rPr>
        <w:t xml:space="preserve">channels, especially in communicating with </w:t>
      </w:r>
      <w:r w:rsidR="00BE0CD0" w:rsidRPr="00395423">
        <w:rPr>
          <w:rFonts w:ascii="Times New Roman" w:hAnsi="Times New Roman" w:cs="Times New Roman"/>
          <w:lang w:val="en-GB"/>
        </w:rPr>
        <w:lastRenderedPageBreak/>
        <w:t>customer</w:t>
      </w:r>
      <w:r w:rsidR="00BE0CD0">
        <w:rPr>
          <w:rFonts w:ascii="Times New Roman" w:hAnsi="Times New Roman" w:cs="Times New Roman"/>
          <w:lang w:val="en-GB"/>
        </w:rPr>
        <w:t>s</w:t>
      </w:r>
      <w:r w:rsidR="00BE0CD0" w:rsidRPr="00395423">
        <w:rPr>
          <w:rFonts w:ascii="Times New Roman" w:hAnsi="Times New Roman" w:cs="Times New Roman"/>
          <w:lang w:val="en-GB"/>
        </w:rPr>
        <w:t xml:space="preserve"> through online networks, some </w:t>
      </w:r>
      <w:r w:rsidR="00250A89">
        <w:rPr>
          <w:rFonts w:ascii="Times New Roman" w:hAnsi="Times New Roman" w:cs="Times New Roman"/>
          <w:lang w:val="en-GB"/>
        </w:rPr>
        <w:t xml:space="preserve">cases </w:t>
      </w:r>
      <w:r w:rsidR="00BE0CD0">
        <w:rPr>
          <w:rFonts w:ascii="Times New Roman" w:hAnsi="Times New Roman" w:cs="Times New Roman"/>
          <w:lang w:val="en-GB"/>
        </w:rPr>
        <w:t xml:space="preserve">feel driven to this approach by the nature of their market: </w:t>
      </w:r>
      <w:r w:rsidR="00BE0CD0" w:rsidRPr="00395423">
        <w:rPr>
          <w:rFonts w:ascii="Times New Roman" w:hAnsi="Times New Roman" w:cs="Times New Roman"/>
          <w:lang w:val="en-GB"/>
        </w:rPr>
        <w:t>“</w:t>
      </w:r>
      <w:r w:rsidR="00BE0CD0" w:rsidRPr="00652E07">
        <w:rPr>
          <w:rFonts w:ascii="Times New Roman" w:hAnsi="Times New Roman" w:cs="Times New Roman"/>
          <w:i/>
          <w:lang w:val="en-GB"/>
        </w:rPr>
        <w:t>Because of the nature of the industry, it’s so niche, it’s a niche within a niche. You</w:t>
      </w:r>
      <w:r w:rsidR="00BE0CD0">
        <w:rPr>
          <w:rFonts w:ascii="Times New Roman" w:hAnsi="Times New Roman" w:cs="Times New Roman"/>
          <w:i/>
          <w:lang w:val="en-GB"/>
        </w:rPr>
        <w:t>’</w:t>
      </w:r>
      <w:r w:rsidR="00BE0CD0" w:rsidRPr="00652E07">
        <w:rPr>
          <w:rFonts w:ascii="Times New Roman" w:hAnsi="Times New Roman" w:cs="Times New Roman"/>
          <w:i/>
          <w:lang w:val="en-GB"/>
        </w:rPr>
        <w:t>ve the metal industry, copper</w:t>
      </w:r>
      <w:r w:rsidR="002E1694">
        <w:rPr>
          <w:rFonts w:ascii="Times New Roman" w:hAnsi="Times New Roman" w:cs="Times New Roman"/>
          <w:i/>
          <w:lang w:val="en-GB"/>
        </w:rPr>
        <w:t>-</w:t>
      </w:r>
      <w:r w:rsidR="00BE0CD0" w:rsidRPr="00652E07">
        <w:rPr>
          <w:rFonts w:ascii="Times New Roman" w:hAnsi="Times New Roman" w:cs="Times New Roman"/>
          <w:i/>
          <w:lang w:val="en-GB"/>
        </w:rPr>
        <w:t xml:space="preserve">based (metals) are only 0.01% of that. And that’s us. </w:t>
      </w:r>
      <w:r w:rsidR="00300179">
        <w:rPr>
          <w:rFonts w:ascii="Times New Roman" w:hAnsi="Times New Roman" w:cs="Times New Roman"/>
          <w:i/>
          <w:lang w:val="en-GB"/>
        </w:rPr>
        <w:t>SM</w:t>
      </w:r>
      <w:r w:rsidR="00BE0CD0" w:rsidRPr="00652E07">
        <w:rPr>
          <w:rFonts w:ascii="Times New Roman" w:hAnsi="Times New Roman" w:cs="Times New Roman"/>
          <w:i/>
          <w:lang w:val="en-GB"/>
        </w:rPr>
        <w:t xml:space="preserve"> tends to be the opposite approach</w:t>
      </w:r>
      <w:r w:rsidR="00250A89">
        <w:rPr>
          <w:rFonts w:ascii="Times New Roman" w:hAnsi="Times New Roman" w:cs="Times New Roman"/>
          <w:i/>
          <w:lang w:val="en-GB"/>
        </w:rPr>
        <w:t>:</w:t>
      </w:r>
      <w:r w:rsidR="00BE0CD0" w:rsidRPr="00652E07">
        <w:rPr>
          <w:rFonts w:ascii="Times New Roman" w:hAnsi="Times New Roman" w:cs="Times New Roman"/>
          <w:i/>
          <w:lang w:val="en-GB"/>
        </w:rPr>
        <w:t xml:space="preserve"> </w:t>
      </w:r>
      <w:r w:rsidR="00250A89">
        <w:rPr>
          <w:rFonts w:ascii="Times New Roman" w:hAnsi="Times New Roman" w:cs="Times New Roman"/>
          <w:i/>
          <w:lang w:val="en-GB"/>
        </w:rPr>
        <w:t xml:space="preserve">it’s a </w:t>
      </w:r>
      <w:r w:rsidR="00BE0CD0" w:rsidRPr="00652E07">
        <w:rPr>
          <w:rFonts w:ascii="Times New Roman" w:hAnsi="Times New Roman" w:cs="Times New Roman"/>
          <w:i/>
          <w:lang w:val="en-GB"/>
        </w:rPr>
        <w:t>static, mass marketing too</w:t>
      </w:r>
      <w:r w:rsidR="00BE0CD0" w:rsidRPr="001815B8">
        <w:rPr>
          <w:rFonts w:ascii="Times New Roman" w:hAnsi="Times New Roman" w:cs="Times New Roman"/>
          <w:i/>
          <w:iCs/>
          <w:lang w:val="en-GB"/>
        </w:rPr>
        <w:t>l</w:t>
      </w:r>
      <w:r w:rsidR="00BE0CD0" w:rsidRPr="00395423">
        <w:rPr>
          <w:rFonts w:ascii="Times New Roman" w:hAnsi="Times New Roman" w:cs="Times New Roman"/>
          <w:lang w:val="en-GB"/>
        </w:rPr>
        <w:t>” (I1).</w:t>
      </w:r>
      <w:r w:rsidR="00BE0CD0" w:rsidRPr="00516FDD">
        <w:rPr>
          <w:rFonts w:ascii="Times New Roman" w:hAnsi="Times New Roman" w:cs="Times New Roman"/>
          <w:lang w:val="en-GB"/>
        </w:rPr>
        <w:t xml:space="preserve"> </w:t>
      </w:r>
      <w:r w:rsidR="00BE0CD0" w:rsidRPr="00395423">
        <w:rPr>
          <w:rFonts w:ascii="Times New Roman" w:hAnsi="Times New Roman" w:cs="Times New Roman"/>
          <w:lang w:val="en-GB"/>
        </w:rPr>
        <w:t xml:space="preserve">Due to restrictions </w:t>
      </w:r>
      <w:r w:rsidR="00D41FE9">
        <w:rPr>
          <w:rFonts w:ascii="Times New Roman" w:hAnsi="Times New Roman" w:cs="Times New Roman"/>
          <w:lang w:val="en-GB"/>
        </w:rPr>
        <w:t xml:space="preserve">arising </w:t>
      </w:r>
      <w:r w:rsidR="00BE0CD0">
        <w:rPr>
          <w:rFonts w:ascii="Times New Roman" w:hAnsi="Times New Roman" w:cs="Times New Roman"/>
          <w:lang w:val="en-GB"/>
        </w:rPr>
        <w:t xml:space="preserve">from </w:t>
      </w:r>
      <w:r w:rsidR="00BE0CD0" w:rsidRPr="00395423">
        <w:rPr>
          <w:rFonts w:ascii="Times New Roman" w:hAnsi="Times New Roman" w:cs="Times New Roman"/>
          <w:lang w:val="en-GB"/>
        </w:rPr>
        <w:t>the</w:t>
      </w:r>
      <w:r w:rsidR="00BE0CD0">
        <w:rPr>
          <w:rFonts w:ascii="Times New Roman" w:hAnsi="Times New Roman" w:cs="Times New Roman"/>
          <w:lang w:val="en-GB"/>
        </w:rPr>
        <w:t xml:space="preserve"> </w:t>
      </w:r>
      <w:r w:rsidR="00BE0CD0" w:rsidRPr="00395423">
        <w:rPr>
          <w:rFonts w:ascii="Times New Roman" w:hAnsi="Times New Roman" w:cs="Times New Roman"/>
          <w:lang w:val="en-GB"/>
        </w:rPr>
        <w:t>specific nature of the</w:t>
      </w:r>
      <w:r w:rsidR="00BE0CD0">
        <w:rPr>
          <w:rFonts w:ascii="Times New Roman" w:hAnsi="Times New Roman" w:cs="Times New Roman"/>
          <w:lang w:val="en-GB"/>
        </w:rPr>
        <w:t>ir</w:t>
      </w:r>
      <w:r w:rsidR="00BE0CD0" w:rsidRPr="00395423">
        <w:rPr>
          <w:rFonts w:ascii="Times New Roman" w:hAnsi="Times New Roman" w:cs="Times New Roman"/>
          <w:lang w:val="en-GB"/>
        </w:rPr>
        <w:t xml:space="preserve"> products, </w:t>
      </w:r>
      <w:r w:rsidR="00250A89">
        <w:rPr>
          <w:rFonts w:ascii="Times New Roman" w:hAnsi="Times New Roman" w:cs="Times New Roman"/>
          <w:lang w:val="en-GB"/>
        </w:rPr>
        <w:t xml:space="preserve">some </w:t>
      </w:r>
      <w:r w:rsidR="00BE0CD0" w:rsidRPr="00395423">
        <w:rPr>
          <w:rFonts w:ascii="Times New Roman" w:hAnsi="Times New Roman" w:cs="Times New Roman"/>
          <w:lang w:val="en-GB"/>
        </w:rPr>
        <w:t xml:space="preserve">organisations </w:t>
      </w:r>
      <w:r w:rsidR="00250A89">
        <w:rPr>
          <w:rFonts w:ascii="Times New Roman" w:hAnsi="Times New Roman" w:cs="Times New Roman"/>
          <w:lang w:val="en-GB"/>
        </w:rPr>
        <w:t>have to</w:t>
      </w:r>
      <w:r w:rsidR="00D41FE9">
        <w:rPr>
          <w:rFonts w:ascii="Times New Roman" w:hAnsi="Times New Roman" w:cs="Times New Roman"/>
          <w:lang w:val="en-GB"/>
        </w:rPr>
        <w:t xml:space="preserve"> exercise caution in consideration of the permanency of </w:t>
      </w:r>
      <w:r w:rsidR="00BE0CD0" w:rsidRPr="00395423">
        <w:rPr>
          <w:rFonts w:ascii="Times New Roman" w:hAnsi="Times New Roman" w:cs="Times New Roman"/>
          <w:lang w:val="en-GB"/>
        </w:rPr>
        <w:t xml:space="preserve">content on </w:t>
      </w:r>
      <w:r w:rsidR="00300179">
        <w:rPr>
          <w:rFonts w:ascii="Times New Roman" w:hAnsi="Times New Roman" w:cs="Times New Roman"/>
          <w:lang w:val="en-GB"/>
        </w:rPr>
        <w:t>SM</w:t>
      </w:r>
      <w:r w:rsidR="00BE0CD0">
        <w:rPr>
          <w:rFonts w:ascii="Times New Roman" w:hAnsi="Times New Roman" w:cs="Times New Roman"/>
          <w:lang w:val="en-GB"/>
        </w:rPr>
        <w:t>.</w:t>
      </w:r>
      <w:r w:rsidR="00BE0CD0" w:rsidRPr="00395423">
        <w:rPr>
          <w:rFonts w:ascii="Times New Roman" w:hAnsi="Times New Roman" w:cs="Times New Roman"/>
          <w:lang w:val="en-GB"/>
        </w:rPr>
        <w:t xml:space="preserve"> They have to consider what role </w:t>
      </w:r>
      <w:r w:rsidR="00300179">
        <w:rPr>
          <w:rFonts w:ascii="Times New Roman" w:hAnsi="Times New Roman" w:cs="Times New Roman"/>
          <w:lang w:val="en-GB"/>
        </w:rPr>
        <w:t>SM</w:t>
      </w:r>
      <w:r w:rsidR="00BE0CD0" w:rsidRPr="00395423">
        <w:rPr>
          <w:rFonts w:ascii="Times New Roman" w:hAnsi="Times New Roman" w:cs="Times New Roman"/>
          <w:lang w:val="en-GB"/>
        </w:rPr>
        <w:t xml:space="preserve"> plays in the wider customer engagement strategy, and how it complements, rather than replaces</w:t>
      </w:r>
      <w:r w:rsidR="00BE0CD0">
        <w:rPr>
          <w:rFonts w:ascii="Times New Roman" w:hAnsi="Times New Roman" w:cs="Times New Roman"/>
          <w:lang w:val="en-GB"/>
        </w:rPr>
        <w:t>,</w:t>
      </w:r>
      <w:r w:rsidR="00BE0CD0" w:rsidRPr="00395423">
        <w:rPr>
          <w:rFonts w:ascii="Times New Roman" w:hAnsi="Times New Roman" w:cs="Times New Roman"/>
          <w:lang w:val="en-GB"/>
        </w:rPr>
        <w:t xml:space="preserve"> existing communications channels such </w:t>
      </w:r>
      <w:r w:rsidR="00250A89">
        <w:rPr>
          <w:rFonts w:ascii="Times New Roman" w:hAnsi="Times New Roman" w:cs="Times New Roman"/>
          <w:lang w:val="en-GB"/>
        </w:rPr>
        <w:t>as sales</w:t>
      </w:r>
      <w:r w:rsidR="00BE0CD0" w:rsidRPr="00395423">
        <w:rPr>
          <w:rFonts w:ascii="Times New Roman" w:hAnsi="Times New Roman" w:cs="Times New Roman"/>
          <w:lang w:val="en-GB"/>
        </w:rPr>
        <w:t>.</w:t>
      </w:r>
    </w:p>
    <w:p w14:paraId="694F60C9" w14:textId="58E2B5F5" w:rsidR="00B80515" w:rsidRPr="00195F74" w:rsidRDefault="009E0A17"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4.2.4. </w:t>
      </w:r>
      <w:r w:rsidR="00B80515" w:rsidRPr="00195F74">
        <w:rPr>
          <w:rFonts w:ascii="Times New Roman" w:hAnsi="Times New Roman" w:cs="Times New Roman"/>
          <w:i/>
          <w:iCs/>
          <w:lang w:val="en-GB"/>
        </w:rPr>
        <w:t>Summary</w:t>
      </w:r>
    </w:p>
    <w:p w14:paraId="738C049F" w14:textId="7923C79A" w:rsidR="00BE0CD0" w:rsidRDefault="00BE0CD0">
      <w:pPr>
        <w:widowControl w:val="0"/>
        <w:autoSpaceDE w:val="0"/>
        <w:autoSpaceDN w:val="0"/>
        <w:adjustRightInd w:val="0"/>
        <w:spacing w:line="480" w:lineRule="auto"/>
        <w:jc w:val="both"/>
        <w:rPr>
          <w:rFonts w:ascii="Times New Roman" w:hAnsi="Times New Roman" w:cs="Times New Roman"/>
          <w:lang w:val="en-GB"/>
        </w:rPr>
      </w:pPr>
      <w:r w:rsidRPr="00395423">
        <w:rPr>
          <w:rFonts w:ascii="Times New Roman" w:hAnsi="Times New Roman" w:cs="Times New Roman"/>
          <w:lang w:val="en-GB"/>
        </w:rPr>
        <w:t>In our sample</w:t>
      </w:r>
      <w:r>
        <w:rPr>
          <w:rFonts w:ascii="Times New Roman" w:hAnsi="Times New Roman" w:cs="Times New Roman"/>
          <w:lang w:val="en-GB"/>
        </w:rPr>
        <w:t xml:space="preserve">, </w:t>
      </w:r>
      <w:r w:rsidR="00250A89">
        <w:rPr>
          <w:rFonts w:ascii="Times New Roman" w:hAnsi="Times New Roman" w:cs="Times New Roman"/>
          <w:lang w:val="en-GB"/>
        </w:rPr>
        <w:t>cases</w:t>
      </w:r>
      <w:r w:rsidR="009E0A17">
        <w:rPr>
          <w:rFonts w:ascii="Times New Roman" w:hAnsi="Times New Roman" w:cs="Times New Roman"/>
          <w:lang w:val="en-GB"/>
        </w:rPr>
        <w:t xml:space="preserve"> pursuing</w:t>
      </w:r>
      <w:r w:rsidR="00B80515">
        <w:rPr>
          <w:rFonts w:ascii="Times New Roman" w:hAnsi="Times New Roman" w:cs="Times New Roman"/>
          <w:lang w:val="en-GB"/>
        </w:rPr>
        <w:t xml:space="preserve"> </w:t>
      </w:r>
      <w:r w:rsidR="00250A89">
        <w:rPr>
          <w:rFonts w:ascii="Times New Roman" w:hAnsi="Times New Roman" w:cs="Times New Roman"/>
          <w:lang w:val="en-GB"/>
        </w:rPr>
        <w:t xml:space="preserve">a </w:t>
      </w:r>
      <w:r>
        <w:rPr>
          <w:rFonts w:ascii="Times New Roman" w:hAnsi="Times New Roman" w:cs="Times New Roman"/>
          <w:lang w:val="en-GB"/>
        </w:rPr>
        <w:t>dissemin</w:t>
      </w:r>
      <w:r w:rsidR="009E0A17">
        <w:rPr>
          <w:rFonts w:ascii="Times New Roman" w:hAnsi="Times New Roman" w:cs="Times New Roman"/>
          <w:lang w:val="en-GB"/>
        </w:rPr>
        <w:t>ation</w:t>
      </w:r>
      <w:r w:rsidR="00B80515">
        <w:rPr>
          <w:rFonts w:ascii="Times New Roman" w:hAnsi="Times New Roman" w:cs="Times New Roman"/>
          <w:lang w:val="en-GB"/>
        </w:rPr>
        <w:t xml:space="preserve"> strategy</w:t>
      </w:r>
      <w:r>
        <w:rPr>
          <w:rFonts w:ascii="Times New Roman" w:hAnsi="Times New Roman" w:cs="Times New Roman"/>
          <w:lang w:val="en-GB"/>
        </w:rPr>
        <w:t xml:space="preserve"> were </w:t>
      </w:r>
      <w:r w:rsidRPr="00395423">
        <w:rPr>
          <w:rFonts w:ascii="Times New Roman" w:hAnsi="Times New Roman" w:cs="Times New Roman"/>
          <w:lang w:val="en-GB"/>
        </w:rPr>
        <w:t xml:space="preserve">generally slower </w:t>
      </w:r>
      <w:r>
        <w:rPr>
          <w:rFonts w:ascii="Times New Roman" w:hAnsi="Times New Roman" w:cs="Times New Roman"/>
          <w:lang w:val="en-GB"/>
        </w:rPr>
        <w:t xml:space="preserve">to adopt </w:t>
      </w:r>
      <w:r w:rsidR="00300179">
        <w:rPr>
          <w:rFonts w:ascii="Times New Roman" w:hAnsi="Times New Roman" w:cs="Times New Roman"/>
          <w:lang w:val="en-GB"/>
        </w:rPr>
        <w:t>SM</w:t>
      </w:r>
      <w:r>
        <w:rPr>
          <w:rFonts w:ascii="Times New Roman" w:hAnsi="Times New Roman" w:cs="Times New Roman"/>
          <w:lang w:val="en-GB"/>
        </w:rPr>
        <w:t xml:space="preserve"> than thought leader or call to action </w:t>
      </w:r>
      <w:r w:rsidR="002A1681">
        <w:rPr>
          <w:rFonts w:ascii="Times New Roman" w:hAnsi="Times New Roman" w:cs="Times New Roman"/>
          <w:lang w:val="en-GB"/>
        </w:rPr>
        <w:t>organisation</w:t>
      </w:r>
      <w:r>
        <w:rPr>
          <w:rFonts w:ascii="Times New Roman" w:hAnsi="Times New Roman" w:cs="Times New Roman"/>
          <w:lang w:val="en-GB"/>
        </w:rPr>
        <w:t xml:space="preserve">s. </w:t>
      </w:r>
      <w:r w:rsidR="00420696">
        <w:rPr>
          <w:rFonts w:ascii="Times New Roman" w:hAnsi="Times New Roman" w:cs="Times New Roman"/>
          <w:lang w:val="en-GB"/>
        </w:rPr>
        <w:t xml:space="preserve">Although they understand </w:t>
      </w:r>
      <w:r w:rsidR="00402C3D">
        <w:rPr>
          <w:rFonts w:ascii="Times New Roman" w:hAnsi="Times New Roman" w:cs="Times New Roman"/>
          <w:lang w:val="en-GB"/>
        </w:rPr>
        <w:t xml:space="preserve">who </w:t>
      </w:r>
      <w:r w:rsidR="00420696">
        <w:rPr>
          <w:rFonts w:ascii="Times New Roman" w:hAnsi="Times New Roman" w:cs="Times New Roman"/>
          <w:lang w:val="en-GB"/>
        </w:rPr>
        <w:t>their target audience</w:t>
      </w:r>
      <w:r w:rsidR="00402C3D">
        <w:rPr>
          <w:rFonts w:ascii="Times New Roman" w:hAnsi="Times New Roman" w:cs="Times New Roman"/>
          <w:lang w:val="en-GB"/>
        </w:rPr>
        <w:t>s are</w:t>
      </w:r>
      <w:r w:rsidR="00420696">
        <w:rPr>
          <w:rFonts w:ascii="Times New Roman" w:hAnsi="Times New Roman" w:cs="Times New Roman"/>
          <w:lang w:val="en-GB"/>
        </w:rPr>
        <w:t xml:space="preserve">, they often struggle to engage with </w:t>
      </w:r>
      <w:r w:rsidR="00402C3D">
        <w:rPr>
          <w:rFonts w:ascii="Times New Roman" w:hAnsi="Times New Roman" w:cs="Times New Roman"/>
          <w:lang w:val="en-GB"/>
        </w:rPr>
        <w:t>them</w:t>
      </w:r>
      <w:r w:rsidR="00420696">
        <w:rPr>
          <w:rFonts w:ascii="Times New Roman" w:hAnsi="Times New Roman" w:cs="Times New Roman"/>
          <w:lang w:val="en-GB"/>
        </w:rPr>
        <w:t xml:space="preserve">. This could be due to the </w:t>
      </w:r>
      <w:r w:rsidR="00402C3D">
        <w:rPr>
          <w:rFonts w:ascii="Times New Roman" w:hAnsi="Times New Roman" w:cs="Times New Roman"/>
          <w:lang w:val="en-GB"/>
        </w:rPr>
        <w:t>type of</w:t>
      </w:r>
      <w:r w:rsidR="00420696">
        <w:rPr>
          <w:rFonts w:ascii="Times New Roman" w:hAnsi="Times New Roman" w:cs="Times New Roman"/>
          <w:lang w:val="en-GB"/>
        </w:rPr>
        <w:t xml:space="preserve"> content that they develop</w:t>
      </w:r>
      <w:r w:rsidR="00402C3D">
        <w:rPr>
          <w:rFonts w:ascii="Times New Roman" w:hAnsi="Times New Roman" w:cs="Times New Roman"/>
          <w:lang w:val="en-GB"/>
        </w:rPr>
        <w:t xml:space="preserve"> (</w:t>
      </w:r>
      <w:r w:rsidR="00EE30BE">
        <w:rPr>
          <w:rFonts w:ascii="Times New Roman" w:hAnsi="Times New Roman" w:cs="Times New Roman"/>
          <w:lang w:val="en-GB"/>
        </w:rPr>
        <w:t>e.g.,</w:t>
      </w:r>
      <w:r w:rsidR="00402C3D">
        <w:rPr>
          <w:rFonts w:ascii="Times New Roman" w:hAnsi="Times New Roman" w:cs="Times New Roman"/>
          <w:lang w:val="en-GB"/>
        </w:rPr>
        <w:t xml:space="preserve"> informational)</w:t>
      </w:r>
      <w:r w:rsidR="00420696">
        <w:rPr>
          <w:rFonts w:ascii="Times New Roman" w:hAnsi="Times New Roman" w:cs="Times New Roman"/>
          <w:lang w:val="en-GB"/>
        </w:rPr>
        <w:t xml:space="preserve">, which reaches wider audiences but does not create </w:t>
      </w:r>
      <w:r w:rsidR="002E1694">
        <w:rPr>
          <w:rFonts w:ascii="Times New Roman" w:hAnsi="Times New Roman" w:cs="Times New Roman"/>
          <w:lang w:val="en-GB"/>
        </w:rPr>
        <w:t xml:space="preserve">a </w:t>
      </w:r>
      <w:r w:rsidR="00420696">
        <w:rPr>
          <w:rFonts w:ascii="Times New Roman" w:hAnsi="Times New Roman" w:cs="Times New Roman"/>
          <w:lang w:val="en-GB"/>
        </w:rPr>
        <w:t>dialogue</w:t>
      </w:r>
      <w:r w:rsidR="00402C3D">
        <w:rPr>
          <w:rFonts w:ascii="Times New Roman" w:hAnsi="Times New Roman" w:cs="Times New Roman"/>
          <w:lang w:val="en-GB"/>
        </w:rPr>
        <w:t xml:space="preserve"> with existing stakeholders</w:t>
      </w:r>
      <w:r w:rsidR="00420696">
        <w:rPr>
          <w:rFonts w:ascii="Times New Roman" w:hAnsi="Times New Roman" w:cs="Times New Roman"/>
          <w:lang w:val="en-GB"/>
        </w:rPr>
        <w:t xml:space="preserve">. </w:t>
      </w:r>
      <w:r w:rsidR="00402C3D">
        <w:rPr>
          <w:rFonts w:ascii="Times New Roman" w:hAnsi="Times New Roman" w:cs="Times New Roman"/>
          <w:lang w:val="en-GB"/>
        </w:rPr>
        <w:t>Moreover</w:t>
      </w:r>
      <w:r w:rsidR="00420696">
        <w:rPr>
          <w:rFonts w:ascii="Times New Roman" w:hAnsi="Times New Roman" w:cs="Times New Roman"/>
          <w:lang w:val="en-GB"/>
        </w:rPr>
        <w:t>, organisations</w:t>
      </w:r>
      <w:r>
        <w:rPr>
          <w:rFonts w:ascii="Times New Roman" w:hAnsi="Times New Roman" w:cs="Times New Roman"/>
          <w:lang w:val="en-GB"/>
        </w:rPr>
        <w:t xml:space="preserve"> seem to </w:t>
      </w:r>
      <w:r w:rsidR="00A65F25">
        <w:rPr>
          <w:rFonts w:ascii="Times New Roman" w:hAnsi="Times New Roman" w:cs="Times New Roman"/>
          <w:lang w:val="en-GB"/>
        </w:rPr>
        <w:t xml:space="preserve">be </w:t>
      </w:r>
      <w:r w:rsidRPr="00395423">
        <w:rPr>
          <w:rFonts w:ascii="Times New Roman" w:hAnsi="Times New Roman" w:cs="Times New Roman"/>
          <w:lang w:val="en-GB"/>
        </w:rPr>
        <w:t>implement</w:t>
      </w:r>
      <w:r w:rsidR="00A65F25">
        <w:rPr>
          <w:rFonts w:ascii="Times New Roman" w:hAnsi="Times New Roman" w:cs="Times New Roman"/>
          <w:lang w:val="en-GB"/>
        </w:rPr>
        <w:t>ing</w:t>
      </w:r>
      <w:r w:rsidRPr="00395423">
        <w:rPr>
          <w:rFonts w:ascii="Times New Roman" w:hAnsi="Times New Roman" w:cs="Times New Roman"/>
          <w:lang w:val="en-GB"/>
        </w:rPr>
        <w:t xml:space="preserve"> </w:t>
      </w:r>
      <w:r w:rsidR="00300179">
        <w:rPr>
          <w:rFonts w:ascii="Times New Roman" w:hAnsi="Times New Roman" w:cs="Times New Roman"/>
          <w:lang w:val="en-GB"/>
        </w:rPr>
        <w:t>SM</w:t>
      </w:r>
      <w:r>
        <w:rPr>
          <w:rFonts w:ascii="Times New Roman" w:hAnsi="Times New Roman" w:cs="Times New Roman"/>
          <w:lang w:val="en-GB"/>
        </w:rPr>
        <w:t xml:space="preserve"> </w:t>
      </w:r>
      <w:r w:rsidRPr="00395423">
        <w:rPr>
          <w:rFonts w:ascii="Times New Roman" w:hAnsi="Times New Roman" w:cs="Times New Roman"/>
          <w:lang w:val="en-GB"/>
        </w:rPr>
        <w:t xml:space="preserve">channels </w:t>
      </w:r>
      <w:r>
        <w:rPr>
          <w:rFonts w:ascii="Times New Roman" w:hAnsi="Times New Roman" w:cs="Times New Roman"/>
          <w:lang w:val="en-GB"/>
        </w:rPr>
        <w:t xml:space="preserve">out of </w:t>
      </w:r>
      <w:r w:rsidRPr="00395423">
        <w:rPr>
          <w:rFonts w:ascii="Times New Roman" w:hAnsi="Times New Roman" w:cs="Times New Roman"/>
          <w:lang w:val="en-GB"/>
        </w:rPr>
        <w:t>necess</w:t>
      </w:r>
      <w:r w:rsidR="00A33425">
        <w:rPr>
          <w:rFonts w:ascii="Times New Roman" w:hAnsi="Times New Roman" w:cs="Times New Roman"/>
          <w:lang w:val="en-GB"/>
        </w:rPr>
        <w:t>ity</w:t>
      </w:r>
      <w:r>
        <w:rPr>
          <w:rFonts w:ascii="Times New Roman" w:hAnsi="Times New Roman" w:cs="Times New Roman"/>
          <w:lang w:val="en-GB"/>
        </w:rPr>
        <w:t xml:space="preserve"> or from some sense of obligation</w:t>
      </w:r>
      <w:r w:rsidRPr="00395423">
        <w:rPr>
          <w:rFonts w:ascii="Times New Roman" w:hAnsi="Times New Roman" w:cs="Times New Roman"/>
          <w:lang w:val="en-GB"/>
        </w:rPr>
        <w:t xml:space="preserve">. This could be due to </w:t>
      </w:r>
      <w:r>
        <w:rPr>
          <w:rFonts w:ascii="Times New Roman" w:hAnsi="Times New Roman" w:cs="Times New Roman"/>
          <w:lang w:val="en-GB"/>
        </w:rPr>
        <w:t xml:space="preserve">their self-perception </w:t>
      </w:r>
      <w:r w:rsidRPr="00395423">
        <w:rPr>
          <w:rFonts w:ascii="Times New Roman" w:hAnsi="Times New Roman" w:cs="Times New Roman"/>
          <w:lang w:val="en-GB"/>
        </w:rPr>
        <w:t>as purely B2B organisations</w:t>
      </w:r>
      <w:r w:rsidR="00A30212">
        <w:rPr>
          <w:rFonts w:ascii="Times New Roman" w:hAnsi="Times New Roman" w:cs="Times New Roman"/>
          <w:lang w:val="en-GB"/>
        </w:rPr>
        <w:t>:</w:t>
      </w:r>
      <w:r>
        <w:rPr>
          <w:rFonts w:ascii="Times New Roman" w:hAnsi="Times New Roman" w:cs="Times New Roman"/>
          <w:lang w:val="en-GB"/>
        </w:rPr>
        <w:t xml:space="preserve"> </w:t>
      </w:r>
      <w:r w:rsidRPr="00395423">
        <w:rPr>
          <w:rFonts w:ascii="Times New Roman" w:hAnsi="Times New Roman" w:cs="Times New Roman"/>
          <w:lang w:val="en-GB"/>
        </w:rPr>
        <w:t>“</w:t>
      </w:r>
      <w:r w:rsidRPr="00652E07">
        <w:rPr>
          <w:rFonts w:ascii="Times New Roman" w:hAnsi="Times New Roman" w:cs="Times New Roman"/>
          <w:i/>
          <w:lang w:val="en-GB"/>
        </w:rPr>
        <w:t>In the past</w:t>
      </w:r>
      <w:r w:rsidR="002E1694">
        <w:rPr>
          <w:rFonts w:ascii="Times New Roman" w:hAnsi="Times New Roman" w:cs="Times New Roman"/>
          <w:i/>
          <w:lang w:val="en-GB"/>
        </w:rPr>
        <w:t>,</w:t>
      </w:r>
      <w:r w:rsidRPr="00652E07">
        <w:rPr>
          <w:rFonts w:ascii="Times New Roman" w:hAnsi="Times New Roman" w:cs="Times New Roman"/>
          <w:i/>
          <w:lang w:val="en-GB"/>
        </w:rPr>
        <w:t xml:space="preserve"> we</w:t>
      </w:r>
      <w:r>
        <w:rPr>
          <w:rFonts w:ascii="Times New Roman" w:hAnsi="Times New Roman" w:cs="Times New Roman"/>
          <w:i/>
          <w:lang w:val="en-GB"/>
        </w:rPr>
        <w:t>’</w:t>
      </w:r>
      <w:r w:rsidRPr="00652E07">
        <w:rPr>
          <w:rFonts w:ascii="Times New Roman" w:hAnsi="Times New Roman" w:cs="Times New Roman"/>
          <w:i/>
          <w:lang w:val="en-GB"/>
        </w:rPr>
        <w:t xml:space="preserve">ve been sceptical to use </w:t>
      </w:r>
      <w:r w:rsidR="00300179">
        <w:rPr>
          <w:rFonts w:ascii="Times New Roman" w:hAnsi="Times New Roman" w:cs="Times New Roman"/>
          <w:i/>
          <w:lang w:val="en-GB"/>
        </w:rPr>
        <w:t>SM</w:t>
      </w:r>
      <w:r w:rsidRPr="00652E07">
        <w:rPr>
          <w:rFonts w:ascii="Times New Roman" w:hAnsi="Times New Roman" w:cs="Times New Roman"/>
          <w:i/>
          <w:lang w:val="en-GB"/>
        </w:rPr>
        <w:t xml:space="preserve"> platforms for us as a B2B company</w:t>
      </w:r>
      <w:r w:rsidRPr="00395423">
        <w:rPr>
          <w:rFonts w:ascii="Times New Roman" w:hAnsi="Times New Roman" w:cs="Times New Roman"/>
          <w:lang w:val="en-GB"/>
        </w:rPr>
        <w:t>” (G7)</w:t>
      </w:r>
      <w:r w:rsidR="00E37D0C">
        <w:rPr>
          <w:rFonts w:ascii="Times New Roman" w:hAnsi="Times New Roman" w:cs="Times New Roman"/>
          <w:lang w:val="en-GB"/>
        </w:rPr>
        <w:t>, such that</w:t>
      </w:r>
      <w:r w:rsidR="00A30212">
        <w:rPr>
          <w:rFonts w:ascii="Times New Roman" w:hAnsi="Times New Roman" w:cs="Times New Roman"/>
          <w:lang w:val="en-GB"/>
        </w:rPr>
        <w:t xml:space="preserve"> th</w:t>
      </w:r>
      <w:r w:rsidR="003547CA">
        <w:rPr>
          <w:rFonts w:ascii="Times New Roman" w:hAnsi="Times New Roman" w:cs="Times New Roman"/>
          <w:lang w:val="en-GB"/>
        </w:rPr>
        <w:t>ey</w:t>
      </w:r>
      <w:r w:rsidR="00A30212">
        <w:rPr>
          <w:rFonts w:ascii="Times New Roman" w:hAnsi="Times New Roman" w:cs="Times New Roman"/>
          <w:lang w:val="en-GB"/>
        </w:rPr>
        <w:t xml:space="preserve"> feel no urgen</w:t>
      </w:r>
      <w:r w:rsidR="003547CA">
        <w:rPr>
          <w:rFonts w:ascii="Times New Roman" w:hAnsi="Times New Roman" w:cs="Times New Roman"/>
          <w:lang w:val="en-GB"/>
        </w:rPr>
        <w:t>cy</w:t>
      </w:r>
      <w:r w:rsidR="00A30212">
        <w:rPr>
          <w:rFonts w:ascii="Times New Roman" w:hAnsi="Times New Roman" w:cs="Times New Roman"/>
          <w:lang w:val="en-GB"/>
        </w:rPr>
        <w:t xml:space="preserve"> to adopt SM</w:t>
      </w:r>
      <w:r w:rsidRPr="00395423">
        <w:rPr>
          <w:rFonts w:ascii="Times New Roman" w:hAnsi="Times New Roman" w:cs="Times New Roman"/>
          <w:lang w:val="en-GB"/>
        </w:rPr>
        <w:t>.</w:t>
      </w:r>
      <w:r>
        <w:rPr>
          <w:rFonts w:ascii="Times New Roman" w:hAnsi="Times New Roman" w:cs="Times New Roman"/>
          <w:lang w:val="en-GB"/>
        </w:rPr>
        <w:t xml:space="preserve"> </w:t>
      </w:r>
    </w:p>
    <w:p w14:paraId="32169BAD" w14:textId="2585ECC7" w:rsidR="00CD0C19" w:rsidRPr="00C76D15" w:rsidRDefault="00CD0C19" w:rsidP="00EF7A25">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b/>
          <w:lang w:val="en-GB"/>
        </w:rPr>
        <w:t>4.</w:t>
      </w:r>
      <w:r w:rsidR="00782A97">
        <w:rPr>
          <w:rFonts w:ascii="Times New Roman" w:hAnsi="Times New Roman" w:cs="Times New Roman"/>
          <w:b/>
          <w:lang w:val="en-GB"/>
        </w:rPr>
        <w:t>3</w:t>
      </w:r>
      <w:r w:rsidR="00EF3FF3">
        <w:rPr>
          <w:rFonts w:ascii="Times New Roman" w:hAnsi="Times New Roman" w:cs="Times New Roman"/>
          <w:b/>
          <w:lang w:val="en-GB"/>
        </w:rPr>
        <w:t>.</w:t>
      </w:r>
      <w:r>
        <w:rPr>
          <w:rFonts w:ascii="Times New Roman" w:hAnsi="Times New Roman" w:cs="Times New Roman"/>
          <w:b/>
          <w:lang w:val="en-GB"/>
        </w:rPr>
        <w:t xml:space="preserve"> Thought Leadership Strategy </w:t>
      </w:r>
    </w:p>
    <w:p w14:paraId="2414645C" w14:textId="63DE2DEE" w:rsidR="00C45DB9" w:rsidRDefault="00C45DB9">
      <w:pPr>
        <w:widowControl w:val="0"/>
        <w:autoSpaceDE w:val="0"/>
        <w:autoSpaceDN w:val="0"/>
        <w:adjustRightInd w:val="0"/>
        <w:spacing w:line="480" w:lineRule="auto"/>
        <w:jc w:val="both"/>
        <w:rPr>
          <w:rFonts w:ascii="Times New Roman" w:hAnsi="Times New Roman" w:cs="Times New Roman"/>
          <w:lang w:val="en-GB"/>
        </w:rPr>
      </w:pPr>
      <w:r w:rsidRPr="00C45DB9">
        <w:rPr>
          <w:rFonts w:ascii="Times New Roman" w:hAnsi="Times New Roman" w:cs="Times New Roman"/>
          <w:lang w:val="en-GB"/>
        </w:rPr>
        <w:t xml:space="preserve">Thought leadership approaches were mostly undertaken by the service </w:t>
      </w:r>
      <w:r w:rsidR="00A53422">
        <w:rPr>
          <w:rFonts w:ascii="Times New Roman" w:hAnsi="Times New Roman" w:cs="Times New Roman"/>
          <w:lang w:val="en-GB"/>
        </w:rPr>
        <w:t>organisation</w:t>
      </w:r>
      <w:r w:rsidRPr="00C45DB9">
        <w:rPr>
          <w:rFonts w:ascii="Times New Roman" w:hAnsi="Times New Roman" w:cs="Times New Roman"/>
          <w:lang w:val="en-GB"/>
        </w:rPr>
        <w:t xml:space="preserve">s in our sample, although it seems plausible that product </w:t>
      </w:r>
      <w:r w:rsidR="00A53422">
        <w:rPr>
          <w:rFonts w:ascii="Times New Roman" w:hAnsi="Times New Roman" w:cs="Times New Roman"/>
          <w:lang w:val="en-GB"/>
        </w:rPr>
        <w:t>organisation</w:t>
      </w:r>
      <w:r w:rsidRPr="00C45DB9">
        <w:rPr>
          <w:rFonts w:ascii="Times New Roman" w:hAnsi="Times New Roman" w:cs="Times New Roman"/>
          <w:lang w:val="en-GB"/>
        </w:rPr>
        <w:t xml:space="preserve">s might also choose to follow this strategy. </w:t>
      </w:r>
      <w:r w:rsidR="002E1694">
        <w:rPr>
          <w:rFonts w:ascii="Times New Roman" w:hAnsi="Times New Roman" w:cs="Times New Roman"/>
          <w:lang w:val="en-GB"/>
        </w:rPr>
        <w:t>A thought leadership strategy aims</w:t>
      </w:r>
      <w:r w:rsidRPr="00C45DB9">
        <w:rPr>
          <w:rFonts w:ascii="Times New Roman" w:hAnsi="Times New Roman" w:cs="Times New Roman"/>
          <w:lang w:val="en-GB"/>
        </w:rPr>
        <w:t xml:space="preserve"> to utilise the knowledge and expertise of the staff within the business</w:t>
      </w:r>
      <w:r w:rsidR="00A33425">
        <w:rPr>
          <w:rFonts w:ascii="Times New Roman" w:hAnsi="Times New Roman" w:cs="Times New Roman"/>
          <w:lang w:val="en-GB"/>
        </w:rPr>
        <w:t>,</w:t>
      </w:r>
      <w:r w:rsidRPr="00C45DB9">
        <w:rPr>
          <w:rFonts w:ascii="Times New Roman" w:hAnsi="Times New Roman" w:cs="Times New Roman"/>
          <w:lang w:val="en-GB"/>
        </w:rPr>
        <w:t xml:space="preserve"> to broadcast the organisation´s capabilities to a wide audience</w:t>
      </w:r>
      <w:r w:rsidR="00F64750">
        <w:rPr>
          <w:rFonts w:ascii="Times New Roman" w:hAnsi="Times New Roman" w:cs="Times New Roman"/>
          <w:lang w:val="en-GB"/>
        </w:rPr>
        <w:t>:</w:t>
      </w:r>
      <w:r w:rsidRPr="00C45DB9">
        <w:rPr>
          <w:rFonts w:ascii="Times New Roman" w:hAnsi="Times New Roman" w:cs="Times New Roman"/>
          <w:lang w:val="en-GB"/>
        </w:rPr>
        <w:t xml:space="preserve"> “</w:t>
      </w:r>
      <w:r w:rsidRPr="00C45DB9">
        <w:rPr>
          <w:rFonts w:ascii="Times New Roman" w:hAnsi="Times New Roman" w:cs="Times New Roman"/>
          <w:i/>
          <w:lang w:val="en-GB"/>
        </w:rPr>
        <w:t>We’re an open company so it’s more what we’re saying that will show to others that we’re thought leaders</w:t>
      </w:r>
      <w:r w:rsidRPr="00C45DB9">
        <w:rPr>
          <w:rFonts w:ascii="Times New Roman" w:hAnsi="Times New Roman" w:cs="Times New Roman"/>
          <w:lang w:val="en-GB"/>
        </w:rPr>
        <w:t xml:space="preserve">” (A4). Thought leaders use </w:t>
      </w:r>
      <w:r w:rsidR="00300179">
        <w:rPr>
          <w:rFonts w:ascii="Times New Roman" w:hAnsi="Times New Roman" w:cs="Times New Roman"/>
          <w:lang w:val="en-GB"/>
        </w:rPr>
        <w:t>SM</w:t>
      </w:r>
      <w:r w:rsidRPr="00C45DB9">
        <w:rPr>
          <w:rFonts w:ascii="Times New Roman" w:hAnsi="Times New Roman" w:cs="Times New Roman"/>
          <w:lang w:val="en-GB"/>
        </w:rPr>
        <w:t xml:space="preserve"> channels as a marketing tool that enables them to reach broad audiences that may be interested in getting a somewhat personali</w:t>
      </w:r>
      <w:r w:rsidR="00794A4A">
        <w:rPr>
          <w:rFonts w:ascii="Times New Roman" w:hAnsi="Times New Roman" w:cs="Times New Roman"/>
          <w:lang w:val="en-GB"/>
        </w:rPr>
        <w:t>s</w:t>
      </w:r>
      <w:r w:rsidRPr="00C45DB9">
        <w:rPr>
          <w:rFonts w:ascii="Times New Roman" w:hAnsi="Times New Roman" w:cs="Times New Roman"/>
          <w:lang w:val="en-GB"/>
        </w:rPr>
        <w:t>ed introduction to their offerings.</w:t>
      </w:r>
      <w:r w:rsidR="00727361">
        <w:rPr>
          <w:rFonts w:ascii="Times New Roman" w:hAnsi="Times New Roman" w:cs="Times New Roman"/>
          <w:lang w:val="en-GB"/>
        </w:rPr>
        <w:t xml:space="preserve"> </w:t>
      </w:r>
      <w:r w:rsidR="00A33425">
        <w:rPr>
          <w:rFonts w:ascii="Times New Roman" w:hAnsi="Times New Roman" w:cs="Times New Roman"/>
          <w:lang w:val="en-GB"/>
        </w:rPr>
        <w:t>The t</w:t>
      </w:r>
      <w:r w:rsidR="00727361">
        <w:rPr>
          <w:rFonts w:ascii="Times New Roman" w:hAnsi="Times New Roman" w:cs="Times New Roman"/>
          <w:lang w:val="en-GB"/>
        </w:rPr>
        <w:t>hough</w:t>
      </w:r>
      <w:r w:rsidR="002E1694">
        <w:rPr>
          <w:rFonts w:ascii="Times New Roman" w:hAnsi="Times New Roman" w:cs="Times New Roman"/>
          <w:lang w:val="en-GB"/>
        </w:rPr>
        <w:t>t</w:t>
      </w:r>
      <w:r w:rsidR="00727361">
        <w:rPr>
          <w:rFonts w:ascii="Times New Roman" w:hAnsi="Times New Roman" w:cs="Times New Roman"/>
          <w:lang w:val="en-GB"/>
        </w:rPr>
        <w:t xml:space="preserve"> leadership strategy is decentralised</w:t>
      </w:r>
      <w:r w:rsidR="00930869">
        <w:rPr>
          <w:rFonts w:ascii="Times New Roman" w:hAnsi="Times New Roman" w:cs="Times New Roman"/>
          <w:lang w:val="en-GB"/>
        </w:rPr>
        <w:t xml:space="preserve"> (</w:t>
      </w:r>
      <w:r w:rsidR="00EE30BE">
        <w:rPr>
          <w:rFonts w:ascii="Times New Roman" w:hAnsi="Times New Roman" w:cs="Times New Roman"/>
          <w:lang w:val="en-GB"/>
        </w:rPr>
        <w:t>e.g.,</w:t>
      </w:r>
      <w:r w:rsidR="00930869">
        <w:rPr>
          <w:rFonts w:ascii="Times New Roman" w:hAnsi="Times New Roman" w:cs="Times New Roman"/>
          <w:lang w:val="en-GB"/>
        </w:rPr>
        <w:t xml:space="preserve"> </w:t>
      </w:r>
      <w:r w:rsidR="00794A4A">
        <w:rPr>
          <w:rFonts w:ascii="Times New Roman" w:hAnsi="Times New Roman" w:cs="Times New Roman"/>
          <w:lang w:val="en-GB"/>
        </w:rPr>
        <w:t xml:space="preserve">a </w:t>
      </w:r>
      <w:r w:rsidR="00A02A60">
        <w:rPr>
          <w:rFonts w:ascii="Times New Roman" w:hAnsi="Times New Roman" w:cs="Times New Roman"/>
          <w:lang w:val="en-GB"/>
        </w:rPr>
        <w:t xml:space="preserve">wider pool of organisational </w:t>
      </w:r>
      <w:r w:rsidR="00A02A60">
        <w:rPr>
          <w:rFonts w:ascii="Times New Roman" w:hAnsi="Times New Roman" w:cs="Times New Roman"/>
          <w:lang w:val="en-GB"/>
        </w:rPr>
        <w:lastRenderedPageBreak/>
        <w:t>actors</w:t>
      </w:r>
      <w:r w:rsidR="00930869">
        <w:rPr>
          <w:rFonts w:ascii="Times New Roman" w:hAnsi="Times New Roman" w:cs="Times New Roman"/>
          <w:lang w:val="en-GB"/>
        </w:rPr>
        <w:t>)</w:t>
      </w:r>
      <w:r w:rsidR="00727361">
        <w:rPr>
          <w:rFonts w:ascii="Times New Roman" w:hAnsi="Times New Roman" w:cs="Times New Roman"/>
          <w:lang w:val="en-GB"/>
        </w:rPr>
        <w:t xml:space="preserve"> and focusses mainly on </w:t>
      </w:r>
      <w:r w:rsidR="00330F51">
        <w:rPr>
          <w:rFonts w:ascii="Times New Roman" w:hAnsi="Times New Roman" w:cs="Times New Roman"/>
          <w:lang w:val="en-GB"/>
        </w:rPr>
        <w:t xml:space="preserve">an </w:t>
      </w:r>
      <w:r w:rsidR="00727361">
        <w:rPr>
          <w:rFonts w:ascii="Times New Roman" w:hAnsi="Times New Roman" w:cs="Times New Roman"/>
          <w:lang w:val="en-GB"/>
        </w:rPr>
        <w:t xml:space="preserve">acquisition-orientated </w:t>
      </w:r>
      <w:r w:rsidR="00330F51">
        <w:rPr>
          <w:rFonts w:ascii="Times New Roman" w:hAnsi="Times New Roman" w:cs="Times New Roman"/>
          <w:lang w:val="en-GB"/>
        </w:rPr>
        <w:t>strategy</w:t>
      </w:r>
      <w:r w:rsidR="009E0A17">
        <w:rPr>
          <w:rFonts w:ascii="Times New Roman" w:hAnsi="Times New Roman" w:cs="Times New Roman"/>
          <w:lang w:val="en-GB"/>
        </w:rPr>
        <w:t>.</w:t>
      </w:r>
    </w:p>
    <w:p w14:paraId="1D38AF60" w14:textId="19C63244" w:rsidR="00727361" w:rsidRPr="00F9393B" w:rsidRDefault="009E0A17"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4.1.3. </w:t>
      </w:r>
      <w:r w:rsidR="00727361">
        <w:rPr>
          <w:rFonts w:ascii="Times New Roman" w:hAnsi="Times New Roman" w:cs="Times New Roman"/>
          <w:i/>
          <w:iCs/>
          <w:lang w:val="en-GB"/>
        </w:rPr>
        <w:t>Content Activities</w:t>
      </w:r>
    </w:p>
    <w:p w14:paraId="22ACB9B0" w14:textId="5FC2B712" w:rsidR="00727361" w:rsidRPr="00C45DB9" w:rsidRDefault="00F6475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Content is often developed with the </w:t>
      </w:r>
      <w:r w:rsidR="00986E44">
        <w:rPr>
          <w:rFonts w:ascii="Times New Roman" w:hAnsi="Times New Roman" w:cs="Times New Roman"/>
          <w:lang w:val="en-GB"/>
        </w:rPr>
        <w:t xml:space="preserve">overarching </w:t>
      </w:r>
      <w:r>
        <w:rPr>
          <w:rFonts w:ascii="Times New Roman" w:hAnsi="Times New Roman" w:cs="Times New Roman"/>
          <w:lang w:val="en-GB"/>
        </w:rPr>
        <w:t xml:space="preserve">goal to portray the organisation as an </w:t>
      </w:r>
      <w:r w:rsidR="00986E44">
        <w:rPr>
          <w:rFonts w:ascii="Times New Roman" w:hAnsi="Times New Roman" w:cs="Times New Roman"/>
          <w:lang w:val="en-GB"/>
        </w:rPr>
        <w:t>expert</w:t>
      </w:r>
      <w:r>
        <w:rPr>
          <w:rFonts w:ascii="Times New Roman" w:hAnsi="Times New Roman" w:cs="Times New Roman"/>
          <w:lang w:val="en-GB"/>
        </w:rPr>
        <w:t xml:space="preserve"> in the field:</w:t>
      </w:r>
      <w:r w:rsidR="00986E44">
        <w:rPr>
          <w:rFonts w:ascii="Times New Roman" w:hAnsi="Times New Roman" w:cs="Times New Roman"/>
          <w:lang w:val="en-GB"/>
        </w:rPr>
        <w:t xml:space="preserve"> “</w:t>
      </w:r>
      <w:r w:rsidR="00986E44" w:rsidRPr="001815B8">
        <w:rPr>
          <w:rFonts w:ascii="Times New Roman" w:hAnsi="Times New Roman" w:cs="Times New Roman"/>
          <w:i/>
          <w:iCs/>
          <w:lang w:val="en-GB"/>
        </w:rPr>
        <w:t xml:space="preserve">Content creation on </w:t>
      </w:r>
      <w:r w:rsidR="00300179">
        <w:rPr>
          <w:rFonts w:ascii="Times New Roman" w:hAnsi="Times New Roman" w:cs="Times New Roman"/>
          <w:i/>
          <w:iCs/>
          <w:lang w:val="en-GB"/>
        </w:rPr>
        <w:t>SM</w:t>
      </w:r>
      <w:r w:rsidR="00986E44" w:rsidRPr="001815B8">
        <w:rPr>
          <w:rFonts w:ascii="Times New Roman" w:hAnsi="Times New Roman" w:cs="Times New Roman"/>
          <w:i/>
          <w:iCs/>
          <w:lang w:val="en-GB"/>
        </w:rPr>
        <w:t xml:space="preserve"> goes back to our communication strategy</w:t>
      </w:r>
      <w:r w:rsidR="00CC5921">
        <w:rPr>
          <w:rFonts w:ascii="Times New Roman" w:hAnsi="Times New Roman" w:cs="Times New Roman"/>
          <w:i/>
          <w:iCs/>
          <w:lang w:val="en-GB"/>
        </w:rPr>
        <w:t>.</w:t>
      </w:r>
      <w:r w:rsidR="00986E44" w:rsidRPr="001815B8">
        <w:rPr>
          <w:rFonts w:ascii="Times New Roman" w:hAnsi="Times New Roman" w:cs="Times New Roman"/>
          <w:i/>
          <w:iCs/>
          <w:lang w:val="en-GB"/>
        </w:rPr>
        <w:t xml:space="preserve"> </w:t>
      </w:r>
      <w:r w:rsidR="00CC5921">
        <w:rPr>
          <w:rFonts w:ascii="Times New Roman" w:hAnsi="Times New Roman" w:cs="Times New Roman"/>
          <w:i/>
          <w:iCs/>
          <w:lang w:val="en-GB"/>
        </w:rPr>
        <w:t>W</w:t>
      </w:r>
      <w:r w:rsidR="00986E44" w:rsidRPr="001815B8">
        <w:rPr>
          <w:rFonts w:ascii="Times New Roman" w:hAnsi="Times New Roman" w:cs="Times New Roman"/>
          <w:i/>
          <w:iCs/>
          <w:lang w:val="en-GB"/>
        </w:rPr>
        <w:t>e have our overarching goal to be known as the experts for marketing effectiveness in the digital age</w:t>
      </w:r>
      <w:r w:rsidR="00986E44">
        <w:rPr>
          <w:rFonts w:ascii="Times New Roman" w:hAnsi="Times New Roman" w:cs="Times New Roman"/>
          <w:lang w:val="en-GB"/>
        </w:rPr>
        <w:t>” (</w:t>
      </w:r>
      <w:r w:rsidR="00121558">
        <w:rPr>
          <w:rFonts w:ascii="Times New Roman" w:hAnsi="Times New Roman" w:cs="Times New Roman"/>
          <w:lang w:val="en-GB"/>
        </w:rPr>
        <w:t>C</w:t>
      </w:r>
      <w:r w:rsidR="00986E44">
        <w:rPr>
          <w:rFonts w:ascii="Times New Roman" w:hAnsi="Times New Roman" w:cs="Times New Roman"/>
          <w:lang w:val="en-GB"/>
        </w:rPr>
        <w:t>6).</w:t>
      </w:r>
      <w:r>
        <w:rPr>
          <w:rFonts w:ascii="Times New Roman" w:hAnsi="Times New Roman" w:cs="Times New Roman"/>
          <w:lang w:val="en-GB"/>
        </w:rPr>
        <w:t xml:space="preserve"> </w:t>
      </w:r>
      <w:r w:rsidR="00CC5921">
        <w:rPr>
          <w:rFonts w:ascii="Times New Roman" w:hAnsi="Times New Roman" w:cs="Times New Roman"/>
          <w:lang w:val="en-GB"/>
        </w:rPr>
        <w:t>T</w:t>
      </w:r>
      <w:r w:rsidR="00727361" w:rsidRPr="00C45DB9">
        <w:rPr>
          <w:rFonts w:ascii="Times New Roman" w:hAnsi="Times New Roman" w:cs="Times New Roman"/>
          <w:lang w:val="en-GB"/>
        </w:rPr>
        <w:t xml:space="preserve">hought leaders are often deriving advantage from their employees as (surrogate) </w:t>
      </w:r>
      <w:r w:rsidR="00300179">
        <w:rPr>
          <w:rFonts w:ascii="Times New Roman" w:hAnsi="Times New Roman" w:cs="Times New Roman"/>
          <w:lang w:val="en-GB"/>
        </w:rPr>
        <w:t>SM</w:t>
      </w:r>
      <w:r w:rsidR="00727361" w:rsidRPr="00C45DB9">
        <w:rPr>
          <w:rFonts w:ascii="Times New Roman" w:hAnsi="Times New Roman" w:cs="Times New Roman"/>
          <w:lang w:val="en-GB"/>
        </w:rPr>
        <w:t xml:space="preserve"> voices</w:t>
      </w:r>
      <w:r w:rsidR="00BA1B36">
        <w:rPr>
          <w:rFonts w:ascii="Times New Roman" w:hAnsi="Times New Roman" w:cs="Times New Roman"/>
          <w:lang w:val="en-GB"/>
        </w:rPr>
        <w:t xml:space="preserve"> to develop valuable content</w:t>
      </w:r>
      <w:r w:rsidR="00727361" w:rsidRPr="00C45DB9">
        <w:rPr>
          <w:rFonts w:ascii="Times New Roman" w:hAnsi="Times New Roman" w:cs="Times New Roman"/>
          <w:lang w:val="en-GB"/>
        </w:rPr>
        <w:t>: “</w:t>
      </w:r>
      <w:r w:rsidR="00727361" w:rsidRPr="00C45DB9">
        <w:rPr>
          <w:rFonts w:ascii="Times New Roman" w:hAnsi="Times New Roman" w:cs="Times New Roman"/>
          <w:i/>
          <w:lang w:val="en-GB"/>
        </w:rPr>
        <w:t>If we’re trying to push a story out we could push the story through our global account</w:t>
      </w:r>
      <w:r w:rsidR="00727361">
        <w:rPr>
          <w:rFonts w:ascii="Times New Roman" w:hAnsi="Times New Roman" w:cs="Times New Roman"/>
          <w:i/>
          <w:lang w:val="en-GB"/>
        </w:rPr>
        <w:t>s</w:t>
      </w:r>
      <w:r w:rsidR="00727361" w:rsidRPr="00C45DB9">
        <w:rPr>
          <w:rFonts w:ascii="Times New Roman" w:hAnsi="Times New Roman" w:cs="Times New Roman"/>
          <w:i/>
          <w:lang w:val="en-GB"/>
        </w:rPr>
        <w:t>, but it’s arguably more powerful where every individual of the business is sharing content because you reach a wider audience in doing so</w:t>
      </w:r>
      <w:r w:rsidR="00727361" w:rsidRPr="00C45DB9">
        <w:rPr>
          <w:rFonts w:ascii="Times New Roman" w:hAnsi="Times New Roman" w:cs="Times New Roman"/>
          <w:lang w:val="en-GB"/>
        </w:rPr>
        <w:t xml:space="preserve">” (A1). Employees are </w:t>
      </w:r>
      <w:r w:rsidR="00330F51">
        <w:rPr>
          <w:rFonts w:ascii="Times New Roman" w:hAnsi="Times New Roman" w:cs="Times New Roman"/>
          <w:lang w:val="en-GB"/>
        </w:rPr>
        <w:t>treated</w:t>
      </w:r>
      <w:r w:rsidR="00330F51" w:rsidRPr="00C45DB9">
        <w:rPr>
          <w:rFonts w:ascii="Times New Roman" w:hAnsi="Times New Roman" w:cs="Times New Roman"/>
          <w:lang w:val="en-GB"/>
        </w:rPr>
        <w:t xml:space="preserve"> </w:t>
      </w:r>
      <w:r w:rsidR="00727361" w:rsidRPr="00C45DB9">
        <w:rPr>
          <w:rFonts w:ascii="Times New Roman" w:hAnsi="Times New Roman" w:cs="Times New Roman"/>
          <w:lang w:val="en-GB"/>
        </w:rPr>
        <w:t xml:space="preserve">as experts in their field, who create </w:t>
      </w:r>
      <w:r w:rsidR="00BA1B36">
        <w:rPr>
          <w:rFonts w:ascii="Times New Roman" w:hAnsi="Times New Roman" w:cs="Times New Roman"/>
          <w:lang w:val="en-GB"/>
        </w:rPr>
        <w:t>esteemed</w:t>
      </w:r>
      <w:r w:rsidR="00727361" w:rsidRPr="00C45DB9">
        <w:rPr>
          <w:rFonts w:ascii="Times New Roman" w:hAnsi="Times New Roman" w:cs="Times New Roman"/>
          <w:lang w:val="en-GB"/>
        </w:rPr>
        <w:t xml:space="preserve"> content that </w:t>
      </w:r>
      <w:r w:rsidR="00F41157">
        <w:rPr>
          <w:rFonts w:ascii="Times New Roman" w:hAnsi="Times New Roman" w:cs="Times New Roman"/>
          <w:lang w:val="en-GB"/>
        </w:rPr>
        <w:t xml:space="preserve">is widely re-shared on </w:t>
      </w:r>
      <w:r w:rsidR="00300179">
        <w:rPr>
          <w:rFonts w:ascii="Times New Roman" w:hAnsi="Times New Roman" w:cs="Times New Roman"/>
          <w:lang w:val="en-GB"/>
        </w:rPr>
        <w:t>SM</w:t>
      </w:r>
      <w:r w:rsidR="00F41157">
        <w:rPr>
          <w:rFonts w:ascii="Times New Roman" w:hAnsi="Times New Roman" w:cs="Times New Roman"/>
          <w:lang w:val="en-GB"/>
        </w:rPr>
        <w:t xml:space="preserve"> within the industry, thus</w:t>
      </w:r>
      <w:r w:rsidR="00794A4A">
        <w:rPr>
          <w:rFonts w:ascii="Times New Roman" w:hAnsi="Times New Roman" w:cs="Times New Roman"/>
          <w:lang w:val="en-GB"/>
        </w:rPr>
        <w:t>,</w:t>
      </w:r>
      <w:r w:rsidR="00F41157">
        <w:rPr>
          <w:rFonts w:ascii="Times New Roman" w:hAnsi="Times New Roman" w:cs="Times New Roman"/>
          <w:lang w:val="en-GB"/>
        </w:rPr>
        <w:t xml:space="preserve"> reaching large audiences of</w:t>
      </w:r>
      <w:r w:rsidR="00727361" w:rsidRPr="00C45DB9">
        <w:rPr>
          <w:rFonts w:ascii="Times New Roman" w:hAnsi="Times New Roman" w:cs="Times New Roman"/>
          <w:lang w:val="en-GB"/>
        </w:rPr>
        <w:t xml:space="preserve"> potential customers. </w:t>
      </w:r>
      <w:r w:rsidR="00E37D0C">
        <w:rPr>
          <w:rFonts w:ascii="Times New Roman" w:hAnsi="Times New Roman" w:cs="Times New Roman"/>
          <w:lang w:val="en-GB"/>
        </w:rPr>
        <w:t>Indeed, t</w:t>
      </w:r>
      <w:r w:rsidR="00727361" w:rsidRPr="00C45DB9">
        <w:rPr>
          <w:rFonts w:ascii="Times New Roman" w:hAnsi="Times New Roman" w:cs="Times New Roman"/>
          <w:lang w:val="en-GB"/>
        </w:rPr>
        <w:t xml:space="preserve">he aim is </w:t>
      </w:r>
      <w:r w:rsidR="00850090">
        <w:rPr>
          <w:rFonts w:ascii="Times New Roman" w:hAnsi="Times New Roman" w:cs="Times New Roman"/>
          <w:lang w:val="en-GB"/>
        </w:rPr>
        <w:t xml:space="preserve">to reach as many </w:t>
      </w:r>
      <w:r w:rsidR="00330F51">
        <w:rPr>
          <w:rFonts w:ascii="Times New Roman" w:hAnsi="Times New Roman" w:cs="Times New Roman"/>
          <w:lang w:val="en-GB"/>
        </w:rPr>
        <w:t>potential partners</w:t>
      </w:r>
      <w:r w:rsidR="00850090">
        <w:rPr>
          <w:rFonts w:ascii="Times New Roman" w:hAnsi="Times New Roman" w:cs="Times New Roman"/>
          <w:lang w:val="en-GB"/>
        </w:rPr>
        <w:t xml:space="preserve"> as possible to showcase the organisations’ expertise, thus</w:t>
      </w:r>
      <w:r w:rsidR="00794A4A">
        <w:rPr>
          <w:rFonts w:ascii="Times New Roman" w:hAnsi="Times New Roman" w:cs="Times New Roman"/>
          <w:lang w:val="en-GB"/>
        </w:rPr>
        <w:t>,</w:t>
      </w:r>
      <w:r w:rsidR="00850090">
        <w:rPr>
          <w:rFonts w:ascii="Times New Roman" w:hAnsi="Times New Roman" w:cs="Times New Roman"/>
          <w:lang w:val="en-GB"/>
        </w:rPr>
        <w:t xml:space="preserve"> </w:t>
      </w:r>
      <w:r w:rsidR="00850090" w:rsidRPr="00850090">
        <w:rPr>
          <w:rFonts w:ascii="Times New Roman" w:hAnsi="Times New Roman" w:cs="Times New Roman"/>
          <w:lang w:val="en-GB"/>
        </w:rPr>
        <w:t>“</w:t>
      </w:r>
      <w:r w:rsidR="00850090" w:rsidRPr="001815B8">
        <w:rPr>
          <w:rFonts w:ascii="Times New Roman" w:hAnsi="Times New Roman" w:cs="Times New Roman"/>
          <w:i/>
          <w:iCs/>
          <w:lang w:val="en-GB"/>
        </w:rPr>
        <w:t>being the embodiment of the digital economy</w:t>
      </w:r>
      <w:r w:rsidR="00850090" w:rsidRPr="00850090">
        <w:rPr>
          <w:rFonts w:ascii="Times New Roman" w:hAnsi="Times New Roman" w:cs="Times New Roman"/>
          <w:lang w:val="en-GB"/>
        </w:rPr>
        <w:t>” (</w:t>
      </w:r>
      <w:r w:rsidR="00121558">
        <w:rPr>
          <w:rFonts w:ascii="Times New Roman" w:hAnsi="Times New Roman" w:cs="Times New Roman"/>
          <w:lang w:val="en-GB"/>
        </w:rPr>
        <w:t>C</w:t>
      </w:r>
      <w:r w:rsidR="00850090" w:rsidRPr="00850090">
        <w:rPr>
          <w:rFonts w:ascii="Times New Roman" w:hAnsi="Times New Roman" w:cs="Times New Roman"/>
          <w:lang w:val="en-GB"/>
        </w:rPr>
        <w:t>6)</w:t>
      </w:r>
      <w:r w:rsidR="00727361" w:rsidRPr="00C45DB9">
        <w:rPr>
          <w:rFonts w:ascii="Times New Roman" w:hAnsi="Times New Roman" w:cs="Times New Roman"/>
          <w:lang w:val="en-GB"/>
        </w:rPr>
        <w:t>. Furthermore, making use of employees’ online networks attains great</w:t>
      </w:r>
      <w:r w:rsidR="00330F51">
        <w:rPr>
          <w:rFonts w:ascii="Times New Roman" w:hAnsi="Times New Roman" w:cs="Times New Roman"/>
          <w:lang w:val="en-GB"/>
        </w:rPr>
        <w:t>er</w:t>
      </w:r>
      <w:r w:rsidR="00727361" w:rsidRPr="00C45DB9">
        <w:rPr>
          <w:rFonts w:ascii="Times New Roman" w:hAnsi="Times New Roman" w:cs="Times New Roman"/>
          <w:lang w:val="en-GB"/>
        </w:rPr>
        <w:t xml:space="preserve"> reach for very little or no cost, thus</w:t>
      </w:r>
      <w:r w:rsidR="00794A4A">
        <w:rPr>
          <w:rFonts w:ascii="Times New Roman" w:hAnsi="Times New Roman" w:cs="Times New Roman"/>
          <w:lang w:val="en-GB"/>
        </w:rPr>
        <w:t>,</w:t>
      </w:r>
      <w:r w:rsidR="00727361" w:rsidRPr="00C45DB9">
        <w:rPr>
          <w:rFonts w:ascii="Times New Roman" w:hAnsi="Times New Roman" w:cs="Times New Roman"/>
          <w:lang w:val="en-GB"/>
        </w:rPr>
        <w:t xml:space="preserve"> expanding the formal networks existing within the business. By engaging employees</w:t>
      </w:r>
      <w:r w:rsidR="00330F51">
        <w:rPr>
          <w:rFonts w:ascii="Times New Roman" w:hAnsi="Times New Roman" w:cs="Times New Roman"/>
          <w:lang w:val="en-GB"/>
        </w:rPr>
        <w:t xml:space="preserve"> </w:t>
      </w:r>
      <w:r w:rsidR="00727361" w:rsidRPr="00C45DB9">
        <w:rPr>
          <w:rFonts w:ascii="Times New Roman" w:hAnsi="Times New Roman" w:cs="Times New Roman"/>
          <w:lang w:val="en-GB"/>
        </w:rPr>
        <w:t xml:space="preserve">in </w:t>
      </w:r>
      <w:r w:rsidR="00300179">
        <w:rPr>
          <w:rFonts w:ascii="Times New Roman" w:hAnsi="Times New Roman" w:cs="Times New Roman"/>
          <w:lang w:val="en-GB"/>
        </w:rPr>
        <w:t>SM</w:t>
      </w:r>
      <w:r w:rsidR="00727361" w:rsidRPr="00C45DB9">
        <w:rPr>
          <w:rFonts w:ascii="Times New Roman" w:hAnsi="Times New Roman" w:cs="Times New Roman"/>
          <w:lang w:val="en-GB"/>
        </w:rPr>
        <w:t xml:space="preserve"> as </w:t>
      </w:r>
      <w:r w:rsidR="00E80394" w:rsidRPr="00C45DB9">
        <w:rPr>
          <w:rFonts w:ascii="Times New Roman" w:hAnsi="Times New Roman" w:cs="Times New Roman"/>
          <w:lang w:val="en-GB"/>
        </w:rPr>
        <w:t>an</w:t>
      </w:r>
      <w:r w:rsidR="00727361" w:rsidRPr="00C45DB9">
        <w:rPr>
          <w:rFonts w:ascii="Times New Roman" w:hAnsi="Times New Roman" w:cs="Times New Roman"/>
          <w:lang w:val="en-GB"/>
        </w:rPr>
        <w:t xml:space="preserve"> </w:t>
      </w:r>
      <w:r w:rsidR="00727361">
        <w:rPr>
          <w:rFonts w:ascii="Times New Roman" w:hAnsi="Times New Roman" w:cs="Times New Roman"/>
          <w:lang w:val="en-GB"/>
        </w:rPr>
        <w:t>organisation</w:t>
      </w:r>
      <w:r w:rsidR="00330F51">
        <w:rPr>
          <w:rFonts w:ascii="Times New Roman" w:hAnsi="Times New Roman" w:cs="Times New Roman"/>
          <w:lang w:val="en-GB"/>
        </w:rPr>
        <w:t>al</w:t>
      </w:r>
      <w:r w:rsidR="00727361" w:rsidRPr="00C45DB9">
        <w:rPr>
          <w:rFonts w:ascii="Times New Roman" w:hAnsi="Times New Roman" w:cs="Times New Roman"/>
          <w:lang w:val="en-GB"/>
        </w:rPr>
        <w:t xml:space="preserve"> strategy</w:t>
      </w:r>
      <w:r w:rsidR="00330F51">
        <w:rPr>
          <w:rFonts w:ascii="Times New Roman" w:hAnsi="Times New Roman" w:cs="Times New Roman"/>
          <w:lang w:val="en-GB"/>
        </w:rPr>
        <w:t>,</w:t>
      </w:r>
      <w:r w:rsidR="00727361" w:rsidRPr="00C45DB9">
        <w:rPr>
          <w:rFonts w:ascii="Times New Roman" w:hAnsi="Times New Roman" w:cs="Times New Roman"/>
          <w:lang w:val="en-GB"/>
        </w:rPr>
        <w:t xml:space="preserve"> thought leaders see </w:t>
      </w:r>
      <w:r w:rsidR="00330F51">
        <w:rPr>
          <w:rFonts w:ascii="Times New Roman" w:hAnsi="Times New Roman" w:cs="Times New Roman"/>
          <w:lang w:val="en-GB"/>
        </w:rPr>
        <w:t>individual success as</w:t>
      </w:r>
      <w:r w:rsidR="00727361" w:rsidRPr="00C45DB9">
        <w:rPr>
          <w:rFonts w:ascii="Times New Roman" w:hAnsi="Times New Roman" w:cs="Times New Roman"/>
          <w:lang w:val="en-GB"/>
        </w:rPr>
        <w:t xml:space="preserve"> </w:t>
      </w:r>
      <w:r w:rsidR="00794A4A">
        <w:rPr>
          <w:rFonts w:ascii="Times New Roman" w:hAnsi="Times New Roman" w:cs="Times New Roman"/>
          <w:lang w:val="en-GB"/>
        </w:rPr>
        <w:t xml:space="preserve">a </w:t>
      </w:r>
      <w:r w:rsidR="00727361" w:rsidRPr="00C45DB9">
        <w:rPr>
          <w:rFonts w:ascii="Times New Roman" w:hAnsi="Times New Roman" w:cs="Times New Roman"/>
          <w:lang w:val="en-GB"/>
        </w:rPr>
        <w:t>success within the networks: “</w:t>
      </w:r>
      <w:r w:rsidR="00727361" w:rsidRPr="00C45DB9">
        <w:rPr>
          <w:rFonts w:ascii="Times New Roman" w:hAnsi="Times New Roman" w:cs="Times New Roman"/>
          <w:i/>
          <w:lang w:val="en-GB"/>
        </w:rPr>
        <w:t>Whether that’s driving internal engagement, awareness, education around how to use social as an employee, how to use it to better build their personal profile and their career as well as the brand</w:t>
      </w:r>
      <w:r w:rsidR="00727361" w:rsidRPr="00C45DB9">
        <w:rPr>
          <w:rFonts w:ascii="Times New Roman" w:hAnsi="Times New Roman" w:cs="Times New Roman"/>
          <w:lang w:val="en-GB"/>
        </w:rPr>
        <w:t xml:space="preserve">” (A1). </w:t>
      </w:r>
      <w:r w:rsidR="00300179">
        <w:rPr>
          <w:rFonts w:ascii="Times New Roman" w:hAnsi="Times New Roman" w:cs="Times New Roman"/>
          <w:lang w:val="en-GB"/>
        </w:rPr>
        <w:t>SM</w:t>
      </w:r>
      <w:r w:rsidR="00727361" w:rsidRPr="00C45DB9">
        <w:rPr>
          <w:rFonts w:ascii="Times New Roman" w:hAnsi="Times New Roman" w:cs="Times New Roman"/>
          <w:lang w:val="en-GB"/>
        </w:rPr>
        <w:t xml:space="preserve"> </w:t>
      </w:r>
      <w:r w:rsidR="00A33425">
        <w:rPr>
          <w:rFonts w:ascii="Times New Roman" w:hAnsi="Times New Roman" w:cs="Times New Roman"/>
          <w:lang w:val="en-GB"/>
        </w:rPr>
        <w:t>is</w:t>
      </w:r>
      <w:r w:rsidR="00727361" w:rsidRPr="00C45DB9">
        <w:rPr>
          <w:rFonts w:ascii="Times New Roman" w:hAnsi="Times New Roman" w:cs="Times New Roman"/>
          <w:lang w:val="en-GB"/>
        </w:rPr>
        <w:t xml:space="preserve"> seen as a collaborative tool</w:t>
      </w:r>
      <w:r w:rsidR="00A33425">
        <w:rPr>
          <w:rFonts w:ascii="Times New Roman" w:hAnsi="Times New Roman" w:cs="Times New Roman"/>
          <w:lang w:val="en-GB"/>
        </w:rPr>
        <w:t>,</w:t>
      </w:r>
      <w:r w:rsidR="00727361" w:rsidRPr="00C45DB9">
        <w:rPr>
          <w:rFonts w:ascii="Times New Roman" w:hAnsi="Times New Roman" w:cs="Times New Roman"/>
          <w:lang w:val="en-GB"/>
        </w:rPr>
        <w:t xml:space="preserve"> used by employees at </w:t>
      </w:r>
      <w:r w:rsidR="00727361">
        <w:rPr>
          <w:rFonts w:ascii="Times New Roman" w:hAnsi="Times New Roman" w:cs="Times New Roman"/>
          <w:lang w:val="en-GB"/>
        </w:rPr>
        <w:t>their</w:t>
      </w:r>
      <w:r w:rsidR="00727361" w:rsidRPr="00C45DB9">
        <w:rPr>
          <w:rFonts w:ascii="Times New Roman" w:hAnsi="Times New Roman" w:cs="Times New Roman"/>
          <w:lang w:val="en-GB"/>
        </w:rPr>
        <w:t xml:space="preserve"> initiative to broadcast their expertise, with content marketing being one of the major drivers to developing relationships and networks</w:t>
      </w:r>
      <w:r w:rsidR="00850090">
        <w:rPr>
          <w:rFonts w:ascii="Times New Roman" w:hAnsi="Times New Roman" w:cs="Times New Roman"/>
          <w:lang w:val="en-GB"/>
        </w:rPr>
        <w:t>.</w:t>
      </w:r>
      <w:r w:rsidR="00727361" w:rsidRPr="00C45DB9">
        <w:rPr>
          <w:rFonts w:ascii="Times New Roman" w:hAnsi="Times New Roman" w:cs="Times New Roman"/>
          <w:lang w:val="en-GB"/>
        </w:rPr>
        <w:t xml:space="preserve"> </w:t>
      </w:r>
    </w:p>
    <w:p w14:paraId="2A1CE942" w14:textId="78BAA9FD" w:rsidR="00727361" w:rsidRPr="00195F74" w:rsidRDefault="009E0A17"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4.2.3. </w:t>
      </w:r>
      <w:r w:rsidR="00727361">
        <w:rPr>
          <w:rFonts w:ascii="Times New Roman" w:hAnsi="Times New Roman" w:cs="Times New Roman"/>
          <w:i/>
          <w:iCs/>
          <w:lang w:val="en-GB"/>
        </w:rPr>
        <w:t>Target Audience</w:t>
      </w:r>
    </w:p>
    <w:p w14:paraId="626E3DCF" w14:textId="45DFFB01" w:rsidR="00C45DB9" w:rsidRDefault="00121981">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Organisations </w:t>
      </w:r>
      <w:r w:rsidRPr="00C45DB9">
        <w:rPr>
          <w:rFonts w:ascii="Times New Roman" w:hAnsi="Times New Roman" w:cs="Times New Roman"/>
          <w:lang w:val="en-GB"/>
        </w:rPr>
        <w:t>that implement the thought leadership strategy</w:t>
      </w:r>
      <w:r>
        <w:rPr>
          <w:rFonts w:ascii="Times New Roman" w:hAnsi="Times New Roman" w:cs="Times New Roman"/>
          <w:lang w:val="en-GB"/>
        </w:rPr>
        <w:t xml:space="preserve"> monitor engagement of </w:t>
      </w:r>
      <w:r w:rsidR="00300179">
        <w:rPr>
          <w:rFonts w:ascii="Times New Roman" w:hAnsi="Times New Roman" w:cs="Times New Roman"/>
          <w:lang w:val="en-GB"/>
        </w:rPr>
        <w:t>SM</w:t>
      </w:r>
      <w:r>
        <w:rPr>
          <w:rFonts w:ascii="Times New Roman" w:hAnsi="Times New Roman" w:cs="Times New Roman"/>
          <w:lang w:val="en-GB"/>
        </w:rPr>
        <w:t xml:space="preserve"> activities and target broad audiences and</w:t>
      </w:r>
      <w:r w:rsidR="00330F51">
        <w:rPr>
          <w:rFonts w:ascii="Times New Roman" w:hAnsi="Times New Roman" w:cs="Times New Roman"/>
          <w:lang w:val="en-GB"/>
        </w:rPr>
        <w:t xml:space="preserve"> </w:t>
      </w:r>
      <w:r w:rsidR="00E37D0C">
        <w:rPr>
          <w:rFonts w:ascii="Times New Roman" w:hAnsi="Times New Roman" w:cs="Times New Roman"/>
          <w:lang w:val="en-GB"/>
        </w:rPr>
        <w:t xml:space="preserve">also </w:t>
      </w:r>
      <w:r>
        <w:rPr>
          <w:rFonts w:ascii="Times New Roman" w:hAnsi="Times New Roman" w:cs="Times New Roman"/>
          <w:lang w:val="en-GB"/>
        </w:rPr>
        <w:t xml:space="preserve">individuals </w:t>
      </w:r>
      <w:r w:rsidR="00E37D0C">
        <w:rPr>
          <w:rFonts w:ascii="Times New Roman" w:hAnsi="Times New Roman" w:cs="Times New Roman"/>
          <w:lang w:val="en-GB"/>
        </w:rPr>
        <w:t>who</w:t>
      </w:r>
      <w:r>
        <w:rPr>
          <w:rFonts w:ascii="Times New Roman" w:hAnsi="Times New Roman" w:cs="Times New Roman"/>
          <w:lang w:val="en-GB"/>
        </w:rPr>
        <w:t xml:space="preserve"> are expressing interest in their content: “</w:t>
      </w:r>
      <w:r w:rsidRPr="001815B8">
        <w:rPr>
          <w:rFonts w:ascii="Times New Roman" w:hAnsi="Times New Roman" w:cs="Times New Roman"/>
          <w:i/>
          <w:iCs/>
          <w:lang w:val="en-GB"/>
        </w:rPr>
        <w:t>Social</w:t>
      </w:r>
      <w:r w:rsidR="002E1694">
        <w:rPr>
          <w:rFonts w:ascii="Times New Roman" w:hAnsi="Times New Roman" w:cs="Times New Roman"/>
          <w:i/>
          <w:iCs/>
          <w:lang w:val="en-GB"/>
        </w:rPr>
        <w:t>,</w:t>
      </w:r>
      <w:r w:rsidRPr="001815B8">
        <w:rPr>
          <w:rFonts w:ascii="Times New Roman" w:hAnsi="Times New Roman" w:cs="Times New Roman"/>
          <w:i/>
          <w:iCs/>
          <w:lang w:val="en-GB"/>
        </w:rPr>
        <w:t xml:space="preserve"> in general</w:t>
      </w:r>
      <w:r w:rsidR="002E1694">
        <w:rPr>
          <w:rFonts w:ascii="Times New Roman" w:hAnsi="Times New Roman" w:cs="Times New Roman"/>
          <w:i/>
          <w:iCs/>
          <w:lang w:val="en-GB"/>
        </w:rPr>
        <w:t>,</w:t>
      </w:r>
      <w:r w:rsidRPr="001815B8">
        <w:rPr>
          <w:rFonts w:ascii="Times New Roman" w:hAnsi="Times New Roman" w:cs="Times New Roman"/>
          <w:i/>
          <w:iCs/>
          <w:lang w:val="en-GB"/>
        </w:rPr>
        <w:t xml:space="preserve"> will be a big focus for us. That means creating the content for social, engaging audiences, but before we</w:t>
      </w:r>
      <w:r w:rsidR="002E1694">
        <w:rPr>
          <w:rFonts w:ascii="Times New Roman" w:hAnsi="Times New Roman" w:cs="Times New Roman"/>
          <w:i/>
          <w:iCs/>
          <w:lang w:val="en-GB"/>
        </w:rPr>
        <w:t xml:space="preserve"> </w:t>
      </w:r>
      <w:r w:rsidRPr="001815B8">
        <w:rPr>
          <w:rFonts w:ascii="Times New Roman" w:hAnsi="Times New Roman" w:cs="Times New Roman"/>
          <w:i/>
          <w:iCs/>
          <w:lang w:val="en-GB"/>
        </w:rPr>
        <w:t xml:space="preserve">engage that audience, we have to find the audience, we will have to know whom we want to be talking to. This is how we choose, usually based on </w:t>
      </w:r>
      <w:r w:rsidRPr="001815B8">
        <w:rPr>
          <w:rFonts w:ascii="Times New Roman" w:hAnsi="Times New Roman" w:cs="Times New Roman"/>
          <w:i/>
          <w:iCs/>
          <w:lang w:val="en-GB"/>
        </w:rPr>
        <w:lastRenderedPageBreak/>
        <w:t>interests of followers</w:t>
      </w:r>
      <w:r>
        <w:rPr>
          <w:rFonts w:ascii="Times New Roman" w:hAnsi="Times New Roman" w:cs="Times New Roman"/>
          <w:lang w:val="en-GB"/>
        </w:rPr>
        <w:t xml:space="preserve">” (A4). </w:t>
      </w:r>
      <w:r w:rsidR="00C45DB9" w:rsidRPr="00C45DB9">
        <w:rPr>
          <w:rFonts w:ascii="Times New Roman" w:hAnsi="Times New Roman" w:cs="Times New Roman"/>
          <w:lang w:val="en-GB"/>
        </w:rPr>
        <w:t>The process of targeting an audience is two-pronged: first, valuable content is developed</w:t>
      </w:r>
      <w:r w:rsidR="00D41FE9">
        <w:rPr>
          <w:rFonts w:ascii="Times New Roman" w:hAnsi="Times New Roman" w:cs="Times New Roman"/>
          <w:lang w:val="en-GB"/>
        </w:rPr>
        <w:t>,</w:t>
      </w:r>
      <w:r w:rsidR="00C45DB9" w:rsidRPr="00C45DB9">
        <w:rPr>
          <w:rFonts w:ascii="Times New Roman" w:hAnsi="Times New Roman" w:cs="Times New Roman"/>
          <w:lang w:val="en-GB"/>
        </w:rPr>
        <w:t xml:space="preserve"> and once individuals express interest in it of their own accord, they are specifically targeted with th</w:t>
      </w:r>
      <w:r w:rsidR="00D41FE9">
        <w:rPr>
          <w:rFonts w:ascii="Times New Roman" w:hAnsi="Times New Roman" w:cs="Times New Roman"/>
          <w:lang w:val="en-GB"/>
        </w:rPr>
        <w:t>at</w:t>
      </w:r>
      <w:r w:rsidR="00C45DB9" w:rsidRPr="00C45DB9">
        <w:rPr>
          <w:rFonts w:ascii="Times New Roman" w:hAnsi="Times New Roman" w:cs="Times New Roman"/>
          <w:lang w:val="en-GB"/>
        </w:rPr>
        <w:t xml:space="preserve"> content: </w:t>
      </w:r>
      <w:r w:rsidR="00C45DB9" w:rsidRPr="00C45DB9">
        <w:rPr>
          <w:rFonts w:ascii="Times New Roman" w:hAnsi="Times New Roman" w:cs="Times New Roman"/>
          <w:i/>
          <w:lang w:val="en-GB"/>
        </w:rPr>
        <w:t>“The first point is about data and insight. It’s about industry trends, business strategy, our brand, and real</w:t>
      </w:r>
      <w:r w:rsidR="00794A4A">
        <w:rPr>
          <w:rFonts w:ascii="Times New Roman" w:hAnsi="Times New Roman" w:cs="Times New Roman"/>
          <w:i/>
          <w:lang w:val="en-GB"/>
        </w:rPr>
        <w:t>-</w:t>
      </w:r>
      <w:r w:rsidR="00C45DB9" w:rsidRPr="00C45DB9">
        <w:rPr>
          <w:rFonts w:ascii="Times New Roman" w:hAnsi="Times New Roman" w:cs="Times New Roman"/>
          <w:i/>
          <w:lang w:val="en-GB"/>
        </w:rPr>
        <w:t>time relevance, from a savings point of view as well. Finding new business revenue, how can we use social to target our existing and prospective clients with the appropriate material as a pitch or during our relationship</w:t>
      </w:r>
      <w:r w:rsidR="00C45DB9" w:rsidRPr="00C45DB9">
        <w:rPr>
          <w:rFonts w:ascii="Times New Roman" w:hAnsi="Times New Roman" w:cs="Times New Roman"/>
          <w:lang w:val="en-GB"/>
        </w:rPr>
        <w:t>” (</w:t>
      </w:r>
      <w:r w:rsidR="00B700F8">
        <w:rPr>
          <w:rFonts w:ascii="Times New Roman" w:hAnsi="Times New Roman" w:cs="Times New Roman"/>
          <w:lang w:val="en-GB"/>
        </w:rPr>
        <w:t>C</w:t>
      </w:r>
      <w:r w:rsidR="00C45DB9" w:rsidRPr="00C45DB9">
        <w:rPr>
          <w:rFonts w:ascii="Times New Roman" w:hAnsi="Times New Roman" w:cs="Times New Roman"/>
          <w:lang w:val="en-GB"/>
        </w:rPr>
        <w:t xml:space="preserve">6). </w:t>
      </w:r>
      <w:r w:rsidR="00BA1B36">
        <w:rPr>
          <w:rFonts w:ascii="Times New Roman" w:hAnsi="Times New Roman" w:cs="Times New Roman"/>
          <w:lang w:val="en-GB"/>
        </w:rPr>
        <w:t xml:space="preserve">Moreover, organisations carefully monitor the engagement levels on </w:t>
      </w:r>
      <w:r w:rsidR="00300179">
        <w:rPr>
          <w:rFonts w:ascii="Times New Roman" w:hAnsi="Times New Roman" w:cs="Times New Roman"/>
          <w:lang w:val="en-GB"/>
        </w:rPr>
        <w:t>SM</w:t>
      </w:r>
      <w:r w:rsidR="00BA1B36">
        <w:rPr>
          <w:rFonts w:ascii="Times New Roman" w:hAnsi="Times New Roman" w:cs="Times New Roman"/>
          <w:lang w:val="en-GB"/>
        </w:rPr>
        <w:t xml:space="preserve"> and specifically encourage further collaborations through the use of their thought leadership content. Their target audiences</w:t>
      </w:r>
      <w:r w:rsidR="00AA4CB5">
        <w:rPr>
          <w:rFonts w:ascii="Times New Roman" w:hAnsi="Times New Roman" w:cs="Times New Roman"/>
          <w:lang w:val="en-GB"/>
        </w:rPr>
        <w:t>,</w:t>
      </w:r>
      <w:r w:rsidR="00BA1B36">
        <w:rPr>
          <w:rFonts w:ascii="Times New Roman" w:hAnsi="Times New Roman" w:cs="Times New Roman"/>
          <w:lang w:val="en-GB"/>
        </w:rPr>
        <w:t xml:space="preserve"> therefore</w:t>
      </w:r>
      <w:r w:rsidR="00AA4CB5">
        <w:rPr>
          <w:rFonts w:ascii="Times New Roman" w:hAnsi="Times New Roman" w:cs="Times New Roman"/>
          <w:lang w:val="en-GB"/>
        </w:rPr>
        <w:t>,</w:t>
      </w:r>
      <w:r w:rsidR="00BA1B36">
        <w:rPr>
          <w:rFonts w:ascii="Times New Roman" w:hAnsi="Times New Roman" w:cs="Times New Roman"/>
          <w:lang w:val="en-GB"/>
        </w:rPr>
        <w:t xml:space="preserve"> are returning and continuously engaging with </w:t>
      </w:r>
      <w:r w:rsidR="00300179">
        <w:rPr>
          <w:rFonts w:ascii="Times New Roman" w:hAnsi="Times New Roman" w:cs="Times New Roman"/>
          <w:lang w:val="en-GB"/>
        </w:rPr>
        <w:t>SM</w:t>
      </w:r>
      <w:r w:rsidR="00A33425">
        <w:rPr>
          <w:rFonts w:ascii="Times New Roman" w:hAnsi="Times New Roman" w:cs="Times New Roman"/>
          <w:lang w:val="en-GB"/>
        </w:rPr>
        <w:t xml:space="preserve"> content</w:t>
      </w:r>
      <w:r w:rsidR="00BA1B36">
        <w:rPr>
          <w:rFonts w:ascii="Times New Roman" w:hAnsi="Times New Roman" w:cs="Times New Roman"/>
          <w:lang w:val="en-GB"/>
        </w:rPr>
        <w:t xml:space="preserve">. </w:t>
      </w:r>
      <w:r w:rsidR="00B700F8">
        <w:rPr>
          <w:rFonts w:ascii="Times New Roman" w:hAnsi="Times New Roman" w:cs="Times New Roman"/>
          <w:lang w:val="en-GB"/>
        </w:rPr>
        <w:t>However,</w:t>
      </w:r>
      <w:r w:rsidR="00A33425">
        <w:rPr>
          <w:rFonts w:ascii="Times New Roman" w:hAnsi="Times New Roman" w:cs="Times New Roman"/>
          <w:lang w:val="en-GB"/>
        </w:rPr>
        <w:t xml:space="preserve"> the level of </w:t>
      </w:r>
      <w:r w:rsidR="00050C95">
        <w:rPr>
          <w:rFonts w:ascii="Times New Roman" w:hAnsi="Times New Roman" w:cs="Times New Roman"/>
          <w:lang w:val="en-GB"/>
        </w:rPr>
        <w:t xml:space="preserve">engagement </w:t>
      </w:r>
      <w:r w:rsidR="00A33425">
        <w:rPr>
          <w:rFonts w:ascii="Times New Roman" w:hAnsi="Times New Roman" w:cs="Times New Roman"/>
          <w:lang w:val="en-GB"/>
        </w:rPr>
        <w:t>between content creators and audiences is somewhat limited</w:t>
      </w:r>
      <w:r w:rsidR="00AA4CB5">
        <w:rPr>
          <w:rFonts w:ascii="Times New Roman" w:hAnsi="Times New Roman" w:cs="Times New Roman"/>
          <w:lang w:val="en-GB"/>
        </w:rPr>
        <w:t xml:space="preserve"> due to </w:t>
      </w:r>
      <w:r w:rsidR="002E1694">
        <w:rPr>
          <w:rFonts w:ascii="Times New Roman" w:hAnsi="Times New Roman" w:cs="Times New Roman"/>
          <w:lang w:val="en-GB"/>
        </w:rPr>
        <w:t xml:space="preserve">a </w:t>
      </w:r>
      <w:r w:rsidR="00AA4CB5">
        <w:rPr>
          <w:rFonts w:ascii="Times New Roman" w:hAnsi="Times New Roman" w:cs="Times New Roman"/>
          <w:lang w:val="en-GB"/>
        </w:rPr>
        <w:t>high number of followers</w:t>
      </w:r>
      <w:r w:rsidR="00050C95">
        <w:rPr>
          <w:rFonts w:ascii="Times New Roman" w:hAnsi="Times New Roman" w:cs="Times New Roman"/>
          <w:lang w:val="en-GB"/>
        </w:rPr>
        <w:t xml:space="preserve">, </w:t>
      </w:r>
      <w:r w:rsidR="00E37D0C">
        <w:rPr>
          <w:rFonts w:ascii="Times New Roman" w:hAnsi="Times New Roman" w:cs="Times New Roman"/>
          <w:lang w:val="en-GB"/>
        </w:rPr>
        <w:t xml:space="preserve">which </w:t>
      </w:r>
      <w:r w:rsidR="00050C95">
        <w:rPr>
          <w:rFonts w:ascii="Times New Roman" w:hAnsi="Times New Roman" w:cs="Times New Roman"/>
          <w:lang w:val="en-GB"/>
        </w:rPr>
        <w:t>prevent</w:t>
      </w:r>
      <w:r w:rsidR="00E37D0C">
        <w:rPr>
          <w:rFonts w:ascii="Times New Roman" w:hAnsi="Times New Roman" w:cs="Times New Roman"/>
          <w:lang w:val="en-GB"/>
        </w:rPr>
        <w:t>s</w:t>
      </w:r>
      <w:r w:rsidR="00050C95">
        <w:rPr>
          <w:rFonts w:ascii="Times New Roman" w:hAnsi="Times New Roman" w:cs="Times New Roman"/>
          <w:lang w:val="en-GB"/>
        </w:rPr>
        <w:t xml:space="preserve"> </w:t>
      </w:r>
      <w:r w:rsidR="00E37D0C">
        <w:rPr>
          <w:rFonts w:ascii="Times New Roman" w:hAnsi="Times New Roman" w:cs="Times New Roman"/>
          <w:lang w:val="en-GB"/>
        </w:rPr>
        <w:t xml:space="preserve">the </w:t>
      </w:r>
      <w:r w:rsidR="00050C95">
        <w:rPr>
          <w:rFonts w:ascii="Times New Roman" w:hAnsi="Times New Roman" w:cs="Times New Roman"/>
          <w:lang w:val="en-GB"/>
        </w:rPr>
        <w:t xml:space="preserve">organisations </w:t>
      </w:r>
      <w:r w:rsidR="0067768D">
        <w:rPr>
          <w:rFonts w:ascii="Times New Roman" w:hAnsi="Times New Roman" w:cs="Times New Roman"/>
          <w:lang w:val="en-GB"/>
        </w:rPr>
        <w:t xml:space="preserve">to </w:t>
      </w:r>
      <w:r w:rsidR="009C198C">
        <w:rPr>
          <w:rFonts w:ascii="Times New Roman" w:hAnsi="Times New Roman" w:cs="Times New Roman"/>
          <w:lang w:val="en-GB"/>
        </w:rPr>
        <w:t xml:space="preserve">engage in a </w:t>
      </w:r>
      <w:r w:rsidR="0067768D">
        <w:rPr>
          <w:rFonts w:ascii="Times New Roman" w:hAnsi="Times New Roman" w:cs="Times New Roman"/>
          <w:lang w:val="en-GB"/>
        </w:rPr>
        <w:t xml:space="preserve">dialogue. </w:t>
      </w:r>
    </w:p>
    <w:p w14:paraId="19896314" w14:textId="3815805C" w:rsidR="00727361" w:rsidRPr="00195F74" w:rsidRDefault="009E0A17"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4.3.3. </w:t>
      </w:r>
      <w:r w:rsidR="00727361">
        <w:rPr>
          <w:rFonts w:ascii="Times New Roman" w:hAnsi="Times New Roman" w:cs="Times New Roman"/>
          <w:i/>
          <w:iCs/>
          <w:lang w:val="en-GB"/>
        </w:rPr>
        <w:t xml:space="preserve">Challenges </w:t>
      </w:r>
    </w:p>
    <w:p w14:paraId="32DBAA1A" w14:textId="5CE0455B" w:rsidR="00C45DB9" w:rsidRDefault="003709BE">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major challenge </w:t>
      </w:r>
      <w:r w:rsidR="00E3228B">
        <w:rPr>
          <w:rFonts w:ascii="Times New Roman" w:hAnsi="Times New Roman" w:cs="Times New Roman"/>
          <w:lang w:val="en-GB"/>
        </w:rPr>
        <w:t>when pursuing thought leadership strategy</w:t>
      </w:r>
      <w:r>
        <w:rPr>
          <w:rFonts w:ascii="Times New Roman" w:hAnsi="Times New Roman" w:cs="Times New Roman"/>
          <w:lang w:val="en-GB"/>
        </w:rPr>
        <w:t xml:space="preserve"> is the constant development of highly </w:t>
      </w:r>
      <w:r w:rsidR="0088495C">
        <w:rPr>
          <w:rFonts w:ascii="Times New Roman" w:hAnsi="Times New Roman" w:cs="Times New Roman"/>
          <w:lang w:val="en-GB"/>
        </w:rPr>
        <w:t>beneficial</w:t>
      </w:r>
      <w:r>
        <w:rPr>
          <w:rFonts w:ascii="Times New Roman" w:hAnsi="Times New Roman" w:cs="Times New Roman"/>
          <w:lang w:val="en-GB"/>
        </w:rPr>
        <w:t xml:space="preserve"> and value</w:t>
      </w:r>
      <w:r w:rsidR="002E1694">
        <w:rPr>
          <w:rFonts w:ascii="Times New Roman" w:hAnsi="Times New Roman" w:cs="Times New Roman"/>
          <w:lang w:val="en-GB"/>
        </w:rPr>
        <w:t>-</w:t>
      </w:r>
      <w:r>
        <w:rPr>
          <w:rFonts w:ascii="Times New Roman" w:hAnsi="Times New Roman" w:cs="Times New Roman"/>
          <w:lang w:val="en-GB"/>
        </w:rPr>
        <w:t xml:space="preserve">adding content. </w:t>
      </w:r>
      <w:r w:rsidR="00422B7B">
        <w:rPr>
          <w:rFonts w:ascii="Times New Roman" w:hAnsi="Times New Roman" w:cs="Times New Roman"/>
          <w:lang w:val="en-GB"/>
        </w:rPr>
        <w:t>Organisations</w:t>
      </w:r>
      <w:r w:rsidR="00C45DB9" w:rsidRPr="00C45DB9">
        <w:rPr>
          <w:rFonts w:ascii="Times New Roman" w:hAnsi="Times New Roman" w:cs="Times New Roman"/>
          <w:lang w:val="en-GB"/>
        </w:rPr>
        <w:t xml:space="preserve"> create content that helps to draw the attention of potential customers by its portrayal of industry expertise, but the focus </w:t>
      </w:r>
      <w:r w:rsidR="00D41FE9">
        <w:rPr>
          <w:rFonts w:ascii="Times New Roman" w:hAnsi="Times New Roman" w:cs="Times New Roman"/>
          <w:lang w:val="en-GB"/>
        </w:rPr>
        <w:t xml:space="preserve">here </w:t>
      </w:r>
      <w:r w:rsidR="00C45DB9" w:rsidRPr="00C45DB9">
        <w:rPr>
          <w:rFonts w:ascii="Times New Roman" w:hAnsi="Times New Roman" w:cs="Times New Roman"/>
          <w:lang w:val="en-GB"/>
        </w:rPr>
        <w:t>extends beyond simply attracting attention: “</w:t>
      </w:r>
      <w:r w:rsidR="00C45DB9" w:rsidRPr="00C45DB9">
        <w:rPr>
          <w:rFonts w:ascii="Times New Roman" w:hAnsi="Times New Roman" w:cs="Times New Roman"/>
          <w:i/>
          <w:lang w:val="en-GB"/>
        </w:rPr>
        <w:t>It’s mostly about thought leadership</w:t>
      </w:r>
      <w:r w:rsidR="00422B7B">
        <w:rPr>
          <w:rFonts w:ascii="Times New Roman" w:hAnsi="Times New Roman" w:cs="Times New Roman"/>
          <w:i/>
          <w:lang w:val="en-GB"/>
        </w:rPr>
        <w:t>. W</w:t>
      </w:r>
      <w:r w:rsidR="00C45DB9" w:rsidRPr="00C45DB9">
        <w:rPr>
          <w:rFonts w:ascii="Times New Roman" w:hAnsi="Times New Roman" w:cs="Times New Roman"/>
          <w:i/>
          <w:lang w:val="en-GB"/>
        </w:rPr>
        <w:t>e do a lot of content marketing and there are certain areas where we want to be seen as leaders in the market, whether that is a certain type of technology or certain areas of business. We produce content like white papers</w:t>
      </w:r>
      <w:r w:rsidR="00422B7B">
        <w:rPr>
          <w:rFonts w:ascii="Times New Roman" w:hAnsi="Times New Roman" w:cs="Times New Roman"/>
          <w:i/>
          <w:lang w:val="en-GB"/>
        </w:rPr>
        <w:t xml:space="preserve"> and</w:t>
      </w:r>
      <w:r w:rsidR="00C45DB9" w:rsidRPr="00C45DB9">
        <w:rPr>
          <w:rFonts w:ascii="Times New Roman" w:hAnsi="Times New Roman" w:cs="Times New Roman"/>
          <w:i/>
          <w:lang w:val="en-GB"/>
        </w:rPr>
        <w:t xml:space="preserve"> infographics that then we distribute through all of our digital channels</w:t>
      </w:r>
      <w:r w:rsidR="00C45DB9" w:rsidRPr="00C45DB9">
        <w:rPr>
          <w:rFonts w:ascii="Times New Roman" w:hAnsi="Times New Roman" w:cs="Times New Roman"/>
          <w:lang w:val="en-GB"/>
        </w:rPr>
        <w:t>” (A3). However, the specificity of thought leaders´ posts is noticeably lower than that of co-creators or disseminators, with less detail about specific offerings and less directly market</w:t>
      </w:r>
      <w:r w:rsidR="00330F51">
        <w:rPr>
          <w:rFonts w:ascii="Times New Roman" w:hAnsi="Times New Roman" w:cs="Times New Roman"/>
          <w:lang w:val="en-GB"/>
        </w:rPr>
        <w:t>ing</w:t>
      </w:r>
      <w:r w:rsidR="002E1694">
        <w:rPr>
          <w:rFonts w:ascii="Times New Roman" w:hAnsi="Times New Roman" w:cs="Times New Roman"/>
          <w:lang w:val="en-GB"/>
        </w:rPr>
        <w:t>-</w:t>
      </w:r>
      <w:r w:rsidR="00C45DB9" w:rsidRPr="00C45DB9">
        <w:rPr>
          <w:rFonts w:ascii="Times New Roman" w:hAnsi="Times New Roman" w:cs="Times New Roman"/>
          <w:lang w:val="en-GB"/>
        </w:rPr>
        <w:t>related content.</w:t>
      </w:r>
      <w:r w:rsidR="00C45DB9">
        <w:rPr>
          <w:rFonts w:ascii="Times New Roman" w:hAnsi="Times New Roman" w:cs="Times New Roman"/>
          <w:lang w:val="en-GB"/>
        </w:rPr>
        <w:t xml:space="preserve"> </w:t>
      </w:r>
      <w:r w:rsidR="00C45DB9" w:rsidRPr="00C45DB9">
        <w:rPr>
          <w:rFonts w:ascii="Times New Roman" w:hAnsi="Times New Roman" w:cs="Times New Roman"/>
          <w:lang w:val="en-GB"/>
        </w:rPr>
        <w:t xml:space="preserve">Nonetheless, </w:t>
      </w:r>
      <w:r w:rsidR="00300179">
        <w:rPr>
          <w:rFonts w:ascii="Times New Roman" w:hAnsi="Times New Roman" w:cs="Times New Roman"/>
          <w:lang w:val="en-GB"/>
        </w:rPr>
        <w:t>SM</w:t>
      </w:r>
      <w:r>
        <w:rPr>
          <w:rFonts w:ascii="Times New Roman" w:hAnsi="Times New Roman" w:cs="Times New Roman"/>
          <w:lang w:val="en-GB"/>
        </w:rPr>
        <w:t xml:space="preserve"> activities</w:t>
      </w:r>
      <w:r w:rsidRPr="00C45DB9">
        <w:rPr>
          <w:rFonts w:ascii="Times New Roman" w:hAnsi="Times New Roman" w:cs="Times New Roman"/>
          <w:lang w:val="en-GB"/>
        </w:rPr>
        <w:t xml:space="preserve"> </w:t>
      </w:r>
      <w:r>
        <w:rPr>
          <w:rFonts w:ascii="Times New Roman" w:hAnsi="Times New Roman" w:cs="Times New Roman"/>
          <w:lang w:val="en-GB"/>
        </w:rPr>
        <w:t>are</w:t>
      </w:r>
      <w:r w:rsidR="00C45DB9" w:rsidRPr="00C45DB9">
        <w:rPr>
          <w:rFonts w:ascii="Times New Roman" w:hAnsi="Times New Roman" w:cs="Times New Roman"/>
          <w:lang w:val="en-GB"/>
        </w:rPr>
        <w:t xml:space="preserve"> created with a strategic focus in mind, </w:t>
      </w:r>
      <w:r w:rsidR="00C45DB9">
        <w:rPr>
          <w:rFonts w:ascii="Times New Roman" w:hAnsi="Times New Roman" w:cs="Times New Roman"/>
          <w:lang w:val="en-GB"/>
        </w:rPr>
        <w:t xml:space="preserve">getting creative input and contribution from a range of </w:t>
      </w:r>
      <w:r w:rsidR="00C45DB9" w:rsidRPr="00C45DB9">
        <w:rPr>
          <w:rFonts w:ascii="Times New Roman" w:hAnsi="Times New Roman" w:cs="Times New Roman"/>
          <w:lang w:val="en-GB"/>
        </w:rPr>
        <w:t>individuals in the process of content production: “</w:t>
      </w:r>
      <w:r w:rsidR="00300179">
        <w:rPr>
          <w:rFonts w:ascii="Times New Roman" w:hAnsi="Times New Roman" w:cs="Times New Roman"/>
          <w:i/>
          <w:lang w:val="en-GB"/>
        </w:rPr>
        <w:t>SM</w:t>
      </w:r>
      <w:r w:rsidR="00C45DB9" w:rsidRPr="00C45DB9">
        <w:rPr>
          <w:rFonts w:ascii="Times New Roman" w:hAnsi="Times New Roman" w:cs="Times New Roman"/>
          <w:i/>
          <w:lang w:val="en-GB"/>
        </w:rPr>
        <w:t xml:space="preserve"> in the business is dependent on the business strategy and all departments work collaboratively to create content that focuses on thought leadership and present the organisation as digitally savvy</w:t>
      </w:r>
      <w:r w:rsidR="00C45DB9" w:rsidRPr="00C45DB9">
        <w:rPr>
          <w:rFonts w:ascii="Times New Roman" w:hAnsi="Times New Roman" w:cs="Times New Roman"/>
          <w:lang w:val="en-GB"/>
        </w:rPr>
        <w:t>” (C4).  Thought leaders also tend to present original content</w:t>
      </w:r>
      <w:r w:rsidR="001F08EB">
        <w:rPr>
          <w:rFonts w:ascii="Times New Roman" w:hAnsi="Times New Roman" w:cs="Times New Roman"/>
          <w:lang w:val="en-GB"/>
        </w:rPr>
        <w:t xml:space="preserve"> that </w:t>
      </w:r>
      <w:r w:rsidR="001F08EB">
        <w:rPr>
          <w:rFonts w:ascii="Times New Roman" w:hAnsi="Times New Roman" w:cs="Times New Roman"/>
          <w:lang w:val="en-GB"/>
        </w:rPr>
        <w:lastRenderedPageBreak/>
        <w:t>targets broad audiences</w:t>
      </w:r>
      <w:r w:rsidR="0088495C">
        <w:rPr>
          <w:rFonts w:ascii="Times New Roman" w:hAnsi="Times New Roman" w:cs="Times New Roman"/>
          <w:lang w:val="en-GB"/>
        </w:rPr>
        <w:t xml:space="preserve"> </w:t>
      </w:r>
      <w:r w:rsidR="00C45DB9" w:rsidRPr="00C45DB9">
        <w:rPr>
          <w:rFonts w:ascii="Times New Roman" w:hAnsi="Times New Roman" w:cs="Times New Roman"/>
          <w:lang w:val="en-GB"/>
        </w:rPr>
        <w:t xml:space="preserve">more frequently than is typical for </w:t>
      </w:r>
      <w:r w:rsidR="00607EA3" w:rsidRPr="00C45DB9">
        <w:rPr>
          <w:rFonts w:ascii="Times New Roman" w:hAnsi="Times New Roman" w:cs="Times New Roman"/>
          <w:lang w:val="en-GB"/>
        </w:rPr>
        <w:t>the</w:t>
      </w:r>
      <w:r w:rsidR="00C45DB9" w:rsidRPr="00C45DB9">
        <w:rPr>
          <w:rFonts w:ascii="Times New Roman" w:hAnsi="Times New Roman" w:cs="Times New Roman"/>
          <w:lang w:val="en-GB"/>
        </w:rPr>
        <w:t xml:space="preserve"> other </w:t>
      </w:r>
      <w:r w:rsidR="00D41FE9">
        <w:rPr>
          <w:rFonts w:ascii="Times New Roman" w:hAnsi="Times New Roman" w:cs="Times New Roman"/>
          <w:lang w:val="en-GB"/>
        </w:rPr>
        <w:t>three s</w:t>
      </w:r>
      <w:r w:rsidR="00C45DB9" w:rsidRPr="00C45DB9">
        <w:rPr>
          <w:rFonts w:ascii="Times New Roman" w:hAnsi="Times New Roman" w:cs="Times New Roman"/>
          <w:lang w:val="en-GB"/>
        </w:rPr>
        <w:t>trategic approaches</w:t>
      </w:r>
      <w:r w:rsidR="001F08EB">
        <w:rPr>
          <w:rFonts w:ascii="Times New Roman" w:hAnsi="Times New Roman" w:cs="Times New Roman"/>
          <w:lang w:val="en-GB"/>
        </w:rPr>
        <w:t xml:space="preserve">. Thus, the larger the audience, the higher the risk of negative comments on </w:t>
      </w:r>
      <w:r w:rsidR="00300179">
        <w:rPr>
          <w:rFonts w:ascii="Times New Roman" w:hAnsi="Times New Roman" w:cs="Times New Roman"/>
          <w:lang w:val="en-GB"/>
        </w:rPr>
        <w:t>SM</w:t>
      </w:r>
      <w:r w:rsidR="001F08EB">
        <w:rPr>
          <w:rFonts w:ascii="Times New Roman" w:hAnsi="Times New Roman" w:cs="Times New Roman"/>
          <w:lang w:val="en-GB"/>
        </w:rPr>
        <w:t>: “</w:t>
      </w:r>
      <w:r w:rsidR="001F08EB" w:rsidRPr="001815B8">
        <w:rPr>
          <w:rFonts w:ascii="Times New Roman" w:hAnsi="Times New Roman" w:cs="Times New Roman"/>
          <w:i/>
          <w:iCs/>
          <w:lang w:val="en-GB"/>
        </w:rPr>
        <w:t xml:space="preserve">I think you can’t control what people are going to say about you. </w:t>
      </w:r>
      <w:r w:rsidR="00422B7B">
        <w:rPr>
          <w:rFonts w:ascii="Times New Roman" w:hAnsi="Times New Roman" w:cs="Times New Roman"/>
          <w:i/>
          <w:iCs/>
          <w:lang w:val="en-GB"/>
        </w:rPr>
        <w:t>Y</w:t>
      </w:r>
      <w:r w:rsidR="001F08EB" w:rsidRPr="001815B8">
        <w:rPr>
          <w:rFonts w:ascii="Times New Roman" w:hAnsi="Times New Roman" w:cs="Times New Roman"/>
          <w:i/>
          <w:iCs/>
          <w:lang w:val="en-GB"/>
        </w:rPr>
        <w:t xml:space="preserve">ou need to monitor and be aware of that. </w:t>
      </w:r>
      <w:r w:rsidR="00422B7B">
        <w:rPr>
          <w:rFonts w:ascii="Times New Roman" w:hAnsi="Times New Roman" w:cs="Times New Roman"/>
          <w:i/>
          <w:iCs/>
          <w:lang w:val="en-GB"/>
        </w:rPr>
        <w:t>I</w:t>
      </w:r>
      <w:r w:rsidR="001F08EB" w:rsidRPr="001815B8">
        <w:rPr>
          <w:rFonts w:ascii="Times New Roman" w:hAnsi="Times New Roman" w:cs="Times New Roman"/>
          <w:i/>
          <w:iCs/>
          <w:lang w:val="en-GB"/>
        </w:rPr>
        <w:t xml:space="preserve">t is important to research and to know what that person is about. </w:t>
      </w:r>
      <w:r w:rsidR="001F08EB">
        <w:rPr>
          <w:rFonts w:ascii="Times New Roman" w:hAnsi="Times New Roman" w:cs="Times New Roman"/>
          <w:i/>
          <w:iCs/>
          <w:lang w:val="en-GB"/>
        </w:rPr>
        <w:t>T</w:t>
      </w:r>
      <w:r w:rsidR="001F08EB" w:rsidRPr="001815B8">
        <w:rPr>
          <w:rFonts w:ascii="Times New Roman" w:hAnsi="Times New Roman" w:cs="Times New Roman"/>
          <w:i/>
          <w:iCs/>
          <w:lang w:val="en-GB"/>
        </w:rPr>
        <w:t>here is always an element of risk.</w:t>
      </w:r>
      <w:r w:rsidR="001F08EB">
        <w:rPr>
          <w:rFonts w:ascii="Times New Roman" w:hAnsi="Times New Roman" w:cs="Times New Roman"/>
          <w:lang w:val="en-GB"/>
        </w:rPr>
        <w:t xml:space="preserve"> </w:t>
      </w:r>
      <w:r w:rsidR="001F08EB" w:rsidRPr="00C45DB9">
        <w:rPr>
          <w:rFonts w:ascii="Times New Roman" w:hAnsi="Times New Roman" w:cs="Times New Roman"/>
          <w:i/>
          <w:lang w:val="en-GB"/>
        </w:rPr>
        <w:t>We try to get more followers, but we also make sure that we share the right content at the right frequency</w:t>
      </w:r>
      <w:r w:rsidR="001F08EB">
        <w:rPr>
          <w:rFonts w:ascii="Times New Roman" w:hAnsi="Times New Roman" w:cs="Times New Roman"/>
          <w:lang w:val="en-GB"/>
        </w:rPr>
        <w:t xml:space="preserve">” (A3). </w:t>
      </w:r>
      <w:r w:rsidR="00C45DB9" w:rsidRPr="00C45DB9">
        <w:rPr>
          <w:rFonts w:ascii="Times New Roman" w:hAnsi="Times New Roman" w:cs="Times New Roman"/>
          <w:lang w:val="en-GB"/>
        </w:rPr>
        <w:t>The</w:t>
      </w:r>
      <w:r w:rsidR="00794A4A">
        <w:rPr>
          <w:rFonts w:ascii="Times New Roman" w:hAnsi="Times New Roman" w:cs="Times New Roman"/>
          <w:lang w:val="en-GB"/>
        </w:rPr>
        <w:t>ir</w:t>
      </w:r>
      <w:r w:rsidR="00C45DB9" w:rsidRPr="00C45DB9">
        <w:rPr>
          <w:rFonts w:ascii="Times New Roman" w:hAnsi="Times New Roman" w:cs="Times New Roman"/>
          <w:lang w:val="en-GB"/>
        </w:rPr>
        <w:t xml:space="preserve"> aim is to present themselves at the forefront within their industry and to </w:t>
      </w:r>
      <w:r w:rsidR="00A33425">
        <w:rPr>
          <w:rFonts w:ascii="Times New Roman" w:hAnsi="Times New Roman" w:cs="Times New Roman"/>
          <w:lang w:val="en-GB"/>
        </w:rPr>
        <w:t>lead</w:t>
      </w:r>
      <w:r w:rsidR="00C45DB9" w:rsidRPr="00C45DB9">
        <w:rPr>
          <w:rFonts w:ascii="Times New Roman" w:hAnsi="Times New Roman" w:cs="Times New Roman"/>
          <w:lang w:val="en-GB"/>
        </w:rPr>
        <w:t xml:space="preserve"> current conversations</w:t>
      </w:r>
      <w:r w:rsidR="0088495C">
        <w:rPr>
          <w:rFonts w:ascii="Times New Roman" w:hAnsi="Times New Roman" w:cs="Times New Roman"/>
          <w:lang w:val="en-GB"/>
        </w:rPr>
        <w:t xml:space="preserve">, which is </w:t>
      </w:r>
      <w:r w:rsidR="00E37D0C">
        <w:rPr>
          <w:rFonts w:ascii="Times New Roman" w:hAnsi="Times New Roman" w:cs="Times New Roman"/>
          <w:lang w:val="en-GB"/>
        </w:rPr>
        <w:t xml:space="preserve">a </w:t>
      </w:r>
      <w:r w:rsidR="0088495C">
        <w:rPr>
          <w:rFonts w:ascii="Times New Roman" w:hAnsi="Times New Roman" w:cs="Times New Roman"/>
          <w:lang w:val="en-GB"/>
        </w:rPr>
        <w:t>challenging</w:t>
      </w:r>
      <w:r w:rsidR="00E37D0C">
        <w:rPr>
          <w:rFonts w:ascii="Times New Roman" w:hAnsi="Times New Roman" w:cs="Times New Roman"/>
          <w:lang w:val="en-GB"/>
        </w:rPr>
        <w:t xml:space="preserve"> task</w:t>
      </w:r>
      <w:r w:rsidR="00C45DB9" w:rsidRPr="00C45DB9">
        <w:rPr>
          <w:rFonts w:ascii="Times New Roman" w:hAnsi="Times New Roman" w:cs="Times New Roman"/>
          <w:lang w:val="en-GB"/>
        </w:rPr>
        <w:t xml:space="preserve">. This aspiration </w:t>
      </w:r>
      <w:r w:rsidR="00E37D0C" w:rsidRPr="00C45DB9">
        <w:rPr>
          <w:rFonts w:ascii="Times New Roman" w:hAnsi="Times New Roman" w:cs="Times New Roman"/>
          <w:lang w:val="en-GB"/>
        </w:rPr>
        <w:t xml:space="preserve">frequently </w:t>
      </w:r>
      <w:r w:rsidR="00C45DB9" w:rsidRPr="00C45DB9">
        <w:rPr>
          <w:rFonts w:ascii="Times New Roman" w:hAnsi="Times New Roman" w:cs="Times New Roman"/>
          <w:lang w:val="en-GB"/>
        </w:rPr>
        <w:t xml:space="preserve">drives them to produce content that is </w:t>
      </w:r>
      <w:r w:rsidR="00E37D0C">
        <w:rPr>
          <w:rFonts w:ascii="Times New Roman" w:hAnsi="Times New Roman" w:cs="Times New Roman"/>
          <w:lang w:val="en-GB"/>
        </w:rPr>
        <w:t xml:space="preserve">a </w:t>
      </w:r>
      <w:r w:rsidR="00D41FE9">
        <w:rPr>
          <w:rFonts w:ascii="Times New Roman" w:hAnsi="Times New Roman" w:cs="Times New Roman"/>
          <w:lang w:val="en-GB"/>
        </w:rPr>
        <w:t xml:space="preserve">social </w:t>
      </w:r>
      <w:r w:rsidR="00C45DB9" w:rsidRPr="00C45DB9">
        <w:rPr>
          <w:rFonts w:ascii="Times New Roman" w:hAnsi="Times New Roman" w:cs="Times New Roman"/>
          <w:lang w:val="en-GB"/>
        </w:rPr>
        <w:t>commentary</w:t>
      </w:r>
      <w:r w:rsidR="00E37D0C">
        <w:rPr>
          <w:rFonts w:ascii="Times New Roman" w:hAnsi="Times New Roman" w:cs="Times New Roman"/>
          <w:lang w:val="en-GB"/>
        </w:rPr>
        <w:t xml:space="preserve">, but at the expense of considerable investment of time. </w:t>
      </w:r>
      <w:r w:rsidR="00E3228B">
        <w:rPr>
          <w:rFonts w:ascii="Times New Roman" w:hAnsi="Times New Roman" w:cs="Times New Roman"/>
          <w:lang w:val="en-GB"/>
        </w:rPr>
        <w:t xml:space="preserve"> </w:t>
      </w:r>
    </w:p>
    <w:p w14:paraId="20AE4FD0" w14:textId="4DDC4DC5" w:rsidR="00727361" w:rsidRPr="00195F74" w:rsidRDefault="00E3228B"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4.3.4. </w:t>
      </w:r>
      <w:r w:rsidR="00727361">
        <w:rPr>
          <w:rFonts w:ascii="Times New Roman" w:hAnsi="Times New Roman" w:cs="Times New Roman"/>
          <w:i/>
          <w:iCs/>
          <w:lang w:val="en-GB"/>
        </w:rPr>
        <w:t>Summary</w:t>
      </w:r>
    </w:p>
    <w:p w14:paraId="30196F74" w14:textId="2C4C7BAD" w:rsidR="00C45DB9" w:rsidRPr="00C45DB9" w:rsidRDefault="00001A5D">
      <w:pPr>
        <w:widowControl w:val="0"/>
        <w:autoSpaceDE w:val="0"/>
        <w:autoSpaceDN w:val="0"/>
        <w:adjustRightInd w:val="0"/>
        <w:spacing w:line="480" w:lineRule="auto"/>
        <w:jc w:val="both"/>
        <w:rPr>
          <w:rFonts w:ascii="Times New Roman" w:hAnsi="Times New Roman" w:cs="Times New Roman"/>
          <w:lang w:val="en-GB"/>
        </w:rPr>
      </w:pPr>
      <w:r w:rsidRPr="00001A5D">
        <w:rPr>
          <w:rFonts w:ascii="Times New Roman" w:hAnsi="Times New Roman" w:cs="Times New Roman"/>
          <w:lang w:val="en-GB"/>
        </w:rPr>
        <w:t xml:space="preserve">Being a thought leader has its challenges, such as keeping up with content pieces that are timely, relevant and especially add value. With </w:t>
      </w:r>
      <w:r w:rsidR="00300179">
        <w:rPr>
          <w:rFonts w:ascii="Times New Roman" w:hAnsi="Times New Roman" w:cs="Times New Roman"/>
          <w:lang w:val="en-GB"/>
        </w:rPr>
        <w:t>SM</w:t>
      </w:r>
      <w:r w:rsidRPr="00001A5D">
        <w:rPr>
          <w:rFonts w:ascii="Times New Roman" w:hAnsi="Times New Roman" w:cs="Times New Roman"/>
          <w:lang w:val="en-GB"/>
        </w:rPr>
        <w:t xml:space="preserve"> development and innovation changing fast</w:t>
      </w:r>
      <w:r w:rsidR="00E37D0C">
        <w:rPr>
          <w:rFonts w:ascii="Times New Roman" w:hAnsi="Times New Roman" w:cs="Times New Roman"/>
          <w:lang w:val="en-GB"/>
        </w:rPr>
        <w:t xml:space="preserve"> in today’s landscape</w:t>
      </w:r>
      <w:r w:rsidRPr="00001A5D">
        <w:rPr>
          <w:rFonts w:ascii="Times New Roman" w:hAnsi="Times New Roman" w:cs="Times New Roman"/>
          <w:lang w:val="en-GB"/>
        </w:rPr>
        <w:t xml:space="preserve">, thought leaders need to keep up </w:t>
      </w:r>
      <w:r w:rsidR="00E37D0C">
        <w:rPr>
          <w:rFonts w:ascii="Times New Roman" w:hAnsi="Times New Roman" w:cs="Times New Roman"/>
          <w:lang w:val="en-GB"/>
        </w:rPr>
        <w:t xml:space="preserve">with change and </w:t>
      </w:r>
      <w:r w:rsidRPr="00001A5D">
        <w:rPr>
          <w:rFonts w:ascii="Times New Roman" w:hAnsi="Times New Roman" w:cs="Times New Roman"/>
          <w:lang w:val="en-GB"/>
        </w:rPr>
        <w:t xml:space="preserve">maintain value-adding activities such as content development, if they want to position themselves as an expert in the field. </w:t>
      </w:r>
      <w:r w:rsidR="00735D08">
        <w:rPr>
          <w:rFonts w:ascii="Times New Roman" w:hAnsi="Times New Roman" w:cs="Times New Roman"/>
          <w:lang w:val="en-GB"/>
        </w:rPr>
        <w:t>Moreover, it is crucial to monitor engagement online; the higher the level of engagement with large audiences, the higher the risk of losing control of the conversation.</w:t>
      </w:r>
      <w:r>
        <w:rPr>
          <w:rFonts w:ascii="Times New Roman" w:hAnsi="Times New Roman" w:cs="Times New Roman"/>
          <w:lang w:val="en-GB"/>
        </w:rPr>
        <w:t xml:space="preserve"> </w:t>
      </w:r>
      <w:r w:rsidR="00C45DB9" w:rsidRPr="00C45DB9">
        <w:rPr>
          <w:rFonts w:ascii="Times New Roman" w:hAnsi="Times New Roman" w:cs="Times New Roman"/>
          <w:lang w:val="en-GB"/>
        </w:rPr>
        <w:t xml:space="preserve">Thought leaders transform </w:t>
      </w:r>
      <w:r w:rsidR="00300179">
        <w:rPr>
          <w:rFonts w:ascii="Times New Roman" w:hAnsi="Times New Roman" w:cs="Times New Roman"/>
          <w:lang w:val="en-GB"/>
        </w:rPr>
        <w:t>SM</w:t>
      </w:r>
      <w:r w:rsidR="00C45DB9" w:rsidRPr="00C45DB9">
        <w:rPr>
          <w:rFonts w:ascii="Times New Roman" w:hAnsi="Times New Roman" w:cs="Times New Roman"/>
          <w:lang w:val="en-GB"/>
        </w:rPr>
        <w:t xml:space="preserve"> into a new space </w:t>
      </w:r>
      <w:r w:rsidR="000C6AC3">
        <w:rPr>
          <w:rFonts w:ascii="Times New Roman" w:hAnsi="Times New Roman" w:cs="Times New Roman"/>
          <w:lang w:val="en-GB"/>
        </w:rPr>
        <w:t>by</w:t>
      </w:r>
      <w:r w:rsidR="000C6AC3" w:rsidRPr="00C45DB9">
        <w:rPr>
          <w:rFonts w:ascii="Times New Roman" w:hAnsi="Times New Roman" w:cs="Times New Roman"/>
          <w:lang w:val="en-GB"/>
        </w:rPr>
        <w:t xml:space="preserve"> </w:t>
      </w:r>
      <w:r w:rsidR="00C45DB9" w:rsidRPr="00C45DB9">
        <w:rPr>
          <w:rFonts w:ascii="Times New Roman" w:hAnsi="Times New Roman" w:cs="Times New Roman"/>
          <w:lang w:val="en-GB"/>
        </w:rPr>
        <w:t>out-compet</w:t>
      </w:r>
      <w:r w:rsidR="00D41FE9">
        <w:rPr>
          <w:rFonts w:ascii="Times New Roman" w:hAnsi="Times New Roman" w:cs="Times New Roman"/>
          <w:lang w:val="en-GB"/>
        </w:rPr>
        <w:t>ing</w:t>
      </w:r>
      <w:r w:rsidR="00C45DB9" w:rsidRPr="00C45DB9">
        <w:rPr>
          <w:rFonts w:ascii="Times New Roman" w:hAnsi="Times New Roman" w:cs="Times New Roman"/>
          <w:lang w:val="en-GB"/>
        </w:rPr>
        <w:t xml:space="preserve"> other </w:t>
      </w:r>
      <w:r w:rsidR="00A53422">
        <w:rPr>
          <w:rFonts w:ascii="Times New Roman" w:hAnsi="Times New Roman" w:cs="Times New Roman"/>
          <w:lang w:val="en-GB"/>
        </w:rPr>
        <w:t>organisation</w:t>
      </w:r>
      <w:r w:rsidR="00C45DB9" w:rsidRPr="00C45DB9">
        <w:rPr>
          <w:rFonts w:ascii="Times New Roman" w:hAnsi="Times New Roman" w:cs="Times New Roman"/>
          <w:lang w:val="en-GB"/>
        </w:rPr>
        <w:t xml:space="preserve">s, rather than </w:t>
      </w:r>
      <w:r w:rsidR="00D41FE9">
        <w:rPr>
          <w:rFonts w:ascii="Times New Roman" w:hAnsi="Times New Roman" w:cs="Times New Roman"/>
          <w:lang w:val="en-GB"/>
        </w:rPr>
        <w:t xml:space="preserve">leaving </w:t>
      </w:r>
      <w:r w:rsidR="00E37D0C">
        <w:rPr>
          <w:rFonts w:ascii="Times New Roman" w:hAnsi="Times New Roman" w:cs="Times New Roman"/>
          <w:lang w:val="en-GB"/>
        </w:rPr>
        <w:t>SM</w:t>
      </w:r>
      <w:r w:rsidR="00D41FE9">
        <w:rPr>
          <w:rFonts w:ascii="Times New Roman" w:hAnsi="Times New Roman" w:cs="Times New Roman"/>
          <w:lang w:val="en-GB"/>
        </w:rPr>
        <w:t xml:space="preserve"> as </w:t>
      </w:r>
      <w:r w:rsidR="00C45DB9" w:rsidRPr="00C45DB9">
        <w:rPr>
          <w:rFonts w:ascii="Times New Roman" w:hAnsi="Times New Roman" w:cs="Times New Roman"/>
          <w:lang w:val="en-GB"/>
        </w:rPr>
        <w:t>a medium only for enhancing their current marketing activity.</w:t>
      </w:r>
      <w:r>
        <w:rPr>
          <w:rFonts w:ascii="Times New Roman" w:hAnsi="Times New Roman" w:cs="Times New Roman"/>
          <w:lang w:val="en-GB"/>
        </w:rPr>
        <w:t xml:space="preserve"> </w:t>
      </w:r>
      <w:r w:rsidR="00C45DB9" w:rsidRPr="00C45DB9">
        <w:rPr>
          <w:rFonts w:ascii="Times New Roman" w:hAnsi="Times New Roman" w:cs="Times New Roman"/>
          <w:lang w:val="en-GB"/>
        </w:rPr>
        <w:t>However, thought leaders realise that, despite having had some measure of success, there is no definitive end-point to how far they should go in this direction: “</w:t>
      </w:r>
      <w:r w:rsidR="00C45DB9" w:rsidRPr="00C45DB9">
        <w:rPr>
          <w:rFonts w:ascii="Times New Roman" w:hAnsi="Times New Roman" w:cs="Times New Roman"/>
          <w:i/>
          <w:lang w:val="en-GB"/>
        </w:rPr>
        <w:t>Externally we’re doing very well in terms of our competitors. We’re beating them all in terms of our organic growth. But there is that need to drive growth in visibility and building a profile and through social it’s a great way of doing that</w:t>
      </w:r>
      <w:r w:rsidR="00C45DB9" w:rsidRPr="00C45DB9">
        <w:rPr>
          <w:rFonts w:ascii="Times New Roman" w:hAnsi="Times New Roman" w:cs="Times New Roman"/>
          <w:lang w:val="en-GB"/>
        </w:rPr>
        <w:t>” (A6).</w:t>
      </w:r>
    </w:p>
    <w:p w14:paraId="069CF1B5" w14:textId="5EA5DED8" w:rsidR="00CD0C19" w:rsidRPr="00C76D15" w:rsidRDefault="00CD0C19" w:rsidP="00EF7A25">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b/>
          <w:lang w:val="en-GB"/>
        </w:rPr>
        <w:t>4.</w:t>
      </w:r>
      <w:r w:rsidR="00782A97">
        <w:rPr>
          <w:rFonts w:ascii="Times New Roman" w:hAnsi="Times New Roman" w:cs="Times New Roman"/>
          <w:b/>
          <w:lang w:val="en-GB"/>
        </w:rPr>
        <w:t>4</w:t>
      </w:r>
      <w:r>
        <w:rPr>
          <w:rFonts w:ascii="Times New Roman" w:hAnsi="Times New Roman" w:cs="Times New Roman"/>
          <w:b/>
          <w:lang w:val="en-GB"/>
        </w:rPr>
        <w:t xml:space="preserve">. Co-creation Strategy </w:t>
      </w:r>
    </w:p>
    <w:p w14:paraId="7E0F2B85" w14:textId="6DB13118" w:rsidR="00F57BEC" w:rsidRDefault="00C45DB9">
      <w:pPr>
        <w:widowControl w:val="0"/>
        <w:autoSpaceDE w:val="0"/>
        <w:autoSpaceDN w:val="0"/>
        <w:adjustRightInd w:val="0"/>
        <w:spacing w:line="480" w:lineRule="auto"/>
        <w:jc w:val="both"/>
        <w:rPr>
          <w:rFonts w:ascii="Times New Roman" w:hAnsi="Times New Roman" w:cs="Times New Roman"/>
          <w:lang w:val="en-GB"/>
        </w:rPr>
      </w:pPr>
      <w:r w:rsidRPr="00C45DB9">
        <w:rPr>
          <w:rFonts w:ascii="Times New Roman" w:hAnsi="Times New Roman" w:cs="Times New Roman"/>
          <w:lang w:val="en-GB"/>
        </w:rPr>
        <w:t>Some cases in our s</w:t>
      </w:r>
      <w:r w:rsidR="00F57BEC">
        <w:rPr>
          <w:rFonts w:ascii="Times New Roman" w:hAnsi="Times New Roman" w:cs="Times New Roman"/>
          <w:lang w:val="en-GB"/>
        </w:rPr>
        <w:t>tudy</w:t>
      </w:r>
      <w:r w:rsidRPr="00C45DB9">
        <w:rPr>
          <w:rFonts w:ascii="Times New Roman" w:hAnsi="Times New Roman" w:cs="Times New Roman"/>
          <w:lang w:val="en-GB"/>
        </w:rPr>
        <w:t xml:space="preserve"> appeared to focus their </w:t>
      </w:r>
      <w:r w:rsidR="00300179">
        <w:rPr>
          <w:rFonts w:ascii="Times New Roman" w:hAnsi="Times New Roman" w:cs="Times New Roman"/>
          <w:lang w:val="en-GB"/>
        </w:rPr>
        <w:t>SM</w:t>
      </w:r>
      <w:r w:rsidRPr="00C45DB9">
        <w:rPr>
          <w:rFonts w:ascii="Times New Roman" w:hAnsi="Times New Roman" w:cs="Times New Roman"/>
          <w:lang w:val="en-GB"/>
        </w:rPr>
        <w:t xml:space="preserve"> activities neither on acquiring new stakeholders, nor disseminating information, </w:t>
      </w:r>
      <w:r w:rsidR="00CA1D23">
        <w:rPr>
          <w:rFonts w:ascii="Times New Roman" w:hAnsi="Times New Roman" w:cs="Times New Roman"/>
          <w:lang w:val="en-GB"/>
        </w:rPr>
        <w:t xml:space="preserve">but </w:t>
      </w:r>
      <w:r w:rsidRPr="00C45DB9">
        <w:rPr>
          <w:rFonts w:ascii="Times New Roman" w:hAnsi="Times New Roman" w:cs="Times New Roman"/>
          <w:lang w:val="en-GB"/>
        </w:rPr>
        <w:t xml:space="preserve">rather on developing strong relational links </w:t>
      </w:r>
      <w:r w:rsidRPr="00C45DB9">
        <w:rPr>
          <w:rFonts w:ascii="Times New Roman" w:hAnsi="Times New Roman" w:cs="Times New Roman"/>
          <w:lang w:val="en-GB"/>
        </w:rPr>
        <w:lastRenderedPageBreak/>
        <w:t>within multiple but highly specific audience networks</w:t>
      </w:r>
      <w:r w:rsidR="00663F8B">
        <w:rPr>
          <w:rFonts w:ascii="Times New Roman" w:hAnsi="Times New Roman" w:cs="Times New Roman"/>
          <w:lang w:val="en-GB"/>
        </w:rPr>
        <w:t xml:space="preserve"> (</w:t>
      </w:r>
      <w:r w:rsidR="00EE30BE">
        <w:rPr>
          <w:rFonts w:ascii="Times New Roman" w:hAnsi="Times New Roman" w:cs="Times New Roman"/>
          <w:lang w:val="en-GB"/>
        </w:rPr>
        <w:t>e.g.,</w:t>
      </w:r>
      <w:r w:rsidR="00663F8B">
        <w:rPr>
          <w:rFonts w:ascii="Times New Roman" w:hAnsi="Times New Roman" w:cs="Times New Roman"/>
          <w:lang w:val="en-GB"/>
        </w:rPr>
        <w:t xml:space="preserve"> high relationship-orientated</w:t>
      </w:r>
      <w:r w:rsidR="00F57BEC">
        <w:rPr>
          <w:rFonts w:ascii="Times New Roman" w:hAnsi="Times New Roman" w:cs="Times New Roman"/>
          <w:lang w:val="en-GB"/>
        </w:rPr>
        <w:t xml:space="preserve"> </w:t>
      </w:r>
      <w:r w:rsidR="00663F8B">
        <w:rPr>
          <w:rFonts w:ascii="Times New Roman" w:hAnsi="Times New Roman" w:cs="Times New Roman"/>
          <w:lang w:val="en-GB"/>
        </w:rPr>
        <w:t>usage)</w:t>
      </w:r>
      <w:r w:rsidR="00D41FE9">
        <w:rPr>
          <w:rFonts w:ascii="Times New Roman" w:hAnsi="Times New Roman" w:cs="Times New Roman"/>
          <w:lang w:val="en-GB"/>
        </w:rPr>
        <w:t xml:space="preserve">. These networks will </w:t>
      </w:r>
      <w:r w:rsidR="00CA1D23">
        <w:rPr>
          <w:rFonts w:ascii="Times New Roman" w:hAnsi="Times New Roman" w:cs="Times New Roman"/>
          <w:lang w:val="en-GB"/>
        </w:rPr>
        <w:t>(hopefully)</w:t>
      </w:r>
      <w:r w:rsidRPr="00C45DB9">
        <w:rPr>
          <w:rFonts w:ascii="Times New Roman" w:hAnsi="Times New Roman" w:cs="Times New Roman"/>
          <w:lang w:val="en-GB"/>
        </w:rPr>
        <w:t xml:space="preserve"> collaborate in the </w:t>
      </w:r>
      <w:r w:rsidR="00CA1D23">
        <w:rPr>
          <w:rFonts w:ascii="Times New Roman" w:hAnsi="Times New Roman" w:cs="Times New Roman"/>
          <w:lang w:val="en-GB"/>
        </w:rPr>
        <w:t>on-</w:t>
      </w:r>
      <w:r w:rsidR="006A780F">
        <w:rPr>
          <w:rFonts w:ascii="Times New Roman" w:hAnsi="Times New Roman" w:cs="Times New Roman"/>
          <w:lang w:val="en-GB"/>
        </w:rPr>
        <w:t xml:space="preserve">going </w:t>
      </w:r>
      <w:r w:rsidR="006A780F" w:rsidRPr="00C45DB9">
        <w:rPr>
          <w:rFonts w:ascii="Times New Roman" w:hAnsi="Times New Roman" w:cs="Times New Roman"/>
          <w:lang w:val="en-GB"/>
        </w:rPr>
        <w:t>co</w:t>
      </w:r>
      <w:r w:rsidRPr="00C45DB9">
        <w:rPr>
          <w:rFonts w:ascii="Times New Roman" w:hAnsi="Times New Roman" w:cs="Times New Roman"/>
          <w:lang w:val="en-GB"/>
        </w:rPr>
        <w:t xml:space="preserve">-creation of value. </w:t>
      </w:r>
      <w:r w:rsidR="00F57BEC">
        <w:rPr>
          <w:rFonts w:ascii="Times New Roman" w:hAnsi="Times New Roman" w:cs="Times New Roman"/>
          <w:lang w:val="en-GB"/>
        </w:rPr>
        <w:t>Due to the complexity of B2B relationships,</w:t>
      </w:r>
      <w:r w:rsidR="00F57BEC" w:rsidRPr="00C45DB9">
        <w:rPr>
          <w:rFonts w:ascii="Times New Roman" w:hAnsi="Times New Roman" w:cs="Times New Roman"/>
          <w:lang w:val="en-GB"/>
        </w:rPr>
        <w:t xml:space="preserve"> organisations </w:t>
      </w:r>
      <w:r w:rsidR="00F57BEC">
        <w:rPr>
          <w:rFonts w:ascii="Times New Roman" w:hAnsi="Times New Roman" w:cs="Times New Roman"/>
          <w:lang w:val="en-GB"/>
        </w:rPr>
        <w:t xml:space="preserve">in our sample </w:t>
      </w:r>
      <w:r w:rsidR="00597740">
        <w:rPr>
          <w:rFonts w:ascii="Times New Roman" w:hAnsi="Times New Roman" w:cs="Times New Roman"/>
          <w:lang w:val="en-GB"/>
        </w:rPr>
        <w:t xml:space="preserve">pursuing co-creation strategy </w:t>
      </w:r>
      <w:r w:rsidR="00F57BEC" w:rsidRPr="00C45DB9">
        <w:rPr>
          <w:rFonts w:ascii="Times New Roman" w:hAnsi="Times New Roman" w:cs="Times New Roman"/>
          <w:lang w:val="en-GB"/>
        </w:rPr>
        <w:t xml:space="preserve">are well aware that the pace of their adoption of </w:t>
      </w:r>
      <w:r w:rsidR="00300179">
        <w:rPr>
          <w:rFonts w:ascii="Times New Roman" w:hAnsi="Times New Roman" w:cs="Times New Roman"/>
          <w:lang w:val="en-GB"/>
        </w:rPr>
        <w:t>SM</w:t>
      </w:r>
      <w:r w:rsidR="00F57BEC" w:rsidRPr="00C45DB9">
        <w:rPr>
          <w:rFonts w:ascii="Times New Roman" w:hAnsi="Times New Roman" w:cs="Times New Roman"/>
          <w:lang w:val="en-GB"/>
        </w:rPr>
        <w:t xml:space="preserve"> is slower compared to their B2C counterparts. </w:t>
      </w:r>
      <w:r w:rsidR="00F57BEC">
        <w:rPr>
          <w:rFonts w:ascii="Times New Roman" w:hAnsi="Times New Roman" w:cs="Times New Roman"/>
          <w:lang w:val="en-GB"/>
        </w:rPr>
        <w:t>C</w:t>
      </w:r>
      <w:r w:rsidR="00F57BEC" w:rsidRPr="00C45DB9">
        <w:rPr>
          <w:rFonts w:ascii="Times New Roman" w:hAnsi="Times New Roman" w:cs="Times New Roman"/>
          <w:lang w:val="en-GB"/>
        </w:rPr>
        <w:t>o-creators prefer to research the market environment</w:t>
      </w:r>
      <w:r w:rsidR="00CA1D23">
        <w:rPr>
          <w:rFonts w:ascii="Times New Roman" w:hAnsi="Times New Roman" w:cs="Times New Roman"/>
          <w:lang w:val="en-GB"/>
        </w:rPr>
        <w:t xml:space="preserve"> before</w:t>
      </w:r>
      <w:r w:rsidR="00F57BEC" w:rsidRPr="00C45DB9">
        <w:rPr>
          <w:rFonts w:ascii="Times New Roman" w:hAnsi="Times New Roman" w:cs="Times New Roman"/>
          <w:lang w:val="en-GB"/>
        </w:rPr>
        <w:t xml:space="preserve"> develop</w:t>
      </w:r>
      <w:r w:rsidR="00CA1D23">
        <w:rPr>
          <w:rFonts w:ascii="Times New Roman" w:hAnsi="Times New Roman" w:cs="Times New Roman"/>
          <w:lang w:val="en-GB"/>
        </w:rPr>
        <w:t>ing</w:t>
      </w:r>
      <w:r w:rsidR="00F57BEC" w:rsidRPr="00C45DB9">
        <w:rPr>
          <w:rFonts w:ascii="Times New Roman" w:hAnsi="Times New Roman" w:cs="Times New Roman"/>
          <w:lang w:val="en-GB"/>
        </w:rPr>
        <w:t xml:space="preserve"> strategic plans and set objectives </w:t>
      </w:r>
      <w:r w:rsidR="00434803">
        <w:rPr>
          <w:rFonts w:ascii="Times New Roman" w:hAnsi="Times New Roman" w:cs="Times New Roman"/>
          <w:lang w:val="en-GB"/>
        </w:rPr>
        <w:t>for</w:t>
      </w:r>
      <w:r w:rsidR="00F57BEC" w:rsidRPr="00C45DB9">
        <w:rPr>
          <w:rFonts w:ascii="Times New Roman" w:hAnsi="Times New Roman" w:cs="Times New Roman"/>
          <w:lang w:val="en-GB"/>
        </w:rPr>
        <w:t xml:space="preserve"> launching the channel: “</w:t>
      </w:r>
      <w:r w:rsidR="00F57BEC" w:rsidRPr="00C45DB9">
        <w:rPr>
          <w:rFonts w:ascii="Times New Roman" w:hAnsi="Times New Roman" w:cs="Times New Roman"/>
          <w:i/>
          <w:lang w:val="en-GB"/>
        </w:rPr>
        <w:t xml:space="preserve">We’re relatively late starters on </w:t>
      </w:r>
      <w:r w:rsidR="00300179">
        <w:rPr>
          <w:rFonts w:ascii="Times New Roman" w:hAnsi="Times New Roman" w:cs="Times New Roman"/>
          <w:i/>
          <w:lang w:val="en-GB"/>
        </w:rPr>
        <w:t>SM</w:t>
      </w:r>
      <w:r w:rsidR="00F57BEC" w:rsidRPr="00C45DB9">
        <w:rPr>
          <w:rFonts w:ascii="Times New Roman" w:hAnsi="Times New Roman" w:cs="Times New Roman"/>
          <w:i/>
          <w:lang w:val="en-GB"/>
        </w:rPr>
        <w:t xml:space="preserve"> in comparison to some of the consumer businesses. We did a lot of listening before we started. We spent a long time mapping the market and trying to understand it from an end-user perspective, who are the influencers in </w:t>
      </w:r>
      <w:r w:rsidR="00300179">
        <w:rPr>
          <w:rFonts w:ascii="Times New Roman" w:hAnsi="Times New Roman" w:cs="Times New Roman"/>
          <w:i/>
          <w:lang w:val="en-GB"/>
        </w:rPr>
        <w:t>SM</w:t>
      </w:r>
      <w:r w:rsidR="00F57BEC" w:rsidRPr="00C45DB9">
        <w:rPr>
          <w:rFonts w:ascii="Times New Roman" w:hAnsi="Times New Roman" w:cs="Times New Roman"/>
          <w:i/>
          <w:lang w:val="en-GB"/>
        </w:rPr>
        <w:t>, what type of people were the right type of people to connect to and think about how we will form our strategy before we started putting some activity into the marketplace</w:t>
      </w:r>
      <w:r w:rsidR="00F57BEC" w:rsidRPr="00C45DB9">
        <w:rPr>
          <w:rFonts w:ascii="Times New Roman" w:hAnsi="Times New Roman" w:cs="Times New Roman"/>
          <w:lang w:val="en-GB"/>
        </w:rPr>
        <w:t xml:space="preserve">” (K3). This cautious approach also demonstrates that </w:t>
      </w:r>
      <w:r w:rsidR="00300179">
        <w:rPr>
          <w:rFonts w:ascii="Times New Roman" w:hAnsi="Times New Roman" w:cs="Times New Roman"/>
          <w:lang w:val="en-GB"/>
        </w:rPr>
        <w:t>SM</w:t>
      </w:r>
      <w:r w:rsidR="00F57BEC" w:rsidRPr="00C45DB9">
        <w:rPr>
          <w:rFonts w:ascii="Times New Roman" w:hAnsi="Times New Roman" w:cs="Times New Roman"/>
          <w:lang w:val="en-GB"/>
        </w:rPr>
        <w:t xml:space="preserve"> </w:t>
      </w:r>
      <w:r w:rsidR="00CA1D23">
        <w:rPr>
          <w:rFonts w:ascii="Times New Roman" w:hAnsi="Times New Roman" w:cs="Times New Roman"/>
          <w:lang w:val="en-GB"/>
        </w:rPr>
        <w:t xml:space="preserve">users </w:t>
      </w:r>
      <w:r w:rsidR="00F57BEC" w:rsidRPr="00C45DB9">
        <w:rPr>
          <w:rFonts w:ascii="Times New Roman" w:hAnsi="Times New Roman" w:cs="Times New Roman"/>
          <w:lang w:val="en-GB"/>
        </w:rPr>
        <w:t xml:space="preserve">within the B2B domain do not </w:t>
      </w:r>
      <w:r w:rsidR="00CA1D23">
        <w:rPr>
          <w:rFonts w:ascii="Times New Roman" w:hAnsi="Times New Roman" w:cs="Times New Roman"/>
          <w:lang w:val="en-GB"/>
        </w:rPr>
        <w:t xml:space="preserve">necessarily </w:t>
      </w:r>
      <w:r w:rsidR="00F57BEC" w:rsidRPr="00C45DB9">
        <w:rPr>
          <w:rFonts w:ascii="Times New Roman" w:hAnsi="Times New Roman" w:cs="Times New Roman"/>
          <w:lang w:val="en-GB"/>
        </w:rPr>
        <w:t>operate in a strictly cyclical process</w:t>
      </w:r>
      <w:r w:rsidR="00CA1D23">
        <w:rPr>
          <w:rFonts w:ascii="Times New Roman" w:hAnsi="Times New Roman" w:cs="Times New Roman"/>
          <w:lang w:val="en-GB"/>
        </w:rPr>
        <w:t xml:space="preserve"> (as per Sashi, 2012)</w:t>
      </w:r>
      <w:r w:rsidR="00F57BEC">
        <w:rPr>
          <w:rFonts w:ascii="Times New Roman" w:hAnsi="Times New Roman" w:cs="Times New Roman"/>
          <w:lang w:val="en-GB"/>
        </w:rPr>
        <w:t xml:space="preserve"> but</w:t>
      </w:r>
      <w:r w:rsidR="00F57BEC" w:rsidRPr="00C45DB9">
        <w:rPr>
          <w:rFonts w:ascii="Times New Roman" w:hAnsi="Times New Roman" w:cs="Times New Roman"/>
          <w:lang w:val="en-GB"/>
        </w:rPr>
        <w:t xml:space="preserve"> require taking various considered steps </w:t>
      </w:r>
      <w:r w:rsidR="00434803">
        <w:rPr>
          <w:rFonts w:ascii="Times New Roman" w:hAnsi="Times New Roman" w:cs="Times New Roman"/>
          <w:lang w:val="en-GB"/>
        </w:rPr>
        <w:t>before</w:t>
      </w:r>
      <w:r w:rsidR="00F57BEC" w:rsidRPr="00C45DB9">
        <w:rPr>
          <w:rFonts w:ascii="Times New Roman" w:hAnsi="Times New Roman" w:cs="Times New Roman"/>
          <w:lang w:val="en-GB"/>
        </w:rPr>
        <w:t xml:space="preserve"> and during the relationship development process. </w:t>
      </w:r>
    </w:p>
    <w:p w14:paraId="35A4CFAE" w14:textId="35EBF283" w:rsidR="00F57BEC" w:rsidRDefault="00597740"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4.4.1. </w:t>
      </w:r>
      <w:r w:rsidR="008F26C9">
        <w:rPr>
          <w:rFonts w:ascii="Times New Roman" w:hAnsi="Times New Roman" w:cs="Times New Roman"/>
          <w:i/>
          <w:iCs/>
          <w:lang w:val="en-GB"/>
        </w:rPr>
        <w:t xml:space="preserve">Content Activities </w:t>
      </w:r>
    </w:p>
    <w:p w14:paraId="0EE7B7AC" w14:textId="3CAD38CB" w:rsidR="008F26C9" w:rsidRPr="008F26C9" w:rsidRDefault="008F26C9">
      <w:pPr>
        <w:widowControl w:val="0"/>
        <w:autoSpaceDE w:val="0"/>
        <w:autoSpaceDN w:val="0"/>
        <w:adjustRightInd w:val="0"/>
        <w:spacing w:line="480" w:lineRule="auto"/>
        <w:jc w:val="both"/>
        <w:rPr>
          <w:rFonts w:ascii="Times New Roman" w:hAnsi="Times New Roman" w:cs="Times New Roman"/>
          <w:lang w:val="en-GB"/>
        </w:rPr>
      </w:pPr>
      <w:r w:rsidRPr="00C45DB9">
        <w:rPr>
          <w:rFonts w:ascii="Times New Roman" w:hAnsi="Times New Roman" w:cs="Times New Roman"/>
          <w:lang w:val="en-GB"/>
        </w:rPr>
        <w:t>Co-creators</w:t>
      </w:r>
      <w:r w:rsidR="00DB391F">
        <w:rPr>
          <w:rFonts w:ascii="Times New Roman" w:hAnsi="Times New Roman" w:cs="Times New Roman"/>
          <w:lang w:val="en-GB"/>
        </w:rPr>
        <w:t xml:space="preserve"> </w:t>
      </w:r>
      <w:r w:rsidRPr="00C45DB9">
        <w:rPr>
          <w:rFonts w:ascii="Times New Roman" w:hAnsi="Times New Roman" w:cs="Times New Roman"/>
          <w:lang w:val="en-GB"/>
        </w:rPr>
        <w:t xml:space="preserve">are utilising three main </w:t>
      </w:r>
      <w:r w:rsidR="00300179">
        <w:rPr>
          <w:rFonts w:ascii="Times New Roman" w:hAnsi="Times New Roman" w:cs="Times New Roman"/>
          <w:lang w:val="en-GB"/>
        </w:rPr>
        <w:t>SM</w:t>
      </w:r>
      <w:r w:rsidRPr="00C45DB9">
        <w:rPr>
          <w:rFonts w:ascii="Times New Roman" w:hAnsi="Times New Roman" w:cs="Times New Roman"/>
          <w:lang w:val="en-GB"/>
        </w:rPr>
        <w:t xml:space="preserve"> channels within their business strategy</w:t>
      </w:r>
      <w:r>
        <w:rPr>
          <w:rFonts w:ascii="Times New Roman" w:hAnsi="Times New Roman" w:cs="Times New Roman"/>
          <w:lang w:val="en-GB"/>
        </w:rPr>
        <w:t>, namely</w:t>
      </w:r>
      <w:r w:rsidRPr="00C45DB9">
        <w:rPr>
          <w:rFonts w:ascii="Times New Roman" w:hAnsi="Times New Roman" w:cs="Times New Roman"/>
          <w:lang w:val="en-GB"/>
        </w:rPr>
        <w:t xml:space="preserve"> Facebook, LinkedIn and Twitter: “</w:t>
      </w:r>
      <w:r w:rsidRPr="00C45DB9">
        <w:rPr>
          <w:rFonts w:ascii="Times New Roman" w:hAnsi="Times New Roman" w:cs="Times New Roman"/>
          <w:i/>
          <w:lang w:val="en-GB"/>
        </w:rPr>
        <w:t>We’re putting effort in the three main channels that are Facebook, Twitter and LinkedIn. LinkedIn is more from a recruitment angle. We look at Facebook and Twitter as the balance of communication to the rest of our stakeholders</w:t>
      </w:r>
      <w:r w:rsidRPr="00C45DB9">
        <w:rPr>
          <w:rFonts w:ascii="Times New Roman" w:hAnsi="Times New Roman" w:cs="Times New Roman"/>
          <w:lang w:val="en-GB"/>
        </w:rPr>
        <w:t>” (</w:t>
      </w:r>
      <w:r w:rsidR="0025626E">
        <w:rPr>
          <w:rFonts w:ascii="Times New Roman" w:hAnsi="Times New Roman" w:cs="Times New Roman"/>
          <w:lang w:val="en-GB"/>
        </w:rPr>
        <w:t>L</w:t>
      </w:r>
      <w:r w:rsidRPr="00C45DB9">
        <w:rPr>
          <w:rFonts w:ascii="Times New Roman" w:hAnsi="Times New Roman" w:cs="Times New Roman"/>
          <w:lang w:val="en-GB"/>
        </w:rPr>
        <w:t xml:space="preserve">2). Different platforms have varying significance across the </w:t>
      </w:r>
      <w:r w:rsidR="0033315F">
        <w:rPr>
          <w:rFonts w:ascii="Times New Roman" w:hAnsi="Times New Roman" w:cs="Times New Roman"/>
          <w:lang w:val="en-GB"/>
        </w:rPr>
        <w:t>cases</w:t>
      </w:r>
      <w:r w:rsidRPr="00C45DB9">
        <w:rPr>
          <w:rFonts w:ascii="Times New Roman" w:hAnsi="Times New Roman" w:cs="Times New Roman"/>
          <w:lang w:val="en-GB"/>
        </w:rPr>
        <w:t xml:space="preserve">, but all agree that their content needs to deliver value for the brand, business, or </w:t>
      </w:r>
      <w:r w:rsidR="00CA1D23">
        <w:rPr>
          <w:rFonts w:ascii="Times New Roman" w:hAnsi="Times New Roman" w:cs="Times New Roman"/>
          <w:lang w:val="en-GB"/>
        </w:rPr>
        <w:t>business partner</w:t>
      </w:r>
      <w:r w:rsidRPr="00C45DB9">
        <w:rPr>
          <w:rFonts w:ascii="Times New Roman" w:hAnsi="Times New Roman" w:cs="Times New Roman"/>
          <w:lang w:val="en-GB"/>
        </w:rPr>
        <w:t>. Co-creators set objectives before develop</w:t>
      </w:r>
      <w:r w:rsidR="0033315F">
        <w:rPr>
          <w:rFonts w:ascii="Times New Roman" w:hAnsi="Times New Roman" w:cs="Times New Roman"/>
          <w:lang w:val="en-GB"/>
        </w:rPr>
        <w:t>ing</w:t>
      </w:r>
      <w:r w:rsidRPr="00C45DB9">
        <w:rPr>
          <w:rFonts w:ascii="Times New Roman" w:hAnsi="Times New Roman" w:cs="Times New Roman"/>
          <w:lang w:val="en-GB"/>
        </w:rPr>
        <w:t xml:space="preserve"> the content and they generally </w:t>
      </w:r>
      <w:r w:rsidR="0033315F">
        <w:rPr>
          <w:rFonts w:ascii="Times New Roman" w:hAnsi="Times New Roman" w:cs="Times New Roman"/>
          <w:lang w:val="en-GB"/>
        </w:rPr>
        <w:t>avoid</w:t>
      </w:r>
      <w:r w:rsidRPr="00C45DB9">
        <w:rPr>
          <w:rFonts w:ascii="Times New Roman" w:hAnsi="Times New Roman" w:cs="Times New Roman"/>
          <w:lang w:val="en-GB"/>
        </w:rPr>
        <w:t xml:space="preserve"> promotional or product orientated content due to low engagement rates: “</w:t>
      </w:r>
      <w:r w:rsidR="00DB391F">
        <w:rPr>
          <w:rFonts w:ascii="Times New Roman" w:hAnsi="Times New Roman" w:cs="Times New Roman"/>
          <w:i/>
          <w:lang w:val="en-GB"/>
        </w:rPr>
        <w:t>W</w:t>
      </w:r>
      <w:r w:rsidRPr="00C45DB9">
        <w:rPr>
          <w:rFonts w:ascii="Times New Roman" w:hAnsi="Times New Roman" w:cs="Times New Roman"/>
          <w:i/>
          <w:lang w:val="en-GB"/>
        </w:rPr>
        <w:t>e spen</w:t>
      </w:r>
      <w:r w:rsidR="0033315F">
        <w:rPr>
          <w:rFonts w:ascii="Times New Roman" w:hAnsi="Times New Roman" w:cs="Times New Roman"/>
          <w:i/>
          <w:lang w:val="en-GB"/>
        </w:rPr>
        <w:t>t</w:t>
      </w:r>
      <w:r w:rsidRPr="00C45DB9">
        <w:rPr>
          <w:rFonts w:ascii="Times New Roman" w:hAnsi="Times New Roman" w:cs="Times New Roman"/>
          <w:i/>
          <w:lang w:val="en-GB"/>
        </w:rPr>
        <w:t xml:space="preserve"> some time to understand what got high levels of engagement. We looked at what other people were doing, at how different audiences respond. What we didn’t want to do is send out promotional sale</w:t>
      </w:r>
      <w:r w:rsidR="00717005">
        <w:rPr>
          <w:rFonts w:ascii="Times New Roman" w:hAnsi="Times New Roman" w:cs="Times New Roman"/>
          <w:i/>
          <w:lang w:val="en-GB"/>
        </w:rPr>
        <w:t>s</w:t>
      </w:r>
      <w:r w:rsidRPr="00C45DB9">
        <w:rPr>
          <w:rFonts w:ascii="Times New Roman" w:hAnsi="Times New Roman" w:cs="Times New Roman"/>
          <w:i/>
          <w:lang w:val="en-GB"/>
        </w:rPr>
        <w:t xml:space="preserve"> orientated messages because </w:t>
      </w:r>
      <w:r w:rsidR="0033315F">
        <w:rPr>
          <w:rFonts w:ascii="Times New Roman" w:hAnsi="Times New Roman" w:cs="Times New Roman"/>
          <w:i/>
          <w:lang w:val="en-GB"/>
        </w:rPr>
        <w:t>we saw the</w:t>
      </w:r>
      <w:r w:rsidR="0033315F" w:rsidRPr="00C45DB9">
        <w:rPr>
          <w:rFonts w:ascii="Times New Roman" w:hAnsi="Times New Roman" w:cs="Times New Roman"/>
          <w:i/>
          <w:lang w:val="en-GB"/>
        </w:rPr>
        <w:t xml:space="preserve"> </w:t>
      </w:r>
      <w:r w:rsidRPr="00C45DB9">
        <w:rPr>
          <w:rFonts w:ascii="Times New Roman" w:hAnsi="Times New Roman" w:cs="Times New Roman"/>
          <w:i/>
          <w:lang w:val="en-GB"/>
        </w:rPr>
        <w:t>engagement will be very low</w:t>
      </w:r>
      <w:r w:rsidRPr="00C45DB9">
        <w:rPr>
          <w:rFonts w:ascii="Times New Roman" w:hAnsi="Times New Roman" w:cs="Times New Roman"/>
          <w:lang w:val="en-GB"/>
        </w:rPr>
        <w:t xml:space="preserve">” (K3). </w:t>
      </w:r>
      <w:r w:rsidR="00CA1D23">
        <w:rPr>
          <w:rFonts w:ascii="Times New Roman" w:hAnsi="Times New Roman" w:cs="Times New Roman"/>
          <w:lang w:val="en-GB"/>
        </w:rPr>
        <w:t>The c</w:t>
      </w:r>
      <w:r w:rsidR="00597740">
        <w:rPr>
          <w:rFonts w:ascii="Times New Roman" w:hAnsi="Times New Roman" w:cs="Times New Roman"/>
          <w:lang w:val="en-GB"/>
        </w:rPr>
        <w:t xml:space="preserve">o-creation strategy entails posting </w:t>
      </w:r>
      <w:r w:rsidR="00434803">
        <w:rPr>
          <w:rFonts w:ascii="Times New Roman" w:hAnsi="Times New Roman" w:cs="Times New Roman"/>
          <w:lang w:val="en-GB"/>
        </w:rPr>
        <w:t xml:space="preserve">relevant </w:t>
      </w:r>
      <w:r w:rsidR="00597740">
        <w:rPr>
          <w:rFonts w:ascii="Times New Roman" w:hAnsi="Times New Roman" w:cs="Times New Roman"/>
          <w:lang w:val="en-GB"/>
        </w:rPr>
        <w:t xml:space="preserve">content of interest </w:t>
      </w:r>
      <w:r w:rsidR="0033315F">
        <w:rPr>
          <w:rFonts w:ascii="Times New Roman" w:hAnsi="Times New Roman" w:cs="Times New Roman"/>
          <w:lang w:val="en-GB"/>
        </w:rPr>
        <w:t xml:space="preserve">to </w:t>
      </w:r>
      <w:r w:rsidR="00CA1D23">
        <w:rPr>
          <w:rFonts w:ascii="Times New Roman" w:hAnsi="Times New Roman" w:cs="Times New Roman"/>
          <w:lang w:val="en-GB"/>
        </w:rPr>
        <w:t>network partners</w:t>
      </w:r>
      <w:r w:rsidR="00597740">
        <w:rPr>
          <w:rFonts w:ascii="Times New Roman" w:hAnsi="Times New Roman" w:cs="Times New Roman"/>
          <w:lang w:val="en-GB"/>
        </w:rPr>
        <w:t xml:space="preserve"> (e.g. new product developments)</w:t>
      </w:r>
      <w:r w:rsidR="0033315F">
        <w:rPr>
          <w:rFonts w:ascii="Times New Roman" w:hAnsi="Times New Roman" w:cs="Times New Roman"/>
          <w:lang w:val="en-GB"/>
        </w:rPr>
        <w:t>, to initiate a dialogue</w:t>
      </w:r>
      <w:r w:rsidR="00CA1D23">
        <w:rPr>
          <w:rFonts w:ascii="Times New Roman" w:hAnsi="Times New Roman" w:cs="Times New Roman"/>
          <w:lang w:val="en-GB"/>
        </w:rPr>
        <w:t xml:space="preserve">, where </w:t>
      </w:r>
      <w:r w:rsidR="00CA1D23">
        <w:rPr>
          <w:rFonts w:ascii="Times New Roman" w:hAnsi="Times New Roman" w:cs="Times New Roman"/>
          <w:lang w:val="en-GB"/>
        </w:rPr>
        <w:lastRenderedPageBreak/>
        <w:t xml:space="preserve">network partners from a range of organisations discuss and develop intellectual capital through </w:t>
      </w:r>
      <w:r w:rsidR="00300179">
        <w:rPr>
          <w:rFonts w:ascii="Times New Roman" w:hAnsi="Times New Roman" w:cs="Times New Roman"/>
          <w:lang w:val="en-GB"/>
        </w:rPr>
        <w:t>SM</w:t>
      </w:r>
      <w:r w:rsidR="00CA1D23">
        <w:rPr>
          <w:rFonts w:ascii="Times New Roman" w:hAnsi="Times New Roman" w:cs="Times New Roman"/>
          <w:lang w:val="en-GB"/>
        </w:rPr>
        <w:t xml:space="preserve">. </w:t>
      </w:r>
      <w:r w:rsidR="00A65D64">
        <w:rPr>
          <w:rFonts w:ascii="Times New Roman" w:hAnsi="Times New Roman" w:cs="Times New Roman"/>
          <w:lang w:val="en-GB"/>
        </w:rPr>
        <w:t xml:space="preserve">In other words, rather than utilising the channels as an additional sales platform, organisations target their content to further strengthen their </w:t>
      </w:r>
      <w:r w:rsidR="00CA1D23">
        <w:rPr>
          <w:rFonts w:ascii="Times New Roman" w:hAnsi="Times New Roman" w:cs="Times New Roman"/>
          <w:lang w:val="en-GB"/>
        </w:rPr>
        <w:t xml:space="preserve">existing </w:t>
      </w:r>
      <w:r w:rsidR="00A65D64">
        <w:rPr>
          <w:rFonts w:ascii="Times New Roman" w:hAnsi="Times New Roman" w:cs="Times New Roman"/>
          <w:lang w:val="en-GB"/>
        </w:rPr>
        <w:t xml:space="preserve">relationships. </w:t>
      </w:r>
    </w:p>
    <w:p w14:paraId="3000EB85" w14:textId="1BB6FCD6" w:rsidR="00F57BEC" w:rsidRPr="00195F74" w:rsidRDefault="004242B8"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4.4.2. </w:t>
      </w:r>
      <w:r w:rsidR="00F57BEC">
        <w:rPr>
          <w:rFonts w:ascii="Times New Roman" w:hAnsi="Times New Roman" w:cs="Times New Roman"/>
          <w:i/>
          <w:iCs/>
          <w:lang w:val="en-GB"/>
        </w:rPr>
        <w:t xml:space="preserve">Target Audience </w:t>
      </w:r>
    </w:p>
    <w:p w14:paraId="22D80467" w14:textId="5C689F02" w:rsidR="00E51A4B" w:rsidRDefault="00CA1D23">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Co-creators’</w:t>
      </w:r>
      <w:r w:rsidR="00C45DB9" w:rsidRPr="00C45DB9">
        <w:rPr>
          <w:rFonts w:ascii="Times New Roman" w:hAnsi="Times New Roman" w:cs="Times New Roman"/>
          <w:lang w:val="en-GB"/>
        </w:rPr>
        <w:t xml:space="preserve"> </w:t>
      </w:r>
      <w:r w:rsidR="00300179">
        <w:rPr>
          <w:rFonts w:ascii="Times New Roman" w:hAnsi="Times New Roman" w:cs="Times New Roman"/>
          <w:lang w:val="en-GB"/>
        </w:rPr>
        <w:t>SM</w:t>
      </w:r>
      <w:r w:rsidR="00C45DB9" w:rsidRPr="00C45DB9">
        <w:rPr>
          <w:rFonts w:ascii="Times New Roman" w:hAnsi="Times New Roman" w:cs="Times New Roman"/>
          <w:lang w:val="en-GB"/>
        </w:rPr>
        <w:t xml:space="preserve"> activities are targeted to a well-defined audience that relates naturally to their industry. Due to the variety of </w:t>
      </w:r>
      <w:r>
        <w:rPr>
          <w:rFonts w:ascii="Times New Roman" w:hAnsi="Times New Roman" w:cs="Times New Roman"/>
          <w:lang w:val="en-GB"/>
        </w:rPr>
        <w:t xml:space="preserve">network partners </w:t>
      </w:r>
      <w:r w:rsidR="00C45DB9" w:rsidRPr="00C45DB9">
        <w:rPr>
          <w:rFonts w:ascii="Times New Roman" w:hAnsi="Times New Roman" w:cs="Times New Roman"/>
          <w:lang w:val="en-GB"/>
        </w:rPr>
        <w:t xml:space="preserve">involved, the relationship acquisition and subsequent communication and creation of bonds between </w:t>
      </w:r>
      <w:r>
        <w:rPr>
          <w:rFonts w:ascii="Times New Roman" w:hAnsi="Times New Roman" w:cs="Times New Roman"/>
          <w:lang w:val="en-GB"/>
        </w:rPr>
        <w:t>partners</w:t>
      </w:r>
      <w:r w:rsidRPr="00C45DB9">
        <w:rPr>
          <w:rFonts w:ascii="Times New Roman" w:hAnsi="Times New Roman" w:cs="Times New Roman"/>
          <w:lang w:val="en-GB"/>
        </w:rPr>
        <w:t xml:space="preserve"> </w:t>
      </w:r>
      <w:r w:rsidR="00C45DB9" w:rsidRPr="00C45DB9">
        <w:rPr>
          <w:rFonts w:ascii="Times New Roman" w:hAnsi="Times New Roman" w:cs="Times New Roman"/>
          <w:lang w:val="en-GB"/>
        </w:rPr>
        <w:t>is inherently complex and requires well</w:t>
      </w:r>
      <w:r w:rsidR="00717005">
        <w:rPr>
          <w:rFonts w:ascii="Times New Roman" w:hAnsi="Times New Roman" w:cs="Times New Roman"/>
          <w:lang w:val="en-GB"/>
        </w:rPr>
        <w:t>-</w:t>
      </w:r>
      <w:r w:rsidR="00C45DB9" w:rsidRPr="00C45DB9">
        <w:rPr>
          <w:rFonts w:ascii="Times New Roman" w:hAnsi="Times New Roman" w:cs="Times New Roman"/>
          <w:lang w:val="en-GB"/>
        </w:rPr>
        <w:t xml:space="preserve">defined and targeted content on </w:t>
      </w:r>
      <w:r w:rsidR="00300179">
        <w:rPr>
          <w:rFonts w:ascii="Times New Roman" w:hAnsi="Times New Roman" w:cs="Times New Roman"/>
          <w:lang w:val="en-GB"/>
        </w:rPr>
        <w:t>SM</w:t>
      </w:r>
      <w:r w:rsidR="00C45DB9" w:rsidRPr="00C45DB9">
        <w:rPr>
          <w:rFonts w:ascii="Times New Roman" w:hAnsi="Times New Roman" w:cs="Times New Roman"/>
          <w:lang w:val="en-GB"/>
        </w:rPr>
        <w:t xml:space="preserve"> channels: “</w:t>
      </w:r>
      <w:r w:rsidR="00C45DB9" w:rsidRPr="00C45DB9">
        <w:rPr>
          <w:rFonts w:ascii="Times New Roman" w:hAnsi="Times New Roman" w:cs="Times New Roman"/>
          <w:i/>
          <w:lang w:val="en-GB"/>
        </w:rPr>
        <w:t>Our target audiences are effectively radiologist on the MRI side and people involved in the hospital management. On the corrections or prison side of things</w:t>
      </w:r>
      <w:r w:rsidR="00434803">
        <w:rPr>
          <w:rFonts w:ascii="Times New Roman" w:hAnsi="Times New Roman" w:cs="Times New Roman"/>
          <w:i/>
          <w:lang w:val="en-GB"/>
        </w:rPr>
        <w:t>,</w:t>
      </w:r>
      <w:r w:rsidR="00C45DB9" w:rsidRPr="00C45DB9">
        <w:rPr>
          <w:rFonts w:ascii="Times New Roman" w:hAnsi="Times New Roman" w:cs="Times New Roman"/>
          <w:i/>
          <w:lang w:val="en-GB"/>
        </w:rPr>
        <w:t xml:space="preserve"> it tends to be state</w:t>
      </w:r>
      <w:r w:rsidR="00717005">
        <w:rPr>
          <w:rFonts w:ascii="Times New Roman" w:hAnsi="Times New Roman" w:cs="Times New Roman"/>
          <w:i/>
          <w:lang w:val="en-GB"/>
        </w:rPr>
        <w:t>-</w:t>
      </w:r>
      <w:r w:rsidR="00C45DB9" w:rsidRPr="00C45DB9">
        <w:rPr>
          <w:rFonts w:ascii="Times New Roman" w:hAnsi="Times New Roman" w:cs="Times New Roman"/>
          <w:i/>
          <w:lang w:val="en-GB"/>
        </w:rPr>
        <w:t xml:space="preserve">level departments or correctional officers at the ground level. It’s </w:t>
      </w:r>
      <w:r w:rsidR="00434803">
        <w:rPr>
          <w:rFonts w:ascii="Times New Roman" w:hAnsi="Times New Roman" w:cs="Times New Roman"/>
          <w:i/>
          <w:lang w:val="en-GB"/>
        </w:rPr>
        <w:t xml:space="preserve">a </w:t>
      </w:r>
      <w:r w:rsidR="00C45DB9" w:rsidRPr="00C45DB9">
        <w:rPr>
          <w:rFonts w:ascii="Times New Roman" w:hAnsi="Times New Roman" w:cs="Times New Roman"/>
          <w:i/>
          <w:lang w:val="en-GB"/>
        </w:rPr>
        <w:t>varied audience and because of that the approach on social is to have separate channels for each of those audiences</w:t>
      </w:r>
      <w:r w:rsidR="00C45DB9" w:rsidRPr="00C45DB9">
        <w:rPr>
          <w:rFonts w:ascii="Times New Roman" w:hAnsi="Times New Roman" w:cs="Times New Roman"/>
          <w:lang w:val="en-GB"/>
        </w:rPr>
        <w:t>” (L1)</w:t>
      </w:r>
      <w:r w:rsidR="00F77B5F">
        <w:rPr>
          <w:rFonts w:ascii="Times New Roman" w:hAnsi="Times New Roman" w:cs="Times New Roman"/>
          <w:lang w:val="en-GB"/>
        </w:rPr>
        <w:t>; “</w:t>
      </w:r>
      <w:r w:rsidR="00F77B5F" w:rsidRPr="001815B8">
        <w:rPr>
          <w:rFonts w:ascii="Times New Roman" w:hAnsi="Times New Roman" w:cs="Times New Roman"/>
          <w:i/>
          <w:iCs/>
          <w:lang w:val="en-GB"/>
        </w:rPr>
        <w:t>We are very focussed on who our stakeholders are</w:t>
      </w:r>
      <w:r w:rsidR="0054116D">
        <w:rPr>
          <w:rFonts w:ascii="Times New Roman" w:hAnsi="Times New Roman" w:cs="Times New Roman"/>
          <w:i/>
          <w:iCs/>
          <w:lang w:val="en-GB"/>
        </w:rPr>
        <w:t>,</w:t>
      </w:r>
      <w:r w:rsidR="00F77B5F" w:rsidRPr="001815B8">
        <w:rPr>
          <w:rFonts w:ascii="Times New Roman" w:hAnsi="Times New Roman" w:cs="Times New Roman"/>
          <w:i/>
          <w:iCs/>
          <w:lang w:val="en-GB"/>
        </w:rPr>
        <w:t xml:space="preserve"> and therefore you need to do research otherwise you are just posting (content). Then you have to ask yourself what value </w:t>
      </w:r>
      <w:r w:rsidR="00B1330F" w:rsidRPr="00B1330F">
        <w:rPr>
          <w:rFonts w:ascii="Times New Roman" w:hAnsi="Times New Roman" w:cs="Times New Roman"/>
          <w:i/>
          <w:iCs/>
          <w:lang w:val="en-GB"/>
        </w:rPr>
        <w:t>it is</w:t>
      </w:r>
      <w:r w:rsidR="00F77B5F" w:rsidRPr="001815B8">
        <w:rPr>
          <w:rFonts w:ascii="Times New Roman" w:hAnsi="Times New Roman" w:cs="Times New Roman"/>
          <w:i/>
          <w:iCs/>
          <w:lang w:val="en-GB"/>
        </w:rPr>
        <w:t xml:space="preserve"> adding to the brand</w:t>
      </w:r>
      <w:r w:rsidR="00F77B5F">
        <w:rPr>
          <w:rFonts w:ascii="Times New Roman" w:hAnsi="Times New Roman" w:cs="Times New Roman"/>
          <w:lang w:val="en-GB"/>
        </w:rPr>
        <w:t>” (L2)</w:t>
      </w:r>
      <w:r w:rsidR="00C45DB9" w:rsidRPr="00C45DB9">
        <w:rPr>
          <w:rFonts w:ascii="Times New Roman" w:hAnsi="Times New Roman" w:cs="Times New Roman"/>
          <w:lang w:val="en-GB"/>
        </w:rPr>
        <w:t>.</w:t>
      </w:r>
      <w:r w:rsidR="004242B8">
        <w:rPr>
          <w:rFonts w:ascii="Times New Roman" w:hAnsi="Times New Roman" w:cs="Times New Roman"/>
          <w:lang w:val="en-GB"/>
        </w:rPr>
        <w:t xml:space="preserve"> </w:t>
      </w:r>
    </w:p>
    <w:p w14:paraId="025B2C62" w14:textId="34D44C2C" w:rsidR="00C45DB9" w:rsidRDefault="004242B8" w:rsidP="00881669">
      <w:pPr>
        <w:widowControl w:val="0"/>
        <w:autoSpaceDE w:val="0"/>
        <w:autoSpaceDN w:val="0"/>
        <w:adjustRightInd w:val="0"/>
        <w:spacing w:line="480" w:lineRule="auto"/>
        <w:ind w:firstLine="284"/>
        <w:jc w:val="both"/>
        <w:rPr>
          <w:rFonts w:ascii="Times New Roman" w:hAnsi="Times New Roman" w:cs="Times New Roman"/>
          <w:lang w:val="en-GB"/>
        </w:rPr>
      </w:pPr>
      <w:r>
        <w:rPr>
          <w:rFonts w:ascii="Times New Roman" w:hAnsi="Times New Roman" w:cs="Times New Roman"/>
          <w:lang w:val="en-GB"/>
        </w:rPr>
        <w:t>Organisations pursuing</w:t>
      </w:r>
      <w:r w:rsidR="00723CD3">
        <w:rPr>
          <w:rFonts w:ascii="Times New Roman" w:hAnsi="Times New Roman" w:cs="Times New Roman"/>
          <w:lang w:val="en-GB"/>
        </w:rPr>
        <w:t xml:space="preserve"> a</w:t>
      </w:r>
      <w:r>
        <w:rPr>
          <w:rFonts w:ascii="Times New Roman" w:hAnsi="Times New Roman" w:cs="Times New Roman"/>
          <w:lang w:val="en-GB"/>
        </w:rPr>
        <w:t xml:space="preserve"> co-creation strategy</w:t>
      </w:r>
      <w:r w:rsidR="00C45DB9" w:rsidRPr="00C45DB9">
        <w:rPr>
          <w:rFonts w:ascii="Times New Roman" w:hAnsi="Times New Roman" w:cs="Times New Roman"/>
          <w:lang w:val="en-GB"/>
        </w:rPr>
        <w:t xml:space="preserve"> often need to trial their content before becoming confident of its </w:t>
      </w:r>
      <w:r w:rsidR="000E5DD1">
        <w:rPr>
          <w:rFonts w:ascii="Times New Roman" w:hAnsi="Times New Roman" w:cs="Times New Roman"/>
          <w:lang w:val="en-GB"/>
        </w:rPr>
        <w:t xml:space="preserve">potential for </w:t>
      </w:r>
      <w:r w:rsidR="00C45DB9" w:rsidRPr="00C45DB9">
        <w:rPr>
          <w:rFonts w:ascii="Times New Roman" w:hAnsi="Times New Roman" w:cs="Times New Roman"/>
          <w:lang w:val="en-GB"/>
        </w:rPr>
        <w:t xml:space="preserve">success. </w:t>
      </w:r>
      <w:r w:rsidR="00625FD9">
        <w:rPr>
          <w:rFonts w:ascii="Times New Roman" w:hAnsi="Times New Roman" w:cs="Times New Roman"/>
          <w:lang w:val="en-GB"/>
        </w:rPr>
        <w:t>T</w:t>
      </w:r>
      <w:r w:rsidR="00C45DB9" w:rsidRPr="00C45DB9">
        <w:rPr>
          <w:rFonts w:ascii="Times New Roman" w:hAnsi="Times New Roman" w:cs="Times New Roman"/>
          <w:lang w:val="en-GB"/>
        </w:rPr>
        <w:t xml:space="preserve">his observation shows that </w:t>
      </w:r>
      <w:r w:rsidR="00300179">
        <w:rPr>
          <w:rFonts w:ascii="Times New Roman" w:hAnsi="Times New Roman" w:cs="Times New Roman"/>
          <w:lang w:val="en-GB"/>
        </w:rPr>
        <w:t>SM</w:t>
      </w:r>
      <w:r w:rsidR="00C45DB9" w:rsidRPr="00C45DB9">
        <w:rPr>
          <w:rFonts w:ascii="Times New Roman" w:hAnsi="Times New Roman" w:cs="Times New Roman"/>
          <w:lang w:val="en-GB"/>
        </w:rPr>
        <w:t xml:space="preserve"> </w:t>
      </w:r>
      <w:r w:rsidR="00723CD3">
        <w:rPr>
          <w:rFonts w:ascii="Times New Roman" w:hAnsi="Times New Roman" w:cs="Times New Roman"/>
          <w:lang w:val="en-GB"/>
        </w:rPr>
        <w:t>should</w:t>
      </w:r>
      <w:r w:rsidR="00717005">
        <w:rPr>
          <w:rFonts w:ascii="Times New Roman" w:hAnsi="Times New Roman" w:cs="Times New Roman"/>
          <w:lang w:val="en-GB"/>
        </w:rPr>
        <w:t xml:space="preserve"> not</w:t>
      </w:r>
      <w:r w:rsidR="00723CD3" w:rsidRPr="00C45DB9">
        <w:rPr>
          <w:rFonts w:ascii="Times New Roman" w:hAnsi="Times New Roman" w:cs="Times New Roman"/>
          <w:lang w:val="en-GB"/>
        </w:rPr>
        <w:t xml:space="preserve"> </w:t>
      </w:r>
      <w:r w:rsidR="00C45DB9" w:rsidRPr="00C45DB9">
        <w:rPr>
          <w:rFonts w:ascii="Times New Roman" w:hAnsi="Times New Roman" w:cs="Times New Roman"/>
          <w:lang w:val="en-GB"/>
        </w:rPr>
        <w:t xml:space="preserve">be mistaken </w:t>
      </w:r>
      <w:r w:rsidR="0054116D">
        <w:rPr>
          <w:rFonts w:ascii="Times New Roman" w:hAnsi="Times New Roman" w:cs="Times New Roman"/>
          <w:lang w:val="en-GB"/>
        </w:rPr>
        <w:t xml:space="preserve">as </w:t>
      </w:r>
      <w:r w:rsidR="00C45DB9" w:rsidRPr="00C45DB9">
        <w:rPr>
          <w:rFonts w:ascii="Times New Roman" w:hAnsi="Times New Roman" w:cs="Times New Roman"/>
          <w:lang w:val="en-GB"/>
        </w:rPr>
        <w:t>an automated communication platform, but one that requires careful planning and consideration: “</w:t>
      </w:r>
      <w:r w:rsidR="00C45DB9" w:rsidRPr="00C45DB9">
        <w:rPr>
          <w:rFonts w:ascii="Times New Roman" w:hAnsi="Times New Roman" w:cs="Times New Roman"/>
          <w:i/>
          <w:lang w:val="en-GB"/>
        </w:rPr>
        <w:t xml:space="preserve">It’s difficult and it’s a lot of trial and error. No one has all of the answers, we try our best to understand the audiences and go from experience. It’s very much a learning curve for everyone” </w:t>
      </w:r>
      <w:r w:rsidR="00C45DB9" w:rsidRPr="00C45DB9">
        <w:rPr>
          <w:rFonts w:ascii="Times New Roman" w:hAnsi="Times New Roman" w:cs="Times New Roman"/>
          <w:lang w:val="en-GB"/>
        </w:rPr>
        <w:t>(E1).</w:t>
      </w:r>
      <w:r w:rsidR="00625FD9">
        <w:rPr>
          <w:rFonts w:ascii="Times New Roman" w:hAnsi="Times New Roman" w:cs="Times New Roman"/>
          <w:lang w:val="en-GB"/>
        </w:rPr>
        <w:t xml:space="preserve"> </w:t>
      </w:r>
      <w:r w:rsidR="00625FD9" w:rsidRPr="00625FD9">
        <w:rPr>
          <w:rFonts w:ascii="Times New Roman" w:hAnsi="Times New Roman" w:cs="Times New Roman"/>
          <w:lang w:val="en-GB"/>
        </w:rPr>
        <w:t>They</w:t>
      </w:r>
      <w:r w:rsidR="00723CD3">
        <w:rPr>
          <w:rFonts w:ascii="Times New Roman" w:hAnsi="Times New Roman" w:cs="Times New Roman"/>
          <w:lang w:val="en-GB"/>
        </w:rPr>
        <w:t xml:space="preserve"> may</w:t>
      </w:r>
      <w:r w:rsidR="00717005">
        <w:rPr>
          <w:rFonts w:ascii="Times New Roman" w:hAnsi="Times New Roman" w:cs="Times New Roman"/>
          <w:lang w:val="en-GB"/>
        </w:rPr>
        <w:t>,</w:t>
      </w:r>
      <w:r w:rsidR="00625FD9" w:rsidRPr="00625FD9">
        <w:rPr>
          <w:rFonts w:ascii="Times New Roman" w:hAnsi="Times New Roman" w:cs="Times New Roman"/>
          <w:lang w:val="en-GB"/>
        </w:rPr>
        <w:t xml:space="preserve"> therefore</w:t>
      </w:r>
      <w:r w:rsidR="00434803">
        <w:rPr>
          <w:rFonts w:ascii="Times New Roman" w:hAnsi="Times New Roman" w:cs="Times New Roman"/>
          <w:lang w:val="en-GB"/>
        </w:rPr>
        <w:t>,</w:t>
      </w:r>
      <w:r w:rsidR="00625FD9" w:rsidRPr="00625FD9">
        <w:rPr>
          <w:rFonts w:ascii="Times New Roman" w:hAnsi="Times New Roman" w:cs="Times New Roman"/>
          <w:lang w:val="en-GB"/>
        </w:rPr>
        <w:t xml:space="preserve"> </w:t>
      </w:r>
      <w:r w:rsidR="00625FD9">
        <w:rPr>
          <w:rFonts w:ascii="Times New Roman" w:hAnsi="Times New Roman" w:cs="Times New Roman"/>
          <w:lang w:val="en-GB"/>
        </w:rPr>
        <w:t>employ external agencies</w:t>
      </w:r>
      <w:r w:rsidR="00625FD9" w:rsidRPr="00625FD9">
        <w:rPr>
          <w:rFonts w:ascii="Times New Roman" w:hAnsi="Times New Roman" w:cs="Times New Roman"/>
          <w:lang w:val="en-GB"/>
        </w:rPr>
        <w:t xml:space="preserve"> </w:t>
      </w:r>
      <w:r w:rsidR="00723CD3">
        <w:rPr>
          <w:rFonts w:ascii="Times New Roman" w:hAnsi="Times New Roman" w:cs="Times New Roman"/>
          <w:lang w:val="en-GB"/>
        </w:rPr>
        <w:t>to</w:t>
      </w:r>
      <w:r>
        <w:rPr>
          <w:rFonts w:ascii="Times New Roman" w:hAnsi="Times New Roman" w:cs="Times New Roman"/>
          <w:lang w:val="en-GB"/>
        </w:rPr>
        <w:t xml:space="preserve"> develop</w:t>
      </w:r>
      <w:r w:rsidR="00625FD9" w:rsidRPr="00625FD9">
        <w:rPr>
          <w:rFonts w:ascii="Times New Roman" w:hAnsi="Times New Roman" w:cs="Times New Roman"/>
          <w:lang w:val="en-GB"/>
        </w:rPr>
        <w:t xml:space="preserve"> </w:t>
      </w:r>
      <w:r w:rsidR="00300179">
        <w:rPr>
          <w:rFonts w:ascii="Times New Roman" w:hAnsi="Times New Roman" w:cs="Times New Roman"/>
          <w:lang w:val="en-GB"/>
        </w:rPr>
        <w:t>SM</w:t>
      </w:r>
      <w:r w:rsidR="00625FD9" w:rsidRPr="00625FD9">
        <w:rPr>
          <w:rFonts w:ascii="Times New Roman" w:hAnsi="Times New Roman" w:cs="Times New Roman"/>
          <w:lang w:val="en-GB"/>
        </w:rPr>
        <w:t xml:space="preserve"> content</w:t>
      </w:r>
      <w:r>
        <w:rPr>
          <w:rFonts w:ascii="Times New Roman" w:hAnsi="Times New Roman" w:cs="Times New Roman"/>
          <w:lang w:val="en-GB"/>
        </w:rPr>
        <w:t xml:space="preserve"> </w:t>
      </w:r>
      <w:r w:rsidRPr="00625FD9">
        <w:rPr>
          <w:rFonts w:ascii="Times New Roman" w:hAnsi="Times New Roman" w:cs="Times New Roman"/>
          <w:lang w:val="en-GB"/>
        </w:rPr>
        <w:t>around a core area of focus</w:t>
      </w:r>
      <w:r>
        <w:rPr>
          <w:rFonts w:ascii="Times New Roman" w:hAnsi="Times New Roman" w:cs="Times New Roman"/>
          <w:lang w:val="en-GB"/>
        </w:rPr>
        <w:t>,</w:t>
      </w:r>
      <w:r w:rsidRPr="00625FD9">
        <w:rPr>
          <w:rFonts w:ascii="Times New Roman" w:hAnsi="Times New Roman" w:cs="Times New Roman"/>
          <w:lang w:val="en-GB"/>
        </w:rPr>
        <w:t xml:space="preserve"> </w:t>
      </w:r>
      <w:r w:rsidR="0083045E">
        <w:rPr>
          <w:rFonts w:ascii="Times New Roman" w:hAnsi="Times New Roman" w:cs="Times New Roman"/>
          <w:lang w:val="en-GB"/>
        </w:rPr>
        <w:t>who</w:t>
      </w:r>
      <w:r>
        <w:rPr>
          <w:rFonts w:ascii="Times New Roman" w:hAnsi="Times New Roman" w:cs="Times New Roman"/>
          <w:lang w:val="en-GB"/>
        </w:rPr>
        <w:t xml:space="preserve"> disseminate it </w:t>
      </w:r>
      <w:r w:rsidR="00717005">
        <w:rPr>
          <w:rFonts w:ascii="Times New Roman" w:hAnsi="Times New Roman" w:cs="Times New Roman"/>
          <w:lang w:val="en-GB"/>
        </w:rPr>
        <w:t xml:space="preserve">in </w:t>
      </w:r>
      <w:r>
        <w:rPr>
          <w:rFonts w:ascii="Times New Roman" w:hAnsi="Times New Roman" w:cs="Times New Roman"/>
          <w:lang w:val="en-GB"/>
        </w:rPr>
        <w:t>the name of the organisation.</w:t>
      </w:r>
      <w:r w:rsidR="00625FD9" w:rsidRPr="00625FD9">
        <w:rPr>
          <w:rFonts w:ascii="Times New Roman" w:hAnsi="Times New Roman" w:cs="Times New Roman"/>
          <w:lang w:val="en-GB"/>
        </w:rPr>
        <w:t xml:space="preserve"> By doing so, the network of the organisations expands</w:t>
      </w:r>
      <w:r w:rsidR="0083045E">
        <w:rPr>
          <w:rFonts w:ascii="Times New Roman" w:hAnsi="Times New Roman" w:cs="Times New Roman"/>
          <w:lang w:val="en-GB"/>
        </w:rPr>
        <w:t xml:space="preserve"> without utilising their resources</w:t>
      </w:r>
      <w:r w:rsidR="00625FD9" w:rsidRPr="00625FD9">
        <w:rPr>
          <w:rFonts w:ascii="Times New Roman" w:hAnsi="Times New Roman" w:cs="Times New Roman"/>
          <w:lang w:val="en-GB"/>
        </w:rPr>
        <w:t>, resulting in a</w:t>
      </w:r>
      <w:r w:rsidR="00E37D0C">
        <w:rPr>
          <w:rFonts w:ascii="Times New Roman" w:hAnsi="Times New Roman" w:cs="Times New Roman"/>
          <w:lang w:val="en-GB"/>
        </w:rPr>
        <w:t>n expanded</w:t>
      </w:r>
      <w:r w:rsidR="00625FD9" w:rsidRPr="00625FD9">
        <w:rPr>
          <w:rFonts w:ascii="Times New Roman" w:hAnsi="Times New Roman" w:cs="Times New Roman"/>
          <w:lang w:val="en-GB"/>
        </w:rPr>
        <w:t xml:space="preserve"> network consisting of current and potential customers</w:t>
      </w:r>
      <w:r w:rsidR="0083045E">
        <w:rPr>
          <w:rFonts w:ascii="Times New Roman" w:hAnsi="Times New Roman" w:cs="Times New Roman"/>
          <w:lang w:val="en-GB"/>
        </w:rPr>
        <w:t xml:space="preserve"> (</w:t>
      </w:r>
      <w:r w:rsidR="00EE30BE">
        <w:rPr>
          <w:rFonts w:ascii="Times New Roman" w:hAnsi="Times New Roman" w:cs="Times New Roman"/>
          <w:lang w:val="en-GB"/>
        </w:rPr>
        <w:t>e.g.</w:t>
      </w:r>
      <w:r w:rsidR="0083045E">
        <w:rPr>
          <w:rFonts w:ascii="Times New Roman" w:hAnsi="Times New Roman" w:cs="Times New Roman"/>
          <w:lang w:val="en-GB"/>
        </w:rPr>
        <w:t xml:space="preserve"> pre-set targets with the external agency)</w:t>
      </w:r>
      <w:r w:rsidR="00625FD9" w:rsidRPr="00625FD9">
        <w:rPr>
          <w:rFonts w:ascii="Times New Roman" w:hAnsi="Times New Roman" w:cs="Times New Roman"/>
          <w:lang w:val="en-GB"/>
        </w:rPr>
        <w:t>. By continuously engaging within the networks</w:t>
      </w:r>
      <w:r w:rsidR="0083045E">
        <w:rPr>
          <w:rFonts w:ascii="Times New Roman" w:hAnsi="Times New Roman" w:cs="Times New Roman"/>
          <w:lang w:val="en-GB"/>
        </w:rPr>
        <w:t xml:space="preserve"> through decentralised approaches</w:t>
      </w:r>
      <w:r w:rsidR="00625FD9" w:rsidRPr="00625FD9">
        <w:rPr>
          <w:rFonts w:ascii="Times New Roman" w:hAnsi="Times New Roman" w:cs="Times New Roman"/>
          <w:lang w:val="en-GB"/>
        </w:rPr>
        <w:t xml:space="preserve">, relationships are being nurtured and relationships developed. </w:t>
      </w:r>
    </w:p>
    <w:p w14:paraId="0C067F0F" w14:textId="46AF4042" w:rsidR="008F26C9" w:rsidRDefault="008E60BA"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4.4.3. </w:t>
      </w:r>
      <w:r w:rsidR="008F26C9">
        <w:rPr>
          <w:rFonts w:ascii="Times New Roman" w:hAnsi="Times New Roman" w:cs="Times New Roman"/>
          <w:i/>
          <w:iCs/>
          <w:lang w:val="en-GB"/>
        </w:rPr>
        <w:t xml:space="preserve">Challenges </w:t>
      </w:r>
    </w:p>
    <w:p w14:paraId="65E52F2B" w14:textId="3C87A33F" w:rsidR="008F26C9" w:rsidRPr="00195F74" w:rsidRDefault="00625FD9">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The challenge </w:t>
      </w:r>
      <w:r w:rsidR="00E37D0C">
        <w:rPr>
          <w:rFonts w:ascii="Times New Roman" w:hAnsi="Times New Roman" w:cs="Times New Roman"/>
          <w:lang w:val="en-GB"/>
        </w:rPr>
        <w:t xml:space="preserve">for co-creators </w:t>
      </w:r>
      <w:r>
        <w:rPr>
          <w:rFonts w:ascii="Times New Roman" w:hAnsi="Times New Roman" w:cs="Times New Roman"/>
          <w:lang w:val="en-GB"/>
        </w:rPr>
        <w:t xml:space="preserve">is </w:t>
      </w:r>
      <w:r w:rsidR="00E37D0C">
        <w:rPr>
          <w:rFonts w:ascii="Times New Roman" w:hAnsi="Times New Roman" w:cs="Times New Roman"/>
          <w:lang w:val="en-GB"/>
        </w:rPr>
        <w:t xml:space="preserve">in managing </w:t>
      </w:r>
      <w:r>
        <w:rPr>
          <w:rFonts w:ascii="Times New Roman" w:hAnsi="Times New Roman" w:cs="Times New Roman"/>
          <w:lang w:val="en-GB"/>
        </w:rPr>
        <w:t xml:space="preserve">the hesitation of implementing </w:t>
      </w:r>
      <w:r w:rsidR="00300179">
        <w:rPr>
          <w:rFonts w:ascii="Times New Roman" w:hAnsi="Times New Roman" w:cs="Times New Roman"/>
          <w:lang w:val="en-GB"/>
        </w:rPr>
        <w:t>SM</w:t>
      </w:r>
      <w:r>
        <w:rPr>
          <w:rFonts w:ascii="Times New Roman" w:hAnsi="Times New Roman" w:cs="Times New Roman"/>
          <w:lang w:val="en-GB"/>
        </w:rPr>
        <w:t xml:space="preserve"> as a strategic tool</w:t>
      </w:r>
      <w:r w:rsidR="00B1330F">
        <w:rPr>
          <w:rFonts w:ascii="Times New Roman" w:hAnsi="Times New Roman" w:cs="Times New Roman"/>
          <w:lang w:val="en-GB"/>
        </w:rPr>
        <w:t xml:space="preserve">. The continuous trial and error and time-consuming content development for </w:t>
      </w:r>
      <w:r w:rsidR="00434803">
        <w:rPr>
          <w:rFonts w:ascii="Times New Roman" w:hAnsi="Times New Roman" w:cs="Times New Roman"/>
          <w:lang w:val="en-GB"/>
        </w:rPr>
        <w:t xml:space="preserve">a </w:t>
      </w:r>
      <w:r w:rsidR="00B1330F">
        <w:rPr>
          <w:rFonts w:ascii="Times New Roman" w:hAnsi="Times New Roman" w:cs="Times New Roman"/>
          <w:lang w:val="en-GB"/>
        </w:rPr>
        <w:t xml:space="preserve">well-defined audience </w:t>
      </w:r>
      <w:r w:rsidR="00717005">
        <w:rPr>
          <w:rFonts w:ascii="Times New Roman" w:hAnsi="Times New Roman" w:cs="Times New Roman"/>
          <w:lang w:val="en-GB"/>
        </w:rPr>
        <w:t>are</w:t>
      </w:r>
      <w:r w:rsidR="00B1330F">
        <w:rPr>
          <w:rFonts w:ascii="Times New Roman" w:hAnsi="Times New Roman" w:cs="Times New Roman"/>
          <w:lang w:val="en-GB"/>
        </w:rPr>
        <w:t xml:space="preserve"> </w:t>
      </w:r>
      <w:r w:rsidR="00EA1E7C">
        <w:rPr>
          <w:rFonts w:ascii="Times New Roman" w:hAnsi="Times New Roman" w:cs="Times New Roman"/>
          <w:lang w:val="en-GB"/>
        </w:rPr>
        <w:t>taxing</w:t>
      </w:r>
      <w:r w:rsidR="00B1330F">
        <w:rPr>
          <w:rFonts w:ascii="Times New Roman" w:hAnsi="Times New Roman" w:cs="Times New Roman"/>
          <w:lang w:val="en-GB"/>
        </w:rPr>
        <w:t>: “</w:t>
      </w:r>
      <w:r w:rsidR="00B1330F" w:rsidRPr="001815B8">
        <w:rPr>
          <w:rFonts w:ascii="Times New Roman" w:hAnsi="Times New Roman" w:cs="Times New Roman"/>
          <w:i/>
          <w:iCs/>
          <w:lang w:val="en-GB"/>
        </w:rPr>
        <w:t xml:space="preserve">There is a huge gap between the realities of what can be achieved for a niche </w:t>
      </w:r>
      <w:r w:rsidR="00B1330F">
        <w:rPr>
          <w:rFonts w:ascii="Times New Roman" w:hAnsi="Times New Roman" w:cs="Times New Roman"/>
          <w:i/>
          <w:iCs/>
          <w:lang w:val="en-GB"/>
        </w:rPr>
        <w:t>B</w:t>
      </w:r>
      <w:r w:rsidR="00B1330F" w:rsidRPr="001815B8">
        <w:rPr>
          <w:rFonts w:ascii="Times New Roman" w:hAnsi="Times New Roman" w:cs="Times New Roman"/>
          <w:i/>
          <w:iCs/>
          <w:lang w:val="en-GB"/>
        </w:rPr>
        <w:t>2B business on social. It</w:t>
      </w:r>
      <w:r w:rsidR="00BD4DE3">
        <w:rPr>
          <w:rFonts w:ascii="Times New Roman" w:hAnsi="Times New Roman" w:cs="Times New Roman"/>
          <w:i/>
          <w:iCs/>
          <w:lang w:val="en-GB"/>
        </w:rPr>
        <w:t>’</w:t>
      </w:r>
      <w:r w:rsidR="00B1330F" w:rsidRPr="001815B8">
        <w:rPr>
          <w:rFonts w:ascii="Times New Roman" w:hAnsi="Times New Roman" w:cs="Times New Roman"/>
          <w:i/>
          <w:iCs/>
          <w:lang w:val="en-GB"/>
        </w:rPr>
        <w:t xml:space="preserve">s </w:t>
      </w:r>
      <w:r w:rsidR="00BD4DE3">
        <w:rPr>
          <w:rFonts w:ascii="Times New Roman" w:hAnsi="Times New Roman" w:cs="Times New Roman"/>
          <w:i/>
          <w:iCs/>
          <w:lang w:val="en-GB"/>
        </w:rPr>
        <w:t xml:space="preserve">a </w:t>
      </w:r>
      <w:r w:rsidR="00B1330F" w:rsidRPr="001815B8">
        <w:rPr>
          <w:rFonts w:ascii="Times New Roman" w:hAnsi="Times New Roman" w:cs="Times New Roman"/>
          <w:i/>
          <w:iCs/>
          <w:lang w:val="en-GB"/>
        </w:rPr>
        <w:t>reality check what can be achieved and how quickly</w:t>
      </w:r>
      <w:r w:rsidR="00B1330F">
        <w:rPr>
          <w:rFonts w:ascii="Times New Roman" w:hAnsi="Times New Roman" w:cs="Times New Roman"/>
          <w:lang w:val="en-GB"/>
        </w:rPr>
        <w:t>” (L1)</w:t>
      </w:r>
      <w:r>
        <w:rPr>
          <w:rFonts w:ascii="Times New Roman" w:hAnsi="Times New Roman" w:cs="Times New Roman"/>
          <w:lang w:val="en-GB"/>
        </w:rPr>
        <w:t xml:space="preserve">. This often positions the organisations </w:t>
      </w:r>
      <w:r w:rsidR="001437F5">
        <w:rPr>
          <w:rFonts w:ascii="Times New Roman" w:hAnsi="Times New Roman" w:cs="Times New Roman"/>
          <w:lang w:val="en-GB"/>
        </w:rPr>
        <w:t>behind the competition</w:t>
      </w:r>
      <w:r w:rsidR="00CA1D23">
        <w:rPr>
          <w:rFonts w:ascii="Times New Roman" w:hAnsi="Times New Roman" w:cs="Times New Roman"/>
          <w:lang w:val="en-GB"/>
        </w:rPr>
        <w:t xml:space="preserve"> in terms of content volume</w:t>
      </w:r>
      <w:r w:rsidR="001437F5">
        <w:rPr>
          <w:rFonts w:ascii="Times New Roman" w:hAnsi="Times New Roman" w:cs="Times New Roman"/>
          <w:lang w:val="en-GB"/>
        </w:rPr>
        <w:t xml:space="preserve"> because of </w:t>
      </w:r>
      <w:r w:rsidR="00CA1D23">
        <w:rPr>
          <w:rFonts w:ascii="Times New Roman" w:hAnsi="Times New Roman" w:cs="Times New Roman"/>
          <w:lang w:val="en-GB"/>
        </w:rPr>
        <w:t>limited</w:t>
      </w:r>
      <w:r w:rsidR="001437F5">
        <w:rPr>
          <w:rFonts w:ascii="Times New Roman" w:hAnsi="Times New Roman" w:cs="Times New Roman"/>
          <w:lang w:val="en-GB"/>
        </w:rPr>
        <w:t xml:space="preserve"> </w:t>
      </w:r>
      <w:r w:rsidR="00CA1D23">
        <w:rPr>
          <w:rFonts w:ascii="Times New Roman" w:hAnsi="Times New Roman" w:cs="Times New Roman"/>
          <w:lang w:val="en-GB"/>
        </w:rPr>
        <w:t xml:space="preserve">overall </w:t>
      </w:r>
      <w:r w:rsidR="001437F5">
        <w:rPr>
          <w:rFonts w:ascii="Times New Roman" w:hAnsi="Times New Roman" w:cs="Times New Roman"/>
          <w:lang w:val="en-GB"/>
        </w:rPr>
        <w:t xml:space="preserve">communication online. Moreover, organisations </w:t>
      </w:r>
      <w:r w:rsidR="001437F5" w:rsidRPr="00A24535">
        <w:rPr>
          <w:rFonts w:ascii="Times New Roman" w:hAnsi="Times New Roman" w:cs="Times New Roman"/>
          <w:bCs/>
          <w:lang w:val="en-GB"/>
        </w:rPr>
        <w:t xml:space="preserve">will adopt </w:t>
      </w:r>
      <w:r w:rsidR="00300179">
        <w:rPr>
          <w:rFonts w:ascii="Times New Roman" w:hAnsi="Times New Roman" w:cs="Times New Roman"/>
          <w:bCs/>
          <w:lang w:val="en-GB"/>
        </w:rPr>
        <w:t>SM</w:t>
      </w:r>
      <w:r w:rsidR="001437F5" w:rsidRPr="00A24535">
        <w:rPr>
          <w:rFonts w:ascii="Times New Roman" w:hAnsi="Times New Roman" w:cs="Times New Roman"/>
          <w:bCs/>
          <w:lang w:val="en-GB"/>
        </w:rPr>
        <w:t xml:space="preserve"> only if they view the channels </w:t>
      </w:r>
      <w:r w:rsidR="00CA1D23">
        <w:rPr>
          <w:rFonts w:ascii="Times New Roman" w:hAnsi="Times New Roman" w:cs="Times New Roman"/>
          <w:bCs/>
          <w:lang w:val="en-GB"/>
        </w:rPr>
        <w:t xml:space="preserve">as </w:t>
      </w:r>
      <w:r w:rsidR="001437F5" w:rsidRPr="00A24535">
        <w:rPr>
          <w:rFonts w:ascii="Times New Roman" w:hAnsi="Times New Roman" w:cs="Times New Roman"/>
          <w:bCs/>
          <w:lang w:val="en-GB"/>
        </w:rPr>
        <w:t>worthwhile and beneficial: “</w:t>
      </w:r>
      <w:r w:rsidR="001437F5" w:rsidRPr="00195F74">
        <w:rPr>
          <w:rFonts w:ascii="Times New Roman" w:hAnsi="Times New Roman" w:cs="Times New Roman"/>
          <w:bCs/>
          <w:i/>
          <w:iCs/>
          <w:lang w:val="en-GB"/>
        </w:rPr>
        <w:t>I</w:t>
      </w:r>
      <w:r w:rsidR="00BD4DE3">
        <w:rPr>
          <w:rFonts w:ascii="Times New Roman" w:hAnsi="Times New Roman" w:cs="Times New Roman"/>
          <w:bCs/>
          <w:i/>
          <w:iCs/>
          <w:lang w:val="en-GB"/>
        </w:rPr>
        <w:t>t’</w:t>
      </w:r>
      <w:r w:rsidR="001437F5" w:rsidRPr="00195F74">
        <w:rPr>
          <w:rFonts w:ascii="Times New Roman" w:hAnsi="Times New Roman" w:cs="Times New Roman"/>
          <w:bCs/>
          <w:i/>
          <w:iCs/>
          <w:lang w:val="en-GB"/>
        </w:rPr>
        <w:t xml:space="preserve">s </w:t>
      </w:r>
      <w:r w:rsidR="00434803">
        <w:rPr>
          <w:rFonts w:ascii="Times New Roman" w:hAnsi="Times New Roman" w:cs="Times New Roman"/>
          <w:bCs/>
          <w:i/>
          <w:iCs/>
          <w:lang w:val="en-GB"/>
        </w:rPr>
        <w:t xml:space="preserve">about the </w:t>
      </w:r>
      <w:r w:rsidR="001437F5" w:rsidRPr="00195F74">
        <w:rPr>
          <w:rFonts w:ascii="Times New Roman" w:hAnsi="Times New Roman" w:cs="Times New Roman"/>
          <w:bCs/>
          <w:i/>
          <w:iCs/>
          <w:lang w:val="en-GB"/>
        </w:rPr>
        <w:t xml:space="preserve">adoption of technology and seeing the advantage of </w:t>
      </w:r>
      <w:r w:rsidR="00300179">
        <w:rPr>
          <w:rFonts w:ascii="Times New Roman" w:hAnsi="Times New Roman" w:cs="Times New Roman"/>
          <w:bCs/>
          <w:i/>
          <w:iCs/>
          <w:lang w:val="en-GB"/>
        </w:rPr>
        <w:t>SM</w:t>
      </w:r>
      <w:r w:rsidR="001437F5" w:rsidRPr="00195F74">
        <w:rPr>
          <w:rFonts w:ascii="Times New Roman" w:hAnsi="Times New Roman" w:cs="Times New Roman"/>
          <w:bCs/>
          <w:i/>
          <w:iCs/>
          <w:lang w:val="en-GB"/>
        </w:rPr>
        <w:t xml:space="preserve"> and that they have opportunities for us</w:t>
      </w:r>
      <w:r w:rsidR="001437F5" w:rsidRPr="00A24535">
        <w:rPr>
          <w:rFonts w:ascii="Times New Roman" w:hAnsi="Times New Roman" w:cs="Times New Roman"/>
          <w:bCs/>
          <w:lang w:val="en-GB"/>
        </w:rPr>
        <w:t>” (K3).</w:t>
      </w:r>
      <w:r w:rsidR="001437F5">
        <w:rPr>
          <w:rFonts w:ascii="Times New Roman" w:hAnsi="Times New Roman" w:cs="Times New Roman"/>
          <w:bCs/>
          <w:lang w:val="en-GB"/>
        </w:rPr>
        <w:t xml:space="preserve"> However, this could potentially </w:t>
      </w:r>
      <w:r w:rsidR="00AC6289">
        <w:rPr>
          <w:rFonts w:ascii="Times New Roman" w:hAnsi="Times New Roman" w:cs="Times New Roman"/>
          <w:bCs/>
          <w:lang w:val="en-GB"/>
        </w:rPr>
        <w:t>conflict</w:t>
      </w:r>
      <w:r w:rsidR="001437F5">
        <w:rPr>
          <w:rFonts w:ascii="Times New Roman" w:hAnsi="Times New Roman" w:cs="Times New Roman"/>
          <w:bCs/>
          <w:lang w:val="en-GB"/>
        </w:rPr>
        <w:t xml:space="preserve"> with their customers</w:t>
      </w:r>
      <w:r w:rsidR="00CA1D23">
        <w:rPr>
          <w:rFonts w:ascii="Times New Roman" w:hAnsi="Times New Roman" w:cs="Times New Roman"/>
          <w:bCs/>
          <w:lang w:val="en-GB"/>
        </w:rPr>
        <w:t>’</w:t>
      </w:r>
      <w:r w:rsidR="001437F5">
        <w:rPr>
          <w:rFonts w:ascii="Times New Roman" w:hAnsi="Times New Roman" w:cs="Times New Roman"/>
          <w:bCs/>
          <w:lang w:val="en-GB"/>
        </w:rPr>
        <w:t xml:space="preserve"> preferences. Furthermore, dialogue </w:t>
      </w:r>
      <w:proofErr w:type="gramStart"/>
      <w:r w:rsidR="00EA1E7C">
        <w:rPr>
          <w:rFonts w:ascii="Times New Roman" w:hAnsi="Times New Roman" w:cs="Times New Roman"/>
          <w:bCs/>
          <w:lang w:val="en-GB"/>
        </w:rPr>
        <w:t xml:space="preserve">occurs </w:t>
      </w:r>
      <w:r w:rsidR="001437F5">
        <w:rPr>
          <w:rFonts w:ascii="Times New Roman" w:hAnsi="Times New Roman" w:cs="Times New Roman"/>
          <w:bCs/>
          <w:lang w:val="en-GB"/>
        </w:rPr>
        <w:t xml:space="preserve"> online</w:t>
      </w:r>
      <w:proofErr w:type="gramEnd"/>
      <w:r w:rsidR="00EA1E7C">
        <w:rPr>
          <w:rFonts w:ascii="Times New Roman" w:hAnsi="Times New Roman" w:cs="Times New Roman"/>
          <w:bCs/>
          <w:lang w:val="en-GB"/>
        </w:rPr>
        <w:t>,</w:t>
      </w:r>
      <w:r w:rsidR="001437F5">
        <w:rPr>
          <w:rFonts w:ascii="Times New Roman" w:hAnsi="Times New Roman" w:cs="Times New Roman"/>
          <w:bCs/>
          <w:lang w:val="en-GB"/>
        </w:rPr>
        <w:t xml:space="preserve"> even if you are not </w:t>
      </w:r>
      <w:r w:rsidR="00EA1E7C">
        <w:rPr>
          <w:rFonts w:ascii="Times New Roman" w:hAnsi="Times New Roman" w:cs="Times New Roman"/>
          <w:bCs/>
          <w:lang w:val="en-GB"/>
        </w:rPr>
        <w:t xml:space="preserve">actively </w:t>
      </w:r>
      <w:r w:rsidR="001437F5">
        <w:rPr>
          <w:rFonts w:ascii="Times New Roman" w:hAnsi="Times New Roman" w:cs="Times New Roman"/>
          <w:bCs/>
          <w:lang w:val="en-GB"/>
        </w:rPr>
        <w:t xml:space="preserve">part of it, which could be detrimental to organisations that do not participate in </w:t>
      </w:r>
      <w:r w:rsidR="00300179">
        <w:rPr>
          <w:rFonts w:ascii="Times New Roman" w:hAnsi="Times New Roman" w:cs="Times New Roman"/>
          <w:bCs/>
          <w:lang w:val="en-GB"/>
        </w:rPr>
        <w:t>SM</w:t>
      </w:r>
      <w:r w:rsidR="001437F5">
        <w:rPr>
          <w:rFonts w:ascii="Times New Roman" w:hAnsi="Times New Roman" w:cs="Times New Roman"/>
          <w:bCs/>
          <w:lang w:val="en-GB"/>
        </w:rPr>
        <w:t xml:space="preserve"> network communications. Finally, </w:t>
      </w:r>
      <w:r w:rsidR="00EA1E7C">
        <w:rPr>
          <w:rFonts w:ascii="Times New Roman" w:hAnsi="Times New Roman" w:cs="Times New Roman"/>
          <w:bCs/>
          <w:lang w:val="en-GB"/>
        </w:rPr>
        <w:t>the laborious</w:t>
      </w:r>
      <w:r w:rsidR="00AC6289">
        <w:rPr>
          <w:rFonts w:ascii="Times New Roman" w:hAnsi="Times New Roman" w:cs="Times New Roman"/>
          <w:bCs/>
          <w:lang w:val="en-GB"/>
        </w:rPr>
        <w:t>,</w:t>
      </w:r>
      <w:r w:rsidR="00EA1E7C">
        <w:rPr>
          <w:rFonts w:ascii="Times New Roman" w:hAnsi="Times New Roman" w:cs="Times New Roman"/>
          <w:bCs/>
          <w:lang w:val="en-GB"/>
        </w:rPr>
        <w:t xml:space="preserve"> </w:t>
      </w:r>
      <w:r w:rsidR="001437F5">
        <w:rPr>
          <w:rFonts w:ascii="Times New Roman" w:hAnsi="Times New Roman" w:cs="Times New Roman"/>
          <w:bCs/>
          <w:lang w:val="en-GB"/>
        </w:rPr>
        <w:t xml:space="preserve">continuous monitoring </w:t>
      </w:r>
      <w:r w:rsidR="00EA1E7C">
        <w:rPr>
          <w:rFonts w:ascii="Times New Roman" w:hAnsi="Times New Roman" w:cs="Times New Roman"/>
          <w:bCs/>
          <w:lang w:val="en-GB"/>
        </w:rPr>
        <w:t xml:space="preserve">of </w:t>
      </w:r>
      <w:r w:rsidR="001437F5">
        <w:rPr>
          <w:rFonts w:ascii="Times New Roman" w:hAnsi="Times New Roman" w:cs="Times New Roman"/>
          <w:bCs/>
          <w:lang w:val="en-GB"/>
        </w:rPr>
        <w:t>the competition and careful develop</w:t>
      </w:r>
      <w:r w:rsidR="00EA1E7C">
        <w:rPr>
          <w:rFonts w:ascii="Times New Roman" w:hAnsi="Times New Roman" w:cs="Times New Roman"/>
          <w:bCs/>
          <w:lang w:val="en-GB"/>
        </w:rPr>
        <w:t>ment</w:t>
      </w:r>
      <w:r w:rsidR="001437F5">
        <w:rPr>
          <w:rFonts w:ascii="Times New Roman" w:hAnsi="Times New Roman" w:cs="Times New Roman"/>
          <w:bCs/>
          <w:lang w:val="en-GB"/>
        </w:rPr>
        <w:t xml:space="preserve"> </w:t>
      </w:r>
      <w:r w:rsidR="00AC6289">
        <w:rPr>
          <w:rFonts w:ascii="Times New Roman" w:hAnsi="Times New Roman" w:cs="Times New Roman"/>
          <w:bCs/>
          <w:lang w:val="en-GB"/>
        </w:rPr>
        <w:t xml:space="preserve">of </w:t>
      </w:r>
      <w:r w:rsidR="001437F5">
        <w:rPr>
          <w:rFonts w:ascii="Times New Roman" w:hAnsi="Times New Roman" w:cs="Times New Roman"/>
          <w:bCs/>
          <w:lang w:val="en-GB"/>
        </w:rPr>
        <w:t>strategic actions often result</w:t>
      </w:r>
      <w:r w:rsidR="00EA1E7C">
        <w:rPr>
          <w:rFonts w:ascii="Times New Roman" w:hAnsi="Times New Roman" w:cs="Times New Roman"/>
          <w:bCs/>
          <w:lang w:val="en-GB"/>
        </w:rPr>
        <w:t>s</w:t>
      </w:r>
      <w:r w:rsidR="001437F5">
        <w:rPr>
          <w:rFonts w:ascii="Times New Roman" w:hAnsi="Times New Roman" w:cs="Times New Roman"/>
          <w:bCs/>
          <w:lang w:val="en-GB"/>
        </w:rPr>
        <w:t xml:space="preserve"> in outdated communication o</w:t>
      </w:r>
      <w:r w:rsidR="008E60BA">
        <w:rPr>
          <w:rFonts w:ascii="Times New Roman" w:hAnsi="Times New Roman" w:cs="Times New Roman"/>
          <w:bCs/>
          <w:lang w:val="en-GB"/>
        </w:rPr>
        <w:t>n</w:t>
      </w:r>
      <w:r w:rsidR="001437F5">
        <w:rPr>
          <w:rFonts w:ascii="Times New Roman" w:hAnsi="Times New Roman" w:cs="Times New Roman"/>
          <w:bCs/>
          <w:lang w:val="en-GB"/>
        </w:rPr>
        <w:t xml:space="preserve"> </w:t>
      </w:r>
      <w:r w:rsidR="00300179">
        <w:rPr>
          <w:rFonts w:ascii="Times New Roman" w:hAnsi="Times New Roman" w:cs="Times New Roman"/>
          <w:bCs/>
          <w:lang w:val="en-GB"/>
        </w:rPr>
        <w:t>SM</w:t>
      </w:r>
      <w:r w:rsidR="001437F5">
        <w:rPr>
          <w:rFonts w:ascii="Times New Roman" w:hAnsi="Times New Roman" w:cs="Times New Roman"/>
          <w:bCs/>
          <w:lang w:val="en-GB"/>
        </w:rPr>
        <w:t xml:space="preserve"> due</w:t>
      </w:r>
      <w:r w:rsidR="00717005">
        <w:rPr>
          <w:rFonts w:ascii="Times New Roman" w:hAnsi="Times New Roman" w:cs="Times New Roman"/>
          <w:bCs/>
          <w:lang w:val="en-GB"/>
        </w:rPr>
        <w:t xml:space="preserve"> to</w:t>
      </w:r>
      <w:r w:rsidR="001437F5">
        <w:rPr>
          <w:rFonts w:ascii="Times New Roman" w:hAnsi="Times New Roman" w:cs="Times New Roman"/>
          <w:bCs/>
          <w:lang w:val="en-GB"/>
        </w:rPr>
        <w:t xml:space="preserve"> </w:t>
      </w:r>
      <w:r w:rsidR="00EA1E7C">
        <w:rPr>
          <w:rFonts w:ascii="Times New Roman" w:hAnsi="Times New Roman" w:cs="Times New Roman"/>
          <w:bCs/>
          <w:lang w:val="en-GB"/>
        </w:rPr>
        <w:t xml:space="preserve">the </w:t>
      </w:r>
      <w:r w:rsidR="001437F5">
        <w:rPr>
          <w:rFonts w:ascii="Times New Roman" w:hAnsi="Times New Roman" w:cs="Times New Roman"/>
          <w:bCs/>
          <w:lang w:val="en-GB"/>
        </w:rPr>
        <w:t>fast pace</w:t>
      </w:r>
      <w:r w:rsidR="00EA1E7C">
        <w:rPr>
          <w:rFonts w:ascii="Times New Roman" w:hAnsi="Times New Roman" w:cs="Times New Roman"/>
          <w:bCs/>
          <w:lang w:val="en-GB"/>
        </w:rPr>
        <w:t xml:space="preserve"> of change</w:t>
      </w:r>
      <w:r w:rsidR="001437F5">
        <w:rPr>
          <w:rFonts w:ascii="Times New Roman" w:hAnsi="Times New Roman" w:cs="Times New Roman"/>
          <w:bCs/>
          <w:lang w:val="en-GB"/>
        </w:rPr>
        <w:t xml:space="preserve">. </w:t>
      </w:r>
      <w:r w:rsidR="00723CD3">
        <w:rPr>
          <w:rFonts w:ascii="Times New Roman" w:hAnsi="Times New Roman" w:cs="Times New Roman"/>
          <w:bCs/>
          <w:lang w:val="en-GB"/>
        </w:rPr>
        <w:t xml:space="preserve">As such, </w:t>
      </w:r>
      <w:proofErr w:type="gramStart"/>
      <w:r w:rsidR="00EA1E7C">
        <w:rPr>
          <w:rFonts w:ascii="Times New Roman" w:hAnsi="Times New Roman" w:cs="Times New Roman"/>
          <w:bCs/>
          <w:lang w:val="en-GB"/>
        </w:rPr>
        <w:t xml:space="preserve">given </w:t>
      </w:r>
      <w:r w:rsidR="001437F5">
        <w:rPr>
          <w:rFonts w:ascii="Times New Roman" w:hAnsi="Times New Roman" w:cs="Times New Roman"/>
          <w:bCs/>
          <w:lang w:val="en-GB"/>
        </w:rPr>
        <w:t xml:space="preserve"> </w:t>
      </w:r>
      <w:r w:rsidR="00EA1E7C">
        <w:rPr>
          <w:rFonts w:ascii="Times New Roman" w:hAnsi="Times New Roman" w:cs="Times New Roman"/>
          <w:bCs/>
          <w:lang w:val="en-GB"/>
        </w:rPr>
        <w:t>the</w:t>
      </w:r>
      <w:proofErr w:type="gramEnd"/>
      <w:r w:rsidR="00EA1E7C">
        <w:rPr>
          <w:rFonts w:ascii="Times New Roman" w:hAnsi="Times New Roman" w:cs="Times New Roman"/>
          <w:bCs/>
          <w:lang w:val="en-GB"/>
        </w:rPr>
        <w:t xml:space="preserve"> </w:t>
      </w:r>
      <w:r w:rsidR="001437F5">
        <w:rPr>
          <w:rFonts w:ascii="Times New Roman" w:hAnsi="Times New Roman" w:cs="Times New Roman"/>
          <w:bCs/>
          <w:lang w:val="en-GB"/>
        </w:rPr>
        <w:t xml:space="preserve">continuously evolving </w:t>
      </w:r>
      <w:r w:rsidR="00300179">
        <w:rPr>
          <w:rFonts w:ascii="Times New Roman" w:hAnsi="Times New Roman" w:cs="Times New Roman"/>
          <w:bCs/>
          <w:lang w:val="en-GB"/>
        </w:rPr>
        <w:t>SM</w:t>
      </w:r>
      <w:r w:rsidR="001437F5">
        <w:rPr>
          <w:rFonts w:ascii="Times New Roman" w:hAnsi="Times New Roman" w:cs="Times New Roman"/>
          <w:bCs/>
          <w:lang w:val="en-GB"/>
        </w:rPr>
        <w:t xml:space="preserve"> environment, </w:t>
      </w:r>
      <w:r w:rsidR="008E60BA">
        <w:rPr>
          <w:rFonts w:ascii="Times New Roman" w:hAnsi="Times New Roman" w:cs="Times New Roman"/>
          <w:bCs/>
          <w:lang w:val="en-GB"/>
        </w:rPr>
        <w:t>organisations pursuing co-creation strategies</w:t>
      </w:r>
      <w:r w:rsidR="001437F5">
        <w:rPr>
          <w:rFonts w:ascii="Times New Roman" w:hAnsi="Times New Roman" w:cs="Times New Roman"/>
          <w:bCs/>
          <w:lang w:val="en-GB"/>
        </w:rPr>
        <w:t xml:space="preserve"> need to be </w:t>
      </w:r>
      <w:r w:rsidR="003A73F7">
        <w:rPr>
          <w:rFonts w:ascii="Times New Roman" w:hAnsi="Times New Roman" w:cs="Times New Roman"/>
          <w:bCs/>
          <w:lang w:val="en-GB"/>
        </w:rPr>
        <w:t>flexible in their strategic approach and reacting to trends rather than la</w:t>
      </w:r>
      <w:r w:rsidR="00CA1D23">
        <w:rPr>
          <w:rFonts w:ascii="Times New Roman" w:hAnsi="Times New Roman" w:cs="Times New Roman"/>
          <w:bCs/>
          <w:lang w:val="en-GB"/>
        </w:rPr>
        <w:t>gg</w:t>
      </w:r>
      <w:r w:rsidR="003A73F7">
        <w:rPr>
          <w:rFonts w:ascii="Times New Roman" w:hAnsi="Times New Roman" w:cs="Times New Roman"/>
          <w:bCs/>
          <w:lang w:val="en-GB"/>
        </w:rPr>
        <w:t xml:space="preserve">ing. </w:t>
      </w:r>
    </w:p>
    <w:p w14:paraId="51023592" w14:textId="0720E184" w:rsidR="008F26C9" w:rsidRPr="00195F74" w:rsidRDefault="008E60BA" w:rsidP="00B959F7">
      <w:pPr>
        <w:widowControl w:val="0"/>
        <w:autoSpaceDE w:val="0"/>
        <w:autoSpaceDN w:val="0"/>
        <w:adjustRightInd w:val="0"/>
        <w:spacing w:line="360" w:lineRule="auto"/>
        <w:jc w:val="both"/>
        <w:rPr>
          <w:rFonts w:ascii="Times New Roman" w:hAnsi="Times New Roman" w:cs="Times New Roman"/>
          <w:i/>
          <w:iCs/>
          <w:lang w:val="en-GB"/>
        </w:rPr>
      </w:pPr>
      <w:r>
        <w:rPr>
          <w:rFonts w:ascii="Times New Roman" w:hAnsi="Times New Roman" w:cs="Times New Roman"/>
          <w:i/>
          <w:iCs/>
          <w:lang w:val="en-GB"/>
        </w:rPr>
        <w:t xml:space="preserve">4.4.4. </w:t>
      </w:r>
      <w:r w:rsidR="008F26C9">
        <w:rPr>
          <w:rFonts w:ascii="Times New Roman" w:hAnsi="Times New Roman" w:cs="Times New Roman"/>
          <w:i/>
          <w:iCs/>
          <w:lang w:val="en-GB"/>
        </w:rPr>
        <w:t>Summary</w:t>
      </w:r>
    </w:p>
    <w:p w14:paraId="24A6A2CF" w14:textId="25980127" w:rsidR="00F325B6" w:rsidRPr="00F9393B" w:rsidRDefault="002C2269" w:rsidP="00881669">
      <w:pPr>
        <w:widowControl w:val="0"/>
        <w:autoSpaceDE w:val="0"/>
        <w:autoSpaceDN w:val="0"/>
        <w:adjustRightInd w:val="0"/>
        <w:spacing w:line="480" w:lineRule="auto"/>
        <w:jc w:val="both"/>
        <w:rPr>
          <w:rFonts w:ascii="Times New Roman" w:hAnsi="Times New Roman" w:cs="Times New Roman"/>
        </w:rPr>
      </w:pPr>
      <w:r w:rsidRPr="002C2269">
        <w:rPr>
          <w:rFonts w:ascii="Times New Roman" w:hAnsi="Times New Roman" w:cs="Times New Roman"/>
          <w:lang w:val="en-GB"/>
        </w:rPr>
        <w:t>To achieve th</w:t>
      </w:r>
      <w:r w:rsidR="00723CD3">
        <w:rPr>
          <w:rFonts w:ascii="Times New Roman" w:hAnsi="Times New Roman" w:cs="Times New Roman"/>
          <w:lang w:val="en-GB"/>
        </w:rPr>
        <w:t>e</w:t>
      </w:r>
      <w:r w:rsidRPr="002C2269">
        <w:rPr>
          <w:rFonts w:ascii="Times New Roman" w:hAnsi="Times New Roman" w:cs="Times New Roman"/>
          <w:lang w:val="en-GB"/>
        </w:rPr>
        <w:t xml:space="preserve"> balance of highly targeted, well</w:t>
      </w:r>
      <w:r w:rsidR="00434803">
        <w:rPr>
          <w:rFonts w:ascii="Times New Roman" w:hAnsi="Times New Roman" w:cs="Times New Roman"/>
          <w:lang w:val="en-GB"/>
        </w:rPr>
        <w:t>-</w:t>
      </w:r>
      <w:r w:rsidRPr="002C2269">
        <w:rPr>
          <w:rFonts w:ascii="Times New Roman" w:hAnsi="Times New Roman" w:cs="Times New Roman"/>
          <w:lang w:val="en-GB"/>
        </w:rPr>
        <w:t>defined content creation</w:t>
      </w:r>
      <w:r w:rsidR="00327A3D">
        <w:rPr>
          <w:rFonts w:ascii="Times New Roman" w:hAnsi="Times New Roman" w:cs="Times New Roman"/>
          <w:lang w:val="en-GB"/>
        </w:rPr>
        <w:t>,</w:t>
      </w:r>
      <w:r w:rsidRPr="002C2269">
        <w:rPr>
          <w:rFonts w:ascii="Times New Roman" w:hAnsi="Times New Roman" w:cs="Times New Roman"/>
          <w:lang w:val="en-GB"/>
        </w:rPr>
        <w:t xml:space="preserve"> co-creators have to be </w:t>
      </w:r>
      <w:r w:rsidR="008E60BA">
        <w:rPr>
          <w:rFonts w:ascii="Times New Roman" w:hAnsi="Times New Roman" w:cs="Times New Roman"/>
          <w:lang w:val="en-GB"/>
        </w:rPr>
        <w:t xml:space="preserve">certain of the behaviours and preferences of their key </w:t>
      </w:r>
      <w:r w:rsidR="00327A3D">
        <w:rPr>
          <w:rFonts w:ascii="Times New Roman" w:hAnsi="Times New Roman" w:cs="Times New Roman"/>
          <w:lang w:val="en-GB"/>
        </w:rPr>
        <w:t>network partners</w:t>
      </w:r>
      <w:r w:rsidR="008E60BA">
        <w:rPr>
          <w:rFonts w:ascii="Times New Roman" w:hAnsi="Times New Roman" w:cs="Times New Roman"/>
          <w:lang w:val="en-GB"/>
        </w:rPr>
        <w:t xml:space="preserve"> on </w:t>
      </w:r>
      <w:r w:rsidR="00300179">
        <w:rPr>
          <w:rFonts w:ascii="Times New Roman" w:hAnsi="Times New Roman" w:cs="Times New Roman"/>
          <w:lang w:val="en-GB"/>
        </w:rPr>
        <w:t>SM</w:t>
      </w:r>
      <w:r w:rsidR="008E60BA">
        <w:rPr>
          <w:rFonts w:ascii="Times New Roman" w:hAnsi="Times New Roman" w:cs="Times New Roman"/>
          <w:lang w:val="en-GB"/>
        </w:rPr>
        <w:t xml:space="preserve">, which </w:t>
      </w:r>
      <w:r w:rsidR="00EA1E7C">
        <w:rPr>
          <w:rFonts w:ascii="Times New Roman" w:hAnsi="Times New Roman" w:cs="Times New Roman"/>
          <w:lang w:val="en-GB"/>
        </w:rPr>
        <w:t xml:space="preserve">is </w:t>
      </w:r>
      <w:r w:rsidR="008E60BA">
        <w:rPr>
          <w:rFonts w:ascii="Times New Roman" w:hAnsi="Times New Roman" w:cs="Times New Roman"/>
          <w:lang w:val="en-GB"/>
        </w:rPr>
        <w:t>often very challenging</w:t>
      </w:r>
      <w:r w:rsidR="00C45DB9" w:rsidRPr="00C45DB9">
        <w:rPr>
          <w:rFonts w:ascii="Times New Roman" w:hAnsi="Times New Roman" w:cs="Times New Roman"/>
          <w:lang w:val="en-GB"/>
        </w:rPr>
        <w:t xml:space="preserve">. Rather than struggling to stay ahead of the competition in terms of content (in the manner of thought leaders), </w:t>
      </w:r>
      <w:r w:rsidR="00EA1E7C">
        <w:rPr>
          <w:rFonts w:ascii="Times New Roman" w:hAnsi="Times New Roman" w:cs="Times New Roman"/>
          <w:lang w:val="en-GB"/>
        </w:rPr>
        <w:t xml:space="preserve">these </w:t>
      </w:r>
      <w:r w:rsidR="008E60BA">
        <w:rPr>
          <w:rFonts w:ascii="Times New Roman" w:hAnsi="Times New Roman" w:cs="Times New Roman"/>
          <w:lang w:val="en-GB"/>
        </w:rPr>
        <w:t>organisations</w:t>
      </w:r>
      <w:r w:rsidR="00C45DB9" w:rsidRPr="00C45DB9">
        <w:rPr>
          <w:rFonts w:ascii="Times New Roman" w:hAnsi="Times New Roman" w:cs="Times New Roman"/>
          <w:lang w:val="en-GB"/>
        </w:rPr>
        <w:t xml:space="preserve"> monitor the competition´s activities </w:t>
      </w:r>
      <w:r w:rsidR="009635C6">
        <w:rPr>
          <w:rFonts w:ascii="Times New Roman" w:hAnsi="Times New Roman" w:cs="Times New Roman"/>
          <w:lang w:val="en-GB"/>
        </w:rPr>
        <w:t>o</w:t>
      </w:r>
      <w:r w:rsidR="00C45DB9" w:rsidRPr="00C45DB9">
        <w:rPr>
          <w:rFonts w:ascii="Times New Roman" w:hAnsi="Times New Roman" w:cs="Times New Roman"/>
          <w:lang w:val="en-GB"/>
        </w:rPr>
        <w:t xml:space="preserve">n </w:t>
      </w:r>
      <w:r w:rsidR="00300179">
        <w:rPr>
          <w:rFonts w:ascii="Times New Roman" w:hAnsi="Times New Roman" w:cs="Times New Roman"/>
          <w:lang w:val="en-GB"/>
        </w:rPr>
        <w:t>SM</w:t>
      </w:r>
      <w:r w:rsidR="00C45DB9" w:rsidRPr="00C45DB9">
        <w:rPr>
          <w:rFonts w:ascii="Times New Roman" w:hAnsi="Times New Roman" w:cs="Times New Roman"/>
          <w:lang w:val="en-GB"/>
        </w:rPr>
        <w:t xml:space="preserve"> and try to augment their existing marketing activity, not so much proactively </w:t>
      </w:r>
      <w:r w:rsidR="00723CD3">
        <w:rPr>
          <w:rFonts w:ascii="Times New Roman" w:hAnsi="Times New Roman" w:cs="Times New Roman"/>
          <w:lang w:val="en-GB"/>
        </w:rPr>
        <w:t>but</w:t>
      </w:r>
      <w:r w:rsidR="00C45DB9" w:rsidRPr="00C45DB9">
        <w:rPr>
          <w:rFonts w:ascii="Times New Roman" w:hAnsi="Times New Roman" w:cs="Times New Roman"/>
          <w:lang w:val="en-GB"/>
        </w:rPr>
        <w:t xml:space="preserve"> in a defensive manner: “</w:t>
      </w:r>
      <w:r w:rsidR="00302A1A">
        <w:rPr>
          <w:rFonts w:ascii="Times New Roman" w:hAnsi="Times New Roman" w:cs="Times New Roman"/>
          <w:i/>
          <w:lang w:val="en-GB"/>
        </w:rPr>
        <w:t>We analyse</w:t>
      </w:r>
      <w:r w:rsidR="00C45DB9" w:rsidRPr="00C45DB9">
        <w:rPr>
          <w:rFonts w:ascii="Times New Roman" w:hAnsi="Times New Roman" w:cs="Times New Roman"/>
          <w:i/>
          <w:lang w:val="en-GB"/>
        </w:rPr>
        <w:t xml:space="preserve"> what competitors are doing...It helps us to set out our campaigns and our own targets. I set our targets to what we have done previously and what the competitors have achieved. We look not only at direct competitors but also companies that are in the same sector</w:t>
      </w:r>
      <w:r w:rsidR="00C45DB9" w:rsidRPr="00C45DB9">
        <w:rPr>
          <w:rFonts w:ascii="Times New Roman" w:hAnsi="Times New Roman" w:cs="Times New Roman"/>
          <w:lang w:val="en-GB"/>
        </w:rPr>
        <w:t xml:space="preserve">” (L1). Thus, </w:t>
      </w:r>
      <w:r w:rsidR="00C45DB9">
        <w:rPr>
          <w:rFonts w:ascii="Times New Roman" w:hAnsi="Times New Roman" w:cs="Times New Roman"/>
          <w:lang w:val="en-GB"/>
        </w:rPr>
        <w:t>theme</w:t>
      </w:r>
      <w:r w:rsidR="00327A3D">
        <w:rPr>
          <w:rFonts w:ascii="Times New Roman" w:hAnsi="Times New Roman" w:cs="Times New Roman"/>
          <w:lang w:val="en-GB"/>
        </w:rPr>
        <w:t>s</w:t>
      </w:r>
      <w:r w:rsidR="00C45DB9">
        <w:rPr>
          <w:rFonts w:ascii="Times New Roman" w:hAnsi="Times New Roman" w:cs="Times New Roman"/>
          <w:lang w:val="en-GB"/>
        </w:rPr>
        <w:t xml:space="preserve"> </w:t>
      </w:r>
      <w:r w:rsidR="00C45DB9" w:rsidRPr="00C45DB9">
        <w:rPr>
          <w:rFonts w:ascii="Times New Roman" w:hAnsi="Times New Roman" w:cs="Times New Roman"/>
          <w:lang w:val="en-GB"/>
        </w:rPr>
        <w:t xml:space="preserve">of listening, reflecting, and reacting also </w:t>
      </w:r>
      <w:proofErr w:type="gramStart"/>
      <w:r w:rsidR="00C45DB9" w:rsidRPr="00C45DB9">
        <w:rPr>
          <w:rFonts w:ascii="Times New Roman" w:hAnsi="Times New Roman" w:cs="Times New Roman"/>
          <w:lang w:val="en-GB"/>
        </w:rPr>
        <w:t>l</w:t>
      </w:r>
      <w:r w:rsidR="00EA1E7C">
        <w:rPr>
          <w:rFonts w:ascii="Times New Roman" w:hAnsi="Times New Roman" w:cs="Times New Roman"/>
          <w:lang w:val="en-GB"/>
        </w:rPr>
        <w:t xml:space="preserve">ie </w:t>
      </w:r>
      <w:r w:rsidR="00C45DB9" w:rsidRPr="00C45DB9">
        <w:rPr>
          <w:rFonts w:ascii="Times New Roman" w:hAnsi="Times New Roman" w:cs="Times New Roman"/>
          <w:lang w:val="en-GB"/>
        </w:rPr>
        <w:t xml:space="preserve"> at</w:t>
      </w:r>
      <w:proofErr w:type="gramEnd"/>
      <w:r w:rsidR="00C45DB9" w:rsidRPr="00C45DB9">
        <w:rPr>
          <w:rFonts w:ascii="Times New Roman" w:hAnsi="Times New Roman" w:cs="Times New Roman"/>
          <w:lang w:val="en-GB"/>
        </w:rPr>
        <w:t xml:space="preserve"> the core of their central notion of </w:t>
      </w:r>
      <w:r w:rsidR="00300179">
        <w:rPr>
          <w:rFonts w:ascii="Times New Roman" w:hAnsi="Times New Roman" w:cs="Times New Roman"/>
          <w:lang w:val="en-GB"/>
        </w:rPr>
        <w:t>SM</w:t>
      </w:r>
      <w:r w:rsidR="00C45DB9" w:rsidRPr="00C45DB9">
        <w:rPr>
          <w:rFonts w:ascii="Times New Roman" w:hAnsi="Times New Roman" w:cs="Times New Roman"/>
          <w:lang w:val="en-GB"/>
        </w:rPr>
        <w:t xml:space="preserve"> strategy</w:t>
      </w:r>
      <w:r w:rsidR="001B3CF4">
        <w:rPr>
          <w:rFonts w:ascii="Times New Roman" w:hAnsi="Times New Roman" w:cs="Times New Roman"/>
          <w:lang w:val="en-GB"/>
        </w:rPr>
        <w:t>.</w:t>
      </w:r>
      <w:r w:rsidR="00C45DB9" w:rsidRPr="00C45DB9">
        <w:rPr>
          <w:rFonts w:ascii="Times New Roman" w:hAnsi="Times New Roman" w:cs="Times New Roman"/>
          <w:lang w:val="en-GB"/>
        </w:rPr>
        <w:t xml:space="preserve"> Being part of a network online is not just a matter </w:t>
      </w:r>
      <w:r w:rsidR="00415AED">
        <w:rPr>
          <w:rFonts w:ascii="Times New Roman" w:hAnsi="Times New Roman" w:cs="Times New Roman"/>
          <w:lang w:val="en-GB"/>
        </w:rPr>
        <w:t xml:space="preserve">of </w:t>
      </w:r>
      <w:r w:rsidR="00C45DB9" w:rsidRPr="00C45DB9">
        <w:rPr>
          <w:rFonts w:ascii="Times New Roman" w:hAnsi="Times New Roman" w:cs="Times New Roman"/>
          <w:lang w:val="en-GB"/>
        </w:rPr>
        <w:lastRenderedPageBreak/>
        <w:t xml:space="preserve">content generation, but also monitoring and responding to the online activities of other actors. </w:t>
      </w:r>
    </w:p>
    <w:p w14:paraId="054BDB0B" w14:textId="5C3C20ED" w:rsidR="00CD0C19" w:rsidRPr="00973606" w:rsidRDefault="00CD0C19" w:rsidP="00B959F7">
      <w:pPr>
        <w:widowControl w:val="0"/>
        <w:autoSpaceDE w:val="0"/>
        <w:autoSpaceDN w:val="0"/>
        <w:adjustRightInd w:val="0"/>
        <w:spacing w:line="360" w:lineRule="auto"/>
        <w:jc w:val="both"/>
        <w:outlineLvl w:val="0"/>
        <w:rPr>
          <w:rFonts w:ascii="Times New Roman" w:hAnsi="Times New Roman" w:cs="Times New Roman"/>
          <w:lang w:val="en-GB"/>
        </w:rPr>
      </w:pPr>
      <w:r w:rsidRPr="00395423">
        <w:rPr>
          <w:rFonts w:ascii="Times New Roman" w:hAnsi="Times New Roman" w:cs="Times New Roman"/>
          <w:b/>
          <w:bCs/>
          <w:lang w:val="en-GB"/>
        </w:rPr>
        <w:t>5</w:t>
      </w:r>
      <w:r>
        <w:rPr>
          <w:rFonts w:ascii="Times New Roman" w:hAnsi="Times New Roman" w:cs="Times New Roman"/>
          <w:b/>
          <w:bCs/>
          <w:lang w:val="en-GB"/>
        </w:rPr>
        <w:t>.</w:t>
      </w:r>
      <w:r w:rsidRPr="00395423">
        <w:rPr>
          <w:rFonts w:ascii="Times New Roman" w:hAnsi="Times New Roman" w:cs="Times New Roman"/>
          <w:b/>
          <w:bCs/>
          <w:lang w:val="en-GB"/>
        </w:rPr>
        <w:t xml:space="preserve"> Discussion</w:t>
      </w:r>
      <w:r w:rsidRPr="00395423">
        <w:rPr>
          <w:rFonts w:ascii="Times New Roman" w:hAnsi="Times New Roman" w:cs="Times New Roman"/>
          <w:b/>
          <w:bCs/>
          <w:lang w:val="en-GB"/>
        </w:rPr>
        <w:tab/>
      </w:r>
    </w:p>
    <w:p w14:paraId="3878DA84" w14:textId="19EAB319" w:rsidR="00C45DB9" w:rsidRPr="00C45DB9" w:rsidRDefault="00C45DB9">
      <w:pPr>
        <w:widowControl w:val="0"/>
        <w:autoSpaceDE w:val="0"/>
        <w:autoSpaceDN w:val="0"/>
        <w:adjustRightInd w:val="0"/>
        <w:spacing w:line="480" w:lineRule="auto"/>
        <w:jc w:val="both"/>
        <w:rPr>
          <w:rFonts w:ascii="Times New Roman" w:hAnsi="Times New Roman" w:cs="Times New Roman"/>
          <w:kern w:val="1"/>
          <w:lang w:val="en-GB"/>
        </w:rPr>
      </w:pPr>
      <w:r w:rsidRPr="00C45DB9">
        <w:rPr>
          <w:rFonts w:ascii="Times New Roman" w:hAnsi="Times New Roman" w:cs="Times New Roman"/>
          <w:kern w:val="1"/>
          <w:lang w:val="en-GB"/>
        </w:rPr>
        <w:t xml:space="preserve">The main limitation of existing </w:t>
      </w:r>
      <w:r w:rsidR="00F85683">
        <w:rPr>
          <w:rFonts w:ascii="Times New Roman" w:hAnsi="Times New Roman" w:cs="Times New Roman"/>
          <w:kern w:val="1"/>
          <w:lang w:val="en-GB"/>
        </w:rPr>
        <w:t xml:space="preserve">RM </w:t>
      </w:r>
      <w:r w:rsidRPr="00C45DB9">
        <w:rPr>
          <w:rFonts w:ascii="Times New Roman" w:hAnsi="Times New Roman" w:cs="Times New Roman"/>
          <w:kern w:val="1"/>
          <w:lang w:val="en-GB"/>
        </w:rPr>
        <w:t>theor</w:t>
      </w:r>
      <w:r w:rsidR="00723CD3">
        <w:rPr>
          <w:rFonts w:ascii="Times New Roman" w:hAnsi="Times New Roman" w:cs="Times New Roman"/>
          <w:kern w:val="1"/>
          <w:lang w:val="en-GB"/>
        </w:rPr>
        <w:t>y</w:t>
      </w:r>
      <w:r w:rsidRPr="00C45DB9">
        <w:rPr>
          <w:rFonts w:ascii="Times New Roman" w:hAnsi="Times New Roman" w:cs="Times New Roman"/>
          <w:kern w:val="1"/>
          <w:lang w:val="en-GB"/>
        </w:rPr>
        <w:t xml:space="preserve"> is that </w:t>
      </w:r>
      <w:r w:rsidR="00723CD3">
        <w:rPr>
          <w:rFonts w:ascii="Times New Roman" w:hAnsi="Times New Roman" w:cs="Times New Roman"/>
          <w:kern w:val="1"/>
          <w:lang w:val="en-GB"/>
        </w:rPr>
        <w:t>it</w:t>
      </w:r>
      <w:r w:rsidRPr="00C45DB9">
        <w:rPr>
          <w:rFonts w:ascii="Times New Roman" w:hAnsi="Times New Roman" w:cs="Times New Roman"/>
          <w:kern w:val="1"/>
          <w:lang w:val="en-GB"/>
        </w:rPr>
        <w:t xml:space="preserve"> largely focus</w:t>
      </w:r>
      <w:r w:rsidR="00DE05E7">
        <w:rPr>
          <w:rFonts w:ascii="Times New Roman" w:hAnsi="Times New Roman" w:cs="Times New Roman"/>
          <w:kern w:val="1"/>
          <w:lang w:val="en-GB"/>
        </w:rPr>
        <w:t>es</w:t>
      </w:r>
      <w:r w:rsidRPr="00C45DB9">
        <w:rPr>
          <w:rFonts w:ascii="Times New Roman" w:hAnsi="Times New Roman" w:cs="Times New Roman"/>
          <w:kern w:val="1"/>
          <w:lang w:val="en-GB"/>
        </w:rPr>
        <w:t xml:space="preserve"> on B2B buyer-seller relationships in an offline environment, with little consideration of the </w:t>
      </w:r>
      <w:r>
        <w:rPr>
          <w:rFonts w:ascii="Times New Roman" w:hAnsi="Times New Roman" w:cs="Times New Roman"/>
          <w:kern w:val="1"/>
          <w:lang w:val="en-GB"/>
        </w:rPr>
        <w:t>increasing</w:t>
      </w:r>
      <w:r w:rsidRPr="00C45DB9">
        <w:rPr>
          <w:rFonts w:ascii="Times New Roman" w:hAnsi="Times New Roman" w:cs="Times New Roman"/>
          <w:kern w:val="1"/>
          <w:lang w:val="en-GB"/>
        </w:rPr>
        <w:t xml:space="preserve"> role of online interactions between users </w:t>
      </w:r>
      <w:r w:rsidRPr="00C45DB9">
        <w:rPr>
          <w:rFonts w:ascii="Times New Roman" w:hAnsi="Times New Roman" w:cs="Times New Roman"/>
          <w:kern w:val="1"/>
          <w:lang w:val="en-GB"/>
        </w:rPr>
        <w:fldChar w:fldCharType="begin" w:fldLock="1"/>
      </w:r>
      <w:r w:rsidR="00D30364">
        <w:rPr>
          <w:rFonts w:ascii="Times New Roman" w:hAnsi="Times New Roman" w:cs="Times New Roman"/>
          <w:kern w:val="1"/>
          <w:lang w:val="en-GB"/>
        </w:rPr>
        <w:instrText>ADDIN CSL_CITATION {"citationItems":[{"id":"ITEM-1","itemData":{"DOI":"10.1016/j.indmarman.2013.08.008","ISSN":"00198501","abstract":"The opportunities that interactions in business-to-business (B2B) brand communities offer companies as well as brand community members have already been recognized by B2B firms, but are still an underexplored field of B2B academic marketing research. To provide a first step in analyzing B2B brand communities, we develop a conceptual framework of the quality of customer-to-customer (C2C) interactions in B2B brand communities by drawing on several theories and concepts (e.g., social exchange theory, uses and gratifications approach and value-in-the-experience). Based on an online survey (n. =. 330) spanning three virtual B2B brand communities in the IT-sector, we test our framework using structural equation modeling. Our results reveal that brand trust has a positive impact on brand community trust. Brand community trust leads to an increase in the quality of C2C interactions in B2B brand communities. Furthermore, we demonstrate that the quality of C2C interactions in B2B brand communities has a positive impact on functional, experiential, and symbolic brand community benefits, which, in turn, foster brand loyalty. © 2013.","author":[{"dropping-particle":"","family":"Bruhn","given":"Manfred","non-dropping-particle":"","parse-names":false,"suffix":""},{"dropping-particle":"","family":"Schnebelen","given":"Stefanie","non-dropping-particle":"","parse-names":false,"suffix":""},{"dropping-particle":"","family":"Schäfer","given":"Daniela","non-dropping-particle":"","parse-names":false,"suffix":""}],"container-title":"Industrial Marketing Management","id":"ITEM-1","issue":"1","issued":{"date-parts":[["2014"]]},"page":"164-176","publisher":"Elsevier B.V.","title":"Antecedents and consequences of the quality of e-customer-to-customer interactions in B2B brand communities","type":"article-journal","volume":"43"},"uris":["http://www.mendeley.com/documents/?uuid=8ed270f5-5330-4be7-867f-fcf5f07a7fc7"]}],"mendeley":{"formattedCitation":"(Bruhn, Schnebelen, &amp; Schäfer, 2014)","manualFormatting":"(Foltean et al., 2019; Nisar et al., 2019)","plainTextFormattedCitation":"(Bruhn, Schnebelen, &amp; Schäfer, 2014)","previouslyFormattedCitation":"(Bruhn, Schnebelen, &amp; Schäfer, 2014)"},"properties":{"noteIndex":0},"schema":"https://github.com/citation-style-language/schema/raw/master/csl-citation.json"}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w:t>
      </w:r>
      <w:r w:rsidR="009635C6">
        <w:rPr>
          <w:rFonts w:ascii="Times New Roman" w:hAnsi="Times New Roman" w:cs="Times New Roman"/>
          <w:noProof/>
          <w:kern w:val="1"/>
          <w:lang w:val="en-GB"/>
        </w:rPr>
        <w:t>Foltean et al., 2019; Nisar et al., 2019</w:t>
      </w:r>
      <w:r w:rsidRPr="00C45DB9">
        <w:rPr>
          <w:rFonts w:ascii="Times New Roman" w:hAnsi="Times New Roman" w:cs="Times New Roman"/>
          <w:noProof/>
          <w:kern w:val="1"/>
          <w:lang w:val="en-GB"/>
        </w:rPr>
        <w:t>)</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xml:space="preserve">. However, marketing communication channels are changing rapidly, as is the way industrial organisations communicate with their </w:t>
      </w:r>
      <w:r w:rsidR="00EE2299">
        <w:rPr>
          <w:rFonts w:ascii="Times New Roman" w:hAnsi="Times New Roman" w:cs="Times New Roman"/>
          <w:kern w:val="1"/>
          <w:lang w:val="en-GB"/>
        </w:rPr>
        <w:t>wider network or business partners</w:t>
      </w:r>
      <w:r w:rsidRPr="00C45DB9">
        <w:rPr>
          <w:rFonts w:ascii="Times New Roman" w:hAnsi="Times New Roman" w:cs="Times New Roman"/>
          <w:kern w:val="1"/>
          <w:lang w:val="en-GB"/>
        </w:rPr>
        <w:t xml:space="preserve"> </w:t>
      </w:r>
      <w:r w:rsidRPr="00C45DB9">
        <w:rPr>
          <w:rFonts w:ascii="Times New Roman" w:hAnsi="Times New Roman" w:cs="Times New Roman"/>
          <w:kern w:val="1"/>
          <w:lang w:val="en-GB"/>
        </w:rPr>
        <w:fldChar w:fldCharType="begin" w:fldLock="1"/>
      </w:r>
      <w:r w:rsidRPr="00C45DB9">
        <w:rPr>
          <w:rFonts w:ascii="Times New Roman" w:hAnsi="Times New Roman" w:cs="Times New Roman"/>
          <w:kern w:val="1"/>
          <w:lang w:val="en-GB"/>
        </w:rPr>
        <w:instrText>ADDIN CSL_CITATION {"citationItems":[{"id":"ITEM-1","itemData":{"DOI":"10.1108/JBIM-04-2013-0092","ISBN":"1356328021043","ISSN":"0885-8624","abstract":"Purpose – The purpose of this research is to investigate industrial marketing communications tools and the role of digital channels. The research draws from the literature on industrial marketing communications to examine its goals and intended utilization in industrial firms. Design/methodology/approach – An empirical multiple case study conducted among six industrial firms examines the current state of digital marketing communications (DMC). Findings – The study gleans three research insights. First, although DMC is one of the most important industrial marketing communication tools, firms have not yet used it to its full potential. Second, firms use DMC to enhance customer relationship communications, support sales and create awareness. Third, firms have not used social media tools as a part of DMC as widely as traditional digital tools. Research limitations/implications – Although the findings mirror those in DMC literature in general and industrial marketing communications in particular, they put more emphasis on the role of DMC in customer relationship communications and sales support. Practical implications – DMC provides an opportunity to deliver various marketing objectives, such as creating brand awareness, increasing and supporting sales and improving communication with existing customers. Different DMC tools are required for each of these objectives. Originality/value – This study is among the first ones examining the rapidly changing communications landscape and the spread of digital channels in industrial marketing communication.","author":[{"dropping-particle":"","family":"Karjaluoto","given":"Heikki","non-dropping-particle":"","parse-names":false,"suffix":""},{"dropping-particle":"","family":"Mustonen","given":"Nora","non-dropping-particle":"","parse-names":false,"suffix":""},{"dropping-particle":"","family":"Ulkuniemi","given":"Pauliina","non-dropping-particle":"","parse-names":false,"suffix":""}],"container-title":"Journal of Business &amp; Industrial Marketing","id":"ITEM-1","issue":"6","issued":{"date-parts":[["2015"]]},"page":"703-710","title":"The role of digital channels in industrial marketing communications","type":"article-journal","volume":"30"},"uris":["http://www.mendeley.com/documents/?uuid=011bc1f6-1146-4d09-8702-eadea9855fa1"]},{"id":"ITEM-2","itemData":{"DOI":"10.1108/JSM-11-2016-0380","ISBN":"0220130051","ISSN":"08876045","PMID":"9418086","abstract":"The specter of positivism haunts critical urban studies, distracting us from the possibilities of creative, rigorous, critically engaged activist scholarship beyond the obsolete dichotomies of quantitative/qualitative methodologies and positivist/post- positivist epistemologies. Yet a genealogy of positivismshows that the movement was never as philosophically coherent, or as politically conservative, or as well-defined a research program as portrayed in our intellectual histories: we have never been positivist. The ‘post’ in post-positivist urban studies does not mark positivism’s antithesis, but instead refers to the variegated critical ontologies and epistemologies always discomfited by a positivism that never was. Creating space to move beyond the inherited myths of positivist and quantitative urban scholarship requires abandon- ing either/or differentiations in favor of the both/and possibilities of engaged pluralism.","author":[{"dropping-particle":"","family":"Payne","given":"Adrian","non-dropping-particle":"","parse-names":false,"suffix":""},{"dropping-particle":"","family":"Frow","given":"Pennie","non-dropping-particle":"","parse-names":false,"suffix":""}],"container-title":"Journal of Services Marketing","id":"ITEM-2","issue":"1","issued":{"date-parts":[["2017"]]},"page":"11-15","title":"Relationship marketing: looking backwards towards the future","type":"article-journal","volume":"31"},"uris":["http://www.mendeley.com/documents/?uuid=cb4fef08-d9c0-4924-8de0-174993835d78"]}],"mendeley":{"formattedCitation":"(Karjaluoto, Mustonen, &amp; Ulkuniemi, 2015; Payne &amp; Frow, 2017)","manualFormatting":"(Karjaluoto et al., 2015; Payne &amp; Frow, 2017)","plainTextFormattedCitation":"(Karjaluoto, Mustonen, &amp; Ulkuniemi, 2015; Payne &amp; Frow, 2017)","previouslyFormattedCitation":"(Karjaluoto, Mustonen, &amp; Ulkuniemi, 2015; Payne &amp; Frow, 2017)"},"properties":{"noteIndex":0},"schema":"https://github.com/citation-style-language/schema/raw/master/csl-citation.json"}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(Karjaluoto et al., 2015; Payne &amp; Frow, 2017)</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The results of this</w:t>
      </w:r>
      <w:r w:rsidR="000E5DD1">
        <w:rPr>
          <w:rFonts w:ascii="Times New Roman" w:hAnsi="Times New Roman" w:cs="Times New Roman"/>
          <w:kern w:val="1"/>
          <w:lang w:val="en-GB"/>
        </w:rPr>
        <w:t xml:space="preserve"> study</w:t>
      </w:r>
      <w:r w:rsidRPr="00C45DB9">
        <w:rPr>
          <w:rFonts w:ascii="Times New Roman" w:hAnsi="Times New Roman" w:cs="Times New Roman"/>
          <w:kern w:val="1"/>
          <w:lang w:val="en-GB"/>
        </w:rPr>
        <w:t xml:space="preserve"> </w:t>
      </w:r>
      <w:r w:rsidR="00607EA3" w:rsidRPr="00C45DB9">
        <w:rPr>
          <w:rFonts w:ascii="Times New Roman" w:hAnsi="Times New Roman" w:cs="Times New Roman"/>
          <w:kern w:val="1"/>
          <w:lang w:val="en-GB"/>
        </w:rPr>
        <w:t>show</w:t>
      </w:r>
      <w:r w:rsidRPr="00C45DB9">
        <w:rPr>
          <w:rFonts w:ascii="Times New Roman" w:hAnsi="Times New Roman" w:cs="Times New Roman"/>
          <w:kern w:val="1"/>
          <w:lang w:val="en-GB"/>
        </w:rPr>
        <w:t xml:space="preserve"> that as B2B organisations start to engage in relational development via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a plethora of approaches and styles emerge, which influence the way the relationships and business networks become established. Emerging from this </w:t>
      </w:r>
      <w:r w:rsidR="000E5DD1" w:rsidRPr="00C45DB9">
        <w:rPr>
          <w:rFonts w:ascii="Times New Roman" w:hAnsi="Times New Roman" w:cs="Times New Roman"/>
          <w:kern w:val="1"/>
          <w:lang w:val="en-GB"/>
        </w:rPr>
        <w:t xml:space="preserve">sample of B2B organisations </w:t>
      </w:r>
      <w:r w:rsidRPr="00C45DB9">
        <w:rPr>
          <w:rFonts w:ascii="Times New Roman" w:hAnsi="Times New Roman" w:cs="Times New Roman"/>
          <w:kern w:val="1"/>
          <w:lang w:val="en-GB"/>
        </w:rPr>
        <w:t xml:space="preserve">is </w:t>
      </w:r>
      <w:r w:rsidR="000E5DD1">
        <w:rPr>
          <w:rFonts w:ascii="Times New Roman" w:hAnsi="Times New Roman" w:cs="Times New Roman"/>
          <w:kern w:val="1"/>
          <w:lang w:val="en-GB"/>
        </w:rPr>
        <w:t xml:space="preserve">the construction of </w:t>
      </w:r>
      <w:r w:rsidRPr="00C45DB9">
        <w:rPr>
          <w:rFonts w:ascii="Times New Roman" w:hAnsi="Times New Roman" w:cs="Times New Roman"/>
          <w:kern w:val="1"/>
          <w:lang w:val="en-GB"/>
        </w:rPr>
        <w:t xml:space="preserve">a </w:t>
      </w:r>
      <w:r w:rsidR="000E5DD1">
        <w:rPr>
          <w:rFonts w:ascii="Times New Roman" w:hAnsi="Times New Roman" w:cs="Times New Roman"/>
          <w:kern w:val="1"/>
          <w:lang w:val="en-GB"/>
        </w:rPr>
        <w:t xml:space="preserve">new </w:t>
      </w:r>
      <w:r w:rsidRPr="00C45DB9">
        <w:rPr>
          <w:rFonts w:ascii="Times New Roman" w:hAnsi="Times New Roman" w:cs="Times New Roman"/>
          <w:kern w:val="1"/>
          <w:lang w:val="en-GB"/>
        </w:rPr>
        <w:t>model defining four types of</w:t>
      </w:r>
      <w:r>
        <w:rPr>
          <w:rFonts w:ascii="Times New Roman" w:hAnsi="Times New Roman" w:cs="Times New Roman"/>
          <w:kern w:val="1"/>
          <w:lang w:val="en-GB"/>
        </w:rPr>
        <w:t xml:space="preserve">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engagement </w:t>
      </w:r>
      <w:r w:rsidR="00607EA3" w:rsidRPr="00C45DB9">
        <w:rPr>
          <w:rFonts w:ascii="Times New Roman" w:hAnsi="Times New Roman" w:cs="Times New Roman"/>
          <w:kern w:val="1"/>
          <w:lang w:val="en-GB"/>
        </w:rPr>
        <w:t>strateg</w:t>
      </w:r>
      <w:r w:rsidR="00723CD3">
        <w:rPr>
          <w:rFonts w:ascii="Times New Roman" w:hAnsi="Times New Roman" w:cs="Times New Roman"/>
          <w:kern w:val="1"/>
          <w:lang w:val="en-GB"/>
        </w:rPr>
        <w:t>y</w:t>
      </w:r>
      <w:r w:rsidR="00607EA3" w:rsidRPr="00C45DB9">
        <w:rPr>
          <w:rFonts w:ascii="Times New Roman" w:hAnsi="Times New Roman" w:cs="Times New Roman"/>
          <w:kern w:val="1"/>
          <w:lang w:val="en-GB"/>
        </w:rPr>
        <w:t>.</w:t>
      </w:r>
      <w:r w:rsidRPr="00C45DB9">
        <w:rPr>
          <w:rFonts w:ascii="Times New Roman" w:hAnsi="Times New Roman" w:cs="Times New Roman"/>
          <w:kern w:val="1"/>
          <w:lang w:val="en-GB"/>
        </w:rPr>
        <w:t xml:space="preserve"> This identification of prevailing strategies does not infer that organisations are </w:t>
      </w:r>
      <w:proofErr w:type="gramStart"/>
      <w:r w:rsidRPr="00C45DB9">
        <w:rPr>
          <w:rFonts w:ascii="Times New Roman" w:hAnsi="Times New Roman" w:cs="Times New Roman"/>
          <w:kern w:val="1"/>
          <w:lang w:val="en-GB"/>
        </w:rPr>
        <w:t>static</w:t>
      </w:r>
      <w:r w:rsidR="00EA1E7C">
        <w:rPr>
          <w:rFonts w:ascii="Times New Roman" w:hAnsi="Times New Roman" w:cs="Times New Roman"/>
          <w:kern w:val="1"/>
          <w:lang w:val="en-GB"/>
        </w:rPr>
        <w:t>,</w:t>
      </w:r>
      <w:r w:rsidRPr="00C45DB9">
        <w:rPr>
          <w:rFonts w:ascii="Times New Roman" w:hAnsi="Times New Roman" w:cs="Times New Roman"/>
          <w:kern w:val="1"/>
          <w:lang w:val="en-GB"/>
        </w:rPr>
        <w:t xml:space="preserve"> but</w:t>
      </w:r>
      <w:proofErr w:type="gramEnd"/>
      <w:r w:rsidRPr="00C45DB9">
        <w:rPr>
          <w:rFonts w:ascii="Times New Roman" w:hAnsi="Times New Roman" w:cs="Times New Roman"/>
          <w:kern w:val="1"/>
          <w:lang w:val="en-GB"/>
        </w:rPr>
        <w:t xml:space="preserve"> </w:t>
      </w:r>
      <w:r w:rsidR="000E5DD1">
        <w:rPr>
          <w:rFonts w:ascii="Times New Roman" w:hAnsi="Times New Roman" w:cs="Times New Roman"/>
          <w:kern w:val="1"/>
          <w:lang w:val="en-GB"/>
        </w:rPr>
        <w:t xml:space="preserve">allows later </w:t>
      </w:r>
      <w:r w:rsidRPr="00C45DB9">
        <w:rPr>
          <w:rFonts w:ascii="Times New Roman" w:hAnsi="Times New Roman" w:cs="Times New Roman"/>
          <w:kern w:val="1"/>
          <w:lang w:val="en-GB"/>
        </w:rPr>
        <w:t>transition through different approaches. The identification of four strategies along the ax</w:t>
      </w:r>
      <w:r w:rsidR="00EE2299">
        <w:rPr>
          <w:rFonts w:ascii="Times New Roman" w:hAnsi="Times New Roman" w:cs="Times New Roman"/>
          <w:kern w:val="1"/>
          <w:lang w:val="en-GB"/>
        </w:rPr>
        <w:t>e</w:t>
      </w:r>
      <w:r w:rsidRPr="00C45DB9">
        <w:rPr>
          <w:rFonts w:ascii="Times New Roman" w:hAnsi="Times New Roman" w:cs="Times New Roman"/>
          <w:kern w:val="1"/>
          <w:lang w:val="en-GB"/>
        </w:rPr>
        <w:t xml:space="preserve">s of </w:t>
      </w:r>
      <w:r w:rsidR="00EE2299">
        <w:rPr>
          <w:rFonts w:ascii="Times New Roman" w:hAnsi="Times New Roman" w:cs="Times New Roman"/>
          <w:kern w:val="1"/>
          <w:lang w:val="en-GB"/>
        </w:rPr>
        <w:t>strategic aim (</w:t>
      </w:r>
      <w:r w:rsidRPr="00C45DB9">
        <w:rPr>
          <w:rFonts w:ascii="Times New Roman" w:hAnsi="Times New Roman" w:cs="Times New Roman"/>
          <w:kern w:val="1"/>
          <w:lang w:val="en-GB"/>
        </w:rPr>
        <w:t>relationship/acquisition orientation</w:t>
      </w:r>
      <w:r w:rsidR="00EE2299">
        <w:rPr>
          <w:rFonts w:ascii="Times New Roman" w:hAnsi="Times New Roman" w:cs="Times New Roman"/>
          <w:kern w:val="1"/>
          <w:lang w:val="en-GB"/>
        </w:rPr>
        <w:t xml:space="preserve">), and degree of </w:t>
      </w:r>
      <w:r w:rsidR="006A780F">
        <w:rPr>
          <w:rFonts w:ascii="Times New Roman" w:hAnsi="Times New Roman" w:cs="Times New Roman"/>
          <w:kern w:val="1"/>
          <w:lang w:val="en-GB"/>
        </w:rPr>
        <w:t xml:space="preserve">control </w:t>
      </w:r>
      <w:r w:rsidR="006A780F" w:rsidRPr="00C45DB9">
        <w:rPr>
          <w:rFonts w:ascii="Times New Roman" w:hAnsi="Times New Roman" w:cs="Times New Roman"/>
          <w:kern w:val="1"/>
          <w:lang w:val="en-GB"/>
        </w:rPr>
        <w:t>(</w:t>
      </w:r>
      <w:r w:rsidRPr="00C45DB9">
        <w:rPr>
          <w:rFonts w:ascii="Times New Roman" w:hAnsi="Times New Roman" w:cs="Times New Roman"/>
          <w:kern w:val="1"/>
          <w:lang w:val="en-GB"/>
        </w:rPr>
        <w:t>centralized/decentralized approach</w:t>
      </w:r>
      <w:r w:rsidR="00EE2299">
        <w:rPr>
          <w:rFonts w:ascii="Times New Roman" w:hAnsi="Times New Roman" w:cs="Times New Roman"/>
          <w:kern w:val="1"/>
          <w:lang w:val="en-GB"/>
        </w:rPr>
        <w:t>)</w:t>
      </w:r>
      <w:r w:rsidRPr="00C45DB9">
        <w:rPr>
          <w:rFonts w:ascii="Times New Roman" w:hAnsi="Times New Roman" w:cs="Times New Roman"/>
          <w:kern w:val="1"/>
          <w:lang w:val="en-GB"/>
        </w:rPr>
        <w:t xml:space="preserve"> brings a new perspective to the field of B2B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marketing theory. </w:t>
      </w:r>
    </w:p>
    <w:p w14:paraId="69790568" w14:textId="6DBB7621" w:rsidR="00EE2299" w:rsidRDefault="00C45DB9"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sidRPr="00C45DB9">
        <w:rPr>
          <w:rFonts w:ascii="Times New Roman" w:hAnsi="Times New Roman" w:cs="Times New Roman"/>
          <w:kern w:val="1"/>
          <w:lang w:val="en-GB"/>
        </w:rPr>
        <w:t>In particular</w:t>
      </w:r>
      <w:r w:rsidR="000E5DD1">
        <w:rPr>
          <w:rFonts w:ascii="Times New Roman" w:hAnsi="Times New Roman" w:cs="Times New Roman"/>
          <w:kern w:val="1"/>
          <w:lang w:val="en-GB"/>
        </w:rPr>
        <w:t>,</w:t>
      </w:r>
      <w:r w:rsidRPr="00C45DB9">
        <w:rPr>
          <w:rFonts w:ascii="Times New Roman" w:hAnsi="Times New Roman" w:cs="Times New Roman"/>
          <w:kern w:val="1"/>
          <w:lang w:val="en-GB"/>
        </w:rPr>
        <w:t xml:space="preserve"> we highlight the importance of revisiting the IMP school of </w:t>
      </w:r>
      <w:r w:rsidR="00DE05E7">
        <w:rPr>
          <w:rFonts w:ascii="Times New Roman" w:hAnsi="Times New Roman" w:cs="Times New Roman"/>
          <w:kern w:val="1"/>
          <w:lang w:val="en-GB"/>
        </w:rPr>
        <w:t>RM</w:t>
      </w:r>
      <w:r w:rsidRPr="00C45DB9">
        <w:rPr>
          <w:rFonts w:ascii="Times New Roman" w:hAnsi="Times New Roman" w:cs="Times New Roman"/>
          <w:kern w:val="1"/>
          <w:lang w:val="en-GB"/>
        </w:rPr>
        <w:t xml:space="preserve">, in light of its focus on network interaction as opposed to cyclical or linear relational development </w:t>
      </w:r>
      <w:r w:rsidRPr="00C45DB9">
        <w:rPr>
          <w:rFonts w:ascii="Times New Roman" w:hAnsi="Times New Roman" w:cs="Times New Roman"/>
          <w:kern w:val="1"/>
          <w:lang w:val="en-GB"/>
        </w:rPr>
        <w:fldChar w:fldCharType="begin" w:fldLock="1"/>
      </w:r>
      <w:r w:rsidR="00D30364">
        <w:rPr>
          <w:rFonts w:ascii="Times New Roman" w:hAnsi="Times New Roman" w:cs="Times New Roman"/>
          <w:kern w:val="1"/>
          <w:lang w:val="en-GB"/>
        </w:rPr>
        <w:instrText>ADDIN CSL_CITATION {"citationItems":[{"id":"ITEM-1","itemData":{"ISBN":"0470749636","abstract":"This book is a major outcome from a programme of business research that has stretched over the past thirty years. The aim of the book is to set out as simply as possible the ideas that have developed from this research and what they mean for the study and practice of business. The book seeks to explain what happens in the complex \"networks of companies\" in which business takes place. The book provides an overview of the process of \"business interaction\" and an explanation of how companies work with each other interactively in business networks. The book draws conclusions about the way that business evolves and develops and about how companies can operate effectively in an interactive world. The book is illustrated throughout by case examples drawn from our research.","author":[{"dropping-particle":"","family":"Håkansson","given":"Hakan","non-dropping-particle":"","parse-names":false,"suffix":""},{"dropping-particle":"","family":"Ford","given":"David I","non-dropping-particle":"","parse-names":false,"suffix":""},{"dropping-particle":"","family":"Gadde","given":"Lars-Erik","non-dropping-particle":"","parse-names":false,"suffix":""},{"dropping-particle":"","family":"Snehota","given":"Ivan","non-dropping-particle":"","parse-names":false,"suffix":""},{"dropping-particle":"","family":"Waluszewski","given":"Alexandra","non-dropping-particle":"","parse-names":false,"suffix":""}],"container-title":"Academic Topic Overview","id":"ITEM-1","issued":{"date-parts":[["2009"]]},"number-of-pages":"318","publisher":"John Wiley","title":"Business in Networks","type":"book"},"uris":["http://www.mendeley.com/documents/?uuid=cf6660b4-c69b-3644-a697-01394e88bfdd"]},{"id":"ITEM-2","itemData":{"DOI":"10.1108/02634500510597337","ISBN":"02634503","ISSN":"0263-4503","abstract":"The purpose of this article is to challenge the applicability of the traditional micro-economic framework for analysing marketing situations and actions in the contemporary marketing environment. It also seeks to assess the validity and value of relationship marketing as an alternative paradigm, and to identify fruitful directions for further research. The literature of relationships and relationship marketing was systematically reviewed and thoroughly analysed, and a conceptual framework built from the findings. Three key schools of thought are identified, examined and discussed, and their main components explained and examined. Various perspectives on exchange relationships are discussed. Two specific tools for implementation of relationship marketing are evaluated. With a clear conceptual frame of reference thus established, the second part proposes a number of fruitful directions for further research. These include a bibliometric study to assess whether or not a consistent theory of relationship marketing exists, and a rigorous identification of contextual factors determining different marketing styles. The combination of a more rigorous conceptual framework and a clear research agenda holds the promise of significant progress in the practical implementation of a young sub-discipline.","author":[{"dropping-particle":"","family":"Palmer","given":"Roger","non-dropping-particle":"","parse-names":false,"suffix":""},{"dropping-particle":"","family":"Lindgreen","given":"A.","non-dropping-particle":"","parse-names":false,"suffix":""},{"dropping-particle":"","family":"Vanhamme","given":"J.","non-dropping-particle":"","parse-names":false,"suffix":""}],"container-title":"Marketing Intelligence &amp; Planning","id":"ITEM-2","issue":"3","issued":{"date-parts":[["2005"]]},"page":"313-330","title":"Relationship marketing: schools of thought and future research directions","type":"article-journal","volume":"23"},"uris":["http://www.mendeley.com/documents/?uuid=2e6367e6-f9bd-4209-ad22-a242491ff9c0"]},{"id":"ITEM-3","itemData":{"DOI":"10.1016/0024-6301(87)90151-8","ISBN":"0024-6301","ISSN":"00246301","abstract":"This article places emphasis on relationships and interaction in marketing, an emphasis which has developed out of new theories of services marketing and industrial marketing and also out of practical experience. Building and maintaining relationships have significant long-term implications and therefore affect the strategic and long-range planning of the firm's marketing. In the author's view, the present Marketing Concept, as it appears in research, textbooks and seminars, is unrealistic and needs to be replaced. One reason is its inability to absorb new developments in marketing and its rigid attachment to traditional consumer goods marketing. The conclusions can be seen as part of a progress report from an ongoing research project which aims at developing a New Marketing Concept, that draws both on theory and on the views of practitioners.","author":[{"dropping-particle":"","family":"Gummesson","given":"Evert","non-dropping-particle":"","parse-names":false,"suffix":""}],"container-title":"Long Range Planning","id":"ITEM-3","issue":"4","issued":{"date-parts":[["1987"]]},"page":"10-20","title":"The new marketing—Developing long-term interactive relationships","type":"article-journal","volume":"20"},"uris":["http://www.mendeley.com/documents/?uuid=69a769a0-9bb2-449f-9047-20cfc70f54fd"]}],"mendeley":{"formattedCitation":"(Gummesson, 1987; Hakan Håkansson et al., 2009; Palmer et al., 2005)","manualFormatting":"(Håkansson &amp; Ford, 2002)","plainTextFormattedCitation":"(Gummesson, 1987; Hakan Håkansson et al., 2009; Palmer et al., 2005)","previouslyFormattedCitation":"(Gummesson, 1987; Hakan Håkansson et al., 2009; Palmer et al., 2005)"},"properties":{"noteIndex":0},"schema":"https://github.com/citation-style-language/schema/raw/master/csl-citation.json"}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(Håkansson</w:t>
      </w:r>
      <w:r w:rsidR="00420CA5">
        <w:rPr>
          <w:rFonts w:ascii="Times New Roman" w:hAnsi="Times New Roman" w:cs="Times New Roman"/>
          <w:noProof/>
          <w:kern w:val="1"/>
          <w:lang w:val="en-GB"/>
        </w:rPr>
        <w:t xml:space="preserve"> &amp; Ford</w:t>
      </w:r>
      <w:r w:rsidRPr="00C45DB9">
        <w:rPr>
          <w:rFonts w:ascii="Times New Roman" w:hAnsi="Times New Roman" w:cs="Times New Roman"/>
          <w:noProof/>
          <w:kern w:val="1"/>
          <w:lang w:val="en-GB"/>
        </w:rPr>
        <w:t>,</w:t>
      </w:r>
      <w:r w:rsidR="009D43B7">
        <w:rPr>
          <w:rFonts w:ascii="Times New Roman" w:hAnsi="Times New Roman" w:cs="Times New Roman"/>
          <w:noProof/>
          <w:kern w:val="1"/>
          <w:lang w:val="en-GB"/>
        </w:rPr>
        <w:t xml:space="preserve"> </w:t>
      </w:r>
      <w:r w:rsidRPr="00C45DB9">
        <w:rPr>
          <w:rFonts w:ascii="Times New Roman" w:hAnsi="Times New Roman" w:cs="Times New Roman"/>
          <w:noProof/>
          <w:kern w:val="1"/>
          <w:lang w:val="en-GB"/>
        </w:rPr>
        <w:t>200</w:t>
      </w:r>
      <w:r w:rsidR="00420CA5">
        <w:rPr>
          <w:rFonts w:ascii="Times New Roman" w:hAnsi="Times New Roman" w:cs="Times New Roman"/>
          <w:noProof/>
          <w:kern w:val="1"/>
          <w:lang w:val="en-GB"/>
        </w:rPr>
        <w:t>2</w:t>
      </w:r>
      <w:r w:rsidRPr="00C45DB9">
        <w:rPr>
          <w:rFonts w:ascii="Times New Roman" w:hAnsi="Times New Roman" w:cs="Times New Roman"/>
          <w:noProof/>
          <w:kern w:val="1"/>
          <w:lang w:val="en-GB"/>
        </w:rPr>
        <w:t>)</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xml:space="preserve">. The IMP approach appears to be more in keeping with properties of the dynamic and complex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environment, and we see strong evidence that all three network marketing paradoxes occur in this </w:t>
      </w:r>
      <w:r>
        <w:rPr>
          <w:rFonts w:ascii="Times New Roman" w:hAnsi="Times New Roman" w:cs="Times New Roman"/>
          <w:kern w:val="1"/>
          <w:lang w:val="en-GB"/>
        </w:rPr>
        <w:t>online (</w:t>
      </w:r>
      <w:r w:rsidR="0096672D">
        <w:rPr>
          <w:rFonts w:ascii="Times New Roman" w:hAnsi="Times New Roman" w:cs="Times New Roman"/>
          <w:kern w:val="1"/>
          <w:lang w:val="en-GB"/>
        </w:rPr>
        <w:t>SM</w:t>
      </w:r>
      <w:r>
        <w:rPr>
          <w:rFonts w:ascii="Times New Roman" w:hAnsi="Times New Roman" w:cs="Times New Roman"/>
          <w:kern w:val="1"/>
          <w:lang w:val="en-GB"/>
        </w:rPr>
        <w:t xml:space="preserve">) </w:t>
      </w:r>
      <w:r w:rsidRPr="00C45DB9">
        <w:rPr>
          <w:rFonts w:ascii="Times New Roman" w:hAnsi="Times New Roman" w:cs="Times New Roman"/>
          <w:kern w:val="1"/>
          <w:lang w:val="en-GB"/>
        </w:rPr>
        <w:t>environment (</w:t>
      </w:r>
      <w:proofErr w:type="spellStart"/>
      <w:r w:rsidRPr="00C45DB9">
        <w:rPr>
          <w:rFonts w:ascii="Times New Roman" w:hAnsi="Times New Roman" w:cs="Times New Roman"/>
          <w:kern w:val="1"/>
          <w:lang w:val="en-GB"/>
        </w:rPr>
        <w:t>Håkansson</w:t>
      </w:r>
      <w:proofErr w:type="spellEnd"/>
      <w:r w:rsidRPr="00C45DB9">
        <w:rPr>
          <w:rFonts w:ascii="Times New Roman" w:hAnsi="Times New Roman" w:cs="Times New Roman"/>
          <w:kern w:val="1"/>
          <w:lang w:val="en-GB"/>
        </w:rPr>
        <w:t xml:space="preserve"> &amp; Ford, 2002). </w:t>
      </w:r>
    </w:p>
    <w:p w14:paraId="14D35575" w14:textId="4BAFB092" w:rsidR="00EE2299" w:rsidRDefault="00C92764"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Pr>
          <w:rFonts w:ascii="Times New Roman" w:hAnsi="Times New Roman" w:cs="Times New Roman"/>
          <w:kern w:val="1"/>
          <w:lang w:val="en-GB"/>
        </w:rPr>
        <w:t xml:space="preserve">In terms of the paradox of opportunities and limitations in networks,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provide</w:t>
      </w:r>
      <w:r w:rsidR="00697B27">
        <w:rPr>
          <w:rFonts w:ascii="Times New Roman" w:hAnsi="Times New Roman" w:cs="Times New Roman"/>
          <w:kern w:val="1"/>
          <w:lang w:val="en-GB"/>
        </w:rPr>
        <w:t>s</w:t>
      </w:r>
      <w:r w:rsidR="00C45DB9" w:rsidRPr="00C45DB9">
        <w:rPr>
          <w:rFonts w:ascii="Times New Roman" w:hAnsi="Times New Roman" w:cs="Times New Roman"/>
          <w:kern w:val="1"/>
          <w:lang w:val="en-GB"/>
        </w:rPr>
        <w:t xml:space="preserve"> businesses with multiple opportunities for relationship development, albeit that these opportunities require reciprocal engagement from network partners if they are to create value. We see </w:t>
      </w:r>
      <w:r w:rsidR="007E32FE" w:rsidRPr="00C45DB9">
        <w:rPr>
          <w:rFonts w:ascii="Times New Roman" w:hAnsi="Times New Roman" w:cs="Times New Roman"/>
          <w:kern w:val="1"/>
          <w:lang w:val="en-GB"/>
        </w:rPr>
        <w:t xml:space="preserve">evidence </w:t>
      </w:r>
      <w:r w:rsidR="00C45DB9" w:rsidRPr="00C45DB9">
        <w:rPr>
          <w:rFonts w:ascii="Times New Roman" w:hAnsi="Times New Roman" w:cs="Times New Roman"/>
          <w:kern w:val="1"/>
          <w:lang w:val="en-GB"/>
        </w:rPr>
        <w:t xml:space="preserve">in the data that B2B </w:t>
      </w:r>
      <w:r w:rsidR="00A53422">
        <w:rPr>
          <w:rFonts w:ascii="Times New Roman" w:hAnsi="Times New Roman" w:cs="Times New Roman"/>
          <w:lang w:val="en-GB"/>
        </w:rPr>
        <w:t>organisation</w:t>
      </w:r>
      <w:r w:rsidR="00C45DB9" w:rsidRPr="00C45DB9">
        <w:rPr>
          <w:rFonts w:ascii="Times New Roman" w:hAnsi="Times New Roman" w:cs="Times New Roman"/>
          <w:kern w:val="1"/>
          <w:lang w:val="en-GB"/>
        </w:rPr>
        <w:t xml:space="preserve">s encounter problems when treating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as a mass-communication system, rather than a platform for dialogue, which appears to limit the degree of interaction </w:t>
      </w:r>
      <w:r w:rsidR="00C45DB9" w:rsidRPr="00C45DB9">
        <w:rPr>
          <w:rFonts w:ascii="Times New Roman" w:hAnsi="Times New Roman" w:cs="Times New Roman"/>
          <w:kern w:val="1"/>
          <w:lang w:val="en-GB"/>
        </w:rPr>
        <w:lastRenderedPageBreak/>
        <w:t xml:space="preserve">from network partners. Even though in its infancy, our knowledge of how marketing departments use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exceeds o</w:t>
      </w:r>
      <w:r w:rsidR="007E32FE">
        <w:rPr>
          <w:rFonts w:ascii="Times New Roman" w:hAnsi="Times New Roman" w:cs="Times New Roman"/>
          <w:kern w:val="1"/>
          <w:lang w:val="en-GB"/>
        </w:rPr>
        <w:t>u</w:t>
      </w:r>
      <w:r w:rsidR="00C45DB9" w:rsidRPr="00C45DB9">
        <w:rPr>
          <w:rFonts w:ascii="Times New Roman" w:hAnsi="Times New Roman" w:cs="Times New Roman"/>
          <w:kern w:val="1"/>
          <w:lang w:val="en-GB"/>
        </w:rPr>
        <w:t>r present grasp of how purchasing, supply</w:t>
      </w:r>
      <w:r w:rsidR="007E32FE">
        <w:rPr>
          <w:rFonts w:ascii="Times New Roman" w:hAnsi="Times New Roman" w:cs="Times New Roman"/>
          <w:kern w:val="1"/>
          <w:lang w:val="en-GB"/>
        </w:rPr>
        <w:t>,</w:t>
      </w:r>
      <w:r w:rsidR="00C45DB9" w:rsidRPr="00C45DB9">
        <w:rPr>
          <w:rFonts w:ascii="Times New Roman" w:hAnsi="Times New Roman" w:cs="Times New Roman"/>
          <w:kern w:val="1"/>
          <w:lang w:val="en-GB"/>
        </w:rPr>
        <w:t xml:space="preserve"> and operations </w:t>
      </w:r>
      <w:r w:rsidR="007E32FE">
        <w:rPr>
          <w:rFonts w:ascii="Times New Roman" w:hAnsi="Times New Roman" w:cs="Times New Roman"/>
          <w:kern w:val="1"/>
          <w:lang w:val="en-GB"/>
        </w:rPr>
        <w:t xml:space="preserve">departments </w:t>
      </w:r>
      <w:r w:rsidR="00C45DB9" w:rsidRPr="00C45DB9">
        <w:rPr>
          <w:rFonts w:ascii="Times New Roman" w:hAnsi="Times New Roman" w:cs="Times New Roman"/>
          <w:kern w:val="1"/>
          <w:lang w:val="en-GB"/>
        </w:rPr>
        <w:t>do so</w:t>
      </w:r>
      <w:r w:rsidR="009D43B7">
        <w:rPr>
          <w:rFonts w:ascii="Times New Roman" w:hAnsi="Times New Roman" w:cs="Times New Roman"/>
          <w:kern w:val="1"/>
          <w:lang w:val="en-GB"/>
        </w:rPr>
        <w:t xml:space="preserve"> </w:t>
      </w:r>
      <w:r w:rsidR="009D43B7">
        <w:rPr>
          <w:rFonts w:ascii="Times New Roman" w:hAnsi="Times New Roman" w:cs="Times New Roman"/>
          <w:kern w:val="1"/>
          <w:lang w:val="en-GB"/>
        </w:rPr>
        <w:fldChar w:fldCharType="begin" w:fldLock="1"/>
      </w:r>
      <w:r w:rsidR="00D30364">
        <w:rPr>
          <w:rFonts w:ascii="Times New Roman" w:hAnsi="Times New Roman" w:cs="Times New Roman"/>
          <w:kern w:val="1"/>
          <w:lang w:val="en-GB"/>
        </w:rPr>
        <w:instrText>ADDIN CSL_CITATION {"citationItems":[{"id":"ITEM-1","itemData":{"DOI":"10.1016/j.jom.2016.06.001","ISBN":"0272-6963","ISSN":"02726963","abstract":"Social media have been increasingly adopted for organizational purposes but their operational implications are not well understood. Firms’ social media initiatives might facilitate information flow and knowledge sharing within and across organizations, strengthening firm-customer interaction, and improving internal and external collaboration. In this research we empirically examine the impact of social media initiatives on firms’ operational efficiency and innovativeness. Taking the resource-based view of firms’ information capability, we consider firms’ social media initiatives as strategic resources for operational improvement. We posit that firms’ social media initiatives enhance dynamic knowledge-sharing routines through an information-rich social network, leading to both operational efficiency and innovativeness. Collecting secondary data in a longitudinal setting from multiple sources, we construct dynamic panel data (DPD) models. Based on system generalized method of moments (GMM) estimation, we show that firms’ social media initiatives improve operational efficiency and innovativeness. We identify the importance of an information-rich social network to the creation of knowledge-based advantage through firms’ social media initiatives, and discuss the theoretical and managerial implications from the perspective of operations management.","author":[{"dropping-particle":"","family":"Lam","given":"Hugo K.S.","non-dropping-particle":"","parse-names":false,"suffix":""},{"dropping-particle":"","family":"Yeung","given":"Andy C.L.","non-dropping-particle":"","parse-names":false,"suffix":""},{"dropping-particle":"","family":"Cheng","given":"T. C.Edwin","non-dropping-particle":"","parse-names":false,"suffix":""}],"container-title":"Journal of Operations Management","id":"ITEM-1","issued":{"date-parts":[["2016"]]},"page":"28-43","publisher":"Elsevier Ltd","title":"The impact of firms’ social media initiatives on operational efficiency and innovativeness","type":"article-journal","volume":"47-48"},"uris":["http://www.mendeley.com/documents/?uuid=d8832362-dd8d-4e52-af3b-89ff2a9517f1"]},{"id":"ITEM-2","itemData":{"DOI":"10.1108/IJOPM-04-2019-0321","ISSN":"17586593","abstract":"Purpose: Managing attractiveness is a constant challenge to mobilize relationship-specific investments, especially in a business environment increasingly enhanced by social media (SM) activities. There is limited knowledge on how SM activities contribute to supplier attractiveness, so decisions about strategizing with SM and consequent resource allocations become highly uncertain. The purpose of this paper is to examine how suppliers’ SM activities influence supplier attractiveness. Design/methodology/approach: Altogether, 57 senior managers were interviewed: 32 semi-structured in-depth interviews were conducted with senior managers in strategic decision-making roles regarding SM on the supplier side, along with 20 senior managers responsible for purchasing or looking after supplier development; one-to-one interviews were complemented by a focus group with 5 senior managers on the buyer side. Findings: The study reveals an inverse U-shaped relationship between the intensity of the supplier’s SM activity and its attractiveness and offers a set of propositions about the influence of SM on supplier attractiveness, with special regard to the perceived risks of increased transparency and becoming “too social” on SM. Practical implications: The study highlights SM management results for supplier attractiveness and their impact areas on business growth and supply chain development. Originality/value: This paper provides in-depth insights into the role of SM in managing supplier attractiveness. Various effects of SM activities are identified that aim to contribute to the body of literature on supplier attractiveness as well as SM management in buyer–supplier relationships.","author":[{"dropping-particle":"","family":"Tóth","given":"Zsófia","non-dropping-particle":"","parse-names":false,"suffix":""},{"dropping-particle":"","family":"Liu","given":"Martin","non-dropping-particle":"","parse-names":false,"suffix":""},{"dropping-particle":"","family":"Luo","given":"Jun","non-dropping-particle":"","parse-names":false,"suffix":""},{"dropping-particle":"","family":"Braziotis","given":"Christos","non-dropping-particle":"","parse-names":false,"suffix":""}],"container-title":"International Journal of Operations and Production Management","id":"ITEM-2","issued":{"date-parts":[["2019"]]},"title":"The role of social media in managing supplier attractiveness: An investigation of business-to-business markets","type":"article-journal"},"uris":["http://www.mendeley.com/documents/?uuid=22073523-742f-4c45-913a-ae4f90054bfc"]}],"mendeley":{"formattedCitation":"(Lam, Yeung, &amp; Cheng, 2016; Tóth et al., 2019)","plainTextFormattedCitation":"(Lam, Yeung, &amp; Cheng, 2016; Tóth et al., 2019)","previouslyFormattedCitation":"(Lam, Yeung, &amp; Cheng, 2016; Tóth et al., 2019)"},"properties":{"noteIndex":0},"schema":"https://github.com/citation-style-language/schema/raw/master/csl-citation.json"}</w:instrText>
      </w:r>
      <w:r w:rsidR="009D43B7">
        <w:rPr>
          <w:rFonts w:ascii="Times New Roman" w:hAnsi="Times New Roman" w:cs="Times New Roman"/>
          <w:kern w:val="1"/>
          <w:lang w:val="en-GB"/>
        </w:rPr>
        <w:fldChar w:fldCharType="separate"/>
      </w:r>
      <w:r w:rsidR="00886A4C" w:rsidRPr="00886A4C">
        <w:rPr>
          <w:rFonts w:ascii="Times New Roman" w:hAnsi="Times New Roman" w:cs="Times New Roman"/>
          <w:noProof/>
          <w:kern w:val="1"/>
          <w:lang w:val="en-GB"/>
        </w:rPr>
        <w:t>(Lam</w:t>
      </w:r>
      <w:r w:rsidR="00B3090D">
        <w:rPr>
          <w:rFonts w:ascii="Times New Roman" w:hAnsi="Times New Roman" w:cs="Times New Roman"/>
          <w:noProof/>
          <w:kern w:val="1"/>
          <w:lang w:val="en-GB"/>
        </w:rPr>
        <w:t xml:space="preserve"> et al., </w:t>
      </w:r>
      <w:r w:rsidR="00886A4C" w:rsidRPr="00886A4C">
        <w:rPr>
          <w:rFonts w:ascii="Times New Roman" w:hAnsi="Times New Roman" w:cs="Times New Roman"/>
          <w:noProof/>
          <w:kern w:val="1"/>
          <w:lang w:val="en-GB"/>
        </w:rPr>
        <w:t>2016; Tóth et al., 2019)</w:t>
      </w:r>
      <w:r w:rsidR="009D43B7">
        <w:rPr>
          <w:rFonts w:ascii="Times New Roman" w:hAnsi="Times New Roman" w:cs="Times New Roman"/>
          <w:kern w:val="1"/>
          <w:lang w:val="en-GB"/>
        </w:rPr>
        <w:fldChar w:fldCharType="end"/>
      </w:r>
      <w:r w:rsidR="009D43B7">
        <w:rPr>
          <w:rFonts w:ascii="Times New Roman" w:hAnsi="Times New Roman" w:cs="Times New Roman"/>
          <w:kern w:val="1"/>
          <w:lang w:val="en-GB"/>
        </w:rPr>
        <w:t>.</w:t>
      </w:r>
      <w:r w:rsidR="00C45DB9">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 xml:space="preserve">Therefore, our understanding of the value that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creates for users is limited, and this lack of knowledge could limit the value access</w:t>
      </w:r>
      <w:r w:rsidR="007E32FE">
        <w:rPr>
          <w:rFonts w:ascii="Times New Roman" w:hAnsi="Times New Roman" w:cs="Times New Roman"/>
          <w:kern w:val="1"/>
          <w:lang w:val="en-GB"/>
        </w:rPr>
        <w:t xml:space="preserve">ible </w:t>
      </w:r>
      <w:r w:rsidR="00C45DB9" w:rsidRPr="00C45DB9">
        <w:rPr>
          <w:rFonts w:ascii="Times New Roman" w:hAnsi="Times New Roman" w:cs="Times New Roman"/>
          <w:kern w:val="1"/>
          <w:lang w:val="en-GB"/>
        </w:rPr>
        <w:t xml:space="preserve">through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engagement. </w:t>
      </w:r>
    </w:p>
    <w:p w14:paraId="64A22767" w14:textId="2E15B020" w:rsidR="00EE2299" w:rsidRDefault="00C92764"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Pr>
          <w:rFonts w:ascii="Times New Roman" w:hAnsi="Times New Roman" w:cs="Times New Roman"/>
          <w:kern w:val="1"/>
          <w:lang w:val="en-GB"/>
        </w:rPr>
        <w:t>T</w:t>
      </w:r>
      <w:r w:rsidR="00C45DB9" w:rsidRPr="00C45DB9">
        <w:rPr>
          <w:rFonts w:ascii="Times New Roman" w:hAnsi="Times New Roman" w:cs="Times New Roman"/>
          <w:kern w:val="1"/>
          <w:lang w:val="en-GB"/>
        </w:rPr>
        <w:t xml:space="preserve">he paradox of influencing and being influenced </w:t>
      </w:r>
      <w:r w:rsidR="00C10D73">
        <w:rPr>
          <w:rFonts w:ascii="Times New Roman" w:hAnsi="Times New Roman" w:cs="Times New Roman"/>
          <w:kern w:val="1"/>
          <w:lang w:val="en-GB"/>
        </w:rPr>
        <w:t>is highly visible in</w:t>
      </w:r>
      <w:r w:rsidR="00C45DB9" w:rsidRPr="00C45DB9">
        <w:rPr>
          <w:rFonts w:ascii="Times New Roman" w:hAnsi="Times New Roman" w:cs="Times New Roman"/>
          <w:kern w:val="1"/>
          <w:lang w:val="en-GB"/>
        </w:rPr>
        <w:t xml:space="preserve"> </w:t>
      </w:r>
      <w:r w:rsidR="00300179">
        <w:rPr>
          <w:rFonts w:ascii="Times New Roman" w:hAnsi="Times New Roman" w:cs="Times New Roman"/>
          <w:kern w:val="1"/>
          <w:lang w:val="en-GB"/>
        </w:rPr>
        <w:t>SM</w:t>
      </w:r>
      <w:r w:rsidR="00EE2299">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 xml:space="preserve">networks. There is a strong desire in the case </w:t>
      </w:r>
      <w:r w:rsidR="002A1681">
        <w:rPr>
          <w:rFonts w:ascii="Times New Roman" w:hAnsi="Times New Roman" w:cs="Times New Roman"/>
          <w:lang w:val="en-GB"/>
        </w:rPr>
        <w:t>organisation</w:t>
      </w:r>
      <w:r w:rsidR="00C45DB9" w:rsidRPr="00C45DB9">
        <w:rPr>
          <w:rFonts w:ascii="Times New Roman" w:hAnsi="Times New Roman" w:cs="Times New Roman"/>
          <w:kern w:val="1"/>
          <w:lang w:val="en-GB"/>
        </w:rPr>
        <w:t xml:space="preserve">s to </w:t>
      </w:r>
      <w:r w:rsidR="007E32FE">
        <w:rPr>
          <w:rFonts w:ascii="Times New Roman" w:hAnsi="Times New Roman" w:cs="Times New Roman"/>
          <w:kern w:val="1"/>
          <w:lang w:val="en-GB"/>
        </w:rPr>
        <w:t xml:space="preserve">have </w:t>
      </w:r>
      <w:r w:rsidR="00C45DB9" w:rsidRPr="00C45DB9">
        <w:rPr>
          <w:rFonts w:ascii="Times New Roman" w:hAnsi="Times New Roman" w:cs="Times New Roman"/>
          <w:kern w:val="1"/>
          <w:lang w:val="en-GB"/>
        </w:rPr>
        <w:t xml:space="preserve">influence, but little consideration </w:t>
      </w:r>
      <w:r w:rsidR="00054983">
        <w:rPr>
          <w:rFonts w:ascii="Times New Roman" w:hAnsi="Times New Roman" w:cs="Times New Roman"/>
          <w:kern w:val="1"/>
          <w:lang w:val="en-GB"/>
        </w:rPr>
        <w:t>(</w:t>
      </w:r>
      <w:r w:rsidR="00C45DB9" w:rsidRPr="00C45DB9">
        <w:rPr>
          <w:rFonts w:ascii="Times New Roman" w:hAnsi="Times New Roman" w:cs="Times New Roman"/>
          <w:kern w:val="1"/>
          <w:lang w:val="en-GB"/>
        </w:rPr>
        <w:t>except in the co-creation strategy</w:t>
      </w:r>
      <w:r w:rsidR="00054983">
        <w:rPr>
          <w:rFonts w:ascii="Times New Roman" w:hAnsi="Times New Roman" w:cs="Times New Roman"/>
          <w:kern w:val="1"/>
          <w:lang w:val="en-GB"/>
        </w:rPr>
        <w:t>)</w:t>
      </w:r>
      <w:r w:rsidR="00C45DB9" w:rsidRPr="00C45DB9">
        <w:rPr>
          <w:rFonts w:ascii="Times New Roman" w:hAnsi="Times New Roman" w:cs="Times New Roman"/>
          <w:kern w:val="1"/>
          <w:lang w:val="en-GB"/>
        </w:rPr>
        <w:t xml:space="preserve"> of how to reckon the ‘being influenced by’ part of the equation. However, perceptions of network partners and the value creation they experience will be shaped by a plethora of network interactions extending beyond the suppliers´ produced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content. </w:t>
      </w:r>
    </w:p>
    <w:p w14:paraId="0F63CC3A" w14:textId="5370F215" w:rsidR="00C45DB9" w:rsidRPr="00C45DB9" w:rsidRDefault="00C45DB9"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sidRPr="00C45DB9">
        <w:rPr>
          <w:rFonts w:ascii="Times New Roman" w:hAnsi="Times New Roman" w:cs="Times New Roman"/>
          <w:kern w:val="1"/>
          <w:lang w:val="en-GB"/>
        </w:rPr>
        <w:t xml:space="preserve">Finally, </w:t>
      </w:r>
      <w:r w:rsidR="00EA1E7C">
        <w:rPr>
          <w:rFonts w:ascii="Times New Roman" w:hAnsi="Times New Roman" w:cs="Times New Roman"/>
          <w:kern w:val="1"/>
          <w:lang w:val="en-GB"/>
        </w:rPr>
        <w:t xml:space="preserve">the balance between </w:t>
      </w:r>
      <w:r w:rsidRPr="00C45DB9">
        <w:rPr>
          <w:rFonts w:ascii="Times New Roman" w:hAnsi="Times New Roman" w:cs="Times New Roman"/>
          <w:kern w:val="1"/>
          <w:lang w:val="en-GB"/>
        </w:rPr>
        <w:t>controlling and being out of control in networks is evident</w:t>
      </w:r>
      <w:r w:rsidR="00607EA3">
        <w:rPr>
          <w:rFonts w:ascii="Times New Roman" w:hAnsi="Times New Roman" w:cs="Times New Roman"/>
          <w:kern w:val="1"/>
          <w:lang w:val="en-GB"/>
        </w:rPr>
        <w:t xml:space="preserve"> in the data</w:t>
      </w:r>
      <w:r w:rsidRPr="00C45DB9">
        <w:rPr>
          <w:rFonts w:ascii="Times New Roman" w:hAnsi="Times New Roman" w:cs="Times New Roman"/>
          <w:kern w:val="1"/>
          <w:lang w:val="en-GB"/>
        </w:rPr>
        <w:t xml:space="preserve">. </w:t>
      </w:r>
      <w:r w:rsidR="007E32FE">
        <w:rPr>
          <w:rFonts w:ascii="Times New Roman" w:hAnsi="Times New Roman" w:cs="Times New Roman"/>
          <w:kern w:val="1"/>
          <w:lang w:val="en-GB"/>
        </w:rPr>
        <w:t>T</w:t>
      </w:r>
      <w:r w:rsidRPr="00C45DB9">
        <w:rPr>
          <w:rFonts w:ascii="Times New Roman" w:hAnsi="Times New Roman" w:cs="Times New Roman"/>
          <w:kern w:val="1"/>
          <w:lang w:val="en-GB"/>
        </w:rPr>
        <w:t xml:space="preserve">he call-to-action and dissemination strategies attempt to exert control over the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channel, at the ultimate cost of limiting actor-to-actor relational development and interfering </w:t>
      </w:r>
      <w:r w:rsidR="007E32FE">
        <w:rPr>
          <w:rFonts w:ascii="Times New Roman" w:hAnsi="Times New Roman" w:cs="Times New Roman"/>
          <w:kern w:val="1"/>
          <w:lang w:val="en-GB"/>
        </w:rPr>
        <w:t xml:space="preserve">with </w:t>
      </w:r>
      <w:r w:rsidRPr="00C45DB9">
        <w:rPr>
          <w:rFonts w:ascii="Times New Roman" w:hAnsi="Times New Roman" w:cs="Times New Roman"/>
          <w:kern w:val="1"/>
          <w:lang w:val="en-GB"/>
        </w:rPr>
        <w:t xml:space="preserve">original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content creation and innovation. Conversely, the thought leader and co-creation strategies seek to decentralise control, thus enabling a wider spectrum of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interaction, with greater value creation capability, but at the cost of reduced control</w:t>
      </w:r>
      <w:r w:rsidR="00EE2299">
        <w:rPr>
          <w:rFonts w:ascii="Times New Roman" w:hAnsi="Times New Roman" w:cs="Times New Roman"/>
          <w:kern w:val="1"/>
          <w:lang w:val="en-GB"/>
        </w:rPr>
        <w:t xml:space="preserve"> over the conversation</w:t>
      </w:r>
      <w:r w:rsidRPr="00C45DB9">
        <w:rPr>
          <w:rFonts w:ascii="Times New Roman" w:hAnsi="Times New Roman" w:cs="Times New Roman"/>
          <w:kern w:val="1"/>
          <w:lang w:val="en-GB"/>
        </w:rPr>
        <w:t xml:space="preserve">. </w:t>
      </w:r>
    </w:p>
    <w:p w14:paraId="12731657" w14:textId="78845AFE" w:rsidR="00CD0C19" w:rsidRDefault="00C45DB9"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sidRPr="00C45DB9">
        <w:rPr>
          <w:rFonts w:ascii="Times New Roman" w:hAnsi="Times New Roman" w:cs="Times New Roman"/>
          <w:kern w:val="1"/>
          <w:lang w:val="en-GB"/>
        </w:rPr>
        <w:t xml:space="preserve">The contribution of this research is encapsulated by three themes that intersect with existing </w:t>
      </w:r>
      <w:r w:rsidR="00DE05E7">
        <w:rPr>
          <w:rFonts w:ascii="Times New Roman" w:hAnsi="Times New Roman" w:cs="Times New Roman"/>
          <w:kern w:val="1"/>
          <w:lang w:val="en-GB"/>
        </w:rPr>
        <w:t>RM</w:t>
      </w:r>
      <w:r w:rsidRPr="00C45DB9">
        <w:rPr>
          <w:rFonts w:ascii="Times New Roman" w:hAnsi="Times New Roman" w:cs="Times New Roman"/>
          <w:kern w:val="1"/>
          <w:lang w:val="en-GB"/>
        </w:rPr>
        <w:t xml:space="preserve"> theories in the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environment</w:t>
      </w:r>
      <w:r w:rsidR="007E32FE">
        <w:rPr>
          <w:rFonts w:ascii="Times New Roman" w:hAnsi="Times New Roman" w:cs="Times New Roman"/>
          <w:kern w:val="1"/>
          <w:lang w:val="en-GB"/>
        </w:rPr>
        <w:t xml:space="preserve">. These themes are </w:t>
      </w:r>
      <w:r w:rsidRPr="00C45DB9">
        <w:rPr>
          <w:rFonts w:ascii="Times New Roman" w:hAnsi="Times New Roman" w:cs="Times New Roman"/>
          <w:kern w:val="1"/>
          <w:lang w:val="en-GB"/>
        </w:rPr>
        <w:t>engagement strategies, strategic alignment and content marketing. The separation into three themes</w:t>
      </w:r>
      <w:r w:rsidR="00B959F7">
        <w:rPr>
          <w:rFonts w:ascii="Times New Roman" w:hAnsi="Times New Roman" w:cs="Times New Roman"/>
          <w:kern w:val="1"/>
          <w:lang w:val="en-GB"/>
        </w:rPr>
        <w:t xml:space="preserve"> emphasises </w:t>
      </w:r>
      <w:r w:rsidRPr="00C45DB9">
        <w:rPr>
          <w:rFonts w:ascii="Times New Roman" w:hAnsi="Times New Roman" w:cs="Times New Roman"/>
          <w:kern w:val="1"/>
          <w:lang w:val="en-GB"/>
        </w:rPr>
        <w:t>that organisations need to extend their immediate business network to encompass a much broader ecosystem that buil</w:t>
      </w:r>
      <w:r w:rsidR="007E32FE">
        <w:rPr>
          <w:rFonts w:ascii="Times New Roman" w:hAnsi="Times New Roman" w:cs="Times New Roman"/>
          <w:kern w:val="1"/>
          <w:lang w:val="en-GB"/>
        </w:rPr>
        <w:t xml:space="preserve">ds </w:t>
      </w:r>
      <w:r w:rsidRPr="00C45DB9">
        <w:rPr>
          <w:rFonts w:ascii="Times New Roman" w:hAnsi="Times New Roman" w:cs="Times New Roman"/>
          <w:kern w:val="1"/>
          <w:lang w:val="en-GB"/>
        </w:rPr>
        <w:t xml:space="preserve">upon collaborative relationships with </w:t>
      </w:r>
      <w:r w:rsidR="00F77699">
        <w:rPr>
          <w:rFonts w:ascii="Times New Roman" w:hAnsi="Times New Roman" w:cs="Times New Roman"/>
          <w:kern w:val="1"/>
          <w:lang w:val="en-GB"/>
        </w:rPr>
        <w:t xml:space="preserve">various </w:t>
      </w:r>
      <w:r w:rsidRPr="00C45DB9">
        <w:rPr>
          <w:rFonts w:ascii="Times New Roman" w:hAnsi="Times New Roman" w:cs="Times New Roman"/>
          <w:kern w:val="1"/>
          <w:lang w:val="en-GB"/>
        </w:rPr>
        <w:t xml:space="preserve">stakeholders </w:t>
      </w:r>
      <w:r w:rsidRPr="00C45DB9">
        <w:rPr>
          <w:rFonts w:ascii="Times New Roman" w:hAnsi="Times New Roman" w:cs="Times New Roman"/>
          <w:kern w:val="1"/>
          <w:lang w:val="en-GB"/>
        </w:rPr>
        <w:fldChar w:fldCharType="begin" w:fldLock="1"/>
      </w:r>
      <w:r w:rsidR="009D43B7">
        <w:rPr>
          <w:rFonts w:ascii="Times New Roman" w:hAnsi="Times New Roman" w:cs="Times New Roman"/>
          <w:kern w:val="1"/>
          <w:lang w:val="en-GB"/>
        </w:rPr>
        <w:instrText>ADDIN CSL_CITATION {"citationItems":[{"id":"ITEM-1","itemData":{"DOI":"10.1108/JSM-11-2016-0380","ISBN":"0220130051","ISSN":"08876045","PMID":"9418086","abstract":"The specter of positivism haunts critical urban studies, distracting us from the possibilities of creative, rigorous, critically engaged activist scholarship beyond the obsolete dichotomies of quantitative/qualitative methodologies and positivist/post- positivist epistemologies. Yet a genealogy of positivismshows that the movement was never as philosophically coherent, or as politically conservative, or as well-defined a research program as portrayed in our intellectual histories: we have never been positivist. The ‘post’ in post-positivist urban studies does not mark positivism’s antithesis, but instead refers to the variegated critical ontologies and epistemologies always discomfited by a positivism that never was. Creating space to move beyond the inherited myths of positivist and quantitative urban scholarship requires abandon- ing either/or differentiations in favor of the both/and possibilities of engaged pluralism.","author":[{"dropping-particle":"","family":"Payne","given":"Adrian","non-dropping-particle":"","parse-names":false,"suffix":""},{"dropping-particle":"","family":"Frow","given":"Pennie","non-dropping-particle":"","parse-names":false,"suffix":""}],"container-title":"Journal of Services Marketing","id":"ITEM-1","issue":"1","issued":{"date-parts":[["2017"]]},"page":"11-15","title":"Relationship marketing: looking backwards towards the future","type":"article-journal","volume":"31"},"uris":["http://www.mendeley.com/documents/?uuid=cb4fef08-d9c0-4924-8de0-174993835d78"]}],"mendeley":{"formattedCitation":"(Payne &amp; Frow, 2017)","manualFormatting":"(Payne &amp; Frow, 2017)","plainTextFormattedCitation":"(Payne &amp; Frow, 2017)","previouslyFormattedCitation":"(Payne &amp; Frow, 2017)"},"properties":{"noteIndex":0},"schema":"https://github.com/citation-style-language/schema/raw/master/csl-citation.json"}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(Payne &amp; Frow,</w:t>
      </w:r>
      <w:r w:rsidR="009D43B7">
        <w:rPr>
          <w:rFonts w:ascii="Times New Roman" w:hAnsi="Times New Roman" w:cs="Times New Roman"/>
          <w:noProof/>
          <w:kern w:val="1"/>
          <w:lang w:val="en-GB"/>
        </w:rPr>
        <w:t xml:space="preserve"> </w:t>
      </w:r>
      <w:r w:rsidRPr="00C45DB9">
        <w:rPr>
          <w:rFonts w:ascii="Times New Roman" w:hAnsi="Times New Roman" w:cs="Times New Roman"/>
          <w:noProof/>
          <w:kern w:val="1"/>
          <w:lang w:val="en-GB"/>
        </w:rPr>
        <w:t>2017)</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xml:space="preserve">. </w:t>
      </w:r>
      <w:r w:rsidR="00DE05E7">
        <w:rPr>
          <w:rFonts w:ascii="Times New Roman" w:hAnsi="Times New Roman" w:cs="Times New Roman"/>
          <w:kern w:val="1"/>
          <w:lang w:val="en-GB"/>
        </w:rPr>
        <w:t>RM</w:t>
      </w:r>
      <w:r w:rsidRPr="00C45DB9">
        <w:rPr>
          <w:rFonts w:ascii="Times New Roman" w:hAnsi="Times New Roman" w:cs="Times New Roman"/>
          <w:kern w:val="1"/>
          <w:lang w:val="en-GB"/>
        </w:rPr>
        <w:t xml:space="preserve"> is an established and valuable tool for gaining customer loyalty for organisations </w:t>
      </w:r>
      <w:r w:rsidRPr="00C45DB9">
        <w:rPr>
          <w:rFonts w:ascii="Times New Roman" w:hAnsi="Times New Roman" w:cs="Times New Roman"/>
          <w:kern w:val="1"/>
          <w:lang w:val="en-GB"/>
        </w:rPr>
        <w:fldChar w:fldCharType="begin" w:fldLock="1"/>
      </w:r>
      <w:r>
        <w:rPr>
          <w:rFonts w:ascii="Times New Roman" w:hAnsi="Times New Roman" w:cs="Times New Roman"/>
          <w:kern w:val="1"/>
          <w:lang w:val="en-GB"/>
        </w:rPr>
        <w:instrText>ADDIN CSL_CITATION {"citationItems":[{"id":"ITEM-1","itemData":{"DOI":"10.1016/j.indmarman.2015.07.006","ISSN":"00198501","author":[{"dropping-particle":"","family":"Gupta","given":"Suraksha","non-dropping-particle":"","parse-names":false,"suffix":""},{"dropping-particle":"","family":"Balmer","given":"John M.T.","non-dropping-particle":"","parse-names":false,"suffix":""},{"dropping-particle":"","family":"Low","given":"Brian","non-dropping-particle":"","parse-names":false,"suffix":""}],"container-title":"Industrial Marketing Management","id":"ITEM-1","issued":{"date-parts":[["2015"]]},"page":"4-10","title":"Brands in, from and to emerging markets: The role of industrial relationships","type":"article-journal","volume":"51"},"uris":["http://www.mendeley.com/documents/?uuid=24a69755-b989-4bd5-b77f-07f8a4466b25"]},{"id":"ITEM-2","itemData":{"DOI":"10.1287/isre.1080.0200","ISSN":"1047-7047","author":[{"dropping-particle":"","family":"Agarwal","given":"Ritu","non-dropping-particle":"","parse-names":false,"suffix":""},{"dropping-particle":"","family":"Gupta","given":"Anil K.","non-dropping-particle":"","parse-names":false,"suffix":""},{"dropping-particle":"","family":"Kraut","given":"Robert","non-dropping-particle":"","parse-names":false,"suffix":""}],"container-title":"Information Systems Research","id":"ITEM-2","issue":"3","issued":{"date-parts":[["2008","9"]]},"page":"243-252","title":"Editorial Overview —The Interplay Between Digital and Social Networks","type":"article-journal","volume":"19"},"uris":["http://www.mendeley.com/documents/?uuid=8cf6a48f-f53e-4550-a1bd-18c413b6f9e6"]}],"mendeley":{"formattedCitation":"(Agarwal, Gupta, &amp; Kraut, 2008; Gupta, Balmer, &amp; Low, 2015)","manualFormatting":"(Agarwal et al., 2008; Gupta et al., 2015)","plainTextFormattedCitation":"(Agarwal, Gupta, &amp; Kraut, 2008; Gupta, Balmer, &amp; Low, 2015)","previouslyFormattedCitation":"(Agarwal, Gupta, &amp; Kraut, 2008; Gupta, Balmer, &amp; Low, 2015)"},"properties":{"noteIndex":0},"schema":"https://github.com/citation-style-language/schema/raw/master/csl-citation.json"}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(Agarwal et al., 2008; Gupta et al., 2015)</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xml:space="preserve">, and its use </w:t>
      </w:r>
      <w:r w:rsidR="00EE2299">
        <w:rPr>
          <w:rFonts w:ascii="Times New Roman" w:hAnsi="Times New Roman" w:cs="Times New Roman"/>
          <w:kern w:val="1"/>
          <w:lang w:val="en-GB"/>
        </w:rPr>
        <w:t xml:space="preserve">is </w:t>
      </w:r>
      <w:r w:rsidRPr="00C45DB9">
        <w:rPr>
          <w:rFonts w:ascii="Times New Roman" w:hAnsi="Times New Roman" w:cs="Times New Roman"/>
          <w:kern w:val="1"/>
          <w:lang w:val="en-GB"/>
        </w:rPr>
        <w:t>by no means outmode</w:t>
      </w:r>
      <w:r w:rsidR="007E32FE">
        <w:rPr>
          <w:rFonts w:ascii="Times New Roman" w:hAnsi="Times New Roman" w:cs="Times New Roman"/>
          <w:kern w:val="1"/>
          <w:lang w:val="en-GB"/>
        </w:rPr>
        <w:t>d</w:t>
      </w:r>
      <w:r w:rsidRPr="00C45DB9">
        <w:rPr>
          <w:rFonts w:ascii="Times New Roman" w:hAnsi="Times New Roman" w:cs="Times New Roman"/>
          <w:kern w:val="1"/>
          <w:lang w:val="en-GB"/>
        </w:rPr>
        <w:t xml:space="preserve"> within the online environment</w:t>
      </w:r>
      <w:r w:rsidR="00EA1E7C">
        <w:rPr>
          <w:rFonts w:ascii="Times New Roman" w:hAnsi="Times New Roman" w:cs="Times New Roman"/>
          <w:kern w:val="1"/>
          <w:lang w:val="en-GB"/>
        </w:rPr>
        <w:t>,</w:t>
      </w:r>
      <w:r w:rsidRPr="00C45DB9">
        <w:rPr>
          <w:rFonts w:ascii="Times New Roman" w:hAnsi="Times New Roman" w:cs="Times New Roman"/>
          <w:kern w:val="1"/>
          <w:lang w:val="en-GB"/>
        </w:rPr>
        <w:t xml:space="preserve"> but can act as a guide towards the appropriate implementation </w:t>
      </w:r>
      <w:r w:rsidRPr="00C45DB9">
        <w:rPr>
          <w:rFonts w:ascii="Times New Roman" w:hAnsi="Times New Roman" w:cs="Times New Roman"/>
          <w:kern w:val="1"/>
          <w:lang w:val="en-GB"/>
        </w:rPr>
        <w:lastRenderedPageBreak/>
        <w:t xml:space="preserve">of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as an additional marketing channel </w:t>
      </w:r>
      <w:r w:rsidRPr="00C45DB9">
        <w:rPr>
          <w:rFonts w:ascii="Times New Roman" w:hAnsi="Times New Roman" w:cs="Times New Roman"/>
          <w:kern w:val="1"/>
          <w:lang w:val="en-GB"/>
        </w:rPr>
        <w:fldChar w:fldCharType="begin" w:fldLock="1"/>
      </w:r>
      <w:r w:rsidRPr="00C45DB9">
        <w:rPr>
          <w:rFonts w:ascii="Times New Roman" w:hAnsi="Times New Roman" w:cs="Times New Roman"/>
          <w:kern w:val="1"/>
          <w:lang w:val="en-GB"/>
        </w:rPr>
        <w:instrText>ADDIN CSL_CITATION {"citationItems":[{"id":"ITEM-1","itemData":{"DOI":"10.1080/23750472.2017.1379883","ISSN":"23750480","abstract":"Because social media encourage two-way communication and interaction, they are valuable relationship-building tools for the marketer who chooses to use them to build dialogue and engage customers. In sport, these tools are ideal ways to improve customer relationships because consumers already have a desire to connect with products. However, measurement of the effectiveness of social media as marketing tools remains limited. From a relationshipmarketing standpoint, social media should be evaluated based on their ability to improve relationship quality, which leads to a host of positive business outcomes. To do this, sport marketers must measure the impacts of social media engagement on customer relationships. The purpose of this conceptual paper was to explicitly connect social media marketing to relationship marketing and use relationship marketing as a framework for understanding measurement of marketing on social media. © 2017 Informa UK Limited, trading as Taylor &amp; Francis Group.","author":[{"dropping-particle":"","family":"Achen","given":"Rebecca M.","non-dropping-particle":"","parse-names":false,"suffix":""}],"container-title":"Managing Sport and Leisure","id":"ITEM-1","issue":"1","issued":{"date-parts":[["2017"]]},"page":"33-53","title":"Measuring social media marketing: Moving towards a relationship-marketing approach","type":"article-journal","volume":"22"},"uris":["http://www.mendeley.com/documents/?uuid=b7e5763f-433d-4b91-a90e-3f08159ebf47"]}],"mendeley":{"formattedCitation":"(Achen, 2017)","plainTextFormattedCitation":"(Achen, 2017)","previouslyFormattedCitation":"(Achen, 2017)"},"properties":{"noteIndex":0},"schema":"https://github.com/citation-style-language/schema/raw/master/csl-citation.json"}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(Achen, 2017)</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xml:space="preserve">. The following discussion frames the three themes </w:t>
      </w:r>
      <w:r w:rsidR="00434803">
        <w:rPr>
          <w:rFonts w:ascii="Times New Roman" w:hAnsi="Times New Roman" w:cs="Times New Roman"/>
          <w:kern w:val="1"/>
          <w:lang w:val="en-GB"/>
        </w:rPr>
        <w:t>concerning</w:t>
      </w:r>
      <w:r w:rsidRPr="00C45DB9">
        <w:rPr>
          <w:rFonts w:ascii="Times New Roman" w:hAnsi="Times New Roman" w:cs="Times New Roman"/>
          <w:kern w:val="1"/>
          <w:lang w:val="en-GB"/>
        </w:rPr>
        <w:t xml:space="preserve"> the overall research question</w:t>
      </w:r>
      <w:r w:rsidR="007E32FE">
        <w:rPr>
          <w:rFonts w:ascii="Times New Roman" w:hAnsi="Times New Roman" w:cs="Times New Roman"/>
          <w:kern w:val="1"/>
          <w:lang w:val="en-GB"/>
        </w:rPr>
        <w:t xml:space="preserve"> of </w:t>
      </w:r>
      <w:r w:rsidR="00EE2299">
        <w:rPr>
          <w:rFonts w:ascii="Times New Roman" w:hAnsi="Times New Roman" w:cs="Times New Roman"/>
          <w:i/>
          <w:iCs/>
          <w:lang w:val="en-GB"/>
        </w:rPr>
        <w:t>H</w:t>
      </w:r>
      <w:r w:rsidR="00EE2299" w:rsidRPr="001D1AF6">
        <w:rPr>
          <w:rFonts w:ascii="Times New Roman" w:hAnsi="Times New Roman" w:cs="Times New Roman"/>
          <w:i/>
          <w:iCs/>
          <w:lang w:val="en-GB"/>
        </w:rPr>
        <w:t xml:space="preserve">ow </w:t>
      </w:r>
      <w:r w:rsidR="00EE2299">
        <w:rPr>
          <w:rFonts w:ascii="Times New Roman" w:hAnsi="Times New Roman" w:cs="Times New Roman"/>
          <w:i/>
          <w:iCs/>
          <w:lang w:val="en-GB"/>
        </w:rPr>
        <w:t xml:space="preserve">do </w:t>
      </w:r>
      <w:r w:rsidR="00EE2299" w:rsidRPr="001D1AF6">
        <w:rPr>
          <w:rFonts w:ascii="Times New Roman" w:hAnsi="Times New Roman" w:cs="Times New Roman"/>
          <w:i/>
          <w:iCs/>
          <w:lang w:val="en-GB"/>
        </w:rPr>
        <w:t xml:space="preserve">organisations implement </w:t>
      </w:r>
      <w:r w:rsidR="00300179">
        <w:rPr>
          <w:rFonts w:ascii="Times New Roman" w:hAnsi="Times New Roman" w:cs="Times New Roman"/>
          <w:i/>
          <w:iCs/>
          <w:lang w:val="en-GB"/>
        </w:rPr>
        <w:t>SM</w:t>
      </w:r>
      <w:r w:rsidR="00EE2299" w:rsidRPr="001D1AF6">
        <w:rPr>
          <w:rFonts w:ascii="Times New Roman" w:hAnsi="Times New Roman" w:cs="Times New Roman"/>
          <w:i/>
          <w:iCs/>
          <w:lang w:val="en-GB"/>
        </w:rPr>
        <w:t xml:space="preserve"> channels to </w:t>
      </w:r>
      <w:r w:rsidR="00EE2299">
        <w:rPr>
          <w:rFonts w:ascii="Times New Roman" w:hAnsi="Times New Roman" w:cs="Times New Roman"/>
          <w:i/>
          <w:iCs/>
          <w:lang w:val="en-GB"/>
        </w:rPr>
        <w:t>successfully manage</w:t>
      </w:r>
      <w:r w:rsidR="00EE2299" w:rsidRPr="001D1AF6">
        <w:rPr>
          <w:rFonts w:ascii="Times New Roman" w:hAnsi="Times New Roman" w:cs="Times New Roman"/>
          <w:i/>
          <w:iCs/>
          <w:lang w:val="en-GB"/>
        </w:rPr>
        <w:t xml:space="preserve"> </w:t>
      </w:r>
      <w:r w:rsidR="00EE2299">
        <w:rPr>
          <w:rFonts w:ascii="Times New Roman" w:hAnsi="Times New Roman" w:cs="Times New Roman"/>
          <w:i/>
          <w:iCs/>
          <w:lang w:val="en-GB"/>
        </w:rPr>
        <w:t xml:space="preserve">business </w:t>
      </w:r>
      <w:r w:rsidR="00EE2299" w:rsidRPr="001D1AF6">
        <w:rPr>
          <w:rFonts w:ascii="Times New Roman" w:hAnsi="Times New Roman" w:cs="Times New Roman"/>
          <w:i/>
          <w:iCs/>
          <w:lang w:val="en-GB"/>
        </w:rPr>
        <w:t>relationships</w:t>
      </w:r>
      <w:r w:rsidR="006A780F">
        <w:rPr>
          <w:rFonts w:ascii="Times New Roman" w:hAnsi="Times New Roman" w:cs="Times New Roman"/>
          <w:i/>
          <w:iCs/>
          <w:lang w:val="en-GB"/>
        </w:rPr>
        <w:t>?</w:t>
      </w:r>
    </w:p>
    <w:p w14:paraId="642CC678" w14:textId="5C6BD645" w:rsidR="00CD0C19" w:rsidRPr="00E574DF" w:rsidRDefault="00CD0C19" w:rsidP="00B959F7">
      <w:pPr>
        <w:widowControl w:val="0"/>
        <w:autoSpaceDE w:val="0"/>
        <w:autoSpaceDN w:val="0"/>
        <w:adjustRightInd w:val="0"/>
        <w:spacing w:line="360" w:lineRule="auto"/>
        <w:jc w:val="both"/>
        <w:outlineLvl w:val="0"/>
        <w:rPr>
          <w:rFonts w:ascii="Times New Roman" w:hAnsi="Times New Roman" w:cs="Times New Roman"/>
          <w:b/>
          <w:kern w:val="1"/>
          <w:lang w:val="en-GB"/>
        </w:rPr>
      </w:pPr>
      <w:r>
        <w:rPr>
          <w:rFonts w:ascii="Times New Roman" w:hAnsi="Times New Roman" w:cs="Times New Roman"/>
          <w:b/>
          <w:kern w:val="1"/>
          <w:lang w:val="en-GB"/>
        </w:rPr>
        <w:t xml:space="preserve">5.1. </w:t>
      </w:r>
      <w:r w:rsidRPr="00E574DF">
        <w:rPr>
          <w:rFonts w:ascii="Times New Roman" w:hAnsi="Times New Roman" w:cs="Times New Roman"/>
          <w:b/>
          <w:kern w:val="1"/>
          <w:lang w:val="en-GB"/>
        </w:rPr>
        <w:t>Engagement Strategies</w:t>
      </w:r>
    </w:p>
    <w:p w14:paraId="11989597" w14:textId="2F040352" w:rsidR="00885CB4" w:rsidRDefault="00C45DB9">
      <w:pPr>
        <w:widowControl w:val="0"/>
        <w:autoSpaceDE w:val="0"/>
        <w:autoSpaceDN w:val="0"/>
        <w:adjustRightInd w:val="0"/>
        <w:spacing w:line="480" w:lineRule="auto"/>
        <w:jc w:val="both"/>
        <w:rPr>
          <w:rFonts w:ascii="Times New Roman" w:hAnsi="Times New Roman" w:cs="Times New Roman"/>
          <w:kern w:val="1"/>
          <w:lang w:val="en-GB"/>
        </w:rPr>
      </w:pPr>
      <w:r w:rsidRPr="00C45DB9">
        <w:rPr>
          <w:rFonts w:ascii="Times New Roman" w:hAnsi="Times New Roman" w:cs="Times New Roman"/>
          <w:kern w:val="1"/>
          <w:lang w:val="en-GB"/>
        </w:rPr>
        <w:t>Engagement strategies are vital for ensuring an organisations</w:t>
      </w:r>
      <w:r w:rsidR="00D260E9">
        <w:rPr>
          <w:rFonts w:ascii="Times New Roman" w:hAnsi="Times New Roman" w:cs="Times New Roman"/>
          <w:kern w:val="1"/>
          <w:lang w:val="en-GB"/>
        </w:rPr>
        <w:t>’</w:t>
      </w:r>
      <w:r w:rsidRPr="00C45DB9">
        <w:rPr>
          <w:rFonts w:ascii="Times New Roman" w:hAnsi="Times New Roman" w:cs="Times New Roman"/>
          <w:kern w:val="1"/>
          <w:lang w:val="en-GB"/>
        </w:rPr>
        <w:t xml:space="preserve"> competitive advantage, and </w:t>
      </w:r>
      <w:r w:rsidR="00834F58">
        <w:rPr>
          <w:rFonts w:ascii="Times New Roman" w:hAnsi="Times New Roman" w:cs="Times New Roman"/>
          <w:kern w:val="1"/>
          <w:lang w:val="en-GB"/>
        </w:rPr>
        <w:t xml:space="preserve">the </w:t>
      </w:r>
      <w:r w:rsidRPr="00C45DB9">
        <w:rPr>
          <w:rFonts w:ascii="Times New Roman" w:hAnsi="Times New Roman" w:cs="Times New Roman"/>
          <w:kern w:val="1"/>
          <w:lang w:val="en-GB"/>
        </w:rPr>
        <w:t>manag</w:t>
      </w:r>
      <w:r w:rsidR="00C92764">
        <w:rPr>
          <w:rFonts w:ascii="Times New Roman" w:hAnsi="Times New Roman" w:cs="Times New Roman"/>
          <w:kern w:val="1"/>
          <w:lang w:val="en-GB"/>
        </w:rPr>
        <w:t>ement</w:t>
      </w:r>
      <w:r w:rsidRPr="00C45DB9">
        <w:rPr>
          <w:rFonts w:ascii="Times New Roman" w:hAnsi="Times New Roman" w:cs="Times New Roman"/>
          <w:kern w:val="1"/>
          <w:lang w:val="en-GB"/>
        </w:rPr>
        <w:t xml:space="preserve"> </w:t>
      </w:r>
      <w:r w:rsidR="00834F58">
        <w:rPr>
          <w:rFonts w:ascii="Times New Roman" w:hAnsi="Times New Roman" w:cs="Times New Roman"/>
          <w:kern w:val="1"/>
          <w:lang w:val="en-GB"/>
        </w:rPr>
        <w:t xml:space="preserve">of </w:t>
      </w:r>
      <w:r w:rsidRPr="00C45DB9">
        <w:rPr>
          <w:rFonts w:ascii="Times New Roman" w:hAnsi="Times New Roman" w:cs="Times New Roman"/>
          <w:kern w:val="1"/>
          <w:lang w:val="en-GB"/>
        </w:rPr>
        <w:t>resultant interactions lie</w:t>
      </w:r>
      <w:r w:rsidR="00834F58">
        <w:rPr>
          <w:rFonts w:ascii="Times New Roman" w:hAnsi="Times New Roman" w:cs="Times New Roman"/>
          <w:kern w:val="1"/>
          <w:lang w:val="en-GB"/>
        </w:rPr>
        <w:t>s</w:t>
      </w:r>
      <w:r w:rsidRPr="00C45DB9">
        <w:rPr>
          <w:rFonts w:ascii="Times New Roman" w:hAnsi="Times New Roman" w:cs="Times New Roman"/>
          <w:kern w:val="1"/>
          <w:lang w:val="en-GB"/>
        </w:rPr>
        <w:t xml:space="preserve"> at the </w:t>
      </w:r>
      <w:r w:rsidR="00C92764">
        <w:rPr>
          <w:rFonts w:ascii="Times New Roman" w:hAnsi="Times New Roman" w:cs="Times New Roman"/>
          <w:kern w:val="1"/>
          <w:lang w:val="en-GB"/>
        </w:rPr>
        <w:t>heart</w:t>
      </w:r>
      <w:r w:rsidRPr="00C45DB9">
        <w:rPr>
          <w:rFonts w:ascii="Times New Roman" w:hAnsi="Times New Roman" w:cs="Times New Roman"/>
          <w:kern w:val="1"/>
          <w:lang w:val="en-GB"/>
        </w:rPr>
        <w:t xml:space="preserve"> of </w:t>
      </w:r>
      <w:r w:rsidR="00F85683">
        <w:rPr>
          <w:rFonts w:ascii="Times New Roman" w:hAnsi="Times New Roman" w:cs="Times New Roman"/>
          <w:kern w:val="1"/>
          <w:lang w:val="en-GB"/>
        </w:rPr>
        <w:t>RM</w:t>
      </w:r>
      <w:r w:rsidRPr="00C45DB9">
        <w:rPr>
          <w:rFonts w:ascii="Times New Roman" w:hAnsi="Times New Roman" w:cs="Times New Roman"/>
          <w:kern w:val="1"/>
          <w:lang w:val="en-GB"/>
        </w:rPr>
        <w:t xml:space="preserve"> </w:t>
      </w:r>
      <w:r w:rsidRPr="00C45DB9">
        <w:rPr>
          <w:rFonts w:ascii="Times New Roman" w:hAnsi="Times New Roman" w:cs="Times New Roman"/>
          <w:kern w:val="1"/>
          <w:lang w:val="en-GB"/>
        </w:rPr>
        <w:fldChar w:fldCharType="begin" w:fldLock="1"/>
      </w:r>
      <w:r w:rsidRPr="00C45DB9">
        <w:rPr>
          <w:rFonts w:ascii="Times New Roman" w:hAnsi="Times New Roman" w:cs="Times New Roman"/>
          <w:kern w:val="1"/>
          <w:lang w:val="en-GB"/>
        </w:rPr>
        <w:instrText>ADDIN CSL_CITATION {"citationItems":[{"id":"ITEM-1","itemData":{"DOI":"10.1108/08858620410523981","ISBN":"08858624","ISSN":"0885-8624","abstract":"The objective of the article is to discuss a framework of central processes in relationship marketing. The framework includes an interaction process as the core, a planned communication process as the marketing communications support through distinct communications media, and a customer value process as the outcome of relationship marketing. If the interaction and planned communication processes are successfully integrated and geared towards customers' value processes, a relationship dialogue may merge. [ABSTRACT FROM AUTHOR] Copyright of Journal of Business &amp; Industrial Marketing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Abstracts.)","author":[{"dropping-particle":"","family":"Grönroos","given":"Christian","non-dropping-particle":"","parse-names":false,"suffix":""}],"container-title":"Journal of Business &amp; Industrial Marketing","id":"ITEM-1","issued":{"date-parts":[["2004"]]},"page":"99-113","title":"The relationship marketing process: communication, interaction, dialogue, value","type":"article-journal","volume":"19"},"uris":["http://www.mendeley.com/documents/?uuid=160f68e1-5c70-47d2-b2ad-22a2adb636b4"]}],"mendeley":{"formattedCitation":"(Grönroos, 2004)","plainTextFormattedCitation":"(Grönroos, 2004)","previouslyFormattedCitation":"(Grönroos, 2004)"},"properties":{"noteIndex":0},"schema":"https://github.com/citation-style-language/schema/raw/master/csl-citation.json"}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(Grönroos, 2004)</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w:t>
      </w:r>
      <w:r w:rsidR="00885CB4">
        <w:rPr>
          <w:rFonts w:ascii="Times New Roman" w:hAnsi="Times New Roman" w:cs="Times New Roman"/>
          <w:kern w:val="1"/>
          <w:lang w:val="en-GB"/>
        </w:rPr>
        <w:t xml:space="preserve"> Through the use of </w:t>
      </w:r>
      <w:r w:rsidR="00300179">
        <w:rPr>
          <w:rFonts w:ascii="Times New Roman" w:hAnsi="Times New Roman" w:cs="Times New Roman"/>
          <w:kern w:val="1"/>
          <w:lang w:val="en-GB"/>
        </w:rPr>
        <w:t>SM</w:t>
      </w:r>
      <w:r w:rsidR="00885CB4">
        <w:rPr>
          <w:rFonts w:ascii="Times New Roman" w:hAnsi="Times New Roman" w:cs="Times New Roman"/>
          <w:kern w:val="1"/>
          <w:lang w:val="en-GB"/>
        </w:rPr>
        <w:t xml:space="preserve"> and customers’ cognitive, emotional, and behavioural investments with the corporate brand, we witness active </w:t>
      </w:r>
      <w:r w:rsidR="00EE2299">
        <w:rPr>
          <w:rFonts w:ascii="Times New Roman" w:hAnsi="Times New Roman" w:cs="Times New Roman"/>
          <w:kern w:val="1"/>
          <w:lang w:val="en-GB"/>
        </w:rPr>
        <w:t xml:space="preserve">network partner </w:t>
      </w:r>
      <w:r w:rsidR="00885CB4">
        <w:rPr>
          <w:rFonts w:ascii="Times New Roman" w:hAnsi="Times New Roman" w:cs="Times New Roman"/>
          <w:kern w:val="1"/>
          <w:lang w:val="en-GB"/>
        </w:rPr>
        <w:t>participation towards value co-creation (</w:t>
      </w:r>
      <w:proofErr w:type="spellStart"/>
      <w:r w:rsidR="00885CB4">
        <w:rPr>
          <w:rFonts w:ascii="Times New Roman" w:hAnsi="Times New Roman" w:cs="Times New Roman"/>
          <w:kern w:val="1"/>
          <w:lang w:val="en-GB"/>
        </w:rPr>
        <w:t>Hollebeek</w:t>
      </w:r>
      <w:proofErr w:type="spellEnd"/>
      <w:r w:rsidR="00885CB4">
        <w:rPr>
          <w:rFonts w:ascii="Times New Roman" w:hAnsi="Times New Roman" w:cs="Times New Roman"/>
          <w:kern w:val="1"/>
          <w:lang w:val="en-GB"/>
        </w:rPr>
        <w:t xml:space="preserve"> et al., 2019; </w:t>
      </w:r>
      <w:proofErr w:type="spellStart"/>
      <w:r w:rsidR="00885CB4">
        <w:rPr>
          <w:rFonts w:ascii="Times New Roman" w:hAnsi="Times New Roman" w:cs="Times New Roman"/>
          <w:kern w:val="1"/>
          <w:lang w:val="en-GB"/>
        </w:rPr>
        <w:t>Swani</w:t>
      </w:r>
      <w:proofErr w:type="spellEnd"/>
      <w:r w:rsidR="00885CB4">
        <w:rPr>
          <w:rFonts w:ascii="Times New Roman" w:hAnsi="Times New Roman" w:cs="Times New Roman"/>
          <w:kern w:val="1"/>
          <w:lang w:val="en-GB"/>
        </w:rPr>
        <w:t xml:space="preserve"> et</w:t>
      </w:r>
      <w:r w:rsidR="00130574">
        <w:rPr>
          <w:rFonts w:ascii="Times New Roman" w:hAnsi="Times New Roman" w:cs="Times New Roman"/>
          <w:kern w:val="1"/>
          <w:lang w:val="en-GB"/>
        </w:rPr>
        <w:t xml:space="preserve"> </w:t>
      </w:r>
      <w:r w:rsidR="00885CB4">
        <w:rPr>
          <w:rFonts w:ascii="Times New Roman" w:hAnsi="Times New Roman" w:cs="Times New Roman"/>
          <w:kern w:val="1"/>
          <w:lang w:val="en-GB"/>
        </w:rPr>
        <w:t>al., 2019; Kumar et al., 2016).</w:t>
      </w:r>
      <w:r w:rsidRPr="00C45DB9">
        <w:rPr>
          <w:rFonts w:ascii="Times New Roman" w:hAnsi="Times New Roman" w:cs="Times New Roman"/>
          <w:kern w:val="1"/>
          <w:lang w:val="en-GB"/>
        </w:rPr>
        <w:t xml:space="preserve"> </w:t>
      </w:r>
      <w:r w:rsidR="004A12F0">
        <w:rPr>
          <w:rFonts w:ascii="Times New Roman" w:hAnsi="Times New Roman" w:cs="Times New Roman"/>
          <w:kern w:val="1"/>
          <w:lang w:val="en-GB"/>
        </w:rPr>
        <w:t>In other words</w:t>
      </w:r>
      <w:r w:rsidR="00E70A55">
        <w:rPr>
          <w:rFonts w:ascii="Times New Roman" w:hAnsi="Times New Roman" w:cs="Times New Roman"/>
          <w:kern w:val="1"/>
          <w:lang w:val="en-GB"/>
        </w:rPr>
        <w:t xml:space="preserve">, </w:t>
      </w:r>
      <w:r w:rsidR="00300179">
        <w:rPr>
          <w:rFonts w:ascii="Times New Roman" w:hAnsi="Times New Roman" w:cs="Times New Roman"/>
          <w:kern w:val="1"/>
          <w:lang w:val="en-GB"/>
        </w:rPr>
        <w:t>SM</w:t>
      </w:r>
      <w:r w:rsidR="00E70A55">
        <w:rPr>
          <w:rFonts w:ascii="Times New Roman" w:hAnsi="Times New Roman" w:cs="Times New Roman"/>
          <w:kern w:val="1"/>
          <w:lang w:val="en-GB"/>
        </w:rPr>
        <w:t xml:space="preserve"> enables employees to build strong relational ties </w:t>
      </w:r>
      <w:r w:rsidR="00E70A55">
        <w:rPr>
          <w:rFonts w:ascii="Times New Roman" w:hAnsi="Times New Roman" w:cs="Times New Roman"/>
          <w:kern w:val="1"/>
          <w:lang w:val="en-GB"/>
        </w:rPr>
        <w:fldChar w:fldCharType="begin" w:fldLock="1"/>
      </w:r>
      <w:r w:rsidR="009425CC">
        <w:rPr>
          <w:rFonts w:ascii="Times New Roman" w:hAnsi="Times New Roman" w:cs="Times New Roman"/>
          <w:kern w:val="1"/>
          <w:lang w:val="en-GB"/>
        </w:rPr>
        <w:instrText>ADDIN CSL_CITATION {"citationItems":[{"id":"ITEM-1","itemData":{"DOI":"10.1016/j.indmarman.2015.12.010","ISSN":"00198501","abstract":"Social media has recently received increased attention from practitioners and academics. Although social media helps build relationships, no academic study to date has investigated the use of social media by key account managers, although building and developing relationships with key customers are at the core of these managers' expertise. This research contributes to building the first level of understanding of how key account managers use social media and the major issues. To address this topic, we perform a qualitative research study using the grounded theory methodology. We present a model of key account managers' use of social media derived from our empirical data and relate it to a key customer engagement model.","author":[{"dropping-particle":"","family":"Lacoste","given":"Sylvie","non-dropping-particle":"","parse-names":false,"suffix":""}],"container-title":"Industrial Marketing Management","id":"ITEM-1","issued":{"date-parts":[["2016"]]},"page":"33-43","publisher":"Elsevier Inc.","title":"Perspectives on social media ant its use by key account managers","type":"article-journal","volume":"54"},"uris":["http://www.mendeley.com/documents/?uuid=b5c88718-8901-4e24-9985-f0e102ecd393"]}],"mendeley":{"formattedCitation":"(Lacoste, 2016)","plainTextFormattedCitation":"(Lacoste, 2016)","previouslyFormattedCitation":"(Lacoste, 2016)"},"properties":{"noteIndex":0},"schema":"https://github.com/citation-style-language/schema/raw/master/csl-citation.json"}</w:instrText>
      </w:r>
      <w:r w:rsidR="00E70A55">
        <w:rPr>
          <w:rFonts w:ascii="Times New Roman" w:hAnsi="Times New Roman" w:cs="Times New Roman"/>
          <w:kern w:val="1"/>
          <w:lang w:val="en-GB"/>
        </w:rPr>
        <w:fldChar w:fldCharType="separate"/>
      </w:r>
      <w:r w:rsidR="00E70A55" w:rsidRPr="00E70A55">
        <w:rPr>
          <w:rFonts w:ascii="Times New Roman" w:hAnsi="Times New Roman" w:cs="Times New Roman"/>
          <w:noProof/>
          <w:kern w:val="1"/>
          <w:lang w:val="en-GB"/>
        </w:rPr>
        <w:t>(Lacoste, 2016)</w:t>
      </w:r>
      <w:r w:rsidR="00E70A55">
        <w:rPr>
          <w:rFonts w:ascii="Times New Roman" w:hAnsi="Times New Roman" w:cs="Times New Roman"/>
          <w:kern w:val="1"/>
          <w:lang w:val="en-GB"/>
        </w:rPr>
        <w:fldChar w:fldCharType="end"/>
      </w:r>
      <w:r w:rsidR="009425CC">
        <w:rPr>
          <w:rFonts w:ascii="Times New Roman" w:hAnsi="Times New Roman" w:cs="Times New Roman"/>
          <w:kern w:val="1"/>
          <w:lang w:val="en-GB"/>
        </w:rPr>
        <w:t xml:space="preserve"> by participating in content development </w:t>
      </w:r>
      <w:r w:rsidR="00EE2299">
        <w:rPr>
          <w:rFonts w:ascii="Times New Roman" w:hAnsi="Times New Roman" w:cs="Times New Roman"/>
          <w:kern w:val="1"/>
          <w:lang w:val="en-GB"/>
        </w:rPr>
        <w:t xml:space="preserve">and dialogue </w:t>
      </w:r>
      <w:r w:rsidR="009425CC">
        <w:rPr>
          <w:rFonts w:ascii="Times New Roman" w:hAnsi="Times New Roman" w:cs="Times New Roman"/>
          <w:kern w:val="1"/>
          <w:lang w:val="en-GB"/>
        </w:rPr>
        <w:t xml:space="preserve">to support the establishment of a strong reputation </w:t>
      </w:r>
      <w:r w:rsidR="00C92764">
        <w:rPr>
          <w:rFonts w:ascii="Times New Roman" w:hAnsi="Times New Roman" w:cs="Times New Roman"/>
          <w:kern w:val="1"/>
          <w:lang w:val="en-GB"/>
        </w:rPr>
        <w:t>for</w:t>
      </w:r>
      <w:r w:rsidR="009425CC">
        <w:rPr>
          <w:rFonts w:ascii="Times New Roman" w:hAnsi="Times New Roman" w:cs="Times New Roman"/>
          <w:kern w:val="1"/>
          <w:lang w:val="en-GB"/>
        </w:rPr>
        <w:t xml:space="preserve"> the organisation </w:t>
      </w:r>
      <w:r w:rsidR="009425CC">
        <w:rPr>
          <w:rFonts w:ascii="Times New Roman" w:hAnsi="Times New Roman" w:cs="Times New Roman"/>
          <w:kern w:val="1"/>
          <w:lang w:val="en-GB"/>
        </w:rPr>
        <w:fldChar w:fldCharType="begin" w:fldLock="1"/>
      </w:r>
      <w:r w:rsidR="00D30364">
        <w:rPr>
          <w:rFonts w:ascii="Times New Roman" w:hAnsi="Times New Roman" w:cs="Times New Roman"/>
          <w:kern w:val="1"/>
          <w:lang w:val="en-GB"/>
        </w:rPr>
        <w:instrText>ADDIN CSL_CITATION {"citationItems":[{"id":"ITEM-1","itemData":{"DOI":"10.1016/j.indmarman.2018.02.004","ISSN":"00198501","author":[{"dropping-particle":"","family":"Thakur","given":"Ramendra","non-dropping-particle":"","parse-names":false,"suffix":""},{"dropping-particle":"","family":"AlSaleh","given":"Dhoha","non-dropping-particle":"","parse-names":false,"suffix":""}],"container-title":"Industrial Marketing Management","id":"ITEM-1","issued":{"date-parts":[["2018"]]},"page":"125-136","publisher":"Elsevier","title":"A comparative study of corporate user-generated media behavior: Cross-cultural B2B context","type":"article-journal","volume":"74"},"uris":["http://www.mendeley.com/documents/?uuid=dc811eed-8b4b-4b76-9983-7c05977e1da6"]}],"mendeley":{"formattedCitation":"(Thakur &amp; AlSaleh, 2018)","manualFormatting":"(Thakur &amp; AlSaleh, 2018; Drummond et al., 2018)","plainTextFormattedCitation":"(Thakur &amp; AlSaleh, 2018)","previouslyFormattedCitation":"(Thakur &amp; AlSaleh, 2018)"},"properties":{"noteIndex":0},"schema":"https://github.com/citation-style-language/schema/raw/master/csl-citation.json"}</w:instrText>
      </w:r>
      <w:r w:rsidR="009425CC">
        <w:rPr>
          <w:rFonts w:ascii="Times New Roman" w:hAnsi="Times New Roman" w:cs="Times New Roman"/>
          <w:kern w:val="1"/>
          <w:lang w:val="en-GB"/>
        </w:rPr>
        <w:fldChar w:fldCharType="separate"/>
      </w:r>
      <w:r w:rsidR="009425CC" w:rsidRPr="009425CC">
        <w:rPr>
          <w:rFonts w:ascii="Times New Roman" w:hAnsi="Times New Roman" w:cs="Times New Roman"/>
          <w:noProof/>
          <w:kern w:val="1"/>
          <w:lang w:val="en-GB"/>
        </w:rPr>
        <w:t>(Thakur &amp; AlSaleh, 2018</w:t>
      </w:r>
      <w:r w:rsidR="009425CC">
        <w:rPr>
          <w:rFonts w:ascii="Times New Roman" w:hAnsi="Times New Roman" w:cs="Times New Roman"/>
          <w:noProof/>
          <w:kern w:val="1"/>
          <w:lang w:val="en-GB"/>
        </w:rPr>
        <w:t>; Drummond et al., 2018</w:t>
      </w:r>
      <w:r w:rsidR="009425CC" w:rsidRPr="009425CC">
        <w:rPr>
          <w:rFonts w:ascii="Times New Roman" w:hAnsi="Times New Roman" w:cs="Times New Roman"/>
          <w:noProof/>
          <w:kern w:val="1"/>
          <w:lang w:val="en-GB"/>
        </w:rPr>
        <w:t>)</w:t>
      </w:r>
      <w:r w:rsidR="009425CC">
        <w:rPr>
          <w:rFonts w:ascii="Times New Roman" w:hAnsi="Times New Roman" w:cs="Times New Roman"/>
          <w:kern w:val="1"/>
          <w:lang w:val="en-GB"/>
        </w:rPr>
        <w:fldChar w:fldCharType="end"/>
      </w:r>
      <w:r w:rsidR="00E70A55">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Although </w:t>
      </w:r>
      <w:r w:rsidR="009425CC">
        <w:rPr>
          <w:rFonts w:ascii="Times New Roman" w:hAnsi="Times New Roman" w:cs="Times New Roman"/>
          <w:kern w:val="1"/>
          <w:lang w:val="en-GB"/>
        </w:rPr>
        <w:t xml:space="preserve">engagement interactions </w:t>
      </w:r>
      <w:r w:rsidRPr="00C45DB9">
        <w:rPr>
          <w:rFonts w:ascii="Times New Roman" w:hAnsi="Times New Roman" w:cs="Times New Roman"/>
          <w:kern w:val="1"/>
          <w:lang w:val="en-GB"/>
        </w:rPr>
        <w:t xml:space="preserve">have been extensively studied and investigated, research is limited about the engagement strategies for </w:t>
      </w:r>
      <w:r w:rsidR="00885CB4">
        <w:rPr>
          <w:rFonts w:ascii="Times New Roman" w:hAnsi="Times New Roman" w:cs="Times New Roman"/>
          <w:kern w:val="1"/>
          <w:lang w:val="en-GB"/>
        </w:rPr>
        <w:t>managing</w:t>
      </w:r>
      <w:r w:rsidRPr="00C45DB9">
        <w:rPr>
          <w:rFonts w:ascii="Times New Roman" w:hAnsi="Times New Roman" w:cs="Times New Roman"/>
          <w:kern w:val="1"/>
          <w:lang w:val="en-GB"/>
        </w:rPr>
        <w:t xml:space="preserve"> relationships </w:t>
      </w:r>
      <w:r w:rsidR="009D43B7">
        <w:rPr>
          <w:rFonts w:ascii="Times New Roman" w:hAnsi="Times New Roman" w:cs="Times New Roman"/>
          <w:kern w:val="1"/>
          <w:lang w:val="en-GB"/>
        </w:rPr>
        <w:t>o</w:t>
      </w:r>
      <w:r w:rsidRPr="00C45DB9">
        <w:rPr>
          <w:rFonts w:ascii="Times New Roman" w:hAnsi="Times New Roman" w:cs="Times New Roman"/>
          <w:kern w:val="1"/>
          <w:lang w:val="en-GB"/>
        </w:rPr>
        <w:t xml:space="preserve">n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channels</w:t>
      </w:r>
      <w:r w:rsidR="00885CB4">
        <w:rPr>
          <w:rFonts w:ascii="Times New Roman" w:hAnsi="Times New Roman" w:cs="Times New Roman"/>
          <w:kern w:val="1"/>
          <w:lang w:val="en-GB"/>
        </w:rPr>
        <w:t xml:space="preserve"> within </w:t>
      </w:r>
      <w:r w:rsidR="00C92764">
        <w:rPr>
          <w:rFonts w:ascii="Times New Roman" w:hAnsi="Times New Roman" w:cs="Times New Roman"/>
          <w:kern w:val="1"/>
          <w:lang w:val="en-GB"/>
        </w:rPr>
        <w:t xml:space="preserve">the </w:t>
      </w:r>
      <w:r w:rsidR="00885CB4">
        <w:rPr>
          <w:rFonts w:ascii="Times New Roman" w:hAnsi="Times New Roman" w:cs="Times New Roman"/>
          <w:kern w:val="1"/>
          <w:lang w:val="en-GB"/>
        </w:rPr>
        <w:t xml:space="preserve">B2B sector </w:t>
      </w:r>
      <w:r w:rsidR="005E3D2E">
        <w:rPr>
          <w:rFonts w:ascii="Times New Roman" w:hAnsi="Times New Roman" w:cs="Times New Roman"/>
          <w:kern w:val="1"/>
          <w:lang w:val="en-GB"/>
        </w:rPr>
        <w:fldChar w:fldCharType="begin" w:fldLock="1"/>
      </w:r>
      <w:r w:rsidR="004A12F0">
        <w:rPr>
          <w:rFonts w:ascii="Times New Roman" w:hAnsi="Times New Roman" w:cs="Times New Roman"/>
          <w:kern w:val="1"/>
          <w:lang w:val="en-GB"/>
        </w:rPr>
        <w:instrText>ADDIN CSL_CITATION {"citationItems":[{"id":"ITEM-1","itemData":{"DOI":"10.1016/j.indmarman.2019.04.008","ISSN":"0019-8501","author":[{"dropping-particle":"","family":"Wilson","given":"Hugh N","non-dropping-particle":"","parse-names":false,"suffix":""}],"container-title":"Industrial Marketing Management","id":"ITEM-1","issue":"April","issued":{"date-parts":[["2019"]]},"page":"24-26","publisher":"Elsevier","title":"Collective engagement : Four thought-shackles and how to escape them","type":"article-journal","volume":"80"},"uris":["http://www.mendeley.com/documents/?uuid=7534e5c8-8bf2-4ba8-85c7-a86aa5d5de91"]}],"mendeley":{"formattedCitation":"(Wilson, 2019)","manualFormatting":"(Hollebeek, 2019; Wilson, 2019)","plainTextFormattedCitation":"(Wilson, 2019)","previouslyFormattedCitation":"(Wilson, 2019)"},"properties":{"noteIndex":0},"schema":"https://github.com/citation-style-language/schema/raw/master/csl-citation.json"}</w:instrText>
      </w:r>
      <w:r w:rsidR="005E3D2E">
        <w:rPr>
          <w:rFonts w:ascii="Times New Roman" w:hAnsi="Times New Roman" w:cs="Times New Roman"/>
          <w:kern w:val="1"/>
          <w:lang w:val="en-GB"/>
        </w:rPr>
        <w:fldChar w:fldCharType="separate"/>
      </w:r>
      <w:r w:rsidR="005E3D2E" w:rsidRPr="005E3D2E">
        <w:rPr>
          <w:rFonts w:ascii="Times New Roman" w:hAnsi="Times New Roman" w:cs="Times New Roman"/>
          <w:noProof/>
          <w:kern w:val="1"/>
          <w:lang w:val="en-GB"/>
        </w:rPr>
        <w:t>(</w:t>
      </w:r>
      <w:r w:rsidR="004A12F0">
        <w:rPr>
          <w:rFonts w:ascii="Times New Roman" w:hAnsi="Times New Roman" w:cs="Times New Roman"/>
          <w:noProof/>
          <w:kern w:val="1"/>
          <w:lang w:val="en-GB"/>
        </w:rPr>
        <w:t xml:space="preserve">Hollebeek, 2019; </w:t>
      </w:r>
      <w:r w:rsidR="005E3D2E" w:rsidRPr="005E3D2E">
        <w:rPr>
          <w:rFonts w:ascii="Times New Roman" w:hAnsi="Times New Roman" w:cs="Times New Roman"/>
          <w:noProof/>
          <w:kern w:val="1"/>
          <w:lang w:val="en-GB"/>
        </w:rPr>
        <w:t>Wilson, 2019)</w:t>
      </w:r>
      <w:r w:rsidR="005E3D2E">
        <w:rPr>
          <w:rFonts w:ascii="Times New Roman" w:hAnsi="Times New Roman" w:cs="Times New Roman"/>
          <w:kern w:val="1"/>
          <w:lang w:val="en-GB"/>
        </w:rPr>
        <w:fldChar w:fldCharType="end"/>
      </w:r>
      <w:r w:rsidR="00EE2299">
        <w:rPr>
          <w:rFonts w:ascii="Times New Roman" w:hAnsi="Times New Roman" w:cs="Times New Roman"/>
          <w:kern w:val="1"/>
          <w:lang w:val="en-GB"/>
        </w:rPr>
        <w:t>, which we have partially addressed in this paper</w:t>
      </w:r>
      <w:r w:rsidRPr="00C45DB9">
        <w:rPr>
          <w:rFonts w:ascii="Times New Roman" w:hAnsi="Times New Roman" w:cs="Times New Roman"/>
          <w:kern w:val="1"/>
          <w:lang w:val="en-GB"/>
        </w:rPr>
        <w:t xml:space="preserve">. </w:t>
      </w:r>
    </w:p>
    <w:p w14:paraId="4893F308" w14:textId="0672E9A8" w:rsidR="00B93957" w:rsidRDefault="00C45DB9"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sidRPr="00C45DB9">
        <w:rPr>
          <w:rFonts w:ascii="Times New Roman" w:hAnsi="Times New Roman" w:cs="Times New Roman"/>
          <w:kern w:val="1"/>
          <w:lang w:val="en-GB"/>
        </w:rPr>
        <w:t xml:space="preserve">In line with previous research </w:t>
      </w:r>
      <w:r w:rsidRPr="00C45DB9">
        <w:rPr>
          <w:rFonts w:ascii="Times New Roman" w:hAnsi="Times New Roman" w:cs="Times New Roman"/>
          <w:kern w:val="1"/>
          <w:lang w:val="en-GB"/>
        </w:rPr>
        <w:fldChar w:fldCharType="begin" w:fldLock="1"/>
      </w:r>
      <w:r w:rsidR="00892FD0">
        <w:rPr>
          <w:rFonts w:ascii="Times New Roman" w:hAnsi="Times New Roman" w:cs="Times New Roman"/>
          <w:kern w:val="1"/>
          <w:lang w:val="en-GB"/>
        </w:rPr>
        <w:instrText>ADDIN CSL_CITATION {"citationItems":[{"id":"ITEM-1","itemData":{"DOI":"10.1108/JSM-11-2016-0397","ISSN":"08876045","PMID":"20534454","abstract":"The discovery of a nonphotosynthetic plastid in malaria and other apicomplexan parasites has sparked a contentious debate about its evolutionary origin. Molecular data have led to conflicting conclusions supporting either its green algal origin or red algal origin, perhaps in common with the plastid of related dinoflagellates. This distinction is critical to our understanding of apicomplexan evolution and the evolutionary history of endosymbiosis and photosynthesis; however, the two plastids are nearly impossible to compare due to their nonoverlapping information content. Here we describe the complete plastid genome sequences and plastid-associated data from two independent photosynthetic lineages represented by Chromera velia and an undescribed alga CCMP3155 that we show are closely related to apicomplexans. These plastids contain a suite of features retained in either apicomplexan (four plastid membranes, the ribosomal superoperon, conserved gene order) or dinoflagellate plastids (form II Rubisco acquired by horizontal transfer, transcript polyuridylylation, thylakoids stacked in triplets) and encode a full collective complement of their reduced gene sets. Together with whole plastid genome phylogenies, these characteristics provide multiple lines of evidence that the extant plastids of apicomplexans and dinoflagellates were inherited by linear descent from a common red algal endosymbiont. Our phylogenetic analyses also support their close relationship to plastids of heterokont algae, indicating they all derive from the same endosymbiosis. Altogether, these findings support a relatively simple path of linear descent for the evolution of photosynthesis in a large proportion of algae and emphasize plastid loss in several lineages (e.g., ciliates, Cryptosporidium, and Phytophthora).","author":[{"dropping-particle":"","family":"Sheth","given":"Jagdish","non-dropping-particle":"","parse-names":false,"suffix":""}],"container-title":"Journal of Services Marketing","id":"ITEM-1","issue":"1","issued":{"date-parts":[["2017"]]},"page":"6-10","title":"Revitalizing relationship marketing","type":"article-journal","volume":"31"},"uris":["http://www.mendeley.com/documents/?uuid=42f5cb19-4bd4-4287-954b-66d0593d7a18"]},{"id":"ITEM-2","itemData":{"DOI":"10.1016/j.indmarman.2015.07.002","ISBN":"00198501","ISSN":"00198501","abstract":"The growing importance of the Internet to B2B customer purchasing decisions has motivated B2B sellers to create digital content that leads potential buyers to interact with their company. This trend has engendered a new paradigm referred to as 'content marketing.' This study investigates the organizational processes for developing valuable and timely content to meet customer needs and for integrating content marketing with B2B selling processes. The results of this single case study demonstrate the use of marketing automation to generate high-quality sales leads through behavioral targeting and content personalization. The study advances understanding of the organizational processes that support content marketing and shows how content marketing can be combined with B2B selling processes via marketing automation in ways that achieve business benefits.","author":[{"dropping-particle":"","family":"Järvinen","given":"Joel","non-dropping-particle":"","parse-names":false,"suffix":""},{"dropping-particle":"","family":"Taiminen","given":"Heini","non-dropping-particle":"","parse-names":false,"suffix":""}],"container-title":"Industrial Marketing Management","id":"ITEM-2","issued":{"date-parts":[["2016"]]},"page":"164-175","publisher":"Elsevier Inc.","title":"Harnessing marketing automation for B2B content marketing","type":"article-journal","volume":"54"},"uris":["http://www.mendeley.com/documents/?uuid=16214e29-e359-4d51-a5e1-5acad776b9ec"]}],"mendeley":{"formattedCitation":"(Järvinen &amp; Taiminen, 2016; Sheth, 2017)","plainTextFormattedCitation":"(Järvinen &amp; Taiminen, 2016; Sheth, 2017)","previouslyFormattedCitation":"(Järvinen &amp; Taiminen, 2016; Sheth, 2017)"},"properties":{"noteIndex":0},"schema":"https://github.com/citation-style-language/schema/raw/master/csl-citation.json"}</w:instrText>
      </w:r>
      <w:r w:rsidRPr="00C45DB9">
        <w:rPr>
          <w:rFonts w:ascii="Times New Roman" w:hAnsi="Times New Roman" w:cs="Times New Roman"/>
          <w:kern w:val="1"/>
          <w:lang w:val="en-GB"/>
        </w:rPr>
        <w:fldChar w:fldCharType="separate"/>
      </w:r>
      <w:r w:rsidR="004A12F0" w:rsidRPr="004A12F0">
        <w:rPr>
          <w:rFonts w:ascii="Times New Roman" w:hAnsi="Times New Roman" w:cs="Times New Roman"/>
          <w:noProof/>
          <w:kern w:val="1"/>
          <w:lang w:val="en-GB"/>
        </w:rPr>
        <w:t>(Järvinen &amp; Taiminen, 2016; Sheth, 2017)</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xml:space="preserve">, the present study shows that bonding with </w:t>
      </w:r>
      <w:r w:rsidR="00C92764">
        <w:rPr>
          <w:rFonts w:ascii="Times New Roman" w:hAnsi="Times New Roman" w:cs="Times New Roman"/>
          <w:kern w:val="1"/>
          <w:lang w:val="en-GB"/>
        </w:rPr>
        <w:t>network partners</w:t>
      </w:r>
      <w:r w:rsidR="00C92764" w:rsidRPr="00C45DB9">
        <w:rPr>
          <w:rFonts w:ascii="Times New Roman" w:hAnsi="Times New Roman" w:cs="Times New Roman"/>
          <w:kern w:val="1"/>
          <w:lang w:val="en-GB"/>
        </w:rPr>
        <w:t xml:space="preserve"> </w:t>
      </w:r>
      <w:r w:rsidRPr="00C45DB9">
        <w:rPr>
          <w:rFonts w:ascii="Times New Roman" w:hAnsi="Times New Roman" w:cs="Times New Roman"/>
          <w:kern w:val="1"/>
          <w:lang w:val="en-GB"/>
        </w:rPr>
        <w:t>on an emotional level</w:t>
      </w:r>
      <w:r w:rsidR="00AC6289">
        <w:rPr>
          <w:rFonts w:ascii="Times New Roman" w:hAnsi="Times New Roman" w:cs="Times New Roman"/>
          <w:kern w:val="1"/>
          <w:lang w:val="en-GB"/>
        </w:rPr>
        <w:t>,</w:t>
      </w:r>
      <w:r w:rsidRPr="00C45DB9">
        <w:rPr>
          <w:rFonts w:ascii="Times New Roman" w:hAnsi="Times New Roman" w:cs="Times New Roman"/>
          <w:kern w:val="1"/>
          <w:lang w:val="en-GB"/>
        </w:rPr>
        <w:t xml:space="preserve"> and not simply offering economic value</w:t>
      </w:r>
      <w:r w:rsidR="00AC6289">
        <w:rPr>
          <w:rFonts w:ascii="Times New Roman" w:hAnsi="Times New Roman" w:cs="Times New Roman"/>
          <w:kern w:val="1"/>
          <w:lang w:val="en-GB"/>
        </w:rPr>
        <w:t>,</w:t>
      </w:r>
      <w:r w:rsidRPr="00C45DB9">
        <w:rPr>
          <w:rFonts w:ascii="Times New Roman" w:hAnsi="Times New Roman" w:cs="Times New Roman"/>
          <w:kern w:val="1"/>
          <w:lang w:val="en-GB"/>
        </w:rPr>
        <w:t xml:space="preserve"> results in stronger engagement online. We see this particularly with co-creator and thought leaders’ steering away from “hard-selling” through </w:t>
      </w:r>
      <w:r w:rsidR="00300179">
        <w:rPr>
          <w:rFonts w:ascii="Times New Roman" w:hAnsi="Times New Roman" w:cs="Times New Roman"/>
          <w:kern w:val="1"/>
          <w:lang w:val="en-GB"/>
        </w:rPr>
        <w:t>SM</w:t>
      </w:r>
      <w:r w:rsidRPr="00C45DB9">
        <w:rPr>
          <w:rFonts w:ascii="Times New Roman" w:hAnsi="Times New Roman" w:cs="Times New Roman"/>
          <w:kern w:val="1"/>
          <w:lang w:val="en-GB"/>
        </w:rPr>
        <w:t>, as these organi</w:t>
      </w:r>
      <w:r w:rsidR="009D43B7">
        <w:rPr>
          <w:rFonts w:ascii="Times New Roman" w:hAnsi="Times New Roman" w:cs="Times New Roman"/>
          <w:kern w:val="1"/>
          <w:lang w:val="en-GB"/>
        </w:rPr>
        <w:t>s</w:t>
      </w:r>
      <w:r w:rsidRPr="00C45DB9">
        <w:rPr>
          <w:rFonts w:ascii="Times New Roman" w:hAnsi="Times New Roman" w:cs="Times New Roman"/>
          <w:kern w:val="1"/>
          <w:lang w:val="en-GB"/>
        </w:rPr>
        <w:t xml:space="preserve">ations have experienced that </w:t>
      </w:r>
      <w:r w:rsidR="00B959F7">
        <w:rPr>
          <w:rFonts w:ascii="Times New Roman" w:hAnsi="Times New Roman" w:cs="Times New Roman"/>
          <w:kern w:val="1"/>
          <w:lang w:val="en-GB"/>
        </w:rPr>
        <w:t xml:space="preserve">heavy-handed </w:t>
      </w:r>
      <w:r w:rsidRPr="00C45DB9">
        <w:rPr>
          <w:rFonts w:ascii="Times New Roman" w:hAnsi="Times New Roman" w:cs="Times New Roman"/>
          <w:kern w:val="1"/>
          <w:lang w:val="en-GB"/>
        </w:rPr>
        <w:t xml:space="preserve">touting </w:t>
      </w:r>
      <w:r w:rsidR="00D708F4">
        <w:rPr>
          <w:rFonts w:ascii="Times New Roman" w:hAnsi="Times New Roman" w:cs="Times New Roman"/>
          <w:kern w:val="1"/>
          <w:lang w:val="en-GB"/>
        </w:rPr>
        <w:t xml:space="preserve">tends to </w:t>
      </w:r>
      <w:r w:rsidRPr="00C45DB9">
        <w:rPr>
          <w:rFonts w:ascii="Times New Roman" w:hAnsi="Times New Roman" w:cs="Times New Roman"/>
          <w:kern w:val="1"/>
          <w:lang w:val="en-GB"/>
        </w:rPr>
        <w:t xml:space="preserve">limit engagement. </w:t>
      </w:r>
      <w:r w:rsidR="00B93957">
        <w:rPr>
          <w:rFonts w:ascii="Times New Roman" w:hAnsi="Times New Roman" w:cs="Times New Roman"/>
          <w:kern w:val="1"/>
          <w:lang w:val="en-GB"/>
        </w:rPr>
        <w:t xml:space="preserve">This is also in line with previous research (Brennan &amp; Croft, 2012; Barry &amp; </w:t>
      </w:r>
      <w:proofErr w:type="spellStart"/>
      <w:r w:rsidR="00B93957">
        <w:rPr>
          <w:rFonts w:ascii="Times New Roman" w:hAnsi="Times New Roman" w:cs="Times New Roman"/>
          <w:kern w:val="1"/>
          <w:lang w:val="en-GB"/>
        </w:rPr>
        <w:t>Gironda</w:t>
      </w:r>
      <w:proofErr w:type="spellEnd"/>
      <w:r w:rsidR="00B93957">
        <w:rPr>
          <w:rFonts w:ascii="Times New Roman" w:hAnsi="Times New Roman" w:cs="Times New Roman"/>
          <w:kern w:val="1"/>
          <w:lang w:val="en-GB"/>
        </w:rPr>
        <w:t xml:space="preserve">, 2019), </w:t>
      </w:r>
      <w:r w:rsidR="00054983">
        <w:rPr>
          <w:rFonts w:ascii="Times New Roman" w:hAnsi="Times New Roman" w:cs="Times New Roman"/>
          <w:kern w:val="1"/>
          <w:lang w:val="en-GB"/>
        </w:rPr>
        <w:t xml:space="preserve">which </w:t>
      </w:r>
      <w:r w:rsidR="00B93957">
        <w:rPr>
          <w:rFonts w:ascii="Times New Roman" w:hAnsi="Times New Roman" w:cs="Times New Roman"/>
          <w:kern w:val="1"/>
          <w:lang w:val="en-GB"/>
        </w:rPr>
        <w:t>show</w:t>
      </w:r>
      <w:r w:rsidR="00054983">
        <w:rPr>
          <w:rFonts w:ascii="Times New Roman" w:hAnsi="Times New Roman" w:cs="Times New Roman"/>
          <w:kern w:val="1"/>
          <w:lang w:val="en-GB"/>
        </w:rPr>
        <w:t>s</w:t>
      </w:r>
      <w:r w:rsidR="00B93957">
        <w:rPr>
          <w:rFonts w:ascii="Times New Roman" w:hAnsi="Times New Roman" w:cs="Times New Roman"/>
          <w:kern w:val="1"/>
          <w:lang w:val="en-GB"/>
        </w:rPr>
        <w:t xml:space="preserve"> that dissemination of thought leadership content portrays the employees as knowledgeable advocates</w:t>
      </w:r>
      <w:r w:rsidR="00EE2299">
        <w:rPr>
          <w:rFonts w:ascii="Times New Roman" w:hAnsi="Times New Roman" w:cs="Times New Roman"/>
          <w:kern w:val="1"/>
          <w:lang w:val="en-GB"/>
        </w:rPr>
        <w:t>,</w:t>
      </w:r>
      <w:r w:rsidR="00B93957">
        <w:rPr>
          <w:rFonts w:ascii="Times New Roman" w:hAnsi="Times New Roman" w:cs="Times New Roman"/>
          <w:kern w:val="1"/>
          <w:lang w:val="en-GB"/>
        </w:rPr>
        <w:t xml:space="preserve"> resulting in increased </w:t>
      </w:r>
      <w:r w:rsidR="00EE2299">
        <w:rPr>
          <w:rFonts w:ascii="Times New Roman" w:hAnsi="Times New Roman" w:cs="Times New Roman"/>
          <w:kern w:val="1"/>
          <w:lang w:val="en-GB"/>
        </w:rPr>
        <w:t xml:space="preserve">network partner </w:t>
      </w:r>
      <w:r w:rsidR="00B93957">
        <w:rPr>
          <w:rFonts w:ascii="Times New Roman" w:hAnsi="Times New Roman" w:cs="Times New Roman"/>
          <w:kern w:val="1"/>
          <w:lang w:val="en-GB"/>
        </w:rPr>
        <w:t xml:space="preserve">engagement. </w:t>
      </w:r>
      <w:r w:rsidRPr="00C45DB9">
        <w:rPr>
          <w:rFonts w:ascii="Times New Roman" w:hAnsi="Times New Roman" w:cs="Times New Roman"/>
          <w:kern w:val="1"/>
          <w:lang w:val="en-GB"/>
        </w:rPr>
        <w:t xml:space="preserve">However, the present study also shows that to successfully engage with </w:t>
      </w:r>
      <w:r w:rsidR="009C3F90">
        <w:rPr>
          <w:rFonts w:ascii="Times New Roman" w:hAnsi="Times New Roman" w:cs="Times New Roman"/>
          <w:kern w:val="1"/>
          <w:lang w:val="en-GB"/>
        </w:rPr>
        <w:t>stakeholder</w:t>
      </w:r>
      <w:r w:rsidR="00130574">
        <w:rPr>
          <w:rFonts w:ascii="Times New Roman" w:hAnsi="Times New Roman" w:cs="Times New Roman"/>
          <w:lang w:val="en-GB"/>
        </w:rPr>
        <w:t>s</w:t>
      </w:r>
      <w:r w:rsidRPr="00C45DB9">
        <w:rPr>
          <w:rFonts w:ascii="Times New Roman" w:hAnsi="Times New Roman" w:cs="Times New Roman"/>
          <w:kern w:val="1"/>
          <w:lang w:val="en-GB"/>
        </w:rPr>
        <w:t xml:space="preserve">, employees need to </w:t>
      </w:r>
      <w:r w:rsidR="00B93957">
        <w:rPr>
          <w:rFonts w:ascii="Times New Roman" w:hAnsi="Times New Roman" w:cs="Times New Roman"/>
          <w:kern w:val="1"/>
          <w:lang w:val="en-GB"/>
        </w:rPr>
        <w:t xml:space="preserve">continuously </w:t>
      </w:r>
      <w:r w:rsidRPr="00C45DB9">
        <w:rPr>
          <w:rFonts w:ascii="Times New Roman" w:hAnsi="Times New Roman" w:cs="Times New Roman"/>
          <w:kern w:val="1"/>
          <w:lang w:val="en-GB"/>
        </w:rPr>
        <w:t>develop value</w:t>
      </w:r>
      <w:r w:rsidR="00AC6289">
        <w:rPr>
          <w:rFonts w:ascii="Times New Roman" w:hAnsi="Times New Roman" w:cs="Times New Roman"/>
          <w:kern w:val="1"/>
          <w:lang w:val="en-GB"/>
        </w:rPr>
        <w:t>-</w:t>
      </w:r>
      <w:r w:rsidRPr="00C45DB9">
        <w:rPr>
          <w:rFonts w:ascii="Times New Roman" w:hAnsi="Times New Roman" w:cs="Times New Roman"/>
          <w:kern w:val="1"/>
          <w:lang w:val="en-GB"/>
        </w:rPr>
        <w:t xml:space="preserve">adding content, not simply </w:t>
      </w:r>
      <w:r w:rsidR="00D708F4">
        <w:rPr>
          <w:rFonts w:ascii="Times New Roman" w:hAnsi="Times New Roman" w:cs="Times New Roman"/>
          <w:kern w:val="1"/>
          <w:lang w:val="en-GB"/>
        </w:rPr>
        <w:t xml:space="preserve">by </w:t>
      </w:r>
      <w:r w:rsidRPr="00C45DB9">
        <w:rPr>
          <w:rFonts w:ascii="Times New Roman" w:hAnsi="Times New Roman" w:cs="Times New Roman"/>
          <w:kern w:val="1"/>
          <w:lang w:val="en-GB"/>
        </w:rPr>
        <w:t>making noise</w:t>
      </w:r>
      <w:r w:rsidR="00B959F7">
        <w:rPr>
          <w:rFonts w:ascii="Times New Roman" w:hAnsi="Times New Roman" w:cs="Times New Roman"/>
          <w:kern w:val="1"/>
          <w:lang w:val="en-GB"/>
        </w:rPr>
        <w:t xml:space="preserve"> online</w:t>
      </w:r>
      <w:r w:rsidRPr="00C45DB9">
        <w:rPr>
          <w:rFonts w:ascii="Times New Roman" w:hAnsi="Times New Roman" w:cs="Times New Roman"/>
          <w:kern w:val="1"/>
          <w:lang w:val="en-GB"/>
        </w:rPr>
        <w:t xml:space="preserve">. </w:t>
      </w:r>
      <w:r w:rsidR="007D1962">
        <w:rPr>
          <w:rFonts w:ascii="Times New Roman" w:hAnsi="Times New Roman" w:cs="Times New Roman"/>
          <w:kern w:val="1"/>
          <w:lang w:val="en-GB"/>
        </w:rPr>
        <w:t xml:space="preserve">Similarly, in line with previous research </w:t>
      </w:r>
      <w:r w:rsidR="007D1962">
        <w:rPr>
          <w:rFonts w:ascii="Times New Roman" w:hAnsi="Times New Roman" w:cs="Times New Roman"/>
          <w:kern w:val="1"/>
          <w:lang w:val="en-GB"/>
        </w:rPr>
        <w:fldChar w:fldCharType="begin" w:fldLock="1"/>
      </w:r>
      <w:r w:rsidR="00D30364">
        <w:rPr>
          <w:rFonts w:ascii="Times New Roman" w:hAnsi="Times New Roman" w:cs="Times New Roman"/>
          <w:kern w:val="1"/>
          <w:lang w:val="en-GB"/>
        </w:rPr>
        <w:instrText>ADDIN CSL_CITATION {"citationItems":[{"id":"ITEM-1","itemData":{"DOI":"10.1016/j.chb.2020.106421","ISSN":"0747-5632","author":[{"dropping-particle":"","family":"Chen","given":"Xiayu","non-dropping-particle":"","parse-names":false,"suffix":""},{"dropping-particle":"","family":"Wei","given":"Shaobo","non-dropping-particle":"","parse-names":false,"suffix":""},{"dropping-particle":"","family":"Rice","given":"Ronald E","non-dropping-particle":"","parse-names":false,"suffix":""}],"container-title":"Computers in Human Behavior","id":"ITEM-1","issue":"December 2019","issued":{"date-parts":[["2020"]]},"page":"1-12","publisher":"Elsevier Ltd","title":"Integrating the bright and dark sides of communication visibility for knowledge management and creativity: The moderating role of regulatory focus","type":"article-journal","volume":"111"},"uris":["http://www.mendeley.com/documents/?uuid=c4e69375-42ee-4d53-a569-1c5e96f4bd45"]}],"mendeley":{"formattedCitation":"(Chen, Wei, &amp; Rice, 2020)","plainTextFormattedCitation":"(Chen, Wei, &amp; Rice, 2020)","previouslyFormattedCitation":"(Chen, Wei, &amp; Rice, 2020)"},"properties":{"noteIndex":0},"schema":"https://github.com/citation-style-language/schema/raw/master/csl-citation.json"}</w:instrText>
      </w:r>
      <w:r w:rsidR="007D1962">
        <w:rPr>
          <w:rFonts w:ascii="Times New Roman" w:hAnsi="Times New Roman" w:cs="Times New Roman"/>
          <w:kern w:val="1"/>
          <w:lang w:val="en-GB"/>
        </w:rPr>
        <w:fldChar w:fldCharType="separate"/>
      </w:r>
      <w:r w:rsidR="007D1962" w:rsidRPr="007D1962">
        <w:rPr>
          <w:rFonts w:ascii="Times New Roman" w:hAnsi="Times New Roman" w:cs="Times New Roman"/>
          <w:noProof/>
          <w:kern w:val="1"/>
          <w:lang w:val="en-GB"/>
        </w:rPr>
        <w:t>(Chen</w:t>
      </w:r>
      <w:r w:rsidR="00B3090D">
        <w:rPr>
          <w:rFonts w:ascii="Times New Roman" w:hAnsi="Times New Roman" w:cs="Times New Roman"/>
          <w:noProof/>
          <w:kern w:val="1"/>
          <w:lang w:val="en-GB"/>
        </w:rPr>
        <w:t xml:space="preserve"> et al., </w:t>
      </w:r>
      <w:r w:rsidR="007D1962" w:rsidRPr="007D1962">
        <w:rPr>
          <w:rFonts w:ascii="Times New Roman" w:hAnsi="Times New Roman" w:cs="Times New Roman"/>
          <w:noProof/>
          <w:kern w:val="1"/>
          <w:lang w:val="en-GB"/>
        </w:rPr>
        <w:t>2020)</w:t>
      </w:r>
      <w:r w:rsidR="007D1962">
        <w:rPr>
          <w:rFonts w:ascii="Times New Roman" w:hAnsi="Times New Roman" w:cs="Times New Roman"/>
          <w:kern w:val="1"/>
          <w:lang w:val="en-GB"/>
        </w:rPr>
        <w:fldChar w:fldCharType="end"/>
      </w:r>
      <w:r w:rsidR="007D1962">
        <w:rPr>
          <w:rFonts w:ascii="Times New Roman" w:hAnsi="Times New Roman" w:cs="Times New Roman"/>
          <w:kern w:val="1"/>
          <w:lang w:val="en-GB"/>
        </w:rPr>
        <w:t xml:space="preserve">, our results show that organisations </w:t>
      </w:r>
      <w:r w:rsidR="00EA1E7C">
        <w:rPr>
          <w:rFonts w:ascii="Times New Roman" w:hAnsi="Times New Roman" w:cs="Times New Roman"/>
          <w:kern w:val="1"/>
          <w:lang w:val="en-GB"/>
        </w:rPr>
        <w:t>that</w:t>
      </w:r>
      <w:r w:rsidR="007D1962">
        <w:rPr>
          <w:rFonts w:ascii="Times New Roman" w:hAnsi="Times New Roman" w:cs="Times New Roman"/>
          <w:kern w:val="1"/>
          <w:lang w:val="en-GB"/>
        </w:rPr>
        <w:t xml:space="preserve"> aim to successfully engage </w:t>
      </w:r>
      <w:r w:rsidR="007D1962">
        <w:rPr>
          <w:rFonts w:ascii="Times New Roman" w:hAnsi="Times New Roman" w:cs="Times New Roman"/>
          <w:kern w:val="1"/>
          <w:lang w:val="en-GB"/>
        </w:rPr>
        <w:lastRenderedPageBreak/>
        <w:t xml:space="preserve">with </w:t>
      </w:r>
      <w:r w:rsidR="00C92764">
        <w:rPr>
          <w:rFonts w:ascii="Times New Roman" w:hAnsi="Times New Roman" w:cs="Times New Roman"/>
          <w:kern w:val="1"/>
          <w:lang w:val="en-GB"/>
        </w:rPr>
        <w:t xml:space="preserve">network partners </w:t>
      </w:r>
      <w:r w:rsidR="007D1962">
        <w:rPr>
          <w:rFonts w:ascii="Times New Roman" w:hAnsi="Times New Roman" w:cs="Times New Roman"/>
          <w:kern w:val="1"/>
          <w:lang w:val="en-GB"/>
        </w:rPr>
        <w:t>need to encourage knowledge</w:t>
      </w:r>
      <w:r w:rsidR="00434803">
        <w:rPr>
          <w:rFonts w:ascii="Times New Roman" w:hAnsi="Times New Roman" w:cs="Times New Roman"/>
          <w:kern w:val="1"/>
          <w:lang w:val="en-GB"/>
        </w:rPr>
        <w:t>-</w:t>
      </w:r>
      <w:r w:rsidR="007D1962">
        <w:rPr>
          <w:rFonts w:ascii="Times New Roman" w:hAnsi="Times New Roman" w:cs="Times New Roman"/>
          <w:kern w:val="1"/>
          <w:lang w:val="en-GB"/>
        </w:rPr>
        <w:t xml:space="preserve">sharing through their employees and avoid knowledge hiding on </w:t>
      </w:r>
      <w:r w:rsidR="00300179">
        <w:rPr>
          <w:rFonts w:ascii="Times New Roman" w:hAnsi="Times New Roman" w:cs="Times New Roman"/>
          <w:kern w:val="1"/>
          <w:lang w:val="en-GB"/>
        </w:rPr>
        <w:t>SM</w:t>
      </w:r>
      <w:r w:rsidR="007D1962">
        <w:rPr>
          <w:rFonts w:ascii="Times New Roman" w:hAnsi="Times New Roman" w:cs="Times New Roman"/>
          <w:kern w:val="1"/>
          <w:lang w:val="en-GB"/>
        </w:rPr>
        <w:t xml:space="preserve"> channels. </w:t>
      </w:r>
    </w:p>
    <w:p w14:paraId="72755466" w14:textId="12498434" w:rsidR="00B93957" w:rsidRDefault="00B93957"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Pr>
          <w:rFonts w:ascii="Times New Roman" w:hAnsi="Times New Roman" w:cs="Times New Roman"/>
          <w:kern w:val="1"/>
          <w:lang w:val="en-GB"/>
        </w:rPr>
        <w:t xml:space="preserve">Furthermore, </w:t>
      </w:r>
      <w:r w:rsidR="00C45DB9" w:rsidRPr="00C45DB9">
        <w:rPr>
          <w:rFonts w:ascii="Times New Roman" w:hAnsi="Times New Roman" w:cs="Times New Roman"/>
          <w:kern w:val="1"/>
          <w:lang w:val="en-GB"/>
        </w:rPr>
        <w:t xml:space="preserve">we see that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gives businesses a new opportunity to develop dynamic and multi-party engagement with various </w:t>
      </w:r>
      <w:r w:rsidR="00E41F0C">
        <w:rPr>
          <w:rFonts w:ascii="Times New Roman" w:hAnsi="Times New Roman" w:cs="Times New Roman"/>
          <w:kern w:val="1"/>
          <w:lang w:val="en-GB"/>
        </w:rPr>
        <w:t>business partners</w:t>
      </w:r>
      <w:r w:rsidR="00C45DB9" w:rsidRPr="00C45DB9">
        <w:rPr>
          <w:rFonts w:ascii="Times New Roman" w:hAnsi="Times New Roman" w:cs="Times New Roman"/>
          <w:kern w:val="1"/>
          <w:lang w:val="en-GB"/>
        </w:rPr>
        <w:t xml:space="preserve">, </w:t>
      </w:r>
      <w:r w:rsidR="007D1962">
        <w:rPr>
          <w:rFonts w:ascii="Times New Roman" w:hAnsi="Times New Roman" w:cs="Times New Roman"/>
          <w:kern w:val="1"/>
          <w:lang w:val="en-GB"/>
        </w:rPr>
        <w:t xml:space="preserve">such as </w:t>
      </w:r>
      <w:r w:rsidR="00C45DB9" w:rsidRPr="00C45DB9">
        <w:rPr>
          <w:rFonts w:ascii="Times New Roman" w:hAnsi="Times New Roman" w:cs="Times New Roman"/>
          <w:kern w:val="1"/>
          <w:lang w:val="en-GB"/>
        </w:rPr>
        <w:t xml:space="preserve">investment partners and customers. However, it is targeted and thoughtfully crafted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content that, according to our case organisations, seem to be the most powerful tool for engagement. </w:t>
      </w:r>
      <w:r w:rsidR="00D708F4">
        <w:rPr>
          <w:rFonts w:ascii="Times New Roman" w:hAnsi="Times New Roman" w:cs="Times New Roman"/>
          <w:kern w:val="1"/>
          <w:lang w:val="en-GB"/>
        </w:rPr>
        <w:t xml:space="preserve"> This is e</w:t>
      </w:r>
      <w:r w:rsidR="00C45DB9" w:rsidRPr="00C45DB9">
        <w:rPr>
          <w:rFonts w:ascii="Times New Roman" w:hAnsi="Times New Roman" w:cs="Times New Roman"/>
          <w:kern w:val="1"/>
          <w:lang w:val="en-GB"/>
        </w:rPr>
        <w:t xml:space="preserve">specially </w:t>
      </w:r>
      <w:r w:rsidR="00D708F4">
        <w:rPr>
          <w:rFonts w:ascii="Times New Roman" w:hAnsi="Times New Roman" w:cs="Times New Roman"/>
          <w:kern w:val="1"/>
          <w:lang w:val="en-GB"/>
        </w:rPr>
        <w:t xml:space="preserve">true </w:t>
      </w:r>
      <w:r w:rsidR="00C45DB9" w:rsidRPr="00C45DB9">
        <w:rPr>
          <w:rFonts w:ascii="Times New Roman" w:hAnsi="Times New Roman" w:cs="Times New Roman"/>
          <w:kern w:val="1"/>
          <w:lang w:val="en-GB"/>
        </w:rPr>
        <w:t xml:space="preserve">when </w:t>
      </w:r>
      <w:r w:rsidR="00E41F0C">
        <w:rPr>
          <w:rFonts w:ascii="Times New Roman" w:hAnsi="Times New Roman" w:cs="Times New Roman"/>
          <w:kern w:val="1"/>
          <w:lang w:val="en-GB"/>
        </w:rPr>
        <w:t xml:space="preserve">content is </w:t>
      </w:r>
      <w:r w:rsidR="00C45DB9" w:rsidRPr="00C45DB9">
        <w:rPr>
          <w:rFonts w:ascii="Times New Roman" w:hAnsi="Times New Roman" w:cs="Times New Roman"/>
          <w:kern w:val="1"/>
          <w:lang w:val="en-GB"/>
        </w:rPr>
        <w:t>created and disseminated in collaboration with employees</w:t>
      </w:r>
      <w:r w:rsidR="00D708F4">
        <w:rPr>
          <w:rFonts w:ascii="Times New Roman" w:hAnsi="Times New Roman" w:cs="Times New Roman"/>
          <w:kern w:val="1"/>
          <w:lang w:val="en-GB"/>
        </w:rPr>
        <w:t>,</w:t>
      </w:r>
      <w:r w:rsidR="00C45DB9" w:rsidRPr="00C45DB9">
        <w:rPr>
          <w:rFonts w:ascii="Times New Roman" w:hAnsi="Times New Roman" w:cs="Times New Roman"/>
          <w:kern w:val="1"/>
          <w:lang w:val="en-GB"/>
        </w:rPr>
        <w:t xml:space="preserve"> who engage directly with the target audience. </w:t>
      </w:r>
      <w:r>
        <w:rPr>
          <w:rFonts w:ascii="Times New Roman" w:hAnsi="Times New Roman" w:cs="Times New Roman"/>
          <w:kern w:val="1"/>
          <w:lang w:val="en-GB"/>
        </w:rPr>
        <w:t xml:space="preserve">This is also in line with research by Barry </w:t>
      </w:r>
      <w:r w:rsidR="007D1962">
        <w:rPr>
          <w:rFonts w:ascii="Times New Roman" w:hAnsi="Times New Roman" w:cs="Times New Roman"/>
          <w:kern w:val="1"/>
          <w:lang w:val="en-GB"/>
        </w:rPr>
        <w:t>and</w:t>
      </w:r>
      <w:r>
        <w:rPr>
          <w:rFonts w:ascii="Times New Roman" w:hAnsi="Times New Roman" w:cs="Times New Roman"/>
          <w:kern w:val="1"/>
          <w:lang w:val="en-GB"/>
        </w:rPr>
        <w:t xml:space="preserve"> </w:t>
      </w:r>
      <w:proofErr w:type="spellStart"/>
      <w:r>
        <w:rPr>
          <w:rFonts w:ascii="Times New Roman" w:hAnsi="Times New Roman" w:cs="Times New Roman"/>
          <w:kern w:val="1"/>
          <w:lang w:val="en-GB"/>
        </w:rPr>
        <w:t>Gironda</w:t>
      </w:r>
      <w:proofErr w:type="spellEnd"/>
      <w:r>
        <w:rPr>
          <w:rFonts w:ascii="Times New Roman" w:hAnsi="Times New Roman" w:cs="Times New Roman"/>
          <w:kern w:val="1"/>
          <w:lang w:val="en-GB"/>
        </w:rPr>
        <w:t xml:space="preserve"> (2019, p.138) who </w:t>
      </w:r>
      <w:r w:rsidR="007D1962">
        <w:rPr>
          <w:rFonts w:ascii="Times New Roman" w:hAnsi="Times New Roman" w:cs="Times New Roman"/>
          <w:kern w:val="1"/>
          <w:lang w:val="en-GB"/>
        </w:rPr>
        <w:t>suggest</w:t>
      </w:r>
      <w:r>
        <w:rPr>
          <w:rFonts w:ascii="Times New Roman" w:hAnsi="Times New Roman" w:cs="Times New Roman"/>
          <w:kern w:val="1"/>
          <w:lang w:val="en-GB"/>
        </w:rPr>
        <w:t xml:space="preserve"> that “</w:t>
      </w:r>
      <w:r w:rsidRPr="00B93957">
        <w:rPr>
          <w:rFonts w:ascii="Calibri" w:hAnsi="Calibri" w:cs="Calibri"/>
          <w:kern w:val="1"/>
          <w:lang w:val="en-GB"/>
        </w:rPr>
        <w:t>﻿</w:t>
      </w:r>
      <w:r w:rsidRPr="00195F74">
        <w:rPr>
          <w:rFonts w:ascii="Times New Roman" w:hAnsi="Times New Roman" w:cs="Times New Roman"/>
          <w:i/>
          <w:iCs/>
          <w:kern w:val="1"/>
          <w:lang w:val="en-GB"/>
        </w:rPr>
        <w:t>B2B marketers should galvanize their online communities to widely disseminate and endorse the marketer's content for its superior insights</w:t>
      </w:r>
      <w:r>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 xml:space="preserve">Therefore, utilising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to enhance relationships between organisations has great potential. Even when it comes to engaging with</w:t>
      </w:r>
      <w:r w:rsidR="00377453">
        <w:rPr>
          <w:rFonts w:ascii="Times New Roman" w:hAnsi="Times New Roman" w:cs="Times New Roman"/>
          <w:kern w:val="1"/>
          <w:lang w:val="en-GB"/>
        </w:rPr>
        <w:t>,</w:t>
      </w:r>
      <w:r w:rsidR="00C45DB9" w:rsidRPr="00C45DB9">
        <w:rPr>
          <w:rFonts w:ascii="Times New Roman" w:hAnsi="Times New Roman" w:cs="Times New Roman"/>
          <w:kern w:val="1"/>
          <w:lang w:val="en-GB"/>
        </w:rPr>
        <w:t xml:space="preserve"> and acquiring new</w:t>
      </w:r>
      <w:r w:rsidR="00377453">
        <w:rPr>
          <w:rFonts w:ascii="Times New Roman" w:hAnsi="Times New Roman" w:cs="Times New Roman"/>
          <w:kern w:val="1"/>
          <w:lang w:val="en-GB"/>
        </w:rPr>
        <w:t>,</w:t>
      </w:r>
      <w:r w:rsidR="00C45DB9" w:rsidRPr="00C45DB9">
        <w:rPr>
          <w:rFonts w:ascii="Times New Roman" w:hAnsi="Times New Roman" w:cs="Times New Roman"/>
          <w:kern w:val="1"/>
          <w:lang w:val="en-GB"/>
        </w:rPr>
        <w:t xml:space="preserve"> </w:t>
      </w:r>
      <w:r w:rsidR="00C92764">
        <w:rPr>
          <w:rFonts w:ascii="Times New Roman" w:hAnsi="Times New Roman" w:cs="Times New Roman"/>
          <w:kern w:val="1"/>
          <w:lang w:val="en-GB"/>
        </w:rPr>
        <w:t>partners</w:t>
      </w:r>
      <w:r w:rsidR="00C92764" w:rsidRPr="00C45DB9">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 xml:space="preserve">(acquisition-orientated usage), targeting and careful crafting of messages is still viewed as vital by the more successful organisations. </w:t>
      </w:r>
    </w:p>
    <w:p w14:paraId="6A228BFD" w14:textId="2F464B22" w:rsidR="00C45DB9" w:rsidRPr="00C45DB9" w:rsidRDefault="00C45DB9"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sidRPr="00C45DB9">
        <w:rPr>
          <w:rFonts w:ascii="Times New Roman" w:hAnsi="Times New Roman" w:cs="Times New Roman"/>
          <w:kern w:val="1"/>
          <w:lang w:val="en-GB"/>
        </w:rPr>
        <w:t>Call to action strategies</w:t>
      </w:r>
      <w:r w:rsidR="00434803">
        <w:rPr>
          <w:rFonts w:ascii="Times New Roman" w:hAnsi="Times New Roman" w:cs="Times New Roman"/>
          <w:kern w:val="1"/>
          <w:lang w:val="en-GB"/>
        </w:rPr>
        <w:t>,</w:t>
      </w:r>
      <w:r w:rsidRPr="00C45DB9">
        <w:rPr>
          <w:rFonts w:ascii="Times New Roman" w:hAnsi="Times New Roman" w:cs="Times New Roman"/>
          <w:kern w:val="1"/>
          <w:lang w:val="en-GB"/>
        </w:rPr>
        <w:t xml:space="preserve"> in particular</w:t>
      </w:r>
      <w:r w:rsidR="00434803">
        <w:rPr>
          <w:rFonts w:ascii="Times New Roman" w:hAnsi="Times New Roman" w:cs="Times New Roman"/>
          <w:kern w:val="1"/>
          <w:lang w:val="en-GB"/>
        </w:rPr>
        <w:t>,</w:t>
      </w:r>
      <w:r w:rsidRPr="00C45DB9">
        <w:rPr>
          <w:rFonts w:ascii="Times New Roman" w:hAnsi="Times New Roman" w:cs="Times New Roman"/>
          <w:kern w:val="1"/>
          <w:lang w:val="en-GB"/>
        </w:rPr>
        <w:t xml:space="preserve"> appear somewhat haphazard and</w:t>
      </w:r>
      <w:r w:rsidR="00D708F4">
        <w:rPr>
          <w:rFonts w:ascii="Times New Roman" w:hAnsi="Times New Roman" w:cs="Times New Roman"/>
          <w:kern w:val="1"/>
          <w:lang w:val="en-GB"/>
        </w:rPr>
        <w:t>, indeed,</w:t>
      </w:r>
      <w:r w:rsidRPr="00C45DB9">
        <w:rPr>
          <w:rFonts w:ascii="Times New Roman" w:hAnsi="Times New Roman" w:cs="Times New Roman"/>
          <w:kern w:val="1"/>
          <w:lang w:val="en-GB"/>
        </w:rPr>
        <w:t xml:space="preserve"> were identified by many organisations as being a weak form of engagement. This </w:t>
      </w:r>
      <w:r w:rsidR="00890441">
        <w:rPr>
          <w:rFonts w:ascii="Times New Roman" w:hAnsi="Times New Roman" w:cs="Times New Roman"/>
          <w:kern w:val="1"/>
          <w:lang w:val="en-GB"/>
        </w:rPr>
        <w:t xml:space="preserve">perception </w:t>
      </w:r>
      <w:r w:rsidR="00D708F4">
        <w:rPr>
          <w:rFonts w:ascii="Times New Roman" w:hAnsi="Times New Roman" w:cs="Times New Roman"/>
          <w:kern w:val="1"/>
          <w:lang w:val="en-GB"/>
        </w:rPr>
        <w:t xml:space="preserve">holds especially </w:t>
      </w:r>
      <w:r w:rsidRPr="00C45DB9">
        <w:rPr>
          <w:rFonts w:ascii="Times New Roman" w:hAnsi="Times New Roman" w:cs="Times New Roman"/>
          <w:kern w:val="1"/>
          <w:lang w:val="en-GB"/>
        </w:rPr>
        <w:t>for organisations that overly constrain the employee</w:t>
      </w:r>
      <w:r w:rsidR="00E41F0C">
        <w:rPr>
          <w:rFonts w:ascii="Times New Roman" w:hAnsi="Times New Roman" w:cs="Times New Roman"/>
          <w:kern w:val="1"/>
          <w:lang w:val="en-GB"/>
        </w:rPr>
        <w:t xml:space="preserve"> engagement</w:t>
      </w:r>
      <w:r w:rsidRPr="00C45DB9">
        <w:rPr>
          <w:rFonts w:ascii="Times New Roman" w:hAnsi="Times New Roman" w:cs="Times New Roman"/>
          <w:kern w:val="1"/>
          <w:lang w:val="en-GB"/>
        </w:rPr>
        <w:t xml:space="preserve"> and resource pools, </w:t>
      </w:r>
      <w:r w:rsidR="00E41F0C">
        <w:rPr>
          <w:rFonts w:ascii="Times New Roman" w:hAnsi="Times New Roman" w:cs="Times New Roman"/>
          <w:kern w:val="1"/>
          <w:lang w:val="en-GB"/>
        </w:rPr>
        <w:t>leading to a</w:t>
      </w:r>
      <w:r w:rsidRPr="00C45DB9">
        <w:rPr>
          <w:rFonts w:ascii="Times New Roman" w:hAnsi="Times New Roman" w:cs="Times New Roman"/>
          <w:kern w:val="1"/>
          <w:lang w:val="en-GB"/>
        </w:rPr>
        <w:t xml:space="preserve"> rel</w:t>
      </w:r>
      <w:r w:rsidR="00E41F0C">
        <w:rPr>
          <w:rFonts w:ascii="Times New Roman" w:hAnsi="Times New Roman" w:cs="Times New Roman"/>
          <w:kern w:val="1"/>
          <w:lang w:val="en-GB"/>
        </w:rPr>
        <w:t>iance</w:t>
      </w:r>
      <w:r w:rsidRPr="00C45DB9">
        <w:rPr>
          <w:rFonts w:ascii="Times New Roman" w:hAnsi="Times New Roman" w:cs="Times New Roman"/>
          <w:kern w:val="1"/>
          <w:lang w:val="en-GB"/>
        </w:rPr>
        <w:t xml:space="preserve"> on the reposting of another organisation</w:t>
      </w:r>
      <w:r w:rsidR="00D260E9">
        <w:rPr>
          <w:rFonts w:ascii="Times New Roman" w:hAnsi="Times New Roman" w:cs="Times New Roman"/>
          <w:kern w:val="1"/>
          <w:lang w:val="en-GB"/>
        </w:rPr>
        <w:t>’</w:t>
      </w:r>
      <w:r w:rsidRPr="00C45DB9">
        <w:rPr>
          <w:rFonts w:ascii="Times New Roman" w:hAnsi="Times New Roman" w:cs="Times New Roman"/>
          <w:kern w:val="1"/>
          <w:lang w:val="en-GB"/>
        </w:rPr>
        <w:t xml:space="preserve">s content. </w:t>
      </w:r>
      <w:r w:rsidR="00B93957">
        <w:rPr>
          <w:rFonts w:ascii="Times New Roman" w:hAnsi="Times New Roman" w:cs="Times New Roman"/>
          <w:kern w:val="1"/>
          <w:lang w:val="en-GB"/>
        </w:rPr>
        <w:t>In line with previous research (</w:t>
      </w:r>
      <w:proofErr w:type="spellStart"/>
      <w:r w:rsidR="00CE010E">
        <w:rPr>
          <w:rFonts w:ascii="Times New Roman" w:hAnsi="Times New Roman" w:cs="Times New Roman"/>
          <w:kern w:val="1"/>
          <w:lang w:val="en-GB"/>
        </w:rPr>
        <w:t>Guesalaga</w:t>
      </w:r>
      <w:proofErr w:type="spellEnd"/>
      <w:r w:rsidR="00CE010E">
        <w:rPr>
          <w:rFonts w:ascii="Times New Roman" w:hAnsi="Times New Roman" w:cs="Times New Roman"/>
          <w:kern w:val="1"/>
          <w:lang w:val="en-GB"/>
        </w:rPr>
        <w:t xml:space="preserve">, 2016; Lacoste, 2016), only </w:t>
      </w:r>
      <w:r w:rsidR="00890441">
        <w:rPr>
          <w:rFonts w:ascii="Times New Roman" w:hAnsi="Times New Roman" w:cs="Times New Roman"/>
          <w:kern w:val="1"/>
          <w:lang w:val="en-GB"/>
        </w:rPr>
        <w:t xml:space="preserve">when </w:t>
      </w:r>
      <w:r w:rsidR="00CE010E">
        <w:rPr>
          <w:rFonts w:ascii="Times New Roman" w:hAnsi="Times New Roman" w:cs="Times New Roman"/>
          <w:kern w:val="1"/>
          <w:lang w:val="en-GB"/>
        </w:rPr>
        <w:t xml:space="preserve">organisations have a clear </w:t>
      </w:r>
      <w:r w:rsidR="00300179">
        <w:rPr>
          <w:rFonts w:ascii="Times New Roman" w:hAnsi="Times New Roman" w:cs="Times New Roman"/>
          <w:kern w:val="1"/>
          <w:lang w:val="en-GB"/>
        </w:rPr>
        <w:t>SM</w:t>
      </w:r>
      <w:r w:rsidR="00CE010E">
        <w:rPr>
          <w:rFonts w:ascii="Times New Roman" w:hAnsi="Times New Roman" w:cs="Times New Roman"/>
          <w:kern w:val="1"/>
          <w:lang w:val="en-GB"/>
        </w:rPr>
        <w:t xml:space="preserve"> strategy focus</w:t>
      </w:r>
      <w:r w:rsidR="00E41F0C">
        <w:rPr>
          <w:rFonts w:ascii="Times New Roman" w:hAnsi="Times New Roman" w:cs="Times New Roman"/>
          <w:kern w:val="1"/>
          <w:lang w:val="en-GB"/>
        </w:rPr>
        <w:t>ing</w:t>
      </w:r>
      <w:r w:rsidR="00CE010E">
        <w:rPr>
          <w:rFonts w:ascii="Times New Roman" w:hAnsi="Times New Roman" w:cs="Times New Roman"/>
          <w:kern w:val="1"/>
          <w:lang w:val="en-GB"/>
        </w:rPr>
        <w:t xml:space="preserve"> on engagement </w:t>
      </w:r>
      <w:r w:rsidR="00434803">
        <w:rPr>
          <w:rFonts w:ascii="Times New Roman" w:hAnsi="Times New Roman" w:cs="Times New Roman"/>
          <w:kern w:val="1"/>
          <w:lang w:val="en-GB"/>
        </w:rPr>
        <w:t>can</w:t>
      </w:r>
      <w:r w:rsidR="00CE010E">
        <w:rPr>
          <w:rFonts w:ascii="Times New Roman" w:hAnsi="Times New Roman" w:cs="Times New Roman"/>
          <w:kern w:val="1"/>
          <w:lang w:val="en-GB"/>
        </w:rPr>
        <w:t xml:space="preserve"> </w:t>
      </w:r>
      <w:r w:rsidR="00F323EC">
        <w:rPr>
          <w:rFonts w:ascii="Times New Roman" w:hAnsi="Times New Roman" w:cs="Times New Roman"/>
          <w:kern w:val="1"/>
          <w:lang w:val="en-GB"/>
        </w:rPr>
        <w:t xml:space="preserve">employees </w:t>
      </w:r>
      <w:r w:rsidR="00CE010E">
        <w:rPr>
          <w:rFonts w:ascii="Times New Roman" w:hAnsi="Times New Roman" w:cs="Times New Roman"/>
          <w:kern w:val="1"/>
          <w:lang w:val="en-GB"/>
        </w:rPr>
        <w:t xml:space="preserve">successfully engage with </w:t>
      </w:r>
      <w:r w:rsidR="00E41F0C">
        <w:rPr>
          <w:rFonts w:ascii="Times New Roman" w:hAnsi="Times New Roman" w:cs="Times New Roman"/>
          <w:kern w:val="1"/>
          <w:lang w:val="en-GB"/>
        </w:rPr>
        <w:t>business partners</w:t>
      </w:r>
      <w:r w:rsidR="00CE010E">
        <w:rPr>
          <w:rFonts w:ascii="Times New Roman" w:hAnsi="Times New Roman" w:cs="Times New Roman"/>
          <w:kern w:val="1"/>
          <w:lang w:val="en-GB"/>
        </w:rPr>
        <w:t xml:space="preserve">. </w:t>
      </w:r>
      <w:r w:rsidR="007D1962">
        <w:rPr>
          <w:rFonts w:ascii="Times New Roman" w:hAnsi="Times New Roman" w:cs="Times New Roman"/>
          <w:kern w:val="1"/>
          <w:lang w:val="en-GB"/>
        </w:rPr>
        <w:t>O</w:t>
      </w:r>
      <w:r w:rsidR="002A1681">
        <w:rPr>
          <w:rFonts w:ascii="Times New Roman" w:hAnsi="Times New Roman" w:cs="Times New Roman"/>
          <w:lang w:val="en-GB"/>
        </w:rPr>
        <w:t>rganisation</w:t>
      </w:r>
      <w:r w:rsidRPr="00C45DB9">
        <w:rPr>
          <w:rFonts w:ascii="Times New Roman" w:hAnsi="Times New Roman" w:cs="Times New Roman"/>
          <w:kern w:val="1"/>
          <w:lang w:val="en-GB"/>
        </w:rPr>
        <w:t xml:space="preserve">s recognise that they often lack objective evidence about the </w:t>
      </w:r>
      <w:r>
        <w:rPr>
          <w:rFonts w:ascii="Times New Roman" w:hAnsi="Times New Roman" w:cs="Times New Roman"/>
          <w:kern w:val="1"/>
          <w:lang w:val="en-GB"/>
        </w:rPr>
        <w:t>correctness</w:t>
      </w:r>
      <w:r w:rsidRPr="00C45DB9">
        <w:rPr>
          <w:rFonts w:ascii="Times New Roman" w:hAnsi="Times New Roman" w:cs="Times New Roman"/>
          <w:kern w:val="1"/>
          <w:lang w:val="en-GB"/>
        </w:rPr>
        <w:t xml:space="preserve"> of their strategic approaches and are </w:t>
      </w:r>
      <w:r w:rsidR="00EF6F8A">
        <w:rPr>
          <w:rFonts w:ascii="Times New Roman" w:hAnsi="Times New Roman" w:cs="Times New Roman"/>
          <w:kern w:val="1"/>
          <w:lang w:val="en-GB"/>
        </w:rPr>
        <w:t xml:space="preserve">thus </w:t>
      </w:r>
      <w:r w:rsidRPr="00C45DB9">
        <w:rPr>
          <w:rFonts w:ascii="Times New Roman" w:hAnsi="Times New Roman" w:cs="Times New Roman"/>
          <w:kern w:val="1"/>
          <w:lang w:val="en-GB"/>
        </w:rPr>
        <w:t xml:space="preserve">cognisant of their need to learn how to </w:t>
      </w:r>
      <w:r w:rsidR="00AC6289" w:rsidRPr="00C45DB9">
        <w:rPr>
          <w:rFonts w:ascii="Times New Roman" w:hAnsi="Times New Roman" w:cs="Times New Roman"/>
          <w:kern w:val="1"/>
          <w:lang w:val="en-GB"/>
        </w:rPr>
        <w:t xml:space="preserve">better </w:t>
      </w:r>
      <w:r w:rsidRPr="00C45DB9">
        <w:rPr>
          <w:rFonts w:ascii="Times New Roman" w:hAnsi="Times New Roman" w:cs="Times New Roman"/>
          <w:kern w:val="1"/>
          <w:lang w:val="en-GB"/>
        </w:rPr>
        <w:t xml:space="preserve">amplify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This insight shows that engaging with customers is not as simple as often portrayed and </w:t>
      </w:r>
      <w:r w:rsidR="00890441">
        <w:rPr>
          <w:rFonts w:ascii="Times New Roman" w:hAnsi="Times New Roman" w:cs="Times New Roman"/>
          <w:kern w:val="1"/>
          <w:lang w:val="en-GB"/>
        </w:rPr>
        <w:t xml:space="preserve">indeed </w:t>
      </w:r>
      <w:r w:rsidRPr="00C45DB9">
        <w:rPr>
          <w:rFonts w:ascii="Times New Roman" w:hAnsi="Times New Roman" w:cs="Times New Roman"/>
          <w:kern w:val="1"/>
          <w:lang w:val="en-GB"/>
        </w:rPr>
        <w:t xml:space="preserve">that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w:t>
      </w:r>
      <w:r w:rsidR="00E41F0C">
        <w:rPr>
          <w:rFonts w:ascii="Times New Roman" w:hAnsi="Times New Roman" w:cs="Times New Roman"/>
          <w:kern w:val="1"/>
          <w:lang w:val="en-GB"/>
        </w:rPr>
        <w:t>is</w:t>
      </w:r>
      <w:r w:rsidR="00E41F0C" w:rsidRPr="00C45DB9">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not a </w:t>
      </w:r>
      <w:r w:rsidR="00EF6F8A">
        <w:rPr>
          <w:rFonts w:ascii="Times New Roman" w:hAnsi="Times New Roman" w:cs="Times New Roman"/>
          <w:kern w:val="1"/>
          <w:lang w:val="en-GB"/>
        </w:rPr>
        <w:t xml:space="preserve">panacea for problems in </w:t>
      </w:r>
      <w:r w:rsidRPr="00C45DB9">
        <w:rPr>
          <w:rFonts w:ascii="Times New Roman" w:hAnsi="Times New Roman" w:cs="Times New Roman"/>
          <w:kern w:val="1"/>
          <w:lang w:val="en-GB"/>
        </w:rPr>
        <w:t xml:space="preserve">contemporary marketing communication. </w:t>
      </w:r>
    </w:p>
    <w:p w14:paraId="6CBA292E" w14:textId="088A3947" w:rsidR="00BD1FD3" w:rsidRPr="00E574DF" w:rsidRDefault="00BD1FD3" w:rsidP="00B959F7">
      <w:pPr>
        <w:widowControl w:val="0"/>
        <w:autoSpaceDE w:val="0"/>
        <w:autoSpaceDN w:val="0"/>
        <w:adjustRightInd w:val="0"/>
        <w:spacing w:line="360" w:lineRule="auto"/>
        <w:jc w:val="both"/>
        <w:outlineLvl w:val="0"/>
        <w:rPr>
          <w:rFonts w:ascii="Times New Roman" w:hAnsi="Times New Roman" w:cs="Times New Roman"/>
          <w:b/>
          <w:kern w:val="1"/>
          <w:lang w:val="en-GB"/>
        </w:rPr>
      </w:pPr>
      <w:r>
        <w:rPr>
          <w:rFonts w:ascii="Times New Roman" w:hAnsi="Times New Roman" w:cs="Times New Roman"/>
          <w:b/>
          <w:kern w:val="1"/>
          <w:lang w:val="en-GB"/>
        </w:rPr>
        <w:t>5.</w:t>
      </w:r>
      <w:r w:rsidR="00813A5B">
        <w:rPr>
          <w:rFonts w:ascii="Times New Roman" w:hAnsi="Times New Roman" w:cs="Times New Roman"/>
          <w:b/>
          <w:kern w:val="1"/>
          <w:lang w:val="en-GB"/>
        </w:rPr>
        <w:t>2</w:t>
      </w:r>
      <w:r>
        <w:rPr>
          <w:rFonts w:ascii="Times New Roman" w:hAnsi="Times New Roman" w:cs="Times New Roman"/>
          <w:b/>
          <w:kern w:val="1"/>
          <w:lang w:val="en-GB"/>
        </w:rPr>
        <w:t xml:space="preserve">. </w:t>
      </w:r>
      <w:r w:rsidRPr="00E574DF">
        <w:rPr>
          <w:rFonts w:ascii="Times New Roman" w:hAnsi="Times New Roman" w:cs="Times New Roman"/>
          <w:b/>
          <w:kern w:val="1"/>
          <w:lang w:val="en-GB"/>
        </w:rPr>
        <w:t xml:space="preserve">Content Marketing </w:t>
      </w:r>
    </w:p>
    <w:p w14:paraId="67EFD838" w14:textId="1B719D39" w:rsidR="00BD1FD3" w:rsidRDefault="00C45DB9">
      <w:pPr>
        <w:widowControl w:val="0"/>
        <w:autoSpaceDE w:val="0"/>
        <w:autoSpaceDN w:val="0"/>
        <w:adjustRightInd w:val="0"/>
        <w:spacing w:line="480" w:lineRule="auto"/>
        <w:jc w:val="both"/>
        <w:rPr>
          <w:rFonts w:ascii="Times New Roman" w:hAnsi="Times New Roman" w:cs="Times New Roman"/>
          <w:kern w:val="1"/>
          <w:lang w:val="en-GB"/>
        </w:rPr>
      </w:pPr>
      <w:r w:rsidRPr="00C45DB9">
        <w:rPr>
          <w:rFonts w:ascii="Times New Roman" w:hAnsi="Times New Roman" w:cs="Times New Roman"/>
          <w:kern w:val="1"/>
          <w:lang w:val="en-GB"/>
        </w:rPr>
        <w:t xml:space="preserve">Content marketing is considered to be </w:t>
      </w:r>
      <w:r w:rsidR="00EF6F8A">
        <w:rPr>
          <w:rFonts w:ascii="Times New Roman" w:hAnsi="Times New Roman" w:cs="Times New Roman"/>
          <w:kern w:val="1"/>
          <w:lang w:val="en-GB"/>
        </w:rPr>
        <w:t xml:space="preserve">a </w:t>
      </w:r>
      <w:r w:rsidRPr="00C45DB9">
        <w:rPr>
          <w:rFonts w:ascii="Times New Roman" w:hAnsi="Times New Roman" w:cs="Times New Roman"/>
          <w:kern w:val="1"/>
          <w:lang w:val="en-GB"/>
        </w:rPr>
        <w:t xml:space="preserve">substantial and often critical factor for business relationships </w:t>
      </w:r>
      <w:r w:rsidRPr="00C45DB9">
        <w:rPr>
          <w:rFonts w:ascii="Times New Roman" w:hAnsi="Times New Roman" w:cs="Times New Roman"/>
          <w:kern w:val="1"/>
          <w:lang w:val="en-GB"/>
        </w:rPr>
        <w:fldChar w:fldCharType="begin" w:fldLock="1"/>
      </w:r>
      <w:r>
        <w:rPr>
          <w:rFonts w:ascii="Times New Roman" w:hAnsi="Times New Roman" w:cs="Times New Roman"/>
          <w:kern w:val="1"/>
          <w:lang w:val="en-GB"/>
        </w:rPr>
        <w:instrText>ADDIN CSL_CITATION {"citationItems":[{"id":"ITEM-1","itemData":{"DOI":"10.1108/IMP-03-2017-0005","ISBN":"0885862961","ISSN":"2059-1403","author":[{"dropping-particle":"","family":"Håkansson","given":"Håkan","non-dropping-particle":"","parse-names":false,"suffix":""},{"dropping-particle":"","family":"Gadde","given":"Lars-Erik","non-dropping-particle":"","parse-names":false,"suffix":""}],"container-title":"IMP Journal","id":"ITEM-1","issue":"1","issued":{"date-parts":[["2018"]]},"page":"6-36","title":"Four decades of IMP research – the development of a research network","type":"article-journal","volume":"12"},"uris":["http://www.mendeley.com/documents/?uuid=bd45353d-046f-4d79-94df-2fd6299fd02f"]}],"mendeley":{"formattedCitation":"(Håkan Håkansson &amp; Gadde, 2018)","manualFormatting":"(Håkansson &amp; Gadde, 2018)","plainTextFormattedCitation":"(Håkan Håkansson &amp; Gadde, 2018)","previouslyFormattedCitation":"(Håkan Håkansson &amp; Gadde, 2018)"},"properties":{"noteIndex":0},"schema":"https://github.com/citation-style-language/schema/raw/master/csl-citation.json"}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(Håkansson &amp; Gadde, 2018)</w:t>
      </w:r>
      <w:r w:rsidRPr="00C45DB9">
        <w:rPr>
          <w:rFonts w:ascii="Times New Roman" w:hAnsi="Times New Roman" w:cs="Times New Roman"/>
          <w:kern w:val="1"/>
          <w:lang w:val="en-GB"/>
        </w:rPr>
        <w:fldChar w:fldCharType="end"/>
      </w:r>
      <w:r w:rsidR="00EF6F8A">
        <w:rPr>
          <w:rFonts w:ascii="Times New Roman" w:hAnsi="Times New Roman" w:cs="Times New Roman"/>
          <w:kern w:val="1"/>
          <w:lang w:val="en-GB"/>
        </w:rPr>
        <w:t>.</w:t>
      </w:r>
      <w:r w:rsidRPr="00C45DB9">
        <w:rPr>
          <w:rFonts w:ascii="Times New Roman" w:hAnsi="Times New Roman" w:cs="Times New Roman"/>
          <w:kern w:val="1"/>
          <w:lang w:val="en-GB"/>
        </w:rPr>
        <w:t xml:space="preserve"> </w:t>
      </w:r>
      <w:r w:rsidR="00892FD0">
        <w:rPr>
          <w:rFonts w:ascii="Times New Roman" w:hAnsi="Times New Roman" w:cs="Times New Roman"/>
          <w:kern w:val="1"/>
          <w:lang w:val="en-GB"/>
        </w:rPr>
        <w:t xml:space="preserve">Research shows that the type of content on </w:t>
      </w:r>
      <w:r w:rsidR="00300179">
        <w:rPr>
          <w:rFonts w:ascii="Times New Roman" w:hAnsi="Times New Roman" w:cs="Times New Roman"/>
          <w:kern w:val="1"/>
          <w:lang w:val="en-GB"/>
        </w:rPr>
        <w:t>SM</w:t>
      </w:r>
      <w:r w:rsidR="00892FD0">
        <w:rPr>
          <w:rFonts w:ascii="Times New Roman" w:hAnsi="Times New Roman" w:cs="Times New Roman"/>
          <w:kern w:val="1"/>
          <w:lang w:val="en-GB"/>
        </w:rPr>
        <w:t xml:space="preserve">, such </w:t>
      </w:r>
      <w:r w:rsidR="00892FD0">
        <w:rPr>
          <w:rFonts w:ascii="Times New Roman" w:hAnsi="Times New Roman" w:cs="Times New Roman"/>
          <w:kern w:val="1"/>
          <w:lang w:val="en-GB"/>
        </w:rPr>
        <w:lastRenderedPageBreak/>
        <w:t>as information sharing, problem</w:t>
      </w:r>
      <w:r w:rsidR="00434803">
        <w:rPr>
          <w:rFonts w:ascii="Times New Roman" w:hAnsi="Times New Roman" w:cs="Times New Roman"/>
          <w:kern w:val="1"/>
          <w:lang w:val="en-GB"/>
        </w:rPr>
        <w:t>-</w:t>
      </w:r>
      <w:r w:rsidR="00892FD0">
        <w:rPr>
          <w:rFonts w:ascii="Times New Roman" w:hAnsi="Times New Roman" w:cs="Times New Roman"/>
          <w:kern w:val="1"/>
          <w:lang w:val="en-GB"/>
        </w:rPr>
        <w:t xml:space="preserve">solving and public relations, influences the levels of engagement (Leek et al., 2019). </w:t>
      </w:r>
      <w:r w:rsidR="00EF6F8A">
        <w:rPr>
          <w:rFonts w:ascii="Times New Roman" w:hAnsi="Times New Roman" w:cs="Times New Roman"/>
          <w:kern w:val="1"/>
          <w:lang w:val="en-GB"/>
        </w:rPr>
        <w:t>D</w:t>
      </w:r>
      <w:r w:rsidRPr="00C45DB9">
        <w:rPr>
          <w:rFonts w:ascii="Times New Roman" w:hAnsi="Times New Roman" w:cs="Times New Roman"/>
          <w:kern w:val="1"/>
          <w:lang w:val="en-GB"/>
        </w:rPr>
        <w:t xml:space="preserve">igital personal communication </w:t>
      </w:r>
      <w:r w:rsidR="00EF6F8A">
        <w:rPr>
          <w:rFonts w:ascii="Times New Roman" w:hAnsi="Times New Roman" w:cs="Times New Roman"/>
          <w:kern w:val="1"/>
          <w:lang w:val="en-GB"/>
        </w:rPr>
        <w:t xml:space="preserve">of content marketing may be </w:t>
      </w:r>
      <w:r w:rsidRPr="00C45DB9">
        <w:rPr>
          <w:rFonts w:ascii="Times New Roman" w:hAnsi="Times New Roman" w:cs="Times New Roman"/>
          <w:kern w:val="1"/>
          <w:lang w:val="en-GB"/>
        </w:rPr>
        <w:t xml:space="preserve">the best method for social interaction online </w:t>
      </w:r>
      <w:r w:rsidRPr="00C45DB9">
        <w:rPr>
          <w:rFonts w:ascii="Times New Roman" w:hAnsi="Times New Roman" w:cs="Times New Roman"/>
          <w:kern w:val="1"/>
          <w:lang w:val="en-GB"/>
        </w:rPr>
        <w:fldChar w:fldCharType="begin" w:fldLock="1"/>
      </w:r>
      <w:r w:rsidRPr="00C45DB9">
        <w:rPr>
          <w:rFonts w:ascii="Times New Roman" w:hAnsi="Times New Roman" w:cs="Times New Roman"/>
          <w:kern w:val="1"/>
          <w:lang w:val="en-GB"/>
        </w:rPr>
        <w:instrText>ADDIN CSL_CITATION {"citationItems":[{"id":"ITEM-1","itemData":{"DOI":"10.1016/j.indmarman.2017.08.020","ISBN":"0419-4209","ISSN":"00198501","abstract":"This study examines how traditional and new communication media impact satisfaction in business-to-business (B2B) relationships. We develop a conceptual model and empirically investigate hypotheses linking personal face-to-face (F2F), digital, and impersonal communication to buyer and supplier contacts, rationality, social interaction, and reciprocal feedback, and these interactivity dimensions to relationship satisfaction. Structural equation models are estimated with data from the commercial printing and graphic design industry. The findings indicate that personal has a stronger positive association than digital communication with dyadic contact (buyer and supplier contacts), social interaction, and reciprocal feedback, but a weaker positive association than digital with rationality. Digital has a stronger positive association than impersonal communication with dyadic contact, rationality, and reciprocal feedback, but a weaker positive association than impersonal with social interaction. Only rationality and reciprocal feedback have positive associations with satisfaction. Dyadic contact, however, has a negative association with satisfaction that is stronger for personal than digital communication.","author":[{"dropping-particle":"","family":"Murphy","given":"Micah","non-dropping-particle":"","parse-names":false,"suffix":""},{"dropping-particle":"","family":"Sashi","given":"C. M.","non-dropping-particle":"","parse-names":false,"suffix":""}],"container-title":"Industrial Marketing Management","id":"ITEM-1","issue":"August 2017","issued":{"date-parts":[["2018"]]},"page":"1-12","publisher":"Elsevier","title":"Communication, interactivity, and satisfaction in B2B relationships","type":"article-journal","volume":"68"},"uris":["http://www.mendeley.com/documents/?uuid=96326de2-c9ec-473d-83d8-df42428228c7"]}],"mendeley":{"formattedCitation":"(Murphy &amp; Sashi, 2018)","plainTextFormattedCitation":"(Murphy &amp; Sashi, 2018)","previouslyFormattedCitation":"(Murphy &amp; Sashi, 2018)"},"properties":{"noteIndex":0},"schema":"https://github.com/citation-style-language/schema/raw/master/csl-citation.json"}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(Murphy &amp; Sashi, 2018)</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According to Sashi’s</w:t>
      </w:r>
      <w:r w:rsidR="00E41F0C">
        <w:rPr>
          <w:rFonts w:ascii="Times New Roman" w:hAnsi="Times New Roman" w:cs="Times New Roman"/>
          <w:kern w:val="1"/>
          <w:lang w:val="en-GB"/>
        </w:rPr>
        <w:t xml:space="preserve"> (2012)</w:t>
      </w:r>
      <w:r w:rsidRPr="00C45DB9">
        <w:rPr>
          <w:rFonts w:ascii="Times New Roman" w:hAnsi="Times New Roman" w:cs="Times New Roman"/>
          <w:kern w:val="1"/>
          <w:lang w:val="en-GB"/>
        </w:rPr>
        <w:t xml:space="preserve"> customer engagement </w:t>
      </w:r>
      <w:r w:rsidR="00E41F0C">
        <w:rPr>
          <w:rFonts w:ascii="Times New Roman" w:hAnsi="Times New Roman" w:cs="Times New Roman"/>
          <w:kern w:val="1"/>
          <w:lang w:val="en-GB"/>
        </w:rPr>
        <w:t>cycle</w:t>
      </w:r>
      <w:r w:rsidRPr="00C45DB9">
        <w:rPr>
          <w:rFonts w:ascii="Times New Roman" w:hAnsi="Times New Roman" w:cs="Times New Roman"/>
          <w:kern w:val="1"/>
          <w:lang w:val="en-GB"/>
        </w:rPr>
        <w:t>, content can enhance customer satisfaction and build loyalty, such that customers can become co-creators of value. Our results show that within B2B organisations, content creation and management are complicated</w:t>
      </w:r>
      <w:r w:rsidR="00D03820">
        <w:rPr>
          <w:rFonts w:ascii="Times New Roman" w:hAnsi="Times New Roman" w:cs="Times New Roman"/>
          <w:kern w:val="1"/>
          <w:lang w:val="en-GB"/>
        </w:rPr>
        <w:t>,</w:t>
      </w:r>
      <w:r w:rsidRPr="00C45DB9">
        <w:rPr>
          <w:rFonts w:ascii="Times New Roman" w:hAnsi="Times New Roman" w:cs="Times New Roman"/>
          <w:kern w:val="1"/>
          <w:lang w:val="en-GB"/>
        </w:rPr>
        <w:t xml:space="preserve"> and </w:t>
      </w:r>
      <w:r w:rsidR="00EF6F8A">
        <w:rPr>
          <w:rFonts w:ascii="Times New Roman" w:hAnsi="Times New Roman" w:cs="Times New Roman"/>
          <w:kern w:val="1"/>
          <w:lang w:val="en-GB"/>
        </w:rPr>
        <w:t xml:space="preserve">with </w:t>
      </w:r>
      <w:r w:rsidRPr="00C45DB9">
        <w:rPr>
          <w:rFonts w:ascii="Times New Roman" w:hAnsi="Times New Roman" w:cs="Times New Roman"/>
          <w:kern w:val="1"/>
          <w:lang w:val="en-GB"/>
        </w:rPr>
        <w:t>vary</w:t>
      </w:r>
      <w:r w:rsidR="00EF6F8A">
        <w:rPr>
          <w:rFonts w:ascii="Times New Roman" w:hAnsi="Times New Roman" w:cs="Times New Roman"/>
          <w:kern w:val="1"/>
          <w:lang w:val="en-GB"/>
        </w:rPr>
        <w:t>ing approaches</w:t>
      </w:r>
      <w:r w:rsidRPr="00C45DB9">
        <w:rPr>
          <w:rFonts w:ascii="Times New Roman" w:hAnsi="Times New Roman" w:cs="Times New Roman"/>
          <w:kern w:val="1"/>
          <w:lang w:val="en-GB"/>
        </w:rPr>
        <w:t xml:space="preserve"> </w:t>
      </w:r>
      <w:r>
        <w:rPr>
          <w:rFonts w:ascii="Times New Roman" w:hAnsi="Times New Roman" w:cs="Times New Roman"/>
          <w:kern w:val="1"/>
          <w:lang w:val="en-GB"/>
        </w:rPr>
        <w:t xml:space="preserve">between </w:t>
      </w:r>
      <w:r w:rsidR="00A53422">
        <w:rPr>
          <w:rFonts w:ascii="Times New Roman" w:hAnsi="Times New Roman" w:cs="Times New Roman"/>
          <w:lang w:val="en-GB"/>
        </w:rPr>
        <w:t>organisation</w:t>
      </w:r>
      <w:r w:rsidRPr="00C45DB9">
        <w:rPr>
          <w:rFonts w:ascii="Times New Roman" w:hAnsi="Times New Roman" w:cs="Times New Roman"/>
          <w:kern w:val="1"/>
          <w:lang w:val="en-GB"/>
        </w:rPr>
        <w:t xml:space="preserve">s. This could be due to the more complex nature of B2B networks and relationships compared to Sashi’s B2C context. </w:t>
      </w:r>
    </w:p>
    <w:p w14:paraId="4AC0D7F7" w14:textId="14A79865" w:rsidR="00E41F0C" w:rsidRDefault="00C45DB9"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sidRPr="00C45DB9">
        <w:rPr>
          <w:rFonts w:ascii="Times New Roman" w:hAnsi="Times New Roman" w:cs="Times New Roman"/>
          <w:kern w:val="1"/>
          <w:lang w:val="en-GB"/>
        </w:rPr>
        <w:t xml:space="preserve">Content is a resource </w:t>
      </w:r>
      <w:r w:rsidR="00EF6F8A">
        <w:rPr>
          <w:rFonts w:ascii="Times New Roman" w:hAnsi="Times New Roman" w:cs="Times New Roman"/>
          <w:kern w:val="1"/>
          <w:lang w:val="en-GB"/>
        </w:rPr>
        <w:t xml:space="preserve">that </w:t>
      </w:r>
      <w:r w:rsidRPr="00C45DB9">
        <w:rPr>
          <w:rFonts w:ascii="Times New Roman" w:hAnsi="Times New Roman" w:cs="Times New Roman"/>
          <w:kern w:val="1"/>
          <w:lang w:val="en-GB"/>
        </w:rPr>
        <w:t>target</w:t>
      </w:r>
      <w:r w:rsidR="00EF6F8A">
        <w:rPr>
          <w:rFonts w:ascii="Times New Roman" w:hAnsi="Times New Roman" w:cs="Times New Roman"/>
          <w:kern w:val="1"/>
          <w:lang w:val="en-GB"/>
        </w:rPr>
        <w:t>s</w:t>
      </w:r>
      <w:r w:rsidRPr="00C45DB9">
        <w:rPr>
          <w:rFonts w:ascii="Times New Roman" w:hAnsi="Times New Roman" w:cs="Times New Roman"/>
          <w:kern w:val="1"/>
          <w:lang w:val="en-GB"/>
        </w:rPr>
        <w:t xml:space="preserve"> various </w:t>
      </w:r>
      <w:r w:rsidR="00F323EC">
        <w:rPr>
          <w:rFonts w:ascii="Times New Roman" w:hAnsi="Times New Roman" w:cs="Times New Roman"/>
          <w:kern w:val="1"/>
          <w:lang w:val="en-GB"/>
        </w:rPr>
        <w:t>partners</w:t>
      </w:r>
      <w:r w:rsidR="006A780F">
        <w:rPr>
          <w:rFonts w:ascii="Times New Roman" w:hAnsi="Times New Roman" w:cs="Times New Roman"/>
          <w:kern w:val="1"/>
          <w:lang w:val="en-GB"/>
        </w:rPr>
        <w:t xml:space="preserve"> and</w:t>
      </w:r>
      <w:r w:rsidR="00EF6F8A">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is </w:t>
      </w:r>
      <w:r w:rsidR="00C732BD" w:rsidRPr="00C45DB9">
        <w:rPr>
          <w:rFonts w:ascii="Times New Roman" w:hAnsi="Times New Roman" w:cs="Times New Roman"/>
          <w:kern w:val="1"/>
          <w:lang w:val="en-GB"/>
        </w:rPr>
        <w:t>broadcast</w:t>
      </w:r>
      <w:r w:rsidRPr="00C45DB9">
        <w:rPr>
          <w:rFonts w:ascii="Times New Roman" w:hAnsi="Times New Roman" w:cs="Times New Roman"/>
          <w:kern w:val="1"/>
          <w:lang w:val="en-GB"/>
        </w:rPr>
        <w:t xml:space="preserve"> across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channels. Although the general perception amongst our participants was that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provide</w:t>
      </w:r>
      <w:r w:rsidR="00E41F0C">
        <w:rPr>
          <w:rFonts w:ascii="Times New Roman" w:hAnsi="Times New Roman" w:cs="Times New Roman"/>
          <w:kern w:val="1"/>
          <w:lang w:val="en-GB"/>
        </w:rPr>
        <w:t>s</w:t>
      </w:r>
      <w:r w:rsidRPr="00C45DB9">
        <w:rPr>
          <w:rFonts w:ascii="Times New Roman" w:hAnsi="Times New Roman" w:cs="Times New Roman"/>
          <w:kern w:val="1"/>
          <w:lang w:val="en-GB"/>
        </w:rPr>
        <w:t xml:space="preserve"> </w:t>
      </w:r>
      <w:r w:rsidR="00EF6F8A">
        <w:rPr>
          <w:rFonts w:ascii="Times New Roman" w:hAnsi="Times New Roman" w:cs="Times New Roman"/>
          <w:kern w:val="1"/>
          <w:lang w:val="en-GB"/>
        </w:rPr>
        <w:t xml:space="preserve">an </w:t>
      </w:r>
      <w:r w:rsidRPr="00C45DB9">
        <w:rPr>
          <w:rFonts w:ascii="Times New Roman" w:hAnsi="Times New Roman" w:cs="Times New Roman"/>
          <w:kern w:val="1"/>
          <w:lang w:val="en-GB"/>
        </w:rPr>
        <w:t xml:space="preserve">opportunity to engage with </w:t>
      </w:r>
      <w:r w:rsidR="00F323EC">
        <w:rPr>
          <w:rFonts w:ascii="Times New Roman" w:hAnsi="Times New Roman" w:cs="Times New Roman"/>
          <w:kern w:val="1"/>
          <w:lang w:val="en-GB"/>
        </w:rPr>
        <w:t>partners</w:t>
      </w:r>
      <w:r w:rsidRPr="00C45DB9">
        <w:rPr>
          <w:rFonts w:ascii="Times New Roman" w:hAnsi="Times New Roman" w:cs="Times New Roman"/>
          <w:kern w:val="1"/>
          <w:lang w:val="en-GB"/>
        </w:rPr>
        <w:t xml:space="preserve">, the reality is that organisations often recognise that their content strategy is ineffective and acknowledge that they do not (sufficiently) understand their target audience. This finding is in line with previous research </w:t>
      </w:r>
      <w:r w:rsidRPr="00C45DB9">
        <w:rPr>
          <w:rFonts w:ascii="Times New Roman" w:hAnsi="Times New Roman" w:cs="Times New Roman"/>
          <w:kern w:val="1"/>
          <w:lang w:val="en-GB"/>
        </w:rPr>
        <w:fldChar w:fldCharType="begin" w:fldLock="1"/>
      </w:r>
      <w:r w:rsidR="00D30364">
        <w:rPr>
          <w:rFonts w:ascii="Times New Roman" w:hAnsi="Times New Roman" w:cs="Times New Roman"/>
          <w:kern w:val="1"/>
          <w:lang w:val="en-GB"/>
        </w:rPr>
        <w:instrText>ADDIN CSL_CITATION {"citationItems":[{"id":"ITEM-1","itemData":{"DOI":"10.1108/03090560610657840","ISBN":"03090566","ISSN":"03090566","PMID":"27429261","abstract":"Purpose - This paper aims to reframe and enhance the relationship marketing literature through advocating an emphasis on process and a renewed commitment to social and informational exchanges.","author":[{"dropping-particle":"","family":"Mitussis","given":"Darryn","non-dropping-particle":"","parse-names":false,"suffix":""},{"dropping-particle":"","family":"O'Malley","given":"Lisa","non-dropping-particle":"","parse-names":false,"suffix":""},{"dropping-particle":"","family":"Patterson","given":"Maurice","non-dropping-particle":"","parse-names":false,"suffix":""}],"container-title":"European Journal of Marketing","id":"ITEM-1","issue":"5-6","issued":{"date-parts":[["2006"]]},"page":"572-589","title":"Mapping the re-engagement of CRM with relationship marketing","type":"article-journal","volume":"40"},"uris":["http://www.mendeley.com/documents/?uuid=2e4d2e14-3a0c-49be-a650-32b7b2179917"]},{"id":"ITEM-2","itemData":{"DOI":"10.1016/j.indmarman.2011.09.009","ISBN":"0019-8501","ISSN":"00198501","abstract":"Previous research has established the benefits of branding for business-to-business (B2B) organizations. Various tools can be used to support B2B brands, including the internet and other interactive technologies. Yet research on how organizations use Social Networking Sites (SNS) to achieve brand objectives remains limited. This study addresses the gap by focusing on B2B SMEs and their social networking practices, particularly, usage, perceived barriers, and the measurement of effectiveness of SNS as a marketing tool. Findings from a mail survey show that over a quarter of B2B SMEs in the UK are currently using SNS to achieve brand objectives, the most popular of which is to attract new customers. On the other hand, the most significant barrier is the lack of perceived relevance for particular sectors. Notably, the overwhelming majority of users do not adopt any metrics to assess SNS effectiveness. Almost half of the sample of SMEs that currently use SNS have indicated their intention to increase their marketing spending on this channel, highlighting the growing importance of SNS in a B2B context. ?? 2011 Elsevier Inc.","author":[{"dropping-particle":"","family":"Michaelidou","given":"Nina","non-dropping-particle":"","parse-names":false,"suffix":""},{"dropping-particle":"","family":"Siamagka","given":"Nikoletta Theofania","non-dropping-particle":"","parse-names":false,"suffix":""},{"dropping-particle":"","family":"Christodoulides","given":"George","non-dropping-particle":"","parse-names":false,"suffix":""}],"container-title":"Industrial Marketing Management","id":"ITEM-2","issue":"7","issued":{"date-parts":[["2011"]]},"page":"1153-1159","publisher":"Elsevier Inc.","title":"Usage, barriers and measurement of social media marketing: An exploratory investigation of small and medium B2B brands","type":"article-journal","volume":"40"},"uris":["http://www.mendeley.com/documents/?uuid=1676ead2-c85a-4f38-8a46-fc195d93bb61"]}],"mendeley":{"formattedCitation":"(Michaelidou et al., 2011; Mitussis, O’Malley, &amp; Patterson, 2006)","manualFormatting":"(Mitussis et al., 2006; Michaelidou et al., 2011)","plainTextFormattedCitation":"(Michaelidou et al., 2011; Mitussis, O’Malley, &amp; Patterson, 2006)","previouslyFormattedCitation":"(Michaelidou et al., 2011; Mitussis, O’Malley, &amp; Patterson, 2006)"},"properties":{"noteIndex":0},"schema":"https://github.com/citation-style-language/schema/raw/master/csl-citation.json"}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(Mitussis et al.,</w:t>
      </w:r>
      <w:r w:rsidR="00EF6F8A">
        <w:rPr>
          <w:rFonts w:ascii="Times New Roman" w:hAnsi="Times New Roman" w:cs="Times New Roman"/>
          <w:noProof/>
          <w:kern w:val="1"/>
          <w:lang w:val="en-GB"/>
        </w:rPr>
        <w:t xml:space="preserve"> </w:t>
      </w:r>
      <w:r w:rsidRPr="00C45DB9">
        <w:rPr>
          <w:rFonts w:ascii="Times New Roman" w:hAnsi="Times New Roman" w:cs="Times New Roman"/>
          <w:noProof/>
          <w:kern w:val="1"/>
          <w:lang w:val="en-GB"/>
        </w:rPr>
        <w:t>2006</w:t>
      </w:r>
      <w:r w:rsidR="00FD07DE">
        <w:rPr>
          <w:rFonts w:ascii="Times New Roman" w:hAnsi="Times New Roman" w:cs="Times New Roman"/>
          <w:noProof/>
          <w:kern w:val="1"/>
          <w:lang w:val="en-GB"/>
        </w:rPr>
        <w:t>; Michaelidou et al., 2011</w:t>
      </w:r>
      <w:r w:rsidRPr="00C45DB9">
        <w:rPr>
          <w:rFonts w:ascii="Times New Roman" w:hAnsi="Times New Roman" w:cs="Times New Roman"/>
          <w:noProof/>
          <w:kern w:val="1"/>
          <w:lang w:val="en-GB"/>
        </w:rPr>
        <w:t>)</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showing that organisations face barriers and difficulties in automating processes that are somewhat mysterious to them</w:t>
      </w:r>
      <w:r w:rsidR="00EF6F8A">
        <w:rPr>
          <w:rFonts w:ascii="Times New Roman" w:hAnsi="Times New Roman" w:cs="Times New Roman"/>
          <w:kern w:val="1"/>
          <w:lang w:val="en-GB"/>
        </w:rPr>
        <w:t xml:space="preserve">, </w:t>
      </w:r>
      <w:r w:rsidR="00890441">
        <w:rPr>
          <w:rFonts w:ascii="Times New Roman" w:hAnsi="Times New Roman" w:cs="Times New Roman"/>
          <w:kern w:val="1"/>
          <w:lang w:val="en-GB"/>
        </w:rPr>
        <w:t xml:space="preserve">thus </w:t>
      </w:r>
      <w:r w:rsidR="00EF6F8A">
        <w:rPr>
          <w:rFonts w:ascii="Times New Roman" w:hAnsi="Times New Roman" w:cs="Times New Roman"/>
          <w:kern w:val="1"/>
          <w:lang w:val="en-GB"/>
        </w:rPr>
        <w:t xml:space="preserve">somewhat in defiance of the </w:t>
      </w:r>
      <w:r w:rsidRPr="00C45DB9">
        <w:rPr>
          <w:rFonts w:ascii="Times New Roman" w:hAnsi="Times New Roman" w:cs="Times New Roman"/>
          <w:kern w:val="1"/>
          <w:lang w:val="en-GB"/>
        </w:rPr>
        <w:t>cyclical process (Sashi,</w:t>
      </w:r>
      <w:r w:rsidR="00911BAE">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2012), </w:t>
      </w:r>
      <w:r w:rsidR="00911BAE">
        <w:rPr>
          <w:rFonts w:ascii="Times New Roman" w:hAnsi="Times New Roman" w:cs="Times New Roman"/>
          <w:kern w:val="1"/>
          <w:lang w:val="en-GB"/>
        </w:rPr>
        <w:t xml:space="preserve">where </w:t>
      </w:r>
      <w:r w:rsidRPr="00C45DB9">
        <w:rPr>
          <w:rFonts w:ascii="Times New Roman" w:hAnsi="Times New Roman" w:cs="Times New Roman"/>
          <w:kern w:val="1"/>
          <w:lang w:val="en-GB"/>
        </w:rPr>
        <w:t>different</w:t>
      </w:r>
      <w:r w:rsidR="00F323EC">
        <w:rPr>
          <w:rFonts w:ascii="Times New Roman" w:hAnsi="Times New Roman" w:cs="Times New Roman"/>
          <w:kern w:val="1"/>
          <w:lang w:val="en-GB"/>
        </w:rPr>
        <w:t xml:space="preserve"> employees</w:t>
      </w:r>
      <w:r w:rsidRPr="00C45DB9">
        <w:rPr>
          <w:rFonts w:ascii="Times New Roman" w:hAnsi="Times New Roman" w:cs="Times New Roman"/>
          <w:kern w:val="1"/>
          <w:lang w:val="en-GB"/>
        </w:rPr>
        <w:t xml:space="preserve"> </w:t>
      </w:r>
      <w:r w:rsidR="00911BAE">
        <w:rPr>
          <w:rFonts w:ascii="Times New Roman" w:hAnsi="Times New Roman" w:cs="Times New Roman"/>
          <w:kern w:val="1"/>
          <w:lang w:val="en-GB"/>
        </w:rPr>
        <w:t>provide content</w:t>
      </w:r>
      <w:r w:rsidR="00F323EC">
        <w:rPr>
          <w:rFonts w:ascii="Times New Roman" w:hAnsi="Times New Roman" w:cs="Times New Roman"/>
          <w:kern w:val="1"/>
          <w:lang w:val="en-GB"/>
        </w:rPr>
        <w:t xml:space="preserve"> at different stages of relational development</w:t>
      </w:r>
      <w:r w:rsidRPr="00C45DB9">
        <w:rPr>
          <w:rFonts w:ascii="Times New Roman" w:hAnsi="Times New Roman" w:cs="Times New Roman"/>
          <w:kern w:val="1"/>
          <w:lang w:val="en-GB"/>
        </w:rPr>
        <w:t>.</w:t>
      </w:r>
      <w:r w:rsidR="00892FD0">
        <w:rPr>
          <w:rFonts w:ascii="Times New Roman" w:hAnsi="Times New Roman" w:cs="Times New Roman"/>
          <w:kern w:val="1"/>
          <w:lang w:val="en-GB"/>
        </w:rPr>
        <w:t xml:space="preserve"> </w:t>
      </w:r>
    </w:p>
    <w:p w14:paraId="25E72463" w14:textId="7F91F810" w:rsidR="00C45DB9" w:rsidRPr="00C45DB9" w:rsidRDefault="00892FD0"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Pr>
          <w:rFonts w:ascii="Times New Roman" w:hAnsi="Times New Roman" w:cs="Times New Roman"/>
          <w:kern w:val="1"/>
          <w:lang w:val="en-GB"/>
        </w:rPr>
        <w:t xml:space="preserve">Organisations often face various barriers when implementing </w:t>
      </w:r>
      <w:r w:rsidR="00300179">
        <w:rPr>
          <w:rFonts w:ascii="Times New Roman" w:hAnsi="Times New Roman" w:cs="Times New Roman"/>
          <w:kern w:val="1"/>
          <w:lang w:val="en-GB"/>
        </w:rPr>
        <w:t>SM</w:t>
      </w:r>
      <w:r>
        <w:rPr>
          <w:rFonts w:ascii="Times New Roman" w:hAnsi="Times New Roman" w:cs="Times New Roman"/>
          <w:kern w:val="1"/>
          <w:lang w:val="en-GB"/>
        </w:rPr>
        <w:t xml:space="preserve">, such as unfamiliarity </w:t>
      </w:r>
      <w:r w:rsidR="00890441">
        <w:rPr>
          <w:rFonts w:ascii="Times New Roman" w:hAnsi="Times New Roman" w:cs="Times New Roman"/>
          <w:kern w:val="1"/>
          <w:lang w:val="en-GB"/>
        </w:rPr>
        <w:t>with</w:t>
      </w:r>
      <w:r>
        <w:rPr>
          <w:rFonts w:ascii="Times New Roman" w:hAnsi="Times New Roman" w:cs="Times New Roman"/>
          <w:kern w:val="1"/>
          <w:lang w:val="en-GB"/>
        </w:rPr>
        <w:t xml:space="preserve"> the channels, limited resources</w:t>
      </w:r>
      <w:r w:rsidR="00890441">
        <w:rPr>
          <w:rFonts w:ascii="Times New Roman" w:hAnsi="Times New Roman" w:cs="Times New Roman"/>
          <w:kern w:val="1"/>
          <w:lang w:val="en-GB"/>
        </w:rPr>
        <w:t>,</w:t>
      </w:r>
      <w:r>
        <w:rPr>
          <w:rFonts w:ascii="Times New Roman" w:hAnsi="Times New Roman" w:cs="Times New Roman"/>
          <w:kern w:val="1"/>
          <w:lang w:val="en-GB"/>
        </w:rPr>
        <w:t xml:space="preserve"> and generally the overwhelming </w:t>
      </w:r>
      <w:r w:rsidR="00890441">
        <w:rPr>
          <w:rFonts w:ascii="Times New Roman" w:hAnsi="Times New Roman" w:cs="Times New Roman"/>
          <w:kern w:val="1"/>
          <w:lang w:val="en-GB"/>
        </w:rPr>
        <w:t>diversity</w:t>
      </w:r>
      <w:r>
        <w:rPr>
          <w:rFonts w:ascii="Times New Roman" w:hAnsi="Times New Roman" w:cs="Times New Roman"/>
          <w:kern w:val="1"/>
          <w:lang w:val="en-GB"/>
        </w:rPr>
        <w:t xml:space="preserve"> of available platforms </w:t>
      </w:r>
      <w:r>
        <w:rPr>
          <w:rFonts w:ascii="Times New Roman" w:hAnsi="Times New Roman" w:cs="Times New Roman"/>
          <w:kern w:val="1"/>
          <w:lang w:val="en-GB"/>
        </w:rPr>
        <w:fldChar w:fldCharType="begin" w:fldLock="1"/>
      </w:r>
      <w:r w:rsidR="00D30364">
        <w:rPr>
          <w:rFonts w:ascii="Times New Roman" w:hAnsi="Times New Roman" w:cs="Times New Roman"/>
          <w:kern w:val="1"/>
          <w:lang w:val="en-GB"/>
        </w:rPr>
        <w:instrText>ADDIN CSL_CITATION {"citationItems":[{"id":"ITEM-1","itemData":{"author":[{"dropping-particle":"","family":"Järvinen","given":"Joel","non-dropping-particle":"","parse-names":false,"suffix":""},{"dropping-particle":"","family":"Tollinen","given":"Aarne","non-dropping-particle":"","parse-names":false,"suffix":""},{"dropping-particle":"","family":"Karjaluoto","given":"Heikki","non-dropping-particle":"","parse-names":false,"suffix":""},{"dropping-particle":"","family":"Jayawardhena","given":"Chanaka","non-dropping-particle":"","parse-names":false,"suffix":""}],"container-title":"Marketing Management Journal","id":"ITEM-1","issue":"2","issued":{"date-parts":[["2012"]]},"page":"102-117","title":"Digital and social media marketing usage in b2b industrial section","type":"article-journal","volume":"22"},"uris":["http://www.mendeley.com/documents/?uuid=0434ce40-1125-49c6-8fd9-540aa759a747"]},{"id":"ITEM-2","itemData":{"DOI":"10.1080/0267257X.2014.977931","ISSN":"14721376","abstract":"Social media implementation","author":[{"dropping-particle":"","family":"Valos","given":"Michael","non-dropping-particle":"","parse-names":false,"suffix":""},{"dropping-particle":"","family":"Polonsky","given":"Michael Jay","non-dropping-particle":"","parse-names":false,"suffix":""},{"dropping-particle":"","family":"Mavondo","given":"Felix","non-dropping-particle":"","parse-names":false,"suffix":""},{"dropping-particle":"","family":"Lipscomb","given":"John","non-dropping-particle":"","parse-names":false,"suffix":""}],"container-title":"Journal of Marketing Management","id":"ITEM-2","issue":"7-8","issued":{"date-parts":[["2015"]]},"page":"713-746","publisher":"Routledge","title":"Senior marketers’ insights into the challenges of social media implementation in large organisations: assessing generic and electronic orientation models as potential solutions","type":"article-journal","volume":"31"},"uris":["http://www.mendeley.com/documents/?uuid=eb2b4ca0-6c7e-46b0-b590-0c44854159e2"]}],"mendeley":{"formattedCitation":"(Järvinen, Tollinen, Karjaluoto, &amp; Jayawardhena, 2012; Valos, Polonsky, Mavondo, &amp; Lipscomb, 2015)","manualFormatting":"(Järvinen, Tollinen, Karjaluoto, &amp; Jayawardhena, 2012)","plainTextFormattedCitation":"(Järvinen, Tollinen, Karjaluoto, &amp; Jayawardhena, 2012; Valos, Polonsky, Mavondo, &amp; Lipscomb, 2015)","previouslyFormattedCitation":"(Järvinen, Tollinen, Karjaluoto, &amp; Jayawardhena, 2012; Valos, Polonsky, Mavondo, &amp; Lipscomb, 2015)"},"properties":{"noteIndex":0},"schema":"https://github.com/citation-style-language/schema/raw/master/csl-citation.json"}</w:instrText>
      </w:r>
      <w:r>
        <w:rPr>
          <w:rFonts w:ascii="Times New Roman" w:hAnsi="Times New Roman" w:cs="Times New Roman"/>
          <w:kern w:val="1"/>
          <w:lang w:val="en-GB"/>
        </w:rPr>
        <w:fldChar w:fldCharType="separate"/>
      </w:r>
      <w:r w:rsidRPr="00892FD0">
        <w:rPr>
          <w:rFonts w:ascii="Times New Roman" w:hAnsi="Times New Roman" w:cs="Times New Roman"/>
          <w:noProof/>
          <w:kern w:val="1"/>
          <w:lang w:val="en-GB"/>
        </w:rPr>
        <w:t>(Järvinen</w:t>
      </w:r>
      <w:r w:rsidR="00B3090D">
        <w:rPr>
          <w:rFonts w:ascii="Times New Roman" w:hAnsi="Times New Roman" w:cs="Times New Roman"/>
          <w:noProof/>
          <w:kern w:val="1"/>
          <w:lang w:val="en-GB"/>
        </w:rPr>
        <w:t xml:space="preserve"> et al., </w:t>
      </w:r>
      <w:r w:rsidRPr="00892FD0">
        <w:rPr>
          <w:rFonts w:ascii="Times New Roman" w:hAnsi="Times New Roman" w:cs="Times New Roman"/>
          <w:noProof/>
          <w:kern w:val="1"/>
          <w:lang w:val="en-GB"/>
        </w:rPr>
        <w:t>2012)</w:t>
      </w:r>
      <w:r>
        <w:rPr>
          <w:rFonts w:ascii="Times New Roman" w:hAnsi="Times New Roman" w:cs="Times New Roman"/>
          <w:kern w:val="1"/>
          <w:lang w:val="en-GB"/>
        </w:rPr>
        <w:fldChar w:fldCharType="end"/>
      </w:r>
      <w:r>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 xml:space="preserve">The most used channels </w:t>
      </w:r>
      <w:r w:rsidR="00911BAE">
        <w:rPr>
          <w:rFonts w:ascii="Times New Roman" w:hAnsi="Times New Roman" w:cs="Times New Roman"/>
          <w:kern w:val="1"/>
          <w:lang w:val="en-GB"/>
        </w:rPr>
        <w:t xml:space="preserve">were </w:t>
      </w:r>
      <w:r w:rsidR="00C45DB9" w:rsidRPr="00C45DB9">
        <w:rPr>
          <w:rFonts w:ascii="Times New Roman" w:hAnsi="Times New Roman" w:cs="Times New Roman"/>
          <w:kern w:val="1"/>
          <w:lang w:val="en-GB"/>
        </w:rPr>
        <w:t>LinkedIn, Twitter and Facebook</w:t>
      </w:r>
      <w:r w:rsidR="00890441">
        <w:rPr>
          <w:rFonts w:ascii="Times New Roman" w:hAnsi="Times New Roman" w:cs="Times New Roman"/>
          <w:kern w:val="1"/>
          <w:lang w:val="en-GB"/>
        </w:rPr>
        <w:t>,</w:t>
      </w:r>
      <w:r w:rsidR="00C45DB9" w:rsidRPr="00C45DB9">
        <w:rPr>
          <w:rFonts w:ascii="Times New Roman" w:hAnsi="Times New Roman" w:cs="Times New Roman"/>
          <w:kern w:val="1"/>
          <w:lang w:val="en-GB"/>
        </w:rPr>
        <w:t xml:space="preserve"> but the cases placed various degrees of emphasis on these channels, depending on which </w:t>
      </w:r>
      <w:r w:rsidR="00890441">
        <w:rPr>
          <w:rFonts w:ascii="Times New Roman" w:hAnsi="Times New Roman" w:cs="Times New Roman"/>
          <w:kern w:val="1"/>
          <w:lang w:val="en-GB"/>
        </w:rPr>
        <w:t xml:space="preserve">best </w:t>
      </w:r>
      <w:r w:rsidR="00C45DB9" w:rsidRPr="00C45DB9">
        <w:rPr>
          <w:rFonts w:ascii="Times New Roman" w:hAnsi="Times New Roman" w:cs="Times New Roman"/>
          <w:kern w:val="1"/>
          <w:lang w:val="en-GB"/>
        </w:rPr>
        <w:t xml:space="preserve">meets their planned objective. Employees create content for a target audience, but the broadness of this target audience may depend on the strategic approach of the organisation. One of the key benefits of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xml:space="preserve"> for the business is </w:t>
      </w:r>
      <w:r w:rsidR="00911BAE">
        <w:rPr>
          <w:rFonts w:ascii="Times New Roman" w:hAnsi="Times New Roman" w:cs="Times New Roman"/>
          <w:kern w:val="1"/>
          <w:lang w:val="en-GB"/>
        </w:rPr>
        <w:t>held</w:t>
      </w:r>
      <w:r w:rsidR="00C45DB9" w:rsidRPr="00C45DB9">
        <w:rPr>
          <w:rFonts w:ascii="Times New Roman" w:hAnsi="Times New Roman" w:cs="Times New Roman"/>
          <w:kern w:val="1"/>
          <w:lang w:val="en-GB"/>
        </w:rPr>
        <w:t xml:space="preserve"> to be that the audience </w:t>
      </w:r>
      <w:r w:rsidR="00911BAE">
        <w:rPr>
          <w:rFonts w:ascii="Times New Roman" w:hAnsi="Times New Roman" w:cs="Times New Roman"/>
          <w:kern w:val="1"/>
          <w:lang w:val="en-GB"/>
        </w:rPr>
        <w:t xml:space="preserve">helps to create value by becoming a </w:t>
      </w:r>
      <w:r w:rsidR="00C45DB9" w:rsidRPr="00C45DB9">
        <w:rPr>
          <w:rFonts w:ascii="Times New Roman" w:hAnsi="Times New Roman" w:cs="Times New Roman"/>
          <w:kern w:val="1"/>
          <w:lang w:val="en-GB"/>
        </w:rPr>
        <w:t>content co-creator</w:t>
      </w:r>
      <w:r w:rsidR="00911BAE">
        <w:rPr>
          <w:rFonts w:ascii="Times New Roman" w:hAnsi="Times New Roman" w:cs="Times New Roman"/>
          <w:kern w:val="1"/>
          <w:lang w:val="en-GB"/>
        </w:rPr>
        <w:t xml:space="preserve"> </w:t>
      </w:r>
      <w:r w:rsidR="00C45DB9" w:rsidRPr="00C45DB9">
        <w:rPr>
          <w:rFonts w:ascii="Times New Roman" w:hAnsi="Times New Roman" w:cs="Times New Roman"/>
          <w:kern w:val="1"/>
          <w:lang w:val="en-GB"/>
        </w:rPr>
        <w:fldChar w:fldCharType="begin" w:fldLock="1"/>
      </w:r>
      <w:r w:rsidR="00A53422">
        <w:rPr>
          <w:rFonts w:ascii="Times New Roman" w:hAnsi="Times New Roman" w:cs="Times New Roman"/>
          <w:kern w:val="1"/>
          <w:lang w:val="en-GB"/>
        </w:rPr>
        <w:instrText>ADDIN CSL_CITATION {"citationItems":[{"id":"ITEM-1","itemData":{"DOI":"10.1016/j.indmarman.2016.03.011","ISBN":"00198501","ISSN":"00198501","abstract":"How do economic actors in complex business-to-business (B2B) service systems co-create value when resource exchange is contingent on available and accessible Information and Communication Technology (ICT)? In this paper, we draw on findings from a multiple case study of the consulting industry to provide empirical insights into the nature of these technology-enabled value co-creation processes. Our analysis demonstrates that technology-enabled value co-creation processes are complex interactions between interdependent actors who perform any of eight distinct roles. Specifically, our theoretical contribution consists of five propositions that define the roles of actors (who?), resources (what?), and practices (how?) underlying technology-enabled value co-creation in complex B2B service systems. This exploratory study establishes a foundation for future research, and offers managerial guidance in this increasingly important area.","author":[{"dropping-particle":"","family":"Breidbach","given":"Christoph F.","non-dropping-particle":"","parse-names":false,"suffix":""},{"dropping-particle":"","family":"Maglio","given":"Paul P.","non-dropping-particle":"","parse-names":false,"suffix":""}],"container-title":"Industrial Marketing Management","id":"ITEM-1","issued":{"date-parts":[["2016"]]},"page":"73-85","publisher":"Elsevier Inc.","title":"Technology-enabled value co-creation: An empirical analysis of actors, resources, and practices","type":"article-journal","volume":"56"},"uris":["http://www.mendeley.com/documents/?uuid=e13c7d8d-01f1-4c1b-8fe2-1c2015106177"]},{"id":"ITEM-2","itemData":{"DOI":"10.1177/2329488414525400","ISBN":"00219436","ISSN":"2329-4884","PMID":"96090335","abstract":"The aim of this study is to identify and interpret the main emerging strategic approaches in communicating a corporate brand through social media (SM). A quantitative content analysis of the SM platforms of 60 major international corporate brands yielded data that were processed by hierarchical cluster analysis. The study identified four clusters, characterized by distinctive approaches in terms of interactivity and openness toward corporate brand building via SM. The findings highlighted that despite encouraging signs of effective use of SM for this purpose, the online corporate communication initiatives of more than a third of all companies are characterized as cautious. Corporate branding strategists are advised to adopt conversational forms of corporate communication, to expand the range of SM used and to involve a broad range of stakeholders in the dialogue. This study adds to the limited body of academic research into the use of SM as part of corporate communication and corporate brand-building strategy. [ABSTRACT FROM PUBLISHER]","author":[{"dropping-particle":"","family":"Vernuccio","given":"M.","non-dropping-particle":"","parse-names":false,"suffix":""}],"container-title":"International Journal of Business Communication","id":"ITEM-2","issue":"3","issued":{"date-parts":[["2014"]]},"page":"211-233","title":"Communicating Corporate Brands Through Social Media: An Exploratory Study","type":"article-journal","volume":"51"},"uris":["http://www.mendeley.com/documents/?uuid=f5be5f9f-fcb9-462b-9d3a-e43ba1083323"]},{"id":"ITEM-3","itemData":{"DOI":"10.1016/j.indmarman.2015.09.003","ISBN":"8172723016","ISSN":"00198501","abstract":"Social media have changed how buyers and sellers interact, and increased involvement through social media may yield positive results for sales organizations if salespeople utilize it in facilitating their behaviors. Through the perspective of value creation, we test the mediating effects of salesperson information communication behaviors between social media use and customer satisfaction. Using salesperson-reported data, within a B2B context, we empirically test a model using structural equation modeling. Salesperson's use of social media is found to impact information communication behaviors, which enhance salesperson responsiveness and customer satisfaction. Also, salesperson responsiveness is found to have a positive relationship with customer satisfaction. Findings suggest that social media plays an important role in communicating information to customers, but as an antecedent enhancing salesperson behaviors to increase customer satisfaction rather than a direct factor. This encourages managers to carefully assess goals related to social media use of their sales force.","author":[{"dropping-particle":"","family":"Agnihotri","given":"Raj","non-dropping-particle":"","parse-names":false,"suffix":""},{"dropping-particle":"","family":"Dingus","given":"Rebecca","non-dropping-particle":"","parse-names":false,"suffix":""},{"dropping-particle":"","family":"Hu","given":"Michael Y.","non-dropping-particle":"","parse-names":false,"suffix":""},{"dropping-particle":"","family":"Krush","given":"Michael T.","non-dropping-particle":"","parse-names":false,"suffix":""}],"container-title":"Industrial Marketing Management","id":"ITEM-3","issued":{"date-parts":[["2016"]]},"page":"172-180","publisher":"Elsevier Inc.","title":"Social media: Influencing customer satisfaction in B2B sales","type":"article-journal","volume":"53"},"uris":["http://www.mendeley.com/documents/?uuid=765b2734-06e5-49a8-8d86-99857fbecaac"]}],"mendeley":{"formattedCitation":"(Agnihotri, Dingus, Hu, &amp; Krush, 2016; Breidbach &amp; Maglio, 2016; Vernuccio, 2014)","manualFormatting":"(Agnihotri et al., 2016; Breidbach &amp; Maglio, 2016)","plainTextFormattedCitation":"(Agnihotri, Dingus, Hu, &amp; Krush, 2016; Breidbach &amp; Maglio, 2016; Vernuccio, 2014)","previouslyFormattedCitation":"(Agnihotri, Dingus, Hu, &amp; Krush, 2016; Breidbach &amp; Maglio, 2016; Vernuccio, 2014)"},"properties":{"noteIndex":0},"schema":"https://github.com/citation-style-language/schema/raw/master/csl-citation.json"}</w:instrText>
      </w:r>
      <w:r w:rsidR="00C45DB9" w:rsidRPr="00C45DB9">
        <w:rPr>
          <w:rFonts w:ascii="Times New Roman" w:hAnsi="Times New Roman" w:cs="Times New Roman"/>
          <w:kern w:val="1"/>
          <w:lang w:val="en-GB"/>
        </w:rPr>
        <w:fldChar w:fldCharType="separate"/>
      </w:r>
      <w:r w:rsidR="00C45DB9" w:rsidRPr="00C45DB9">
        <w:rPr>
          <w:rFonts w:ascii="Times New Roman" w:hAnsi="Times New Roman" w:cs="Times New Roman"/>
          <w:noProof/>
          <w:kern w:val="1"/>
          <w:lang w:val="en-GB"/>
        </w:rPr>
        <w:t>(Agnihotri et al., 2016; Breidbach &amp; Maglio, 2016)</w:t>
      </w:r>
      <w:r w:rsidR="00C45DB9" w:rsidRPr="00C45DB9">
        <w:rPr>
          <w:rFonts w:ascii="Times New Roman" w:hAnsi="Times New Roman" w:cs="Times New Roman"/>
          <w:kern w:val="1"/>
          <w:lang w:val="en-GB"/>
        </w:rPr>
        <w:fldChar w:fldCharType="end"/>
      </w:r>
      <w:r w:rsidR="00C45DB9" w:rsidRPr="00C45DB9">
        <w:rPr>
          <w:rFonts w:ascii="Times New Roman" w:hAnsi="Times New Roman" w:cs="Times New Roman"/>
          <w:kern w:val="1"/>
          <w:lang w:val="en-GB"/>
        </w:rPr>
        <w:t xml:space="preserve">. Interestingly, most of our cases were creating content targeted </w:t>
      </w:r>
      <w:r w:rsidR="00911BAE">
        <w:rPr>
          <w:rFonts w:ascii="Times New Roman" w:hAnsi="Times New Roman" w:cs="Times New Roman"/>
          <w:kern w:val="1"/>
          <w:lang w:val="en-GB"/>
        </w:rPr>
        <w:t>for</w:t>
      </w:r>
      <w:r w:rsidR="00C45DB9" w:rsidRPr="00C45DB9">
        <w:rPr>
          <w:rFonts w:ascii="Times New Roman" w:hAnsi="Times New Roman" w:cs="Times New Roman"/>
          <w:kern w:val="1"/>
          <w:lang w:val="en-GB"/>
        </w:rPr>
        <w:t xml:space="preserve"> dissemination as opposed to dialogue</w:t>
      </w:r>
      <w:r w:rsidR="00C45DB9">
        <w:rPr>
          <w:rFonts w:ascii="Times New Roman" w:hAnsi="Times New Roman" w:cs="Times New Roman"/>
          <w:kern w:val="1"/>
          <w:lang w:val="en-GB"/>
        </w:rPr>
        <w:t xml:space="preserve">, </w:t>
      </w:r>
      <w:r w:rsidR="00911BAE">
        <w:rPr>
          <w:rFonts w:ascii="Times New Roman" w:hAnsi="Times New Roman" w:cs="Times New Roman"/>
          <w:kern w:val="1"/>
          <w:lang w:val="en-GB"/>
        </w:rPr>
        <w:t xml:space="preserve">again </w:t>
      </w:r>
      <w:r w:rsidR="00C45DB9">
        <w:rPr>
          <w:rFonts w:ascii="Times New Roman" w:hAnsi="Times New Roman" w:cs="Times New Roman"/>
          <w:kern w:val="1"/>
          <w:lang w:val="en-GB"/>
        </w:rPr>
        <w:t xml:space="preserve">in </w:t>
      </w:r>
      <w:r w:rsidR="00C45DB9">
        <w:rPr>
          <w:rFonts w:ascii="Times New Roman" w:hAnsi="Times New Roman" w:cs="Times New Roman"/>
          <w:kern w:val="1"/>
          <w:lang w:val="en-GB"/>
        </w:rPr>
        <w:lastRenderedPageBreak/>
        <w:t>contrast to Sashi’s model</w:t>
      </w:r>
      <w:r w:rsidR="00C45DB9" w:rsidRPr="00C45DB9">
        <w:rPr>
          <w:rFonts w:ascii="Times New Roman" w:hAnsi="Times New Roman" w:cs="Times New Roman"/>
          <w:kern w:val="1"/>
          <w:lang w:val="en-GB"/>
        </w:rPr>
        <w:t>. Call</w:t>
      </w:r>
      <w:r w:rsidR="00A5239B">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 xml:space="preserve">to action strategies </w:t>
      </w:r>
      <w:r w:rsidR="00F323EC">
        <w:rPr>
          <w:rFonts w:ascii="Times New Roman" w:hAnsi="Times New Roman" w:cs="Times New Roman"/>
          <w:kern w:val="1"/>
          <w:lang w:val="en-GB"/>
        </w:rPr>
        <w:t xml:space="preserve">“live feed” of repost content to </w:t>
      </w:r>
      <w:r w:rsidR="00C45DB9" w:rsidRPr="00C45DB9">
        <w:rPr>
          <w:rFonts w:ascii="Times New Roman" w:hAnsi="Times New Roman" w:cs="Times New Roman"/>
          <w:kern w:val="1"/>
          <w:lang w:val="en-GB"/>
        </w:rPr>
        <w:t>encourage</w:t>
      </w:r>
      <w:r w:rsidR="00C45DB9">
        <w:rPr>
          <w:rFonts w:ascii="Times New Roman" w:hAnsi="Times New Roman" w:cs="Times New Roman"/>
          <w:kern w:val="1"/>
          <w:lang w:val="en-GB"/>
        </w:rPr>
        <w:t xml:space="preserve"> engagement</w:t>
      </w:r>
      <w:r w:rsidR="00C45DB9" w:rsidRPr="00C45DB9">
        <w:rPr>
          <w:rFonts w:ascii="Times New Roman" w:hAnsi="Times New Roman" w:cs="Times New Roman"/>
          <w:kern w:val="1"/>
          <w:lang w:val="en-GB"/>
        </w:rPr>
        <w:t xml:space="preserve"> via other media, thought leadership strategies focus more</w:t>
      </w:r>
      <w:r w:rsidR="00D10889">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 xml:space="preserve">on positioning their organisation than on establishing dialogue, and dissemination strategies are more apt to </w:t>
      </w:r>
      <w:r w:rsidR="00F323EC">
        <w:rPr>
          <w:rFonts w:ascii="Times New Roman" w:hAnsi="Times New Roman" w:cs="Times New Roman"/>
          <w:kern w:val="1"/>
          <w:lang w:val="en-GB"/>
        </w:rPr>
        <w:t>keep people informed</w:t>
      </w:r>
      <w:r w:rsidR="00C732BD">
        <w:rPr>
          <w:rFonts w:ascii="Times New Roman" w:hAnsi="Times New Roman" w:cs="Times New Roman"/>
          <w:kern w:val="1"/>
          <w:lang w:val="en-GB"/>
        </w:rPr>
        <w:t>,</w:t>
      </w:r>
      <w:r w:rsidR="00C45DB9" w:rsidRPr="00C45DB9">
        <w:rPr>
          <w:rFonts w:ascii="Times New Roman" w:hAnsi="Times New Roman" w:cs="Times New Roman"/>
          <w:kern w:val="1"/>
          <w:lang w:val="en-GB"/>
        </w:rPr>
        <w:t xml:space="preserve"> rather than seeking value co-creation. Only </w:t>
      </w:r>
      <w:r w:rsidR="00434803">
        <w:rPr>
          <w:rFonts w:ascii="Times New Roman" w:hAnsi="Times New Roman" w:cs="Times New Roman"/>
          <w:kern w:val="1"/>
          <w:lang w:val="en-GB"/>
        </w:rPr>
        <w:t>a</w:t>
      </w:r>
      <w:r w:rsidR="00C45DB9" w:rsidRPr="00C45DB9">
        <w:rPr>
          <w:rFonts w:ascii="Times New Roman" w:hAnsi="Times New Roman" w:cs="Times New Roman"/>
          <w:kern w:val="1"/>
          <w:lang w:val="en-GB"/>
        </w:rPr>
        <w:t xml:space="preserve"> few </w:t>
      </w:r>
      <w:r w:rsidR="00A5239B">
        <w:rPr>
          <w:rFonts w:ascii="Times New Roman" w:hAnsi="Times New Roman" w:cs="Times New Roman"/>
          <w:kern w:val="1"/>
          <w:lang w:val="en-GB"/>
        </w:rPr>
        <w:t xml:space="preserve">organisations pursuing </w:t>
      </w:r>
      <w:r w:rsidR="00C45DB9" w:rsidRPr="00C45DB9">
        <w:rPr>
          <w:rFonts w:ascii="Times New Roman" w:hAnsi="Times New Roman" w:cs="Times New Roman"/>
          <w:kern w:val="1"/>
          <w:lang w:val="en-GB"/>
        </w:rPr>
        <w:t>co-creat</w:t>
      </w:r>
      <w:r w:rsidR="00A5239B">
        <w:rPr>
          <w:rFonts w:ascii="Times New Roman" w:hAnsi="Times New Roman" w:cs="Times New Roman"/>
          <w:kern w:val="1"/>
          <w:lang w:val="en-GB"/>
        </w:rPr>
        <w:t>ion strategies</w:t>
      </w:r>
      <w:r w:rsidR="00C45DB9" w:rsidRPr="00C45DB9">
        <w:rPr>
          <w:rFonts w:ascii="Times New Roman" w:hAnsi="Times New Roman" w:cs="Times New Roman"/>
          <w:kern w:val="1"/>
          <w:lang w:val="en-GB"/>
        </w:rPr>
        <w:t xml:space="preserve"> in our sample were trying to engage </w:t>
      </w:r>
      <w:r w:rsidR="00E41F0C">
        <w:rPr>
          <w:rFonts w:ascii="Times New Roman" w:hAnsi="Times New Roman" w:cs="Times New Roman"/>
          <w:kern w:val="1"/>
          <w:lang w:val="en-GB"/>
        </w:rPr>
        <w:t>network partners</w:t>
      </w:r>
      <w:r w:rsidR="00E41F0C" w:rsidRPr="00C45DB9">
        <w:rPr>
          <w:rFonts w:ascii="Times New Roman" w:hAnsi="Times New Roman" w:cs="Times New Roman"/>
          <w:kern w:val="1"/>
          <w:lang w:val="en-GB"/>
        </w:rPr>
        <w:t xml:space="preserve"> </w:t>
      </w:r>
      <w:r w:rsidR="00C45DB9" w:rsidRPr="00C45DB9">
        <w:rPr>
          <w:rFonts w:ascii="Times New Roman" w:hAnsi="Times New Roman" w:cs="Times New Roman"/>
          <w:kern w:val="1"/>
          <w:lang w:val="en-GB"/>
        </w:rPr>
        <w:t>in a long-term process of ongoing dialogue and engagement. This may be surprising, considering the suggest</w:t>
      </w:r>
      <w:r w:rsidR="00890441">
        <w:rPr>
          <w:rFonts w:ascii="Times New Roman" w:hAnsi="Times New Roman" w:cs="Times New Roman"/>
          <w:kern w:val="1"/>
          <w:lang w:val="en-GB"/>
        </w:rPr>
        <w:t xml:space="preserve">ion that </w:t>
      </w:r>
      <w:r w:rsidR="00C45DB9" w:rsidRPr="00C45DB9">
        <w:rPr>
          <w:rFonts w:ascii="Times New Roman" w:hAnsi="Times New Roman" w:cs="Times New Roman"/>
          <w:kern w:val="1"/>
          <w:lang w:val="en-GB"/>
        </w:rPr>
        <w:t xml:space="preserve"> dominance of engagement (many-to-many interactions) </w:t>
      </w:r>
      <w:r w:rsidR="00890441">
        <w:rPr>
          <w:rFonts w:ascii="Times New Roman" w:hAnsi="Times New Roman" w:cs="Times New Roman"/>
          <w:kern w:val="1"/>
          <w:lang w:val="en-GB"/>
        </w:rPr>
        <w:t>i</w:t>
      </w:r>
      <w:r w:rsidR="00C45DB9" w:rsidRPr="00C45DB9">
        <w:rPr>
          <w:rFonts w:ascii="Times New Roman" w:hAnsi="Times New Roman" w:cs="Times New Roman"/>
          <w:kern w:val="1"/>
          <w:lang w:val="en-GB"/>
        </w:rPr>
        <w:t xml:space="preserve">s the key to B2B market success (Payne &amp; Frow, 2017), whereas we see </w:t>
      </w:r>
      <w:r w:rsidR="00434803">
        <w:rPr>
          <w:rFonts w:ascii="Times New Roman" w:hAnsi="Times New Roman" w:cs="Times New Roman"/>
          <w:kern w:val="1"/>
          <w:lang w:val="en-GB"/>
        </w:rPr>
        <w:t xml:space="preserve">a </w:t>
      </w:r>
      <w:r w:rsidR="00C45DB9" w:rsidRPr="00C45DB9">
        <w:rPr>
          <w:rFonts w:ascii="Times New Roman" w:hAnsi="Times New Roman" w:cs="Times New Roman"/>
          <w:kern w:val="1"/>
          <w:lang w:val="en-GB"/>
        </w:rPr>
        <w:t xml:space="preserve">dominance of one-to-many B2B usage in our sample. However, we note that </w:t>
      </w:r>
      <w:r w:rsidR="00F323EC">
        <w:rPr>
          <w:rFonts w:ascii="Times New Roman" w:hAnsi="Times New Roman" w:cs="Times New Roman"/>
          <w:kern w:val="1"/>
          <w:lang w:val="en-GB"/>
        </w:rPr>
        <w:t>with</w:t>
      </w:r>
      <w:r w:rsidR="00C45DB9" w:rsidRPr="00C45DB9">
        <w:rPr>
          <w:rFonts w:ascii="Times New Roman" w:hAnsi="Times New Roman" w:cs="Times New Roman"/>
          <w:kern w:val="1"/>
          <w:lang w:val="en-GB"/>
        </w:rPr>
        <w:t xml:space="preserve"> active engagement on </w:t>
      </w:r>
      <w:r w:rsidR="00300179">
        <w:rPr>
          <w:rFonts w:ascii="Times New Roman" w:hAnsi="Times New Roman" w:cs="Times New Roman"/>
          <w:kern w:val="1"/>
          <w:lang w:val="en-GB"/>
        </w:rPr>
        <w:t>SM</w:t>
      </w:r>
      <w:r w:rsidR="00C45DB9" w:rsidRPr="00C45DB9">
        <w:rPr>
          <w:rFonts w:ascii="Times New Roman" w:hAnsi="Times New Roman" w:cs="Times New Roman"/>
          <w:kern w:val="1"/>
          <w:lang w:val="en-GB"/>
        </w:rPr>
        <w:t>, target audience</w:t>
      </w:r>
      <w:r w:rsidR="00F323EC">
        <w:rPr>
          <w:rFonts w:ascii="Times New Roman" w:hAnsi="Times New Roman" w:cs="Times New Roman"/>
          <w:kern w:val="1"/>
          <w:lang w:val="en-GB"/>
        </w:rPr>
        <w:t>s</w:t>
      </w:r>
      <w:r w:rsidR="00C45DB9" w:rsidRPr="00C45DB9">
        <w:rPr>
          <w:rFonts w:ascii="Times New Roman" w:hAnsi="Times New Roman" w:cs="Times New Roman"/>
          <w:kern w:val="1"/>
          <w:lang w:val="en-GB"/>
        </w:rPr>
        <w:t xml:space="preserve"> become co-creator</w:t>
      </w:r>
      <w:r w:rsidR="00F323EC">
        <w:rPr>
          <w:rFonts w:ascii="Times New Roman" w:hAnsi="Times New Roman" w:cs="Times New Roman"/>
          <w:kern w:val="1"/>
          <w:lang w:val="en-GB"/>
        </w:rPr>
        <w:t>s</w:t>
      </w:r>
      <w:r w:rsidR="00C45DB9" w:rsidRPr="00C45DB9">
        <w:rPr>
          <w:rFonts w:ascii="Times New Roman" w:hAnsi="Times New Roman" w:cs="Times New Roman"/>
          <w:kern w:val="1"/>
          <w:lang w:val="en-GB"/>
        </w:rPr>
        <w:t xml:space="preserve"> of value and the content then becomes a higher</w:t>
      </w:r>
      <w:r w:rsidR="00434803">
        <w:rPr>
          <w:rFonts w:ascii="Times New Roman" w:hAnsi="Times New Roman" w:cs="Times New Roman"/>
          <w:kern w:val="1"/>
          <w:lang w:val="en-GB"/>
        </w:rPr>
        <w:t>-</w:t>
      </w:r>
      <w:r w:rsidR="00C45DB9" w:rsidRPr="00C45DB9">
        <w:rPr>
          <w:rFonts w:ascii="Times New Roman" w:hAnsi="Times New Roman" w:cs="Times New Roman"/>
          <w:kern w:val="1"/>
          <w:lang w:val="en-GB"/>
        </w:rPr>
        <w:t xml:space="preserve">order resource. </w:t>
      </w:r>
    </w:p>
    <w:p w14:paraId="6F03BE43" w14:textId="0444304C" w:rsidR="00813A5B" w:rsidRPr="00E574DF" w:rsidRDefault="00813A5B" w:rsidP="00B959F7">
      <w:pPr>
        <w:widowControl w:val="0"/>
        <w:autoSpaceDE w:val="0"/>
        <w:autoSpaceDN w:val="0"/>
        <w:adjustRightInd w:val="0"/>
        <w:spacing w:line="360" w:lineRule="auto"/>
        <w:jc w:val="both"/>
        <w:outlineLvl w:val="0"/>
        <w:rPr>
          <w:rFonts w:ascii="Times New Roman" w:hAnsi="Times New Roman" w:cs="Times New Roman"/>
          <w:b/>
          <w:kern w:val="1"/>
          <w:lang w:val="en-GB"/>
        </w:rPr>
      </w:pPr>
      <w:r>
        <w:rPr>
          <w:rFonts w:ascii="Times New Roman" w:hAnsi="Times New Roman" w:cs="Times New Roman"/>
          <w:b/>
          <w:kern w:val="1"/>
          <w:lang w:val="en-GB"/>
        </w:rPr>
        <w:t xml:space="preserve">5.3. </w:t>
      </w:r>
      <w:r w:rsidRPr="00E574DF">
        <w:rPr>
          <w:rFonts w:ascii="Times New Roman" w:hAnsi="Times New Roman" w:cs="Times New Roman"/>
          <w:b/>
          <w:kern w:val="1"/>
          <w:lang w:val="en-GB"/>
        </w:rPr>
        <w:t xml:space="preserve">Aligning Strategic Approaches </w:t>
      </w:r>
    </w:p>
    <w:p w14:paraId="0940C11A" w14:textId="16323720" w:rsidR="00C45DB9" w:rsidRPr="00C45DB9" w:rsidRDefault="00C45DB9">
      <w:pPr>
        <w:widowControl w:val="0"/>
        <w:autoSpaceDE w:val="0"/>
        <w:autoSpaceDN w:val="0"/>
        <w:adjustRightInd w:val="0"/>
        <w:spacing w:line="480" w:lineRule="auto"/>
        <w:jc w:val="both"/>
        <w:rPr>
          <w:rFonts w:ascii="Times New Roman" w:hAnsi="Times New Roman" w:cs="Times New Roman"/>
          <w:kern w:val="1"/>
          <w:lang w:val="en-GB"/>
        </w:rPr>
      </w:pPr>
      <w:r w:rsidRPr="00C45DB9">
        <w:rPr>
          <w:rFonts w:ascii="Times New Roman" w:hAnsi="Times New Roman" w:cs="Times New Roman"/>
          <w:kern w:val="1"/>
          <w:lang w:val="en-GB"/>
        </w:rPr>
        <w:t xml:space="preserve">The </w:t>
      </w:r>
      <w:r w:rsidR="00987C46">
        <w:rPr>
          <w:rFonts w:ascii="Times New Roman" w:hAnsi="Times New Roman" w:cs="Times New Roman"/>
          <w:kern w:val="1"/>
          <w:lang w:val="en-GB"/>
        </w:rPr>
        <w:t>third</w:t>
      </w:r>
      <w:r w:rsidRPr="00C45DB9">
        <w:rPr>
          <w:rFonts w:ascii="Times New Roman" w:hAnsi="Times New Roman" w:cs="Times New Roman"/>
          <w:kern w:val="1"/>
          <w:lang w:val="en-GB"/>
        </w:rPr>
        <w:t xml:space="preserve"> theme that </w:t>
      </w:r>
      <w:r w:rsidR="00E02DD3">
        <w:rPr>
          <w:rFonts w:ascii="Times New Roman" w:hAnsi="Times New Roman" w:cs="Times New Roman"/>
          <w:kern w:val="1"/>
          <w:lang w:val="en-GB"/>
        </w:rPr>
        <w:t>emerge</w:t>
      </w:r>
      <w:r w:rsidR="00E41F0C">
        <w:rPr>
          <w:rFonts w:ascii="Times New Roman" w:hAnsi="Times New Roman" w:cs="Times New Roman"/>
          <w:kern w:val="1"/>
          <w:lang w:val="en-GB"/>
        </w:rPr>
        <w:t>s</w:t>
      </w:r>
      <w:r w:rsidR="00911BAE">
        <w:rPr>
          <w:rFonts w:ascii="Times New Roman" w:hAnsi="Times New Roman" w:cs="Times New Roman"/>
          <w:kern w:val="1"/>
          <w:lang w:val="en-GB"/>
        </w:rPr>
        <w:t xml:space="preserve"> </w:t>
      </w:r>
      <w:r w:rsidRPr="00C45DB9">
        <w:rPr>
          <w:rFonts w:ascii="Times New Roman" w:hAnsi="Times New Roman" w:cs="Times New Roman"/>
          <w:kern w:val="1"/>
          <w:lang w:val="en-GB"/>
        </w:rPr>
        <w:t>from t</w:t>
      </w:r>
      <w:r w:rsidR="00911BAE">
        <w:rPr>
          <w:rFonts w:ascii="Times New Roman" w:hAnsi="Times New Roman" w:cs="Times New Roman"/>
          <w:kern w:val="1"/>
          <w:lang w:val="en-GB"/>
        </w:rPr>
        <w:t>his</w:t>
      </w:r>
      <w:r w:rsidRPr="00C45DB9">
        <w:rPr>
          <w:rFonts w:ascii="Times New Roman" w:hAnsi="Times New Roman" w:cs="Times New Roman"/>
          <w:kern w:val="1"/>
          <w:lang w:val="en-GB"/>
        </w:rPr>
        <w:t xml:space="preserve"> study is the importance of </w:t>
      </w:r>
      <w:r w:rsidR="00911BAE">
        <w:rPr>
          <w:rFonts w:ascii="Times New Roman" w:hAnsi="Times New Roman" w:cs="Times New Roman"/>
          <w:kern w:val="1"/>
          <w:lang w:val="en-GB"/>
        </w:rPr>
        <w:t xml:space="preserve">having </w:t>
      </w:r>
      <w:r w:rsidRPr="00C45DB9">
        <w:rPr>
          <w:rFonts w:ascii="Times New Roman" w:hAnsi="Times New Roman" w:cs="Times New Roman"/>
          <w:kern w:val="1"/>
          <w:lang w:val="en-GB"/>
        </w:rPr>
        <w:t xml:space="preserve">a strategic approach when implementing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relationship marketing. No matter if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strategy is centralised or decentralised, organisations need to have specific goals and objectives in mind. </w:t>
      </w:r>
      <w:r w:rsidR="00372ECB">
        <w:rPr>
          <w:rFonts w:ascii="Times New Roman" w:hAnsi="Times New Roman" w:cs="Times New Roman"/>
          <w:kern w:val="1"/>
          <w:lang w:val="en-GB"/>
        </w:rPr>
        <w:t>Our sample of o</w:t>
      </w:r>
      <w:r w:rsidRPr="00C45DB9">
        <w:rPr>
          <w:rFonts w:ascii="Times New Roman" w:hAnsi="Times New Roman" w:cs="Times New Roman"/>
          <w:kern w:val="1"/>
          <w:lang w:val="en-GB"/>
        </w:rPr>
        <w:t xml:space="preserve">rganisations either develop strategies collaboratively throughout the entire organisation, or they manage strategies only </w:t>
      </w:r>
      <w:r w:rsidR="00F323EC">
        <w:rPr>
          <w:rFonts w:ascii="Times New Roman" w:hAnsi="Times New Roman" w:cs="Times New Roman"/>
          <w:kern w:val="1"/>
          <w:lang w:val="en-GB"/>
        </w:rPr>
        <w:t>within the</w:t>
      </w:r>
      <w:r w:rsidRPr="00C45DB9">
        <w:rPr>
          <w:rFonts w:ascii="Times New Roman" w:hAnsi="Times New Roman" w:cs="Times New Roman"/>
          <w:kern w:val="1"/>
          <w:lang w:val="en-GB"/>
        </w:rPr>
        <w:t xml:space="preserve"> marketing department. In line with previous research </w:t>
      </w:r>
      <w:r w:rsidRPr="00C45DB9">
        <w:rPr>
          <w:rFonts w:ascii="Times New Roman" w:hAnsi="Times New Roman" w:cs="Times New Roman"/>
          <w:kern w:val="1"/>
          <w:lang w:val="en-GB"/>
        </w:rPr>
        <w:fldChar w:fldCharType="begin" w:fldLock="1"/>
      </w:r>
      <w:r w:rsidRPr="00C45DB9">
        <w:rPr>
          <w:rFonts w:ascii="Times New Roman" w:hAnsi="Times New Roman" w:cs="Times New Roman"/>
          <w:kern w:val="1"/>
          <w:lang w:val="en-GB"/>
        </w:rPr>
        <w:instrText>ADDIN CSL_CITATION {"citationItems":[{"id":"ITEM-1","itemData":{"DOI":"10.1108/JSM-11-2016-0397","ISSN":"08876045","PMID":"20534454","abstract":"The discovery of a nonphotosynthetic plastid in malaria and other apicomplexan parasites has sparked a contentious debate about its evolutionary origin. Molecular data have led to conflicting conclusions supporting either its green algal origin or red algal origin, perhaps in common with the plastid of related dinoflagellates. This distinction is critical to our understanding of apicomplexan evolution and the evolutionary history of endosymbiosis and photosynthesis; however, the two plastids are nearly impossible to compare due to their nonoverlapping information content. Here we describe the complete plastid genome sequences and plastid-associated data from two independent photosynthetic lineages represented by Chromera velia and an undescribed alga CCMP3155 that we show are closely related to apicomplexans. These plastids contain a suite of features retained in either apicomplexan (four plastid membranes, the ribosomal superoperon, conserved gene order) or dinoflagellate plastids (form II Rubisco acquired by horizontal transfer, transcript polyuridylylation, thylakoids stacked in triplets) and encode a full collective complement of their reduced gene sets. Together with whole plastid genome phylogenies, these characteristics provide multiple lines of evidence that the extant plastids of apicomplexans and dinoflagellates were inherited by linear descent from a common red algal endosymbiont. Our phylogenetic analyses also support their close relationship to plastids of heterokont algae, indicating they all derive from the same endosymbiosis. Altogether, these findings support a relatively simple path of linear descent for the evolution of photosynthesis in a large proportion of algae and emphasize plastid loss in several lineages (e.g., ciliates, Cryptosporidium, and Phytophthora).","author":[{"dropping-particle":"","family":"Sheth","given":"Jagdish","non-dropping-particle":"","parse-names":false,"suffix":""}],"container-title":"Journal of Services Marketing","id":"ITEM-1","issue":"1","issued":{"date-parts":[["2017"]]},"page":"6-10","title":"Revitalizing relationship marketing","type":"article-journal","volume":"31"},"uris":["http://www.mendeley.com/documents/?uuid=42f5cb19-4bd4-4287-954b-66d0593d7a18"]}],"mendeley":{"formattedCitation":"(Sheth, 2017)","plainTextFormattedCitation":"(Sheth, 2017)","previouslyFormattedCitation":"(Sheth, 2017)"},"properties":{"noteIndex":0},"schema":"https://github.com/citation-style-language/schema/raw/master/csl-citation.json"}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(Sheth, 2017)</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seeking a purposeful</w:t>
      </w:r>
      <w:r w:rsidR="00911BAE">
        <w:rPr>
          <w:rFonts w:ascii="Times New Roman" w:hAnsi="Times New Roman" w:cs="Times New Roman"/>
          <w:kern w:val="1"/>
          <w:lang w:val="en-GB"/>
        </w:rPr>
        <w:t>,</w:t>
      </w:r>
      <w:r w:rsidRPr="00C45DB9">
        <w:rPr>
          <w:rFonts w:ascii="Times New Roman" w:hAnsi="Times New Roman" w:cs="Times New Roman"/>
          <w:kern w:val="1"/>
          <w:lang w:val="en-GB"/>
        </w:rPr>
        <w:t xml:space="preserve"> driven relationship on </w:t>
      </w:r>
      <w:r w:rsidR="00300179">
        <w:rPr>
          <w:rFonts w:ascii="Times New Roman" w:hAnsi="Times New Roman" w:cs="Times New Roman"/>
          <w:kern w:val="1"/>
          <w:lang w:val="en-GB"/>
        </w:rPr>
        <w:t>SM</w:t>
      </w:r>
      <w:r w:rsidR="00911BAE">
        <w:rPr>
          <w:rFonts w:ascii="Times New Roman" w:hAnsi="Times New Roman" w:cs="Times New Roman"/>
          <w:kern w:val="1"/>
          <w:lang w:val="en-GB"/>
        </w:rPr>
        <w:t xml:space="preserve"> successfully</w:t>
      </w:r>
      <w:r w:rsidRPr="00C45DB9">
        <w:rPr>
          <w:rFonts w:ascii="Times New Roman" w:hAnsi="Times New Roman" w:cs="Times New Roman"/>
          <w:kern w:val="1"/>
          <w:lang w:val="en-GB"/>
        </w:rPr>
        <w:t xml:space="preserve"> ad</w:t>
      </w:r>
      <w:r w:rsidR="00911BAE">
        <w:rPr>
          <w:rFonts w:ascii="Times New Roman" w:hAnsi="Times New Roman" w:cs="Times New Roman"/>
          <w:kern w:val="1"/>
          <w:lang w:val="en-GB"/>
        </w:rPr>
        <w:t>ds</w:t>
      </w:r>
      <w:r w:rsidRPr="00C45DB9">
        <w:rPr>
          <w:rFonts w:ascii="Times New Roman" w:hAnsi="Times New Roman" w:cs="Times New Roman"/>
          <w:kern w:val="1"/>
          <w:lang w:val="en-GB"/>
        </w:rPr>
        <w:t xml:space="preserve"> value to the product or service</w:t>
      </w:r>
      <w:r w:rsidR="00E02DD3">
        <w:rPr>
          <w:rFonts w:ascii="Times New Roman" w:hAnsi="Times New Roman" w:cs="Times New Roman"/>
          <w:kern w:val="1"/>
          <w:lang w:val="en-GB"/>
        </w:rPr>
        <w:t xml:space="preserve"> compared to traditional marketing strategies</w:t>
      </w:r>
      <w:r w:rsidRPr="00C45DB9">
        <w:rPr>
          <w:rFonts w:ascii="Times New Roman" w:hAnsi="Times New Roman" w:cs="Times New Roman"/>
          <w:kern w:val="1"/>
          <w:lang w:val="en-GB"/>
        </w:rPr>
        <w:t xml:space="preserve">. </w:t>
      </w:r>
      <w:r w:rsidR="00911BAE">
        <w:rPr>
          <w:rFonts w:ascii="Times New Roman" w:hAnsi="Times New Roman" w:cs="Times New Roman"/>
          <w:kern w:val="1"/>
          <w:lang w:val="en-GB"/>
        </w:rPr>
        <w:t>T</w:t>
      </w:r>
      <w:r w:rsidRPr="00C45DB9">
        <w:rPr>
          <w:rFonts w:ascii="Times New Roman" w:hAnsi="Times New Roman" w:cs="Times New Roman"/>
          <w:kern w:val="1"/>
          <w:lang w:val="en-GB"/>
        </w:rPr>
        <w:t>o</w:t>
      </w:r>
      <w:r>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implement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w:t>
      </w:r>
      <w:r w:rsidR="00E41F0C" w:rsidRPr="00C45DB9">
        <w:rPr>
          <w:rFonts w:ascii="Times New Roman" w:hAnsi="Times New Roman" w:cs="Times New Roman"/>
          <w:kern w:val="1"/>
          <w:lang w:val="en-GB"/>
        </w:rPr>
        <w:t>successfully</w:t>
      </w:r>
      <w:r w:rsidR="00E41F0C">
        <w:rPr>
          <w:rFonts w:ascii="Times New Roman" w:hAnsi="Times New Roman" w:cs="Times New Roman"/>
          <w:kern w:val="1"/>
          <w:lang w:val="en-GB"/>
        </w:rPr>
        <w:t xml:space="preserve"> </w:t>
      </w:r>
      <w:r w:rsidR="00911BAE">
        <w:rPr>
          <w:rFonts w:ascii="Times New Roman" w:hAnsi="Times New Roman" w:cs="Times New Roman"/>
          <w:kern w:val="1"/>
          <w:lang w:val="en-GB"/>
        </w:rPr>
        <w:t xml:space="preserve">for </w:t>
      </w:r>
      <w:r w:rsidRPr="00C45DB9">
        <w:rPr>
          <w:rFonts w:ascii="Times New Roman" w:hAnsi="Times New Roman" w:cs="Times New Roman"/>
          <w:kern w:val="1"/>
          <w:lang w:val="en-GB"/>
        </w:rPr>
        <w:t>co-creat</w:t>
      </w:r>
      <w:r w:rsidR="00911BAE">
        <w:rPr>
          <w:rFonts w:ascii="Times New Roman" w:hAnsi="Times New Roman" w:cs="Times New Roman"/>
          <w:kern w:val="1"/>
          <w:lang w:val="en-GB"/>
        </w:rPr>
        <w:t>ion of</w:t>
      </w:r>
      <w:r w:rsidRPr="00C45DB9">
        <w:rPr>
          <w:rFonts w:ascii="Times New Roman" w:hAnsi="Times New Roman" w:cs="Times New Roman"/>
          <w:kern w:val="1"/>
          <w:lang w:val="en-GB"/>
        </w:rPr>
        <w:t xml:space="preserve"> value, organisations need to align their strategic approaches internally, starting by setting up guidelines and policies and by providing media training for employees. </w:t>
      </w:r>
      <w:r w:rsidR="00372ECB">
        <w:rPr>
          <w:rFonts w:ascii="Times New Roman" w:hAnsi="Times New Roman" w:cs="Times New Roman"/>
          <w:kern w:val="1"/>
          <w:lang w:val="en-GB"/>
        </w:rPr>
        <w:t>In line with previous research (</w:t>
      </w:r>
      <w:r w:rsidR="00372ECB">
        <w:rPr>
          <w:rFonts w:ascii="Times New Roman" w:hAnsi="Times New Roman" w:cs="Times New Roman"/>
          <w:kern w:val="1"/>
          <w:lang w:val="en-GB"/>
        </w:rPr>
        <w:fldChar w:fldCharType="begin" w:fldLock="1"/>
      </w:r>
      <w:r w:rsidR="00F7722B">
        <w:rPr>
          <w:rFonts w:ascii="Times New Roman" w:hAnsi="Times New Roman" w:cs="Times New Roman"/>
          <w:kern w:val="1"/>
          <w:lang w:val="en-GB"/>
        </w:rPr>
        <w:instrText>ADDIN CSL_CITATION {"citationItems":[{"id":"ITEM-1","itemData":{"DOI":"10.1016/j.indmarman.2019.02.009","ISSN":"0019-8501","author":[{"dropping-particle":"","family":"Kleinaltenkamp","given":"Michael","non-dropping-particle":"","parse-names":false,"suffix":""},{"dropping-particle":"","family":"Karpen","given":"Ingo O","non-dropping-particle":"","parse-names":false,"suffix":""},{"dropping-particle":"","family":"Plewa","given":"Carolin","non-dropping-particle":"","parse-names":false,"suffix":""},{"dropping-particle":"","family":"Jaakkola","given":"Elina","non-dropping-particle":"","parse-names":false,"suffix":""},{"dropping-particle":"","family":"Conduit","given":"Jodie","non-dropping-particle":"","parse-names":false,"suffix":""},{"dropping-particle":"","family":"Berlin","given":"Freie Universität","non-dropping-particle":"","parse-names":false,"suffix":""},{"dropping-particle":"","family":"Arnimallee","given":"Economics","non-dropping-particle":"","parse-names":false,"suffix":""}],"container-title":"Industrial Marketing Management","id":"ITEM-1","issue":"March","issued":{"date-parts":[["2019"]]},"page":"11-23","publisher":"Elsevier","title":"Collective engagement in organizational settings","type":"article-journal","volume":"80"},"uris":["http://www.mendeley.com/documents/?uuid=3cd2a915-bb97-42d9-b766-3e13b2134808"]}],"mendeley":{"formattedCitation":"(Kleinaltenkamp et al., 2019)","manualFormatting":"Kleinaltenkamp et al., 2019)","plainTextFormattedCitation":"(Kleinaltenkamp et al., 2019)","previouslyFormattedCitation":"(Kleinaltenkamp et al., 2019)"},"properties":{"noteIndex":0},"schema":"https://github.com/citation-style-language/schema/raw/master/csl-citation.json"}</w:instrText>
      </w:r>
      <w:r w:rsidR="00372ECB">
        <w:rPr>
          <w:rFonts w:ascii="Times New Roman" w:hAnsi="Times New Roman" w:cs="Times New Roman"/>
          <w:kern w:val="1"/>
          <w:lang w:val="en-GB"/>
        </w:rPr>
        <w:fldChar w:fldCharType="separate"/>
      </w:r>
      <w:r w:rsidR="00372ECB" w:rsidRPr="007B1856">
        <w:rPr>
          <w:rFonts w:ascii="Times New Roman" w:hAnsi="Times New Roman" w:cs="Times New Roman"/>
          <w:noProof/>
          <w:kern w:val="1"/>
          <w:lang w:val="en-GB"/>
        </w:rPr>
        <w:t>Kleinaltenkamp et al.</w:t>
      </w:r>
      <w:r w:rsidR="00372ECB">
        <w:rPr>
          <w:rFonts w:ascii="Times New Roman" w:hAnsi="Times New Roman" w:cs="Times New Roman"/>
          <w:noProof/>
          <w:kern w:val="1"/>
          <w:lang w:val="en-GB"/>
        </w:rPr>
        <w:t>,</w:t>
      </w:r>
      <w:r w:rsidR="00372ECB" w:rsidRPr="007B1856">
        <w:rPr>
          <w:rFonts w:ascii="Times New Roman" w:hAnsi="Times New Roman" w:cs="Times New Roman"/>
          <w:noProof/>
          <w:kern w:val="1"/>
          <w:lang w:val="en-GB"/>
        </w:rPr>
        <w:t xml:space="preserve"> 2019)</w:t>
      </w:r>
      <w:r w:rsidR="00372ECB">
        <w:rPr>
          <w:rFonts w:ascii="Times New Roman" w:hAnsi="Times New Roman" w:cs="Times New Roman"/>
          <w:kern w:val="1"/>
          <w:lang w:val="en-GB"/>
        </w:rPr>
        <w:fldChar w:fldCharType="end"/>
      </w:r>
      <w:r w:rsidR="00F874C8">
        <w:rPr>
          <w:rFonts w:ascii="Times New Roman" w:hAnsi="Times New Roman" w:cs="Times New Roman"/>
          <w:kern w:val="1"/>
          <w:lang w:val="en-GB"/>
        </w:rPr>
        <w:t>,</w:t>
      </w:r>
      <w:r w:rsidR="00372ECB">
        <w:rPr>
          <w:rFonts w:ascii="Times New Roman" w:hAnsi="Times New Roman" w:cs="Times New Roman"/>
          <w:kern w:val="1"/>
          <w:lang w:val="en-GB"/>
        </w:rPr>
        <w:t xml:space="preserve"> organisations require a ‘collaborative engagement’, or</w:t>
      </w:r>
      <w:r w:rsidR="00890441">
        <w:rPr>
          <w:rFonts w:ascii="Times New Roman" w:hAnsi="Times New Roman" w:cs="Times New Roman"/>
          <w:kern w:val="1"/>
          <w:lang w:val="en-GB"/>
        </w:rPr>
        <w:t xml:space="preserve">, </w:t>
      </w:r>
      <w:r w:rsidR="00B959F7">
        <w:rPr>
          <w:rFonts w:ascii="Times New Roman" w:hAnsi="Times New Roman" w:cs="Times New Roman"/>
          <w:kern w:val="1"/>
          <w:lang w:val="en-GB"/>
        </w:rPr>
        <w:t>based on our analysis</w:t>
      </w:r>
      <w:r w:rsidR="00890441">
        <w:rPr>
          <w:rFonts w:ascii="Times New Roman" w:hAnsi="Times New Roman" w:cs="Times New Roman"/>
          <w:kern w:val="1"/>
          <w:lang w:val="en-GB"/>
        </w:rPr>
        <w:t>,</w:t>
      </w:r>
      <w:r w:rsidR="00372ECB">
        <w:rPr>
          <w:rFonts w:ascii="Times New Roman" w:hAnsi="Times New Roman" w:cs="Times New Roman"/>
          <w:kern w:val="1"/>
          <w:lang w:val="en-GB"/>
        </w:rPr>
        <w:t xml:space="preserve"> strategic alignment within the entire organisation to understand the </w:t>
      </w:r>
      <w:r w:rsidR="00980E0B">
        <w:rPr>
          <w:rFonts w:ascii="Times New Roman" w:hAnsi="Times New Roman" w:cs="Times New Roman"/>
          <w:kern w:val="1"/>
          <w:lang w:val="en-GB"/>
        </w:rPr>
        <w:t>dispositions</w:t>
      </w:r>
      <w:r w:rsidR="00372ECB">
        <w:rPr>
          <w:rFonts w:ascii="Times New Roman" w:hAnsi="Times New Roman" w:cs="Times New Roman"/>
          <w:kern w:val="1"/>
          <w:lang w:val="en-GB"/>
        </w:rPr>
        <w:t xml:space="preserve"> and behaviours of </w:t>
      </w:r>
      <w:r w:rsidR="00980E0B">
        <w:rPr>
          <w:rFonts w:ascii="Times New Roman" w:hAnsi="Times New Roman" w:cs="Times New Roman"/>
          <w:kern w:val="1"/>
          <w:lang w:val="en-GB"/>
        </w:rPr>
        <w:t>individuals</w:t>
      </w:r>
      <w:r w:rsidR="00372ECB">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Contrary </w:t>
      </w:r>
      <w:r w:rsidR="00911BAE">
        <w:rPr>
          <w:rFonts w:ascii="Times New Roman" w:hAnsi="Times New Roman" w:cs="Times New Roman"/>
          <w:kern w:val="1"/>
          <w:lang w:val="en-GB"/>
        </w:rPr>
        <w:t xml:space="preserve">to </w:t>
      </w:r>
      <w:r w:rsidR="00890441">
        <w:rPr>
          <w:rFonts w:ascii="Times New Roman" w:hAnsi="Times New Roman" w:cs="Times New Roman"/>
          <w:kern w:val="1"/>
          <w:lang w:val="en-GB"/>
        </w:rPr>
        <w:t xml:space="preserve">some </w:t>
      </w:r>
      <w:r w:rsidRPr="00C45DB9">
        <w:rPr>
          <w:rFonts w:ascii="Times New Roman" w:hAnsi="Times New Roman" w:cs="Times New Roman"/>
          <w:kern w:val="1"/>
          <w:lang w:val="en-GB"/>
        </w:rPr>
        <w:t xml:space="preserve">previous </w:t>
      </w:r>
      <w:r w:rsidR="00911BAE">
        <w:rPr>
          <w:rFonts w:ascii="Times New Roman" w:hAnsi="Times New Roman" w:cs="Times New Roman"/>
          <w:kern w:val="1"/>
          <w:lang w:val="en-GB"/>
        </w:rPr>
        <w:t xml:space="preserve">findings </w:t>
      </w:r>
      <w:r w:rsidRPr="00C45DB9">
        <w:rPr>
          <w:rFonts w:ascii="Times New Roman" w:hAnsi="Times New Roman" w:cs="Times New Roman"/>
          <w:kern w:val="1"/>
          <w:lang w:val="en-GB"/>
        </w:rPr>
        <w:t xml:space="preserve">(Sashi, 2012), B2B organisations require a well thought out strategic alignment process, rather than a simple cyclical approach to engage </w:t>
      </w:r>
      <w:r w:rsidR="00E41F0C">
        <w:rPr>
          <w:rFonts w:ascii="Times New Roman" w:hAnsi="Times New Roman" w:cs="Times New Roman"/>
          <w:kern w:val="1"/>
          <w:lang w:val="en-GB"/>
        </w:rPr>
        <w:t xml:space="preserve">with </w:t>
      </w:r>
      <w:r w:rsidR="00172814">
        <w:rPr>
          <w:rFonts w:ascii="Times New Roman" w:hAnsi="Times New Roman" w:cs="Times New Roman"/>
          <w:lang w:val="en-GB"/>
        </w:rPr>
        <w:t>customers</w:t>
      </w:r>
      <w:r w:rsidR="00E41F0C">
        <w:rPr>
          <w:rFonts w:ascii="Times New Roman" w:hAnsi="Times New Roman" w:cs="Times New Roman"/>
          <w:lang w:val="en-GB"/>
        </w:rPr>
        <w:t xml:space="preserve"> and other business partners</w:t>
      </w:r>
      <w:r w:rsidR="00C732BD">
        <w:rPr>
          <w:rFonts w:ascii="Times New Roman" w:hAnsi="Times New Roman" w:cs="Times New Roman"/>
          <w:kern w:val="1"/>
          <w:lang w:val="en-GB"/>
        </w:rPr>
        <w:t>.</w:t>
      </w:r>
      <w:r w:rsidR="00372ECB">
        <w:rPr>
          <w:rFonts w:ascii="Times New Roman" w:hAnsi="Times New Roman" w:cs="Times New Roman"/>
          <w:kern w:val="1"/>
          <w:lang w:val="en-GB"/>
        </w:rPr>
        <w:t xml:space="preserve"> </w:t>
      </w:r>
    </w:p>
    <w:p w14:paraId="49D21E96" w14:textId="32657FE4" w:rsidR="00CD0C19" w:rsidRDefault="00C45DB9" w:rsidP="001815B8">
      <w:pPr>
        <w:widowControl w:val="0"/>
        <w:autoSpaceDE w:val="0"/>
        <w:autoSpaceDN w:val="0"/>
        <w:adjustRightInd w:val="0"/>
        <w:spacing w:line="480" w:lineRule="auto"/>
        <w:ind w:firstLine="284"/>
        <w:jc w:val="both"/>
        <w:rPr>
          <w:rFonts w:ascii="Times New Roman" w:hAnsi="Times New Roman" w:cs="Times New Roman"/>
          <w:kern w:val="1"/>
          <w:lang w:val="en-GB"/>
        </w:rPr>
      </w:pPr>
      <w:r w:rsidRPr="00C45DB9">
        <w:rPr>
          <w:rFonts w:ascii="Times New Roman" w:hAnsi="Times New Roman" w:cs="Times New Roman"/>
          <w:kern w:val="1"/>
          <w:lang w:val="en-GB"/>
        </w:rPr>
        <w:lastRenderedPageBreak/>
        <w:t xml:space="preserve">For </w:t>
      </w:r>
      <w:r w:rsidR="00A53422">
        <w:rPr>
          <w:rFonts w:ascii="Times New Roman" w:hAnsi="Times New Roman" w:cs="Times New Roman"/>
          <w:lang w:val="en-GB"/>
        </w:rPr>
        <w:t>organisation</w:t>
      </w:r>
      <w:r w:rsidRPr="00C45DB9">
        <w:rPr>
          <w:rFonts w:ascii="Times New Roman" w:hAnsi="Times New Roman" w:cs="Times New Roman"/>
          <w:kern w:val="1"/>
          <w:lang w:val="en-GB"/>
        </w:rPr>
        <w:t>s to derive benefit</w:t>
      </w:r>
      <w:r w:rsidR="00F323EC">
        <w:rPr>
          <w:rFonts w:ascii="Times New Roman" w:hAnsi="Times New Roman" w:cs="Times New Roman"/>
          <w:kern w:val="1"/>
          <w:lang w:val="en-GB"/>
        </w:rPr>
        <w:t>s</w:t>
      </w:r>
      <w:r w:rsidRPr="00C45DB9">
        <w:rPr>
          <w:rFonts w:ascii="Times New Roman" w:hAnsi="Times New Roman" w:cs="Times New Roman"/>
          <w:kern w:val="1"/>
          <w:lang w:val="en-GB"/>
        </w:rPr>
        <w:t xml:space="preserve"> from relationships, they need to be </w:t>
      </w:r>
      <w:r>
        <w:rPr>
          <w:rFonts w:ascii="Times New Roman" w:hAnsi="Times New Roman" w:cs="Times New Roman"/>
          <w:kern w:val="1"/>
          <w:lang w:val="en-GB"/>
        </w:rPr>
        <w:t>cognisant</w:t>
      </w:r>
      <w:r w:rsidRPr="00C45DB9">
        <w:rPr>
          <w:rFonts w:ascii="Times New Roman" w:hAnsi="Times New Roman" w:cs="Times New Roman"/>
          <w:kern w:val="1"/>
          <w:lang w:val="en-GB"/>
        </w:rPr>
        <w:t xml:space="preserve"> of their independence and dynamics </w:t>
      </w:r>
      <w:r w:rsidRPr="00C45DB9">
        <w:rPr>
          <w:rFonts w:ascii="Times New Roman" w:hAnsi="Times New Roman" w:cs="Times New Roman"/>
          <w:kern w:val="1"/>
          <w:lang w:val="en-GB"/>
        </w:rPr>
        <w:fldChar w:fldCharType="begin" w:fldLock="1"/>
      </w:r>
      <w:r>
        <w:rPr>
          <w:rFonts w:ascii="Times New Roman" w:hAnsi="Times New Roman" w:cs="Times New Roman"/>
          <w:kern w:val="1"/>
          <w:lang w:val="en-GB"/>
        </w:rPr>
        <w:instrText>ADDIN CSL_CITATION {"citationItems":[{"id":"ITEM-1","itemData":{"DOI":"10.1016/j.indmarman.2004.12.007","ISBN":"0415115701","abstract":"This book is the first to apply the network approach to the analysis of business relationships in a global context. Drawing on a wide variety of international case. studies, ànetwork approach ' is developed, giving rise to far-reaching theoretical and practical managerial insights and a different way of conceptualizing companies within markets. New angles emerge on traditional problems of business management, with some novel implications which will challenge established ways of analysing business markets. Building on previous research in the area, this thought-provoking work will be of great interest to researchers and students in industrial marketing, business strategy and purchasing, as well as to marketing specialists and consultants.","author":[{"dropping-particle":"","family":"Håkansson","given":"Håkan","non-dropping-particle":"","parse-names":false,"suffix":""},{"dropping-particle":"","family":"Shenota","given":"Ivan","non-dropping-particle":"","parse-names":false,"suffix":""}],"container-title":"Routledge","id":"ITEM-1","issued":{"date-parts":[["1995"]]},"number-of-pages":"418","title":"Developing relationships in business networks","type":"book"},"uris":["http://www.mendeley.com/documents/?uuid=30fc5f4e-4f12-4049-a002-e530e54688bd"]}],"mendeley":{"formattedCitation":"(Håkan Håkansson &amp; Shenota, 1995)","manualFormatting":"(Håkansson &amp; Shenota, 1995)","plainTextFormattedCitation":"(Håkan Håkansson &amp; Shenota, 1995)","previouslyFormattedCitation":"(Håkan Håkansson &amp; Shenota, 1995)"},"properties":{"noteIndex":0},"schema":"https://github.com/citation-style-language/schema/raw/master/csl-citation.json"}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(Håkansson &amp; Shenota, 1995)</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xml:space="preserve">, especially in today’s digitalised environment. A potential link could be made with the Actors, Resources and Activities (ARA) model for strategically aligning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processes. The ARA model, introduced by </w:t>
      </w:r>
      <w:proofErr w:type="spellStart"/>
      <w:r w:rsidRPr="00C45DB9">
        <w:rPr>
          <w:rFonts w:ascii="Times New Roman" w:hAnsi="Times New Roman" w:cs="Times New Roman"/>
          <w:kern w:val="1"/>
          <w:lang w:val="en-GB"/>
        </w:rPr>
        <w:t>Håkansson</w:t>
      </w:r>
      <w:proofErr w:type="spellEnd"/>
      <w:r w:rsidRPr="00C45DB9">
        <w:rPr>
          <w:rFonts w:ascii="Times New Roman" w:hAnsi="Times New Roman" w:cs="Times New Roman"/>
          <w:kern w:val="1"/>
          <w:lang w:val="en-GB"/>
        </w:rPr>
        <w:t xml:space="preserve"> and </w:t>
      </w:r>
      <w:proofErr w:type="spellStart"/>
      <w:r w:rsidRPr="00C45DB9">
        <w:rPr>
          <w:rFonts w:ascii="Times New Roman" w:hAnsi="Times New Roman" w:cs="Times New Roman"/>
          <w:kern w:val="1"/>
          <w:lang w:val="en-GB"/>
        </w:rPr>
        <w:t>Shenota</w:t>
      </w:r>
      <w:proofErr w:type="spellEnd"/>
      <w:r w:rsidRPr="00C45DB9">
        <w:rPr>
          <w:rFonts w:ascii="Times New Roman" w:hAnsi="Times New Roman" w:cs="Times New Roman"/>
          <w:kern w:val="1"/>
          <w:lang w:val="en-GB"/>
        </w:rPr>
        <w:t xml:space="preserve"> (1995), </w:t>
      </w:r>
      <w:r w:rsidR="00BB340F">
        <w:rPr>
          <w:rFonts w:ascii="Times New Roman" w:hAnsi="Times New Roman" w:cs="Times New Roman"/>
          <w:kern w:val="1"/>
          <w:lang w:val="en-GB"/>
        </w:rPr>
        <w:t xml:space="preserve">helps </w:t>
      </w:r>
      <w:r w:rsidR="00890441">
        <w:rPr>
          <w:rFonts w:ascii="Times New Roman" w:hAnsi="Times New Roman" w:cs="Times New Roman"/>
          <w:kern w:val="1"/>
          <w:lang w:val="en-GB"/>
        </w:rPr>
        <w:t xml:space="preserve">in </w:t>
      </w:r>
      <w:r w:rsidRPr="00C45DB9">
        <w:rPr>
          <w:rFonts w:ascii="Times New Roman" w:hAnsi="Times New Roman" w:cs="Times New Roman"/>
          <w:kern w:val="1"/>
          <w:lang w:val="en-GB"/>
        </w:rPr>
        <w:t xml:space="preserve">understanding how organisations strategically align themselves to profit from </w:t>
      </w:r>
      <w:r w:rsidR="00DF63AD">
        <w:rPr>
          <w:rFonts w:ascii="Times New Roman" w:hAnsi="Times New Roman" w:cs="Times New Roman"/>
          <w:kern w:val="1"/>
          <w:lang w:val="en-GB"/>
        </w:rPr>
        <w:t>RM</w:t>
      </w:r>
      <w:r w:rsidRPr="00C45DB9">
        <w:rPr>
          <w:rFonts w:ascii="Times New Roman" w:hAnsi="Times New Roman" w:cs="Times New Roman"/>
          <w:kern w:val="1"/>
          <w:lang w:val="en-GB"/>
        </w:rPr>
        <w:t xml:space="preserve"> strategies. The ARA model is based on the empirical studies of the IMP Group’s research stream, which describes the mechanisms by which the three layers relate to one another </w:t>
      </w:r>
      <w:r w:rsidRPr="00C45DB9">
        <w:rPr>
          <w:rFonts w:ascii="Times New Roman" w:hAnsi="Times New Roman" w:cs="Times New Roman"/>
          <w:kern w:val="1"/>
          <w:lang w:val="en-GB"/>
        </w:rPr>
        <w:fldChar w:fldCharType="begin" w:fldLock="1"/>
      </w:r>
      <w:r w:rsidRPr="00C45DB9">
        <w:rPr>
          <w:rFonts w:ascii="Times New Roman" w:hAnsi="Times New Roman" w:cs="Times New Roman"/>
          <w:kern w:val="1"/>
          <w:lang w:val="en-GB"/>
        </w:rPr>
        <w:instrText>ADDIN CSL_CITATION {"citationItems":[{"id":"ITEM-1","itemData":{"DOI":"10.1016/j.indmarman.2008.12.020","ISBN":"0019-8501","ISSN":"00198501","abstract":"A new concept, commitments, is introduced and defined as \"agreements between two or more social actors to carry out future actions\" and its incorporation into, and articulation of, the actors-resources-activities model described. Commitments are distinguished from the concept of commitment as traditionally used in inter-organisational relationships. The latter is mainly an affective measure at the level of an individual concerning the general relationship between buying and selling organisations. By contrast commitments are agreements made between actors and range from the specific and everyday to the general and strategic. The theoretical background and nature of commitments are described and how commitments relate to and enrich each of the elements of the ARA model demonstrated. The application of the concept to B2B relationships at the level of individual, group, organisational and net actors is set out and implications of the use of the commitments concept for researchers and managers are suggested. © 2009 Elsevier Inc. All rights reserved.","author":[{"dropping-particle":"","family":"Lenney","given":"Peter","non-dropping-particle":"","parse-names":false,"suffix":""},{"dropping-particle":"","family":"Easton","given":"Geoff","non-dropping-particle":"","parse-names":false,"suffix":""}],"container-title":"Industrial Marketing Management","id":"ITEM-1","issue":"5","issued":{"date-parts":[["2009"]]},"page":"553-561","publisher":"Elsevier Inc.","title":"Actors, resources, activities and commitments","type":"article-journal","volume":"38"},"uris":["http://www.mendeley.com/documents/?uuid=ef1c73f6-15f4-4906-b6a0-34df1b18b697"]}],"mendeley":{"formattedCitation":"(Lenney &amp; Easton, 2009)","plainTextFormattedCitation":"(Lenney &amp; Easton, 2009)","previouslyFormattedCitation":"(Lenney &amp; Easton, 2009)"},"properties":{"noteIndex":0},"schema":"https://github.com/citation-style-language/schema/raw/master/csl-citation.json"}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(Lenney &amp; Easton, 2009)</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These three layers add to the development of a relationship as well as to its outcome</w:t>
      </w:r>
      <w:r w:rsidR="00BB340F">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 </w:t>
      </w:r>
      <w:r w:rsidR="00BB340F">
        <w:rPr>
          <w:rFonts w:ascii="Times New Roman" w:hAnsi="Times New Roman" w:cs="Times New Roman"/>
          <w:kern w:val="1"/>
          <w:lang w:val="en-GB"/>
        </w:rPr>
        <w:t>T</w:t>
      </w:r>
      <w:r w:rsidRPr="00C45DB9">
        <w:rPr>
          <w:rFonts w:ascii="Times New Roman" w:hAnsi="Times New Roman" w:cs="Times New Roman"/>
          <w:kern w:val="1"/>
          <w:lang w:val="en-GB"/>
        </w:rPr>
        <w:t xml:space="preserve">herefore, the more layers </w:t>
      </w:r>
      <w:r w:rsidR="00BB340F">
        <w:rPr>
          <w:rFonts w:ascii="Times New Roman" w:hAnsi="Times New Roman" w:cs="Times New Roman"/>
          <w:kern w:val="1"/>
          <w:lang w:val="en-GB"/>
        </w:rPr>
        <w:t xml:space="preserve">in </w:t>
      </w:r>
      <w:r w:rsidRPr="00C45DB9">
        <w:rPr>
          <w:rFonts w:ascii="Times New Roman" w:hAnsi="Times New Roman" w:cs="Times New Roman"/>
          <w:kern w:val="1"/>
          <w:lang w:val="en-GB"/>
        </w:rPr>
        <w:t>the relationship</w:t>
      </w:r>
      <w:r w:rsidR="00BB340F">
        <w:rPr>
          <w:rFonts w:ascii="Times New Roman" w:hAnsi="Times New Roman" w:cs="Times New Roman"/>
          <w:kern w:val="1"/>
          <w:lang w:val="en-GB"/>
        </w:rPr>
        <w:t>,</w:t>
      </w:r>
      <w:r w:rsidRPr="00C45DB9">
        <w:rPr>
          <w:rFonts w:ascii="Times New Roman" w:hAnsi="Times New Roman" w:cs="Times New Roman"/>
          <w:kern w:val="1"/>
          <w:lang w:val="en-GB"/>
        </w:rPr>
        <w:t xml:space="preserve"> the more complex </w:t>
      </w:r>
      <w:r w:rsidR="00BB340F">
        <w:rPr>
          <w:rFonts w:ascii="Times New Roman" w:hAnsi="Times New Roman" w:cs="Times New Roman"/>
          <w:kern w:val="1"/>
          <w:lang w:val="en-GB"/>
        </w:rPr>
        <w:t xml:space="preserve">it becomes </w:t>
      </w:r>
      <w:r w:rsidRPr="00C45DB9">
        <w:rPr>
          <w:rFonts w:ascii="Times New Roman" w:hAnsi="Times New Roman" w:cs="Times New Roman"/>
          <w:kern w:val="1"/>
          <w:lang w:val="en-GB"/>
        </w:rPr>
        <w:fldChar w:fldCharType="begin" w:fldLock="1"/>
      </w:r>
      <w:r w:rsidRPr="00C45DB9">
        <w:rPr>
          <w:rFonts w:ascii="Times New Roman" w:hAnsi="Times New Roman" w:cs="Times New Roman"/>
          <w:kern w:val="1"/>
          <w:lang w:val="en-GB"/>
        </w:rPr>
        <w:instrText>ADDIN CSL_CITATION {"citationItems":[{"id":"ITEM-1","itemData":{"DOI":"10.1016/j.indmarman.2004.12.007","ISBN":"0415115701","abstract":"This book is the first to apply the network approach to the analysis of business relationships in a global context. Drawing on a wide variety of international case. studies, ànetwork approach ' is developed, giving rise to far-reaching theoretical and practical managerial insights and a different way of conceptualizing companies within markets. New angles emerge on traditional problems of business management, with some novel implications which will challenge established ways of analysing business markets. Building on previous research in the area, this thought-provoking work will be of great interest to researchers and students in industrial marketing, business strategy and purchasing, as well as to marketing specialists and consultants.","author":[{"dropping-particle":"","family":"Håkansson","given":"Håkan","non-dropping-particle":"","parse-names":false,"suffix":""},{"dropping-particle":"","family":"Shenota","given":"Ivan","non-dropping-particle":"","parse-names":false,"suffix":""}],"container-title":"Routledge","id":"ITEM-1","issued":{"date-parts":[["1995"]]},"number-of-pages":"418","title":"Developing relationships in business networks","type":"book"},"uris":["http://www.mendeley.com/documents/?uuid=30fc5f4e-4f12-4049-a002-e530e54688bd"]}],"mendeley":{"formattedCitation":"(Håkan Håkansson &amp; Shenota, 1995)","manualFormatting":"(Håkansson &amp; Shenota, 1995)","plainTextFormattedCitation":"(Håkan Håkansson &amp; Shenota, 1995)","previouslyFormattedCitation":"(Håkan Håkansson &amp; Shenota, 1995)"},"properties":{"noteIndex":0},"schema":"https://github.com/citation-style-language/schema/raw/master/csl-citation.json"}</w:instrText>
      </w:r>
      <w:r w:rsidRPr="00C45DB9">
        <w:rPr>
          <w:rFonts w:ascii="Times New Roman" w:hAnsi="Times New Roman" w:cs="Times New Roman"/>
          <w:kern w:val="1"/>
          <w:lang w:val="en-GB"/>
        </w:rPr>
        <w:fldChar w:fldCharType="separate"/>
      </w:r>
      <w:r w:rsidRPr="00C45DB9">
        <w:rPr>
          <w:rFonts w:ascii="Times New Roman" w:hAnsi="Times New Roman" w:cs="Times New Roman"/>
          <w:noProof/>
          <w:kern w:val="1"/>
          <w:lang w:val="en-GB"/>
        </w:rPr>
        <w:t>(Håkansson &amp; Shenota, 1995)</w:t>
      </w:r>
      <w:r w:rsidRPr="00C45DB9">
        <w:rPr>
          <w:rFonts w:ascii="Times New Roman" w:hAnsi="Times New Roman" w:cs="Times New Roman"/>
          <w:kern w:val="1"/>
          <w:lang w:val="en-GB"/>
        </w:rPr>
        <w:fldChar w:fldCharType="end"/>
      </w:r>
      <w:r w:rsidRPr="00C45DB9">
        <w:rPr>
          <w:rFonts w:ascii="Times New Roman" w:hAnsi="Times New Roman" w:cs="Times New Roman"/>
          <w:kern w:val="1"/>
          <w:lang w:val="en-GB"/>
        </w:rPr>
        <w:t>. Similar</w:t>
      </w:r>
      <w:r w:rsidR="00F323EC">
        <w:rPr>
          <w:rFonts w:ascii="Times New Roman" w:hAnsi="Times New Roman" w:cs="Times New Roman"/>
          <w:kern w:val="1"/>
          <w:lang w:val="en-GB"/>
        </w:rPr>
        <w:t>ly,</w:t>
      </w:r>
      <w:r w:rsidRPr="00C45DB9">
        <w:rPr>
          <w:rFonts w:ascii="Times New Roman" w:hAnsi="Times New Roman" w:cs="Times New Roman"/>
          <w:kern w:val="1"/>
          <w:lang w:val="en-GB"/>
        </w:rPr>
        <w:t xml:space="preserve"> as </w:t>
      </w:r>
      <w:r w:rsidR="00377453">
        <w:rPr>
          <w:rFonts w:ascii="Times New Roman" w:hAnsi="Times New Roman" w:cs="Times New Roman"/>
          <w:kern w:val="1"/>
          <w:lang w:val="en-GB"/>
        </w:rPr>
        <w:t xml:space="preserve">in </w:t>
      </w:r>
      <w:r w:rsidRPr="00C45DB9">
        <w:rPr>
          <w:rFonts w:ascii="Times New Roman" w:hAnsi="Times New Roman" w:cs="Times New Roman"/>
          <w:kern w:val="1"/>
          <w:lang w:val="en-GB"/>
        </w:rPr>
        <w:t xml:space="preserve">the ARA layers, the three themes </w:t>
      </w:r>
      <w:r w:rsidR="002E1A05">
        <w:rPr>
          <w:rFonts w:ascii="Times New Roman" w:hAnsi="Times New Roman" w:cs="Times New Roman"/>
          <w:kern w:val="1"/>
          <w:lang w:val="en-GB"/>
        </w:rPr>
        <w:t xml:space="preserve">emerging from this study </w:t>
      </w:r>
      <w:r w:rsidRPr="00C45DB9">
        <w:rPr>
          <w:rFonts w:ascii="Times New Roman" w:hAnsi="Times New Roman" w:cs="Times New Roman"/>
          <w:kern w:val="1"/>
          <w:lang w:val="en-GB"/>
        </w:rPr>
        <w:t>are interconnected</w:t>
      </w:r>
      <w:r w:rsidR="00BB340F">
        <w:rPr>
          <w:rFonts w:ascii="Times New Roman" w:hAnsi="Times New Roman" w:cs="Times New Roman"/>
          <w:kern w:val="1"/>
          <w:lang w:val="en-GB"/>
        </w:rPr>
        <w:t>,</w:t>
      </w:r>
      <w:r w:rsidRPr="00C45DB9">
        <w:rPr>
          <w:rFonts w:ascii="Times New Roman" w:hAnsi="Times New Roman" w:cs="Times New Roman"/>
          <w:kern w:val="1"/>
          <w:lang w:val="en-GB"/>
        </w:rPr>
        <w:t xml:space="preserve"> with the content creator (Actor</w:t>
      </w:r>
      <w:r w:rsidR="00BB340F">
        <w:rPr>
          <w:rFonts w:ascii="Times New Roman" w:hAnsi="Times New Roman" w:cs="Times New Roman"/>
          <w:kern w:val="1"/>
          <w:lang w:val="en-GB"/>
        </w:rPr>
        <w:t xml:space="preserve"> A</w:t>
      </w:r>
      <w:r w:rsidRPr="00C45DB9">
        <w:rPr>
          <w:rFonts w:ascii="Times New Roman" w:hAnsi="Times New Roman" w:cs="Times New Roman"/>
          <w:kern w:val="1"/>
          <w:lang w:val="en-GB"/>
        </w:rPr>
        <w:t>) having to consider a target audience (Actor</w:t>
      </w:r>
      <w:r w:rsidR="00BB340F">
        <w:rPr>
          <w:rFonts w:ascii="Times New Roman" w:hAnsi="Times New Roman" w:cs="Times New Roman"/>
          <w:kern w:val="1"/>
          <w:lang w:val="en-GB"/>
        </w:rPr>
        <w:t xml:space="preserve"> B</w:t>
      </w:r>
      <w:r w:rsidRPr="00C45DB9">
        <w:rPr>
          <w:rFonts w:ascii="Times New Roman" w:hAnsi="Times New Roman" w:cs="Times New Roman"/>
          <w:kern w:val="1"/>
          <w:lang w:val="en-GB"/>
        </w:rPr>
        <w:t>) in designing content (Resource)</w:t>
      </w:r>
      <w:r w:rsidR="00890441">
        <w:rPr>
          <w:rFonts w:ascii="Times New Roman" w:hAnsi="Times New Roman" w:cs="Times New Roman"/>
          <w:kern w:val="1"/>
          <w:lang w:val="en-GB"/>
        </w:rPr>
        <w:t>,</w:t>
      </w:r>
      <w:r w:rsidRPr="00C45DB9">
        <w:rPr>
          <w:rFonts w:ascii="Times New Roman" w:hAnsi="Times New Roman" w:cs="Times New Roman"/>
          <w:kern w:val="1"/>
          <w:lang w:val="en-GB"/>
        </w:rPr>
        <w:t xml:space="preserve"> they will post (Activity) on the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(Resource) platform of their choice. Thus, organisations need to link their </w:t>
      </w:r>
      <w:r w:rsidR="00E41F0C">
        <w:rPr>
          <w:rFonts w:ascii="Times New Roman" w:hAnsi="Times New Roman" w:cs="Times New Roman"/>
          <w:kern w:val="1"/>
          <w:lang w:val="en-GB"/>
        </w:rPr>
        <w:t xml:space="preserve">offline </w:t>
      </w:r>
      <w:r w:rsidRPr="00C45DB9">
        <w:rPr>
          <w:rFonts w:ascii="Times New Roman" w:hAnsi="Times New Roman" w:cs="Times New Roman"/>
          <w:kern w:val="1"/>
          <w:lang w:val="en-GB"/>
        </w:rPr>
        <w:t xml:space="preserve">activities with online activities and develop bonds on social networks through resource ties. In other words, organisations link </w:t>
      </w:r>
      <w:r w:rsidR="00BB340F">
        <w:rPr>
          <w:rFonts w:ascii="Times New Roman" w:hAnsi="Times New Roman" w:cs="Times New Roman"/>
          <w:kern w:val="1"/>
          <w:lang w:val="en-GB"/>
        </w:rPr>
        <w:t xml:space="preserve">together </w:t>
      </w:r>
      <w:r w:rsidRPr="00C45DB9">
        <w:rPr>
          <w:rFonts w:ascii="Times New Roman" w:hAnsi="Times New Roman" w:cs="Times New Roman"/>
          <w:kern w:val="1"/>
          <w:lang w:val="en-GB"/>
        </w:rPr>
        <w:t xml:space="preserve">engagement strategies, content marketing, and strategic approaches to maintain a mutually beneficial relationship.  These layers are interconnected and affected by </w:t>
      </w:r>
      <w:proofErr w:type="gramStart"/>
      <w:r w:rsidRPr="00C45DB9">
        <w:rPr>
          <w:rFonts w:ascii="Times New Roman" w:hAnsi="Times New Roman" w:cs="Times New Roman"/>
          <w:kern w:val="1"/>
          <w:lang w:val="en-GB"/>
        </w:rPr>
        <w:t>one another,</w:t>
      </w:r>
      <w:proofErr w:type="gramEnd"/>
      <w:r w:rsidRPr="00C45DB9">
        <w:rPr>
          <w:rFonts w:ascii="Times New Roman" w:hAnsi="Times New Roman" w:cs="Times New Roman"/>
          <w:kern w:val="1"/>
          <w:lang w:val="en-GB"/>
        </w:rPr>
        <w:t xml:space="preserve"> their interplay determines </w:t>
      </w:r>
      <w:r w:rsidR="000F73BA" w:rsidRPr="00C45DB9">
        <w:rPr>
          <w:rFonts w:ascii="Times New Roman" w:hAnsi="Times New Roman" w:cs="Times New Roman"/>
          <w:kern w:val="1"/>
          <w:lang w:val="en-GB"/>
        </w:rPr>
        <w:t>an</w:t>
      </w:r>
      <w:r w:rsidRPr="00C45DB9">
        <w:rPr>
          <w:rFonts w:ascii="Times New Roman" w:hAnsi="Times New Roman" w:cs="Times New Roman"/>
          <w:kern w:val="1"/>
          <w:lang w:val="en-GB"/>
        </w:rPr>
        <w:t xml:space="preserve"> </w:t>
      </w:r>
      <w:r w:rsidR="00A53422">
        <w:rPr>
          <w:rFonts w:ascii="Times New Roman" w:hAnsi="Times New Roman" w:cs="Times New Roman"/>
          <w:lang w:val="en-GB"/>
        </w:rPr>
        <w:t>organisation</w:t>
      </w:r>
      <w:r w:rsidRPr="00C45DB9">
        <w:rPr>
          <w:rFonts w:ascii="Times New Roman" w:hAnsi="Times New Roman" w:cs="Times New Roman"/>
          <w:kern w:val="1"/>
          <w:lang w:val="en-GB"/>
        </w:rPr>
        <w:t>´s success.</w:t>
      </w:r>
    </w:p>
    <w:p w14:paraId="71642510" w14:textId="27D6575E" w:rsidR="00C45DB9" w:rsidRDefault="00CD0C19" w:rsidP="00B959F7">
      <w:pPr>
        <w:widowControl w:val="0"/>
        <w:autoSpaceDE w:val="0"/>
        <w:autoSpaceDN w:val="0"/>
        <w:adjustRightInd w:val="0"/>
        <w:spacing w:line="360" w:lineRule="auto"/>
        <w:jc w:val="both"/>
        <w:outlineLvl w:val="0"/>
        <w:rPr>
          <w:rFonts w:ascii="Times New Roman" w:hAnsi="Times New Roman" w:cs="Times New Roman"/>
          <w:b/>
          <w:bCs/>
          <w:kern w:val="1"/>
          <w:lang w:val="en-GB"/>
        </w:rPr>
      </w:pPr>
      <w:r>
        <w:rPr>
          <w:rFonts w:ascii="Times New Roman" w:hAnsi="Times New Roman" w:cs="Times New Roman"/>
          <w:b/>
          <w:bCs/>
          <w:kern w:val="1"/>
          <w:lang w:val="en-GB"/>
        </w:rPr>
        <w:t xml:space="preserve">6. </w:t>
      </w:r>
      <w:r w:rsidRPr="00395423">
        <w:rPr>
          <w:rFonts w:ascii="Times New Roman" w:hAnsi="Times New Roman" w:cs="Times New Roman"/>
          <w:b/>
          <w:bCs/>
          <w:kern w:val="1"/>
          <w:lang w:val="en-GB"/>
        </w:rPr>
        <w:t>Conclusion</w:t>
      </w:r>
    </w:p>
    <w:p w14:paraId="28071543" w14:textId="0D134F8D" w:rsidR="00987C46" w:rsidRDefault="00C45DB9" w:rsidP="001815B8">
      <w:pPr>
        <w:widowControl w:val="0"/>
        <w:autoSpaceDE w:val="0"/>
        <w:autoSpaceDN w:val="0"/>
        <w:adjustRightInd w:val="0"/>
        <w:spacing w:line="480" w:lineRule="auto"/>
        <w:jc w:val="both"/>
        <w:outlineLvl w:val="0"/>
        <w:rPr>
          <w:rFonts w:ascii="Times New Roman" w:hAnsi="Times New Roman" w:cs="Times New Roman"/>
          <w:kern w:val="1"/>
          <w:lang w:val="en-GB"/>
        </w:rPr>
      </w:pPr>
      <w:r w:rsidRPr="00C45DB9">
        <w:rPr>
          <w:rFonts w:ascii="Times New Roman" w:hAnsi="Times New Roman" w:cs="Times New Roman"/>
          <w:kern w:val="1"/>
          <w:lang w:val="en-GB"/>
        </w:rPr>
        <w:t xml:space="preserve">Despite the growing </w:t>
      </w:r>
      <w:r w:rsidR="00890441">
        <w:rPr>
          <w:rFonts w:ascii="Times New Roman" w:hAnsi="Times New Roman" w:cs="Times New Roman"/>
          <w:kern w:val="1"/>
          <w:lang w:val="en-GB"/>
        </w:rPr>
        <w:t>import</w:t>
      </w:r>
      <w:r w:rsidR="00621FEE">
        <w:rPr>
          <w:rFonts w:ascii="Times New Roman" w:hAnsi="Times New Roman" w:cs="Times New Roman"/>
          <w:kern w:val="1"/>
          <w:lang w:val="en-GB"/>
        </w:rPr>
        <w:t>ance</w:t>
      </w:r>
      <w:r w:rsidRPr="00C45DB9">
        <w:rPr>
          <w:rFonts w:ascii="Times New Roman" w:hAnsi="Times New Roman" w:cs="Times New Roman"/>
          <w:kern w:val="1"/>
          <w:lang w:val="en-GB"/>
        </w:rPr>
        <w:t xml:space="preserve"> of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within the B2B domain, prior research in different sectors is fragmentary and requires consolidation. Th</w:t>
      </w:r>
      <w:r w:rsidR="00BB340F">
        <w:rPr>
          <w:rFonts w:ascii="Times New Roman" w:hAnsi="Times New Roman" w:cs="Times New Roman"/>
          <w:kern w:val="1"/>
          <w:lang w:val="en-GB"/>
        </w:rPr>
        <w:t xml:space="preserve">is paper </w:t>
      </w:r>
      <w:r w:rsidRPr="00C45DB9">
        <w:rPr>
          <w:rFonts w:ascii="Times New Roman" w:hAnsi="Times New Roman" w:cs="Times New Roman"/>
          <w:kern w:val="1"/>
          <w:lang w:val="en-GB"/>
        </w:rPr>
        <w:t xml:space="preserve">endeavours to </w:t>
      </w:r>
      <w:r w:rsidR="00890441">
        <w:rPr>
          <w:rFonts w:ascii="Times New Roman" w:hAnsi="Times New Roman" w:cs="Times New Roman"/>
          <w:kern w:val="1"/>
          <w:lang w:val="en-GB"/>
        </w:rPr>
        <w:t>address this state of affairs</w:t>
      </w:r>
      <w:r w:rsidRPr="00C45DB9">
        <w:rPr>
          <w:rFonts w:ascii="Times New Roman" w:hAnsi="Times New Roman" w:cs="Times New Roman"/>
          <w:kern w:val="1"/>
          <w:lang w:val="en-GB"/>
        </w:rPr>
        <w:t xml:space="preserve"> by investigating how contemporary organisations are using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to </w:t>
      </w:r>
      <w:r w:rsidR="00F7722B">
        <w:rPr>
          <w:rFonts w:ascii="Times New Roman" w:hAnsi="Times New Roman" w:cs="Times New Roman"/>
          <w:kern w:val="1"/>
          <w:lang w:val="en-GB"/>
        </w:rPr>
        <w:t>manage</w:t>
      </w:r>
      <w:r w:rsidR="00F7722B" w:rsidRPr="00C45DB9">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relationships </w:t>
      </w:r>
      <w:r w:rsidR="00F7722B">
        <w:rPr>
          <w:rFonts w:ascii="Times New Roman" w:hAnsi="Times New Roman" w:cs="Times New Roman"/>
          <w:kern w:val="1"/>
          <w:lang w:val="en-GB"/>
        </w:rPr>
        <w:t xml:space="preserve">with </w:t>
      </w:r>
      <w:r w:rsidR="00814B38">
        <w:rPr>
          <w:rFonts w:ascii="Times New Roman" w:hAnsi="Times New Roman" w:cs="Times New Roman"/>
          <w:kern w:val="1"/>
          <w:lang w:val="en-GB"/>
        </w:rPr>
        <w:t>business partners</w:t>
      </w:r>
      <w:r w:rsidRPr="00C45DB9">
        <w:rPr>
          <w:rFonts w:ascii="Times New Roman" w:hAnsi="Times New Roman" w:cs="Times New Roman"/>
          <w:kern w:val="1"/>
          <w:lang w:val="en-GB"/>
        </w:rPr>
        <w:t xml:space="preserve">. Specifically, </w:t>
      </w:r>
      <w:r w:rsidR="00BB340F">
        <w:rPr>
          <w:rFonts w:ascii="Times New Roman" w:hAnsi="Times New Roman" w:cs="Times New Roman"/>
          <w:kern w:val="1"/>
          <w:lang w:val="en-GB"/>
        </w:rPr>
        <w:t xml:space="preserve">we </w:t>
      </w:r>
      <w:r w:rsidRPr="00C45DB9">
        <w:rPr>
          <w:rFonts w:ascii="Times New Roman" w:hAnsi="Times New Roman" w:cs="Times New Roman"/>
          <w:kern w:val="1"/>
          <w:lang w:val="en-GB"/>
        </w:rPr>
        <w:t xml:space="preserve">review the strategic approaches that </w:t>
      </w:r>
      <w:r w:rsidR="002A1681">
        <w:rPr>
          <w:rFonts w:ascii="Times New Roman" w:hAnsi="Times New Roman" w:cs="Times New Roman"/>
          <w:lang w:val="en-GB"/>
        </w:rPr>
        <w:t>organisation</w:t>
      </w:r>
      <w:r w:rsidRPr="00C45DB9">
        <w:rPr>
          <w:rFonts w:ascii="Times New Roman" w:hAnsi="Times New Roman" w:cs="Times New Roman"/>
          <w:kern w:val="1"/>
          <w:lang w:val="en-GB"/>
        </w:rPr>
        <w:t xml:space="preserve">s use to engage </w:t>
      </w:r>
      <w:r w:rsidR="00814B38">
        <w:rPr>
          <w:rFonts w:ascii="Times New Roman" w:hAnsi="Times New Roman" w:cs="Times New Roman"/>
          <w:kern w:val="1"/>
          <w:lang w:val="en-GB"/>
        </w:rPr>
        <w:t xml:space="preserve">with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This research is based on the understanding that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w:t>
      </w:r>
      <w:r w:rsidR="00814B38">
        <w:rPr>
          <w:rFonts w:ascii="Times New Roman" w:hAnsi="Times New Roman" w:cs="Times New Roman"/>
          <w:kern w:val="1"/>
          <w:lang w:val="en-GB"/>
        </w:rPr>
        <w:t>is</w:t>
      </w:r>
      <w:r w:rsidRPr="00C45DB9">
        <w:rPr>
          <w:rFonts w:ascii="Times New Roman" w:hAnsi="Times New Roman" w:cs="Times New Roman"/>
          <w:kern w:val="1"/>
          <w:lang w:val="en-GB"/>
        </w:rPr>
        <w:t xml:space="preserve"> progressively transforming B2B organisations, although it remains unclear how relationships are being </w:t>
      </w:r>
      <w:r w:rsidR="00F7722B">
        <w:rPr>
          <w:rFonts w:ascii="Times New Roman" w:hAnsi="Times New Roman" w:cs="Times New Roman"/>
          <w:kern w:val="1"/>
          <w:lang w:val="en-GB"/>
        </w:rPr>
        <w:t>managed</w:t>
      </w:r>
      <w:r w:rsidR="00F7722B" w:rsidRPr="00C45DB9">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in the digital space </w:t>
      </w:r>
      <w:r w:rsidR="00881669" w:rsidRPr="00881669">
        <w:rPr>
          <w:rFonts w:ascii="Times New Roman" w:hAnsi="Times New Roman" w:cs="Times New Roman"/>
          <w:kern w:val="1"/>
          <w:lang w:val="en-GB"/>
        </w:rPr>
        <w:t>(</w:t>
      </w:r>
      <w:proofErr w:type="spellStart"/>
      <w:r w:rsidR="00881669" w:rsidRPr="00881669">
        <w:rPr>
          <w:rFonts w:ascii="Times New Roman" w:hAnsi="Times New Roman" w:cs="Times New Roman"/>
          <w:kern w:val="1"/>
          <w:lang w:val="en-GB"/>
        </w:rPr>
        <w:t>Beckers</w:t>
      </w:r>
      <w:proofErr w:type="spellEnd"/>
      <w:r w:rsidR="00881669" w:rsidRPr="00881669">
        <w:rPr>
          <w:rFonts w:ascii="Times New Roman" w:hAnsi="Times New Roman" w:cs="Times New Roman"/>
          <w:kern w:val="1"/>
          <w:lang w:val="en-GB"/>
        </w:rPr>
        <w:t xml:space="preserve"> et al., 2017; Nisar et al., 2019; </w:t>
      </w:r>
      <w:proofErr w:type="spellStart"/>
      <w:r w:rsidR="00881669" w:rsidRPr="00881669">
        <w:rPr>
          <w:rFonts w:ascii="Times New Roman" w:hAnsi="Times New Roman" w:cs="Times New Roman"/>
          <w:kern w:val="1"/>
          <w:lang w:val="en-GB"/>
        </w:rPr>
        <w:t>Siamagka</w:t>
      </w:r>
      <w:proofErr w:type="spellEnd"/>
      <w:r w:rsidR="00881669" w:rsidRPr="00881669">
        <w:rPr>
          <w:rFonts w:ascii="Times New Roman" w:hAnsi="Times New Roman" w:cs="Times New Roman"/>
          <w:kern w:val="1"/>
          <w:lang w:val="en-GB"/>
        </w:rPr>
        <w:t xml:space="preserve"> et al., 2015)</w:t>
      </w:r>
      <w:r w:rsidR="00621FEE">
        <w:rPr>
          <w:rFonts w:ascii="Times New Roman" w:hAnsi="Times New Roman" w:cs="Times New Roman"/>
          <w:kern w:val="1"/>
          <w:lang w:val="en-GB"/>
        </w:rPr>
        <w:t>.</w:t>
      </w:r>
      <w:r w:rsidR="00881669">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Drawing upon </w:t>
      </w:r>
      <w:r w:rsidR="00F85683">
        <w:rPr>
          <w:rFonts w:ascii="Times New Roman" w:hAnsi="Times New Roman" w:cs="Times New Roman"/>
          <w:kern w:val="1"/>
          <w:lang w:val="en-GB"/>
        </w:rPr>
        <w:t>RM</w:t>
      </w:r>
      <w:r w:rsidRPr="00C45DB9">
        <w:rPr>
          <w:rFonts w:ascii="Times New Roman" w:hAnsi="Times New Roman" w:cs="Times New Roman"/>
          <w:kern w:val="1"/>
          <w:lang w:val="en-GB"/>
        </w:rPr>
        <w:t xml:space="preserve"> theories, </w:t>
      </w:r>
      <w:r w:rsidR="00BB340F">
        <w:rPr>
          <w:rFonts w:ascii="Times New Roman" w:hAnsi="Times New Roman" w:cs="Times New Roman"/>
          <w:kern w:val="1"/>
          <w:lang w:val="en-GB"/>
        </w:rPr>
        <w:t xml:space="preserve">we seek to </w:t>
      </w:r>
      <w:r w:rsidRPr="00C45DB9">
        <w:rPr>
          <w:rFonts w:ascii="Times New Roman" w:hAnsi="Times New Roman" w:cs="Times New Roman"/>
          <w:kern w:val="1"/>
          <w:lang w:val="en-GB"/>
        </w:rPr>
        <w:t xml:space="preserve">bring some clarity </w:t>
      </w:r>
      <w:r w:rsidR="00814B38">
        <w:rPr>
          <w:rFonts w:ascii="Times New Roman" w:hAnsi="Times New Roman" w:cs="Times New Roman"/>
          <w:kern w:val="1"/>
          <w:lang w:val="en-GB"/>
        </w:rPr>
        <w:t>around the</w:t>
      </w:r>
      <w:r w:rsidRPr="00C45DB9">
        <w:rPr>
          <w:rFonts w:ascii="Times New Roman" w:hAnsi="Times New Roman" w:cs="Times New Roman"/>
          <w:kern w:val="1"/>
          <w:lang w:val="en-GB"/>
        </w:rPr>
        <w:t xml:space="preserve">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strategies used </w:t>
      </w:r>
      <w:r w:rsidRPr="00C45DB9">
        <w:rPr>
          <w:rFonts w:ascii="Times New Roman" w:hAnsi="Times New Roman" w:cs="Times New Roman"/>
          <w:kern w:val="1"/>
          <w:lang w:val="en-GB"/>
        </w:rPr>
        <w:lastRenderedPageBreak/>
        <w:t xml:space="preserve">by </w:t>
      </w:r>
      <w:r w:rsidR="00EE192E">
        <w:rPr>
          <w:rFonts w:ascii="Times New Roman" w:hAnsi="Times New Roman" w:cs="Times New Roman"/>
          <w:kern w:val="1"/>
          <w:lang w:val="en-GB"/>
        </w:rPr>
        <w:t xml:space="preserve">B2B </w:t>
      </w:r>
      <w:r w:rsidRPr="00C45DB9">
        <w:rPr>
          <w:rFonts w:ascii="Times New Roman" w:hAnsi="Times New Roman" w:cs="Times New Roman"/>
          <w:kern w:val="1"/>
          <w:lang w:val="en-GB"/>
        </w:rPr>
        <w:t xml:space="preserve">organisations. Deriving an integrative conceptualisation of </w:t>
      </w:r>
      <w:r w:rsidR="00300179">
        <w:rPr>
          <w:rFonts w:ascii="Times New Roman" w:hAnsi="Times New Roman" w:cs="Times New Roman"/>
          <w:kern w:val="1"/>
          <w:lang w:val="en-GB"/>
        </w:rPr>
        <w:t>SM</w:t>
      </w:r>
      <w:r w:rsidRPr="00C45DB9">
        <w:rPr>
          <w:rFonts w:ascii="Times New Roman" w:hAnsi="Times New Roman" w:cs="Times New Roman"/>
          <w:kern w:val="1"/>
          <w:lang w:val="en-GB"/>
        </w:rPr>
        <w:t>, the analysis identifies four engagement strateg</w:t>
      </w:r>
      <w:r w:rsidR="00EE192E">
        <w:rPr>
          <w:rFonts w:ascii="Times New Roman" w:hAnsi="Times New Roman" w:cs="Times New Roman"/>
          <w:kern w:val="1"/>
          <w:lang w:val="en-GB"/>
        </w:rPr>
        <w:t>ies</w:t>
      </w:r>
      <w:r w:rsidRPr="00C45DB9">
        <w:rPr>
          <w:rFonts w:ascii="Times New Roman" w:hAnsi="Times New Roman" w:cs="Times New Roman"/>
          <w:kern w:val="1"/>
          <w:lang w:val="en-GB"/>
        </w:rPr>
        <w:t xml:space="preserve"> for implementing the channels (Figure </w:t>
      </w:r>
      <w:r w:rsidR="00E51E64">
        <w:rPr>
          <w:rFonts w:ascii="Times New Roman" w:hAnsi="Times New Roman" w:cs="Times New Roman"/>
          <w:kern w:val="1"/>
          <w:lang w:val="en-GB"/>
        </w:rPr>
        <w:t>2</w:t>
      </w:r>
      <w:r w:rsidRPr="00C45DB9">
        <w:rPr>
          <w:rFonts w:ascii="Times New Roman" w:hAnsi="Times New Roman" w:cs="Times New Roman"/>
          <w:kern w:val="1"/>
          <w:lang w:val="en-GB"/>
        </w:rPr>
        <w:t>).</w:t>
      </w:r>
      <w:r w:rsidR="007F279D">
        <w:rPr>
          <w:rFonts w:ascii="Times New Roman" w:hAnsi="Times New Roman" w:cs="Times New Roman"/>
          <w:kern w:val="1"/>
          <w:lang w:val="en-GB"/>
        </w:rPr>
        <w:t xml:space="preserve"> </w:t>
      </w:r>
      <w:r w:rsidRPr="00C45DB9">
        <w:rPr>
          <w:rFonts w:ascii="Times New Roman" w:hAnsi="Times New Roman" w:cs="Times New Roman"/>
          <w:kern w:val="1"/>
          <w:lang w:val="en-GB"/>
        </w:rPr>
        <w:t xml:space="preserve">By integrating Sashi’s (2012) customer engagement cycle with </w:t>
      </w:r>
      <w:r w:rsidR="00F85683">
        <w:rPr>
          <w:rFonts w:ascii="Times New Roman" w:hAnsi="Times New Roman" w:cs="Times New Roman"/>
          <w:kern w:val="1"/>
          <w:lang w:val="en-GB"/>
        </w:rPr>
        <w:t>RM</w:t>
      </w:r>
      <w:r w:rsidRPr="00C45DB9">
        <w:rPr>
          <w:rFonts w:ascii="Times New Roman" w:hAnsi="Times New Roman" w:cs="Times New Roman"/>
          <w:kern w:val="1"/>
          <w:lang w:val="en-GB"/>
        </w:rPr>
        <w:t xml:space="preserve"> theory, we see how employees </w:t>
      </w:r>
      <w:r w:rsidR="00BB340F">
        <w:rPr>
          <w:rFonts w:ascii="Times New Roman" w:hAnsi="Times New Roman" w:cs="Times New Roman"/>
          <w:kern w:val="1"/>
          <w:lang w:val="en-GB"/>
        </w:rPr>
        <w:t xml:space="preserve">use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to develop relationships with existing and potential </w:t>
      </w:r>
      <w:r w:rsidR="00DB7678">
        <w:rPr>
          <w:rFonts w:ascii="Times New Roman" w:hAnsi="Times New Roman" w:cs="Times New Roman"/>
          <w:kern w:val="1"/>
          <w:lang w:val="en-GB"/>
        </w:rPr>
        <w:t>business partners</w:t>
      </w:r>
      <w:r w:rsidRPr="00C45DB9">
        <w:rPr>
          <w:rFonts w:ascii="Times New Roman" w:hAnsi="Times New Roman" w:cs="Times New Roman"/>
          <w:kern w:val="1"/>
          <w:lang w:val="en-GB"/>
        </w:rPr>
        <w:t xml:space="preserve">. </w:t>
      </w:r>
      <w:r w:rsidR="00DB7678">
        <w:rPr>
          <w:rFonts w:ascii="Times New Roman" w:hAnsi="Times New Roman" w:cs="Times New Roman"/>
          <w:kern w:val="1"/>
          <w:lang w:val="en-GB"/>
        </w:rPr>
        <w:t xml:space="preserve">We identify that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w:t>
      </w:r>
      <w:r w:rsidR="00DB7678">
        <w:rPr>
          <w:rFonts w:ascii="Times New Roman" w:hAnsi="Times New Roman" w:cs="Times New Roman"/>
          <w:kern w:val="1"/>
          <w:lang w:val="en-GB"/>
        </w:rPr>
        <w:t>is</w:t>
      </w:r>
      <w:r w:rsidRPr="00C45DB9">
        <w:rPr>
          <w:rFonts w:ascii="Times New Roman" w:hAnsi="Times New Roman" w:cs="Times New Roman"/>
          <w:kern w:val="1"/>
          <w:lang w:val="en-GB"/>
        </w:rPr>
        <w:t xml:space="preserve"> not simply an autonomous </w:t>
      </w:r>
      <w:proofErr w:type="gramStart"/>
      <w:r w:rsidRPr="00C45DB9">
        <w:rPr>
          <w:rFonts w:ascii="Times New Roman" w:hAnsi="Times New Roman" w:cs="Times New Roman"/>
          <w:kern w:val="1"/>
          <w:lang w:val="en-GB"/>
        </w:rPr>
        <w:t xml:space="preserve">tool, </w:t>
      </w:r>
      <w:r w:rsidR="00890441">
        <w:rPr>
          <w:rFonts w:ascii="Times New Roman" w:hAnsi="Times New Roman" w:cs="Times New Roman"/>
          <w:kern w:val="1"/>
          <w:lang w:val="en-GB"/>
        </w:rPr>
        <w:t>and</w:t>
      </w:r>
      <w:proofErr w:type="gramEnd"/>
      <w:r w:rsidR="00890441">
        <w:rPr>
          <w:rFonts w:ascii="Times New Roman" w:hAnsi="Times New Roman" w:cs="Times New Roman"/>
          <w:kern w:val="1"/>
          <w:lang w:val="en-GB"/>
        </w:rPr>
        <w:t xml:space="preserve"> show that </w:t>
      </w:r>
      <w:r w:rsidRPr="00C45DB9">
        <w:rPr>
          <w:rFonts w:ascii="Times New Roman" w:hAnsi="Times New Roman" w:cs="Times New Roman"/>
          <w:kern w:val="1"/>
          <w:lang w:val="en-GB"/>
        </w:rPr>
        <w:t xml:space="preserve">organisations </w:t>
      </w:r>
      <w:r w:rsidR="00A05283">
        <w:rPr>
          <w:rFonts w:ascii="Times New Roman" w:hAnsi="Times New Roman" w:cs="Times New Roman"/>
          <w:kern w:val="1"/>
          <w:lang w:val="en-GB"/>
        </w:rPr>
        <w:t xml:space="preserve">are </w:t>
      </w:r>
      <w:r w:rsidR="00BB340F">
        <w:rPr>
          <w:rFonts w:ascii="Times New Roman" w:hAnsi="Times New Roman" w:cs="Times New Roman"/>
          <w:kern w:val="1"/>
          <w:lang w:val="en-GB"/>
        </w:rPr>
        <w:t xml:space="preserve">often </w:t>
      </w:r>
      <w:r w:rsidRPr="00C45DB9">
        <w:rPr>
          <w:rFonts w:ascii="Times New Roman" w:hAnsi="Times New Roman" w:cs="Times New Roman"/>
          <w:kern w:val="1"/>
          <w:lang w:val="en-GB"/>
        </w:rPr>
        <w:t xml:space="preserve">aware of the ineffectiveness of their </w:t>
      </w:r>
      <w:r w:rsidR="00EE192E">
        <w:rPr>
          <w:rFonts w:ascii="Times New Roman" w:hAnsi="Times New Roman" w:cs="Times New Roman"/>
          <w:kern w:val="1"/>
          <w:lang w:val="en-GB"/>
        </w:rPr>
        <w:t>approaches</w:t>
      </w:r>
      <w:r w:rsidR="00890441">
        <w:rPr>
          <w:rFonts w:ascii="Times New Roman" w:hAnsi="Times New Roman" w:cs="Times New Roman"/>
          <w:kern w:val="1"/>
          <w:lang w:val="en-GB"/>
        </w:rPr>
        <w:t>, having an inadequate understanding</w:t>
      </w:r>
      <w:r w:rsidRPr="00C45DB9">
        <w:rPr>
          <w:rFonts w:ascii="Times New Roman" w:hAnsi="Times New Roman" w:cs="Times New Roman"/>
          <w:kern w:val="1"/>
          <w:lang w:val="en-GB"/>
        </w:rPr>
        <w:t xml:space="preserve"> </w:t>
      </w:r>
      <w:r w:rsidR="00890441">
        <w:rPr>
          <w:rFonts w:ascii="Times New Roman" w:hAnsi="Times New Roman" w:cs="Times New Roman"/>
          <w:kern w:val="1"/>
          <w:lang w:val="en-GB"/>
        </w:rPr>
        <w:t>of</w:t>
      </w:r>
      <w:r w:rsidRPr="00C45DB9">
        <w:rPr>
          <w:rFonts w:ascii="Times New Roman" w:hAnsi="Times New Roman" w:cs="Times New Roman"/>
          <w:kern w:val="1"/>
          <w:lang w:val="en-GB"/>
        </w:rPr>
        <w:t xml:space="preserve"> their online target audience. Furthermore, </w:t>
      </w:r>
      <w:r w:rsidR="00BB340F">
        <w:rPr>
          <w:rFonts w:ascii="Times New Roman" w:hAnsi="Times New Roman" w:cs="Times New Roman"/>
          <w:kern w:val="1"/>
          <w:lang w:val="en-GB"/>
        </w:rPr>
        <w:t xml:space="preserve">we identify </w:t>
      </w:r>
      <w:r w:rsidRPr="00C45DB9">
        <w:rPr>
          <w:rFonts w:ascii="Times New Roman" w:hAnsi="Times New Roman" w:cs="Times New Roman"/>
          <w:kern w:val="1"/>
          <w:lang w:val="en-GB"/>
        </w:rPr>
        <w:t xml:space="preserve">from this research three core themes for organisations to explore </w:t>
      </w:r>
      <w:r w:rsidR="00434803">
        <w:rPr>
          <w:rFonts w:ascii="Times New Roman" w:hAnsi="Times New Roman" w:cs="Times New Roman"/>
          <w:kern w:val="1"/>
          <w:lang w:val="en-GB"/>
        </w:rPr>
        <w:t>concerning</w:t>
      </w:r>
      <w:r w:rsidRPr="00C45DB9">
        <w:rPr>
          <w:rFonts w:ascii="Times New Roman" w:hAnsi="Times New Roman" w:cs="Times New Roman"/>
          <w:kern w:val="1"/>
          <w:lang w:val="en-GB"/>
        </w:rPr>
        <w:t xml:space="preserve">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usage: </w:t>
      </w:r>
      <w:r w:rsidR="00BB340F">
        <w:rPr>
          <w:rFonts w:ascii="Times New Roman" w:hAnsi="Times New Roman" w:cs="Times New Roman"/>
          <w:kern w:val="1"/>
          <w:lang w:val="en-GB"/>
        </w:rPr>
        <w:t xml:space="preserve">(1) </w:t>
      </w:r>
      <w:r w:rsidRPr="00C45DB9">
        <w:rPr>
          <w:rFonts w:ascii="Times New Roman" w:hAnsi="Times New Roman" w:cs="Times New Roman"/>
          <w:kern w:val="1"/>
          <w:lang w:val="en-GB"/>
        </w:rPr>
        <w:t xml:space="preserve">Defining their engagement strategies, </w:t>
      </w:r>
      <w:r w:rsidR="00BB340F">
        <w:rPr>
          <w:rFonts w:ascii="Times New Roman" w:hAnsi="Times New Roman" w:cs="Times New Roman"/>
          <w:kern w:val="1"/>
          <w:lang w:val="en-GB"/>
        </w:rPr>
        <w:t xml:space="preserve">(2) </w:t>
      </w:r>
      <w:r w:rsidRPr="00C45DB9">
        <w:rPr>
          <w:rFonts w:ascii="Times New Roman" w:hAnsi="Times New Roman" w:cs="Times New Roman"/>
          <w:kern w:val="1"/>
          <w:lang w:val="en-GB"/>
        </w:rPr>
        <w:t xml:space="preserve">investing in quality content marketing, and </w:t>
      </w:r>
      <w:r w:rsidR="00BB340F">
        <w:rPr>
          <w:rFonts w:ascii="Times New Roman" w:hAnsi="Times New Roman" w:cs="Times New Roman"/>
          <w:kern w:val="1"/>
          <w:lang w:val="en-GB"/>
        </w:rPr>
        <w:t xml:space="preserve">(3) </w:t>
      </w:r>
      <w:r w:rsidRPr="00C45DB9">
        <w:rPr>
          <w:rFonts w:ascii="Times New Roman" w:hAnsi="Times New Roman" w:cs="Times New Roman"/>
          <w:kern w:val="1"/>
          <w:lang w:val="en-GB"/>
        </w:rPr>
        <w:t xml:space="preserve">aligning their actors, resources, and activities into strategic approaches for its delivery. </w:t>
      </w:r>
    </w:p>
    <w:p w14:paraId="714AE530" w14:textId="3F21F48D" w:rsidR="00987C46" w:rsidRDefault="00987C46" w:rsidP="00B959F7">
      <w:pPr>
        <w:widowControl w:val="0"/>
        <w:autoSpaceDE w:val="0"/>
        <w:autoSpaceDN w:val="0"/>
        <w:adjustRightInd w:val="0"/>
        <w:spacing w:line="360" w:lineRule="auto"/>
        <w:jc w:val="both"/>
        <w:outlineLvl w:val="0"/>
        <w:rPr>
          <w:rFonts w:ascii="Times New Roman" w:hAnsi="Times New Roman" w:cs="Times New Roman"/>
          <w:b/>
          <w:bCs/>
          <w:kern w:val="1"/>
          <w:lang w:val="en-GB"/>
        </w:rPr>
      </w:pPr>
      <w:r>
        <w:rPr>
          <w:rFonts w:ascii="Times New Roman" w:hAnsi="Times New Roman" w:cs="Times New Roman"/>
          <w:b/>
          <w:bCs/>
          <w:kern w:val="1"/>
          <w:lang w:val="en-GB"/>
        </w:rPr>
        <w:t>7</w:t>
      </w:r>
      <w:r w:rsidRPr="00195F74">
        <w:rPr>
          <w:rFonts w:ascii="Times New Roman" w:hAnsi="Times New Roman" w:cs="Times New Roman"/>
          <w:b/>
          <w:bCs/>
          <w:kern w:val="1"/>
          <w:lang w:val="en-GB"/>
        </w:rPr>
        <w:t xml:space="preserve">. Managerial </w:t>
      </w:r>
      <w:r>
        <w:rPr>
          <w:rFonts w:ascii="Times New Roman" w:hAnsi="Times New Roman" w:cs="Times New Roman"/>
          <w:b/>
          <w:bCs/>
          <w:kern w:val="1"/>
          <w:lang w:val="en-GB"/>
        </w:rPr>
        <w:t>Implications</w:t>
      </w:r>
    </w:p>
    <w:p w14:paraId="7BFC6CC0" w14:textId="005652B6" w:rsidR="007F279D" w:rsidRDefault="00C11CA6">
      <w:pPr>
        <w:widowControl w:val="0"/>
        <w:autoSpaceDE w:val="0"/>
        <w:autoSpaceDN w:val="0"/>
        <w:adjustRightInd w:val="0"/>
        <w:spacing w:line="480" w:lineRule="auto"/>
        <w:jc w:val="both"/>
        <w:outlineLvl w:val="0"/>
        <w:rPr>
          <w:rFonts w:ascii="Times New Roman" w:hAnsi="Times New Roman" w:cs="Times New Roman"/>
          <w:kern w:val="1"/>
          <w:lang w:val="en-GB"/>
        </w:rPr>
      </w:pPr>
      <w:r>
        <w:rPr>
          <w:rFonts w:ascii="Times New Roman" w:hAnsi="Times New Roman" w:cs="Times New Roman"/>
          <w:kern w:val="1"/>
          <w:lang w:val="en-GB"/>
        </w:rPr>
        <w:t>T</w:t>
      </w:r>
      <w:r w:rsidRPr="007E4E70">
        <w:rPr>
          <w:rFonts w:ascii="Times New Roman" w:hAnsi="Times New Roman" w:cs="Times New Roman"/>
          <w:kern w:val="1"/>
          <w:lang w:val="en-GB"/>
        </w:rPr>
        <w:t xml:space="preserve">his study reveals the importance of a coordinated and collaborative approach to </w:t>
      </w:r>
      <w:r w:rsidR="00300179">
        <w:rPr>
          <w:rFonts w:ascii="Times New Roman" w:hAnsi="Times New Roman" w:cs="Times New Roman"/>
          <w:kern w:val="1"/>
          <w:lang w:val="en-GB"/>
        </w:rPr>
        <w:t>SM</w:t>
      </w:r>
      <w:r w:rsidRPr="007E4E70">
        <w:rPr>
          <w:rFonts w:ascii="Times New Roman" w:hAnsi="Times New Roman" w:cs="Times New Roman"/>
          <w:kern w:val="1"/>
          <w:lang w:val="en-GB"/>
        </w:rPr>
        <w:t xml:space="preserve"> </w:t>
      </w:r>
      <w:proofErr w:type="gramStart"/>
      <w:r w:rsidR="006A780F" w:rsidRPr="007E4E70">
        <w:rPr>
          <w:rFonts w:ascii="Times New Roman" w:hAnsi="Times New Roman" w:cs="Times New Roman"/>
          <w:kern w:val="1"/>
          <w:lang w:val="en-GB"/>
        </w:rPr>
        <w:t>implementation</w:t>
      </w:r>
      <w:r w:rsidR="00983C70">
        <w:rPr>
          <w:rFonts w:ascii="Times New Roman" w:hAnsi="Times New Roman" w:cs="Times New Roman"/>
          <w:kern w:val="1"/>
          <w:lang w:val="en-GB"/>
        </w:rPr>
        <w:t>,</w:t>
      </w:r>
      <w:r w:rsidR="006A780F">
        <w:rPr>
          <w:rFonts w:ascii="Times New Roman" w:hAnsi="Times New Roman" w:cs="Times New Roman"/>
          <w:kern w:val="1"/>
          <w:lang w:val="en-GB"/>
        </w:rPr>
        <w:t xml:space="preserve"> but</w:t>
      </w:r>
      <w:proofErr w:type="gramEnd"/>
      <w:r w:rsidR="00DB7678">
        <w:rPr>
          <w:rFonts w:ascii="Times New Roman" w:hAnsi="Times New Roman" w:cs="Times New Roman"/>
          <w:kern w:val="1"/>
          <w:lang w:val="en-GB"/>
        </w:rPr>
        <w:t xml:space="preserve"> identifies</w:t>
      </w:r>
      <w:r w:rsidRPr="007E4E70">
        <w:rPr>
          <w:rFonts w:ascii="Times New Roman" w:hAnsi="Times New Roman" w:cs="Times New Roman"/>
          <w:kern w:val="1"/>
          <w:lang w:val="en-GB"/>
        </w:rPr>
        <w:t xml:space="preserve"> that </w:t>
      </w:r>
      <w:r w:rsidR="00983C70">
        <w:rPr>
          <w:rFonts w:ascii="Times New Roman" w:hAnsi="Times New Roman" w:cs="Times New Roman"/>
          <w:kern w:val="1"/>
          <w:lang w:val="en-GB"/>
        </w:rPr>
        <w:t xml:space="preserve">implementation of </w:t>
      </w:r>
      <w:r w:rsidR="00DB7678">
        <w:rPr>
          <w:rFonts w:ascii="Times New Roman" w:hAnsi="Times New Roman" w:cs="Times New Roman"/>
          <w:kern w:val="1"/>
          <w:lang w:val="en-GB"/>
        </w:rPr>
        <w:t xml:space="preserve">this </w:t>
      </w:r>
      <w:r w:rsidRPr="007E4E70">
        <w:rPr>
          <w:rFonts w:ascii="Times New Roman" w:hAnsi="Times New Roman" w:cs="Times New Roman"/>
          <w:kern w:val="1"/>
          <w:lang w:val="en-GB"/>
        </w:rPr>
        <w:t>varies across</w:t>
      </w:r>
      <w:r w:rsidRPr="00C11CA6">
        <w:rPr>
          <w:rFonts w:ascii="Times New Roman" w:hAnsi="Times New Roman" w:cs="Times New Roman"/>
          <w:kern w:val="1"/>
          <w:lang w:val="en-GB"/>
        </w:rPr>
        <w:t xml:space="preserve"> </w:t>
      </w:r>
      <w:r>
        <w:rPr>
          <w:rFonts w:ascii="Times New Roman" w:hAnsi="Times New Roman" w:cs="Times New Roman"/>
          <w:kern w:val="1"/>
          <w:lang w:val="en-GB"/>
        </w:rPr>
        <w:t xml:space="preserve">organisations. </w:t>
      </w:r>
      <w:r w:rsidR="007F279D" w:rsidRPr="00195F74">
        <w:rPr>
          <w:rFonts w:ascii="Times New Roman" w:hAnsi="Times New Roman" w:cs="Times New Roman"/>
          <w:kern w:val="1"/>
          <w:lang w:val="en-GB"/>
        </w:rPr>
        <w:t xml:space="preserve">With the conceptualisation of four distinct </w:t>
      </w:r>
      <w:r w:rsidR="00300179">
        <w:rPr>
          <w:rFonts w:ascii="Times New Roman" w:hAnsi="Times New Roman" w:cs="Times New Roman"/>
          <w:kern w:val="1"/>
          <w:lang w:val="en-GB"/>
        </w:rPr>
        <w:t>SM</w:t>
      </w:r>
      <w:r w:rsidR="007F279D">
        <w:rPr>
          <w:rFonts w:ascii="Times New Roman" w:hAnsi="Times New Roman" w:cs="Times New Roman"/>
          <w:kern w:val="1"/>
          <w:lang w:val="en-GB"/>
        </w:rPr>
        <w:t xml:space="preserve"> engagement strategies, along with the identification of content activities, target audience, benefits and challenges, we provide guidance for B2B marketer</w:t>
      </w:r>
      <w:r w:rsidR="00CD02DA">
        <w:rPr>
          <w:rFonts w:ascii="Times New Roman" w:hAnsi="Times New Roman" w:cs="Times New Roman"/>
          <w:kern w:val="1"/>
          <w:lang w:val="en-GB"/>
        </w:rPr>
        <w:t>s</w:t>
      </w:r>
      <w:r w:rsidR="007F279D">
        <w:rPr>
          <w:rFonts w:ascii="Times New Roman" w:hAnsi="Times New Roman" w:cs="Times New Roman"/>
          <w:kern w:val="1"/>
          <w:lang w:val="en-GB"/>
        </w:rPr>
        <w:t xml:space="preserve">. By outlining the four engagement strategies, we provide a framework for B2B organisations for managing relationships with </w:t>
      </w:r>
      <w:r w:rsidR="00DB7678">
        <w:rPr>
          <w:rFonts w:ascii="Times New Roman" w:hAnsi="Times New Roman" w:cs="Times New Roman"/>
          <w:kern w:val="1"/>
          <w:lang w:val="en-GB"/>
        </w:rPr>
        <w:t>business partners</w:t>
      </w:r>
      <w:r w:rsidR="00CD02DA">
        <w:rPr>
          <w:rFonts w:ascii="Times New Roman" w:hAnsi="Times New Roman" w:cs="Times New Roman"/>
          <w:kern w:val="1"/>
          <w:lang w:val="en-GB"/>
        </w:rPr>
        <w:t xml:space="preserve"> (</w:t>
      </w:r>
      <w:r w:rsidR="00EE30BE">
        <w:rPr>
          <w:rFonts w:ascii="Times New Roman" w:hAnsi="Times New Roman" w:cs="Times New Roman"/>
          <w:kern w:val="1"/>
          <w:lang w:val="en-GB"/>
        </w:rPr>
        <w:t>e.g.,</w:t>
      </w:r>
      <w:r w:rsidR="00CD02DA">
        <w:rPr>
          <w:rFonts w:ascii="Times New Roman" w:hAnsi="Times New Roman" w:cs="Times New Roman"/>
          <w:kern w:val="1"/>
          <w:lang w:val="en-GB"/>
        </w:rPr>
        <w:t xml:space="preserve"> current and potential customers</w:t>
      </w:r>
      <w:r w:rsidR="00DB7678">
        <w:rPr>
          <w:rFonts w:ascii="Times New Roman" w:hAnsi="Times New Roman" w:cs="Times New Roman"/>
          <w:kern w:val="1"/>
          <w:lang w:val="en-GB"/>
        </w:rPr>
        <w:t>, suppliers, and industry collaborators</w:t>
      </w:r>
      <w:r w:rsidR="00CD02DA">
        <w:rPr>
          <w:rFonts w:ascii="Times New Roman" w:hAnsi="Times New Roman" w:cs="Times New Roman"/>
          <w:kern w:val="1"/>
          <w:lang w:val="en-GB"/>
        </w:rPr>
        <w:t>)</w:t>
      </w:r>
      <w:r w:rsidR="007F279D">
        <w:rPr>
          <w:rFonts w:ascii="Times New Roman" w:hAnsi="Times New Roman" w:cs="Times New Roman"/>
          <w:kern w:val="1"/>
          <w:lang w:val="en-GB"/>
        </w:rPr>
        <w:t xml:space="preserve">. </w:t>
      </w:r>
      <w:r w:rsidR="0057419C">
        <w:rPr>
          <w:rFonts w:ascii="Times New Roman" w:hAnsi="Times New Roman" w:cs="Times New Roman"/>
          <w:kern w:val="1"/>
          <w:lang w:val="en-GB"/>
        </w:rPr>
        <w:t xml:space="preserve">The outlined </w:t>
      </w:r>
      <w:r w:rsidR="00CD02DA">
        <w:rPr>
          <w:rFonts w:ascii="Times New Roman" w:hAnsi="Times New Roman" w:cs="Times New Roman"/>
          <w:kern w:val="1"/>
          <w:lang w:val="en-GB"/>
        </w:rPr>
        <w:t>strategies</w:t>
      </w:r>
      <w:r w:rsidR="0057419C">
        <w:rPr>
          <w:rFonts w:ascii="Times New Roman" w:hAnsi="Times New Roman" w:cs="Times New Roman"/>
          <w:kern w:val="1"/>
          <w:lang w:val="en-GB"/>
        </w:rPr>
        <w:t xml:space="preserve"> </w:t>
      </w:r>
      <w:r w:rsidR="00983C70">
        <w:rPr>
          <w:rFonts w:ascii="Times New Roman" w:hAnsi="Times New Roman" w:cs="Times New Roman"/>
          <w:kern w:val="1"/>
          <w:lang w:val="en-GB"/>
        </w:rPr>
        <w:t xml:space="preserve">should </w:t>
      </w:r>
      <w:r w:rsidR="0057419C">
        <w:rPr>
          <w:rFonts w:ascii="Times New Roman" w:hAnsi="Times New Roman" w:cs="Times New Roman"/>
          <w:kern w:val="1"/>
          <w:lang w:val="en-GB"/>
        </w:rPr>
        <w:t xml:space="preserve">enable managers to </w:t>
      </w:r>
      <w:r w:rsidR="00DB7678">
        <w:rPr>
          <w:rFonts w:ascii="Times New Roman" w:hAnsi="Times New Roman" w:cs="Times New Roman"/>
          <w:kern w:val="1"/>
          <w:lang w:val="en-GB"/>
        </w:rPr>
        <w:t>identify</w:t>
      </w:r>
      <w:r w:rsidR="0057419C">
        <w:rPr>
          <w:rFonts w:ascii="Times New Roman" w:hAnsi="Times New Roman" w:cs="Times New Roman"/>
          <w:kern w:val="1"/>
          <w:lang w:val="en-GB"/>
        </w:rPr>
        <w:t xml:space="preserve"> which approach is most relevant for managing their relationships</w:t>
      </w:r>
      <w:r w:rsidR="00377453">
        <w:rPr>
          <w:rFonts w:ascii="Times New Roman" w:hAnsi="Times New Roman" w:cs="Times New Roman"/>
          <w:kern w:val="1"/>
          <w:lang w:val="en-GB"/>
        </w:rPr>
        <w:t xml:space="preserve"> (</w:t>
      </w:r>
      <w:r w:rsidR="002B2626">
        <w:rPr>
          <w:rFonts w:ascii="Times New Roman" w:hAnsi="Times New Roman" w:cs="Times New Roman"/>
          <w:lang w:val="en-GB"/>
        </w:rPr>
        <w:t>Fournier &amp; Avery, 2011)</w:t>
      </w:r>
      <w:r w:rsidR="00DB7678">
        <w:rPr>
          <w:rFonts w:ascii="Times New Roman" w:hAnsi="Times New Roman" w:cs="Times New Roman"/>
          <w:kern w:val="1"/>
          <w:lang w:val="en-GB"/>
        </w:rPr>
        <w:t>, and how this aligns with their overall marketing strategy</w:t>
      </w:r>
      <w:r w:rsidR="0057419C">
        <w:rPr>
          <w:rFonts w:ascii="Times New Roman" w:hAnsi="Times New Roman" w:cs="Times New Roman"/>
          <w:kern w:val="1"/>
          <w:lang w:val="en-GB"/>
        </w:rPr>
        <w:t xml:space="preserve">. Although </w:t>
      </w:r>
      <w:r w:rsidR="00300179">
        <w:rPr>
          <w:rFonts w:ascii="Times New Roman" w:hAnsi="Times New Roman" w:cs="Times New Roman"/>
          <w:kern w:val="1"/>
          <w:lang w:val="en-GB"/>
        </w:rPr>
        <w:t>SM</w:t>
      </w:r>
      <w:r w:rsidR="0057419C">
        <w:rPr>
          <w:rFonts w:ascii="Times New Roman" w:hAnsi="Times New Roman" w:cs="Times New Roman"/>
          <w:kern w:val="1"/>
          <w:lang w:val="en-GB"/>
        </w:rPr>
        <w:t xml:space="preserve"> research may seem uncoordinated and fragmented, the study </w:t>
      </w:r>
      <w:r w:rsidR="00983C70">
        <w:rPr>
          <w:rFonts w:ascii="Times New Roman" w:hAnsi="Times New Roman" w:cs="Times New Roman"/>
          <w:kern w:val="1"/>
          <w:lang w:val="en-GB"/>
        </w:rPr>
        <w:t>indicates</w:t>
      </w:r>
      <w:r w:rsidR="0057419C">
        <w:rPr>
          <w:rFonts w:ascii="Times New Roman" w:hAnsi="Times New Roman" w:cs="Times New Roman"/>
          <w:kern w:val="1"/>
          <w:lang w:val="en-GB"/>
        </w:rPr>
        <w:t xml:space="preserve"> a direction towards strategic </w:t>
      </w:r>
      <w:r w:rsidR="00300179">
        <w:rPr>
          <w:rFonts w:ascii="Times New Roman" w:hAnsi="Times New Roman" w:cs="Times New Roman"/>
          <w:kern w:val="1"/>
          <w:lang w:val="en-GB"/>
        </w:rPr>
        <w:t>SM</w:t>
      </w:r>
      <w:r w:rsidR="0057419C">
        <w:rPr>
          <w:rFonts w:ascii="Times New Roman" w:hAnsi="Times New Roman" w:cs="Times New Roman"/>
          <w:kern w:val="1"/>
          <w:lang w:val="en-GB"/>
        </w:rPr>
        <w:t xml:space="preserve"> implementation and </w:t>
      </w:r>
      <w:r w:rsidR="00983C70">
        <w:rPr>
          <w:rFonts w:ascii="Times New Roman" w:hAnsi="Times New Roman" w:cs="Times New Roman"/>
          <w:kern w:val="1"/>
          <w:lang w:val="en-GB"/>
        </w:rPr>
        <w:t>enable</w:t>
      </w:r>
      <w:r w:rsidR="00621FEE">
        <w:rPr>
          <w:rFonts w:ascii="Times New Roman" w:hAnsi="Times New Roman" w:cs="Times New Roman"/>
          <w:kern w:val="1"/>
          <w:lang w:val="en-GB"/>
        </w:rPr>
        <w:t>s</w:t>
      </w:r>
      <w:r w:rsidR="00983C70">
        <w:rPr>
          <w:rFonts w:ascii="Times New Roman" w:hAnsi="Times New Roman" w:cs="Times New Roman"/>
          <w:kern w:val="1"/>
          <w:lang w:val="en-GB"/>
        </w:rPr>
        <w:t xml:space="preserve"> </w:t>
      </w:r>
      <w:proofErr w:type="gramStart"/>
      <w:r w:rsidR="00983C70">
        <w:rPr>
          <w:rFonts w:ascii="Times New Roman" w:hAnsi="Times New Roman" w:cs="Times New Roman"/>
          <w:kern w:val="1"/>
          <w:lang w:val="en-GB"/>
        </w:rPr>
        <w:t xml:space="preserve">better </w:t>
      </w:r>
      <w:r w:rsidR="0057419C">
        <w:rPr>
          <w:rFonts w:ascii="Times New Roman" w:hAnsi="Times New Roman" w:cs="Times New Roman"/>
          <w:kern w:val="1"/>
          <w:lang w:val="en-GB"/>
        </w:rPr>
        <w:t xml:space="preserve"> understanding</w:t>
      </w:r>
      <w:proofErr w:type="gramEnd"/>
      <w:r w:rsidR="0057419C">
        <w:rPr>
          <w:rFonts w:ascii="Times New Roman" w:hAnsi="Times New Roman" w:cs="Times New Roman"/>
          <w:kern w:val="1"/>
          <w:lang w:val="en-GB"/>
        </w:rPr>
        <w:t xml:space="preserve"> of </w:t>
      </w:r>
      <w:r w:rsidR="00983C70">
        <w:rPr>
          <w:rFonts w:ascii="Times New Roman" w:hAnsi="Times New Roman" w:cs="Times New Roman"/>
          <w:kern w:val="1"/>
          <w:lang w:val="en-GB"/>
        </w:rPr>
        <w:t xml:space="preserve">how to </w:t>
      </w:r>
      <w:r w:rsidR="0057419C">
        <w:rPr>
          <w:rFonts w:ascii="Times New Roman" w:hAnsi="Times New Roman" w:cs="Times New Roman"/>
          <w:kern w:val="1"/>
          <w:lang w:val="en-GB"/>
        </w:rPr>
        <w:t>manag</w:t>
      </w:r>
      <w:r w:rsidR="00983C70">
        <w:rPr>
          <w:rFonts w:ascii="Times New Roman" w:hAnsi="Times New Roman" w:cs="Times New Roman"/>
          <w:kern w:val="1"/>
          <w:lang w:val="en-GB"/>
        </w:rPr>
        <w:t>e</w:t>
      </w:r>
      <w:r w:rsidR="0057419C">
        <w:rPr>
          <w:rFonts w:ascii="Times New Roman" w:hAnsi="Times New Roman" w:cs="Times New Roman"/>
          <w:kern w:val="1"/>
          <w:lang w:val="en-GB"/>
        </w:rPr>
        <w:t xml:space="preserve"> relationships within an online environment. </w:t>
      </w:r>
      <w:r w:rsidR="00500C80">
        <w:rPr>
          <w:rFonts w:ascii="Times New Roman" w:hAnsi="Times New Roman" w:cs="Times New Roman"/>
          <w:kern w:val="1"/>
          <w:lang w:val="en-GB"/>
        </w:rPr>
        <w:t>W</w:t>
      </w:r>
      <w:r w:rsidR="007F279D">
        <w:rPr>
          <w:rFonts w:ascii="Times New Roman" w:hAnsi="Times New Roman" w:cs="Times New Roman"/>
          <w:kern w:val="1"/>
          <w:lang w:val="en-GB"/>
        </w:rPr>
        <w:t>e show that engaging customers, creating valuable content and aligning actors, resources</w:t>
      </w:r>
      <w:r w:rsidR="00983C70">
        <w:rPr>
          <w:rFonts w:ascii="Times New Roman" w:hAnsi="Times New Roman" w:cs="Times New Roman"/>
          <w:kern w:val="1"/>
          <w:lang w:val="en-GB"/>
        </w:rPr>
        <w:t>,</w:t>
      </w:r>
      <w:r w:rsidR="007F279D">
        <w:rPr>
          <w:rFonts w:ascii="Times New Roman" w:hAnsi="Times New Roman" w:cs="Times New Roman"/>
          <w:kern w:val="1"/>
          <w:lang w:val="en-GB"/>
        </w:rPr>
        <w:t xml:space="preserve"> and activities</w:t>
      </w:r>
      <w:r w:rsidR="00983C70">
        <w:rPr>
          <w:rFonts w:ascii="Times New Roman" w:hAnsi="Times New Roman" w:cs="Times New Roman"/>
          <w:kern w:val="1"/>
          <w:lang w:val="en-GB"/>
        </w:rPr>
        <w:t>,</w:t>
      </w:r>
      <w:r w:rsidR="007F279D">
        <w:rPr>
          <w:rFonts w:ascii="Times New Roman" w:hAnsi="Times New Roman" w:cs="Times New Roman"/>
          <w:kern w:val="1"/>
          <w:lang w:val="en-GB"/>
        </w:rPr>
        <w:t xml:space="preserve"> result</w:t>
      </w:r>
      <w:r w:rsidR="00983C70">
        <w:rPr>
          <w:rFonts w:ascii="Times New Roman" w:hAnsi="Times New Roman" w:cs="Times New Roman"/>
          <w:kern w:val="1"/>
          <w:lang w:val="en-GB"/>
        </w:rPr>
        <w:t>s</w:t>
      </w:r>
      <w:r w:rsidR="007F279D">
        <w:rPr>
          <w:rFonts w:ascii="Times New Roman" w:hAnsi="Times New Roman" w:cs="Times New Roman"/>
          <w:kern w:val="1"/>
          <w:lang w:val="en-GB"/>
        </w:rPr>
        <w:t xml:space="preserve"> in successful relationship management.</w:t>
      </w:r>
      <w:r w:rsidR="0057419C">
        <w:rPr>
          <w:rFonts w:ascii="Times New Roman" w:hAnsi="Times New Roman" w:cs="Times New Roman"/>
          <w:kern w:val="1"/>
          <w:lang w:val="en-GB"/>
        </w:rPr>
        <w:t xml:space="preserve"> </w:t>
      </w:r>
      <w:r w:rsidR="00CA3038">
        <w:rPr>
          <w:rFonts w:ascii="Times New Roman" w:hAnsi="Times New Roman" w:cs="Times New Roman"/>
          <w:kern w:val="1"/>
          <w:lang w:val="en-GB"/>
        </w:rPr>
        <w:t xml:space="preserve">For instance, Harley-Davidson applied a co-creation strategy by viewing their customers as friends, thus equals, resulting in strong brand loyalty and </w:t>
      </w:r>
      <w:r w:rsidR="00983C70">
        <w:rPr>
          <w:rFonts w:ascii="Times New Roman" w:hAnsi="Times New Roman" w:cs="Times New Roman"/>
          <w:kern w:val="1"/>
          <w:lang w:val="en-GB"/>
        </w:rPr>
        <w:t>persistent</w:t>
      </w:r>
      <w:r w:rsidR="00CA3038">
        <w:rPr>
          <w:rFonts w:ascii="Times New Roman" w:hAnsi="Times New Roman" w:cs="Times New Roman"/>
          <w:kern w:val="1"/>
          <w:lang w:val="en-GB"/>
        </w:rPr>
        <w:t xml:space="preserve"> relationships (Fournier &amp;</w:t>
      </w:r>
      <w:r w:rsidR="00EE192E">
        <w:rPr>
          <w:rFonts w:ascii="Times New Roman" w:hAnsi="Times New Roman" w:cs="Times New Roman"/>
          <w:kern w:val="1"/>
          <w:lang w:val="en-GB"/>
        </w:rPr>
        <w:t xml:space="preserve"> </w:t>
      </w:r>
      <w:r w:rsidR="00CA3038">
        <w:rPr>
          <w:rFonts w:ascii="Times New Roman" w:hAnsi="Times New Roman" w:cs="Times New Roman"/>
          <w:kern w:val="1"/>
          <w:lang w:val="en-GB"/>
        </w:rPr>
        <w:t>Avery, 2011). This</w:t>
      </w:r>
      <w:r w:rsidR="0057419C">
        <w:rPr>
          <w:rFonts w:ascii="Times New Roman" w:hAnsi="Times New Roman" w:cs="Times New Roman"/>
          <w:kern w:val="1"/>
          <w:lang w:val="en-GB"/>
        </w:rPr>
        <w:t xml:space="preserve"> </w:t>
      </w:r>
      <w:r w:rsidR="00983C70">
        <w:rPr>
          <w:rFonts w:ascii="Times New Roman" w:hAnsi="Times New Roman" w:cs="Times New Roman"/>
          <w:kern w:val="1"/>
          <w:lang w:val="en-GB"/>
        </w:rPr>
        <w:t xml:space="preserve">example </w:t>
      </w:r>
      <w:r w:rsidR="0057419C">
        <w:rPr>
          <w:rFonts w:ascii="Times New Roman" w:hAnsi="Times New Roman" w:cs="Times New Roman"/>
          <w:kern w:val="1"/>
          <w:lang w:val="en-GB"/>
        </w:rPr>
        <w:t>demonstrate</w:t>
      </w:r>
      <w:r w:rsidR="00CA3038">
        <w:rPr>
          <w:rFonts w:ascii="Times New Roman" w:hAnsi="Times New Roman" w:cs="Times New Roman"/>
          <w:kern w:val="1"/>
          <w:lang w:val="en-GB"/>
        </w:rPr>
        <w:t>s</w:t>
      </w:r>
      <w:r w:rsidR="0057419C">
        <w:rPr>
          <w:rFonts w:ascii="Times New Roman" w:hAnsi="Times New Roman" w:cs="Times New Roman"/>
          <w:kern w:val="1"/>
          <w:lang w:val="en-GB"/>
        </w:rPr>
        <w:t xml:space="preserve"> that managers need to engage</w:t>
      </w:r>
      <w:r w:rsidR="005F378F">
        <w:rPr>
          <w:rFonts w:ascii="Times New Roman" w:hAnsi="Times New Roman" w:cs="Times New Roman"/>
          <w:kern w:val="1"/>
          <w:lang w:val="en-GB"/>
        </w:rPr>
        <w:t xml:space="preserve"> and communicate with their </w:t>
      </w:r>
      <w:r w:rsidR="00814B38">
        <w:rPr>
          <w:rFonts w:ascii="Times New Roman" w:hAnsi="Times New Roman" w:cs="Times New Roman"/>
          <w:kern w:val="1"/>
          <w:lang w:val="en-GB"/>
        </w:rPr>
        <w:lastRenderedPageBreak/>
        <w:t>business partners</w:t>
      </w:r>
      <w:r w:rsidR="00DD42BC">
        <w:rPr>
          <w:rFonts w:ascii="Times New Roman" w:hAnsi="Times New Roman" w:cs="Times New Roman"/>
          <w:kern w:val="1"/>
          <w:lang w:val="en-GB"/>
        </w:rPr>
        <w:t>, either in a marriage or friendship analogy,</w:t>
      </w:r>
      <w:r w:rsidR="00814B38">
        <w:rPr>
          <w:rFonts w:ascii="Times New Roman" w:hAnsi="Times New Roman" w:cs="Times New Roman"/>
          <w:kern w:val="1"/>
          <w:lang w:val="en-GB"/>
        </w:rPr>
        <w:t xml:space="preserve"> </w:t>
      </w:r>
      <w:r w:rsidR="0057419C">
        <w:rPr>
          <w:rFonts w:ascii="Times New Roman" w:hAnsi="Times New Roman" w:cs="Times New Roman"/>
          <w:kern w:val="1"/>
          <w:lang w:val="en-GB"/>
        </w:rPr>
        <w:t xml:space="preserve">to be able to </w:t>
      </w:r>
      <w:r w:rsidR="005F378F">
        <w:rPr>
          <w:rFonts w:ascii="Times New Roman" w:hAnsi="Times New Roman" w:cs="Times New Roman"/>
          <w:kern w:val="1"/>
          <w:lang w:val="en-GB"/>
        </w:rPr>
        <w:t>develop valuable relationships. Content</w:t>
      </w:r>
      <w:r w:rsidR="00F874C8">
        <w:rPr>
          <w:rFonts w:ascii="Times New Roman" w:hAnsi="Times New Roman" w:cs="Times New Roman"/>
          <w:kern w:val="1"/>
          <w:lang w:val="en-GB"/>
        </w:rPr>
        <w:t>,</w:t>
      </w:r>
      <w:r w:rsidR="005F378F">
        <w:rPr>
          <w:rFonts w:ascii="Times New Roman" w:hAnsi="Times New Roman" w:cs="Times New Roman"/>
          <w:kern w:val="1"/>
          <w:lang w:val="en-GB"/>
        </w:rPr>
        <w:t xml:space="preserve"> therefore</w:t>
      </w:r>
      <w:r w:rsidR="00F874C8">
        <w:rPr>
          <w:rFonts w:ascii="Times New Roman" w:hAnsi="Times New Roman" w:cs="Times New Roman"/>
          <w:kern w:val="1"/>
          <w:lang w:val="en-GB"/>
        </w:rPr>
        <w:t>,</w:t>
      </w:r>
      <w:r w:rsidR="005F378F">
        <w:rPr>
          <w:rFonts w:ascii="Times New Roman" w:hAnsi="Times New Roman" w:cs="Times New Roman"/>
          <w:kern w:val="1"/>
          <w:lang w:val="en-GB"/>
        </w:rPr>
        <w:t xml:space="preserve"> plays a significant role when managing relationships on </w:t>
      </w:r>
      <w:r w:rsidR="00300179">
        <w:rPr>
          <w:rFonts w:ascii="Times New Roman" w:hAnsi="Times New Roman" w:cs="Times New Roman"/>
          <w:kern w:val="1"/>
          <w:lang w:val="en-GB"/>
        </w:rPr>
        <w:t>SM</w:t>
      </w:r>
      <w:r w:rsidR="005F378F">
        <w:rPr>
          <w:rFonts w:ascii="Times New Roman" w:hAnsi="Times New Roman" w:cs="Times New Roman"/>
          <w:kern w:val="1"/>
          <w:lang w:val="en-GB"/>
        </w:rPr>
        <w:t xml:space="preserve"> (</w:t>
      </w:r>
      <w:r w:rsidR="00EE30BE">
        <w:rPr>
          <w:rFonts w:ascii="Times New Roman" w:hAnsi="Times New Roman" w:cs="Times New Roman"/>
          <w:kern w:val="1"/>
          <w:lang w:val="en-GB"/>
        </w:rPr>
        <w:t>e.g.</w:t>
      </w:r>
      <w:r w:rsidR="005F378F">
        <w:rPr>
          <w:rFonts w:ascii="Times New Roman" w:hAnsi="Times New Roman" w:cs="Times New Roman"/>
          <w:kern w:val="1"/>
          <w:lang w:val="en-GB"/>
        </w:rPr>
        <w:t xml:space="preserve"> thought leadership content, incorporation of corporate brand names rather than product bra</w:t>
      </w:r>
      <w:r w:rsidR="00CD02DA">
        <w:rPr>
          <w:rFonts w:ascii="Times New Roman" w:hAnsi="Times New Roman" w:cs="Times New Roman"/>
          <w:kern w:val="1"/>
          <w:lang w:val="en-GB"/>
        </w:rPr>
        <w:t>n</w:t>
      </w:r>
      <w:r w:rsidR="005F378F">
        <w:rPr>
          <w:rFonts w:ascii="Times New Roman" w:hAnsi="Times New Roman" w:cs="Times New Roman"/>
          <w:kern w:val="1"/>
          <w:lang w:val="en-GB"/>
        </w:rPr>
        <w:t>d names).</w:t>
      </w:r>
      <w:r w:rsidR="002A18FC">
        <w:rPr>
          <w:rFonts w:ascii="Times New Roman" w:hAnsi="Times New Roman" w:cs="Times New Roman"/>
          <w:kern w:val="1"/>
          <w:lang w:val="en-GB"/>
        </w:rPr>
        <w:t xml:space="preserve"> </w:t>
      </w:r>
      <w:r w:rsidR="00983C70">
        <w:rPr>
          <w:rFonts w:ascii="Times New Roman" w:hAnsi="Times New Roman" w:cs="Times New Roman"/>
          <w:kern w:val="1"/>
          <w:lang w:val="en-GB"/>
        </w:rPr>
        <w:t>As another</w:t>
      </w:r>
      <w:r w:rsidR="00DD42BC">
        <w:rPr>
          <w:rFonts w:ascii="Times New Roman" w:hAnsi="Times New Roman" w:cs="Times New Roman"/>
          <w:kern w:val="1"/>
          <w:lang w:val="en-GB"/>
        </w:rPr>
        <w:t xml:space="preserve"> example, the </w:t>
      </w:r>
      <w:r w:rsidR="00983C70">
        <w:rPr>
          <w:rFonts w:ascii="Times New Roman" w:hAnsi="Times New Roman" w:cs="Times New Roman"/>
          <w:kern w:val="1"/>
          <w:lang w:val="en-GB"/>
        </w:rPr>
        <w:t xml:space="preserve">recent </w:t>
      </w:r>
      <w:r w:rsidR="00DD42BC">
        <w:rPr>
          <w:rFonts w:ascii="Times New Roman" w:hAnsi="Times New Roman" w:cs="Times New Roman"/>
          <w:kern w:val="1"/>
          <w:lang w:val="en-GB"/>
        </w:rPr>
        <w:t xml:space="preserve">Volvo Trucks campaign was one of the most successful within the B2B sector due to the provision of valuable content about the use of their products and </w:t>
      </w:r>
      <w:r w:rsidR="00983C70">
        <w:rPr>
          <w:rFonts w:ascii="Times New Roman" w:hAnsi="Times New Roman" w:cs="Times New Roman"/>
          <w:kern w:val="1"/>
          <w:lang w:val="en-GB"/>
        </w:rPr>
        <w:t xml:space="preserve">practical </w:t>
      </w:r>
      <w:r w:rsidR="00DD42BC">
        <w:rPr>
          <w:rFonts w:ascii="Times New Roman" w:hAnsi="Times New Roman" w:cs="Times New Roman"/>
          <w:kern w:val="1"/>
          <w:lang w:val="en-GB"/>
        </w:rPr>
        <w:t xml:space="preserve">know-how (Pagani &amp; Pardo, 2017; </w:t>
      </w:r>
      <w:r w:rsidR="00EE192E">
        <w:rPr>
          <w:rFonts w:ascii="Times New Roman" w:hAnsi="Times New Roman" w:cs="Times New Roman"/>
          <w:kern w:val="1"/>
          <w:lang w:val="en-GB"/>
        </w:rPr>
        <w:t>I</w:t>
      </w:r>
      <w:r w:rsidR="00DD42BC">
        <w:rPr>
          <w:rFonts w:ascii="Times New Roman" w:hAnsi="Times New Roman" w:cs="Times New Roman"/>
          <w:kern w:val="1"/>
          <w:lang w:val="en-GB"/>
        </w:rPr>
        <w:t>ankova et a;., 2019). Therefore, s</w:t>
      </w:r>
      <w:r w:rsidR="005F378F">
        <w:rPr>
          <w:rFonts w:ascii="Times New Roman" w:hAnsi="Times New Roman" w:cs="Times New Roman"/>
          <w:kern w:val="1"/>
          <w:lang w:val="en-GB"/>
        </w:rPr>
        <w:t xml:space="preserve">trategic </w:t>
      </w:r>
      <w:r w:rsidR="00300179">
        <w:rPr>
          <w:rFonts w:ascii="Times New Roman" w:hAnsi="Times New Roman" w:cs="Times New Roman"/>
          <w:kern w:val="1"/>
          <w:lang w:val="en-GB"/>
        </w:rPr>
        <w:t>SM</w:t>
      </w:r>
      <w:r w:rsidR="005F378F">
        <w:rPr>
          <w:rFonts w:ascii="Times New Roman" w:hAnsi="Times New Roman" w:cs="Times New Roman"/>
          <w:kern w:val="1"/>
          <w:lang w:val="en-GB"/>
        </w:rPr>
        <w:t xml:space="preserve"> </w:t>
      </w:r>
      <w:r w:rsidR="00DD42BC">
        <w:rPr>
          <w:rFonts w:ascii="Times New Roman" w:hAnsi="Times New Roman" w:cs="Times New Roman"/>
          <w:kern w:val="1"/>
          <w:lang w:val="en-GB"/>
        </w:rPr>
        <w:t xml:space="preserve">content development and </w:t>
      </w:r>
      <w:r w:rsidR="005F378F">
        <w:rPr>
          <w:rFonts w:ascii="Times New Roman" w:hAnsi="Times New Roman" w:cs="Times New Roman"/>
          <w:kern w:val="1"/>
          <w:lang w:val="en-GB"/>
        </w:rPr>
        <w:t xml:space="preserve">alignment is crucial for relational management. </w:t>
      </w:r>
      <w:r w:rsidR="00DB7678">
        <w:rPr>
          <w:rFonts w:ascii="Times New Roman" w:hAnsi="Times New Roman" w:cs="Times New Roman"/>
          <w:kern w:val="1"/>
          <w:lang w:val="en-GB"/>
        </w:rPr>
        <w:t>A</w:t>
      </w:r>
      <w:r w:rsidR="005F378F">
        <w:rPr>
          <w:rFonts w:ascii="Times New Roman" w:hAnsi="Times New Roman" w:cs="Times New Roman"/>
          <w:kern w:val="1"/>
          <w:lang w:val="en-GB"/>
        </w:rPr>
        <w:t>ligning activities, resources and actors within strategic approaches allows m</w:t>
      </w:r>
      <w:r>
        <w:rPr>
          <w:rFonts w:ascii="Times New Roman" w:hAnsi="Times New Roman" w:cs="Times New Roman"/>
          <w:kern w:val="1"/>
          <w:lang w:val="en-GB"/>
        </w:rPr>
        <w:t>arketers</w:t>
      </w:r>
      <w:r w:rsidR="005F378F">
        <w:rPr>
          <w:rFonts w:ascii="Times New Roman" w:hAnsi="Times New Roman" w:cs="Times New Roman"/>
          <w:kern w:val="1"/>
          <w:lang w:val="en-GB"/>
        </w:rPr>
        <w:t xml:space="preserve"> to successfully </w:t>
      </w:r>
      <w:r>
        <w:rPr>
          <w:rFonts w:ascii="Times New Roman" w:hAnsi="Times New Roman" w:cs="Times New Roman"/>
          <w:kern w:val="1"/>
          <w:lang w:val="en-GB"/>
        </w:rPr>
        <w:t xml:space="preserve">manage </w:t>
      </w:r>
      <w:r w:rsidRPr="007E4E70">
        <w:rPr>
          <w:rFonts w:ascii="Times New Roman" w:hAnsi="Times New Roman" w:cs="Times New Roman"/>
          <w:kern w:val="1"/>
          <w:lang w:val="en-GB"/>
        </w:rPr>
        <w:t>relational bonds with existing and potential</w:t>
      </w:r>
      <w:r>
        <w:rPr>
          <w:rFonts w:ascii="Times New Roman" w:hAnsi="Times New Roman" w:cs="Times New Roman"/>
          <w:kern w:val="1"/>
          <w:lang w:val="en-GB"/>
        </w:rPr>
        <w:t xml:space="preserve"> actors. </w:t>
      </w:r>
      <w:r w:rsidR="00500C80">
        <w:rPr>
          <w:rFonts w:ascii="Times New Roman" w:hAnsi="Times New Roman" w:cs="Times New Roman"/>
          <w:kern w:val="1"/>
          <w:lang w:val="en-GB"/>
        </w:rPr>
        <w:t>Thus,</w:t>
      </w:r>
      <w:r w:rsidRPr="007E4E70">
        <w:rPr>
          <w:rFonts w:ascii="Times New Roman" w:hAnsi="Times New Roman" w:cs="Times New Roman"/>
          <w:kern w:val="1"/>
          <w:lang w:val="en-GB"/>
        </w:rPr>
        <w:t xml:space="preserve"> </w:t>
      </w:r>
      <w:r w:rsidR="00300179">
        <w:rPr>
          <w:rFonts w:ascii="Times New Roman" w:hAnsi="Times New Roman" w:cs="Times New Roman"/>
          <w:kern w:val="1"/>
          <w:lang w:val="en-GB"/>
        </w:rPr>
        <w:t>SM</w:t>
      </w:r>
      <w:r w:rsidRPr="007E4E70">
        <w:rPr>
          <w:rFonts w:ascii="Times New Roman" w:hAnsi="Times New Roman" w:cs="Times New Roman"/>
          <w:kern w:val="1"/>
          <w:lang w:val="en-GB"/>
        </w:rPr>
        <w:t xml:space="preserve"> is not simply a tool that operates </w:t>
      </w:r>
      <w:r w:rsidR="00983C70">
        <w:rPr>
          <w:rFonts w:ascii="Times New Roman" w:hAnsi="Times New Roman" w:cs="Times New Roman"/>
          <w:kern w:val="1"/>
          <w:lang w:val="en-GB"/>
        </w:rPr>
        <w:t xml:space="preserve">autonomously </w:t>
      </w:r>
      <w:r w:rsidRPr="007E4E70">
        <w:rPr>
          <w:rFonts w:ascii="Times New Roman" w:hAnsi="Times New Roman" w:cs="Times New Roman"/>
          <w:kern w:val="1"/>
          <w:lang w:val="en-GB"/>
        </w:rPr>
        <w:t xml:space="preserve">once set </w:t>
      </w:r>
      <w:proofErr w:type="gramStart"/>
      <w:r w:rsidRPr="007E4E70">
        <w:rPr>
          <w:rFonts w:ascii="Times New Roman" w:hAnsi="Times New Roman" w:cs="Times New Roman"/>
          <w:kern w:val="1"/>
          <w:lang w:val="en-GB"/>
        </w:rPr>
        <w:t>up, but</w:t>
      </w:r>
      <w:proofErr w:type="gramEnd"/>
      <w:r w:rsidRPr="007E4E70">
        <w:rPr>
          <w:rFonts w:ascii="Times New Roman" w:hAnsi="Times New Roman" w:cs="Times New Roman"/>
          <w:kern w:val="1"/>
          <w:lang w:val="en-GB"/>
        </w:rPr>
        <w:t xml:space="preserve"> requires </w:t>
      </w:r>
      <w:r w:rsidR="00983C70">
        <w:rPr>
          <w:rFonts w:ascii="Times New Roman" w:hAnsi="Times New Roman" w:cs="Times New Roman"/>
          <w:kern w:val="1"/>
          <w:lang w:val="en-GB"/>
        </w:rPr>
        <w:t xml:space="preserve">ongoing </w:t>
      </w:r>
      <w:r w:rsidRPr="007E4E70">
        <w:rPr>
          <w:rFonts w:ascii="Times New Roman" w:hAnsi="Times New Roman" w:cs="Times New Roman"/>
          <w:kern w:val="1"/>
          <w:lang w:val="en-GB"/>
        </w:rPr>
        <w:t>integration and interplay between</w:t>
      </w:r>
      <w:r>
        <w:rPr>
          <w:rFonts w:ascii="Times New Roman" w:hAnsi="Times New Roman" w:cs="Times New Roman"/>
          <w:kern w:val="1"/>
          <w:lang w:val="en-GB"/>
        </w:rPr>
        <w:t xml:space="preserve"> employees and organisations. </w:t>
      </w:r>
    </w:p>
    <w:p w14:paraId="007E327B" w14:textId="77777777" w:rsidR="00F7722B" w:rsidRPr="001815B8" w:rsidRDefault="00987C46" w:rsidP="00EF7A25">
      <w:pPr>
        <w:widowControl w:val="0"/>
        <w:autoSpaceDE w:val="0"/>
        <w:autoSpaceDN w:val="0"/>
        <w:adjustRightInd w:val="0"/>
        <w:spacing w:line="480" w:lineRule="auto"/>
        <w:jc w:val="both"/>
        <w:outlineLvl w:val="0"/>
        <w:rPr>
          <w:rFonts w:ascii="Times New Roman" w:eastAsia="Times New Roman" w:hAnsi="Times New Roman" w:cs="Times New Roman"/>
          <w:shd w:val="clear" w:color="auto" w:fill="FFFFFF"/>
          <w:lang w:eastAsia="en-GB"/>
        </w:rPr>
      </w:pPr>
      <w:r w:rsidRPr="00C92764">
        <w:rPr>
          <w:rFonts w:ascii="Times New Roman" w:hAnsi="Times New Roman" w:cs="Times New Roman"/>
          <w:b/>
          <w:bCs/>
          <w:kern w:val="1"/>
          <w:lang w:val="en-GB"/>
        </w:rPr>
        <w:t xml:space="preserve">8. </w:t>
      </w:r>
      <w:r w:rsidRPr="001815B8">
        <w:rPr>
          <w:rFonts w:ascii="Times New Roman" w:eastAsia="Times New Roman" w:hAnsi="Times New Roman" w:cs="Times New Roman"/>
          <w:b/>
          <w:bCs/>
          <w:shd w:val="clear" w:color="auto" w:fill="FFFFFF"/>
          <w:lang w:eastAsia="en-GB"/>
        </w:rPr>
        <w:t>Limitations and Avenues for Future Research</w:t>
      </w:r>
      <w:r w:rsidRPr="001815B8">
        <w:rPr>
          <w:rFonts w:ascii="Times New Roman" w:eastAsia="Times New Roman" w:hAnsi="Times New Roman" w:cs="Times New Roman"/>
          <w:shd w:val="clear" w:color="auto" w:fill="FFFFFF"/>
          <w:lang w:eastAsia="en-GB"/>
        </w:rPr>
        <w:t xml:space="preserve"> </w:t>
      </w:r>
    </w:p>
    <w:p w14:paraId="2A09CF40" w14:textId="7B9765BE" w:rsidR="00892AA7" w:rsidRPr="009E038A" w:rsidRDefault="00F7722B">
      <w:pPr>
        <w:widowControl w:val="0"/>
        <w:autoSpaceDE w:val="0"/>
        <w:autoSpaceDN w:val="0"/>
        <w:adjustRightInd w:val="0"/>
        <w:spacing w:line="480" w:lineRule="auto"/>
        <w:jc w:val="both"/>
        <w:rPr>
          <w:rFonts w:ascii="Times New Roman" w:hAnsi="Times New Roman" w:cs="Times New Roman"/>
          <w:kern w:val="1"/>
          <w:lang w:val="en-GB"/>
        </w:rPr>
      </w:pPr>
      <w:r w:rsidRPr="00C45DB9">
        <w:rPr>
          <w:rFonts w:ascii="Times New Roman" w:hAnsi="Times New Roman" w:cs="Times New Roman"/>
          <w:kern w:val="1"/>
          <w:lang w:val="en-GB"/>
        </w:rPr>
        <w:t xml:space="preserve">We note several limitations of the present </w:t>
      </w:r>
      <w:r w:rsidR="00814B38">
        <w:rPr>
          <w:rFonts w:ascii="Times New Roman" w:hAnsi="Times New Roman" w:cs="Times New Roman"/>
          <w:kern w:val="1"/>
          <w:lang w:val="en-GB"/>
        </w:rPr>
        <w:t>study</w:t>
      </w:r>
      <w:r w:rsidRPr="00C45DB9">
        <w:rPr>
          <w:rFonts w:ascii="Times New Roman" w:hAnsi="Times New Roman" w:cs="Times New Roman"/>
          <w:kern w:val="1"/>
          <w:lang w:val="en-GB"/>
        </w:rPr>
        <w:t xml:space="preserve">. </w:t>
      </w:r>
      <w:r w:rsidR="001B6324">
        <w:rPr>
          <w:rFonts w:ascii="Times New Roman" w:hAnsi="Times New Roman" w:cs="Times New Roman"/>
          <w:kern w:val="1"/>
          <w:lang w:val="en-GB"/>
        </w:rPr>
        <w:t>I</w:t>
      </w:r>
      <w:r w:rsidR="008328F1">
        <w:rPr>
          <w:rFonts w:ascii="Times New Roman" w:hAnsi="Times New Roman" w:cs="Times New Roman"/>
          <w:kern w:val="1"/>
          <w:lang w:val="en-GB"/>
        </w:rPr>
        <w:t xml:space="preserve">t took </w:t>
      </w:r>
      <w:r w:rsidR="00434803">
        <w:rPr>
          <w:rFonts w:ascii="Times New Roman" w:hAnsi="Times New Roman" w:cs="Times New Roman"/>
          <w:kern w:val="1"/>
          <w:lang w:val="en-GB"/>
        </w:rPr>
        <w:t xml:space="preserve">a </w:t>
      </w:r>
      <w:r w:rsidR="008328F1">
        <w:rPr>
          <w:rFonts w:ascii="Times New Roman" w:hAnsi="Times New Roman" w:cs="Times New Roman"/>
          <w:kern w:val="1"/>
          <w:lang w:val="en-GB"/>
        </w:rPr>
        <w:t>considerable time</w:t>
      </w:r>
      <w:r w:rsidR="00983C70">
        <w:rPr>
          <w:rFonts w:ascii="Times New Roman" w:hAnsi="Times New Roman" w:cs="Times New Roman"/>
          <w:kern w:val="1"/>
          <w:lang w:val="en-GB"/>
        </w:rPr>
        <w:t xml:space="preserve"> and effort</w:t>
      </w:r>
      <w:r w:rsidR="008328F1">
        <w:rPr>
          <w:rFonts w:ascii="Times New Roman" w:hAnsi="Times New Roman" w:cs="Times New Roman"/>
          <w:kern w:val="1"/>
          <w:lang w:val="en-GB"/>
        </w:rPr>
        <w:t xml:space="preserve"> to </w:t>
      </w:r>
      <w:proofErr w:type="gramStart"/>
      <w:r w:rsidR="008328F1">
        <w:rPr>
          <w:rFonts w:ascii="Times New Roman" w:hAnsi="Times New Roman" w:cs="Times New Roman"/>
          <w:kern w:val="1"/>
          <w:lang w:val="en-GB"/>
        </w:rPr>
        <w:t>collect,  transcribe</w:t>
      </w:r>
      <w:proofErr w:type="gramEnd"/>
      <w:r w:rsidR="008328F1">
        <w:rPr>
          <w:rFonts w:ascii="Times New Roman" w:hAnsi="Times New Roman" w:cs="Times New Roman"/>
          <w:kern w:val="1"/>
          <w:lang w:val="en-GB"/>
        </w:rPr>
        <w:t xml:space="preserve"> and analyse </w:t>
      </w:r>
      <w:r w:rsidR="009E038A">
        <w:rPr>
          <w:rFonts w:ascii="Times New Roman" w:hAnsi="Times New Roman" w:cs="Times New Roman"/>
          <w:kern w:val="1"/>
          <w:lang w:val="en-GB"/>
        </w:rPr>
        <w:t>the data</w:t>
      </w:r>
      <w:r w:rsidR="00983C70">
        <w:rPr>
          <w:rFonts w:ascii="Times New Roman" w:hAnsi="Times New Roman" w:cs="Times New Roman"/>
          <w:kern w:val="1"/>
          <w:lang w:val="en-GB"/>
        </w:rPr>
        <w:t>, which recorded hundreds of pages of transcripts</w:t>
      </w:r>
      <w:r w:rsidR="008328F1">
        <w:rPr>
          <w:rFonts w:ascii="Times New Roman" w:hAnsi="Times New Roman" w:cs="Times New Roman"/>
          <w:kern w:val="1"/>
          <w:lang w:val="en-GB"/>
        </w:rPr>
        <w:t xml:space="preserve">. </w:t>
      </w:r>
      <w:r w:rsidR="001B6324">
        <w:rPr>
          <w:rFonts w:ascii="Times New Roman" w:hAnsi="Times New Roman" w:cs="Times New Roman"/>
          <w:kern w:val="1"/>
          <w:lang w:val="en-GB"/>
        </w:rPr>
        <w:t xml:space="preserve">Thus, continuous investigation of the channels is vital </w:t>
      </w:r>
      <w:r w:rsidR="009E038A">
        <w:rPr>
          <w:rFonts w:ascii="Times New Roman" w:hAnsi="Times New Roman" w:cs="Times New Roman"/>
          <w:kern w:val="1"/>
          <w:lang w:val="en-GB"/>
        </w:rPr>
        <w:t>due to</w:t>
      </w:r>
      <w:r w:rsidR="008328F1">
        <w:rPr>
          <w:rFonts w:ascii="Times New Roman" w:hAnsi="Times New Roman" w:cs="Times New Roman"/>
          <w:kern w:val="1"/>
          <w:lang w:val="en-GB"/>
        </w:rPr>
        <w:t xml:space="preserve"> the dynamic nature of </w:t>
      </w:r>
      <w:r w:rsidR="00300179">
        <w:rPr>
          <w:rFonts w:ascii="Times New Roman" w:hAnsi="Times New Roman" w:cs="Times New Roman"/>
          <w:kern w:val="1"/>
          <w:lang w:val="en-GB"/>
        </w:rPr>
        <w:t>SM</w:t>
      </w:r>
      <w:r w:rsidR="008328F1">
        <w:rPr>
          <w:rFonts w:ascii="Times New Roman" w:hAnsi="Times New Roman" w:cs="Times New Roman"/>
          <w:kern w:val="1"/>
          <w:lang w:val="en-GB"/>
        </w:rPr>
        <w:t xml:space="preserve">. </w:t>
      </w:r>
      <w:r w:rsidR="009E038A">
        <w:rPr>
          <w:rFonts w:ascii="Times New Roman" w:hAnsi="Times New Roman" w:cs="Times New Roman"/>
          <w:kern w:val="1"/>
          <w:lang w:val="en-GB"/>
        </w:rPr>
        <w:t>T</w:t>
      </w:r>
      <w:r w:rsidR="00892AA7">
        <w:rPr>
          <w:rFonts w:ascii="Times New Roman" w:hAnsi="Times New Roman" w:cs="Times New Roman"/>
          <w:kern w:val="1"/>
          <w:lang w:val="en-GB"/>
        </w:rPr>
        <w:t xml:space="preserve">his study </w:t>
      </w:r>
      <w:r w:rsidR="009E038A">
        <w:rPr>
          <w:rFonts w:ascii="Times New Roman" w:hAnsi="Times New Roman" w:cs="Times New Roman"/>
          <w:kern w:val="1"/>
          <w:lang w:val="en-GB"/>
        </w:rPr>
        <w:t xml:space="preserve">also </w:t>
      </w:r>
      <w:r w:rsidR="00892AA7">
        <w:rPr>
          <w:rFonts w:ascii="Times New Roman" w:hAnsi="Times New Roman" w:cs="Times New Roman"/>
          <w:kern w:val="1"/>
          <w:lang w:val="en-GB"/>
        </w:rPr>
        <w:t>lack</w:t>
      </w:r>
      <w:r w:rsidR="00F62CFF">
        <w:rPr>
          <w:rFonts w:ascii="Times New Roman" w:hAnsi="Times New Roman" w:cs="Times New Roman"/>
          <w:kern w:val="1"/>
          <w:lang w:val="en-GB"/>
        </w:rPr>
        <w:t>s</w:t>
      </w:r>
      <w:r w:rsidR="00892AA7">
        <w:rPr>
          <w:rFonts w:ascii="Times New Roman" w:hAnsi="Times New Roman" w:cs="Times New Roman"/>
          <w:kern w:val="1"/>
          <w:lang w:val="en-GB"/>
        </w:rPr>
        <w:t xml:space="preserve"> statistical generalisability. </w:t>
      </w:r>
      <w:r w:rsidR="008328F1">
        <w:rPr>
          <w:rFonts w:ascii="Times New Roman" w:hAnsi="Times New Roman" w:cs="Times New Roman"/>
          <w:kern w:val="1"/>
          <w:lang w:val="en-GB"/>
        </w:rPr>
        <w:t>T</w:t>
      </w:r>
      <w:r w:rsidRPr="00C45DB9">
        <w:rPr>
          <w:rFonts w:ascii="Times New Roman" w:hAnsi="Times New Roman" w:cs="Times New Roman"/>
          <w:kern w:val="1"/>
          <w:lang w:val="en-GB"/>
        </w:rPr>
        <w:t xml:space="preserve">he </w:t>
      </w:r>
      <w:r>
        <w:rPr>
          <w:rFonts w:ascii="Times New Roman" w:hAnsi="Times New Roman" w:cs="Times New Roman"/>
          <w:kern w:val="1"/>
          <w:lang w:val="en-GB"/>
        </w:rPr>
        <w:t>s</w:t>
      </w:r>
      <w:r w:rsidRPr="00C45DB9">
        <w:rPr>
          <w:rFonts w:ascii="Times New Roman" w:hAnsi="Times New Roman" w:cs="Times New Roman"/>
          <w:kern w:val="1"/>
          <w:lang w:val="en-GB"/>
        </w:rPr>
        <w:t>ample size is small</w:t>
      </w:r>
      <w:r w:rsidR="009E038A">
        <w:rPr>
          <w:rFonts w:ascii="Times New Roman" w:hAnsi="Times New Roman" w:cs="Times New Roman"/>
          <w:kern w:val="1"/>
          <w:lang w:val="en-GB"/>
        </w:rPr>
        <w:t xml:space="preserve"> </w:t>
      </w:r>
      <w:r w:rsidR="00CD02DA">
        <w:rPr>
          <w:rFonts w:ascii="Times New Roman" w:hAnsi="Times New Roman" w:cs="Times New Roman"/>
          <w:kern w:val="1"/>
          <w:lang w:val="en-GB"/>
        </w:rPr>
        <w:t>(</w:t>
      </w:r>
      <w:r w:rsidRPr="00C45DB9">
        <w:rPr>
          <w:rFonts w:ascii="Times New Roman" w:hAnsi="Times New Roman" w:cs="Times New Roman"/>
          <w:kern w:val="1"/>
          <w:lang w:val="en-GB"/>
        </w:rPr>
        <w:t>six product and six service providers</w:t>
      </w:r>
      <w:r w:rsidR="00CD02DA">
        <w:rPr>
          <w:rFonts w:ascii="Times New Roman" w:hAnsi="Times New Roman" w:cs="Times New Roman"/>
          <w:kern w:val="1"/>
          <w:lang w:val="en-GB"/>
        </w:rPr>
        <w:t>)</w:t>
      </w:r>
      <w:r w:rsidR="00983C70">
        <w:rPr>
          <w:rFonts w:ascii="Times New Roman" w:hAnsi="Times New Roman" w:cs="Times New Roman"/>
          <w:kern w:val="1"/>
          <w:lang w:val="en-GB"/>
        </w:rPr>
        <w:t xml:space="preserve">, such that </w:t>
      </w:r>
      <w:r w:rsidR="00E05291">
        <w:rPr>
          <w:rFonts w:ascii="Times New Roman" w:hAnsi="Times New Roman" w:cs="Times New Roman"/>
          <w:kern w:val="1"/>
          <w:lang w:val="en-GB"/>
        </w:rPr>
        <w:t xml:space="preserve">two of the identified strategies </w:t>
      </w:r>
      <w:r w:rsidR="00983C70">
        <w:rPr>
          <w:rFonts w:ascii="Times New Roman" w:hAnsi="Times New Roman" w:cs="Times New Roman"/>
          <w:kern w:val="1"/>
          <w:lang w:val="en-GB"/>
        </w:rPr>
        <w:t xml:space="preserve">were </w:t>
      </w:r>
      <w:r w:rsidR="00E05291">
        <w:rPr>
          <w:rFonts w:ascii="Times New Roman" w:hAnsi="Times New Roman" w:cs="Times New Roman"/>
          <w:kern w:val="1"/>
          <w:lang w:val="en-GB"/>
        </w:rPr>
        <w:t xml:space="preserve">populated with </w:t>
      </w:r>
      <w:r w:rsidR="00983C70">
        <w:rPr>
          <w:rFonts w:ascii="Times New Roman" w:hAnsi="Times New Roman" w:cs="Times New Roman"/>
          <w:kern w:val="1"/>
          <w:lang w:val="en-GB"/>
        </w:rPr>
        <w:t xml:space="preserve">only </w:t>
      </w:r>
      <w:r w:rsidR="00E05291">
        <w:rPr>
          <w:rFonts w:ascii="Times New Roman" w:hAnsi="Times New Roman" w:cs="Times New Roman"/>
          <w:kern w:val="1"/>
          <w:lang w:val="en-GB"/>
        </w:rPr>
        <w:t>product or service compan</w:t>
      </w:r>
      <w:r w:rsidR="00773831">
        <w:rPr>
          <w:rFonts w:ascii="Times New Roman" w:hAnsi="Times New Roman" w:cs="Times New Roman"/>
          <w:kern w:val="1"/>
          <w:lang w:val="en-GB"/>
        </w:rPr>
        <w:t>ies</w:t>
      </w:r>
      <w:r w:rsidR="00E05291">
        <w:rPr>
          <w:rFonts w:ascii="Times New Roman" w:hAnsi="Times New Roman" w:cs="Times New Roman"/>
          <w:kern w:val="1"/>
          <w:lang w:val="en-GB"/>
        </w:rPr>
        <w:t>. Although we s</w:t>
      </w:r>
      <w:r w:rsidR="00325ADA">
        <w:rPr>
          <w:rFonts w:ascii="Times New Roman" w:hAnsi="Times New Roman" w:cs="Times New Roman"/>
          <w:kern w:val="1"/>
          <w:lang w:val="en-GB"/>
        </w:rPr>
        <w:t>aw</w:t>
      </w:r>
      <w:r w:rsidR="00E05291">
        <w:rPr>
          <w:rFonts w:ascii="Times New Roman" w:hAnsi="Times New Roman" w:cs="Times New Roman"/>
          <w:kern w:val="1"/>
          <w:lang w:val="en-GB"/>
        </w:rPr>
        <w:t xml:space="preserve"> no reason </w:t>
      </w:r>
      <w:r w:rsidR="00983C70">
        <w:rPr>
          <w:rFonts w:ascii="Times New Roman" w:hAnsi="Times New Roman" w:cs="Times New Roman"/>
          <w:kern w:val="1"/>
          <w:lang w:val="en-GB"/>
        </w:rPr>
        <w:t xml:space="preserve">that </w:t>
      </w:r>
      <w:r w:rsidR="00E05291">
        <w:rPr>
          <w:rFonts w:ascii="Times New Roman" w:hAnsi="Times New Roman" w:cs="Times New Roman"/>
          <w:kern w:val="1"/>
          <w:lang w:val="en-GB"/>
        </w:rPr>
        <w:t xml:space="preserve">both types </w:t>
      </w:r>
      <w:r w:rsidR="00B959F7">
        <w:rPr>
          <w:rFonts w:ascii="Times New Roman" w:hAnsi="Times New Roman" w:cs="Times New Roman"/>
          <w:kern w:val="1"/>
          <w:lang w:val="en-GB"/>
        </w:rPr>
        <w:t xml:space="preserve">(e.g., product and service organisation) </w:t>
      </w:r>
      <w:r w:rsidR="00E05291">
        <w:rPr>
          <w:rFonts w:ascii="Times New Roman" w:hAnsi="Times New Roman" w:cs="Times New Roman"/>
          <w:kern w:val="1"/>
          <w:lang w:val="en-GB"/>
        </w:rPr>
        <w:t>of organisation</w:t>
      </w:r>
      <w:r w:rsidR="0001576C">
        <w:rPr>
          <w:rFonts w:ascii="Times New Roman" w:hAnsi="Times New Roman" w:cs="Times New Roman"/>
          <w:kern w:val="1"/>
          <w:lang w:val="en-GB"/>
        </w:rPr>
        <w:t>s</w:t>
      </w:r>
      <w:r w:rsidR="00E05291">
        <w:rPr>
          <w:rFonts w:ascii="Times New Roman" w:hAnsi="Times New Roman" w:cs="Times New Roman"/>
          <w:kern w:val="1"/>
          <w:lang w:val="en-GB"/>
        </w:rPr>
        <w:t xml:space="preserve"> could not harness any of the </w:t>
      </w:r>
      <w:r w:rsidR="00983C70">
        <w:rPr>
          <w:rFonts w:ascii="Times New Roman" w:hAnsi="Times New Roman" w:cs="Times New Roman"/>
          <w:kern w:val="1"/>
          <w:lang w:val="en-GB"/>
        </w:rPr>
        <w:t>four</w:t>
      </w:r>
      <w:r w:rsidR="00E05291">
        <w:rPr>
          <w:rFonts w:ascii="Times New Roman" w:hAnsi="Times New Roman" w:cs="Times New Roman"/>
          <w:kern w:val="1"/>
          <w:lang w:val="en-GB"/>
        </w:rPr>
        <w:t xml:space="preserve"> strategies, </w:t>
      </w:r>
      <w:r w:rsidR="00983C70">
        <w:rPr>
          <w:rFonts w:ascii="Times New Roman" w:hAnsi="Times New Roman" w:cs="Times New Roman"/>
          <w:kern w:val="1"/>
          <w:lang w:val="en-GB"/>
        </w:rPr>
        <w:t xml:space="preserve">this remains </w:t>
      </w:r>
      <w:r w:rsidR="00E05291">
        <w:rPr>
          <w:rFonts w:ascii="Times New Roman" w:hAnsi="Times New Roman" w:cs="Times New Roman"/>
          <w:kern w:val="1"/>
          <w:lang w:val="en-GB"/>
        </w:rPr>
        <w:t xml:space="preserve">a limitation of the current </w:t>
      </w:r>
      <w:r w:rsidR="00983C70">
        <w:rPr>
          <w:rFonts w:ascii="Times New Roman" w:hAnsi="Times New Roman" w:cs="Times New Roman"/>
          <w:kern w:val="1"/>
          <w:lang w:val="en-GB"/>
        </w:rPr>
        <w:t>study</w:t>
      </w:r>
      <w:r w:rsidR="00E05291">
        <w:rPr>
          <w:rFonts w:ascii="Times New Roman" w:hAnsi="Times New Roman" w:cs="Times New Roman"/>
          <w:kern w:val="1"/>
          <w:lang w:val="en-GB"/>
        </w:rPr>
        <w:t>.</w:t>
      </w:r>
      <w:r w:rsidRPr="00C45DB9">
        <w:rPr>
          <w:rFonts w:ascii="Times New Roman" w:hAnsi="Times New Roman" w:cs="Times New Roman"/>
          <w:kern w:val="1"/>
          <w:lang w:val="en-GB"/>
        </w:rPr>
        <w:t xml:space="preserve"> It </w:t>
      </w:r>
      <w:r w:rsidR="00EE192E">
        <w:rPr>
          <w:rFonts w:ascii="Times New Roman" w:hAnsi="Times New Roman" w:cs="Times New Roman"/>
          <w:kern w:val="1"/>
          <w:lang w:val="en-GB"/>
        </w:rPr>
        <w:t>is</w:t>
      </w:r>
      <w:r w:rsidRPr="00C45DB9">
        <w:rPr>
          <w:rFonts w:ascii="Times New Roman" w:hAnsi="Times New Roman" w:cs="Times New Roman"/>
          <w:kern w:val="1"/>
          <w:lang w:val="en-GB"/>
        </w:rPr>
        <w:t xml:space="preserve"> </w:t>
      </w:r>
      <w:r w:rsidR="00E05291">
        <w:rPr>
          <w:rFonts w:ascii="Times New Roman" w:hAnsi="Times New Roman" w:cs="Times New Roman"/>
          <w:kern w:val="1"/>
          <w:lang w:val="en-GB"/>
        </w:rPr>
        <w:t>therefore</w:t>
      </w:r>
      <w:r w:rsidRPr="00C45DB9">
        <w:rPr>
          <w:rFonts w:ascii="Times New Roman" w:hAnsi="Times New Roman" w:cs="Times New Roman"/>
          <w:kern w:val="1"/>
          <w:lang w:val="en-GB"/>
        </w:rPr>
        <w:t xml:space="preserve"> important to inspect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w:t>
      </w:r>
      <w:r w:rsidR="00983C70">
        <w:rPr>
          <w:rFonts w:ascii="Times New Roman" w:hAnsi="Times New Roman" w:cs="Times New Roman"/>
          <w:kern w:val="1"/>
          <w:lang w:val="en-GB"/>
        </w:rPr>
        <w:t xml:space="preserve">prospectively </w:t>
      </w:r>
      <w:r w:rsidRPr="00C45DB9">
        <w:rPr>
          <w:rFonts w:ascii="Times New Roman" w:hAnsi="Times New Roman" w:cs="Times New Roman"/>
          <w:kern w:val="1"/>
          <w:lang w:val="en-GB"/>
        </w:rPr>
        <w:t>through a broader empirical lens to establish the generali</w:t>
      </w:r>
      <w:r>
        <w:rPr>
          <w:rFonts w:ascii="Times New Roman" w:hAnsi="Times New Roman" w:cs="Times New Roman"/>
          <w:kern w:val="1"/>
          <w:lang w:val="en-GB"/>
        </w:rPr>
        <w:t>s</w:t>
      </w:r>
      <w:r w:rsidRPr="00C45DB9">
        <w:rPr>
          <w:rFonts w:ascii="Times New Roman" w:hAnsi="Times New Roman" w:cs="Times New Roman"/>
          <w:kern w:val="1"/>
          <w:lang w:val="en-GB"/>
        </w:rPr>
        <w:t xml:space="preserve">ability of </w:t>
      </w:r>
      <w:r w:rsidR="00CD02DA">
        <w:rPr>
          <w:rFonts w:ascii="Times New Roman" w:hAnsi="Times New Roman" w:cs="Times New Roman"/>
          <w:kern w:val="1"/>
          <w:lang w:val="en-GB"/>
        </w:rPr>
        <w:t xml:space="preserve">the </w:t>
      </w:r>
      <w:r w:rsidRPr="00C45DB9">
        <w:rPr>
          <w:rFonts w:ascii="Times New Roman" w:hAnsi="Times New Roman" w:cs="Times New Roman"/>
          <w:kern w:val="1"/>
          <w:lang w:val="en-GB"/>
        </w:rPr>
        <w:t xml:space="preserve">present results. Collecting more cases of B2B </w:t>
      </w:r>
      <w:r>
        <w:rPr>
          <w:rFonts w:ascii="Times New Roman" w:hAnsi="Times New Roman" w:cs="Times New Roman"/>
          <w:lang w:val="en-GB"/>
        </w:rPr>
        <w:t>organisation</w:t>
      </w:r>
      <w:r w:rsidRPr="00C45DB9">
        <w:rPr>
          <w:rFonts w:ascii="Times New Roman" w:hAnsi="Times New Roman" w:cs="Times New Roman"/>
          <w:kern w:val="1"/>
          <w:lang w:val="en-GB"/>
        </w:rPr>
        <w:t xml:space="preserve">s’ strategic approaches to </w:t>
      </w:r>
      <w:r w:rsidR="00300179">
        <w:rPr>
          <w:rFonts w:ascii="Times New Roman" w:hAnsi="Times New Roman" w:cs="Times New Roman"/>
          <w:kern w:val="1"/>
          <w:lang w:val="en-GB"/>
        </w:rPr>
        <w:t>SM</w:t>
      </w:r>
      <w:r w:rsidRPr="00C45DB9">
        <w:rPr>
          <w:rFonts w:ascii="Times New Roman" w:hAnsi="Times New Roman" w:cs="Times New Roman"/>
          <w:kern w:val="1"/>
          <w:lang w:val="en-GB"/>
        </w:rPr>
        <w:t xml:space="preserve"> strategy </w:t>
      </w:r>
      <w:r w:rsidR="00814B38">
        <w:rPr>
          <w:rFonts w:ascii="Times New Roman" w:hAnsi="Times New Roman" w:cs="Times New Roman"/>
          <w:kern w:val="1"/>
          <w:lang w:val="en-GB"/>
        </w:rPr>
        <w:t>could further enhance</w:t>
      </w:r>
      <w:r w:rsidRPr="00C45DB9">
        <w:rPr>
          <w:rFonts w:ascii="Times New Roman" w:hAnsi="Times New Roman" w:cs="Times New Roman"/>
          <w:kern w:val="1"/>
          <w:lang w:val="en-GB"/>
        </w:rPr>
        <w:t xml:space="preserve"> </w:t>
      </w:r>
      <w:r w:rsidR="00983C70">
        <w:rPr>
          <w:rFonts w:ascii="Times New Roman" w:hAnsi="Times New Roman" w:cs="Times New Roman"/>
          <w:kern w:val="1"/>
          <w:lang w:val="en-GB"/>
        </w:rPr>
        <w:t xml:space="preserve">the </w:t>
      </w:r>
      <w:proofErr w:type="spellStart"/>
      <w:r w:rsidR="00983C70">
        <w:rPr>
          <w:rFonts w:ascii="Times New Roman" w:hAnsi="Times New Roman" w:cs="Times New Roman"/>
          <w:kern w:val="1"/>
          <w:lang w:val="en-GB"/>
        </w:rPr>
        <w:t>valdidity</w:t>
      </w:r>
      <w:proofErr w:type="spellEnd"/>
      <w:r w:rsidR="00983C70">
        <w:rPr>
          <w:rFonts w:ascii="Times New Roman" w:hAnsi="Times New Roman" w:cs="Times New Roman"/>
          <w:kern w:val="1"/>
          <w:lang w:val="en-GB"/>
        </w:rPr>
        <w:t xml:space="preserve"> of the schema in </w:t>
      </w:r>
      <w:r w:rsidRPr="00C45DB9">
        <w:rPr>
          <w:rFonts w:ascii="Times New Roman" w:hAnsi="Times New Roman" w:cs="Times New Roman"/>
          <w:kern w:val="1"/>
          <w:lang w:val="en-GB"/>
        </w:rPr>
        <w:t xml:space="preserve">Figure </w:t>
      </w:r>
      <w:r w:rsidR="006C4E46">
        <w:rPr>
          <w:rFonts w:ascii="Times New Roman" w:hAnsi="Times New Roman" w:cs="Times New Roman"/>
          <w:kern w:val="1"/>
          <w:lang w:val="en-GB"/>
        </w:rPr>
        <w:t>2</w:t>
      </w:r>
      <w:r w:rsidR="00814B38">
        <w:rPr>
          <w:rFonts w:ascii="Times New Roman" w:hAnsi="Times New Roman" w:cs="Times New Roman"/>
          <w:kern w:val="1"/>
          <w:lang w:val="en-GB"/>
        </w:rPr>
        <w:t>, especially</w:t>
      </w:r>
      <w:r w:rsidRPr="00C45DB9">
        <w:rPr>
          <w:rFonts w:ascii="Times New Roman" w:hAnsi="Times New Roman" w:cs="Times New Roman"/>
          <w:kern w:val="1"/>
          <w:lang w:val="en-GB"/>
        </w:rPr>
        <w:t xml:space="preserve"> across additional </w:t>
      </w:r>
      <w:r w:rsidR="00EE192E">
        <w:rPr>
          <w:rFonts w:ascii="Times New Roman" w:hAnsi="Times New Roman" w:cs="Times New Roman"/>
          <w:kern w:val="1"/>
          <w:lang w:val="en-GB"/>
        </w:rPr>
        <w:t xml:space="preserve">dimensions and </w:t>
      </w:r>
      <w:r w:rsidRPr="00C45DB9">
        <w:rPr>
          <w:rFonts w:ascii="Times New Roman" w:hAnsi="Times New Roman" w:cs="Times New Roman"/>
          <w:kern w:val="1"/>
          <w:lang w:val="en-GB"/>
        </w:rPr>
        <w:t xml:space="preserve">industrial spaces. </w:t>
      </w:r>
      <w:r w:rsidR="00892AA7">
        <w:rPr>
          <w:rFonts w:ascii="Times New Roman" w:hAnsi="Times New Roman" w:cs="Times New Roman"/>
          <w:kern w:val="1"/>
          <w:lang w:val="en-GB"/>
        </w:rPr>
        <w:t xml:space="preserve">Moreover, </w:t>
      </w:r>
      <w:r w:rsidR="00F62CFF">
        <w:rPr>
          <w:rFonts w:ascii="Times New Roman" w:hAnsi="Times New Roman" w:cs="Times New Roman"/>
          <w:kern w:val="1"/>
          <w:lang w:val="en-GB"/>
        </w:rPr>
        <w:t>our study consists</w:t>
      </w:r>
      <w:r w:rsidR="00773831">
        <w:rPr>
          <w:rFonts w:ascii="Times New Roman" w:hAnsi="Times New Roman" w:cs="Times New Roman"/>
          <w:kern w:val="1"/>
          <w:lang w:val="en-GB"/>
        </w:rPr>
        <w:t>,</w:t>
      </w:r>
      <w:r w:rsidR="00F62CFF">
        <w:rPr>
          <w:rFonts w:ascii="Times New Roman" w:hAnsi="Times New Roman" w:cs="Times New Roman"/>
          <w:kern w:val="1"/>
          <w:lang w:val="en-GB"/>
        </w:rPr>
        <w:t xml:space="preserve"> </w:t>
      </w:r>
      <w:r w:rsidR="00983C70">
        <w:rPr>
          <w:rFonts w:ascii="Times New Roman" w:hAnsi="Times New Roman" w:cs="Times New Roman"/>
          <w:kern w:val="1"/>
          <w:lang w:val="en-GB"/>
        </w:rPr>
        <w:t>by design</w:t>
      </w:r>
      <w:r w:rsidR="00773831">
        <w:rPr>
          <w:rFonts w:ascii="Times New Roman" w:hAnsi="Times New Roman" w:cs="Times New Roman"/>
          <w:kern w:val="1"/>
          <w:lang w:val="en-GB"/>
        </w:rPr>
        <w:t>,</w:t>
      </w:r>
      <w:r w:rsidR="00983C70">
        <w:rPr>
          <w:rFonts w:ascii="Times New Roman" w:hAnsi="Times New Roman" w:cs="Times New Roman"/>
          <w:kern w:val="1"/>
          <w:lang w:val="en-GB"/>
        </w:rPr>
        <w:t xml:space="preserve"> </w:t>
      </w:r>
      <w:r w:rsidR="00F62CFF">
        <w:rPr>
          <w:rFonts w:ascii="Times New Roman" w:hAnsi="Times New Roman" w:cs="Times New Roman"/>
          <w:kern w:val="1"/>
          <w:lang w:val="en-GB"/>
        </w:rPr>
        <w:t xml:space="preserve">of case studies, </w:t>
      </w:r>
      <w:r w:rsidR="00E05291">
        <w:rPr>
          <w:rFonts w:ascii="Times New Roman" w:hAnsi="Times New Roman" w:cs="Times New Roman"/>
          <w:kern w:val="1"/>
          <w:lang w:val="en-GB"/>
        </w:rPr>
        <w:t>which are heavily reliant on individual interpretations from organisational members</w:t>
      </w:r>
      <w:r w:rsidR="00892AA7">
        <w:rPr>
          <w:rFonts w:ascii="Times New Roman" w:hAnsi="Times New Roman" w:cs="Times New Roman"/>
          <w:kern w:val="1"/>
          <w:lang w:val="en-GB"/>
        </w:rPr>
        <w:t>. Future research</w:t>
      </w:r>
      <w:r w:rsidR="00434803">
        <w:rPr>
          <w:rFonts w:ascii="Times New Roman" w:hAnsi="Times New Roman" w:cs="Times New Roman"/>
          <w:kern w:val="1"/>
          <w:lang w:val="en-GB"/>
        </w:rPr>
        <w:t>,</w:t>
      </w:r>
      <w:r w:rsidR="00892AA7">
        <w:rPr>
          <w:rFonts w:ascii="Times New Roman" w:hAnsi="Times New Roman" w:cs="Times New Roman"/>
          <w:kern w:val="1"/>
          <w:lang w:val="en-GB"/>
        </w:rPr>
        <w:t xml:space="preserve"> therefore</w:t>
      </w:r>
      <w:r w:rsidR="00434803">
        <w:rPr>
          <w:rFonts w:ascii="Times New Roman" w:hAnsi="Times New Roman" w:cs="Times New Roman"/>
          <w:kern w:val="1"/>
          <w:lang w:val="en-GB"/>
        </w:rPr>
        <w:t>,</w:t>
      </w:r>
      <w:r w:rsidR="00892AA7">
        <w:rPr>
          <w:rFonts w:ascii="Times New Roman" w:hAnsi="Times New Roman" w:cs="Times New Roman"/>
          <w:kern w:val="1"/>
          <w:lang w:val="en-GB"/>
        </w:rPr>
        <w:t xml:space="preserve"> should empirically </w:t>
      </w:r>
      <w:r w:rsidR="00892AA7">
        <w:rPr>
          <w:rFonts w:ascii="Times New Roman" w:hAnsi="Times New Roman" w:cs="Times New Roman"/>
          <w:kern w:val="1"/>
          <w:lang w:val="en-GB"/>
        </w:rPr>
        <w:lastRenderedPageBreak/>
        <w:t xml:space="preserve">investigate different </w:t>
      </w:r>
      <w:r w:rsidR="00F62CFF">
        <w:rPr>
          <w:rFonts w:ascii="Times New Roman" w:hAnsi="Times New Roman" w:cs="Times New Roman"/>
          <w:kern w:val="1"/>
          <w:lang w:val="en-GB"/>
        </w:rPr>
        <w:t>levels</w:t>
      </w:r>
      <w:r w:rsidR="00892AA7">
        <w:rPr>
          <w:rFonts w:ascii="Times New Roman" w:hAnsi="Times New Roman" w:cs="Times New Roman"/>
          <w:kern w:val="1"/>
          <w:lang w:val="en-GB"/>
        </w:rPr>
        <w:t xml:space="preserve"> of engagement on various platforms from a) </w:t>
      </w:r>
      <w:r w:rsidR="00E05291">
        <w:rPr>
          <w:rFonts w:ascii="Times New Roman" w:hAnsi="Times New Roman" w:cs="Times New Roman"/>
          <w:kern w:val="1"/>
          <w:lang w:val="en-GB"/>
        </w:rPr>
        <w:t xml:space="preserve">an </w:t>
      </w:r>
      <w:r w:rsidR="00892AA7">
        <w:rPr>
          <w:rFonts w:ascii="Times New Roman" w:hAnsi="Times New Roman" w:cs="Times New Roman"/>
          <w:kern w:val="1"/>
          <w:lang w:val="en-GB"/>
        </w:rPr>
        <w:t>external perspective (</w:t>
      </w:r>
      <w:r w:rsidR="00E05291">
        <w:rPr>
          <w:rFonts w:ascii="Times New Roman" w:hAnsi="Times New Roman" w:cs="Times New Roman"/>
          <w:kern w:val="1"/>
          <w:lang w:val="en-GB"/>
        </w:rPr>
        <w:t>e.g.</w:t>
      </w:r>
      <w:r w:rsidR="00EE30BE">
        <w:rPr>
          <w:rFonts w:ascii="Times New Roman" w:hAnsi="Times New Roman" w:cs="Times New Roman"/>
          <w:kern w:val="1"/>
          <w:lang w:val="en-GB"/>
        </w:rPr>
        <w:t>,</w:t>
      </w:r>
      <w:r w:rsidR="00E05291">
        <w:rPr>
          <w:rFonts w:ascii="Times New Roman" w:hAnsi="Times New Roman" w:cs="Times New Roman"/>
          <w:kern w:val="1"/>
          <w:lang w:val="en-GB"/>
        </w:rPr>
        <w:t xml:space="preserve"> through</w:t>
      </w:r>
      <w:r w:rsidR="00892AA7">
        <w:rPr>
          <w:rFonts w:ascii="Times New Roman" w:hAnsi="Times New Roman" w:cs="Times New Roman"/>
          <w:kern w:val="1"/>
          <w:lang w:val="en-GB"/>
        </w:rPr>
        <w:t xml:space="preserve"> LinkedIn, Twitter, </w:t>
      </w:r>
      <w:r w:rsidR="00983C70">
        <w:rPr>
          <w:rFonts w:ascii="Times New Roman" w:hAnsi="Times New Roman" w:cs="Times New Roman"/>
          <w:kern w:val="1"/>
          <w:lang w:val="en-GB"/>
        </w:rPr>
        <w:t xml:space="preserve">and </w:t>
      </w:r>
      <w:r w:rsidR="00892AA7">
        <w:rPr>
          <w:rFonts w:ascii="Times New Roman" w:hAnsi="Times New Roman" w:cs="Times New Roman"/>
          <w:kern w:val="1"/>
          <w:lang w:val="en-GB"/>
        </w:rPr>
        <w:t xml:space="preserve">Facebook), and from </w:t>
      </w:r>
      <w:r w:rsidR="00814B38">
        <w:rPr>
          <w:rFonts w:ascii="Times New Roman" w:hAnsi="Times New Roman" w:cs="Times New Roman"/>
          <w:kern w:val="1"/>
          <w:lang w:val="en-GB"/>
        </w:rPr>
        <w:t>b</w:t>
      </w:r>
      <w:r w:rsidR="00892AA7">
        <w:rPr>
          <w:rFonts w:ascii="Times New Roman" w:hAnsi="Times New Roman" w:cs="Times New Roman"/>
          <w:kern w:val="1"/>
          <w:lang w:val="en-GB"/>
        </w:rPr>
        <w:t xml:space="preserve">) </w:t>
      </w:r>
      <w:r w:rsidR="00E05291">
        <w:rPr>
          <w:rFonts w:ascii="Times New Roman" w:hAnsi="Times New Roman" w:cs="Times New Roman"/>
          <w:kern w:val="1"/>
          <w:lang w:val="en-GB"/>
        </w:rPr>
        <w:t xml:space="preserve">an </w:t>
      </w:r>
      <w:r w:rsidR="00892AA7">
        <w:rPr>
          <w:rFonts w:ascii="Times New Roman" w:hAnsi="Times New Roman" w:cs="Times New Roman"/>
          <w:kern w:val="1"/>
          <w:lang w:val="en-GB"/>
        </w:rPr>
        <w:t>internal perspective (</w:t>
      </w:r>
      <w:r w:rsidR="00E05291">
        <w:rPr>
          <w:rFonts w:ascii="Times New Roman" w:hAnsi="Times New Roman" w:cs="Times New Roman"/>
          <w:kern w:val="1"/>
          <w:lang w:val="en-GB"/>
        </w:rPr>
        <w:t>e.g.</w:t>
      </w:r>
      <w:r w:rsidR="00EE30BE">
        <w:rPr>
          <w:rFonts w:ascii="Times New Roman" w:hAnsi="Times New Roman" w:cs="Times New Roman"/>
          <w:kern w:val="1"/>
          <w:lang w:val="en-GB"/>
        </w:rPr>
        <w:t>,</w:t>
      </w:r>
      <w:r w:rsidR="00E05291">
        <w:rPr>
          <w:rFonts w:ascii="Times New Roman" w:hAnsi="Times New Roman" w:cs="Times New Roman"/>
          <w:kern w:val="1"/>
          <w:lang w:val="en-GB"/>
        </w:rPr>
        <w:t xml:space="preserve"> through</w:t>
      </w:r>
      <w:r w:rsidR="00892AA7">
        <w:rPr>
          <w:rFonts w:ascii="Times New Roman" w:hAnsi="Times New Roman" w:cs="Times New Roman"/>
          <w:kern w:val="1"/>
          <w:lang w:val="en-GB"/>
        </w:rPr>
        <w:t xml:space="preserve"> Facebook Workforce, Yammer, </w:t>
      </w:r>
      <w:r w:rsidR="00983C70">
        <w:rPr>
          <w:rFonts w:ascii="Times New Roman" w:hAnsi="Times New Roman" w:cs="Times New Roman"/>
          <w:kern w:val="1"/>
          <w:lang w:val="en-GB"/>
        </w:rPr>
        <w:t xml:space="preserve">and </w:t>
      </w:r>
      <w:r w:rsidR="00892AA7">
        <w:rPr>
          <w:rFonts w:ascii="Times New Roman" w:hAnsi="Times New Roman" w:cs="Times New Roman"/>
          <w:kern w:val="1"/>
          <w:lang w:val="en-GB"/>
        </w:rPr>
        <w:t xml:space="preserve">Slack). </w:t>
      </w:r>
      <w:r w:rsidR="00F62CFF">
        <w:rPr>
          <w:rFonts w:ascii="Times New Roman" w:hAnsi="Times New Roman" w:cs="Times New Roman"/>
          <w:kern w:val="1"/>
          <w:lang w:val="en-GB"/>
        </w:rPr>
        <w:t>Thus, by investigating different types of content and its impact on B2B relationships</w:t>
      </w:r>
      <w:r w:rsidR="00983C70">
        <w:rPr>
          <w:rFonts w:ascii="Times New Roman" w:hAnsi="Times New Roman" w:cs="Times New Roman"/>
          <w:kern w:val="1"/>
          <w:lang w:val="en-GB"/>
        </w:rPr>
        <w:t>,</w:t>
      </w:r>
      <w:r w:rsidR="00F62CFF">
        <w:rPr>
          <w:rFonts w:ascii="Times New Roman" w:hAnsi="Times New Roman" w:cs="Times New Roman"/>
          <w:kern w:val="1"/>
          <w:lang w:val="en-GB"/>
        </w:rPr>
        <w:t xml:space="preserve"> </w:t>
      </w:r>
      <w:r w:rsidR="00E05291">
        <w:rPr>
          <w:rFonts w:ascii="Times New Roman" w:hAnsi="Times New Roman" w:cs="Times New Roman"/>
          <w:kern w:val="1"/>
          <w:lang w:val="en-GB"/>
        </w:rPr>
        <w:t xml:space="preserve">we </w:t>
      </w:r>
      <w:r w:rsidR="00983C70">
        <w:rPr>
          <w:rFonts w:ascii="Times New Roman" w:hAnsi="Times New Roman" w:cs="Times New Roman"/>
          <w:kern w:val="1"/>
          <w:lang w:val="en-GB"/>
        </w:rPr>
        <w:t>w</w:t>
      </w:r>
      <w:r w:rsidR="00E05291">
        <w:rPr>
          <w:rFonts w:ascii="Times New Roman" w:hAnsi="Times New Roman" w:cs="Times New Roman"/>
          <w:kern w:val="1"/>
          <w:lang w:val="en-GB"/>
        </w:rPr>
        <w:t>ould</w:t>
      </w:r>
      <w:r w:rsidR="00F62CFF">
        <w:rPr>
          <w:rFonts w:ascii="Times New Roman" w:hAnsi="Times New Roman" w:cs="Times New Roman"/>
          <w:kern w:val="1"/>
          <w:lang w:val="en-GB"/>
        </w:rPr>
        <w:t xml:space="preserve"> enhance the generalisability </w:t>
      </w:r>
      <w:r w:rsidR="00814B38">
        <w:rPr>
          <w:rFonts w:ascii="Times New Roman" w:hAnsi="Times New Roman" w:cs="Times New Roman"/>
          <w:kern w:val="1"/>
          <w:lang w:val="en-GB"/>
        </w:rPr>
        <w:t>of the model</w:t>
      </w:r>
      <w:r w:rsidR="00F62CFF">
        <w:rPr>
          <w:rFonts w:ascii="Times New Roman" w:hAnsi="Times New Roman" w:cs="Times New Roman"/>
          <w:kern w:val="1"/>
          <w:lang w:val="en-GB"/>
        </w:rPr>
        <w:t xml:space="preserve">. </w:t>
      </w:r>
      <w:r w:rsidR="009E038A">
        <w:rPr>
          <w:rFonts w:ascii="Times New Roman" w:hAnsi="Times New Roman" w:cs="Times New Roman"/>
          <w:kern w:val="1"/>
          <w:lang w:val="en-GB"/>
        </w:rPr>
        <w:t xml:space="preserve">There is also a lack of research investigating </w:t>
      </w:r>
      <w:r w:rsidR="009E038A">
        <w:rPr>
          <w:rFonts w:ascii="Times New Roman" w:hAnsi="Times New Roman" w:cs="Times New Roman"/>
          <w:i/>
          <w:iCs/>
          <w:kern w:val="1"/>
          <w:lang w:val="en-GB"/>
        </w:rPr>
        <w:t xml:space="preserve">how </w:t>
      </w:r>
      <w:r w:rsidR="009E038A">
        <w:rPr>
          <w:rFonts w:ascii="Times New Roman" w:hAnsi="Times New Roman" w:cs="Times New Roman"/>
          <w:kern w:val="1"/>
          <w:lang w:val="en-GB"/>
        </w:rPr>
        <w:t xml:space="preserve">organisations implement and embed SM within their organisations, and </w:t>
      </w:r>
      <w:r w:rsidR="00983C70">
        <w:rPr>
          <w:rFonts w:ascii="Times New Roman" w:hAnsi="Times New Roman" w:cs="Times New Roman"/>
          <w:kern w:val="1"/>
          <w:lang w:val="en-GB"/>
        </w:rPr>
        <w:t>towar</w:t>
      </w:r>
      <w:r w:rsidR="00773831">
        <w:rPr>
          <w:rFonts w:ascii="Times New Roman" w:hAnsi="Times New Roman" w:cs="Times New Roman"/>
          <w:kern w:val="1"/>
          <w:lang w:val="en-GB"/>
        </w:rPr>
        <w:t>d</w:t>
      </w:r>
      <w:r w:rsidR="00983C70">
        <w:rPr>
          <w:rFonts w:ascii="Times New Roman" w:hAnsi="Times New Roman" w:cs="Times New Roman"/>
          <w:kern w:val="1"/>
          <w:lang w:val="en-GB"/>
        </w:rPr>
        <w:t xml:space="preserve">s </w:t>
      </w:r>
      <w:proofErr w:type="spellStart"/>
      <w:r w:rsidR="00983C70">
        <w:rPr>
          <w:rFonts w:ascii="Times New Roman" w:hAnsi="Times New Roman" w:cs="Times New Roman"/>
          <w:kern w:val="1"/>
          <w:lang w:val="en-GB"/>
        </w:rPr>
        <w:t>deintifying</w:t>
      </w:r>
      <w:proofErr w:type="spellEnd"/>
      <w:r w:rsidR="00983C70">
        <w:rPr>
          <w:rFonts w:ascii="Times New Roman" w:hAnsi="Times New Roman" w:cs="Times New Roman"/>
          <w:kern w:val="1"/>
          <w:lang w:val="en-GB"/>
        </w:rPr>
        <w:t xml:space="preserve"> </w:t>
      </w:r>
      <w:r w:rsidR="009E038A">
        <w:rPr>
          <w:rFonts w:ascii="Times New Roman" w:hAnsi="Times New Roman" w:cs="Times New Roman"/>
          <w:kern w:val="1"/>
          <w:lang w:val="en-GB"/>
        </w:rPr>
        <w:t>the resources and capabilities needed to make i</w:t>
      </w:r>
      <w:r w:rsidR="00773831">
        <w:rPr>
          <w:rFonts w:ascii="Times New Roman" w:hAnsi="Times New Roman" w:cs="Times New Roman"/>
          <w:kern w:val="1"/>
          <w:lang w:val="en-GB"/>
        </w:rPr>
        <w:t>t</w:t>
      </w:r>
      <w:r w:rsidR="009E038A">
        <w:rPr>
          <w:rFonts w:ascii="Times New Roman" w:hAnsi="Times New Roman" w:cs="Times New Roman"/>
          <w:kern w:val="1"/>
          <w:lang w:val="en-GB"/>
        </w:rPr>
        <w:t xml:space="preserve"> successful. Future research should therefore explore the implementation of SM in B2B.</w:t>
      </w:r>
    </w:p>
    <w:p w14:paraId="3491E727" w14:textId="4AC84D9C" w:rsidR="00EE192E" w:rsidRDefault="00F62CFF" w:rsidP="00983C70">
      <w:pPr>
        <w:widowControl w:val="0"/>
        <w:autoSpaceDE w:val="0"/>
        <w:autoSpaceDN w:val="0"/>
        <w:adjustRightInd w:val="0"/>
        <w:spacing w:line="480" w:lineRule="auto"/>
        <w:ind w:firstLine="284"/>
        <w:jc w:val="both"/>
        <w:rPr>
          <w:rFonts w:ascii="Times New Roman" w:hAnsi="Times New Roman" w:cs="Times New Roman"/>
          <w:kern w:val="1"/>
          <w:lang w:val="en-GB"/>
        </w:rPr>
      </w:pPr>
      <w:r>
        <w:rPr>
          <w:rFonts w:ascii="Times New Roman" w:hAnsi="Times New Roman" w:cs="Times New Roman"/>
          <w:kern w:val="1"/>
          <w:lang w:val="en-GB"/>
        </w:rPr>
        <w:t>T</w:t>
      </w:r>
      <w:r w:rsidR="00F7722B" w:rsidRPr="00C45DB9">
        <w:rPr>
          <w:rFonts w:ascii="Times New Roman" w:hAnsi="Times New Roman" w:cs="Times New Roman"/>
          <w:kern w:val="1"/>
          <w:lang w:val="en-GB"/>
        </w:rPr>
        <w:t xml:space="preserve">he present focus on </w:t>
      </w:r>
      <w:r w:rsidR="00300179">
        <w:rPr>
          <w:rFonts w:ascii="Times New Roman" w:hAnsi="Times New Roman" w:cs="Times New Roman"/>
          <w:kern w:val="1"/>
          <w:lang w:val="en-GB"/>
        </w:rPr>
        <w:t>SM</w:t>
      </w:r>
      <w:r w:rsidR="00F7722B" w:rsidRPr="00C45DB9">
        <w:rPr>
          <w:rFonts w:ascii="Times New Roman" w:hAnsi="Times New Roman" w:cs="Times New Roman"/>
          <w:kern w:val="1"/>
          <w:lang w:val="en-GB"/>
        </w:rPr>
        <w:t xml:space="preserve"> does not explore the strategic potential of other channels available </w:t>
      </w:r>
      <w:r w:rsidR="00F7722B">
        <w:rPr>
          <w:rFonts w:ascii="Times New Roman" w:hAnsi="Times New Roman" w:cs="Times New Roman"/>
          <w:kern w:val="1"/>
          <w:lang w:val="en-GB"/>
        </w:rPr>
        <w:t xml:space="preserve">to </w:t>
      </w:r>
      <w:r w:rsidR="00F7722B" w:rsidRPr="00C45DB9">
        <w:rPr>
          <w:rFonts w:ascii="Times New Roman" w:hAnsi="Times New Roman" w:cs="Times New Roman"/>
          <w:kern w:val="1"/>
          <w:lang w:val="en-GB"/>
        </w:rPr>
        <w:t xml:space="preserve">marketers for relationship and network development. Future research </w:t>
      </w:r>
      <w:r w:rsidR="00F7722B">
        <w:rPr>
          <w:rFonts w:ascii="Times New Roman" w:hAnsi="Times New Roman" w:cs="Times New Roman"/>
          <w:kern w:val="1"/>
          <w:lang w:val="en-GB"/>
        </w:rPr>
        <w:t>sh</w:t>
      </w:r>
      <w:r w:rsidR="00F7722B" w:rsidRPr="00C45DB9">
        <w:rPr>
          <w:rFonts w:ascii="Times New Roman" w:hAnsi="Times New Roman" w:cs="Times New Roman"/>
          <w:kern w:val="1"/>
          <w:lang w:val="en-GB"/>
        </w:rPr>
        <w:t xml:space="preserve">ould </w:t>
      </w:r>
      <w:r w:rsidR="001B6324">
        <w:rPr>
          <w:rFonts w:ascii="Times New Roman" w:hAnsi="Times New Roman" w:cs="Times New Roman"/>
          <w:kern w:val="1"/>
          <w:lang w:val="en-GB"/>
        </w:rPr>
        <w:t>investigate</w:t>
      </w:r>
      <w:r w:rsidR="001B6324" w:rsidRPr="00C45DB9">
        <w:rPr>
          <w:rFonts w:ascii="Times New Roman" w:hAnsi="Times New Roman" w:cs="Times New Roman"/>
          <w:kern w:val="1"/>
          <w:lang w:val="en-GB"/>
        </w:rPr>
        <w:t xml:space="preserve"> </w:t>
      </w:r>
      <w:r w:rsidR="00F7722B" w:rsidRPr="00C45DB9">
        <w:rPr>
          <w:rFonts w:ascii="Times New Roman" w:hAnsi="Times New Roman" w:cs="Times New Roman"/>
          <w:kern w:val="1"/>
          <w:lang w:val="en-GB"/>
        </w:rPr>
        <w:t xml:space="preserve">the roles for </w:t>
      </w:r>
      <w:r w:rsidR="00300179">
        <w:rPr>
          <w:rFonts w:ascii="Times New Roman" w:hAnsi="Times New Roman" w:cs="Times New Roman"/>
          <w:kern w:val="1"/>
          <w:lang w:val="en-GB"/>
        </w:rPr>
        <w:t>SM</w:t>
      </w:r>
      <w:r w:rsidR="00F7722B" w:rsidRPr="00C45DB9">
        <w:rPr>
          <w:rFonts w:ascii="Times New Roman" w:hAnsi="Times New Roman" w:cs="Times New Roman"/>
          <w:kern w:val="1"/>
          <w:lang w:val="en-GB"/>
        </w:rPr>
        <w:t xml:space="preserve"> marketing</w:t>
      </w:r>
      <w:r w:rsidR="00E05291">
        <w:rPr>
          <w:rFonts w:ascii="Times New Roman" w:hAnsi="Times New Roman" w:cs="Times New Roman"/>
          <w:kern w:val="1"/>
          <w:lang w:val="en-GB"/>
        </w:rPr>
        <w:t xml:space="preserve"> as part of the broader integrated marketing communications offering</w:t>
      </w:r>
      <w:r w:rsidR="00983C70">
        <w:rPr>
          <w:rFonts w:ascii="Times New Roman" w:hAnsi="Times New Roman" w:cs="Times New Roman"/>
          <w:kern w:val="1"/>
          <w:lang w:val="en-GB"/>
        </w:rPr>
        <w:t>s</w:t>
      </w:r>
      <w:r w:rsidR="00E05291">
        <w:rPr>
          <w:rFonts w:ascii="Times New Roman" w:hAnsi="Times New Roman" w:cs="Times New Roman"/>
          <w:kern w:val="1"/>
          <w:lang w:val="en-GB"/>
        </w:rPr>
        <w:t>,</w:t>
      </w:r>
      <w:r w:rsidR="00F7722B" w:rsidRPr="00C45DB9">
        <w:rPr>
          <w:rFonts w:ascii="Times New Roman" w:hAnsi="Times New Roman" w:cs="Times New Roman"/>
          <w:kern w:val="1"/>
          <w:lang w:val="en-GB"/>
        </w:rPr>
        <w:t xml:space="preserve"> </w:t>
      </w:r>
      <w:r w:rsidR="00983C70">
        <w:rPr>
          <w:rFonts w:ascii="Times New Roman" w:hAnsi="Times New Roman" w:cs="Times New Roman"/>
          <w:kern w:val="1"/>
          <w:lang w:val="en-GB"/>
        </w:rPr>
        <w:t xml:space="preserve">thus </w:t>
      </w:r>
      <w:r w:rsidR="00F7722B">
        <w:rPr>
          <w:rFonts w:ascii="Times New Roman" w:hAnsi="Times New Roman" w:cs="Times New Roman"/>
          <w:kern w:val="1"/>
          <w:lang w:val="en-GB"/>
        </w:rPr>
        <w:t>identify</w:t>
      </w:r>
      <w:r w:rsidR="00E05291">
        <w:rPr>
          <w:rFonts w:ascii="Times New Roman" w:hAnsi="Times New Roman" w:cs="Times New Roman"/>
          <w:kern w:val="1"/>
          <w:lang w:val="en-GB"/>
        </w:rPr>
        <w:t>ing</w:t>
      </w:r>
      <w:r w:rsidR="00F7722B">
        <w:rPr>
          <w:rFonts w:ascii="Times New Roman" w:hAnsi="Times New Roman" w:cs="Times New Roman"/>
          <w:kern w:val="1"/>
          <w:lang w:val="en-GB"/>
        </w:rPr>
        <w:t xml:space="preserve"> how </w:t>
      </w:r>
      <w:r w:rsidR="00F7722B" w:rsidRPr="00C45DB9">
        <w:rPr>
          <w:rFonts w:ascii="Times New Roman" w:hAnsi="Times New Roman" w:cs="Times New Roman"/>
          <w:kern w:val="1"/>
          <w:lang w:val="en-GB"/>
        </w:rPr>
        <w:t>bonding with new actors, re</w:t>
      </w:r>
      <w:r w:rsidR="00814B38">
        <w:rPr>
          <w:rFonts w:ascii="Times New Roman" w:hAnsi="Times New Roman" w:cs="Times New Roman"/>
          <w:kern w:val="1"/>
          <w:lang w:val="en-GB"/>
        </w:rPr>
        <w:t>s</w:t>
      </w:r>
      <w:r w:rsidR="00F7722B" w:rsidRPr="00C45DB9">
        <w:rPr>
          <w:rFonts w:ascii="Times New Roman" w:hAnsi="Times New Roman" w:cs="Times New Roman"/>
          <w:kern w:val="1"/>
          <w:lang w:val="en-GB"/>
        </w:rPr>
        <w:t>our</w:t>
      </w:r>
      <w:r w:rsidR="0001576C">
        <w:rPr>
          <w:rFonts w:ascii="Times New Roman" w:hAnsi="Times New Roman" w:cs="Times New Roman"/>
          <w:kern w:val="1"/>
          <w:lang w:val="en-GB"/>
        </w:rPr>
        <w:t>c</w:t>
      </w:r>
      <w:r w:rsidR="00F7722B" w:rsidRPr="00C45DB9">
        <w:rPr>
          <w:rFonts w:ascii="Times New Roman" w:hAnsi="Times New Roman" w:cs="Times New Roman"/>
          <w:kern w:val="1"/>
          <w:lang w:val="en-GB"/>
        </w:rPr>
        <w:t xml:space="preserve">e ties, and activity links are created </w:t>
      </w:r>
      <w:r w:rsidR="00E05291">
        <w:rPr>
          <w:rFonts w:ascii="Times New Roman" w:hAnsi="Times New Roman" w:cs="Times New Roman"/>
          <w:kern w:val="1"/>
          <w:lang w:val="en-GB"/>
        </w:rPr>
        <w:t>inclusive of</w:t>
      </w:r>
      <w:r w:rsidR="00F7722B" w:rsidRPr="00C45DB9">
        <w:rPr>
          <w:rFonts w:ascii="Times New Roman" w:hAnsi="Times New Roman" w:cs="Times New Roman"/>
          <w:kern w:val="1"/>
          <w:lang w:val="en-GB"/>
        </w:rPr>
        <w:t xml:space="preserve"> </w:t>
      </w:r>
      <w:r w:rsidR="00300179">
        <w:rPr>
          <w:rFonts w:ascii="Times New Roman" w:hAnsi="Times New Roman" w:cs="Times New Roman"/>
          <w:kern w:val="1"/>
          <w:lang w:val="en-GB"/>
        </w:rPr>
        <w:t>SM</w:t>
      </w:r>
      <w:r w:rsidR="00E05291">
        <w:rPr>
          <w:rFonts w:ascii="Times New Roman" w:hAnsi="Times New Roman" w:cs="Times New Roman"/>
          <w:kern w:val="1"/>
          <w:lang w:val="en-GB"/>
        </w:rPr>
        <w:t xml:space="preserve">, rather than through </w:t>
      </w:r>
      <w:r w:rsidR="00300179">
        <w:rPr>
          <w:rFonts w:ascii="Times New Roman" w:hAnsi="Times New Roman" w:cs="Times New Roman"/>
          <w:kern w:val="1"/>
          <w:lang w:val="en-GB"/>
        </w:rPr>
        <w:t>SM</w:t>
      </w:r>
      <w:r w:rsidR="00F7722B" w:rsidRPr="00C45DB9">
        <w:rPr>
          <w:rFonts w:ascii="Times New Roman" w:hAnsi="Times New Roman" w:cs="Times New Roman"/>
          <w:kern w:val="1"/>
          <w:lang w:val="en-GB"/>
        </w:rPr>
        <w:t xml:space="preserve">. </w:t>
      </w:r>
      <w:r>
        <w:rPr>
          <w:rFonts w:ascii="Times New Roman" w:hAnsi="Times New Roman" w:cs="Times New Roman"/>
          <w:kern w:val="1"/>
          <w:lang w:val="en-GB"/>
        </w:rPr>
        <w:t>Specifically, future avenues for research should investigate B2B relationships in terms of developing relational bonds with</w:t>
      </w:r>
      <w:r w:rsidR="0088571B">
        <w:rPr>
          <w:rFonts w:ascii="Times New Roman" w:hAnsi="Times New Roman" w:cs="Times New Roman"/>
          <w:kern w:val="1"/>
          <w:lang w:val="en-GB"/>
        </w:rPr>
        <w:t xml:space="preserve"> </w:t>
      </w:r>
      <w:r>
        <w:rPr>
          <w:rFonts w:ascii="Times New Roman" w:hAnsi="Times New Roman" w:cs="Times New Roman"/>
          <w:kern w:val="1"/>
          <w:lang w:val="en-GB"/>
        </w:rPr>
        <w:t xml:space="preserve">potential </w:t>
      </w:r>
      <w:r w:rsidR="00CD02DA">
        <w:rPr>
          <w:rFonts w:ascii="Times New Roman" w:hAnsi="Times New Roman" w:cs="Times New Roman"/>
          <w:kern w:val="1"/>
          <w:lang w:val="en-GB"/>
        </w:rPr>
        <w:t>customer</w:t>
      </w:r>
      <w:r w:rsidR="00773831">
        <w:rPr>
          <w:rFonts w:ascii="Times New Roman" w:hAnsi="Times New Roman" w:cs="Times New Roman"/>
          <w:kern w:val="1"/>
          <w:lang w:val="en-GB"/>
        </w:rPr>
        <w:t>s</w:t>
      </w:r>
      <w:r w:rsidR="00CD02DA">
        <w:rPr>
          <w:rFonts w:ascii="Times New Roman" w:hAnsi="Times New Roman" w:cs="Times New Roman"/>
          <w:kern w:val="1"/>
          <w:lang w:val="en-GB"/>
        </w:rPr>
        <w:t xml:space="preserve"> and</w:t>
      </w:r>
      <w:r>
        <w:rPr>
          <w:rFonts w:ascii="Times New Roman" w:hAnsi="Times New Roman" w:cs="Times New Roman"/>
          <w:kern w:val="1"/>
          <w:lang w:val="en-GB"/>
        </w:rPr>
        <w:t xml:space="preserve"> ma</w:t>
      </w:r>
      <w:r w:rsidR="00CD02DA">
        <w:rPr>
          <w:rFonts w:ascii="Times New Roman" w:hAnsi="Times New Roman" w:cs="Times New Roman"/>
          <w:kern w:val="1"/>
          <w:lang w:val="en-GB"/>
        </w:rPr>
        <w:t>naging</w:t>
      </w:r>
      <w:r>
        <w:rPr>
          <w:rFonts w:ascii="Times New Roman" w:hAnsi="Times New Roman" w:cs="Times New Roman"/>
          <w:kern w:val="1"/>
          <w:lang w:val="en-GB"/>
        </w:rPr>
        <w:t xml:space="preserve"> relationships with current customers. </w:t>
      </w:r>
      <w:r w:rsidR="00983C70">
        <w:rPr>
          <w:rFonts w:ascii="Times New Roman" w:hAnsi="Times New Roman" w:cs="Times New Roman"/>
          <w:kern w:val="1"/>
          <w:lang w:val="en-GB"/>
        </w:rPr>
        <w:t xml:space="preserve">This could improve </w:t>
      </w:r>
      <w:proofErr w:type="gramStart"/>
      <w:r w:rsidR="00983C70">
        <w:rPr>
          <w:rFonts w:ascii="Times New Roman" w:hAnsi="Times New Roman" w:cs="Times New Roman"/>
          <w:kern w:val="1"/>
          <w:lang w:val="en-GB"/>
        </w:rPr>
        <w:t xml:space="preserve">our </w:t>
      </w:r>
      <w:r>
        <w:rPr>
          <w:rFonts w:ascii="Times New Roman" w:hAnsi="Times New Roman" w:cs="Times New Roman"/>
          <w:kern w:val="1"/>
          <w:lang w:val="en-GB"/>
        </w:rPr>
        <w:t xml:space="preserve"> understand</w:t>
      </w:r>
      <w:proofErr w:type="gramEnd"/>
      <w:r>
        <w:rPr>
          <w:rFonts w:ascii="Times New Roman" w:hAnsi="Times New Roman" w:cs="Times New Roman"/>
          <w:kern w:val="1"/>
          <w:lang w:val="en-GB"/>
        </w:rPr>
        <w:t xml:space="preserve"> </w:t>
      </w:r>
      <w:r w:rsidR="00983C70">
        <w:rPr>
          <w:rFonts w:ascii="Times New Roman" w:hAnsi="Times New Roman" w:cs="Times New Roman"/>
          <w:kern w:val="1"/>
          <w:lang w:val="en-GB"/>
        </w:rPr>
        <w:t xml:space="preserve">of </w:t>
      </w:r>
      <w:r>
        <w:rPr>
          <w:rFonts w:ascii="Times New Roman" w:hAnsi="Times New Roman" w:cs="Times New Roman"/>
          <w:kern w:val="1"/>
          <w:lang w:val="en-GB"/>
        </w:rPr>
        <w:t>how ‘collaborative engagement’</w:t>
      </w:r>
      <w:r w:rsidR="00CD02DA">
        <w:rPr>
          <w:rFonts w:ascii="Times New Roman" w:hAnsi="Times New Roman" w:cs="Times New Roman"/>
          <w:kern w:val="1"/>
          <w:lang w:val="en-GB"/>
        </w:rPr>
        <w:t xml:space="preserve"> or alignment</w:t>
      </w:r>
      <w:r>
        <w:rPr>
          <w:rFonts w:ascii="Times New Roman" w:hAnsi="Times New Roman" w:cs="Times New Roman"/>
          <w:kern w:val="1"/>
          <w:lang w:val="en-GB"/>
        </w:rPr>
        <w:t>, both internally and externally</w:t>
      </w:r>
      <w:r w:rsidR="00983C70">
        <w:rPr>
          <w:rFonts w:ascii="Times New Roman" w:hAnsi="Times New Roman" w:cs="Times New Roman"/>
          <w:kern w:val="1"/>
          <w:lang w:val="en-GB"/>
        </w:rPr>
        <w:t>,</w:t>
      </w:r>
      <w:r>
        <w:rPr>
          <w:rFonts w:ascii="Times New Roman" w:hAnsi="Times New Roman" w:cs="Times New Roman"/>
          <w:kern w:val="1"/>
          <w:lang w:val="en-GB"/>
        </w:rPr>
        <w:t xml:space="preserve"> is </w:t>
      </w:r>
      <w:r w:rsidR="00CD02DA">
        <w:rPr>
          <w:rFonts w:ascii="Times New Roman" w:hAnsi="Times New Roman" w:cs="Times New Roman"/>
          <w:kern w:val="1"/>
          <w:lang w:val="en-GB"/>
        </w:rPr>
        <w:t>achieved</w:t>
      </w:r>
      <w:r>
        <w:rPr>
          <w:rFonts w:ascii="Times New Roman" w:hAnsi="Times New Roman" w:cs="Times New Roman"/>
          <w:kern w:val="1"/>
          <w:lang w:val="en-GB"/>
        </w:rPr>
        <w:t xml:space="preserve"> through the use of social networking sites. </w:t>
      </w:r>
      <w:r w:rsidR="00F7722B">
        <w:rPr>
          <w:rFonts w:ascii="Times New Roman" w:hAnsi="Times New Roman" w:cs="Times New Roman"/>
          <w:kern w:val="1"/>
          <w:lang w:val="en-GB"/>
        </w:rPr>
        <w:t xml:space="preserve">Various </w:t>
      </w:r>
      <w:r w:rsidR="00983C70">
        <w:rPr>
          <w:rFonts w:ascii="Times New Roman" w:hAnsi="Times New Roman" w:cs="Times New Roman"/>
          <w:kern w:val="1"/>
          <w:lang w:val="en-GB"/>
        </w:rPr>
        <w:t>applications</w:t>
      </w:r>
      <w:r w:rsidR="00F7722B">
        <w:rPr>
          <w:rFonts w:ascii="Times New Roman" w:hAnsi="Times New Roman" w:cs="Times New Roman"/>
          <w:kern w:val="1"/>
          <w:lang w:val="en-GB"/>
        </w:rPr>
        <w:t xml:space="preserve"> of </w:t>
      </w:r>
      <w:r w:rsidR="00300179">
        <w:rPr>
          <w:rFonts w:ascii="Times New Roman" w:hAnsi="Times New Roman" w:cs="Times New Roman"/>
          <w:kern w:val="1"/>
          <w:lang w:val="en-GB"/>
        </w:rPr>
        <w:t>SM</w:t>
      </w:r>
      <w:r w:rsidR="00F7722B" w:rsidRPr="00C45DB9">
        <w:rPr>
          <w:rFonts w:ascii="Times New Roman" w:hAnsi="Times New Roman" w:cs="Times New Roman"/>
          <w:kern w:val="1"/>
          <w:lang w:val="en-GB"/>
        </w:rPr>
        <w:t xml:space="preserve"> are assuming </w:t>
      </w:r>
      <w:r w:rsidR="0088571B">
        <w:rPr>
          <w:rFonts w:ascii="Times New Roman" w:hAnsi="Times New Roman" w:cs="Times New Roman"/>
          <w:kern w:val="1"/>
          <w:lang w:val="en-GB"/>
        </w:rPr>
        <w:t xml:space="preserve">an </w:t>
      </w:r>
      <w:proofErr w:type="gramStart"/>
      <w:r w:rsidR="00F7722B" w:rsidRPr="00C45DB9">
        <w:rPr>
          <w:rFonts w:ascii="Times New Roman" w:hAnsi="Times New Roman" w:cs="Times New Roman"/>
          <w:kern w:val="1"/>
          <w:lang w:val="en-GB"/>
        </w:rPr>
        <w:t>ever greater</w:t>
      </w:r>
      <w:proofErr w:type="gramEnd"/>
      <w:r w:rsidR="00F7722B" w:rsidRPr="00C45DB9">
        <w:rPr>
          <w:rFonts w:ascii="Times New Roman" w:hAnsi="Times New Roman" w:cs="Times New Roman"/>
          <w:kern w:val="1"/>
          <w:lang w:val="en-GB"/>
        </w:rPr>
        <w:t xml:space="preserve"> value for B2B organisations, but </w:t>
      </w:r>
      <w:r w:rsidR="00F7722B">
        <w:rPr>
          <w:rFonts w:ascii="Times New Roman" w:hAnsi="Times New Roman" w:cs="Times New Roman"/>
          <w:kern w:val="1"/>
          <w:lang w:val="en-GB"/>
        </w:rPr>
        <w:t>deeper</w:t>
      </w:r>
      <w:r w:rsidR="00F7722B" w:rsidRPr="00C45DB9">
        <w:rPr>
          <w:rFonts w:ascii="Times New Roman" w:hAnsi="Times New Roman" w:cs="Times New Roman"/>
          <w:kern w:val="1"/>
          <w:lang w:val="en-GB"/>
        </w:rPr>
        <w:t xml:space="preserve"> qualitative work in this field could help to build a robust theoretical space </w:t>
      </w:r>
      <w:r w:rsidR="00983C70">
        <w:rPr>
          <w:rFonts w:ascii="Times New Roman" w:hAnsi="Times New Roman" w:cs="Times New Roman"/>
          <w:kern w:val="1"/>
          <w:lang w:val="en-GB"/>
        </w:rPr>
        <w:t xml:space="preserve">affording </w:t>
      </w:r>
      <w:r w:rsidR="00F7722B" w:rsidRPr="00C45DB9">
        <w:rPr>
          <w:rFonts w:ascii="Times New Roman" w:hAnsi="Times New Roman" w:cs="Times New Roman"/>
          <w:kern w:val="1"/>
          <w:lang w:val="en-GB"/>
        </w:rPr>
        <w:t xml:space="preserve">a better understanding of </w:t>
      </w:r>
      <w:r w:rsidR="009E038A">
        <w:rPr>
          <w:rFonts w:ascii="Times New Roman" w:hAnsi="Times New Roman" w:cs="Times New Roman"/>
          <w:kern w:val="1"/>
          <w:lang w:val="en-GB"/>
        </w:rPr>
        <w:t xml:space="preserve">the role of </w:t>
      </w:r>
      <w:r w:rsidR="00300179">
        <w:rPr>
          <w:rFonts w:ascii="Times New Roman" w:hAnsi="Times New Roman" w:cs="Times New Roman"/>
          <w:kern w:val="1"/>
          <w:lang w:val="en-GB"/>
        </w:rPr>
        <w:t>SM</w:t>
      </w:r>
      <w:r w:rsidR="00F7722B" w:rsidRPr="00C45DB9">
        <w:rPr>
          <w:rFonts w:ascii="Times New Roman" w:hAnsi="Times New Roman" w:cs="Times New Roman"/>
          <w:kern w:val="1"/>
          <w:lang w:val="en-GB"/>
        </w:rPr>
        <w:t xml:space="preserve"> in B2B</w:t>
      </w:r>
      <w:r w:rsidR="009E038A">
        <w:rPr>
          <w:rFonts w:ascii="Times New Roman" w:hAnsi="Times New Roman" w:cs="Times New Roman"/>
          <w:kern w:val="1"/>
          <w:lang w:val="en-GB"/>
        </w:rPr>
        <w:t xml:space="preserve"> relationship management</w:t>
      </w:r>
      <w:r w:rsidR="00F7722B" w:rsidRPr="00C45DB9">
        <w:rPr>
          <w:rFonts w:ascii="Times New Roman" w:hAnsi="Times New Roman" w:cs="Times New Roman"/>
          <w:kern w:val="1"/>
          <w:lang w:val="en-GB"/>
        </w:rPr>
        <w:t xml:space="preserve">. </w:t>
      </w:r>
    </w:p>
    <w:p w14:paraId="0E23FD32" w14:textId="604FDE4A" w:rsidR="00216378" w:rsidRDefault="00EE192E" w:rsidP="00EF7A25">
      <w:pPr>
        <w:widowControl w:val="0"/>
        <w:autoSpaceDE w:val="0"/>
        <w:autoSpaceDN w:val="0"/>
        <w:adjustRightInd w:val="0"/>
        <w:spacing w:line="480" w:lineRule="auto"/>
        <w:ind w:firstLine="284"/>
        <w:jc w:val="both"/>
        <w:rPr>
          <w:rFonts w:ascii="Times New Roman" w:hAnsi="Times New Roman" w:cs="Times New Roman"/>
          <w:b/>
          <w:kern w:val="1"/>
          <w:lang w:val="da-DK"/>
        </w:rPr>
      </w:pPr>
      <w:r>
        <w:rPr>
          <w:rFonts w:ascii="Times New Roman" w:hAnsi="Times New Roman" w:cs="Times New Roman"/>
          <w:kern w:val="1"/>
          <w:lang w:val="en-GB"/>
        </w:rPr>
        <w:t>A final point of note is that this study (as with many on B2B SM utilisation) focuses on the suppliers</w:t>
      </w:r>
      <w:r w:rsidR="00216378">
        <w:rPr>
          <w:rFonts w:ascii="Times New Roman" w:hAnsi="Times New Roman" w:cs="Times New Roman"/>
          <w:kern w:val="1"/>
          <w:lang w:val="en-GB"/>
        </w:rPr>
        <w:t>’</w:t>
      </w:r>
      <w:r>
        <w:rPr>
          <w:rFonts w:ascii="Times New Roman" w:hAnsi="Times New Roman" w:cs="Times New Roman"/>
          <w:kern w:val="1"/>
          <w:lang w:val="en-GB"/>
        </w:rPr>
        <w:t xml:space="preserve"> perspective</w:t>
      </w:r>
      <w:r w:rsidR="00216378">
        <w:rPr>
          <w:rFonts w:ascii="Times New Roman" w:hAnsi="Times New Roman" w:cs="Times New Roman"/>
          <w:kern w:val="1"/>
          <w:lang w:val="en-GB"/>
        </w:rPr>
        <w:t>s</w:t>
      </w:r>
      <w:r>
        <w:rPr>
          <w:rFonts w:ascii="Times New Roman" w:hAnsi="Times New Roman" w:cs="Times New Roman"/>
          <w:kern w:val="1"/>
          <w:lang w:val="en-GB"/>
        </w:rPr>
        <w:t xml:space="preserve">. We are </w:t>
      </w:r>
      <w:r w:rsidR="00216378">
        <w:rPr>
          <w:rFonts w:ascii="Times New Roman" w:hAnsi="Times New Roman" w:cs="Times New Roman"/>
          <w:kern w:val="1"/>
          <w:lang w:val="en-GB"/>
        </w:rPr>
        <w:t xml:space="preserve">only </w:t>
      </w:r>
      <w:r>
        <w:rPr>
          <w:rFonts w:ascii="Times New Roman" w:hAnsi="Times New Roman" w:cs="Times New Roman"/>
          <w:kern w:val="1"/>
          <w:lang w:val="en-GB"/>
        </w:rPr>
        <w:t xml:space="preserve">beginning to </w:t>
      </w:r>
      <w:r w:rsidR="00216378">
        <w:rPr>
          <w:rFonts w:ascii="Times New Roman" w:hAnsi="Times New Roman" w:cs="Times New Roman"/>
          <w:kern w:val="1"/>
          <w:lang w:val="en-GB"/>
        </w:rPr>
        <w:t>appreciate</w:t>
      </w:r>
      <w:r>
        <w:rPr>
          <w:rFonts w:ascii="Times New Roman" w:hAnsi="Times New Roman" w:cs="Times New Roman"/>
          <w:kern w:val="1"/>
          <w:lang w:val="en-GB"/>
        </w:rPr>
        <w:t xml:space="preserve"> the value suppliers can gain from developing a co-creative dialogue with customers, but it is</w:t>
      </w:r>
      <w:r w:rsidR="00216378">
        <w:rPr>
          <w:rFonts w:ascii="Times New Roman" w:hAnsi="Times New Roman" w:cs="Times New Roman"/>
          <w:kern w:val="1"/>
          <w:lang w:val="en-GB"/>
        </w:rPr>
        <w:t xml:space="preserve"> not</w:t>
      </w:r>
      <w:r>
        <w:rPr>
          <w:rFonts w:ascii="Times New Roman" w:hAnsi="Times New Roman" w:cs="Times New Roman"/>
          <w:kern w:val="1"/>
          <w:lang w:val="en-GB"/>
        </w:rPr>
        <w:t xml:space="preserve"> yet clear what value the customer themselves </w:t>
      </w:r>
      <w:r w:rsidR="00216378">
        <w:rPr>
          <w:rFonts w:ascii="Times New Roman" w:hAnsi="Times New Roman" w:cs="Times New Roman"/>
          <w:kern w:val="1"/>
          <w:lang w:val="en-GB"/>
        </w:rPr>
        <w:t xml:space="preserve">may </w:t>
      </w:r>
      <w:r>
        <w:rPr>
          <w:rFonts w:ascii="Times New Roman" w:hAnsi="Times New Roman" w:cs="Times New Roman"/>
          <w:kern w:val="1"/>
          <w:lang w:val="en-GB"/>
        </w:rPr>
        <w:t>derive from this. Future research needs to take a customer perspective, to investigate how supply, purchasing</w:t>
      </w:r>
      <w:r w:rsidR="00216378">
        <w:rPr>
          <w:rFonts w:ascii="Times New Roman" w:hAnsi="Times New Roman" w:cs="Times New Roman"/>
          <w:kern w:val="1"/>
          <w:lang w:val="en-GB"/>
        </w:rPr>
        <w:t xml:space="preserve">, </w:t>
      </w:r>
      <w:r>
        <w:rPr>
          <w:rFonts w:ascii="Times New Roman" w:hAnsi="Times New Roman" w:cs="Times New Roman"/>
          <w:kern w:val="1"/>
          <w:lang w:val="en-GB"/>
        </w:rPr>
        <w:t xml:space="preserve">and operational functions utilise SM, and </w:t>
      </w:r>
      <w:r w:rsidR="00216378">
        <w:rPr>
          <w:rFonts w:ascii="Times New Roman" w:hAnsi="Times New Roman" w:cs="Times New Roman"/>
          <w:kern w:val="1"/>
          <w:lang w:val="en-GB"/>
        </w:rPr>
        <w:t xml:space="preserve">reveal </w:t>
      </w:r>
      <w:r>
        <w:rPr>
          <w:rFonts w:ascii="Times New Roman" w:hAnsi="Times New Roman" w:cs="Times New Roman"/>
          <w:kern w:val="1"/>
          <w:lang w:val="en-GB"/>
        </w:rPr>
        <w:t xml:space="preserve">the value creation potential of the </w:t>
      </w:r>
      <w:r w:rsidR="00B27CB6">
        <w:rPr>
          <w:rFonts w:ascii="Times New Roman" w:hAnsi="Times New Roman" w:cs="Times New Roman"/>
          <w:kern w:val="1"/>
          <w:lang w:val="en-GB"/>
        </w:rPr>
        <w:t xml:space="preserve">channels for the customer organisation. </w:t>
      </w:r>
      <w:r w:rsidR="00216378">
        <w:rPr>
          <w:rFonts w:ascii="Times New Roman" w:hAnsi="Times New Roman" w:cs="Times New Roman"/>
          <w:b/>
          <w:kern w:val="1"/>
          <w:lang w:val="da-DK"/>
        </w:rPr>
        <w:br w:type="page"/>
      </w:r>
    </w:p>
    <w:p w14:paraId="26015CE2" w14:textId="57CDD2FC" w:rsidR="004346D7" w:rsidRDefault="004346D7" w:rsidP="001815B8">
      <w:pPr>
        <w:widowControl w:val="0"/>
        <w:autoSpaceDE w:val="0"/>
        <w:autoSpaceDN w:val="0"/>
        <w:adjustRightInd w:val="0"/>
        <w:jc w:val="both"/>
        <w:outlineLvl w:val="0"/>
        <w:rPr>
          <w:rFonts w:ascii="Times New Roman" w:hAnsi="Times New Roman" w:cs="Times New Roman"/>
          <w:b/>
          <w:kern w:val="1"/>
          <w:lang w:val="da-DK"/>
        </w:rPr>
      </w:pPr>
      <w:r>
        <w:rPr>
          <w:rFonts w:ascii="Times New Roman" w:hAnsi="Times New Roman" w:cs="Times New Roman"/>
          <w:b/>
          <w:kern w:val="1"/>
          <w:lang w:val="da-DK"/>
        </w:rPr>
        <w:lastRenderedPageBreak/>
        <w:t xml:space="preserve">References </w:t>
      </w:r>
    </w:p>
    <w:p w14:paraId="1D551CE6" w14:textId="399B74CC"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lang w:val="en-GB"/>
        </w:rPr>
      </w:pPr>
      <w:proofErr w:type="spellStart"/>
      <w:r w:rsidRPr="000F1A01">
        <w:rPr>
          <w:rFonts w:ascii="Times New Roman" w:hAnsi="Times New Roman" w:cs="Times New Roman"/>
          <w:bCs/>
          <w:kern w:val="1"/>
          <w:sz w:val="22"/>
          <w:szCs w:val="22"/>
          <w:lang w:val="en-GB"/>
        </w:rPr>
        <w:t>Achen</w:t>
      </w:r>
      <w:proofErr w:type="spellEnd"/>
      <w:r w:rsidRPr="000F1A01">
        <w:rPr>
          <w:rFonts w:ascii="Times New Roman" w:hAnsi="Times New Roman" w:cs="Times New Roman"/>
          <w:bCs/>
          <w:kern w:val="1"/>
          <w:sz w:val="22"/>
          <w:szCs w:val="22"/>
          <w:lang w:val="en-GB"/>
        </w:rPr>
        <w:t>, R.M. (2017). Measuring social media marketing: Moving towards a relationship-marketing</w:t>
      </w:r>
      <w:r>
        <w:rPr>
          <w:rFonts w:ascii="Times New Roman" w:hAnsi="Times New Roman" w:cs="Times New Roman"/>
          <w:bCs/>
          <w:kern w:val="1"/>
          <w:sz w:val="22"/>
          <w:szCs w:val="22"/>
          <w:lang w:val="en-GB"/>
        </w:rPr>
        <w:t xml:space="preserve"> </w:t>
      </w:r>
      <w:r w:rsidRPr="000F1A01">
        <w:rPr>
          <w:rFonts w:ascii="Times New Roman" w:hAnsi="Times New Roman" w:cs="Times New Roman"/>
          <w:bCs/>
          <w:kern w:val="1"/>
          <w:sz w:val="22"/>
          <w:szCs w:val="22"/>
          <w:lang w:val="en-GB"/>
        </w:rPr>
        <w:t xml:space="preserve">approach. </w:t>
      </w:r>
      <w:r w:rsidRPr="000F1A01">
        <w:rPr>
          <w:rFonts w:ascii="Times New Roman" w:hAnsi="Times New Roman" w:cs="Times New Roman"/>
          <w:bCs/>
          <w:i/>
          <w:iCs/>
          <w:kern w:val="1"/>
          <w:sz w:val="22"/>
          <w:szCs w:val="22"/>
          <w:lang w:val="en-GB"/>
        </w:rPr>
        <w:t>Managing Sport and Leisure</w:t>
      </w:r>
      <w:r w:rsidRPr="000F1A01">
        <w:rPr>
          <w:rFonts w:ascii="Times New Roman" w:hAnsi="Times New Roman" w:cs="Times New Roman"/>
          <w:bCs/>
          <w:kern w:val="1"/>
          <w:sz w:val="22"/>
          <w:szCs w:val="22"/>
          <w:lang w:val="en-GB"/>
        </w:rPr>
        <w:t xml:space="preserve">, </w:t>
      </w:r>
      <w:r w:rsidRPr="000F1A01">
        <w:rPr>
          <w:rFonts w:ascii="Times New Roman" w:hAnsi="Times New Roman" w:cs="Times New Roman"/>
          <w:bCs/>
          <w:i/>
          <w:iCs/>
          <w:kern w:val="1"/>
          <w:sz w:val="22"/>
          <w:szCs w:val="22"/>
          <w:lang w:val="en-GB"/>
        </w:rPr>
        <w:t>22</w:t>
      </w:r>
      <w:r w:rsidRPr="000F1A01">
        <w:rPr>
          <w:rFonts w:ascii="Times New Roman" w:hAnsi="Times New Roman" w:cs="Times New Roman"/>
          <w:bCs/>
          <w:kern w:val="1"/>
          <w:sz w:val="22"/>
          <w:szCs w:val="22"/>
          <w:lang w:val="en-GB"/>
        </w:rPr>
        <w:t>(1), 33–53.</w:t>
      </w:r>
    </w:p>
    <w:p w14:paraId="65427261" w14:textId="1BDC80E4"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lang w:val="en-GB"/>
        </w:rPr>
      </w:pPr>
      <w:r w:rsidRPr="00B37F36">
        <w:rPr>
          <w:rFonts w:ascii="Times New Roman" w:hAnsi="Times New Roman" w:cs="Times New Roman"/>
          <w:bCs/>
          <w:kern w:val="1"/>
          <w:sz w:val="22"/>
          <w:szCs w:val="22"/>
          <w:lang w:val="en-GB"/>
        </w:rPr>
        <w:t xml:space="preserve">Agarwal, R., Gupta, A.K., &amp; Kraut, R. (2008). Editorial Overview —The Interplay Between Digital and Social Networks. </w:t>
      </w:r>
      <w:r w:rsidRPr="00B37F36">
        <w:rPr>
          <w:rFonts w:ascii="Times New Roman" w:hAnsi="Times New Roman" w:cs="Times New Roman"/>
          <w:bCs/>
          <w:i/>
          <w:iCs/>
          <w:kern w:val="1"/>
          <w:sz w:val="22"/>
          <w:szCs w:val="22"/>
          <w:lang w:val="en-GB"/>
        </w:rPr>
        <w:t>Information Systems Research</w:t>
      </w:r>
      <w:r w:rsidRPr="00B37F36">
        <w:rPr>
          <w:rFonts w:ascii="Times New Roman" w:hAnsi="Times New Roman" w:cs="Times New Roman"/>
          <w:bCs/>
          <w:kern w:val="1"/>
          <w:sz w:val="22"/>
          <w:szCs w:val="22"/>
          <w:lang w:val="en-GB"/>
        </w:rPr>
        <w:t xml:space="preserve">, </w:t>
      </w:r>
      <w:r w:rsidRPr="00B37F36">
        <w:rPr>
          <w:rFonts w:ascii="Times New Roman" w:hAnsi="Times New Roman" w:cs="Times New Roman"/>
          <w:bCs/>
          <w:i/>
          <w:iCs/>
          <w:kern w:val="1"/>
          <w:sz w:val="22"/>
          <w:szCs w:val="22"/>
          <w:lang w:val="en-GB"/>
        </w:rPr>
        <w:t>19(3),</w:t>
      </w:r>
      <w:r w:rsidRPr="00B37F36">
        <w:rPr>
          <w:rFonts w:ascii="Times New Roman" w:hAnsi="Times New Roman" w:cs="Times New Roman"/>
          <w:bCs/>
          <w:kern w:val="1"/>
          <w:sz w:val="22"/>
          <w:szCs w:val="22"/>
          <w:lang w:val="en-GB"/>
        </w:rPr>
        <w:t xml:space="preserve"> 243–252. </w:t>
      </w:r>
    </w:p>
    <w:p w14:paraId="412AD060" w14:textId="1C4BD5A5"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 xml:space="preserve">Agnihotri, R., Dingus, R., Hu, M.Y., &amp; </w:t>
      </w:r>
      <w:proofErr w:type="spellStart"/>
      <w:r w:rsidRPr="00B37F36">
        <w:rPr>
          <w:rFonts w:ascii="Times New Roman" w:hAnsi="Times New Roman" w:cs="Times New Roman"/>
          <w:bCs/>
          <w:kern w:val="1"/>
          <w:sz w:val="22"/>
          <w:szCs w:val="22"/>
        </w:rPr>
        <w:t>Krush</w:t>
      </w:r>
      <w:proofErr w:type="spellEnd"/>
      <w:r w:rsidRPr="00B37F36">
        <w:rPr>
          <w:rFonts w:ascii="Times New Roman" w:hAnsi="Times New Roman" w:cs="Times New Roman"/>
          <w:bCs/>
          <w:kern w:val="1"/>
          <w:sz w:val="22"/>
          <w:szCs w:val="22"/>
        </w:rPr>
        <w:t xml:space="preserve">, M.T. (2016). Social media: Influencing customer satisfaction in B2B sales. </w:t>
      </w:r>
      <w:r w:rsidRPr="00B37F36">
        <w:rPr>
          <w:rFonts w:ascii="Times New Roman" w:hAnsi="Times New Roman" w:cs="Times New Roman"/>
          <w:bCs/>
          <w:i/>
          <w:iCs/>
          <w:kern w:val="1"/>
          <w:sz w:val="22"/>
          <w:szCs w:val="22"/>
        </w:rPr>
        <w:t>Industrial Marketing Management</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53</w:t>
      </w:r>
      <w:r w:rsidRPr="00B37F36">
        <w:rPr>
          <w:rFonts w:ascii="Times New Roman" w:hAnsi="Times New Roman" w:cs="Times New Roman"/>
          <w:bCs/>
          <w:kern w:val="1"/>
          <w:sz w:val="22"/>
          <w:szCs w:val="22"/>
        </w:rPr>
        <w:t xml:space="preserve">, 172–180. </w:t>
      </w:r>
    </w:p>
    <w:p w14:paraId="2288C440" w14:textId="28E77FEB"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 xml:space="preserve">Agnihotri, R., Trainor, K J., </w:t>
      </w:r>
      <w:proofErr w:type="spellStart"/>
      <w:r w:rsidRPr="00B37F36">
        <w:rPr>
          <w:rFonts w:ascii="Times New Roman" w:hAnsi="Times New Roman" w:cs="Times New Roman"/>
          <w:bCs/>
          <w:kern w:val="1"/>
          <w:sz w:val="22"/>
          <w:szCs w:val="22"/>
        </w:rPr>
        <w:t>Itani</w:t>
      </w:r>
      <w:proofErr w:type="spellEnd"/>
      <w:r w:rsidRPr="00B37F36">
        <w:rPr>
          <w:rFonts w:ascii="Times New Roman" w:hAnsi="Times New Roman" w:cs="Times New Roman"/>
          <w:bCs/>
          <w:kern w:val="1"/>
          <w:sz w:val="22"/>
          <w:szCs w:val="22"/>
        </w:rPr>
        <w:t xml:space="preserve">, O.S., &amp; Rodriguez, M. (2017). Examining the role of sales-based CRM technology on post-sale service behaviors in India. </w:t>
      </w:r>
      <w:r w:rsidRPr="00B37F36">
        <w:rPr>
          <w:rFonts w:ascii="Times New Roman" w:hAnsi="Times New Roman" w:cs="Times New Roman"/>
          <w:bCs/>
          <w:i/>
          <w:iCs/>
          <w:kern w:val="1"/>
          <w:sz w:val="22"/>
          <w:szCs w:val="22"/>
        </w:rPr>
        <w:t>Journal of Business Research</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81</w:t>
      </w:r>
      <w:r w:rsidRPr="00B37F36">
        <w:rPr>
          <w:rFonts w:ascii="Times New Roman" w:hAnsi="Times New Roman" w:cs="Times New Roman"/>
          <w:bCs/>
          <w:kern w:val="1"/>
          <w:sz w:val="22"/>
          <w:szCs w:val="22"/>
        </w:rPr>
        <w:t xml:space="preserve">, 144–154. </w:t>
      </w:r>
    </w:p>
    <w:p w14:paraId="14D4A5EA"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 xml:space="preserve">Archer-Brown, C., &amp; </w:t>
      </w:r>
      <w:proofErr w:type="spellStart"/>
      <w:r w:rsidRPr="00B37F36">
        <w:rPr>
          <w:rFonts w:ascii="Times New Roman" w:hAnsi="Times New Roman" w:cs="Times New Roman"/>
          <w:bCs/>
          <w:kern w:val="1"/>
          <w:sz w:val="22"/>
          <w:szCs w:val="22"/>
        </w:rPr>
        <w:t>Kietzmann</w:t>
      </w:r>
      <w:proofErr w:type="spellEnd"/>
      <w:r w:rsidRPr="00B37F36">
        <w:rPr>
          <w:rFonts w:ascii="Times New Roman" w:hAnsi="Times New Roman" w:cs="Times New Roman"/>
          <w:bCs/>
          <w:kern w:val="1"/>
          <w:sz w:val="22"/>
          <w:szCs w:val="22"/>
        </w:rPr>
        <w:t xml:space="preserve">, J. (2018). Strategic knowledge management and enterprise social media. </w:t>
      </w:r>
      <w:r w:rsidRPr="00B37F36">
        <w:rPr>
          <w:rFonts w:ascii="Times New Roman" w:hAnsi="Times New Roman" w:cs="Times New Roman"/>
          <w:bCs/>
          <w:i/>
          <w:iCs/>
          <w:kern w:val="1"/>
          <w:sz w:val="22"/>
          <w:szCs w:val="22"/>
        </w:rPr>
        <w:t>Journal of Knowledge Management</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22</w:t>
      </w:r>
      <w:r w:rsidRPr="00B37F36">
        <w:rPr>
          <w:rFonts w:ascii="Times New Roman" w:hAnsi="Times New Roman" w:cs="Times New Roman"/>
          <w:bCs/>
          <w:kern w:val="1"/>
          <w:sz w:val="22"/>
          <w:szCs w:val="22"/>
        </w:rPr>
        <w:t>(6), 1288–1309</w:t>
      </w:r>
    </w:p>
    <w:p w14:paraId="3CEDCC43" w14:textId="7852F9AC"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 xml:space="preserve">Barnes, D.M. (1996). An Analysis of the Grounded Theory Method and the Concept of Culture. </w:t>
      </w:r>
      <w:r w:rsidRPr="00B37F36">
        <w:rPr>
          <w:rFonts w:ascii="Times New Roman" w:hAnsi="Times New Roman" w:cs="Times New Roman"/>
          <w:bCs/>
          <w:i/>
          <w:iCs/>
          <w:kern w:val="1"/>
          <w:sz w:val="22"/>
          <w:szCs w:val="22"/>
        </w:rPr>
        <w:t>Qualitative Health Research</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 xml:space="preserve">6(3), </w:t>
      </w:r>
      <w:r w:rsidRPr="00B37F36">
        <w:rPr>
          <w:rFonts w:ascii="Times New Roman" w:hAnsi="Times New Roman" w:cs="Times New Roman"/>
          <w:bCs/>
          <w:kern w:val="1"/>
          <w:sz w:val="22"/>
          <w:szCs w:val="22"/>
        </w:rPr>
        <w:t>429–441.</w:t>
      </w:r>
    </w:p>
    <w:p w14:paraId="09C20068" w14:textId="3C42592F"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 xml:space="preserve">Barry, J.M., &amp; </w:t>
      </w:r>
      <w:proofErr w:type="spellStart"/>
      <w:r w:rsidRPr="00B37F36">
        <w:rPr>
          <w:rFonts w:ascii="Times New Roman" w:hAnsi="Times New Roman" w:cs="Times New Roman"/>
          <w:bCs/>
          <w:kern w:val="1"/>
          <w:sz w:val="22"/>
          <w:szCs w:val="22"/>
        </w:rPr>
        <w:t>Gironda</w:t>
      </w:r>
      <w:proofErr w:type="spellEnd"/>
      <w:r w:rsidRPr="00B37F36">
        <w:rPr>
          <w:rFonts w:ascii="Times New Roman" w:hAnsi="Times New Roman" w:cs="Times New Roman"/>
          <w:bCs/>
          <w:kern w:val="1"/>
          <w:sz w:val="22"/>
          <w:szCs w:val="22"/>
        </w:rPr>
        <w:t xml:space="preserve">, J.T. (2019). Operationalizing thought leadership for online B2B marketing. </w:t>
      </w:r>
      <w:r w:rsidRPr="00B37F36">
        <w:rPr>
          <w:rFonts w:ascii="Times New Roman" w:hAnsi="Times New Roman" w:cs="Times New Roman"/>
          <w:bCs/>
          <w:i/>
          <w:iCs/>
          <w:kern w:val="1"/>
          <w:sz w:val="22"/>
          <w:szCs w:val="22"/>
        </w:rPr>
        <w:t>Industrial Marketing Management</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81</w:t>
      </w:r>
      <w:r w:rsidRPr="00B37F36">
        <w:rPr>
          <w:rFonts w:ascii="Times New Roman" w:hAnsi="Times New Roman" w:cs="Times New Roman"/>
          <w:bCs/>
          <w:kern w:val="1"/>
          <w:sz w:val="22"/>
          <w:szCs w:val="22"/>
        </w:rPr>
        <w:t xml:space="preserve">, 138-159. </w:t>
      </w:r>
    </w:p>
    <w:p w14:paraId="729655FE" w14:textId="17B57BB1"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lang w:val="en-GB"/>
        </w:rPr>
      </w:pPr>
      <w:r w:rsidRPr="00B37F36">
        <w:rPr>
          <w:rFonts w:ascii="Times New Roman" w:hAnsi="Times New Roman" w:cs="Times New Roman"/>
          <w:bCs/>
          <w:kern w:val="1"/>
          <w:sz w:val="22"/>
          <w:szCs w:val="22"/>
        </w:rPr>
        <w:t xml:space="preserve">Batt, P. (2008). Building social capital in networks. </w:t>
      </w:r>
      <w:r w:rsidRPr="00B37F36">
        <w:rPr>
          <w:rFonts w:ascii="Times New Roman" w:hAnsi="Times New Roman" w:cs="Times New Roman"/>
          <w:bCs/>
          <w:i/>
          <w:iCs/>
          <w:kern w:val="1"/>
          <w:sz w:val="22"/>
          <w:szCs w:val="22"/>
        </w:rPr>
        <w:t>Industrial Marketing Management</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37,</w:t>
      </w:r>
      <w:r w:rsidRPr="00B37F36">
        <w:rPr>
          <w:rFonts w:ascii="Times New Roman" w:hAnsi="Times New Roman" w:cs="Times New Roman"/>
          <w:bCs/>
          <w:kern w:val="1"/>
          <w:sz w:val="22"/>
          <w:szCs w:val="22"/>
        </w:rPr>
        <w:t xml:space="preserve"> 487-491. </w:t>
      </w:r>
    </w:p>
    <w:p w14:paraId="0C6DE4AB" w14:textId="723AA84C"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proofErr w:type="spellStart"/>
      <w:r w:rsidRPr="00B37F36">
        <w:rPr>
          <w:rFonts w:ascii="Times New Roman" w:hAnsi="Times New Roman" w:cs="Times New Roman"/>
          <w:bCs/>
          <w:kern w:val="1"/>
          <w:sz w:val="22"/>
          <w:szCs w:val="22"/>
        </w:rPr>
        <w:t>Beckers</w:t>
      </w:r>
      <w:proofErr w:type="spellEnd"/>
      <w:r w:rsidRPr="00B37F36">
        <w:rPr>
          <w:rFonts w:ascii="Times New Roman" w:hAnsi="Times New Roman" w:cs="Times New Roman"/>
          <w:bCs/>
          <w:kern w:val="1"/>
          <w:sz w:val="22"/>
          <w:szCs w:val="22"/>
        </w:rPr>
        <w:t xml:space="preserve">, S.F.M., van </w:t>
      </w:r>
      <w:proofErr w:type="spellStart"/>
      <w:r w:rsidRPr="00B37F36">
        <w:rPr>
          <w:rFonts w:ascii="Times New Roman" w:hAnsi="Times New Roman" w:cs="Times New Roman"/>
          <w:bCs/>
          <w:kern w:val="1"/>
          <w:sz w:val="22"/>
          <w:szCs w:val="22"/>
        </w:rPr>
        <w:t>Doorn</w:t>
      </w:r>
      <w:proofErr w:type="spellEnd"/>
      <w:r w:rsidRPr="00B37F36">
        <w:rPr>
          <w:rFonts w:ascii="Times New Roman" w:hAnsi="Times New Roman" w:cs="Times New Roman"/>
          <w:bCs/>
          <w:kern w:val="1"/>
          <w:sz w:val="22"/>
          <w:szCs w:val="22"/>
        </w:rPr>
        <w:t xml:space="preserve">, J., &amp; Verhoef, P.C. (2017). Good, better, engaged? The effect of company-initiated customer engagement behavior on shareholder value. </w:t>
      </w:r>
      <w:r w:rsidRPr="00B37F36">
        <w:rPr>
          <w:rFonts w:ascii="Times New Roman" w:hAnsi="Times New Roman" w:cs="Times New Roman"/>
          <w:bCs/>
          <w:i/>
          <w:iCs/>
          <w:kern w:val="1"/>
          <w:sz w:val="22"/>
          <w:szCs w:val="22"/>
        </w:rPr>
        <w:t>Journal of the Academy of Marketing Science</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36</w:t>
      </w:r>
      <w:r w:rsidRPr="00B37F36">
        <w:rPr>
          <w:rFonts w:ascii="Times New Roman" w:hAnsi="Times New Roman" w:cs="Times New Roman"/>
          <w:bCs/>
          <w:kern w:val="1"/>
          <w:sz w:val="22"/>
          <w:szCs w:val="22"/>
        </w:rPr>
        <w:t xml:space="preserve">, 366-383. </w:t>
      </w:r>
    </w:p>
    <w:p w14:paraId="6EEA1D1B"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 xml:space="preserve">Beverland, M., &amp; Lindgreen, A. (2010). What makes a good case study? A positivist review of qualitative case research, </w:t>
      </w:r>
      <w:r w:rsidRPr="00B37F36">
        <w:rPr>
          <w:rFonts w:ascii="Times New Roman" w:hAnsi="Times New Roman" w:cs="Times New Roman"/>
          <w:bCs/>
          <w:i/>
          <w:iCs/>
          <w:kern w:val="1"/>
          <w:sz w:val="22"/>
          <w:szCs w:val="22"/>
        </w:rPr>
        <w:t>Industrial Marketing Management</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39</w:t>
      </w:r>
      <w:r w:rsidRPr="00B37F36">
        <w:rPr>
          <w:rFonts w:ascii="Times New Roman" w:hAnsi="Times New Roman" w:cs="Times New Roman"/>
          <w:bCs/>
          <w:kern w:val="1"/>
          <w:sz w:val="22"/>
          <w:szCs w:val="22"/>
        </w:rPr>
        <w:t xml:space="preserve">(1), 56–63. </w:t>
      </w:r>
    </w:p>
    <w:p w14:paraId="266B7C5D" w14:textId="165A1F1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lang w:val="en-GB"/>
        </w:rPr>
      </w:pPr>
      <w:r w:rsidRPr="00B959F7">
        <w:rPr>
          <w:rFonts w:ascii="Times New Roman" w:hAnsi="Times New Roman" w:cs="Times New Roman"/>
          <w:bCs/>
          <w:kern w:val="1"/>
          <w:sz w:val="22"/>
          <w:szCs w:val="22"/>
          <w:lang w:val="de-CH"/>
        </w:rPr>
        <w:t xml:space="preserve">Bill, F., Feurer, S., &amp; Klarmann, M. (2020). </w:t>
      </w:r>
      <w:r w:rsidRPr="00B37F36">
        <w:rPr>
          <w:rFonts w:ascii="Times New Roman" w:hAnsi="Times New Roman" w:cs="Times New Roman"/>
          <w:bCs/>
          <w:kern w:val="1"/>
          <w:sz w:val="22"/>
          <w:szCs w:val="22"/>
        </w:rPr>
        <w:t xml:space="preserve">Salesperson SM use in business-to-business relationships: An empirical test of an integrative framework linking antecedents and consequences. </w:t>
      </w:r>
      <w:r w:rsidRPr="00B37F36">
        <w:rPr>
          <w:rFonts w:ascii="Times New Roman" w:hAnsi="Times New Roman" w:cs="Times New Roman"/>
          <w:bCs/>
          <w:i/>
          <w:iCs/>
          <w:kern w:val="1"/>
          <w:sz w:val="22"/>
          <w:szCs w:val="22"/>
        </w:rPr>
        <w:t>Journal of the Academy of Marketing Science</w:t>
      </w:r>
      <w:r w:rsidRPr="00B37F36">
        <w:rPr>
          <w:rFonts w:ascii="Times New Roman" w:hAnsi="Times New Roman" w:cs="Times New Roman"/>
          <w:bCs/>
          <w:kern w:val="1"/>
          <w:sz w:val="22"/>
          <w:szCs w:val="22"/>
        </w:rPr>
        <w:t xml:space="preserve">. </w:t>
      </w:r>
      <w:r w:rsidR="00CC417E">
        <w:rPr>
          <w:rFonts w:ascii="Times New Roman" w:hAnsi="Times New Roman" w:cs="Times New Roman"/>
          <w:bCs/>
          <w:i/>
          <w:iCs/>
          <w:kern w:val="1"/>
          <w:sz w:val="22"/>
          <w:szCs w:val="22"/>
        </w:rPr>
        <w:t>48</w:t>
      </w:r>
      <w:r w:rsidR="00CC417E">
        <w:rPr>
          <w:rFonts w:ascii="Times New Roman" w:hAnsi="Times New Roman" w:cs="Times New Roman"/>
          <w:bCs/>
          <w:kern w:val="1"/>
          <w:sz w:val="22"/>
          <w:szCs w:val="22"/>
        </w:rPr>
        <w:t>, 734-752</w:t>
      </w:r>
      <w:r w:rsidRPr="00B37F36">
        <w:rPr>
          <w:rFonts w:ascii="Times New Roman" w:hAnsi="Times New Roman" w:cs="Times New Roman"/>
          <w:bCs/>
          <w:kern w:val="1"/>
          <w:sz w:val="22"/>
          <w:szCs w:val="22"/>
        </w:rPr>
        <w:t xml:space="preserve">. </w:t>
      </w:r>
    </w:p>
    <w:p w14:paraId="048EB077"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proofErr w:type="spellStart"/>
      <w:r w:rsidRPr="00B37F36">
        <w:rPr>
          <w:rFonts w:ascii="Times New Roman" w:hAnsi="Times New Roman" w:cs="Times New Roman"/>
          <w:bCs/>
          <w:kern w:val="1"/>
          <w:sz w:val="22"/>
          <w:szCs w:val="22"/>
        </w:rPr>
        <w:t>Boeije</w:t>
      </w:r>
      <w:proofErr w:type="spellEnd"/>
      <w:r w:rsidRPr="00B37F36">
        <w:rPr>
          <w:rFonts w:ascii="Times New Roman" w:hAnsi="Times New Roman" w:cs="Times New Roman"/>
          <w:bCs/>
          <w:kern w:val="1"/>
          <w:sz w:val="22"/>
          <w:szCs w:val="22"/>
        </w:rPr>
        <w:t xml:space="preserve">, H. (2002). A purposeful approach to the constant comparative method in the analysis of qualitative interviews. </w:t>
      </w:r>
      <w:r w:rsidRPr="00B37F36">
        <w:rPr>
          <w:rFonts w:ascii="Times New Roman" w:hAnsi="Times New Roman" w:cs="Times New Roman"/>
          <w:bCs/>
          <w:i/>
          <w:iCs/>
          <w:kern w:val="1"/>
          <w:sz w:val="22"/>
          <w:szCs w:val="22"/>
        </w:rPr>
        <w:t>Quality and Quantity</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36</w:t>
      </w:r>
      <w:r w:rsidRPr="00B37F36">
        <w:rPr>
          <w:rFonts w:ascii="Times New Roman" w:hAnsi="Times New Roman" w:cs="Times New Roman"/>
          <w:bCs/>
          <w:kern w:val="1"/>
          <w:sz w:val="22"/>
          <w:szCs w:val="22"/>
        </w:rPr>
        <w:t xml:space="preserve">(4), 391–409. </w:t>
      </w:r>
    </w:p>
    <w:p w14:paraId="71146CF1" w14:textId="63B98B62"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proofErr w:type="spellStart"/>
      <w:r w:rsidRPr="00B37F36">
        <w:rPr>
          <w:rFonts w:ascii="Times New Roman" w:hAnsi="Times New Roman" w:cs="Times New Roman"/>
          <w:bCs/>
          <w:kern w:val="1"/>
          <w:sz w:val="22"/>
          <w:szCs w:val="22"/>
        </w:rPr>
        <w:t>Breidbach</w:t>
      </w:r>
      <w:proofErr w:type="spellEnd"/>
      <w:r w:rsidRPr="00B37F36">
        <w:rPr>
          <w:rFonts w:ascii="Times New Roman" w:hAnsi="Times New Roman" w:cs="Times New Roman"/>
          <w:bCs/>
          <w:kern w:val="1"/>
          <w:sz w:val="22"/>
          <w:szCs w:val="22"/>
        </w:rPr>
        <w:t xml:space="preserve">, C.F., &amp; Maglio, P.P. (2016). Technology-enabled value co-creation: An empirical analysis of actors, resources, and practices. </w:t>
      </w:r>
      <w:r w:rsidRPr="00B37F36">
        <w:rPr>
          <w:rFonts w:ascii="Times New Roman" w:hAnsi="Times New Roman" w:cs="Times New Roman"/>
          <w:bCs/>
          <w:i/>
          <w:iCs/>
          <w:kern w:val="1"/>
          <w:sz w:val="22"/>
          <w:szCs w:val="22"/>
        </w:rPr>
        <w:t>Industrial Marketing Management</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56</w:t>
      </w:r>
      <w:r w:rsidRPr="00B37F36">
        <w:rPr>
          <w:rFonts w:ascii="Times New Roman" w:hAnsi="Times New Roman" w:cs="Times New Roman"/>
          <w:bCs/>
          <w:kern w:val="1"/>
          <w:sz w:val="22"/>
          <w:szCs w:val="22"/>
        </w:rPr>
        <w:t xml:space="preserve">, 73–85. </w:t>
      </w:r>
    </w:p>
    <w:p w14:paraId="32E1033B" w14:textId="1971BFB7" w:rsidR="004346D7"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Chen, X., Wei, S., &amp; Rice, R</w:t>
      </w:r>
      <w:r w:rsidR="0074630A">
        <w:rPr>
          <w:rFonts w:ascii="Times New Roman" w:hAnsi="Times New Roman" w:cs="Times New Roman"/>
          <w:bCs/>
          <w:kern w:val="1"/>
          <w:sz w:val="22"/>
          <w:szCs w:val="22"/>
        </w:rPr>
        <w:t>.</w:t>
      </w:r>
      <w:r w:rsidRPr="00B37F36">
        <w:rPr>
          <w:rFonts w:ascii="Times New Roman" w:hAnsi="Times New Roman" w:cs="Times New Roman"/>
          <w:bCs/>
          <w:kern w:val="1"/>
          <w:sz w:val="22"/>
          <w:szCs w:val="22"/>
        </w:rPr>
        <w:t xml:space="preserve">E. (2020). Integrating the bright and dark sides of communication visibility for knowledge management and creativity: The moderating role of regulatory focus. </w:t>
      </w:r>
      <w:r w:rsidRPr="00B37F36">
        <w:rPr>
          <w:rFonts w:ascii="Times New Roman" w:hAnsi="Times New Roman" w:cs="Times New Roman"/>
          <w:bCs/>
          <w:i/>
          <w:iCs/>
          <w:kern w:val="1"/>
          <w:sz w:val="22"/>
          <w:szCs w:val="22"/>
        </w:rPr>
        <w:t>Computers in Human Behavior</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111</w:t>
      </w:r>
      <w:r w:rsidRPr="00B37F36">
        <w:rPr>
          <w:rFonts w:ascii="Times New Roman" w:hAnsi="Times New Roman" w:cs="Times New Roman"/>
          <w:bCs/>
          <w:kern w:val="1"/>
          <w:sz w:val="22"/>
          <w:szCs w:val="22"/>
        </w:rPr>
        <w:t xml:space="preserve">, 1-12. </w:t>
      </w:r>
    </w:p>
    <w:p w14:paraId="02C09D90" w14:textId="77777777" w:rsidR="00C3082F" w:rsidRPr="00C3082F" w:rsidRDefault="00C3082F" w:rsidP="00821356">
      <w:pPr>
        <w:widowControl w:val="0"/>
        <w:autoSpaceDE w:val="0"/>
        <w:autoSpaceDN w:val="0"/>
        <w:adjustRightInd w:val="0"/>
        <w:ind w:firstLine="284"/>
        <w:jc w:val="both"/>
        <w:outlineLvl w:val="0"/>
        <w:rPr>
          <w:rFonts w:ascii="Times New Roman" w:hAnsi="Times New Roman" w:cs="Times New Roman"/>
          <w:bCs/>
          <w:kern w:val="1"/>
          <w:sz w:val="22"/>
          <w:szCs w:val="22"/>
        </w:rPr>
      </w:pPr>
      <w:r w:rsidRPr="00C3082F">
        <w:rPr>
          <w:rFonts w:ascii="Times New Roman" w:hAnsi="Times New Roman" w:cs="Times New Roman"/>
          <w:bCs/>
          <w:kern w:val="1"/>
          <w:sz w:val="22"/>
          <w:szCs w:val="22"/>
        </w:rPr>
        <w:t>Christopher, M., Payne, A., &amp; Ballantyne, D. (2002). Relationship Marketing: Creating</w:t>
      </w:r>
    </w:p>
    <w:p w14:paraId="3BD47CD0" w14:textId="538AD26A" w:rsidR="00D30364" w:rsidRPr="00B37F36" w:rsidRDefault="00C3082F" w:rsidP="00821356">
      <w:pPr>
        <w:widowControl w:val="0"/>
        <w:autoSpaceDE w:val="0"/>
        <w:autoSpaceDN w:val="0"/>
        <w:adjustRightInd w:val="0"/>
        <w:jc w:val="both"/>
        <w:outlineLvl w:val="0"/>
        <w:rPr>
          <w:rFonts w:ascii="Times New Roman" w:hAnsi="Times New Roman" w:cs="Times New Roman"/>
          <w:bCs/>
          <w:kern w:val="1"/>
          <w:sz w:val="22"/>
          <w:szCs w:val="22"/>
        </w:rPr>
      </w:pPr>
      <w:r w:rsidRPr="00C3082F">
        <w:rPr>
          <w:rFonts w:ascii="Times New Roman" w:hAnsi="Times New Roman" w:cs="Times New Roman"/>
          <w:bCs/>
          <w:kern w:val="1"/>
          <w:sz w:val="22"/>
          <w:szCs w:val="22"/>
        </w:rPr>
        <w:t>Stakeholder Value</w:t>
      </w:r>
      <w:r>
        <w:rPr>
          <w:rFonts w:ascii="Times New Roman" w:hAnsi="Times New Roman" w:cs="Times New Roman"/>
          <w:bCs/>
          <w:kern w:val="1"/>
          <w:sz w:val="22"/>
          <w:szCs w:val="22"/>
        </w:rPr>
        <w:t>. Butterworth-Heinemann.</w:t>
      </w:r>
    </w:p>
    <w:p w14:paraId="7D45AF2B"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bCs/>
          <w:kern w:val="1"/>
          <w:sz w:val="22"/>
          <w:szCs w:val="22"/>
        </w:rPr>
      </w:pPr>
      <w:r w:rsidRPr="00B37F36">
        <w:rPr>
          <w:rFonts w:ascii="Times New Roman" w:hAnsi="Times New Roman" w:cs="Times New Roman"/>
          <w:bCs/>
          <w:kern w:val="1"/>
          <w:sz w:val="22"/>
          <w:szCs w:val="22"/>
        </w:rPr>
        <w:t xml:space="preserve">Darke, P., Shanks, G., &amp; Broadbent, M. (1998). Successfully completing case study research: combining </w:t>
      </w:r>
      <w:proofErr w:type="spellStart"/>
      <w:r w:rsidRPr="00B37F36">
        <w:rPr>
          <w:rFonts w:ascii="Times New Roman" w:hAnsi="Times New Roman" w:cs="Times New Roman"/>
          <w:bCs/>
          <w:kern w:val="1"/>
          <w:sz w:val="22"/>
          <w:szCs w:val="22"/>
        </w:rPr>
        <w:t>rigour</w:t>
      </w:r>
      <w:proofErr w:type="spellEnd"/>
      <w:r w:rsidRPr="00B37F36">
        <w:rPr>
          <w:rFonts w:ascii="Times New Roman" w:hAnsi="Times New Roman" w:cs="Times New Roman"/>
          <w:bCs/>
          <w:kern w:val="1"/>
          <w:sz w:val="22"/>
          <w:szCs w:val="22"/>
        </w:rPr>
        <w:t xml:space="preserve">, relevance and pragmatism. </w:t>
      </w:r>
      <w:r w:rsidRPr="00B37F36">
        <w:rPr>
          <w:rFonts w:ascii="Times New Roman" w:hAnsi="Times New Roman" w:cs="Times New Roman"/>
          <w:bCs/>
          <w:i/>
          <w:iCs/>
          <w:kern w:val="1"/>
          <w:sz w:val="22"/>
          <w:szCs w:val="22"/>
        </w:rPr>
        <w:t>Information Systems Journal</w:t>
      </w:r>
      <w:r w:rsidRPr="00B37F36">
        <w:rPr>
          <w:rFonts w:ascii="Times New Roman" w:hAnsi="Times New Roman" w:cs="Times New Roman"/>
          <w:bCs/>
          <w:kern w:val="1"/>
          <w:sz w:val="22"/>
          <w:szCs w:val="22"/>
        </w:rPr>
        <w:t xml:space="preserve">, </w:t>
      </w:r>
      <w:r w:rsidRPr="00B37F36">
        <w:rPr>
          <w:rFonts w:ascii="Times New Roman" w:hAnsi="Times New Roman" w:cs="Times New Roman"/>
          <w:bCs/>
          <w:i/>
          <w:iCs/>
          <w:kern w:val="1"/>
          <w:sz w:val="22"/>
          <w:szCs w:val="22"/>
        </w:rPr>
        <w:t>8</w:t>
      </w:r>
      <w:r w:rsidRPr="00B37F36">
        <w:rPr>
          <w:rFonts w:ascii="Times New Roman" w:hAnsi="Times New Roman" w:cs="Times New Roman"/>
          <w:bCs/>
          <w:kern w:val="1"/>
          <w:sz w:val="22"/>
          <w:szCs w:val="22"/>
        </w:rPr>
        <w:t xml:space="preserve">(4), 273–289. </w:t>
      </w:r>
    </w:p>
    <w:p w14:paraId="328FE88A" w14:textId="6FFC689C"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Denzin, N. (1978). </w:t>
      </w:r>
      <w:r w:rsidRPr="00B37F36">
        <w:rPr>
          <w:rFonts w:ascii="Times New Roman" w:hAnsi="Times New Roman" w:cs="Times New Roman"/>
          <w:i/>
          <w:iCs/>
          <w:noProof/>
          <w:sz w:val="22"/>
          <w:szCs w:val="22"/>
        </w:rPr>
        <w:t>The research act: a theoretical introduction to sociological method</w:t>
      </w:r>
      <w:r w:rsidR="007B6A69">
        <w:rPr>
          <w:rFonts w:ascii="Times New Roman" w:hAnsi="Times New Roman" w:cs="Times New Roman"/>
          <w:i/>
          <w:iCs/>
          <w:noProof/>
          <w:sz w:val="22"/>
          <w:szCs w:val="22"/>
        </w:rPr>
        <w:t>s</w:t>
      </w:r>
      <w:r w:rsidRPr="00B37F36">
        <w:rPr>
          <w:rFonts w:ascii="Times New Roman" w:hAnsi="Times New Roman" w:cs="Times New Roman"/>
          <w:noProof/>
          <w:sz w:val="22"/>
          <w:szCs w:val="22"/>
        </w:rPr>
        <w:t>. McGraw-Hill.</w:t>
      </w:r>
    </w:p>
    <w:p w14:paraId="77706EFE" w14:textId="41460A4E"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Douven. Abduction. In E.N. Zalta, editor, The Stanford Encyclopedia of Philosophy. Spring 2011.</w:t>
      </w:r>
    </w:p>
    <w:p w14:paraId="2F5EF23F"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Drummond, C., McGrath, H., &amp; O’Toole, T. (2018). The impact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on resource mobilisation in entrepreneurial firms.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70</w:t>
      </w:r>
      <w:r w:rsidRPr="00B37F36">
        <w:rPr>
          <w:rFonts w:ascii="Times New Roman" w:hAnsi="Times New Roman" w:cs="Times New Roman"/>
          <w:noProof/>
          <w:sz w:val="22"/>
          <w:szCs w:val="22"/>
        </w:rPr>
        <w:t xml:space="preserve">, 68–89. </w:t>
      </w:r>
    </w:p>
    <w:p w14:paraId="68802AFC"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Drummond, C., O’Toole, T., &amp; McGrath, H. (2020). Digital engagement strategies and tactics in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marketing. </w:t>
      </w:r>
      <w:r w:rsidRPr="00B37F36">
        <w:rPr>
          <w:rFonts w:ascii="Times New Roman" w:hAnsi="Times New Roman" w:cs="Times New Roman"/>
          <w:i/>
          <w:iCs/>
          <w:noProof/>
          <w:sz w:val="22"/>
          <w:szCs w:val="22"/>
        </w:rPr>
        <w:t>European Journal of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54(6)</w:t>
      </w:r>
      <w:r w:rsidRPr="00B37F36">
        <w:rPr>
          <w:rFonts w:ascii="Times New Roman" w:hAnsi="Times New Roman" w:cs="Times New Roman"/>
          <w:noProof/>
          <w:sz w:val="22"/>
          <w:szCs w:val="22"/>
        </w:rPr>
        <w:t xml:space="preserve">, 1247-1280. </w:t>
      </w:r>
    </w:p>
    <w:p w14:paraId="17FDE60F"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Dubois, A., &amp; Gibbert, M. (2010). From complexity to transparency: Managing the interplay between theory, method and empirical phenomena in IMM case studies.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39</w:t>
      </w:r>
      <w:r w:rsidRPr="00B37F36">
        <w:rPr>
          <w:rFonts w:ascii="Times New Roman" w:hAnsi="Times New Roman" w:cs="Times New Roman"/>
          <w:noProof/>
          <w:sz w:val="22"/>
          <w:szCs w:val="22"/>
        </w:rPr>
        <w:t xml:space="preserve">(1), 129–136. </w:t>
      </w:r>
    </w:p>
    <w:p w14:paraId="026F7F21"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Eggers, F., Hatak, I., Kraus, S., &amp; Niemand, T. (2017). Technologies That Support Marketing and Market Development in SMEs—Evidence from Social Networks. </w:t>
      </w:r>
      <w:r w:rsidRPr="00B37F36">
        <w:rPr>
          <w:rFonts w:ascii="Times New Roman" w:hAnsi="Times New Roman" w:cs="Times New Roman"/>
          <w:i/>
          <w:iCs/>
          <w:noProof/>
          <w:sz w:val="22"/>
          <w:szCs w:val="22"/>
        </w:rPr>
        <w:t>Journal of Small Business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55</w:t>
      </w:r>
      <w:r w:rsidRPr="00B37F36">
        <w:rPr>
          <w:rFonts w:ascii="Times New Roman" w:hAnsi="Times New Roman" w:cs="Times New Roman"/>
          <w:noProof/>
          <w:sz w:val="22"/>
          <w:szCs w:val="22"/>
        </w:rPr>
        <w:t xml:space="preserve">(2), 270–302. </w:t>
      </w:r>
    </w:p>
    <w:p w14:paraId="0A6CD8E0" w14:textId="37061FE3"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Eisenhardt, K.M. (1989). Building Theories from Case Study Research. </w:t>
      </w:r>
      <w:r w:rsidRPr="00B37F36">
        <w:rPr>
          <w:rFonts w:ascii="Times New Roman" w:hAnsi="Times New Roman" w:cs="Times New Roman"/>
          <w:i/>
          <w:iCs/>
          <w:noProof/>
          <w:sz w:val="22"/>
          <w:szCs w:val="22"/>
        </w:rPr>
        <w:t>Academy of Management Review</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14</w:t>
      </w:r>
      <w:r w:rsidRPr="00B37F36">
        <w:rPr>
          <w:rFonts w:ascii="Times New Roman" w:hAnsi="Times New Roman" w:cs="Times New Roman"/>
          <w:noProof/>
          <w:sz w:val="22"/>
          <w:szCs w:val="22"/>
        </w:rPr>
        <w:t xml:space="preserve">(4), 532–550. </w:t>
      </w:r>
    </w:p>
    <w:p w14:paraId="0CC8D296" w14:textId="49C19F23"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Eisenhardt, K</w:t>
      </w:r>
      <w:r w:rsidR="0074630A">
        <w:rPr>
          <w:rFonts w:ascii="Times New Roman" w:hAnsi="Times New Roman" w:cs="Times New Roman"/>
          <w:noProof/>
          <w:sz w:val="22"/>
          <w:szCs w:val="22"/>
        </w:rPr>
        <w:t>.</w:t>
      </w:r>
      <w:r w:rsidRPr="00B37F36">
        <w:rPr>
          <w:rFonts w:ascii="Times New Roman" w:hAnsi="Times New Roman" w:cs="Times New Roman"/>
          <w:noProof/>
          <w:sz w:val="22"/>
          <w:szCs w:val="22"/>
        </w:rPr>
        <w:t xml:space="preserve">M., &amp; Graebner, M.E. (2007). Theory building from cases : Opportunities and challenges. </w:t>
      </w:r>
      <w:r w:rsidRPr="00B37F36">
        <w:rPr>
          <w:rFonts w:ascii="Times New Roman" w:hAnsi="Times New Roman" w:cs="Times New Roman"/>
          <w:i/>
          <w:iCs/>
          <w:noProof/>
          <w:sz w:val="22"/>
          <w:szCs w:val="22"/>
        </w:rPr>
        <w:t>Academy of Management Journal</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50</w:t>
      </w:r>
      <w:r w:rsidRPr="00B37F36">
        <w:rPr>
          <w:rFonts w:ascii="Times New Roman" w:hAnsi="Times New Roman" w:cs="Times New Roman"/>
          <w:noProof/>
          <w:sz w:val="22"/>
          <w:szCs w:val="22"/>
        </w:rPr>
        <w:t xml:space="preserve">(1), 25–32. </w:t>
      </w:r>
    </w:p>
    <w:p w14:paraId="0F437A5C" w14:textId="2402DF3B"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Felix, R., Rauschnabel, P.A., &amp; Hinsch, C. (2017). Elements of strategic SM marketing : A holistic framework. </w:t>
      </w:r>
      <w:r w:rsidRPr="00B37F36">
        <w:rPr>
          <w:rFonts w:ascii="Times New Roman" w:hAnsi="Times New Roman" w:cs="Times New Roman"/>
          <w:i/>
          <w:iCs/>
          <w:noProof/>
          <w:sz w:val="22"/>
          <w:szCs w:val="22"/>
        </w:rPr>
        <w:t>Journal of Business Research</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70</w:t>
      </w:r>
      <w:r w:rsidRPr="00B37F36">
        <w:rPr>
          <w:rFonts w:ascii="Times New Roman" w:hAnsi="Times New Roman" w:cs="Times New Roman"/>
          <w:noProof/>
          <w:sz w:val="22"/>
          <w:szCs w:val="22"/>
        </w:rPr>
        <w:t xml:space="preserve">, 118–126. </w:t>
      </w:r>
    </w:p>
    <w:p w14:paraId="2AB9D6A5" w14:textId="67750569"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Foltean, F., Trif, S.</w:t>
      </w:r>
      <w:r w:rsidR="0074630A">
        <w:rPr>
          <w:rFonts w:ascii="Times New Roman" w:hAnsi="Times New Roman" w:cs="Times New Roman"/>
          <w:noProof/>
          <w:sz w:val="22"/>
          <w:szCs w:val="22"/>
        </w:rPr>
        <w:t>,</w:t>
      </w:r>
      <w:r w:rsidRPr="00B37F36">
        <w:rPr>
          <w:rFonts w:ascii="Times New Roman" w:hAnsi="Times New Roman" w:cs="Times New Roman"/>
          <w:noProof/>
          <w:sz w:val="22"/>
          <w:szCs w:val="22"/>
        </w:rPr>
        <w:t xml:space="preserve"> &amp; Tuleu, D. (2019). Customer relationship management capabilities and </w:t>
      </w:r>
      <w:r w:rsidRPr="00B37F36">
        <w:rPr>
          <w:rFonts w:ascii="Times New Roman" w:hAnsi="Times New Roman" w:cs="Times New Roman"/>
          <w:bCs/>
          <w:kern w:val="1"/>
          <w:sz w:val="22"/>
          <w:szCs w:val="22"/>
        </w:rPr>
        <w:t xml:space="preserve">social </w:t>
      </w:r>
      <w:r w:rsidRPr="00B37F36">
        <w:rPr>
          <w:rFonts w:ascii="Times New Roman" w:hAnsi="Times New Roman" w:cs="Times New Roman"/>
          <w:bCs/>
          <w:kern w:val="1"/>
          <w:sz w:val="22"/>
          <w:szCs w:val="22"/>
        </w:rPr>
        <w:lastRenderedPageBreak/>
        <w:t>media</w:t>
      </w:r>
      <w:r w:rsidRPr="00B37F36">
        <w:rPr>
          <w:rFonts w:ascii="Times New Roman" w:hAnsi="Times New Roman" w:cs="Times New Roman"/>
          <w:noProof/>
          <w:sz w:val="22"/>
          <w:szCs w:val="22"/>
        </w:rPr>
        <w:t xml:space="preserve"> technology use</w:t>
      </w:r>
      <w:r w:rsidR="0074630A">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Journal of Business Research</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104</w:t>
      </w:r>
      <w:r w:rsidRPr="00B37F36">
        <w:rPr>
          <w:rFonts w:ascii="Times New Roman" w:hAnsi="Times New Roman" w:cs="Times New Roman"/>
          <w:noProof/>
          <w:sz w:val="22"/>
          <w:szCs w:val="22"/>
        </w:rPr>
        <w:t xml:space="preserve">, 563–575. </w:t>
      </w:r>
    </w:p>
    <w:p w14:paraId="366C45DE"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Ford, D. (2011). IMP and service-dominant logic: Divergence, convergence and development.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40</w:t>
      </w:r>
      <w:r w:rsidRPr="00B37F36">
        <w:rPr>
          <w:rFonts w:ascii="Times New Roman" w:hAnsi="Times New Roman" w:cs="Times New Roman"/>
          <w:noProof/>
          <w:sz w:val="22"/>
          <w:szCs w:val="22"/>
        </w:rPr>
        <w:t xml:space="preserve">(2), 231–239. </w:t>
      </w:r>
    </w:p>
    <w:p w14:paraId="72C12BE3" w14:textId="0F5D7D51"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Ford, D., Gadde, L.E., Håkansson, H., &amp; Snehota, I. (2007). Business Marketing Course 2e: Managing in Complex Networks. Wiley. 2</w:t>
      </w:r>
      <w:r w:rsidRPr="00B37F36">
        <w:rPr>
          <w:rFonts w:ascii="Times New Roman" w:hAnsi="Times New Roman" w:cs="Times New Roman"/>
          <w:noProof/>
          <w:sz w:val="22"/>
          <w:szCs w:val="22"/>
          <w:vertAlign w:val="superscript"/>
        </w:rPr>
        <w:t>nd</w:t>
      </w:r>
      <w:r w:rsidRPr="00B37F36">
        <w:rPr>
          <w:rFonts w:ascii="Times New Roman" w:hAnsi="Times New Roman" w:cs="Times New Roman"/>
          <w:noProof/>
          <w:sz w:val="22"/>
          <w:szCs w:val="22"/>
        </w:rPr>
        <w:t xml:space="preserve"> ed.</w:t>
      </w:r>
    </w:p>
    <w:p w14:paraId="77BDA649"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Ford, D., &amp; Mcdowell, R. (1999). Managing Business Relationships by Analyzing the Effects and Value of Different Actions, </w:t>
      </w:r>
      <w:r w:rsidRPr="00B37F36">
        <w:rPr>
          <w:rFonts w:ascii="Times New Roman" w:hAnsi="Times New Roman" w:cs="Times New Roman"/>
          <w:i/>
          <w:iCs/>
          <w:noProof/>
          <w:sz w:val="22"/>
          <w:szCs w:val="22"/>
        </w:rPr>
        <w:t>Industrial Markeitng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28(5)</w:t>
      </w:r>
      <w:r w:rsidRPr="00B37F36">
        <w:rPr>
          <w:rFonts w:ascii="Times New Roman" w:hAnsi="Times New Roman" w:cs="Times New Roman"/>
          <w:noProof/>
          <w:sz w:val="22"/>
          <w:szCs w:val="22"/>
        </w:rPr>
        <w:t>, 429–442.</w:t>
      </w:r>
    </w:p>
    <w:p w14:paraId="7F28B808" w14:textId="77777777" w:rsidR="00754FD7" w:rsidRDefault="00754FD7" w:rsidP="001815B8">
      <w:pPr>
        <w:widowControl w:val="0"/>
        <w:autoSpaceDE w:val="0"/>
        <w:autoSpaceDN w:val="0"/>
        <w:adjustRightInd w:val="0"/>
        <w:ind w:firstLine="284"/>
        <w:jc w:val="both"/>
        <w:outlineLvl w:val="0"/>
        <w:rPr>
          <w:rFonts w:ascii="Times New Roman" w:hAnsi="Times New Roman" w:cs="Times New Roman"/>
          <w:noProof/>
          <w:sz w:val="22"/>
          <w:szCs w:val="22"/>
        </w:rPr>
      </w:pPr>
      <w:r>
        <w:rPr>
          <w:rFonts w:ascii="Times New Roman" w:hAnsi="Times New Roman" w:cs="Times New Roman"/>
          <w:noProof/>
          <w:sz w:val="22"/>
          <w:szCs w:val="22"/>
        </w:rPr>
        <w:t xml:space="preserve">Fournier, S. &amp; Avery, J. (2011). Putting the ‘relationship’ back into CRM. MIT Sloan Management Review, </w:t>
      </w:r>
      <w:r>
        <w:rPr>
          <w:rFonts w:ascii="Times New Roman" w:hAnsi="Times New Roman" w:cs="Times New Roman"/>
          <w:i/>
          <w:iCs/>
          <w:noProof/>
          <w:sz w:val="22"/>
          <w:szCs w:val="22"/>
        </w:rPr>
        <w:t xml:space="preserve">52(3), </w:t>
      </w:r>
      <w:r>
        <w:rPr>
          <w:rFonts w:ascii="Times New Roman" w:hAnsi="Times New Roman" w:cs="Times New Roman"/>
          <w:noProof/>
          <w:sz w:val="22"/>
          <w:szCs w:val="22"/>
        </w:rPr>
        <w:t>63-72.</w:t>
      </w:r>
    </w:p>
    <w:p w14:paraId="62CA8720" w14:textId="50F5C238"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Gadde, L.E., Huemer, L., &amp; Håkansson, H. (2003). Strategizing in industrial networks.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32</w:t>
      </w:r>
      <w:r w:rsidRPr="00B37F36">
        <w:rPr>
          <w:rFonts w:ascii="Times New Roman" w:hAnsi="Times New Roman" w:cs="Times New Roman"/>
          <w:noProof/>
          <w:sz w:val="22"/>
          <w:szCs w:val="22"/>
        </w:rPr>
        <w:t xml:space="preserve">(5), 357–364. </w:t>
      </w:r>
    </w:p>
    <w:p w14:paraId="0EAEB0B1" w14:textId="23FE7AF3"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Glaser, B.G. (1965). </w:t>
      </w:r>
      <w:r w:rsidRPr="00B37F36">
        <w:rPr>
          <w:rFonts w:ascii="Times New Roman" w:hAnsi="Times New Roman" w:cs="Times New Roman"/>
          <w:i/>
          <w:iCs/>
          <w:noProof/>
          <w:sz w:val="22"/>
          <w:szCs w:val="22"/>
        </w:rPr>
        <w:t>The Constant Comparative Method of Qualitative Analysis</w:t>
      </w:r>
      <w:r w:rsidRPr="00B37F36">
        <w:rPr>
          <w:rFonts w:ascii="Times New Roman" w:hAnsi="Times New Roman" w:cs="Times New Roman"/>
          <w:noProof/>
          <w:sz w:val="22"/>
          <w:szCs w:val="22"/>
        </w:rPr>
        <w:t>: Oxford University.</w:t>
      </w:r>
    </w:p>
    <w:p w14:paraId="5EBD3683"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Grönroos, C. (1984). A Service Quality Model and Its Marketing Implications. </w:t>
      </w:r>
      <w:r w:rsidRPr="00B37F36">
        <w:rPr>
          <w:rFonts w:ascii="Times New Roman" w:hAnsi="Times New Roman" w:cs="Times New Roman"/>
          <w:i/>
          <w:iCs/>
          <w:noProof/>
          <w:sz w:val="22"/>
          <w:szCs w:val="22"/>
        </w:rPr>
        <w:t>European Journal of Marketing, 18(4),</w:t>
      </w:r>
      <w:r w:rsidRPr="00B37F36">
        <w:rPr>
          <w:rFonts w:ascii="Times New Roman" w:hAnsi="Times New Roman" w:cs="Times New Roman"/>
          <w:noProof/>
          <w:sz w:val="22"/>
          <w:szCs w:val="22"/>
        </w:rPr>
        <w:t xml:space="preserve">36-44. </w:t>
      </w:r>
    </w:p>
    <w:p w14:paraId="1BE132FB"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Grönroos, C. (2004). The relationship marketing process: communication, interaction, dialogue, value. </w:t>
      </w:r>
      <w:r w:rsidRPr="00B37F36">
        <w:rPr>
          <w:rFonts w:ascii="Times New Roman" w:hAnsi="Times New Roman" w:cs="Times New Roman"/>
          <w:i/>
          <w:iCs/>
          <w:noProof/>
          <w:sz w:val="22"/>
          <w:szCs w:val="22"/>
        </w:rPr>
        <w:t>Journal of Business &amp; Industrial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19</w:t>
      </w:r>
      <w:r w:rsidRPr="00B37F36">
        <w:rPr>
          <w:rFonts w:ascii="Times New Roman" w:hAnsi="Times New Roman" w:cs="Times New Roman"/>
          <w:noProof/>
          <w:sz w:val="22"/>
          <w:szCs w:val="22"/>
        </w:rPr>
        <w:t>, 99–113.</w:t>
      </w:r>
    </w:p>
    <w:p w14:paraId="296D9689"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Guesalaga, R. (2016). The use of SM in sales: Individual and organizational antecedents, and the role of customer engagement in SM.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54</w:t>
      </w:r>
      <w:r w:rsidRPr="00B37F36">
        <w:rPr>
          <w:rFonts w:ascii="Times New Roman" w:hAnsi="Times New Roman" w:cs="Times New Roman"/>
          <w:noProof/>
          <w:sz w:val="22"/>
          <w:szCs w:val="22"/>
        </w:rPr>
        <w:t xml:space="preserve">, 71–79. </w:t>
      </w:r>
    </w:p>
    <w:p w14:paraId="6C34C6F4"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959F7">
        <w:rPr>
          <w:rFonts w:ascii="Times New Roman" w:hAnsi="Times New Roman" w:cs="Times New Roman"/>
          <w:noProof/>
          <w:sz w:val="22"/>
          <w:szCs w:val="22"/>
          <w:lang w:val="de-CH"/>
        </w:rPr>
        <w:t xml:space="preserve">Gummerus, J., von Koskull, C., &amp; Kowalkowski, C. (2017). </w:t>
      </w:r>
      <w:r w:rsidRPr="00B37F36">
        <w:rPr>
          <w:rFonts w:ascii="Times New Roman" w:hAnsi="Times New Roman" w:cs="Times New Roman"/>
          <w:noProof/>
          <w:sz w:val="22"/>
          <w:szCs w:val="22"/>
        </w:rPr>
        <w:t xml:space="preserve">Relationship marketing – past, present and future. </w:t>
      </w:r>
      <w:r w:rsidRPr="00B37F36">
        <w:rPr>
          <w:rFonts w:ascii="Times New Roman" w:hAnsi="Times New Roman" w:cs="Times New Roman"/>
          <w:i/>
          <w:iCs/>
          <w:noProof/>
          <w:sz w:val="22"/>
          <w:szCs w:val="22"/>
        </w:rPr>
        <w:t>Journal of Services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31</w:t>
      </w:r>
      <w:r w:rsidRPr="00B37F36">
        <w:rPr>
          <w:rFonts w:ascii="Times New Roman" w:hAnsi="Times New Roman" w:cs="Times New Roman"/>
          <w:noProof/>
          <w:sz w:val="22"/>
          <w:szCs w:val="22"/>
        </w:rPr>
        <w:t xml:space="preserve">(1), 1–5. </w:t>
      </w:r>
    </w:p>
    <w:p w14:paraId="7D543467"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Gummesson, E. (1997). Relationship marketing as a paradigm shift: Some conclusions from the 30R approach. </w:t>
      </w:r>
      <w:r w:rsidRPr="00B37F36">
        <w:rPr>
          <w:rFonts w:ascii="Times New Roman" w:hAnsi="Times New Roman" w:cs="Times New Roman"/>
          <w:i/>
          <w:iCs/>
          <w:noProof/>
          <w:sz w:val="22"/>
          <w:szCs w:val="22"/>
        </w:rPr>
        <w:t>Management Decision</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35</w:t>
      </w:r>
      <w:r w:rsidRPr="00B37F36">
        <w:rPr>
          <w:rFonts w:ascii="Times New Roman" w:hAnsi="Times New Roman" w:cs="Times New Roman"/>
          <w:noProof/>
          <w:sz w:val="22"/>
          <w:szCs w:val="22"/>
        </w:rPr>
        <w:t xml:space="preserve">(4), 267–272. </w:t>
      </w:r>
    </w:p>
    <w:p w14:paraId="226B46CF"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Gummesson, E. (2017). From relationship marketing to total relationship marketing and beyond. </w:t>
      </w:r>
      <w:r w:rsidRPr="00B37F36">
        <w:rPr>
          <w:rFonts w:ascii="Times New Roman" w:hAnsi="Times New Roman" w:cs="Times New Roman"/>
          <w:i/>
          <w:iCs/>
          <w:noProof/>
          <w:sz w:val="22"/>
          <w:szCs w:val="22"/>
        </w:rPr>
        <w:t>Journal of Services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31</w:t>
      </w:r>
      <w:r w:rsidRPr="00B37F36">
        <w:rPr>
          <w:rFonts w:ascii="Times New Roman" w:hAnsi="Times New Roman" w:cs="Times New Roman"/>
          <w:noProof/>
          <w:sz w:val="22"/>
          <w:szCs w:val="22"/>
        </w:rPr>
        <w:t xml:space="preserve">(1), 16–19. </w:t>
      </w:r>
    </w:p>
    <w:p w14:paraId="0888428D" w14:textId="70CCFE29"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Gupta, S., Balmer, J.M.T., &amp; Low, B. (2015). Brands in, from and to emerging markets: The role of industrial relationships.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51</w:t>
      </w:r>
      <w:r w:rsidRPr="00B37F36">
        <w:rPr>
          <w:rFonts w:ascii="Times New Roman" w:hAnsi="Times New Roman" w:cs="Times New Roman"/>
          <w:noProof/>
          <w:sz w:val="22"/>
          <w:szCs w:val="22"/>
        </w:rPr>
        <w:t xml:space="preserve">, 4–10. </w:t>
      </w:r>
    </w:p>
    <w:p w14:paraId="6E6DDC68"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Haenlein, M., &amp; Libai, B. (2017). Seeding, Referral, and Recommendation. </w:t>
      </w:r>
      <w:r w:rsidRPr="00B37F36">
        <w:rPr>
          <w:rFonts w:ascii="Times New Roman" w:hAnsi="Times New Roman" w:cs="Times New Roman"/>
          <w:i/>
          <w:iCs/>
          <w:noProof/>
          <w:sz w:val="22"/>
          <w:szCs w:val="22"/>
        </w:rPr>
        <w:t>California Management Review</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59</w:t>
      </w:r>
      <w:r w:rsidRPr="00B37F36">
        <w:rPr>
          <w:rFonts w:ascii="Times New Roman" w:hAnsi="Times New Roman" w:cs="Times New Roman"/>
          <w:noProof/>
          <w:sz w:val="22"/>
          <w:szCs w:val="22"/>
        </w:rPr>
        <w:t xml:space="preserve">(2), 68–91. </w:t>
      </w:r>
    </w:p>
    <w:p w14:paraId="07AD8309" w14:textId="033F58D2"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Håkansson, H, &amp; Ford, D. (2002). How should companies interact in business networks? </w:t>
      </w:r>
      <w:r w:rsidRPr="00B37F36">
        <w:rPr>
          <w:rFonts w:ascii="Times New Roman" w:hAnsi="Times New Roman" w:cs="Times New Roman"/>
          <w:i/>
          <w:iCs/>
          <w:noProof/>
          <w:sz w:val="22"/>
          <w:szCs w:val="22"/>
        </w:rPr>
        <w:t>Journal of Business Research</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55</w:t>
      </w:r>
      <w:r w:rsidRPr="00B37F36">
        <w:rPr>
          <w:rFonts w:ascii="Times New Roman" w:hAnsi="Times New Roman" w:cs="Times New Roman"/>
          <w:noProof/>
          <w:sz w:val="22"/>
          <w:szCs w:val="22"/>
        </w:rPr>
        <w:t xml:space="preserve">(2), 133–139. </w:t>
      </w:r>
    </w:p>
    <w:p w14:paraId="2688B07C" w14:textId="303F0F63"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Håkansson, H, &amp; Ford, D. (2016). The managerial challenge of business interaction: Behind the market façade. </w:t>
      </w:r>
      <w:r w:rsidRPr="00B37F36">
        <w:rPr>
          <w:rFonts w:ascii="Times New Roman" w:hAnsi="Times New Roman" w:cs="Times New Roman"/>
          <w:i/>
          <w:iCs/>
          <w:noProof/>
          <w:sz w:val="22"/>
          <w:szCs w:val="22"/>
        </w:rPr>
        <w:t>IMP Journal</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10</w:t>
      </w:r>
      <w:r w:rsidRPr="00B37F36">
        <w:rPr>
          <w:rFonts w:ascii="Times New Roman" w:hAnsi="Times New Roman" w:cs="Times New Roman"/>
          <w:noProof/>
          <w:sz w:val="22"/>
          <w:szCs w:val="22"/>
        </w:rPr>
        <w:t xml:space="preserve">(1), 154–171. </w:t>
      </w:r>
    </w:p>
    <w:p w14:paraId="64E75212" w14:textId="7E3E0B0D"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Håkansson, H</w:t>
      </w:r>
      <w:r w:rsidR="0074630A">
        <w:rPr>
          <w:rFonts w:ascii="Times New Roman" w:hAnsi="Times New Roman" w:cs="Times New Roman"/>
          <w:noProof/>
          <w:sz w:val="22"/>
          <w:szCs w:val="22"/>
        </w:rPr>
        <w:t>.</w:t>
      </w:r>
      <w:r w:rsidRPr="00B37F36">
        <w:rPr>
          <w:rFonts w:ascii="Times New Roman" w:hAnsi="Times New Roman" w:cs="Times New Roman"/>
          <w:noProof/>
          <w:sz w:val="22"/>
          <w:szCs w:val="22"/>
        </w:rPr>
        <w:t xml:space="preserve">, &amp; Gadde, L.-E. (2018). Four decades of IMP research – the development of a research network. </w:t>
      </w:r>
      <w:r w:rsidRPr="00B37F36">
        <w:rPr>
          <w:rFonts w:ascii="Times New Roman" w:hAnsi="Times New Roman" w:cs="Times New Roman"/>
          <w:i/>
          <w:iCs/>
          <w:noProof/>
          <w:sz w:val="22"/>
          <w:szCs w:val="22"/>
        </w:rPr>
        <w:t>IMP Journal</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12</w:t>
      </w:r>
      <w:r w:rsidRPr="00B37F36">
        <w:rPr>
          <w:rFonts w:ascii="Times New Roman" w:hAnsi="Times New Roman" w:cs="Times New Roman"/>
          <w:noProof/>
          <w:sz w:val="22"/>
          <w:szCs w:val="22"/>
        </w:rPr>
        <w:t xml:space="preserve">(1), 6–36. </w:t>
      </w:r>
    </w:p>
    <w:p w14:paraId="19447241" w14:textId="2D3AEA82"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Håkansson,</w:t>
      </w:r>
      <w:r w:rsidR="0074630A">
        <w:rPr>
          <w:rFonts w:ascii="Times New Roman" w:hAnsi="Times New Roman" w:cs="Times New Roman"/>
          <w:noProof/>
          <w:sz w:val="22"/>
          <w:szCs w:val="22"/>
        </w:rPr>
        <w:t xml:space="preserve"> H.</w:t>
      </w:r>
      <w:r w:rsidRPr="00B37F36">
        <w:rPr>
          <w:rFonts w:ascii="Times New Roman" w:hAnsi="Times New Roman" w:cs="Times New Roman"/>
          <w:noProof/>
          <w:sz w:val="22"/>
          <w:szCs w:val="22"/>
        </w:rPr>
        <w:t xml:space="preserve">, &amp; Shenota, I. (1995). </w:t>
      </w:r>
      <w:r w:rsidRPr="00B37F36">
        <w:rPr>
          <w:rFonts w:ascii="Times New Roman" w:hAnsi="Times New Roman" w:cs="Times New Roman"/>
          <w:i/>
          <w:iCs/>
          <w:noProof/>
          <w:sz w:val="22"/>
          <w:szCs w:val="22"/>
        </w:rPr>
        <w:t>Developing relationships in business networks</w:t>
      </w:r>
      <w:r w:rsidRPr="00B37F36">
        <w:rPr>
          <w:rFonts w:ascii="Times New Roman" w:hAnsi="Times New Roman" w:cs="Times New Roman"/>
          <w:noProof/>
          <w:sz w:val="22"/>
          <w:szCs w:val="22"/>
        </w:rPr>
        <w:t xml:space="preserve">. Routledge. London and New York. </w:t>
      </w:r>
    </w:p>
    <w:p w14:paraId="71DFE8CC" w14:textId="48434F93"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Hill, A., &amp; Brown, S. (2007). Strategic profiling: A visual representation of internal strategic fit in service organisations. </w:t>
      </w:r>
      <w:r w:rsidRPr="00B37F36">
        <w:rPr>
          <w:rFonts w:ascii="Times New Roman" w:hAnsi="Times New Roman" w:cs="Times New Roman"/>
          <w:i/>
          <w:iCs/>
          <w:noProof/>
          <w:sz w:val="22"/>
          <w:szCs w:val="22"/>
        </w:rPr>
        <w:t>International Journal of Operations &amp; Production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27</w:t>
      </w:r>
      <w:r w:rsidRPr="00B37F36">
        <w:rPr>
          <w:rFonts w:ascii="Times New Roman" w:hAnsi="Times New Roman" w:cs="Times New Roman"/>
          <w:noProof/>
          <w:sz w:val="22"/>
          <w:szCs w:val="22"/>
        </w:rPr>
        <w:t xml:space="preserve">, 1333–1361. </w:t>
      </w:r>
    </w:p>
    <w:p w14:paraId="35F2DB5D" w14:textId="20B6E2A8"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Hollebeek, L.D. (2019). Developing business customer engagement through SM engagement-platforms: An integrative SD</w:t>
      </w:r>
      <w:r w:rsidR="007B6A69">
        <w:rPr>
          <w:rFonts w:ascii="Times New Roman" w:hAnsi="Times New Roman" w:cs="Times New Roman"/>
          <w:noProof/>
          <w:sz w:val="22"/>
          <w:szCs w:val="22"/>
        </w:rPr>
        <w:t>L</w:t>
      </w:r>
      <w:r w:rsidRPr="00B37F36">
        <w:rPr>
          <w:rFonts w:ascii="Times New Roman" w:hAnsi="Times New Roman" w:cs="Times New Roman"/>
          <w:noProof/>
          <w:sz w:val="22"/>
          <w:szCs w:val="22"/>
        </w:rPr>
        <w:t xml:space="preserve">/RBV-informed model.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81</w:t>
      </w:r>
      <w:r w:rsidRPr="00B37F36">
        <w:rPr>
          <w:rFonts w:ascii="Times New Roman" w:hAnsi="Times New Roman" w:cs="Times New Roman"/>
          <w:noProof/>
          <w:sz w:val="22"/>
          <w:szCs w:val="22"/>
        </w:rPr>
        <w:t xml:space="preserve">, 89–98. </w:t>
      </w:r>
    </w:p>
    <w:p w14:paraId="40D63F00" w14:textId="232219AE"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Hollebeek, L.D., &amp; Macky, K. (2019). Digital Content Marketing’s Role in Fostering Consumer Engagement, Trust, and Value: Framework, Fundamental Propositions, and Implications. </w:t>
      </w:r>
      <w:r w:rsidRPr="00B37F36">
        <w:rPr>
          <w:rFonts w:ascii="Times New Roman" w:hAnsi="Times New Roman" w:cs="Times New Roman"/>
          <w:i/>
          <w:iCs/>
          <w:noProof/>
          <w:sz w:val="22"/>
          <w:szCs w:val="22"/>
        </w:rPr>
        <w:t>Journal of Interactive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45</w:t>
      </w:r>
      <w:r w:rsidRPr="00B37F36">
        <w:rPr>
          <w:rFonts w:ascii="Times New Roman" w:hAnsi="Times New Roman" w:cs="Times New Roman"/>
          <w:noProof/>
          <w:sz w:val="22"/>
          <w:szCs w:val="22"/>
        </w:rPr>
        <w:t xml:space="preserve">, 27–41. </w:t>
      </w:r>
    </w:p>
    <w:p w14:paraId="763BB006" w14:textId="323D033E" w:rsidR="004346D7" w:rsidRPr="00815C78" w:rsidRDefault="004346D7" w:rsidP="001815B8">
      <w:pPr>
        <w:widowControl w:val="0"/>
        <w:autoSpaceDE w:val="0"/>
        <w:autoSpaceDN w:val="0"/>
        <w:adjustRightInd w:val="0"/>
        <w:ind w:firstLine="284"/>
        <w:jc w:val="both"/>
        <w:outlineLvl w:val="0"/>
        <w:rPr>
          <w:rFonts w:ascii="Times New Roman" w:hAnsi="Times New Roman" w:cs="Times New Roman"/>
          <w:noProof/>
          <w:color w:val="000000" w:themeColor="text1"/>
          <w:sz w:val="22"/>
          <w:szCs w:val="22"/>
        </w:rPr>
      </w:pPr>
      <w:r w:rsidRPr="00B37F36">
        <w:rPr>
          <w:rFonts w:ascii="Times New Roman" w:hAnsi="Times New Roman" w:cs="Times New Roman"/>
          <w:noProof/>
          <w:sz w:val="22"/>
          <w:szCs w:val="22"/>
        </w:rPr>
        <w:t xml:space="preserve">Hutchinson, A. (2018). Microsoft Reports that LinkedIn is Seeing “Record Levels of Engagement”. </w:t>
      </w:r>
      <w:hyperlink r:id="rId8" w:history="1">
        <w:r w:rsidRPr="00B37F36">
          <w:rPr>
            <w:rStyle w:val="Hyperlink"/>
            <w:rFonts w:ascii="Times New Roman" w:hAnsi="Times New Roman" w:cs="Times New Roman"/>
            <w:noProof/>
            <w:sz w:val="22"/>
            <w:szCs w:val="22"/>
          </w:rPr>
          <w:t>https://www.socialmediatoday.com/news/microsoft-reports-that-linkedin-is-seeing-record-levels-of-engagement/540621/</w:t>
        </w:r>
      </w:hyperlink>
      <w:r w:rsidR="00815C78">
        <w:rPr>
          <w:rStyle w:val="Hyperlink"/>
          <w:rFonts w:ascii="Times New Roman" w:hAnsi="Times New Roman" w:cs="Times New Roman"/>
          <w:noProof/>
          <w:sz w:val="22"/>
          <w:szCs w:val="22"/>
        </w:rPr>
        <w:t xml:space="preserve">. </w:t>
      </w:r>
      <w:r w:rsidR="00815C78">
        <w:rPr>
          <w:rStyle w:val="Hyperlink"/>
          <w:rFonts w:ascii="Times New Roman" w:hAnsi="Times New Roman" w:cs="Times New Roman"/>
          <w:noProof/>
          <w:color w:val="000000" w:themeColor="text1"/>
          <w:sz w:val="22"/>
          <w:szCs w:val="22"/>
        </w:rPr>
        <w:t>Accesses 11 July 2020.</w:t>
      </w:r>
    </w:p>
    <w:p w14:paraId="6ADCCBE4" w14:textId="6E3FF499"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Iankova, S., Davies, I., Archer-Brown, C., Marder, B.</w:t>
      </w:r>
      <w:r w:rsidR="0074630A">
        <w:rPr>
          <w:rFonts w:ascii="Times New Roman" w:hAnsi="Times New Roman" w:cs="Times New Roman"/>
          <w:noProof/>
          <w:sz w:val="22"/>
          <w:szCs w:val="22"/>
        </w:rPr>
        <w:t>,</w:t>
      </w:r>
      <w:r w:rsidRPr="00B37F36">
        <w:rPr>
          <w:rFonts w:ascii="Times New Roman" w:hAnsi="Times New Roman" w:cs="Times New Roman"/>
          <w:noProof/>
          <w:sz w:val="22"/>
          <w:szCs w:val="22"/>
        </w:rPr>
        <w:t xml:space="preserve"> &amp; Yau, A. (2019). A comparison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marketing between B2B, B2C and mixed business models.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81</w:t>
      </w:r>
      <w:r w:rsidRPr="00B37F36">
        <w:rPr>
          <w:rFonts w:ascii="Times New Roman" w:hAnsi="Times New Roman" w:cs="Times New Roman"/>
          <w:noProof/>
          <w:sz w:val="22"/>
          <w:szCs w:val="22"/>
        </w:rPr>
        <w:t xml:space="preserve">, 169–179. </w:t>
      </w:r>
    </w:p>
    <w:p w14:paraId="561E3112"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Järvinen, J., &amp; Taiminen, H. (2016). Harnessing marketing automation for B2B content marketing.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54</w:t>
      </w:r>
      <w:r w:rsidRPr="00B37F36">
        <w:rPr>
          <w:rFonts w:ascii="Times New Roman" w:hAnsi="Times New Roman" w:cs="Times New Roman"/>
          <w:noProof/>
          <w:sz w:val="22"/>
          <w:szCs w:val="22"/>
        </w:rPr>
        <w:t xml:space="preserve">, 164–175. </w:t>
      </w:r>
    </w:p>
    <w:p w14:paraId="5F4D68E3"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Järvinen, J., Tollinen, A., Karjaluoto, H., &amp; Jayawardhena, C. (2012). Digital and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marketing usage in b2b industrial section. </w:t>
      </w:r>
      <w:r w:rsidRPr="00B37F36">
        <w:rPr>
          <w:rFonts w:ascii="Times New Roman" w:hAnsi="Times New Roman" w:cs="Times New Roman"/>
          <w:i/>
          <w:iCs/>
          <w:noProof/>
          <w:sz w:val="22"/>
          <w:szCs w:val="22"/>
        </w:rPr>
        <w:t>Marketing Management Journal</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22</w:t>
      </w:r>
      <w:r w:rsidRPr="00B37F36">
        <w:rPr>
          <w:rFonts w:ascii="Times New Roman" w:hAnsi="Times New Roman" w:cs="Times New Roman"/>
          <w:noProof/>
          <w:sz w:val="22"/>
          <w:szCs w:val="22"/>
        </w:rPr>
        <w:t>(2), 102–117.</w:t>
      </w:r>
    </w:p>
    <w:p w14:paraId="37BDB524"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Johnsen, T., &amp; Ford, D. (2000). Managing collaborative innovation in complex networks: findings from exploratory interviews. </w:t>
      </w:r>
      <w:r w:rsidRPr="00B37F36">
        <w:rPr>
          <w:rFonts w:ascii="Times New Roman" w:hAnsi="Times New Roman" w:cs="Times New Roman"/>
          <w:i/>
          <w:iCs/>
          <w:noProof/>
          <w:sz w:val="22"/>
          <w:szCs w:val="22"/>
        </w:rPr>
        <w:t>16th Annual IMP Conference</w:t>
      </w:r>
      <w:r w:rsidRPr="00B37F36">
        <w:rPr>
          <w:rFonts w:ascii="Times New Roman" w:hAnsi="Times New Roman" w:cs="Times New Roman"/>
          <w:noProof/>
          <w:sz w:val="22"/>
          <w:szCs w:val="22"/>
        </w:rPr>
        <w:t>.</w:t>
      </w:r>
    </w:p>
    <w:p w14:paraId="03DAF668" w14:textId="647DD7CB"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lastRenderedPageBreak/>
        <w:t xml:space="preserve">Juntunen, M., Ismagilova, E., &amp; Oikarinen, E.L. (2019). B2B brands on Twitter: Engaging users with a varying combination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content objectives, strategies, and tactics.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00CC417E">
        <w:rPr>
          <w:rFonts w:ascii="Times New Roman" w:hAnsi="Times New Roman" w:cs="Times New Roman"/>
          <w:i/>
          <w:iCs/>
          <w:noProof/>
          <w:sz w:val="22"/>
          <w:szCs w:val="22"/>
        </w:rPr>
        <w:t>89</w:t>
      </w:r>
      <w:r w:rsidR="00CC417E">
        <w:rPr>
          <w:rFonts w:ascii="Times New Roman" w:hAnsi="Times New Roman" w:cs="Times New Roman"/>
          <w:noProof/>
          <w:sz w:val="22"/>
          <w:szCs w:val="22"/>
        </w:rPr>
        <w:t>, 630-641</w:t>
      </w:r>
      <w:r w:rsidRPr="00B37F36">
        <w:rPr>
          <w:rFonts w:ascii="Times New Roman" w:hAnsi="Times New Roman" w:cs="Times New Roman"/>
          <w:noProof/>
          <w:sz w:val="22"/>
          <w:szCs w:val="22"/>
        </w:rPr>
        <w:t xml:space="preserve">. </w:t>
      </w:r>
    </w:p>
    <w:p w14:paraId="022B9C79"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Kaplan, A. M., &amp; Haenlein, M. (2010). Users of the world, unite! The challenges and opportunities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Business Horizons</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53</w:t>
      </w:r>
      <w:r w:rsidRPr="00B37F36">
        <w:rPr>
          <w:rFonts w:ascii="Times New Roman" w:hAnsi="Times New Roman" w:cs="Times New Roman"/>
          <w:noProof/>
          <w:sz w:val="22"/>
          <w:szCs w:val="22"/>
        </w:rPr>
        <w:t xml:space="preserve">, 59–68. </w:t>
      </w:r>
    </w:p>
    <w:p w14:paraId="5E1E7345"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i/>
          <w:iCs/>
          <w:noProof/>
          <w:sz w:val="22"/>
          <w:szCs w:val="22"/>
          <w:lang w:val="en-GB"/>
        </w:rPr>
      </w:pPr>
      <w:r w:rsidRPr="00B37F36">
        <w:rPr>
          <w:rFonts w:ascii="Times New Roman" w:hAnsi="Times New Roman" w:cs="Times New Roman"/>
          <w:noProof/>
          <w:sz w:val="22"/>
          <w:szCs w:val="22"/>
        </w:rPr>
        <w:t>Karampela, M., Lacka, E., &amp; McLean, G. (2020). “Just be there”: S</w:t>
      </w:r>
      <w:proofErr w:type="spellStart"/>
      <w:r w:rsidRPr="00B37F36">
        <w:rPr>
          <w:rFonts w:ascii="Times New Roman" w:hAnsi="Times New Roman" w:cs="Times New Roman"/>
          <w:bCs/>
          <w:kern w:val="1"/>
          <w:sz w:val="22"/>
          <w:szCs w:val="22"/>
        </w:rPr>
        <w:t>ocial</w:t>
      </w:r>
      <w:proofErr w:type="spellEnd"/>
      <w:r w:rsidRPr="00B37F36">
        <w:rPr>
          <w:rFonts w:ascii="Times New Roman" w:hAnsi="Times New Roman" w:cs="Times New Roman"/>
          <w:bCs/>
          <w:kern w:val="1"/>
          <w:sz w:val="22"/>
          <w:szCs w:val="22"/>
        </w:rPr>
        <w:t xml:space="preserve"> media</w:t>
      </w:r>
      <w:r w:rsidRPr="00B37F36">
        <w:rPr>
          <w:rFonts w:ascii="Times New Roman" w:hAnsi="Times New Roman" w:cs="Times New Roman"/>
          <w:noProof/>
          <w:sz w:val="22"/>
          <w:szCs w:val="22"/>
        </w:rPr>
        <w:t xml:space="preserve"> presence, interactivity, and responsiveness, and their impact on B2B relationships. </w:t>
      </w:r>
      <w:r w:rsidRPr="00B37F36">
        <w:rPr>
          <w:rFonts w:ascii="Times New Roman" w:hAnsi="Times New Roman" w:cs="Times New Roman"/>
          <w:i/>
          <w:iCs/>
          <w:noProof/>
          <w:sz w:val="22"/>
          <w:szCs w:val="22"/>
        </w:rPr>
        <w:t>European Journal of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 xml:space="preserve">54(6), </w:t>
      </w:r>
      <w:r w:rsidRPr="00B37F36">
        <w:rPr>
          <w:rFonts w:ascii="Times New Roman" w:hAnsi="Times New Roman" w:cs="Times New Roman"/>
          <w:noProof/>
          <w:sz w:val="22"/>
          <w:szCs w:val="22"/>
          <w:lang w:val="en-GB"/>
        </w:rPr>
        <w:t>1281-1303</w:t>
      </w:r>
      <w:r w:rsidRPr="00B37F36">
        <w:rPr>
          <w:rFonts w:ascii="Times New Roman" w:hAnsi="Times New Roman" w:cs="Times New Roman"/>
          <w:noProof/>
          <w:sz w:val="22"/>
          <w:szCs w:val="22"/>
        </w:rPr>
        <w:t xml:space="preserve">. </w:t>
      </w:r>
    </w:p>
    <w:p w14:paraId="51390971"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Karjaluoto, H., Mustonen, N., &amp; Ulkuniemi, P. (2015). The role of digital channels in industrial marketing communications. </w:t>
      </w:r>
      <w:r w:rsidRPr="00B37F36">
        <w:rPr>
          <w:rFonts w:ascii="Times New Roman" w:hAnsi="Times New Roman" w:cs="Times New Roman"/>
          <w:i/>
          <w:iCs/>
          <w:noProof/>
          <w:sz w:val="22"/>
          <w:szCs w:val="22"/>
        </w:rPr>
        <w:t>Journal of Business &amp; Industrial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30</w:t>
      </w:r>
      <w:r w:rsidRPr="00B37F36">
        <w:rPr>
          <w:rFonts w:ascii="Times New Roman" w:hAnsi="Times New Roman" w:cs="Times New Roman"/>
          <w:noProof/>
          <w:sz w:val="22"/>
          <w:szCs w:val="22"/>
        </w:rPr>
        <w:t xml:space="preserve">(6), 703–710. </w:t>
      </w:r>
    </w:p>
    <w:p w14:paraId="142C09B2"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Ketokivi, M., &amp; Choi, T. (2014). Renaissance of case research as a scientific method. </w:t>
      </w:r>
      <w:r w:rsidRPr="00B37F36">
        <w:rPr>
          <w:rFonts w:ascii="Times New Roman" w:hAnsi="Times New Roman" w:cs="Times New Roman"/>
          <w:i/>
          <w:iCs/>
          <w:noProof/>
          <w:sz w:val="22"/>
          <w:szCs w:val="22"/>
        </w:rPr>
        <w:t>Journal of Operations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32</w:t>
      </w:r>
      <w:r w:rsidRPr="00B37F36">
        <w:rPr>
          <w:rFonts w:ascii="Times New Roman" w:hAnsi="Times New Roman" w:cs="Times New Roman"/>
          <w:noProof/>
          <w:sz w:val="22"/>
          <w:szCs w:val="22"/>
        </w:rPr>
        <w:t xml:space="preserve">(5), 232–240. </w:t>
      </w:r>
    </w:p>
    <w:p w14:paraId="787CBCBD" w14:textId="2333F5A4"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Kietzmann, J</w:t>
      </w:r>
      <w:r w:rsidR="00E95D7C">
        <w:rPr>
          <w:rFonts w:ascii="Times New Roman" w:hAnsi="Times New Roman" w:cs="Times New Roman"/>
          <w:noProof/>
          <w:sz w:val="22"/>
          <w:szCs w:val="22"/>
        </w:rPr>
        <w:t>.</w:t>
      </w:r>
      <w:r w:rsidRPr="00B37F36">
        <w:rPr>
          <w:rFonts w:ascii="Times New Roman" w:hAnsi="Times New Roman" w:cs="Times New Roman"/>
          <w:noProof/>
          <w:sz w:val="22"/>
          <w:szCs w:val="22"/>
        </w:rPr>
        <w:t>, Hermkens, K., McCarthy, I., &amp; Silvestre, B.</w:t>
      </w:r>
      <w:r w:rsidR="00E95D7C">
        <w:rPr>
          <w:rFonts w:ascii="Times New Roman" w:hAnsi="Times New Roman" w:cs="Times New Roman"/>
          <w:noProof/>
          <w:sz w:val="22"/>
          <w:szCs w:val="22"/>
        </w:rPr>
        <w:t xml:space="preserve"> </w:t>
      </w:r>
      <w:r w:rsidRPr="00B37F36">
        <w:rPr>
          <w:rFonts w:ascii="Times New Roman" w:hAnsi="Times New Roman" w:cs="Times New Roman"/>
          <w:noProof/>
          <w:sz w:val="22"/>
          <w:szCs w:val="22"/>
        </w:rPr>
        <w:t>(2011). S</w:t>
      </w:r>
      <w:proofErr w:type="spellStart"/>
      <w:r w:rsidRPr="00B37F36">
        <w:rPr>
          <w:rFonts w:ascii="Times New Roman" w:hAnsi="Times New Roman" w:cs="Times New Roman"/>
          <w:bCs/>
          <w:kern w:val="1"/>
          <w:sz w:val="22"/>
          <w:szCs w:val="22"/>
        </w:rPr>
        <w:t>ocial</w:t>
      </w:r>
      <w:proofErr w:type="spellEnd"/>
      <w:r w:rsidRPr="00B37F36">
        <w:rPr>
          <w:rFonts w:ascii="Times New Roman" w:hAnsi="Times New Roman" w:cs="Times New Roman"/>
          <w:bCs/>
          <w:kern w:val="1"/>
          <w:sz w:val="22"/>
          <w:szCs w:val="22"/>
        </w:rPr>
        <w:t xml:space="preserve"> </w:t>
      </w:r>
      <w:proofErr w:type="spellStart"/>
      <w:r w:rsidRPr="00B37F36">
        <w:rPr>
          <w:rFonts w:ascii="Times New Roman" w:hAnsi="Times New Roman" w:cs="Times New Roman"/>
          <w:bCs/>
          <w:kern w:val="1"/>
          <w:sz w:val="22"/>
          <w:szCs w:val="22"/>
        </w:rPr>
        <w:t>media</w:t>
      </w:r>
      <w:r w:rsidRPr="00B37F36">
        <w:rPr>
          <w:rFonts w:ascii="Times New Roman" w:hAnsi="Times New Roman" w:cs="Times New Roman"/>
          <w:noProof/>
          <w:sz w:val="22"/>
          <w:szCs w:val="22"/>
        </w:rPr>
        <w:t>M</w:t>
      </w:r>
      <w:proofErr w:type="spellEnd"/>
      <w:r w:rsidRPr="00B37F36">
        <w:rPr>
          <w:rFonts w:ascii="Times New Roman" w:hAnsi="Times New Roman" w:cs="Times New Roman"/>
          <w:noProof/>
          <w:sz w:val="22"/>
          <w:szCs w:val="22"/>
        </w:rPr>
        <w:t xml:space="preserve">? Get serious! Understanding the functional building blocks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Business Horizons</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54</w:t>
      </w:r>
      <w:r w:rsidRPr="00B37F36">
        <w:rPr>
          <w:rFonts w:ascii="Times New Roman" w:hAnsi="Times New Roman" w:cs="Times New Roman"/>
          <w:noProof/>
          <w:sz w:val="22"/>
          <w:szCs w:val="22"/>
        </w:rPr>
        <w:t xml:space="preserve">(3), 241–251. </w:t>
      </w:r>
    </w:p>
    <w:p w14:paraId="64619F03" w14:textId="3308061F"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Kleinaltenkamp, M., Karpen, I., Plewa, C., Jaakkola, E., Conduit, J., Berlin, F., &amp; Arnimallee, E. (2019). Collective engagement in organizational settings. </w:t>
      </w:r>
      <w:r w:rsidRPr="00B37F36">
        <w:rPr>
          <w:rFonts w:ascii="Times New Roman" w:hAnsi="Times New Roman" w:cs="Times New Roman"/>
          <w:i/>
          <w:iCs/>
          <w:noProof/>
          <w:sz w:val="22"/>
          <w:szCs w:val="22"/>
        </w:rPr>
        <w:t>Industrial Marketing Manage</w:t>
      </w:r>
      <w:r w:rsidR="007B6A69">
        <w:rPr>
          <w:rFonts w:ascii="Times New Roman" w:hAnsi="Times New Roman" w:cs="Times New Roman"/>
          <w:i/>
          <w:iCs/>
          <w:noProof/>
          <w:sz w:val="22"/>
          <w:szCs w:val="22"/>
        </w:rPr>
        <w: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80</w:t>
      </w:r>
      <w:r w:rsidRPr="00B37F36">
        <w:rPr>
          <w:rFonts w:ascii="Times New Roman" w:hAnsi="Times New Roman" w:cs="Times New Roman"/>
          <w:noProof/>
          <w:sz w:val="22"/>
          <w:szCs w:val="22"/>
        </w:rPr>
        <w:t xml:space="preserve">, 11–23. </w:t>
      </w:r>
    </w:p>
    <w:p w14:paraId="101E15C7"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Kumar, B., Sharma, A., Vatavwala, S., &amp; Kumar, P. (2020). Digital mediation in business-to-business marketing: A bibliometric analysis.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85</w:t>
      </w:r>
      <w:r w:rsidRPr="00B37F36">
        <w:rPr>
          <w:rFonts w:ascii="Times New Roman" w:hAnsi="Times New Roman" w:cs="Times New Roman"/>
          <w:noProof/>
          <w:sz w:val="22"/>
          <w:szCs w:val="22"/>
        </w:rPr>
        <w:t xml:space="preserve">, 126–140. </w:t>
      </w:r>
    </w:p>
    <w:p w14:paraId="6D36250B"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Kumar, V., &amp; Pansari, A. (2016). Competitive Advantage Through Engagement. </w:t>
      </w:r>
      <w:r w:rsidRPr="00B37F36">
        <w:rPr>
          <w:rFonts w:ascii="Times New Roman" w:hAnsi="Times New Roman" w:cs="Times New Roman"/>
          <w:i/>
          <w:iCs/>
          <w:noProof/>
          <w:sz w:val="22"/>
          <w:szCs w:val="22"/>
        </w:rPr>
        <w:t>Journal of Marketing Research</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53</w:t>
      </w:r>
      <w:r w:rsidRPr="00B37F36">
        <w:rPr>
          <w:rFonts w:ascii="Times New Roman" w:hAnsi="Times New Roman" w:cs="Times New Roman"/>
          <w:noProof/>
          <w:sz w:val="22"/>
          <w:szCs w:val="22"/>
        </w:rPr>
        <w:t xml:space="preserve">(4), 497–514. </w:t>
      </w:r>
    </w:p>
    <w:p w14:paraId="51380836"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Lacoste, S. (2016). Perspectives on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and its use by key account managers.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54</w:t>
      </w:r>
      <w:r w:rsidRPr="00B37F36">
        <w:rPr>
          <w:rFonts w:ascii="Times New Roman" w:hAnsi="Times New Roman" w:cs="Times New Roman"/>
          <w:noProof/>
          <w:sz w:val="22"/>
          <w:szCs w:val="22"/>
        </w:rPr>
        <w:t xml:space="preserve">, 33–43. </w:t>
      </w:r>
    </w:p>
    <w:p w14:paraId="6D9FEB23" w14:textId="611DF454"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Lam, H.K.S., Yeung, A</w:t>
      </w:r>
      <w:r w:rsidR="00E95D7C">
        <w:rPr>
          <w:rFonts w:ascii="Times New Roman" w:hAnsi="Times New Roman" w:cs="Times New Roman"/>
          <w:noProof/>
          <w:sz w:val="22"/>
          <w:szCs w:val="22"/>
        </w:rPr>
        <w:t>.</w:t>
      </w:r>
      <w:r w:rsidRPr="00B37F36">
        <w:rPr>
          <w:rFonts w:ascii="Times New Roman" w:hAnsi="Times New Roman" w:cs="Times New Roman"/>
          <w:noProof/>
          <w:sz w:val="22"/>
          <w:szCs w:val="22"/>
        </w:rPr>
        <w:t xml:space="preserve">C.L., &amp; Cheng, T.C.E. (2016). The impact of firms’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initiatives on operational efficiency and innovativeness. </w:t>
      </w:r>
      <w:r w:rsidRPr="00B37F36">
        <w:rPr>
          <w:rFonts w:ascii="Times New Roman" w:hAnsi="Times New Roman" w:cs="Times New Roman"/>
          <w:i/>
          <w:iCs/>
          <w:noProof/>
          <w:sz w:val="22"/>
          <w:szCs w:val="22"/>
        </w:rPr>
        <w:t>Journal of Operations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47</w:t>
      </w:r>
      <w:r w:rsidRPr="00B37F36">
        <w:rPr>
          <w:rFonts w:ascii="Times New Roman" w:hAnsi="Times New Roman" w:cs="Times New Roman"/>
          <w:noProof/>
          <w:sz w:val="22"/>
          <w:szCs w:val="22"/>
        </w:rPr>
        <w:t>–</w:t>
      </w:r>
      <w:r w:rsidRPr="00B37F36">
        <w:rPr>
          <w:rFonts w:ascii="Times New Roman" w:hAnsi="Times New Roman" w:cs="Times New Roman"/>
          <w:i/>
          <w:iCs/>
          <w:noProof/>
          <w:sz w:val="22"/>
          <w:szCs w:val="22"/>
        </w:rPr>
        <w:t>48</w:t>
      </w:r>
      <w:r w:rsidRPr="00B37F36">
        <w:rPr>
          <w:rFonts w:ascii="Times New Roman" w:hAnsi="Times New Roman" w:cs="Times New Roman"/>
          <w:noProof/>
          <w:sz w:val="22"/>
          <w:szCs w:val="22"/>
        </w:rPr>
        <w:t xml:space="preserve">, 28–43. </w:t>
      </w:r>
    </w:p>
    <w:p w14:paraId="2B0C90A8"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Lashgari, M., Sutton-Brady, C., Solberg Søilen, K., &amp; Ulfvengren, P. (2018). Adoption strategies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in B2B firms: a multiple case study approach. </w:t>
      </w:r>
      <w:r w:rsidRPr="00B37F36">
        <w:rPr>
          <w:rFonts w:ascii="Times New Roman" w:hAnsi="Times New Roman" w:cs="Times New Roman"/>
          <w:i/>
          <w:iCs/>
          <w:noProof/>
          <w:sz w:val="22"/>
          <w:szCs w:val="22"/>
        </w:rPr>
        <w:t>Journal of Business and Industrial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33</w:t>
      </w:r>
      <w:r w:rsidRPr="00B37F36">
        <w:rPr>
          <w:rFonts w:ascii="Times New Roman" w:hAnsi="Times New Roman" w:cs="Times New Roman"/>
          <w:noProof/>
          <w:sz w:val="22"/>
          <w:szCs w:val="22"/>
        </w:rPr>
        <w:t xml:space="preserve">(5), 730–743. </w:t>
      </w:r>
    </w:p>
    <w:p w14:paraId="1C164916" w14:textId="5533213E"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Leek, S., Canning, L., &amp; Houghton, D. (2016). Revisiting the Task Media Fit Model in the era of Web 2.0</w:t>
      </w:r>
      <w:r w:rsidR="00E95D7C">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54</w:t>
      </w:r>
      <w:r w:rsidRPr="00B37F36">
        <w:rPr>
          <w:rFonts w:ascii="Times New Roman" w:hAnsi="Times New Roman" w:cs="Times New Roman"/>
          <w:noProof/>
          <w:sz w:val="22"/>
          <w:szCs w:val="22"/>
        </w:rPr>
        <w:t xml:space="preserve">, 25-32. </w:t>
      </w:r>
    </w:p>
    <w:p w14:paraId="4A464915" w14:textId="7F2ADC83" w:rsidR="004346D7" w:rsidRPr="00B37F36" w:rsidRDefault="004346D7" w:rsidP="001815B8">
      <w:pPr>
        <w:widowControl w:val="0"/>
        <w:autoSpaceDE w:val="0"/>
        <w:autoSpaceDN w:val="0"/>
        <w:adjustRightInd w:val="0"/>
        <w:ind w:firstLine="284"/>
        <w:jc w:val="both"/>
        <w:outlineLvl w:val="0"/>
        <w:rPr>
          <w:rStyle w:val="Hyperlink"/>
          <w:rFonts w:ascii="Times New Roman" w:hAnsi="Times New Roman" w:cs="Times New Roman"/>
          <w:noProof/>
          <w:sz w:val="22"/>
          <w:szCs w:val="22"/>
        </w:rPr>
      </w:pPr>
      <w:r w:rsidRPr="00B37F36">
        <w:rPr>
          <w:rFonts w:ascii="Times New Roman" w:hAnsi="Times New Roman" w:cs="Times New Roman"/>
          <w:noProof/>
          <w:sz w:val="22"/>
          <w:szCs w:val="22"/>
        </w:rPr>
        <w:t xml:space="preserve">Leek, S., Houghton, D., &amp; Canning, L. (2019). Twitter and behavioral engagement in the healthcare sector.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81</w:t>
      </w:r>
      <w:r w:rsidRPr="00B37F36">
        <w:rPr>
          <w:rFonts w:ascii="Times New Roman" w:hAnsi="Times New Roman" w:cs="Times New Roman"/>
          <w:noProof/>
          <w:sz w:val="22"/>
          <w:szCs w:val="22"/>
        </w:rPr>
        <w:t xml:space="preserve">, 115–129. </w:t>
      </w:r>
    </w:p>
    <w:p w14:paraId="056E80A7" w14:textId="71293D75" w:rsidR="004346D7" w:rsidRPr="00B37F36" w:rsidRDefault="004346D7" w:rsidP="001815B8">
      <w:pPr>
        <w:ind w:firstLine="284"/>
        <w:jc w:val="both"/>
        <w:rPr>
          <w:rFonts w:ascii="Times New Roman" w:hAnsi="Times New Roman" w:cs="Times New Roman"/>
          <w:noProof/>
          <w:sz w:val="22"/>
          <w:szCs w:val="22"/>
        </w:rPr>
      </w:pPr>
      <w:r w:rsidRPr="00B37F36">
        <w:rPr>
          <w:rFonts w:ascii="Times New Roman" w:hAnsi="Times New Roman" w:cs="Times New Roman"/>
          <w:noProof/>
          <w:sz w:val="22"/>
          <w:szCs w:val="22"/>
        </w:rPr>
        <w:t>Lehtinen, J., Aaltonen, K., &amp; Rajala, R. (2019). Stakeholder management in complex product systems</w:t>
      </w:r>
      <w:r w:rsidRPr="00B37F36">
        <w:rPr>
          <w:rFonts w:ascii="Times New Roman" w:hAnsi="Times New Roman" w:cs="Times New Roman"/>
          <w:i/>
          <w:iCs/>
          <w:noProof/>
          <w:sz w:val="22"/>
          <w:szCs w:val="22"/>
        </w:rPr>
        <w:t>. 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79</w:t>
      </w:r>
      <w:r w:rsidRPr="00B37F36">
        <w:rPr>
          <w:rFonts w:ascii="Times New Roman" w:hAnsi="Times New Roman" w:cs="Times New Roman"/>
          <w:noProof/>
          <w:sz w:val="22"/>
          <w:szCs w:val="22"/>
        </w:rPr>
        <w:t xml:space="preserve">, 58–70. </w:t>
      </w:r>
    </w:p>
    <w:p w14:paraId="7B4A27DC" w14:textId="47920FD9"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Lemon, K.N., &amp; Verhoef, P.C. (2016). Understanding Customer Experience Throughout the Customer Journey. </w:t>
      </w:r>
      <w:r w:rsidRPr="00B37F36">
        <w:rPr>
          <w:rFonts w:ascii="Times New Roman" w:hAnsi="Times New Roman" w:cs="Times New Roman"/>
          <w:i/>
          <w:iCs/>
          <w:noProof/>
          <w:sz w:val="22"/>
          <w:szCs w:val="22"/>
        </w:rPr>
        <w:t>Journal of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80</w:t>
      </w:r>
      <w:r w:rsidRPr="00B37F36">
        <w:rPr>
          <w:rFonts w:ascii="Times New Roman" w:hAnsi="Times New Roman" w:cs="Times New Roman"/>
          <w:noProof/>
          <w:sz w:val="22"/>
          <w:szCs w:val="22"/>
        </w:rPr>
        <w:t xml:space="preserve">(6), 69–96. </w:t>
      </w:r>
    </w:p>
    <w:p w14:paraId="66E80EAB"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Lenney, P., &amp; Easton, G. (2009). Actors, resources, activities and commitments.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38</w:t>
      </w:r>
      <w:r w:rsidRPr="00B37F36">
        <w:rPr>
          <w:rFonts w:ascii="Times New Roman" w:hAnsi="Times New Roman" w:cs="Times New Roman"/>
          <w:noProof/>
          <w:sz w:val="22"/>
          <w:szCs w:val="22"/>
        </w:rPr>
        <w:t xml:space="preserve">(5), 553–561. </w:t>
      </w:r>
    </w:p>
    <w:p w14:paraId="6F8797C0"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Levitt, T. (1983). </w:t>
      </w:r>
      <w:r w:rsidRPr="00B37F36">
        <w:rPr>
          <w:rFonts w:ascii="Times New Roman" w:hAnsi="Times New Roman" w:cs="Times New Roman"/>
          <w:i/>
          <w:iCs/>
          <w:noProof/>
          <w:sz w:val="22"/>
          <w:szCs w:val="22"/>
        </w:rPr>
        <w:t>Marketing Imagination</w:t>
      </w:r>
      <w:r w:rsidRPr="00B37F36">
        <w:rPr>
          <w:rFonts w:ascii="Times New Roman" w:hAnsi="Times New Roman" w:cs="Times New Roman"/>
          <w:noProof/>
          <w:sz w:val="22"/>
          <w:szCs w:val="22"/>
        </w:rPr>
        <w:t xml:space="preserve">. Free Press. </w:t>
      </w:r>
    </w:p>
    <w:p w14:paraId="3FD59497" w14:textId="6FF192A9"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Mehmet, M.I., &amp; Clarke, R.J. (2016). B2B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semantics: Analysing multimodal online meanings in marketing conversations.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 xml:space="preserve">54, </w:t>
      </w:r>
      <w:r w:rsidRPr="00B37F36">
        <w:rPr>
          <w:rFonts w:ascii="Times New Roman" w:hAnsi="Times New Roman" w:cs="Times New Roman"/>
          <w:noProof/>
          <w:sz w:val="22"/>
          <w:szCs w:val="22"/>
        </w:rPr>
        <w:t xml:space="preserve">92-106.  </w:t>
      </w:r>
    </w:p>
    <w:p w14:paraId="7FB237CC" w14:textId="21944F4A"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Michaelidou, N., Siamagka, N.T., &amp; Christodoulides, G. (2011). Usage, barriers and measurement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marketing: An exploratory investigation of small and medium B2B brands.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40</w:t>
      </w:r>
      <w:r w:rsidRPr="00B37F36">
        <w:rPr>
          <w:rFonts w:ascii="Times New Roman" w:hAnsi="Times New Roman" w:cs="Times New Roman"/>
          <w:noProof/>
          <w:sz w:val="22"/>
          <w:szCs w:val="22"/>
        </w:rPr>
        <w:t xml:space="preserve">(7), 1153–1159. </w:t>
      </w:r>
    </w:p>
    <w:p w14:paraId="7313903B"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Mitussis, D., O’Malley, L., &amp; Patterson, M. (2006). Mapping the re-engagement of CRM with relationship marketing. </w:t>
      </w:r>
      <w:r w:rsidRPr="00B37F36">
        <w:rPr>
          <w:rFonts w:ascii="Times New Roman" w:hAnsi="Times New Roman" w:cs="Times New Roman"/>
          <w:i/>
          <w:iCs/>
          <w:noProof/>
          <w:sz w:val="22"/>
          <w:szCs w:val="22"/>
        </w:rPr>
        <w:t>European Journal of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40</w:t>
      </w:r>
      <w:r w:rsidRPr="00B37F36">
        <w:rPr>
          <w:rFonts w:ascii="Times New Roman" w:hAnsi="Times New Roman" w:cs="Times New Roman"/>
          <w:noProof/>
          <w:sz w:val="22"/>
          <w:szCs w:val="22"/>
        </w:rPr>
        <w:t xml:space="preserve">(5–6), 572–589. </w:t>
      </w:r>
    </w:p>
    <w:p w14:paraId="6AF2723C" w14:textId="425DC0DC"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Moore, J.N., Hopkins, C.D., &amp; Raymond, M.A. (2013). Utilization of Relationship-Oriented S</w:t>
      </w:r>
      <w:proofErr w:type="spellStart"/>
      <w:r w:rsidRPr="00B37F36">
        <w:rPr>
          <w:rFonts w:ascii="Times New Roman" w:hAnsi="Times New Roman" w:cs="Times New Roman"/>
          <w:bCs/>
          <w:kern w:val="1"/>
          <w:sz w:val="22"/>
          <w:szCs w:val="22"/>
        </w:rPr>
        <w:t>ocial</w:t>
      </w:r>
      <w:proofErr w:type="spellEnd"/>
      <w:r w:rsidRPr="00B37F36">
        <w:rPr>
          <w:rFonts w:ascii="Times New Roman" w:hAnsi="Times New Roman" w:cs="Times New Roman"/>
          <w:bCs/>
          <w:kern w:val="1"/>
          <w:sz w:val="22"/>
          <w:szCs w:val="22"/>
        </w:rPr>
        <w:t xml:space="preserve"> Media</w:t>
      </w:r>
      <w:r w:rsidRPr="00B37F36">
        <w:rPr>
          <w:rFonts w:ascii="Times New Roman" w:hAnsi="Times New Roman" w:cs="Times New Roman"/>
          <w:noProof/>
          <w:sz w:val="22"/>
          <w:szCs w:val="22"/>
        </w:rPr>
        <w:t xml:space="preserve"> in the Selling Process: A Comparison of Consumer (B2C) and Industrial (B2B) Salespeople. </w:t>
      </w:r>
      <w:r w:rsidRPr="00B37F36">
        <w:rPr>
          <w:rFonts w:ascii="Times New Roman" w:hAnsi="Times New Roman" w:cs="Times New Roman"/>
          <w:i/>
          <w:iCs/>
          <w:noProof/>
          <w:sz w:val="22"/>
          <w:szCs w:val="22"/>
        </w:rPr>
        <w:t>Journal of Internet Commerce</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12</w:t>
      </w:r>
      <w:r w:rsidRPr="00B37F36">
        <w:rPr>
          <w:rFonts w:ascii="Times New Roman" w:hAnsi="Times New Roman" w:cs="Times New Roman"/>
          <w:noProof/>
          <w:sz w:val="22"/>
          <w:szCs w:val="22"/>
        </w:rPr>
        <w:t xml:space="preserve">(1), 48–75. </w:t>
      </w:r>
    </w:p>
    <w:p w14:paraId="721569B8" w14:textId="5EC102C8"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Cortez, R., Gilliland, D.I., &amp; Johnston, W.J. (2019). Revisiting the theory of business-to-business advertising.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00CC417E">
        <w:rPr>
          <w:rFonts w:ascii="Times New Roman" w:hAnsi="Times New Roman" w:cs="Times New Roman"/>
          <w:i/>
          <w:iCs/>
          <w:noProof/>
          <w:sz w:val="22"/>
          <w:szCs w:val="22"/>
        </w:rPr>
        <w:t>89</w:t>
      </w:r>
      <w:r w:rsidR="00CC417E">
        <w:rPr>
          <w:rFonts w:ascii="Times New Roman" w:hAnsi="Times New Roman" w:cs="Times New Roman"/>
          <w:noProof/>
          <w:sz w:val="22"/>
          <w:szCs w:val="22"/>
        </w:rPr>
        <w:t>, 642-656</w:t>
      </w:r>
      <w:r w:rsidRPr="00B37F36">
        <w:rPr>
          <w:rFonts w:ascii="Times New Roman" w:hAnsi="Times New Roman" w:cs="Times New Roman"/>
          <w:noProof/>
          <w:sz w:val="22"/>
          <w:szCs w:val="22"/>
        </w:rPr>
        <w:t xml:space="preserve">. </w:t>
      </w:r>
    </w:p>
    <w:p w14:paraId="3A85B6D9" w14:textId="30CC0DA5"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Morgan, R.M., &amp; Hunt, S.D. (1994). The Commiment-Trust Theory of Relationship Marketing. </w:t>
      </w:r>
      <w:r w:rsidRPr="00B37F36">
        <w:rPr>
          <w:rFonts w:ascii="Times New Roman" w:hAnsi="Times New Roman" w:cs="Times New Roman"/>
          <w:i/>
          <w:iCs/>
          <w:noProof/>
          <w:sz w:val="22"/>
          <w:szCs w:val="22"/>
        </w:rPr>
        <w:t>Journal of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58</w:t>
      </w:r>
      <w:r w:rsidRPr="00B37F36">
        <w:rPr>
          <w:rFonts w:ascii="Times New Roman" w:hAnsi="Times New Roman" w:cs="Times New Roman"/>
          <w:noProof/>
          <w:sz w:val="22"/>
          <w:szCs w:val="22"/>
        </w:rPr>
        <w:t>(3), 20–38.</w:t>
      </w:r>
    </w:p>
    <w:p w14:paraId="36C4782D" w14:textId="1F344644"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Murphy, M., &amp; Sashi, C.M. (2018). Communication, interactivity, and satisfaction in B2B relationships.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68</w:t>
      </w:r>
      <w:r w:rsidRPr="00B37F36">
        <w:rPr>
          <w:rFonts w:ascii="Times New Roman" w:hAnsi="Times New Roman" w:cs="Times New Roman"/>
          <w:noProof/>
          <w:sz w:val="22"/>
          <w:szCs w:val="22"/>
        </w:rPr>
        <w:t xml:space="preserve">, 1–12. </w:t>
      </w:r>
    </w:p>
    <w:p w14:paraId="2A432BEB" w14:textId="33785195"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Nisar, T.M., Prabhakar, G., &amp; Strakova, L. (2019). S</w:t>
      </w:r>
      <w:proofErr w:type="spellStart"/>
      <w:r w:rsidRPr="00B37F36">
        <w:rPr>
          <w:rFonts w:ascii="Times New Roman" w:hAnsi="Times New Roman" w:cs="Times New Roman"/>
          <w:bCs/>
          <w:kern w:val="1"/>
          <w:sz w:val="22"/>
          <w:szCs w:val="22"/>
        </w:rPr>
        <w:t>ocial</w:t>
      </w:r>
      <w:proofErr w:type="spellEnd"/>
      <w:r w:rsidRPr="00B37F36">
        <w:rPr>
          <w:rFonts w:ascii="Times New Roman" w:hAnsi="Times New Roman" w:cs="Times New Roman"/>
          <w:bCs/>
          <w:kern w:val="1"/>
          <w:sz w:val="22"/>
          <w:szCs w:val="22"/>
        </w:rPr>
        <w:t xml:space="preserve"> media</w:t>
      </w:r>
      <w:r w:rsidRPr="00B37F36">
        <w:rPr>
          <w:rFonts w:ascii="Times New Roman" w:hAnsi="Times New Roman" w:cs="Times New Roman"/>
          <w:noProof/>
          <w:sz w:val="22"/>
          <w:szCs w:val="22"/>
        </w:rPr>
        <w:t xml:space="preserve"> information benefits, knowledge </w:t>
      </w:r>
      <w:r w:rsidRPr="00B37F36">
        <w:rPr>
          <w:rFonts w:ascii="Times New Roman" w:hAnsi="Times New Roman" w:cs="Times New Roman"/>
          <w:noProof/>
          <w:sz w:val="22"/>
          <w:szCs w:val="22"/>
        </w:rPr>
        <w:lastRenderedPageBreak/>
        <w:t xml:space="preserve">management and smart organizations. </w:t>
      </w:r>
      <w:r w:rsidRPr="00B37F36">
        <w:rPr>
          <w:rFonts w:ascii="Times New Roman" w:hAnsi="Times New Roman" w:cs="Times New Roman"/>
          <w:i/>
          <w:iCs/>
          <w:noProof/>
          <w:sz w:val="22"/>
          <w:szCs w:val="22"/>
        </w:rPr>
        <w:t>Journal of Business Research</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94</w:t>
      </w:r>
      <w:r w:rsidRPr="00B37F36">
        <w:rPr>
          <w:rFonts w:ascii="Times New Roman" w:hAnsi="Times New Roman" w:cs="Times New Roman"/>
          <w:noProof/>
          <w:sz w:val="22"/>
          <w:szCs w:val="22"/>
        </w:rPr>
        <w:t xml:space="preserve">, 264–272. </w:t>
      </w:r>
    </w:p>
    <w:p w14:paraId="6DF89A7A"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O’Malley, L. (2014). Relational marketing: development, debates and directions. </w:t>
      </w:r>
      <w:r w:rsidRPr="00B37F36">
        <w:rPr>
          <w:rFonts w:ascii="Times New Roman" w:hAnsi="Times New Roman" w:cs="Times New Roman"/>
          <w:i/>
          <w:iCs/>
          <w:noProof/>
          <w:sz w:val="22"/>
          <w:szCs w:val="22"/>
        </w:rPr>
        <w:t>Journal of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30</w:t>
      </w:r>
      <w:r w:rsidRPr="00B37F36">
        <w:rPr>
          <w:rFonts w:ascii="Times New Roman" w:hAnsi="Times New Roman" w:cs="Times New Roman"/>
          <w:noProof/>
          <w:sz w:val="22"/>
          <w:szCs w:val="22"/>
        </w:rPr>
        <w:t xml:space="preserve">(11–12), 1220–1238. </w:t>
      </w:r>
    </w:p>
    <w:p w14:paraId="754B3ECA"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O’Malley, L., Patterson, M., &amp; Kelly-Holmes, H. (2008). Death of a metaphor: Reviewing the ‘marketing as relationships’ frame. </w:t>
      </w:r>
      <w:r w:rsidRPr="00B37F36">
        <w:rPr>
          <w:rFonts w:ascii="Times New Roman" w:hAnsi="Times New Roman" w:cs="Times New Roman"/>
          <w:i/>
          <w:iCs/>
          <w:noProof/>
          <w:sz w:val="22"/>
          <w:szCs w:val="22"/>
        </w:rPr>
        <w:t>Marketing Theory</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w:t>
      </w:r>
      <w:r w:rsidRPr="00B37F36">
        <w:rPr>
          <w:rFonts w:ascii="Times New Roman" w:hAnsi="Times New Roman" w:cs="Times New Roman"/>
          <w:noProof/>
          <w:sz w:val="22"/>
          <w:szCs w:val="22"/>
        </w:rPr>
        <w:t xml:space="preserve">(2), 167–187. </w:t>
      </w:r>
    </w:p>
    <w:p w14:paraId="62B4D0FA"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Ogilvie, J., Agnihotri, R., Rapp, A., &amp; Trainor, K. (2018). S</w:t>
      </w:r>
      <w:proofErr w:type="spellStart"/>
      <w:r w:rsidRPr="00B37F36">
        <w:rPr>
          <w:rFonts w:ascii="Times New Roman" w:hAnsi="Times New Roman" w:cs="Times New Roman"/>
          <w:bCs/>
          <w:kern w:val="1"/>
          <w:sz w:val="22"/>
          <w:szCs w:val="22"/>
        </w:rPr>
        <w:t>ocial</w:t>
      </w:r>
      <w:proofErr w:type="spellEnd"/>
      <w:r w:rsidRPr="00B37F36">
        <w:rPr>
          <w:rFonts w:ascii="Times New Roman" w:hAnsi="Times New Roman" w:cs="Times New Roman"/>
          <w:bCs/>
          <w:kern w:val="1"/>
          <w:sz w:val="22"/>
          <w:szCs w:val="22"/>
        </w:rPr>
        <w:t xml:space="preserve"> media</w:t>
      </w:r>
      <w:r w:rsidRPr="00B37F36">
        <w:rPr>
          <w:rFonts w:ascii="Times New Roman" w:hAnsi="Times New Roman" w:cs="Times New Roman"/>
          <w:noProof/>
          <w:sz w:val="22"/>
          <w:szCs w:val="22"/>
        </w:rPr>
        <w:t xml:space="preserve"> technology use and salesperson performance: A two study examination of the role of salesperson behaviors, characteristics, and training.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75</w:t>
      </w:r>
      <w:r w:rsidRPr="00B37F36">
        <w:rPr>
          <w:rFonts w:ascii="Times New Roman" w:hAnsi="Times New Roman" w:cs="Times New Roman"/>
          <w:noProof/>
          <w:sz w:val="22"/>
          <w:szCs w:val="22"/>
        </w:rPr>
        <w:t xml:space="preserve">, 55-65. </w:t>
      </w:r>
    </w:p>
    <w:p w14:paraId="26D0CBA6"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Payne, A., Ballantyne, D., &amp; Christopher, M. (2005). A stakeholder approach to relationship marketing strategy: The development and use of the “six markets” model. </w:t>
      </w:r>
      <w:r w:rsidRPr="00B37F36">
        <w:rPr>
          <w:rFonts w:ascii="Times New Roman" w:hAnsi="Times New Roman" w:cs="Times New Roman"/>
          <w:i/>
          <w:iCs/>
          <w:noProof/>
          <w:sz w:val="22"/>
          <w:szCs w:val="22"/>
        </w:rPr>
        <w:t>European Journal of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39(7/8)</w:t>
      </w:r>
      <w:r w:rsidRPr="00B37F36">
        <w:rPr>
          <w:rFonts w:ascii="Times New Roman" w:hAnsi="Times New Roman" w:cs="Times New Roman"/>
          <w:noProof/>
          <w:sz w:val="22"/>
          <w:szCs w:val="22"/>
        </w:rPr>
        <w:t xml:space="preserve">, 855-871. </w:t>
      </w:r>
    </w:p>
    <w:p w14:paraId="33215E05"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Payne, A., &amp; Frow, P. (2017). Relationship marketing: looking backwards towards the future. </w:t>
      </w:r>
      <w:r w:rsidRPr="00B37F36">
        <w:rPr>
          <w:rFonts w:ascii="Times New Roman" w:hAnsi="Times New Roman" w:cs="Times New Roman"/>
          <w:i/>
          <w:iCs/>
          <w:noProof/>
          <w:sz w:val="22"/>
          <w:szCs w:val="22"/>
        </w:rPr>
        <w:t>Journal of Services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31</w:t>
      </w:r>
      <w:r w:rsidRPr="00B37F36">
        <w:rPr>
          <w:rFonts w:ascii="Times New Roman" w:hAnsi="Times New Roman" w:cs="Times New Roman"/>
          <w:noProof/>
          <w:sz w:val="22"/>
          <w:szCs w:val="22"/>
        </w:rPr>
        <w:t xml:space="preserve">(1), 11–15. </w:t>
      </w:r>
    </w:p>
    <w:p w14:paraId="2220C0EE" w14:textId="262BBA5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Pitt, C., Plangger, K., Botha, E., Kietzmann, J., &amp; Pitt, L. (2019). How employees engage with B2B brands on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Word choice and verbal tone.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81</w:t>
      </w:r>
      <w:r w:rsidRPr="00B37F36">
        <w:rPr>
          <w:rFonts w:ascii="Times New Roman" w:hAnsi="Times New Roman" w:cs="Times New Roman"/>
          <w:noProof/>
          <w:sz w:val="22"/>
          <w:szCs w:val="22"/>
        </w:rPr>
        <w:t xml:space="preserve">, 130–137. </w:t>
      </w:r>
    </w:p>
    <w:p w14:paraId="5D963F81"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Pratt, M. (2009). From the editors: For the lack of a boilerplate: Tips on writing up (and reviewing) qualitative research. </w:t>
      </w:r>
      <w:r w:rsidRPr="00B37F36">
        <w:rPr>
          <w:rFonts w:ascii="Times New Roman" w:hAnsi="Times New Roman" w:cs="Times New Roman"/>
          <w:i/>
          <w:iCs/>
          <w:noProof/>
          <w:sz w:val="22"/>
          <w:szCs w:val="22"/>
        </w:rPr>
        <w:t>Academy of Management Journal</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52</w:t>
      </w:r>
      <w:r w:rsidRPr="00B37F36">
        <w:rPr>
          <w:rFonts w:ascii="Times New Roman" w:hAnsi="Times New Roman" w:cs="Times New Roman"/>
          <w:noProof/>
          <w:sz w:val="22"/>
          <w:szCs w:val="22"/>
        </w:rPr>
        <w:t xml:space="preserve">(5), 856–862. </w:t>
      </w:r>
    </w:p>
    <w:p w14:paraId="680F17EB"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Quinton, S., &amp; Wilson, D. (2016). Tensions and ties in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networks: Towards a model of understanding business relationship development and business performance enhancement through the use of LinkedIn.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54</w:t>
      </w:r>
      <w:r w:rsidRPr="00B37F36">
        <w:rPr>
          <w:rFonts w:ascii="Times New Roman" w:hAnsi="Times New Roman" w:cs="Times New Roman"/>
          <w:noProof/>
          <w:sz w:val="22"/>
          <w:szCs w:val="22"/>
        </w:rPr>
        <w:t xml:space="preserve">, 15–24. </w:t>
      </w:r>
    </w:p>
    <w:p w14:paraId="26158D55"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Rynes, S., &amp; Gephart, R. (2004). Qualitative Research and the Academy of Marketing Journal. </w:t>
      </w:r>
      <w:r w:rsidRPr="00B37F36">
        <w:rPr>
          <w:rFonts w:ascii="Times New Roman" w:hAnsi="Times New Roman" w:cs="Times New Roman"/>
          <w:i/>
          <w:iCs/>
          <w:noProof/>
          <w:sz w:val="22"/>
          <w:szCs w:val="22"/>
        </w:rPr>
        <w:t>The Academy of Management Journal</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28</w:t>
      </w:r>
      <w:r w:rsidRPr="00B37F36">
        <w:rPr>
          <w:rFonts w:ascii="Times New Roman" w:hAnsi="Times New Roman" w:cs="Times New Roman"/>
          <w:noProof/>
          <w:sz w:val="22"/>
          <w:szCs w:val="22"/>
        </w:rPr>
        <w:t>(2), 238–256.</w:t>
      </w:r>
    </w:p>
    <w:p w14:paraId="3D6734F2"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Salo, J. (2017). S</w:t>
      </w:r>
      <w:proofErr w:type="spellStart"/>
      <w:r w:rsidRPr="00B37F36">
        <w:rPr>
          <w:rFonts w:ascii="Times New Roman" w:hAnsi="Times New Roman" w:cs="Times New Roman"/>
          <w:bCs/>
          <w:kern w:val="1"/>
          <w:sz w:val="22"/>
          <w:szCs w:val="22"/>
        </w:rPr>
        <w:t>ocial</w:t>
      </w:r>
      <w:proofErr w:type="spellEnd"/>
      <w:r w:rsidRPr="00B37F36">
        <w:rPr>
          <w:rFonts w:ascii="Times New Roman" w:hAnsi="Times New Roman" w:cs="Times New Roman"/>
          <w:bCs/>
          <w:kern w:val="1"/>
          <w:sz w:val="22"/>
          <w:szCs w:val="22"/>
        </w:rPr>
        <w:t xml:space="preserve"> media</w:t>
      </w:r>
      <w:r w:rsidRPr="00B37F36">
        <w:rPr>
          <w:rFonts w:ascii="Times New Roman" w:hAnsi="Times New Roman" w:cs="Times New Roman"/>
          <w:noProof/>
          <w:sz w:val="22"/>
          <w:szCs w:val="22"/>
        </w:rPr>
        <w:t xml:space="preserve"> research in the industrial marketing field: Review of literature and future research directions.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66</w:t>
      </w:r>
      <w:r w:rsidRPr="00B37F36">
        <w:rPr>
          <w:rFonts w:ascii="Times New Roman" w:hAnsi="Times New Roman" w:cs="Times New Roman"/>
          <w:noProof/>
          <w:sz w:val="22"/>
          <w:szCs w:val="22"/>
        </w:rPr>
        <w:t xml:space="preserve">, 115–129. </w:t>
      </w:r>
    </w:p>
    <w:p w14:paraId="3B670247" w14:textId="76986D80"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Sashi, C.M. (2012). Customer engagement, buyer-seller relationships, and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Management Decision</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50</w:t>
      </w:r>
      <w:r w:rsidRPr="00B37F36">
        <w:rPr>
          <w:rFonts w:ascii="Times New Roman" w:hAnsi="Times New Roman" w:cs="Times New Roman"/>
          <w:noProof/>
          <w:sz w:val="22"/>
          <w:szCs w:val="22"/>
        </w:rPr>
        <w:t>(2), 253–272.</w:t>
      </w:r>
    </w:p>
    <w:p w14:paraId="79CF39E0"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Sheth, J. (2017). Revitalizing relationship marketing. </w:t>
      </w:r>
      <w:r w:rsidRPr="00B37F36">
        <w:rPr>
          <w:rFonts w:ascii="Times New Roman" w:hAnsi="Times New Roman" w:cs="Times New Roman"/>
          <w:i/>
          <w:iCs/>
          <w:noProof/>
          <w:sz w:val="22"/>
          <w:szCs w:val="22"/>
        </w:rPr>
        <w:t>Journal of Services Marketing</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31</w:t>
      </w:r>
      <w:r w:rsidRPr="00B37F36">
        <w:rPr>
          <w:rFonts w:ascii="Times New Roman" w:hAnsi="Times New Roman" w:cs="Times New Roman"/>
          <w:noProof/>
          <w:sz w:val="22"/>
          <w:szCs w:val="22"/>
        </w:rPr>
        <w:t xml:space="preserve">(1), 6–10. </w:t>
      </w:r>
    </w:p>
    <w:p w14:paraId="1DEC4FA5" w14:textId="50ADB5CB"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Siamagka, N.T., Christodoulides, G., Michaelidou, N., &amp; Valvi, A. (2015). Determinants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adoption by B2B organizations.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51</w:t>
      </w:r>
      <w:r w:rsidRPr="00B37F36">
        <w:rPr>
          <w:rFonts w:ascii="Times New Roman" w:hAnsi="Times New Roman" w:cs="Times New Roman"/>
          <w:noProof/>
          <w:sz w:val="22"/>
          <w:szCs w:val="22"/>
        </w:rPr>
        <w:t xml:space="preserve">, 89–99. </w:t>
      </w:r>
    </w:p>
    <w:p w14:paraId="702747D8" w14:textId="332414F9"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Statista. (2020). </w:t>
      </w:r>
      <w:r w:rsidRPr="00B37F36">
        <w:rPr>
          <w:rFonts w:ascii="Times New Roman" w:hAnsi="Times New Roman" w:cs="Times New Roman"/>
          <w:bCs/>
          <w:kern w:val="1"/>
          <w:sz w:val="22"/>
          <w:szCs w:val="22"/>
        </w:rPr>
        <w:t xml:space="preserve"> Social media</w:t>
      </w:r>
      <w:r w:rsidRPr="00B37F36">
        <w:rPr>
          <w:rFonts w:ascii="Times New Roman" w:hAnsi="Times New Roman" w:cs="Times New Roman"/>
          <w:i/>
          <w:iCs/>
          <w:noProof/>
          <w:sz w:val="22"/>
          <w:szCs w:val="22"/>
        </w:rPr>
        <w:t xml:space="preserve"> usage in the United Kingdom (UK)</w:t>
      </w:r>
      <w:r w:rsidRPr="00B37F36">
        <w:rPr>
          <w:rFonts w:ascii="Times New Roman" w:hAnsi="Times New Roman" w:cs="Times New Roman"/>
          <w:noProof/>
          <w:sz w:val="22"/>
          <w:szCs w:val="22"/>
        </w:rPr>
        <w:t>.</w:t>
      </w:r>
    </w:p>
    <w:p w14:paraId="2DFC2507" w14:textId="69E4B375"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Steward, M.D., Narus, J.A., &amp; Roehm, M.L. (2018). An exploratory study of business-to-business online customer reviews: external online professional communities and internal vendor scorecards. </w:t>
      </w:r>
      <w:r w:rsidRPr="00B37F36">
        <w:rPr>
          <w:rFonts w:ascii="Times New Roman" w:hAnsi="Times New Roman" w:cs="Times New Roman"/>
          <w:i/>
          <w:iCs/>
          <w:noProof/>
          <w:sz w:val="22"/>
          <w:szCs w:val="22"/>
        </w:rPr>
        <w:t>Journal of the Academy of Marketing Science</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46</w:t>
      </w:r>
      <w:r w:rsidRPr="00B37F36">
        <w:rPr>
          <w:rFonts w:ascii="Times New Roman" w:hAnsi="Times New Roman" w:cs="Times New Roman"/>
          <w:noProof/>
          <w:sz w:val="22"/>
          <w:szCs w:val="22"/>
        </w:rPr>
        <w:t xml:space="preserve">(2), 173–189. </w:t>
      </w:r>
    </w:p>
    <w:p w14:paraId="3D254540" w14:textId="332FAA8D"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Swani, K., Milne, G.R., Brown, B.P., Assaf, A.G., &amp; Donthu, N. (2017). What messages to post? Evaluating the popularity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communications in business versus consumer markets.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62</w:t>
      </w:r>
      <w:r w:rsidRPr="00B37F36">
        <w:rPr>
          <w:rFonts w:ascii="Times New Roman" w:hAnsi="Times New Roman" w:cs="Times New Roman"/>
          <w:noProof/>
          <w:sz w:val="22"/>
          <w:szCs w:val="22"/>
        </w:rPr>
        <w:t xml:space="preserve">, 77–87. </w:t>
      </w:r>
    </w:p>
    <w:p w14:paraId="59DE7B92" w14:textId="3713D1F2"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Swani, K., Milne, G.R., &amp; Miller, E.G. (2019). </w:t>
      </w:r>
      <w:r w:rsidRPr="00B37F36">
        <w:rPr>
          <w:rFonts w:ascii="Times New Roman" w:hAnsi="Times New Roman" w:cs="Times New Roman"/>
          <w:bCs/>
          <w:kern w:val="1"/>
          <w:sz w:val="22"/>
          <w:szCs w:val="22"/>
        </w:rPr>
        <w:t xml:space="preserve"> Social media</w:t>
      </w:r>
      <w:r w:rsidRPr="00B37F36">
        <w:rPr>
          <w:rFonts w:ascii="Times New Roman" w:hAnsi="Times New Roman" w:cs="Times New Roman"/>
          <w:noProof/>
          <w:sz w:val="22"/>
          <w:szCs w:val="22"/>
        </w:rPr>
        <w:t xml:space="preserve"> services branding : The use of corporate brand names. </w:t>
      </w:r>
      <w:r w:rsidRPr="00B37F36">
        <w:rPr>
          <w:rFonts w:ascii="Times New Roman" w:hAnsi="Times New Roman" w:cs="Times New Roman"/>
          <w:i/>
          <w:iCs/>
          <w:noProof/>
          <w:sz w:val="22"/>
          <w:szCs w:val="22"/>
        </w:rPr>
        <w:t>Journal of Business Research</w:t>
      </w:r>
      <w:r w:rsidRPr="00B37F36">
        <w:rPr>
          <w:rFonts w:ascii="Times New Roman" w:hAnsi="Times New Roman" w:cs="Times New Roman"/>
          <w:noProof/>
          <w:sz w:val="22"/>
          <w:szCs w:val="22"/>
        </w:rPr>
        <w:t xml:space="preserve">, (IN PRESS). </w:t>
      </w:r>
    </w:p>
    <w:p w14:paraId="47376947"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Thakur, R., &amp; AlSaleh, D. (2018). A comparative study of corporate user-generated media behavior: Cross-cultural B2B context.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74</w:t>
      </w:r>
      <w:r w:rsidRPr="00B37F36">
        <w:rPr>
          <w:rFonts w:ascii="Times New Roman" w:hAnsi="Times New Roman" w:cs="Times New Roman"/>
          <w:noProof/>
          <w:sz w:val="22"/>
          <w:szCs w:val="22"/>
        </w:rPr>
        <w:t xml:space="preserve">, 125-136. </w:t>
      </w:r>
    </w:p>
    <w:p w14:paraId="33CEAF72" w14:textId="698A6DAF"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Tóth, Z., Liu, M., Luo, J., &amp; Braziotis, C. (2019). The role of </w:t>
      </w:r>
      <w:r w:rsidRPr="00B37F36">
        <w:rPr>
          <w:rFonts w:ascii="Times New Roman" w:hAnsi="Times New Roman" w:cs="Times New Roman"/>
          <w:bCs/>
          <w:kern w:val="1"/>
          <w:sz w:val="22"/>
          <w:szCs w:val="22"/>
        </w:rPr>
        <w:t>social media</w:t>
      </w:r>
      <w:r w:rsidRPr="00B37F36">
        <w:rPr>
          <w:rFonts w:ascii="Times New Roman" w:hAnsi="Times New Roman" w:cs="Times New Roman"/>
          <w:noProof/>
          <w:sz w:val="22"/>
          <w:szCs w:val="22"/>
        </w:rPr>
        <w:t xml:space="preserve"> in managing supplier attractiveness: An investigation of business-to-business markets. </w:t>
      </w:r>
      <w:r w:rsidRPr="00B37F36">
        <w:rPr>
          <w:rFonts w:ascii="Times New Roman" w:hAnsi="Times New Roman" w:cs="Times New Roman"/>
          <w:i/>
          <w:iCs/>
          <w:noProof/>
          <w:sz w:val="22"/>
          <w:szCs w:val="22"/>
        </w:rPr>
        <w:t>International Journal of Operations and Production Management</w:t>
      </w:r>
      <w:r w:rsidRPr="00B37F36">
        <w:rPr>
          <w:rFonts w:ascii="Times New Roman" w:hAnsi="Times New Roman" w:cs="Times New Roman"/>
          <w:noProof/>
          <w:sz w:val="22"/>
          <w:szCs w:val="22"/>
        </w:rPr>
        <w:t xml:space="preserve">, </w:t>
      </w:r>
      <w:r w:rsidR="00CC417E">
        <w:rPr>
          <w:rFonts w:ascii="Times New Roman" w:hAnsi="Times New Roman" w:cs="Times New Roman"/>
          <w:i/>
          <w:iCs/>
          <w:noProof/>
          <w:sz w:val="22"/>
          <w:szCs w:val="22"/>
        </w:rPr>
        <w:t>40(5)</w:t>
      </w:r>
      <w:r w:rsidR="00CC417E">
        <w:rPr>
          <w:rFonts w:ascii="Times New Roman" w:hAnsi="Times New Roman" w:cs="Times New Roman"/>
          <w:noProof/>
          <w:sz w:val="22"/>
          <w:szCs w:val="22"/>
        </w:rPr>
        <w:t>, 625-646.</w:t>
      </w:r>
      <w:r w:rsidRPr="00B37F36">
        <w:rPr>
          <w:rFonts w:ascii="Times New Roman" w:hAnsi="Times New Roman" w:cs="Times New Roman"/>
          <w:noProof/>
          <w:sz w:val="22"/>
          <w:szCs w:val="22"/>
        </w:rPr>
        <w:t xml:space="preserve"> </w:t>
      </w:r>
    </w:p>
    <w:p w14:paraId="3B0A9360" w14:textId="69F7B6DB"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Vargo, S., Lusch, R. (2014). Inversions of service-dominant logic. </w:t>
      </w:r>
      <w:r w:rsidRPr="00B37F36">
        <w:rPr>
          <w:rFonts w:ascii="Times New Roman" w:hAnsi="Times New Roman" w:cs="Times New Roman"/>
          <w:i/>
          <w:iCs/>
          <w:noProof/>
          <w:sz w:val="22"/>
          <w:szCs w:val="22"/>
        </w:rPr>
        <w:t>Marketing Theory</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14</w:t>
      </w:r>
      <w:r w:rsidRPr="00B37F36">
        <w:rPr>
          <w:rFonts w:ascii="Times New Roman" w:hAnsi="Times New Roman" w:cs="Times New Roman"/>
          <w:noProof/>
          <w:sz w:val="22"/>
          <w:szCs w:val="22"/>
        </w:rPr>
        <w:t xml:space="preserve">, 239–248. </w:t>
      </w:r>
    </w:p>
    <w:p w14:paraId="52261F0E" w14:textId="5F2ED04A"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Wilson, H.N. (2019). Collective engagement : Four thought-shackles and how to escape them. </w:t>
      </w:r>
      <w:r w:rsidRPr="00B37F36">
        <w:rPr>
          <w:rFonts w:ascii="Times New Roman" w:hAnsi="Times New Roman" w:cs="Times New Roman"/>
          <w:i/>
          <w:iCs/>
          <w:noProof/>
          <w:sz w:val="22"/>
          <w:szCs w:val="22"/>
        </w:rPr>
        <w:t>Industrial Marketing Management</w:t>
      </w:r>
      <w:r w:rsidRPr="00B37F36">
        <w:rPr>
          <w:rFonts w:ascii="Times New Roman" w:hAnsi="Times New Roman" w:cs="Times New Roman"/>
          <w:noProof/>
          <w:sz w:val="22"/>
          <w:szCs w:val="22"/>
        </w:rPr>
        <w:t xml:space="preserve">, </w:t>
      </w:r>
      <w:r w:rsidRPr="00B37F36">
        <w:rPr>
          <w:rFonts w:ascii="Times New Roman" w:hAnsi="Times New Roman" w:cs="Times New Roman"/>
          <w:i/>
          <w:iCs/>
          <w:noProof/>
          <w:sz w:val="22"/>
          <w:szCs w:val="22"/>
        </w:rPr>
        <w:t>80</w:t>
      </w:r>
      <w:r w:rsidRPr="00B37F36">
        <w:rPr>
          <w:rFonts w:ascii="Times New Roman" w:hAnsi="Times New Roman" w:cs="Times New Roman"/>
          <w:noProof/>
          <w:sz w:val="22"/>
          <w:szCs w:val="22"/>
        </w:rPr>
        <w:t xml:space="preserve">, 24–26. </w:t>
      </w:r>
    </w:p>
    <w:p w14:paraId="6C2AE47A" w14:textId="77777777" w:rsidR="004346D7" w:rsidRPr="00B37F36" w:rsidRDefault="004346D7" w:rsidP="001815B8">
      <w:pPr>
        <w:widowControl w:val="0"/>
        <w:autoSpaceDE w:val="0"/>
        <w:autoSpaceDN w:val="0"/>
        <w:adjustRightInd w:val="0"/>
        <w:ind w:firstLine="284"/>
        <w:jc w:val="both"/>
        <w:outlineLvl w:val="0"/>
        <w:rPr>
          <w:rFonts w:ascii="Times New Roman" w:hAnsi="Times New Roman" w:cs="Times New Roman"/>
          <w:noProof/>
          <w:sz w:val="22"/>
          <w:szCs w:val="22"/>
        </w:rPr>
      </w:pPr>
      <w:r w:rsidRPr="00B37F36">
        <w:rPr>
          <w:rFonts w:ascii="Times New Roman" w:hAnsi="Times New Roman" w:cs="Times New Roman"/>
          <w:noProof/>
          <w:sz w:val="22"/>
          <w:szCs w:val="22"/>
        </w:rPr>
        <w:t xml:space="preserve">Yin, R. (2018). </w:t>
      </w:r>
      <w:r w:rsidRPr="00B37F36">
        <w:rPr>
          <w:rFonts w:ascii="Times New Roman" w:hAnsi="Times New Roman" w:cs="Times New Roman"/>
          <w:i/>
          <w:iCs/>
          <w:noProof/>
          <w:sz w:val="22"/>
          <w:szCs w:val="22"/>
        </w:rPr>
        <w:t>Case study research and applications : design and methods</w:t>
      </w:r>
      <w:r w:rsidRPr="00B37F36">
        <w:rPr>
          <w:rFonts w:ascii="Times New Roman" w:hAnsi="Times New Roman" w:cs="Times New Roman"/>
          <w:noProof/>
          <w:sz w:val="22"/>
          <w:szCs w:val="22"/>
        </w:rPr>
        <w:t xml:space="preserve"> (6</w:t>
      </w:r>
      <w:r w:rsidRPr="00B37F36">
        <w:rPr>
          <w:rFonts w:ascii="Times New Roman" w:hAnsi="Times New Roman" w:cs="Times New Roman"/>
          <w:noProof/>
          <w:sz w:val="22"/>
          <w:szCs w:val="22"/>
          <w:vertAlign w:val="superscript"/>
        </w:rPr>
        <w:t>th</w:t>
      </w:r>
      <w:r w:rsidRPr="00B37F36">
        <w:rPr>
          <w:rFonts w:ascii="Times New Roman" w:hAnsi="Times New Roman" w:cs="Times New Roman"/>
          <w:noProof/>
          <w:sz w:val="22"/>
          <w:szCs w:val="22"/>
        </w:rPr>
        <w:t xml:space="preserve"> ed.). SAGE Publications.</w:t>
      </w:r>
    </w:p>
    <w:p w14:paraId="12613D29" w14:textId="77777777" w:rsidR="00EE2DEB" w:rsidRDefault="00EE2DEB">
      <w:pPr>
        <w:spacing w:after="160" w:line="259" w:lineRule="auto"/>
        <w:rPr>
          <w:rFonts w:ascii="Times New Roman" w:hAnsi="Times New Roman" w:cs="Times New Roman"/>
          <w:b/>
          <w:kern w:val="1"/>
          <w:lang w:val="da-DK"/>
        </w:rPr>
        <w:sectPr w:rsidR="00EE2DEB" w:rsidSect="001815B8">
          <w:footerReference w:type="even" r:id="rId9"/>
          <w:footerReference w:type="default" r:id="rId10"/>
          <w:pgSz w:w="11906" w:h="16838"/>
          <w:pgMar w:top="1418" w:right="1418" w:bottom="1418" w:left="1418" w:header="709" w:footer="709" w:gutter="0"/>
          <w:cols w:space="708"/>
          <w:docGrid w:linePitch="360"/>
        </w:sectPr>
      </w:pPr>
    </w:p>
    <w:p w14:paraId="00C4D3DA" w14:textId="6544CFD4" w:rsidR="00C50013" w:rsidRPr="001815B8" w:rsidRDefault="00C50013" w:rsidP="001815B8">
      <w:pPr>
        <w:spacing w:after="160" w:line="259" w:lineRule="auto"/>
        <w:rPr>
          <w:rFonts w:ascii="Times New Roman" w:hAnsi="Times New Roman" w:cs="Times New Roman"/>
          <w:b/>
          <w:bCs/>
          <w:sz w:val="20"/>
          <w:szCs w:val="20"/>
          <w:lang w:val="en-GB"/>
        </w:rPr>
      </w:pPr>
      <w:r w:rsidRPr="001815B8">
        <w:rPr>
          <w:rFonts w:ascii="Times New Roman" w:hAnsi="Times New Roman" w:cs="Times New Roman"/>
          <w:b/>
          <w:bCs/>
          <w:sz w:val="20"/>
          <w:szCs w:val="20"/>
          <w:lang w:val="de-DE"/>
        </w:rPr>
        <w:lastRenderedPageBreak/>
        <w:t xml:space="preserve">Table </w:t>
      </w:r>
      <w:r w:rsidR="00EE2DEB" w:rsidRPr="001815B8">
        <w:rPr>
          <w:rFonts w:ascii="Times New Roman" w:hAnsi="Times New Roman" w:cs="Times New Roman"/>
          <w:b/>
          <w:bCs/>
          <w:sz w:val="20"/>
          <w:szCs w:val="20"/>
          <w:lang w:val="de-DE"/>
        </w:rPr>
        <w:t>1</w:t>
      </w:r>
      <w:r w:rsidRPr="001815B8">
        <w:rPr>
          <w:rFonts w:ascii="Times New Roman" w:hAnsi="Times New Roman" w:cs="Times New Roman"/>
          <w:b/>
          <w:bCs/>
          <w:sz w:val="20"/>
          <w:szCs w:val="20"/>
          <w:lang w:val="de-DE"/>
        </w:rPr>
        <w:t>: Case Study Information</w:t>
      </w:r>
    </w:p>
    <w:tbl>
      <w:tblPr>
        <w:tblStyle w:val="TableGrid"/>
        <w:tblW w:w="14454" w:type="dxa"/>
        <w:tblLayout w:type="fixed"/>
        <w:tblLook w:val="04A0" w:firstRow="1" w:lastRow="0" w:firstColumn="1" w:lastColumn="0" w:noHBand="0" w:noVBand="1"/>
      </w:tblPr>
      <w:tblGrid>
        <w:gridCol w:w="1129"/>
        <w:gridCol w:w="1239"/>
        <w:gridCol w:w="2258"/>
        <w:gridCol w:w="1138"/>
        <w:gridCol w:w="8690"/>
      </w:tblGrid>
      <w:tr w:rsidR="00EE2DEB" w:rsidRPr="00D52C26" w14:paraId="1D670CF5" w14:textId="77777777" w:rsidTr="0074630A">
        <w:tc>
          <w:tcPr>
            <w:tcW w:w="1129" w:type="dxa"/>
            <w:vAlign w:val="center"/>
          </w:tcPr>
          <w:p w14:paraId="1FDD7F20"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b/>
                <w:bCs/>
                <w:color w:val="000000"/>
                <w:sz w:val="20"/>
                <w:szCs w:val="20"/>
                <w:lang w:eastAsia="en-GB"/>
              </w:rPr>
              <w:t>Company</w:t>
            </w:r>
          </w:p>
        </w:tc>
        <w:tc>
          <w:tcPr>
            <w:tcW w:w="1239" w:type="dxa"/>
            <w:vAlign w:val="center"/>
          </w:tcPr>
          <w:p w14:paraId="0F62BAAE"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b/>
                <w:bCs/>
                <w:color w:val="000000"/>
                <w:sz w:val="20"/>
                <w:szCs w:val="20"/>
                <w:lang w:eastAsia="en-GB"/>
              </w:rPr>
              <w:t>Employees</w:t>
            </w:r>
          </w:p>
        </w:tc>
        <w:tc>
          <w:tcPr>
            <w:tcW w:w="2258" w:type="dxa"/>
            <w:vAlign w:val="center"/>
          </w:tcPr>
          <w:p w14:paraId="59A066B2"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b/>
                <w:bCs/>
                <w:color w:val="000000"/>
                <w:sz w:val="20"/>
                <w:szCs w:val="20"/>
                <w:lang w:eastAsia="en-GB"/>
              </w:rPr>
              <w:t>Sector</w:t>
            </w:r>
          </w:p>
        </w:tc>
        <w:tc>
          <w:tcPr>
            <w:tcW w:w="1138" w:type="dxa"/>
            <w:vAlign w:val="center"/>
          </w:tcPr>
          <w:p w14:paraId="7990B16C"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b/>
                <w:bCs/>
                <w:color w:val="000000"/>
                <w:sz w:val="20"/>
                <w:szCs w:val="20"/>
                <w:lang w:eastAsia="en-GB"/>
              </w:rPr>
              <w:t>Interview</w:t>
            </w:r>
          </w:p>
        </w:tc>
        <w:tc>
          <w:tcPr>
            <w:tcW w:w="8690" w:type="dxa"/>
            <w:vAlign w:val="center"/>
          </w:tcPr>
          <w:p w14:paraId="3EF3789E" w14:textId="77777777" w:rsidR="00EE2DEB" w:rsidRPr="00D52C26" w:rsidRDefault="00EE2DEB" w:rsidP="0074630A">
            <w:pPr>
              <w:rPr>
                <w:rFonts w:ascii="Times New Roman" w:hAnsi="Times New Roman" w:cs="Times New Roman"/>
                <w:sz w:val="20"/>
                <w:szCs w:val="20"/>
              </w:rPr>
            </w:pPr>
            <w:r w:rsidRPr="00D52C26">
              <w:rPr>
                <w:rFonts w:ascii="Times New Roman" w:eastAsia="Times New Roman" w:hAnsi="Times New Roman" w:cs="Times New Roman"/>
                <w:b/>
                <w:bCs/>
                <w:color w:val="000000"/>
                <w:sz w:val="20"/>
                <w:szCs w:val="20"/>
                <w:lang w:eastAsia="en-GB"/>
              </w:rPr>
              <w:t>Interviewee Details</w:t>
            </w:r>
          </w:p>
        </w:tc>
      </w:tr>
      <w:tr w:rsidR="00EE2DEB" w:rsidRPr="00D52C26" w14:paraId="5B335F62" w14:textId="77777777" w:rsidTr="0074630A">
        <w:tc>
          <w:tcPr>
            <w:tcW w:w="1129" w:type="dxa"/>
            <w:vAlign w:val="center"/>
          </w:tcPr>
          <w:p w14:paraId="1568D864"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A</w:t>
            </w:r>
          </w:p>
        </w:tc>
        <w:tc>
          <w:tcPr>
            <w:tcW w:w="1239" w:type="dxa"/>
            <w:vAlign w:val="center"/>
          </w:tcPr>
          <w:p w14:paraId="72422F72"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200</w:t>
            </w:r>
          </w:p>
        </w:tc>
        <w:tc>
          <w:tcPr>
            <w:tcW w:w="2258" w:type="dxa"/>
            <w:vAlign w:val="center"/>
          </w:tcPr>
          <w:p w14:paraId="70230E50"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Mobile marketing</w:t>
            </w:r>
          </w:p>
        </w:tc>
        <w:tc>
          <w:tcPr>
            <w:tcW w:w="1138" w:type="dxa"/>
            <w:vAlign w:val="center"/>
          </w:tcPr>
          <w:p w14:paraId="0BE91478"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4</w:t>
            </w:r>
          </w:p>
        </w:tc>
        <w:tc>
          <w:tcPr>
            <w:tcW w:w="8690" w:type="dxa"/>
          </w:tcPr>
          <w:p w14:paraId="07C2E762" w14:textId="77777777" w:rsidR="00EE2DEB" w:rsidRPr="00D52C26" w:rsidRDefault="00EE2DEB" w:rsidP="0074630A">
            <w:pP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 xml:space="preserve">Chief Business Officer, Senior Product Owner, Director of Business Development, Social Media Manager </w:t>
            </w:r>
          </w:p>
        </w:tc>
      </w:tr>
      <w:tr w:rsidR="00EE2DEB" w:rsidRPr="00D52C26" w14:paraId="41AC95A4" w14:textId="77777777" w:rsidTr="0074630A">
        <w:tc>
          <w:tcPr>
            <w:tcW w:w="1129" w:type="dxa"/>
            <w:vAlign w:val="center"/>
          </w:tcPr>
          <w:p w14:paraId="5CDF2910"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B</w:t>
            </w:r>
          </w:p>
        </w:tc>
        <w:tc>
          <w:tcPr>
            <w:tcW w:w="1239" w:type="dxa"/>
            <w:vAlign w:val="center"/>
          </w:tcPr>
          <w:p w14:paraId="78372B51"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850</w:t>
            </w:r>
          </w:p>
        </w:tc>
        <w:tc>
          <w:tcPr>
            <w:tcW w:w="2258" w:type="dxa"/>
            <w:vAlign w:val="center"/>
          </w:tcPr>
          <w:p w14:paraId="7785C0D4"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Digital customer engagement</w:t>
            </w:r>
          </w:p>
        </w:tc>
        <w:tc>
          <w:tcPr>
            <w:tcW w:w="1138" w:type="dxa"/>
            <w:vAlign w:val="center"/>
          </w:tcPr>
          <w:p w14:paraId="61436F56"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3</w:t>
            </w:r>
          </w:p>
        </w:tc>
        <w:tc>
          <w:tcPr>
            <w:tcW w:w="8690" w:type="dxa"/>
          </w:tcPr>
          <w:p w14:paraId="73132CDA" w14:textId="77777777" w:rsidR="00EE2DEB" w:rsidRPr="00D52C26" w:rsidRDefault="00EE2DEB" w:rsidP="0074630A">
            <w:pP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 xml:space="preserve">Head of Marketing, Social Engagement Manager, Client Development Partner </w:t>
            </w:r>
          </w:p>
        </w:tc>
      </w:tr>
      <w:tr w:rsidR="00EE2DEB" w:rsidRPr="00D52C26" w14:paraId="3C46E26A" w14:textId="77777777" w:rsidTr="0074630A">
        <w:tc>
          <w:tcPr>
            <w:tcW w:w="1129" w:type="dxa"/>
            <w:vAlign w:val="center"/>
          </w:tcPr>
          <w:p w14:paraId="14F58488"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C</w:t>
            </w:r>
          </w:p>
        </w:tc>
        <w:tc>
          <w:tcPr>
            <w:tcW w:w="1239" w:type="dxa"/>
            <w:vAlign w:val="center"/>
          </w:tcPr>
          <w:p w14:paraId="29EA019E"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23,000</w:t>
            </w:r>
          </w:p>
        </w:tc>
        <w:tc>
          <w:tcPr>
            <w:tcW w:w="2258" w:type="dxa"/>
            <w:vAlign w:val="center"/>
          </w:tcPr>
          <w:p w14:paraId="114CC452"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Digital communications</w:t>
            </w:r>
          </w:p>
        </w:tc>
        <w:tc>
          <w:tcPr>
            <w:tcW w:w="1138" w:type="dxa"/>
            <w:vAlign w:val="center"/>
          </w:tcPr>
          <w:p w14:paraId="491440ED"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6</w:t>
            </w:r>
          </w:p>
        </w:tc>
        <w:tc>
          <w:tcPr>
            <w:tcW w:w="8690" w:type="dxa"/>
          </w:tcPr>
          <w:p w14:paraId="290B9459" w14:textId="77777777" w:rsidR="00EE2DEB" w:rsidRPr="00D52C26" w:rsidRDefault="00EE2DEB" w:rsidP="0074630A">
            <w:pP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 xml:space="preserve">Global Head of Digital Marketing, Global Director, Marketing &amp; Comms Director, Senior Comms Manager, Marketing Manager, Head of Corporate Comms </w:t>
            </w:r>
          </w:p>
        </w:tc>
      </w:tr>
      <w:tr w:rsidR="00EE2DEB" w:rsidRPr="00D52C26" w14:paraId="1C1125FB" w14:textId="77777777" w:rsidTr="0074630A">
        <w:tc>
          <w:tcPr>
            <w:tcW w:w="1129" w:type="dxa"/>
            <w:vAlign w:val="center"/>
          </w:tcPr>
          <w:p w14:paraId="0668CC4F"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D</w:t>
            </w:r>
          </w:p>
        </w:tc>
        <w:tc>
          <w:tcPr>
            <w:tcW w:w="1239" w:type="dxa"/>
            <w:vAlign w:val="center"/>
          </w:tcPr>
          <w:p w14:paraId="7D72B755"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1,338</w:t>
            </w:r>
          </w:p>
        </w:tc>
        <w:tc>
          <w:tcPr>
            <w:tcW w:w="2258" w:type="dxa"/>
            <w:vAlign w:val="center"/>
          </w:tcPr>
          <w:p w14:paraId="34F02068"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Corporate communication</w:t>
            </w:r>
          </w:p>
        </w:tc>
        <w:tc>
          <w:tcPr>
            <w:tcW w:w="1138" w:type="dxa"/>
            <w:vAlign w:val="center"/>
          </w:tcPr>
          <w:p w14:paraId="7B17F83D"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5</w:t>
            </w:r>
          </w:p>
        </w:tc>
        <w:tc>
          <w:tcPr>
            <w:tcW w:w="8690" w:type="dxa"/>
          </w:tcPr>
          <w:p w14:paraId="619B40C8" w14:textId="77777777" w:rsidR="00EE2DEB" w:rsidRPr="00D52C26" w:rsidRDefault="00EE2DEB" w:rsidP="0074630A">
            <w:pP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 xml:space="preserve">Senior PR &amp; Comms Manager, Head of New Business &amp; Marketing, Associate Director, Marketing &amp; New Business Director, Marketing Executive </w:t>
            </w:r>
          </w:p>
        </w:tc>
      </w:tr>
      <w:tr w:rsidR="00EE2DEB" w:rsidRPr="00D52C26" w14:paraId="19932ECF" w14:textId="77777777" w:rsidTr="0074630A">
        <w:tc>
          <w:tcPr>
            <w:tcW w:w="1129" w:type="dxa"/>
            <w:vAlign w:val="center"/>
          </w:tcPr>
          <w:p w14:paraId="58EAC22F"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E</w:t>
            </w:r>
          </w:p>
        </w:tc>
        <w:tc>
          <w:tcPr>
            <w:tcW w:w="1239" w:type="dxa"/>
            <w:vAlign w:val="center"/>
          </w:tcPr>
          <w:p w14:paraId="41286129"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10</w:t>
            </w:r>
          </w:p>
        </w:tc>
        <w:tc>
          <w:tcPr>
            <w:tcW w:w="2258" w:type="dxa"/>
            <w:vAlign w:val="center"/>
          </w:tcPr>
          <w:p w14:paraId="452444CD"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Consultancy</w:t>
            </w:r>
          </w:p>
        </w:tc>
        <w:tc>
          <w:tcPr>
            <w:tcW w:w="1138" w:type="dxa"/>
            <w:vAlign w:val="center"/>
          </w:tcPr>
          <w:p w14:paraId="1B703D53"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2</w:t>
            </w:r>
          </w:p>
        </w:tc>
        <w:tc>
          <w:tcPr>
            <w:tcW w:w="8690" w:type="dxa"/>
          </w:tcPr>
          <w:p w14:paraId="3BED4C41" w14:textId="77777777" w:rsidR="00EE2DEB" w:rsidRPr="00D52C26" w:rsidRDefault="00EE2DEB" w:rsidP="0074630A">
            <w:pP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 xml:space="preserve">Senior PR &amp; Social Media Manager, Managing Director </w:t>
            </w:r>
          </w:p>
        </w:tc>
      </w:tr>
      <w:tr w:rsidR="00EE2DEB" w:rsidRPr="00D52C26" w14:paraId="213EC500" w14:textId="77777777" w:rsidTr="0074630A">
        <w:tc>
          <w:tcPr>
            <w:tcW w:w="1129" w:type="dxa"/>
            <w:vAlign w:val="center"/>
          </w:tcPr>
          <w:p w14:paraId="3E7782D5"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F</w:t>
            </w:r>
          </w:p>
        </w:tc>
        <w:tc>
          <w:tcPr>
            <w:tcW w:w="1239" w:type="dxa"/>
            <w:vAlign w:val="center"/>
          </w:tcPr>
          <w:p w14:paraId="09E2F1BC"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30</w:t>
            </w:r>
          </w:p>
        </w:tc>
        <w:tc>
          <w:tcPr>
            <w:tcW w:w="2258" w:type="dxa"/>
            <w:vAlign w:val="center"/>
          </w:tcPr>
          <w:p w14:paraId="6260704B"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Digital advertising</w:t>
            </w:r>
          </w:p>
        </w:tc>
        <w:tc>
          <w:tcPr>
            <w:tcW w:w="1138" w:type="dxa"/>
            <w:vAlign w:val="center"/>
          </w:tcPr>
          <w:p w14:paraId="28C0D386" w14:textId="77777777" w:rsidR="00EE2DEB" w:rsidRPr="00D52C26" w:rsidRDefault="00EE2DEB" w:rsidP="0074630A">
            <w:pPr>
              <w:jc w:val="cente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3</w:t>
            </w:r>
          </w:p>
        </w:tc>
        <w:tc>
          <w:tcPr>
            <w:tcW w:w="8690" w:type="dxa"/>
          </w:tcPr>
          <w:p w14:paraId="087F9333" w14:textId="77777777" w:rsidR="00EE2DEB" w:rsidRPr="00D52C26" w:rsidRDefault="00EE2DEB" w:rsidP="0074630A">
            <w:pPr>
              <w:rPr>
                <w:rFonts w:ascii="Times New Roman" w:hAnsi="Times New Roman" w:cs="Times New Roman"/>
                <w:sz w:val="20"/>
                <w:szCs w:val="20"/>
              </w:rPr>
            </w:pPr>
            <w:r w:rsidRPr="00D52C26">
              <w:rPr>
                <w:rFonts w:ascii="Times New Roman" w:eastAsia="Times New Roman" w:hAnsi="Times New Roman" w:cs="Times New Roman"/>
                <w:color w:val="000000"/>
                <w:sz w:val="20"/>
                <w:szCs w:val="20"/>
                <w:lang w:eastAsia="en-GB"/>
              </w:rPr>
              <w:t xml:space="preserve">Account Director, Account Manager, Social Media Manager </w:t>
            </w:r>
          </w:p>
        </w:tc>
      </w:tr>
      <w:tr w:rsidR="00EE2DEB" w:rsidRPr="00D52C26" w14:paraId="4A34EACE" w14:textId="77777777" w:rsidTr="0074630A">
        <w:tc>
          <w:tcPr>
            <w:tcW w:w="1129" w:type="dxa"/>
            <w:vAlign w:val="center"/>
          </w:tcPr>
          <w:p w14:paraId="001850B1"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G</w:t>
            </w:r>
          </w:p>
        </w:tc>
        <w:tc>
          <w:tcPr>
            <w:tcW w:w="1239" w:type="dxa"/>
            <w:vAlign w:val="center"/>
          </w:tcPr>
          <w:p w14:paraId="3FDC58EA"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250</w:t>
            </w:r>
          </w:p>
        </w:tc>
        <w:tc>
          <w:tcPr>
            <w:tcW w:w="2258" w:type="dxa"/>
            <w:vAlign w:val="center"/>
          </w:tcPr>
          <w:p w14:paraId="034BCED9"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Office product manufacturer</w:t>
            </w:r>
          </w:p>
        </w:tc>
        <w:tc>
          <w:tcPr>
            <w:tcW w:w="1138" w:type="dxa"/>
            <w:vAlign w:val="center"/>
          </w:tcPr>
          <w:p w14:paraId="0E4B00AD"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7</w:t>
            </w:r>
          </w:p>
        </w:tc>
        <w:tc>
          <w:tcPr>
            <w:tcW w:w="8690" w:type="dxa"/>
          </w:tcPr>
          <w:p w14:paraId="6E6595E8" w14:textId="77777777" w:rsidR="00EE2DEB" w:rsidRPr="00D52C26" w:rsidRDefault="00EE2DEB" w:rsidP="0074630A">
            <w:pP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Head of Marketing, Digital Marketing Director, VP &amp; General Manager, Senior EMEA Marketing, Senior Director Brand Marketing, Digital Marketing Executive, Regional Marketing Director</w:t>
            </w:r>
          </w:p>
        </w:tc>
      </w:tr>
      <w:tr w:rsidR="00EE2DEB" w:rsidRPr="00D52C26" w14:paraId="2904A28B" w14:textId="77777777" w:rsidTr="0074630A">
        <w:tc>
          <w:tcPr>
            <w:tcW w:w="1129" w:type="dxa"/>
            <w:vAlign w:val="center"/>
          </w:tcPr>
          <w:p w14:paraId="6B20AEAF"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H</w:t>
            </w:r>
          </w:p>
        </w:tc>
        <w:tc>
          <w:tcPr>
            <w:tcW w:w="1239" w:type="dxa"/>
            <w:vAlign w:val="center"/>
          </w:tcPr>
          <w:p w14:paraId="5FDA6536"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450</w:t>
            </w:r>
          </w:p>
        </w:tc>
        <w:tc>
          <w:tcPr>
            <w:tcW w:w="2258" w:type="dxa"/>
            <w:vAlign w:val="center"/>
          </w:tcPr>
          <w:p w14:paraId="5869A959"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Potteries manufacturer</w:t>
            </w:r>
          </w:p>
        </w:tc>
        <w:tc>
          <w:tcPr>
            <w:tcW w:w="1138" w:type="dxa"/>
            <w:vAlign w:val="center"/>
          </w:tcPr>
          <w:p w14:paraId="6892A847"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6</w:t>
            </w:r>
          </w:p>
        </w:tc>
        <w:tc>
          <w:tcPr>
            <w:tcW w:w="8690" w:type="dxa"/>
          </w:tcPr>
          <w:p w14:paraId="5D4E89AD" w14:textId="77777777" w:rsidR="00EE2DEB" w:rsidRPr="00D52C26" w:rsidRDefault="00EE2DEB" w:rsidP="0074630A">
            <w:pP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 xml:space="preserve">Head of Marketing, Marketing Assistant, Customer Service Manager, Graphic Designer Social Media, Key Account Executive, Social Media Manager </w:t>
            </w:r>
          </w:p>
        </w:tc>
      </w:tr>
      <w:tr w:rsidR="00EE2DEB" w:rsidRPr="00D52C26" w14:paraId="433313D2" w14:textId="77777777" w:rsidTr="0074630A">
        <w:tc>
          <w:tcPr>
            <w:tcW w:w="1129" w:type="dxa"/>
            <w:vAlign w:val="center"/>
          </w:tcPr>
          <w:p w14:paraId="31DC692B"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I</w:t>
            </w:r>
          </w:p>
        </w:tc>
        <w:tc>
          <w:tcPr>
            <w:tcW w:w="1239" w:type="dxa"/>
            <w:vAlign w:val="center"/>
          </w:tcPr>
          <w:p w14:paraId="6FBB52B6"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50</w:t>
            </w:r>
          </w:p>
        </w:tc>
        <w:tc>
          <w:tcPr>
            <w:tcW w:w="2258" w:type="dxa"/>
            <w:vAlign w:val="center"/>
          </w:tcPr>
          <w:p w14:paraId="006103E3"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Raw material manufacturer</w:t>
            </w:r>
          </w:p>
        </w:tc>
        <w:tc>
          <w:tcPr>
            <w:tcW w:w="1138" w:type="dxa"/>
            <w:vAlign w:val="center"/>
          </w:tcPr>
          <w:p w14:paraId="24DEC102"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3</w:t>
            </w:r>
          </w:p>
        </w:tc>
        <w:tc>
          <w:tcPr>
            <w:tcW w:w="8690" w:type="dxa"/>
          </w:tcPr>
          <w:p w14:paraId="109F1D48" w14:textId="77777777" w:rsidR="00EE2DEB" w:rsidRPr="00D52C26" w:rsidRDefault="00EE2DEB" w:rsidP="0074630A">
            <w:pP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 xml:space="preserve">Marketing Director, Systems Manager, Operations Manager </w:t>
            </w:r>
          </w:p>
        </w:tc>
      </w:tr>
      <w:tr w:rsidR="00EE2DEB" w:rsidRPr="00D52C26" w14:paraId="59A06940" w14:textId="77777777" w:rsidTr="0074630A">
        <w:tc>
          <w:tcPr>
            <w:tcW w:w="1129" w:type="dxa"/>
            <w:vAlign w:val="center"/>
          </w:tcPr>
          <w:p w14:paraId="198C2FC4"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J</w:t>
            </w:r>
          </w:p>
        </w:tc>
        <w:tc>
          <w:tcPr>
            <w:tcW w:w="1239" w:type="dxa"/>
            <w:vAlign w:val="center"/>
          </w:tcPr>
          <w:p w14:paraId="321128D4"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30</w:t>
            </w:r>
          </w:p>
        </w:tc>
        <w:tc>
          <w:tcPr>
            <w:tcW w:w="2258" w:type="dxa"/>
            <w:vAlign w:val="center"/>
          </w:tcPr>
          <w:p w14:paraId="57581073"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Pharmaceutical machinery manufacturer</w:t>
            </w:r>
          </w:p>
        </w:tc>
        <w:tc>
          <w:tcPr>
            <w:tcW w:w="1138" w:type="dxa"/>
            <w:vAlign w:val="center"/>
          </w:tcPr>
          <w:p w14:paraId="687BF7E6"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3</w:t>
            </w:r>
          </w:p>
        </w:tc>
        <w:tc>
          <w:tcPr>
            <w:tcW w:w="8690" w:type="dxa"/>
          </w:tcPr>
          <w:p w14:paraId="76E21083" w14:textId="77777777" w:rsidR="00EE2DEB" w:rsidRPr="00D52C26" w:rsidRDefault="00EE2DEB" w:rsidP="0074630A">
            <w:pP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Chief Scientific Officer, Global Brand Director, Digital Marketing Consultant</w:t>
            </w:r>
          </w:p>
        </w:tc>
      </w:tr>
      <w:tr w:rsidR="00EE2DEB" w:rsidRPr="00D52C26" w14:paraId="12D93043" w14:textId="77777777" w:rsidTr="0074630A">
        <w:tc>
          <w:tcPr>
            <w:tcW w:w="1129" w:type="dxa"/>
            <w:vAlign w:val="center"/>
          </w:tcPr>
          <w:p w14:paraId="79F2993C"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K</w:t>
            </w:r>
          </w:p>
        </w:tc>
        <w:tc>
          <w:tcPr>
            <w:tcW w:w="1239" w:type="dxa"/>
            <w:vAlign w:val="center"/>
          </w:tcPr>
          <w:p w14:paraId="6AED7C98"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800</w:t>
            </w:r>
          </w:p>
        </w:tc>
        <w:tc>
          <w:tcPr>
            <w:tcW w:w="2258" w:type="dxa"/>
            <w:vAlign w:val="center"/>
          </w:tcPr>
          <w:p w14:paraId="33D1BF57"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Catering supplier</w:t>
            </w:r>
          </w:p>
        </w:tc>
        <w:tc>
          <w:tcPr>
            <w:tcW w:w="1138" w:type="dxa"/>
            <w:vAlign w:val="center"/>
          </w:tcPr>
          <w:p w14:paraId="10A64AA5"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3</w:t>
            </w:r>
          </w:p>
        </w:tc>
        <w:tc>
          <w:tcPr>
            <w:tcW w:w="8690" w:type="dxa"/>
          </w:tcPr>
          <w:p w14:paraId="568A4DD8" w14:textId="77777777" w:rsidR="00EE2DEB" w:rsidRPr="00D52C26" w:rsidRDefault="00EE2DEB" w:rsidP="0074630A">
            <w:pP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 xml:space="preserve">National Account Manager, Social Media Executive, Digital Marketing Director </w:t>
            </w:r>
          </w:p>
        </w:tc>
      </w:tr>
      <w:tr w:rsidR="00EE2DEB" w:rsidRPr="00D52C26" w14:paraId="520186CC" w14:textId="77777777" w:rsidTr="0074630A">
        <w:tc>
          <w:tcPr>
            <w:tcW w:w="1129" w:type="dxa"/>
            <w:vAlign w:val="center"/>
          </w:tcPr>
          <w:p w14:paraId="311D372F"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L</w:t>
            </w:r>
          </w:p>
        </w:tc>
        <w:tc>
          <w:tcPr>
            <w:tcW w:w="1239" w:type="dxa"/>
            <w:vAlign w:val="center"/>
          </w:tcPr>
          <w:p w14:paraId="48DACC6F"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150</w:t>
            </w:r>
          </w:p>
        </w:tc>
        <w:tc>
          <w:tcPr>
            <w:tcW w:w="2258" w:type="dxa"/>
            <w:vAlign w:val="center"/>
          </w:tcPr>
          <w:p w14:paraId="0CE1874F"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Electronics manufacturer</w:t>
            </w:r>
          </w:p>
        </w:tc>
        <w:tc>
          <w:tcPr>
            <w:tcW w:w="1138" w:type="dxa"/>
            <w:vAlign w:val="center"/>
          </w:tcPr>
          <w:p w14:paraId="43109207" w14:textId="77777777" w:rsidR="00EE2DEB" w:rsidRPr="00D52C26" w:rsidRDefault="00EE2DEB" w:rsidP="0074630A">
            <w:pPr>
              <w:jc w:val="cente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2</w:t>
            </w:r>
          </w:p>
        </w:tc>
        <w:tc>
          <w:tcPr>
            <w:tcW w:w="8690" w:type="dxa"/>
          </w:tcPr>
          <w:p w14:paraId="6DBEF673" w14:textId="77777777" w:rsidR="00EE2DEB" w:rsidRPr="00D52C26" w:rsidRDefault="00EE2DEB" w:rsidP="0074630A">
            <w:pPr>
              <w:rPr>
                <w:rFonts w:ascii="Times New Roman" w:eastAsia="Times New Roman" w:hAnsi="Times New Roman" w:cs="Times New Roman"/>
                <w:color w:val="000000"/>
                <w:sz w:val="20"/>
                <w:szCs w:val="20"/>
                <w:lang w:eastAsia="en-GB"/>
              </w:rPr>
            </w:pPr>
            <w:r w:rsidRPr="00D52C26">
              <w:rPr>
                <w:rFonts w:ascii="Times New Roman" w:eastAsia="Times New Roman" w:hAnsi="Times New Roman" w:cs="Times New Roman"/>
                <w:color w:val="000000"/>
                <w:sz w:val="20"/>
                <w:szCs w:val="20"/>
                <w:lang w:eastAsia="en-GB"/>
              </w:rPr>
              <w:t xml:space="preserve">Digital Marketing Director, Strategic Marketing Leader </w:t>
            </w:r>
          </w:p>
        </w:tc>
      </w:tr>
    </w:tbl>
    <w:p w14:paraId="368129F6"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rPr>
      </w:pPr>
    </w:p>
    <w:p w14:paraId="6402B1F3"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sz w:val="20"/>
          <w:szCs w:val="20"/>
        </w:rPr>
      </w:pPr>
    </w:p>
    <w:p w14:paraId="7636A3E5"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sz w:val="20"/>
          <w:szCs w:val="20"/>
        </w:rPr>
      </w:pPr>
    </w:p>
    <w:p w14:paraId="451981D1"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sz w:val="20"/>
          <w:szCs w:val="20"/>
        </w:rPr>
      </w:pPr>
    </w:p>
    <w:p w14:paraId="72BDD1F3"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sz w:val="20"/>
          <w:szCs w:val="20"/>
        </w:rPr>
      </w:pPr>
    </w:p>
    <w:p w14:paraId="66E4229F"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sz w:val="20"/>
          <w:szCs w:val="20"/>
        </w:rPr>
      </w:pPr>
    </w:p>
    <w:p w14:paraId="7375937E"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sz w:val="20"/>
          <w:szCs w:val="20"/>
        </w:rPr>
      </w:pPr>
    </w:p>
    <w:p w14:paraId="6C41651A" w14:textId="77777777" w:rsidR="00C756CC" w:rsidRPr="00B959F7" w:rsidRDefault="00C756CC" w:rsidP="000B4707">
      <w:pPr>
        <w:widowControl w:val="0"/>
        <w:autoSpaceDE w:val="0"/>
        <w:autoSpaceDN w:val="0"/>
        <w:adjustRightInd w:val="0"/>
        <w:spacing w:line="480" w:lineRule="auto"/>
        <w:jc w:val="both"/>
        <w:rPr>
          <w:rFonts w:ascii="Times New Roman" w:hAnsi="Times New Roman" w:cs="Times New Roman"/>
          <w:b/>
          <w:bCs/>
          <w:sz w:val="20"/>
          <w:szCs w:val="20"/>
        </w:rPr>
      </w:pPr>
    </w:p>
    <w:p w14:paraId="750705A6" w14:textId="1DB1B2A1" w:rsidR="00D52C26" w:rsidRPr="00B959F7" w:rsidRDefault="00D52C26" w:rsidP="000B4707">
      <w:pPr>
        <w:widowControl w:val="0"/>
        <w:autoSpaceDE w:val="0"/>
        <w:autoSpaceDN w:val="0"/>
        <w:adjustRightInd w:val="0"/>
        <w:spacing w:line="480" w:lineRule="auto"/>
        <w:jc w:val="both"/>
        <w:rPr>
          <w:rFonts w:ascii="Times New Roman" w:hAnsi="Times New Roman" w:cs="Times New Roman"/>
          <w:b/>
          <w:bCs/>
          <w:sz w:val="20"/>
          <w:szCs w:val="20"/>
        </w:rPr>
      </w:pPr>
      <w:r w:rsidRPr="00B959F7">
        <w:rPr>
          <w:rFonts w:ascii="Times New Roman" w:hAnsi="Times New Roman" w:cs="Times New Roman"/>
          <w:b/>
          <w:bCs/>
          <w:sz w:val="20"/>
          <w:szCs w:val="20"/>
        </w:rPr>
        <w:lastRenderedPageBreak/>
        <w:t xml:space="preserve">Table 2: </w:t>
      </w:r>
      <w:r w:rsidR="00214717" w:rsidRPr="00B959F7">
        <w:rPr>
          <w:rFonts w:ascii="Times New Roman" w:hAnsi="Times New Roman" w:cs="Times New Roman"/>
          <w:b/>
          <w:bCs/>
          <w:sz w:val="20"/>
          <w:szCs w:val="20"/>
        </w:rPr>
        <w:t xml:space="preserve">Exposition of B2B social media strategies </w:t>
      </w:r>
      <w:r w:rsidRPr="00B959F7">
        <w:rPr>
          <w:rFonts w:ascii="Times New Roman" w:hAnsi="Times New Roman" w:cs="Times New Roman"/>
          <w:b/>
          <w:bCs/>
          <w:sz w:val="20"/>
          <w:szCs w:val="20"/>
        </w:rPr>
        <w:t xml:space="preserve"> </w:t>
      </w:r>
    </w:p>
    <w:tbl>
      <w:tblPr>
        <w:tblStyle w:val="TableGrid"/>
        <w:tblW w:w="15168" w:type="dxa"/>
        <w:tblInd w:w="-714" w:type="dxa"/>
        <w:tblLook w:val="04A0" w:firstRow="1" w:lastRow="0" w:firstColumn="1" w:lastColumn="0" w:noHBand="0" w:noVBand="1"/>
      </w:tblPr>
      <w:tblGrid>
        <w:gridCol w:w="1560"/>
        <w:gridCol w:w="3780"/>
        <w:gridCol w:w="2032"/>
        <w:gridCol w:w="3543"/>
        <w:gridCol w:w="2694"/>
        <w:gridCol w:w="1559"/>
      </w:tblGrid>
      <w:tr w:rsidR="00D52C26" w:rsidRPr="00A811AF" w14:paraId="7B34AD9B" w14:textId="77777777" w:rsidTr="001815B8">
        <w:tc>
          <w:tcPr>
            <w:tcW w:w="1560" w:type="dxa"/>
          </w:tcPr>
          <w:p w14:paraId="1214D344" w14:textId="77777777" w:rsidR="00D52C26" w:rsidRPr="00A811AF" w:rsidRDefault="00D52C26" w:rsidP="0074630A">
            <w:pPr>
              <w:jc w:val="center"/>
              <w:rPr>
                <w:rFonts w:ascii="Times New Roman" w:hAnsi="Times New Roman" w:cs="Times New Roman"/>
                <w:sz w:val="20"/>
                <w:szCs w:val="20"/>
              </w:rPr>
            </w:pPr>
            <w:r>
              <w:rPr>
                <w:rFonts w:ascii="Times New Roman" w:hAnsi="Times New Roman" w:cs="Times New Roman"/>
                <w:sz w:val="20"/>
                <w:szCs w:val="20"/>
              </w:rPr>
              <w:t>Strategy</w:t>
            </w:r>
          </w:p>
        </w:tc>
        <w:tc>
          <w:tcPr>
            <w:tcW w:w="3780" w:type="dxa"/>
          </w:tcPr>
          <w:p w14:paraId="43F9925F" w14:textId="77777777" w:rsidR="00D52C26" w:rsidRPr="00A811AF" w:rsidRDefault="00D52C26" w:rsidP="0074630A">
            <w:pPr>
              <w:rPr>
                <w:rFonts w:ascii="Times New Roman" w:hAnsi="Times New Roman" w:cs="Times New Roman"/>
                <w:sz w:val="20"/>
                <w:szCs w:val="20"/>
              </w:rPr>
            </w:pPr>
            <w:r>
              <w:rPr>
                <w:rFonts w:ascii="Times New Roman" w:hAnsi="Times New Roman" w:cs="Times New Roman"/>
                <w:sz w:val="20"/>
                <w:szCs w:val="20"/>
              </w:rPr>
              <w:t xml:space="preserve">Activities </w:t>
            </w:r>
          </w:p>
        </w:tc>
        <w:tc>
          <w:tcPr>
            <w:tcW w:w="2032" w:type="dxa"/>
          </w:tcPr>
          <w:p w14:paraId="587128F7" w14:textId="77777777" w:rsidR="00D52C26" w:rsidRPr="00A811AF" w:rsidRDefault="00D52C26" w:rsidP="0074630A">
            <w:pPr>
              <w:rPr>
                <w:rFonts w:ascii="Times New Roman" w:hAnsi="Times New Roman" w:cs="Times New Roman"/>
                <w:sz w:val="20"/>
                <w:szCs w:val="20"/>
              </w:rPr>
            </w:pPr>
            <w:r>
              <w:rPr>
                <w:rFonts w:ascii="Times New Roman" w:hAnsi="Times New Roman" w:cs="Times New Roman"/>
                <w:sz w:val="20"/>
                <w:szCs w:val="20"/>
              </w:rPr>
              <w:t>Target Audience</w:t>
            </w:r>
          </w:p>
        </w:tc>
        <w:tc>
          <w:tcPr>
            <w:tcW w:w="3543" w:type="dxa"/>
          </w:tcPr>
          <w:p w14:paraId="083D7F80" w14:textId="77777777" w:rsidR="00D52C26" w:rsidRPr="00A811AF" w:rsidRDefault="00D52C26" w:rsidP="0074630A">
            <w:pPr>
              <w:rPr>
                <w:rFonts w:ascii="Times New Roman" w:hAnsi="Times New Roman" w:cs="Times New Roman"/>
                <w:sz w:val="20"/>
                <w:szCs w:val="20"/>
              </w:rPr>
            </w:pPr>
            <w:r>
              <w:rPr>
                <w:rFonts w:ascii="Times New Roman" w:hAnsi="Times New Roman" w:cs="Times New Roman"/>
                <w:sz w:val="20"/>
                <w:szCs w:val="20"/>
              </w:rPr>
              <w:t xml:space="preserve">Benefits </w:t>
            </w:r>
          </w:p>
        </w:tc>
        <w:tc>
          <w:tcPr>
            <w:tcW w:w="2694" w:type="dxa"/>
          </w:tcPr>
          <w:p w14:paraId="3A50F6F7" w14:textId="77777777" w:rsidR="00D52C26" w:rsidRPr="00A811AF" w:rsidRDefault="00D52C26" w:rsidP="0074630A">
            <w:pPr>
              <w:rPr>
                <w:rFonts w:ascii="Times New Roman" w:hAnsi="Times New Roman" w:cs="Times New Roman"/>
                <w:sz w:val="20"/>
                <w:szCs w:val="20"/>
              </w:rPr>
            </w:pPr>
            <w:r>
              <w:rPr>
                <w:rFonts w:ascii="Times New Roman" w:hAnsi="Times New Roman" w:cs="Times New Roman"/>
                <w:sz w:val="20"/>
                <w:szCs w:val="20"/>
              </w:rPr>
              <w:t xml:space="preserve">Challenges </w:t>
            </w:r>
          </w:p>
        </w:tc>
        <w:tc>
          <w:tcPr>
            <w:tcW w:w="1559" w:type="dxa"/>
          </w:tcPr>
          <w:p w14:paraId="4F1F34AD" w14:textId="77777777" w:rsidR="00D52C26" w:rsidRPr="00A811AF" w:rsidRDefault="00D52C26" w:rsidP="0074630A">
            <w:pPr>
              <w:jc w:val="center"/>
              <w:rPr>
                <w:rFonts w:ascii="Times New Roman" w:hAnsi="Times New Roman" w:cs="Times New Roman"/>
                <w:sz w:val="20"/>
                <w:szCs w:val="20"/>
              </w:rPr>
            </w:pPr>
            <w:r>
              <w:rPr>
                <w:rFonts w:ascii="Times New Roman" w:hAnsi="Times New Roman" w:cs="Times New Roman"/>
                <w:sz w:val="20"/>
                <w:szCs w:val="20"/>
              </w:rPr>
              <w:t>Company</w:t>
            </w:r>
          </w:p>
        </w:tc>
      </w:tr>
      <w:tr w:rsidR="00D52C26" w:rsidRPr="00A811AF" w14:paraId="44E1B8A6" w14:textId="77777777" w:rsidTr="001815B8">
        <w:trPr>
          <w:trHeight w:val="745"/>
        </w:trPr>
        <w:tc>
          <w:tcPr>
            <w:tcW w:w="1560" w:type="dxa"/>
          </w:tcPr>
          <w:p w14:paraId="2EF50E91" w14:textId="77777777" w:rsidR="00D52C26" w:rsidRPr="00A811AF" w:rsidRDefault="00D52C26" w:rsidP="0074630A">
            <w:pPr>
              <w:jc w:val="center"/>
              <w:rPr>
                <w:rFonts w:ascii="Times New Roman" w:hAnsi="Times New Roman" w:cs="Times New Roman"/>
                <w:b/>
                <w:bCs/>
                <w:sz w:val="20"/>
                <w:szCs w:val="20"/>
              </w:rPr>
            </w:pPr>
            <w:r w:rsidRPr="00A811AF">
              <w:rPr>
                <w:rFonts w:ascii="Times New Roman" w:hAnsi="Times New Roman" w:cs="Times New Roman"/>
                <w:b/>
                <w:bCs/>
                <w:sz w:val="20"/>
                <w:szCs w:val="20"/>
              </w:rPr>
              <w:t>Call to Action</w:t>
            </w:r>
          </w:p>
          <w:p w14:paraId="0A3CA2E0" w14:textId="77777777" w:rsidR="00D52C26" w:rsidRPr="00A811AF" w:rsidRDefault="00D52C26" w:rsidP="0074630A">
            <w:pPr>
              <w:jc w:val="center"/>
              <w:rPr>
                <w:rFonts w:ascii="Times New Roman" w:hAnsi="Times New Roman" w:cs="Times New Roman"/>
                <w:sz w:val="20"/>
                <w:szCs w:val="20"/>
              </w:rPr>
            </w:pPr>
            <w:proofErr w:type="spellStart"/>
            <w:r w:rsidRPr="00A811AF">
              <w:rPr>
                <w:rFonts w:ascii="Times New Roman" w:hAnsi="Times New Roman" w:cs="Times New Roman"/>
                <w:i/>
                <w:iCs/>
                <w:sz w:val="20"/>
                <w:szCs w:val="20"/>
              </w:rPr>
              <w:t>Centralised</w:t>
            </w:r>
            <w:proofErr w:type="spellEnd"/>
            <w:r w:rsidRPr="00A811AF">
              <w:rPr>
                <w:rFonts w:ascii="Times New Roman" w:hAnsi="Times New Roman" w:cs="Times New Roman"/>
                <w:i/>
                <w:iCs/>
                <w:sz w:val="20"/>
                <w:szCs w:val="20"/>
              </w:rPr>
              <w:t xml:space="preserve"> and acquisition-orientated</w:t>
            </w:r>
          </w:p>
          <w:p w14:paraId="534128D1" w14:textId="77777777" w:rsidR="00D52C26" w:rsidRPr="00A811AF" w:rsidRDefault="00D52C26" w:rsidP="0074630A">
            <w:pPr>
              <w:jc w:val="center"/>
              <w:rPr>
                <w:rFonts w:ascii="Times New Roman" w:hAnsi="Times New Roman" w:cs="Times New Roman"/>
                <w:sz w:val="20"/>
                <w:szCs w:val="20"/>
              </w:rPr>
            </w:pPr>
          </w:p>
        </w:tc>
        <w:tc>
          <w:tcPr>
            <w:tcW w:w="3780" w:type="dxa"/>
          </w:tcPr>
          <w:p w14:paraId="05C7B1AC" w14:textId="77777777" w:rsidR="00D52C26" w:rsidRDefault="00D52C26" w:rsidP="00D52C26">
            <w:pPr>
              <w:pStyle w:val="ListParagraph"/>
              <w:numPr>
                <w:ilvl w:val="0"/>
                <w:numId w:val="26"/>
              </w:numPr>
              <w:rPr>
                <w:rFonts w:ascii="Times New Roman" w:hAnsi="Times New Roman" w:cs="Times New Roman"/>
                <w:sz w:val="20"/>
                <w:szCs w:val="20"/>
              </w:rPr>
            </w:pPr>
            <w:r w:rsidRPr="00A811AF">
              <w:rPr>
                <w:rFonts w:ascii="Times New Roman" w:hAnsi="Times New Roman" w:cs="Times New Roman"/>
                <w:sz w:val="20"/>
                <w:szCs w:val="20"/>
              </w:rPr>
              <w:t>Cross-post highly similar content</w:t>
            </w:r>
          </w:p>
          <w:p w14:paraId="58F7BB7F" w14:textId="77777777" w:rsidR="00D52C26" w:rsidRDefault="00D52C26" w:rsidP="00D52C26">
            <w:pPr>
              <w:pStyle w:val="ListParagraph"/>
              <w:numPr>
                <w:ilvl w:val="0"/>
                <w:numId w:val="26"/>
              </w:numPr>
              <w:rPr>
                <w:rFonts w:ascii="Times New Roman" w:hAnsi="Times New Roman" w:cs="Times New Roman"/>
                <w:sz w:val="20"/>
                <w:szCs w:val="20"/>
              </w:rPr>
            </w:pPr>
            <w:r w:rsidRPr="00A811AF">
              <w:rPr>
                <w:rFonts w:ascii="Times New Roman" w:hAnsi="Times New Roman" w:cs="Times New Roman"/>
                <w:sz w:val="20"/>
                <w:szCs w:val="20"/>
              </w:rPr>
              <w:t>Raise awareness and encourage recipients to follow the content</w:t>
            </w:r>
          </w:p>
          <w:p w14:paraId="32E0D0D4" w14:textId="77777777" w:rsidR="00D52C26" w:rsidRPr="00A811AF" w:rsidRDefault="00D52C26" w:rsidP="00D52C26">
            <w:pPr>
              <w:pStyle w:val="ListParagraph"/>
              <w:numPr>
                <w:ilvl w:val="0"/>
                <w:numId w:val="26"/>
              </w:numPr>
              <w:rPr>
                <w:rFonts w:ascii="Times New Roman" w:hAnsi="Times New Roman" w:cs="Times New Roman"/>
                <w:sz w:val="20"/>
                <w:szCs w:val="20"/>
              </w:rPr>
            </w:pPr>
            <w:r w:rsidRPr="00A811AF">
              <w:rPr>
                <w:rFonts w:ascii="Times New Roman" w:hAnsi="Times New Roman" w:cs="Times New Roman"/>
                <w:sz w:val="20"/>
                <w:szCs w:val="20"/>
              </w:rPr>
              <w:t>Attention grabbing, but potentially nonspecific content</w:t>
            </w:r>
          </w:p>
          <w:p w14:paraId="75B818BF" w14:textId="77777777" w:rsidR="00D52C26" w:rsidRPr="00A811AF" w:rsidRDefault="00D52C26" w:rsidP="0074630A">
            <w:pPr>
              <w:rPr>
                <w:rFonts w:ascii="Times New Roman" w:hAnsi="Times New Roman" w:cs="Times New Roman"/>
                <w:sz w:val="20"/>
                <w:szCs w:val="20"/>
              </w:rPr>
            </w:pPr>
          </w:p>
        </w:tc>
        <w:tc>
          <w:tcPr>
            <w:tcW w:w="2032" w:type="dxa"/>
          </w:tcPr>
          <w:p w14:paraId="329A5F62" w14:textId="5AA45444" w:rsidR="00D52C26" w:rsidRPr="00A811AF" w:rsidRDefault="00D52C26" w:rsidP="00D52C26">
            <w:pPr>
              <w:pStyle w:val="ListParagraph"/>
              <w:numPr>
                <w:ilvl w:val="0"/>
                <w:numId w:val="26"/>
              </w:numPr>
              <w:rPr>
                <w:rFonts w:ascii="Times New Roman" w:hAnsi="Times New Roman" w:cs="Times New Roman"/>
                <w:sz w:val="20"/>
                <w:szCs w:val="20"/>
              </w:rPr>
            </w:pPr>
            <w:r w:rsidRPr="00A811AF">
              <w:rPr>
                <w:rFonts w:ascii="Times New Roman" w:hAnsi="Times New Roman" w:cs="Times New Roman"/>
                <w:sz w:val="20"/>
                <w:szCs w:val="20"/>
              </w:rPr>
              <w:t>Wide range of non-specific target audience (</w:t>
            </w:r>
            <w:r w:rsidR="00EE30BE">
              <w:rPr>
                <w:rFonts w:ascii="Times New Roman" w:hAnsi="Times New Roman" w:cs="Times New Roman"/>
                <w:sz w:val="20"/>
                <w:szCs w:val="20"/>
              </w:rPr>
              <w:t>e.g.,</w:t>
            </w:r>
            <w:r w:rsidRPr="00A811AF">
              <w:rPr>
                <w:rFonts w:ascii="Times New Roman" w:hAnsi="Times New Roman" w:cs="Times New Roman"/>
                <w:sz w:val="20"/>
                <w:szCs w:val="20"/>
              </w:rPr>
              <w:t xml:space="preserve"> connection of the wider public)</w:t>
            </w:r>
          </w:p>
          <w:p w14:paraId="674A0026" w14:textId="77777777" w:rsidR="00D52C26" w:rsidRPr="00A811AF" w:rsidRDefault="00D52C26" w:rsidP="0074630A">
            <w:pPr>
              <w:rPr>
                <w:rFonts w:ascii="Times New Roman" w:hAnsi="Times New Roman" w:cs="Times New Roman"/>
                <w:sz w:val="20"/>
                <w:szCs w:val="20"/>
              </w:rPr>
            </w:pPr>
          </w:p>
        </w:tc>
        <w:tc>
          <w:tcPr>
            <w:tcW w:w="3543" w:type="dxa"/>
          </w:tcPr>
          <w:p w14:paraId="1CF4B1EF" w14:textId="77777777" w:rsidR="00D52C26" w:rsidRPr="00A811AF" w:rsidRDefault="00D52C26" w:rsidP="00D52C26">
            <w:pPr>
              <w:pStyle w:val="ListParagraph"/>
              <w:numPr>
                <w:ilvl w:val="0"/>
                <w:numId w:val="27"/>
              </w:numPr>
              <w:rPr>
                <w:rFonts w:ascii="Times New Roman" w:hAnsi="Times New Roman" w:cs="Times New Roman"/>
                <w:sz w:val="20"/>
                <w:szCs w:val="20"/>
              </w:rPr>
            </w:pPr>
            <w:r w:rsidRPr="00A811AF">
              <w:rPr>
                <w:rFonts w:ascii="Times New Roman" w:hAnsi="Times New Roman" w:cs="Times New Roman"/>
                <w:sz w:val="20"/>
                <w:szCs w:val="20"/>
              </w:rPr>
              <w:t>Reach of a wider audience</w:t>
            </w:r>
          </w:p>
          <w:p w14:paraId="725AE886" w14:textId="16AE2314" w:rsidR="00D52C26" w:rsidRPr="00A811AF" w:rsidRDefault="00D52C26" w:rsidP="00D52C26">
            <w:pPr>
              <w:pStyle w:val="ListParagraph"/>
              <w:numPr>
                <w:ilvl w:val="0"/>
                <w:numId w:val="27"/>
              </w:numPr>
              <w:rPr>
                <w:rFonts w:ascii="Times New Roman" w:hAnsi="Times New Roman" w:cs="Times New Roman"/>
                <w:sz w:val="20"/>
                <w:szCs w:val="20"/>
              </w:rPr>
            </w:pPr>
            <w:r w:rsidRPr="00A811AF">
              <w:rPr>
                <w:rFonts w:ascii="Times New Roman" w:hAnsi="Times New Roman" w:cs="Times New Roman"/>
                <w:sz w:val="20"/>
                <w:szCs w:val="20"/>
              </w:rPr>
              <w:t>Ability to generate content quickly (</w:t>
            </w:r>
            <w:r w:rsidR="00EE30BE">
              <w:rPr>
                <w:rFonts w:ascii="Times New Roman" w:hAnsi="Times New Roman" w:cs="Times New Roman"/>
                <w:sz w:val="20"/>
                <w:szCs w:val="20"/>
              </w:rPr>
              <w:t>e.g.,</w:t>
            </w:r>
            <w:r w:rsidRPr="00A811AF">
              <w:rPr>
                <w:rFonts w:ascii="Times New Roman" w:hAnsi="Times New Roman" w:cs="Times New Roman"/>
                <w:sz w:val="20"/>
                <w:szCs w:val="20"/>
              </w:rPr>
              <w:t xml:space="preserve"> by re-posting relevant and timely content)</w:t>
            </w:r>
          </w:p>
        </w:tc>
        <w:tc>
          <w:tcPr>
            <w:tcW w:w="2694" w:type="dxa"/>
          </w:tcPr>
          <w:p w14:paraId="2497608E" w14:textId="4E2218A6" w:rsidR="0074630A" w:rsidRPr="00A811AF" w:rsidRDefault="001C74FC" w:rsidP="00D52C26">
            <w:pPr>
              <w:numPr>
                <w:ilvl w:val="0"/>
                <w:numId w:val="27"/>
              </w:numPr>
              <w:rPr>
                <w:rFonts w:ascii="Times New Roman" w:hAnsi="Times New Roman" w:cs="Times New Roman"/>
                <w:sz w:val="20"/>
                <w:szCs w:val="20"/>
              </w:rPr>
            </w:pPr>
            <w:r w:rsidRPr="00A811AF">
              <w:rPr>
                <w:rFonts w:ascii="Times New Roman" w:hAnsi="Times New Roman" w:cs="Times New Roman"/>
                <w:sz w:val="20"/>
                <w:szCs w:val="20"/>
              </w:rPr>
              <w:t>No specific channel strategy (</w:t>
            </w:r>
            <w:r w:rsidR="00EE30BE">
              <w:rPr>
                <w:rFonts w:ascii="Times New Roman" w:hAnsi="Times New Roman" w:cs="Times New Roman"/>
                <w:sz w:val="20"/>
                <w:szCs w:val="20"/>
              </w:rPr>
              <w:t>e.g.,</w:t>
            </w:r>
            <w:r w:rsidRPr="00A811AF">
              <w:rPr>
                <w:rFonts w:ascii="Times New Roman" w:hAnsi="Times New Roman" w:cs="Times New Roman"/>
                <w:sz w:val="20"/>
                <w:szCs w:val="20"/>
              </w:rPr>
              <w:t xml:space="preserve"> social media are used in parallel)</w:t>
            </w:r>
          </w:p>
          <w:p w14:paraId="5E5FF56F" w14:textId="77777777" w:rsidR="0074630A" w:rsidRPr="00A811AF" w:rsidRDefault="001C74FC" w:rsidP="00D52C26">
            <w:pPr>
              <w:numPr>
                <w:ilvl w:val="0"/>
                <w:numId w:val="27"/>
              </w:numPr>
              <w:rPr>
                <w:rFonts w:ascii="Times New Roman" w:hAnsi="Times New Roman" w:cs="Times New Roman"/>
                <w:sz w:val="20"/>
                <w:szCs w:val="20"/>
              </w:rPr>
            </w:pPr>
            <w:r w:rsidRPr="00A811AF">
              <w:rPr>
                <w:rFonts w:ascii="Times New Roman" w:hAnsi="Times New Roman" w:cs="Times New Roman"/>
                <w:sz w:val="20"/>
                <w:szCs w:val="20"/>
              </w:rPr>
              <w:t>Uncertainty about target audiences</w:t>
            </w:r>
          </w:p>
          <w:p w14:paraId="225798F7" w14:textId="77777777" w:rsidR="0074630A" w:rsidRPr="00A811AF" w:rsidRDefault="001C74FC" w:rsidP="00D52C26">
            <w:pPr>
              <w:numPr>
                <w:ilvl w:val="0"/>
                <w:numId w:val="27"/>
              </w:numPr>
              <w:rPr>
                <w:rFonts w:ascii="Times New Roman" w:hAnsi="Times New Roman" w:cs="Times New Roman"/>
                <w:sz w:val="20"/>
                <w:szCs w:val="20"/>
              </w:rPr>
            </w:pPr>
            <w:r w:rsidRPr="00A811AF">
              <w:rPr>
                <w:rFonts w:ascii="Times New Roman" w:hAnsi="Times New Roman" w:cs="Times New Roman"/>
                <w:sz w:val="20"/>
                <w:szCs w:val="20"/>
              </w:rPr>
              <w:t>Low quality of content that is not engaging</w:t>
            </w:r>
          </w:p>
          <w:p w14:paraId="1593F5F4" w14:textId="77777777" w:rsidR="00D52C26" w:rsidRPr="00A811AF" w:rsidRDefault="00D52C26" w:rsidP="0074630A">
            <w:pPr>
              <w:rPr>
                <w:rFonts w:ascii="Times New Roman" w:hAnsi="Times New Roman" w:cs="Times New Roman"/>
                <w:sz w:val="20"/>
                <w:szCs w:val="20"/>
              </w:rPr>
            </w:pPr>
          </w:p>
        </w:tc>
        <w:tc>
          <w:tcPr>
            <w:tcW w:w="1559" w:type="dxa"/>
          </w:tcPr>
          <w:p w14:paraId="684F4A49" w14:textId="4847FDBD" w:rsidR="00D52C26" w:rsidRPr="00A811AF" w:rsidRDefault="0025626E" w:rsidP="0074630A">
            <w:pPr>
              <w:jc w:val="center"/>
              <w:rPr>
                <w:rFonts w:ascii="Times New Roman" w:hAnsi="Times New Roman" w:cs="Times New Roman"/>
                <w:sz w:val="20"/>
                <w:szCs w:val="20"/>
              </w:rPr>
            </w:pPr>
            <w:r>
              <w:rPr>
                <w:rFonts w:ascii="Times New Roman" w:hAnsi="Times New Roman" w:cs="Times New Roman"/>
                <w:sz w:val="20"/>
                <w:szCs w:val="20"/>
              </w:rPr>
              <w:t>B</w:t>
            </w:r>
            <w:r w:rsidR="00D52C26">
              <w:rPr>
                <w:rFonts w:ascii="Times New Roman" w:hAnsi="Times New Roman" w:cs="Times New Roman"/>
                <w:sz w:val="20"/>
                <w:szCs w:val="20"/>
              </w:rPr>
              <w:t xml:space="preserve">, </w:t>
            </w:r>
            <w:r>
              <w:rPr>
                <w:rFonts w:ascii="Times New Roman" w:hAnsi="Times New Roman" w:cs="Times New Roman"/>
                <w:sz w:val="20"/>
                <w:szCs w:val="20"/>
              </w:rPr>
              <w:t>D</w:t>
            </w:r>
            <w:r w:rsidR="00D52C26">
              <w:rPr>
                <w:rFonts w:ascii="Times New Roman" w:hAnsi="Times New Roman" w:cs="Times New Roman"/>
                <w:sz w:val="20"/>
                <w:szCs w:val="20"/>
              </w:rPr>
              <w:t>, J, F</w:t>
            </w:r>
          </w:p>
        </w:tc>
      </w:tr>
      <w:tr w:rsidR="00D52C26" w:rsidRPr="00A811AF" w14:paraId="1CF346E9" w14:textId="77777777" w:rsidTr="001815B8">
        <w:trPr>
          <w:trHeight w:val="453"/>
        </w:trPr>
        <w:tc>
          <w:tcPr>
            <w:tcW w:w="1560" w:type="dxa"/>
          </w:tcPr>
          <w:p w14:paraId="227581E3" w14:textId="77777777" w:rsidR="00D52C26" w:rsidRPr="00A811AF" w:rsidRDefault="00D52C26" w:rsidP="0074630A">
            <w:pPr>
              <w:jc w:val="center"/>
              <w:rPr>
                <w:rFonts w:ascii="Times New Roman" w:hAnsi="Times New Roman" w:cs="Times New Roman"/>
                <w:b/>
                <w:bCs/>
                <w:sz w:val="20"/>
                <w:szCs w:val="20"/>
              </w:rPr>
            </w:pPr>
            <w:r w:rsidRPr="00A811AF">
              <w:rPr>
                <w:rFonts w:ascii="Times New Roman" w:hAnsi="Times New Roman" w:cs="Times New Roman"/>
                <w:b/>
                <w:bCs/>
                <w:sz w:val="20"/>
                <w:szCs w:val="20"/>
              </w:rPr>
              <w:t>Dissemination Strategy</w:t>
            </w:r>
          </w:p>
          <w:p w14:paraId="1104A32E" w14:textId="77777777" w:rsidR="00D52C26" w:rsidRPr="00A811AF" w:rsidRDefault="00D52C26" w:rsidP="0074630A">
            <w:pPr>
              <w:jc w:val="center"/>
              <w:rPr>
                <w:rFonts w:ascii="Times New Roman" w:hAnsi="Times New Roman" w:cs="Times New Roman"/>
                <w:sz w:val="20"/>
                <w:szCs w:val="20"/>
              </w:rPr>
            </w:pPr>
            <w:proofErr w:type="spellStart"/>
            <w:r w:rsidRPr="00A811AF">
              <w:rPr>
                <w:rFonts w:ascii="Times New Roman" w:hAnsi="Times New Roman" w:cs="Times New Roman"/>
                <w:i/>
                <w:iCs/>
                <w:sz w:val="20"/>
                <w:szCs w:val="20"/>
              </w:rPr>
              <w:t>Centralised</w:t>
            </w:r>
            <w:proofErr w:type="spellEnd"/>
            <w:r w:rsidRPr="00A811AF">
              <w:rPr>
                <w:rFonts w:ascii="Times New Roman" w:hAnsi="Times New Roman" w:cs="Times New Roman"/>
                <w:i/>
                <w:iCs/>
                <w:sz w:val="20"/>
                <w:szCs w:val="20"/>
              </w:rPr>
              <w:t xml:space="preserve"> and relationship oriented</w:t>
            </w:r>
          </w:p>
          <w:p w14:paraId="79F4DAA6" w14:textId="77777777" w:rsidR="00D52C26" w:rsidRPr="00A811AF" w:rsidRDefault="00D52C26" w:rsidP="0074630A">
            <w:pPr>
              <w:jc w:val="center"/>
              <w:rPr>
                <w:rFonts w:ascii="Times New Roman" w:hAnsi="Times New Roman" w:cs="Times New Roman"/>
                <w:sz w:val="20"/>
                <w:szCs w:val="20"/>
              </w:rPr>
            </w:pPr>
          </w:p>
        </w:tc>
        <w:tc>
          <w:tcPr>
            <w:tcW w:w="3780" w:type="dxa"/>
          </w:tcPr>
          <w:p w14:paraId="41750253" w14:textId="77777777" w:rsidR="00D52C26"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Tailored (often informational) content</w:t>
            </w:r>
          </w:p>
          <w:p w14:paraId="40E6F2E8" w14:textId="77777777" w:rsidR="00D52C26"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Some focus on mass-communication to target broad audiences</w:t>
            </w:r>
          </w:p>
          <w:p w14:paraId="7701966E" w14:textId="77777777" w:rsidR="00D52C26" w:rsidRPr="00A811AF"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Development of valuable content</w:t>
            </w:r>
          </w:p>
        </w:tc>
        <w:tc>
          <w:tcPr>
            <w:tcW w:w="2032" w:type="dxa"/>
          </w:tcPr>
          <w:p w14:paraId="12F4E63C" w14:textId="53D1DD91" w:rsidR="0074630A" w:rsidRPr="00A811AF" w:rsidRDefault="001C74FC" w:rsidP="00D52C26">
            <w:pPr>
              <w:numPr>
                <w:ilvl w:val="0"/>
                <w:numId w:val="28"/>
              </w:numPr>
              <w:rPr>
                <w:rFonts w:ascii="Times New Roman" w:hAnsi="Times New Roman" w:cs="Times New Roman"/>
                <w:sz w:val="20"/>
                <w:szCs w:val="20"/>
              </w:rPr>
            </w:pPr>
            <w:r w:rsidRPr="00A811AF">
              <w:rPr>
                <w:rFonts w:ascii="Times New Roman" w:hAnsi="Times New Roman" w:cs="Times New Roman"/>
                <w:sz w:val="20"/>
                <w:szCs w:val="20"/>
              </w:rPr>
              <w:t>Key but usually pre-existing audiences (</w:t>
            </w:r>
            <w:r w:rsidR="00EE30BE">
              <w:rPr>
                <w:rFonts w:ascii="Times New Roman" w:hAnsi="Times New Roman" w:cs="Times New Roman"/>
                <w:sz w:val="20"/>
                <w:szCs w:val="20"/>
              </w:rPr>
              <w:t>e.g.,</w:t>
            </w:r>
            <w:r w:rsidRPr="00A811AF">
              <w:rPr>
                <w:rFonts w:ascii="Times New Roman" w:hAnsi="Times New Roman" w:cs="Times New Roman"/>
                <w:sz w:val="20"/>
                <w:szCs w:val="20"/>
              </w:rPr>
              <w:t xml:space="preserve"> specific key stakeholders and customers)</w:t>
            </w:r>
          </w:p>
          <w:p w14:paraId="58315167" w14:textId="77777777" w:rsidR="00D52C26" w:rsidRPr="00A811AF" w:rsidRDefault="00D52C26" w:rsidP="0074630A">
            <w:pPr>
              <w:rPr>
                <w:rFonts w:ascii="Times New Roman" w:hAnsi="Times New Roman" w:cs="Times New Roman"/>
                <w:sz w:val="20"/>
                <w:szCs w:val="20"/>
              </w:rPr>
            </w:pPr>
          </w:p>
        </w:tc>
        <w:tc>
          <w:tcPr>
            <w:tcW w:w="3543" w:type="dxa"/>
          </w:tcPr>
          <w:p w14:paraId="770CD2CD" w14:textId="77777777" w:rsidR="00D52C26" w:rsidRPr="00A811AF"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 xml:space="preserve">Higher engagement with existing target audiences </w:t>
            </w:r>
          </w:p>
          <w:p w14:paraId="42000260" w14:textId="77777777" w:rsidR="00D52C26" w:rsidRPr="00A811AF"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Known target audience resulting in better communication and engagement</w:t>
            </w:r>
          </w:p>
        </w:tc>
        <w:tc>
          <w:tcPr>
            <w:tcW w:w="2694" w:type="dxa"/>
          </w:tcPr>
          <w:p w14:paraId="1567F91D" w14:textId="5203383A" w:rsidR="00D52C26" w:rsidRPr="00A811AF"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Lack of dialogue amongst existing relationship</w:t>
            </w:r>
            <w:r w:rsidR="00216378">
              <w:rPr>
                <w:rFonts w:ascii="Times New Roman" w:hAnsi="Times New Roman" w:cs="Times New Roman"/>
                <w:sz w:val="20"/>
                <w:szCs w:val="20"/>
              </w:rPr>
              <w:t xml:space="preserve"> partners</w:t>
            </w:r>
          </w:p>
          <w:p w14:paraId="50CC9803" w14:textId="77777777" w:rsidR="00D52C26" w:rsidRPr="00A811AF"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 xml:space="preserve">Restrictions within the market </w:t>
            </w:r>
          </w:p>
          <w:p w14:paraId="53F09A0F" w14:textId="77777777" w:rsidR="00D52C26" w:rsidRPr="00A811AF" w:rsidRDefault="00D52C26" w:rsidP="00D52C26">
            <w:pPr>
              <w:pStyle w:val="ListParagraph"/>
              <w:numPr>
                <w:ilvl w:val="0"/>
                <w:numId w:val="28"/>
              </w:numPr>
              <w:rPr>
                <w:rFonts w:ascii="Times New Roman" w:hAnsi="Times New Roman" w:cs="Times New Roman"/>
                <w:sz w:val="20"/>
                <w:szCs w:val="20"/>
              </w:rPr>
            </w:pPr>
            <w:r w:rsidRPr="00A811AF">
              <w:rPr>
                <w:rFonts w:ascii="Times New Roman" w:hAnsi="Times New Roman" w:cs="Times New Roman"/>
                <w:sz w:val="20"/>
                <w:szCs w:val="20"/>
              </w:rPr>
              <w:t>Difficulty in choosing the correct platform for very specific audiences</w:t>
            </w:r>
          </w:p>
        </w:tc>
        <w:tc>
          <w:tcPr>
            <w:tcW w:w="1559" w:type="dxa"/>
          </w:tcPr>
          <w:p w14:paraId="50530BAA" w14:textId="77777777" w:rsidR="00D52C26" w:rsidRPr="00A811AF" w:rsidRDefault="00D52C26" w:rsidP="0074630A">
            <w:pPr>
              <w:jc w:val="center"/>
              <w:rPr>
                <w:rFonts w:ascii="Times New Roman" w:hAnsi="Times New Roman" w:cs="Times New Roman"/>
                <w:sz w:val="20"/>
                <w:szCs w:val="20"/>
              </w:rPr>
            </w:pPr>
            <w:r>
              <w:rPr>
                <w:rFonts w:ascii="Times New Roman" w:hAnsi="Times New Roman" w:cs="Times New Roman"/>
                <w:sz w:val="20"/>
                <w:szCs w:val="20"/>
              </w:rPr>
              <w:t>I, H, G</w:t>
            </w:r>
          </w:p>
        </w:tc>
      </w:tr>
      <w:tr w:rsidR="00D52C26" w:rsidRPr="00A811AF" w14:paraId="4FD551E3" w14:textId="77777777" w:rsidTr="001815B8">
        <w:tc>
          <w:tcPr>
            <w:tcW w:w="1560" w:type="dxa"/>
          </w:tcPr>
          <w:p w14:paraId="3BF41D6E" w14:textId="77777777" w:rsidR="00D52C26" w:rsidRPr="00A811AF" w:rsidRDefault="00D52C26" w:rsidP="0074630A">
            <w:pPr>
              <w:jc w:val="center"/>
              <w:rPr>
                <w:rFonts w:ascii="Times New Roman" w:hAnsi="Times New Roman" w:cs="Times New Roman"/>
                <w:b/>
                <w:bCs/>
                <w:sz w:val="20"/>
                <w:szCs w:val="20"/>
              </w:rPr>
            </w:pPr>
            <w:r w:rsidRPr="00A811AF">
              <w:rPr>
                <w:rFonts w:ascii="Times New Roman" w:hAnsi="Times New Roman" w:cs="Times New Roman"/>
                <w:b/>
                <w:bCs/>
                <w:sz w:val="20"/>
                <w:szCs w:val="20"/>
              </w:rPr>
              <w:t>Thought Leadership Strategy</w:t>
            </w:r>
          </w:p>
          <w:p w14:paraId="1F19D510" w14:textId="77777777" w:rsidR="00D52C26" w:rsidRPr="00A811AF" w:rsidRDefault="00D52C26" w:rsidP="0074630A">
            <w:pPr>
              <w:jc w:val="center"/>
              <w:rPr>
                <w:rFonts w:ascii="Times New Roman" w:hAnsi="Times New Roman" w:cs="Times New Roman"/>
                <w:sz w:val="20"/>
                <w:szCs w:val="20"/>
              </w:rPr>
            </w:pPr>
            <w:proofErr w:type="spellStart"/>
            <w:r w:rsidRPr="00A811AF">
              <w:rPr>
                <w:rFonts w:ascii="Times New Roman" w:hAnsi="Times New Roman" w:cs="Times New Roman"/>
                <w:i/>
                <w:iCs/>
                <w:sz w:val="20"/>
                <w:szCs w:val="20"/>
              </w:rPr>
              <w:t>Decentralised</w:t>
            </w:r>
            <w:proofErr w:type="spellEnd"/>
            <w:r w:rsidRPr="00A811AF">
              <w:rPr>
                <w:rFonts w:ascii="Times New Roman" w:hAnsi="Times New Roman" w:cs="Times New Roman"/>
                <w:i/>
                <w:iCs/>
                <w:sz w:val="20"/>
                <w:szCs w:val="20"/>
              </w:rPr>
              <w:t xml:space="preserve"> and acquisition-orientated</w:t>
            </w:r>
          </w:p>
          <w:p w14:paraId="3D0F80F5" w14:textId="77777777" w:rsidR="00D52C26" w:rsidRPr="00A811AF" w:rsidRDefault="00D52C26" w:rsidP="0074630A">
            <w:pPr>
              <w:jc w:val="center"/>
              <w:rPr>
                <w:rFonts w:ascii="Times New Roman" w:hAnsi="Times New Roman" w:cs="Times New Roman"/>
                <w:sz w:val="20"/>
                <w:szCs w:val="20"/>
              </w:rPr>
            </w:pPr>
          </w:p>
        </w:tc>
        <w:tc>
          <w:tcPr>
            <w:tcW w:w="3780" w:type="dxa"/>
          </w:tcPr>
          <w:p w14:paraId="16D30F0C" w14:textId="77777777" w:rsidR="00D52C26" w:rsidRPr="00A811AF" w:rsidRDefault="00D52C26" w:rsidP="00D52C26">
            <w:pPr>
              <w:pStyle w:val="ListParagraph"/>
              <w:numPr>
                <w:ilvl w:val="0"/>
                <w:numId w:val="29"/>
              </w:numPr>
              <w:rPr>
                <w:rFonts w:ascii="Times New Roman" w:hAnsi="Times New Roman" w:cs="Times New Roman"/>
                <w:sz w:val="20"/>
                <w:szCs w:val="20"/>
              </w:rPr>
            </w:pPr>
            <w:r w:rsidRPr="00A811AF">
              <w:rPr>
                <w:rFonts w:ascii="Times New Roman" w:hAnsi="Times New Roman" w:cs="Times New Roman"/>
                <w:sz w:val="20"/>
                <w:szCs w:val="20"/>
              </w:rPr>
              <w:t xml:space="preserve">Employees generate thought leadership content </w:t>
            </w:r>
          </w:p>
          <w:p w14:paraId="39F5033F" w14:textId="77777777" w:rsidR="00D52C26" w:rsidRPr="00A811AF" w:rsidRDefault="00D52C26" w:rsidP="00D52C26">
            <w:pPr>
              <w:pStyle w:val="ListParagraph"/>
              <w:numPr>
                <w:ilvl w:val="0"/>
                <w:numId w:val="29"/>
              </w:numPr>
              <w:rPr>
                <w:rFonts w:ascii="Times New Roman" w:hAnsi="Times New Roman" w:cs="Times New Roman"/>
                <w:sz w:val="20"/>
                <w:szCs w:val="20"/>
              </w:rPr>
            </w:pPr>
            <w:r w:rsidRPr="00A811AF">
              <w:rPr>
                <w:rFonts w:ascii="Times New Roman" w:hAnsi="Times New Roman" w:cs="Times New Roman"/>
                <w:sz w:val="20"/>
                <w:szCs w:val="20"/>
              </w:rPr>
              <w:t>Relevant and timely content</w:t>
            </w:r>
          </w:p>
          <w:p w14:paraId="078A5118" w14:textId="77777777" w:rsidR="00D52C26" w:rsidRPr="00A811AF" w:rsidRDefault="00D52C26" w:rsidP="00D52C26">
            <w:pPr>
              <w:pStyle w:val="ListParagraph"/>
              <w:numPr>
                <w:ilvl w:val="0"/>
                <w:numId w:val="29"/>
              </w:numPr>
              <w:rPr>
                <w:rFonts w:ascii="Times New Roman" w:hAnsi="Times New Roman" w:cs="Times New Roman"/>
                <w:sz w:val="20"/>
                <w:szCs w:val="20"/>
              </w:rPr>
            </w:pPr>
            <w:proofErr w:type="spellStart"/>
            <w:r w:rsidRPr="00A811AF">
              <w:rPr>
                <w:rFonts w:ascii="Times New Roman" w:hAnsi="Times New Roman" w:cs="Times New Roman"/>
                <w:sz w:val="20"/>
                <w:szCs w:val="20"/>
              </w:rPr>
              <w:t>Personalised</w:t>
            </w:r>
            <w:proofErr w:type="spellEnd"/>
            <w:r w:rsidRPr="00A811AF">
              <w:rPr>
                <w:rFonts w:ascii="Times New Roman" w:hAnsi="Times New Roman" w:cs="Times New Roman"/>
                <w:sz w:val="20"/>
                <w:szCs w:val="20"/>
              </w:rPr>
              <w:t xml:space="preserve"> content</w:t>
            </w:r>
          </w:p>
        </w:tc>
        <w:tc>
          <w:tcPr>
            <w:tcW w:w="2032" w:type="dxa"/>
          </w:tcPr>
          <w:p w14:paraId="6055CAF3" w14:textId="77777777" w:rsidR="0074630A" w:rsidRPr="00A811AF" w:rsidRDefault="001C74FC" w:rsidP="00D52C26">
            <w:pPr>
              <w:numPr>
                <w:ilvl w:val="0"/>
                <w:numId w:val="29"/>
              </w:numPr>
              <w:rPr>
                <w:rFonts w:ascii="Times New Roman" w:hAnsi="Times New Roman" w:cs="Times New Roman"/>
                <w:sz w:val="20"/>
                <w:szCs w:val="20"/>
              </w:rPr>
            </w:pPr>
            <w:r w:rsidRPr="00A811AF">
              <w:rPr>
                <w:rFonts w:ascii="Times New Roman" w:hAnsi="Times New Roman" w:cs="Times New Roman"/>
                <w:sz w:val="20"/>
                <w:szCs w:val="20"/>
              </w:rPr>
              <w:t>Audience targeted based on their preferred content</w:t>
            </w:r>
          </w:p>
          <w:p w14:paraId="5657C62F" w14:textId="77777777" w:rsidR="00D52C26" w:rsidRPr="00A811AF" w:rsidRDefault="00D52C26" w:rsidP="0074630A">
            <w:pPr>
              <w:rPr>
                <w:rFonts w:ascii="Times New Roman" w:hAnsi="Times New Roman" w:cs="Times New Roman"/>
                <w:sz w:val="20"/>
                <w:szCs w:val="20"/>
              </w:rPr>
            </w:pPr>
          </w:p>
        </w:tc>
        <w:tc>
          <w:tcPr>
            <w:tcW w:w="3543" w:type="dxa"/>
          </w:tcPr>
          <w:p w14:paraId="005AE739" w14:textId="77777777" w:rsidR="00D52C26" w:rsidRDefault="00D52C26" w:rsidP="00D52C26">
            <w:pPr>
              <w:pStyle w:val="ListParagraph"/>
              <w:numPr>
                <w:ilvl w:val="0"/>
                <w:numId w:val="29"/>
              </w:numPr>
              <w:rPr>
                <w:rFonts w:ascii="Times New Roman" w:hAnsi="Times New Roman" w:cs="Times New Roman"/>
                <w:sz w:val="20"/>
                <w:szCs w:val="20"/>
              </w:rPr>
            </w:pPr>
            <w:r w:rsidRPr="00A811AF">
              <w:rPr>
                <w:rFonts w:ascii="Times New Roman" w:hAnsi="Times New Roman" w:cs="Times New Roman"/>
                <w:sz w:val="20"/>
                <w:szCs w:val="20"/>
              </w:rPr>
              <w:t>Content highly valuable and engaging</w:t>
            </w:r>
          </w:p>
          <w:p w14:paraId="3A6529A2" w14:textId="77777777" w:rsidR="00D52C26" w:rsidRPr="00A811AF" w:rsidRDefault="00D52C26" w:rsidP="00D52C26">
            <w:pPr>
              <w:pStyle w:val="ListParagraph"/>
              <w:numPr>
                <w:ilvl w:val="0"/>
                <w:numId w:val="29"/>
              </w:numPr>
              <w:rPr>
                <w:rFonts w:ascii="Times New Roman" w:hAnsi="Times New Roman" w:cs="Times New Roman"/>
                <w:sz w:val="20"/>
                <w:szCs w:val="20"/>
              </w:rPr>
            </w:pPr>
            <w:r w:rsidRPr="00A811AF">
              <w:rPr>
                <w:rFonts w:ascii="Times New Roman" w:hAnsi="Times New Roman" w:cs="Times New Roman"/>
                <w:sz w:val="20"/>
                <w:szCs w:val="20"/>
              </w:rPr>
              <w:t xml:space="preserve">High levels of engagement on social media  </w:t>
            </w:r>
          </w:p>
        </w:tc>
        <w:tc>
          <w:tcPr>
            <w:tcW w:w="2694" w:type="dxa"/>
          </w:tcPr>
          <w:p w14:paraId="55FB00F8" w14:textId="77777777" w:rsidR="00D52C26" w:rsidRPr="00A811AF" w:rsidRDefault="00D52C26" w:rsidP="00D52C26">
            <w:pPr>
              <w:pStyle w:val="ListParagraph"/>
              <w:numPr>
                <w:ilvl w:val="0"/>
                <w:numId w:val="29"/>
              </w:numPr>
              <w:rPr>
                <w:rFonts w:ascii="Times New Roman" w:hAnsi="Times New Roman" w:cs="Times New Roman"/>
                <w:sz w:val="20"/>
                <w:szCs w:val="20"/>
              </w:rPr>
            </w:pPr>
            <w:r w:rsidRPr="00A811AF">
              <w:rPr>
                <w:rFonts w:ascii="Times New Roman" w:hAnsi="Times New Roman" w:cs="Times New Roman"/>
                <w:sz w:val="20"/>
                <w:szCs w:val="20"/>
              </w:rPr>
              <w:t xml:space="preserve">Time-consuming creation of thought leadership content </w:t>
            </w:r>
          </w:p>
          <w:p w14:paraId="19611F82" w14:textId="77777777" w:rsidR="00D52C26" w:rsidRPr="00A811AF" w:rsidRDefault="00D52C26" w:rsidP="00D52C26">
            <w:pPr>
              <w:pStyle w:val="ListParagraph"/>
              <w:numPr>
                <w:ilvl w:val="0"/>
                <w:numId w:val="29"/>
              </w:numPr>
              <w:rPr>
                <w:rFonts w:ascii="Times New Roman" w:hAnsi="Times New Roman" w:cs="Times New Roman"/>
                <w:sz w:val="20"/>
                <w:szCs w:val="20"/>
              </w:rPr>
            </w:pPr>
            <w:r w:rsidRPr="00A811AF">
              <w:rPr>
                <w:rFonts w:ascii="Times New Roman" w:hAnsi="Times New Roman" w:cs="Times New Roman"/>
                <w:sz w:val="20"/>
                <w:szCs w:val="20"/>
              </w:rPr>
              <w:t xml:space="preserve">Difficultly to continuously generate thought leadership content </w:t>
            </w:r>
          </w:p>
          <w:p w14:paraId="3E0289E8" w14:textId="77777777" w:rsidR="00D52C26" w:rsidRPr="00A811AF" w:rsidRDefault="00D52C26" w:rsidP="00D52C26">
            <w:pPr>
              <w:pStyle w:val="ListParagraph"/>
              <w:numPr>
                <w:ilvl w:val="0"/>
                <w:numId w:val="29"/>
              </w:numPr>
              <w:rPr>
                <w:rFonts w:ascii="Times New Roman" w:hAnsi="Times New Roman" w:cs="Times New Roman"/>
                <w:sz w:val="20"/>
                <w:szCs w:val="20"/>
              </w:rPr>
            </w:pPr>
            <w:r w:rsidRPr="00A811AF">
              <w:rPr>
                <w:rFonts w:ascii="Times New Roman" w:hAnsi="Times New Roman" w:cs="Times New Roman"/>
                <w:sz w:val="20"/>
                <w:szCs w:val="20"/>
              </w:rPr>
              <w:t>Engaging broad audiences increases risk in negative comments</w:t>
            </w:r>
          </w:p>
        </w:tc>
        <w:tc>
          <w:tcPr>
            <w:tcW w:w="1559" w:type="dxa"/>
          </w:tcPr>
          <w:p w14:paraId="02714E4B" w14:textId="77777777" w:rsidR="00D52C26" w:rsidRPr="00A811AF" w:rsidRDefault="00D52C26" w:rsidP="0074630A">
            <w:pPr>
              <w:jc w:val="center"/>
              <w:rPr>
                <w:rFonts w:ascii="Times New Roman" w:hAnsi="Times New Roman" w:cs="Times New Roman"/>
                <w:sz w:val="20"/>
                <w:szCs w:val="20"/>
              </w:rPr>
            </w:pPr>
            <w:r>
              <w:rPr>
                <w:rFonts w:ascii="Times New Roman" w:hAnsi="Times New Roman" w:cs="Times New Roman"/>
                <w:sz w:val="20"/>
                <w:szCs w:val="20"/>
              </w:rPr>
              <w:t>A, C</w:t>
            </w:r>
          </w:p>
        </w:tc>
      </w:tr>
      <w:tr w:rsidR="00D52C26" w:rsidRPr="00A811AF" w14:paraId="22E646C7" w14:textId="77777777" w:rsidTr="001815B8">
        <w:tc>
          <w:tcPr>
            <w:tcW w:w="1560" w:type="dxa"/>
          </w:tcPr>
          <w:p w14:paraId="45B3459D" w14:textId="77777777" w:rsidR="00D52C26" w:rsidRPr="00A811AF" w:rsidRDefault="00D52C26" w:rsidP="0074630A">
            <w:pPr>
              <w:jc w:val="center"/>
              <w:rPr>
                <w:rFonts w:ascii="Times New Roman" w:hAnsi="Times New Roman" w:cs="Times New Roman"/>
                <w:b/>
                <w:bCs/>
                <w:sz w:val="20"/>
                <w:szCs w:val="20"/>
              </w:rPr>
            </w:pPr>
            <w:r w:rsidRPr="00A811AF">
              <w:rPr>
                <w:rFonts w:ascii="Times New Roman" w:hAnsi="Times New Roman" w:cs="Times New Roman"/>
                <w:b/>
                <w:bCs/>
                <w:sz w:val="20"/>
                <w:szCs w:val="20"/>
              </w:rPr>
              <w:t>Co-creation Strategy</w:t>
            </w:r>
          </w:p>
          <w:p w14:paraId="098261D8" w14:textId="77777777" w:rsidR="00D52C26" w:rsidRPr="00A811AF" w:rsidRDefault="00D52C26" w:rsidP="0074630A">
            <w:pPr>
              <w:jc w:val="center"/>
              <w:rPr>
                <w:rFonts w:ascii="Times New Roman" w:hAnsi="Times New Roman" w:cs="Times New Roman"/>
                <w:sz w:val="20"/>
                <w:szCs w:val="20"/>
              </w:rPr>
            </w:pPr>
            <w:proofErr w:type="spellStart"/>
            <w:r w:rsidRPr="00A811AF">
              <w:rPr>
                <w:rFonts w:ascii="Times New Roman" w:hAnsi="Times New Roman" w:cs="Times New Roman"/>
                <w:i/>
                <w:iCs/>
                <w:sz w:val="20"/>
                <w:szCs w:val="20"/>
              </w:rPr>
              <w:t>Decentralised</w:t>
            </w:r>
            <w:proofErr w:type="spellEnd"/>
            <w:r w:rsidRPr="00A811AF">
              <w:rPr>
                <w:rFonts w:ascii="Times New Roman" w:hAnsi="Times New Roman" w:cs="Times New Roman"/>
                <w:i/>
                <w:iCs/>
                <w:sz w:val="20"/>
                <w:szCs w:val="20"/>
              </w:rPr>
              <w:t xml:space="preserve"> and relationship-orientated</w:t>
            </w:r>
          </w:p>
          <w:p w14:paraId="69F04BB8" w14:textId="77777777" w:rsidR="00D52C26" w:rsidRPr="00A811AF" w:rsidRDefault="00D52C26" w:rsidP="0074630A">
            <w:pPr>
              <w:jc w:val="center"/>
              <w:rPr>
                <w:rFonts w:ascii="Times New Roman" w:hAnsi="Times New Roman" w:cs="Times New Roman"/>
                <w:sz w:val="20"/>
                <w:szCs w:val="20"/>
              </w:rPr>
            </w:pPr>
          </w:p>
        </w:tc>
        <w:tc>
          <w:tcPr>
            <w:tcW w:w="3780" w:type="dxa"/>
          </w:tcPr>
          <w:p w14:paraId="4295D126" w14:textId="77777777" w:rsidR="00D52C26" w:rsidRPr="00A811AF" w:rsidRDefault="00D52C26" w:rsidP="00D52C26">
            <w:pPr>
              <w:pStyle w:val="ListParagraph"/>
              <w:numPr>
                <w:ilvl w:val="0"/>
                <w:numId w:val="30"/>
              </w:numPr>
              <w:rPr>
                <w:rFonts w:ascii="Times New Roman" w:hAnsi="Times New Roman" w:cs="Times New Roman"/>
                <w:sz w:val="20"/>
                <w:szCs w:val="20"/>
              </w:rPr>
            </w:pPr>
            <w:r w:rsidRPr="00A811AF">
              <w:rPr>
                <w:rFonts w:ascii="Times New Roman" w:hAnsi="Times New Roman" w:cs="Times New Roman"/>
                <w:sz w:val="20"/>
                <w:szCs w:val="20"/>
              </w:rPr>
              <w:t>Well defined and targeted content</w:t>
            </w:r>
          </w:p>
          <w:p w14:paraId="08856996" w14:textId="77777777" w:rsidR="00D52C26" w:rsidRPr="00A811AF" w:rsidRDefault="00D52C26" w:rsidP="00D52C26">
            <w:pPr>
              <w:pStyle w:val="ListParagraph"/>
              <w:numPr>
                <w:ilvl w:val="0"/>
                <w:numId w:val="30"/>
              </w:numPr>
              <w:rPr>
                <w:rFonts w:ascii="Times New Roman" w:hAnsi="Times New Roman" w:cs="Times New Roman"/>
                <w:sz w:val="20"/>
                <w:szCs w:val="20"/>
              </w:rPr>
            </w:pPr>
            <w:r w:rsidRPr="00A811AF">
              <w:rPr>
                <w:rFonts w:ascii="Times New Roman" w:hAnsi="Times New Roman" w:cs="Times New Roman"/>
                <w:sz w:val="20"/>
                <w:szCs w:val="20"/>
              </w:rPr>
              <w:t>Monitoring and responding to online activities</w:t>
            </w:r>
          </w:p>
        </w:tc>
        <w:tc>
          <w:tcPr>
            <w:tcW w:w="2032" w:type="dxa"/>
          </w:tcPr>
          <w:p w14:paraId="01305D9D" w14:textId="77777777" w:rsidR="0074630A" w:rsidRPr="00A811AF" w:rsidRDefault="001C74FC" w:rsidP="00D52C26">
            <w:pPr>
              <w:numPr>
                <w:ilvl w:val="0"/>
                <w:numId w:val="30"/>
              </w:numPr>
              <w:rPr>
                <w:rFonts w:ascii="Times New Roman" w:hAnsi="Times New Roman" w:cs="Times New Roman"/>
                <w:sz w:val="20"/>
                <w:szCs w:val="20"/>
              </w:rPr>
            </w:pPr>
            <w:r w:rsidRPr="00A811AF">
              <w:rPr>
                <w:rFonts w:ascii="Times New Roman" w:hAnsi="Times New Roman" w:cs="Times New Roman"/>
                <w:sz w:val="20"/>
                <w:szCs w:val="20"/>
              </w:rPr>
              <w:t xml:space="preserve">Well-defined audience that relates naturally to their industry </w:t>
            </w:r>
          </w:p>
          <w:p w14:paraId="3783F367" w14:textId="77777777" w:rsidR="00D52C26" w:rsidRPr="00A811AF" w:rsidRDefault="00D52C26" w:rsidP="0074630A">
            <w:pPr>
              <w:rPr>
                <w:rFonts w:ascii="Times New Roman" w:hAnsi="Times New Roman" w:cs="Times New Roman"/>
                <w:sz w:val="20"/>
                <w:szCs w:val="20"/>
              </w:rPr>
            </w:pPr>
          </w:p>
        </w:tc>
        <w:tc>
          <w:tcPr>
            <w:tcW w:w="3543" w:type="dxa"/>
          </w:tcPr>
          <w:p w14:paraId="5C1D8611" w14:textId="77777777" w:rsidR="00D52C26" w:rsidRDefault="00D52C26" w:rsidP="00D52C26">
            <w:pPr>
              <w:pStyle w:val="ListParagraph"/>
              <w:numPr>
                <w:ilvl w:val="0"/>
                <w:numId w:val="30"/>
              </w:numPr>
              <w:rPr>
                <w:rFonts w:ascii="Times New Roman" w:hAnsi="Times New Roman" w:cs="Times New Roman"/>
                <w:sz w:val="20"/>
                <w:szCs w:val="20"/>
              </w:rPr>
            </w:pPr>
            <w:r w:rsidRPr="00A811AF">
              <w:rPr>
                <w:rFonts w:ascii="Times New Roman" w:hAnsi="Times New Roman" w:cs="Times New Roman"/>
                <w:sz w:val="20"/>
                <w:szCs w:val="20"/>
              </w:rPr>
              <w:t xml:space="preserve">Strong online relationships due to well-defined audiences </w:t>
            </w:r>
          </w:p>
          <w:p w14:paraId="73AD22B3" w14:textId="77777777" w:rsidR="00D52C26" w:rsidRPr="00A811AF" w:rsidRDefault="00D52C26" w:rsidP="00D52C26">
            <w:pPr>
              <w:pStyle w:val="ListParagraph"/>
              <w:numPr>
                <w:ilvl w:val="0"/>
                <w:numId w:val="30"/>
              </w:numPr>
              <w:rPr>
                <w:rFonts w:ascii="Times New Roman" w:hAnsi="Times New Roman" w:cs="Times New Roman"/>
                <w:sz w:val="20"/>
                <w:szCs w:val="20"/>
              </w:rPr>
            </w:pPr>
            <w:r w:rsidRPr="00A811AF">
              <w:rPr>
                <w:rFonts w:ascii="Times New Roman" w:hAnsi="Times New Roman" w:cs="Times New Roman"/>
                <w:sz w:val="20"/>
                <w:szCs w:val="20"/>
              </w:rPr>
              <w:t>High levels of engagement between existing connections</w:t>
            </w:r>
          </w:p>
        </w:tc>
        <w:tc>
          <w:tcPr>
            <w:tcW w:w="2694" w:type="dxa"/>
          </w:tcPr>
          <w:p w14:paraId="541915C7" w14:textId="77777777" w:rsidR="00D52C26" w:rsidRDefault="00D52C26" w:rsidP="00D52C26">
            <w:pPr>
              <w:pStyle w:val="ListParagraph"/>
              <w:numPr>
                <w:ilvl w:val="0"/>
                <w:numId w:val="30"/>
              </w:numPr>
              <w:rPr>
                <w:rFonts w:ascii="Times New Roman" w:hAnsi="Times New Roman" w:cs="Times New Roman"/>
                <w:sz w:val="20"/>
                <w:szCs w:val="20"/>
              </w:rPr>
            </w:pPr>
            <w:r w:rsidRPr="00A811AF">
              <w:rPr>
                <w:rFonts w:ascii="Times New Roman" w:hAnsi="Times New Roman" w:cs="Times New Roman"/>
                <w:sz w:val="20"/>
                <w:szCs w:val="20"/>
              </w:rPr>
              <w:t xml:space="preserve">Trial and error process </w:t>
            </w:r>
          </w:p>
          <w:p w14:paraId="61654ABC" w14:textId="77777777" w:rsidR="00D52C26" w:rsidRDefault="00D52C26" w:rsidP="00D52C26">
            <w:pPr>
              <w:pStyle w:val="ListParagraph"/>
              <w:numPr>
                <w:ilvl w:val="0"/>
                <w:numId w:val="30"/>
              </w:numPr>
              <w:rPr>
                <w:rFonts w:ascii="Times New Roman" w:hAnsi="Times New Roman" w:cs="Times New Roman"/>
                <w:sz w:val="20"/>
                <w:szCs w:val="20"/>
              </w:rPr>
            </w:pPr>
            <w:r w:rsidRPr="00A811AF">
              <w:rPr>
                <w:rFonts w:ascii="Times New Roman" w:hAnsi="Times New Roman" w:cs="Times New Roman"/>
                <w:sz w:val="20"/>
                <w:szCs w:val="20"/>
              </w:rPr>
              <w:t xml:space="preserve">Long period of time to develop beneficial content </w:t>
            </w:r>
          </w:p>
          <w:p w14:paraId="05F0E72A" w14:textId="77777777" w:rsidR="00D52C26" w:rsidRPr="00A811AF" w:rsidRDefault="00D52C26" w:rsidP="00D52C26">
            <w:pPr>
              <w:pStyle w:val="ListParagraph"/>
              <w:numPr>
                <w:ilvl w:val="0"/>
                <w:numId w:val="30"/>
              </w:numPr>
              <w:rPr>
                <w:rFonts w:ascii="Times New Roman" w:hAnsi="Times New Roman" w:cs="Times New Roman"/>
                <w:sz w:val="20"/>
                <w:szCs w:val="20"/>
              </w:rPr>
            </w:pPr>
            <w:r w:rsidRPr="00A811AF">
              <w:rPr>
                <w:rFonts w:ascii="Times New Roman" w:hAnsi="Times New Roman" w:cs="Times New Roman"/>
                <w:sz w:val="20"/>
                <w:szCs w:val="20"/>
              </w:rPr>
              <w:t>Relationships usually very complex that require consistent nurturing</w:t>
            </w:r>
          </w:p>
        </w:tc>
        <w:tc>
          <w:tcPr>
            <w:tcW w:w="1559" w:type="dxa"/>
          </w:tcPr>
          <w:p w14:paraId="05E0FA12" w14:textId="77777777" w:rsidR="00D52C26" w:rsidRPr="00A811AF" w:rsidRDefault="00D52C26" w:rsidP="0074630A">
            <w:pPr>
              <w:jc w:val="center"/>
              <w:rPr>
                <w:rFonts w:ascii="Times New Roman" w:hAnsi="Times New Roman" w:cs="Times New Roman"/>
                <w:sz w:val="20"/>
                <w:szCs w:val="20"/>
              </w:rPr>
            </w:pPr>
            <w:r>
              <w:rPr>
                <w:rFonts w:ascii="Times New Roman" w:hAnsi="Times New Roman" w:cs="Times New Roman"/>
                <w:sz w:val="20"/>
                <w:szCs w:val="20"/>
              </w:rPr>
              <w:t>L, E, K</w:t>
            </w:r>
          </w:p>
        </w:tc>
      </w:tr>
    </w:tbl>
    <w:p w14:paraId="577F5E8C" w14:textId="77777777" w:rsidR="00EE2DEB" w:rsidRDefault="00EE2DEB" w:rsidP="000B4707">
      <w:pPr>
        <w:widowControl w:val="0"/>
        <w:autoSpaceDE w:val="0"/>
        <w:autoSpaceDN w:val="0"/>
        <w:adjustRightInd w:val="0"/>
        <w:spacing w:line="480" w:lineRule="auto"/>
        <w:jc w:val="both"/>
        <w:rPr>
          <w:rFonts w:ascii="Times New Roman" w:hAnsi="Times New Roman" w:cs="Times New Roman"/>
          <w:b/>
          <w:bCs/>
          <w:lang w:val="de-DE"/>
        </w:rPr>
      </w:pPr>
    </w:p>
    <w:p w14:paraId="58DD92E0" w14:textId="77777777" w:rsidR="00EE2DEB" w:rsidRDefault="00EE2DEB" w:rsidP="000B4707">
      <w:pPr>
        <w:widowControl w:val="0"/>
        <w:autoSpaceDE w:val="0"/>
        <w:autoSpaceDN w:val="0"/>
        <w:adjustRightInd w:val="0"/>
        <w:spacing w:line="480" w:lineRule="auto"/>
        <w:jc w:val="both"/>
        <w:rPr>
          <w:rFonts w:ascii="Times New Roman" w:hAnsi="Times New Roman" w:cs="Times New Roman"/>
          <w:b/>
          <w:bCs/>
          <w:lang w:val="de-DE"/>
        </w:rPr>
      </w:pPr>
    </w:p>
    <w:p w14:paraId="3E8A8842" w14:textId="77777777" w:rsidR="00C756CC" w:rsidRDefault="00C756CC" w:rsidP="000B4707">
      <w:pPr>
        <w:widowControl w:val="0"/>
        <w:autoSpaceDE w:val="0"/>
        <w:autoSpaceDN w:val="0"/>
        <w:adjustRightInd w:val="0"/>
        <w:spacing w:line="480" w:lineRule="auto"/>
        <w:jc w:val="both"/>
        <w:rPr>
          <w:rFonts w:ascii="Times New Roman" w:hAnsi="Times New Roman" w:cs="Times New Roman"/>
          <w:b/>
          <w:bCs/>
          <w:lang w:val="de-DE"/>
        </w:rPr>
        <w:sectPr w:rsidR="00C756CC" w:rsidSect="001815B8">
          <w:pgSz w:w="16838" w:h="11906" w:orient="landscape"/>
          <w:pgMar w:top="1440" w:right="1440" w:bottom="1440" w:left="1440" w:header="708" w:footer="708" w:gutter="0"/>
          <w:cols w:space="708"/>
          <w:docGrid w:linePitch="360"/>
        </w:sectPr>
      </w:pPr>
    </w:p>
    <w:p w14:paraId="0CDC5223" w14:textId="40984FD8" w:rsidR="00562FDB" w:rsidRDefault="00C756CC" w:rsidP="001815B8">
      <w:pPr>
        <w:rPr>
          <w:rFonts w:ascii="Times New Roman" w:hAnsi="Times New Roman" w:cs="Times New Roman"/>
          <w:b/>
          <w:bCs/>
          <w:kern w:val="1"/>
          <w:lang w:val="en-GB"/>
        </w:rPr>
      </w:pPr>
      <w:r>
        <w:rPr>
          <w:rFonts w:ascii="Times New Roman" w:hAnsi="Times New Roman" w:cs="Times New Roman"/>
          <w:b/>
          <w:bCs/>
          <w:lang w:val="de-DE"/>
        </w:rPr>
        <w:lastRenderedPageBreak/>
        <w:t>F</w:t>
      </w:r>
      <w:proofErr w:type="spellStart"/>
      <w:r w:rsidR="002F31A0" w:rsidRPr="002F31A0">
        <w:rPr>
          <w:rFonts w:ascii="Times New Roman" w:hAnsi="Times New Roman" w:cs="Times New Roman"/>
          <w:b/>
          <w:bCs/>
          <w:kern w:val="1"/>
          <w:lang w:val="en-GB"/>
        </w:rPr>
        <w:t>igures</w:t>
      </w:r>
      <w:proofErr w:type="spellEnd"/>
    </w:p>
    <w:p w14:paraId="108E7392" w14:textId="77777777" w:rsidR="001815B8" w:rsidRPr="0016151A" w:rsidRDefault="001815B8" w:rsidP="001815B8">
      <w:pPr>
        <w:rPr>
          <w:rFonts w:ascii="Times New Roman" w:hAnsi="Times New Roman" w:cs="Times New Roman"/>
          <w:b/>
          <w:bCs/>
          <w:kern w:val="1"/>
          <w:lang w:val="en-GB"/>
        </w:rPr>
      </w:pPr>
    </w:p>
    <w:p w14:paraId="044122F1" w14:textId="172AA9D8" w:rsidR="00EE498F" w:rsidRPr="0016151A" w:rsidRDefault="00EE498F" w:rsidP="00EE498F">
      <w:pPr>
        <w:rPr>
          <w:rFonts w:ascii="Times New Roman" w:hAnsi="Times New Roman" w:cs="Times New Roman"/>
        </w:rPr>
      </w:pPr>
      <w:r w:rsidRPr="0016151A">
        <w:rPr>
          <w:rFonts w:ascii="Times New Roman" w:hAnsi="Times New Roman" w:cs="Times New Roman"/>
        </w:rPr>
        <w:t>Figure 1 – Coding Diagra</w:t>
      </w:r>
      <w:r w:rsidR="00712F83">
        <w:rPr>
          <w:rFonts w:ascii="Times New Roman" w:hAnsi="Times New Roman" w:cs="Times New Roman"/>
        </w:rPr>
        <w:t>m</w:t>
      </w:r>
    </w:p>
    <w:p w14:paraId="51E619A4" w14:textId="201183C7" w:rsidR="00EE498F" w:rsidRDefault="00712F83" w:rsidP="00354291">
      <w:pPr>
        <w:rPr>
          <w:rFonts w:ascii="Times New Roman" w:hAnsi="Times New Roman" w:cs="Times New Roman"/>
          <w:sz w:val="20"/>
          <w:szCs w:val="20"/>
        </w:rPr>
      </w:pPr>
      <w:r w:rsidRPr="00712F83">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1DC74C2F" wp14:editId="21D4631C">
                <wp:simplePos x="0" y="0"/>
                <wp:positionH relativeFrom="column">
                  <wp:posOffset>2786380</wp:posOffset>
                </wp:positionH>
                <wp:positionV relativeFrom="paragraph">
                  <wp:posOffset>145415</wp:posOffset>
                </wp:positionV>
                <wp:extent cx="970059" cy="369332"/>
                <wp:effectExtent l="0" t="0" r="0" b="0"/>
                <wp:wrapNone/>
                <wp:docPr id="115" name="TextBox 114">
                  <a:extLst xmlns:a="http://schemas.openxmlformats.org/drawingml/2006/main">
                    <a:ext uri="{FF2B5EF4-FFF2-40B4-BE49-F238E27FC236}">
                      <a16:creationId xmlns:a16="http://schemas.microsoft.com/office/drawing/2014/main" id="{9D564EC5-E649-4DB4-AEBD-7C53D9048B45}"/>
                    </a:ext>
                  </a:extLst>
                </wp:docPr>
                <wp:cNvGraphicFramePr/>
                <a:graphic xmlns:a="http://schemas.openxmlformats.org/drawingml/2006/main">
                  <a:graphicData uri="http://schemas.microsoft.com/office/word/2010/wordprocessingShape">
                    <wps:wsp>
                      <wps:cNvSpPr txBox="1"/>
                      <wps:spPr>
                        <a:xfrm>
                          <a:off x="0" y="0"/>
                          <a:ext cx="970059" cy="369332"/>
                        </a:xfrm>
                        <a:prstGeom prst="rect">
                          <a:avLst/>
                        </a:prstGeom>
                        <a:noFill/>
                      </wps:spPr>
                      <wps:txbx>
                        <w:txbxContent>
                          <w:p w14:paraId="17C6234C" w14:textId="77777777" w:rsidR="000A05EA" w:rsidRPr="00712F83" w:rsidRDefault="000A05EA" w:rsidP="00712F83">
                            <w:pP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Themes</w:t>
                            </w:r>
                          </w:p>
                        </w:txbxContent>
                      </wps:txbx>
                      <wps:bodyPr wrap="square" rtlCol="0">
                        <a:spAutoFit/>
                      </wps:bodyPr>
                    </wps:wsp>
                  </a:graphicData>
                </a:graphic>
              </wp:anchor>
            </w:drawing>
          </mc:Choice>
          <mc:Fallback>
            <w:pict>
              <v:shapetype w14:anchorId="1DC74C2F" id="_x0000_t202" coordsize="21600,21600" o:spt="202" path="m,l,21600r21600,l21600,xe">
                <v:stroke joinstyle="miter"/>
                <v:path gradientshapeok="t" o:connecttype="rect"/>
              </v:shapetype>
              <v:shape id="TextBox 114" o:spid="_x0000_s1026" type="#_x0000_t202" style="position:absolute;margin-left:219.4pt;margin-top:11.45pt;width:76.4pt;height:29.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" filled="f" stroked="f">
                <v:textbox style="mso-fit-shape-to-text:t">
                  <w:txbxContent>
                    <w:p w14:paraId="17C6234C" w14:textId="77777777" w:rsidR="000A05EA" w:rsidRPr="00712F83" w:rsidRDefault="000A05EA" w:rsidP="00712F83">
                      <w:pP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Themes</w:t>
                      </w:r>
                    </w:p>
                  </w:txbxContent>
                </v:textbox>
              </v:shape>
            </w:pict>
          </mc:Fallback>
        </mc:AlternateContent>
      </w:r>
      <w:r w:rsidRPr="00712F83">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188B9FB9" wp14:editId="767125EF">
                <wp:simplePos x="0" y="0"/>
                <wp:positionH relativeFrom="column">
                  <wp:posOffset>4510616</wp:posOffset>
                </wp:positionH>
                <wp:positionV relativeFrom="paragraph">
                  <wp:posOffset>145415</wp:posOffset>
                </wp:positionV>
                <wp:extent cx="1334047" cy="369332"/>
                <wp:effectExtent l="0" t="0" r="0" b="0"/>
                <wp:wrapNone/>
                <wp:docPr id="116" name="TextBox 115">
                  <a:extLst xmlns:a="http://schemas.openxmlformats.org/drawingml/2006/main">
                    <a:ext uri="{FF2B5EF4-FFF2-40B4-BE49-F238E27FC236}">
                      <a16:creationId xmlns:a16="http://schemas.microsoft.com/office/drawing/2014/main" id="{8DB44135-8C46-4BC6-9CBE-DAE5DE7D037A}"/>
                    </a:ext>
                  </a:extLst>
                </wp:docPr>
                <wp:cNvGraphicFramePr/>
                <a:graphic xmlns:a="http://schemas.openxmlformats.org/drawingml/2006/main">
                  <a:graphicData uri="http://schemas.microsoft.com/office/word/2010/wordprocessingShape">
                    <wps:wsp>
                      <wps:cNvSpPr txBox="1"/>
                      <wps:spPr>
                        <a:xfrm>
                          <a:off x="0" y="0"/>
                          <a:ext cx="1334047" cy="369332"/>
                        </a:xfrm>
                        <a:prstGeom prst="rect">
                          <a:avLst/>
                        </a:prstGeom>
                        <a:noFill/>
                      </wps:spPr>
                      <wps:txbx>
                        <w:txbxContent>
                          <w:p w14:paraId="2744DECC" w14:textId="77777777" w:rsidR="000A05EA" w:rsidRPr="00712F83" w:rsidRDefault="000A05EA" w:rsidP="00712F83">
                            <w:pP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Dimensions</w:t>
                            </w:r>
                          </w:p>
                        </w:txbxContent>
                      </wps:txbx>
                      <wps:bodyPr wrap="square" rtlCol="0">
                        <a:spAutoFit/>
                      </wps:bodyPr>
                    </wps:wsp>
                  </a:graphicData>
                </a:graphic>
              </wp:anchor>
            </w:drawing>
          </mc:Choice>
          <mc:Fallback>
            <w:pict>
              <v:shape w14:anchorId="188B9FB9" id="TextBox 115" o:spid="_x0000_s1027" type="#_x0000_t202" style="position:absolute;margin-left:355.15pt;margin-top:11.45pt;width:105.05pt;height:29.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" filled="f" stroked="f">
                <v:textbox style="mso-fit-shape-to-text:t">
                  <w:txbxContent>
                    <w:p w14:paraId="2744DECC" w14:textId="77777777" w:rsidR="000A05EA" w:rsidRPr="00712F83" w:rsidRDefault="000A05EA" w:rsidP="00712F83">
                      <w:pP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Dimensions</w:t>
                      </w:r>
                    </w:p>
                  </w:txbxContent>
                </v:textbox>
              </v:shape>
            </w:pict>
          </mc:Fallback>
        </mc:AlternateContent>
      </w:r>
    </w:p>
    <w:p w14:paraId="03729B39" w14:textId="5AF91CD8" w:rsidR="00EE498F" w:rsidRPr="00D15CB7" w:rsidRDefault="00712F83" w:rsidP="00354291">
      <w:pPr>
        <w:rPr>
          <w:rFonts w:ascii="Times New Roman" w:hAnsi="Times New Roman" w:cs="Times New Roman"/>
          <w:sz w:val="20"/>
          <w:szCs w:val="20"/>
        </w:rPr>
      </w:pPr>
      <w:r w:rsidRPr="00712F83">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3D11FA02" wp14:editId="08AB2EA5">
                <wp:simplePos x="0" y="0"/>
                <wp:positionH relativeFrom="column">
                  <wp:posOffset>626110</wp:posOffset>
                </wp:positionH>
                <wp:positionV relativeFrom="paragraph">
                  <wp:posOffset>41698</wp:posOffset>
                </wp:positionV>
                <wp:extent cx="970059" cy="369332"/>
                <wp:effectExtent l="0" t="0" r="0" b="0"/>
                <wp:wrapNone/>
                <wp:docPr id="114" name="TextBox 113">
                  <a:extLst xmlns:a="http://schemas.openxmlformats.org/drawingml/2006/main">
                    <a:ext uri="{FF2B5EF4-FFF2-40B4-BE49-F238E27FC236}">
                      <a16:creationId xmlns:a16="http://schemas.microsoft.com/office/drawing/2014/main" id="{43AC2191-2ECB-4EBC-BC10-5B2ADE72A2AF}"/>
                    </a:ext>
                  </a:extLst>
                </wp:docPr>
                <wp:cNvGraphicFramePr/>
                <a:graphic xmlns:a="http://schemas.openxmlformats.org/drawingml/2006/main">
                  <a:graphicData uri="http://schemas.microsoft.com/office/word/2010/wordprocessingShape">
                    <wps:wsp>
                      <wps:cNvSpPr txBox="1"/>
                      <wps:spPr>
                        <a:xfrm>
                          <a:off x="0" y="0"/>
                          <a:ext cx="970059" cy="369332"/>
                        </a:xfrm>
                        <a:prstGeom prst="rect">
                          <a:avLst/>
                        </a:prstGeom>
                        <a:noFill/>
                      </wps:spPr>
                      <wps:txbx>
                        <w:txbxContent>
                          <w:p w14:paraId="1714E5F2" w14:textId="77777777" w:rsidR="000A05EA" w:rsidRPr="00712F83" w:rsidRDefault="000A05EA" w:rsidP="00712F83">
                            <w:pP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Codes</w:t>
                            </w:r>
                          </w:p>
                        </w:txbxContent>
                      </wps:txbx>
                      <wps:bodyPr wrap="square" rtlCol="0">
                        <a:spAutoFit/>
                      </wps:bodyPr>
                    </wps:wsp>
                  </a:graphicData>
                </a:graphic>
              </wp:anchor>
            </w:drawing>
          </mc:Choice>
          <mc:Fallback>
            <w:pict>
              <v:shape w14:anchorId="3D11FA02" id="TextBox 113" o:spid="_x0000_s1028" type="#_x0000_t202" style="position:absolute;margin-left:49.3pt;margin-top:3.3pt;width:76.4pt;height:29.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" filled="f" stroked="f">
                <v:textbox style="mso-fit-shape-to-text:t">
                  <w:txbxContent>
                    <w:p w14:paraId="1714E5F2" w14:textId="77777777" w:rsidR="000A05EA" w:rsidRPr="00712F83" w:rsidRDefault="000A05EA" w:rsidP="00712F83">
                      <w:pP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Codes</w:t>
                      </w:r>
                    </w:p>
                  </w:txbxContent>
                </v:textbox>
              </v:shape>
            </w:pict>
          </mc:Fallback>
        </mc:AlternateContent>
      </w:r>
    </w:p>
    <w:p w14:paraId="417F8D30" w14:textId="26D50D16" w:rsidR="00354291" w:rsidRDefault="00354291" w:rsidP="00EE498F">
      <w:pPr>
        <w:widowControl w:val="0"/>
        <w:autoSpaceDE w:val="0"/>
        <w:autoSpaceDN w:val="0"/>
        <w:adjustRightInd w:val="0"/>
        <w:jc w:val="both"/>
        <w:outlineLvl w:val="0"/>
        <w:rPr>
          <w:rFonts w:ascii="Times New Roman" w:hAnsi="Times New Roman" w:cs="Times New Roman"/>
          <w:kern w:val="1"/>
          <w:lang w:val="en-GB"/>
        </w:rPr>
      </w:pPr>
    </w:p>
    <w:p w14:paraId="2112E9CB" w14:textId="2A327410" w:rsidR="00216378" w:rsidRDefault="00662F74" w:rsidP="001815B8">
      <w:pPr>
        <w:widowControl w:val="0"/>
        <w:autoSpaceDE w:val="0"/>
        <w:autoSpaceDN w:val="0"/>
        <w:adjustRightInd w:val="0"/>
        <w:jc w:val="both"/>
        <w:outlineLvl w:val="0"/>
        <w:rPr>
          <w:rFonts w:ascii="Times New Roman" w:hAnsi="Times New Roman" w:cs="Times New Roman"/>
          <w:bCs/>
          <w:lang w:val="fr-FR"/>
        </w:rPr>
      </w:pPr>
      <w:r w:rsidRPr="00712F83">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32B07D1E" wp14:editId="10A421B4">
                <wp:simplePos x="0" y="0"/>
                <wp:positionH relativeFrom="column">
                  <wp:posOffset>3688715</wp:posOffset>
                </wp:positionH>
                <wp:positionV relativeFrom="paragraph">
                  <wp:posOffset>1725506</wp:posOffset>
                </wp:positionV>
                <wp:extent cx="828675" cy="4445"/>
                <wp:effectExtent l="0" t="63500" r="0" b="71755"/>
                <wp:wrapNone/>
                <wp:docPr id="108" name="Straight Arrow Connector 107">
                  <a:extLst xmlns:a="http://schemas.openxmlformats.org/drawingml/2006/main">
                    <a:ext uri="{FF2B5EF4-FFF2-40B4-BE49-F238E27FC236}">
                      <a16:creationId xmlns:a16="http://schemas.microsoft.com/office/drawing/2014/main" id="{2D731852-95D5-4361-93E7-9ADB7C97AE39}"/>
                    </a:ext>
                  </a:extLst>
                </wp:docPr>
                <wp:cNvGraphicFramePr/>
                <a:graphic xmlns:a="http://schemas.openxmlformats.org/drawingml/2006/main">
                  <a:graphicData uri="http://schemas.microsoft.com/office/word/2010/wordprocessingShape">
                    <wps:wsp>
                      <wps:cNvCnPr/>
                      <wps:spPr>
                        <a:xfrm flipV="1">
                          <a:off x="0" y="0"/>
                          <a:ext cx="828675"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CD2ACF" id="_x0000_t32" coordsize="21600,21600" o:spt="32" o:oned="t" path="m,l21600,21600e" filled="f">
                <v:path arrowok="t" fillok="f" o:connecttype="none"/>
                <o:lock v:ext="edit" shapetype="t"/>
              </v:shapetype>
              <v:shape id="Straight Arrow Connector 107" o:spid="_x0000_s1026" type="#_x0000_t32" style="position:absolute;margin-left:290.45pt;margin-top:135.85pt;width:65.25pt;height:.3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97E6AD7" wp14:editId="26317E28">
                <wp:simplePos x="0" y="0"/>
                <wp:positionH relativeFrom="column">
                  <wp:posOffset>330200</wp:posOffset>
                </wp:positionH>
                <wp:positionV relativeFrom="paragraph">
                  <wp:posOffset>217170</wp:posOffset>
                </wp:positionV>
                <wp:extent cx="1508125" cy="258445"/>
                <wp:effectExtent l="0" t="0" r="15875" b="8255"/>
                <wp:wrapNone/>
                <wp:docPr id="6" name="Rectangle: Rounded Corners 5">
                  <a:extLst xmlns:a="http://schemas.openxmlformats.org/drawingml/2006/main">
                    <a:ext uri="{FF2B5EF4-FFF2-40B4-BE49-F238E27FC236}">
                      <a16:creationId xmlns:a16="http://schemas.microsoft.com/office/drawing/2014/main" id="{15E7D696-142F-4D25-B313-0A91F73568CD}"/>
                    </a:ext>
                  </a:extLst>
                </wp:docPr>
                <wp:cNvGraphicFramePr/>
                <a:graphic xmlns:a="http://schemas.openxmlformats.org/drawingml/2006/main">
                  <a:graphicData uri="http://schemas.microsoft.com/office/word/2010/wordprocessingShape">
                    <wps:wsp>
                      <wps:cNvSpPr/>
                      <wps:spPr>
                        <a:xfrm>
                          <a:off x="0" y="0"/>
                          <a:ext cx="1508125" cy="258445"/>
                        </a:xfrm>
                        <a:prstGeom prst="roundRect">
                          <a:avLst/>
                        </a:prstGeom>
                        <a:solidFill>
                          <a:srgbClr val="EA9CD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12969"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Responsibility</w:t>
                            </w:r>
                          </w:p>
                        </w:txbxContent>
                      </wps:txbx>
                      <wps:bodyPr wrap="square" rtlCol="0" anchor="ctr"/>
                    </wps:wsp>
                  </a:graphicData>
                </a:graphic>
                <wp14:sizeRelH relativeFrom="margin">
                  <wp14:pctWidth>0</wp14:pctWidth>
                </wp14:sizeRelH>
              </wp:anchor>
            </w:drawing>
          </mc:Choice>
          <mc:Fallback>
            <w:pict>
              <v:roundrect w14:anchorId="397E6AD7" id="Rectangle: Rounded Corners 5" o:spid="_x0000_s1029" style="position:absolute;left:0;text-align:left;margin-left:26pt;margin-top:17.1pt;width:118.75pt;height:20.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" fillcolor="#ea9cdf" strokecolor="#1f4d78 [1604]" strokeweight="1pt">
                <v:stroke joinstyle="miter"/>
                <v:textbox>
                  <w:txbxContent>
                    <w:p w14:paraId="0A412969"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Responsibility</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A3A7558" wp14:editId="5FB7B898">
                <wp:simplePos x="0" y="0"/>
                <wp:positionH relativeFrom="column">
                  <wp:posOffset>330200</wp:posOffset>
                </wp:positionH>
                <wp:positionV relativeFrom="paragraph">
                  <wp:posOffset>505460</wp:posOffset>
                </wp:positionV>
                <wp:extent cx="1508125" cy="260350"/>
                <wp:effectExtent l="0" t="0" r="15875" b="19050"/>
                <wp:wrapNone/>
                <wp:docPr id="7" name="Rectangle: Rounded Corners 6">
                  <a:extLst xmlns:a="http://schemas.openxmlformats.org/drawingml/2006/main">
                    <a:ext uri="{FF2B5EF4-FFF2-40B4-BE49-F238E27FC236}">
                      <a16:creationId xmlns:a16="http://schemas.microsoft.com/office/drawing/2014/main" id="{769A979D-F146-449A-B485-A730015D5D0A}"/>
                    </a:ext>
                  </a:extLst>
                </wp:docPr>
                <wp:cNvGraphicFramePr/>
                <a:graphic xmlns:a="http://schemas.openxmlformats.org/drawingml/2006/main">
                  <a:graphicData uri="http://schemas.microsoft.com/office/word/2010/wordprocessingShape">
                    <wps:wsp>
                      <wps:cNvSpPr/>
                      <wps:spPr>
                        <a:xfrm>
                          <a:off x="0" y="0"/>
                          <a:ext cx="1508125" cy="260350"/>
                        </a:xfrm>
                        <a:prstGeom prst="roundRect">
                          <a:avLst/>
                        </a:prstGeom>
                        <a:solidFill>
                          <a:srgbClr val="EA9CD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DE6782"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Content Creators</w:t>
                            </w:r>
                          </w:p>
                        </w:txbxContent>
                      </wps:txbx>
                      <wps:bodyPr wrap="square" rtlCol="0" anchor="ctr"/>
                    </wps:wsp>
                  </a:graphicData>
                </a:graphic>
                <wp14:sizeRelH relativeFrom="margin">
                  <wp14:pctWidth>0</wp14:pctWidth>
                </wp14:sizeRelH>
              </wp:anchor>
            </w:drawing>
          </mc:Choice>
          <mc:Fallback>
            <w:pict>
              <v:roundrect w14:anchorId="3A3A7558" id="Rectangle: Rounded Corners 6" o:spid="_x0000_s1030" style="position:absolute;left:0;text-align:left;margin-left:26pt;margin-top:39.8pt;width:118.75pt;height:2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" fillcolor="#ea9cdf" strokecolor="#1f4d78 [1604]" strokeweight="1pt">
                <v:stroke joinstyle="miter"/>
                <v:textbox>
                  <w:txbxContent>
                    <w:p w14:paraId="00DE6782"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Content Creators</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C15BAAE" wp14:editId="647460F0">
                <wp:simplePos x="0" y="0"/>
                <wp:positionH relativeFrom="column">
                  <wp:posOffset>330200</wp:posOffset>
                </wp:positionH>
                <wp:positionV relativeFrom="paragraph">
                  <wp:posOffset>801370</wp:posOffset>
                </wp:positionV>
                <wp:extent cx="1508125" cy="255270"/>
                <wp:effectExtent l="0" t="0" r="15875" b="11430"/>
                <wp:wrapNone/>
                <wp:docPr id="8" name="Rectangle: Rounded Corners 7">
                  <a:extLst xmlns:a="http://schemas.openxmlformats.org/drawingml/2006/main">
                    <a:ext uri="{FF2B5EF4-FFF2-40B4-BE49-F238E27FC236}">
                      <a16:creationId xmlns:a16="http://schemas.microsoft.com/office/drawing/2014/main" id="{945E5485-CB66-4622-9EEB-501335CA9FB5}"/>
                    </a:ext>
                  </a:extLst>
                </wp:docPr>
                <wp:cNvGraphicFramePr/>
                <a:graphic xmlns:a="http://schemas.openxmlformats.org/drawingml/2006/main">
                  <a:graphicData uri="http://schemas.microsoft.com/office/word/2010/wordprocessingShape">
                    <wps:wsp>
                      <wps:cNvSpPr/>
                      <wps:spPr>
                        <a:xfrm>
                          <a:off x="0" y="0"/>
                          <a:ext cx="1508125" cy="255270"/>
                        </a:xfrm>
                        <a:prstGeom prst="roundRect">
                          <a:avLst/>
                        </a:prstGeom>
                        <a:solidFill>
                          <a:srgbClr val="EA9CD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3588D7"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Actors involved</w:t>
                            </w:r>
                          </w:p>
                        </w:txbxContent>
                      </wps:txbx>
                      <wps:bodyPr wrap="square" rtlCol="0" anchor="ctr"/>
                    </wps:wsp>
                  </a:graphicData>
                </a:graphic>
                <wp14:sizeRelH relativeFrom="margin">
                  <wp14:pctWidth>0</wp14:pctWidth>
                </wp14:sizeRelH>
              </wp:anchor>
            </w:drawing>
          </mc:Choice>
          <mc:Fallback>
            <w:pict>
              <v:roundrect w14:anchorId="7C15BAAE" id="Rectangle: Rounded Corners 7" o:spid="_x0000_s1031" style="position:absolute;left:0;text-align:left;margin-left:26pt;margin-top:63.1pt;width:118.75pt;height:20.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" fillcolor="#ea9cdf" strokecolor="#1f4d78 [1604]" strokeweight="1pt">
                <v:stroke joinstyle="miter"/>
                <v:textbox>
                  <w:txbxContent>
                    <w:p w14:paraId="6F3588D7"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Actors involved</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F9646E0" wp14:editId="501583F6">
                <wp:simplePos x="0" y="0"/>
                <wp:positionH relativeFrom="column">
                  <wp:posOffset>330200</wp:posOffset>
                </wp:positionH>
                <wp:positionV relativeFrom="paragraph">
                  <wp:posOffset>1080770</wp:posOffset>
                </wp:positionV>
                <wp:extent cx="1508125" cy="248920"/>
                <wp:effectExtent l="0" t="0" r="15875" b="17780"/>
                <wp:wrapNone/>
                <wp:docPr id="9" name="Rectangle: Rounded Corners 8">
                  <a:extLst xmlns:a="http://schemas.openxmlformats.org/drawingml/2006/main">
                    <a:ext uri="{FF2B5EF4-FFF2-40B4-BE49-F238E27FC236}">
                      <a16:creationId xmlns:a16="http://schemas.microsoft.com/office/drawing/2014/main" id="{3B91ADE7-FCF2-48E3-94BE-7C8B175590AF}"/>
                    </a:ext>
                  </a:extLst>
                </wp:docPr>
                <wp:cNvGraphicFramePr/>
                <a:graphic xmlns:a="http://schemas.openxmlformats.org/drawingml/2006/main">
                  <a:graphicData uri="http://schemas.microsoft.com/office/word/2010/wordprocessingShape">
                    <wps:wsp>
                      <wps:cNvSpPr/>
                      <wps:spPr>
                        <a:xfrm>
                          <a:off x="0" y="0"/>
                          <a:ext cx="1508125" cy="248920"/>
                        </a:xfrm>
                        <a:prstGeom prst="roundRect">
                          <a:avLst/>
                        </a:prstGeom>
                        <a:solidFill>
                          <a:srgbClr val="EA9CD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F9D29"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Channels used</w:t>
                            </w:r>
                          </w:p>
                        </w:txbxContent>
                      </wps:txbx>
                      <wps:bodyPr wrap="square" rtlCol="0" anchor="ctr"/>
                    </wps:wsp>
                  </a:graphicData>
                </a:graphic>
                <wp14:sizeRelH relativeFrom="margin">
                  <wp14:pctWidth>0</wp14:pctWidth>
                </wp14:sizeRelH>
              </wp:anchor>
            </w:drawing>
          </mc:Choice>
          <mc:Fallback>
            <w:pict>
              <v:roundrect w14:anchorId="7F9646E0" id="Rectangle: Rounded Corners 8" o:spid="_x0000_s1032" style="position:absolute;left:0;text-align:left;margin-left:26pt;margin-top:85.1pt;width:118.75pt;height:19.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" fillcolor="#ea9cdf" strokecolor="#1f4d78 [1604]" strokeweight="1pt">
                <v:stroke joinstyle="miter"/>
                <v:textbox>
                  <w:txbxContent>
                    <w:p w14:paraId="73CF9D29"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Channels used</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65B3C88B" wp14:editId="7B0D80DC">
                <wp:simplePos x="0" y="0"/>
                <wp:positionH relativeFrom="column">
                  <wp:posOffset>333375</wp:posOffset>
                </wp:positionH>
                <wp:positionV relativeFrom="paragraph">
                  <wp:posOffset>1369060</wp:posOffset>
                </wp:positionV>
                <wp:extent cx="1495425" cy="211455"/>
                <wp:effectExtent l="0" t="0" r="15875" b="17145"/>
                <wp:wrapNone/>
                <wp:docPr id="21" name="Rectangle: Rounded Corners 20">
                  <a:extLst xmlns:a="http://schemas.openxmlformats.org/drawingml/2006/main">
                    <a:ext uri="{FF2B5EF4-FFF2-40B4-BE49-F238E27FC236}">
                      <a16:creationId xmlns:a16="http://schemas.microsoft.com/office/drawing/2014/main" id="{A8EFF731-BB1F-40D0-BB21-8255286A118E}"/>
                    </a:ext>
                  </a:extLst>
                </wp:docPr>
                <wp:cNvGraphicFramePr/>
                <a:graphic xmlns:a="http://schemas.openxmlformats.org/drawingml/2006/main">
                  <a:graphicData uri="http://schemas.microsoft.com/office/word/2010/wordprocessingShape">
                    <wps:wsp>
                      <wps:cNvSpPr/>
                      <wps:spPr>
                        <a:xfrm>
                          <a:off x="0" y="0"/>
                          <a:ext cx="1495425" cy="211455"/>
                        </a:xfrm>
                        <a:prstGeom prst="roundRect">
                          <a:avLst/>
                        </a:prstGeom>
                        <a:solidFill>
                          <a:srgbClr val="F38D8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83ABC5" w14:textId="77777777" w:rsidR="000A05EA" w:rsidRPr="0029555B" w:rsidRDefault="000A05EA" w:rsidP="00712F83">
                            <w:pPr>
                              <w:jc w:val="center"/>
                              <w:rPr>
                                <w:rFonts w:ascii="Times New Roman" w:hAnsi="Times New Roman" w:cs="Times New Roman"/>
                                <w:sz w:val="15"/>
                                <w:szCs w:val="15"/>
                              </w:rPr>
                            </w:pPr>
                            <w:r w:rsidRPr="0029555B">
                              <w:rPr>
                                <w:rFonts w:ascii="Times New Roman" w:hAnsi="Times New Roman" w:cs="Times New Roman"/>
                                <w:color w:val="000000" w:themeColor="text1"/>
                                <w:kern w:val="24"/>
                                <w:sz w:val="15"/>
                                <w:szCs w:val="15"/>
                              </w:rPr>
                              <w:t>Training</w:t>
                            </w:r>
                          </w:p>
                        </w:txbxContent>
                      </wps:txbx>
                      <wps:bodyPr wrap="square" rtlCol="0" anchor="ctr"/>
                    </wps:wsp>
                  </a:graphicData>
                </a:graphic>
                <wp14:sizeRelH relativeFrom="margin">
                  <wp14:pctWidth>0</wp14:pctWidth>
                </wp14:sizeRelH>
              </wp:anchor>
            </w:drawing>
          </mc:Choice>
          <mc:Fallback>
            <w:pict>
              <v:roundrect w14:anchorId="65B3C88B" id="Rectangle: Rounded Corners 20" o:spid="_x0000_s1033" style="position:absolute;left:0;text-align:left;margin-left:26.25pt;margin-top:107.8pt;width:117.75pt;height:16.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" fillcolor="#f38d89" strokecolor="#1f4d78 [1604]" strokeweight="1pt">
                <v:stroke joinstyle="miter"/>
                <v:textbox>
                  <w:txbxContent>
                    <w:p w14:paraId="5883ABC5" w14:textId="77777777" w:rsidR="000A05EA" w:rsidRPr="0029555B" w:rsidRDefault="000A05EA" w:rsidP="00712F83">
                      <w:pPr>
                        <w:jc w:val="center"/>
                        <w:rPr>
                          <w:rFonts w:ascii="Times New Roman" w:hAnsi="Times New Roman" w:cs="Times New Roman"/>
                          <w:sz w:val="15"/>
                          <w:szCs w:val="15"/>
                        </w:rPr>
                      </w:pPr>
                      <w:r w:rsidRPr="0029555B">
                        <w:rPr>
                          <w:rFonts w:ascii="Times New Roman" w:hAnsi="Times New Roman" w:cs="Times New Roman"/>
                          <w:color w:val="000000" w:themeColor="text1"/>
                          <w:kern w:val="24"/>
                          <w:sz w:val="15"/>
                          <w:szCs w:val="15"/>
                        </w:rPr>
                        <w:t>Training</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45A33444" wp14:editId="5BD44FFD">
                <wp:simplePos x="0" y="0"/>
                <wp:positionH relativeFrom="column">
                  <wp:posOffset>333375</wp:posOffset>
                </wp:positionH>
                <wp:positionV relativeFrom="paragraph">
                  <wp:posOffset>1614170</wp:posOffset>
                </wp:positionV>
                <wp:extent cx="1495425" cy="211455"/>
                <wp:effectExtent l="0" t="0" r="15875" b="17145"/>
                <wp:wrapNone/>
                <wp:docPr id="22" name="Rectangle: Rounded Corners 21">
                  <a:extLst xmlns:a="http://schemas.openxmlformats.org/drawingml/2006/main">
                    <a:ext uri="{FF2B5EF4-FFF2-40B4-BE49-F238E27FC236}">
                      <a16:creationId xmlns:a16="http://schemas.microsoft.com/office/drawing/2014/main" id="{1EDEFBE2-3C79-490A-BC3A-87A3C22D131E}"/>
                    </a:ext>
                  </a:extLst>
                </wp:docPr>
                <wp:cNvGraphicFramePr/>
                <a:graphic xmlns:a="http://schemas.openxmlformats.org/drawingml/2006/main">
                  <a:graphicData uri="http://schemas.microsoft.com/office/word/2010/wordprocessingShape">
                    <wps:wsp>
                      <wps:cNvSpPr/>
                      <wps:spPr>
                        <a:xfrm>
                          <a:off x="0" y="0"/>
                          <a:ext cx="1495425" cy="211455"/>
                        </a:xfrm>
                        <a:prstGeom prst="roundRect">
                          <a:avLst/>
                        </a:prstGeom>
                        <a:solidFill>
                          <a:srgbClr val="F38D8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8406" w14:textId="77777777" w:rsidR="000A05EA" w:rsidRPr="0029555B" w:rsidRDefault="000A05EA" w:rsidP="00712F83">
                            <w:pPr>
                              <w:jc w:val="center"/>
                              <w:rPr>
                                <w:rFonts w:ascii="Times New Roman" w:hAnsi="Times New Roman" w:cs="Times New Roman"/>
                                <w:sz w:val="15"/>
                                <w:szCs w:val="15"/>
                              </w:rPr>
                            </w:pPr>
                            <w:r w:rsidRPr="0029555B">
                              <w:rPr>
                                <w:rFonts w:ascii="Times New Roman" w:hAnsi="Times New Roman" w:cs="Times New Roman"/>
                                <w:color w:val="000000" w:themeColor="text1"/>
                                <w:kern w:val="24"/>
                                <w:sz w:val="15"/>
                                <w:szCs w:val="15"/>
                              </w:rPr>
                              <w:t xml:space="preserve">Policies </w:t>
                            </w:r>
                          </w:p>
                        </w:txbxContent>
                      </wps:txbx>
                      <wps:bodyPr wrap="square" rtlCol="0" anchor="ctr"/>
                    </wps:wsp>
                  </a:graphicData>
                </a:graphic>
                <wp14:sizeRelH relativeFrom="margin">
                  <wp14:pctWidth>0</wp14:pctWidth>
                </wp14:sizeRelH>
              </wp:anchor>
            </w:drawing>
          </mc:Choice>
          <mc:Fallback>
            <w:pict>
              <v:roundrect w14:anchorId="45A33444" id="Rectangle: Rounded Corners 21" o:spid="_x0000_s1034" style="position:absolute;left:0;text-align:left;margin-left:26.25pt;margin-top:127.1pt;width:117.75pt;height:16.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" fillcolor="#f38d89" strokecolor="#1f4d78 [1604]" strokeweight="1pt">
                <v:stroke joinstyle="miter"/>
                <v:textbox>
                  <w:txbxContent>
                    <w:p w14:paraId="4E618406" w14:textId="77777777" w:rsidR="000A05EA" w:rsidRPr="0029555B" w:rsidRDefault="000A05EA" w:rsidP="00712F83">
                      <w:pPr>
                        <w:jc w:val="center"/>
                        <w:rPr>
                          <w:rFonts w:ascii="Times New Roman" w:hAnsi="Times New Roman" w:cs="Times New Roman"/>
                          <w:sz w:val="15"/>
                          <w:szCs w:val="15"/>
                        </w:rPr>
                      </w:pPr>
                      <w:r w:rsidRPr="0029555B">
                        <w:rPr>
                          <w:rFonts w:ascii="Times New Roman" w:hAnsi="Times New Roman" w:cs="Times New Roman"/>
                          <w:color w:val="000000" w:themeColor="text1"/>
                          <w:kern w:val="24"/>
                          <w:sz w:val="15"/>
                          <w:szCs w:val="15"/>
                        </w:rPr>
                        <w:t xml:space="preserve">Policies </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51CF5B56" wp14:editId="5D428424">
                <wp:simplePos x="0" y="0"/>
                <wp:positionH relativeFrom="column">
                  <wp:posOffset>333375</wp:posOffset>
                </wp:positionH>
                <wp:positionV relativeFrom="paragraph">
                  <wp:posOffset>1859915</wp:posOffset>
                </wp:positionV>
                <wp:extent cx="1495425" cy="211455"/>
                <wp:effectExtent l="0" t="0" r="15875" b="17145"/>
                <wp:wrapNone/>
                <wp:docPr id="23" name="Rectangle: Rounded Corners 22">
                  <a:extLst xmlns:a="http://schemas.openxmlformats.org/drawingml/2006/main">
                    <a:ext uri="{FF2B5EF4-FFF2-40B4-BE49-F238E27FC236}">
                      <a16:creationId xmlns:a16="http://schemas.microsoft.com/office/drawing/2014/main" id="{00AFDF7A-AF80-4049-B2F0-A222141D04AA}"/>
                    </a:ext>
                  </a:extLst>
                </wp:docPr>
                <wp:cNvGraphicFramePr/>
                <a:graphic xmlns:a="http://schemas.openxmlformats.org/drawingml/2006/main">
                  <a:graphicData uri="http://schemas.microsoft.com/office/word/2010/wordprocessingShape">
                    <wps:wsp>
                      <wps:cNvSpPr/>
                      <wps:spPr>
                        <a:xfrm>
                          <a:off x="0" y="0"/>
                          <a:ext cx="1495425" cy="211455"/>
                        </a:xfrm>
                        <a:prstGeom prst="roundRect">
                          <a:avLst/>
                        </a:prstGeom>
                        <a:solidFill>
                          <a:srgbClr val="F38D8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12C3C2" w14:textId="77777777" w:rsidR="000A05EA" w:rsidRPr="0029555B" w:rsidRDefault="000A05EA" w:rsidP="00712F83">
                            <w:pPr>
                              <w:jc w:val="center"/>
                              <w:rPr>
                                <w:rFonts w:ascii="Times New Roman" w:hAnsi="Times New Roman" w:cs="Times New Roman"/>
                                <w:sz w:val="15"/>
                                <w:szCs w:val="15"/>
                              </w:rPr>
                            </w:pPr>
                            <w:r w:rsidRPr="0029555B">
                              <w:rPr>
                                <w:rFonts w:ascii="Times New Roman" w:hAnsi="Times New Roman" w:cs="Times New Roman"/>
                                <w:color w:val="000000" w:themeColor="text1"/>
                                <w:kern w:val="24"/>
                                <w:sz w:val="15"/>
                                <w:szCs w:val="15"/>
                              </w:rPr>
                              <w:t>Guidance</w:t>
                            </w:r>
                          </w:p>
                        </w:txbxContent>
                      </wps:txbx>
                      <wps:bodyPr wrap="square" rtlCol="0" anchor="ctr"/>
                    </wps:wsp>
                  </a:graphicData>
                </a:graphic>
                <wp14:sizeRelH relativeFrom="margin">
                  <wp14:pctWidth>0</wp14:pctWidth>
                </wp14:sizeRelH>
              </wp:anchor>
            </w:drawing>
          </mc:Choice>
          <mc:Fallback>
            <w:pict>
              <v:roundrect w14:anchorId="51CF5B56" id="Rectangle: Rounded Corners 22" o:spid="_x0000_s1035" style="position:absolute;left:0;text-align:left;margin-left:26.25pt;margin-top:146.45pt;width:117.75pt;height:16.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" fillcolor="#f38d89" strokecolor="#1f4d78 [1604]" strokeweight="1pt">
                <v:stroke joinstyle="miter"/>
                <v:textbox>
                  <w:txbxContent>
                    <w:p w14:paraId="0E12C3C2" w14:textId="77777777" w:rsidR="000A05EA" w:rsidRPr="0029555B" w:rsidRDefault="000A05EA" w:rsidP="00712F83">
                      <w:pPr>
                        <w:jc w:val="center"/>
                        <w:rPr>
                          <w:rFonts w:ascii="Times New Roman" w:hAnsi="Times New Roman" w:cs="Times New Roman"/>
                          <w:sz w:val="15"/>
                          <w:szCs w:val="15"/>
                        </w:rPr>
                      </w:pPr>
                      <w:r w:rsidRPr="0029555B">
                        <w:rPr>
                          <w:rFonts w:ascii="Times New Roman" w:hAnsi="Times New Roman" w:cs="Times New Roman"/>
                          <w:color w:val="000000" w:themeColor="text1"/>
                          <w:kern w:val="24"/>
                          <w:sz w:val="15"/>
                          <w:szCs w:val="15"/>
                        </w:rPr>
                        <w:t>Guidance</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7BBFFB72" wp14:editId="775043B6">
                <wp:simplePos x="0" y="0"/>
                <wp:positionH relativeFrom="column">
                  <wp:posOffset>330200</wp:posOffset>
                </wp:positionH>
                <wp:positionV relativeFrom="paragraph">
                  <wp:posOffset>2113915</wp:posOffset>
                </wp:positionV>
                <wp:extent cx="1508125" cy="266065"/>
                <wp:effectExtent l="0" t="0" r="15875" b="13335"/>
                <wp:wrapNone/>
                <wp:docPr id="24" name="Rectangle: Rounded Corners 23">
                  <a:extLst xmlns:a="http://schemas.openxmlformats.org/drawingml/2006/main">
                    <a:ext uri="{FF2B5EF4-FFF2-40B4-BE49-F238E27FC236}">
                      <a16:creationId xmlns:a16="http://schemas.microsoft.com/office/drawing/2014/main" id="{69459189-2A08-423C-A2DA-65CBD51CB60D}"/>
                    </a:ext>
                  </a:extLst>
                </wp:docPr>
                <wp:cNvGraphicFramePr/>
                <a:graphic xmlns:a="http://schemas.openxmlformats.org/drawingml/2006/main">
                  <a:graphicData uri="http://schemas.microsoft.com/office/word/2010/wordprocessingShape">
                    <wps:wsp>
                      <wps:cNvSpPr/>
                      <wps:spPr>
                        <a:xfrm>
                          <a:off x="0" y="0"/>
                          <a:ext cx="1508125" cy="266065"/>
                        </a:xfrm>
                        <a:prstGeom prst="roundRect">
                          <a:avLst/>
                        </a:prstGeom>
                        <a:solidFill>
                          <a:srgbClr val="51F4B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C9A56"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Time investment</w:t>
                            </w:r>
                          </w:p>
                        </w:txbxContent>
                      </wps:txbx>
                      <wps:bodyPr wrap="square" rtlCol="0" anchor="ctr"/>
                    </wps:wsp>
                  </a:graphicData>
                </a:graphic>
                <wp14:sizeRelH relativeFrom="margin">
                  <wp14:pctWidth>0</wp14:pctWidth>
                </wp14:sizeRelH>
              </wp:anchor>
            </w:drawing>
          </mc:Choice>
          <mc:Fallback>
            <w:pict>
              <v:roundrect w14:anchorId="7BBFFB72" id="Rectangle: Rounded Corners 23" o:spid="_x0000_s1036" style="position:absolute;left:0;text-align:left;margin-left:26pt;margin-top:166.45pt;width:118.75pt;height:20.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" fillcolor="#51f4b4" strokecolor="#1f4d78 [1604]" strokeweight="1pt">
                <v:stroke joinstyle="miter"/>
                <v:textbox>
                  <w:txbxContent>
                    <w:p w14:paraId="00EC9A56"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Time investment</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15D3E364" wp14:editId="7E9A0F77">
                <wp:simplePos x="0" y="0"/>
                <wp:positionH relativeFrom="column">
                  <wp:posOffset>333375</wp:posOffset>
                </wp:positionH>
                <wp:positionV relativeFrom="paragraph">
                  <wp:posOffset>2418715</wp:posOffset>
                </wp:positionV>
                <wp:extent cx="1495425" cy="285115"/>
                <wp:effectExtent l="0" t="0" r="15875" b="6985"/>
                <wp:wrapNone/>
                <wp:docPr id="25" name="Rectangle: Rounded Corners 24">
                  <a:extLst xmlns:a="http://schemas.openxmlformats.org/drawingml/2006/main">
                    <a:ext uri="{FF2B5EF4-FFF2-40B4-BE49-F238E27FC236}">
                      <a16:creationId xmlns:a16="http://schemas.microsoft.com/office/drawing/2014/main" id="{6C1DF470-B68C-473D-A9D6-1E58A4919BAA}"/>
                    </a:ext>
                  </a:extLst>
                </wp:docPr>
                <wp:cNvGraphicFramePr/>
                <a:graphic xmlns:a="http://schemas.openxmlformats.org/drawingml/2006/main">
                  <a:graphicData uri="http://schemas.microsoft.com/office/word/2010/wordprocessingShape">
                    <wps:wsp>
                      <wps:cNvSpPr/>
                      <wps:spPr>
                        <a:xfrm>
                          <a:off x="0" y="0"/>
                          <a:ext cx="1495425" cy="285115"/>
                        </a:xfrm>
                        <a:prstGeom prst="roundRect">
                          <a:avLst/>
                        </a:prstGeom>
                        <a:solidFill>
                          <a:srgbClr val="51F4B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972D8"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Financial Investment</w:t>
                            </w:r>
                          </w:p>
                        </w:txbxContent>
                      </wps:txbx>
                      <wps:bodyPr wrap="square" rtlCol="0" anchor="ctr"/>
                    </wps:wsp>
                  </a:graphicData>
                </a:graphic>
                <wp14:sizeRelH relativeFrom="margin">
                  <wp14:pctWidth>0</wp14:pctWidth>
                </wp14:sizeRelH>
              </wp:anchor>
            </w:drawing>
          </mc:Choice>
          <mc:Fallback>
            <w:pict>
              <v:roundrect w14:anchorId="15D3E364" id="Rectangle: Rounded Corners 24" o:spid="_x0000_s1037" style="position:absolute;left:0;text-align:left;margin-left:26.25pt;margin-top:190.45pt;width:117.75pt;height:22.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" fillcolor="#51f4b4" strokecolor="#1f4d78 [1604]" strokeweight="1pt">
                <v:stroke joinstyle="miter"/>
                <v:textbox>
                  <w:txbxContent>
                    <w:p w14:paraId="0FE972D8"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Financial Investment</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3A89C3EF" wp14:editId="547A9B06">
                <wp:simplePos x="0" y="0"/>
                <wp:positionH relativeFrom="column">
                  <wp:posOffset>321945</wp:posOffset>
                </wp:positionH>
                <wp:positionV relativeFrom="paragraph">
                  <wp:posOffset>4662170</wp:posOffset>
                </wp:positionV>
                <wp:extent cx="1508125" cy="281940"/>
                <wp:effectExtent l="0" t="0" r="15875" b="10160"/>
                <wp:wrapNone/>
                <wp:docPr id="13" name="Rectangle: Rounded Corners 12">
                  <a:extLst xmlns:a="http://schemas.openxmlformats.org/drawingml/2006/main">
                    <a:ext uri="{FF2B5EF4-FFF2-40B4-BE49-F238E27FC236}">
                      <a16:creationId xmlns:a16="http://schemas.microsoft.com/office/drawing/2014/main" id="{A38C3F3F-5AC2-4788-8A9E-F017078EFF1D}"/>
                    </a:ext>
                  </a:extLst>
                </wp:docPr>
                <wp:cNvGraphicFramePr/>
                <a:graphic xmlns:a="http://schemas.openxmlformats.org/drawingml/2006/main">
                  <a:graphicData uri="http://schemas.microsoft.com/office/word/2010/wordprocessingShape">
                    <wps:wsp>
                      <wps:cNvSpPr/>
                      <wps:spPr>
                        <a:xfrm>
                          <a:off x="0" y="0"/>
                          <a:ext cx="1508125" cy="281940"/>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07BE3"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Market research</w:t>
                            </w:r>
                          </w:p>
                        </w:txbxContent>
                      </wps:txbx>
                      <wps:bodyPr wrap="square" rtlCol="0" anchor="ctr"/>
                    </wps:wsp>
                  </a:graphicData>
                </a:graphic>
                <wp14:sizeRelH relativeFrom="margin">
                  <wp14:pctWidth>0</wp14:pctWidth>
                </wp14:sizeRelH>
              </wp:anchor>
            </w:drawing>
          </mc:Choice>
          <mc:Fallback>
            <w:pict>
              <v:roundrect w14:anchorId="3A89C3EF" id="Rectangle: Rounded Corners 12" o:spid="_x0000_s1038" style="position:absolute;left:0;text-align:left;margin-left:25.35pt;margin-top:367.1pt;width:118.75pt;height:2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" fillcolor="#a99fff" strokecolor="#1f4d78 [1604]" strokeweight="1pt">
                <v:stroke joinstyle="miter"/>
                <v:textbox>
                  <w:txbxContent>
                    <w:p w14:paraId="26D07BE3"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Market research</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2DFE24F0" wp14:editId="5DA9C1BF">
                <wp:simplePos x="0" y="0"/>
                <wp:positionH relativeFrom="column">
                  <wp:posOffset>330200</wp:posOffset>
                </wp:positionH>
                <wp:positionV relativeFrom="paragraph">
                  <wp:posOffset>6703060</wp:posOffset>
                </wp:positionV>
                <wp:extent cx="1508125" cy="298450"/>
                <wp:effectExtent l="0" t="0" r="15875" b="19050"/>
                <wp:wrapNone/>
                <wp:docPr id="15" name="Rectangle: Rounded Corners 14">
                  <a:extLst xmlns:a="http://schemas.openxmlformats.org/drawingml/2006/main">
                    <a:ext uri="{FF2B5EF4-FFF2-40B4-BE49-F238E27FC236}">
                      <a16:creationId xmlns:a16="http://schemas.microsoft.com/office/drawing/2014/main" id="{0B742B95-5833-4A61-8537-10382F5750AB}"/>
                    </a:ext>
                  </a:extLst>
                </wp:docPr>
                <wp:cNvGraphicFramePr/>
                <a:graphic xmlns:a="http://schemas.openxmlformats.org/drawingml/2006/main">
                  <a:graphicData uri="http://schemas.microsoft.com/office/word/2010/wordprocessingShape">
                    <wps:wsp>
                      <wps:cNvSpPr/>
                      <wps:spPr>
                        <a:xfrm>
                          <a:off x="0" y="0"/>
                          <a:ext cx="1508125" cy="298450"/>
                        </a:xfrm>
                        <a:prstGeom prst="roundRect">
                          <a:avLst/>
                        </a:prstGeom>
                        <a:solidFill>
                          <a:srgbClr val="E8E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D5038C"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Use of Re-posting</w:t>
                            </w:r>
                          </w:p>
                        </w:txbxContent>
                      </wps:txbx>
                      <wps:bodyPr wrap="square" rtlCol="0" anchor="ctr"/>
                    </wps:wsp>
                  </a:graphicData>
                </a:graphic>
                <wp14:sizeRelH relativeFrom="margin">
                  <wp14:pctWidth>0</wp14:pctWidth>
                </wp14:sizeRelH>
              </wp:anchor>
            </w:drawing>
          </mc:Choice>
          <mc:Fallback>
            <w:pict>
              <v:roundrect w14:anchorId="2DFE24F0" id="Rectangle: Rounded Corners 14" o:spid="_x0000_s1039" style="position:absolute;left:0;text-align:left;margin-left:26pt;margin-top:527.8pt;width:118.75pt;height:2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" fillcolor="#e8e274" strokecolor="#1f4d78 [1604]" strokeweight="1pt">
                <v:stroke joinstyle="miter"/>
                <v:textbox>
                  <w:txbxContent>
                    <w:p w14:paraId="18D5038C"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Use of Re-posting</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F2E25EB" wp14:editId="029D0A88">
                <wp:simplePos x="0" y="0"/>
                <wp:positionH relativeFrom="column">
                  <wp:posOffset>321945</wp:posOffset>
                </wp:positionH>
                <wp:positionV relativeFrom="paragraph">
                  <wp:posOffset>6245860</wp:posOffset>
                </wp:positionV>
                <wp:extent cx="1508125" cy="414655"/>
                <wp:effectExtent l="0" t="0" r="15875" b="17145"/>
                <wp:wrapNone/>
                <wp:docPr id="16" name="Rectangle: Rounded Corners 15">
                  <a:extLst xmlns:a="http://schemas.openxmlformats.org/drawingml/2006/main">
                    <a:ext uri="{FF2B5EF4-FFF2-40B4-BE49-F238E27FC236}">
                      <a16:creationId xmlns:a16="http://schemas.microsoft.com/office/drawing/2014/main" id="{440D0685-8017-4AC4-AEA2-6FE8592B06A6}"/>
                    </a:ext>
                  </a:extLst>
                </wp:docPr>
                <wp:cNvGraphicFramePr/>
                <a:graphic xmlns:a="http://schemas.openxmlformats.org/drawingml/2006/main">
                  <a:graphicData uri="http://schemas.microsoft.com/office/word/2010/wordprocessingShape">
                    <wps:wsp>
                      <wps:cNvSpPr/>
                      <wps:spPr>
                        <a:xfrm>
                          <a:off x="0" y="0"/>
                          <a:ext cx="1508125" cy="414655"/>
                        </a:xfrm>
                        <a:prstGeom prst="roundRect">
                          <a:avLst/>
                        </a:prstGeom>
                        <a:solidFill>
                          <a:srgbClr val="E8E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F5C855"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Original Content levels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2E25EB" id="Rectangle: Rounded Corners 15" o:spid="_x0000_s1040" style="position:absolute;left:0;text-align:left;margin-left:25.35pt;margin-top:491.8pt;width:118.75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" fillcolor="#e8e274" strokecolor="#1f4d78 [1604]" strokeweight="1pt">
                <v:stroke joinstyle="miter"/>
                <v:textbox>
                  <w:txbxContent>
                    <w:p w14:paraId="3EF5C855"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Original Content levels</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5C986167" wp14:editId="2A0E3A6C">
                <wp:simplePos x="0" y="0"/>
                <wp:positionH relativeFrom="column">
                  <wp:posOffset>3688715</wp:posOffset>
                </wp:positionH>
                <wp:positionV relativeFrom="paragraph">
                  <wp:posOffset>1738630</wp:posOffset>
                </wp:positionV>
                <wp:extent cx="821055" cy="810260"/>
                <wp:effectExtent l="0" t="25400" r="42545" b="15240"/>
                <wp:wrapNone/>
                <wp:docPr id="110" name="Straight Arrow Connector 109">
                  <a:extLst xmlns:a="http://schemas.openxmlformats.org/drawingml/2006/main">
                    <a:ext uri="{FF2B5EF4-FFF2-40B4-BE49-F238E27FC236}">
                      <a16:creationId xmlns:a16="http://schemas.microsoft.com/office/drawing/2014/main" id="{E258D922-64E4-48FF-8684-555A53A931AC}"/>
                    </a:ext>
                  </a:extLst>
                </wp:docPr>
                <wp:cNvGraphicFramePr/>
                <a:graphic xmlns:a="http://schemas.openxmlformats.org/drawingml/2006/main">
                  <a:graphicData uri="http://schemas.microsoft.com/office/word/2010/wordprocessingShape">
                    <wps:wsp>
                      <wps:cNvCnPr/>
                      <wps:spPr>
                        <a:xfrm flipV="1">
                          <a:off x="0" y="0"/>
                          <a:ext cx="821055" cy="810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989CF" id="Straight Arrow Connector 109" o:spid="_x0000_s1026" type="#_x0000_t32" style="position:absolute;margin-left:290.45pt;margin-top:136.9pt;width:64.65pt;height:63.8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618F5159" wp14:editId="34E3EE48">
                <wp:simplePos x="0" y="0"/>
                <wp:positionH relativeFrom="column">
                  <wp:posOffset>3689350</wp:posOffset>
                </wp:positionH>
                <wp:positionV relativeFrom="paragraph">
                  <wp:posOffset>807085</wp:posOffset>
                </wp:positionV>
                <wp:extent cx="820420" cy="906145"/>
                <wp:effectExtent l="0" t="0" r="43180" b="33655"/>
                <wp:wrapNone/>
                <wp:docPr id="106" name="Straight Arrow Connector 105">
                  <a:extLst xmlns:a="http://schemas.openxmlformats.org/drawingml/2006/main">
                    <a:ext uri="{FF2B5EF4-FFF2-40B4-BE49-F238E27FC236}">
                      <a16:creationId xmlns:a16="http://schemas.microsoft.com/office/drawing/2014/main" id="{49C44B5F-397F-47B1-87A9-CD9AA7CDB1CC}"/>
                    </a:ext>
                  </a:extLst>
                </wp:docPr>
                <wp:cNvGraphicFramePr/>
                <a:graphic xmlns:a="http://schemas.openxmlformats.org/drawingml/2006/main">
                  <a:graphicData uri="http://schemas.microsoft.com/office/word/2010/wordprocessingShape">
                    <wps:wsp>
                      <wps:cNvCnPr/>
                      <wps:spPr>
                        <a:xfrm>
                          <a:off x="0" y="0"/>
                          <a:ext cx="820420" cy="906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2C0AA" id="Straight Arrow Connector 105" o:spid="_x0000_s1026" type="#_x0000_t32" style="position:absolute;margin-left:290.5pt;margin-top:63.55pt;width:64.6pt;height:71.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58924787" wp14:editId="387D2AE9">
                <wp:simplePos x="0" y="0"/>
                <wp:positionH relativeFrom="column">
                  <wp:posOffset>3680460</wp:posOffset>
                </wp:positionH>
                <wp:positionV relativeFrom="paragraph">
                  <wp:posOffset>3965575</wp:posOffset>
                </wp:positionV>
                <wp:extent cx="828675" cy="1002665"/>
                <wp:effectExtent l="0" t="0" r="47625" b="38735"/>
                <wp:wrapNone/>
                <wp:docPr id="104" name="Straight Arrow Connector 103">
                  <a:extLst xmlns:a="http://schemas.openxmlformats.org/drawingml/2006/main">
                    <a:ext uri="{FF2B5EF4-FFF2-40B4-BE49-F238E27FC236}">
                      <a16:creationId xmlns:a16="http://schemas.microsoft.com/office/drawing/2014/main" id="{5D896BE1-15CD-4383-877A-60231F4BAD23}"/>
                    </a:ext>
                  </a:extLst>
                </wp:docPr>
                <wp:cNvGraphicFramePr/>
                <a:graphic xmlns:a="http://schemas.openxmlformats.org/drawingml/2006/main">
                  <a:graphicData uri="http://schemas.microsoft.com/office/word/2010/wordprocessingShape">
                    <wps:wsp>
                      <wps:cNvCnPr/>
                      <wps:spPr>
                        <a:xfrm>
                          <a:off x="0" y="0"/>
                          <a:ext cx="828675" cy="1002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9154D1" id="Straight Arrow Connector 103" o:spid="_x0000_s1026" type="#_x0000_t32" style="position:absolute;margin-left:289.8pt;margin-top:312.25pt;width:65.25pt;height:78.9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4A42E79A" wp14:editId="543CB874">
                <wp:simplePos x="0" y="0"/>
                <wp:positionH relativeFrom="column">
                  <wp:posOffset>3663315</wp:posOffset>
                </wp:positionH>
                <wp:positionV relativeFrom="paragraph">
                  <wp:posOffset>4994275</wp:posOffset>
                </wp:positionV>
                <wp:extent cx="846455" cy="1095375"/>
                <wp:effectExtent l="0" t="25400" r="42545" b="22225"/>
                <wp:wrapNone/>
                <wp:docPr id="102" name="Straight Arrow Connector 101">
                  <a:extLst xmlns:a="http://schemas.openxmlformats.org/drawingml/2006/main">
                    <a:ext uri="{FF2B5EF4-FFF2-40B4-BE49-F238E27FC236}">
                      <a16:creationId xmlns:a16="http://schemas.microsoft.com/office/drawing/2014/main" id="{106356F2-84B8-4FE7-BE4C-A8C696B3C9E0}"/>
                    </a:ext>
                  </a:extLst>
                </wp:docPr>
                <wp:cNvGraphicFramePr/>
                <a:graphic xmlns:a="http://schemas.openxmlformats.org/drawingml/2006/main">
                  <a:graphicData uri="http://schemas.microsoft.com/office/word/2010/wordprocessingShape">
                    <wps:wsp>
                      <wps:cNvCnPr/>
                      <wps:spPr>
                        <a:xfrm flipV="1">
                          <a:off x="0" y="0"/>
                          <a:ext cx="846455"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ED7FB" id="Straight Arrow Connector 101" o:spid="_x0000_s1026" type="#_x0000_t32" style="position:absolute;margin-left:288.45pt;margin-top:393.25pt;width:66.65pt;height:86.2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3076F9A9" wp14:editId="1DF828AA">
                <wp:simplePos x="0" y="0"/>
                <wp:positionH relativeFrom="column">
                  <wp:posOffset>1837690</wp:posOffset>
                </wp:positionH>
                <wp:positionV relativeFrom="paragraph">
                  <wp:posOffset>6127750</wp:posOffset>
                </wp:positionV>
                <wp:extent cx="795020" cy="6350"/>
                <wp:effectExtent l="0" t="63500" r="0" b="69850"/>
                <wp:wrapNone/>
                <wp:docPr id="80" name="Straight Arrow Connector 79">
                  <a:extLst xmlns:a="http://schemas.openxmlformats.org/drawingml/2006/main">
                    <a:ext uri="{FF2B5EF4-FFF2-40B4-BE49-F238E27FC236}">
                      <a16:creationId xmlns:a16="http://schemas.microsoft.com/office/drawing/2014/main" id="{CD8251C6-4AAE-4A96-9CF9-768E149FD8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502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83042E" id="Straight Arrow Connector 79" o:spid="_x0000_s1026" type="#_x0000_t32" style="position:absolute;margin-left:144.7pt;margin-top:482.5pt;width:62.6pt;height:.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70239CFA" wp14:editId="2BB6C6DF">
                <wp:simplePos x="0" y="0"/>
                <wp:positionH relativeFrom="column">
                  <wp:posOffset>1837690</wp:posOffset>
                </wp:positionH>
                <wp:positionV relativeFrom="paragraph">
                  <wp:posOffset>5751830</wp:posOffset>
                </wp:positionV>
                <wp:extent cx="795020" cy="312420"/>
                <wp:effectExtent l="0" t="0" r="43180" b="43180"/>
                <wp:wrapNone/>
                <wp:docPr id="78" name="Straight Arrow Connector 77">
                  <a:extLst xmlns:a="http://schemas.openxmlformats.org/drawingml/2006/main">
                    <a:ext uri="{FF2B5EF4-FFF2-40B4-BE49-F238E27FC236}">
                      <a16:creationId xmlns:a16="http://schemas.microsoft.com/office/drawing/2014/main" id="{8BEC7283-5618-4AE0-99C0-88DCB03DC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02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C2328" id="Straight Arrow Connector 77" o:spid="_x0000_s1026" type="#_x0000_t32" style="position:absolute;margin-left:144.7pt;margin-top:452.9pt;width:62.6pt;height:24.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2D843F7A" wp14:editId="5ADB5773">
                <wp:simplePos x="0" y="0"/>
                <wp:positionH relativeFrom="column">
                  <wp:posOffset>1821180</wp:posOffset>
                </wp:positionH>
                <wp:positionV relativeFrom="paragraph">
                  <wp:posOffset>5430520</wp:posOffset>
                </wp:positionV>
                <wp:extent cx="812165" cy="633730"/>
                <wp:effectExtent l="0" t="0" r="38735" b="39370"/>
                <wp:wrapNone/>
                <wp:docPr id="76" name="Straight Arrow Connector 75">
                  <a:extLst xmlns:a="http://schemas.openxmlformats.org/drawingml/2006/main">
                    <a:ext uri="{FF2B5EF4-FFF2-40B4-BE49-F238E27FC236}">
                      <a16:creationId xmlns:a16="http://schemas.microsoft.com/office/drawing/2014/main" id="{F8DFA0AB-FB8F-4A52-9011-A38309BA42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165" cy="633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F3F48" id="Straight Arrow Connector 75" o:spid="_x0000_s1026" type="#_x0000_t32" style="position:absolute;margin-left:143.4pt;margin-top:427.6pt;width:63.95pt;height:49.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3000D1A1" wp14:editId="11ADFD4E">
                <wp:simplePos x="0" y="0"/>
                <wp:positionH relativeFrom="column">
                  <wp:posOffset>1837690</wp:posOffset>
                </wp:positionH>
                <wp:positionV relativeFrom="paragraph">
                  <wp:posOffset>6089650</wp:posOffset>
                </wp:positionV>
                <wp:extent cx="795020" cy="727710"/>
                <wp:effectExtent l="0" t="25400" r="43180" b="21590"/>
                <wp:wrapNone/>
                <wp:docPr id="74" name="Straight Arrow Connector 73">
                  <a:extLst xmlns:a="http://schemas.openxmlformats.org/drawingml/2006/main">
                    <a:ext uri="{FF2B5EF4-FFF2-40B4-BE49-F238E27FC236}">
                      <a16:creationId xmlns:a16="http://schemas.microsoft.com/office/drawing/2014/main" id="{37E5BC95-8AD0-4057-9DBE-0C80767E8F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5020" cy="727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F5C0A4" id="Straight Arrow Connector 73" o:spid="_x0000_s1026" type="#_x0000_t32" style="position:absolute;margin-left:144.7pt;margin-top:479.5pt;width:62.6pt;height:57.3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283D92EF" wp14:editId="0AA9083F">
                <wp:simplePos x="0" y="0"/>
                <wp:positionH relativeFrom="column">
                  <wp:posOffset>1830070</wp:posOffset>
                </wp:positionH>
                <wp:positionV relativeFrom="paragraph">
                  <wp:posOffset>6089650</wp:posOffset>
                </wp:positionV>
                <wp:extent cx="803275" cy="359410"/>
                <wp:effectExtent l="0" t="25400" r="34925" b="21590"/>
                <wp:wrapNone/>
                <wp:docPr id="72" name="Straight Arrow Connector 71">
                  <a:extLst xmlns:a="http://schemas.openxmlformats.org/drawingml/2006/main">
                    <a:ext uri="{FF2B5EF4-FFF2-40B4-BE49-F238E27FC236}">
                      <a16:creationId xmlns:a16="http://schemas.microsoft.com/office/drawing/2014/main" id="{8D2F5902-A5C9-4DAF-B768-E33311B3FD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3275"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3DD7C" id="Straight Arrow Connector 71" o:spid="_x0000_s1026" type="#_x0000_t32" style="position:absolute;margin-left:144.1pt;margin-top:479.5pt;width:63.25pt;height:28.3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6B1610F5" wp14:editId="2EFBBDB1">
                <wp:simplePos x="0" y="0"/>
                <wp:positionH relativeFrom="column">
                  <wp:posOffset>1821180</wp:posOffset>
                </wp:positionH>
                <wp:positionV relativeFrom="paragraph">
                  <wp:posOffset>3990975</wp:posOffset>
                </wp:positionV>
                <wp:extent cx="829945" cy="1139190"/>
                <wp:effectExtent l="0" t="25400" r="33655" b="16510"/>
                <wp:wrapNone/>
                <wp:docPr id="70" name="Straight Arrow Connector 69">
                  <a:extLst xmlns:a="http://schemas.openxmlformats.org/drawingml/2006/main">
                    <a:ext uri="{FF2B5EF4-FFF2-40B4-BE49-F238E27FC236}">
                      <a16:creationId xmlns:a16="http://schemas.microsoft.com/office/drawing/2014/main" id="{5C9A2BA4-A359-4CB7-AFD1-0C37CEAF44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9945" cy="113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8FD2C" id="Straight Arrow Connector 69" o:spid="_x0000_s1026" type="#_x0000_t32" style="position:absolute;margin-left:143.4pt;margin-top:314.25pt;width:65.35pt;height:89.7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1369E05C" wp14:editId="11D18C30">
                <wp:simplePos x="0" y="0"/>
                <wp:positionH relativeFrom="column">
                  <wp:posOffset>1837690</wp:posOffset>
                </wp:positionH>
                <wp:positionV relativeFrom="paragraph">
                  <wp:posOffset>3990975</wp:posOffset>
                </wp:positionV>
                <wp:extent cx="812800" cy="530225"/>
                <wp:effectExtent l="0" t="25400" r="38100" b="15875"/>
                <wp:wrapNone/>
                <wp:docPr id="68" name="Straight Arrow Connector 67">
                  <a:extLst xmlns:a="http://schemas.openxmlformats.org/drawingml/2006/main">
                    <a:ext uri="{FF2B5EF4-FFF2-40B4-BE49-F238E27FC236}">
                      <a16:creationId xmlns:a16="http://schemas.microsoft.com/office/drawing/2014/main" id="{B27DAD81-6544-4D86-A93A-45A139D161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2800" cy="530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E1897" id="Straight Arrow Connector 67" o:spid="_x0000_s1026" type="#_x0000_t32" style="position:absolute;margin-left:144.7pt;margin-top:314.25pt;width:64pt;height:41.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4523BBF7" wp14:editId="505CC3D4">
                <wp:simplePos x="0" y="0"/>
                <wp:positionH relativeFrom="column">
                  <wp:posOffset>1830070</wp:posOffset>
                </wp:positionH>
                <wp:positionV relativeFrom="paragraph">
                  <wp:posOffset>4003675</wp:posOffset>
                </wp:positionV>
                <wp:extent cx="821055" cy="215900"/>
                <wp:effectExtent l="0" t="38100" r="4445" b="12700"/>
                <wp:wrapNone/>
                <wp:docPr id="66" name="Straight Arrow Connector 65">
                  <a:extLst xmlns:a="http://schemas.openxmlformats.org/drawingml/2006/main">
                    <a:ext uri="{FF2B5EF4-FFF2-40B4-BE49-F238E27FC236}">
                      <a16:creationId xmlns:a16="http://schemas.microsoft.com/office/drawing/2014/main" id="{9594AE7C-CE17-4328-8FFC-2151DCCD8E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105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1DDE3" id="Straight Arrow Connector 65" o:spid="_x0000_s1026" type="#_x0000_t32" style="position:absolute;margin-left:144.1pt;margin-top:315.25pt;width:64.65pt;height:17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797381CA" wp14:editId="18856412">
                <wp:simplePos x="0" y="0"/>
                <wp:positionH relativeFrom="column">
                  <wp:posOffset>1830070</wp:posOffset>
                </wp:positionH>
                <wp:positionV relativeFrom="paragraph">
                  <wp:posOffset>3841750</wp:posOffset>
                </wp:positionV>
                <wp:extent cx="821055" cy="123190"/>
                <wp:effectExtent l="0" t="0" r="42545" b="67310"/>
                <wp:wrapNone/>
                <wp:docPr id="64" name="Straight Arrow Connector 63">
                  <a:extLst xmlns:a="http://schemas.openxmlformats.org/drawingml/2006/main">
                    <a:ext uri="{FF2B5EF4-FFF2-40B4-BE49-F238E27FC236}">
                      <a16:creationId xmlns:a16="http://schemas.microsoft.com/office/drawing/2014/main" id="{14BE398F-89BD-4F2C-8423-08014A6294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055" cy="123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5A5A3" id="Straight Arrow Connector 63" o:spid="_x0000_s1026" type="#_x0000_t32" style="position:absolute;margin-left:144.1pt;margin-top:302.5pt;width:64.65pt;height:9.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2FBA3812" wp14:editId="65FC3B8C">
                <wp:simplePos x="0" y="0"/>
                <wp:positionH relativeFrom="column">
                  <wp:posOffset>1830070</wp:posOffset>
                </wp:positionH>
                <wp:positionV relativeFrom="paragraph">
                  <wp:posOffset>3495040</wp:posOffset>
                </wp:positionV>
                <wp:extent cx="821055" cy="469900"/>
                <wp:effectExtent l="0" t="0" r="42545" b="38100"/>
                <wp:wrapNone/>
                <wp:docPr id="62" name="Straight Arrow Connector 61">
                  <a:extLst xmlns:a="http://schemas.openxmlformats.org/drawingml/2006/main">
                    <a:ext uri="{FF2B5EF4-FFF2-40B4-BE49-F238E27FC236}">
                      <a16:creationId xmlns:a16="http://schemas.microsoft.com/office/drawing/2014/main" id="{C52965C6-AC0F-4F98-A4C5-79E92B2E0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055"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35531D" id="Straight Arrow Connector 61" o:spid="_x0000_s1026" type="#_x0000_t32" style="position:absolute;margin-left:144.1pt;margin-top:275.2pt;width:64.65pt;height:3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53F3FBCA" wp14:editId="3D28EC41">
                <wp:simplePos x="0" y="0"/>
                <wp:positionH relativeFrom="column">
                  <wp:posOffset>1821180</wp:posOffset>
                </wp:positionH>
                <wp:positionV relativeFrom="paragraph">
                  <wp:posOffset>3990975</wp:posOffset>
                </wp:positionV>
                <wp:extent cx="829945" cy="826770"/>
                <wp:effectExtent l="0" t="25400" r="33655" b="11430"/>
                <wp:wrapNone/>
                <wp:docPr id="60" name="Straight Arrow Connector 59">
                  <a:extLst xmlns:a="http://schemas.openxmlformats.org/drawingml/2006/main">
                    <a:ext uri="{FF2B5EF4-FFF2-40B4-BE49-F238E27FC236}">
                      <a16:creationId xmlns:a16="http://schemas.microsoft.com/office/drawing/2014/main" id="{ACD1810D-0D40-43E8-8A5D-92A5D2D5CE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9945" cy="826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E2BBE" id="Straight Arrow Connector 59" o:spid="_x0000_s1026" type="#_x0000_t32" style="position:absolute;margin-left:143.4pt;margin-top:314.25pt;width:65.35pt;height:65.1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54097ADE" wp14:editId="15857D69">
                <wp:simplePos x="0" y="0"/>
                <wp:positionH relativeFrom="column">
                  <wp:posOffset>1830070</wp:posOffset>
                </wp:positionH>
                <wp:positionV relativeFrom="paragraph">
                  <wp:posOffset>3161030</wp:posOffset>
                </wp:positionV>
                <wp:extent cx="821055" cy="803910"/>
                <wp:effectExtent l="0" t="0" r="55245" b="34290"/>
                <wp:wrapNone/>
                <wp:docPr id="58" name="Straight Arrow Connector 57">
                  <a:extLst xmlns:a="http://schemas.openxmlformats.org/drawingml/2006/main">
                    <a:ext uri="{FF2B5EF4-FFF2-40B4-BE49-F238E27FC236}">
                      <a16:creationId xmlns:a16="http://schemas.microsoft.com/office/drawing/2014/main" id="{5E7F8855-F691-4A57-8E90-EFD273628E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055" cy="803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9644C" id="Straight Arrow Connector 57" o:spid="_x0000_s1026" type="#_x0000_t32" style="position:absolute;margin-left:144.1pt;margin-top:248.9pt;width:64.65pt;height:63.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860D243" wp14:editId="15E1E11B">
                <wp:simplePos x="0" y="0"/>
                <wp:positionH relativeFrom="column">
                  <wp:posOffset>1830070</wp:posOffset>
                </wp:positionH>
                <wp:positionV relativeFrom="paragraph">
                  <wp:posOffset>2548890</wp:posOffset>
                </wp:positionV>
                <wp:extent cx="828675" cy="334010"/>
                <wp:effectExtent l="0" t="25400" r="34925" b="21590"/>
                <wp:wrapNone/>
                <wp:docPr id="56" name="Straight Arrow Connector 55">
                  <a:extLst xmlns:a="http://schemas.openxmlformats.org/drawingml/2006/main">
                    <a:ext uri="{FF2B5EF4-FFF2-40B4-BE49-F238E27FC236}">
                      <a16:creationId xmlns:a16="http://schemas.microsoft.com/office/drawing/2014/main" id="{4658A9FD-522A-43D2-A754-C8AC9B4BDB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334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33F7BE" id="Straight Arrow Connector 55" o:spid="_x0000_s1026" type="#_x0000_t32" style="position:absolute;margin-left:144.1pt;margin-top:200.7pt;width:65.25pt;height:26.3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0E0AD2A8" wp14:editId="18587DE1">
                <wp:simplePos x="0" y="0"/>
                <wp:positionH relativeFrom="column">
                  <wp:posOffset>1830070</wp:posOffset>
                </wp:positionH>
                <wp:positionV relativeFrom="paragraph">
                  <wp:posOffset>2586990</wp:posOffset>
                </wp:positionV>
                <wp:extent cx="828675" cy="35560"/>
                <wp:effectExtent l="0" t="63500" r="0" b="40640"/>
                <wp:wrapNone/>
                <wp:docPr id="54" name="Straight Arrow Connector 53">
                  <a:extLst xmlns:a="http://schemas.openxmlformats.org/drawingml/2006/main">
                    <a:ext uri="{FF2B5EF4-FFF2-40B4-BE49-F238E27FC236}">
                      <a16:creationId xmlns:a16="http://schemas.microsoft.com/office/drawing/2014/main" id="{D5CA8D11-46AF-4ECD-AC01-AE2D72AC68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35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78D4C" id="Straight Arrow Connector 53" o:spid="_x0000_s1026" type="#_x0000_t32" style="position:absolute;margin-left:144.1pt;margin-top:203.7pt;width:65.25pt;height:2.8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2B5AB7A4" wp14:editId="65F237ED">
                <wp:simplePos x="0" y="0"/>
                <wp:positionH relativeFrom="column">
                  <wp:posOffset>1837690</wp:posOffset>
                </wp:positionH>
                <wp:positionV relativeFrom="paragraph">
                  <wp:posOffset>2251710</wp:posOffset>
                </wp:positionV>
                <wp:extent cx="821055" cy="271780"/>
                <wp:effectExtent l="0" t="0" r="42545" b="45720"/>
                <wp:wrapNone/>
                <wp:docPr id="52" name="Straight Arrow Connector 51">
                  <a:extLst xmlns:a="http://schemas.openxmlformats.org/drawingml/2006/main">
                    <a:ext uri="{FF2B5EF4-FFF2-40B4-BE49-F238E27FC236}">
                      <a16:creationId xmlns:a16="http://schemas.microsoft.com/office/drawing/2014/main" id="{DF77F535-B5D0-485A-A2B8-AF8D2ED9BE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055" cy="271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06CDA" id="Straight Arrow Connector 51" o:spid="_x0000_s1026" type="#_x0000_t32" style="position:absolute;margin-left:144.7pt;margin-top:177.3pt;width:64.65pt;height:21.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235BFD6B" wp14:editId="33B29B07">
                <wp:simplePos x="0" y="0"/>
                <wp:positionH relativeFrom="column">
                  <wp:posOffset>1830070</wp:posOffset>
                </wp:positionH>
                <wp:positionV relativeFrom="paragraph">
                  <wp:posOffset>1756410</wp:posOffset>
                </wp:positionV>
                <wp:extent cx="821055" cy="243205"/>
                <wp:effectExtent l="0" t="38100" r="0" b="23495"/>
                <wp:wrapNone/>
                <wp:docPr id="50" name="Straight Arrow Connector 49">
                  <a:extLst xmlns:a="http://schemas.openxmlformats.org/drawingml/2006/main">
                    <a:ext uri="{FF2B5EF4-FFF2-40B4-BE49-F238E27FC236}">
                      <a16:creationId xmlns:a16="http://schemas.microsoft.com/office/drawing/2014/main" id="{4A8DCF49-8FE8-45FE-8A2A-50F2C30D45B6}"/>
                    </a:ext>
                  </a:extLst>
                </wp:docPr>
                <wp:cNvGraphicFramePr/>
                <a:graphic xmlns:a="http://schemas.openxmlformats.org/drawingml/2006/main">
                  <a:graphicData uri="http://schemas.microsoft.com/office/word/2010/wordprocessingShape">
                    <wps:wsp>
                      <wps:cNvCnPr/>
                      <wps:spPr>
                        <a:xfrm flipV="1">
                          <a:off x="0" y="0"/>
                          <a:ext cx="821055" cy="243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F035B5" id="Straight Arrow Connector 49" o:spid="_x0000_s1026" type="#_x0000_t32" style="position:absolute;margin-left:144.1pt;margin-top:138.3pt;width:64.65pt;height:19.1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0D62A0FA" wp14:editId="2E05E86E">
                <wp:simplePos x="0" y="0"/>
                <wp:positionH relativeFrom="column">
                  <wp:posOffset>1830070</wp:posOffset>
                </wp:positionH>
                <wp:positionV relativeFrom="paragraph">
                  <wp:posOffset>1781810</wp:posOffset>
                </wp:positionV>
                <wp:extent cx="821055" cy="0"/>
                <wp:effectExtent l="0" t="63500" r="0" b="76200"/>
                <wp:wrapNone/>
                <wp:docPr id="48" name="Straight Arrow Connector 47">
                  <a:extLst xmlns:a="http://schemas.openxmlformats.org/drawingml/2006/main">
                    <a:ext uri="{FF2B5EF4-FFF2-40B4-BE49-F238E27FC236}">
                      <a16:creationId xmlns:a16="http://schemas.microsoft.com/office/drawing/2014/main" id="{6632E3F2-1385-4C80-A72E-67CF8BB95A95}"/>
                    </a:ext>
                  </a:extLst>
                </wp:docPr>
                <wp:cNvGraphicFramePr/>
                <a:graphic xmlns:a="http://schemas.openxmlformats.org/drawingml/2006/main">
                  <a:graphicData uri="http://schemas.microsoft.com/office/word/2010/wordprocessingShape">
                    <wps:wsp>
                      <wps:cNvCnPr/>
                      <wps:spPr>
                        <a:xfrm flipV="1">
                          <a:off x="0" y="0"/>
                          <a:ext cx="8210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7E7809" id="Straight Arrow Connector 47" o:spid="_x0000_s1026" type="#_x0000_t32" style="position:absolute;margin-left:144.1pt;margin-top:140.3pt;width:64.65pt;height:0;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0845B6C8" wp14:editId="557614B9">
                <wp:simplePos x="0" y="0"/>
                <wp:positionH relativeFrom="column">
                  <wp:posOffset>1830070</wp:posOffset>
                </wp:positionH>
                <wp:positionV relativeFrom="paragraph">
                  <wp:posOffset>1474470</wp:posOffset>
                </wp:positionV>
                <wp:extent cx="821055" cy="243205"/>
                <wp:effectExtent l="0" t="0" r="29845" b="48895"/>
                <wp:wrapNone/>
                <wp:docPr id="46" name="Straight Arrow Connector 45">
                  <a:extLst xmlns:a="http://schemas.openxmlformats.org/drawingml/2006/main">
                    <a:ext uri="{FF2B5EF4-FFF2-40B4-BE49-F238E27FC236}">
                      <a16:creationId xmlns:a16="http://schemas.microsoft.com/office/drawing/2014/main" id="{DE7C1172-8416-4D13-8CE5-36C09B0FFEF6}"/>
                    </a:ext>
                  </a:extLst>
                </wp:docPr>
                <wp:cNvGraphicFramePr/>
                <a:graphic xmlns:a="http://schemas.openxmlformats.org/drawingml/2006/main">
                  <a:graphicData uri="http://schemas.microsoft.com/office/word/2010/wordprocessingShape">
                    <wps:wsp>
                      <wps:cNvCnPr/>
                      <wps:spPr>
                        <a:xfrm>
                          <a:off x="0" y="0"/>
                          <a:ext cx="821055" cy="243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445A9" id="Straight Arrow Connector 45" o:spid="_x0000_s1026" type="#_x0000_t32" style="position:absolute;margin-left:144.1pt;margin-top:116.1pt;width:64.65pt;height:19.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" strokecolor="#5b9bd5 [3204]" strokeweight=".5pt">
                <v:stroke endarrow="block" joinstyle="miter"/>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51DAE3F3" wp14:editId="1C0A629E">
                <wp:simplePos x="0" y="0"/>
                <wp:positionH relativeFrom="column">
                  <wp:posOffset>1837690</wp:posOffset>
                </wp:positionH>
                <wp:positionV relativeFrom="paragraph">
                  <wp:posOffset>832485</wp:posOffset>
                </wp:positionV>
                <wp:extent cx="821055" cy="401320"/>
                <wp:effectExtent l="0" t="25400" r="42545" b="17780"/>
                <wp:wrapNone/>
                <wp:docPr id="40" name="Straight Arrow Connector 39">
                  <a:extLst xmlns:a="http://schemas.openxmlformats.org/drawingml/2006/main">
                    <a:ext uri="{FF2B5EF4-FFF2-40B4-BE49-F238E27FC236}">
                      <a16:creationId xmlns:a16="http://schemas.microsoft.com/office/drawing/2014/main" id="{42626B68-2D24-4D96-BB67-0791FA39B4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1055" cy="401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946A5" id="Straight Arrow Connector 39" o:spid="_x0000_s1026" type="#_x0000_t32" style="position:absolute;margin-left:144.7pt;margin-top:65.55pt;width:64.65pt;height:31.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A875883" wp14:editId="161E1B4F">
                <wp:simplePos x="0" y="0"/>
                <wp:positionH relativeFrom="column">
                  <wp:posOffset>1837690</wp:posOffset>
                </wp:positionH>
                <wp:positionV relativeFrom="paragraph">
                  <wp:posOffset>857885</wp:posOffset>
                </wp:positionV>
                <wp:extent cx="821055" cy="120650"/>
                <wp:effectExtent l="0" t="50800" r="0" b="19050"/>
                <wp:wrapNone/>
                <wp:docPr id="38" name="Straight Arrow Connector 37">
                  <a:extLst xmlns:a="http://schemas.openxmlformats.org/drawingml/2006/main">
                    <a:ext uri="{FF2B5EF4-FFF2-40B4-BE49-F238E27FC236}">
                      <a16:creationId xmlns:a16="http://schemas.microsoft.com/office/drawing/2014/main" id="{6C91B556-797E-4C78-88F1-D5972A39C8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1055" cy="12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06EAE" id="Straight Arrow Connector 37" o:spid="_x0000_s1026" type="#_x0000_t32" style="position:absolute;margin-left:144.7pt;margin-top:67.55pt;width:64.65pt;height:9.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5E3B7336" wp14:editId="6FF49C53">
                <wp:simplePos x="0" y="0"/>
                <wp:positionH relativeFrom="column">
                  <wp:posOffset>1837690</wp:posOffset>
                </wp:positionH>
                <wp:positionV relativeFrom="paragraph">
                  <wp:posOffset>638175</wp:posOffset>
                </wp:positionV>
                <wp:extent cx="821055" cy="168910"/>
                <wp:effectExtent l="0" t="0" r="55245" b="59690"/>
                <wp:wrapNone/>
                <wp:docPr id="36" name="Straight Arrow Connector 35">
                  <a:extLst xmlns:a="http://schemas.openxmlformats.org/drawingml/2006/main">
                    <a:ext uri="{FF2B5EF4-FFF2-40B4-BE49-F238E27FC236}">
                      <a16:creationId xmlns:a16="http://schemas.microsoft.com/office/drawing/2014/main" id="{5ED921AE-45FA-456E-9819-68776B2C34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055" cy="168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72A70" id="Straight Arrow Connector 35" o:spid="_x0000_s1026" type="#_x0000_t32" style="position:absolute;margin-left:144.7pt;margin-top:50.25pt;width:64.65pt;height:13.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2CEEB99B" wp14:editId="540F747C">
                <wp:simplePos x="0" y="0"/>
                <wp:positionH relativeFrom="column">
                  <wp:posOffset>1837690</wp:posOffset>
                </wp:positionH>
                <wp:positionV relativeFrom="paragraph">
                  <wp:posOffset>346710</wp:posOffset>
                </wp:positionV>
                <wp:extent cx="821055" cy="460375"/>
                <wp:effectExtent l="0" t="0" r="42545" b="34925"/>
                <wp:wrapNone/>
                <wp:docPr id="34" name="Straight Arrow Connector 33">
                  <a:extLst xmlns:a="http://schemas.openxmlformats.org/drawingml/2006/main">
                    <a:ext uri="{FF2B5EF4-FFF2-40B4-BE49-F238E27FC236}">
                      <a16:creationId xmlns:a16="http://schemas.microsoft.com/office/drawing/2014/main" id="{AD4EA293-CB96-43D3-85EA-CC828A1C89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055" cy="460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34BB1" id="Straight Arrow Connector 33" o:spid="_x0000_s1026" type="#_x0000_t32" style="position:absolute;margin-left:144.7pt;margin-top:27.3pt;width:64.65pt;height:36.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" strokecolor="#5b9bd5 [3204]" strokeweight=".5pt">
                <v:stroke endarrow="block" joinstyle="miter"/>
                <o:lock v:ext="edit" shapetype="f"/>
              </v:shape>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6D6F60B4" wp14:editId="00839C4A">
                <wp:simplePos x="0" y="0"/>
                <wp:positionH relativeFrom="column">
                  <wp:posOffset>321945</wp:posOffset>
                </wp:positionH>
                <wp:positionV relativeFrom="paragraph">
                  <wp:posOffset>4036060</wp:posOffset>
                </wp:positionV>
                <wp:extent cx="1508125" cy="288290"/>
                <wp:effectExtent l="0" t="0" r="15875" b="16510"/>
                <wp:wrapNone/>
                <wp:docPr id="32" name="Rectangle: Rounded Corners 31">
                  <a:extLst xmlns:a="http://schemas.openxmlformats.org/drawingml/2006/main">
                    <a:ext uri="{FF2B5EF4-FFF2-40B4-BE49-F238E27FC236}">
                      <a16:creationId xmlns:a16="http://schemas.microsoft.com/office/drawing/2014/main" id="{CD7A0DEB-06FB-42BA-B393-726404759469}"/>
                    </a:ext>
                  </a:extLst>
                </wp:docPr>
                <wp:cNvGraphicFramePr/>
                <a:graphic xmlns:a="http://schemas.openxmlformats.org/drawingml/2006/main">
                  <a:graphicData uri="http://schemas.microsoft.com/office/word/2010/wordprocessingShape">
                    <wps:wsp>
                      <wps:cNvSpPr/>
                      <wps:spPr>
                        <a:xfrm>
                          <a:off x="0" y="0"/>
                          <a:ext cx="1508125" cy="288290"/>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79D28"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Positioning</w:t>
                            </w:r>
                          </w:p>
                        </w:txbxContent>
                      </wps:txbx>
                      <wps:bodyPr wrap="square" rtlCol="0" anchor="ctr"/>
                    </wps:wsp>
                  </a:graphicData>
                </a:graphic>
                <wp14:sizeRelH relativeFrom="margin">
                  <wp14:pctWidth>0</wp14:pctWidth>
                </wp14:sizeRelH>
              </wp:anchor>
            </w:drawing>
          </mc:Choice>
          <mc:Fallback>
            <w:pict>
              <v:roundrect w14:anchorId="6D6F60B4" id="Rectangle: Rounded Corners 31" o:spid="_x0000_s1041" style="position:absolute;left:0;text-align:left;margin-left:25.35pt;margin-top:317.8pt;width:118.75pt;height:2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" fillcolor="#a99fff" strokecolor="#1f4d78 [1604]" strokeweight="1pt">
                <v:stroke joinstyle="miter"/>
                <v:textbox>
                  <w:txbxContent>
                    <w:p w14:paraId="58B79D28"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Positioning</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6FDFC29E" wp14:editId="06798F85">
                <wp:simplePos x="0" y="0"/>
                <wp:positionH relativeFrom="column">
                  <wp:posOffset>321945</wp:posOffset>
                </wp:positionH>
                <wp:positionV relativeFrom="paragraph">
                  <wp:posOffset>2731770</wp:posOffset>
                </wp:positionV>
                <wp:extent cx="1508125" cy="257175"/>
                <wp:effectExtent l="0" t="0" r="15875" b="9525"/>
                <wp:wrapNone/>
                <wp:docPr id="30" name="Rectangle: Rounded Corners 29">
                  <a:extLst xmlns:a="http://schemas.openxmlformats.org/drawingml/2006/main">
                    <a:ext uri="{FF2B5EF4-FFF2-40B4-BE49-F238E27FC236}">
                      <a16:creationId xmlns:a16="http://schemas.microsoft.com/office/drawing/2014/main" id="{47EE9830-9C17-456F-ADC6-8D818ECA2D54}"/>
                    </a:ext>
                  </a:extLst>
                </wp:docPr>
                <wp:cNvGraphicFramePr/>
                <a:graphic xmlns:a="http://schemas.openxmlformats.org/drawingml/2006/main">
                  <a:graphicData uri="http://schemas.microsoft.com/office/word/2010/wordprocessingShape">
                    <wps:wsp>
                      <wps:cNvSpPr/>
                      <wps:spPr>
                        <a:xfrm>
                          <a:off x="0" y="0"/>
                          <a:ext cx="1508125" cy="257175"/>
                        </a:xfrm>
                        <a:prstGeom prst="roundRect">
                          <a:avLst/>
                        </a:prstGeom>
                        <a:solidFill>
                          <a:srgbClr val="51F4B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A46DCA"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People investment</w:t>
                            </w:r>
                          </w:p>
                        </w:txbxContent>
                      </wps:txbx>
                      <wps:bodyPr wrap="square" rtlCol="0" anchor="ctr"/>
                    </wps:wsp>
                  </a:graphicData>
                </a:graphic>
                <wp14:sizeRelH relativeFrom="margin">
                  <wp14:pctWidth>0</wp14:pctWidth>
                </wp14:sizeRelH>
              </wp:anchor>
            </w:drawing>
          </mc:Choice>
          <mc:Fallback>
            <w:pict>
              <v:roundrect w14:anchorId="6FDFC29E" id="Rectangle: Rounded Corners 29" o:spid="_x0000_s1042" style="position:absolute;left:0;text-align:left;margin-left:25.35pt;margin-top:215.1pt;width:118.75pt;height:20.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" fillcolor="#51f4b4" strokecolor="#1f4d78 [1604]" strokeweight="1pt">
                <v:stroke joinstyle="miter"/>
                <v:textbox>
                  <w:txbxContent>
                    <w:p w14:paraId="63A46DCA"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People investment</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D5BB445" wp14:editId="7E00F9BC">
                <wp:simplePos x="0" y="0"/>
                <wp:positionH relativeFrom="column">
                  <wp:posOffset>2659380</wp:posOffset>
                </wp:positionH>
                <wp:positionV relativeFrom="paragraph">
                  <wp:posOffset>2312035</wp:posOffset>
                </wp:positionV>
                <wp:extent cx="1029335" cy="423545"/>
                <wp:effectExtent l="0" t="0" r="12065" b="8255"/>
                <wp:wrapNone/>
                <wp:docPr id="29" name="Rectangle: Rounded Corners 28">
                  <a:extLst xmlns:a="http://schemas.openxmlformats.org/drawingml/2006/main">
                    <a:ext uri="{FF2B5EF4-FFF2-40B4-BE49-F238E27FC236}">
                      <a16:creationId xmlns:a16="http://schemas.microsoft.com/office/drawing/2014/main" id="{B94FDFD0-B657-4D44-B240-ACBD7C1B2BBA}"/>
                    </a:ext>
                  </a:extLst>
                </wp:docPr>
                <wp:cNvGraphicFramePr/>
                <a:graphic xmlns:a="http://schemas.openxmlformats.org/drawingml/2006/main">
                  <a:graphicData uri="http://schemas.microsoft.com/office/word/2010/wordprocessingShape">
                    <wps:wsp>
                      <wps:cNvSpPr/>
                      <wps:spPr>
                        <a:xfrm>
                          <a:off x="0" y="0"/>
                          <a:ext cx="1029335" cy="423545"/>
                        </a:xfrm>
                        <a:prstGeom prst="roundRect">
                          <a:avLst/>
                        </a:prstGeom>
                        <a:solidFill>
                          <a:srgbClr val="51F4B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1CB63"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Resources</w:t>
                            </w:r>
                          </w:p>
                        </w:txbxContent>
                      </wps:txbx>
                      <wps:bodyPr rtlCol="0" anchor="ctr"/>
                    </wps:wsp>
                  </a:graphicData>
                </a:graphic>
              </wp:anchor>
            </w:drawing>
          </mc:Choice>
          <mc:Fallback>
            <w:pict>
              <v:roundrect w14:anchorId="1D5BB445" id="Rectangle: Rounded Corners 28" o:spid="_x0000_s1043" style="position:absolute;left:0;text-align:left;margin-left:209.4pt;margin-top:182.05pt;width:81.05pt;height:33.3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" fillcolor="#51f4b4" strokecolor="#1f4d78 [1604]" strokeweight="1pt">
                <v:stroke joinstyle="miter"/>
                <v:textbox>
                  <w:txbxContent>
                    <w:p w14:paraId="56C1CB63"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Resources</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4CAD5B61" wp14:editId="6CB1D9E4">
                <wp:simplePos x="0" y="0"/>
                <wp:positionH relativeFrom="column">
                  <wp:posOffset>2651125</wp:posOffset>
                </wp:positionH>
                <wp:positionV relativeFrom="paragraph">
                  <wp:posOffset>3753485</wp:posOffset>
                </wp:positionV>
                <wp:extent cx="1029335" cy="423545"/>
                <wp:effectExtent l="0" t="0" r="12065" b="8255"/>
                <wp:wrapNone/>
                <wp:docPr id="28" name="Rectangle: Rounded Corners 27">
                  <a:extLst xmlns:a="http://schemas.openxmlformats.org/drawingml/2006/main">
                    <a:ext uri="{FF2B5EF4-FFF2-40B4-BE49-F238E27FC236}">
                      <a16:creationId xmlns:a16="http://schemas.microsoft.com/office/drawing/2014/main" id="{8C1ED54D-2DAC-462F-85FE-605A17508098}"/>
                    </a:ext>
                  </a:extLst>
                </wp:docPr>
                <wp:cNvGraphicFramePr/>
                <a:graphic xmlns:a="http://schemas.openxmlformats.org/drawingml/2006/main">
                  <a:graphicData uri="http://schemas.microsoft.com/office/word/2010/wordprocessingShape">
                    <wps:wsp>
                      <wps:cNvSpPr/>
                      <wps:spPr>
                        <a:xfrm>
                          <a:off x="0" y="0"/>
                          <a:ext cx="1029335" cy="423545"/>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E26823"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Strategic Marketing Activities</w:t>
                            </w:r>
                          </w:p>
                        </w:txbxContent>
                      </wps:txbx>
                      <wps:bodyPr rtlCol="0" anchor="ctr"/>
                    </wps:wsp>
                  </a:graphicData>
                </a:graphic>
              </wp:anchor>
            </w:drawing>
          </mc:Choice>
          <mc:Fallback>
            <w:pict>
              <v:roundrect w14:anchorId="4CAD5B61" id="Rectangle: Rounded Corners 27" o:spid="_x0000_s1044" style="position:absolute;left:0;text-align:left;margin-left:208.75pt;margin-top:295.55pt;width:81.05pt;height:33.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" fillcolor="#a99fff" strokecolor="#1f4d78 [1604]" strokeweight="1pt">
                <v:stroke joinstyle="miter"/>
                <v:textbox>
                  <w:txbxContent>
                    <w:p w14:paraId="26E26823"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Strategic Marketing Activities</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0B7F66A9" wp14:editId="195BAABD">
                <wp:simplePos x="0" y="0"/>
                <wp:positionH relativeFrom="column">
                  <wp:posOffset>2651125</wp:posOffset>
                </wp:positionH>
                <wp:positionV relativeFrom="paragraph">
                  <wp:posOffset>1506220</wp:posOffset>
                </wp:positionV>
                <wp:extent cx="1029335" cy="423545"/>
                <wp:effectExtent l="0" t="0" r="12065" b="8255"/>
                <wp:wrapNone/>
                <wp:docPr id="27" name="Rectangle: Rounded Corners 26">
                  <a:extLst xmlns:a="http://schemas.openxmlformats.org/drawingml/2006/main">
                    <a:ext uri="{FF2B5EF4-FFF2-40B4-BE49-F238E27FC236}">
                      <a16:creationId xmlns:a16="http://schemas.microsoft.com/office/drawing/2014/main" id="{4BB72A76-A8FD-44D1-BBEB-3C762FD0FB87}"/>
                    </a:ext>
                  </a:extLst>
                </wp:docPr>
                <wp:cNvGraphicFramePr/>
                <a:graphic xmlns:a="http://schemas.openxmlformats.org/drawingml/2006/main">
                  <a:graphicData uri="http://schemas.microsoft.com/office/word/2010/wordprocessingShape">
                    <wps:wsp>
                      <wps:cNvSpPr/>
                      <wps:spPr>
                        <a:xfrm>
                          <a:off x="0" y="0"/>
                          <a:ext cx="1029335" cy="423545"/>
                        </a:xfrm>
                        <a:prstGeom prst="roundRect">
                          <a:avLst/>
                        </a:prstGeom>
                        <a:solidFill>
                          <a:srgbClr val="F38D8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800C6"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Processes</w:t>
                            </w:r>
                          </w:p>
                        </w:txbxContent>
                      </wps:txbx>
                      <wps:bodyPr rtlCol="0" anchor="ctr"/>
                    </wps:wsp>
                  </a:graphicData>
                </a:graphic>
              </wp:anchor>
            </w:drawing>
          </mc:Choice>
          <mc:Fallback>
            <w:pict>
              <v:roundrect w14:anchorId="0B7F66A9" id="Rectangle: Rounded Corners 26" o:spid="_x0000_s1045" style="position:absolute;left:0;text-align:left;margin-left:208.75pt;margin-top:118.6pt;width:81.05pt;height:33.3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" fillcolor="#f38d89" strokecolor="#1f4d78 [1604]" strokeweight="1pt">
                <v:stroke joinstyle="miter"/>
                <v:textbox>
                  <w:txbxContent>
                    <w:p w14:paraId="0F1800C6"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Processes</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7DE3AD1E" wp14:editId="4AB83F27">
                <wp:simplePos x="0" y="0"/>
                <wp:positionH relativeFrom="column">
                  <wp:posOffset>2659380</wp:posOffset>
                </wp:positionH>
                <wp:positionV relativeFrom="paragraph">
                  <wp:posOffset>594995</wp:posOffset>
                </wp:positionV>
                <wp:extent cx="1029335" cy="423545"/>
                <wp:effectExtent l="0" t="0" r="12065" b="8255"/>
                <wp:wrapNone/>
                <wp:docPr id="26" name="Rectangle: Rounded Corners 25">
                  <a:extLst xmlns:a="http://schemas.openxmlformats.org/drawingml/2006/main">
                    <a:ext uri="{FF2B5EF4-FFF2-40B4-BE49-F238E27FC236}">
                      <a16:creationId xmlns:a16="http://schemas.microsoft.com/office/drawing/2014/main" id="{E83DFBA0-A0BA-48ED-BB9C-F974368670E5}"/>
                    </a:ext>
                  </a:extLst>
                </wp:docPr>
                <wp:cNvGraphicFramePr/>
                <a:graphic xmlns:a="http://schemas.openxmlformats.org/drawingml/2006/main">
                  <a:graphicData uri="http://schemas.microsoft.com/office/word/2010/wordprocessingShape">
                    <wps:wsp>
                      <wps:cNvSpPr/>
                      <wps:spPr>
                        <a:xfrm>
                          <a:off x="0" y="0"/>
                          <a:ext cx="1029335" cy="423545"/>
                        </a:xfrm>
                        <a:prstGeom prst="roundRect">
                          <a:avLst/>
                        </a:prstGeom>
                        <a:solidFill>
                          <a:srgbClr val="EA9CD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E77249"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SM Ownership</w:t>
                            </w:r>
                          </w:p>
                        </w:txbxContent>
                      </wps:txbx>
                      <wps:bodyPr rtlCol="0" anchor="ctr"/>
                    </wps:wsp>
                  </a:graphicData>
                </a:graphic>
              </wp:anchor>
            </w:drawing>
          </mc:Choice>
          <mc:Fallback>
            <w:pict>
              <v:roundrect w14:anchorId="7DE3AD1E" id="Rectangle: Rounded Corners 25" o:spid="_x0000_s1046" style="position:absolute;left:0;text-align:left;margin-left:209.4pt;margin-top:46.85pt;width:81.05pt;height:33.3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" fillcolor="#ea9cdf" strokecolor="#1f4d78 [1604]" strokeweight="1pt">
                <v:stroke joinstyle="miter"/>
                <v:textbox>
                  <w:txbxContent>
                    <w:p w14:paraId="09E77249"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SM Ownership</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D2983F0" wp14:editId="5F2C8A08">
                <wp:simplePos x="0" y="0"/>
                <wp:positionH relativeFrom="column">
                  <wp:posOffset>330200</wp:posOffset>
                </wp:positionH>
                <wp:positionV relativeFrom="paragraph">
                  <wp:posOffset>4357370</wp:posOffset>
                </wp:positionV>
                <wp:extent cx="1508125" cy="276225"/>
                <wp:effectExtent l="0" t="0" r="15875" b="15875"/>
                <wp:wrapNone/>
                <wp:docPr id="20" name="Rectangle: Rounded Corners 19">
                  <a:extLst xmlns:a="http://schemas.openxmlformats.org/drawingml/2006/main">
                    <a:ext uri="{FF2B5EF4-FFF2-40B4-BE49-F238E27FC236}">
                      <a16:creationId xmlns:a16="http://schemas.microsoft.com/office/drawing/2014/main" id="{38CDE7D3-E468-49EA-8154-60EEAB4A175F}"/>
                    </a:ext>
                  </a:extLst>
                </wp:docPr>
                <wp:cNvGraphicFramePr/>
                <a:graphic xmlns:a="http://schemas.openxmlformats.org/drawingml/2006/main">
                  <a:graphicData uri="http://schemas.microsoft.com/office/word/2010/wordprocessingShape">
                    <wps:wsp>
                      <wps:cNvSpPr/>
                      <wps:spPr>
                        <a:xfrm>
                          <a:off x="0" y="0"/>
                          <a:ext cx="1508125" cy="276225"/>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48A8A"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Measurement / KPIs</w:t>
                            </w:r>
                          </w:p>
                        </w:txbxContent>
                      </wps:txbx>
                      <wps:bodyPr wrap="square" rtlCol="0" anchor="ctr"/>
                    </wps:wsp>
                  </a:graphicData>
                </a:graphic>
                <wp14:sizeRelH relativeFrom="margin">
                  <wp14:pctWidth>0</wp14:pctWidth>
                </wp14:sizeRelH>
              </wp:anchor>
            </w:drawing>
          </mc:Choice>
          <mc:Fallback>
            <w:pict>
              <v:roundrect w14:anchorId="7D2983F0" id="Rectangle: Rounded Corners 19" o:spid="_x0000_s1047" style="position:absolute;left:0;text-align:left;margin-left:26pt;margin-top:343.1pt;width:118.75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" fillcolor="#a99fff" strokecolor="#1f4d78 [1604]" strokeweight="1pt">
                <v:stroke joinstyle="miter"/>
                <v:textbox>
                  <w:txbxContent>
                    <w:p w14:paraId="58448A8A"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Measurement / KPIs</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0434561" wp14:editId="593B9E16">
                <wp:simplePos x="0" y="0"/>
                <wp:positionH relativeFrom="column">
                  <wp:posOffset>321945</wp:posOffset>
                </wp:positionH>
                <wp:positionV relativeFrom="paragraph">
                  <wp:posOffset>3680460</wp:posOffset>
                </wp:positionV>
                <wp:extent cx="1508125" cy="317500"/>
                <wp:effectExtent l="0" t="0" r="15875" b="12700"/>
                <wp:wrapNone/>
                <wp:docPr id="19" name="Rectangle: Rounded Corners 18">
                  <a:extLst xmlns:a="http://schemas.openxmlformats.org/drawingml/2006/main">
                    <a:ext uri="{FF2B5EF4-FFF2-40B4-BE49-F238E27FC236}">
                      <a16:creationId xmlns:a16="http://schemas.microsoft.com/office/drawing/2014/main" id="{209565FE-4BE9-45C7-9690-7DA32F2D4281}"/>
                    </a:ext>
                  </a:extLst>
                </wp:docPr>
                <wp:cNvGraphicFramePr/>
                <a:graphic xmlns:a="http://schemas.openxmlformats.org/drawingml/2006/main">
                  <a:graphicData uri="http://schemas.microsoft.com/office/word/2010/wordprocessingShape">
                    <wps:wsp>
                      <wps:cNvSpPr/>
                      <wps:spPr>
                        <a:xfrm>
                          <a:off x="0" y="0"/>
                          <a:ext cx="1508125" cy="317500"/>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F3CE77"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Audience Targeting</w:t>
                            </w:r>
                          </w:p>
                        </w:txbxContent>
                      </wps:txbx>
                      <wps:bodyPr wrap="square" rtlCol="0" anchor="ctr"/>
                    </wps:wsp>
                  </a:graphicData>
                </a:graphic>
                <wp14:sizeRelH relativeFrom="margin">
                  <wp14:pctWidth>0</wp14:pctWidth>
                </wp14:sizeRelH>
              </wp:anchor>
            </w:drawing>
          </mc:Choice>
          <mc:Fallback>
            <w:pict>
              <v:roundrect w14:anchorId="20434561" id="Rectangle: Rounded Corners 18" o:spid="_x0000_s1048" style="position:absolute;left:0;text-align:left;margin-left:25.35pt;margin-top:289.8pt;width:118.75pt;height: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" fillcolor="#a99fff" strokecolor="#1f4d78 [1604]" strokeweight="1pt">
                <v:stroke joinstyle="miter"/>
                <v:textbox>
                  <w:txbxContent>
                    <w:p w14:paraId="44F3CE77"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Audience Targeting</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AE9930F" wp14:editId="777832A3">
                <wp:simplePos x="0" y="0"/>
                <wp:positionH relativeFrom="column">
                  <wp:posOffset>321945</wp:posOffset>
                </wp:positionH>
                <wp:positionV relativeFrom="paragraph">
                  <wp:posOffset>3341370</wp:posOffset>
                </wp:positionV>
                <wp:extent cx="1508125" cy="310515"/>
                <wp:effectExtent l="0" t="0" r="15875" b="6985"/>
                <wp:wrapNone/>
                <wp:docPr id="35" name="Rectangle: Rounded Corners 17"/>
                <wp:cNvGraphicFramePr/>
                <a:graphic xmlns:a="http://schemas.openxmlformats.org/drawingml/2006/main">
                  <a:graphicData uri="http://schemas.microsoft.com/office/word/2010/wordprocessingShape">
                    <wps:wsp>
                      <wps:cNvSpPr/>
                      <wps:spPr>
                        <a:xfrm>
                          <a:off x="0" y="0"/>
                          <a:ext cx="1508125" cy="310515"/>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A78706"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Competitor Benchmarking</w:t>
                            </w:r>
                          </w:p>
                        </w:txbxContent>
                      </wps:txbx>
                      <wps:bodyPr wrap="square" rtlCol="0" anchor="ctr"/>
                    </wps:wsp>
                  </a:graphicData>
                </a:graphic>
                <wp14:sizeRelH relativeFrom="margin">
                  <wp14:pctWidth>0</wp14:pctWidth>
                </wp14:sizeRelH>
              </wp:anchor>
            </w:drawing>
          </mc:Choice>
          <mc:Fallback>
            <w:pict>
              <v:roundrect w14:anchorId="4AE9930F" id="Rectangle: Rounded Corners 17" o:spid="_x0000_s1049" style="position:absolute;left:0;text-align:left;margin-left:25.35pt;margin-top:263.1pt;width:118.75pt;height:24.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" fillcolor="#a99fff" strokecolor="#1f4d78 [1604]" strokeweight="1pt">
                <v:stroke joinstyle="miter"/>
                <v:textbox>
                  <w:txbxContent>
                    <w:p w14:paraId="5BA78706"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Competitor Benchmarking</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7812A6F7" wp14:editId="54024E07">
                <wp:simplePos x="0" y="0"/>
                <wp:positionH relativeFrom="column">
                  <wp:posOffset>313055</wp:posOffset>
                </wp:positionH>
                <wp:positionV relativeFrom="paragraph">
                  <wp:posOffset>4966970</wp:posOffset>
                </wp:positionV>
                <wp:extent cx="1508125" cy="272415"/>
                <wp:effectExtent l="0" t="0" r="15875" b="6985"/>
                <wp:wrapNone/>
                <wp:docPr id="17" name="Rectangle: Rounded Corners 16">
                  <a:extLst xmlns:a="http://schemas.openxmlformats.org/drawingml/2006/main">
                    <a:ext uri="{FF2B5EF4-FFF2-40B4-BE49-F238E27FC236}">
                      <a16:creationId xmlns:a16="http://schemas.microsoft.com/office/drawing/2014/main" id="{87E2AE74-E768-48D6-A8D9-5A11FDFB45EE}"/>
                    </a:ext>
                  </a:extLst>
                </wp:docPr>
                <wp:cNvGraphicFramePr/>
                <a:graphic xmlns:a="http://schemas.openxmlformats.org/drawingml/2006/main">
                  <a:graphicData uri="http://schemas.microsoft.com/office/word/2010/wordprocessingShape">
                    <wps:wsp>
                      <wps:cNvSpPr/>
                      <wps:spPr>
                        <a:xfrm>
                          <a:off x="0" y="0"/>
                          <a:ext cx="1508125" cy="272415"/>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1340BD"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Mar.Comms integration</w:t>
                            </w:r>
                          </w:p>
                        </w:txbxContent>
                      </wps:txbx>
                      <wps:bodyPr wrap="square" rtlCol="0" anchor="ctr"/>
                    </wps:wsp>
                  </a:graphicData>
                </a:graphic>
                <wp14:sizeRelH relativeFrom="margin">
                  <wp14:pctWidth>0</wp14:pctWidth>
                </wp14:sizeRelH>
              </wp:anchor>
            </w:drawing>
          </mc:Choice>
          <mc:Fallback>
            <w:pict>
              <v:roundrect w14:anchorId="7812A6F7" id="Rectangle: Rounded Corners 16" o:spid="_x0000_s1050" style="position:absolute;left:0;text-align:left;margin-left:24.65pt;margin-top:391.1pt;width:118.75pt;height:21.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" fillcolor="#a99fff" strokecolor="#1f4d78 [1604]" strokeweight="1pt">
                <v:stroke joinstyle="miter"/>
                <v:textbox>
                  <w:txbxContent>
                    <w:p w14:paraId="761340BD"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Mar.Comms integration</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D3F87C8" wp14:editId="33F4DE56">
                <wp:simplePos x="0" y="0"/>
                <wp:positionH relativeFrom="column">
                  <wp:posOffset>313055</wp:posOffset>
                </wp:positionH>
                <wp:positionV relativeFrom="paragraph">
                  <wp:posOffset>5288915</wp:posOffset>
                </wp:positionV>
                <wp:extent cx="1508125" cy="278130"/>
                <wp:effectExtent l="0" t="0" r="15875" b="13970"/>
                <wp:wrapNone/>
                <wp:docPr id="14" name="Rectangle: Rounded Corners 13">
                  <a:extLst xmlns:a="http://schemas.openxmlformats.org/drawingml/2006/main">
                    <a:ext uri="{FF2B5EF4-FFF2-40B4-BE49-F238E27FC236}">
                      <a16:creationId xmlns:a16="http://schemas.microsoft.com/office/drawing/2014/main" id="{365C64C6-3689-4614-8BB3-E548A4112838}"/>
                    </a:ext>
                  </a:extLst>
                </wp:docPr>
                <wp:cNvGraphicFramePr/>
                <a:graphic xmlns:a="http://schemas.openxmlformats.org/drawingml/2006/main">
                  <a:graphicData uri="http://schemas.microsoft.com/office/word/2010/wordprocessingShape">
                    <wps:wsp>
                      <wps:cNvSpPr/>
                      <wps:spPr>
                        <a:xfrm>
                          <a:off x="0" y="0"/>
                          <a:ext cx="1508125" cy="278130"/>
                        </a:xfrm>
                        <a:prstGeom prst="roundRect">
                          <a:avLst/>
                        </a:prstGeom>
                        <a:solidFill>
                          <a:srgbClr val="E8E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2D885C"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Quality of Content</w:t>
                            </w:r>
                          </w:p>
                        </w:txbxContent>
                      </wps:txbx>
                      <wps:bodyPr wrap="square" rtlCol="0" anchor="ctr"/>
                    </wps:wsp>
                  </a:graphicData>
                </a:graphic>
                <wp14:sizeRelH relativeFrom="margin">
                  <wp14:pctWidth>0</wp14:pctWidth>
                </wp14:sizeRelH>
              </wp:anchor>
            </w:drawing>
          </mc:Choice>
          <mc:Fallback>
            <w:pict>
              <v:roundrect w14:anchorId="5D3F87C8" id="Rectangle: Rounded Corners 13" o:spid="_x0000_s1051" style="position:absolute;left:0;text-align:left;margin-left:24.65pt;margin-top:416.45pt;width:118.75pt;height:21.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" fillcolor="#e8e274" strokecolor="#1f4d78 [1604]" strokeweight="1pt">
                <v:stroke joinstyle="miter"/>
                <v:textbox>
                  <w:txbxContent>
                    <w:p w14:paraId="272D885C"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Quality of Content</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72743FD" wp14:editId="225F0FFB">
                <wp:simplePos x="0" y="0"/>
                <wp:positionH relativeFrom="column">
                  <wp:posOffset>321945</wp:posOffset>
                </wp:positionH>
                <wp:positionV relativeFrom="paragraph">
                  <wp:posOffset>3011170</wp:posOffset>
                </wp:positionV>
                <wp:extent cx="1508125" cy="292100"/>
                <wp:effectExtent l="0" t="0" r="15875" b="12700"/>
                <wp:wrapNone/>
                <wp:docPr id="12" name="Rectangle: Rounded Corners 11">
                  <a:extLst xmlns:a="http://schemas.openxmlformats.org/drawingml/2006/main">
                    <a:ext uri="{FF2B5EF4-FFF2-40B4-BE49-F238E27FC236}">
                      <a16:creationId xmlns:a16="http://schemas.microsoft.com/office/drawing/2014/main" id="{8CE7D4DB-589A-46E2-8F48-B573CD509D2C}"/>
                    </a:ext>
                  </a:extLst>
                </wp:docPr>
                <wp:cNvGraphicFramePr/>
                <a:graphic xmlns:a="http://schemas.openxmlformats.org/drawingml/2006/main">
                  <a:graphicData uri="http://schemas.microsoft.com/office/word/2010/wordprocessingShape">
                    <wps:wsp>
                      <wps:cNvSpPr/>
                      <wps:spPr>
                        <a:xfrm>
                          <a:off x="0" y="0"/>
                          <a:ext cx="1508125" cy="292100"/>
                        </a:xfrm>
                        <a:prstGeom prst="roundRect">
                          <a:avLst/>
                        </a:prstGeom>
                        <a:solidFill>
                          <a:srgbClr val="A99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5E9A0"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Integration with strategy</w:t>
                            </w:r>
                          </w:p>
                        </w:txbxContent>
                      </wps:txbx>
                      <wps:bodyPr wrap="square" rtlCol="0" anchor="ctr"/>
                    </wps:wsp>
                  </a:graphicData>
                </a:graphic>
                <wp14:sizeRelH relativeFrom="margin">
                  <wp14:pctWidth>0</wp14:pctWidth>
                </wp14:sizeRelH>
              </wp:anchor>
            </w:drawing>
          </mc:Choice>
          <mc:Fallback>
            <w:pict>
              <v:roundrect w14:anchorId="272743FD" id="Rectangle: Rounded Corners 11" o:spid="_x0000_s1052" style="position:absolute;left:0;text-align:left;margin-left:25.35pt;margin-top:237.1pt;width:118.75pt;height:2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" fillcolor="#a99fff" strokecolor="#1f4d78 [1604]" strokeweight="1pt">
                <v:stroke joinstyle="miter"/>
                <v:textbox>
                  <w:txbxContent>
                    <w:p w14:paraId="5DB5E9A0"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Integration with strategy</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167A79E" wp14:editId="475BA894">
                <wp:simplePos x="0" y="0"/>
                <wp:positionH relativeFrom="column">
                  <wp:posOffset>330200</wp:posOffset>
                </wp:positionH>
                <wp:positionV relativeFrom="paragraph">
                  <wp:posOffset>5610860</wp:posOffset>
                </wp:positionV>
                <wp:extent cx="1508125" cy="284480"/>
                <wp:effectExtent l="0" t="0" r="15875" b="7620"/>
                <wp:wrapNone/>
                <wp:docPr id="11" name="Rectangle: Rounded Corners 10">
                  <a:extLst xmlns:a="http://schemas.openxmlformats.org/drawingml/2006/main">
                    <a:ext uri="{FF2B5EF4-FFF2-40B4-BE49-F238E27FC236}">
                      <a16:creationId xmlns:a16="http://schemas.microsoft.com/office/drawing/2014/main" id="{927A0756-49BA-4DC9-9F19-8F83AA5BF7B2}"/>
                    </a:ext>
                  </a:extLst>
                </wp:docPr>
                <wp:cNvGraphicFramePr/>
                <a:graphic xmlns:a="http://schemas.openxmlformats.org/drawingml/2006/main">
                  <a:graphicData uri="http://schemas.microsoft.com/office/word/2010/wordprocessingShape">
                    <wps:wsp>
                      <wps:cNvSpPr/>
                      <wps:spPr>
                        <a:xfrm>
                          <a:off x="0" y="0"/>
                          <a:ext cx="1508125" cy="284480"/>
                        </a:xfrm>
                        <a:prstGeom prst="roundRect">
                          <a:avLst/>
                        </a:prstGeom>
                        <a:solidFill>
                          <a:srgbClr val="E8E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54EA86"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Quantity of content</w:t>
                            </w:r>
                          </w:p>
                        </w:txbxContent>
                      </wps:txbx>
                      <wps:bodyPr wrap="square" rtlCol="0" anchor="ctr"/>
                    </wps:wsp>
                  </a:graphicData>
                </a:graphic>
                <wp14:sizeRelH relativeFrom="margin">
                  <wp14:pctWidth>0</wp14:pctWidth>
                </wp14:sizeRelH>
              </wp:anchor>
            </w:drawing>
          </mc:Choice>
          <mc:Fallback>
            <w:pict>
              <v:roundrect w14:anchorId="1167A79E" id="Rectangle: Rounded Corners 10" o:spid="_x0000_s1053" style="position:absolute;left:0;text-align:left;margin-left:26pt;margin-top:441.8pt;width:118.75pt;height:2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" fillcolor="#e8e274" strokecolor="#1f4d78 [1604]" strokeweight="1pt">
                <v:stroke joinstyle="miter"/>
                <v:textbox>
                  <w:txbxContent>
                    <w:p w14:paraId="1D54EA86"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Quantity of content</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DD13BFE" wp14:editId="13AF4E4D">
                <wp:simplePos x="0" y="0"/>
                <wp:positionH relativeFrom="column">
                  <wp:posOffset>330200</wp:posOffset>
                </wp:positionH>
                <wp:positionV relativeFrom="paragraph">
                  <wp:posOffset>5941060</wp:posOffset>
                </wp:positionV>
                <wp:extent cx="1508125" cy="261620"/>
                <wp:effectExtent l="0" t="0" r="15875" b="17780"/>
                <wp:wrapNone/>
                <wp:docPr id="10" name="Rectangle: Rounded Corners 9">
                  <a:extLst xmlns:a="http://schemas.openxmlformats.org/drawingml/2006/main">
                    <a:ext uri="{FF2B5EF4-FFF2-40B4-BE49-F238E27FC236}">
                      <a16:creationId xmlns:a16="http://schemas.microsoft.com/office/drawing/2014/main" id="{6A131E16-CC6E-4230-BCC3-8DEFDFABDE7B}"/>
                    </a:ext>
                  </a:extLst>
                </wp:docPr>
                <wp:cNvGraphicFramePr/>
                <a:graphic xmlns:a="http://schemas.openxmlformats.org/drawingml/2006/main">
                  <a:graphicData uri="http://schemas.microsoft.com/office/word/2010/wordprocessingShape">
                    <wps:wsp>
                      <wps:cNvSpPr/>
                      <wps:spPr>
                        <a:xfrm>
                          <a:off x="0" y="0"/>
                          <a:ext cx="1508125" cy="261620"/>
                        </a:xfrm>
                        <a:prstGeom prst="roundRect">
                          <a:avLst/>
                        </a:prstGeom>
                        <a:solidFill>
                          <a:srgbClr val="E8E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CD196A"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Engaging in Dialogue</w:t>
                            </w:r>
                          </w:p>
                        </w:txbxContent>
                      </wps:txbx>
                      <wps:bodyPr wrap="square" rtlCol="0" anchor="ctr"/>
                    </wps:wsp>
                  </a:graphicData>
                </a:graphic>
                <wp14:sizeRelH relativeFrom="margin">
                  <wp14:pctWidth>0</wp14:pctWidth>
                </wp14:sizeRelH>
              </wp:anchor>
            </w:drawing>
          </mc:Choice>
          <mc:Fallback>
            <w:pict>
              <v:roundrect w14:anchorId="3DD13BFE" id="Rectangle: Rounded Corners 9" o:spid="_x0000_s1054" style="position:absolute;left:0;text-align:left;margin-left:26pt;margin-top:467.8pt;width:118.75pt;height:2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" fillcolor="#e8e274" strokecolor="#1f4d78 [1604]" strokeweight="1pt">
                <v:stroke joinstyle="miter"/>
                <v:textbox>
                  <w:txbxContent>
                    <w:p w14:paraId="7ECD196A" w14:textId="77777777" w:rsidR="000A05EA" w:rsidRPr="00712F83" w:rsidRDefault="000A05EA" w:rsidP="00712F83">
                      <w:pPr>
                        <w:jc w:val="center"/>
                        <w:rPr>
                          <w:rFonts w:ascii="Times New Roman" w:hAnsi="Times New Roman" w:cs="Times New Roman"/>
                          <w:sz w:val="16"/>
                          <w:szCs w:val="16"/>
                        </w:rPr>
                      </w:pPr>
                      <w:r w:rsidRPr="00712F83">
                        <w:rPr>
                          <w:rFonts w:ascii="Times New Roman" w:hAnsi="Times New Roman" w:cs="Times New Roman"/>
                          <w:color w:val="000000" w:themeColor="text1"/>
                          <w:kern w:val="24"/>
                          <w:sz w:val="16"/>
                          <w:szCs w:val="16"/>
                        </w:rPr>
                        <w:t>Engaging in Dialogue</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24703F3" wp14:editId="30E671FA">
                <wp:simplePos x="0" y="0"/>
                <wp:positionH relativeFrom="column">
                  <wp:posOffset>4509770</wp:posOffset>
                </wp:positionH>
                <wp:positionV relativeFrom="paragraph">
                  <wp:posOffset>4756785</wp:posOffset>
                </wp:positionV>
                <wp:extent cx="1029335" cy="423545"/>
                <wp:effectExtent l="0" t="0" r="12065" b="8255"/>
                <wp:wrapNone/>
                <wp:docPr id="5" name="Rectangle: Rounded Corners 4">
                  <a:extLst xmlns:a="http://schemas.openxmlformats.org/drawingml/2006/main">
                    <a:ext uri="{FF2B5EF4-FFF2-40B4-BE49-F238E27FC236}">
                      <a16:creationId xmlns:a16="http://schemas.microsoft.com/office/drawing/2014/main" id="{ED733AAE-A194-4133-808E-F1E37A4BFBA7}"/>
                    </a:ext>
                  </a:extLst>
                </wp:docPr>
                <wp:cNvGraphicFramePr/>
                <a:graphic xmlns:a="http://schemas.openxmlformats.org/drawingml/2006/main">
                  <a:graphicData uri="http://schemas.microsoft.com/office/word/2010/wordprocessingShape">
                    <wps:wsp>
                      <wps:cNvSpPr/>
                      <wps:spPr>
                        <a:xfrm>
                          <a:off x="0" y="0"/>
                          <a:ext cx="1029335" cy="42354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2C22D4"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Strategy</w:t>
                            </w:r>
                          </w:p>
                        </w:txbxContent>
                      </wps:txbx>
                      <wps:bodyPr rtlCol="0" anchor="ctr"/>
                    </wps:wsp>
                  </a:graphicData>
                </a:graphic>
              </wp:anchor>
            </w:drawing>
          </mc:Choice>
          <mc:Fallback>
            <w:pict>
              <v:roundrect w14:anchorId="024703F3" id="Rectangle: Rounded Corners 4" o:spid="_x0000_s1055" style="position:absolute;left:0;text-align:left;margin-left:355.1pt;margin-top:374.55pt;width:81.05pt;height:33.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" fillcolor="#bdd6ee [1300]" strokecolor="#1f4d78 [1604]" strokeweight="1pt">
                <v:stroke joinstyle="miter"/>
                <v:textbox>
                  <w:txbxContent>
                    <w:p w14:paraId="7A2C22D4"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Strategy</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6C0D7C4" wp14:editId="219D76E2">
                <wp:simplePos x="0" y="0"/>
                <wp:positionH relativeFrom="column">
                  <wp:posOffset>4509770</wp:posOffset>
                </wp:positionH>
                <wp:positionV relativeFrom="paragraph">
                  <wp:posOffset>1501140</wp:posOffset>
                </wp:positionV>
                <wp:extent cx="1029335" cy="423545"/>
                <wp:effectExtent l="0" t="0" r="12065" b="8255"/>
                <wp:wrapNone/>
                <wp:docPr id="4" name="Rectangle: Rounded Corners 3">
                  <a:extLst xmlns:a="http://schemas.openxmlformats.org/drawingml/2006/main">
                    <a:ext uri="{FF2B5EF4-FFF2-40B4-BE49-F238E27FC236}">
                      <a16:creationId xmlns:a16="http://schemas.microsoft.com/office/drawing/2014/main" id="{83F6D7DA-DA12-498A-A79F-A1E7DAD54670}"/>
                    </a:ext>
                  </a:extLst>
                </wp:docPr>
                <wp:cNvGraphicFramePr/>
                <a:graphic xmlns:a="http://schemas.openxmlformats.org/drawingml/2006/main">
                  <a:graphicData uri="http://schemas.microsoft.com/office/word/2010/wordprocessingShape">
                    <wps:wsp>
                      <wps:cNvSpPr/>
                      <wps:spPr>
                        <a:xfrm>
                          <a:off x="0" y="0"/>
                          <a:ext cx="1029335" cy="42354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5B5CC"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Control</w:t>
                            </w:r>
                          </w:p>
                        </w:txbxContent>
                      </wps:txbx>
                      <wps:bodyPr rtlCol="0" anchor="ctr"/>
                    </wps:wsp>
                  </a:graphicData>
                </a:graphic>
              </wp:anchor>
            </w:drawing>
          </mc:Choice>
          <mc:Fallback>
            <w:pict>
              <v:roundrect w14:anchorId="36C0D7C4" id="Rectangle: Rounded Corners 3" o:spid="_x0000_s1056" style="position:absolute;left:0;text-align:left;margin-left:355.1pt;margin-top:118.2pt;width:81.0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" fillcolor="#bdd6ee [1300]" strokecolor="#1f4d78 [1604]" strokeweight="1pt">
                <v:stroke joinstyle="miter"/>
                <v:textbox>
                  <w:txbxContent>
                    <w:p w14:paraId="3355B5CC"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Control</w:t>
                      </w:r>
                    </w:p>
                  </w:txbxContent>
                </v:textbox>
              </v:roundrect>
            </w:pict>
          </mc:Fallback>
        </mc:AlternateContent>
      </w:r>
      <w:r w:rsidR="00712F83" w:rsidRPr="00712F83">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2B5F66B3" wp14:editId="44F40261">
                <wp:simplePos x="0" y="0"/>
                <wp:positionH relativeFrom="column">
                  <wp:posOffset>2632287</wp:posOffset>
                </wp:positionH>
                <wp:positionV relativeFrom="paragraph">
                  <wp:posOffset>5852160</wp:posOffset>
                </wp:positionV>
                <wp:extent cx="1029632" cy="423966"/>
                <wp:effectExtent l="0" t="0" r="12065" b="8255"/>
                <wp:wrapNone/>
                <wp:docPr id="31" name="Rectangle: Rounded Corners 30">
                  <a:extLst xmlns:a="http://schemas.openxmlformats.org/drawingml/2006/main">
                    <a:ext uri="{FF2B5EF4-FFF2-40B4-BE49-F238E27FC236}">
                      <a16:creationId xmlns:a16="http://schemas.microsoft.com/office/drawing/2014/main" id="{FA416549-D6C1-474F-8F02-9554F783BC3B}"/>
                    </a:ext>
                  </a:extLst>
                </wp:docPr>
                <wp:cNvGraphicFramePr/>
                <a:graphic xmlns:a="http://schemas.openxmlformats.org/drawingml/2006/main">
                  <a:graphicData uri="http://schemas.microsoft.com/office/word/2010/wordprocessingShape">
                    <wps:wsp>
                      <wps:cNvSpPr/>
                      <wps:spPr>
                        <a:xfrm>
                          <a:off x="0" y="0"/>
                          <a:ext cx="1029632" cy="423966"/>
                        </a:xfrm>
                        <a:prstGeom prst="roundRect">
                          <a:avLst/>
                        </a:prstGeom>
                        <a:solidFill>
                          <a:srgbClr val="E8E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14D838"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Content Marketing</w:t>
                            </w:r>
                          </w:p>
                        </w:txbxContent>
                      </wps:txbx>
                      <wps:bodyPr rtlCol="0" anchor="ctr"/>
                    </wps:wsp>
                  </a:graphicData>
                </a:graphic>
              </wp:anchor>
            </w:drawing>
          </mc:Choice>
          <mc:Fallback>
            <w:pict>
              <v:roundrect w14:anchorId="2B5F66B3" id="Rectangle: Rounded Corners 30" o:spid="_x0000_s1057" style="position:absolute;left:0;text-align:left;margin-left:207.25pt;margin-top:460.8pt;width:81.05pt;height:33.4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" fillcolor="#e8e274" strokecolor="#1f4d78 [1604]" strokeweight="1pt">
                <v:stroke joinstyle="miter"/>
                <v:textbox>
                  <w:txbxContent>
                    <w:p w14:paraId="3614D838" w14:textId="77777777" w:rsidR="000A05EA" w:rsidRPr="00712F83" w:rsidRDefault="000A05EA" w:rsidP="00712F83">
                      <w:pPr>
                        <w:jc w:val="center"/>
                        <w:rPr>
                          <w:rFonts w:ascii="Times New Roman" w:hAnsi="Times New Roman" w:cs="Times New Roman"/>
                          <w:sz w:val="20"/>
                          <w:szCs w:val="20"/>
                        </w:rPr>
                      </w:pPr>
                      <w:r w:rsidRPr="00712F83">
                        <w:rPr>
                          <w:rFonts w:ascii="Times New Roman" w:hAnsi="Times New Roman" w:cs="Times New Roman"/>
                          <w:color w:val="000000" w:themeColor="text1"/>
                          <w:kern w:val="24"/>
                          <w:sz w:val="20"/>
                          <w:szCs w:val="20"/>
                        </w:rPr>
                        <w:t>Content Marketing</w:t>
                      </w:r>
                    </w:p>
                  </w:txbxContent>
                </v:textbox>
              </v:roundrect>
            </w:pict>
          </mc:Fallback>
        </mc:AlternateContent>
      </w:r>
      <w:r w:rsidR="00216378">
        <w:rPr>
          <w:rFonts w:ascii="Times New Roman" w:hAnsi="Times New Roman" w:cs="Times New Roman"/>
          <w:bCs/>
          <w:lang w:val="fr-FR"/>
        </w:rPr>
        <w:br w:type="page"/>
      </w:r>
    </w:p>
    <w:p w14:paraId="52031D42" w14:textId="37A070C4" w:rsidR="00C50013" w:rsidRPr="002F31A0" w:rsidRDefault="00C50013" w:rsidP="001815B8">
      <w:pPr>
        <w:widowControl w:val="0"/>
        <w:autoSpaceDE w:val="0"/>
        <w:autoSpaceDN w:val="0"/>
        <w:adjustRightInd w:val="0"/>
        <w:jc w:val="both"/>
        <w:outlineLvl w:val="0"/>
        <w:rPr>
          <w:rFonts w:ascii="Times New Roman" w:hAnsi="Times New Roman" w:cs="Times New Roman"/>
          <w:bCs/>
          <w:lang w:val="fr-FR"/>
        </w:rPr>
      </w:pPr>
      <w:r w:rsidRPr="002F31A0">
        <w:rPr>
          <w:rFonts w:ascii="Times New Roman" w:hAnsi="Times New Roman" w:cs="Times New Roman"/>
          <w:bCs/>
          <w:lang w:val="fr-FR"/>
        </w:rPr>
        <w:lastRenderedPageBreak/>
        <w:t xml:space="preserve">Figure </w:t>
      </w:r>
      <w:r w:rsidR="00EE498F">
        <w:rPr>
          <w:rFonts w:ascii="Times New Roman" w:hAnsi="Times New Roman" w:cs="Times New Roman"/>
          <w:bCs/>
          <w:lang w:val="fr-FR"/>
        </w:rPr>
        <w:t>2</w:t>
      </w:r>
      <w:r w:rsidRPr="002F31A0">
        <w:rPr>
          <w:rFonts w:ascii="Times New Roman" w:hAnsi="Times New Roman" w:cs="Times New Roman"/>
          <w:bCs/>
          <w:lang w:val="fr-FR"/>
        </w:rPr>
        <w:t xml:space="preserve"> : </w:t>
      </w:r>
      <w:r w:rsidRPr="002F31A0">
        <w:rPr>
          <w:rFonts w:ascii="Times New Roman" w:hAnsi="Times New Roman" w:cs="Times New Roman"/>
          <w:bCs/>
          <w:lang w:val="en-GB"/>
        </w:rPr>
        <w:t xml:space="preserve">Customer Engagement Strategies </w:t>
      </w:r>
    </w:p>
    <w:p w14:paraId="77056A49" w14:textId="77777777" w:rsidR="00712F83" w:rsidRDefault="00712F83" w:rsidP="002F31A0">
      <w:pPr>
        <w:spacing w:after="160" w:line="259" w:lineRule="auto"/>
        <w:rPr>
          <w:rFonts w:ascii="Times New Roman" w:hAnsi="Times New Roman" w:cs="Times New Roman"/>
          <w:kern w:val="1"/>
          <w:lang w:val="en-GB"/>
        </w:rPr>
      </w:pPr>
    </w:p>
    <w:p w14:paraId="474634F2" w14:textId="2EB4F803" w:rsidR="002F31A0" w:rsidRPr="002F31A0" w:rsidRDefault="005A6409" w:rsidP="001815B8">
      <w:pPr>
        <w:widowControl w:val="0"/>
        <w:autoSpaceDE w:val="0"/>
        <w:autoSpaceDN w:val="0"/>
        <w:adjustRightInd w:val="0"/>
        <w:spacing w:line="480" w:lineRule="auto"/>
        <w:ind w:firstLine="567"/>
        <w:jc w:val="both"/>
        <w:rPr>
          <w:rFonts w:ascii="Times New Roman" w:hAnsi="Times New Roman" w:cs="Times New Roman"/>
          <w:lang w:val="en-GB"/>
        </w:rPr>
      </w:pPr>
      <w:r>
        <w:rPr>
          <w:rFonts w:ascii="Times New Roman" w:hAnsi="Times New Roman" w:cs="Times New Roman"/>
          <w:bCs/>
          <w:noProof/>
          <w:lang w:val="en-GB" w:eastAsia="en-GB"/>
        </w:rPr>
        <w:drawing>
          <wp:inline distT="0" distB="0" distL="0" distR="0" wp14:anchorId="4236B5CA" wp14:editId="601C8146">
            <wp:extent cx="4218914" cy="32320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61" cy="3298267"/>
                    </a:xfrm>
                    <a:prstGeom prst="rect">
                      <a:avLst/>
                    </a:prstGeom>
                    <a:noFill/>
                  </pic:spPr>
                </pic:pic>
              </a:graphicData>
            </a:graphic>
          </wp:inline>
        </w:drawing>
      </w:r>
    </w:p>
    <w:sectPr w:rsidR="002F31A0" w:rsidRPr="002F31A0" w:rsidSect="00C756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5631" w14:textId="77777777" w:rsidR="008B1D2B" w:rsidRDefault="008B1D2B" w:rsidP="00CD0C19">
      <w:r>
        <w:separator/>
      </w:r>
    </w:p>
  </w:endnote>
  <w:endnote w:type="continuationSeparator" w:id="0">
    <w:p w14:paraId="77200011" w14:textId="77777777" w:rsidR="008B1D2B" w:rsidRDefault="008B1D2B" w:rsidP="00CD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9977555"/>
      <w:docPartObj>
        <w:docPartGallery w:val="Page Numbers (Bottom of Page)"/>
        <w:docPartUnique/>
      </w:docPartObj>
    </w:sdtPr>
    <w:sdtEndPr>
      <w:rPr>
        <w:rStyle w:val="PageNumber"/>
      </w:rPr>
    </w:sdtEndPr>
    <w:sdtContent>
      <w:p w14:paraId="4F0AFAF8" w14:textId="4C5E588F" w:rsidR="000A05EA" w:rsidRDefault="000A05EA" w:rsidP="00CD0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61D18" w14:textId="77777777" w:rsidR="000A05EA" w:rsidRDefault="000A05EA" w:rsidP="00CD0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218496"/>
      <w:docPartObj>
        <w:docPartGallery w:val="Page Numbers (Bottom of Page)"/>
        <w:docPartUnique/>
      </w:docPartObj>
    </w:sdtPr>
    <w:sdtEndPr>
      <w:rPr>
        <w:rStyle w:val="PageNumber"/>
      </w:rPr>
    </w:sdtEndPr>
    <w:sdtContent>
      <w:p w14:paraId="28EEB0FB" w14:textId="6931FDC5" w:rsidR="000A05EA" w:rsidRDefault="000A05EA" w:rsidP="00CD0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7725E49F" w14:textId="77777777" w:rsidR="000A05EA" w:rsidRDefault="000A05EA" w:rsidP="00CD0C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AB0F4" w14:textId="77777777" w:rsidR="008B1D2B" w:rsidRDefault="008B1D2B" w:rsidP="00CD0C19">
      <w:r>
        <w:separator/>
      </w:r>
    </w:p>
  </w:footnote>
  <w:footnote w:type="continuationSeparator" w:id="0">
    <w:p w14:paraId="7C8BF363" w14:textId="77777777" w:rsidR="008B1D2B" w:rsidRDefault="008B1D2B" w:rsidP="00CD0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CC7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305FB0"/>
    <w:multiLevelType w:val="multilevel"/>
    <w:tmpl w:val="67CC7B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D3C85"/>
    <w:multiLevelType w:val="hybridMultilevel"/>
    <w:tmpl w:val="C2DE76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D645A"/>
    <w:multiLevelType w:val="hybridMultilevel"/>
    <w:tmpl w:val="EB861B38"/>
    <w:lvl w:ilvl="0" w:tplc="BE5C40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97EDF"/>
    <w:multiLevelType w:val="hybridMultilevel"/>
    <w:tmpl w:val="96D4F0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37A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C85A09"/>
    <w:multiLevelType w:val="hybridMultilevel"/>
    <w:tmpl w:val="853C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F0"/>
    <w:multiLevelType w:val="hybridMultilevel"/>
    <w:tmpl w:val="7BBA229C"/>
    <w:lvl w:ilvl="0" w:tplc="EE2CC5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51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673718"/>
    <w:multiLevelType w:val="multilevel"/>
    <w:tmpl w:val="BA0008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87273"/>
    <w:multiLevelType w:val="hybridMultilevel"/>
    <w:tmpl w:val="D5163FF8"/>
    <w:lvl w:ilvl="0" w:tplc="EE2CC5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30002"/>
    <w:multiLevelType w:val="hybridMultilevel"/>
    <w:tmpl w:val="5FB8ACC4"/>
    <w:lvl w:ilvl="0" w:tplc="A6E8C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917241"/>
    <w:multiLevelType w:val="hybridMultilevel"/>
    <w:tmpl w:val="A77E20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E2FBB"/>
    <w:multiLevelType w:val="hybridMultilevel"/>
    <w:tmpl w:val="DC8A5162"/>
    <w:lvl w:ilvl="0" w:tplc="EE2CC5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C438F"/>
    <w:multiLevelType w:val="hybridMultilevel"/>
    <w:tmpl w:val="7910F944"/>
    <w:lvl w:ilvl="0" w:tplc="F7CAC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A36D15"/>
    <w:multiLevelType w:val="hybridMultilevel"/>
    <w:tmpl w:val="F82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E09F4"/>
    <w:multiLevelType w:val="hybridMultilevel"/>
    <w:tmpl w:val="4CAEFF54"/>
    <w:lvl w:ilvl="0" w:tplc="5EF08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63A20"/>
    <w:multiLevelType w:val="multilevel"/>
    <w:tmpl w:val="1298B16E"/>
    <w:lvl w:ilvl="0">
      <w:start w:val="3"/>
      <w:numFmt w:val="decimal"/>
      <w:lvlText w:val="%1."/>
      <w:lvlJc w:val="left"/>
      <w:pPr>
        <w:ind w:left="720" w:hanging="360"/>
      </w:pPr>
      <w:rPr>
        <w:rFonts w:hint="default"/>
      </w:rPr>
    </w:lvl>
    <w:lvl w:ilvl="1">
      <w:start w:val="1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61AD7C48"/>
    <w:multiLevelType w:val="hybridMultilevel"/>
    <w:tmpl w:val="C15C5738"/>
    <w:lvl w:ilvl="0" w:tplc="EE2CC5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31A5E"/>
    <w:multiLevelType w:val="hybridMultilevel"/>
    <w:tmpl w:val="CBC860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A6AD1"/>
    <w:multiLevelType w:val="multilevel"/>
    <w:tmpl w:val="63B47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1D5A3F"/>
    <w:multiLevelType w:val="hybridMultilevel"/>
    <w:tmpl w:val="88BAE626"/>
    <w:lvl w:ilvl="0" w:tplc="EE2CC5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100EF0"/>
    <w:multiLevelType w:val="multilevel"/>
    <w:tmpl w:val="8FE00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B5041"/>
    <w:multiLevelType w:val="hybridMultilevel"/>
    <w:tmpl w:val="09B6F04E"/>
    <w:lvl w:ilvl="0" w:tplc="09705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64882"/>
    <w:multiLevelType w:val="hybridMultilevel"/>
    <w:tmpl w:val="D0CC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45988"/>
    <w:multiLevelType w:val="hybridMultilevel"/>
    <w:tmpl w:val="79A887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54FE6"/>
    <w:multiLevelType w:val="hybridMultilevel"/>
    <w:tmpl w:val="1D525A7A"/>
    <w:lvl w:ilvl="0" w:tplc="165626C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8"/>
  </w:num>
  <w:num w:numId="4">
    <w:abstractNumId w:val="27"/>
  </w:num>
  <w:num w:numId="5">
    <w:abstractNumId w:val="26"/>
  </w:num>
  <w:num w:numId="6">
    <w:abstractNumId w:val="0"/>
  </w:num>
  <w:num w:numId="7">
    <w:abstractNumId w:val="11"/>
  </w:num>
  <w:num w:numId="8">
    <w:abstractNumId w:val="8"/>
  </w:num>
  <w:num w:numId="9">
    <w:abstractNumId w:val="25"/>
  </w:num>
  <w:num w:numId="10">
    <w:abstractNumId w:val="2"/>
  </w:num>
  <w:num w:numId="11">
    <w:abstractNumId w:val="3"/>
  </w:num>
  <w:num w:numId="12">
    <w:abstractNumId w:val="6"/>
  </w:num>
  <w:num w:numId="13">
    <w:abstractNumId w:val="29"/>
  </w:num>
  <w:num w:numId="14">
    <w:abstractNumId w:val="9"/>
  </w:num>
  <w:num w:numId="15">
    <w:abstractNumId w:val="14"/>
  </w:num>
  <w:num w:numId="16">
    <w:abstractNumId w:val="23"/>
  </w:num>
  <w:num w:numId="17">
    <w:abstractNumId w:val="17"/>
  </w:num>
  <w:num w:numId="18">
    <w:abstractNumId w:val="7"/>
  </w:num>
  <w:num w:numId="19">
    <w:abstractNumId w:val="20"/>
  </w:num>
  <w:num w:numId="20">
    <w:abstractNumId w:val="28"/>
  </w:num>
  <w:num w:numId="21">
    <w:abstractNumId w:val="5"/>
  </w:num>
  <w:num w:numId="22">
    <w:abstractNumId w:val="22"/>
  </w:num>
  <w:num w:numId="23">
    <w:abstractNumId w:val="15"/>
  </w:num>
  <w:num w:numId="24">
    <w:abstractNumId w:val="4"/>
  </w:num>
  <w:num w:numId="25">
    <w:abstractNumId w:val="12"/>
  </w:num>
  <w:num w:numId="26">
    <w:abstractNumId w:val="24"/>
  </w:num>
  <w:num w:numId="27">
    <w:abstractNumId w:val="10"/>
  </w:num>
  <w:num w:numId="28">
    <w:abstractNumId w:val="21"/>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90"/>
    <w:rsid w:val="000012D6"/>
    <w:rsid w:val="00001A5D"/>
    <w:rsid w:val="000031AD"/>
    <w:rsid w:val="00003DBD"/>
    <w:rsid w:val="000045D1"/>
    <w:rsid w:val="00004CC2"/>
    <w:rsid w:val="00006D2F"/>
    <w:rsid w:val="00007806"/>
    <w:rsid w:val="0001263B"/>
    <w:rsid w:val="000153B0"/>
    <w:rsid w:val="0001576C"/>
    <w:rsid w:val="00015EFF"/>
    <w:rsid w:val="00021A0F"/>
    <w:rsid w:val="00023066"/>
    <w:rsid w:val="00023AE2"/>
    <w:rsid w:val="00027581"/>
    <w:rsid w:val="00030E6C"/>
    <w:rsid w:val="000328CA"/>
    <w:rsid w:val="000375C2"/>
    <w:rsid w:val="00043753"/>
    <w:rsid w:val="00045174"/>
    <w:rsid w:val="00050C95"/>
    <w:rsid w:val="00053108"/>
    <w:rsid w:val="00054983"/>
    <w:rsid w:val="000564C3"/>
    <w:rsid w:val="0006243A"/>
    <w:rsid w:val="00062D09"/>
    <w:rsid w:val="00064F09"/>
    <w:rsid w:val="00065EAB"/>
    <w:rsid w:val="000701D6"/>
    <w:rsid w:val="000709E0"/>
    <w:rsid w:val="000719E2"/>
    <w:rsid w:val="00075D3F"/>
    <w:rsid w:val="00075E0C"/>
    <w:rsid w:val="00077226"/>
    <w:rsid w:val="000776C3"/>
    <w:rsid w:val="000818CD"/>
    <w:rsid w:val="000825A8"/>
    <w:rsid w:val="00082EDD"/>
    <w:rsid w:val="00091250"/>
    <w:rsid w:val="00092D50"/>
    <w:rsid w:val="00094A74"/>
    <w:rsid w:val="00094BE9"/>
    <w:rsid w:val="000A05EA"/>
    <w:rsid w:val="000A1284"/>
    <w:rsid w:val="000A2776"/>
    <w:rsid w:val="000A39B2"/>
    <w:rsid w:val="000B4226"/>
    <w:rsid w:val="000B4707"/>
    <w:rsid w:val="000B6775"/>
    <w:rsid w:val="000C3112"/>
    <w:rsid w:val="000C6AC3"/>
    <w:rsid w:val="000C6DEB"/>
    <w:rsid w:val="000D1094"/>
    <w:rsid w:val="000D1973"/>
    <w:rsid w:val="000D21FC"/>
    <w:rsid w:val="000D562E"/>
    <w:rsid w:val="000D7F40"/>
    <w:rsid w:val="000E0F6D"/>
    <w:rsid w:val="000E41AD"/>
    <w:rsid w:val="000E5DD1"/>
    <w:rsid w:val="000E69E4"/>
    <w:rsid w:val="000F1A01"/>
    <w:rsid w:val="000F1DF7"/>
    <w:rsid w:val="000F65F5"/>
    <w:rsid w:val="000F6955"/>
    <w:rsid w:val="000F73BA"/>
    <w:rsid w:val="00101431"/>
    <w:rsid w:val="00102E7E"/>
    <w:rsid w:val="001048A9"/>
    <w:rsid w:val="0010591D"/>
    <w:rsid w:val="00105BB6"/>
    <w:rsid w:val="0010643A"/>
    <w:rsid w:val="0010799E"/>
    <w:rsid w:val="00111330"/>
    <w:rsid w:val="0011182B"/>
    <w:rsid w:val="00117ACD"/>
    <w:rsid w:val="00121558"/>
    <w:rsid w:val="00121981"/>
    <w:rsid w:val="001223F0"/>
    <w:rsid w:val="00123950"/>
    <w:rsid w:val="00126E71"/>
    <w:rsid w:val="00127879"/>
    <w:rsid w:val="00127B22"/>
    <w:rsid w:val="00130574"/>
    <w:rsid w:val="00132488"/>
    <w:rsid w:val="00132E80"/>
    <w:rsid w:val="00133A48"/>
    <w:rsid w:val="0014058D"/>
    <w:rsid w:val="001437F5"/>
    <w:rsid w:val="001445D5"/>
    <w:rsid w:val="00145CB8"/>
    <w:rsid w:val="00147280"/>
    <w:rsid w:val="0015358D"/>
    <w:rsid w:val="00154D30"/>
    <w:rsid w:val="00155A4B"/>
    <w:rsid w:val="0016151A"/>
    <w:rsid w:val="001638C1"/>
    <w:rsid w:val="00165A3B"/>
    <w:rsid w:val="001703B1"/>
    <w:rsid w:val="00172209"/>
    <w:rsid w:val="00172814"/>
    <w:rsid w:val="00175557"/>
    <w:rsid w:val="00175A98"/>
    <w:rsid w:val="00176A9E"/>
    <w:rsid w:val="001815B8"/>
    <w:rsid w:val="00186083"/>
    <w:rsid w:val="00191071"/>
    <w:rsid w:val="00193F03"/>
    <w:rsid w:val="00195F74"/>
    <w:rsid w:val="001A132F"/>
    <w:rsid w:val="001A3D5F"/>
    <w:rsid w:val="001A4B15"/>
    <w:rsid w:val="001B2F4D"/>
    <w:rsid w:val="001B3CF4"/>
    <w:rsid w:val="001B6324"/>
    <w:rsid w:val="001C3A43"/>
    <w:rsid w:val="001C3E5D"/>
    <w:rsid w:val="001C4042"/>
    <w:rsid w:val="001C5246"/>
    <w:rsid w:val="001C74FC"/>
    <w:rsid w:val="001D1AF6"/>
    <w:rsid w:val="001E2C7F"/>
    <w:rsid w:val="001E2DCE"/>
    <w:rsid w:val="001E430F"/>
    <w:rsid w:val="001E4817"/>
    <w:rsid w:val="001E5904"/>
    <w:rsid w:val="001E7C6B"/>
    <w:rsid w:val="001F08EB"/>
    <w:rsid w:val="001F5152"/>
    <w:rsid w:val="001F6258"/>
    <w:rsid w:val="00202626"/>
    <w:rsid w:val="00211922"/>
    <w:rsid w:val="0021224A"/>
    <w:rsid w:val="00212928"/>
    <w:rsid w:val="00214717"/>
    <w:rsid w:val="0021496E"/>
    <w:rsid w:val="00214AD8"/>
    <w:rsid w:val="00216378"/>
    <w:rsid w:val="00223DEE"/>
    <w:rsid w:val="002268B0"/>
    <w:rsid w:val="00230CAA"/>
    <w:rsid w:val="0023185B"/>
    <w:rsid w:val="002421A2"/>
    <w:rsid w:val="002433D6"/>
    <w:rsid w:val="002456CA"/>
    <w:rsid w:val="00250660"/>
    <w:rsid w:val="00250A89"/>
    <w:rsid w:val="0025186A"/>
    <w:rsid w:val="002532E7"/>
    <w:rsid w:val="0025535C"/>
    <w:rsid w:val="0025626E"/>
    <w:rsid w:val="002564EE"/>
    <w:rsid w:val="0025751D"/>
    <w:rsid w:val="00261475"/>
    <w:rsid w:val="00262381"/>
    <w:rsid w:val="00262483"/>
    <w:rsid w:val="00267FBC"/>
    <w:rsid w:val="002739A8"/>
    <w:rsid w:val="0027485D"/>
    <w:rsid w:val="0027513A"/>
    <w:rsid w:val="0027625F"/>
    <w:rsid w:val="002804FC"/>
    <w:rsid w:val="00282124"/>
    <w:rsid w:val="00283674"/>
    <w:rsid w:val="00284FBC"/>
    <w:rsid w:val="00291D97"/>
    <w:rsid w:val="00293B40"/>
    <w:rsid w:val="00294738"/>
    <w:rsid w:val="0029555B"/>
    <w:rsid w:val="00297E4D"/>
    <w:rsid w:val="002A1681"/>
    <w:rsid w:val="002A18F4"/>
    <w:rsid w:val="002A18FC"/>
    <w:rsid w:val="002A678C"/>
    <w:rsid w:val="002A6ACC"/>
    <w:rsid w:val="002B2626"/>
    <w:rsid w:val="002B33E6"/>
    <w:rsid w:val="002B4211"/>
    <w:rsid w:val="002B631B"/>
    <w:rsid w:val="002C2269"/>
    <w:rsid w:val="002C323A"/>
    <w:rsid w:val="002C5079"/>
    <w:rsid w:val="002C58FC"/>
    <w:rsid w:val="002C7BC3"/>
    <w:rsid w:val="002D060B"/>
    <w:rsid w:val="002D09C4"/>
    <w:rsid w:val="002D2C9F"/>
    <w:rsid w:val="002D464B"/>
    <w:rsid w:val="002D6E9D"/>
    <w:rsid w:val="002E1694"/>
    <w:rsid w:val="002E1A05"/>
    <w:rsid w:val="002E3C17"/>
    <w:rsid w:val="002E3DF9"/>
    <w:rsid w:val="002F1CA3"/>
    <w:rsid w:val="002F31A0"/>
    <w:rsid w:val="002F593A"/>
    <w:rsid w:val="002F7AEA"/>
    <w:rsid w:val="00300179"/>
    <w:rsid w:val="00300964"/>
    <w:rsid w:val="00302804"/>
    <w:rsid w:val="00302A1A"/>
    <w:rsid w:val="003030F3"/>
    <w:rsid w:val="0030470D"/>
    <w:rsid w:val="00307348"/>
    <w:rsid w:val="003110BB"/>
    <w:rsid w:val="00314FA5"/>
    <w:rsid w:val="003153B2"/>
    <w:rsid w:val="00320808"/>
    <w:rsid w:val="00324A1C"/>
    <w:rsid w:val="003252C0"/>
    <w:rsid w:val="00325ADA"/>
    <w:rsid w:val="00325DF9"/>
    <w:rsid w:val="00327A3D"/>
    <w:rsid w:val="00330F51"/>
    <w:rsid w:val="00331A04"/>
    <w:rsid w:val="003322F4"/>
    <w:rsid w:val="00332E28"/>
    <w:rsid w:val="0033315F"/>
    <w:rsid w:val="00336FE0"/>
    <w:rsid w:val="003422AC"/>
    <w:rsid w:val="00342978"/>
    <w:rsid w:val="00346432"/>
    <w:rsid w:val="00347502"/>
    <w:rsid w:val="00354291"/>
    <w:rsid w:val="003547CA"/>
    <w:rsid w:val="003642BA"/>
    <w:rsid w:val="0036458D"/>
    <w:rsid w:val="00364869"/>
    <w:rsid w:val="00364F8B"/>
    <w:rsid w:val="0036782B"/>
    <w:rsid w:val="0036798A"/>
    <w:rsid w:val="00370545"/>
    <w:rsid w:val="003709BE"/>
    <w:rsid w:val="00370FDD"/>
    <w:rsid w:val="00371A07"/>
    <w:rsid w:val="00372ECB"/>
    <w:rsid w:val="003742DA"/>
    <w:rsid w:val="00374677"/>
    <w:rsid w:val="00375856"/>
    <w:rsid w:val="00377453"/>
    <w:rsid w:val="00380E39"/>
    <w:rsid w:val="00382872"/>
    <w:rsid w:val="0038399A"/>
    <w:rsid w:val="00384A89"/>
    <w:rsid w:val="00387E7D"/>
    <w:rsid w:val="00390646"/>
    <w:rsid w:val="0039075A"/>
    <w:rsid w:val="003923A6"/>
    <w:rsid w:val="0039353D"/>
    <w:rsid w:val="00395852"/>
    <w:rsid w:val="003A2469"/>
    <w:rsid w:val="003A5345"/>
    <w:rsid w:val="003A5D90"/>
    <w:rsid w:val="003A6554"/>
    <w:rsid w:val="003A73F7"/>
    <w:rsid w:val="003B068E"/>
    <w:rsid w:val="003B5778"/>
    <w:rsid w:val="003B69E8"/>
    <w:rsid w:val="003B7B2A"/>
    <w:rsid w:val="003C1AEC"/>
    <w:rsid w:val="003C22CC"/>
    <w:rsid w:val="003C3E22"/>
    <w:rsid w:val="003C62BC"/>
    <w:rsid w:val="003C6F22"/>
    <w:rsid w:val="003D089C"/>
    <w:rsid w:val="003D4D96"/>
    <w:rsid w:val="003D66AD"/>
    <w:rsid w:val="003E08E2"/>
    <w:rsid w:val="003E2ED6"/>
    <w:rsid w:val="003E5312"/>
    <w:rsid w:val="003E599A"/>
    <w:rsid w:val="003F1800"/>
    <w:rsid w:val="003F2E53"/>
    <w:rsid w:val="003F3323"/>
    <w:rsid w:val="003F4524"/>
    <w:rsid w:val="003F4561"/>
    <w:rsid w:val="003F51A2"/>
    <w:rsid w:val="003F5D9B"/>
    <w:rsid w:val="003F7676"/>
    <w:rsid w:val="003F7AA4"/>
    <w:rsid w:val="003F7C28"/>
    <w:rsid w:val="00400686"/>
    <w:rsid w:val="00402C3D"/>
    <w:rsid w:val="0040663E"/>
    <w:rsid w:val="0041197D"/>
    <w:rsid w:val="00412E63"/>
    <w:rsid w:val="004152B6"/>
    <w:rsid w:val="00415AED"/>
    <w:rsid w:val="00416739"/>
    <w:rsid w:val="00420696"/>
    <w:rsid w:val="00420CA5"/>
    <w:rsid w:val="00422B7B"/>
    <w:rsid w:val="004242B8"/>
    <w:rsid w:val="004249ED"/>
    <w:rsid w:val="00426217"/>
    <w:rsid w:val="004346D7"/>
    <w:rsid w:val="00434803"/>
    <w:rsid w:val="004348BD"/>
    <w:rsid w:val="00435D25"/>
    <w:rsid w:val="00440C0A"/>
    <w:rsid w:val="00444E6F"/>
    <w:rsid w:val="00450D03"/>
    <w:rsid w:val="004533D6"/>
    <w:rsid w:val="00453AD7"/>
    <w:rsid w:val="00461164"/>
    <w:rsid w:val="00461DC1"/>
    <w:rsid w:val="00462397"/>
    <w:rsid w:val="0046672E"/>
    <w:rsid w:val="00471484"/>
    <w:rsid w:val="0047473D"/>
    <w:rsid w:val="00474902"/>
    <w:rsid w:val="00475248"/>
    <w:rsid w:val="00481868"/>
    <w:rsid w:val="004831B1"/>
    <w:rsid w:val="0048601A"/>
    <w:rsid w:val="00487396"/>
    <w:rsid w:val="00487455"/>
    <w:rsid w:val="004926CE"/>
    <w:rsid w:val="00494D90"/>
    <w:rsid w:val="00495B28"/>
    <w:rsid w:val="004A07DF"/>
    <w:rsid w:val="004A0807"/>
    <w:rsid w:val="004A0D88"/>
    <w:rsid w:val="004A12F0"/>
    <w:rsid w:val="004A3D6E"/>
    <w:rsid w:val="004A6726"/>
    <w:rsid w:val="004B048C"/>
    <w:rsid w:val="004B225B"/>
    <w:rsid w:val="004B385E"/>
    <w:rsid w:val="004C4599"/>
    <w:rsid w:val="004D24DC"/>
    <w:rsid w:val="004D63F0"/>
    <w:rsid w:val="004E3183"/>
    <w:rsid w:val="004E47BE"/>
    <w:rsid w:val="004E5A76"/>
    <w:rsid w:val="004E5E27"/>
    <w:rsid w:val="004E789B"/>
    <w:rsid w:val="004F00C1"/>
    <w:rsid w:val="004F371E"/>
    <w:rsid w:val="004F66D6"/>
    <w:rsid w:val="004F677E"/>
    <w:rsid w:val="00500C80"/>
    <w:rsid w:val="005075B4"/>
    <w:rsid w:val="005107ED"/>
    <w:rsid w:val="00511D98"/>
    <w:rsid w:val="00513EB2"/>
    <w:rsid w:val="00516FDD"/>
    <w:rsid w:val="00517089"/>
    <w:rsid w:val="00521794"/>
    <w:rsid w:val="00523F80"/>
    <w:rsid w:val="00526094"/>
    <w:rsid w:val="005304F1"/>
    <w:rsid w:val="00530597"/>
    <w:rsid w:val="00534781"/>
    <w:rsid w:val="00535EF1"/>
    <w:rsid w:val="005360CC"/>
    <w:rsid w:val="00540D81"/>
    <w:rsid w:val="0054116D"/>
    <w:rsid w:val="00543811"/>
    <w:rsid w:val="0054710E"/>
    <w:rsid w:val="00547D1B"/>
    <w:rsid w:val="00550D15"/>
    <w:rsid w:val="00554C31"/>
    <w:rsid w:val="0055717B"/>
    <w:rsid w:val="00562CD2"/>
    <w:rsid w:val="00562FDB"/>
    <w:rsid w:val="005631D6"/>
    <w:rsid w:val="0056394D"/>
    <w:rsid w:val="00564D3C"/>
    <w:rsid w:val="00565517"/>
    <w:rsid w:val="0056786F"/>
    <w:rsid w:val="005722E4"/>
    <w:rsid w:val="0057339C"/>
    <w:rsid w:val="00573F7C"/>
    <w:rsid w:val="0057419C"/>
    <w:rsid w:val="00576F39"/>
    <w:rsid w:val="00581351"/>
    <w:rsid w:val="00584D6B"/>
    <w:rsid w:val="00586E33"/>
    <w:rsid w:val="00590CCF"/>
    <w:rsid w:val="00597740"/>
    <w:rsid w:val="005A00BB"/>
    <w:rsid w:val="005A0684"/>
    <w:rsid w:val="005A0B25"/>
    <w:rsid w:val="005A4D8A"/>
    <w:rsid w:val="005A6409"/>
    <w:rsid w:val="005A6CDE"/>
    <w:rsid w:val="005A6FE0"/>
    <w:rsid w:val="005A7BD8"/>
    <w:rsid w:val="005B33FE"/>
    <w:rsid w:val="005B499A"/>
    <w:rsid w:val="005C0256"/>
    <w:rsid w:val="005C060C"/>
    <w:rsid w:val="005C3099"/>
    <w:rsid w:val="005C309C"/>
    <w:rsid w:val="005C43DF"/>
    <w:rsid w:val="005C4ED5"/>
    <w:rsid w:val="005D0213"/>
    <w:rsid w:val="005D1833"/>
    <w:rsid w:val="005D1EF3"/>
    <w:rsid w:val="005D485B"/>
    <w:rsid w:val="005E3D2E"/>
    <w:rsid w:val="005E3E24"/>
    <w:rsid w:val="005E52B7"/>
    <w:rsid w:val="005E7645"/>
    <w:rsid w:val="005F0895"/>
    <w:rsid w:val="005F378F"/>
    <w:rsid w:val="005F583C"/>
    <w:rsid w:val="00606D93"/>
    <w:rsid w:val="00607B0A"/>
    <w:rsid w:val="00607EA3"/>
    <w:rsid w:val="0061249F"/>
    <w:rsid w:val="006131E0"/>
    <w:rsid w:val="00613D5F"/>
    <w:rsid w:val="00613DF9"/>
    <w:rsid w:val="00616F6E"/>
    <w:rsid w:val="00621FEE"/>
    <w:rsid w:val="006222E2"/>
    <w:rsid w:val="0062268B"/>
    <w:rsid w:val="006235A1"/>
    <w:rsid w:val="006251C1"/>
    <w:rsid w:val="00625345"/>
    <w:rsid w:val="0062570C"/>
    <w:rsid w:val="00625D47"/>
    <w:rsid w:val="00625FD9"/>
    <w:rsid w:val="00631117"/>
    <w:rsid w:val="006342A3"/>
    <w:rsid w:val="006348D1"/>
    <w:rsid w:val="006351C9"/>
    <w:rsid w:val="00636A73"/>
    <w:rsid w:val="006405F3"/>
    <w:rsid w:val="00645613"/>
    <w:rsid w:val="006507F7"/>
    <w:rsid w:val="0065086B"/>
    <w:rsid w:val="00650CFE"/>
    <w:rsid w:val="0065180E"/>
    <w:rsid w:val="00653795"/>
    <w:rsid w:val="00655CB9"/>
    <w:rsid w:val="0066154A"/>
    <w:rsid w:val="00662F74"/>
    <w:rsid w:val="00663310"/>
    <w:rsid w:val="00663F8B"/>
    <w:rsid w:val="0066653C"/>
    <w:rsid w:val="006674CA"/>
    <w:rsid w:val="0067710A"/>
    <w:rsid w:val="0067768D"/>
    <w:rsid w:val="00683DB2"/>
    <w:rsid w:val="00683E70"/>
    <w:rsid w:val="00694BB1"/>
    <w:rsid w:val="00694DEC"/>
    <w:rsid w:val="00696E56"/>
    <w:rsid w:val="00697102"/>
    <w:rsid w:val="00697B27"/>
    <w:rsid w:val="006A0802"/>
    <w:rsid w:val="006A3178"/>
    <w:rsid w:val="006A7424"/>
    <w:rsid w:val="006A780F"/>
    <w:rsid w:val="006B0460"/>
    <w:rsid w:val="006B120D"/>
    <w:rsid w:val="006B24E5"/>
    <w:rsid w:val="006B36CA"/>
    <w:rsid w:val="006B5D97"/>
    <w:rsid w:val="006C4C9C"/>
    <w:rsid w:val="006C4E46"/>
    <w:rsid w:val="006C56A1"/>
    <w:rsid w:val="006D4AB4"/>
    <w:rsid w:val="006D515B"/>
    <w:rsid w:val="006D5DE5"/>
    <w:rsid w:val="006E41F2"/>
    <w:rsid w:val="006E7932"/>
    <w:rsid w:val="006F1461"/>
    <w:rsid w:val="0070225A"/>
    <w:rsid w:val="00703535"/>
    <w:rsid w:val="00712F83"/>
    <w:rsid w:val="007134EB"/>
    <w:rsid w:val="00713C2E"/>
    <w:rsid w:val="00717005"/>
    <w:rsid w:val="00717C63"/>
    <w:rsid w:val="00722545"/>
    <w:rsid w:val="0072292B"/>
    <w:rsid w:val="00723CD3"/>
    <w:rsid w:val="007251BA"/>
    <w:rsid w:val="00726900"/>
    <w:rsid w:val="00727361"/>
    <w:rsid w:val="00730241"/>
    <w:rsid w:val="00730694"/>
    <w:rsid w:val="00730BD0"/>
    <w:rsid w:val="00733C93"/>
    <w:rsid w:val="007340E3"/>
    <w:rsid w:val="00735D08"/>
    <w:rsid w:val="0073729F"/>
    <w:rsid w:val="00737633"/>
    <w:rsid w:val="00740178"/>
    <w:rsid w:val="00740AEB"/>
    <w:rsid w:val="007432C3"/>
    <w:rsid w:val="007445D0"/>
    <w:rsid w:val="00745886"/>
    <w:rsid w:val="0074630A"/>
    <w:rsid w:val="00747A8D"/>
    <w:rsid w:val="00753B6F"/>
    <w:rsid w:val="00754FD7"/>
    <w:rsid w:val="00756C61"/>
    <w:rsid w:val="00761F80"/>
    <w:rsid w:val="00764EAE"/>
    <w:rsid w:val="00770054"/>
    <w:rsid w:val="007736E8"/>
    <w:rsid w:val="00773831"/>
    <w:rsid w:val="00775471"/>
    <w:rsid w:val="00776025"/>
    <w:rsid w:val="00776209"/>
    <w:rsid w:val="00777768"/>
    <w:rsid w:val="007815AC"/>
    <w:rsid w:val="00782A97"/>
    <w:rsid w:val="007911F1"/>
    <w:rsid w:val="00794A4A"/>
    <w:rsid w:val="00795E94"/>
    <w:rsid w:val="007A35C3"/>
    <w:rsid w:val="007A3FBD"/>
    <w:rsid w:val="007A6402"/>
    <w:rsid w:val="007A7DEF"/>
    <w:rsid w:val="007B1856"/>
    <w:rsid w:val="007B5898"/>
    <w:rsid w:val="007B62D2"/>
    <w:rsid w:val="007B6A69"/>
    <w:rsid w:val="007C38CB"/>
    <w:rsid w:val="007C6125"/>
    <w:rsid w:val="007D1962"/>
    <w:rsid w:val="007D5DFB"/>
    <w:rsid w:val="007E0FFA"/>
    <w:rsid w:val="007E32FE"/>
    <w:rsid w:val="007E5EE9"/>
    <w:rsid w:val="007E7599"/>
    <w:rsid w:val="007F1CEA"/>
    <w:rsid w:val="007F279D"/>
    <w:rsid w:val="007F6FC5"/>
    <w:rsid w:val="008029AC"/>
    <w:rsid w:val="00802FC0"/>
    <w:rsid w:val="00804C80"/>
    <w:rsid w:val="008078E0"/>
    <w:rsid w:val="00811F0D"/>
    <w:rsid w:val="00813A5B"/>
    <w:rsid w:val="00814B38"/>
    <w:rsid w:val="00815982"/>
    <w:rsid w:val="00815B1A"/>
    <w:rsid w:val="00815C78"/>
    <w:rsid w:val="008167BC"/>
    <w:rsid w:val="00821356"/>
    <w:rsid w:val="0082137E"/>
    <w:rsid w:val="00824BDA"/>
    <w:rsid w:val="00825790"/>
    <w:rsid w:val="00825C6A"/>
    <w:rsid w:val="0083045E"/>
    <w:rsid w:val="008328F1"/>
    <w:rsid w:val="00833960"/>
    <w:rsid w:val="00834F58"/>
    <w:rsid w:val="008367A0"/>
    <w:rsid w:val="008403CD"/>
    <w:rsid w:val="008428BA"/>
    <w:rsid w:val="00844A83"/>
    <w:rsid w:val="00844D0C"/>
    <w:rsid w:val="00850090"/>
    <w:rsid w:val="00851B0C"/>
    <w:rsid w:val="00856587"/>
    <w:rsid w:val="00856D61"/>
    <w:rsid w:val="00857CF7"/>
    <w:rsid w:val="00863771"/>
    <w:rsid w:val="00863AC0"/>
    <w:rsid w:val="00866720"/>
    <w:rsid w:val="00873B6F"/>
    <w:rsid w:val="00873EF2"/>
    <w:rsid w:val="0087768C"/>
    <w:rsid w:val="00881669"/>
    <w:rsid w:val="00882538"/>
    <w:rsid w:val="00882D96"/>
    <w:rsid w:val="0088495C"/>
    <w:rsid w:val="0088571B"/>
    <w:rsid w:val="00885CB4"/>
    <w:rsid w:val="00886A4C"/>
    <w:rsid w:val="00887371"/>
    <w:rsid w:val="008878C6"/>
    <w:rsid w:val="008902D9"/>
    <w:rsid w:val="00890441"/>
    <w:rsid w:val="00892946"/>
    <w:rsid w:val="00892AA7"/>
    <w:rsid w:val="00892FD0"/>
    <w:rsid w:val="00895257"/>
    <w:rsid w:val="00895D97"/>
    <w:rsid w:val="0089618D"/>
    <w:rsid w:val="008967CD"/>
    <w:rsid w:val="008968E1"/>
    <w:rsid w:val="00896EF7"/>
    <w:rsid w:val="008A020B"/>
    <w:rsid w:val="008A0845"/>
    <w:rsid w:val="008A2C8C"/>
    <w:rsid w:val="008A2CE8"/>
    <w:rsid w:val="008A4EE0"/>
    <w:rsid w:val="008A7B1E"/>
    <w:rsid w:val="008A7EDB"/>
    <w:rsid w:val="008B02F0"/>
    <w:rsid w:val="008B13BB"/>
    <w:rsid w:val="008B1D2B"/>
    <w:rsid w:val="008B1F44"/>
    <w:rsid w:val="008B28CD"/>
    <w:rsid w:val="008C087E"/>
    <w:rsid w:val="008C40A6"/>
    <w:rsid w:val="008C6536"/>
    <w:rsid w:val="008C6BC9"/>
    <w:rsid w:val="008C7C3B"/>
    <w:rsid w:val="008D4D38"/>
    <w:rsid w:val="008D4FD3"/>
    <w:rsid w:val="008D4FF9"/>
    <w:rsid w:val="008D57A4"/>
    <w:rsid w:val="008E60BA"/>
    <w:rsid w:val="008E71C7"/>
    <w:rsid w:val="008E7D62"/>
    <w:rsid w:val="008F1093"/>
    <w:rsid w:val="008F1434"/>
    <w:rsid w:val="008F26C9"/>
    <w:rsid w:val="008F6093"/>
    <w:rsid w:val="00900945"/>
    <w:rsid w:val="00902872"/>
    <w:rsid w:val="00911BAE"/>
    <w:rsid w:val="00916558"/>
    <w:rsid w:val="0091668B"/>
    <w:rsid w:val="009170EB"/>
    <w:rsid w:val="00917660"/>
    <w:rsid w:val="00922258"/>
    <w:rsid w:val="00923F0D"/>
    <w:rsid w:val="00925B3D"/>
    <w:rsid w:val="00925CA8"/>
    <w:rsid w:val="009274BD"/>
    <w:rsid w:val="00930742"/>
    <w:rsid w:val="00930869"/>
    <w:rsid w:val="0093128F"/>
    <w:rsid w:val="00936352"/>
    <w:rsid w:val="009425CC"/>
    <w:rsid w:val="009426B1"/>
    <w:rsid w:val="009429AC"/>
    <w:rsid w:val="00946572"/>
    <w:rsid w:val="009540C2"/>
    <w:rsid w:val="009566D6"/>
    <w:rsid w:val="00962739"/>
    <w:rsid w:val="009629EB"/>
    <w:rsid w:val="00962F4C"/>
    <w:rsid w:val="009635C6"/>
    <w:rsid w:val="0096672D"/>
    <w:rsid w:val="00966F4A"/>
    <w:rsid w:val="00973299"/>
    <w:rsid w:val="00973606"/>
    <w:rsid w:val="009765F3"/>
    <w:rsid w:val="00980E0B"/>
    <w:rsid w:val="00981A3B"/>
    <w:rsid w:val="00982182"/>
    <w:rsid w:val="00982D6A"/>
    <w:rsid w:val="00983C70"/>
    <w:rsid w:val="00986911"/>
    <w:rsid w:val="00986A5C"/>
    <w:rsid w:val="00986E44"/>
    <w:rsid w:val="00987C46"/>
    <w:rsid w:val="00987DDE"/>
    <w:rsid w:val="00992588"/>
    <w:rsid w:val="0099268B"/>
    <w:rsid w:val="009931ED"/>
    <w:rsid w:val="009A77AE"/>
    <w:rsid w:val="009A7F0E"/>
    <w:rsid w:val="009B06A3"/>
    <w:rsid w:val="009B4FD5"/>
    <w:rsid w:val="009B6A33"/>
    <w:rsid w:val="009B6E3A"/>
    <w:rsid w:val="009C198C"/>
    <w:rsid w:val="009C1C8B"/>
    <w:rsid w:val="009C2210"/>
    <w:rsid w:val="009C3F90"/>
    <w:rsid w:val="009D43B7"/>
    <w:rsid w:val="009D7495"/>
    <w:rsid w:val="009E038A"/>
    <w:rsid w:val="009E0A17"/>
    <w:rsid w:val="009E432D"/>
    <w:rsid w:val="009E4A97"/>
    <w:rsid w:val="009F0487"/>
    <w:rsid w:val="009F2A70"/>
    <w:rsid w:val="009F2B17"/>
    <w:rsid w:val="00A010FC"/>
    <w:rsid w:val="00A019AE"/>
    <w:rsid w:val="00A02A60"/>
    <w:rsid w:val="00A03942"/>
    <w:rsid w:val="00A05283"/>
    <w:rsid w:val="00A05905"/>
    <w:rsid w:val="00A05F38"/>
    <w:rsid w:val="00A06302"/>
    <w:rsid w:val="00A10E91"/>
    <w:rsid w:val="00A123CE"/>
    <w:rsid w:val="00A13E96"/>
    <w:rsid w:val="00A145A6"/>
    <w:rsid w:val="00A20475"/>
    <w:rsid w:val="00A25636"/>
    <w:rsid w:val="00A26D0F"/>
    <w:rsid w:val="00A30212"/>
    <w:rsid w:val="00A31156"/>
    <w:rsid w:val="00A33425"/>
    <w:rsid w:val="00A3618D"/>
    <w:rsid w:val="00A37458"/>
    <w:rsid w:val="00A377A2"/>
    <w:rsid w:val="00A41439"/>
    <w:rsid w:val="00A417AD"/>
    <w:rsid w:val="00A449F9"/>
    <w:rsid w:val="00A44FDA"/>
    <w:rsid w:val="00A4626C"/>
    <w:rsid w:val="00A50585"/>
    <w:rsid w:val="00A51E1C"/>
    <w:rsid w:val="00A5239B"/>
    <w:rsid w:val="00A53422"/>
    <w:rsid w:val="00A573DC"/>
    <w:rsid w:val="00A57CD6"/>
    <w:rsid w:val="00A60F97"/>
    <w:rsid w:val="00A65D64"/>
    <w:rsid w:val="00A65F25"/>
    <w:rsid w:val="00A70CFE"/>
    <w:rsid w:val="00A739E9"/>
    <w:rsid w:val="00A74183"/>
    <w:rsid w:val="00A747E6"/>
    <w:rsid w:val="00A765BD"/>
    <w:rsid w:val="00A816F6"/>
    <w:rsid w:val="00A86210"/>
    <w:rsid w:val="00A87F53"/>
    <w:rsid w:val="00A906E0"/>
    <w:rsid w:val="00A95F79"/>
    <w:rsid w:val="00A963B2"/>
    <w:rsid w:val="00AA05D2"/>
    <w:rsid w:val="00AA13A6"/>
    <w:rsid w:val="00AA349E"/>
    <w:rsid w:val="00AA40C6"/>
    <w:rsid w:val="00AA4CB5"/>
    <w:rsid w:val="00AB02B0"/>
    <w:rsid w:val="00AB340C"/>
    <w:rsid w:val="00AB59B9"/>
    <w:rsid w:val="00AB64B1"/>
    <w:rsid w:val="00AC1994"/>
    <w:rsid w:val="00AC2E49"/>
    <w:rsid w:val="00AC6289"/>
    <w:rsid w:val="00AD5C61"/>
    <w:rsid w:val="00AD7845"/>
    <w:rsid w:val="00AE29CD"/>
    <w:rsid w:val="00AE30FB"/>
    <w:rsid w:val="00AE7088"/>
    <w:rsid w:val="00AF30A5"/>
    <w:rsid w:val="00AF3F31"/>
    <w:rsid w:val="00AF47DF"/>
    <w:rsid w:val="00B004B3"/>
    <w:rsid w:val="00B01854"/>
    <w:rsid w:val="00B02E65"/>
    <w:rsid w:val="00B0419F"/>
    <w:rsid w:val="00B04A93"/>
    <w:rsid w:val="00B04CBE"/>
    <w:rsid w:val="00B11F88"/>
    <w:rsid w:val="00B12832"/>
    <w:rsid w:val="00B1330F"/>
    <w:rsid w:val="00B1383E"/>
    <w:rsid w:val="00B15456"/>
    <w:rsid w:val="00B16AFF"/>
    <w:rsid w:val="00B17A34"/>
    <w:rsid w:val="00B22932"/>
    <w:rsid w:val="00B22F86"/>
    <w:rsid w:val="00B23FA3"/>
    <w:rsid w:val="00B25D4A"/>
    <w:rsid w:val="00B27CB6"/>
    <w:rsid w:val="00B3090D"/>
    <w:rsid w:val="00B3206D"/>
    <w:rsid w:val="00B34294"/>
    <w:rsid w:val="00B34348"/>
    <w:rsid w:val="00B3436D"/>
    <w:rsid w:val="00B360F4"/>
    <w:rsid w:val="00B3665F"/>
    <w:rsid w:val="00B36DBE"/>
    <w:rsid w:val="00B37770"/>
    <w:rsid w:val="00B4066A"/>
    <w:rsid w:val="00B414EC"/>
    <w:rsid w:val="00B46CB0"/>
    <w:rsid w:val="00B46EC7"/>
    <w:rsid w:val="00B5050F"/>
    <w:rsid w:val="00B50E09"/>
    <w:rsid w:val="00B605CE"/>
    <w:rsid w:val="00B700F8"/>
    <w:rsid w:val="00B7656E"/>
    <w:rsid w:val="00B80222"/>
    <w:rsid w:val="00B80515"/>
    <w:rsid w:val="00B86346"/>
    <w:rsid w:val="00B87786"/>
    <w:rsid w:val="00B93957"/>
    <w:rsid w:val="00B93DEA"/>
    <w:rsid w:val="00B959F7"/>
    <w:rsid w:val="00B973A5"/>
    <w:rsid w:val="00BA08CC"/>
    <w:rsid w:val="00BA16C3"/>
    <w:rsid w:val="00BA1B36"/>
    <w:rsid w:val="00BB340F"/>
    <w:rsid w:val="00BB3FD1"/>
    <w:rsid w:val="00BB4093"/>
    <w:rsid w:val="00BB6C31"/>
    <w:rsid w:val="00BB73B8"/>
    <w:rsid w:val="00BB7FD4"/>
    <w:rsid w:val="00BC2E8E"/>
    <w:rsid w:val="00BC4BC7"/>
    <w:rsid w:val="00BD0F55"/>
    <w:rsid w:val="00BD1FD3"/>
    <w:rsid w:val="00BD4DE3"/>
    <w:rsid w:val="00BE0C1C"/>
    <w:rsid w:val="00BE0CD0"/>
    <w:rsid w:val="00BE27D7"/>
    <w:rsid w:val="00BE3740"/>
    <w:rsid w:val="00BE5B96"/>
    <w:rsid w:val="00BF6F7C"/>
    <w:rsid w:val="00C10D73"/>
    <w:rsid w:val="00C11CA6"/>
    <w:rsid w:val="00C132F0"/>
    <w:rsid w:val="00C206CE"/>
    <w:rsid w:val="00C2490C"/>
    <w:rsid w:val="00C3082F"/>
    <w:rsid w:val="00C45DB9"/>
    <w:rsid w:val="00C50013"/>
    <w:rsid w:val="00C501EF"/>
    <w:rsid w:val="00C51DD4"/>
    <w:rsid w:val="00C54EEB"/>
    <w:rsid w:val="00C55D5E"/>
    <w:rsid w:val="00C577ED"/>
    <w:rsid w:val="00C57D52"/>
    <w:rsid w:val="00C611A2"/>
    <w:rsid w:val="00C61531"/>
    <w:rsid w:val="00C64DF6"/>
    <w:rsid w:val="00C732BD"/>
    <w:rsid w:val="00C73EF3"/>
    <w:rsid w:val="00C752FB"/>
    <w:rsid w:val="00C756CC"/>
    <w:rsid w:val="00C766AB"/>
    <w:rsid w:val="00C76D15"/>
    <w:rsid w:val="00C8000C"/>
    <w:rsid w:val="00C85AF6"/>
    <w:rsid w:val="00C923A8"/>
    <w:rsid w:val="00C92764"/>
    <w:rsid w:val="00C965F4"/>
    <w:rsid w:val="00C97C5D"/>
    <w:rsid w:val="00CA0FE2"/>
    <w:rsid w:val="00CA1D23"/>
    <w:rsid w:val="00CA23D9"/>
    <w:rsid w:val="00CA3038"/>
    <w:rsid w:val="00CA4F59"/>
    <w:rsid w:val="00CA7A01"/>
    <w:rsid w:val="00CB0400"/>
    <w:rsid w:val="00CB1A91"/>
    <w:rsid w:val="00CB1B46"/>
    <w:rsid w:val="00CB1DD3"/>
    <w:rsid w:val="00CC19C3"/>
    <w:rsid w:val="00CC417E"/>
    <w:rsid w:val="00CC5921"/>
    <w:rsid w:val="00CC7106"/>
    <w:rsid w:val="00CC7883"/>
    <w:rsid w:val="00CD02DA"/>
    <w:rsid w:val="00CD0C19"/>
    <w:rsid w:val="00CD3C3A"/>
    <w:rsid w:val="00CD3DF5"/>
    <w:rsid w:val="00CD48D4"/>
    <w:rsid w:val="00CD5D7D"/>
    <w:rsid w:val="00CD7C60"/>
    <w:rsid w:val="00CE010E"/>
    <w:rsid w:val="00CE4A70"/>
    <w:rsid w:val="00CE4CB7"/>
    <w:rsid w:val="00CE59D0"/>
    <w:rsid w:val="00CE6F48"/>
    <w:rsid w:val="00CE7490"/>
    <w:rsid w:val="00CF0276"/>
    <w:rsid w:val="00CF0AD9"/>
    <w:rsid w:val="00CF0EAD"/>
    <w:rsid w:val="00CF6416"/>
    <w:rsid w:val="00CF7431"/>
    <w:rsid w:val="00D008C3"/>
    <w:rsid w:val="00D03820"/>
    <w:rsid w:val="00D10889"/>
    <w:rsid w:val="00D13592"/>
    <w:rsid w:val="00D1479E"/>
    <w:rsid w:val="00D2103C"/>
    <w:rsid w:val="00D2472E"/>
    <w:rsid w:val="00D24A01"/>
    <w:rsid w:val="00D260E9"/>
    <w:rsid w:val="00D30364"/>
    <w:rsid w:val="00D3157D"/>
    <w:rsid w:val="00D317AA"/>
    <w:rsid w:val="00D35503"/>
    <w:rsid w:val="00D41FE9"/>
    <w:rsid w:val="00D4262C"/>
    <w:rsid w:val="00D4635E"/>
    <w:rsid w:val="00D51F82"/>
    <w:rsid w:val="00D5258C"/>
    <w:rsid w:val="00D52C26"/>
    <w:rsid w:val="00D53CE7"/>
    <w:rsid w:val="00D60462"/>
    <w:rsid w:val="00D623C4"/>
    <w:rsid w:val="00D708F4"/>
    <w:rsid w:val="00D86D31"/>
    <w:rsid w:val="00D90F21"/>
    <w:rsid w:val="00D956BD"/>
    <w:rsid w:val="00D960D1"/>
    <w:rsid w:val="00D96961"/>
    <w:rsid w:val="00DA03BB"/>
    <w:rsid w:val="00DA0BD8"/>
    <w:rsid w:val="00DA7264"/>
    <w:rsid w:val="00DB0C1D"/>
    <w:rsid w:val="00DB15E9"/>
    <w:rsid w:val="00DB2498"/>
    <w:rsid w:val="00DB391F"/>
    <w:rsid w:val="00DB4A15"/>
    <w:rsid w:val="00DB7678"/>
    <w:rsid w:val="00DC3CC4"/>
    <w:rsid w:val="00DC4AF1"/>
    <w:rsid w:val="00DD0797"/>
    <w:rsid w:val="00DD0C74"/>
    <w:rsid w:val="00DD0E02"/>
    <w:rsid w:val="00DD42BC"/>
    <w:rsid w:val="00DD5C5E"/>
    <w:rsid w:val="00DE05E7"/>
    <w:rsid w:val="00DE56F8"/>
    <w:rsid w:val="00DE5E38"/>
    <w:rsid w:val="00DF63AD"/>
    <w:rsid w:val="00E01DC5"/>
    <w:rsid w:val="00E02DD3"/>
    <w:rsid w:val="00E05291"/>
    <w:rsid w:val="00E12620"/>
    <w:rsid w:val="00E12F4C"/>
    <w:rsid w:val="00E138C2"/>
    <w:rsid w:val="00E1461B"/>
    <w:rsid w:val="00E1584D"/>
    <w:rsid w:val="00E20A1F"/>
    <w:rsid w:val="00E21009"/>
    <w:rsid w:val="00E21D09"/>
    <w:rsid w:val="00E25C6E"/>
    <w:rsid w:val="00E26A57"/>
    <w:rsid w:val="00E27A32"/>
    <w:rsid w:val="00E31DBC"/>
    <w:rsid w:val="00E3228B"/>
    <w:rsid w:val="00E33AEF"/>
    <w:rsid w:val="00E33E62"/>
    <w:rsid w:val="00E37D0C"/>
    <w:rsid w:val="00E41542"/>
    <w:rsid w:val="00E41F0C"/>
    <w:rsid w:val="00E44D56"/>
    <w:rsid w:val="00E45E96"/>
    <w:rsid w:val="00E462EB"/>
    <w:rsid w:val="00E47BE3"/>
    <w:rsid w:val="00E51A4B"/>
    <w:rsid w:val="00E51E64"/>
    <w:rsid w:val="00E520D7"/>
    <w:rsid w:val="00E56828"/>
    <w:rsid w:val="00E574DF"/>
    <w:rsid w:val="00E614A4"/>
    <w:rsid w:val="00E6390A"/>
    <w:rsid w:val="00E654ED"/>
    <w:rsid w:val="00E66DC0"/>
    <w:rsid w:val="00E67FF9"/>
    <w:rsid w:val="00E70A55"/>
    <w:rsid w:val="00E7184B"/>
    <w:rsid w:val="00E7395F"/>
    <w:rsid w:val="00E73D8A"/>
    <w:rsid w:val="00E77D16"/>
    <w:rsid w:val="00E80394"/>
    <w:rsid w:val="00E80DAB"/>
    <w:rsid w:val="00E82DBA"/>
    <w:rsid w:val="00E872B3"/>
    <w:rsid w:val="00E87D1B"/>
    <w:rsid w:val="00E9002D"/>
    <w:rsid w:val="00E90FDA"/>
    <w:rsid w:val="00E91D6F"/>
    <w:rsid w:val="00E932B7"/>
    <w:rsid w:val="00E94302"/>
    <w:rsid w:val="00E95D7C"/>
    <w:rsid w:val="00E97457"/>
    <w:rsid w:val="00E979C3"/>
    <w:rsid w:val="00EA1E7C"/>
    <w:rsid w:val="00EA5D2B"/>
    <w:rsid w:val="00EB270C"/>
    <w:rsid w:val="00EB79E8"/>
    <w:rsid w:val="00EC383D"/>
    <w:rsid w:val="00ED022B"/>
    <w:rsid w:val="00ED12D1"/>
    <w:rsid w:val="00ED2574"/>
    <w:rsid w:val="00ED2E35"/>
    <w:rsid w:val="00ED4520"/>
    <w:rsid w:val="00ED6299"/>
    <w:rsid w:val="00ED66A1"/>
    <w:rsid w:val="00ED7731"/>
    <w:rsid w:val="00ED7F2C"/>
    <w:rsid w:val="00EE001F"/>
    <w:rsid w:val="00EE192E"/>
    <w:rsid w:val="00EE2299"/>
    <w:rsid w:val="00EE2DEB"/>
    <w:rsid w:val="00EE2FCD"/>
    <w:rsid w:val="00EE30BE"/>
    <w:rsid w:val="00EE498F"/>
    <w:rsid w:val="00EE51F7"/>
    <w:rsid w:val="00EF3FF3"/>
    <w:rsid w:val="00EF58F0"/>
    <w:rsid w:val="00EF6F8A"/>
    <w:rsid w:val="00EF7A25"/>
    <w:rsid w:val="00F01684"/>
    <w:rsid w:val="00F01FFA"/>
    <w:rsid w:val="00F02B77"/>
    <w:rsid w:val="00F02CCA"/>
    <w:rsid w:val="00F03B4B"/>
    <w:rsid w:val="00F1269A"/>
    <w:rsid w:val="00F174AA"/>
    <w:rsid w:val="00F22045"/>
    <w:rsid w:val="00F24883"/>
    <w:rsid w:val="00F25CCD"/>
    <w:rsid w:val="00F26053"/>
    <w:rsid w:val="00F26CAD"/>
    <w:rsid w:val="00F323EC"/>
    <w:rsid w:val="00F325B6"/>
    <w:rsid w:val="00F33382"/>
    <w:rsid w:val="00F35732"/>
    <w:rsid w:val="00F35CDA"/>
    <w:rsid w:val="00F35E54"/>
    <w:rsid w:val="00F36B19"/>
    <w:rsid w:val="00F374DF"/>
    <w:rsid w:val="00F41157"/>
    <w:rsid w:val="00F433F9"/>
    <w:rsid w:val="00F51420"/>
    <w:rsid w:val="00F52DA3"/>
    <w:rsid w:val="00F5571B"/>
    <w:rsid w:val="00F5667C"/>
    <w:rsid w:val="00F56B97"/>
    <w:rsid w:val="00F57BEC"/>
    <w:rsid w:val="00F60ADF"/>
    <w:rsid w:val="00F61149"/>
    <w:rsid w:val="00F62CFF"/>
    <w:rsid w:val="00F63160"/>
    <w:rsid w:val="00F632BE"/>
    <w:rsid w:val="00F64750"/>
    <w:rsid w:val="00F649C6"/>
    <w:rsid w:val="00F70ECB"/>
    <w:rsid w:val="00F71135"/>
    <w:rsid w:val="00F728BC"/>
    <w:rsid w:val="00F72DD5"/>
    <w:rsid w:val="00F73597"/>
    <w:rsid w:val="00F73BC0"/>
    <w:rsid w:val="00F75CE2"/>
    <w:rsid w:val="00F7673E"/>
    <w:rsid w:val="00F7721B"/>
    <w:rsid w:val="00F7722B"/>
    <w:rsid w:val="00F77699"/>
    <w:rsid w:val="00F77B5F"/>
    <w:rsid w:val="00F80A9F"/>
    <w:rsid w:val="00F8164E"/>
    <w:rsid w:val="00F8449A"/>
    <w:rsid w:val="00F84E58"/>
    <w:rsid w:val="00F85683"/>
    <w:rsid w:val="00F85F10"/>
    <w:rsid w:val="00F874C8"/>
    <w:rsid w:val="00F92E39"/>
    <w:rsid w:val="00F95649"/>
    <w:rsid w:val="00FA689F"/>
    <w:rsid w:val="00FB0A33"/>
    <w:rsid w:val="00FB31B0"/>
    <w:rsid w:val="00FB32A6"/>
    <w:rsid w:val="00FB46A8"/>
    <w:rsid w:val="00FC0068"/>
    <w:rsid w:val="00FC45E2"/>
    <w:rsid w:val="00FC6EF2"/>
    <w:rsid w:val="00FD07DE"/>
    <w:rsid w:val="00FD2CD3"/>
    <w:rsid w:val="00FD2CEC"/>
    <w:rsid w:val="00FD32DE"/>
    <w:rsid w:val="00FE0BD4"/>
    <w:rsid w:val="00FF37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46E5"/>
  <w15:chartTrackingRefBased/>
  <w15:docId w15:val="{B241779F-90B4-D446-8154-F82E957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90"/>
    <w:pPr>
      <w:spacing w:after="0" w:line="240" w:lineRule="auto"/>
    </w:pPr>
    <w:rPr>
      <w:rFonts w:eastAsiaTheme="minorEastAsia"/>
      <w:sz w:val="24"/>
      <w:szCs w:val="24"/>
      <w:lang w:val="en-US" w:eastAsia="de-DE"/>
    </w:rPr>
  </w:style>
  <w:style w:type="paragraph" w:styleId="Heading1">
    <w:name w:val="heading 1"/>
    <w:basedOn w:val="Normal"/>
    <w:next w:val="Normal"/>
    <w:link w:val="Heading1Char"/>
    <w:uiPriority w:val="9"/>
    <w:qFormat/>
    <w:rsid w:val="00494D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90"/>
    <w:rPr>
      <w:rFonts w:asciiTheme="majorHAnsi" w:eastAsiaTheme="majorEastAsia" w:hAnsiTheme="majorHAnsi" w:cstheme="majorBidi"/>
      <w:color w:val="2E74B5" w:themeColor="accent1" w:themeShade="BF"/>
      <w:sz w:val="32"/>
      <w:szCs w:val="32"/>
      <w:lang w:val="en-US" w:eastAsia="de-DE"/>
    </w:rPr>
  </w:style>
  <w:style w:type="table" w:styleId="TableGrid">
    <w:name w:val="Table Grid"/>
    <w:basedOn w:val="TableNormal"/>
    <w:uiPriority w:val="39"/>
    <w:rsid w:val="00494D90"/>
    <w:pPr>
      <w:spacing w:after="0" w:line="240" w:lineRule="auto"/>
    </w:pPr>
    <w:rPr>
      <w:rFonts w:eastAsiaTheme="minorEastAsia"/>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4D90"/>
    <w:pPr>
      <w:spacing w:line="480" w:lineRule="auto"/>
    </w:pPr>
    <w:rPr>
      <w:rFonts w:ascii="Lucida Grande" w:eastAsia="Calibri" w:hAnsi="Lucida Grande" w:cs="Lucida Grande"/>
      <w:sz w:val="18"/>
      <w:szCs w:val="18"/>
      <w:lang w:val="en-GB" w:eastAsia="ja-JP"/>
    </w:rPr>
  </w:style>
  <w:style w:type="character" w:customStyle="1" w:styleId="BalloonTextChar">
    <w:name w:val="Balloon Text Char"/>
    <w:basedOn w:val="DefaultParagraphFont"/>
    <w:link w:val="BalloonText"/>
    <w:rsid w:val="00494D90"/>
    <w:rPr>
      <w:rFonts w:ascii="Lucida Grande" w:eastAsia="Calibri" w:hAnsi="Lucida Grande" w:cs="Lucida Grande"/>
      <w:sz w:val="18"/>
      <w:szCs w:val="18"/>
      <w:lang w:eastAsia="ja-JP"/>
    </w:rPr>
  </w:style>
  <w:style w:type="character" w:styleId="CommentReference">
    <w:name w:val="annotation reference"/>
    <w:uiPriority w:val="99"/>
    <w:semiHidden/>
    <w:unhideWhenUsed/>
    <w:rsid w:val="00494D90"/>
    <w:rPr>
      <w:sz w:val="16"/>
      <w:szCs w:val="16"/>
    </w:rPr>
  </w:style>
  <w:style w:type="paragraph" w:styleId="CommentText">
    <w:name w:val="annotation text"/>
    <w:basedOn w:val="Normal"/>
    <w:link w:val="CommentTextChar"/>
    <w:uiPriority w:val="99"/>
    <w:semiHidden/>
    <w:unhideWhenUsed/>
    <w:rsid w:val="00494D90"/>
    <w:pPr>
      <w:spacing w:line="480" w:lineRule="auto"/>
    </w:pPr>
    <w:rPr>
      <w:rFonts w:ascii="Times New Roman" w:eastAsia="Calibri" w:hAnsi="Times New Roman" w:cs="Times New Roman"/>
      <w:sz w:val="20"/>
      <w:szCs w:val="20"/>
      <w:lang w:val="en-GB" w:eastAsia="ja-JP"/>
    </w:rPr>
  </w:style>
  <w:style w:type="character" w:customStyle="1" w:styleId="CommentTextChar">
    <w:name w:val="Comment Text Char"/>
    <w:basedOn w:val="DefaultParagraphFont"/>
    <w:link w:val="CommentText"/>
    <w:uiPriority w:val="99"/>
    <w:semiHidden/>
    <w:rsid w:val="00494D90"/>
    <w:rPr>
      <w:rFonts w:ascii="Times New Roman" w:eastAsia="Calibri" w:hAnsi="Times New Roman" w:cs="Times New Roman"/>
      <w:sz w:val="20"/>
      <w:szCs w:val="20"/>
      <w:lang w:eastAsia="ja-JP"/>
    </w:rPr>
  </w:style>
  <w:style w:type="paragraph" w:styleId="CommentSubject">
    <w:name w:val="annotation subject"/>
    <w:basedOn w:val="CommentText"/>
    <w:next w:val="CommentText"/>
    <w:link w:val="CommentSubjectChar"/>
    <w:semiHidden/>
    <w:unhideWhenUsed/>
    <w:rsid w:val="00494D90"/>
    <w:rPr>
      <w:b/>
      <w:bCs/>
    </w:rPr>
  </w:style>
  <w:style w:type="character" w:customStyle="1" w:styleId="CommentSubjectChar">
    <w:name w:val="Comment Subject Char"/>
    <w:basedOn w:val="CommentTextChar"/>
    <w:link w:val="CommentSubject"/>
    <w:semiHidden/>
    <w:rsid w:val="00494D90"/>
    <w:rPr>
      <w:rFonts w:ascii="Times New Roman" w:eastAsia="Calibri" w:hAnsi="Times New Roman" w:cs="Times New Roman"/>
      <w:b/>
      <w:bCs/>
      <w:sz w:val="20"/>
      <w:szCs w:val="20"/>
      <w:lang w:eastAsia="ja-JP"/>
    </w:rPr>
  </w:style>
  <w:style w:type="paragraph" w:styleId="DocumentMap">
    <w:name w:val="Document Map"/>
    <w:basedOn w:val="Normal"/>
    <w:link w:val="DocumentMapChar"/>
    <w:semiHidden/>
    <w:unhideWhenUsed/>
    <w:rsid w:val="00494D90"/>
    <w:pPr>
      <w:spacing w:line="480" w:lineRule="auto"/>
    </w:pPr>
    <w:rPr>
      <w:rFonts w:ascii="Times New Roman" w:eastAsia="Calibri" w:hAnsi="Times New Roman" w:cs="Times New Roman"/>
      <w:lang w:val="en-GB" w:eastAsia="ja-JP"/>
    </w:rPr>
  </w:style>
  <w:style w:type="character" w:customStyle="1" w:styleId="DocumentMapChar">
    <w:name w:val="Document Map Char"/>
    <w:basedOn w:val="DefaultParagraphFont"/>
    <w:link w:val="DocumentMap"/>
    <w:semiHidden/>
    <w:rsid w:val="00494D90"/>
    <w:rPr>
      <w:rFonts w:ascii="Times New Roman" w:eastAsia="Calibri" w:hAnsi="Times New Roman" w:cs="Times New Roman"/>
      <w:sz w:val="24"/>
      <w:szCs w:val="24"/>
      <w:lang w:eastAsia="ja-JP"/>
    </w:rPr>
  </w:style>
  <w:style w:type="table" w:customStyle="1" w:styleId="TableGrid1">
    <w:name w:val="Table Grid1"/>
    <w:basedOn w:val="TableNormal"/>
    <w:next w:val="TableGrid"/>
    <w:uiPriority w:val="39"/>
    <w:rsid w:val="00494D90"/>
    <w:pPr>
      <w:spacing w:after="0" w:line="240" w:lineRule="auto"/>
    </w:pPr>
    <w:rPr>
      <w:rFonts w:ascii="Calibri" w:eastAsia="Calibri" w:hAnsi="Calibri" w:cs="Times New Roman"/>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4D90"/>
    <w:pPr>
      <w:tabs>
        <w:tab w:val="center" w:pos="4536"/>
        <w:tab w:val="right" w:pos="9072"/>
      </w:tabs>
      <w:spacing w:line="480" w:lineRule="auto"/>
    </w:pPr>
    <w:rPr>
      <w:rFonts w:ascii="Times New Roman" w:eastAsia="Calibri" w:hAnsi="Times New Roman" w:cs="Times New Roman"/>
      <w:lang w:val="en-GB" w:eastAsia="ja-JP"/>
    </w:rPr>
  </w:style>
  <w:style w:type="character" w:customStyle="1" w:styleId="HeaderChar">
    <w:name w:val="Header Char"/>
    <w:basedOn w:val="DefaultParagraphFont"/>
    <w:link w:val="Header"/>
    <w:rsid w:val="00494D90"/>
    <w:rPr>
      <w:rFonts w:ascii="Times New Roman" w:eastAsia="Calibri" w:hAnsi="Times New Roman" w:cs="Times New Roman"/>
      <w:sz w:val="24"/>
      <w:szCs w:val="24"/>
      <w:lang w:eastAsia="ja-JP"/>
    </w:rPr>
  </w:style>
  <w:style w:type="paragraph" w:styleId="Footer">
    <w:name w:val="footer"/>
    <w:basedOn w:val="Normal"/>
    <w:link w:val="FooterChar"/>
    <w:uiPriority w:val="99"/>
    <w:unhideWhenUsed/>
    <w:rsid w:val="00494D90"/>
    <w:pPr>
      <w:tabs>
        <w:tab w:val="center" w:pos="4536"/>
        <w:tab w:val="right" w:pos="9072"/>
      </w:tabs>
      <w:spacing w:line="480" w:lineRule="auto"/>
    </w:pPr>
    <w:rPr>
      <w:rFonts w:ascii="Times New Roman" w:eastAsia="Calibri" w:hAnsi="Times New Roman" w:cs="Times New Roman"/>
      <w:lang w:val="en-GB" w:eastAsia="ja-JP"/>
    </w:rPr>
  </w:style>
  <w:style w:type="character" w:customStyle="1" w:styleId="FooterChar">
    <w:name w:val="Footer Char"/>
    <w:basedOn w:val="DefaultParagraphFont"/>
    <w:link w:val="Footer"/>
    <w:uiPriority w:val="99"/>
    <w:rsid w:val="00494D90"/>
    <w:rPr>
      <w:rFonts w:ascii="Times New Roman" w:eastAsia="Calibri" w:hAnsi="Times New Roman" w:cs="Times New Roman"/>
      <w:sz w:val="24"/>
      <w:szCs w:val="24"/>
      <w:lang w:eastAsia="ja-JP"/>
    </w:rPr>
  </w:style>
  <w:style w:type="character" w:styleId="PageNumber">
    <w:name w:val="page number"/>
    <w:basedOn w:val="DefaultParagraphFont"/>
    <w:uiPriority w:val="99"/>
    <w:semiHidden/>
    <w:unhideWhenUsed/>
    <w:rsid w:val="00494D90"/>
  </w:style>
  <w:style w:type="character" w:customStyle="1" w:styleId="apple-converted-space">
    <w:name w:val="apple-converted-space"/>
    <w:basedOn w:val="DefaultParagraphFont"/>
    <w:rsid w:val="00494D90"/>
  </w:style>
  <w:style w:type="paragraph" w:styleId="NormalWeb">
    <w:name w:val="Normal (Web)"/>
    <w:basedOn w:val="Normal"/>
    <w:uiPriority w:val="99"/>
    <w:unhideWhenUsed/>
    <w:rsid w:val="00494D90"/>
    <w:pPr>
      <w:spacing w:line="480" w:lineRule="auto"/>
    </w:pPr>
    <w:rPr>
      <w:rFonts w:ascii="Times New Roman" w:eastAsia="Calibri" w:hAnsi="Times New Roman" w:cs="Times New Roman"/>
      <w:lang w:val="en-GB" w:eastAsia="ja-JP"/>
    </w:rPr>
  </w:style>
  <w:style w:type="character" w:customStyle="1" w:styleId="font301">
    <w:name w:val="font301"/>
    <w:rsid w:val="00494D90"/>
    <w:rPr>
      <w:rFonts w:ascii="Calibri" w:hAnsi="Calibri" w:hint="default"/>
      <w:b w:val="0"/>
      <w:bCs w:val="0"/>
      <w:i w:val="0"/>
      <w:iCs w:val="0"/>
      <w:color w:val="008080"/>
      <w:sz w:val="24"/>
      <w:szCs w:val="24"/>
      <w:u w:val="single"/>
    </w:rPr>
  </w:style>
  <w:style w:type="character" w:styleId="Hyperlink">
    <w:name w:val="Hyperlink"/>
    <w:uiPriority w:val="99"/>
    <w:rsid w:val="00494D90"/>
    <w:rPr>
      <w:color w:val="0563C1"/>
      <w:u w:val="single"/>
    </w:rPr>
  </w:style>
  <w:style w:type="paragraph" w:styleId="Date">
    <w:name w:val="Date"/>
    <w:basedOn w:val="Normal"/>
    <w:next w:val="Normal"/>
    <w:link w:val="DateChar"/>
    <w:uiPriority w:val="99"/>
    <w:semiHidden/>
    <w:unhideWhenUsed/>
    <w:rsid w:val="00494D90"/>
  </w:style>
  <w:style w:type="character" w:customStyle="1" w:styleId="DateChar">
    <w:name w:val="Date Char"/>
    <w:basedOn w:val="DefaultParagraphFont"/>
    <w:link w:val="Date"/>
    <w:uiPriority w:val="99"/>
    <w:semiHidden/>
    <w:rsid w:val="00494D90"/>
    <w:rPr>
      <w:rFonts w:eastAsiaTheme="minorEastAsia"/>
      <w:sz w:val="24"/>
      <w:szCs w:val="24"/>
      <w:lang w:val="en-US" w:eastAsia="de-DE"/>
    </w:rPr>
  </w:style>
  <w:style w:type="paragraph" w:styleId="ListParagraph">
    <w:name w:val="List Paragraph"/>
    <w:basedOn w:val="Normal"/>
    <w:uiPriority w:val="34"/>
    <w:qFormat/>
    <w:rsid w:val="00494D90"/>
    <w:pPr>
      <w:ind w:left="720"/>
      <w:contextualSpacing/>
    </w:pPr>
  </w:style>
  <w:style w:type="paragraph" w:styleId="TOCHeading">
    <w:name w:val="TOC Heading"/>
    <w:basedOn w:val="Heading1"/>
    <w:next w:val="Normal"/>
    <w:uiPriority w:val="39"/>
    <w:unhideWhenUsed/>
    <w:qFormat/>
    <w:rsid w:val="00494D90"/>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494D90"/>
    <w:pPr>
      <w:spacing w:before="120" w:after="120"/>
    </w:pPr>
    <w:rPr>
      <w:rFonts w:cs="Times New Roman"/>
      <w:b/>
      <w:bCs/>
      <w:caps/>
      <w:sz w:val="20"/>
    </w:rPr>
  </w:style>
  <w:style w:type="paragraph" w:styleId="TOC2">
    <w:name w:val="toc 2"/>
    <w:basedOn w:val="Normal"/>
    <w:next w:val="Normal"/>
    <w:autoRedefine/>
    <w:uiPriority w:val="39"/>
    <w:semiHidden/>
    <w:unhideWhenUsed/>
    <w:rsid w:val="00494D90"/>
    <w:pPr>
      <w:ind w:left="240"/>
    </w:pPr>
    <w:rPr>
      <w:rFonts w:cs="Times New Roman"/>
      <w:smallCaps/>
      <w:sz w:val="20"/>
    </w:rPr>
  </w:style>
  <w:style w:type="paragraph" w:styleId="TOC3">
    <w:name w:val="toc 3"/>
    <w:basedOn w:val="Normal"/>
    <w:next w:val="Normal"/>
    <w:autoRedefine/>
    <w:uiPriority w:val="39"/>
    <w:semiHidden/>
    <w:unhideWhenUsed/>
    <w:rsid w:val="00494D90"/>
    <w:pPr>
      <w:ind w:left="480"/>
    </w:pPr>
    <w:rPr>
      <w:rFonts w:cs="Times New Roman"/>
      <w:i/>
      <w:iCs/>
      <w:sz w:val="20"/>
    </w:rPr>
  </w:style>
  <w:style w:type="paragraph" w:styleId="TOC4">
    <w:name w:val="toc 4"/>
    <w:basedOn w:val="Normal"/>
    <w:next w:val="Normal"/>
    <w:autoRedefine/>
    <w:uiPriority w:val="39"/>
    <w:semiHidden/>
    <w:unhideWhenUsed/>
    <w:rsid w:val="00494D90"/>
    <w:pPr>
      <w:ind w:left="720"/>
    </w:pPr>
    <w:rPr>
      <w:rFonts w:cs="Times New Roman"/>
      <w:sz w:val="18"/>
      <w:szCs w:val="21"/>
    </w:rPr>
  </w:style>
  <w:style w:type="paragraph" w:styleId="TOC5">
    <w:name w:val="toc 5"/>
    <w:basedOn w:val="Normal"/>
    <w:next w:val="Normal"/>
    <w:autoRedefine/>
    <w:uiPriority w:val="39"/>
    <w:semiHidden/>
    <w:unhideWhenUsed/>
    <w:rsid w:val="00494D90"/>
    <w:pPr>
      <w:ind w:left="960"/>
    </w:pPr>
    <w:rPr>
      <w:rFonts w:cs="Times New Roman"/>
      <w:sz w:val="18"/>
      <w:szCs w:val="21"/>
    </w:rPr>
  </w:style>
  <w:style w:type="paragraph" w:styleId="TOC6">
    <w:name w:val="toc 6"/>
    <w:basedOn w:val="Normal"/>
    <w:next w:val="Normal"/>
    <w:autoRedefine/>
    <w:uiPriority w:val="39"/>
    <w:semiHidden/>
    <w:unhideWhenUsed/>
    <w:rsid w:val="00494D90"/>
    <w:pPr>
      <w:ind w:left="1200"/>
    </w:pPr>
    <w:rPr>
      <w:rFonts w:cs="Times New Roman"/>
      <w:sz w:val="18"/>
      <w:szCs w:val="21"/>
    </w:rPr>
  </w:style>
  <w:style w:type="paragraph" w:styleId="TOC7">
    <w:name w:val="toc 7"/>
    <w:basedOn w:val="Normal"/>
    <w:next w:val="Normal"/>
    <w:autoRedefine/>
    <w:uiPriority w:val="39"/>
    <w:semiHidden/>
    <w:unhideWhenUsed/>
    <w:rsid w:val="00494D90"/>
    <w:pPr>
      <w:ind w:left="1440"/>
    </w:pPr>
    <w:rPr>
      <w:rFonts w:cs="Times New Roman"/>
      <w:sz w:val="18"/>
      <w:szCs w:val="21"/>
    </w:rPr>
  </w:style>
  <w:style w:type="paragraph" w:styleId="TOC8">
    <w:name w:val="toc 8"/>
    <w:basedOn w:val="Normal"/>
    <w:next w:val="Normal"/>
    <w:autoRedefine/>
    <w:uiPriority w:val="39"/>
    <w:semiHidden/>
    <w:unhideWhenUsed/>
    <w:rsid w:val="00494D90"/>
    <w:pPr>
      <w:ind w:left="1680"/>
    </w:pPr>
    <w:rPr>
      <w:rFonts w:cs="Times New Roman"/>
      <w:sz w:val="18"/>
      <w:szCs w:val="21"/>
    </w:rPr>
  </w:style>
  <w:style w:type="paragraph" w:styleId="TOC9">
    <w:name w:val="toc 9"/>
    <w:basedOn w:val="Normal"/>
    <w:next w:val="Normal"/>
    <w:autoRedefine/>
    <w:uiPriority w:val="39"/>
    <w:semiHidden/>
    <w:unhideWhenUsed/>
    <w:rsid w:val="00494D90"/>
    <w:pPr>
      <w:ind w:left="1920"/>
    </w:pPr>
    <w:rPr>
      <w:rFonts w:cs="Times New Roman"/>
      <w:sz w:val="18"/>
      <w:szCs w:val="21"/>
    </w:rPr>
  </w:style>
  <w:style w:type="character" w:customStyle="1" w:styleId="rpc41">
    <w:name w:val="_rpc_41"/>
    <w:basedOn w:val="DefaultParagraphFont"/>
    <w:rsid w:val="00494D90"/>
  </w:style>
  <w:style w:type="character" w:styleId="FollowedHyperlink">
    <w:name w:val="FollowedHyperlink"/>
    <w:basedOn w:val="DefaultParagraphFont"/>
    <w:uiPriority w:val="99"/>
    <w:semiHidden/>
    <w:unhideWhenUsed/>
    <w:rsid w:val="00494D90"/>
    <w:rPr>
      <w:color w:val="954F72" w:themeColor="followedHyperlink"/>
      <w:u w:val="single"/>
    </w:rPr>
  </w:style>
  <w:style w:type="character" w:customStyle="1" w:styleId="authorortitle">
    <w:name w:val="authorortitle"/>
    <w:basedOn w:val="DefaultParagraphFont"/>
    <w:rsid w:val="00BE0CD0"/>
  </w:style>
  <w:style w:type="paragraph" w:styleId="Revision">
    <w:name w:val="Revision"/>
    <w:hidden/>
    <w:uiPriority w:val="99"/>
    <w:semiHidden/>
    <w:rsid w:val="00F5571B"/>
    <w:pPr>
      <w:spacing w:after="0" w:line="240" w:lineRule="auto"/>
    </w:pPr>
    <w:rPr>
      <w:rFonts w:eastAsiaTheme="minorEastAsia"/>
      <w:sz w:val="24"/>
      <w:szCs w:val="24"/>
      <w:lang w:val="en-US" w:eastAsia="de-DE"/>
    </w:rPr>
  </w:style>
  <w:style w:type="character" w:customStyle="1" w:styleId="UnresolvedMention1">
    <w:name w:val="Unresolved Mention1"/>
    <w:basedOn w:val="DefaultParagraphFont"/>
    <w:uiPriority w:val="99"/>
    <w:semiHidden/>
    <w:unhideWhenUsed/>
    <w:rsid w:val="001E2DCE"/>
    <w:rPr>
      <w:color w:val="605E5C"/>
      <w:shd w:val="clear" w:color="auto" w:fill="E1DFDD"/>
    </w:rPr>
  </w:style>
  <w:style w:type="character" w:styleId="UnresolvedMention">
    <w:name w:val="Unresolved Mention"/>
    <w:basedOn w:val="DefaultParagraphFont"/>
    <w:uiPriority w:val="99"/>
    <w:semiHidden/>
    <w:unhideWhenUsed/>
    <w:rsid w:val="0081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248">
      <w:bodyDiv w:val="1"/>
      <w:marLeft w:val="0"/>
      <w:marRight w:val="0"/>
      <w:marTop w:val="0"/>
      <w:marBottom w:val="0"/>
      <w:divBdr>
        <w:top w:val="none" w:sz="0" w:space="0" w:color="auto"/>
        <w:left w:val="none" w:sz="0" w:space="0" w:color="auto"/>
        <w:bottom w:val="none" w:sz="0" w:space="0" w:color="auto"/>
        <w:right w:val="none" w:sz="0" w:space="0" w:color="auto"/>
      </w:divBdr>
    </w:div>
    <w:div w:id="23992447">
      <w:bodyDiv w:val="1"/>
      <w:marLeft w:val="0"/>
      <w:marRight w:val="0"/>
      <w:marTop w:val="0"/>
      <w:marBottom w:val="0"/>
      <w:divBdr>
        <w:top w:val="none" w:sz="0" w:space="0" w:color="auto"/>
        <w:left w:val="none" w:sz="0" w:space="0" w:color="auto"/>
        <w:bottom w:val="none" w:sz="0" w:space="0" w:color="auto"/>
        <w:right w:val="none" w:sz="0" w:space="0" w:color="auto"/>
      </w:divBdr>
      <w:divsChild>
        <w:div w:id="1773938404">
          <w:marLeft w:val="0"/>
          <w:marRight w:val="0"/>
          <w:marTop w:val="0"/>
          <w:marBottom w:val="0"/>
          <w:divBdr>
            <w:top w:val="none" w:sz="0" w:space="0" w:color="auto"/>
            <w:left w:val="none" w:sz="0" w:space="0" w:color="auto"/>
            <w:bottom w:val="none" w:sz="0" w:space="0" w:color="auto"/>
            <w:right w:val="none" w:sz="0" w:space="0" w:color="auto"/>
          </w:divBdr>
          <w:divsChild>
            <w:div w:id="1360399096">
              <w:marLeft w:val="0"/>
              <w:marRight w:val="0"/>
              <w:marTop w:val="0"/>
              <w:marBottom w:val="0"/>
              <w:divBdr>
                <w:top w:val="none" w:sz="0" w:space="0" w:color="auto"/>
                <w:left w:val="none" w:sz="0" w:space="0" w:color="auto"/>
                <w:bottom w:val="none" w:sz="0" w:space="0" w:color="auto"/>
                <w:right w:val="none" w:sz="0" w:space="0" w:color="auto"/>
              </w:divBdr>
              <w:divsChild>
                <w:div w:id="4750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7940">
      <w:bodyDiv w:val="1"/>
      <w:marLeft w:val="0"/>
      <w:marRight w:val="0"/>
      <w:marTop w:val="0"/>
      <w:marBottom w:val="0"/>
      <w:divBdr>
        <w:top w:val="none" w:sz="0" w:space="0" w:color="auto"/>
        <w:left w:val="none" w:sz="0" w:space="0" w:color="auto"/>
        <w:bottom w:val="none" w:sz="0" w:space="0" w:color="auto"/>
        <w:right w:val="none" w:sz="0" w:space="0" w:color="auto"/>
      </w:divBdr>
    </w:div>
    <w:div w:id="159346264">
      <w:bodyDiv w:val="1"/>
      <w:marLeft w:val="0"/>
      <w:marRight w:val="0"/>
      <w:marTop w:val="0"/>
      <w:marBottom w:val="0"/>
      <w:divBdr>
        <w:top w:val="none" w:sz="0" w:space="0" w:color="auto"/>
        <w:left w:val="none" w:sz="0" w:space="0" w:color="auto"/>
        <w:bottom w:val="none" w:sz="0" w:space="0" w:color="auto"/>
        <w:right w:val="none" w:sz="0" w:space="0" w:color="auto"/>
      </w:divBdr>
    </w:div>
    <w:div w:id="198974281">
      <w:bodyDiv w:val="1"/>
      <w:marLeft w:val="0"/>
      <w:marRight w:val="0"/>
      <w:marTop w:val="0"/>
      <w:marBottom w:val="0"/>
      <w:divBdr>
        <w:top w:val="none" w:sz="0" w:space="0" w:color="auto"/>
        <w:left w:val="none" w:sz="0" w:space="0" w:color="auto"/>
        <w:bottom w:val="none" w:sz="0" w:space="0" w:color="auto"/>
        <w:right w:val="none" w:sz="0" w:space="0" w:color="auto"/>
      </w:divBdr>
      <w:divsChild>
        <w:div w:id="454176007">
          <w:marLeft w:val="0"/>
          <w:marRight w:val="0"/>
          <w:marTop w:val="0"/>
          <w:marBottom w:val="0"/>
          <w:divBdr>
            <w:top w:val="none" w:sz="0" w:space="0" w:color="auto"/>
            <w:left w:val="none" w:sz="0" w:space="0" w:color="auto"/>
            <w:bottom w:val="none" w:sz="0" w:space="0" w:color="auto"/>
            <w:right w:val="none" w:sz="0" w:space="0" w:color="auto"/>
          </w:divBdr>
          <w:divsChild>
            <w:div w:id="668096469">
              <w:marLeft w:val="0"/>
              <w:marRight w:val="0"/>
              <w:marTop w:val="0"/>
              <w:marBottom w:val="0"/>
              <w:divBdr>
                <w:top w:val="none" w:sz="0" w:space="0" w:color="auto"/>
                <w:left w:val="none" w:sz="0" w:space="0" w:color="auto"/>
                <w:bottom w:val="none" w:sz="0" w:space="0" w:color="auto"/>
                <w:right w:val="none" w:sz="0" w:space="0" w:color="auto"/>
              </w:divBdr>
              <w:divsChild>
                <w:div w:id="19145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761">
      <w:bodyDiv w:val="1"/>
      <w:marLeft w:val="0"/>
      <w:marRight w:val="0"/>
      <w:marTop w:val="0"/>
      <w:marBottom w:val="0"/>
      <w:divBdr>
        <w:top w:val="none" w:sz="0" w:space="0" w:color="auto"/>
        <w:left w:val="none" w:sz="0" w:space="0" w:color="auto"/>
        <w:bottom w:val="none" w:sz="0" w:space="0" w:color="auto"/>
        <w:right w:val="none" w:sz="0" w:space="0" w:color="auto"/>
      </w:divBdr>
      <w:divsChild>
        <w:div w:id="2087411342">
          <w:marLeft w:val="0"/>
          <w:marRight w:val="0"/>
          <w:marTop w:val="0"/>
          <w:marBottom w:val="0"/>
          <w:divBdr>
            <w:top w:val="none" w:sz="0" w:space="0" w:color="auto"/>
            <w:left w:val="none" w:sz="0" w:space="0" w:color="auto"/>
            <w:bottom w:val="none" w:sz="0" w:space="0" w:color="auto"/>
            <w:right w:val="none" w:sz="0" w:space="0" w:color="auto"/>
          </w:divBdr>
          <w:divsChild>
            <w:div w:id="2077193821">
              <w:marLeft w:val="0"/>
              <w:marRight w:val="0"/>
              <w:marTop w:val="0"/>
              <w:marBottom w:val="0"/>
              <w:divBdr>
                <w:top w:val="none" w:sz="0" w:space="0" w:color="auto"/>
                <w:left w:val="none" w:sz="0" w:space="0" w:color="auto"/>
                <w:bottom w:val="none" w:sz="0" w:space="0" w:color="auto"/>
                <w:right w:val="none" w:sz="0" w:space="0" w:color="auto"/>
              </w:divBdr>
              <w:divsChild>
                <w:div w:id="1934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0295">
      <w:bodyDiv w:val="1"/>
      <w:marLeft w:val="0"/>
      <w:marRight w:val="0"/>
      <w:marTop w:val="0"/>
      <w:marBottom w:val="0"/>
      <w:divBdr>
        <w:top w:val="none" w:sz="0" w:space="0" w:color="auto"/>
        <w:left w:val="none" w:sz="0" w:space="0" w:color="auto"/>
        <w:bottom w:val="none" w:sz="0" w:space="0" w:color="auto"/>
        <w:right w:val="none" w:sz="0" w:space="0" w:color="auto"/>
      </w:divBdr>
    </w:div>
    <w:div w:id="246623109">
      <w:bodyDiv w:val="1"/>
      <w:marLeft w:val="0"/>
      <w:marRight w:val="0"/>
      <w:marTop w:val="0"/>
      <w:marBottom w:val="0"/>
      <w:divBdr>
        <w:top w:val="none" w:sz="0" w:space="0" w:color="auto"/>
        <w:left w:val="none" w:sz="0" w:space="0" w:color="auto"/>
        <w:bottom w:val="none" w:sz="0" w:space="0" w:color="auto"/>
        <w:right w:val="none" w:sz="0" w:space="0" w:color="auto"/>
      </w:divBdr>
    </w:div>
    <w:div w:id="251936538">
      <w:bodyDiv w:val="1"/>
      <w:marLeft w:val="0"/>
      <w:marRight w:val="0"/>
      <w:marTop w:val="0"/>
      <w:marBottom w:val="0"/>
      <w:divBdr>
        <w:top w:val="none" w:sz="0" w:space="0" w:color="auto"/>
        <w:left w:val="none" w:sz="0" w:space="0" w:color="auto"/>
        <w:bottom w:val="none" w:sz="0" w:space="0" w:color="auto"/>
        <w:right w:val="none" w:sz="0" w:space="0" w:color="auto"/>
      </w:divBdr>
    </w:div>
    <w:div w:id="280840326">
      <w:bodyDiv w:val="1"/>
      <w:marLeft w:val="0"/>
      <w:marRight w:val="0"/>
      <w:marTop w:val="0"/>
      <w:marBottom w:val="0"/>
      <w:divBdr>
        <w:top w:val="none" w:sz="0" w:space="0" w:color="auto"/>
        <w:left w:val="none" w:sz="0" w:space="0" w:color="auto"/>
        <w:bottom w:val="none" w:sz="0" w:space="0" w:color="auto"/>
        <w:right w:val="none" w:sz="0" w:space="0" w:color="auto"/>
      </w:divBdr>
    </w:div>
    <w:div w:id="299455040">
      <w:bodyDiv w:val="1"/>
      <w:marLeft w:val="0"/>
      <w:marRight w:val="0"/>
      <w:marTop w:val="0"/>
      <w:marBottom w:val="0"/>
      <w:divBdr>
        <w:top w:val="none" w:sz="0" w:space="0" w:color="auto"/>
        <w:left w:val="none" w:sz="0" w:space="0" w:color="auto"/>
        <w:bottom w:val="none" w:sz="0" w:space="0" w:color="auto"/>
        <w:right w:val="none" w:sz="0" w:space="0" w:color="auto"/>
      </w:divBdr>
    </w:div>
    <w:div w:id="307437870">
      <w:bodyDiv w:val="1"/>
      <w:marLeft w:val="0"/>
      <w:marRight w:val="0"/>
      <w:marTop w:val="0"/>
      <w:marBottom w:val="0"/>
      <w:divBdr>
        <w:top w:val="none" w:sz="0" w:space="0" w:color="auto"/>
        <w:left w:val="none" w:sz="0" w:space="0" w:color="auto"/>
        <w:bottom w:val="none" w:sz="0" w:space="0" w:color="auto"/>
        <w:right w:val="none" w:sz="0" w:space="0" w:color="auto"/>
      </w:divBdr>
    </w:div>
    <w:div w:id="343871333">
      <w:bodyDiv w:val="1"/>
      <w:marLeft w:val="0"/>
      <w:marRight w:val="0"/>
      <w:marTop w:val="0"/>
      <w:marBottom w:val="0"/>
      <w:divBdr>
        <w:top w:val="none" w:sz="0" w:space="0" w:color="auto"/>
        <w:left w:val="none" w:sz="0" w:space="0" w:color="auto"/>
        <w:bottom w:val="none" w:sz="0" w:space="0" w:color="auto"/>
        <w:right w:val="none" w:sz="0" w:space="0" w:color="auto"/>
      </w:divBdr>
    </w:div>
    <w:div w:id="357119179">
      <w:bodyDiv w:val="1"/>
      <w:marLeft w:val="0"/>
      <w:marRight w:val="0"/>
      <w:marTop w:val="0"/>
      <w:marBottom w:val="0"/>
      <w:divBdr>
        <w:top w:val="none" w:sz="0" w:space="0" w:color="auto"/>
        <w:left w:val="none" w:sz="0" w:space="0" w:color="auto"/>
        <w:bottom w:val="none" w:sz="0" w:space="0" w:color="auto"/>
        <w:right w:val="none" w:sz="0" w:space="0" w:color="auto"/>
      </w:divBdr>
    </w:div>
    <w:div w:id="371465451">
      <w:bodyDiv w:val="1"/>
      <w:marLeft w:val="0"/>
      <w:marRight w:val="0"/>
      <w:marTop w:val="0"/>
      <w:marBottom w:val="0"/>
      <w:divBdr>
        <w:top w:val="none" w:sz="0" w:space="0" w:color="auto"/>
        <w:left w:val="none" w:sz="0" w:space="0" w:color="auto"/>
        <w:bottom w:val="none" w:sz="0" w:space="0" w:color="auto"/>
        <w:right w:val="none" w:sz="0" w:space="0" w:color="auto"/>
      </w:divBdr>
    </w:div>
    <w:div w:id="373585383">
      <w:bodyDiv w:val="1"/>
      <w:marLeft w:val="0"/>
      <w:marRight w:val="0"/>
      <w:marTop w:val="0"/>
      <w:marBottom w:val="0"/>
      <w:divBdr>
        <w:top w:val="none" w:sz="0" w:space="0" w:color="auto"/>
        <w:left w:val="none" w:sz="0" w:space="0" w:color="auto"/>
        <w:bottom w:val="none" w:sz="0" w:space="0" w:color="auto"/>
        <w:right w:val="none" w:sz="0" w:space="0" w:color="auto"/>
      </w:divBdr>
      <w:divsChild>
        <w:div w:id="1716848581">
          <w:marLeft w:val="0"/>
          <w:marRight w:val="0"/>
          <w:marTop w:val="0"/>
          <w:marBottom w:val="0"/>
          <w:divBdr>
            <w:top w:val="none" w:sz="0" w:space="0" w:color="auto"/>
            <w:left w:val="none" w:sz="0" w:space="0" w:color="auto"/>
            <w:bottom w:val="none" w:sz="0" w:space="0" w:color="auto"/>
            <w:right w:val="none" w:sz="0" w:space="0" w:color="auto"/>
          </w:divBdr>
          <w:divsChild>
            <w:div w:id="813373621">
              <w:marLeft w:val="0"/>
              <w:marRight w:val="0"/>
              <w:marTop w:val="0"/>
              <w:marBottom w:val="0"/>
              <w:divBdr>
                <w:top w:val="none" w:sz="0" w:space="0" w:color="auto"/>
                <w:left w:val="none" w:sz="0" w:space="0" w:color="auto"/>
                <w:bottom w:val="none" w:sz="0" w:space="0" w:color="auto"/>
                <w:right w:val="none" w:sz="0" w:space="0" w:color="auto"/>
              </w:divBdr>
              <w:divsChild>
                <w:div w:id="13994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1826">
      <w:bodyDiv w:val="1"/>
      <w:marLeft w:val="0"/>
      <w:marRight w:val="0"/>
      <w:marTop w:val="0"/>
      <w:marBottom w:val="0"/>
      <w:divBdr>
        <w:top w:val="none" w:sz="0" w:space="0" w:color="auto"/>
        <w:left w:val="none" w:sz="0" w:space="0" w:color="auto"/>
        <w:bottom w:val="none" w:sz="0" w:space="0" w:color="auto"/>
        <w:right w:val="none" w:sz="0" w:space="0" w:color="auto"/>
      </w:divBdr>
    </w:div>
    <w:div w:id="434055134">
      <w:bodyDiv w:val="1"/>
      <w:marLeft w:val="0"/>
      <w:marRight w:val="0"/>
      <w:marTop w:val="0"/>
      <w:marBottom w:val="0"/>
      <w:divBdr>
        <w:top w:val="none" w:sz="0" w:space="0" w:color="auto"/>
        <w:left w:val="none" w:sz="0" w:space="0" w:color="auto"/>
        <w:bottom w:val="none" w:sz="0" w:space="0" w:color="auto"/>
        <w:right w:val="none" w:sz="0" w:space="0" w:color="auto"/>
      </w:divBdr>
    </w:div>
    <w:div w:id="439253650">
      <w:bodyDiv w:val="1"/>
      <w:marLeft w:val="0"/>
      <w:marRight w:val="0"/>
      <w:marTop w:val="0"/>
      <w:marBottom w:val="0"/>
      <w:divBdr>
        <w:top w:val="none" w:sz="0" w:space="0" w:color="auto"/>
        <w:left w:val="none" w:sz="0" w:space="0" w:color="auto"/>
        <w:bottom w:val="none" w:sz="0" w:space="0" w:color="auto"/>
        <w:right w:val="none" w:sz="0" w:space="0" w:color="auto"/>
      </w:divBdr>
    </w:div>
    <w:div w:id="444465556">
      <w:bodyDiv w:val="1"/>
      <w:marLeft w:val="0"/>
      <w:marRight w:val="0"/>
      <w:marTop w:val="0"/>
      <w:marBottom w:val="0"/>
      <w:divBdr>
        <w:top w:val="none" w:sz="0" w:space="0" w:color="auto"/>
        <w:left w:val="none" w:sz="0" w:space="0" w:color="auto"/>
        <w:bottom w:val="none" w:sz="0" w:space="0" w:color="auto"/>
        <w:right w:val="none" w:sz="0" w:space="0" w:color="auto"/>
      </w:divBdr>
      <w:divsChild>
        <w:div w:id="314727231">
          <w:marLeft w:val="446"/>
          <w:marRight w:val="0"/>
          <w:marTop w:val="0"/>
          <w:marBottom w:val="0"/>
          <w:divBdr>
            <w:top w:val="none" w:sz="0" w:space="0" w:color="auto"/>
            <w:left w:val="none" w:sz="0" w:space="0" w:color="auto"/>
            <w:bottom w:val="none" w:sz="0" w:space="0" w:color="auto"/>
            <w:right w:val="none" w:sz="0" w:space="0" w:color="auto"/>
          </w:divBdr>
        </w:div>
        <w:div w:id="1435200388">
          <w:marLeft w:val="446"/>
          <w:marRight w:val="0"/>
          <w:marTop w:val="0"/>
          <w:marBottom w:val="0"/>
          <w:divBdr>
            <w:top w:val="none" w:sz="0" w:space="0" w:color="auto"/>
            <w:left w:val="none" w:sz="0" w:space="0" w:color="auto"/>
            <w:bottom w:val="none" w:sz="0" w:space="0" w:color="auto"/>
            <w:right w:val="none" w:sz="0" w:space="0" w:color="auto"/>
          </w:divBdr>
        </w:div>
        <w:div w:id="1934627295">
          <w:marLeft w:val="446"/>
          <w:marRight w:val="0"/>
          <w:marTop w:val="0"/>
          <w:marBottom w:val="0"/>
          <w:divBdr>
            <w:top w:val="none" w:sz="0" w:space="0" w:color="auto"/>
            <w:left w:val="none" w:sz="0" w:space="0" w:color="auto"/>
            <w:bottom w:val="none" w:sz="0" w:space="0" w:color="auto"/>
            <w:right w:val="none" w:sz="0" w:space="0" w:color="auto"/>
          </w:divBdr>
        </w:div>
        <w:div w:id="1534031017">
          <w:marLeft w:val="446"/>
          <w:marRight w:val="0"/>
          <w:marTop w:val="0"/>
          <w:marBottom w:val="0"/>
          <w:divBdr>
            <w:top w:val="none" w:sz="0" w:space="0" w:color="auto"/>
            <w:left w:val="none" w:sz="0" w:space="0" w:color="auto"/>
            <w:bottom w:val="none" w:sz="0" w:space="0" w:color="auto"/>
            <w:right w:val="none" w:sz="0" w:space="0" w:color="auto"/>
          </w:divBdr>
        </w:div>
        <w:div w:id="111216234">
          <w:marLeft w:val="446"/>
          <w:marRight w:val="0"/>
          <w:marTop w:val="0"/>
          <w:marBottom w:val="0"/>
          <w:divBdr>
            <w:top w:val="none" w:sz="0" w:space="0" w:color="auto"/>
            <w:left w:val="none" w:sz="0" w:space="0" w:color="auto"/>
            <w:bottom w:val="none" w:sz="0" w:space="0" w:color="auto"/>
            <w:right w:val="none" w:sz="0" w:space="0" w:color="auto"/>
          </w:divBdr>
        </w:div>
        <w:div w:id="1341347657">
          <w:marLeft w:val="446"/>
          <w:marRight w:val="0"/>
          <w:marTop w:val="0"/>
          <w:marBottom w:val="0"/>
          <w:divBdr>
            <w:top w:val="none" w:sz="0" w:space="0" w:color="auto"/>
            <w:left w:val="none" w:sz="0" w:space="0" w:color="auto"/>
            <w:bottom w:val="none" w:sz="0" w:space="0" w:color="auto"/>
            <w:right w:val="none" w:sz="0" w:space="0" w:color="auto"/>
          </w:divBdr>
        </w:div>
        <w:div w:id="449133047">
          <w:marLeft w:val="446"/>
          <w:marRight w:val="0"/>
          <w:marTop w:val="0"/>
          <w:marBottom w:val="0"/>
          <w:divBdr>
            <w:top w:val="none" w:sz="0" w:space="0" w:color="auto"/>
            <w:left w:val="none" w:sz="0" w:space="0" w:color="auto"/>
            <w:bottom w:val="none" w:sz="0" w:space="0" w:color="auto"/>
            <w:right w:val="none" w:sz="0" w:space="0" w:color="auto"/>
          </w:divBdr>
        </w:div>
        <w:div w:id="94593418">
          <w:marLeft w:val="446"/>
          <w:marRight w:val="0"/>
          <w:marTop w:val="0"/>
          <w:marBottom w:val="0"/>
          <w:divBdr>
            <w:top w:val="none" w:sz="0" w:space="0" w:color="auto"/>
            <w:left w:val="none" w:sz="0" w:space="0" w:color="auto"/>
            <w:bottom w:val="none" w:sz="0" w:space="0" w:color="auto"/>
            <w:right w:val="none" w:sz="0" w:space="0" w:color="auto"/>
          </w:divBdr>
        </w:div>
        <w:div w:id="38894509">
          <w:marLeft w:val="446"/>
          <w:marRight w:val="0"/>
          <w:marTop w:val="0"/>
          <w:marBottom w:val="0"/>
          <w:divBdr>
            <w:top w:val="none" w:sz="0" w:space="0" w:color="auto"/>
            <w:left w:val="none" w:sz="0" w:space="0" w:color="auto"/>
            <w:bottom w:val="none" w:sz="0" w:space="0" w:color="auto"/>
            <w:right w:val="none" w:sz="0" w:space="0" w:color="auto"/>
          </w:divBdr>
        </w:div>
        <w:div w:id="659189770">
          <w:marLeft w:val="446"/>
          <w:marRight w:val="0"/>
          <w:marTop w:val="0"/>
          <w:marBottom w:val="0"/>
          <w:divBdr>
            <w:top w:val="none" w:sz="0" w:space="0" w:color="auto"/>
            <w:left w:val="none" w:sz="0" w:space="0" w:color="auto"/>
            <w:bottom w:val="none" w:sz="0" w:space="0" w:color="auto"/>
            <w:right w:val="none" w:sz="0" w:space="0" w:color="auto"/>
          </w:divBdr>
        </w:div>
        <w:div w:id="1372419202">
          <w:marLeft w:val="446"/>
          <w:marRight w:val="0"/>
          <w:marTop w:val="0"/>
          <w:marBottom w:val="0"/>
          <w:divBdr>
            <w:top w:val="none" w:sz="0" w:space="0" w:color="auto"/>
            <w:left w:val="none" w:sz="0" w:space="0" w:color="auto"/>
            <w:bottom w:val="none" w:sz="0" w:space="0" w:color="auto"/>
            <w:right w:val="none" w:sz="0" w:space="0" w:color="auto"/>
          </w:divBdr>
        </w:div>
        <w:div w:id="1675575537">
          <w:marLeft w:val="446"/>
          <w:marRight w:val="0"/>
          <w:marTop w:val="0"/>
          <w:marBottom w:val="0"/>
          <w:divBdr>
            <w:top w:val="none" w:sz="0" w:space="0" w:color="auto"/>
            <w:left w:val="none" w:sz="0" w:space="0" w:color="auto"/>
            <w:bottom w:val="none" w:sz="0" w:space="0" w:color="auto"/>
            <w:right w:val="none" w:sz="0" w:space="0" w:color="auto"/>
          </w:divBdr>
        </w:div>
        <w:div w:id="202255820">
          <w:marLeft w:val="446"/>
          <w:marRight w:val="0"/>
          <w:marTop w:val="0"/>
          <w:marBottom w:val="0"/>
          <w:divBdr>
            <w:top w:val="none" w:sz="0" w:space="0" w:color="auto"/>
            <w:left w:val="none" w:sz="0" w:space="0" w:color="auto"/>
            <w:bottom w:val="none" w:sz="0" w:space="0" w:color="auto"/>
            <w:right w:val="none" w:sz="0" w:space="0" w:color="auto"/>
          </w:divBdr>
        </w:div>
        <w:div w:id="1045258359">
          <w:marLeft w:val="446"/>
          <w:marRight w:val="0"/>
          <w:marTop w:val="0"/>
          <w:marBottom w:val="0"/>
          <w:divBdr>
            <w:top w:val="none" w:sz="0" w:space="0" w:color="auto"/>
            <w:left w:val="none" w:sz="0" w:space="0" w:color="auto"/>
            <w:bottom w:val="none" w:sz="0" w:space="0" w:color="auto"/>
            <w:right w:val="none" w:sz="0" w:space="0" w:color="auto"/>
          </w:divBdr>
        </w:div>
        <w:div w:id="1153569536">
          <w:marLeft w:val="446"/>
          <w:marRight w:val="0"/>
          <w:marTop w:val="0"/>
          <w:marBottom w:val="0"/>
          <w:divBdr>
            <w:top w:val="none" w:sz="0" w:space="0" w:color="auto"/>
            <w:left w:val="none" w:sz="0" w:space="0" w:color="auto"/>
            <w:bottom w:val="none" w:sz="0" w:space="0" w:color="auto"/>
            <w:right w:val="none" w:sz="0" w:space="0" w:color="auto"/>
          </w:divBdr>
        </w:div>
        <w:div w:id="1969318447">
          <w:marLeft w:val="446"/>
          <w:marRight w:val="0"/>
          <w:marTop w:val="0"/>
          <w:marBottom w:val="0"/>
          <w:divBdr>
            <w:top w:val="none" w:sz="0" w:space="0" w:color="auto"/>
            <w:left w:val="none" w:sz="0" w:space="0" w:color="auto"/>
            <w:bottom w:val="none" w:sz="0" w:space="0" w:color="auto"/>
            <w:right w:val="none" w:sz="0" w:space="0" w:color="auto"/>
          </w:divBdr>
        </w:div>
        <w:div w:id="657807485">
          <w:marLeft w:val="446"/>
          <w:marRight w:val="0"/>
          <w:marTop w:val="0"/>
          <w:marBottom w:val="0"/>
          <w:divBdr>
            <w:top w:val="none" w:sz="0" w:space="0" w:color="auto"/>
            <w:left w:val="none" w:sz="0" w:space="0" w:color="auto"/>
            <w:bottom w:val="none" w:sz="0" w:space="0" w:color="auto"/>
            <w:right w:val="none" w:sz="0" w:space="0" w:color="auto"/>
          </w:divBdr>
        </w:div>
        <w:div w:id="589510617">
          <w:marLeft w:val="446"/>
          <w:marRight w:val="0"/>
          <w:marTop w:val="0"/>
          <w:marBottom w:val="0"/>
          <w:divBdr>
            <w:top w:val="none" w:sz="0" w:space="0" w:color="auto"/>
            <w:left w:val="none" w:sz="0" w:space="0" w:color="auto"/>
            <w:bottom w:val="none" w:sz="0" w:space="0" w:color="auto"/>
            <w:right w:val="none" w:sz="0" w:space="0" w:color="auto"/>
          </w:divBdr>
        </w:div>
        <w:div w:id="865143932">
          <w:marLeft w:val="446"/>
          <w:marRight w:val="0"/>
          <w:marTop w:val="0"/>
          <w:marBottom w:val="0"/>
          <w:divBdr>
            <w:top w:val="none" w:sz="0" w:space="0" w:color="auto"/>
            <w:left w:val="none" w:sz="0" w:space="0" w:color="auto"/>
            <w:bottom w:val="none" w:sz="0" w:space="0" w:color="auto"/>
            <w:right w:val="none" w:sz="0" w:space="0" w:color="auto"/>
          </w:divBdr>
        </w:div>
        <w:div w:id="1382706197">
          <w:marLeft w:val="446"/>
          <w:marRight w:val="0"/>
          <w:marTop w:val="0"/>
          <w:marBottom w:val="0"/>
          <w:divBdr>
            <w:top w:val="none" w:sz="0" w:space="0" w:color="auto"/>
            <w:left w:val="none" w:sz="0" w:space="0" w:color="auto"/>
            <w:bottom w:val="none" w:sz="0" w:space="0" w:color="auto"/>
            <w:right w:val="none" w:sz="0" w:space="0" w:color="auto"/>
          </w:divBdr>
        </w:div>
        <w:div w:id="193158612">
          <w:marLeft w:val="446"/>
          <w:marRight w:val="0"/>
          <w:marTop w:val="0"/>
          <w:marBottom w:val="0"/>
          <w:divBdr>
            <w:top w:val="none" w:sz="0" w:space="0" w:color="auto"/>
            <w:left w:val="none" w:sz="0" w:space="0" w:color="auto"/>
            <w:bottom w:val="none" w:sz="0" w:space="0" w:color="auto"/>
            <w:right w:val="none" w:sz="0" w:space="0" w:color="auto"/>
          </w:divBdr>
        </w:div>
        <w:div w:id="791901139">
          <w:marLeft w:val="446"/>
          <w:marRight w:val="0"/>
          <w:marTop w:val="0"/>
          <w:marBottom w:val="0"/>
          <w:divBdr>
            <w:top w:val="none" w:sz="0" w:space="0" w:color="auto"/>
            <w:left w:val="none" w:sz="0" w:space="0" w:color="auto"/>
            <w:bottom w:val="none" w:sz="0" w:space="0" w:color="auto"/>
            <w:right w:val="none" w:sz="0" w:space="0" w:color="auto"/>
          </w:divBdr>
        </w:div>
        <w:div w:id="810244381">
          <w:marLeft w:val="446"/>
          <w:marRight w:val="0"/>
          <w:marTop w:val="0"/>
          <w:marBottom w:val="0"/>
          <w:divBdr>
            <w:top w:val="none" w:sz="0" w:space="0" w:color="auto"/>
            <w:left w:val="none" w:sz="0" w:space="0" w:color="auto"/>
            <w:bottom w:val="none" w:sz="0" w:space="0" w:color="auto"/>
            <w:right w:val="none" w:sz="0" w:space="0" w:color="auto"/>
          </w:divBdr>
        </w:div>
        <w:div w:id="373621796">
          <w:marLeft w:val="446"/>
          <w:marRight w:val="0"/>
          <w:marTop w:val="0"/>
          <w:marBottom w:val="0"/>
          <w:divBdr>
            <w:top w:val="none" w:sz="0" w:space="0" w:color="auto"/>
            <w:left w:val="none" w:sz="0" w:space="0" w:color="auto"/>
            <w:bottom w:val="none" w:sz="0" w:space="0" w:color="auto"/>
            <w:right w:val="none" w:sz="0" w:space="0" w:color="auto"/>
          </w:divBdr>
        </w:div>
        <w:div w:id="526716850">
          <w:marLeft w:val="446"/>
          <w:marRight w:val="0"/>
          <w:marTop w:val="0"/>
          <w:marBottom w:val="0"/>
          <w:divBdr>
            <w:top w:val="none" w:sz="0" w:space="0" w:color="auto"/>
            <w:left w:val="none" w:sz="0" w:space="0" w:color="auto"/>
            <w:bottom w:val="none" w:sz="0" w:space="0" w:color="auto"/>
            <w:right w:val="none" w:sz="0" w:space="0" w:color="auto"/>
          </w:divBdr>
        </w:div>
        <w:div w:id="1612932265">
          <w:marLeft w:val="446"/>
          <w:marRight w:val="0"/>
          <w:marTop w:val="0"/>
          <w:marBottom w:val="0"/>
          <w:divBdr>
            <w:top w:val="none" w:sz="0" w:space="0" w:color="auto"/>
            <w:left w:val="none" w:sz="0" w:space="0" w:color="auto"/>
            <w:bottom w:val="none" w:sz="0" w:space="0" w:color="auto"/>
            <w:right w:val="none" w:sz="0" w:space="0" w:color="auto"/>
          </w:divBdr>
        </w:div>
        <w:div w:id="455611081">
          <w:marLeft w:val="446"/>
          <w:marRight w:val="0"/>
          <w:marTop w:val="0"/>
          <w:marBottom w:val="0"/>
          <w:divBdr>
            <w:top w:val="none" w:sz="0" w:space="0" w:color="auto"/>
            <w:left w:val="none" w:sz="0" w:space="0" w:color="auto"/>
            <w:bottom w:val="none" w:sz="0" w:space="0" w:color="auto"/>
            <w:right w:val="none" w:sz="0" w:space="0" w:color="auto"/>
          </w:divBdr>
        </w:div>
        <w:div w:id="1340423905">
          <w:marLeft w:val="446"/>
          <w:marRight w:val="0"/>
          <w:marTop w:val="0"/>
          <w:marBottom w:val="0"/>
          <w:divBdr>
            <w:top w:val="none" w:sz="0" w:space="0" w:color="auto"/>
            <w:left w:val="none" w:sz="0" w:space="0" w:color="auto"/>
            <w:bottom w:val="none" w:sz="0" w:space="0" w:color="auto"/>
            <w:right w:val="none" w:sz="0" w:space="0" w:color="auto"/>
          </w:divBdr>
        </w:div>
        <w:div w:id="1393650940">
          <w:marLeft w:val="446"/>
          <w:marRight w:val="0"/>
          <w:marTop w:val="0"/>
          <w:marBottom w:val="0"/>
          <w:divBdr>
            <w:top w:val="none" w:sz="0" w:space="0" w:color="auto"/>
            <w:left w:val="none" w:sz="0" w:space="0" w:color="auto"/>
            <w:bottom w:val="none" w:sz="0" w:space="0" w:color="auto"/>
            <w:right w:val="none" w:sz="0" w:space="0" w:color="auto"/>
          </w:divBdr>
        </w:div>
        <w:div w:id="613095637">
          <w:marLeft w:val="446"/>
          <w:marRight w:val="0"/>
          <w:marTop w:val="0"/>
          <w:marBottom w:val="0"/>
          <w:divBdr>
            <w:top w:val="none" w:sz="0" w:space="0" w:color="auto"/>
            <w:left w:val="none" w:sz="0" w:space="0" w:color="auto"/>
            <w:bottom w:val="none" w:sz="0" w:space="0" w:color="auto"/>
            <w:right w:val="none" w:sz="0" w:space="0" w:color="auto"/>
          </w:divBdr>
        </w:div>
        <w:div w:id="1952859680">
          <w:marLeft w:val="446"/>
          <w:marRight w:val="0"/>
          <w:marTop w:val="0"/>
          <w:marBottom w:val="0"/>
          <w:divBdr>
            <w:top w:val="none" w:sz="0" w:space="0" w:color="auto"/>
            <w:left w:val="none" w:sz="0" w:space="0" w:color="auto"/>
            <w:bottom w:val="none" w:sz="0" w:space="0" w:color="auto"/>
            <w:right w:val="none" w:sz="0" w:space="0" w:color="auto"/>
          </w:divBdr>
        </w:div>
        <w:div w:id="859667316">
          <w:marLeft w:val="446"/>
          <w:marRight w:val="0"/>
          <w:marTop w:val="0"/>
          <w:marBottom w:val="0"/>
          <w:divBdr>
            <w:top w:val="none" w:sz="0" w:space="0" w:color="auto"/>
            <w:left w:val="none" w:sz="0" w:space="0" w:color="auto"/>
            <w:bottom w:val="none" w:sz="0" w:space="0" w:color="auto"/>
            <w:right w:val="none" w:sz="0" w:space="0" w:color="auto"/>
          </w:divBdr>
        </w:div>
        <w:div w:id="212696797">
          <w:marLeft w:val="446"/>
          <w:marRight w:val="0"/>
          <w:marTop w:val="0"/>
          <w:marBottom w:val="0"/>
          <w:divBdr>
            <w:top w:val="none" w:sz="0" w:space="0" w:color="auto"/>
            <w:left w:val="none" w:sz="0" w:space="0" w:color="auto"/>
            <w:bottom w:val="none" w:sz="0" w:space="0" w:color="auto"/>
            <w:right w:val="none" w:sz="0" w:space="0" w:color="auto"/>
          </w:divBdr>
        </w:div>
        <w:div w:id="1976251920">
          <w:marLeft w:val="446"/>
          <w:marRight w:val="0"/>
          <w:marTop w:val="0"/>
          <w:marBottom w:val="0"/>
          <w:divBdr>
            <w:top w:val="none" w:sz="0" w:space="0" w:color="auto"/>
            <w:left w:val="none" w:sz="0" w:space="0" w:color="auto"/>
            <w:bottom w:val="none" w:sz="0" w:space="0" w:color="auto"/>
            <w:right w:val="none" w:sz="0" w:space="0" w:color="auto"/>
          </w:divBdr>
        </w:div>
        <w:div w:id="460390937">
          <w:marLeft w:val="446"/>
          <w:marRight w:val="0"/>
          <w:marTop w:val="0"/>
          <w:marBottom w:val="0"/>
          <w:divBdr>
            <w:top w:val="none" w:sz="0" w:space="0" w:color="auto"/>
            <w:left w:val="none" w:sz="0" w:space="0" w:color="auto"/>
            <w:bottom w:val="none" w:sz="0" w:space="0" w:color="auto"/>
            <w:right w:val="none" w:sz="0" w:space="0" w:color="auto"/>
          </w:divBdr>
        </w:div>
      </w:divsChild>
    </w:div>
    <w:div w:id="453602868">
      <w:bodyDiv w:val="1"/>
      <w:marLeft w:val="0"/>
      <w:marRight w:val="0"/>
      <w:marTop w:val="0"/>
      <w:marBottom w:val="0"/>
      <w:divBdr>
        <w:top w:val="none" w:sz="0" w:space="0" w:color="auto"/>
        <w:left w:val="none" w:sz="0" w:space="0" w:color="auto"/>
        <w:bottom w:val="none" w:sz="0" w:space="0" w:color="auto"/>
        <w:right w:val="none" w:sz="0" w:space="0" w:color="auto"/>
      </w:divBdr>
    </w:div>
    <w:div w:id="478957799">
      <w:bodyDiv w:val="1"/>
      <w:marLeft w:val="0"/>
      <w:marRight w:val="0"/>
      <w:marTop w:val="0"/>
      <w:marBottom w:val="0"/>
      <w:divBdr>
        <w:top w:val="none" w:sz="0" w:space="0" w:color="auto"/>
        <w:left w:val="none" w:sz="0" w:space="0" w:color="auto"/>
        <w:bottom w:val="none" w:sz="0" w:space="0" w:color="auto"/>
        <w:right w:val="none" w:sz="0" w:space="0" w:color="auto"/>
      </w:divBdr>
      <w:divsChild>
        <w:div w:id="860245982">
          <w:marLeft w:val="0"/>
          <w:marRight w:val="0"/>
          <w:marTop w:val="0"/>
          <w:marBottom w:val="0"/>
          <w:divBdr>
            <w:top w:val="none" w:sz="0" w:space="0" w:color="auto"/>
            <w:left w:val="none" w:sz="0" w:space="0" w:color="auto"/>
            <w:bottom w:val="none" w:sz="0" w:space="0" w:color="auto"/>
            <w:right w:val="none" w:sz="0" w:space="0" w:color="auto"/>
          </w:divBdr>
          <w:divsChild>
            <w:div w:id="196939905">
              <w:marLeft w:val="0"/>
              <w:marRight w:val="0"/>
              <w:marTop w:val="0"/>
              <w:marBottom w:val="0"/>
              <w:divBdr>
                <w:top w:val="none" w:sz="0" w:space="0" w:color="auto"/>
                <w:left w:val="none" w:sz="0" w:space="0" w:color="auto"/>
                <w:bottom w:val="none" w:sz="0" w:space="0" w:color="auto"/>
                <w:right w:val="none" w:sz="0" w:space="0" w:color="auto"/>
              </w:divBdr>
              <w:divsChild>
                <w:div w:id="12662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5308">
      <w:bodyDiv w:val="1"/>
      <w:marLeft w:val="0"/>
      <w:marRight w:val="0"/>
      <w:marTop w:val="0"/>
      <w:marBottom w:val="0"/>
      <w:divBdr>
        <w:top w:val="none" w:sz="0" w:space="0" w:color="auto"/>
        <w:left w:val="none" w:sz="0" w:space="0" w:color="auto"/>
        <w:bottom w:val="none" w:sz="0" w:space="0" w:color="auto"/>
        <w:right w:val="none" w:sz="0" w:space="0" w:color="auto"/>
      </w:divBdr>
      <w:divsChild>
        <w:div w:id="174805342">
          <w:marLeft w:val="0"/>
          <w:marRight w:val="0"/>
          <w:marTop w:val="0"/>
          <w:marBottom w:val="0"/>
          <w:divBdr>
            <w:top w:val="none" w:sz="0" w:space="0" w:color="auto"/>
            <w:left w:val="none" w:sz="0" w:space="0" w:color="auto"/>
            <w:bottom w:val="none" w:sz="0" w:space="0" w:color="auto"/>
            <w:right w:val="none" w:sz="0" w:space="0" w:color="auto"/>
          </w:divBdr>
          <w:divsChild>
            <w:div w:id="1688942039">
              <w:marLeft w:val="0"/>
              <w:marRight w:val="0"/>
              <w:marTop w:val="0"/>
              <w:marBottom w:val="0"/>
              <w:divBdr>
                <w:top w:val="none" w:sz="0" w:space="0" w:color="auto"/>
                <w:left w:val="none" w:sz="0" w:space="0" w:color="auto"/>
                <w:bottom w:val="none" w:sz="0" w:space="0" w:color="auto"/>
                <w:right w:val="none" w:sz="0" w:space="0" w:color="auto"/>
              </w:divBdr>
              <w:divsChild>
                <w:div w:id="1928684560">
                  <w:marLeft w:val="0"/>
                  <w:marRight w:val="0"/>
                  <w:marTop w:val="0"/>
                  <w:marBottom w:val="0"/>
                  <w:divBdr>
                    <w:top w:val="none" w:sz="0" w:space="0" w:color="auto"/>
                    <w:left w:val="none" w:sz="0" w:space="0" w:color="auto"/>
                    <w:bottom w:val="none" w:sz="0" w:space="0" w:color="auto"/>
                    <w:right w:val="none" w:sz="0" w:space="0" w:color="auto"/>
                  </w:divBdr>
                  <w:divsChild>
                    <w:div w:id="1133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5189">
      <w:bodyDiv w:val="1"/>
      <w:marLeft w:val="0"/>
      <w:marRight w:val="0"/>
      <w:marTop w:val="0"/>
      <w:marBottom w:val="0"/>
      <w:divBdr>
        <w:top w:val="none" w:sz="0" w:space="0" w:color="auto"/>
        <w:left w:val="none" w:sz="0" w:space="0" w:color="auto"/>
        <w:bottom w:val="none" w:sz="0" w:space="0" w:color="auto"/>
        <w:right w:val="none" w:sz="0" w:space="0" w:color="auto"/>
      </w:divBdr>
    </w:div>
    <w:div w:id="620451791">
      <w:bodyDiv w:val="1"/>
      <w:marLeft w:val="0"/>
      <w:marRight w:val="0"/>
      <w:marTop w:val="0"/>
      <w:marBottom w:val="0"/>
      <w:divBdr>
        <w:top w:val="none" w:sz="0" w:space="0" w:color="auto"/>
        <w:left w:val="none" w:sz="0" w:space="0" w:color="auto"/>
        <w:bottom w:val="none" w:sz="0" w:space="0" w:color="auto"/>
        <w:right w:val="none" w:sz="0" w:space="0" w:color="auto"/>
      </w:divBdr>
    </w:div>
    <w:div w:id="696731707">
      <w:bodyDiv w:val="1"/>
      <w:marLeft w:val="0"/>
      <w:marRight w:val="0"/>
      <w:marTop w:val="0"/>
      <w:marBottom w:val="0"/>
      <w:divBdr>
        <w:top w:val="none" w:sz="0" w:space="0" w:color="auto"/>
        <w:left w:val="none" w:sz="0" w:space="0" w:color="auto"/>
        <w:bottom w:val="none" w:sz="0" w:space="0" w:color="auto"/>
        <w:right w:val="none" w:sz="0" w:space="0" w:color="auto"/>
      </w:divBdr>
    </w:div>
    <w:div w:id="758330863">
      <w:bodyDiv w:val="1"/>
      <w:marLeft w:val="0"/>
      <w:marRight w:val="0"/>
      <w:marTop w:val="0"/>
      <w:marBottom w:val="0"/>
      <w:divBdr>
        <w:top w:val="none" w:sz="0" w:space="0" w:color="auto"/>
        <w:left w:val="none" w:sz="0" w:space="0" w:color="auto"/>
        <w:bottom w:val="none" w:sz="0" w:space="0" w:color="auto"/>
        <w:right w:val="none" w:sz="0" w:space="0" w:color="auto"/>
      </w:divBdr>
      <w:divsChild>
        <w:div w:id="154958371">
          <w:marLeft w:val="0"/>
          <w:marRight w:val="0"/>
          <w:marTop w:val="0"/>
          <w:marBottom w:val="0"/>
          <w:divBdr>
            <w:top w:val="none" w:sz="0" w:space="0" w:color="auto"/>
            <w:left w:val="none" w:sz="0" w:space="0" w:color="auto"/>
            <w:bottom w:val="none" w:sz="0" w:space="0" w:color="auto"/>
            <w:right w:val="none" w:sz="0" w:space="0" w:color="auto"/>
          </w:divBdr>
          <w:divsChild>
            <w:div w:id="1035930038">
              <w:marLeft w:val="0"/>
              <w:marRight w:val="0"/>
              <w:marTop w:val="0"/>
              <w:marBottom w:val="0"/>
              <w:divBdr>
                <w:top w:val="none" w:sz="0" w:space="0" w:color="auto"/>
                <w:left w:val="none" w:sz="0" w:space="0" w:color="auto"/>
                <w:bottom w:val="none" w:sz="0" w:space="0" w:color="auto"/>
                <w:right w:val="none" w:sz="0" w:space="0" w:color="auto"/>
              </w:divBdr>
              <w:divsChild>
                <w:div w:id="6606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00720">
      <w:bodyDiv w:val="1"/>
      <w:marLeft w:val="0"/>
      <w:marRight w:val="0"/>
      <w:marTop w:val="0"/>
      <w:marBottom w:val="0"/>
      <w:divBdr>
        <w:top w:val="none" w:sz="0" w:space="0" w:color="auto"/>
        <w:left w:val="none" w:sz="0" w:space="0" w:color="auto"/>
        <w:bottom w:val="none" w:sz="0" w:space="0" w:color="auto"/>
        <w:right w:val="none" w:sz="0" w:space="0" w:color="auto"/>
      </w:divBdr>
    </w:div>
    <w:div w:id="794368299">
      <w:bodyDiv w:val="1"/>
      <w:marLeft w:val="0"/>
      <w:marRight w:val="0"/>
      <w:marTop w:val="0"/>
      <w:marBottom w:val="0"/>
      <w:divBdr>
        <w:top w:val="none" w:sz="0" w:space="0" w:color="auto"/>
        <w:left w:val="none" w:sz="0" w:space="0" w:color="auto"/>
        <w:bottom w:val="none" w:sz="0" w:space="0" w:color="auto"/>
        <w:right w:val="none" w:sz="0" w:space="0" w:color="auto"/>
      </w:divBdr>
    </w:div>
    <w:div w:id="805273447">
      <w:bodyDiv w:val="1"/>
      <w:marLeft w:val="0"/>
      <w:marRight w:val="0"/>
      <w:marTop w:val="0"/>
      <w:marBottom w:val="0"/>
      <w:divBdr>
        <w:top w:val="none" w:sz="0" w:space="0" w:color="auto"/>
        <w:left w:val="none" w:sz="0" w:space="0" w:color="auto"/>
        <w:bottom w:val="none" w:sz="0" w:space="0" w:color="auto"/>
        <w:right w:val="none" w:sz="0" w:space="0" w:color="auto"/>
      </w:divBdr>
      <w:divsChild>
        <w:div w:id="1956911167">
          <w:marLeft w:val="0"/>
          <w:marRight w:val="0"/>
          <w:marTop w:val="0"/>
          <w:marBottom w:val="0"/>
          <w:divBdr>
            <w:top w:val="none" w:sz="0" w:space="0" w:color="auto"/>
            <w:left w:val="none" w:sz="0" w:space="0" w:color="auto"/>
            <w:bottom w:val="none" w:sz="0" w:space="0" w:color="auto"/>
            <w:right w:val="none" w:sz="0" w:space="0" w:color="auto"/>
          </w:divBdr>
          <w:divsChild>
            <w:div w:id="512300280">
              <w:marLeft w:val="0"/>
              <w:marRight w:val="0"/>
              <w:marTop w:val="0"/>
              <w:marBottom w:val="0"/>
              <w:divBdr>
                <w:top w:val="none" w:sz="0" w:space="0" w:color="auto"/>
                <w:left w:val="none" w:sz="0" w:space="0" w:color="auto"/>
                <w:bottom w:val="none" w:sz="0" w:space="0" w:color="auto"/>
                <w:right w:val="none" w:sz="0" w:space="0" w:color="auto"/>
              </w:divBdr>
              <w:divsChild>
                <w:div w:id="372119087">
                  <w:marLeft w:val="0"/>
                  <w:marRight w:val="0"/>
                  <w:marTop w:val="0"/>
                  <w:marBottom w:val="0"/>
                  <w:divBdr>
                    <w:top w:val="none" w:sz="0" w:space="0" w:color="auto"/>
                    <w:left w:val="none" w:sz="0" w:space="0" w:color="auto"/>
                    <w:bottom w:val="none" w:sz="0" w:space="0" w:color="auto"/>
                    <w:right w:val="none" w:sz="0" w:space="0" w:color="auto"/>
                  </w:divBdr>
                  <w:divsChild>
                    <w:div w:id="149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2251">
      <w:bodyDiv w:val="1"/>
      <w:marLeft w:val="0"/>
      <w:marRight w:val="0"/>
      <w:marTop w:val="0"/>
      <w:marBottom w:val="0"/>
      <w:divBdr>
        <w:top w:val="none" w:sz="0" w:space="0" w:color="auto"/>
        <w:left w:val="none" w:sz="0" w:space="0" w:color="auto"/>
        <w:bottom w:val="none" w:sz="0" w:space="0" w:color="auto"/>
        <w:right w:val="none" w:sz="0" w:space="0" w:color="auto"/>
      </w:divBdr>
      <w:divsChild>
        <w:div w:id="1775401310">
          <w:marLeft w:val="0"/>
          <w:marRight w:val="0"/>
          <w:marTop w:val="0"/>
          <w:marBottom w:val="0"/>
          <w:divBdr>
            <w:top w:val="none" w:sz="0" w:space="0" w:color="auto"/>
            <w:left w:val="none" w:sz="0" w:space="0" w:color="auto"/>
            <w:bottom w:val="none" w:sz="0" w:space="0" w:color="auto"/>
            <w:right w:val="none" w:sz="0" w:space="0" w:color="auto"/>
          </w:divBdr>
          <w:divsChild>
            <w:div w:id="1148060028">
              <w:marLeft w:val="0"/>
              <w:marRight w:val="0"/>
              <w:marTop w:val="0"/>
              <w:marBottom w:val="0"/>
              <w:divBdr>
                <w:top w:val="none" w:sz="0" w:space="0" w:color="auto"/>
                <w:left w:val="none" w:sz="0" w:space="0" w:color="auto"/>
                <w:bottom w:val="none" w:sz="0" w:space="0" w:color="auto"/>
                <w:right w:val="none" w:sz="0" w:space="0" w:color="auto"/>
              </w:divBdr>
              <w:divsChild>
                <w:div w:id="9169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69147">
      <w:bodyDiv w:val="1"/>
      <w:marLeft w:val="0"/>
      <w:marRight w:val="0"/>
      <w:marTop w:val="0"/>
      <w:marBottom w:val="0"/>
      <w:divBdr>
        <w:top w:val="none" w:sz="0" w:space="0" w:color="auto"/>
        <w:left w:val="none" w:sz="0" w:space="0" w:color="auto"/>
        <w:bottom w:val="none" w:sz="0" w:space="0" w:color="auto"/>
        <w:right w:val="none" w:sz="0" w:space="0" w:color="auto"/>
      </w:divBdr>
    </w:div>
    <w:div w:id="857045859">
      <w:bodyDiv w:val="1"/>
      <w:marLeft w:val="0"/>
      <w:marRight w:val="0"/>
      <w:marTop w:val="0"/>
      <w:marBottom w:val="0"/>
      <w:divBdr>
        <w:top w:val="none" w:sz="0" w:space="0" w:color="auto"/>
        <w:left w:val="none" w:sz="0" w:space="0" w:color="auto"/>
        <w:bottom w:val="none" w:sz="0" w:space="0" w:color="auto"/>
        <w:right w:val="none" w:sz="0" w:space="0" w:color="auto"/>
      </w:divBdr>
    </w:div>
    <w:div w:id="859858520">
      <w:bodyDiv w:val="1"/>
      <w:marLeft w:val="0"/>
      <w:marRight w:val="0"/>
      <w:marTop w:val="0"/>
      <w:marBottom w:val="0"/>
      <w:divBdr>
        <w:top w:val="none" w:sz="0" w:space="0" w:color="auto"/>
        <w:left w:val="none" w:sz="0" w:space="0" w:color="auto"/>
        <w:bottom w:val="none" w:sz="0" w:space="0" w:color="auto"/>
        <w:right w:val="none" w:sz="0" w:space="0" w:color="auto"/>
      </w:divBdr>
    </w:div>
    <w:div w:id="910503328">
      <w:bodyDiv w:val="1"/>
      <w:marLeft w:val="0"/>
      <w:marRight w:val="0"/>
      <w:marTop w:val="0"/>
      <w:marBottom w:val="0"/>
      <w:divBdr>
        <w:top w:val="none" w:sz="0" w:space="0" w:color="auto"/>
        <w:left w:val="none" w:sz="0" w:space="0" w:color="auto"/>
        <w:bottom w:val="none" w:sz="0" w:space="0" w:color="auto"/>
        <w:right w:val="none" w:sz="0" w:space="0" w:color="auto"/>
      </w:divBdr>
    </w:div>
    <w:div w:id="928274782">
      <w:bodyDiv w:val="1"/>
      <w:marLeft w:val="0"/>
      <w:marRight w:val="0"/>
      <w:marTop w:val="0"/>
      <w:marBottom w:val="0"/>
      <w:divBdr>
        <w:top w:val="none" w:sz="0" w:space="0" w:color="auto"/>
        <w:left w:val="none" w:sz="0" w:space="0" w:color="auto"/>
        <w:bottom w:val="none" w:sz="0" w:space="0" w:color="auto"/>
        <w:right w:val="none" w:sz="0" w:space="0" w:color="auto"/>
      </w:divBdr>
    </w:div>
    <w:div w:id="951013629">
      <w:bodyDiv w:val="1"/>
      <w:marLeft w:val="0"/>
      <w:marRight w:val="0"/>
      <w:marTop w:val="0"/>
      <w:marBottom w:val="0"/>
      <w:divBdr>
        <w:top w:val="none" w:sz="0" w:space="0" w:color="auto"/>
        <w:left w:val="none" w:sz="0" w:space="0" w:color="auto"/>
        <w:bottom w:val="none" w:sz="0" w:space="0" w:color="auto"/>
        <w:right w:val="none" w:sz="0" w:space="0" w:color="auto"/>
      </w:divBdr>
    </w:div>
    <w:div w:id="953561183">
      <w:bodyDiv w:val="1"/>
      <w:marLeft w:val="0"/>
      <w:marRight w:val="0"/>
      <w:marTop w:val="0"/>
      <w:marBottom w:val="0"/>
      <w:divBdr>
        <w:top w:val="none" w:sz="0" w:space="0" w:color="auto"/>
        <w:left w:val="none" w:sz="0" w:space="0" w:color="auto"/>
        <w:bottom w:val="none" w:sz="0" w:space="0" w:color="auto"/>
        <w:right w:val="none" w:sz="0" w:space="0" w:color="auto"/>
      </w:divBdr>
    </w:div>
    <w:div w:id="976644317">
      <w:bodyDiv w:val="1"/>
      <w:marLeft w:val="0"/>
      <w:marRight w:val="0"/>
      <w:marTop w:val="0"/>
      <w:marBottom w:val="0"/>
      <w:divBdr>
        <w:top w:val="none" w:sz="0" w:space="0" w:color="auto"/>
        <w:left w:val="none" w:sz="0" w:space="0" w:color="auto"/>
        <w:bottom w:val="none" w:sz="0" w:space="0" w:color="auto"/>
        <w:right w:val="none" w:sz="0" w:space="0" w:color="auto"/>
      </w:divBdr>
    </w:div>
    <w:div w:id="985356812">
      <w:bodyDiv w:val="1"/>
      <w:marLeft w:val="0"/>
      <w:marRight w:val="0"/>
      <w:marTop w:val="0"/>
      <w:marBottom w:val="0"/>
      <w:divBdr>
        <w:top w:val="none" w:sz="0" w:space="0" w:color="auto"/>
        <w:left w:val="none" w:sz="0" w:space="0" w:color="auto"/>
        <w:bottom w:val="none" w:sz="0" w:space="0" w:color="auto"/>
        <w:right w:val="none" w:sz="0" w:space="0" w:color="auto"/>
      </w:divBdr>
      <w:divsChild>
        <w:div w:id="293364494">
          <w:marLeft w:val="0"/>
          <w:marRight w:val="0"/>
          <w:marTop w:val="0"/>
          <w:marBottom w:val="0"/>
          <w:divBdr>
            <w:top w:val="none" w:sz="0" w:space="0" w:color="auto"/>
            <w:left w:val="none" w:sz="0" w:space="0" w:color="auto"/>
            <w:bottom w:val="none" w:sz="0" w:space="0" w:color="auto"/>
            <w:right w:val="none" w:sz="0" w:space="0" w:color="auto"/>
          </w:divBdr>
          <w:divsChild>
            <w:div w:id="359671501">
              <w:marLeft w:val="0"/>
              <w:marRight w:val="0"/>
              <w:marTop w:val="0"/>
              <w:marBottom w:val="0"/>
              <w:divBdr>
                <w:top w:val="none" w:sz="0" w:space="0" w:color="auto"/>
                <w:left w:val="none" w:sz="0" w:space="0" w:color="auto"/>
                <w:bottom w:val="none" w:sz="0" w:space="0" w:color="auto"/>
                <w:right w:val="none" w:sz="0" w:space="0" w:color="auto"/>
              </w:divBdr>
              <w:divsChild>
                <w:div w:id="7461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99818">
      <w:bodyDiv w:val="1"/>
      <w:marLeft w:val="0"/>
      <w:marRight w:val="0"/>
      <w:marTop w:val="0"/>
      <w:marBottom w:val="0"/>
      <w:divBdr>
        <w:top w:val="none" w:sz="0" w:space="0" w:color="auto"/>
        <w:left w:val="none" w:sz="0" w:space="0" w:color="auto"/>
        <w:bottom w:val="none" w:sz="0" w:space="0" w:color="auto"/>
        <w:right w:val="none" w:sz="0" w:space="0" w:color="auto"/>
      </w:divBdr>
    </w:div>
    <w:div w:id="1011103476">
      <w:bodyDiv w:val="1"/>
      <w:marLeft w:val="0"/>
      <w:marRight w:val="0"/>
      <w:marTop w:val="0"/>
      <w:marBottom w:val="0"/>
      <w:divBdr>
        <w:top w:val="none" w:sz="0" w:space="0" w:color="auto"/>
        <w:left w:val="none" w:sz="0" w:space="0" w:color="auto"/>
        <w:bottom w:val="none" w:sz="0" w:space="0" w:color="auto"/>
        <w:right w:val="none" w:sz="0" w:space="0" w:color="auto"/>
      </w:divBdr>
    </w:div>
    <w:div w:id="1065254365">
      <w:bodyDiv w:val="1"/>
      <w:marLeft w:val="0"/>
      <w:marRight w:val="0"/>
      <w:marTop w:val="0"/>
      <w:marBottom w:val="0"/>
      <w:divBdr>
        <w:top w:val="none" w:sz="0" w:space="0" w:color="auto"/>
        <w:left w:val="none" w:sz="0" w:space="0" w:color="auto"/>
        <w:bottom w:val="none" w:sz="0" w:space="0" w:color="auto"/>
        <w:right w:val="none" w:sz="0" w:space="0" w:color="auto"/>
      </w:divBdr>
    </w:div>
    <w:div w:id="1092628251">
      <w:bodyDiv w:val="1"/>
      <w:marLeft w:val="0"/>
      <w:marRight w:val="0"/>
      <w:marTop w:val="0"/>
      <w:marBottom w:val="0"/>
      <w:divBdr>
        <w:top w:val="none" w:sz="0" w:space="0" w:color="auto"/>
        <w:left w:val="none" w:sz="0" w:space="0" w:color="auto"/>
        <w:bottom w:val="none" w:sz="0" w:space="0" w:color="auto"/>
        <w:right w:val="none" w:sz="0" w:space="0" w:color="auto"/>
      </w:divBdr>
    </w:div>
    <w:div w:id="1112091325">
      <w:bodyDiv w:val="1"/>
      <w:marLeft w:val="0"/>
      <w:marRight w:val="0"/>
      <w:marTop w:val="0"/>
      <w:marBottom w:val="0"/>
      <w:divBdr>
        <w:top w:val="none" w:sz="0" w:space="0" w:color="auto"/>
        <w:left w:val="none" w:sz="0" w:space="0" w:color="auto"/>
        <w:bottom w:val="none" w:sz="0" w:space="0" w:color="auto"/>
        <w:right w:val="none" w:sz="0" w:space="0" w:color="auto"/>
      </w:divBdr>
    </w:div>
    <w:div w:id="1119763442">
      <w:bodyDiv w:val="1"/>
      <w:marLeft w:val="0"/>
      <w:marRight w:val="0"/>
      <w:marTop w:val="0"/>
      <w:marBottom w:val="0"/>
      <w:divBdr>
        <w:top w:val="none" w:sz="0" w:space="0" w:color="auto"/>
        <w:left w:val="none" w:sz="0" w:space="0" w:color="auto"/>
        <w:bottom w:val="none" w:sz="0" w:space="0" w:color="auto"/>
        <w:right w:val="none" w:sz="0" w:space="0" w:color="auto"/>
      </w:divBdr>
    </w:div>
    <w:div w:id="1237857887">
      <w:bodyDiv w:val="1"/>
      <w:marLeft w:val="0"/>
      <w:marRight w:val="0"/>
      <w:marTop w:val="0"/>
      <w:marBottom w:val="0"/>
      <w:divBdr>
        <w:top w:val="none" w:sz="0" w:space="0" w:color="auto"/>
        <w:left w:val="none" w:sz="0" w:space="0" w:color="auto"/>
        <w:bottom w:val="none" w:sz="0" w:space="0" w:color="auto"/>
        <w:right w:val="none" w:sz="0" w:space="0" w:color="auto"/>
      </w:divBdr>
    </w:div>
    <w:div w:id="1275289964">
      <w:bodyDiv w:val="1"/>
      <w:marLeft w:val="0"/>
      <w:marRight w:val="0"/>
      <w:marTop w:val="0"/>
      <w:marBottom w:val="0"/>
      <w:divBdr>
        <w:top w:val="none" w:sz="0" w:space="0" w:color="auto"/>
        <w:left w:val="none" w:sz="0" w:space="0" w:color="auto"/>
        <w:bottom w:val="none" w:sz="0" w:space="0" w:color="auto"/>
        <w:right w:val="none" w:sz="0" w:space="0" w:color="auto"/>
      </w:divBdr>
      <w:divsChild>
        <w:div w:id="731928674">
          <w:marLeft w:val="0"/>
          <w:marRight w:val="0"/>
          <w:marTop w:val="0"/>
          <w:marBottom w:val="0"/>
          <w:divBdr>
            <w:top w:val="none" w:sz="0" w:space="0" w:color="auto"/>
            <w:left w:val="none" w:sz="0" w:space="0" w:color="auto"/>
            <w:bottom w:val="none" w:sz="0" w:space="0" w:color="auto"/>
            <w:right w:val="none" w:sz="0" w:space="0" w:color="auto"/>
          </w:divBdr>
          <w:divsChild>
            <w:div w:id="1734349419">
              <w:marLeft w:val="0"/>
              <w:marRight w:val="0"/>
              <w:marTop w:val="0"/>
              <w:marBottom w:val="0"/>
              <w:divBdr>
                <w:top w:val="none" w:sz="0" w:space="0" w:color="auto"/>
                <w:left w:val="none" w:sz="0" w:space="0" w:color="auto"/>
                <w:bottom w:val="none" w:sz="0" w:space="0" w:color="auto"/>
                <w:right w:val="none" w:sz="0" w:space="0" w:color="auto"/>
              </w:divBdr>
              <w:divsChild>
                <w:div w:id="4121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5746">
      <w:bodyDiv w:val="1"/>
      <w:marLeft w:val="0"/>
      <w:marRight w:val="0"/>
      <w:marTop w:val="0"/>
      <w:marBottom w:val="0"/>
      <w:divBdr>
        <w:top w:val="none" w:sz="0" w:space="0" w:color="auto"/>
        <w:left w:val="none" w:sz="0" w:space="0" w:color="auto"/>
        <w:bottom w:val="none" w:sz="0" w:space="0" w:color="auto"/>
        <w:right w:val="none" w:sz="0" w:space="0" w:color="auto"/>
      </w:divBdr>
    </w:div>
    <w:div w:id="1387220896">
      <w:bodyDiv w:val="1"/>
      <w:marLeft w:val="0"/>
      <w:marRight w:val="0"/>
      <w:marTop w:val="0"/>
      <w:marBottom w:val="0"/>
      <w:divBdr>
        <w:top w:val="none" w:sz="0" w:space="0" w:color="auto"/>
        <w:left w:val="none" w:sz="0" w:space="0" w:color="auto"/>
        <w:bottom w:val="none" w:sz="0" w:space="0" w:color="auto"/>
        <w:right w:val="none" w:sz="0" w:space="0" w:color="auto"/>
      </w:divBdr>
    </w:div>
    <w:div w:id="1394239071">
      <w:bodyDiv w:val="1"/>
      <w:marLeft w:val="0"/>
      <w:marRight w:val="0"/>
      <w:marTop w:val="0"/>
      <w:marBottom w:val="0"/>
      <w:divBdr>
        <w:top w:val="none" w:sz="0" w:space="0" w:color="auto"/>
        <w:left w:val="none" w:sz="0" w:space="0" w:color="auto"/>
        <w:bottom w:val="none" w:sz="0" w:space="0" w:color="auto"/>
        <w:right w:val="none" w:sz="0" w:space="0" w:color="auto"/>
      </w:divBdr>
    </w:div>
    <w:div w:id="1402673971">
      <w:bodyDiv w:val="1"/>
      <w:marLeft w:val="0"/>
      <w:marRight w:val="0"/>
      <w:marTop w:val="0"/>
      <w:marBottom w:val="0"/>
      <w:divBdr>
        <w:top w:val="none" w:sz="0" w:space="0" w:color="auto"/>
        <w:left w:val="none" w:sz="0" w:space="0" w:color="auto"/>
        <w:bottom w:val="none" w:sz="0" w:space="0" w:color="auto"/>
        <w:right w:val="none" w:sz="0" w:space="0" w:color="auto"/>
      </w:divBdr>
    </w:div>
    <w:div w:id="1406144368">
      <w:bodyDiv w:val="1"/>
      <w:marLeft w:val="0"/>
      <w:marRight w:val="0"/>
      <w:marTop w:val="0"/>
      <w:marBottom w:val="0"/>
      <w:divBdr>
        <w:top w:val="none" w:sz="0" w:space="0" w:color="auto"/>
        <w:left w:val="none" w:sz="0" w:space="0" w:color="auto"/>
        <w:bottom w:val="none" w:sz="0" w:space="0" w:color="auto"/>
        <w:right w:val="none" w:sz="0" w:space="0" w:color="auto"/>
      </w:divBdr>
    </w:div>
    <w:div w:id="1433163874">
      <w:bodyDiv w:val="1"/>
      <w:marLeft w:val="0"/>
      <w:marRight w:val="0"/>
      <w:marTop w:val="0"/>
      <w:marBottom w:val="0"/>
      <w:divBdr>
        <w:top w:val="none" w:sz="0" w:space="0" w:color="auto"/>
        <w:left w:val="none" w:sz="0" w:space="0" w:color="auto"/>
        <w:bottom w:val="none" w:sz="0" w:space="0" w:color="auto"/>
        <w:right w:val="none" w:sz="0" w:space="0" w:color="auto"/>
      </w:divBdr>
      <w:divsChild>
        <w:div w:id="1379671514">
          <w:marLeft w:val="0"/>
          <w:marRight w:val="0"/>
          <w:marTop w:val="0"/>
          <w:marBottom w:val="0"/>
          <w:divBdr>
            <w:top w:val="none" w:sz="0" w:space="0" w:color="auto"/>
            <w:left w:val="none" w:sz="0" w:space="0" w:color="auto"/>
            <w:bottom w:val="none" w:sz="0" w:space="0" w:color="auto"/>
            <w:right w:val="none" w:sz="0" w:space="0" w:color="auto"/>
          </w:divBdr>
          <w:divsChild>
            <w:div w:id="902180696">
              <w:marLeft w:val="0"/>
              <w:marRight w:val="0"/>
              <w:marTop w:val="0"/>
              <w:marBottom w:val="0"/>
              <w:divBdr>
                <w:top w:val="none" w:sz="0" w:space="0" w:color="auto"/>
                <w:left w:val="none" w:sz="0" w:space="0" w:color="auto"/>
                <w:bottom w:val="none" w:sz="0" w:space="0" w:color="auto"/>
                <w:right w:val="none" w:sz="0" w:space="0" w:color="auto"/>
              </w:divBdr>
              <w:divsChild>
                <w:div w:id="13887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947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16">
          <w:marLeft w:val="0"/>
          <w:marRight w:val="0"/>
          <w:marTop w:val="0"/>
          <w:marBottom w:val="0"/>
          <w:divBdr>
            <w:top w:val="none" w:sz="0" w:space="0" w:color="auto"/>
            <w:left w:val="none" w:sz="0" w:space="0" w:color="auto"/>
            <w:bottom w:val="none" w:sz="0" w:space="0" w:color="auto"/>
            <w:right w:val="none" w:sz="0" w:space="0" w:color="auto"/>
          </w:divBdr>
          <w:divsChild>
            <w:div w:id="1837720432">
              <w:marLeft w:val="0"/>
              <w:marRight w:val="0"/>
              <w:marTop w:val="0"/>
              <w:marBottom w:val="0"/>
              <w:divBdr>
                <w:top w:val="none" w:sz="0" w:space="0" w:color="auto"/>
                <w:left w:val="none" w:sz="0" w:space="0" w:color="auto"/>
                <w:bottom w:val="none" w:sz="0" w:space="0" w:color="auto"/>
                <w:right w:val="none" w:sz="0" w:space="0" w:color="auto"/>
              </w:divBdr>
              <w:divsChild>
                <w:div w:id="215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7449">
      <w:bodyDiv w:val="1"/>
      <w:marLeft w:val="0"/>
      <w:marRight w:val="0"/>
      <w:marTop w:val="0"/>
      <w:marBottom w:val="0"/>
      <w:divBdr>
        <w:top w:val="none" w:sz="0" w:space="0" w:color="auto"/>
        <w:left w:val="none" w:sz="0" w:space="0" w:color="auto"/>
        <w:bottom w:val="none" w:sz="0" w:space="0" w:color="auto"/>
        <w:right w:val="none" w:sz="0" w:space="0" w:color="auto"/>
      </w:divBdr>
    </w:div>
    <w:div w:id="1503427013">
      <w:bodyDiv w:val="1"/>
      <w:marLeft w:val="0"/>
      <w:marRight w:val="0"/>
      <w:marTop w:val="0"/>
      <w:marBottom w:val="0"/>
      <w:divBdr>
        <w:top w:val="none" w:sz="0" w:space="0" w:color="auto"/>
        <w:left w:val="none" w:sz="0" w:space="0" w:color="auto"/>
        <w:bottom w:val="none" w:sz="0" w:space="0" w:color="auto"/>
        <w:right w:val="none" w:sz="0" w:space="0" w:color="auto"/>
      </w:divBdr>
    </w:div>
    <w:div w:id="1540782365">
      <w:bodyDiv w:val="1"/>
      <w:marLeft w:val="0"/>
      <w:marRight w:val="0"/>
      <w:marTop w:val="0"/>
      <w:marBottom w:val="0"/>
      <w:divBdr>
        <w:top w:val="none" w:sz="0" w:space="0" w:color="auto"/>
        <w:left w:val="none" w:sz="0" w:space="0" w:color="auto"/>
        <w:bottom w:val="none" w:sz="0" w:space="0" w:color="auto"/>
        <w:right w:val="none" w:sz="0" w:space="0" w:color="auto"/>
      </w:divBdr>
    </w:div>
    <w:div w:id="1569924661">
      <w:bodyDiv w:val="1"/>
      <w:marLeft w:val="0"/>
      <w:marRight w:val="0"/>
      <w:marTop w:val="0"/>
      <w:marBottom w:val="0"/>
      <w:divBdr>
        <w:top w:val="none" w:sz="0" w:space="0" w:color="auto"/>
        <w:left w:val="none" w:sz="0" w:space="0" w:color="auto"/>
        <w:bottom w:val="none" w:sz="0" w:space="0" w:color="auto"/>
        <w:right w:val="none" w:sz="0" w:space="0" w:color="auto"/>
      </w:divBdr>
    </w:div>
    <w:div w:id="1657103330">
      <w:bodyDiv w:val="1"/>
      <w:marLeft w:val="0"/>
      <w:marRight w:val="0"/>
      <w:marTop w:val="0"/>
      <w:marBottom w:val="0"/>
      <w:divBdr>
        <w:top w:val="none" w:sz="0" w:space="0" w:color="auto"/>
        <w:left w:val="none" w:sz="0" w:space="0" w:color="auto"/>
        <w:bottom w:val="none" w:sz="0" w:space="0" w:color="auto"/>
        <w:right w:val="none" w:sz="0" w:space="0" w:color="auto"/>
      </w:divBdr>
    </w:div>
    <w:div w:id="1669600112">
      <w:bodyDiv w:val="1"/>
      <w:marLeft w:val="0"/>
      <w:marRight w:val="0"/>
      <w:marTop w:val="0"/>
      <w:marBottom w:val="0"/>
      <w:divBdr>
        <w:top w:val="none" w:sz="0" w:space="0" w:color="auto"/>
        <w:left w:val="none" w:sz="0" w:space="0" w:color="auto"/>
        <w:bottom w:val="none" w:sz="0" w:space="0" w:color="auto"/>
        <w:right w:val="none" w:sz="0" w:space="0" w:color="auto"/>
      </w:divBdr>
      <w:divsChild>
        <w:div w:id="613753127">
          <w:marLeft w:val="0"/>
          <w:marRight w:val="0"/>
          <w:marTop w:val="0"/>
          <w:marBottom w:val="0"/>
          <w:divBdr>
            <w:top w:val="none" w:sz="0" w:space="0" w:color="auto"/>
            <w:left w:val="none" w:sz="0" w:space="0" w:color="auto"/>
            <w:bottom w:val="none" w:sz="0" w:space="0" w:color="auto"/>
            <w:right w:val="none" w:sz="0" w:space="0" w:color="auto"/>
          </w:divBdr>
          <w:divsChild>
            <w:div w:id="812212515">
              <w:marLeft w:val="0"/>
              <w:marRight w:val="0"/>
              <w:marTop w:val="0"/>
              <w:marBottom w:val="0"/>
              <w:divBdr>
                <w:top w:val="none" w:sz="0" w:space="0" w:color="auto"/>
                <w:left w:val="none" w:sz="0" w:space="0" w:color="auto"/>
                <w:bottom w:val="none" w:sz="0" w:space="0" w:color="auto"/>
                <w:right w:val="none" w:sz="0" w:space="0" w:color="auto"/>
              </w:divBdr>
              <w:divsChild>
                <w:div w:id="1891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3374">
      <w:bodyDiv w:val="1"/>
      <w:marLeft w:val="0"/>
      <w:marRight w:val="0"/>
      <w:marTop w:val="0"/>
      <w:marBottom w:val="0"/>
      <w:divBdr>
        <w:top w:val="none" w:sz="0" w:space="0" w:color="auto"/>
        <w:left w:val="none" w:sz="0" w:space="0" w:color="auto"/>
        <w:bottom w:val="none" w:sz="0" w:space="0" w:color="auto"/>
        <w:right w:val="none" w:sz="0" w:space="0" w:color="auto"/>
      </w:divBdr>
    </w:div>
    <w:div w:id="1767920513">
      <w:bodyDiv w:val="1"/>
      <w:marLeft w:val="0"/>
      <w:marRight w:val="0"/>
      <w:marTop w:val="0"/>
      <w:marBottom w:val="0"/>
      <w:divBdr>
        <w:top w:val="none" w:sz="0" w:space="0" w:color="auto"/>
        <w:left w:val="none" w:sz="0" w:space="0" w:color="auto"/>
        <w:bottom w:val="none" w:sz="0" w:space="0" w:color="auto"/>
        <w:right w:val="none" w:sz="0" w:space="0" w:color="auto"/>
      </w:divBdr>
    </w:div>
    <w:div w:id="1779644602">
      <w:bodyDiv w:val="1"/>
      <w:marLeft w:val="0"/>
      <w:marRight w:val="0"/>
      <w:marTop w:val="0"/>
      <w:marBottom w:val="0"/>
      <w:divBdr>
        <w:top w:val="none" w:sz="0" w:space="0" w:color="auto"/>
        <w:left w:val="none" w:sz="0" w:space="0" w:color="auto"/>
        <w:bottom w:val="none" w:sz="0" w:space="0" w:color="auto"/>
        <w:right w:val="none" w:sz="0" w:space="0" w:color="auto"/>
      </w:divBdr>
    </w:div>
    <w:div w:id="1887375680">
      <w:bodyDiv w:val="1"/>
      <w:marLeft w:val="0"/>
      <w:marRight w:val="0"/>
      <w:marTop w:val="0"/>
      <w:marBottom w:val="0"/>
      <w:divBdr>
        <w:top w:val="none" w:sz="0" w:space="0" w:color="auto"/>
        <w:left w:val="none" w:sz="0" w:space="0" w:color="auto"/>
        <w:bottom w:val="none" w:sz="0" w:space="0" w:color="auto"/>
        <w:right w:val="none" w:sz="0" w:space="0" w:color="auto"/>
      </w:divBdr>
    </w:div>
    <w:div w:id="1892569319">
      <w:bodyDiv w:val="1"/>
      <w:marLeft w:val="0"/>
      <w:marRight w:val="0"/>
      <w:marTop w:val="0"/>
      <w:marBottom w:val="0"/>
      <w:divBdr>
        <w:top w:val="none" w:sz="0" w:space="0" w:color="auto"/>
        <w:left w:val="none" w:sz="0" w:space="0" w:color="auto"/>
        <w:bottom w:val="none" w:sz="0" w:space="0" w:color="auto"/>
        <w:right w:val="none" w:sz="0" w:space="0" w:color="auto"/>
      </w:divBdr>
      <w:divsChild>
        <w:div w:id="270362671">
          <w:marLeft w:val="0"/>
          <w:marRight w:val="0"/>
          <w:marTop w:val="0"/>
          <w:marBottom w:val="0"/>
          <w:divBdr>
            <w:top w:val="none" w:sz="0" w:space="0" w:color="auto"/>
            <w:left w:val="none" w:sz="0" w:space="0" w:color="auto"/>
            <w:bottom w:val="none" w:sz="0" w:space="0" w:color="auto"/>
            <w:right w:val="none" w:sz="0" w:space="0" w:color="auto"/>
          </w:divBdr>
          <w:divsChild>
            <w:div w:id="1874421661">
              <w:marLeft w:val="0"/>
              <w:marRight w:val="0"/>
              <w:marTop w:val="0"/>
              <w:marBottom w:val="0"/>
              <w:divBdr>
                <w:top w:val="none" w:sz="0" w:space="0" w:color="auto"/>
                <w:left w:val="none" w:sz="0" w:space="0" w:color="auto"/>
                <w:bottom w:val="none" w:sz="0" w:space="0" w:color="auto"/>
                <w:right w:val="none" w:sz="0" w:space="0" w:color="auto"/>
              </w:divBdr>
              <w:divsChild>
                <w:div w:id="255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0959">
      <w:bodyDiv w:val="1"/>
      <w:marLeft w:val="0"/>
      <w:marRight w:val="0"/>
      <w:marTop w:val="0"/>
      <w:marBottom w:val="0"/>
      <w:divBdr>
        <w:top w:val="none" w:sz="0" w:space="0" w:color="auto"/>
        <w:left w:val="none" w:sz="0" w:space="0" w:color="auto"/>
        <w:bottom w:val="none" w:sz="0" w:space="0" w:color="auto"/>
        <w:right w:val="none" w:sz="0" w:space="0" w:color="auto"/>
      </w:divBdr>
    </w:div>
    <w:div w:id="1945109974">
      <w:bodyDiv w:val="1"/>
      <w:marLeft w:val="0"/>
      <w:marRight w:val="0"/>
      <w:marTop w:val="0"/>
      <w:marBottom w:val="0"/>
      <w:divBdr>
        <w:top w:val="none" w:sz="0" w:space="0" w:color="auto"/>
        <w:left w:val="none" w:sz="0" w:space="0" w:color="auto"/>
        <w:bottom w:val="none" w:sz="0" w:space="0" w:color="auto"/>
        <w:right w:val="none" w:sz="0" w:space="0" w:color="auto"/>
      </w:divBdr>
      <w:divsChild>
        <w:div w:id="373701986">
          <w:marLeft w:val="0"/>
          <w:marRight w:val="0"/>
          <w:marTop w:val="0"/>
          <w:marBottom w:val="0"/>
          <w:divBdr>
            <w:top w:val="none" w:sz="0" w:space="0" w:color="auto"/>
            <w:left w:val="none" w:sz="0" w:space="0" w:color="auto"/>
            <w:bottom w:val="none" w:sz="0" w:space="0" w:color="auto"/>
            <w:right w:val="none" w:sz="0" w:space="0" w:color="auto"/>
          </w:divBdr>
          <w:divsChild>
            <w:div w:id="1173377724">
              <w:marLeft w:val="0"/>
              <w:marRight w:val="0"/>
              <w:marTop w:val="0"/>
              <w:marBottom w:val="0"/>
              <w:divBdr>
                <w:top w:val="none" w:sz="0" w:space="0" w:color="auto"/>
                <w:left w:val="none" w:sz="0" w:space="0" w:color="auto"/>
                <w:bottom w:val="none" w:sz="0" w:space="0" w:color="auto"/>
                <w:right w:val="none" w:sz="0" w:space="0" w:color="auto"/>
              </w:divBdr>
              <w:divsChild>
                <w:div w:id="8420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8903">
      <w:bodyDiv w:val="1"/>
      <w:marLeft w:val="0"/>
      <w:marRight w:val="0"/>
      <w:marTop w:val="0"/>
      <w:marBottom w:val="0"/>
      <w:divBdr>
        <w:top w:val="none" w:sz="0" w:space="0" w:color="auto"/>
        <w:left w:val="none" w:sz="0" w:space="0" w:color="auto"/>
        <w:bottom w:val="none" w:sz="0" w:space="0" w:color="auto"/>
        <w:right w:val="none" w:sz="0" w:space="0" w:color="auto"/>
      </w:divBdr>
      <w:divsChild>
        <w:div w:id="1937010502">
          <w:marLeft w:val="0"/>
          <w:marRight w:val="0"/>
          <w:marTop w:val="0"/>
          <w:marBottom w:val="0"/>
          <w:divBdr>
            <w:top w:val="none" w:sz="0" w:space="0" w:color="auto"/>
            <w:left w:val="none" w:sz="0" w:space="0" w:color="auto"/>
            <w:bottom w:val="none" w:sz="0" w:space="0" w:color="auto"/>
            <w:right w:val="none" w:sz="0" w:space="0" w:color="auto"/>
          </w:divBdr>
          <w:divsChild>
            <w:div w:id="171116611">
              <w:marLeft w:val="0"/>
              <w:marRight w:val="0"/>
              <w:marTop w:val="0"/>
              <w:marBottom w:val="0"/>
              <w:divBdr>
                <w:top w:val="none" w:sz="0" w:space="0" w:color="auto"/>
                <w:left w:val="none" w:sz="0" w:space="0" w:color="auto"/>
                <w:bottom w:val="none" w:sz="0" w:space="0" w:color="auto"/>
                <w:right w:val="none" w:sz="0" w:space="0" w:color="auto"/>
              </w:divBdr>
              <w:divsChild>
                <w:div w:id="1158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1631">
      <w:bodyDiv w:val="1"/>
      <w:marLeft w:val="0"/>
      <w:marRight w:val="0"/>
      <w:marTop w:val="0"/>
      <w:marBottom w:val="0"/>
      <w:divBdr>
        <w:top w:val="none" w:sz="0" w:space="0" w:color="auto"/>
        <w:left w:val="none" w:sz="0" w:space="0" w:color="auto"/>
        <w:bottom w:val="none" w:sz="0" w:space="0" w:color="auto"/>
        <w:right w:val="none" w:sz="0" w:space="0" w:color="auto"/>
      </w:divBdr>
    </w:div>
    <w:div w:id="2083524209">
      <w:bodyDiv w:val="1"/>
      <w:marLeft w:val="0"/>
      <w:marRight w:val="0"/>
      <w:marTop w:val="0"/>
      <w:marBottom w:val="0"/>
      <w:divBdr>
        <w:top w:val="none" w:sz="0" w:space="0" w:color="auto"/>
        <w:left w:val="none" w:sz="0" w:space="0" w:color="auto"/>
        <w:bottom w:val="none" w:sz="0" w:space="0" w:color="auto"/>
        <w:right w:val="none" w:sz="0" w:space="0" w:color="auto"/>
      </w:divBdr>
    </w:div>
    <w:div w:id="2085763441">
      <w:bodyDiv w:val="1"/>
      <w:marLeft w:val="0"/>
      <w:marRight w:val="0"/>
      <w:marTop w:val="0"/>
      <w:marBottom w:val="0"/>
      <w:divBdr>
        <w:top w:val="none" w:sz="0" w:space="0" w:color="auto"/>
        <w:left w:val="none" w:sz="0" w:space="0" w:color="auto"/>
        <w:bottom w:val="none" w:sz="0" w:space="0" w:color="auto"/>
        <w:right w:val="none" w:sz="0" w:space="0" w:color="auto"/>
      </w:divBdr>
    </w:div>
    <w:div w:id="2099790348">
      <w:bodyDiv w:val="1"/>
      <w:marLeft w:val="0"/>
      <w:marRight w:val="0"/>
      <w:marTop w:val="0"/>
      <w:marBottom w:val="0"/>
      <w:divBdr>
        <w:top w:val="none" w:sz="0" w:space="0" w:color="auto"/>
        <w:left w:val="none" w:sz="0" w:space="0" w:color="auto"/>
        <w:bottom w:val="none" w:sz="0" w:space="0" w:color="auto"/>
        <w:right w:val="none" w:sz="0" w:space="0" w:color="auto"/>
      </w:divBdr>
      <w:divsChild>
        <w:div w:id="1314288031">
          <w:marLeft w:val="0"/>
          <w:marRight w:val="0"/>
          <w:marTop w:val="0"/>
          <w:marBottom w:val="0"/>
          <w:divBdr>
            <w:top w:val="none" w:sz="0" w:space="0" w:color="auto"/>
            <w:left w:val="none" w:sz="0" w:space="0" w:color="auto"/>
            <w:bottom w:val="none" w:sz="0" w:space="0" w:color="auto"/>
            <w:right w:val="none" w:sz="0" w:space="0" w:color="auto"/>
          </w:divBdr>
          <w:divsChild>
            <w:div w:id="2123911673">
              <w:marLeft w:val="0"/>
              <w:marRight w:val="0"/>
              <w:marTop w:val="0"/>
              <w:marBottom w:val="0"/>
              <w:divBdr>
                <w:top w:val="none" w:sz="0" w:space="0" w:color="auto"/>
                <w:left w:val="none" w:sz="0" w:space="0" w:color="auto"/>
                <w:bottom w:val="none" w:sz="0" w:space="0" w:color="auto"/>
                <w:right w:val="none" w:sz="0" w:space="0" w:color="auto"/>
              </w:divBdr>
              <w:divsChild>
                <w:div w:id="1142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mediatoday.com/news/microsoft-reports-that-linkedin-is-seeing-record-levels-of-engagement/5406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3B6F-EC4C-1341-99D8-E71FBF98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65073</Words>
  <Characters>370919</Characters>
  <Application>Microsoft Office Word</Application>
  <DocSecurity>0</DocSecurity>
  <Lines>3090</Lines>
  <Paragraphs>870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Davies</dc:creator>
  <cp:keywords/>
  <dc:description/>
  <cp:lastModifiedBy>Severina Iankova</cp:lastModifiedBy>
  <cp:revision>2</cp:revision>
  <dcterms:created xsi:type="dcterms:W3CDTF">2020-11-04T09:49:00Z</dcterms:created>
  <dcterms:modified xsi:type="dcterms:W3CDTF">2020-11-04T09:49:00Z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b0c7216a-6553-3b95-ad6e-8d508e731985</vt:lpwstr>
  </property>
  <property fmtid="{D5CDD505-2E9C-101B-9397-08002B2CF9AE}" pid="24" name="Mendeley Citation Style_1">
    <vt:lpwstr>http://www.zotero.org/styles/apa</vt:lpwstr>
  </property>
</Properties>
</file>