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228E4" w14:textId="5D0C7247" w:rsidR="00AE2DA0" w:rsidRPr="000C5BBE" w:rsidRDefault="00AE2DA0" w:rsidP="00127A29">
      <w:pPr>
        <w:pStyle w:val="NoteLevel11"/>
        <w:numPr>
          <w:ilvl w:val="0"/>
          <w:numId w:val="0"/>
        </w:numPr>
        <w:rPr>
          <w:rFonts w:ascii="Cambria" w:hAnsi="Cambria"/>
          <w:b/>
          <w:bCs/>
          <w:sz w:val="22"/>
          <w:szCs w:val="22"/>
        </w:rPr>
      </w:pPr>
      <w:bookmarkStart w:id="0" w:name="OLE_LINK3"/>
      <w:bookmarkStart w:id="1" w:name="OLE_LINK4"/>
      <w:r w:rsidRPr="000C5BBE">
        <w:rPr>
          <w:rFonts w:ascii="Cambria" w:hAnsi="Cambria"/>
          <w:b/>
          <w:sz w:val="22"/>
          <w:szCs w:val="22"/>
        </w:rPr>
        <w:t>Broadening the ecology of fear:</w:t>
      </w:r>
      <w:r w:rsidR="00B06D5B">
        <w:rPr>
          <w:rFonts w:ascii="Cambria" w:hAnsi="Cambria"/>
          <w:b/>
          <w:sz w:val="22"/>
          <w:szCs w:val="22"/>
        </w:rPr>
        <w:t xml:space="preserve"> </w:t>
      </w:r>
      <w:r w:rsidRPr="000C5BBE">
        <w:rPr>
          <w:rFonts w:ascii="Cambria" w:hAnsi="Cambria"/>
          <w:b/>
          <w:bCs/>
          <w:sz w:val="22"/>
          <w:szCs w:val="22"/>
        </w:rPr>
        <w:t>non-lethal effects arise from diverse responses to predation and parasitism</w:t>
      </w:r>
    </w:p>
    <w:p w14:paraId="43750BB6" w14:textId="77777777" w:rsidR="00783DED" w:rsidRPr="000C5BBE" w:rsidRDefault="00783DED" w:rsidP="00127A29">
      <w:pPr>
        <w:pStyle w:val="NoteLevel11"/>
        <w:numPr>
          <w:ilvl w:val="0"/>
          <w:numId w:val="0"/>
        </w:numPr>
        <w:rPr>
          <w:rFonts w:ascii="Cambria" w:hAnsi="Cambria"/>
          <w:sz w:val="22"/>
          <w:szCs w:val="22"/>
        </w:rPr>
      </w:pPr>
    </w:p>
    <w:p w14:paraId="067BBB03" w14:textId="0D02E6B3" w:rsidR="00933BD4" w:rsidRDefault="00E606FA" w:rsidP="00127A29">
      <w:pPr>
        <w:pStyle w:val="ListParagraph"/>
        <w:numPr>
          <w:ilvl w:val="0"/>
          <w:numId w:val="2"/>
        </w:numPr>
        <w:shd w:val="clear" w:color="auto" w:fill="FFFFFF"/>
        <w:rPr>
          <w:sz w:val="22"/>
          <w:szCs w:val="22"/>
        </w:rPr>
      </w:pPr>
      <w:r w:rsidRPr="000C5BBE">
        <w:rPr>
          <w:sz w:val="22"/>
          <w:szCs w:val="22"/>
        </w:rPr>
        <w:t>D.R. Daversa</w:t>
      </w:r>
      <w:r w:rsidRPr="000C5BBE">
        <w:rPr>
          <w:sz w:val="22"/>
          <w:szCs w:val="22"/>
          <w:vertAlign w:val="superscript"/>
        </w:rPr>
        <w:t>1,2</w:t>
      </w:r>
      <w:r w:rsidR="00497C20" w:rsidRPr="000C5BBE">
        <w:rPr>
          <w:sz w:val="22"/>
          <w:szCs w:val="22"/>
          <w:vertAlign w:val="superscript"/>
        </w:rPr>
        <w:t>,3</w:t>
      </w:r>
      <w:r w:rsidR="00B5737B" w:rsidRPr="000C5BBE">
        <w:rPr>
          <w:sz w:val="22"/>
          <w:szCs w:val="22"/>
          <w:vertAlign w:val="superscript"/>
        </w:rPr>
        <w:t>*</w:t>
      </w:r>
      <w:r w:rsidRPr="000C5BBE">
        <w:rPr>
          <w:sz w:val="22"/>
          <w:szCs w:val="22"/>
        </w:rPr>
        <w:t>, R.F. Hechinger</w:t>
      </w:r>
      <w:r w:rsidR="00497C20" w:rsidRPr="000C5BBE">
        <w:rPr>
          <w:sz w:val="22"/>
          <w:szCs w:val="22"/>
          <w:vertAlign w:val="superscript"/>
        </w:rPr>
        <w:t>4</w:t>
      </w:r>
      <w:r w:rsidRPr="000C5BBE">
        <w:rPr>
          <w:sz w:val="22"/>
          <w:szCs w:val="22"/>
        </w:rPr>
        <w:t xml:space="preserve">, </w:t>
      </w:r>
      <w:r w:rsidR="00BD34B1" w:rsidRPr="000C5BBE" w:rsidDel="00DA39FC">
        <w:rPr>
          <w:sz w:val="22"/>
          <w:szCs w:val="22"/>
        </w:rPr>
        <w:t>E. Madin</w:t>
      </w:r>
      <w:r w:rsidR="00497C20" w:rsidRPr="000C5BBE">
        <w:rPr>
          <w:sz w:val="22"/>
          <w:szCs w:val="22"/>
          <w:vertAlign w:val="superscript"/>
        </w:rPr>
        <w:t>5</w:t>
      </w:r>
      <w:r w:rsidR="00BD34B1" w:rsidRPr="000C5BBE">
        <w:rPr>
          <w:sz w:val="22"/>
          <w:szCs w:val="22"/>
        </w:rPr>
        <w:t xml:space="preserve">, </w:t>
      </w:r>
      <w:r w:rsidRPr="000C5BBE">
        <w:rPr>
          <w:sz w:val="22"/>
          <w:szCs w:val="22"/>
        </w:rPr>
        <w:t>A. Fenton</w:t>
      </w:r>
      <w:r w:rsidR="00FF5CAD">
        <w:rPr>
          <w:sz w:val="22"/>
          <w:szCs w:val="22"/>
          <w:vertAlign w:val="superscript"/>
        </w:rPr>
        <w:t>2</w:t>
      </w:r>
      <w:r w:rsidRPr="000C5BBE">
        <w:rPr>
          <w:sz w:val="22"/>
          <w:szCs w:val="22"/>
        </w:rPr>
        <w:t>, A.I. Dell</w:t>
      </w:r>
      <w:r w:rsidR="00497C20" w:rsidRPr="000C5BBE">
        <w:rPr>
          <w:sz w:val="22"/>
          <w:szCs w:val="22"/>
          <w:vertAlign w:val="superscript"/>
        </w:rPr>
        <w:t>3</w:t>
      </w:r>
      <w:r w:rsidRPr="000C5BBE">
        <w:rPr>
          <w:sz w:val="22"/>
          <w:szCs w:val="22"/>
          <w:vertAlign w:val="superscript"/>
        </w:rPr>
        <w:t>,</w:t>
      </w:r>
      <w:r w:rsidR="00497C20" w:rsidRPr="000C5BBE">
        <w:rPr>
          <w:sz w:val="22"/>
          <w:szCs w:val="22"/>
          <w:vertAlign w:val="superscript"/>
        </w:rPr>
        <w:t>6</w:t>
      </w:r>
      <w:r w:rsidR="000D412E" w:rsidRPr="000C5BBE">
        <w:rPr>
          <w:sz w:val="22"/>
          <w:szCs w:val="22"/>
          <w:vertAlign w:val="superscript"/>
        </w:rPr>
        <w:t>,</w:t>
      </w:r>
      <w:r w:rsidR="00497C20" w:rsidRPr="000C5BBE">
        <w:rPr>
          <w:sz w:val="22"/>
          <w:szCs w:val="22"/>
          <w:vertAlign w:val="superscript"/>
        </w:rPr>
        <w:t>7</w:t>
      </w:r>
      <w:r w:rsidRPr="000C5BBE">
        <w:rPr>
          <w:sz w:val="22"/>
          <w:szCs w:val="22"/>
        </w:rPr>
        <w:t xml:space="preserve"> E. </w:t>
      </w:r>
      <w:r w:rsidR="000D412E" w:rsidRPr="000C5BBE">
        <w:rPr>
          <w:sz w:val="22"/>
          <w:szCs w:val="22"/>
        </w:rPr>
        <w:t>Ritchie</w:t>
      </w:r>
      <w:r w:rsidR="000D412E" w:rsidRPr="000C5BBE">
        <w:rPr>
          <w:sz w:val="22"/>
          <w:szCs w:val="22"/>
          <w:vertAlign w:val="superscript"/>
        </w:rPr>
        <w:t>8</w:t>
      </w:r>
      <w:r w:rsidRPr="000C5BBE">
        <w:rPr>
          <w:sz w:val="22"/>
          <w:szCs w:val="22"/>
        </w:rPr>
        <w:t xml:space="preserve">, J. </w:t>
      </w:r>
      <w:r w:rsidR="000D412E" w:rsidRPr="000C5BBE">
        <w:rPr>
          <w:sz w:val="22"/>
          <w:szCs w:val="22"/>
        </w:rPr>
        <w:t>Rohr</w:t>
      </w:r>
      <w:r w:rsidR="000D412E" w:rsidRPr="000C5BBE">
        <w:rPr>
          <w:sz w:val="22"/>
          <w:szCs w:val="22"/>
          <w:vertAlign w:val="superscript"/>
        </w:rPr>
        <w:t>9</w:t>
      </w:r>
      <w:r w:rsidRPr="000C5BBE">
        <w:rPr>
          <w:sz w:val="22"/>
          <w:szCs w:val="22"/>
        </w:rPr>
        <w:t xml:space="preserve">, V.H.W. </w:t>
      </w:r>
      <w:r w:rsidR="000D412E" w:rsidRPr="000C5BBE">
        <w:rPr>
          <w:sz w:val="22"/>
          <w:szCs w:val="22"/>
        </w:rPr>
        <w:t>Rudolf</w:t>
      </w:r>
      <w:r w:rsidR="000D412E" w:rsidRPr="000C5BBE">
        <w:rPr>
          <w:sz w:val="22"/>
          <w:szCs w:val="22"/>
          <w:vertAlign w:val="superscript"/>
        </w:rPr>
        <w:t>10</w:t>
      </w:r>
      <w:r w:rsidRPr="000C5BBE">
        <w:rPr>
          <w:sz w:val="22"/>
          <w:szCs w:val="22"/>
        </w:rPr>
        <w:t xml:space="preserve">, and K. D. </w:t>
      </w:r>
      <w:r w:rsidR="000D412E" w:rsidRPr="000C5BBE">
        <w:rPr>
          <w:sz w:val="22"/>
          <w:szCs w:val="22"/>
        </w:rPr>
        <w:t>Lafferty</w:t>
      </w:r>
      <w:r w:rsidR="000D412E" w:rsidRPr="000C5BBE" w:rsidDel="00DA39FC">
        <w:rPr>
          <w:sz w:val="22"/>
          <w:szCs w:val="22"/>
          <w:vertAlign w:val="superscript"/>
        </w:rPr>
        <w:t>1</w:t>
      </w:r>
      <w:r w:rsidR="000D412E" w:rsidRPr="000C5BBE">
        <w:rPr>
          <w:sz w:val="22"/>
          <w:szCs w:val="22"/>
          <w:vertAlign w:val="superscript"/>
        </w:rPr>
        <w:t>1</w:t>
      </w:r>
      <w:r w:rsidR="000D412E" w:rsidRPr="000C5BBE" w:rsidDel="00DA39FC">
        <w:rPr>
          <w:sz w:val="22"/>
          <w:szCs w:val="22"/>
        </w:rPr>
        <w:t xml:space="preserve"> </w:t>
      </w:r>
    </w:p>
    <w:p w14:paraId="2C143E58" w14:textId="77777777" w:rsidR="00FF5CAD" w:rsidRPr="000C5BBE" w:rsidRDefault="00FF5CAD" w:rsidP="00127A29">
      <w:pPr>
        <w:pStyle w:val="ListParagraph"/>
        <w:numPr>
          <w:ilvl w:val="0"/>
          <w:numId w:val="2"/>
        </w:numPr>
        <w:shd w:val="clear" w:color="auto" w:fill="FFFFFF"/>
        <w:rPr>
          <w:sz w:val="22"/>
          <w:szCs w:val="22"/>
        </w:rPr>
      </w:pPr>
    </w:p>
    <w:bookmarkEnd w:id="0"/>
    <w:bookmarkEnd w:id="1"/>
    <w:p w14:paraId="2E985581" w14:textId="0C47D9E4" w:rsidR="00FF5CAD" w:rsidRPr="00127A29" w:rsidRDefault="00E606FA" w:rsidP="00127A29">
      <w:pPr>
        <w:pStyle w:val="ListParagraph"/>
        <w:numPr>
          <w:ilvl w:val="0"/>
          <w:numId w:val="2"/>
        </w:numPr>
        <w:shd w:val="clear" w:color="auto" w:fill="FFFFFF"/>
        <w:rPr>
          <w:sz w:val="20"/>
          <w:szCs w:val="20"/>
        </w:rPr>
      </w:pPr>
      <w:r w:rsidRPr="00127A29">
        <w:rPr>
          <w:sz w:val="20"/>
          <w:szCs w:val="20"/>
          <w:vertAlign w:val="superscript"/>
        </w:rPr>
        <w:t>1</w:t>
      </w:r>
      <w:r w:rsidR="00FF5CAD" w:rsidRPr="00127A29">
        <w:rPr>
          <w:rFonts w:ascii="Times New Roman" w:eastAsia="Times New Roman" w:hAnsi="Times New Roman"/>
          <w:sz w:val="20"/>
          <w:szCs w:val="20"/>
          <w:lang w:eastAsia="zh-CN"/>
        </w:rPr>
        <w:t xml:space="preserve"> </w:t>
      </w:r>
      <w:r w:rsidR="00F52A1C" w:rsidRPr="00127A29">
        <w:rPr>
          <w:sz w:val="20"/>
          <w:szCs w:val="20"/>
        </w:rPr>
        <w:t>Institute of the Environment and Sustainability</w:t>
      </w:r>
      <w:r w:rsidR="00FF5CAD" w:rsidRPr="00127A29">
        <w:rPr>
          <w:sz w:val="20"/>
          <w:szCs w:val="20"/>
        </w:rPr>
        <w:t>, University of California, Los Angeles</w:t>
      </w:r>
    </w:p>
    <w:p w14:paraId="521C2A94" w14:textId="5407CE89" w:rsidR="00933BD4" w:rsidRPr="00127A29" w:rsidRDefault="00FF5CAD" w:rsidP="00127A29">
      <w:pPr>
        <w:pStyle w:val="ListParagraph"/>
        <w:numPr>
          <w:ilvl w:val="0"/>
          <w:numId w:val="2"/>
        </w:numPr>
        <w:shd w:val="clear" w:color="auto" w:fill="FFFFFF"/>
        <w:rPr>
          <w:sz w:val="20"/>
          <w:szCs w:val="20"/>
        </w:rPr>
      </w:pPr>
      <w:r w:rsidRPr="00127A29">
        <w:rPr>
          <w:sz w:val="20"/>
          <w:szCs w:val="20"/>
          <w:vertAlign w:val="superscript"/>
        </w:rPr>
        <w:t>2</w:t>
      </w:r>
      <w:r w:rsidR="00E606FA" w:rsidRPr="00127A29">
        <w:rPr>
          <w:sz w:val="20"/>
          <w:szCs w:val="20"/>
        </w:rPr>
        <w:t>Institute of Integrative Biology, University of Liverpool, Liverpool, United Kingdom</w:t>
      </w:r>
    </w:p>
    <w:p w14:paraId="680EB9A1" w14:textId="17FF79B4" w:rsidR="00497C20" w:rsidRPr="00127A29" w:rsidRDefault="00497C20" w:rsidP="00127A29">
      <w:pPr>
        <w:pStyle w:val="ListParagraph"/>
        <w:numPr>
          <w:ilvl w:val="0"/>
          <w:numId w:val="2"/>
        </w:numPr>
        <w:shd w:val="clear" w:color="auto" w:fill="FFFFFF"/>
        <w:rPr>
          <w:sz w:val="20"/>
          <w:szCs w:val="20"/>
        </w:rPr>
      </w:pPr>
      <w:r w:rsidRPr="00127A29">
        <w:rPr>
          <w:sz w:val="20"/>
          <w:szCs w:val="20"/>
          <w:vertAlign w:val="superscript"/>
        </w:rPr>
        <w:t>3</w:t>
      </w:r>
      <w:r w:rsidRPr="00127A29">
        <w:rPr>
          <w:sz w:val="20"/>
          <w:szCs w:val="20"/>
        </w:rPr>
        <w:t>National Great Rivers Research and Education Centre (NGRREC), East Alton, IL, 62024, USA</w:t>
      </w:r>
    </w:p>
    <w:p w14:paraId="6B86A987" w14:textId="171612CE" w:rsidR="00B5737B" w:rsidRPr="00127A29" w:rsidRDefault="00497C20" w:rsidP="00127A29">
      <w:pPr>
        <w:pStyle w:val="ListParagraph"/>
        <w:numPr>
          <w:ilvl w:val="0"/>
          <w:numId w:val="2"/>
        </w:numPr>
        <w:shd w:val="clear" w:color="auto" w:fill="FFFFFF"/>
        <w:rPr>
          <w:sz w:val="20"/>
          <w:szCs w:val="20"/>
        </w:rPr>
      </w:pPr>
      <w:r w:rsidRPr="00127A29">
        <w:rPr>
          <w:sz w:val="20"/>
          <w:szCs w:val="20"/>
          <w:vertAlign w:val="superscript"/>
        </w:rPr>
        <w:t>4</w:t>
      </w:r>
      <w:r w:rsidRPr="00127A29">
        <w:rPr>
          <w:sz w:val="20"/>
          <w:szCs w:val="20"/>
        </w:rPr>
        <w:t xml:space="preserve">Scripps </w:t>
      </w:r>
      <w:r w:rsidR="00E606FA" w:rsidRPr="00127A29">
        <w:rPr>
          <w:sz w:val="20"/>
          <w:szCs w:val="20"/>
        </w:rPr>
        <w:t>Institution of Oceanography, University of California, San Diego, United States of America</w:t>
      </w:r>
    </w:p>
    <w:p w14:paraId="00AF62E5" w14:textId="4E6D15BF" w:rsidR="00B5737B" w:rsidRPr="00127A29" w:rsidRDefault="00497C20" w:rsidP="00127A29">
      <w:pPr>
        <w:pStyle w:val="ListParagraph"/>
        <w:numPr>
          <w:ilvl w:val="0"/>
          <w:numId w:val="2"/>
        </w:numPr>
        <w:shd w:val="clear" w:color="auto" w:fill="FFFFFF"/>
        <w:rPr>
          <w:sz w:val="20"/>
          <w:szCs w:val="20"/>
        </w:rPr>
      </w:pPr>
      <w:r w:rsidRPr="00127A29">
        <w:rPr>
          <w:sz w:val="20"/>
          <w:szCs w:val="20"/>
          <w:vertAlign w:val="superscript"/>
        </w:rPr>
        <w:t>5</w:t>
      </w:r>
      <w:r w:rsidRPr="00127A29">
        <w:rPr>
          <w:sz w:val="20"/>
          <w:szCs w:val="20"/>
        </w:rPr>
        <w:t xml:space="preserve">Hawai’i </w:t>
      </w:r>
      <w:r w:rsidR="00E606FA" w:rsidRPr="00127A29">
        <w:rPr>
          <w:sz w:val="20"/>
          <w:szCs w:val="20"/>
        </w:rPr>
        <w:t xml:space="preserve">Institute of Marine Biology, University of Hawai’i, </w:t>
      </w:r>
      <w:proofErr w:type="spellStart"/>
      <w:r w:rsidR="00E606FA" w:rsidRPr="00127A29">
        <w:rPr>
          <w:sz w:val="20"/>
          <w:szCs w:val="20"/>
        </w:rPr>
        <w:t>Kane’ohe</w:t>
      </w:r>
      <w:proofErr w:type="spellEnd"/>
      <w:r w:rsidR="00E606FA" w:rsidRPr="00127A29">
        <w:rPr>
          <w:sz w:val="20"/>
          <w:szCs w:val="20"/>
        </w:rPr>
        <w:t>, HI 96744, United States of America</w:t>
      </w:r>
    </w:p>
    <w:p w14:paraId="5CF88717" w14:textId="69C9E327" w:rsidR="00B5737B" w:rsidRPr="00127A29" w:rsidRDefault="00497C20" w:rsidP="00127A29">
      <w:pPr>
        <w:pStyle w:val="ListParagraph"/>
        <w:numPr>
          <w:ilvl w:val="0"/>
          <w:numId w:val="2"/>
        </w:numPr>
        <w:shd w:val="clear" w:color="auto" w:fill="FFFFFF"/>
        <w:rPr>
          <w:sz w:val="20"/>
          <w:szCs w:val="20"/>
        </w:rPr>
      </w:pPr>
      <w:r w:rsidRPr="00127A29">
        <w:rPr>
          <w:sz w:val="20"/>
          <w:szCs w:val="20"/>
          <w:vertAlign w:val="superscript"/>
        </w:rPr>
        <w:t>6</w:t>
      </w:r>
      <w:r w:rsidRPr="00127A29">
        <w:rPr>
          <w:sz w:val="20"/>
          <w:szCs w:val="20"/>
        </w:rPr>
        <w:t xml:space="preserve">Department </w:t>
      </w:r>
      <w:r w:rsidR="00E606FA" w:rsidRPr="00127A29">
        <w:rPr>
          <w:sz w:val="20"/>
          <w:szCs w:val="20"/>
        </w:rPr>
        <w:t>of Biology, Washington University of St. Louis, St. Louis, MO 63130</w:t>
      </w:r>
    </w:p>
    <w:p w14:paraId="4A22104E" w14:textId="328BAA4F" w:rsidR="000D412E" w:rsidRPr="00127A29" w:rsidRDefault="00497C20" w:rsidP="00127A29">
      <w:pPr>
        <w:pStyle w:val="ListParagraph"/>
        <w:numPr>
          <w:ilvl w:val="0"/>
          <w:numId w:val="2"/>
        </w:numPr>
        <w:shd w:val="clear" w:color="auto" w:fill="FFFFFF"/>
        <w:rPr>
          <w:sz w:val="20"/>
          <w:szCs w:val="20"/>
        </w:rPr>
      </w:pPr>
      <w:r w:rsidRPr="00127A29">
        <w:rPr>
          <w:sz w:val="20"/>
          <w:szCs w:val="20"/>
          <w:vertAlign w:val="superscript"/>
        </w:rPr>
        <w:t>7</w:t>
      </w:r>
      <w:r w:rsidRPr="00127A29">
        <w:rPr>
          <w:sz w:val="20"/>
          <w:szCs w:val="20"/>
        </w:rPr>
        <w:t xml:space="preserve">Dept </w:t>
      </w:r>
      <w:r w:rsidR="000D412E" w:rsidRPr="00127A29">
        <w:rPr>
          <w:sz w:val="20"/>
          <w:szCs w:val="20"/>
        </w:rPr>
        <w:t>of Biology, Saint Louis University, Saint Louis, MO 63130</w:t>
      </w:r>
    </w:p>
    <w:p w14:paraId="389E4D10" w14:textId="30DEB5AD" w:rsidR="00B5737B" w:rsidRPr="00127A29" w:rsidRDefault="000D412E" w:rsidP="00127A29">
      <w:pPr>
        <w:pStyle w:val="ListParagraph"/>
        <w:numPr>
          <w:ilvl w:val="0"/>
          <w:numId w:val="2"/>
        </w:numPr>
        <w:shd w:val="clear" w:color="auto" w:fill="FFFFFF"/>
        <w:rPr>
          <w:sz w:val="20"/>
          <w:szCs w:val="20"/>
        </w:rPr>
      </w:pPr>
      <w:r w:rsidRPr="00127A29">
        <w:rPr>
          <w:sz w:val="20"/>
          <w:szCs w:val="20"/>
          <w:vertAlign w:val="superscript"/>
        </w:rPr>
        <w:t>8</w:t>
      </w:r>
      <w:r w:rsidRPr="00127A29">
        <w:rPr>
          <w:sz w:val="20"/>
          <w:szCs w:val="20"/>
        </w:rPr>
        <w:t xml:space="preserve">School </w:t>
      </w:r>
      <w:r w:rsidR="00E606FA" w:rsidRPr="00127A29">
        <w:rPr>
          <w:sz w:val="20"/>
          <w:szCs w:val="20"/>
        </w:rPr>
        <w:t>of Life and Environmental Sciences, Centre for Integrative Ecology (Burwood campus), Deakin University, Geelong, Victoria 3220, Australia</w:t>
      </w:r>
    </w:p>
    <w:p w14:paraId="7BFFDDCC" w14:textId="4498688B" w:rsidR="00B5737B" w:rsidRPr="00127A29" w:rsidRDefault="000D412E" w:rsidP="00127A29">
      <w:pPr>
        <w:pStyle w:val="ListParagraph"/>
        <w:numPr>
          <w:ilvl w:val="0"/>
          <w:numId w:val="2"/>
        </w:numPr>
        <w:shd w:val="clear" w:color="auto" w:fill="FFFFFF"/>
        <w:rPr>
          <w:sz w:val="20"/>
          <w:szCs w:val="20"/>
        </w:rPr>
      </w:pPr>
      <w:r w:rsidRPr="00127A29">
        <w:rPr>
          <w:sz w:val="20"/>
          <w:szCs w:val="20"/>
          <w:vertAlign w:val="superscript"/>
        </w:rPr>
        <w:t>9</w:t>
      </w:r>
      <w:r w:rsidRPr="00127A29">
        <w:rPr>
          <w:sz w:val="20"/>
          <w:szCs w:val="20"/>
        </w:rPr>
        <w:t xml:space="preserve">Department </w:t>
      </w:r>
      <w:r w:rsidR="00E606FA" w:rsidRPr="00127A29">
        <w:rPr>
          <w:sz w:val="20"/>
          <w:szCs w:val="20"/>
        </w:rPr>
        <w:t>of Biological Sciences, University of Notre Dame, Notre Dame, IN, USA</w:t>
      </w:r>
    </w:p>
    <w:p w14:paraId="0CC3EC4C" w14:textId="6CDC6F4B" w:rsidR="0092375E" w:rsidRPr="00127A29" w:rsidRDefault="000D412E" w:rsidP="00127A29">
      <w:pPr>
        <w:pStyle w:val="ListParagraph"/>
        <w:numPr>
          <w:ilvl w:val="0"/>
          <w:numId w:val="2"/>
        </w:numPr>
        <w:shd w:val="clear" w:color="auto" w:fill="FFFFFF"/>
        <w:rPr>
          <w:sz w:val="20"/>
          <w:szCs w:val="20"/>
        </w:rPr>
      </w:pPr>
      <w:r w:rsidRPr="00127A29">
        <w:rPr>
          <w:sz w:val="20"/>
          <w:szCs w:val="20"/>
          <w:vertAlign w:val="superscript"/>
        </w:rPr>
        <w:t>10</w:t>
      </w:r>
      <w:r w:rsidR="0092375E" w:rsidRPr="00127A29">
        <w:rPr>
          <w:sz w:val="20"/>
          <w:szCs w:val="20"/>
        </w:rPr>
        <w:t>BioSciences, Rice Univ., Houston, TX, USA</w:t>
      </w:r>
    </w:p>
    <w:p w14:paraId="17611F9A" w14:textId="460F1879" w:rsidR="00B5737B" w:rsidRPr="00127A29" w:rsidRDefault="000D412E" w:rsidP="00127A29">
      <w:pPr>
        <w:pStyle w:val="ListParagraph"/>
        <w:numPr>
          <w:ilvl w:val="0"/>
          <w:numId w:val="2"/>
        </w:numPr>
        <w:shd w:val="clear" w:color="auto" w:fill="FFFFFF"/>
        <w:rPr>
          <w:sz w:val="20"/>
          <w:szCs w:val="20"/>
        </w:rPr>
      </w:pPr>
      <w:r w:rsidRPr="00127A29">
        <w:rPr>
          <w:sz w:val="20"/>
          <w:szCs w:val="20"/>
          <w:vertAlign w:val="superscript"/>
        </w:rPr>
        <w:t>11</w:t>
      </w:r>
      <w:r w:rsidRPr="00127A29">
        <w:rPr>
          <w:sz w:val="20"/>
          <w:szCs w:val="20"/>
        </w:rPr>
        <w:t xml:space="preserve">Western </w:t>
      </w:r>
      <w:r w:rsidR="00E606FA" w:rsidRPr="00127A29">
        <w:rPr>
          <w:sz w:val="20"/>
          <w:szCs w:val="20"/>
        </w:rPr>
        <w:t xml:space="preserve">Ecological Research </w:t>
      </w:r>
      <w:proofErr w:type="spellStart"/>
      <w:r w:rsidR="00E606FA" w:rsidRPr="00127A29">
        <w:rPr>
          <w:sz w:val="20"/>
          <w:szCs w:val="20"/>
        </w:rPr>
        <w:t>Center</w:t>
      </w:r>
      <w:proofErr w:type="spellEnd"/>
      <w:r w:rsidR="00E606FA" w:rsidRPr="00127A29">
        <w:rPr>
          <w:sz w:val="20"/>
          <w:szCs w:val="20"/>
        </w:rPr>
        <w:t>, US Geological Survey, at UC Santa Barbara, CA, USA</w:t>
      </w:r>
    </w:p>
    <w:p w14:paraId="19C09DA6" w14:textId="77777777" w:rsidR="004F3DB9" w:rsidRPr="000C5BBE" w:rsidRDefault="004F3DB9" w:rsidP="00127A29">
      <w:pPr>
        <w:pStyle w:val="ListParagraph"/>
        <w:numPr>
          <w:ilvl w:val="0"/>
          <w:numId w:val="2"/>
        </w:numPr>
        <w:shd w:val="clear" w:color="auto" w:fill="FFFFFF"/>
        <w:rPr>
          <w:sz w:val="22"/>
          <w:szCs w:val="22"/>
        </w:rPr>
      </w:pPr>
    </w:p>
    <w:p w14:paraId="2A3D7E8C" w14:textId="625E035F" w:rsidR="00B5737B" w:rsidRPr="000C5BBE" w:rsidRDefault="00933BD4" w:rsidP="00127A29">
      <w:pPr>
        <w:pStyle w:val="ListParagraph"/>
        <w:numPr>
          <w:ilvl w:val="0"/>
          <w:numId w:val="2"/>
        </w:numPr>
        <w:shd w:val="clear" w:color="auto" w:fill="FFFFFF"/>
        <w:rPr>
          <w:sz w:val="22"/>
          <w:szCs w:val="22"/>
        </w:rPr>
      </w:pPr>
      <w:r w:rsidRPr="000C5BBE">
        <w:rPr>
          <w:rFonts w:eastAsia="Times New Roman"/>
          <w:b/>
          <w:sz w:val="22"/>
          <w:szCs w:val="22"/>
        </w:rPr>
        <w:t xml:space="preserve">Key Words: </w:t>
      </w:r>
      <w:r w:rsidRPr="000C5BBE">
        <w:rPr>
          <w:rFonts w:eastAsia="Times New Roman"/>
          <w:sz w:val="22"/>
          <w:szCs w:val="22"/>
        </w:rPr>
        <w:t>Natural enemies, Sub-lethal effects, Trait-mediated effects, Trophic interactions, Animal behaviour, Community ecology, Food webs, Risk effects</w:t>
      </w:r>
    </w:p>
    <w:p w14:paraId="0DBBFC43" w14:textId="77777777" w:rsidR="00B5737B" w:rsidRPr="000C5BBE" w:rsidRDefault="00B5737B" w:rsidP="00127A29">
      <w:pPr>
        <w:shd w:val="clear" w:color="auto" w:fill="FFFFFF"/>
        <w:rPr>
          <w:b/>
          <w:sz w:val="22"/>
          <w:szCs w:val="22"/>
        </w:rPr>
      </w:pPr>
    </w:p>
    <w:p w14:paraId="3D47EEAF" w14:textId="5F56C9E0" w:rsidR="00B5737B" w:rsidRPr="000C5BBE" w:rsidRDefault="00933BD4" w:rsidP="00127A29">
      <w:pPr>
        <w:pStyle w:val="ListParagraph"/>
        <w:numPr>
          <w:ilvl w:val="0"/>
          <w:numId w:val="2"/>
        </w:numPr>
        <w:shd w:val="clear" w:color="auto" w:fill="FFFFFF"/>
        <w:rPr>
          <w:sz w:val="22"/>
          <w:szCs w:val="22"/>
        </w:rPr>
      </w:pPr>
      <w:r w:rsidRPr="000C5BBE">
        <w:rPr>
          <w:b/>
          <w:sz w:val="22"/>
          <w:szCs w:val="22"/>
        </w:rPr>
        <w:t>Running Title:</w:t>
      </w:r>
      <w:r w:rsidR="00A42BB7" w:rsidRPr="000C5BBE">
        <w:rPr>
          <w:sz w:val="22"/>
          <w:szCs w:val="22"/>
        </w:rPr>
        <w:t xml:space="preserve"> </w:t>
      </w:r>
      <w:r w:rsidR="00D20CFE" w:rsidRPr="000C5BBE">
        <w:rPr>
          <w:sz w:val="22"/>
          <w:szCs w:val="22"/>
        </w:rPr>
        <w:t>Non-lethal effects of predation and parasitism</w:t>
      </w:r>
      <w:r w:rsidRPr="000C5BBE">
        <w:rPr>
          <w:sz w:val="22"/>
          <w:szCs w:val="22"/>
        </w:rPr>
        <w:t xml:space="preserve"> </w:t>
      </w:r>
    </w:p>
    <w:p w14:paraId="0FB514A8" w14:textId="77777777" w:rsidR="00B5737B" w:rsidRPr="000C5BBE" w:rsidRDefault="00B5737B" w:rsidP="00127A29">
      <w:pPr>
        <w:shd w:val="clear" w:color="auto" w:fill="FFFFFF"/>
        <w:rPr>
          <w:b/>
          <w:sz w:val="22"/>
          <w:szCs w:val="22"/>
        </w:rPr>
      </w:pPr>
    </w:p>
    <w:p w14:paraId="21A5FED7" w14:textId="66B088E4" w:rsidR="00B5737B" w:rsidRPr="000C5BBE" w:rsidRDefault="005A1081" w:rsidP="00127A29">
      <w:pPr>
        <w:pStyle w:val="ListParagraph"/>
        <w:numPr>
          <w:ilvl w:val="0"/>
          <w:numId w:val="2"/>
        </w:numPr>
        <w:shd w:val="clear" w:color="auto" w:fill="FFFFFF"/>
        <w:rPr>
          <w:sz w:val="22"/>
          <w:szCs w:val="22"/>
        </w:rPr>
      </w:pPr>
      <w:r w:rsidRPr="000C5BBE">
        <w:rPr>
          <w:b/>
          <w:sz w:val="22"/>
          <w:szCs w:val="22"/>
        </w:rPr>
        <w:t>Author Contributions</w:t>
      </w:r>
      <w:r w:rsidR="00582E1C" w:rsidRPr="000C5BBE">
        <w:rPr>
          <w:b/>
          <w:sz w:val="22"/>
          <w:szCs w:val="22"/>
        </w:rPr>
        <w:t xml:space="preserve">: </w:t>
      </w:r>
      <w:r w:rsidRPr="000C5BBE">
        <w:rPr>
          <w:sz w:val="22"/>
          <w:szCs w:val="22"/>
        </w:rPr>
        <w:t xml:space="preserve">This review was </w:t>
      </w:r>
      <w:r w:rsidR="00DC2126">
        <w:rPr>
          <w:sz w:val="22"/>
          <w:szCs w:val="22"/>
        </w:rPr>
        <w:t>broadly</w:t>
      </w:r>
      <w:r w:rsidR="00DC2126" w:rsidRPr="000C5BBE">
        <w:rPr>
          <w:sz w:val="22"/>
          <w:szCs w:val="22"/>
        </w:rPr>
        <w:t xml:space="preserve"> </w:t>
      </w:r>
      <w:r w:rsidRPr="000C5BBE">
        <w:rPr>
          <w:sz w:val="22"/>
          <w:szCs w:val="22"/>
        </w:rPr>
        <w:t>conceived during a</w:t>
      </w:r>
      <w:r w:rsidR="00485516" w:rsidRPr="000C5BBE">
        <w:rPr>
          <w:sz w:val="22"/>
          <w:szCs w:val="22"/>
        </w:rPr>
        <w:t xml:space="preserve"> 2016</w:t>
      </w:r>
      <w:r w:rsidRPr="000C5BBE">
        <w:rPr>
          <w:sz w:val="22"/>
          <w:szCs w:val="22"/>
        </w:rPr>
        <w:t xml:space="preserve"> Gordon Conference group meeting</w:t>
      </w:r>
      <w:r w:rsidR="00485516" w:rsidRPr="000C5BBE">
        <w:rPr>
          <w:sz w:val="22"/>
          <w:szCs w:val="22"/>
        </w:rPr>
        <w:t xml:space="preserve"> on predator-prey interactions</w:t>
      </w:r>
      <w:r w:rsidRPr="000C5BBE">
        <w:rPr>
          <w:sz w:val="22"/>
          <w:szCs w:val="22"/>
        </w:rPr>
        <w:t>. DRD and EM organized initial planning and idea development. DRD performed the systematic review and meta-analysis</w:t>
      </w:r>
      <w:r w:rsidR="00C51E8B" w:rsidRPr="000C5BBE">
        <w:rPr>
          <w:sz w:val="22"/>
          <w:szCs w:val="22"/>
        </w:rPr>
        <w:t xml:space="preserve"> with </w:t>
      </w:r>
      <w:r w:rsidR="00745268" w:rsidRPr="000C5BBE">
        <w:rPr>
          <w:sz w:val="22"/>
          <w:szCs w:val="22"/>
        </w:rPr>
        <w:t>input</w:t>
      </w:r>
      <w:r w:rsidR="00C51E8B" w:rsidRPr="000C5BBE">
        <w:rPr>
          <w:sz w:val="22"/>
          <w:szCs w:val="22"/>
        </w:rPr>
        <w:t xml:space="preserve"> from the other authors</w:t>
      </w:r>
      <w:r w:rsidRPr="000C5BBE">
        <w:rPr>
          <w:sz w:val="22"/>
          <w:szCs w:val="22"/>
        </w:rPr>
        <w:t xml:space="preserve">. DRD, KL, RH, and AF constructed the </w:t>
      </w:r>
      <w:r w:rsidR="00663BBA" w:rsidRPr="000C5BBE">
        <w:rPr>
          <w:sz w:val="22"/>
          <w:szCs w:val="22"/>
        </w:rPr>
        <w:t xml:space="preserve">framework </w:t>
      </w:r>
      <w:r w:rsidRPr="000C5BBE">
        <w:rPr>
          <w:sz w:val="22"/>
          <w:szCs w:val="22"/>
        </w:rPr>
        <w:t>and drafted the manuscript</w:t>
      </w:r>
      <w:r w:rsidR="00EE00D6">
        <w:rPr>
          <w:sz w:val="22"/>
          <w:szCs w:val="22"/>
        </w:rPr>
        <w:t xml:space="preserve"> and its revisions</w:t>
      </w:r>
      <w:r w:rsidRPr="000C5BBE">
        <w:rPr>
          <w:sz w:val="22"/>
          <w:szCs w:val="22"/>
        </w:rPr>
        <w:t xml:space="preserve">. All authors contributed to the </w:t>
      </w:r>
      <w:r w:rsidR="00EE00D6">
        <w:rPr>
          <w:sz w:val="22"/>
          <w:szCs w:val="22"/>
        </w:rPr>
        <w:t>writing</w:t>
      </w:r>
      <w:r w:rsidR="00EE00D6" w:rsidRPr="000C5BBE">
        <w:rPr>
          <w:sz w:val="22"/>
          <w:szCs w:val="22"/>
        </w:rPr>
        <w:t xml:space="preserve"> </w:t>
      </w:r>
      <w:r w:rsidRPr="000C5BBE">
        <w:rPr>
          <w:sz w:val="22"/>
          <w:szCs w:val="22"/>
        </w:rPr>
        <w:t xml:space="preserve">process and ideas expressed in the final piece. </w:t>
      </w:r>
    </w:p>
    <w:p w14:paraId="23A33F97" w14:textId="77777777" w:rsidR="00B5737B" w:rsidRPr="000C5BBE" w:rsidRDefault="00B5737B" w:rsidP="00127A29">
      <w:pPr>
        <w:shd w:val="clear" w:color="auto" w:fill="FFFFFF"/>
        <w:rPr>
          <w:b/>
          <w:iCs/>
          <w:sz w:val="22"/>
          <w:szCs w:val="22"/>
        </w:rPr>
      </w:pPr>
    </w:p>
    <w:p w14:paraId="1D6DD60E" w14:textId="1F9B23C6" w:rsidR="00B5737B" w:rsidRPr="000C5BBE" w:rsidRDefault="00582E1C" w:rsidP="00127A29">
      <w:pPr>
        <w:pStyle w:val="ListParagraph"/>
        <w:numPr>
          <w:ilvl w:val="0"/>
          <w:numId w:val="2"/>
        </w:numPr>
        <w:shd w:val="clear" w:color="auto" w:fill="FFFFFF"/>
        <w:rPr>
          <w:sz w:val="22"/>
          <w:szCs w:val="22"/>
        </w:rPr>
      </w:pPr>
      <w:r w:rsidRPr="000C5BBE">
        <w:rPr>
          <w:b/>
          <w:iCs/>
          <w:sz w:val="22"/>
          <w:szCs w:val="22"/>
        </w:rPr>
        <w:t>Data accessibility statement:</w:t>
      </w:r>
      <w:r w:rsidR="00A42BB7" w:rsidRPr="000C5BBE">
        <w:rPr>
          <w:b/>
          <w:sz w:val="22"/>
          <w:szCs w:val="22"/>
        </w:rPr>
        <w:t xml:space="preserve"> </w:t>
      </w:r>
      <w:r w:rsidR="00F52A1C">
        <w:rPr>
          <w:sz w:val="22"/>
          <w:szCs w:val="22"/>
        </w:rPr>
        <w:t>T</w:t>
      </w:r>
      <w:r w:rsidRPr="000C5BBE">
        <w:rPr>
          <w:sz w:val="22"/>
          <w:szCs w:val="22"/>
        </w:rPr>
        <w:t xml:space="preserve">he data supporting the </w:t>
      </w:r>
      <w:r w:rsidR="00F52A1C">
        <w:rPr>
          <w:sz w:val="22"/>
          <w:szCs w:val="22"/>
        </w:rPr>
        <w:t xml:space="preserve">review and </w:t>
      </w:r>
      <w:r w:rsidRPr="000C5BBE">
        <w:rPr>
          <w:sz w:val="22"/>
          <w:szCs w:val="22"/>
        </w:rPr>
        <w:t xml:space="preserve">results of the </w:t>
      </w:r>
      <w:r w:rsidR="00F52A1C">
        <w:rPr>
          <w:sz w:val="22"/>
          <w:szCs w:val="22"/>
        </w:rPr>
        <w:t xml:space="preserve">tadpole </w:t>
      </w:r>
      <w:r w:rsidRPr="000C5BBE">
        <w:rPr>
          <w:sz w:val="22"/>
          <w:szCs w:val="22"/>
        </w:rPr>
        <w:t>analysis</w:t>
      </w:r>
      <w:r w:rsidR="00F52A1C">
        <w:rPr>
          <w:sz w:val="22"/>
          <w:szCs w:val="22"/>
        </w:rPr>
        <w:t xml:space="preserve"> are accessible in the supplementary material and</w:t>
      </w:r>
      <w:r w:rsidRPr="000C5BBE">
        <w:rPr>
          <w:sz w:val="22"/>
          <w:szCs w:val="22"/>
        </w:rPr>
        <w:t xml:space="preserve"> will be archived in Dryad</w:t>
      </w:r>
      <w:r w:rsidR="00F52A1C">
        <w:rPr>
          <w:sz w:val="22"/>
          <w:szCs w:val="22"/>
        </w:rPr>
        <w:t xml:space="preserve"> should the paper be accepted</w:t>
      </w:r>
      <w:r w:rsidRPr="000C5BBE">
        <w:rPr>
          <w:sz w:val="22"/>
          <w:szCs w:val="22"/>
        </w:rPr>
        <w:t xml:space="preserve">. </w:t>
      </w:r>
    </w:p>
    <w:p w14:paraId="01E81B3E" w14:textId="77777777" w:rsidR="00B5737B" w:rsidRPr="000C5BBE" w:rsidRDefault="00B5737B" w:rsidP="00127A29">
      <w:pPr>
        <w:shd w:val="clear" w:color="auto" w:fill="FFFFFF"/>
        <w:rPr>
          <w:sz w:val="22"/>
          <w:szCs w:val="22"/>
        </w:rPr>
      </w:pPr>
    </w:p>
    <w:p w14:paraId="17FCA17F" w14:textId="52F59F7C" w:rsidR="004F3DB9" w:rsidRPr="000C5BBE" w:rsidRDefault="00CB0FD5" w:rsidP="00127A29">
      <w:pPr>
        <w:pStyle w:val="ListParagraph"/>
        <w:numPr>
          <w:ilvl w:val="0"/>
          <w:numId w:val="2"/>
        </w:numPr>
        <w:shd w:val="clear" w:color="auto" w:fill="FFFFFF"/>
        <w:rPr>
          <w:sz w:val="22"/>
          <w:szCs w:val="22"/>
        </w:rPr>
      </w:pPr>
      <w:r w:rsidRPr="000C5BBE">
        <w:rPr>
          <w:sz w:val="22"/>
          <w:szCs w:val="22"/>
        </w:rPr>
        <w:t>Abstract:</w:t>
      </w:r>
      <w:r w:rsidR="00A42BB7" w:rsidRPr="000C5BBE">
        <w:rPr>
          <w:sz w:val="22"/>
          <w:szCs w:val="22"/>
        </w:rPr>
        <w:t xml:space="preserve"> </w:t>
      </w:r>
      <w:r w:rsidR="007376B2" w:rsidRPr="000C5BBE">
        <w:rPr>
          <w:sz w:val="22"/>
          <w:szCs w:val="22"/>
        </w:rPr>
        <w:t>19</w:t>
      </w:r>
      <w:r w:rsidR="00FF5CAD">
        <w:rPr>
          <w:sz w:val="22"/>
          <w:szCs w:val="22"/>
        </w:rPr>
        <w:t>3</w:t>
      </w:r>
      <w:r w:rsidR="00497C20" w:rsidRPr="000C5BBE">
        <w:rPr>
          <w:sz w:val="22"/>
          <w:szCs w:val="22"/>
        </w:rPr>
        <w:t xml:space="preserve"> </w:t>
      </w:r>
      <w:r w:rsidRPr="000C5BBE">
        <w:rPr>
          <w:sz w:val="22"/>
          <w:szCs w:val="22"/>
        </w:rPr>
        <w:t xml:space="preserve">words, Main Text: </w:t>
      </w:r>
      <w:r w:rsidR="00FF5CAD">
        <w:rPr>
          <w:sz w:val="22"/>
          <w:szCs w:val="22"/>
        </w:rPr>
        <w:t>501</w:t>
      </w:r>
      <w:r w:rsidR="006B7C8C">
        <w:rPr>
          <w:sz w:val="22"/>
          <w:szCs w:val="22"/>
        </w:rPr>
        <w:t>3</w:t>
      </w:r>
      <w:r w:rsidRPr="000C5BBE">
        <w:rPr>
          <w:sz w:val="22"/>
          <w:szCs w:val="22"/>
        </w:rPr>
        <w:t xml:space="preserve"> words (including figure captions and references)</w:t>
      </w:r>
    </w:p>
    <w:p w14:paraId="41A01F90" w14:textId="77777777" w:rsidR="00FF5CAD" w:rsidRPr="00FF5CAD" w:rsidRDefault="00FF5CAD" w:rsidP="00127A29">
      <w:pPr>
        <w:pStyle w:val="ListParagraph"/>
        <w:numPr>
          <w:ilvl w:val="0"/>
          <w:numId w:val="2"/>
        </w:numPr>
        <w:shd w:val="clear" w:color="auto" w:fill="FFFFFF"/>
        <w:rPr>
          <w:sz w:val="22"/>
          <w:szCs w:val="22"/>
        </w:rPr>
      </w:pPr>
    </w:p>
    <w:p w14:paraId="763B2E83" w14:textId="43FC5044" w:rsidR="004F5DC6" w:rsidRPr="000C5BBE" w:rsidRDefault="00B5737B" w:rsidP="00127A29">
      <w:pPr>
        <w:pStyle w:val="ListParagraph"/>
        <w:numPr>
          <w:ilvl w:val="0"/>
          <w:numId w:val="2"/>
        </w:numPr>
        <w:shd w:val="clear" w:color="auto" w:fill="FFFFFF"/>
        <w:rPr>
          <w:sz w:val="22"/>
          <w:szCs w:val="22"/>
        </w:rPr>
      </w:pPr>
      <w:r w:rsidRPr="000C5BBE">
        <w:rPr>
          <w:b/>
          <w:sz w:val="22"/>
          <w:szCs w:val="22"/>
        </w:rPr>
        <w:t>*Corresponding author:</w:t>
      </w:r>
      <w:r w:rsidR="00A42BB7" w:rsidRPr="000C5BBE">
        <w:rPr>
          <w:sz w:val="22"/>
          <w:szCs w:val="22"/>
        </w:rPr>
        <w:t xml:space="preserve"> </w:t>
      </w:r>
      <w:r w:rsidRPr="000C5BBE">
        <w:rPr>
          <w:sz w:val="22"/>
          <w:szCs w:val="22"/>
        </w:rPr>
        <w:t xml:space="preserve">David Daversa; </w:t>
      </w:r>
      <w:r w:rsidR="004F5DC6" w:rsidRPr="000C5BBE">
        <w:rPr>
          <w:sz w:val="22"/>
          <w:szCs w:val="22"/>
        </w:rPr>
        <w:t>ddaversa@gmail.com</w:t>
      </w:r>
    </w:p>
    <w:p w14:paraId="54F21EBA" w14:textId="77777777" w:rsidR="00497C20" w:rsidRPr="000C5BBE" w:rsidRDefault="00497C20" w:rsidP="00127A29">
      <w:pPr>
        <w:spacing w:line="480" w:lineRule="auto"/>
        <w:rPr>
          <w:b/>
          <w:sz w:val="22"/>
          <w:szCs w:val="22"/>
        </w:rPr>
      </w:pPr>
    </w:p>
    <w:p w14:paraId="5725728A" w14:textId="77777777" w:rsidR="00E606FA" w:rsidRPr="000C5BBE" w:rsidRDefault="00E606FA" w:rsidP="00127A29">
      <w:pPr>
        <w:spacing w:line="480" w:lineRule="auto"/>
        <w:rPr>
          <w:b/>
          <w:sz w:val="22"/>
          <w:szCs w:val="22"/>
        </w:rPr>
      </w:pPr>
      <w:r w:rsidRPr="000C5BBE">
        <w:rPr>
          <w:b/>
          <w:sz w:val="22"/>
          <w:szCs w:val="22"/>
        </w:rPr>
        <w:lastRenderedPageBreak/>
        <w:t>Abstract</w:t>
      </w:r>
    </w:p>
    <w:p w14:paraId="7314BC51" w14:textId="4C2F5F02" w:rsidR="00ED7A45" w:rsidRPr="000C5BBE" w:rsidRDefault="00577279" w:rsidP="00127A29">
      <w:pPr>
        <w:shd w:val="clear" w:color="auto" w:fill="FFFFFF"/>
        <w:spacing w:line="480" w:lineRule="auto"/>
        <w:rPr>
          <w:sz w:val="22"/>
          <w:szCs w:val="22"/>
        </w:rPr>
      </w:pPr>
      <w:r>
        <w:rPr>
          <w:sz w:val="22"/>
          <w:szCs w:val="22"/>
        </w:rPr>
        <w:t>R</w:t>
      </w:r>
      <w:r w:rsidR="005E516B">
        <w:rPr>
          <w:sz w:val="22"/>
          <w:szCs w:val="22"/>
        </w:rPr>
        <w:t>esearch on the</w:t>
      </w:r>
      <w:r w:rsidR="0015662E" w:rsidRPr="000C5BBE">
        <w:rPr>
          <w:sz w:val="22"/>
          <w:szCs w:val="22"/>
        </w:rPr>
        <w:t xml:space="preserve"> </w:t>
      </w:r>
      <w:r w:rsidR="005E516B">
        <w:rPr>
          <w:sz w:val="22"/>
          <w:szCs w:val="22"/>
        </w:rPr>
        <w:t>‘</w:t>
      </w:r>
      <w:r w:rsidR="0015662E" w:rsidRPr="000C5BBE">
        <w:rPr>
          <w:sz w:val="22"/>
          <w:szCs w:val="22"/>
        </w:rPr>
        <w:t>ecology of fea</w:t>
      </w:r>
      <w:r w:rsidR="005E516B">
        <w:rPr>
          <w:sz w:val="22"/>
          <w:szCs w:val="22"/>
        </w:rPr>
        <w:t xml:space="preserve">r’ posits that </w:t>
      </w:r>
      <w:r w:rsidR="00C36E52">
        <w:rPr>
          <w:sz w:val="22"/>
          <w:szCs w:val="22"/>
        </w:rPr>
        <w:t xml:space="preserve">defensive </w:t>
      </w:r>
      <w:r w:rsidR="0015662E" w:rsidRPr="000C5BBE">
        <w:rPr>
          <w:sz w:val="22"/>
          <w:szCs w:val="22"/>
        </w:rPr>
        <w:t xml:space="preserve">prey responses to avoid predation </w:t>
      </w:r>
      <w:r w:rsidR="00C36E52">
        <w:rPr>
          <w:sz w:val="22"/>
          <w:szCs w:val="22"/>
        </w:rPr>
        <w:t xml:space="preserve">can </w:t>
      </w:r>
      <w:r w:rsidR="00BA58E5" w:rsidRPr="000C5BBE">
        <w:rPr>
          <w:sz w:val="22"/>
          <w:szCs w:val="22"/>
        </w:rPr>
        <w:t xml:space="preserve">cause non-lethal effects </w:t>
      </w:r>
      <w:r>
        <w:rPr>
          <w:sz w:val="22"/>
          <w:szCs w:val="22"/>
        </w:rPr>
        <w:t>across</w:t>
      </w:r>
      <w:r w:rsidR="00BA58E5" w:rsidRPr="000C5BBE">
        <w:rPr>
          <w:sz w:val="22"/>
          <w:szCs w:val="22"/>
        </w:rPr>
        <w:t xml:space="preserve"> </w:t>
      </w:r>
      <w:r w:rsidR="001C64F4" w:rsidRPr="000C5BBE">
        <w:rPr>
          <w:sz w:val="22"/>
          <w:szCs w:val="22"/>
        </w:rPr>
        <w:t xml:space="preserve">ecological </w:t>
      </w:r>
      <w:r w:rsidR="00BA58E5" w:rsidRPr="000C5BBE">
        <w:rPr>
          <w:sz w:val="22"/>
          <w:szCs w:val="22"/>
        </w:rPr>
        <w:t xml:space="preserve">scales. </w:t>
      </w:r>
      <w:r w:rsidR="0015662E" w:rsidRPr="000C5BBE">
        <w:rPr>
          <w:sz w:val="22"/>
          <w:szCs w:val="22"/>
        </w:rPr>
        <w:t>Parasites also elicit defensive responses in hosts with associated non-lethal effects</w:t>
      </w:r>
      <w:r w:rsidR="00C17886" w:rsidRPr="000C5BBE">
        <w:rPr>
          <w:sz w:val="22"/>
          <w:szCs w:val="22"/>
        </w:rPr>
        <w:t>, which raises the</w:t>
      </w:r>
      <w:r w:rsidR="0015662E" w:rsidRPr="000C5BBE">
        <w:rPr>
          <w:sz w:val="22"/>
          <w:szCs w:val="22"/>
        </w:rPr>
        <w:t xml:space="preserve"> </w:t>
      </w:r>
      <w:r w:rsidR="00C17886" w:rsidRPr="000C5BBE">
        <w:rPr>
          <w:sz w:val="22"/>
          <w:szCs w:val="22"/>
        </w:rPr>
        <w:t>longstanding</w:t>
      </w:r>
      <w:r w:rsidR="0015662E" w:rsidRPr="000C5BBE">
        <w:rPr>
          <w:sz w:val="22"/>
          <w:szCs w:val="22"/>
        </w:rPr>
        <w:t xml:space="preserve">, yet unresolved question </w:t>
      </w:r>
      <w:r w:rsidR="00C17886" w:rsidRPr="000C5BBE">
        <w:rPr>
          <w:sz w:val="22"/>
          <w:szCs w:val="22"/>
        </w:rPr>
        <w:t xml:space="preserve">of </w:t>
      </w:r>
      <w:r w:rsidR="0015662E" w:rsidRPr="000C5BBE">
        <w:rPr>
          <w:sz w:val="22"/>
          <w:szCs w:val="22"/>
        </w:rPr>
        <w:t>how non-lethal effects of parasites compare with those of predators.</w:t>
      </w:r>
      <w:r w:rsidR="00B06D5B">
        <w:rPr>
          <w:sz w:val="22"/>
          <w:szCs w:val="22"/>
        </w:rPr>
        <w:t xml:space="preserve"> </w:t>
      </w:r>
      <w:r w:rsidR="0015662E" w:rsidRPr="000C5BBE">
        <w:rPr>
          <w:sz w:val="22"/>
          <w:szCs w:val="22"/>
        </w:rPr>
        <w:t>We developed</w:t>
      </w:r>
      <w:r w:rsidR="0063135E">
        <w:rPr>
          <w:sz w:val="22"/>
          <w:szCs w:val="22"/>
        </w:rPr>
        <w:t xml:space="preserve"> a</w:t>
      </w:r>
      <w:r w:rsidR="0015662E" w:rsidRPr="000C5BBE">
        <w:rPr>
          <w:color w:val="000000"/>
          <w:sz w:val="22"/>
          <w:szCs w:val="22"/>
        </w:rPr>
        <w:t xml:space="preserve"> </w:t>
      </w:r>
      <w:r w:rsidR="00ED7A45" w:rsidRPr="000C5BBE">
        <w:rPr>
          <w:color w:val="000000"/>
          <w:sz w:val="22"/>
          <w:szCs w:val="22"/>
        </w:rPr>
        <w:t xml:space="preserve">framework </w:t>
      </w:r>
      <w:r w:rsidR="0015662E" w:rsidRPr="000C5BBE">
        <w:rPr>
          <w:color w:val="000000"/>
          <w:sz w:val="22"/>
          <w:szCs w:val="22"/>
        </w:rPr>
        <w:t xml:space="preserve">for </w:t>
      </w:r>
      <w:r w:rsidR="00724195" w:rsidRPr="000C5BBE">
        <w:rPr>
          <w:color w:val="000000"/>
          <w:sz w:val="22"/>
          <w:szCs w:val="22"/>
        </w:rPr>
        <w:t xml:space="preserve">systematically </w:t>
      </w:r>
      <w:r w:rsidR="0015662E" w:rsidRPr="000C5BBE">
        <w:rPr>
          <w:color w:val="000000"/>
          <w:sz w:val="22"/>
          <w:szCs w:val="22"/>
        </w:rPr>
        <w:t>answering this question</w:t>
      </w:r>
      <w:r w:rsidR="00B03E57" w:rsidRPr="000C5BBE">
        <w:rPr>
          <w:color w:val="000000"/>
          <w:sz w:val="22"/>
          <w:szCs w:val="22"/>
        </w:rPr>
        <w:t xml:space="preserve"> </w:t>
      </w:r>
      <w:r w:rsidR="00CF4A90" w:rsidRPr="000C5BBE">
        <w:rPr>
          <w:color w:val="000000"/>
          <w:sz w:val="22"/>
          <w:szCs w:val="22"/>
        </w:rPr>
        <w:t xml:space="preserve">for </w:t>
      </w:r>
      <w:r w:rsidR="00B03E57" w:rsidRPr="000C5BBE">
        <w:rPr>
          <w:color w:val="000000"/>
          <w:sz w:val="22"/>
          <w:szCs w:val="22"/>
        </w:rPr>
        <w:t>all</w:t>
      </w:r>
      <w:r w:rsidR="00724195" w:rsidRPr="000C5BBE">
        <w:rPr>
          <w:color w:val="000000"/>
          <w:sz w:val="22"/>
          <w:szCs w:val="22"/>
        </w:rPr>
        <w:t xml:space="preserve"> types of predator and parasite systems</w:t>
      </w:r>
      <w:r w:rsidR="0015662E" w:rsidRPr="00093B98">
        <w:rPr>
          <w:strike/>
          <w:color w:val="000000"/>
          <w:sz w:val="22"/>
          <w:szCs w:val="22"/>
        </w:rPr>
        <w:t>.</w:t>
      </w:r>
      <w:r w:rsidR="0015662E" w:rsidRPr="000C5BBE">
        <w:rPr>
          <w:color w:val="000000"/>
          <w:sz w:val="22"/>
          <w:szCs w:val="22"/>
        </w:rPr>
        <w:t xml:space="preserve"> </w:t>
      </w:r>
      <w:r w:rsidR="007D035C">
        <w:rPr>
          <w:color w:val="000000"/>
          <w:sz w:val="22"/>
          <w:szCs w:val="22"/>
        </w:rPr>
        <w:t>Our</w:t>
      </w:r>
      <w:r w:rsidR="007D035C" w:rsidRPr="000C5BBE">
        <w:rPr>
          <w:color w:val="000000"/>
          <w:sz w:val="22"/>
          <w:szCs w:val="22"/>
        </w:rPr>
        <w:t xml:space="preserve"> </w:t>
      </w:r>
      <w:r w:rsidR="00B03E57" w:rsidRPr="000C5BBE">
        <w:rPr>
          <w:color w:val="000000"/>
          <w:sz w:val="22"/>
          <w:szCs w:val="22"/>
        </w:rPr>
        <w:t xml:space="preserve">framework </w:t>
      </w:r>
      <w:r w:rsidR="00C17886" w:rsidRPr="000C5BBE">
        <w:rPr>
          <w:color w:val="000000"/>
          <w:sz w:val="22"/>
          <w:szCs w:val="22"/>
        </w:rPr>
        <w:t xml:space="preserve">predicts </w:t>
      </w:r>
      <w:r w:rsidR="000D51FE" w:rsidRPr="000C5BBE">
        <w:rPr>
          <w:sz w:val="22"/>
          <w:szCs w:val="22"/>
        </w:rPr>
        <w:t xml:space="preserve">that trait responses </w:t>
      </w:r>
      <w:r w:rsidR="00355061" w:rsidRPr="00B85C75">
        <w:rPr>
          <w:sz w:val="22"/>
          <w:szCs w:val="22"/>
        </w:rPr>
        <w:t xml:space="preserve">should be strongest </w:t>
      </w:r>
      <w:r w:rsidR="00B85C75">
        <w:rPr>
          <w:sz w:val="22"/>
          <w:szCs w:val="22"/>
        </w:rPr>
        <w:t>toward</w:t>
      </w:r>
      <w:r w:rsidR="00355061" w:rsidRPr="00B85C75">
        <w:rPr>
          <w:sz w:val="22"/>
          <w:szCs w:val="22"/>
        </w:rPr>
        <w:t xml:space="preserve"> predators, </w:t>
      </w:r>
      <w:proofErr w:type="spellStart"/>
      <w:r w:rsidR="00355061" w:rsidRPr="00B85C75">
        <w:rPr>
          <w:sz w:val="22"/>
          <w:szCs w:val="22"/>
        </w:rPr>
        <w:t>parasitoids</w:t>
      </w:r>
      <w:proofErr w:type="spellEnd"/>
      <w:r w:rsidR="00355061" w:rsidRPr="00B85C75">
        <w:rPr>
          <w:sz w:val="22"/>
          <w:szCs w:val="22"/>
        </w:rPr>
        <w:t xml:space="preserve"> and parasitic castrators, but more diverse and perhaps more frequent for parasites than </w:t>
      </w:r>
      <w:r w:rsidR="006E4A3C">
        <w:rPr>
          <w:sz w:val="22"/>
          <w:szCs w:val="22"/>
        </w:rPr>
        <w:t xml:space="preserve">for </w:t>
      </w:r>
      <w:r w:rsidR="00355061" w:rsidRPr="00B85C75">
        <w:rPr>
          <w:sz w:val="22"/>
          <w:szCs w:val="22"/>
        </w:rPr>
        <w:t>predators</w:t>
      </w:r>
      <w:r w:rsidR="006B5D56" w:rsidRPr="00B85C75">
        <w:rPr>
          <w:sz w:val="22"/>
          <w:szCs w:val="22"/>
        </w:rPr>
        <w:t>.</w:t>
      </w:r>
      <w:r w:rsidR="00D523AE" w:rsidRPr="00E55FC4">
        <w:rPr>
          <w:sz w:val="22"/>
          <w:szCs w:val="22"/>
        </w:rPr>
        <w:t xml:space="preserve"> </w:t>
      </w:r>
      <w:r w:rsidR="00E02AAF">
        <w:rPr>
          <w:sz w:val="22"/>
          <w:szCs w:val="22"/>
        </w:rPr>
        <w:t>In a case study of larval amphibians</w:t>
      </w:r>
      <w:r w:rsidR="00DC2126">
        <w:rPr>
          <w:sz w:val="22"/>
          <w:szCs w:val="22"/>
        </w:rPr>
        <w:t xml:space="preserve">, </w:t>
      </w:r>
      <w:r w:rsidR="005E516B">
        <w:rPr>
          <w:sz w:val="22"/>
          <w:szCs w:val="22"/>
        </w:rPr>
        <w:t>whose trait responses to</w:t>
      </w:r>
      <w:r>
        <w:rPr>
          <w:sz w:val="22"/>
          <w:szCs w:val="22"/>
        </w:rPr>
        <w:t xml:space="preserve"> both</w:t>
      </w:r>
      <w:r w:rsidR="005E516B">
        <w:rPr>
          <w:sz w:val="22"/>
          <w:szCs w:val="22"/>
        </w:rPr>
        <w:t xml:space="preserve"> predators and parasites </w:t>
      </w:r>
      <w:r w:rsidR="00DC2126">
        <w:rPr>
          <w:sz w:val="22"/>
          <w:szCs w:val="22"/>
        </w:rPr>
        <w:t xml:space="preserve">have been </w:t>
      </w:r>
      <w:r w:rsidR="0060711A">
        <w:rPr>
          <w:sz w:val="22"/>
          <w:szCs w:val="22"/>
        </w:rPr>
        <w:t xml:space="preserve">relatively </w:t>
      </w:r>
      <w:r w:rsidR="00DC2126">
        <w:rPr>
          <w:sz w:val="22"/>
          <w:szCs w:val="22"/>
        </w:rPr>
        <w:t>well-studied,</w:t>
      </w:r>
      <w:r w:rsidR="00AE2DA0" w:rsidRPr="000C5BBE">
        <w:rPr>
          <w:sz w:val="22"/>
          <w:szCs w:val="22"/>
        </w:rPr>
        <w:t xml:space="preserve"> </w:t>
      </w:r>
      <w:r w:rsidR="00E02AAF">
        <w:rPr>
          <w:sz w:val="22"/>
          <w:szCs w:val="22"/>
        </w:rPr>
        <w:t>existing data indicate that</w:t>
      </w:r>
      <w:r w:rsidR="00AE2DA0" w:rsidRPr="000C5BBE">
        <w:rPr>
          <w:sz w:val="22"/>
          <w:szCs w:val="22"/>
        </w:rPr>
        <w:t xml:space="preserve"> individuals</w:t>
      </w:r>
      <w:r w:rsidR="00D523AE" w:rsidRPr="000C5BBE">
        <w:rPr>
          <w:sz w:val="22"/>
          <w:szCs w:val="22"/>
        </w:rPr>
        <w:t xml:space="preserve"> </w:t>
      </w:r>
      <w:r w:rsidR="00AE2DA0" w:rsidRPr="000C5BBE">
        <w:rPr>
          <w:sz w:val="22"/>
          <w:szCs w:val="22"/>
        </w:rPr>
        <w:t xml:space="preserve">generally </w:t>
      </w:r>
      <w:r w:rsidR="00D523AE" w:rsidRPr="000C5BBE">
        <w:rPr>
          <w:sz w:val="22"/>
          <w:szCs w:val="22"/>
        </w:rPr>
        <w:t>respond</w:t>
      </w:r>
      <w:r w:rsidR="00AE2DA0" w:rsidRPr="000C5BBE">
        <w:rPr>
          <w:sz w:val="22"/>
          <w:szCs w:val="22"/>
        </w:rPr>
        <w:t xml:space="preserve"> </w:t>
      </w:r>
      <w:r w:rsidR="00D523AE" w:rsidRPr="000C5BBE">
        <w:rPr>
          <w:sz w:val="22"/>
          <w:szCs w:val="22"/>
        </w:rPr>
        <w:t xml:space="preserve">more </w:t>
      </w:r>
      <w:r w:rsidR="005E516B">
        <w:rPr>
          <w:sz w:val="22"/>
          <w:szCs w:val="22"/>
        </w:rPr>
        <w:t>strongly and proactively</w:t>
      </w:r>
      <w:r w:rsidR="005E516B" w:rsidRPr="000C5BBE">
        <w:rPr>
          <w:sz w:val="22"/>
          <w:szCs w:val="22"/>
        </w:rPr>
        <w:t xml:space="preserve"> </w:t>
      </w:r>
      <w:r w:rsidR="00D523AE" w:rsidRPr="000C5BBE">
        <w:rPr>
          <w:sz w:val="22"/>
          <w:szCs w:val="22"/>
        </w:rPr>
        <w:t xml:space="preserve">to short-term predation </w:t>
      </w:r>
      <w:r w:rsidR="00C61396" w:rsidRPr="000C5BBE">
        <w:rPr>
          <w:sz w:val="22"/>
          <w:szCs w:val="22"/>
        </w:rPr>
        <w:t xml:space="preserve">risks </w:t>
      </w:r>
      <w:r w:rsidR="00D523AE" w:rsidRPr="000C5BBE">
        <w:rPr>
          <w:sz w:val="22"/>
          <w:szCs w:val="22"/>
        </w:rPr>
        <w:t xml:space="preserve">than </w:t>
      </w:r>
      <w:r w:rsidR="00C61396" w:rsidRPr="000C5BBE">
        <w:rPr>
          <w:sz w:val="22"/>
          <w:szCs w:val="22"/>
        </w:rPr>
        <w:t xml:space="preserve">to </w:t>
      </w:r>
      <w:r w:rsidR="00D523AE" w:rsidRPr="000C5BBE">
        <w:rPr>
          <w:sz w:val="22"/>
          <w:szCs w:val="22"/>
        </w:rPr>
        <w:t>parasitism.</w:t>
      </w:r>
      <w:r w:rsidR="00B06D5B">
        <w:rPr>
          <w:sz w:val="22"/>
          <w:szCs w:val="22"/>
        </w:rPr>
        <w:t xml:space="preserve"> </w:t>
      </w:r>
      <w:r w:rsidR="00D523AE" w:rsidRPr="000C5BBE">
        <w:rPr>
          <w:sz w:val="22"/>
          <w:szCs w:val="22"/>
        </w:rPr>
        <w:t xml:space="preserve">Apart from studies using amphibians, there </w:t>
      </w:r>
      <w:r w:rsidR="00CF4A90" w:rsidRPr="000C5BBE">
        <w:rPr>
          <w:sz w:val="22"/>
          <w:szCs w:val="22"/>
        </w:rPr>
        <w:t>have been</w:t>
      </w:r>
      <w:r w:rsidR="009408C6" w:rsidRPr="000C5BBE">
        <w:rPr>
          <w:sz w:val="22"/>
          <w:szCs w:val="22"/>
        </w:rPr>
        <w:t xml:space="preserve"> </w:t>
      </w:r>
      <w:r w:rsidR="000D51FE" w:rsidRPr="000C5BBE">
        <w:rPr>
          <w:sz w:val="22"/>
          <w:szCs w:val="22"/>
        </w:rPr>
        <w:t>few</w:t>
      </w:r>
      <w:r w:rsidR="009408C6" w:rsidRPr="000C5BBE">
        <w:rPr>
          <w:sz w:val="22"/>
          <w:szCs w:val="22"/>
        </w:rPr>
        <w:t xml:space="preserve"> direct comparisons of responses to predation and parasitism</w:t>
      </w:r>
      <w:r w:rsidR="00C17886" w:rsidRPr="000C5BBE">
        <w:rPr>
          <w:sz w:val="22"/>
          <w:szCs w:val="22"/>
        </w:rPr>
        <w:t xml:space="preserve">, </w:t>
      </w:r>
      <w:r w:rsidR="00724195" w:rsidRPr="000C5BBE">
        <w:rPr>
          <w:sz w:val="22"/>
          <w:szCs w:val="22"/>
        </w:rPr>
        <w:t xml:space="preserve">and </w:t>
      </w:r>
      <w:r w:rsidR="000D51FE" w:rsidRPr="000C5BBE">
        <w:rPr>
          <w:sz w:val="22"/>
          <w:szCs w:val="22"/>
        </w:rPr>
        <w:t>none</w:t>
      </w:r>
      <w:r w:rsidR="00D523AE" w:rsidRPr="000C5BBE">
        <w:rPr>
          <w:sz w:val="22"/>
          <w:szCs w:val="22"/>
        </w:rPr>
        <w:t xml:space="preserve"> have</w:t>
      </w:r>
      <w:r w:rsidR="00724195" w:rsidRPr="000C5BBE">
        <w:rPr>
          <w:sz w:val="22"/>
          <w:szCs w:val="22"/>
        </w:rPr>
        <w:t xml:space="preserve"> incorporated responses to </w:t>
      </w:r>
      <w:proofErr w:type="spellStart"/>
      <w:r w:rsidR="00724195" w:rsidRPr="000C5BBE">
        <w:rPr>
          <w:sz w:val="22"/>
          <w:szCs w:val="22"/>
        </w:rPr>
        <w:t>micropredators</w:t>
      </w:r>
      <w:proofErr w:type="spellEnd"/>
      <w:r w:rsidR="00724195" w:rsidRPr="000C5BBE">
        <w:rPr>
          <w:sz w:val="22"/>
          <w:szCs w:val="22"/>
        </w:rPr>
        <w:t xml:space="preserve">, </w:t>
      </w:r>
      <w:proofErr w:type="spellStart"/>
      <w:r w:rsidR="00724195" w:rsidRPr="000C5BBE">
        <w:rPr>
          <w:sz w:val="22"/>
          <w:szCs w:val="22"/>
        </w:rPr>
        <w:t>parasitoids</w:t>
      </w:r>
      <w:proofErr w:type="spellEnd"/>
      <w:r w:rsidR="000D51FE" w:rsidRPr="000C5BBE">
        <w:rPr>
          <w:sz w:val="22"/>
          <w:szCs w:val="22"/>
        </w:rPr>
        <w:t>,</w:t>
      </w:r>
      <w:r w:rsidR="00724195" w:rsidRPr="000C5BBE">
        <w:rPr>
          <w:sz w:val="22"/>
          <w:szCs w:val="22"/>
        </w:rPr>
        <w:t xml:space="preserve"> or parasitic castrators</w:t>
      </w:r>
      <w:r w:rsidR="00D523AE" w:rsidRPr="000C5BBE">
        <w:rPr>
          <w:sz w:val="22"/>
          <w:szCs w:val="22"/>
        </w:rPr>
        <w:t xml:space="preserve">, or </w:t>
      </w:r>
      <w:r w:rsidR="007D035C">
        <w:rPr>
          <w:sz w:val="22"/>
          <w:szCs w:val="22"/>
        </w:rPr>
        <w:t>examined their</w:t>
      </w:r>
      <w:r w:rsidR="00D523AE" w:rsidRPr="000C5BBE">
        <w:rPr>
          <w:sz w:val="22"/>
          <w:szCs w:val="22"/>
        </w:rPr>
        <w:t xml:space="preserve"> long-term consequences</w:t>
      </w:r>
      <w:r w:rsidR="00724195" w:rsidRPr="000C5BBE">
        <w:rPr>
          <w:sz w:val="22"/>
          <w:szCs w:val="22"/>
        </w:rPr>
        <w:t xml:space="preserve">. </w:t>
      </w:r>
      <w:r w:rsidR="003851CA" w:rsidRPr="000C5BBE">
        <w:rPr>
          <w:sz w:val="22"/>
          <w:szCs w:val="22"/>
        </w:rPr>
        <w:t>A</w:t>
      </w:r>
      <w:r w:rsidR="007F2916" w:rsidRPr="000C5BBE">
        <w:rPr>
          <w:sz w:val="22"/>
          <w:szCs w:val="22"/>
        </w:rPr>
        <w:t>ddress</w:t>
      </w:r>
      <w:r w:rsidR="00BB7464" w:rsidRPr="000C5BBE">
        <w:rPr>
          <w:sz w:val="22"/>
          <w:szCs w:val="22"/>
        </w:rPr>
        <w:t>ing</w:t>
      </w:r>
      <w:r w:rsidR="007F2916" w:rsidRPr="000C5BBE">
        <w:rPr>
          <w:sz w:val="22"/>
          <w:szCs w:val="22"/>
        </w:rPr>
        <w:t xml:space="preserve"> these</w:t>
      </w:r>
      <w:r w:rsidR="00C17886" w:rsidRPr="000C5BBE">
        <w:rPr>
          <w:sz w:val="22"/>
          <w:szCs w:val="22"/>
        </w:rPr>
        <w:t xml:space="preserve"> and other</w:t>
      </w:r>
      <w:r w:rsidR="007F2916" w:rsidRPr="000C5BBE">
        <w:rPr>
          <w:sz w:val="22"/>
          <w:szCs w:val="22"/>
        </w:rPr>
        <w:t xml:space="preserve"> data gaps</w:t>
      </w:r>
      <w:r w:rsidR="00C17886" w:rsidRPr="000C5BBE">
        <w:rPr>
          <w:sz w:val="22"/>
          <w:szCs w:val="22"/>
        </w:rPr>
        <w:t xml:space="preserve"> highlighted </w:t>
      </w:r>
      <w:r w:rsidR="007D035C">
        <w:rPr>
          <w:sz w:val="22"/>
          <w:szCs w:val="22"/>
        </w:rPr>
        <w:t xml:space="preserve">by our </w:t>
      </w:r>
      <w:r w:rsidR="008E0EF7">
        <w:rPr>
          <w:sz w:val="22"/>
          <w:szCs w:val="22"/>
        </w:rPr>
        <w:t xml:space="preserve">framework </w:t>
      </w:r>
      <w:r w:rsidR="00C17886" w:rsidRPr="000C5BBE">
        <w:rPr>
          <w:sz w:val="22"/>
          <w:szCs w:val="22"/>
        </w:rPr>
        <w:t xml:space="preserve">can </w:t>
      </w:r>
      <w:r w:rsidR="00724195" w:rsidRPr="000C5BBE">
        <w:rPr>
          <w:sz w:val="22"/>
          <w:szCs w:val="22"/>
        </w:rPr>
        <w:t>advance the field toward understanding</w:t>
      </w:r>
      <w:r w:rsidR="004460E3" w:rsidRPr="000C5BBE">
        <w:rPr>
          <w:sz w:val="22"/>
          <w:szCs w:val="22"/>
        </w:rPr>
        <w:t xml:space="preserve"> </w:t>
      </w:r>
      <w:r w:rsidR="00724195" w:rsidRPr="000C5BBE">
        <w:rPr>
          <w:sz w:val="22"/>
          <w:szCs w:val="22"/>
        </w:rPr>
        <w:t>how</w:t>
      </w:r>
      <w:r w:rsidR="004460E3" w:rsidRPr="000C5BBE">
        <w:rPr>
          <w:sz w:val="22"/>
          <w:szCs w:val="22"/>
        </w:rPr>
        <w:t xml:space="preserve"> </w:t>
      </w:r>
      <w:r w:rsidR="00ED7A45" w:rsidRPr="000C5BBE">
        <w:rPr>
          <w:sz w:val="22"/>
          <w:szCs w:val="22"/>
        </w:rPr>
        <w:t xml:space="preserve">non-lethal effects </w:t>
      </w:r>
      <w:r w:rsidR="007E6FFC">
        <w:rPr>
          <w:sz w:val="22"/>
          <w:szCs w:val="22"/>
        </w:rPr>
        <w:t>impact prey/host population dynamics and shape</w:t>
      </w:r>
      <w:r w:rsidR="00ED7A45" w:rsidRPr="000C5BBE">
        <w:rPr>
          <w:sz w:val="22"/>
          <w:szCs w:val="22"/>
        </w:rPr>
        <w:t xml:space="preserve"> </w:t>
      </w:r>
      <w:r w:rsidR="005E516B" w:rsidRPr="003B3E1C">
        <w:rPr>
          <w:sz w:val="22"/>
          <w:szCs w:val="22"/>
        </w:rPr>
        <w:t>food webs that contain multiple predator and parasite species</w:t>
      </w:r>
      <w:r w:rsidR="00724195" w:rsidRPr="000C5BBE">
        <w:rPr>
          <w:sz w:val="22"/>
          <w:szCs w:val="22"/>
        </w:rPr>
        <w:t>.</w:t>
      </w:r>
      <w:r w:rsidR="00B06D5B">
        <w:rPr>
          <w:sz w:val="22"/>
          <w:szCs w:val="22"/>
        </w:rPr>
        <w:t xml:space="preserve"> </w:t>
      </w:r>
    </w:p>
    <w:p w14:paraId="67AD5EFD" w14:textId="77777777" w:rsidR="00725AE2" w:rsidRPr="000C5BBE" w:rsidRDefault="00725AE2" w:rsidP="00127A29">
      <w:pPr>
        <w:pStyle w:val="NoteLevel11"/>
        <w:numPr>
          <w:ilvl w:val="0"/>
          <w:numId w:val="0"/>
        </w:numPr>
        <w:spacing w:line="480" w:lineRule="auto"/>
        <w:contextualSpacing w:val="0"/>
        <w:rPr>
          <w:rFonts w:ascii="Cambria" w:hAnsi="Cambria"/>
          <w:b/>
          <w:sz w:val="22"/>
          <w:szCs w:val="22"/>
        </w:rPr>
      </w:pPr>
    </w:p>
    <w:p w14:paraId="75912E21" w14:textId="1774E7D8" w:rsidR="00E606FA" w:rsidRPr="000C5BBE" w:rsidRDefault="00E606FA" w:rsidP="00127A29">
      <w:pPr>
        <w:pStyle w:val="NoteLevel11"/>
        <w:numPr>
          <w:ilvl w:val="0"/>
          <w:numId w:val="0"/>
        </w:numPr>
        <w:spacing w:line="480" w:lineRule="auto"/>
        <w:contextualSpacing w:val="0"/>
        <w:rPr>
          <w:rFonts w:ascii="Cambria" w:eastAsia="Cambria" w:hAnsi="Cambria"/>
          <w:color w:val="000000"/>
          <w:sz w:val="22"/>
          <w:szCs w:val="22"/>
        </w:rPr>
      </w:pPr>
      <w:r w:rsidRPr="000C5BBE">
        <w:rPr>
          <w:rFonts w:ascii="Cambria" w:hAnsi="Cambria"/>
          <w:b/>
          <w:sz w:val="22"/>
          <w:szCs w:val="22"/>
        </w:rPr>
        <w:t>Introduction</w:t>
      </w:r>
      <w:r w:rsidR="005A1081" w:rsidRPr="000C5BBE">
        <w:rPr>
          <w:rFonts w:ascii="Cambria" w:hAnsi="Cambria"/>
          <w:b/>
          <w:sz w:val="22"/>
          <w:szCs w:val="22"/>
        </w:rPr>
        <w:t xml:space="preserve"> </w:t>
      </w:r>
    </w:p>
    <w:p w14:paraId="7101D35E" w14:textId="7D951E69" w:rsidR="0003311D" w:rsidRPr="00AE4C8A" w:rsidRDefault="00E039FC" w:rsidP="00127A29">
      <w:pPr>
        <w:spacing w:line="480" w:lineRule="auto"/>
        <w:ind w:firstLine="720"/>
        <w:rPr>
          <w:i/>
          <w:iCs/>
          <w:sz w:val="22"/>
          <w:szCs w:val="22"/>
          <w:lang w:val="en-US"/>
        </w:rPr>
      </w:pPr>
      <w:r w:rsidRPr="00AE4C8A">
        <w:rPr>
          <w:i/>
          <w:iCs/>
          <w:sz w:val="22"/>
          <w:szCs w:val="22"/>
        </w:rPr>
        <w:t xml:space="preserve"> </w:t>
      </w:r>
      <w:r w:rsidRPr="00AE4C8A">
        <w:rPr>
          <w:i/>
          <w:iCs/>
          <w:sz w:val="22"/>
          <w:szCs w:val="22"/>
          <w:lang w:val="en-US"/>
        </w:rPr>
        <w:t>“I'm not afraid of death; I just don't want to be there when it happens.”</w:t>
      </w:r>
    </w:p>
    <w:p w14:paraId="226AB43F" w14:textId="0B40FAB8" w:rsidR="0003311D" w:rsidRDefault="0003311D" w:rsidP="00127A29">
      <w:pPr>
        <w:spacing w:line="480" w:lineRule="auto"/>
        <w:ind w:firstLine="720"/>
        <w:rPr>
          <w:i/>
          <w:iCs/>
          <w:sz w:val="22"/>
          <w:szCs w:val="22"/>
          <w:lang w:val="en-US"/>
        </w:rPr>
      </w:pPr>
      <w:r w:rsidRPr="00AE4C8A">
        <w:rPr>
          <w:i/>
          <w:iCs/>
          <w:sz w:val="22"/>
          <w:szCs w:val="22"/>
          <w:lang w:val="en-US"/>
        </w:rPr>
        <w:lastRenderedPageBreak/>
        <w:t>-Woody Allen</w:t>
      </w:r>
    </w:p>
    <w:p w14:paraId="56DF1FD0" w14:textId="77777777" w:rsidR="0003311D" w:rsidRPr="00AE4C8A" w:rsidRDefault="0003311D" w:rsidP="00127A29">
      <w:pPr>
        <w:spacing w:line="480" w:lineRule="auto"/>
        <w:ind w:firstLine="720"/>
        <w:rPr>
          <w:i/>
          <w:iCs/>
          <w:sz w:val="22"/>
          <w:szCs w:val="22"/>
          <w:lang w:val="en-US"/>
        </w:rPr>
      </w:pPr>
    </w:p>
    <w:p w14:paraId="2CFB5A9C" w14:textId="1B90B173" w:rsidR="00650BC4" w:rsidRPr="00895F11" w:rsidRDefault="00E039FC" w:rsidP="00127A29">
      <w:pPr>
        <w:spacing w:line="480" w:lineRule="auto"/>
        <w:ind w:firstLine="720"/>
        <w:rPr>
          <w:sz w:val="22"/>
          <w:szCs w:val="22"/>
          <w:lang w:val="en-US"/>
        </w:rPr>
      </w:pPr>
      <w:r w:rsidRPr="00E039FC">
        <w:rPr>
          <w:sz w:val="22"/>
          <w:szCs w:val="22"/>
          <w:lang w:val="en-US"/>
        </w:rPr>
        <w:t> </w:t>
      </w:r>
      <w:r>
        <w:rPr>
          <w:sz w:val="22"/>
          <w:szCs w:val="22"/>
          <w:lang w:val="en-US"/>
        </w:rPr>
        <w:t xml:space="preserve">Whether we call it fear or good sense, efforts to avoid death lead </w:t>
      </w:r>
      <w:r>
        <w:rPr>
          <w:sz w:val="22"/>
          <w:szCs w:val="22"/>
        </w:rPr>
        <w:t>a</w:t>
      </w:r>
      <w:r w:rsidR="00711406" w:rsidRPr="000C5BBE">
        <w:rPr>
          <w:sz w:val="22"/>
          <w:szCs w:val="22"/>
        </w:rPr>
        <w:t>nimals</w:t>
      </w:r>
      <w:r>
        <w:rPr>
          <w:sz w:val="22"/>
          <w:szCs w:val="22"/>
        </w:rPr>
        <w:t xml:space="preserve"> to</w:t>
      </w:r>
      <w:r w:rsidR="00711406" w:rsidRPr="000C5BBE">
        <w:rPr>
          <w:sz w:val="22"/>
          <w:szCs w:val="22"/>
        </w:rPr>
        <w:t xml:space="preserve"> </w:t>
      </w:r>
      <w:r w:rsidR="00E02AAF">
        <w:rPr>
          <w:sz w:val="22"/>
          <w:szCs w:val="22"/>
        </w:rPr>
        <w:t>forgo foraging</w:t>
      </w:r>
      <w:r w:rsidR="00711406" w:rsidRPr="00E633D0">
        <w:rPr>
          <w:strike/>
          <w:sz w:val="22"/>
          <w:szCs w:val="22"/>
        </w:rPr>
        <w:t>,</w:t>
      </w:r>
      <w:r w:rsidR="00711406" w:rsidRPr="000C5BBE">
        <w:rPr>
          <w:sz w:val="22"/>
          <w:szCs w:val="22"/>
        </w:rPr>
        <w:t xml:space="preserve"> reduce activity levels, seek refuge</w:t>
      </w:r>
      <w:r w:rsidR="000C5BBE">
        <w:rPr>
          <w:sz w:val="22"/>
          <w:szCs w:val="22"/>
        </w:rPr>
        <w:t>s</w:t>
      </w:r>
      <w:r w:rsidR="00644A3A" w:rsidRPr="000C5BBE">
        <w:rPr>
          <w:sz w:val="22"/>
          <w:szCs w:val="22"/>
        </w:rPr>
        <w:t>, and exhibit other</w:t>
      </w:r>
      <w:r w:rsidR="00E02AAF">
        <w:rPr>
          <w:sz w:val="22"/>
          <w:szCs w:val="22"/>
        </w:rPr>
        <w:t xml:space="preserve"> costly</w:t>
      </w:r>
      <w:r w:rsidR="00644A3A" w:rsidRPr="000C5BBE">
        <w:rPr>
          <w:sz w:val="22"/>
          <w:szCs w:val="22"/>
        </w:rPr>
        <w:t xml:space="preserve"> responses </w:t>
      </w:r>
      <w:r>
        <w:rPr>
          <w:sz w:val="22"/>
          <w:szCs w:val="22"/>
        </w:rPr>
        <w:t xml:space="preserve">to </w:t>
      </w:r>
      <w:r w:rsidR="007368C0">
        <w:rPr>
          <w:sz w:val="22"/>
          <w:szCs w:val="22"/>
        </w:rPr>
        <w:t>predators</w:t>
      </w:r>
      <w:r w:rsidR="00644A3A" w:rsidRPr="000C5BBE">
        <w:rPr>
          <w:sz w:val="22"/>
          <w:szCs w:val="22"/>
        </w:rPr>
        <w:t xml:space="preserve"> </w:t>
      </w:r>
      <w:r w:rsidR="00DB5C67" w:rsidRPr="000C5BBE">
        <w:rPr>
          <w:sz w:val="22"/>
          <w:szCs w:val="22"/>
        </w:rPr>
        <w:fldChar w:fldCharType="begin"/>
      </w:r>
      <w:r w:rsidR="004F437B">
        <w:rPr>
          <w:sz w:val="22"/>
          <w:szCs w:val="22"/>
        </w:rPr>
        <w:instrText xml:space="preserve"> ADDIN ZOTERO_ITEM CSL_CITATION {"citationID":"2PJe5fqP","properties":{"formattedCitation":"[1,2]","plainCitation":"[1,2]","noteIndex":0},"citationItems":[{"id":4303,"uris":["http://zotero.org/users/865335/items/4KZWEQ7W"],"uri":["http://zotero.org/users/865335/items/4KZWEQ7W"],"itemData":{"id":4303,"type":"article-journal","container-title":"Canadian Journal of Zoology","issue":"4","page":"619–640","source":"Google Scholar","title":"Behavioral decisions made under the risk of predation: a review and prospectus","title-short":"Behavioral decisions made under the risk of predation","volume":"68","author":[{"family":"Lima","given":"Steven L."},{"family":"Dill","given":"Lawrence M."}],"issued":{"date-parts":[["1990"]]}}},{"id":6705,"uris":["http://zotero.org/users/865335/items/5CYP7PFA"],"uri":["http://zotero.org/users/865335/items/5CYP7PFA"],"itemData":{"id":6705,"type":"article-journal","container-title":"Nature Ecology &amp; Evolution","DOI":"10.1038/s41559-017-0220-9","ISSN":"2397-334X","issue":"8","language":"en","page":"1123-1128","source":"Crossref","title":"Risky times and risky places interact to affect prey behaviour","volume":"1","author":[{"family":"Dröge","given":"Egil"},{"family":"Creel","given":"Scott"},{"family":"Becker","given":"Matthew S."},{"family":"M’soka","given":"Jassiel"}],"issued":{"date-parts":[["2017",8]]}}}],"schema":"https://github.com/citation-style-language/schema/raw/master/csl-citation.json"} </w:instrText>
      </w:r>
      <w:r w:rsidR="00DB5C67" w:rsidRPr="000C5BBE">
        <w:rPr>
          <w:sz w:val="22"/>
          <w:szCs w:val="22"/>
        </w:rPr>
        <w:fldChar w:fldCharType="separate"/>
      </w:r>
      <w:r w:rsidR="004F437B">
        <w:rPr>
          <w:sz w:val="22"/>
          <w:szCs w:val="22"/>
          <w:lang w:val="en-US"/>
        </w:rPr>
        <w:t>[1,2]</w:t>
      </w:r>
      <w:r w:rsidR="00DB5C67" w:rsidRPr="000C5BBE">
        <w:rPr>
          <w:sz w:val="22"/>
          <w:szCs w:val="22"/>
        </w:rPr>
        <w:fldChar w:fldCharType="end"/>
      </w:r>
      <w:r w:rsidR="00DB5C67" w:rsidRPr="000C5BBE">
        <w:rPr>
          <w:sz w:val="22"/>
          <w:szCs w:val="22"/>
        </w:rPr>
        <w:t xml:space="preserve">. </w:t>
      </w:r>
      <w:r w:rsidR="0019477C">
        <w:rPr>
          <w:sz w:val="22"/>
          <w:szCs w:val="22"/>
        </w:rPr>
        <w:t>Parasites</w:t>
      </w:r>
      <w:r w:rsidR="00577279">
        <w:rPr>
          <w:sz w:val="22"/>
          <w:szCs w:val="22"/>
        </w:rPr>
        <w:t xml:space="preserve"> can</w:t>
      </w:r>
      <w:r w:rsidR="0019477C">
        <w:rPr>
          <w:sz w:val="22"/>
          <w:szCs w:val="22"/>
        </w:rPr>
        <w:t xml:space="preserve"> have similar influence</w:t>
      </w:r>
      <w:r w:rsidR="00AB5822">
        <w:rPr>
          <w:sz w:val="22"/>
          <w:szCs w:val="22"/>
        </w:rPr>
        <w:t>s</w:t>
      </w:r>
      <w:r w:rsidR="00E02AAF">
        <w:rPr>
          <w:sz w:val="22"/>
          <w:szCs w:val="22"/>
        </w:rPr>
        <w:t xml:space="preserve">.  </w:t>
      </w:r>
      <w:r w:rsidR="00E02AAF" w:rsidRPr="000C5BBE">
        <w:rPr>
          <w:sz w:val="22"/>
          <w:szCs w:val="22"/>
        </w:rPr>
        <w:t xml:space="preserve">To reduce infection risk, hosts may avoid infected conspecifics </w:t>
      </w:r>
      <w:r w:rsidR="00E02AAF" w:rsidRPr="000C5BBE">
        <w:rPr>
          <w:sz w:val="22"/>
          <w:szCs w:val="22"/>
        </w:rPr>
        <w:fldChar w:fldCharType="begin"/>
      </w:r>
      <w:r w:rsidR="00E02AAF">
        <w:rPr>
          <w:sz w:val="22"/>
          <w:szCs w:val="22"/>
        </w:rPr>
        <w:instrText xml:space="preserve"> ADDIN ZOTERO_ITEM CSL_CITATION {"citationID":"MZUPwQS0","properties":{"formattedCitation":"[3\\uc0\\u8211{}5]","plainCitation":"[3–5]","noteIndex":0},"citationItems":[{"id":6837,"uris":["http://zotero.org/users/865335/items/JY7JY6NA"],"uri":["http://zotero.org/users/865335/items/JY7JY6NA"],"itemData":{"id":6837,"type":"article-journal","container-title":"Nature","journalAbbreviation":"Nature","page":"330","title":"Female sticklebacks use male coloration in mate choice and hence avoid parasitized males","volume":"344","author":[{"family":"Milinski","given":"Manfred"},{"family":"Bakker","given":"Theo C. M."}],"issued":{"date-parts":[["1990"]]}}},{"id":3285,"uris":["http://zotero.org/users/865335/items/3KXNUGIG"],"uri":["http://zotero.org/users/865335/items/3KXNUGIG"],"itemData":{"id":3285,"type":"article-journal","container-title":"Animal Behaviour","DOI":"10.1006/anbe.2002.2043","ISSN":"00033472","issue":"1","language":"en","page":"59-68","source":"CrossRef","title":"Brief exposure to the odour of a parasitized male alters the subsequent mate odour responses of female mice","volume":"65","author":[{"family":"Kavaliers","given":"M"},{"family":"Colwell","given":"D.D"},{"family":"Braun","given":"W.J"},{"family":"Choleris","given":"E"}],"issued":{"date-parts":[["2003",1]]}}},{"id":6832,"uris":["http://zotero.org/users/865335/items/FPZ264SJ"],"uri":["http://zotero.org/users/865335/items/FPZ264SJ"],"itemData":{"id":6832,"type":"article-journal","container-title":"Nature","DOI":"10.1038/441421a","ISSN":"0028-0836, 1476-4687","issue":"7092","language":"en","page":"421-421","source":"Crossref","title":"Avoidance of disease by social lobsters","title-short":"Avoidance of disease by social lobsters","volume":"441","author":[{"family":"Behringer","given":"Donald C."},{"family":"Butler","given":"Mark J."},{"family":"Shields","given":"Jeffrey D."}],"issued":{"date-parts":[["2006",5]]}}}],"schema":"https://github.com/citation-style-language/schema/raw/master/csl-citation.json"} </w:instrText>
      </w:r>
      <w:r w:rsidR="00E02AAF" w:rsidRPr="000C5BBE">
        <w:rPr>
          <w:sz w:val="22"/>
          <w:szCs w:val="22"/>
        </w:rPr>
        <w:fldChar w:fldCharType="separate"/>
      </w:r>
      <w:r w:rsidR="00E02AAF" w:rsidRPr="00A010C0">
        <w:rPr>
          <w:sz w:val="22"/>
        </w:rPr>
        <w:t>[3–5]</w:t>
      </w:r>
      <w:r w:rsidR="00E02AAF" w:rsidRPr="000C5BBE">
        <w:rPr>
          <w:sz w:val="22"/>
          <w:szCs w:val="22"/>
        </w:rPr>
        <w:fldChar w:fldCharType="end"/>
      </w:r>
      <w:r w:rsidR="00E02AAF" w:rsidRPr="000C5BBE">
        <w:rPr>
          <w:sz w:val="22"/>
          <w:szCs w:val="22"/>
        </w:rPr>
        <w:t xml:space="preserve">, defend against infectious propagule attack </w:t>
      </w:r>
      <w:r w:rsidR="00E02AAF" w:rsidRPr="000C5BBE">
        <w:rPr>
          <w:sz w:val="22"/>
          <w:szCs w:val="22"/>
        </w:rPr>
        <w:fldChar w:fldCharType="begin"/>
      </w:r>
      <w:r w:rsidR="00E02AAF">
        <w:rPr>
          <w:sz w:val="22"/>
          <w:szCs w:val="22"/>
        </w:rPr>
        <w:instrText xml:space="preserve"> ADDIN ZOTERO_ITEM CSL_CITATION {"citationID":"VdoHyULk","properties":{"formattedCitation":"[6]","plainCitation":"[6]","noteIndex":0},"citationItems":[{"id":1485,"uris":["http://zotero.org/users/865335/items/QQ5VWSTQ"],"uri":["http://zotero.org/users/865335/items/QQ5VWSTQ"],"itemData":{"id":1485,"type":"article-journal","container-title":"Proceedings of the Royal Society B: Biological Sciences","DOI":"10.1098/rspb.2013.0759","ISSN":"0962-8452, 1471-2954","issue":"1762","page":"20130759-20130759","source":"CrossRef","title":"Infection deflection: hosts control parasite location with behaviour to improve tolerance","title-short":"Infection deflection","volume":"280","author":[{"family":"Sears","given":"B. F."},{"family":"Snyder","given":"P. W."},{"family":"Rohr","given":"J. R."}],"issued":{"date-parts":[["2013",5,15]]}}}],"schema":"https://github.com/citation-style-language/schema/raw/master/csl-citation.json"} </w:instrText>
      </w:r>
      <w:r w:rsidR="00E02AAF" w:rsidRPr="000C5BBE">
        <w:rPr>
          <w:sz w:val="22"/>
          <w:szCs w:val="22"/>
        </w:rPr>
        <w:fldChar w:fldCharType="separate"/>
      </w:r>
      <w:r w:rsidR="00E02AAF">
        <w:rPr>
          <w:sz w:val="22"/>
          <w:szCs w:val="22"/>
          <w:lang w:val="en-US"/>
        </w:rPr>
        <w:t>[6]</w:t>
      </w:r>
      <w:r w:rsidR="00E02AAF" w:rsidRPr="000C5BBE">
        <w:rPr>
          <w:sz w:val="22"/>
          <w:szCs w:val="22"/>
        </w:rPr>
        <w:fldChar w:fldCharType="end"/>
      </w:r>
      <w:r w:rsidR="00E02AAF" w:rsidRPr="000C5BBE">
        <w:rPr>
          <w:sz w:val="22"/>
          <w:szCs w:val="22"/>
        </w:rPr>
        <w:t xml:space="preserve">, or avoid risky areas, such as faeces representing a hot spot of undetectable nematode eggs </w:t>
      </w:r>
      <w:r w:rsidR="00E02AAF" w:rsidRPr="000C5BBE">
        <w:rPr>
          <w:sz w:val="22"/>
          <w:szCs w:val="22"/>
        </w:rPr>
        <w:fldChar w:fldCharType="begin"/>
      </w:r>
      <w:r w:rsidR="00E02AAF">
        <w:rPr>
          <w:sz w:val="22"/>
          <w:szCs w:val="22"/>
        </w:rPr>
        <w:instrText xml:space="preserve"> ADDIN ZOTERO_ITEM CSL_CITATION {"citationID":"MMC349wb","properties":{"formattedCitation":"[7\\uc0\\u8211{}9]","plainCitation":"[7–9]","noteIndex":0},"citationItems":[{"id":174,"uris":["http://zotero.org/users/865335/items/RZ82IC5E"],"uri":["http://zotero.org/users/865335/items/RZ82IC5E"],"itemData":{"id":174,"type":"article-journal","container-title":"Parasitology","issue":"Suppl 1","page":"S139–S151","source":"Google Scholar","title":"Behavioural defense against parasites: interaction with parasite invasiveness","title-short":"Behavioural defense against parasites","volume":"109","author":[{"family":"Hart","given":"Benjamin L."}],"issued":{"date-parts":[["1994"]]}}},{"id":1681,"uris":["http://zotero.org/users/865335/items/TSD87CRE"],"uri":["http://zotero.org/users/865335/items/TSD87CRE"],"itemData":{"id":1681,"type":"article-journal","container-title":"Trends in Immunology","DOI":"10.1016/j.it.2014.08.006","ISSN":"14714906","issue":"10","language":"en","page":"457-464","source":"CrossRef","title":"Infection-avoidance behaviour in humans and other animals","volume":"35","author":[{"family":"Curtis","given":"Valerie A."}],"issued":{"date-parts":[["2014",10]]}}},{"id":6573,"uris":["http://zotero.org/users/865335/items/T9WKCB45"],"uri":["http://zotero.org/users/865335/items/T9WKCB45"],"itemData":{"id":6573,"type":"article-journal","container-title":"Science","DOI":"10.1126/science.aas8694","ISSN":"0036-8075, 1095-9203","issue":"6381","language":"en","page":"1213-1214","source":"CrossRef","title":"A landscape of disgust","volume":"359","author":[{"family":"Weinstein","given":"Sara B."},{"family":"Buck","given":"Julia C."},{"family":"Young","given":"Hillary S."}],"issued":{"date-parts":[["2018",3,16]]}}}],"schema":"https://github.com/citation-style-language/schema/raw/master/csl-citation.json"} </w:instrText>
      </w:r>
      <w:r w:rsidR="00E02AAF" w:rsidRPr="000C5BBE">
        <w:rPr>
          <w:sz w:val="22"/>
          <w:szCs w:val="22"/>
        </w:rPr>
        <w:fldChar w:fldCharType="separate"/>
      </w:r>
      <w:r w:rsidR="00E02AAF" w:rsidRPr="00A010C0">
        <w:rPr>
          <w:sz w:val="22"/>
        </w:rPr>
        <w:t>[7–9]</w:t>
      </w:r>
      <w:r w:rsidR="00E02AAF" w:rsidRPr="000C5BBE">
        <w:rPr>
          <w:sz w:val="22"/>
          <w:szCs w:val="22"/>
        </w:rPr>
        <w:fldChar w:fldCharType="end"/>
      </w:r>
      <w:r w:rsidR="00E02AAF" w:rsidRPr="000C5BBE">
        <w:rPr>
          <w:sz w:val="22"/>
          <w:szCs w:val="22"/>
        </w:rPr>
        <w:t xml:space="preserve">. Basic emotions like </w:t>
      </w:r>
      <w:r w:rsidR="00E02AAF">
        <w:rPr>
          <w:sz w:val="22"/>
          <w:szCs w:val="22"/>
        </w:rPr>
        <w:t>‘</w:t>
      </w:r>
      <w:r w:rsidR="00E02AAF" w:rsidRPr="000C5BBE">
        <w:rPr>
          <w:sz w:val="22"/>
          <w:szCs w:val="22"/>
        </w:rPr>
        <w:t>disgust</w:t>
      </w:r>
      <w:r w:rsidR="00E02AAF">
        <w:rPr>
          <w:sz w:val="22"/>
          <w:szCs w:val="22"/>
        </w:rPr>
        <w:t>’</w:t>
      </w:r>
      <w:r w:rsidR="00E02AAF" w:rsidRPr="000C5BBE">
        <w:rPr>
          <w:sz w:val="22"/>
          <w:szCs w:val="22"/>
        </w:rPr>
        <w:t xml:space="preserve"> </w:t>
      </w:r>
      <w:r w:rsidR="00E02AAF" w:rsidRPr="000C5BBE">
        <w:rPr>
          <w:sz w:val="22"/>
          <w:szCs w:val="22"/>
        </w:rPr>
        <w:fldChar w:fldCharType="begin"/>
      </w:r>
      <w:r w:rsidR="00E02AAF">
        <w:rPr>
          <w:sz w:val="22"/>
          <w:szCs w:val="22"/>
        </w:rPr>
        <w:instrText xml:space="preserve"> ADDIN ZOTERO_ITEM CSL_CITATION {"citationID":"UbA8vxph","properties":{"formattedCitation":"[9\\uc0\\u8211{}12]","plainCitation":"[9–12]","noteIndex":0},"citationItems":[{"id":6822,"uris":["http://zotero.org/users/865335/items/LXVCX6D2"],"uri":["http://zotero.org/users/865335/items/LXVCX6D2"],"itemData":{"id":6822,"type":"article-journal","container-title":"Philosophical Transactions of the Royal Society B: Biological Sciences","DOI":"10.1098/rstb.2017.0208","ISSN":"0962-8436, 1471-2970","issue":"1751","language":"en","page":"20170208","source":"Crossref","title":"The structure and function of pathogen disgust","volume":"373","author":[{"family":"Curtis","given":"Val"},{"family":"Barra","given":"Mícheál","non-dropping-particle":"de"}],"issued":{"date-parts":[["2018",7,19]]}}},{"id":7447,"uris":["http://zotero.org/users/865335/items/RAFDTGD4"],"uri":["http://zotero.org/users/865335/items/RAFDTGD4"],"itemData":{"id":7447,"type":"article-journal","abstract":"Though epidemiology dates back to the 1700s, most mathematical representations of epidemics still use transmission rates averaged at the population scale, especially for wildlife diseases. In simplifying the contact process, we ignore the heterogeneities in host movements that complicate the real world, and overlook their impact on spatiotemporal patterns of disease burden. Movement ecology offers a set of tools that help unpack the transmission process, letting researchers more accurately model how animals within a population interact and spread pathogens. Analytical techniques from this growing field can also help expose the reverse process: how infection impacts movement behaviours, and therefore other ecological processes like feeding, reproduction, and dispersal. Here, we synthesise the contributions of movement ecology in disease research, with a particular focus on studies that have successfully used movement-based methods to quantify individual heterogeneity in exposure and transmission risk. Throughout, we highlight the rapid growth of both disease and movement ecology and comment on promising but unexplored avenues for research at their overlap. Ultimately, we suggest, including movement empowers ecologists to pose new questions, expanding our understanding of host–pathogen dynamics and improving our predictive capacity for wildlife and even human diseases.","container-title":"Ecology Letters","DOI":"10.1111/ele.12917","ISSN":"1461-0248","issue":"4","language":"en","page":"588-604","source":"Wiley Online Library","title":"Going through the motions: incorporating movement analyses into disease research","title-short":"Going through the motions","volume":"21","author":[{"family":"Dougherty","given":"Eric R."},{"family":"Seidel","given":"Dana P."},{"family":"Carlson","given":"Colin J."},{"family":"Spiegel","given":"Orr"},{"family":"Getz","given":"Wayne M."}],"issued":{"date-parts":[["2018"]]}}},{"id":6658,"uris":["http://zotero.org/users/865335/items/HB45DMUR"],"uri":["http://zotero.org/users/865335/items/HB45DMUR"],"itemData":{"id":6658,"type":"article-journal","container-title":"Philosophical Transactions of the Royal Society B: Biological Sciences","DOI":"10.1098/rstb.2017.0204","ISSN":"0962-8436, 1471-2970","issue":"1751","language":"en","page":"20170204","source":"Crossref","title":"Why do people vary in disgust?","volume":"373","author":[{"family":"Tybur","given":"Joshua M."},{"family":"Çınar","given":"Çağla"},{"family":"Karinen","given":"Annika K."},{"family":"Perone","given":"Paola"}],"issued":{"date-parts":[["2018",7,19]]}}},{"id":6573,"uris":["http://zotero.org/users/865335/items/T9WKCB45"],"uri":["http://zotero.org/users/865335/items/T9WKCB45"],"itemData":{"id":6573,"type":"article-journal","container-title":"Science","DOI":"10.1126/science.aas8694","ISSN":"0036-8075, 1095-9203","issue":"6381","language":"en","page":"1213-1214","source":"CrossRef","title":"A landscape of disgust","volume":"359","author":[{"family":"Weinstein","given":"Sara B."},{"family":"Buck","given":"Julia C."},{"family":"Young","given":"Hillary S."}],"issued":{"date-parts":[["2018",3,16]]}}}],"schema":"https://github.com/citation-style-language/schema/raw/master/csl-citation.json"} </w:instrText>
      </w:r>
      <w:r w:rsidR="00E02AAF" w:rsidRPr="000C5BBE">
        <w:rPr>
          <w:sz w:val="22"/>
          <w:szCs w:val="22"/>
        </w:rPr>
        <w:fldChar w:fldCharType="separate"/>
      </w:r>
      <w:r w:rsidR="00E02AAF" w:rsidRPr="00A010C0">
        <w:rPr>
          <w:sz w:val="22"/>
        </w:rPr>
        <w:t>[9–12]</w:t>
      </w:r>
      <w:r w:rsidR="00E02AAF" w:rsidRPr="000C5BBE">
        <w:rPr>
          <w:sz w:val="22"/>
          <w:szCs w:val="22"/>
        </w:rPr>
        <w:fldChar w:fldCharType="end"/>
      </w:r>
      <w:r w:rsidR="00E02AAF" w:rsidRPr="000C5BBE">
        <w:rPr>
          <w:sz w:val="22"/>
          <w:szCs w:val="22"/>
        </w:rPr>
        <w:t xml:space="preserve"> and the age-old cliché “avoid like the plague” suggest that parasite avoidance is interwoven in our own history as much as is our fear of predator</w:t>
      </w:r>
      <w:r w:rsidR="00E02AAF">
        <w:rPr>
          <w:sz w:val="22"/>
          <w:szCs w:val="22"/>
        </w:rPr>
        <w:t xml:space="preserve">s. </w:t>
      </w:r>
      <w:r w:rsidR="00CE72C3">
        <w:rPr>
          <w:sz w:val="22"/>
          <w:szCs w:val="22"/>
        </w:rPr>
        <w:t xml:space="preserve"> </w:t>
      </w:r>
    </w:p>
    <w:p w14:paraId="5EF5C1A9" w14:textId="78D8769E" w:rsidR="0016109E" w:rsidRPr="00E633D0" w:rsidRDefault="00A02A6A" w:rsidP="00127A29">
      <w:pPr>
        <w:spacing w:line="480" w:lineRule="auto"/>
        <w:ind w:firstLine="720"/>
        <w:rPr>
          <w:sz w:val="22"/>
          <w:szCs w:val="22"/>
        </w:rPr>
      </w:pPr>
      <w:r>
        <w:rPr>
          <w:sz w:val="22"/>
          <w:szCs w:val="22"/>
        </w:rPr>
        <w:t>Fear</w:t>
      </w:r>
      <w:r w:rsidR="00355061" w:rsidRPr="0003311D">
        <w:rPr>
          <w:sz w:val="22"/>
          <w:szCs w:val="22"/>
        </w:rPr>
        <w:t xml:space="preserve"> </w:t>
      </w:r>
      <w:r w:rsidR="00711406" w:rsidRPr="000C5BBE">
        <w:rPr>
          <w:sz w:val="22"/>
          <w:szCs w:val="22"/>
        </w:rPr>
        <w:t>exemplif</w:t>
      </w:r>
      <w:r w:rsidR="00355061">
        <w:rPr>
          <w:sz w:val="22"/>
          <w:szCs w:val="22"/>
        </w:rPr>
        <w:t>ies</w:t>
      </w:r>
      <w:r w:rsidR="00AC7238">
        <w:rPr>
          <w:sz w:val="22"/>
          <w:szCs w:val="22"/>
        </w:rPr>
        <w:t xml:space="preserve"> trait responses -</w:t>
      </w:r>
      <w:r w:rsidR="00CF4A90" w:rsidRPr="000C5BBE">
        <w:rPr>
          <w:sz w:val="22"/>
          <w:szCs w:val="22"/>
        </w:rPr>
        <w:t xml:space="preserve"> </w:t>
      </w:r>
      <w:r w:rsidR="00AC7238">
        <w:rPr>
          <w:sz w:val="22"/>
          <w:szCs w:val="22"/>
        </w:rPr>
        <w:t>adaptive</w:t>
      </w:r>
      <w:r w:rsidR="00355061" w:rsidRPr="00355061">
        <w:rPr>
          <w:sz w:val="22"/>
          <w:szCs w:val="22"/>
        </w:rPr>
        <w:t xml:space="preserve"> </w:t>
      </w:r>
      <w:r w:rsidR="00355061">
        <w:rPr>
          <w:sz w:val="22"/>
          <w:szCs w:val="22"/>
        </w:rPr>
        <w:t xml:space="preserve">morphological, physiological, and behavioural </w:t>
      </w:r>
      <w:r w:rsidR="0003311D">
        <w:rPr>
          <w:sz w:val="22"/>
          <w:szCs w:val="22"/>
        </w:rPr>
        <w:t>changes</w:t>
      </w:r>
      <w:r w:rsidR="00AC7238">
        <w:rPr>
          <w:sz w:val="22"/>
          <w:szCs w:val="22"/>
        </w:rPr>
        <w:t xml:space="preserve"> - </w:t>
      </w:r>
      <w:r>
        <w:rPr>
          <w:sz w:val="22"/>
          <w:szCs w:val="22"/>
        </w:rPr>
        <w:t>elicited</w:t>
      </w:r>
      <w:r w:rsidR="00AC7238">
        <w:rPr>
          <w:sz w:val="22"/>
          <w:szCs w:val="22"/>
        </w:rPr>
        <w:t xml:space="preserve"> by</w:t>
      </w:r>
      <w:r w:rsidR="00355061">
        <w:rPr>
          <w:sz w:val="22"/>
          <w:szCs w:val="22"/>
        </w:rPr>
        <w:t xml:space="preserve"> threats from</w:t>
      </w:r>
      <w:r w:rsidR="0016109E" w:rsidRPr="000C5BBE">
        <w:rPr>
          <w:sz w:val="22"/>
          <w:szCs w:val="22"/>
        </w:rPr>
        <w:t xml:space="preserve"> predators</w:t>
      </w:r>
      <w:r w:rsidR="0019477C">
        <w:rPr>
          <w:sz w:val="22"/>
          <w:szCs w:val="22"/>
        </w:rPr>
        <w:t xml:space="preserve"> and parasites</w:t>
      </w:r>
      <w:r w:rsidR="00711406" w:rsidRPr="000C5BBE">
        <w:rPr>
          <w:sz w:val="22"/>
          <w:szCs w:val="22"/>
        </w:rPr>
        <w:t>.</w:t>
      </w:r>
      <w:r w:rsidR="00B06D5B">
        <w:rPr>
          <w:sz w:val="22"/>
          <w:szCs w:val="22"/>
        </w:rPr>
        <w:t xml:space="preserve"> </w:t>
      </w:r>
      <w:r w:rsidR="00AC7238" w:rsidRPr="00572F65">
        <w:rPr>
          <w:sz w:val="22"/>
          <w:szCs w:val="22"/>
        </w:rPr>
        <w:t>Trait</w:t>
      </w:r>
      <w:r w:rsidR="00711406" w:rsidRPr="00AC7238">
        <w:rPr>
          <w:sz w:val="22"/>
          <w:szCs w:val="22"/>
        </w:rPr>
        <w:t xml:space="preserve"> </w:t>
      </w:r>
      <w:r w:rsidR="00711406" w:rsidRPr="000C5BBE">
        <w:rPr>
          <w:sz w:val="22"/>
          <w:szCs w:val="22"/>
        </w:rPr>
        <w:t>responses</w:t>
      </w:r>
      <w:r w:rsidR="009F3BC8">
        <w:rPr>
          <w:sz w:val="22"/>
          <w:szCs w:val="22"/>
        </w:rPr>
        <w:t xml:space="preserve"> to </w:t>
      </w:r>
      <w:r w:rsidR="0027139B">
        <w:rPr>
          <w:sz w:val="22"/>
          <w:szCs w:val="22"/>
        </w:rPr>
        <w:t xml:space="preserve">either </w:t>
      </w:r>
      <w:r w:rsidR="009F3BC8">
        <w:rPr>
          <w:sz w:val="22"/>
          <w:szCs w:val="22"/>
        </w:rPr>
        <w:t>predators or parasites</w:t>
      </w:r>
      <w:r w:rsidR="0027139B">
        <w:rPr>
          <w:sz w:val="22"/>
          <w:szCs w:val="22"/>
        </w:rPr>
        <w:t xml:space="preserve"> </w:t>
      </w:r>
      <w:r w:rsidR="0016109E" w:rsidRPr="000C5BBE">
        <w:rPr>
          <w:sz w:val="22"/>
          <w:szCs w:val="22"/>
        </w:rPr>
        <w:t>can</w:t>
      </w:r>
      <w:r w:rsidR="00355061">
        <w:rPr>
          <w:sz w:val="22"/>
          <w:szCs w:val="22"/>
        </w:rPr>
        <w:t xml:space="preserve"> </w:t>
      </w:r>
      <w:r>
        <w:rPr>
          <w:sz w:val="22"/>
          <w:szCs w:val="22"/>
        </w:rPr>
        <w:t>have</w:t>
      </w:r>
      <w:r w:rsidR="00355061">
        <w:rPr>
          <w:sz w:val="22"/>
          <w:szCs w:val="22"/>
        </w:rPr>
        <w:t xml:space="preserve"> trade</w:t>
      </w:r>
      <w:r w:rsidR="008A515A">
        <w:rPr>
          <w:sz w:val="22"/>
          <w:szCs w:val="22"/>
        </w:rPr>
        <w:t>-</w:t>
      </w:r>
      <w:r w:rsidR="00355061">
        <w:rPr>
          <w:sz w:val="22"/>
          <w:szCs w:val="22"/>
        </w:rPr>
        <w:t>offs that</w:t>
      </w:r>
      <w:r w:rsidR="0016109E" w:rsidRPr="000C5BBE">
        <w:rPr>
          <w:sz w:val="22"/>
          <w:szCs w:val="22"/>
        </w:rPr>
        <w:t xml:space="preserve"> trigger </w:t>
      </w:r>
      <w:r w:rsidR="00CA6339" w:rsidRPr="000C5BBE">
        <w:rPr>
          <w:sz w:val="22"/>
          <w:szCs w:val="22"/>
        </w:rPr>
        <w:t>non-lethal effects</w:t>
      </w:r>
      <w:r w:rsidR="0016109E" w:rsidRPr="000C5BBE">
        <w:rPr>
          <w:sz w:val="22"/>
          <w:szCs w:val="22"/>
        </w:rPr>
        <w:t xml:space="preserve">, including </w:t>
      </w:r>
      <w:r w:rsidR="0027139B">
        <w:rPr>
          <w:sz w:val="22"/>
          <w:szCs w:val="22"/>
        </w:rPr>
        <w:t>reduced</w:t>
      </w:r>
      <w:r w:rsidR="0016109E" w:rsidRPr="000C5BBE">
        <w:rPr>
          <w:sz w:val="22"/>
          <w:szCs w:val="22"/>
        </w:rPr>
        <w:t xml:space="preserve"> individual fitness </w:t>
      </w:r>
      <w:r w:rsidR="0027139B">
        <w:rPr>
          <w:sz w:val="22"/>
          <w:szCs w:val="22"/>
        </w:rPr>
        <w:t xml:space="preserve">and ‘trait-mediated indirect effects’ </w:t>
      </w:r>
      <w:r w:rsidR="0027139B">
        <w:rPr>
          <w:sz w:val="22"/>
          <w:szCs w:val="22"/>
        </w:rPr>
        <w:fldChar w:fldCharType="begin"/>
      </w:r>
      <w:r w:rsidR="0027139B">
        <w:rPr>
          <w:sz w:val="22"/>
          <w:szCs w:val="22"/>
        </w:rPr>
        <w:instrText xml:space="preserve"> ADDIN ZOTERO_ITEM CSL_CITATION {"citationID":"PeIAfx8N","properties":{"formattedCitation":"[13]","plainCitation":"[13]","noteIndex":0},"citationItems":[{"id":7935,"uris":["http://zotero.org/users/865335/items/7XG9HIHU"],"uri":["http://zotero.org/users/865335/items/7XG9HIHU"],"itemData":{"id":7935,"type":"article-journal","abstract":"The very presence of predators can strongly influence flexible prey traits such as behavior, morphology, life history, and physiology. In a rapidly growing body of literature representing diverse ecological systems, these trait (or “fear”) responses have been shown to influence prey fitness components and density, and to have indirect effects on other species. However, this broad and exciting literature is burdened with inconsistent terminology that is likely hindering the development of inclusive frameworks and general advances in ecology. We examine the diverse terminology used in the literature, and discuss pros and cons of the many terms used. Common problems include the same term being used for different processes, and many different terms being used for the same process. To mitigate terminological barriers, we developed a conceptual framework that explicitly distinguishes the multiple predation-risk effects studied. These multiple effects, along with suggested standardized terminology, are risk-induced trait responses (i.e., effects on prey traits), interaction modifications (i.e., effects on prey–other-species interactions), nonconsumptive effects (i.e., effects on the fitness and density of the prey), and trait-mediated indirect effects (i.e., the effects on the fitness and density of other species). We apply the framework to three well studied systems to highlight how it can illuminate commonalities and differences among study systems. By clarifying and elucidating conceptually similar processes, the framework and standardized terminology can facilitate communication of insights and methodologies across systems and foster cross-disciplinary perspectives.","container-title":"Ecology","DOI":"https://doi.org/10.1002/ecy.3152","ISSN":"1939-9170","issue":"12","language":"en","note":"_eprint: https://esajournals.onlinelibrary.wiley.com/doi/pdf/10.1002/ecy.3152","page":"e03152","source":"Wiley Online Library","title":"A framework and standardized terminology to facilitate the study of predation-risk effects","volume":"101","author":[{"family":"Peacor","given":"Scott D."},{"family":"Barton","given":"Brandon T."},{"family":"Kimbro","given":"David L."},{"family":"Sih","given":"Andrew"},{"family":"Sheriff","given":"Michael J."}],"issued":{"date-parts":[["2020"]]}}}],"schema":"https://github.com/citation-style-language/schema/raw/master/csl-citation.json"} </w:instrText>
      </w:r>
      <w:r w:rsidR="0027139B">
        <w:rPr>
          <w:sz w:val="22"/>
          <w:szCs w:val="22"/>
        </w:rPr>
        <w:fldChar w:fldCharType="separate"/>
      </w:r>
      <w:r w:rsidR="0027139B">
        <w:rPr>
          <w:noProof/>
          <w:sz w:val="22"/>
          <w:szCs w:val="22"/>
        </w:rPr>
        <w:t>[13]</w:t>
      </w:r>
      <w:r w:rsidR="0027139B">
        <w:rPr>
          <w:sz w:val="22"/>
          <w:szCs w:val="22"/>
        </w:rPr>
        <w:fldChar w:fldCharType="end"/>
      </w:r>
      <w:r w:rsidR="0027139B">
        <w:rPr>
          <w:sz w:val="22"/>
          <w:szCs w:val="22"/>
        </w:rPr>
        <w:t>, like</w:t>
      </w:r>
      <w:r w:rsidR="0016109E" w:rsidRPr="000C5BBE">
        <w:rPr>
          <w:sz w:val="22"/>
          <w:szCs w:val="22"/>
        </w:rPr>
        <w:t xml:space="preserve"> trophic cascades </w:t>
      </w:r>
      <w:r w:rsidR="0016109E" w:rsidRPr="000C5BBE">
        <w:rPr>
          <w:rFonts w:eastAsia="Cambria"/>
          <w:color w:val="000000"/>
          <w:sz w:val="22"/>
          <w:szCs w:val="22"/>
        </w:rPr>
        <w:fldChar w:fldCharType="begin"/>
      </w:r>
      <w:r w:rsidR="0027139B">
        <w:rPr>
          <w:rFonts w:eastAsia="Cambria"/>
          <w:color w:val="000000"/>
          <w:sz w:val="22"/>
          <w:szCs w:val="22"/>
        </w:rPr>
        <w:instrText xml:space="preserve"> ADDIN ZOTERO_ITEM CSL_CITATION {"citationID":"PsTeEpAt","properties":{"formattedCitation":"[14\\uc0\\u8211{}16]","plainCitation":"[14–16]","noteIndex":0},"citationItems":[{"id":6524,"uris":["http://zotero.org/users/865335/items/BUWS5BPJ"],"uri":["http://zotero.org/users/865335/items/BUWS5BPJ"],"itemData":{"id":6524,"type":"article-journal","abstract":"Mammalian predator-prey systems are behaviorally sophisticated games of stealth and fear. But, traditional mass-action models of predator prey dynamics treat individuals as behaviorally unresponsive \"molecules\" in Brownian motion. Foraging theory should provide the conceptual framework to envision the interaction. But, current models of predator feeding behavior generally envision a clever predator consuming large numbers of sessile and behaviorally inert prey (e.g., kangaroo rats, Dipodomys, collecting seeds from food patches). Here, we extend foraging theory to consider a predator-prey game of stealth and fear and then embed this game into the modeling of predator-prey population dynamics. The melding of the prey and predator's optimal behaviors with their population and community-level consequences constitutes the ecology of fear. The ecology of fear identifies the endpoints of a continuum of N-driven (population size) versus j.L-driven (fear) systems. In N-driven systems, the major direct dynamical feedback involves predators killing prey, whereas )..L-driven systems involve the indirect effects from changes in fear levels and prey catchability. In j.L-driven systems, prey respond to predators by becoming more vigilant or by moving away from suspected predators. In this way, a predator (e.g., mountain lion, Puma concolor) depletes a{ood patch (e.g., local herd of mule deer, Odocoi/eus hemionus) by frightening prey rather than by actually killing prey. Behavior buffers the system: a reduction in predator numbers should rapidly engender less vigilant and more catchable prey. The ecology of fear explains why big fierce carnivores should be and can be rare. In carnivore systems, ignore the behavioral game at one's peril.","container-title":"IFAC Proceedings Volumes","DOI":"10.1016/S1474-6670(17)38332-5","ISSN":"14746670","issue":"29","language":"en","page":"31","source":"CrossRef","title":"The ecology of fear: optimal foraging, game theory, and trophic interactions","title-short":"The Ecology of Fear","volume":"31","author":[{"family":"Brown","given":"Joel S."}],"issued":{"date-parts":[["1998",10]]}}},{"id":6872,"uris":["http://zotero.org/users/865335/items/QNXWCC9J"],"uri":["http://zotero.org/users/865335/items/QNXWCC9J"],"itemData":{"id":6872,"type":"article-journal","abstract":"There is growing recognition of the important roles played by predators in regulating ecosystems and sustaining biodiversity. Much attention has focused on the consequences of predator-regulation of herbivore populations, and associated trophic cascades. However apex predators may also control smaller ‘mesopredators’ through intraguild interactions. Removal of apex predators can result in changes to intraguild interactions and outbreaks of mesopredators (‘mesopredator release’), leading in turn to increased predation on smaller prey. Here we provide a review and synthesis of studies of predator interactions, mesopredator release and their impacts on biodiversity. Mesopredator suppression by apex predators is widespread geographically and taxonomically. Apex predators suppress mesopredators both by killing them, or instilling fear, which motivates changes in behaviour and habitat use that limit mesopredator distribution and abundance. Changes in the abundance of apex predators may have disproportionate (up to fourfold) effects on mesopredator abundance. Outcomes of interactions between predators may however vary with resource availability, habitat complexity and the complexity of predator communities. There is potential for the restoration of apex predators to have benefits for biodiversity conservation through moderation of the impacts of mesopredators on their prey, but this requires a whole-ecosystem view to avoid unforeseen negative effects. ‘Nothing has changed since I began. My eye has permitted no change. I am going to keep things like this.’ From ‘Hawk Roosting’, by Ted Hughes.","container-title":"Ecology Letters","DOI":"10.1111/j.1461-0248.2009.01347.x","ISSN":"1461-0248","issue":"9","language":"en","page":"982-998","source":"Wiley Online Library","title":"Predator interactions, mesopredator release and biodiversity conservation","volume":"12","author":[{"family":"Ritchie","given":"Euan G."},{"family":"Johnson","given":"Christopher N."}],"issued":{"date-parts":[["2009"]]}}},{"id":6620,"uris":["http://zotero.org/users/865335/items/FG2DLTTZ"],"uri":["http://zotero.org/users/865335/items/FG2DLTTZ"],"itemData":{"id":6620,"type":"article-journal","container-title":"Trends in Ecology &amp; Evolution","DOI":"10.1016/j.tree.2017.06.009","ISSN":"01695347","issue":"9","language":"en","page":"681-694","source":"Crossref","title":"Infectious agents trigger trophic cascades","volume":"32","author":[{"family":"Buck","given":"Julia C."},{"family":"Ripple","given":"William J."}],"issued":{"date-parts":[["2017",9]]}}}],"schema":"https://github.com/citation-style-language/schema/raw/master/csl-citation.json"} </w:instrText>
      </w:r>
      <w:r w:rsidR="0016109E" w:rsidRPr="000C5BBE">
        <w:rPr>
          <w:rFonts w:eastAsia="Cambria"/>
          <w:color w:val="000000"/>
          <w:sz w:val="22"/>
          <w:szCs w:val="22"/>
        </w:rPr>
        <w:fldChar w:fldCharType="separate"/>
      </w:r>
      <w:r w:rsidR="0027139B" w:rsidRPr="0027139B">
        <w:rPr>
          <w:color w:val="000000"/>
          <w:sz w:val="22"/>
        </w:rPr>
        <w:t>[14–16]</w:t>
      </w:r>
      <w:r w:rsidR="0016109E" w:rsidRPr="000C5BBE">
        <w:rPr>
          <w:rFonts w:eastAsia="Cambria"/>
          <w:color w:val="000000"/>
          <w:sz w:val="22"/>
          <w:szCs w:val="22"/>
        </w:rPr>
        <w:fldChar w:fldCharType="end"/>
      </w:r>
      <w:r w:rsidR="0016109E" w:rsidRPr="000C5BBE">
        <w:rPr>
          <w:rFonts w:eastAsia="Cambria"/>
          <w:color w:val="000000"/>
          <w:sz w:val="22"/>
          <w:szCs w:val="22"/>
        </w:rPr>
        <w:t xml:space="preserve"> that </w:t>
      </w:r>
      <w:r w:rsidR="005E516B">
        <w:rPr>
          <w:rFonts w:eastAsia="Cambria"/>
          <w:color w:val="000000"/>
          <w:sz w:val="22"/>
          <w:szCs w:val="22"/>
        </w:rPr>
        <w:t>shape</w:t>
      </w:r>
      <w:r w:rsidR="0016109E" w:rsidRPr="000C5BBE">
        <w:rPr>
          <w:rFonts w:eastAsia="Cambria"/>
          <w:color w:val="000000"/>
          <w:sz w:val="22"/>
          <w:szCs w:val="22"/>
        </w:rPr>
        <w:t xml:space="preserve"> communities </w:t>
      </w:r>
      <w:r w:rsidR="0016109E" w:rsidRPr="000C5BBE">
        <w:rPr>
          <w:rFonts w:eastAsia="Cambria"/>
          <w:color w:val="000000"/>
          <w:sz w:val="22"/>
          <w:szCs w:val="22"/>
        </w:rPr>
        <w:fldChar w:fldCharType="begin"/>
      </w:r>
      <w:r w:rsidR="0027139B">
        <w:rPr>
          <w:rFonts w:eastAsia="Cambria"/>
          <w:color w:val="000000"/>
          <w:sz w:val="22"/>
          <w:szCs w:val="22"/>
        </w:rPr>
        <w:instrText xml:space="preserve"> ADDIN ZOTERO_ITEM CSL_CITATION {"citationID":"fKIYrgX3","properties":{"formattedCitation":"[17]","plainCitation":"[17]","noteIndex":0},"citationItems":[{"id":6937,"uris":["http://zotero.org/users/865335/items/RM3CISIL"],"uri":["http://zotero.org/users/865335/items/RM3CISIL"],"itemData":{"id":6937,"type":"article-journal","container-title":"Nature","DOI":"10.1038/s41586-019-1264-6","ISSN":"0028-0836, 1476-4687","issue":"7759","journalAbbreviation":"Nature","language":"en","page":"58-64","source":"DOI.org (Crossref)","title":"Predator-induced collapse of niche structure and species coexistence","volume":"570","author":[{"family":"Pringle","given":"Robert M."},{"family":"Kartzinel","given":"Tyler R."},{"family":"Palmer","given":"Todd M."},{"family":"Thurman","given":"Timothy J."},{"family":"Fox-Dobbs","given":"Kena"},{"family":"Xu","given":"Charles C. Y."},{"family":"Hutchinson","given":"Matthew C."},{"family":"Coverdale","given":"Tyler C."},{"family":"Daskin","given":"Joshua H."},{"family":"Evangelista","given":"Dominic A."},{"family":"Gotanda","given":"Kiyoko M."},{"family":"A. Man in ’t Veld","given":"Naomi"},{"family":"Wegener","given":"Johanna E."},{"family":"Kolbe","given":"Jason J."},{"family":"Schoener","given":"Thomas W."},{"family":"Spiller","given":"David A."},{"family":"Losos","given":"Jonathan B."},{"family":"Barrett","given":"Rowan D. H."}],"issued":{"date-parts":[["2019",6]]}}}],"schema":"https://github.com/citation-style-language/schema/raw/master/csl-citation.json"} </w:instrText>
      </w:r>
      <w:r w:rsidR="0016109E" w:rsidRPr="000C5BBE">
        <w:rPr>
          <w:rFonts w:eastAsia="Cambria"/>
          <w:color w:val="000000"/>
          <w:sz w:val="22"/>
          <w:szCs w:val="22"/>
        </w:rPr>
        <w:fldChar w:fldCharType="separate"/>
      </w:r>
      <w:r w:rsidR="0027139B">
        <w:rPr>
          <w:color w:val="000000"/>
          <w:sz w:val="22"/>
          <w:szCs w:val="22"/>
          <w:lang w:val="en-US"/>
        </w:rPr>
        <w:t>[17]</w:t>
      </w:r>
      <w:r w:rsidR="0016109E" w:rsidRPr="000C5BBE">
        <w:rPr>
          <w:rFonts w:eastAsia="Cambria"/>
          <w:color w:val="000000"/>
          <w:sz w:val="22"/>
          <w:szCs w:val="22"/>
        </w:rPr>
        <w:fldChar w:fldCharType="end"/>
      </w:r>
      <w:r w:rsidR="0016109E" w:rsidRPr="000C5BBE">
        <w:rPr>
          <w:sz w:val="22"/>
          <w:szCs w:val="22"/>
        </w:rPr>
        <w:t xml:space="preserve">. Wolves, for example, frighten elk away from </w:t>
      </w:r>
      <w:r w:rsidR="00577279">
        <w:rPr>
          <w:sz w:val="22"/>
          <w:szCs w:val="22"/>
        </w:rPr>
        <w:t>open</w:t>
      </w:r>
      <w:r w:rsidR="00577279" w:rsidRPr="000C5BBE">
        <w:rPr>
          <w:sz w:val="22"/>
          <w:szCs w:val="22"/>
        </w:rPr>
        <w:t xml:space="preserve"> </w:t>
      </w:r>
      <w:r w:rsidR="0016109E" w:rsidRPr="000C5BBE">
        <w:rPr>
          <w:sz w:val="22"/>
          <w:szCs w:val="22"/>
        </w:rPr>
        <w:t xml:space="preserve">foraging grounds into sheltered habitats with less nutritious vegetation, which then reduces elk birth rates </w:t>
      </w:r>
      <w:r w:rsidR="0016109E" w:rsidRPr="000C5BBE">
        <w:rPr>
          <w:sz w:val="22"/>
          <w:szCs w:val="22"/>
        </w:rPr>
        <w:fldChar w:fldCharType="begin"/>
      </w:r>
      <w:r w:rsidR="0027139B">
        <w:rPr>
          <w:sz w:val="22"/>
          <w:szCs w:val="22"/>
        </w:rPr>
        <w:instrText xml:space="preserve"> ADDIN ZOTERO_ITEM CSL_CITATION {"citationID":"LLSjLc4l","properties":{"formattedCitation":"[18]","plainCitation":"[18]","noteIndex":0},"citationItems":[{"id":4295,"uris":["http://zotero.org/users/865335/items/PSKHQAXX"],"uri":["http://zotero.org/users/865335/items/PSKHQAXX"],"itemData":{"id":4295,"type":"article-journal","container-title":"Science","DOI":"10.1126/science.1135918","ISSN":"0036-8075, 1095-9203","issue":"5814","language":"en","page":"960-960","source":"CrossRef","title":"Predation risk affects reproductive physiology and demography of Elk","volume":"315","author":[{"family":"Creel","given":"S."},{"family":"Christianson","given":"D."},{"family":"Liley","given":"S."},{"family":"Winnie","given":"J. A."}],"issued":{"date-parts":[["2007",2,16]]}}}],"schema":"https://github.com/citation-style-language/schema/raw/master/csl-citation.json"} </w:instrText>
      </w:r>
      <w:r w:rsidR="0016109E" w:rsidRPr="000C5BBE">
        <w:rPr>
          <w:sz w:val="22"/>
          <w:szCs w:val="22"/>
        </w:rPr>
        <w:fldChar w:fldCharType="separate"/>
      </w:r>
      <w:r w:rsidR="0027139B">
        <w:rPr>
          <w:sz w:val="22"/>
          <w:szCs w:val="22"/>
          <w:lang w:val="en-US"/>
        </w:rPr>
        <w:t>[18]</w:t>
      </w:r>
      <w:r w:rsidR="0016109E" w:rsidRPr="000C5BBE">
        <w:rPr>
          <w:sz w:val="22"/>
          <w:szCs w:val="22"/>
        </w:rPr>
        <w:fldChar w:fldCharType="end"/>
      </w:r>
      <w:r w:rsidR="0016109E" w:rsidRPr="000C5BBE">
        <w:rPr>
          <w:sz w:val="22"/>
          <w:szCs w:val="22"/>
        </w:rPr>
        <w:t xml:space="preserve"> and alters vegetation structure </w:t>
      </w:r>
      <w:r w:rsidR="0016109E" w:rsidRPr="000C5BBE">
        <w:rPr>
          <w:sz w:val="22"/>
          <w:szCs w:val="22"/>
        </w:rPr>
        <w:fldChar w:fldCharType="begin"/>
      </w:r>
      <w:r w:rsidR="0027139B">
        <w:rPr>
          <w:sz w:val="22"/>
          <w:szCs w:val="22"/>
        </w:rPr>
        <w:instrText xml:space="preserve"> ADDIN ZOTERO_ITEM CSL_CITATION {"citationID":"GIRyXQjn","properties":{"formattedCitation":"[19]","plainCitation":"[19]","noteIndex":0},"citationItems":[{"id":3344,"uris":["http://zotero.org/users/865335/items/FEVJ3C6E"],"uri":["http://zotero.org/users/865335/items/FEVJ3C6E"],"itemData":{"id":3344,"type":"article-journal","container-title":"Ecology","issue":"5","page":"1320–1330","source":"Google Scholar","title":"Wolves influence elk movements: behavior shapes a trophic cascade in Yellowstone National Park","title-short":"Wolves influence elk movements","volume":"86","author":[{"family":"Fortin","given":"Daniel"},{"family":"Beyer","given":"Hawthorne L."},{"family":"Boyce","given":"Mark S."},{"family":"Smith","given":"Douglas W."},{"family":"Duchesne","given":"Thierry"},{"family":"Mao","given":"Julie S."}],"issued":{"date-parts":[["2005"]]}}}],"schema":"https://github.com/citation-style-language/schema/raw/master/csl-citation.json"} </w:instrText>
      </w:r>
      <w:r w:rsidR="0016109E" w:rsidRPr="000C5BBE">
        <w:rPr>
          <w:sz w:val="22"/>
          <w:szCs w:val="22"/>
        </w:rPr>
        <w:fldChar w:fldCharType="separate"/>
      </w:r>
      <w:r w:rsidR="0027139B">
        <w:rPr>
          <w:sz w:val="22"/>
          <w:szCs w:val="22"/>
          <w:lang w:val="en-US"/>
        </w:rPr>
        <w:t>[19]</w:t>
      </w:r>
      <w:r w:rsidR="0016109E" w:rsidRPr="000C5BBE">
        <w:rPr>
          <w:sz w:val="22"/>
          <w:szCs w:val="22"/>
        </w:rPr>
        <w:fldChar w:fldCharType="end"/>
      </w:r>
      <w:r w:rsidR="0016109E" w:rsidRPr="000C5BBE">
        <w:rPr>
          <w:sz w:val="22"/>
          <w:szCs w:val="22"/>
        </w:rPr>
        <w:t xml:space="preserve">. </w:t>
      </w:r>
      <w:r w:rsidR="00CA6339" w:rsidRPr="000C5BBE">
        <w:rPr>
          <w:rFonts w:eastAsia="Cambria"/>
          <w:color w:val="000000"/>
          <w:sz w:val="22"/>
          <w:szCs w:val="22"/>
        </w:rPr>
        <w:t xml:space="preserve">By eliciting trait responses, </w:t>
      </w:r>
      <w:r w:rsidR="00CF4A90" w:rsidRPr="000C5BBE">
        <w:rPr>
          <w:rFonts w:eastAsia="Cambria"/>
          <w:color w:val="000000"/>
          <w:sz w:val="22"/>
          <w:szCs w:val="22"/>
        </w:rPr>
        <w:t xml:space="preserve">predators </w:t>
      </w:r>
      <w:r w:rsidR="009F3BC8">
        <w:rPr>
          <w:rFonts w:eastAsia="Cambria"/>
          <w:color w:val="000000"/>
          <w:sz w:val="22"/>
          <w:szCs w:val="22"/>
        </w:rPr>
        <w:t xml:space="preserve">and parasites </w:t>
      </w:r>
      <w:r w:rsidR="0016109E" w:rsidRPr="000C5BBE">
        <w:rPr>
          <w:rFonts w:eastAsia="Cambria"/>
          <w:color w:val="000000"/>
          <w:sz w:val="22"/>
          <w:szCs w:val="22"/>
        </w:rPr>
        <w:t>impact prey</w:t>
      </w:r>
      <w:r w:rsidR="00AE7832">
        <w:rPr>
          <w:rFonts w:eastAsia="Cambria"/>
          <w:color w:val="000000"/>
          <w:sz w:val="22"/>
          <w:szCs w:val="22"/>
        </w:rPr>
        <w:t>/</w:t>
      </w:r>
      <w:r w:rsidR="009F3BC8">
        <w:rPr>
          <w:rFonts w:eastAsia="Cambria"/>
          <w:color w:val="000000"/>
          <w:sz w:val="22"/>
          <w:szCs w:val="22"/>
        </w:rPr>
        <w:t>hosts</w:t>
      </w:r>
      <w:r w:rsidR="0063135E">
        <w:rPr>
          <w:rFonts w:eastAsia="Cambria"/>
          <w:color w:val="000000"/>
          <w:sz w:val="22"/>
          <w:szCs w:val="22"/>
        </w:rPr>
        <w:t>,</w:t>
      </w:r>
      <w:r w:rsidR="0016109E" w:rsidRPr="000C5BBE">
        <w:rPr>
          <w:rFonts w:eastAsia="Cambria"/>
          <w:color w:val="000000"/>
          <w:sz w:val="22"/>
          <w:szCs w:val="22"/>
        </w:rPr>
        <w:t xml:space="preserve"> and </w:t>
      </w:r>
      <w:r w:rsidR="0063135E">
        <w:rPr>
          <w:rFonts w:eastAsia="Cambria"/>
          <w:color w:val="000000"/>
          <w:sz w:val="22"/>
          <w:szCs w:val="22"/>
        </w:rPr>
        <w:t xml:space="preserve">wider </w:t>
      </w:r>
      <w:r w:rsidR="0016109E" w:rsidRPr="000C5BBE">
        <w:rPr>
          <w:rFonts w:eastAsia="Cambria"/>
          <w:color w:val="000000"/>
          <w:sz w:val="22"/>
          <w:szCs w:val="22"/>
        </w:rPr>
        <w:t>communities</w:t>
      </w:r>
      <w:r w:rsidR="0063135E">
        <w:rPr>
          <w:rFonts w:eastAsia="Cambria"/>
          <w:color w:val="000000"/>
          <w:sz w:val="22"/>
          <w:szCs w:val="22"/>
        </w:rPr>
        <w:t>,</w:t>
      </w:r>
      <w:r w:rsidR="0016109E" w:rsidRPr="000C5BBE">
        <w:rPr>
          <w:rFonts w:eastAsia="Cambria"/>
          <w:color w:val="000000"/>
          <w:sz w:val="22"/>
          <w:szCs w:val="22"/>
        </w:rPr>
        <w:t xml:space="preserve"> </w:t>
      </w:r>
      <w:r w:rsidR="00577279">
        <w:rPr>
          <w:rFonts w:eastAsia="Cambria"/>
          <w:color w:val="000000"/>
          <w:sz w:val="22"/>
          <w:szCs w:val="22"/>
        </w:rPr>
        <w:t xml:space="preserve">even </w:t>
      </w:r>
      <w:r w:rsidR="0016109E" w:rsidRPr="000C5BBE">
        <w:rPr>
          <w:rFonts w:eastAsia="Cambria"/>
          <w:color w:val="000000"/>
          <w:sz w:val="22"/>
          <w:szCs w:val="22"/>
        </w:rPr>
        <w:t xml:space="preserve">without </w:t>
      </w:r>
      <w:r w:rsidR="00577279">
        <w:rPr>
          <w:rFonts w:eastAsia="Cambria"/>
          <w:color w:val="000000"/>
          <w:sz w:val="22"/>
          <w:szCs w:val="22"/>
        </w:rPr>
        <w:t>consuming them</w:t>
      </w:r>
      <w:r w:rsidR="0016109E" w:rsidRPr="000C5BBE">
        <w:rPr>
          <w:rFonts w:eastAsia="Cambria"/>
          <w:color w:val="000000"/>
          <w:sz w:val="22"/>
          <w:szCs w:val="22"/>
        </w:rPr>
        <w:t>.</w:t>
      </w:r>
    </w:p>
    <w:p w14:paraId="16DAC361" w14:textId="42BBBF7F" w:rsidR="00E433AF" w:rsidRDefault="00572F65" w:rsidP="00127A29">
      <w:pPr>
        <w:spacing w:line="480" w:lineRule="auto"/>
        <w:ind w:firstLine="720"/>
        <w:rPr>
          <w:sz w:val="22"/>
          <w:szCs w:val="22"/>
        </w:rPr>
      </w:pPr>
      <w:r>
        <w:rPr>
          <w:sz w:val="22"/>
          <w:szCs w:val="22"/>
        </w:rPr>
        <w:t>T</w:t>
      </w:r>
      <w:r w:rsidR="000525E3" w:rsidRPr="000C5BBE">
        <w:rPr>
          <w:sz w:val="22"/>
          <w:szCs w:val="22"/>
        </w:rPr>
        <w:t>rait responses to parasites</w:t>
      </w:r>
      <w:r w:rsidR="009F3BC8">
        <w:rPr>
          <w:sz w:val="22"/>
          <w:szCs w:val="22"/>
        </w:rPr>
        <w:t xml:space="preserve">, unlike </w:t>
      </w:r>
      <w:r w:rsidR="007368C0">
        <w:rPr>
          <w:sz w:val="22"/>
          <w:szCs w:val="22"/>
        </w:rPr>
        <w:t xml:space="preserve">most of </w:t>
      </w:r>
      <w:r w:rsidR="009F3BC8">
        <w:rPr>
          <w:sz w:val="22"/>
          <w:szCs w:val="22"/>
        </w:rPr>
        <w:t>those to predators,</w:t>
      </w:r>
      <w:r w:rsidR="000525E3" w:rsidRPr="000C5BBE">
        <w:rPr>
          <w:sz w:val="22"/>
          <w:szCs w:val="22"/>
        </w:rPr>
        <w:t xml:space="preserve"> are not confined to</w:t>
      </w:r>
      <w:r>
        <w:rPr>
          <w:sz w:val="22"/>
          <w:szCs w:val="22"/>
        </w:rPr>
        <w:t xml:space="preserve"> proactive measures to</w:t>
      </w:r>
      <w:r w:rsidR="008D5245" w:rsidRPr="000C5BBE">
        <w:rPr>
          <w:sz w:val="22"/>
          <w:szCs w:val="22"/>
        </w:rPr>
        <w:t xml:space="preserve"> </w:t>
      </w:r>
      <w:r w:rsidR="00E433AF">
        <w:rPr>
          <w:sz w:val="22"/>
          <w:szCs w:val="22"/>
        </w:rPr>
        <w:t>reduc</w:t>
      </w:r>
      <w:r>
        <w:rPr>
          <w:sz w:val="22"/>
          <w:szCs w:val="22"/>
        </w:rPr>
        <w:t>e</w:t>
      </w:r>
      <w:r w:rsidR="00E433AF">
        <w:rPr>
          <w:sz w:val="22"/>
          <w:szCs w:val="22"/>
        </w:rPr>
        <w:t xml:space="preserve"> </w:t>
      </w:r>
      <w:r w:rsidR="005E516B">
        <w:rPr>
          <w:sz w:val="22"/>
          <w:szCs w:val="22"/>
        </w:rPr>
        <w:t>contact</w:t>
      </w:r>
      <w:r>
        <w:rPr>
          <w:sz w:val="22"/>
          <w:szCs w:val="22"/>
        </w:rPr>
        <w:t xml:space="preserve"> prior to attack</w:t>
      </w:r>
      <w:r w:rsidR="000525E3" w:rsidRPr="000C5BBE">
        <w:rPr>
          <w:sz w:val="22"/>
          <w:szCs w:val="22"/>
        </w:rPr>
        <w:t>.</w:t>
      </w:r>
      <w:r w:rsidR="00B06D5B">
        <w:rPr>
          <w:sz w:val="22"/>
          <w:szCs w:val="22"/>
        </w:rPr>
        <w:t xml:space="preserve"> </w:t>
      </w:r>
      <w:r w:rsidR="000525E3" w:rsidRPr="000C5BBE">
        <w:rPr>
          <w:sz w:val="22"/>
          <w:szCs w:val="22"/>
        </w:rPr>
        <w:t>Because</w:t>
      </w:r>
      <w:r w:rsidR="0016109E" w:rsidRPr="000C5BBE">
        <w:rPr>
          <w:sz w:val="22"/>
          <w:szCs w:val="22"/>
        </w:rPr>
        <w:t xml:space="preserve"> </w:t>
      </w:r>
      <w:r w:rsidR="000525E3" w:rsidRPr="000C5BBE">
        <w:rPr>
          <w:sz w:val="22"/>
          <w:szCs w:val="22"/>
        </w:rPr>
        <w:t>parasitism</w:t>
      </w:r>
      <w:r w:rsidR="0016109E" w:rsidRPr="000C5BBE">
        <w:rPr>
          <w:sz w:val="22"/>
          <w:szCs w:val="22"/>
        </w:rPr>
        <w:t xml:space="preserve"> is not immediately lethal</w:t>
      </w:r>
      <w:r w:rsidR="000525E3" w:rsidRPr="000C5BBE">
        <w:rPr>
          <w:sz w:val="22"/>
          <w:szCs w:val="22"/>
        </w:rPr>
        <w:t>, hosts</w:t>
      </w:r>
      <w:r w:rsidR="0016109E" w:rsidRPr="000C5BBE">
        <w:rPr>
          <w:sz w:val="22"/>
          <w:szCs w:val="22"/>
        </w:rPr>
        <w:t xml:space="preserve"> can respond</w:t>
      </w:r>
      <w:r w:rsidR="00327C39">
        <w:rPr>
          <w:sz w:val="22"/>
          <w:szCs w:val="22"/>
        </w:rPr>
        <w:t xml:space="preserve"> </w:t>
      </w:r>
      <w:r w:rsidR="0016109E" w:rsidRPr="000C5BBE">
        <w:rPr>
          <w:sz w:val="22"/>
          <w:szCs w:val="22"/>
        </w:rPr>
        <w:t xml:space="preserve">after </w:t>
      </w:r>
      <w:r w:rsidR="00850388">
        <w:rPr>
          <w:sz w:val="22"/>
          <w:szCs w:val="22"/>
        </w:rPr>
        <w:t xml:space="preserve">a </w:t>
      </w:r>
      <w:r w:rsidR="0016109E" w:rsidRPr="000C5BBE">
        <w:rPr>
          <w:sz w:val="22"/>
          <w:szCs w:val="22"/>
        </w:rPr>
        <w:t>successful attack</w:t>
      </w:r>
      <w:r w:rsidR="00EB6956">
        <w:rPr>
          <w:sz w:val="22"/>
          <w:szCs w:val="22"/>
        </w:rPr>
        <w:t xml:space="preserve"> by a</w:t>
      </w:r>
      <w:r w:rsidR="0016109E" w:rsidRPr="000C5BBE">
        <w:rPr>
          <w:sz w:val="22"/>
          <w:szCs w:val="22"/>
        </w:rPr>
        <w:t xml:space="preserve"> </w:t>
      </w:r>
      <w:r w:rsidR="00EB6956" w:rsidRPr="000C5BBE">
        <w:rPr>
          <w:sz w:val="22"/>
          <w:szCs w:val="22"/>
        </w:rPr>
        <w:t xml:space="preserve">parasite </w:t>
      </w:r>
      <w:r w:rsidR="0016109E" w:rsidRPr="000C5BBE">
        <w:rPr>
          <w:sz w:val="22"/>
          <w:szCs w:val="22"/>
        </w:rPr>
        <w:fldChar w:fldCharType="begin"/>
      </w:r>
      <w:r w:rsidR="0027139B">
        <w:rPr>
          <w:sz w:val="22"/>
          <w:szCs w:val="22"/>
        </w:rPr>
        <w:instrText xml:space="preserve"> ADDIN ZOTERO_ITEM CSL_CITATION {"citationID":"QJvJYc3S","properties":{"formattedCitation":"[20\\uc0\\u8211{}22]","plainCitation":"[20–22]","noteIndex":0},"citationItems":[{"id":4174,"uris":["http://zotero.org/users/865335/items/UZCWPCNK"],"uri":["http://zotero.org/users/865335/items/UZCWPCNK"],"itemData":{"id":4174,"type":"article-journal","container-title":"Trends in parasitology","issue":"3","page":"116–120","source":"Google Scholar","title":"Why should parasite resistance be costly?","volume":"18","author":[{"family":"Rigby","given":"Mark C."},{"family":"Hechinger","given":"Ryan F."},{"family":"Stevens","given":"Lori"}],"issued":{"date-parts":[["2002"]]}}},{"id":4935,"uris":["http://zotero.org/users/865335/items/C4HU5WCZ"],"uri":["http://zotero.org/users/865335/items/C4HU5WCZ"],"itemData":{"id":4935,"type":"article-journal","container-title":"Philosophical Transactions of the Royal Society B: Biological Sciences","DOI":"10.1098/rstb.2008.0184","ISSN":"0962-8436, 1471-2970","issue":"1513","language":"en","page":"37-49","source":"CrossRef","title":"Decomposing health: tolerance and resistance to parasites in animals","title-short":"Decomposing health","volume":"364","author":[{"family":"Raberg","given":"L."},{"family":"Graham","given":"A. L"},{"family":"Read","given":"A. F"}],"issued":{"date-parts":[["2009",1,12]]}}},{"id":7219,"uris":["http://zotero.org/users/865335/items/XFUFWQ2U"],"uri":["http://zotero.org/users/865335/items/XFUFWQ2U"],"itemData":{"id":7219,"type":"article-journal","container-title":"Trends in Parasitology","DOI":"10.1016/j.pt.2019.07.007","ISSN":"14714922","language":"en","source":"Crossref","title":"Indirect effects explain the role of parasites in ecosystems","URL":"https://linkinghub.elsevier.com/retrieve/pii/S1471492219301734","author":[{"family":"Buck","given":"Julia C."}],"accessed":{"date-parts":[["2019",8,29]]},"issued":{"date-parts":[["2019",8]]}}}],"schema":"https://github.com/citation-style-language/schema/raw/master/csl-citation.json"} </w:instrText>
      </w:r>
      <w:r w:rsidR="0016109E" w:rsidRPr="000C5BBE">
        <w:rPr>
          <w:sz w:val="22"/>
          <w:szCs w:val="22"/>
        </w:rPr>
        <w:fldChar w:fldCharType="separate"/>
      </w:r>
      <w:r w:rsidR="0027139B" w:rsidRPr="0027139B">
        <w:rPr>
          <w:sz w:val="22"/>
        </w:rPr>
        <w:t>[20–22]</w:t>
      </w:r>
      <w:r w:rsidR="0016109E" w:rsidRPr="000C5BBE">
        <w:rPr>
          <w:sz w:val="22"/>
          <w:szCs w:val="22"/>
        </w:rPr>
        <w:fldChar w:fldCharType="end"/>
      </w:r>
      <w:r w:rsidR="0016109E" w:rsidRPr="000C5BBE">
        <w:rPr>
          <w:sz w:val="22"/>
          <w:szCs w:val="22"/>
        </w:rPr>
        <w:t xml:space="preserve">. </w:t>
      </w:r>
      <w:r w:rsidR="000525E3" w:rsidRPr="000C5BBE">
        <w:rPr>
          <w:sz w:val="22"/>
          <w:szCs w:val="22"/>
        </w:rPr>
        <w:t xml:space="preserve">Immune responses are </w:t>
      </w:r>
      <w:r w:rsidR="000525E3" w:rsidRPr="000C5BBE">
        <w:rPr>
          <w:sz w:val="22"/>
          <w:szCs w:val="22"/>
        </w:rPr>
        <w:lastRenderedPageBreak/>
        <w:t xml:space="preserve">one of myriad host responses made after infection that can have </w:t>
      </w:r>
      <w:r w:rsidR="000525E3" w:rsidRPr="00EA2C6E">
        <w:rPr>
          <w:sz w:val="22"/>
          <w:szCs w:val="22"/>
        </w:rPr>
        <w:t>non-lethal</w:t>
      </w:r>
      <w:r w:rsidR="000525E3" w:rsidRPr="000C5BBE">
        <w:rPr>
          <w:sz w:val="22"/>
          <w:szCs w:val="22"/>
        </w:rPr>
        <w:t xml:space="preserve"> effects</w:t>
      </w:r>
      <w:r w:rsidR="000C5BBE">
        <w:rPr>
          <w:sz w:val="22"/>
          <w:szCs w:val="22"/>
        </w:rPr>
        <w:t xml:space="preserve"> </w:t>
      </w:r>
      <w:r w:rsidR="000C5BBE">
        <w:rPr>
          <w:sz w:val="22"/>
          <w:szCs w:val="22"/>
        </w:rPr>
        <w:fldChar w:fldCharType="begin"/>
      </w:r>
      <w:r w:rsidR="0027139B">
        <w:rPr>
          <w:sz w:val="22"/>
          <w:szCs w:val="22"/>
        </w:rPr>
        <w:instrText xml:space="preserve"> ADDIN ZOTERO_ITEM CSL_CITATION {"citationID":"AknqbAR6","properties":{"formattedCitation":"[23]","plainCitation":"[23]","noteIndex":0},"citationItems":[{"id":1185,"uris":["http://zotero.org/users/865335/items/CHCBKIZ7"],"uri":["http://zotero.org/users/865335/items/CHCBKIZ7"],"itemData":{"id":1185,"type":"article-journal","container-title":"Functional Ecology","DOI":"10.1111/j.1365-2435.2010.01753.x","ISSN":"02698463","issue":"1","page":"48-60","source":"CrossRef","title":"Disease ecology meets ecological immunology: understanding the links between organismal immunity and infection dynamics in natural populations: Disease ecology meets ecological immunology","title-short":"Disease ecology meets ecological immunology","volume":"25","author":[{"family":"Hawley","given":"Dana M."},{"family":"Altizer","given":"Sonia M."}],"issued":{"date-parts":[["2011",2]]}}}],"schema":"https://github.com/citation-style-language/schema/raw/master/csl-citation.json"} </w:instrText>
      </w:r>
      <w:r w:rsidR="000C5BBE">
        <w:rPr>
          <w:sz w:val="22"/>
          <w:szCs w:val="22"/>
        </w:rPr>
        <w:fldChar w:fldCharType="separate"/>
      </w:r>
      <w:r w:rsidR="0027139B">
        <w:rPr>
          <w:noProof/>
          <w:sz w:val="22"/>
          <w:szCs w:val="22"/>
        </w:rPr>
        <w:t>[23]</w:t>
      </w:r>
      <w:r w:rsidR="000C5BBE">
        <w:rPr>
          <w:sz w:val="22"/>
          <w:szCs w:val="22"/>
        </w:rPr>
        <w:fldChar w:fldCharType="end"/>
      </w:r>
      <w:r w:rsidR="0016109E" w:rsidRPr="000C5BBE">
        <w:rPr>
          <w:sz w:val="22"/>
          <w:szCs w:val="22"/>
        </w:rPr>
        <w:t xml:space="preserve">. </w:t>
      </w:r>
      <w:r w:rsidR="00AE4C8A">
        <w:rPr>
          <w:sz w:val="22"/>
          <w:szCs w:val="22"/>
        </w:rPr>
        <w:t xml:space="preserve">Further, </w:t>
      </w:r>
      <w:r w:rsidR="00AE4C8A" w:rsidRPr="00EA2C6E">
        <w:rPr>
          <w:sz w:val="22"/>
          <w:szCs w:val="22"/>
        </w:rPr>
        <w:t>p</w:t>
      </w:r>
      <w:r w:rsidR="00304CD8" w:rsidRPr="00EA2C6E">
        <w:rPr>
          <w:sz w:val="22"/>
          <w:szCs w:val="22"/>
        </w:rPr>
        <w:t>ost-</w:t>
      </w:r>
      <w:r w:rsidR="00AE4C8A" w:rsidRPr="00EA2C6E">
        <w:rPr>
          <w:sz w:val="22"/>
          <w:szCs w:val="22"/>
        </w:rPr>
        <w:t xml:space="preserve">infection </w:t>
      </w:r>
      <w:r w:rsidR="0016109E" w:rsidRPr="00EA2C6E">
        <w:rPr>
          <w:sz w:val="22"/>
          <w:szCs w:val="22"/>
        </w:rPr>
        <w:t>trait</w:t>
      </w:r>
      <w:r w:rsidR="0016109E" w:rsidRPr="000C5BBE">
        <w:rPr>
          <w:sz w:val="22"/>
          <w:szCs w:val="22"/>
        </w:rPr>
        <w:t xml:space="preserve"> responses elicited by parasites</w:t>
      </w:r>
      <w:r w:rsidR="00577279">
        <w:rPr>
          <w:sz w:val="22"/>
          <w:szCs w:val="22"/>
        </w:rPr>
        <w:t xml:space="preserve"> can last </w:t>
      </w:r>
      <w:r w:rsidR="00AE4C8A">
        <w:rPr>
          <w:sz w:val="22"/>
          <w:szCs w:val="22"/>
        </w:rPr>
        <w:t>a long time</w:t>
      </w:r>
      <w:r w:rsidR="00577279">
        <w:rPr>
          <w:sz w:val="22"/>
          <w:szCs w:val="22"/>
        </w:rPr>
        <w:t>,</w:t>
      </w:r>
      <w:r w:rsidR="00B85148" w:rsidRPr="000C5BBE">
        <w:rPr>
          <w:sz w:val="22"/>
          <w:szCs w:val="22"/>
        </w:rPr>
        <w:t xml:space="preserve"> </w:t>
      </w:r>
      <w:r w:rsidR="00577279">
        <w:rPr>
          <w:sz w:val="22"/>
          <w:szCs w:val="22"/>
        </w:rPr>
        <w:t>leading</w:t>
      </w:r>
      <w:r w:rsidR="0016109E" w:rsidRPr="000C5BBE">
        <w:rPr>
          <w:sz w:val="22"/>
          <w:szCs w:val="22"/>
        </w:rPr>
        <w:t xml:space="preserve"> some to hypothesize that parasites </w:t>
      </w:r>
      <w:r w:rsidR="00355061">
        <w:rPr>
          <w:sz w:val="22"/>
          <w:szCs w:val="22"/>
        </w:rPr>
        <w:t xml:space="preserve">could </w:t>
      </w:r>
      <w:r w:rsidR="0016109E" w:rsidRPr="000C5BBE">
        <w:rPr>
          <w:sz w:val="22"/>
          <w:szCs w:val="22"/>
        </w:rPr>
        <w:t xml:space="preserve">cause </w:t>
      </w:r>
      <w:r w:rsidR="0016109E" w:rsidRPr="00EA2C6E">
        <w:rPr>
          <w:sz w:val="22"/>
          <w:szCs w:val="22"/>
        </w:rPr>
        <w:t>stronger cumulative non-lethal effects</w:t>
      </w:r>
      <w:r w:rsidR="0016109E" w:rsidRPr="000C5BBE">
        <w:rPr>
          <w:sz w:val="22"/>
          <w:szCs w:val="22"/>
        </w:rPr>
        <w:t xml:space="preserve"> than predators </w:t>
      </w:r>
      <w:r w:rsidR="0016109E" w:rsidRPr="000C5BBE">
        <w:rPr>
          <w:sz w:val="22"/>
          <w:szCs w:val="22"/>
        </w:rPr>
        <w:fldChar w:fldCharType="begin"/>
      </w:r>
      <w:r w:rsidR="0027139B">
        <w:rPr>
          <w:sz w:val="22"/>
          <w:szCs w:val="22"/>
        </w:rPr>
        <w:instrText xml:space="preserve"> ADDIN ZOTERO_ITEM CSL_CITATION {"citationID":"vrtgSMOF","properties":{"formattedCitation":"[16,24]","plainCitation":"[16,24]","noteIndex":0},"citationItems":[{"id":3059,"uris":["http://zotero.org/users/865335/items/P4IJQDXP"],"uri":["http://zotero.org/users/865335/items/P4IJQDXP"],"itemData":{"id":3059,"type":"article-journal","container-title":"Oecologia","DOI":"10.1007/s00442-008-1208-6","ISSN":"0029-8549, 1432-1939","issue":"2","language":"en","page":"447-454","source":"CrossRef","title":"Parasites, info-disruption, and the ecology of fear","volume":"159","author":[{"family":"Rohr","given":"Jason R."},{"family":"Swan","given":"Autumn"},{"family":"Raffel","given":"Thomas R."},{"family":"Hudson","given":"Peter J."}],"issued":{"date-parts":[["2009",3]]}}},{"id":6620,"uris":["http://zotero.org/users/865335/items/FG2DLTTZ"],"uri":["http://zotero.org/users/865335/items/FG2DLTTZ"],"itemData":{"id":6620,"type":"article-journal","container-title":"Trends in Ecology &amp; Evolution","DOI":"10.1016/j.tree.2017.06.009","ISSN":"01695347","issue":"9","language":"en","page":"681-694","source":"Crossref","title":"Infectious agents trigger trophic cascades","volume":"32","author":[{"family":"Buck","given":"Julia C."},{"family":"Ripple","given":"William J."}],"issued":{"date-parts":[["2017",9]]}}}],"schema":"https://github.com/citation-style-language/schema/raw/master/csl-citation.json"} </w:instrText>
      </w:r>
      <w:r w:rsidR="0016109E" w:rsidRPr="000C5BBE">
        <w:rPr>
          <w:sz w:val="22"/>
          <w:szCs w:val="22"/>
        </w:rPr>
        <w:fldChar w:fldCharType="separate"/>
      </w:r>
      <w:r w:rsidR="0027139B">
        <w:rPr>
          <w:sz w:val="22"/>
          <w:szCs w:val="22"/>
          <w:lang w:val="en-US"/>
        </w:rPr>
        <w:t>[16,24]</w:t>
      </w:r>
      <w:r w:rsidR="0016109E" w:rsidRPr="000C5BBE">
        <w:rPr>
          <w:sz w:val="22"/>
          <w:szCs w:val="22"/>
        </w:rPr>
        <w:fldChar w:fldCharType="end"/>
      </w:r>
      <w:r w:rsidR="0016109E" w:rsidRPr="000C5BBE">
        <w:rPr>
          <w:sz w:val="22"/>
          <w:szCs w:val="22"/>
        </w:rPr>
        <w:t>.</w:t>
      </w:r>
      <w:r w:rsidR="00B06D5B">
        <w:rPr>
          <w:sz w:val="22"/>
          <w:szCs w:val="22"/>
        </w:rPr>
        <w:t xml:space="preserve"> </w:t>
      </w:r>
      <w:r w:rsidR="000C4148">
        <w:rPr>
          <w:sz w:val="22"/>
          <w:szCs w:val="22"/>
        </w:rPr>
        <w:t xml:space="preserve">Nevertheless, </w:t>
      </w:r>
      <w:r w:rsidR="00327C39">
        <w:rPr>
          <w:sz w:val="22"/>
          <w:szCs w:val="22"/>
        </w:rPr>
        <w:t>h</w:t>
      </w:r>
      <w:r w:rsidR="004F51BF" w:rsidRPr="00C35014">
        <w:rPr>
          <w:sz w:val="22"/>
          <w:szCs w:val="22"/>
        </w:rPr>
        <w:t>ow non-lethal effects accumulate across different predator-prey and host-parasite interactions remain uncertain</w:t>
      </w:r>
      <w:r w:rsidR="006C729C">
        <w:rPr>
          <w:sz w:val="22"/>
          <w:szCs w:val="22"/>
        </w:rPr>
        <w:t>, in no small part due to the lack of a formal framework for drawing such comparisons</w:t>
      </w:r>
      <w:r w:rsidR="00561A79">
        <w:rPr>
          <w:sz w:val="22"/>
          <w:szCs w:val="22"/>
        </w:rPr>
        <w:t xml:space="preserve">. </w:t>
      </w:r>
      <w:r w:rsidR="006C729C">
        <w:rPr>
          <w:sz w:val="22"/>
          <w:szCs w:val="22"/>
        </w:rPr>
        <w:t xml:space="preserve">Existing frameworks, which focus either on specific systems or specific types of trait responses, </w:t>
      </w:r>
      <w:r w:rsidR="00327C39">
        <w:rPr>
          <w:sz w:val="22"/>
          <w:szCs w:val="22"/>
        </w:rPr>
        <w:t>do not</w:t>
      </w:r>
      <w:r w:rsidR="006C729C">
        <w:rPr>
          <w:sz w:val="22"/>
          <w:szCs w:val="22"/>
        </w:rPr>
        <w:t xml:space="preserve"> accommodate the </w:t>
      </w:r>
      <w:r w:rsidR="00ED6536">
        <w:rPr>
          <w:sz w:val="22"/>
          <w:szCs w:val="22"/>
        </w:rPr>
        <w:t>diversity</w:t>
      </w:r>
      <w:r w:rsidR="006C729C">
        <w:rPr>
          <w:sz w:val="22"/>
          <w:szCs w:val="22"/>
        </w:rPr>
        <w:t xml:space="preserve"> of predator</w:t>
      </w:r>
      <w:r w:rsidR="00ED6536">
        <w:rPr>
          <w:sz w:val="22"/>
          <w:szCs w:val="22"/>
        </w:rPr>
        <w:t>y</w:t>
      </w:r>
      <w:r w:rsidR="006C729C">
        <w:rPr>
          <w:sz w:val="22"/>
          <w:szCs w:val="22"/>
        </w:rPr>
        <w:t xml:space="preserve"> and parasit</w:t>
      </w:r>
      <w:r w:rsidR="00ED6536">
        <w:rPr>
          <w:sz w:val="22"/>
          <w:szCs w:val="22"/>
        </w:rPr>
        <w:t>ic consumers</w:t>
      </w:r>
      <w:r w:rsidR="006C729C">
        <w:rPr>
          <w:sz w:val="22"/>
          <w:szCs w:val="22"/>
        </w:rPr>
        <w:t xml:space="preserve"> and </w:t>
      </w:r>
      <w:r w:rsidR="00ED6536">
        <w:rPr>
          <w:sz w:val="22"/>
          <w:szCs w:val="22"/>
        </w:rPr>
        <w:t>trait</w:t>
      </w:r>
      <w:r w:rsidR="006C729C">
        <w:rPr>
          <w:sz w:val="22"/>
          <w:szCs w:val="22"/>
        </w:rPr>
        <w:t xml:space="preserve"> responses that they elicit</w:t>
      </w:r>
      <w:r w:rsidR="00125073">
        <w:rPr>
          <w:sz w:val="22"/>
          <w:szCs w:val="22"/>
        </w:rPr>
        <w:t xml:space="preserve"> </w:t>
      </w:r>
      <w:r w:rsidR="006C729C">
        <w:rPr>
          <w:sz w:val="22"/>
          <w:szCs w:val="22"/>
        </w:rPr>
        <w:t xml:space="preserve">in </w:t>
      </w:r>
      <w:r w:rsidR="00AE7832">
        <w:rPr>
          <w:sz w:val="22"/>
          <w:szCs w:val="22"/>
        </w:rPr>
        <w:t>prey and</w:t>
      </w:r>
      <w:r w:rsidR="006C729C">
        <w:rPr>
          <w:sz w:val="22"/>
          <w:szCs w:val="22"/>
        </w:rPr>
        <w:t xml:space="preserve"> hosts</w:t>
      </w:r>
      <w:r w:rsidR="00125073">
        <w:rPr>
          <w:sz w:val="22"/>
          <w:szCs w:val="22"/>
        </w:rPr>
        <w:t xml:space="preserve">. </w:t>
      </w:r>
      <w:r w:rsidR="00525A27">
        <w:rPr>
          <w:sz w:val="22"/>
          <w:szCs w:val="22"/>
        </w:rPr>
        <w:t>This not</w:t>
      </w:r>
      <w:r w:rsidR="000C4148">
        <w:rPr>
          <w:sz w:val="22"/>
          <w:szCs w:val="22"/>
        </w:rPr>
        <w:t xml:space="preserve"> </w:t>
      </w:r>
      <w:r w:rsidR="00525A27">
        <w:rPr>
          <w:sz w:val="22"/>
          <w:szCs w:val="22"/>
        </w:rPr>
        <w:t>only</w:t>
      </w:r>
      <w:r w:rsidR="000C4148">
        <w:rPr>
          <w:sz w:val="22"/>
          <w:szCs w:val="22"/>
        </w:rPr>
        <w:t xml:space="preserve"> stym</w:t>
      </w:r>
      <w:r w:rsidR="00525A27">
        <w:rPr>
          <w:sz w:val="22"/>
          <w:szCs w:val="22"/>
        </w:rPr>
        <w:t>ies</w:t>
      </w:r>
      <w:r w:rsidR="000C4148">
        <w:rPr>
          <w:sz w:val="22"/>
          <w:szCs w:val="22"/>
        </w:rPr>
        <w:t xml:space="preserve"> research</w:t>
      </w:r>
      <w:r w:rsidR="00525A27">
        <w:rPr>
          <w:sz w:val="22"/>
          <w:szCs w:val="22"/>
        </w:rPr>
        <w:t>. W</w:t>
      </w:r>
      <w:r w:rsidR="000C4148">
        <w:rPr>
          <w:sz w:val="22"/>
          <w:szCs w:val="22"/>
        </w:rPr>
        <w:t xml:space="preserve">ith the </w:t>
      </w:r>
      <w:r w:rsidR="00327C39">
        <w:rPr>
          <w:sz w:val="22"/>
          <w:szCs w:val="22"/>
        </w:rPr>
        <w:t xml:space="preserve">yet </w:t>
      </w:r>
      <w:r w:rsidR="00ED6536">
        <w:rPr>
          <w:sz w:val="22"/>
          <w:szCs w:val="22"/>
        </w:rPr>
        <w:t xml:space="preserve">incomplete understanding </w:t>
      </w:r>
      <w:r w:rsidR="00327C39">
        <w:rPr>
          <w:sz w:val="22"/>
          <w:szCs w:val="22"/>
        </w:rPr>
        <w:t>of how</w:t>
      </w:r>
      <w:r w:rsidR="004F51BF" w:rsidRPr="00C35014">
        <w:rPr>
          <w:sz w:val="22"/>
          <w:szCs w:val="22"/>
        </w:rPr>
        <w:t xml:space="preserve"> predators and parasites </w:t>
      </w:r>
      <w:r w:rsidR="00327C39">
        <w:rPr>
          <w:sz w:val="22"/>
          <w:szCs w:val="22"/>
        </w:rPr>
        <w:t xml:space="preserve">jointly influence </w:t>
      </w:r>
      <w:r w:rsidR="00E433AF">
        <w:rPr>
          <w:sz w:val="22"/>
          <w:szCs w:val="22"/>
        </w:rPr>
        <w:t>populations</w:t>
      </w:r>
      <w:r w:rsidR="004F51BF" w:rsidRPr="00C35014">
        <w:rPr>
          <w:sz w:val="22"/>
          <w:szCs w:val="22"/>
        </w:rPr>
        <w:t xml:space="preserve"> </w:t>
      </w:r>
      <w:r w:rsidR="00E433AF">
        <w:rPr>
          <w:sz w:val="22"/>
          <w:szCs w:val="22"/>
        </w:rPr>
        <w:t xml:space="preserve">and </w:t>
      </w:r>
      <w:r w:rsidR="004F51BF" w:rsidRPr="00C35014">
        <w:rPr>
          <w:sz w:val="22"/>
          <w:szCs w:val="22"/>
        </w:rPr>
        <w:t>communities</w:t>
      </w:r>
      <w:r w:rsidR="00327C39">
        <w:rPr>
          <w:sz w:val="22"/>
          <w:szCs w:val="22"/>
        </w:rPr>
        <w:t>, p</w:t>
      </w:r>
      <w:r w:rsidR="004F51BF" w:rsidRPr="00ED6536">
        <w:rPr>
          <w:sz w:val="22"/>
          <w:szCs w:val="22"/>
        </w:rPr>
        <w:t>opular wildlife conservation interventions, such as re-introductions and translocations, may have unanticipated consequences, as may ongoing disease pandemics.</w:t>
      </w:r>
      <w:r w:rsidR="00EA2C6E" w:rsidRPr="00ED6536" w:rsidDel="00EA2C6E">
        <w:rPr>
          <w:strike/>
          <w:sz w:val="22"/>
          <w:szCs w:val="22"/>
        </w:rPr>
        <w:t xml:space="preserve"> </w:t>
      </w:r>
    </w:p>
    <w:p w14:paraId="20BA69F8" w14:textId="5FCE4248" w:rsidR="0016109E" w:rsidRPr="000C5BBE" w:rsidRDefault="00850388" w:rsidP="00127A29">
      <w:pPr>
        <w:spacing w:line="480" w:lineRule="auto"/>
        <w:ind w:firstLine="720"/>
        <w:rPr>
          <w:sz w:val="22"/>
          <w:szCs w:val="22"/>
        </w:rPr>
      </w:pPr>
      <w:r>
        <w:rPr>
          <w:rFonts w:eastAsia="Cambria"/>
          <w:color w:val="000000"/>
          <w:sz w:val="22"/>
          <w:szCs w:val="22"/>
        </w:rPr>
        <w:t>Here</w:t>
      </w:r>
      <w:r w:rsidR="00BD66FD">
        <w:rPr>
          <w:rFonts w:eastAsia="Cambria"/>
          <w:color w:val="000000"/>
          <w:sz w:val="22"/>
          <w:szCs w:val="22"/>
        </w:rPr>
        <w:t>,</w:t>
      </w:r>
      <w:r w:rsidR="0016109E" w:rsidRPr="000C5BBE">
        <w:rPr>
          <w:rFonts w:eastAsia="Cambria"/>
          <w:color w:val="000000"/>
          <w:sz w:val="22"/>
          <w:szCs w:val="22"/>
        </w:rPr>
        <w:t xml:space="preserve"> we compare trait responses to predation and parasitism, considering how their </w:t>
      </w:r>
      <w:r w:rsidR="006F2E15">
        <w:rPr>
          <w:rFonts w:eastAsia="Cambria"/>
          <w:color w:val="000000"/>
          <w:sz w:val="22"/>
          <w:szCs w:val="22"/>
        </w:rPr>
        <w:t xml:space="preserve">frequency, </w:t>
      </w:r>
      <w:r w:rsidR="00320124">
        <w:rPr>
          <w:rFonts w:eastAsia="Cambria"/>
          <w:color w:val="000000"/>
          <w:sz w:val="22"/>
          <w:szCs w:val="22"/>
        </w:rPr>
        <w:t xml:space="preserve">strength, and </w:t>
      </w:r>
      <w:r w:rsidR="00417F57">
        <w:rPr>
          <w:rFonts w:eastAsia="Cambria"/>
          <w:color w:val="000000"/>
          <w:sz w:val="22"/>
          <w:szCs w:val="22"/>
        </w:rPr>
        <w:t>diversity</w:t>
      </w:r>
      <w:r w:rsidR="00E5110E">
        <w:rPr>
          <w:rFonts w:eastAsia="Cambria"/>
          <w:color w:val="000000"/>
          <w:sz w:val="22"/>
          <w:szCs w:val="22"/>
        </w:rPr>
        <w:t xml:space="preserve"> </w:t>
      </w:r>
      <w:r w:rsidR="00E5110E" w:rsidRPr="006E4A3C">
        <w:rPr>
          <w:rFonts w:eastAsia="Cambria"/>
          <w:color w:val="000000"/>
          <w:sz w:val="22"/>
          <w:szCs w:val="22"/>
        </w:rPr>
        <w:t xml:space="preserve">(i.e. </w:t>
      </w:r>
      <w:r w:rsidR="006E4A3C" w:rsidRPr="006E4A3C">
        <w:rPr>
          <w:rFonts w:eastAsia="Cambria"/>
          <w:color w:val="000000"/>
          <w:sz w:val="22"/>
          <w:szCs w:val="22"/>
        </w:rPr>
        <w:t>number of distinct types</w:t>
      </w:r>
      <w:r w:rsidR="00E5110E" w:rsidRPr="006E4A3C">
        <w:rPr>
          <w:rFonts w:eastAsia="Cambria"/>
          <w:color w:val="000000"/>
          <w:sz w:val="22"/>
          <w:szCs w:val="22"/>
        </w:rPr>
        <w:t>)</w:t>
      </w:r>
      <w:r w:rsidR="00E5110E" w:rsidRPr="00AE4C8A">
        <w:rPr>
          <w:rFonts w:eastAsia="Cambria"/>
          <w:strike/>
          <w:color w:val="000000"/>
          <w:sz w:val="22"/>
          <w:szCs w:val="22"/>
        </w:rPr>
        <w:t xml:space="preserve"> </w:t>
      </w:r>
      <w:r w:rsidR="0016109E" w:rsidRPr="000C5BBE">
        <w:rPr>
          <w:rFonts w:eastAsia="Cambria"/>
          <w:color w:val="000000"/>
          <w:sz w:val="22"/>
          <w:szCs w:val="22"/>
        </w:rPr>
        <w:t>may drive differences in how non-lethal effects accrue in prey and hosts.</w:t>
      </w:r>
      <w:r w:rsidR="00B85148" w:rsidRPr="000C5BBE">
        <w:rPr>
          <w:sz w:val="22"/>
          <w:szCs w:val="22"/>
        </w:rPr>
        <w:t xml:space="preserve"> </w:t>
      </w:r>
      <w:r w:rsidR="00C96393" w:rsidRPr="000C5BBE">
        <w:rPr>
          <w:sz w:val="22"/>
          <w:szCs w:val="22"/>
        </w:rPr>
        <w:t>Building on recent conceptual developments</w:t>
      </w:r>
      <w:r w:rsidR="000525E3" w:rsidRPr="000C5BBE">
        <w:rPr>
          <w:sz w:val="22"/>
          <w:szCs w:val="22"/>
        </w:rPr>
        <w:t xml:space="preserve"> </w:t>
      </w:r>
      <w:r w:rsidR="00C96393" w:rsidRPr="000C5BBE">
        <w:rPr>
          <w:sz w:val="22"/>
          <w:szCs w:val="22"/>
        </w:rPr>
        <w:fldChar w:fldCharType="begin"/>
      </w:r>
      <w:r w:rsidR="00566D31">
        <w:rPr>
          <w:sz w:val="22"/>
          <w:szCs w:val="22"/>
        </w:rPr>
        <w:instrText xml:space="preserve"> ADDIN ZOTERO_ITEM CSL_CITATION {"citationID":"HggkykKp","properties":{"formattedCitation":"[22,25]","plainCitation":"[22,25]","noteIndex":0},"citationItems":[{"id":7219,"uris":["http://zotero.org/users/865335/items/XFUFWQ2U"],"uri":["http://zotero.org/users/865335/items/XFUFWQ2U"],"itemData":{"id":7219,"type":"article-journal","container-title":"Trends in Parasitology","DOI":"10.1016/j.pt.2019.07.007","ISSN":"14714922","language":"en","source":"Crossref","title":"Indirect effects explain the role of parasites in ecosystems","URL":"https://linkinghub.elsevier.com/retrieve/pii/S1471492219301734","author":[{"family":"Buck","given":"Julia C."}],"accessed":{"date-parts":[["2019",8,29]]},"issued":{"date-parts":[["2019",8]]}}},{"id":7796,"uris":["http://zotero.org/users/865335/items/D5FZ3BZD"],"uri":["http://zotero.org/users/865335/items/D5FZ3BZD"],"itemData":{"id":7796,"type":"article-journal","abstract":"Fear of natural enemies in non-human animals is a concept dating back to the time of Darwin. Now recognized as a non-consumptive effect, the ecological and evolutionary impact of fear has been studied in a number of predator-prey systems within the last few decades. However, comparatively little consideration has been given to the nonconsumptive effects that parasites have on their hosts, which have evolved behaviors to avoid parasites, impacting habitat selection, mate choice, and foraging activity. These avoidance behaviors create a “landscape of disgust,” wherein hosts navigate to avoid parasites, akin to the “landscape of fear” in prey. Evolutionarily speaking, however, predators and parasites are but two examples of natural enemies. Pathogens, parasites, predators, and parasitoids, among others, each exert their own ﬁtness cost on the victims they attack. Since animals likely evolve in the presence of multiple natural enemies, they must adopt a range of avoidance behaviors to navigate through the resulting “landscape of peril.” Therefore, in line with recent efforts to combine the landscapes of fear and disgust, we offer a theoretical framework to better understand the impacts of natural enemies on the evolution of trait-mediated avoidance behaviors in animals. More precisely, we look at how victims may evolve to allocate energy optimally among distinct avoidance behaviors under the selective pressures imposed by different types of natural enemy. This framework is then put into the more realistic context of a food web, which highlights the impact of trophic interactions and trophic level on the evolution of avoidance behaviors.","container-title":"Frontiers in Ecology and Evolution","DOI":"10.3389/fevo.2020.564343","ISSN":"2296-701X","journalAbbreviation":"Front. Ecol. Evol.","language":"en","page":"564343","source":"DOI.org (Crossref)","title":"An integrated landscape of fear and disgust: The evolution of avoidance behaviors amidst a myriad of natural enemies","title-short":"An Integrated Landscape of Fear and Disgust","volume":"8","author":[{"family":"Doherty","given":"Jean-François"},{"family":"Ruehle","given":"Brandon"}],"issued":{"date-parts":[["2020",9,18]]}}}],"schema":"https://github.com/citation-style-language/schema/raw/master/csl-citation.json"} </w:instrText>
      </w:r>
      <w:r w:rsidR="00C96393" w:rsidRPr="000C5BBE">
        <w:rPr>
          <w:sz w:val="22"/>
          <w:szCs w:val="22"/>
        </w:rPr>
        <w:fldChar w:fldCharType="separate"/>
      </w:r>
      <w:r w:rsidR="00566D31">
        <w:rPr>
          <w:noProof/>
          <w:sz w:val="22"/>
          <w:szCs w:val="22"/>
        </w:rPr>
        <w:t>[22,25]</w:t>
      </w:r>
      <w:r w:rsidR="00C96393" w:rsidRPr="000C5BBE">
        <w:rPr>
          <w:sz w:val="22"/>
          <w:szCs w:val="22"/>
        </w:rPr>
        <w:fldChar w:fldCharType="end"/>
      </w:r>
      <w:r w:rsidR="00C96393" w:rsidRPr="000C5BBE">
        <w:rPr>
          <w:sz w:val="22"/>
          <w:szCs w:val="22"/>
        </w:rPr>
        <w:t>, o</w:t>
      </w:r>
      <w:r w:rsidR="00B85148" w:rsidRPr="000C5BBE">
        <w:rPr>
          <w:sz w:val="22"/>
          <w:szCs w:val="22"/>
        </w:rPr>
        <w:t xml:space="preserve">ur goal is to </w:t>
      </w:r>
      <w:r w:rsidR="00C96393" w:rsidRPr="000C5BBE">
        <w:rPr>
          <w:sz w:val="22"/>
          <w:szCs w:val="22"/>
        </w:rPr>
        <w:t>establish</w:t>
      </w:r>
      <w:r w:rsidR="0016109E" w:rsidRPr="000C5BBE">
        <w:rPr>
          <w:sz w:val="22"/>
          <w:szCs w:val="22"/>
        </w:rPr>
        <w:t xml:space="preserve"> </w:t>
      </w:r>
      <w:r w:rsidR="00C96393" w:rsidRPr="000C5BBE">
        <w:rPr>
          <w:sz w:val="22"/>
          <w:szCs w:val="22"/>
        </w:rPr>
        <w:t xml:space="preserve">a quantitative </w:t>
      </w:r>
      <w:r w:rsidR="0016109E" w:rsidRPr="000C5BBE">
        <w:rPr>
          <w:sz w:val="22"/>
          <w:szCs w:val="22"/>
        </w:rPr>
        <w:t>foundation for estimating non-lethal effects in ecosystems</w:t>
      </w:r>
      <w:r w:rsidR="00A971E7">
        <w:rPr>
          <w:sz w:val="22"/>
          <w:szCs w:val="22"/>
        </w:rPr>
        <w:t xml:space="preserve"> containing</w:t>
      </w:r>
      <w:r w:rsidR="0016109E" w:rsidRPr="000C5BBE">
        <w:rPr>
          <w:sz w:val="22"/>
          <w:szCs w:val="22"/>
        </w:rPr>
        <w:t xml:space="preserve"> multiple predator and parasite species. We draw from consumer-resource theory to </w:t>
      </w:r>
      <w:r w:rsidR="00067CC0" w:rsidRPr="000C5BBE">
        <w:rPr>
          <w:sz w:val="22"/>
          <w:szCs w:val="22"/>
        </w:rPr>
        <w:t xml:space="preserve">construct </w:t>
      </w:r>
      <w:r w:rsidR="0016109E" w:rsidRPr="000C5BBE">
        <w:rPr>
          <w:sz w:val="22"/>
          <w:szCs w:val="22"/>
        </w:rPr>
        <w:t xml:space="preserve">a </w:t>
      </w:r>
      <w:r w:rsidR="00CF4A90" w:rsidRPr="000C5BBE">
        <w:rPr>
          <w:sz w:val="22"/>
          <w:szCs w:val="22"/>
        </w:rPr>
        <w:t xml:space="preserve">general </w:t>
      </w:r>
      <w:r w:rsidR="0016109E" w:rsidRPr="000C5BBE">
        <w:rPr>
          <w:rFonts w:eastAsia="Cambria"/>
          <w:color w:val="000000"/>
          <w:sz w:val="22"/>
          <w:szCs w:val="22"/>
        </w:rPr>
        <w:t xml:space="preserve">framework </w:t>
      </w:r>
      <w:r w:rsidR="00C96393" w:rsidRPr="000C5BBE">
        <w:rPr>
          <w:rFonts w:eastAsia="Cambria"/>
          <w:color w:val="000000"/>
          <w:sz w:val="22"/>
          <w:szCs w:val="22"/>
        </w:rPr>
        <w:t xml:space="preserve">for </w:t>
      </w:r>
      <w:r w:rsidR="00320124">
        <w:rPr>
          <w:rFonts w:eastAsia="Cambria"/>
          <w:color w:val="000000"/>
          <w:sz w:val="22"/>
          <w:szCs w:val="22"/>
        </w:rPr>
        <w:t>studying</w:t>
      </w:r>
      <w:r w:rsidR="00320124" w:rsidRPr="000C5BBE">
        <w:rPr>
          <w:rFonts w:eastAsia="Cambria"/>
          <w:color w:val="000000"/>
          <w:sz w:val="22"/>
          <w:szCs w:val="22"/>
        </w:rPr>
        <w:t xml:space="preserve"> </w:t>
      </w:r>
      <w:r w:rsidR="00327C39">
        <w:rPr>
          <w:rFonts w:eastAsia="Cambria"/>
          <w:color w:val="000000"/>
          <w:sz w:val="22"/>
          <w:szCs w:val="22"/>
        </w:rPr>
        <w:t xml:space="preserve">prey and host </w:t>
      </w:r>
      <w:r w:rsidR="00C96393" w:rsidRPr="000C5BBE">
        <w:rPr>
          <w:rFonts w:eastAsia="Cambria"/>
          <w:color w:val="000000"/>
          <w:sz w:val="22"/>
          <w:szCs w:val="22"/>
        </w:rPr>
        <w:t xml:space="preserve">trait responses </w:t>
      </w:r>
      <w:r w:rsidR="00327C39">
        <w:rPr>
          <w:sz w:val="22"/>
          <w:szCs w:val="22"/>
        </w:rPr>
        <w:t>to all types of predatory and parasitic consumers</w:t>
      </w:r>
      <w:r w:rsidR="00D501D8">
        <w:rPr>
          <w:sz w:val="22"/>
          <w:szCs w:val="22"/>
        </w:rPr>
        <w:t>, including</w:t>
      </w:r>
      <w:r w:rsidR="00327C39">
        <w:rPr>
          <w:sz w:val="22"/>
          <w:szCs w:val="22"/>
        </w:rPr>
        <w:t xml:space="preserve"> </w:t>
      </w:r>
      <w:r w:rsidR="00327C39" w:rsidRPr="00327C39">
        <w:rPr>
          <w:sz w:val="22"/>
          <w:szCs w:val="22"/>
        </w:rPr>
        <w:t xml:space="preserve">predators, micro-predators, </w:t>
      </w:r>
      <w:proofErr w:type="spellStart"/>
      <w:r w:rsidR="00327C39" w:rsidRPr="00327C39">
        <w:rPr>
          <w:sz w:val="22"/>
          <w:szCs w:val="22"/>
        </w:rPr>
        <w:t>parasitoids</w:t>
      </w:r>
      <w:proofErr w:type="spellEnd"/>
      <w:r w:rsidR="00327C39" w:rsidRPr="00327C39">
        <w:rPr>
          <w:sz w:val="22"/>
          <w:szCs w:val="22"/>
        </w:rPr>
        <w:t xml:space="preserve">, parasitic castrators, typical parasites, and pathogens </w:t>
      </w:r>
      <w:r w:rsidR="00327C39" w:rsidRPr="00327C39">
        <w:rPr>
          <w:sz w:val="22"/>
          <w:szCs w:val="22"/>
        </w:rPr>
        <w:fldChar w:fldCharType="begin"/>
      </w:r>
      <w:r w:rsidR="00566D31">
        <w:rPr>
          <w:sz w:val="22"/>
          <w:szCs w:val="22"/>
        </w:rPr>
        <w:instrText xml:space="preserve"> ADDIN ZOTERO_ITEM CSL_CITATION {"citationID":"nRCEN1G4","properties":{"formattedCitation":"[26]","plainCitation":"[26]","noteIndex":0},"citationItems":[{"id":4456,"uris":["http://zotero.org/users/865335/items/7SGMWNRP"],"uri":["http://zotero.org/users/865335/items/7SGMWNRP"],"itemData":{"id":4456,"type":"article-journal","container-title":"Trends in Ecology &amp; Evolution","issue":"11","page":"507–513","source":"Google Scholar","title":"Trophic strategies, animal diversity and body size","volume":"17","author":[{"family":"Lafferty","given":"Kevin D."},{"family":"Kuris","given":"Armand M."}],"issued":{"date-parts":[["2002"]]}}}],"schema":"https://github.com/citation-style-language/schema/raw/master/csl-citation.json"} </w:instrText>
      </w:r>
      <w:r w:rsidR="00327C39" w:rsidRPr="00327C39">
        <w:rPr>
          <w:sz w:val="22"/>
          <w:szCs w:val="22"/>
        </w:rPr>
        <w:fldChar w:fldCharType="separate"/>
      </w:r>
      <w:r w:rsidR="00566D31">
        <w:rPr>
          <w:sz w:val="22"/>
          <w:szCs w:val="22"/>
        </w:rPr>
        <w:t>[26]</w:t>
      </w:r>
      <w:r w:rsidR="00327C39" w:rsidRPr="00327C39">
        <w:rPr>
          <w:sz w:val="22"/>
          <w:szCs w:val="22"/>
        </w:rPr>
        <w:fldChar w:fldCharType="end"/>
      </w:r>
      <w:r w:rsidR="00125073" w:rsidRPr="006E4A3C">
        <w:rPr>
          <w:sz w:val="22"/>
          <w:szCs w:val="22"/>
        </w:rPr>
        <w:t xml:space="preserve">. </w:t>
      </w:r>
      <w:r w:rsidR="00320124" w:rsidRPr="006E4A3C">
        <w:rPr>
          <w:sz w:val="22"/>
          <w:szCs w:val="22"/>
        </w:rPr>
        <w:t xml:space="preserve"> </w:t>
      </w:r>
      <w:r w:rsidR="001928B8" w:rsidRPr="000C5BBE">
        <w:rPr>
          <w:sz w:val="22"/>
          <w:szCs w:val="22"/>
        </w:rPr>
        <w:t xml:space="preserve">Unlike </w:t>
      </w:r>
      <w:r w:rsidR="00995D40" w:rsidRPr="00320124">
        <w:rPr>
          <w:sz w:val="22"/>
          <w:szCs w:val="22"/>
        </w:rPr>
        <w:t>con</w:t>
      </w:r>
      <w:r w:rsidR="00995D40">
        <w:rPr>
          <w:sz w:val="22"/>
          <w:szCs w:val="22"/>
        </w:rPr>
        <w:t>ceptual</w:t>
      </w:r>
      <w:r w:rsidR="00BA6D2B">
        <w:rPr>
          <w:sz w:val="22"/>
          <w:szCs w:val="22"/>
        </w:rPr>
        <w:t xml:space="preserve"> </w:t>
      </w:r>
      <w:r w:rsidR="001928B8" w:rsidRPr="000C5BBE">
        <w:rPr>
          <w:sz w:val="22"/>
          <w:szCs w:val="22"/>
        </w:rPr>
        <w:t>frameworks</w:t>
      </w:r>
      <w:r w:rsidR="000C5BBE">
        <w:rPr>
          <w:sz w:val="22"/>
          <w:szCs w:val="22"/>
        </w:rPr>
        <w:t xml:space="preserve"> for </w:t>
      </w:r>
      <w:r w:rsidR="00320124">
        <w:rPr>
          <w:sz w:val="22"/>
          <w:szCs w:val="22"/>
        </w:rPr>
        <w:t xml:space="preserve">the ecology </w:t>
      </w:r>
      <w:r w:rsidR="00320124">
        <w:rPr>
          <w:sz w:val="22"/>
          <w:szCs w:val="22"/>
        </w:rPr>
        <w:lastRenderedPageBreak/>
        <w:t xml:space="preserve">of </w:t>
      </w:r>
      <w:r w:rsidR="00AB5822">
        <w:rPr>
          <w:sz w:val="22"/>
          <w:szCs w:val="22"/>
        </w:rPr>
        <w:t>‘</w:t>
      </w:r>
      <w:r w:rsidR="000C5BBE">
        <w:rPr>
          <w:sz w:val="22"/>
          <w:szCs w:val="22"/>
        </w:rPr>
        <w:t>fear</w:t>
      </w:r>
      <w:r w:rsidR="00AB5822">
        <w:rPr>
          <w:sz w:val="22"/>
          <w:szCs w:val="22"/>
        </w:rPr>
        <w:t>’</w:t>
      </w:r>
      <w:r w:rsidR="000C5BBE">
        <w:rPr>
          <w:sz w:val="22"/>
          <w:szCs w:val="22"/>
        </w:rPr>
        <w:t xml:space="preserve"> and </w:t>
      </w:r>
      <w:r w:rsidR="00AB5822">
        <w:rPr>
          <w:sz w:val="22"/>
          <w:szCs w:val="22"/>
        </w:rPr>
        <w:t>‘</w:t>
      </w:r>
      <w:r w:rsidR="000C5BBE">
        <w:rPr>
          <w:sz w:val="22"/>
          <w:szCs w:val="22"/>
        </w:rPr>
        <w:t>disgust</w:t>
      </w:r>
      <w:r w:rsidR="00AB5822">
        <w:rPr>
          <w:sz w:val="22"/>
          <w:szCs w:val="22"/>
        </w:rPr>
        <w:t>’</w:t>
      </w:r>
      <w:r w:rsidR="001928B8" w:rsidRPr="000C5BBE">
        <w:rPr>
          <w:sz w:val="22"/>
          <w:szCs w:val="22"/>
        </w:rPr>
        <w:t xml:space="preserve">, </w:t>
      </w:r>
      <w:r w:rsidR="005039EB" w:rsidRPr="000C5BBE">
        <w:rPr>
          <w:sz w:val="22"/>
          <w:szCs w:val="22"/>
        </w:rPr>
        <w:t>we</w:t>
      </w:r>
      <w:r w:rsidR="001928B8" w:rsidRPr="000C5BBE">
        <w:rPr>
          <w:sz w:val="22"/>
          <w:szCs w:val="22"/>
        </w:rPr>
        <w:t xml:space="preserve"> </w:t>
      </w:r>
      <w:r w:rsidR="00EB6956">
        <w:rPr>
          <w:sz w:val="22"/>
          <w:szCs w:val="22"/>
        </w:rPr>
        <w:t>deconstruct</w:t>
      </w:r>
      <w:r w:rsidR="001928B8" w:rsidRPr="000C5BBE">
        <w:rPr>
          <w:sz w:val="22"/>
          <w:szCs w:val="22"/>
        </w:rPr>
        <w:t xml:space="preserve"> interactions</w:t>
      </w:r>
      <w:r w:rsidR="00BA6D2B">
        <w:rPr>
          <w:sz w:val="22"/>
          <w:szCs w:val="22"/>
        </w:rPr>
        <w:t xml:space="preserve"> </w:t>
      </w:r>
      <w:r w:rsidR="005039EB" w:rsidRPr="000C5BBE">
        <w:rPr>
          <w:sz w:val="22"/>
          <w:szCs w:val="22"/>
        </w:rPr>
        <w:t>into sequential phases</w:t>
      </w:r>
      <w:r w:rsidR="001928B8" w:rsidRPr="000C5BBE">
        <w:rPr>
          <w:sz w:val="22"/>
          <w:szCs w:val="22"/>
        </w:rPr>
        <w:t xml:space="preserve"> to consider trait responses before, during, and after </w:t>
      </w:r>
      <w:r>
        <w:rPr>
          <w:sz w:val="22"/>
          <w:szCs w:val="22"/>
        </w:rPr>
        <w:t xml:space="preserve">an </w:t>
      </w:r>
      <w:r w:rsidR="001928B8" w:rsidRPr="000C5BBE">
        <w:rPr>
          <w:sz w:val="22"/>
          <w:szCs w:val="22"/>
        </w:rPr>
        <w:t>attack</w:t>
      </w:r>
      <w:r w:rsidR="00BA6D2B">
        <w:rPr>
          <w:sz w:val="22"/>
          <w:szCs w:val="22"/>
        </w:rPr>
        <w:t xml:space="preserve">, </w:t>
      </w:r>
      <w:r w:rsidR="00EB6956">
        <w:rPr>
          <w:sz w:val="22"/>
          <w:szCs w:val="22"/>
        </w:rPr>
        <w:t>allowing us to</w:t>
      </w:r>
      <w:r w:rsidR="00D501D8">
        <w:rPr>
          <w:sz w:val="22"/>
          <w:szCs w:val="22"/>
        </w:rPr>
        <w:t xml:space="preserve"> </w:t>
      </w:r>
      <w:r w:rsidR="00BA6D2B">
        <w:rPr>
          <w:sz w:val="22"/>
          <w:szCs w:val="22"/>
        </w:rPr>
        <w:t>compar</w:t>
      </w:r>
      <w:r w:rsidR="00EB6956">
        <w:rPr>
          <w:sz w:val="22"/>
          <w:szCs w:val="22"/>
        </w:rPr>
        <w:t>e</w:t>
      </w:r>
      <w:r w:rsidR="00BA6D2B">
        <w:rPr>
          <w:sz w:val="22"/>
          <w:szCs w:val="22"/>
        </w:rPr>
        <w:t xml:space="preserve"> and contrast</w:t>
      </w:r>
      <w:r w:rsidR="00D501D8">
        <w:rPr>
          <w:sz w:val="22"/>
          <w:szCs w:val="22"/>
        </w:rPr>
        <w:t xml:space="preserve"> the</w:t>
      </w:r>
      <w:r w:rsidR="00503FEA">
        <w:rPr>
          <w:sz w:val="22"/>
          <w:szCs w:val="22"/>
        </w:rPr>
        <w:t xml:space="preserve"> complete</w:t>
      </w:r>
      <w:r w:rsidR="00D501D8">
        <w:rPr>
          <w:sz w:val="22"/>
          <w:szCs w:val="22"/>
        </w:rPr>
        <w:t xml:space="preserve"> diversity of</w:t>
      </w:r>
      <w:r w:rsidR="00BA6D2B">
        <w:rPr>
          <w:sz w:val="22"/>
          <w:szCs w:val="22"/>
        </w:rPr>
        <w:t xml:space="preserve"> </w:t>
      </w:r>
      <w:r w:rsidR="007D0F40">
        <w:rPr>
          <w:sz w:val="22"/>
          <w:szCs w:val="22"/>
        </w:rPr>
        <w:t xml:space="preserve">trait responses to </w:t>
      </w:r>
      <w:r w:rsidR="00BA6D2B">
        <w:rPr>
          <w:sz w:val="22"/>
          <w:szCs w:val="22"/>
        </w:rPr>
        <w:t>predator</w:t>
      </w:r>
      <w:r w:rsidR="00503FEA">
        <w:rPr>
          <w:sz w:val="22"/>
          <w:szCs w:val="22"/>
        </w:rPr>
        <w:t>s</w:t>
      </w:r>
      <w:r w:rsidR="00BA6D2B">
        <w:rPr>
          <w:sz w:val="22"/>
          <w:szCs w:val="22"/>
        </w:rPr>
        <w:t xml:space="preserve"> and parasit</w:t>
      </w:r>
      <w:r w:rsidR="00503FEA">
        <w:rPr>
          <w:sz w:val="22"/>
          <w:szCs w:val="22"/>
        </w:rPr>
        <w:t>es</w:t>
      </w:r>
      <w:r w:rsidR="00BA6D2B">
        <w:rPr>
          <w:sz w:val="22"/>
          <w:szCs w:val="22"/>
        </w:rPr>
        <w:t xml:space="preserve">. </w:t>
      </w:r>
      <w:r w:rsidR="00870122" w:rsidRPr="000C5BBE">
        <w:rPr>
          <w:sz w:val="22"/>
          <w:szCs w:val="22"/>
        </w:rPr>
        <w:t>W</w:t>
      </w:r>
      <w:r w:rsidR="0016109E" w:rsidRPr="000C5BBE">
        <w:rPr>
          <w:sz w:val="22"/>
          <w:szCs w:val="22"/>
        </w:rPr>
        <w:t xml:space="preserve">e use </w:t>
      </w:r>
      <w:r w:rsidR="00EB6956" w:rsidRPr="000C5BBE">
        <w:rPr>
          <w:sz w:val="22"/>
          <w:szCs w:val="22"/>
        </w:rPr>
        <w:t>th</w:t>
      </w:r>
      <w:r w:rsidR="00EB6956">
        <w:rPr>
          <w:sz w:val="22"/>
          <w:szCs w:val="22"/>
        </w:rPr>
        <w:t>is</w:t>
      </w:r>
      <w:r w:rsidR="00EB6956" w:rsidRPr="000C5BBE">
        <w:rPr>
          <w:sz w:val="22"/>
          <w:szCs w:val="22"/>
        </w:rPr>
        <w:t xml:space="preserve"> </w:t>
      </w:r>
      <w:r w:rsidR="0016109E" w:rsidRPr="000C5BBE">
        <w:rPr>
          <w:sz w:val="22"/>
          <w:szCs w:val="22"/>
        </w:rPr>
        <w:t xml:space="preserve">framework to form specific predictions </w:t>
      </w:r>
      <w:r w:rsidR="0016109E" w:rsidRPr="000C5BBE">
        <w:rPr>
          <w:rFonts w:eastAsia="Cambria"/>
          <w:color w:val="000000"/>
          <w:sz w:val="22"/>
          <w:szCs w:val="22"/>
        </w:rPr>
        <w:t>regarding how</w:t>
      </w:r>
      <w:r w:rsidR="00570E5B" w:rsidRPr="000C5BBE">
        <w:rPr>
          <w:rFonts w:eastAsia="Cambria"/>
          <w:color w:val="000000"/>
          <w:sz w:val="22"/>
          <w:szCs w:val="22"/>
        </w:rPr>
        <w:t xml:space="preserve"> </w:t>
      </w:r>
      <w:r w:rsidR="0016109E" w:rsidRPr="000C5BBE">
        <w:rPr>
          <w:rFonts w:eastAsia="Cambria"/>
          <w:color w:val="000000"/>
          <w:sz w:val="22"/>
          <w:szCs w:val="22"/>
        </w:rPr>
        <w:t>trait responses</w:t>
      </w:r>
      <w:r w:rsidR="00A971E7">
        <w:rPr>
          <w:rFonts w:eastAsia="Cambria"/>
          <w:color w:val="000000"/>
          <w:sz w:val="22"/>
          <w:szCs w:val="22"/>
        </w:rPr>
        <w:t xml:space="preserve"> and associated </w:t>
      </w:r>
      <w:r w:rsidR="0016109E" w:rsidRPr="000C5BBE">
        <w:rPr>
          <w:rFonts w:eastAsia="Cambria"/>
          <w:color w:val="000000"/>
          <w:sz w:val="22"/>
          <w:szCs w:val="22"/>
        </w:rPr>
        <w:t>non-lethal effects</w:t>
      </w:r>
      <w:r w:rsidR="00A971E7">
        <w:rPr>
          <w:rFonts w:eastAsia="Cambria"/>
          <w:color w:val="000000"/>
          <w:sz w:val="22"/>
          <w:szCs w:val="22"/>
        </w:rPr>
        <w:t xml:space="preserve"> </w:t>
      </w:r>
      <w:r w:rsidR="0016109E" w:rsidRPr="000C5BBE">
        <w:rPr>
          <w:rFonts w:eastAsia="Cambria"/>
          <w:color w:val="000000"/>
          <w:sz w:val="22"/>
          <w:szCs w:val="22"/>
        </w:rPr>
        <w:t>should manifest from interactions with</w:t>
      </w:r>
      <w:r w:rsidR="00B85148" w:rsidRPr="000C5BBE">
        <w:rPr>
          <w:rFonts w:eastAsia="Cambria"/>
          <w:color w:val="000000"/>
          <w:sz w:val="22"/>
          <w:szCs w:val="22"/>
        </w:rPr>
        <w:t xml:space="preserve"> different </w:t>
      </w:r>
      <w:r w:rsidR="00BD66FD">
        <w:rPr>
          <w:rFonts w:eastAsia="Cambria"/>
          <w:color w:val="000000"/>
          <w:sz w:val="22"/>
          <w:szCs w:val="22"/>
        </w:rPr>
        <w:t xml:space="preserve">types of </w:t>
      </w:r>
      <w:r w:rsidR="0016109E" w:rsidRPr="000C5BBE">
        <w:rPr>
          <w:rFonts w:eastAsia="Cambria"/>
          <w:color w:val="000000"/>
          <w:sz w:val="22"/>
          <w:szCs w:val="22"/>
        </w:rPr>
        <w:t xml:space="preserve">predators and parasites. </w:t>
      </w:r>
      <w:r w:rsidR="003F4800">
        <w:rPr>
          <w:rFonts w:eastAsia="Cambria"/>
          <w:color w:val="000000"/>
          <w:sz w:val="22"/>
          <w:szCs w:val="22"/>
        </w:rPr>
        <w:t xml:space="preserve">We then </w:t>
      </w:r>
      <w:r w:rsidR="00AB5822">
        <w:rPr>
          <w:rFonts w:eastAsia="Cambria"/>
          <w:color w:val="000000"/>
          <w:sz w:val="22"/>
          <w:szCs w:val="22"/>
        </w:rPr>
        <w:t>use</w:t>
      </w:r>
      <w:r w:rsidR="003F4800">
        <w:rPr>
          <w:rFonts w:eastAsia="Cambria"/>
          <w:color w:val="000000"/>
          <w:sz w:val="22"/>
          <w:szCs w:val="22"/>
        </w:rPr>
        <w:t xml:space="preserve"> the framework </w:t>
      </w:r>
      <w:r w:rsidR="008565CF">
        <w:rPr>
          <w:rFonts w:eastAsia="Cambria"/>
          <w:color w:val="000000"/>
          <w:sz w:val="22"/>
          <w:szCs w:val="22"/>
        </w:rPr>
        <w:t xml:space="preserve">to guide a </w:t>
      </w:r>
      <w:r w:rsidR="0016109E" w:rsidRPr="000C5BBE">
        <w:rPr>
          <w:rFonts w:eastAsia="Cambria"/>
          <w:color w:val="000000"/>
          <w:sz w:val="22"/>
          <w:szCs w:val="22"/>
        </w:rPr>
        <w:t xml:space="preserve">systematic review </w:t>
      </w:r>
      <w:r w:rsidR="00F52A1C">
        <w:rPr>
          <w:rFonts w:eastAsia="Cambria"/>
          <w:color w:val="000000"/>
          <w:sz w:val="22"/>
          <w:szCs w:val="22"/>
        </w:rPr>
        <w:t>of the comparative literature on trait responses</w:t>
      </w:r>
      <w:r w:rsidR="00D900B9">
        <w:rPr>
          <w:rFonts w:eastAsia="Cambria"/>
          <w:color w:val="000000"/>
          <w:sz w:val="22"/>
          <w:szCs w:val="22"/>
        </w:rPr>
        <w:t xml:space="preserve"> that </w:t>
      </w:r>
      <w:r w:rsidR="00773B4C">
        <w:rPr>
          <w:rFonts w:eastAsia="Cambria"/>
          <w:color w:val="000000"/>
          <w:sz w:val="22"/>
          <w:szCs w:val="22"/>
        </w:rPr>
        <w:t>assessed the state of available information on the topic</w:t>
      </w:r>
      <w:r w:rsidR="00125073">
        <w:rPr>
          <w:rFonts w:eastAsia="Cambria"/>
          <w:color w:val="000000"/>
          <w:sz w:val="22"/>
          <w:szCs w:val="22"/>
        </w:rPr>
        <w:t xml:space="preserve">. </w:t>
      </w:r>
      <w:r w:rsidR="00F52A1C" w:rsidRPr="00773B4C">
        <w:rPr>
          <w:rFonts w:eastAsia="Cambria"/>
          <w:color w:val="000000"/>
          <w:sz w:val="22"/>
          <w:szCs w:val="22"/>
        </w:rPr>
        <w:t xml:space="preserve">We </w:t>
      </w:r>
      <w:r w:rsidR="00773B4C" w:rsidRPr="00773B4C">
        <w:rPr>
          <w:rFonts w:eastAsia="Cambria"/>
          <w:color w:val="000000"/>
          <w:sz w:val="22"/>
          <w:szCs w:val="22"/>
        </w:rPr>
        <w:t>als</w:t>
      </w:r>
      <w:r w:rsidR="00773B4C" w:rsidRPr="00996456">
        <w:rPr>
          <w:rFonts w:eastAsia="Cambria"/>
          <w:color w:val="000000"/>
          <w:sz w:val="22"/>
          <w:szCs w:val="22"/>
        </w:rPr>
        <w:t>o</w:t>
      </w:r>
      <w:r w:rsidR="00773B4C" w:rsidRPr="00773B4C">
        <w:rPr>
          <w:rFonts w:eastAsia="Cambria"/>
          <w:color w:val="000000"/>
          <w:sz w:val="22"/>
          <w:szCs w:val="22"/>
        </w:rPr>
        <w:t xml:space="preserve"> </w:t>
      </w:r>
      <w:r w:rsidR="00F52A1C" w:rsidRPr="00773B4C">
        <w:rPr>
          <w:rFonts w:eastAsia="Cambria"/>
          <w:color w:val="000000"/>
          <w:sz w:val="22"/>
          <w:szCs w:val="22"/>
        </w:rPr>
        <w:t>analysed</w:t>
      </w:r>
      <w:r w:rsidR="00300FAC" w:rsidRPr="00773B4C">
        <w:rPr>
          <w:rFonts w:eastAsia="Cambria"/>
          <w:color w:val="000000"/>
          <w:sz w:val="22"/>
          <w:szCs w:val="22"/>
        </w:rPr>
        <w:t xml:space="preserve"> comparative </w:t>
      </w:r>
      <w:r w:rsidR="00BD66FD" w:rsidRPr="00773B4C">
        <w:rPr>
          <w:rFonts w:eastAsia="Cambria"/>
          <w:color w:val="000000"/>
          <w:sz w:val="22"/>
          <w:szCs w:val="22"/>
        </w:rPr>
        <w:t xml:space="preserve">data </w:t>
      </w:r>
      <w:r w:rsidR="00417F57" w:rsidRPr="00773B4C">
        <w:rPr>
          <w:rFonts w:eastAsia="Cambria"/>
          <w:color w:val="000000"/>
          <w:sz w:val="22"/>
          <w:szCs w:val="22"/>
        </w:rPr>
        <w:t>on</w:t>
      </w:r>
      <w:r w:rsidR="00300FAC" w:rsidRPr="00773B4C">
        <w:rPr>
          <w:rFonts w:eastAsia="Cambria"/>
          <w:color w:val="000000"/>
          <w:sz w:val="22"/>
          <w:szCs w:val="22"/>
        </w:rPr>
        <w:t xml:space="preserve"> </w:t>
      </w:r>
      <w:r w:rsidR="00F52A1C" w:rsidRPr="00773B4C">
        <w:rPr>
          <w:rFonts w:eastAsia="Cambria"/>
          <w:color w:val="000000"/>
          <w:sz w:val="22"/>
          <w:szCs w:val="22"/>
        </w:rPr>
        <w:t xml:space="preserve">larval </w:t>
      </w:r>
      <w:r w:rsidR="00BD66FD" w:rsidRPr="00773B4C">
        <w:rPr>
          <w:rFonts w:eastAsia="Cambria"/>
          <w:color w:val="000000"/>
          <w:sz w:val="22"/>
          <w:szCs w:val="22"/>
        </w:rPr>
        <w:t>amphibians</w:t>
      </w:r>
      <w:r w:rsidR="00A6146F" w:rsidRPr="00773B4C">
        <w:rPr>
          <w:rFonts w:eastAsia="Cambria"/>
          <w:color w:val="000000"/>
          <w:sz w:val="22"/>
          <w:szCs w:val="22"/>
        </w:rPr>
        <w:t>,</w:t>
      </w:r>
      <w:r w:rsidR="003F4800" w:rsidRPr="00773B4C">
        <w:rPr>
          <w:rFonts w:eastAsia="Cambria"/>
          <w:color w:val="000000"/>
          <w:sz w:val="22"/>
          <w:szCs w:val="22"/>
        </w:rPr>
        <w:t xml:space="preserve"> </w:t>
      </w:r>
      <w:r w:rsidR="00A6146F" w:rsidRPr="00773B4C">
        <w:rPr>
          <w:rFonts w:eastAsia="Cambria"/>
          <w:color w:val="000000"/>
          <w:sz w:val="22"/>
          <w:szCs w:val="22"/>
        </w:rPr>
        <w:t>the most common animal group used by the reviewed studies</w:t>
      </w:r>
      <w:r w:rsidR="00A6146F" w:rsidRPr="00773B4C">
        <w:rPr>
          <w:rFonts w:eastAsia="Cambria"/>
          <w:strike/>
          <w:color w:val="000000"/>
          <w:sz w:val="22"/>
          <w:szCs w:val="22"/>
        </w:rPr>
        <w:t>,</w:t>
      </w:r>
      <w:r w:rsidR="00A6146F" w:rsidRPr="00773B4C">
        <w:rPr>
          <w:rFonts w:eastAsia="Cambria"/>
          <w:color w:val="000000"/>
          <w:sz w:val="22"/>
          <w:szCs w:val="22"/>
        </w:rPr>
        <w:t xml:space="preserve"> </w:t>
      </w:r>
      <w:r w:rsidR="00773B4C" w:rsidRPr="00773B4C">
        <w:rPr>
          <w:rFonts w:eastAsia="Cambria"/>
          <w:color w:val="000000"/>
          <w:sz w:val="22"/>
          <w:szCs w:val="22"/>
        </w:rPr>
        <w:t>as a c</w:t>
      </w:r>
      <w:r w:rsidR="00773B4C" w:rsidRPr="00996456">
        <w:rPr>
          <w:rFonts w:eastAsia="Cambria"/>
          <w:color w:val="000000"/>
          <w:sz w:val="22"/>
          <w:szCs w:val="22"/>
        </w:rPr>
        <w:t>a</w:t>
      </w:r>
      <w:r w:rsidR="00773B4C" w:rsidRPr="00773B4C">
        <w:rPr>
          <w:rFonts w:eastAsia="Cambria"/>
          <w:color w:val="000000"/>
          <w:sz w:val="22"/>
          <w:szCs w:val="22"/>
        </w:rPr>
        <w:t xml:space="preserve">se study </w:t>
      </w:r>
      <w:r w:rsidR="00503FEA">
        <w:rPr>
          <w:rFonts w:eastAsia="Cambria"/>
          <w:color w:val="000000"/>
          <w:sz w:val="22"/>
          <w:szCs w:val="22"/>
        </w:rPr>
        <w:t>in quantitatively comparing</w:t>
      </w:r>
      <w:r w:rsidR="00773B4C" w:rsidRPr="00773B4C">
        <w:rPr>
          <w:rFonts w:eastAsia="Cambria"/>
          <w:color w:val="000000"/>
          <w:sz w:val="22"/>
          <w:szCs w:val="22"/>
        </w:rPr>
        <w:t xml:space="preserve"> </w:t>
      </w:r>
      <w:r w:rsidR="003F4800" w:rsidRPr="00773B4C">
        <w:rPr>
          <w:rFonts w:eastAsia="Cambria"/>
          <w:color w:val="000000"/>
          <w:sz w:val="22"/>
          <w:szCs w:val="22"/>
        </w:rPr>
        <w:t>trait responses to predators and parasites</w:t>
      </w:r>
      <w:r w:rsidR="0016109E" w:rsidRPr="00773B4C">
        <w:rPr>
          <w:rFonts w:eastAsia="Cambria"/>
          <w:color w:val="000000"/>
          <w:sz w:val="22"/>
          <w:szCs w:val="22"/>
        </w:rPr>
        <w:t xml:space="preserve">. We conclude by </w:t>
      </w:r>
      <w:r w:rsidR="001E5CC2" w:rsidRPr="00773B4C">
        <w:rPr>
          <w:rFonts w:eastAsia="Cambria"/>
          <w:color w:val="000000"/>
          <w:sz w:val="22"/>
          <w:szCs w:val="22"/>
        </w:rPr>
        <w:t>highlighting</w:t>
      </w:r>
      <w:r w:rsidR="0016109E" w:rsidRPr="00773B4C">
        <w:rPr>
          <w:rFonts w:eastAsia="Cambria"/>
          <w:color w:val="000000"/>
          <w:sz w:val="22"/>
          <w:szCs w:val="22"/>
        </w:rPr>
        <w:t xml:space="preserve"> unresolved questions </w:t>
      </w:r>
      <w:r w:rsidR="00125073" w:rsidRPr="00773B4C">
        <w:rPr>
          <w:rFonts w:eastAsia="Cambria"/>
          <w:color w:val="000000"/>
          <w:sz w:val="22"/>
          <w:szCs w:val="22"/>
        </w:rPr>
        <w:t>in the field and how to address them</w:t>
      </w:r>
      <w:r w:rsidR="0016109E" w:rsidRPr="00773B4C">
        <w:rPr>
          <w:rFonts w:eastAsia="Cambria"/>
          <w:color w:val="000000"/>
          <w:sz w:val="22"/>
          <w:szCs w:val="22"/>
        </w:rPr>
        <w:t>.</w:t>
      </w:r>
      <w:r w:rsidR="0016109E" w:rsidRPr="000C5BBE">
        <w:rPr>
          <w:rFonts w:eastAsia="Cambria"/>
          <w:color w:val="000000"/>
          <w:sz w:val="22"/>
          <w:szCs w:val="22"/>
        </w:rPr>
        <w:t xml:space="preserve"> </w:t>
      </w:r>
    </w:p>
    <w:p w14:paraId="00E536B1" w14:textId="77777777" w:rsidR="00725AE2" w:rsidRPr="000C5BBE" w:rsidRDefault="00725AE2" w:rsidP="00127A29">
      <w:pPr>
        <w:spacing w:line="480" w:lineRule="auto"/>
        <w:rPr>
          <w:b/>
          <w:sz w:val="22"/>
          <w:szCs w:val="22"/>
        </w:rPr>
      </w:pPr>
    </w:p>
    <w:p w14:paraId="5CA5070A" w14:textId="05B1327C" w:rsidR="00E606FA" w:rsidRPr="000C5BBE" w:rsidRDefault="00E606FA" w:rsidP="00127A29">
      <w:pPr>
        <w:pStyle w:val="NoteLevel21"/>
        <w:numPr>
          <w:ilvl w:val="0"/>
          <w:numId w:val="0"/>
        </w:numPr>
        <w:spacing w:line="480" w:lineRule="auto"/>
        <w:contextualSpacing w:val="0"/>
        <w:rPr>
          <w:rFonts w:ascii="Cambria" w:hAnsi="Cambria"/>
          <w:sz w:val="22"/>
          <w:szCs w:val="22"/>
        </w:rPr>
      </w:pPr>
      <w:r w:rsidRPr="000C5BBE">
        <w:rPr>
          <w:rFonts w:ascii="Cambria" w:hAnsi="Cambria"/>
          <w:b/>
          <w:sz w:val="22"/>
          <w:szCs w:val="22"/>
        </w:rPr>
        <w:t>A general trait</w:t>
      </w:r>
      <w:r w:rsidR="00163D54" w:rsidRPr="000C5BBE">
        <w:rPr>
          <w:rFonts w:ascii="Cambria" w:hAnsi="Cambria"/>
          <w:b/>
          <w:sz w:val="22"/>
          <w:szCs w:val="22"/>
        </w:rPr>
        <w:t>-</w:t>
      </w:r>
      <w:r w:rsidRPr="000C5BBE">
        <w:rPr>
          <w:rFonts w:ascii="Cambria" w:hAnsi="Cambria"/>
          <w:b/>
          <w:sz w:val="22"/>
          <w:szCs w:val="22"/>
        </w:rPr>
        <w:t xml:space="preserve">response framework for </w:t>
      </w:r>
      <w:r w:rsidR="00CB6FC8" w:rsidRPr="000C5BBE">
        <w:rPr>
          <w:rFonts w:ascii="Cambria" w:hAnsi="Cambria"/>
          <w:b/>
          <w:sz w:val="22"/>
          <w:szCs w:val="22"/>
        </w:rPr>
        <w:t xml:space="preserve">examining </w:t>
      </w:r>
      <w:r w:rsidRPr="000C5BBE">
        <w:rPr>
          <w:rFonts w:ascii="Cambria" w:hAnsi="Cambria"/>
          <w:b/>
          <w:sz w:val="22"/>
          <w:szCs w:val="22"/>
        </w:rPr>
        <w:t>non-lethal effects</w:t>
      </w:r>
    </w:p>
    <w:p w14:paraId="3C8023DF" w14:textId="77777777" w:rsidR="00615D37" w:rsidRDefault="00615D37" w:rsidP="00127A29">
      <w:pPr>
        <w:pStyle w:val="NoteLevel21"/>
        <w:numPr>
          <w:ilvl w:val="0"/>
          <w:numId w:val="0"/>
        </w:numPr>
        <w:spacing w:line="480" w:lineRule="auto"/>
        <w:contextualSpacing w:val="0"/>
        <w:rPr>
          <w:rFonts w:ascii="Cambria" w:hAnsi="Cambria"/>
          <w:i/>
          <w:sz w:val="22"/>
          <w:szCs w:val="22"/>
        </w:rPr>
      </w:pPr>
      <w:r>
        <w:rPr>
          <w:rFonts w:ascii="Cambria" w:hAnsi="Cambria"/>
          <w:i/>
          <w:sz w:val="22"/>
          <w:szCs w:val="22"/>
        </w:rPr>
        <w:t>Definitions and terminology</w:t>
      </w:r>
    </w:p>
    <w:p w14:paraId="59C8D83E" w14:textId="13F2AAD6" w:rsidR="006B6387" w:rsidRDefault="00B31C2C" w:rsidP="00127A29">
      <w:pPr>
        <w:pStyle w:val="NoteLevel21"/>
        <w:numPr>
          <w:ilvl w:val="0"/>
          <w:numId w:val="0"/>
        </w:numPr>
        <w:spacing w:line="480" w:lineRule="auto"/>
        <w:contextualSpacing w:val="0"/>
        <w:rPr>
          <w:rFonts w:ascii="Cambria" w:hAnsi="Cambria"/>
          <w:iCs/>
          <w:sz w:val="22"/>
          <w:szCs w:val="22"/>
        </w:rPr>
      </w:pPr>
      <w:r>
        <w:rPr>
          <w:rFonts w:ascii="Cambria" w:eastAsia="Cambria" w:hAnsi="Cambria"/>
          <w:color w:val="000000"/>
          <w:sz w:val="22"/>
          <w:szCs w:val="22"/>
        </w:rPr>
        <w:t xml:space="preserve">We define </w:t>
      </w:r>
      <w:r w:rsidR="00A00ED0">
        <w:rPr>
          <w:rFonts w:ascii="Cambria" w:eastAsia="Cambria" w:hAnsi="Cambria"/>
          <w:color w:val="000000"/>
          <w:sz w:val="22"/>
          <w:szCs w:val="22"/>
        </w:rPr>
        <w:t xml:space="preserve">prey/host </w:t>
      </w:r>
      <w:r>
        <w:rPr>
          <w:rFonts w:ascii="Cambria" w:eastAsia="Cambria" w:hAnsi="Cambria"/>
          <w:color w:val="000000"/>
          <w:sz w:val="22"/>
          <w:szCs w:val="22"/>
        </w:rPr>
        <w:t xml:space="preserve">trait responses </w:t>
      </w:r>
      <w:r w:rsidRPr="00503FEA">
        <w:rPr>
          <w:rFonts w:ascii="Cambria" w:eastAsia="Cambria" w:hAnsi="Cambria"/>
          <w:color w:val="000000"/>
          <w:sz w:val="22"/>
          <w:szCs w:val="22"/>
        </w:rPr>
        <w:t xml:space="preserve">broadly </w:t>
      </w:r>
      <w:r w:rsidR="00503FEA">
        <w:rPr>
          <w:rFonts w:ascii="Cambria" w:eastAsia="Cambria" w:hAnsi="Cambria"/>
          <w:color w:val="000000"/>
          <w:sz w:val="22"/>
          <w:szCs w:val="22"/>
        </w:rPr>
        <w:t>as changes in any trait</w:t>
      </w:r>
      <w:r w:rsidR="00A00ED0">
        <w:rPr>
          <w:rFonts w:ascii="Cambria" w:eastAsia="Cambria" w:hAnsi="Cambria"/>
          <w:color w:val="000000"/>
          <w:sz w:val="22"/>
          <w:szCs w:val="22"/>
        </w:rPr>
        <w:t xml:space="preserve"> (e.g., morphological, physiological,</w:t>
      </w:r>
      <w:r w:rsidR="00525A27">
        <w:rPr>
          <w:rFonts w:ascii="Cambria" w:eastAsia="Cambria" w:hAnsi="Cambria"/>
          <w:color w:val="000000"/>
          <w:sz w:val="22"/>
          <w:szCs w:val="22"/>
        </w:rPr>
        <w:t xml:space="preserve"> immunological</w:t>
      </w:r>
      <w:r w:rsidR="00A00ED0">
        <w:rPr>
          <w:rFonts w:ascii="Cambria" w:eastAsia="Cambria" w:hAnsi="Cambria"/>
          <w:color w:val="000000"/>
          <w:sz w:val="22"/>
          <w:szCs w:val="22"/>
        </w:rPr>
        <w:t xml:space="preserve"> or behavioural) </w:t>
      </w:r>
      <w:r w:rsidR="00503FEA">
        <w:rPr>
          <w:rFonts w:ascii="Cambria" w:eastAsia="Cambria" w:hAnsi="Cambria"/>
          <w:color w:val="000000"/>
          <w:sz w:val="22"/>
          <w:szCs w:val="22"/>
        </w:rPr>
        <w:t xml:space="preserve">to defend </w:t>
      </w:r>
      <w:r w:rsidR="00A00ED0" w:rsidRPr="000C5BBE">
        <w:rPr>
          <w:rFonts w:ascii="Cambria" w:eastAsia="Cambria" w:hAnsi="Cambria"/>
          <w:color w:val="000000"/>
          <w:sz w:val="22"/>
          <w:szCs w:val="22"/>
        </w:rPr>
        <w:t>against predation or parasitism</w:t>
      </w:r>
      <w:r>
        <w:rPr>
          <w:rFonts w:ascii="Cambria" w:eastAsia="Cambria" w:hAnsi="Cambria"/>
          <w:color w:val="000000"/>
          <w:sz w:val="22"/>
          <w:szCs w:val="22"/>
        </w:rPr>
        <w:t xml:space="preserve">. </w:t>
      </w:r>
      <w:r w:rsidR="00A00ED0">
        <w:rPr>
          <w:rFonts w:ascii="Cambria" w:eastAsia="Cambria" w:hAnsi="Cambria"/>
          <w:color w:val="000000"/>
          <w:sz w:val="22"/>
          <w:szCs w:val="22"/>
        </w:rPr>
        <w:t>We focus on prey/host adaptive</w:t>
      </w:r>
      <w:r w:rsidR="00503FEA">
        <w:rPr>
          <w:rFonts w:ascii="Cambria" w:eastAsia="Cambria" w:hAnsi="Cambria"/>
          <w:color w:val="000000"/>
          <w:sz w:val="22"/>
          <w:szCs w:val="22"/>
        </w:rPr>
        <w:t>, inducible</w:t>
      </w:r>
      <w:r w:rsidR="00A00ED0">
        <w:rPr>
          <w:rFonts w:ascii="Cambria" w:eastAsia="Cambria" w:hAnsi="Cambria"/>
          <w:color w:val="000000"/>
          <w:sz w:val="22"/>
          <w:szCs w:val="22"/>
        </w:rPr>
        <w:t xml:space="preserve"> responses. </w:t>
      </w:r>
      <w:r>
        <w:rPr>
          <w:rFonts w:ascii="Cambria" w:eastAsia="Cambria" w:hAnsi="Cambria"/>
          <w:color w:val="000000"/>
          <w:sz w:val="22"/>
          <w:szCs w:val="22"/>
        </w:rPr>
        <w:t>However, our</w:t>
      </w:r>
      <w:r w:rsidRPr="000C5BBE">
        <w:rPr>
          <w:rFonts w:ascii="Cambria" w:eastAsia="Cambria" w:hAnsi="Cambria"/>
          <w:color w:val="000000"/>
          <w:sz w:val="22"/>
          <w:szCs w:val="22"/>
        </w:rPr>
        <w:t xml:space="preserve"> framework </w:t>
      </w:r>
      <w:r w:rsidR="00AB5822">
        <w:rPr>
          <w:rFonts w:ascii="Cambria" w:eastAsia="Cambria" w:hAnsi="Cambria"/>
          <w:color w:val="000000"/>
          <w:sz w:val="22"/>
          <w:szCs w:val="22"/>
        </w:rPr>
        <w:t>(</w:t>
      </w:r>
      <w:r>
        <w:rPr>
          <w:rFonts w:ascii="Cambria" w:eastAsia="Cambria" w:hAnsi="Cambria"/>
          <w:color w:val="000000"/>
          <w:sz w:val="22"/>
          <w:szCs w:val="22"/>
        </w:rPr>
        <w:t>described below</w:t>
      </w:r>
      <w:r w:rsidR="00AB5822">
        <w:rPr>
          <w:rFonts w:ascii="Cambria" w:eastAsia="Cambria" w:hAnsi="Cambria"/>
          <w:color w:val="000000"/>
          <w:sz w:val="22"/>
          <w:szCs w:val="22"/>
        </w:rPr>
        <w:t>)</w:t>
      </w:r>
      <w:r>
        <w:rPr>
          <w:rFonts w:ascii="Cambria" w:eastAsia="Cambria" w:hAnsi="Cambria"/>
          <w:color w:val="000000"/>
          <w:sz w:val="22"/>
          <w:szCs w:val="22"/>
        </w:rPr>
        <w:t xml:space="preserve"> </w:t>
      </w:r>
      <w:r w:rsidRPr="000C5BBE">
        <w:rPr>
          <w:rFonts w:ascii="Cambria" w:eastAsia="Cambria" w:hAnsi="Cambria"/>
          <w:color w:val="000000"/>
          <w:sz w:val="22"/>
          <w:szCs w:val="22"/>
        </w:rPr>
        <w:t xml:space="preserve">can also consider maladaptive </w:t>
      </w:r>
      <w:r>
        <w:rPr>
          <w:rFonts w:ascii="Cambria" w:eastAsia="Cambria" w:hAnsi="Cambria"/>
          <w:color w:val="000000"/>
          <w:sz w:val="22"/>
          <w:szCs w:val="22"/>
        </w:rPr>
        <w:t xml:space="preserve">trait </w:t>
      </w:r>
      <w:r w:rsidRPr="000C5BBE">
        <w:rPr>
          <w:rFonts w:ascii="Cambria" w:eastAsia="Cambria" w:hAnsi="Cambria"/>
          <w:color w:val="000000"/>
          <w:sz w:val="22"/>
          <w:szCs w:val="22"/>
        </w:rPr>
        <w:t xml:space="preserve">responses, such as those occurring from parasite manipulation </w:t>
      </w:r>
      <w:r w:rsidRPr="000C5BBE">
        <w:rPr>
          <w:rFonts w:ascii="Cambria" w:eastAsia="Cambria" w:hAnsi="Cambria"/>
          <w:color w:val="000000"/>
          <w:sz w:val="22"/>
          <w:szCs w:val="22"/>
        </w:rPr>
        <w:fldChar w:fldCharType="begin"/>
      </w:r>
      <w:r w:rsidR="00566D31">
        <w:rPr>
          <w:rFonts w:ascii="Cambria" w:eastAsia="Cambria" w:hAnsi="Cambria"/>
          <w:color w:val="000000"/>
          <w:sz w:val="22"/>
          <w:szCs w:val="22"/>
        </w:rPr>
        <w:instrText xml:space="preserve"> ADDIN ZOTERO_ITEM CSL_CITATION {"citationID":"gafN3dhg","properties":{"formattedCitation":"[27]","plainCitation":"[27]","noteIndex":0},"citationItems":[{"id":6502,"uris":["http://zotero.org/users/865335/items/26V422M2"],"uri":["http://zotero.org/users/865335/items/26V422M2"],"itemData":{"id":6502,"type":"article-journal","container-title":"Journal of Experimental Biology","DOI":"10.1242/jeb.073668","ISSN":"0022-0949, 1477-9145","issue":"1","language":"en","page":"56-66","source":"CrossRef","title":"Comparing mechanisms of host manipulation across host and parasite taxa","volume":"216","author":[{"family":"Lafferty","given":"K. D."},{"family":"Shaw","given":"J. C."}],"issued":{"date-parts":[["2013",1,1]]}}}],"schema":"https://github.com/citation-style-language/schema/raw/master/csl-citation.json"} </w:instrText>
      </w:r>
      <w:r w:rsidRPr="000C5BBE">
        <w:rPr>
          <w:rFonts w:ascii="Cambria" w:eastAsia="Cambria" w:hAnsi="Cambria"/>
          <w:color w:val="000000"/>
          <w:sz w:val="22"/>
          <w:szCs w:val="22"/>
        </w:rPr>
        <w:fldChar w:fldCharType="separate"/>
      </w:r>
      <w:r w:rsidR="00566D31">
        <w:rPr>
          <w:rFonts w:ascii="Cambria" w:eastAsia="Cambria" w:hAnsi="Cambria"/>
          <w:noProof/>
          <w:color w:val="000000"/>
          <w:sz w:val="22"/>
          <w:szCs w:val="22"/>
        </w:rPr>
        <w:t>[27]</w:t>
      </w:r>
      <w:r w:rsidRPr="000C5BBE">
        <w:rPr>
          <w:rFonts w:ascii="Cambria" w:eastAsia="Cambria" w:hAnsi="Cambria"/>
          <w:color w:val="000000"/>
          <w:sz w:val="22"/>
          <w:szCs w:val="22"/>
        </w:rPr>
        <w:fldChar w:fldCharType="end"/>
      </w:r>
      <w:r w:rsidR="00503FEA">
        <w:rPr>
          <w:rFonts w:ascii="Cambria" w:eastAsia="Cambria" w:hAnsi="Cambria"/>
          <w:color w:val="000000"/>
          <w:sz w:val="22"/>
          <w:szCs w:val="22"/>
        </w:rPr>
        <w:t>, and constitutive defence adaptations</w:t>
      </w:r>
      <w:r w:rsidRPr="000C5BBE">
        <w:rPr>
          <w:rFonts w:ascii="Cambria" w:eastAsia="Cambria" w:hAnsi="Cambria"/>
          <w:color w:val="000000"/>
          <w:sz w:val="22"/>
          <w:szCs w:val="22"/>
        </w:rPr>
        <w:t>.</w:t>
      </w:r>
      <w:r>
        <w:rPr>
          <w:rFonts w:ascii="Cambria" w:eastAsia="Cambria" w:hAnsi="Cambria"/>
          <w:color w:val="000000"/>
          <w:sz w:val="22"/>
          <w:szCs w:val="22"/>
        </w:rPr>
        <w:t xml:space="preserve"> </w:t>
      </w:r>
      <w:r>
        <w:rPr>
          <w:rFonts w:ascii="Cambria" w:hAnsi="Cambria"/>
          <w:iCs/>
          <w:sz w:val="22"/>
          <w:szCs w:val="22"/>
        </w:rPr>
        <w:t>We use ‘non-lethal effects’ as a general term to describe</w:t>
      </w:r>
      <w:r w:rsidR="00355061">
        <w:rPr>
          <w:rFonts w:ascii="Cambria" w:hAnsi="Cambria"/>
          <w:iCs/>
          <w:sz w:val="22"/>
          <w:szCs w:val="22"/>
        </w:rPr>
        <w:t xml:space="preserve"> the direct and indirect consequences </w:t>
      </w:r>
      <w:r w:rsidR="00503FEA">
        <w:rPr>
          <w:rFonts w:ascii="Cambria" w:hAnsi="Cambria"/>
          <w:iCs/>
          <w:sz w:val="22"/>
          <w:szCs w:val="22"/>
        </w:rPr>
        <w:t>of</w:t>
      </w:r>
      <w:r w:rsidR="00355061">
        <w:rPr>
          <w:rFonts w:ascii="Cambria" w:hAnsi="Cambria"/>
          <w:iCs/>
          <w:sz w:val="22"/>
          <w:szCs w:val="22"/>
        </w:rPr>
        <w:t xml:space="preserve"> from</w:t>
      </w:r>
      <w:r>
        <w:rPr>
          <w:rFonts w:ascii="Cambria" w:hAnsi="Cambria"/>
          <w:iCs/>
          <w:sz w:val="22"/>
          <w:szCs w:val="22"/>
        </w:rPr>
        <w:t xml:space="preserve"> </w:t>
      </w:r>
      <w:r w:rsidR="00A00ED0">
        <w:rPr>
          <w:rFonts w:ascii="Cambria" w:hAnsi="Cambria"/>
          <w:iCs/>
          <w:sz w:val="22"/>
          <w:szCs w:val="22"/>
        </w:rPr>
        <w:t xml:space="preserve">prey/host </w:t>
      </w:r>
      <w:r>
        <w:rPr>
          <w:rFonts w:ascii="Cambria" w:hAnsi="Cambria"/>
          <w:iCs/>
          <w:sz w:val="22"/>
          <w:szCs w:val="22"/>
        </w:rPr>
        <w:t>trait responses</w:t>
      </w:r>
      <w:r w:rsidR="00355061">
        <w:rPr>
          <w:rFonts w:ascii="Cambria" w:hAnsi="Cambria"/>
          <w:iCs/>
          <w:sz w:val="22"/>
          <w:szCs w:val="22"/>
        </w:rPr>
        <w:t xml:space="preserve"> to predators and parasites</w:t>
      </w:r>
      <w:r>
        <w:rPr>
          <w:rFonts w:ascii="Cambria" w:hAnsi="Cambria"/>
          <w:iCs/>
          <w:sz w:val="22"/>
          <w:szCs w:val="22"/>
        </w:rPr>
        <w:t xml:space="preserve"> </w:t>
      </w:r>
      <w:r>
        <w:rPr>
          <w:rFonts w:ascii="Cambria" w:hAnsi="Cambria"/>
          <w:iCs/>
          <w:sz w:val="22"/>
          <w:szCs w:val="22"/>
        </w:rPr>
        <w:fldChar w:fldCharType="begin"/>
      </w:r>
      <w:r w:rsidR="00566D31">
        <w:rPr>
          <w:rFonts w:ascii="Cambria" w:hAnsi="Cambria"/>
          <w:iCs/>
          <w:sz w:val="22"/>
          <w:szCs w:val="22"/>
        </w:rPr>
        <w:instrText xml:space="preserve"> ADDIN ZOTERO_ITEM CSL_CITATION {"citationID":"eiuQHAJe","properties":{"formattedCitation":"[13,28]","plainCitation":"[13,28]","noteIndex":0},"citationItems":[{"id":7935,"uris":["http://zotero.org/users/865335/items/7XG9HIHU"],"uri":["http://zotero.org/users/865335/items/7XG9HIHU"],"itemData":{"id":7935,"type":"article-journal","abstract":"The very presence of predators can strongly influence flexible prey traits such as behavior, morphology, life history, and physiology. In a rapidly growing body of literature representing diverse ecological systems, these trait (or “fear”) responses have been shown to influence prey fitness components and density, and to have indirect effects on other species. However, this broad and exciting literature is burdened with inconsistent terminology that is likely hindering the development of inclusive frameworks and general advances in ecology. We examine the diverse terminology used in the literature, and discuss pros and cons of the many terms used. Common problems include the same term being used for different processes, and many different terms being used for the same process. To mitigate terminological barriers, we developed a conceptual framework that explicitly distinguishes the multiple predation-risk effects studied. These multiple effects, along with suggested standardized terminology, are risk-induced trait responses (i.e., effects on prey traits), interaction modifications (i.e., effects on prey–other-species interactions), nonconsumptive effects (i.e., effects on the fitness and density of the prey), and trait-mediated indirect effects (i.e., the effects on the fitness and density of other species). We apply the framework to three well studied systems to highlight how it can illuminate commonalities and differences among study systems. By clarifying and elucidating conceptually similar processes, the framework and standardized terminology can facilitate communication of insights and methodologies across systems and foster cross-disciplinary perspectives.","container-title":"Ecology","DOI":"https://doi.org/10.1002/ecy.3152","ISSN":"1939-9170","issue":"12","language":"en","note":"_eprint: https://esajournals.onlinelibrary.wiley.com/doi/pdf/10.1002/ecy.3152","page":"e03152","source":"Wiley Online Library","title":"A framework and standardized terminology to facilitate the study of predation-risk effects","volume":"101","author":[{"family":"Peacor","given":"Scott D."},{"family":"Barton","given":"Brandon T."},{"family":"Kimbro","given":"David L."},{"family":"Sih","given":"Andrew"},{"family":"Sheriff","given":"Michael J."}],"issued":{"date-parts":[["2020"]]}}},{"id":6190,"uris":["http://zotero.org/users/865335/items/FQS85XPH"],"uri":["http://zotero.org/users/865335/items/FQS85XPH"],"itemData":{"id":6190,"type":"article-journal","container-title":"Ecology","issue":"10","page":"25555-2562","title":"Defining and measuring the impact of dynamic traits on interspecific interactions","volume":"88","author":[{"family":"Abrams","given":"Peter"}],"issued":{"date-parts":[["2007"]]}}}],"schema":"https://github.com/citation-style-language/schema/raw/master/csl-citation.json"} </w:instrText>
      </w:r>
      <w:r>
        <w:rPr>
          <w:rFonts w:ascii="Cambria" w:hAnsi="Cambria"/>
          <w:iCs/>
          <w:sz w:val="22"/>
          <w:szCs w:val="22"/>
        </w:rPr>
        <w:fldChar w:fldCharType="separate"/>
      </w:r>
      <w:r w:rsidR="00566D31">
        <w:rPr>
          <w:rFonts w:ascii="Cambria" w:hAnsi="Cambria"/>
          <w:iCs/>
          <w:noProof/>
          <w:sz w:val="22"/>
          <w:szCs w:val="22"/>
        </w:rPr>
        <w:t>[13,28]</w:t>
      </w:r>
      <w:r>
        <w:rPr>
          <w:rFonts w:ascii="Cambria" w:hAnsi="Cambria"/>
          <w:iCs/>
          <w:sz w:val="22"/>
          <w:szCs w:val="22"/>
        </w:rPr>
        <w:fldChar w:fldCharType="end"/>
      </w:r>
      <w:r>
        <w:rPr>
          <w:rFonts w:ascii="Cambria" w:hAnsi="Cambria"/>
          <w:iCs/>
          <w:sz w:val="22"/>
          <w:szCs w:val="22"/>
        </w:rPr>
        <w:t xml:space="preserve">).  </w:t>
      </w:r>
      <w:r w:rsidR="00791A4F">
        <w:rPr>
          <w:rFonts w:ascii="Cambria" w:hAnsi="Cambria"/>
          <w:iCs/>
          <w:sz w:val="22"/>
          <w:szCs w:val="22"/>
        </w:rPr>
        <w:t xml:space="preserve">As we demonstrate below, </w:t>
      </w:r>
      <w:r w:rsidR="00615D37">
        <w:rPr>
          <w:rFonts w:ascii="Cambria" w:hAnsi="Cambria"/>
          <w:iCs/>
          <w:sz w:val="22"/>
          <w:szCs w:val="22"/>
        </w:rPr>
        <w:t xml:space="preserve">terms </w:t>
      </w:r>
      <w:r w:rsidR="00791A4F">
        <w:rPr>
          <w:rFonts w:ascii="Cambria" w:hAnsi="Cambria"/>
          <w:iCs/>
          <w:sz w:val="22"/>
          <w:szCs w:val="22"/>
        </w:rPr>
        <w:t xml:space="preserve">developed for predator-prey </w:t>
      </w:r>
      <w:r w:rsidR="00791A4F">
        <w:rPr>
          <w:rFonts w:ascii="Cambria" w:hAnsi="Cambria"/>
          <w:iCs/>
          <w:sz w:val="22"/>
          <w:szCs w:val="22"/>
        </w:rPr>
        <w:lastRenderedPageBreak/>
        <w:t xml:space="preserve">systems, including </w:t>
      </w:r>
      <w:r w:rsidR="00615D37">
        <w:rPr>
          <w:rFonts w:ascii="Cambria" w:hAnsi="Cambria"/>
          <w:iCs/>
          <w:sz w:val="22"/>
          <w:szCs w:val="22"/>
        </w:rPr>
        <w:t>‘risk effects’ and ‘non-consumptive effects</w:t>
      </w:r>
      <w:r w:rsidR="00791A4F">
        <w:rPr>
          <w:rFonts w:ascii="Cambria" w:hAnsi="Cambria"/>
          <w:iCs/>
          <w:sz w:val="22"/>
          <w:szCs w:val="22"/>
        </w:rPr>
        <w:t xml:space="preserve">’ </w:t>
      </w:r>
      <w:r w:rsidR="00791A4F">
        <w:rPr>
          <w:rFonts w:ascii="Cambria" w:hAnsi="Cambria"/>
          <w:iCs/>
          <w:sz w:val="22"/>
          <w:szCs w:val="22"/>
        </w:rPr>
        <w:fldChar w:fldCharType="begin"/>
      </w:r>
      <w:r w:rsidR="00791A4F">
        <w:rPr>
          <w:rFonts w:ascii="Cambria" w:hAnsi="Cambria"/>
          <w:iCs/>
          <w:sz w:val="22"/>
          <w:szCs w:val="22"/>
        </w:rPr>
        <w:instrText xml:space="preserve"> ADDIN ZOTERO_ITEM CSL_CITATION {"citationID":"jtjyRwO4","properties":{"formattedCitation":"[13]","plainCitation":"[13]","noteIndex":0},"citationItems":[{"id":7935,"uris":["http://zotero.org/users/865335/items/7XG9HIHU"],"uri":["http://zotero.org/users/865335/items/7XG9HIHU"],"itemData":{"id":7935,"type":"article-journal","abstract":"The very presence of predators can strongly influence flexible prey traits such as behavior, morphology, life history, and physiology. In a rapidly growing body of literature representing diverse ecological systems, these trait (or “fear”) responses have been shown to influence prey fitness components and density, and to have indirect effects on other species. However, this broad and exciting literature is burdened with inconsistent terminology that is likely hindering the development of inclusive frameworks and general advances in ecology. We examine the diverse terminology used in the literature, and discuss pros and cons of the many terms used. Common problems include the same term being used for different processes, and many different terms being used for the same process. To mitigate terminological barriers, we developed a conceptual framework that explicitly distinguishes the multiple predation-risk effects studied. These multiple effects, along with suggested standardized terminology, are risk-induced trait responses (i.e., effects on prey traits), interaction modifications (i.e., effects on prey–other-species interactions), nonconsumptive effects (i.e., effects on the fitness and density of the prey), and trait-mediated indirect effects (i.e., the effects on the fitness and density of other species). We apply the framework to three well studied systems to highlight how it can illuminate commonalities and differences among study systems. By clarifying and elucidating conceptually similar processes, the framework and standardized terminology can facilitate communication of insights and methodologies across systems and foster cross-disciplinary perspectives.","container-title":"Ecology","DOI":"https://doi.org/10.1002/ecy.3152","ISSN":"1939-9170","issue":"12","language":"en","note":"_eprint: https://esajournals.onlinelibrary.wiley.com/doi/pdf/10.1002/ecy.3152","page":"e03152","source":"Wiley Online Library","title":"A framework and standardized terminology to facilitate the study of predation-risk effects","volume":"101","author":[{"family":"Peacor","given":"Scott D."},{"family":"Barton","given":"Brandon T."},{"family":"Kimbro","given":"David L."},{"family":"Sih","given":"Andrew"},{"family":"Sheriff","given":"Michael J."}],"issued":{"date-parts":[["2020"]]}}}],"schema":"https://github.com/citation-style-language/schema/raw/master/csl-citation.json"} </w:instrText>
      </w:r>
      <w:r w:rsidR="00791A4F">
        <w:rPr>
          <w:rFonts w:ascii="Cambria" w:hAnsi="Cambria"/>
          <w:iCs/>
          <w:sz w:val="22"/>
          <w:szCs w:val="22"/>
        </w:rPr>
        <w:fldChar w:fldCharType="separate"/>
      </w:r>
      <w:r w:rsidR="00791A4F">
        <w:rPr>
          <w:rFonts w:ascii="Cambria" w:hAnsi="Cambria"/>
          <w:iCs/>
          <w:noProof/>
          <w:sz w:val="22"/>
          <w:szCs w:val="22"/>
        </w:rPr>
        <w:t>[13]</w:t>
      </w:r>
      <w:r w:rsidR="00791A4F">
        <w:rPr>
          <w:rFonts w:ascii="Cambria" w:hAnsi="Cambria"/>
          <w:iCs/>
          <w:sz w:val="22"/>
          <w:szCs w:val="22"/>
        </w:rPr>
        <w:fldChar w:fldCharType="end"/>
      </w:r>
      <w:r w:rsidR="00791A4F">
        <w:rPr>
          <w:rFonts w:ascii="Cambria" w:hAnsi="Cambria"/>
          <w:iCs/>
          <w:sz w:val="22"/>
          <w:szCs w:val="22"/>
        </w:rPr>
        <w:t>, are</w:t>
      </w:r>
      <w:r w:rsidR="005232BF">
        <w:rPr>
          <w:rFonts w:ascii="Cambria" w:hAnsi="Cambria"/>
          <w:iCs/>
          <w:sz w:val="22"/>
          <w:szCs w:val="22"/>
        </w:rPr>
        <w:t xml:space="preserve"> insufficient for describing the diversity of trait responses and associated effects possible from a general consumer-resource perspective.  For example, not all trait responses are based on risk</w:t>
      </w:r>
      <w:r w:rsidR="00714AC5">
        <w:rPr>
          <w:rFonts w:ascii="Cambria" w:hAnsi="Cambria"/>
          <w:iCs/>
          <w:sz w:val="22"/>
          <w:szCs w:val="22"/>
        </w:rPr>
        <w:t xml:space="preserve">; </w:t>
      </w:r>
      <w:r w:rsidR="005232BF">
        <w:rPr>
          <w:rFonts w:ascii="Cambria" w:hAnsi="Cambria"/>
          <w:iCs/>
          <w:sz w:val="22"/>
          <w:szCs w:val="22"/>
        </w:rPr>
        <w:t xml:space="preserve"> </w:t>
      </w:r>
      <w:r w:rsidR="005232BF" w:rsidRPr="00714AC5">
        <w:rPr>
          <w:rFonts w:ascii="Cambria" w:hAnsi="Cambria"/>
          <w:iCs/>
          <w:sz w:val="22"/>
          <w:szCs w:val="22"/>
        </w:rPr>
        <w:t>many</w:t>
      </w:r>
      <w:r w:rsidR="00714AC5">
        <w:rPr>
          <w:rFonts w:ascii="Cambria" w:hAnsi="Cambria"/>
          <w:iCs/>
          <w:sz w:val="22"/>
          <w:szCs w:val="22"/>
        </w:rPr>
        <w:t xml:space="preserve"> </w:t>
      </w:r>
      <w:r w:rsidR="005232BF" w:rsidRPr="00714AC5">
        <w:rPr>
          <w:rFonts w:ascii="Cambria" w:hAnsi="Cambria"/>
          <w:iCs/>
          <w:sz w:val="22"/>
          <w:szCs w:val="22"/>
        </w:rPr>
        <w:t>are</w:t>
      </w:r>
      <w:r w:rsidR="005232BF">
        <w:rPr>
          <w:rFonts w:ascii="Cambria" w:hAnsi="Cambria"/>
          <w:iCs/>
          <w:sz w:val="22"/>
          <w:szCs w:val="22"/>
        </w:rPr>
        <w:t xml:space="preserve"> </w:t>
      </w:r>
      <w:r w:rsidR="00431E94">
        <w:rPr>
          <w:rFonts w:ascii="Cambria" w:hAnsi="Cambria"/>
          <w:iCs/>
          <w:sz w:val="22"/>
          <w:szCs w:val="22"/>
        </w:rPr>
        <w:t xml:space="preserve">actually </w:t>
      </w:r>
      <w:r w:rsidR="005232BF">
        <w:rPr>
          <w:rFonts w:ascii="Cambria" w:hAnsi="Cambria"/>
          <w:iCs/>
          <w:sz w:val="22"/>
          <w:szCs w:val="22"/>
        </w:rPr>
        <w:t xml:space="preserve">based on consumption </w:t>
      </w:r>
      <w:r w:rsidR="005232BF">
        <w:rPr>
          <w:rFonts w:ascii="Cambria" w:hAnsi="Cambria"/>
          <w:iCs/>
          <w:sz w:val="22"/>
          <w:szCs w:val="22"/>
        </w:rPr>
        <w:fldChar w:fldCharType="begin"/>
      </w:r>
      <w:r w:rsidR="005232BF">
        <w:rPr>
          <w:rFonts w:ascii="Cambria" w:hAnsi="Cambria"/>
          <w:iCs/>
          <w:sz w:val="22"/>
          <w:szCs w:val="22"/>
        </w:rPr>
        <w:instrText xml:space="preserve"> ADDIN ZOTERO_ITEM CSL_CITATION {"citationID":"mQrG4ejf","properties":{"formattedCitation":"[16,22]","plainCitation":"[16,22]","noteIndex":0},"citationItems":[{"id":6620,"uris":["http://zotero.org/users/865335/items/FG2DLTTZ"],"uri":["http://zotero.org/users/865335/items/FG2DLTTZ"],"itemData":{"id":6620,"type":"article-journal","container-title":"Trends in Ecology &amp; Evolution","DOI":"10.1016/j.tree.2017.06.009","ISSN":"01695347","issue":"9","language":"en","page":"681-694","source":"Crossref","title":"Infectious agents trigger trophic cascades","volume":"32","author":[{"family":"Buck","given":"Julia C."},{"family":"Ripple","given":"William J."}],"issued":{"date-parts":[["2017",9]]}}},{"id":7219,"uris":["http://zotero.org/users/865335/items/XFUFWQ2U"],"uri":["http://zotero.org/users/865335/items/XFUFWQ2U"],"itemData":{"id":7219,"type":"article-journal","container-title":"Trends in Parasitology","DOI":"10.1016/j.pt.2019.07.007","ISSN":"14714922","language":"en","source":"Crossref","title":"Indirect effects explain the role of parasites in ecosystems","URL":"https://linkinghub.elsevier.com/retrieve/pii/S1471492219301734","author":[{"family":"Buck","given":"Julia C."}],"accessed":{"date-parts":[["2019",8,29]]},"issued":{"date-parts":[["2019",8]]}}}],"schema":"https://github.com/citation-style-language/schema/raw/master/csl-citation.json"} </w:instrText>
      </w:r>
      <w:r w:rsidR="005232BF">
        <w:rPr>
          <w:rFonts w:ascii="Cambria" w:hAnsi="Cambria"/>
          <w:iCs/>
          <w:sz w:val="22"/>
          <w:szCs w:val="22"/>
        </w:rPr>
        <w:fldChar w:fldCharType="separate"/>
      </w:r>
      <w:r w:rsidR="005232BF">
        <w:rPr>
          <w:rFonts w:ascii="Cambria" w:hAnsi="Cambria"/>
          <w:iCs/>
          <w:noProof/>
          <w:sz w:val="22"/>
          <w:szCs w:val="22"/>
        </w:rPr>
        <w:t>[16,22]</w:t>
      </w:r>
      <w:r w:rsidR="005232BF">
        <w:rPr>
          <w:rFonts w:ascii="Cambria" w:hAnsi="Cambria"/>
          <w:iCs/>
          <w:sz w:val="22"/>
          <w:szCs w:val="22"/>
        </w:rPr>
        <w:fldChar w:fldCharType="end"/>
      </w:r>
      <w:r w:rsidR="005232BF">
        <w:rPr>
          <w:rFonts w:ascii="Cambria" w:hAnsi="Cambria"/>
          <w:iCs/>
          <w:sz w:val="22"/>
          <w:szCs w:val="22"/>
        </w:rPr>
        <w:t xml:space="preserve">.  </w:t>
      </w:r>
    </w:p>
    <w:p w14:paraId="314CEBC4" w14:textId="77777777" w:rsidR="00714AC5" w:rsidRDefault="00714AC5" w:rsidP="00127A29">
      <w:pPr>
        <w:pStyle w:val="NoteLevel21"/>
        <w:numPr>
          <w:ilvl w:val="0"/>
          <w:numId w:val="0"/>
        </w:numPr>
        <w:spacing w:line="480" w:lineRule="auto"/>
        <w:contextualSpacing w:val="0"/>
        <w:rPr>
          <w:rFonts w:ascii="Cambria" w:hAnsi="Cambria"/>
          <w:iCs/>
          <w:sz w:val="22"/>
          <w:szCs w:val="22"/>
        </w:rPr>
      </w:pPr>
    </w:p>
    <w:p w14:paraId="12554C44" w14:textId="3B687492" w:rsidR="003E5CEF" w:rsidRPr="000C5BBE" w:rsidRDefault="0071667B" w:rsidP="00127A29">
      <w:pPr>
        <w:pStyle w:val="NoteLevel21"/>
        <w:numPr>
          <w:ilvl w:val="0"/>
          <w:numId w:val="0"/>
        </w:numPr>
        <w:spacing w:line="480" w:lineRule="auto"/>
        <w:contextualSpacing w:val="0"/>
        <w:rPr>
          <w:rFonts w:ascii="Cambria" w:hAnsi="Cambria"/>
          <w:i/>
          <w:sz w:val="22"/>
          <w:szCs w:val="22"/>
        </w:rPr>
      </w:pPr>
      <w:r w:rsidRPr="000C5BBE">
        <w:rPr>
          <w:rFonts w:ascii="Cambria" w:hAnsi="Cambria"/>
          <w:i/>
          <w:sz w:val="22"/>
          <w:szCs w:val="22"/>
        </w:rPr>
        <w:t>Existing trait response frameworks</w:t>
      </w:r>
    </w:p>
    <w:p w14:paraId="2C914A51" w14:textId="062248E7" w:rsidR="00131C87" w:rsidRPr="000C5BBE" w:rsidRDefault="000C5BBE" w:rsidP="00127A29">
      <w:pPr>
        <w:pStyle w:val="NoteLevel21"/>
        <w:numPr>
          <w:ilvl w:val="0"/>
          <w:numId w:val="0"/>
        </w:numPr>
        <w:spacing w:line="480" w:lineRule="auto"/>
        <w:ind w:firstLine="720"/>
        <w:contextualSpacing w:val="0"/>
        <w:rPr>
          <w:rFonts w:ascii="Cambria" w:hAnsi="Cambria"/>
          <w:sz w:val="22"/>
          <w:szCs w:val="22"/>
        </w:rPr>
      </w:pPr>
      <w:r>
        <w:rPr>
          <w:rFonts w:ascii="Cambria" w:hAnsi="Cambria"/>
          <w:sz w:val="22"/>
          <w:szCs w:val="22"/>
        </w:rPr>
        <w:t>The e</w:t>
      </w:r>
      <w:r w:rsidR="00131C87" w:rsidRPr="000C5BBE">
        <w:rPr>
          <w:rFonts w:ascii="Cambria" w:hAnsi="Cambria"/>
          <w:sz w:val="22"/>
          <w:szCs w:val="22"/>
        </w:rPr>
        <w:t>cology of fear in predator-prey systems</w:t>
      </w:r>
      <w:r w:rsidR="00974008" w:rsidRPr="000C5BBE">
        <w:rPr>
          <w:rFonts w:ascii="Cambria" w:hAnsi="Cambria"/>
          <w:sz w:val="22"/>
          <w:szCs w:val="22"/>
        </w:rPr>
        <w:t xml:space="preserve"> </w:t>
      </w:r>
      <w:r w:rsidR="00131C87" w:rsidRPr="000C5BBE">
        <w:rPr>
          <w:rFonts w:ascii="Cambria" w:hAnsi="Cambria"/>
          <w:sz w:val="22"/>
          <w:szCs w:val="22"/>
        </w:rPr>
        <w:t>provide</w:t>
      </w:r>
      <w:r w:rsidR="008D5245" w:rsidRPr="000C5BBE">
        <w:rPr>
          <w:rFonts w:ascii="Cambria" w:hAnsi="Cambria"/>
          <w:sz w:val="22"/>
          <w:szCs w:val="22"/>
        </w:rPr>
        <w:t>s</w:t>
      </w:r>
      <w:r w:rsidR="00131C87" w:rsidRPr="000C5BBE">
        <w:rPr>
          <w:rFonts w:ascii="Cambria" w:hAnsi="Cambria"/>
          <w:sz w:val="22"/>
          <w:szCs w:val="22"/>
        </w:rPr>
        <w:t xml:space="preserve"> a strong, yet incomplete foundation for examining trait responses and their impact on population</w:t>
      </w:r>
      <w:r w:rsidR="00503FEA">
        <w:rPr>
          <w:rFonts w:ascii="Cambria" w:hAnsi="Cambria"/>
          <w:sz w:val="22"/>
          <w:szCs w:val="22"/>
        </w:rPr>
        <w:t>s</w:t>
      </w:r>
      <w:r w:rsidR="00131C87" w:rsidRPr="000C5BBE">
        <w:rPr>
          <w:rFonts w:ascii="Cambria" w:hAnsi="Cambria"/>
          <w:sz w:val="22"/>
          <w:szCs w:val="22"/>
        </w:rPr>
        <w:t xml:space="preserve"> and communit</w:t>
      </w:r>
      <w:r w:rsidR="00503FEA">
        <w:rPr>
          <w:rFonts w:ascii="Cambria" w:hAnsi="Cambria"/>
          <w:sz w:val="22"/>
          <w:szCs w:val="22"/>
        </w:rPr>
        <w:t>ies</w:t>
      </w:r>
      <w:r w:rsidR="00131C87" w:rsidRPr="000C5BBE">
        <w:rPr>
          <w:rFonts w:ascii="Cambria" w:hAnsi="Cambria"/>
          <w:sz w:val="22"/>
          <w:szCs w:val="22"/>
        </w:rPr>
        <w:t>. Fear</w:t>
      </w:r>
      <w:r w:rsidR="00355061">
        <w:rPr>
          <w:rFonts w:ascii="Cambria" w:hAnsi="Cambria"/>
          <w:sz w:val="22"/>
          <w:szCs w:val="22"/>
        </w:rPr>
        <w:t xml:space="preserve"> </w:t>
      </w:r>
      <w:r w:rsidR="00131C87" w:rsidRPr="000C5BBE">
        <w:rPr>
          <w:rFonts w:ascii="Cambria" w:hAnsi="Cambria"/>
          <w:sz w:val="22"/>
          <w:szCs w:val="22"/>
        </w:rPr>
        <w:t>denote</w:t>
      </w:r>
      <w:r w:rsidR="00355061">
        <w:rPr>
          <w:rFonts w:ascii="Cambria" w:hAnsi="Cambria"/>
          <w:sz w:val="22"/>
          <w:szCs w:val="22"/>
        </w:rPr>
        <w:t>s a particular</w:t>
      </w:r>
      <w:r w:rsidR="00131C87" w:rsidRPr="000C5BBE">
        <w:rPr>
          <w:rFonts w:ascii="Cambria" w:hAnsi="Cambria"/>
          <w:sz w:val="22"/>
          <w:szCs w:val="22"/>
        </w:rPr>
        <w:t xml:space="preserve"> trait response to the risk of predation</w:t>
      </w:r>
      <w:r w:rsidR="008D5245" w:rsidRPr="000C5BBE">
        <w:rPr>
          <w:rFonts w:ascii="Cambria" w:hAnsi="Cambria"/>
          <w:sz w:val="22"/>
          <w:szCs w:val="22"/>
        </w:rPr>
        <w:t>,</w:t>
      </w:r>
      <w:r w:rsidR="00131C87" w:rsidRPr="000C5BBE">
        <w:rPr>
          <w:rFonts w:ascii="Cambria" w:hAnsi="Cambria"/>
          <w:sz w:val="22"/>
          <w:szCs w:val="22"/>
        </w:rPr>
        <w:t xml:space="preserve"> before </w:t>
      </w:r>
      <w:r w:rsidR="00850388">
        <w:rPr>
          <w:rFonts w:ascii="Cambria" w:hAnsi="Cambria"/>
          <w:sz w:val="22"/>
          <w:szCs w:val="22"/>
        </w:rPr>
        <w:t xml:space="preserve">a </w:t>
      </w:r>
      <w:r w:rsidR="00131C87" w:rsidRPr="000C5BBE">
        <w:rPr>
          <w:rFonts w:ascii="Cambria" w:hAnsi="Cambria"/>
          <w:sz w:val="22"/>
          <w:szCs w:val="22"/>
        </w:rPr>
        <w:t>predator attack</w:t>
      </w:r>
      <w:r w:rsidR="00431E94">
        <w:rPr>
          <w:rFonts w:ascii="Cambria" w:hAnsi="Cambria"/>
          <w:sz w:val="22"/>
          <w:szCs w:val="22"/>
        </w:rPr>
        <w:t>s</w:t>
      </w:r>
      <w:r w:rsidR="00615D37">
        <w:rPr>
          <w:rFonts w:ascii="Cambria" w:hAnsi="Cambria"/>
          <w:sz w:val="22"/>
          <w:szCs w:val="22"/>
        </w:rPr>
        <w:t xml:space="preserve"> </w:t>
      </w:r>
      <w:r w:rsidR="00615D37">
        <w:rPr>
          <w:rFonts w:ascii="Cambria" w:hAnsi="Cambria"/>
          <w:sz w:val="22"/>
          <w:szCs w:val="22"/>
        </w:rPr>
        <w:fldChar w:fldCharType="begin"/>
      </w:r>
      <w:r w:rsidR="00615D37">
        <w:rPr>
          <w:rFonts w:ascii="Cambria" w:hAnsi="Cambria"/>
          <w:sz w:val="22"/>
          <w:szCs w:val="22"/>
        </w:rPr>
        <w:instrText xml:space="preserve"> ADDIN ZOTERO_ITEM CSL_CITATION {"citationID":"1mdyEITc","properties":{"formattedCitation":"[13]","plainCitation":"[13]","noteIndex":0},"citationItems":[{"id":7935,"uris":["http://zotero.org/users/865335/items/7XG9HIHU"],"uri":["http://zotero.org/users/865335/items/7XG9HIHU"],"itemData":{"id":7935,"type":"article-journal","abstract":"The very presence of predators can strongly influence flexible prey traits such as behavior, morphology, life history, and physiology. In a rapidly growing body of literature representing diverse ecological systems, these trait (or “fear”) responses have been shown to influence prey fitness components and density, and to have indirect effects on other species. However, this broad and exciting literature is burdened with inconsistent terminology that is likely hindering the development of inclusive frameworks and general advances in ecology. We examine the diverse terminology used in the literature, and discuss pros and cons of the many terms used. Common problems include the same term being used for different processes, and many different terms being used for the same process. To mitigate terminological barriers, we developed a conceptual framework that explicitly distinguishes the multiple predation-risk effects studied. These multiple effects, along with suggested standardized terminology, are risk-induced trait responses (i.e., effects on prey traits), interaction modifications (i.e., effects on prey–other-species interactions), nonconsumptive effects (i.e., effects on the fitness and density of the prey), and trait-mediated indirect effects (i.e., the effects on the fitness and density of other species). We apply the framework to three well studied systems to highlight how it can illuminate commonalities and differences among study systems. By clarifying and elucidating conceptually similar processes, the framework and standardized terminology can facilitate communication of insights and methodologies across systems and foster cross-disciplinary perspectives.","container-title":"Ecology","DOI":"https://doi.org/10.1002/ecy.3152","ISSN":"1939-9170","issue":"12","language":"en","note":"_eprint: https://esajournals.onlinelibrary.wiley.com/doi/pdf/10.1002/ecy.3152","page":"e03152","source":"Wiley Online Library","title":"A framework and standardized terminology to facilitate the study of predation-risk effects","volume":"101","author":[{"family":"Peacor","given":"Scott D."},{"family":"Barton","given":"Brandon T."},{"family":"Kimbro","given":"David L."},{"family":"Sih","given":"Andrew"},{"family":"Sheriff","given":"Michael J."}],"issued":{"date-parts":[["2020"]]}}}],"schema":"https://github.com/citation-style-language/schema/raw/master/csl-citation.json"} </w:instrText>
      </w:r>
      <w:r w:rsidR="00615D37">
        <w:rPr>
          <w:rFonts w:ascii="Cambria" w:hAnsi="Cambria"/>
          <w:sz w:val="22"/>
          <w:szCs w:val="22"/>
        </w:rPr>
        <w:fldChar w:fldCharType="separate"/>
      </w:r>
      <w:r w:rsidR="00615D37">
        <w:rPr>
          <w:rFonts w:ascii="Cambria" w:hAnsi="Cambria"/>
          <w:noProof/>
          <w:sz w:val="22"/>
          <w:szCs w:val="22"/>
        </w:rPr>
        <w:t>[13]</w:t>
      </w:r>
      <w:r w:rsidR="00615D37">
        <w:rPr>
          <w:rFonts w:ascii="Cambria" w:hAnsi="Cambria"/>
          <w:sz w:val="22"/>
          <w:szCs w:val="22"/>
        </w:rPr>
        <w:fldChar w:fldCharType="end"/>
      </w:r>
      <w:r w:rsidR="00974008" w:rsidRPr="000C5BBE">
        <w:rPr>
          <w:rFonts w:ascii="Cambria" w:hAnsi="Cambria"/>
          <w:sz w:val="22"/>
          <w:szCs w:val="22"/>
        </w:rPr>
        <w:t xml:space="preserve">. </w:t>
      </w:r>
      <w:r w:rsidR="00131C87" w:rsidRPr="000C5BBE">
        <w:rPr>
          <w:rFonts w:ascii="Cambria" w:hAnsi="Cambria"/>
          <w:sz w:val="22"/>
          <w:szCs w:val="22"/>
        </w:rPr>
        <w:t>Prey movement away from foraging habitats when predators are nearby is a well-studied fear respons</w:t>
      </w:r>
      <w:r w:rsidR="00D34018">
        <w:rPr>
          <w:rFonts w:ascii="Cambria" w:hAnsi="Cambria"/>
          <w:sz w:val="22"/>
          <w:szCs w:val="22"/>
        </w:rPr>
        <w:t>e</w:t>
      </w:r>
      <w:r w:rsidR="00131C87" w:rsidRPr="000C5BBE">
        <w:rPr>
          <w:rFonts w:ascii="Cambria" w:hAnsi="Cambria"/>
          <w:sz w:val="22"/>
          <w:szCs w:val="22"/>
        </w:rPr>
        <w:t xml:space="preserve"> </w:t>
      </w:r>
      <w:r w:rsidR="00131C87" w:rsidRPr="000C5BBE">
        <w:rPr>
          <w:rFonts w:ascii="Cambria" w:hAnsi="Cambria"/>
          <w:sz w:val="22"/>
          <w:szCs w:val="22"/>
        </w:rPr>
        <w:fldChar w:fldCharType="begin"/>
      </w:r>
      <w:r w:rsidR="00566D31">
        <w:rPr>
          <w:rFonts w:ascii="Cambria" w:hAnsi="Cambria"/>
          <w:sz w:val="22"/>
          <w:szCs w:val="22"/>
        </w:rPr>
        <w:instrText xml:space="preserve"> ADDIN ZOTERO_ITEM CSL_CITATION {"citationID":"qpXCf3dM","properties":{"formattedCitation":"[1,14,29]","plainCitation":"[1,14,29]","noteIndex":0},"citationItems":[{"id":4303,"uris":["http://zotero.org/users/865335/items/4KZWEQ7W"],"uri":["http://zotero.org/users/865335/items/4KZWEQ7W"],"itemData":{"id":4303,"type":"article-journal","container-title":"Canadian Journal of Zoology","issue":"4","page":"619–640","source":"Google Scholar","title":"Behavioral decisions made under the risk of predation: a review and prospectus","title-short":"Behavioral decisions made under the risk of predation","volume":"68","author":[{"family":"Lima","given":"Steven L."},{"family":"Dill","given":"Lawrence M."}],"issued":{"date-parts":[["1990"]]}}},{"id":6524,"uris":["http://zotero.org/users/865335/items/BUWS5BPJ"],"uri":["http://zotero.org/users/865335/items/BUWS5BPJ"],"itemData":{"id":6524,"type":"article-journal","abstract":"Mammalian predator-prey systems are behaviorally sophisticated games of stealth and fear. But, traditional mass-action models of predator prey dynamics treat individuals as behaviorally unresponsive \"molecules\" in Brownian motion. Foraging theory should provide the conceptual framework to envision the interaction. But, current models of predator feeding behavior generally envision a clever predator consuming large numbers of sessile and behaviorally inert prey (e.g., kangaroo rats, Dipodomys, collecting seeds from food patches). Here, we extend foraging theory to consider a predator-prey game of stealth and fear and then embed this game into the modeling of predator-prey population dynamics. The melding of the prey and predator's optimal behaviors with their population and community-level consequences constitutes the ecology of fear. The ecology of fear identifies the endpoints of a continuum of N-driven (population size) versus j.L-driven (fear) systems. In N-driven systems, the major direct dynamical feedback involves predators killing prey, whereas )..L-driven systems involve the indirect effects from changes in fear levels and prey catchability. In j.L-driven systems, prey respond to predators by becoming more vigilant or by moving away from suspected predators. In this way, a predator (e.g., mountain lion, Puma concolor) depletes a{ood patch (e.g., local herd of mule deer, Odocoi/eus hemionus) by frightening prey rather than by actually killing prey. Behavior buffers the system: a reduction in predator numbers should rapidly engender less vigilant and more catchable prey. The ecology of fear explains why big fierce carnivores should be and can be rare. In carnivore systems, ignore the behavioral game at one's peril.","container-title":"IFAC Proceedings Volumes","DOI":"10.1016/S1474-6670(17)38332-5","ISSN":"14746670","issue":"29","language":"en","page":"31","source":"CrossRef","title":"The ecology of fear: optimal foraging, game theory, and trophic interactions","title-short":"The Ecology of Fear","volume":"31","author":[{"family":"Brown","given":"Joel S."}],"issued":{"date-parts":[["1998",10]]}}},{"id":6519,"uris":["http://zotero.org/users/865335/items/2EV36W7E"],"uri":["http://zotero.org/users/865335/items/2EV36W7E"],"itemData":{"id":6519,"type":"article-journal","container-title":"Ecology","DOI":"10.1890/05-0032","ISSN":"1939-9170","issue":"12","language":"en","page":"3387-3397","source":"onlinelibrary.wiley.com.libproxy.wustl.edu","title":"Elk alter habitat selectioin as an antipredator response to wolves","volume":"86","author":[{"family":"Creel","given":"Scott"},{"family":"Winnie","given":"John"},{"family":"Maxwell","given":"Bruce"},{"family":"Hamlin","given":"Ken"},{"family":"Creel","given":"Michael"}],"issued":{"date-parts":[["2005",12,1]]}}}],"schema":"https://github.com/citation-style-language/schema/raw/master/csl-citation.json"} </w:instrText>
      </w:r>
      <w:r w:rsidR="00131C87" w:rsidRPr="000C5BBE">
        <w:rPr>
          <w:rFonts w:ascii="Cambria" w:hAnsi="Cambria"/>
          <w:sz w:val="22"/>
          <w:szCs w:val="22"/>
        </w:rPr>
        <w:fldChar w:fldCharType="separate"/>
      </w:r>
      <w:r w:rsidR="00566D31">
        <w:rPr>
          <w:rFonts w:ascii="Cambria" w:hAnsi="Cambria"/>
          <w:sz w:val="22"/>
          <w:szCs w:val="22"/>
          <w:lang w:val="en-US"/>
        </w:rPr>
        <w:t>[1,14,29]</w:t>
      </w:r>
      <w:r w:rsidR="00131C87" w:rsidRPr="000C5BBE">
        <w:rPr>
          <w:rFonts w:ascii="Cambria" w:hAnsi="Cambria"/>
          <w:sz w:val="22"/>
          <w:szCs w:val="22"/>
        </w:rPr>
        <w:fldChar w:fldCharType="end"/>
      </w:r>
      <w:r w:rsidR="00131C87" w:rsidRPr="000C5BBE">
        <w:rPr>
          <w:rFonts w:ascii="Cambria" w:hAnsi="Cambria"/>
          <w:sz w:val="22"/>
          <w:szCs w:val="22"/>
        </w:rPr>
        <w:t xml:space="preserve">. </w:t>
      </w:r>
      <w:r w:rsidR="00431E94">
        <w:rPr>
          <w:rFonts w:ascii="Cambria" w:hAnsi="Cambria"/>
          <w:sz w:val="22"/>
          <w:szCs w:val="22"/>
        </w:rPr>
        <w:t>However, a</w:t>
      </w:r>
      <w:r w:rsidR="00131C87" w:rsidRPr="000C5BBE">
        <w:rPr>
          <w:rFonts w:ascii="Cambria" w:hAnsi="Cambria"/>
          <w:sz w:val="22"/>
          <w:szCs w:val="22"/>
        </w:rPr>
        <w:t>s Lima and Dill (1990) pointed out in their seminal framework</w:t>
      </w:r>
      <w:r w:rsidR="00B963DF">
        <w:rPr>
          <w:rFonts w:ascii="Cambria" w:hAnsi="Cambria"/>
          <w:sz w:val="22"/>
          <w:szCs w:val="22"/>
        </w:rPr>
        <w:t xml:space="preserve"> for behavioural decision-making in predator-prey interactions</w:t>
      </w:r>
      <w:r w:rsidR="008C3722">
        <w:rPr>
          <w:rFonts w:ascii="Cambria" w:hAnsi="Cambria"/>
          <w:sz w:val="22"/>
          <w:szCs w:val="22"/>
        </w:rPr>
        <w:t xml:space="preserve"> </w:t>
      </w:r>
      <w:r w:rsidR="00BD66FD">
        <w:rPr>
          <w:rFonts w:ascii="Cambria" w:hAnsi="Cambria"/>
          <w:sz w:val="22"/>
          <w:szCs w:val="22"/>
        </w:rPr>
        <w:t xml:space="preserve"> </w:t>
      </w:r>
      <w:r w:rsidR="00BD66FD">
        <w:rPr>
          <w:rFonts w:ascii="Cambria" w:hAnsi="Cambria"/>
          <w:sz w:val="22"/>
          <w:szCs w:val="22"/>
        </w:rPr>
        <w:fldChar w:fldCharType="begin"/>
      </w:r>
      <w:r w:rsidR="00BD66FD">
        <w:rPr>
          <w:rFonts w:ascii="Cambria" w:hAnsi="Cambria"/>
          <w:sz w:val="22"/>
          <w:szCs w:val="22"/>
        </w:rPr>
        <w:instrText xml:space="preserve"> ADDIN ZOTERO_ITEM CSL_CITATION {"citationID":"ExTdqsiL","properties":{"formattedCitation":"[1]","plainCitation":"[1]","noteIndex":0},"citationItems":[{"id":4303,"uris":["http://zotero.org/users/865335/items/4KZWEQ7W"],"uri":["http://zotero.org/users/865335/items/4KZWEQ7W"],"itemData":{"id":4303,"type":"article-journal","container-title":"Canadian Journal of Zoology","issue":"4","page":"619–640","source":"Google Scholar","title":"Behavioral decisions made under the risk of predation: a review and prospectus","title-short":"Behavioral decisions made under the risk of predation","volume":"68","author":[{"family":"Lima","given":"Steven L."},{"family":"Dill","given":"Lawrence M."}],"issued":{"date-parts":[["1990"]]}}}],"schema":"https://github.com/citation-style-language/schema/raw/master/csl-citation.json"} </w:instrText>
      </w:r>
      <w:r w:rsidR="00BD66FD">
        <w:rPr>
          <w:rFonts w:ascii="Cambria" w:hAnsi="Cambria"/>
          <w:sz w:val="22"/>
          <w:szCs w:val="22"/>
        </w:rPr>
        <w:fldChar w:fldCharType="separate"/>
      </w:r>
      <w:r w:rsidR="00BD66FD">
        <w:rPr>
          <w:rFonts w:ascii="Cambria" w:hAnsi="Cambria"/>
          <w:noProof/>
          <w:sz w:val="22"/>
          <w:szCs w:val="22"/>
        </w:rPr>
        <w:t>[1]</w:t>
      </w:r>
      <w:r w:rsidR="00BD66FD">
        <w:rPr>
          <w:rFonts w:ascii="Cambria" w:hAnsi="Cambria"/>
          <w:sz w:val="22"/>
          <w:szCs w:val="22"/>
        </w:rPr>
        <w:fldChar w:fldCharType="end"/>
      </w:r>
      <w:r w:rsidR="00BD66FD">
        <w:rPr>
          <w:rFonts w:ascii="Cambria" w:hAnsi="Cambria"/>
          <w:sz w:val="22"/>
          <w:szCs w:val="22"/>
        </w:rPr>
        <w:t xml:space="preserve">, </w:t>
      </w:r>
      <w:r w:rsidR="00131C87" w:rsidRPr="000C5BBE">
        <w:rPr>
          <w:rFonts w:ascii="Cambria" w:hAnsi="Cambria"/>
          <w:sz w:val="22"/>
          <w:szCs w:val="22"/>
        </w:rPr>
        <w:t xml:space="preserve"> prey may also exhibit defensive trait responses during predator attack and even after being captured, phases not covered </w:t>
      </w:r>
      <w:bookmarkStart w:id="2" w:name="OLE_LINK1"/>
      <w:bookmarkStart w:id="3" w:name="OLE_LINK2"/>
      <w:r w:rsidR="00131C87" w:rsidRPr="000C5BBE">
        <w:rPr>
          <w:rFonts w:ascii="Cambria" w:hAnsi="Cambria"/>
          <w:sz w:val="22"/>
          <w:szCs w:val="22"/>
        </w:rPr>
        <w:t xml:space="preserve">within the </w:t>
      </w:r>
      <w:r w:rsidR="00BA6D2B">
        <w:rPr>
          <w:rFonts w:ascii="Cambria" w:hAnsi="Cambria"/>
          <w:sz w:val="22"/>
          <w:szCs w:val="22"/>
        </w:rPr>
        <w:t xml:space="preserve">standard </w:t>
      </w:r>
      <w:r w:rsidR="00067CC0" w:rsidRPr="000C5BBE">
        <w:rPr>
          <w:rFonts w:ascii="Cambria" w:hAnsi="Cambria"/>
          <w:sz w:val="22"/>
          <w:szCs w:val="22"/>
        </w:rPr>
        <w:t xml:space="preserve">domain </w:t>
      </w:r>
      <w:r w:rsidR="00131C87" w:rsidRPr="000C5BBE">
        <w:rPr>
          <w:rFonts w:ascii="Cambria" w:hAnsi="Cambria"/>
          <w:sz w:val="22"/>
          <w:szCs w:val="22"/>
        </w:rPr>
        <w:t>of the ‘ecology of fear’</w:t>
      </w:r>
      <w:bookmarkEnd w:id="2"/>
      <w:bookmarkEnd w:id="3"/>
      <w:r w:rsidR="00131C87" w:rsidRPr="000C5BBE">
        <w:rPr>
          <w:rFonts w:ascii="Cambria" w:hAnsi="Cambria"/>
          <w:sz w:val="22"/>
          <w:szCs w:val="22"/>
        </w:rPr>
        <w:t xml:space="preserve">. Systematic examination of non-lethal effects must go beyond fear to consider </w:t>
      </w:r>
      <w:r w:rsidR="00456EE3" w:rsidRPr="000C5BBE">
        <w:rPr>
          <w:rFonts w:ascii="Cambria" w:hAnsi="Cambria"/>
          <w:sz w:val="22"/>
          <w:szCs w:val="22"/>
        </w:rPr>
        <w:t xml:space="preserve">multiple </w:t>
      </w:r>
      <w:r w:rsidR="00131C87" w:rsidRPr="000C5BBE">
        <w:rPr>
          <w:rFonts w:ascii="Cambria" w:hAnsi="Cambria"/>
          <w:sz w:val="22"/>
          <w:szCs w:val="22"/>
        </w:rPr>
        <w:t xml:space="preserve">trait responses made </w:t>
      </w:r>
      <w:r w:rsidR="00850388">
        <w:rPr>
          <w:rFonts w:ascii="Cambria" w:hAnsi="Cambria"/>
          <w:sz w:val="22"/>
          <w:szCs w:val="22"/>
        </w:rPr>
        <w:t>throughout</w:t>
      </w:r>
      <w:r w:rsidR="00456EE3" w:rsidRPr="000C5BBE">
        <w:rPr>
          <w:rFonts w:ascii="Cambria" w:hAnsi="Cambria"/>
          <w:sz w:val="22"/>
          <w:szCs w:val="22"/>
        </w:rPr>
        <w:t xml:space="preserve"> interactions</w:t>
      </w:r>
      <w:r w:rsidR="00131C87" w:rsidRPr="000C5BBE">
        <w:rPr>
          <w:rFonts w:ascii="Cambria" w:hAnsi="Cambria"/>
          <w:sz w:val="22"/>
          <w:szCs w:val="22"/>
        </w:rPr>
        <w:t xml:space="preserve">. This </w:t>
      </w:r>
      <w:r w:rsidR="00067CC0" w:rsidRPr="000C5BBE">
        <w:rPr>
          <w:rFonts w:ascii="Cambria" w:hAnsi="Cambria"/>
          <w:sz w:val="22"/>
          <w:szCs w:val="22"/>
        </w:rPr>
        <w:t xml:space="preserve">becomes </w:t>
      </w:r>
      <w:r w:rsidR="00131C87" w:rsidRPr="000C5BBE">
        <w:rPr>
          <w:rFonts w:ascii="Cambria" w:hAnsi="Cambria"/>
          <w:sz w:val="22"/>
          <w:szCs w:val="22"/>
        </w:rPr>
        <w:t xml:space="preserve">especially obvious when </w:t>
      </w:r>
      <w:r w:rsidR="00067CC0" w:rsidRPr="000C5BBE">
        <w:rPr>
          <w:rFonts w:ascii="Cambria" w:hAnsi="Cambria"/>
          <w:sz w:val="22"/>
          <w:szCs w:val="22"/>
        </w:rPr>
        <w:t xml:space="preserve">incorporating </w:t>
      </w:r>
      <w:r w:rsidR="00131C87" w:rsidRPr="000C5BBE">
        <w:rPr>
          <w:rFonts w:ascii="Cambria" w:hAnsi="Cambria"/>
          <w:sz w:val="22"/>
          <w:szCs w:val="22"/>
        </w:rPr>
        <w:t xml:space="preserve">responses </w:t>
      </w:r>
      <w:r w:rsidR="00BA6D2B">
        <w:rPr>
          <w:rFonts w:ascii="Cambria" w:hAnsi="Cambria"/>
          <w:sz w:val="22"/>
          <w:szCs w:val="22"/>
        </w:rPr>
        <w:t xml:space="preserve">to </w:t>
      </w:r>
      <w:r w:rsidR="00131C87" w:rsidRPr="000C5BBE">
        <w:rPr>
          <w:rFonts w:ascii="Cambria" w:hAnsi="Cambria"/>
          <w:sz w:val="22"/>
          <w:szCs w:val="22"/>
        </w:rPr>
        <w:t>parasites.</w:t>
      </w:r>
    </w:p>
    <w:p w14:paraId="20589225" w14:textId="2B05AB0B" w:rsidR="00131C87" w:rsidRPr="004F51BF" w:rsidRDefault="005039EB" w:rsidP="00127A29">
      <w:pPr>
        <w:pStyle w:val="NoteLevel21"/>
        <w:numPr>
          <w:ilvl w:val="0"/>
          <w:numId w:val="0"/>
        </w:numPr>
        <w:spacing w:line="480" w:lineRule="auto"/>
        <w:ind w:firstLine="720"/>
        <w:contextualSpacing w:val="0"/>
        <w:rPr>
          <w:rFonts w:ascii="Cambria" w:hAnsi="Cambria" w:cs="Arial"/>
          <w:sz w:val="22"/>
          <w:szCs w:val="22"/>
        </w:rPr>
      </w:pPr>
      <w:r w:rsidRPr="000C5BBE">
        <w:rPr>
          <w:rFonts w:ascii="Cambria" w:hAnsi="Cambria" w:cs="Arial"/>
          <w:sz w:val="22"/>
          <w:szCs w:val="22"/>
        </w:rPr>
        <w:t>In star</w:t>
      </w:r>
      <w:r w:rsidR="005B293A" w:rsidRPr="000C5BBE">
        <w:rPr>
          <w:rFonts w:ascii="Cambria" w:hAnsi="Cambria" w:cs="Arial"/>
          <w:sz w:val="22"/>
          <w:szCs w:val="22"/>
        </w:rPr>
        <w:t xml:space="preserve">k contrast to </w:t>
      </w:r>
      <w:r w:rsidR="00431E94">
        <w:rPr>
          <w:rFonts w:ascii="Cambria" w:hAnsi="Cambria" w:cs="Arial"/>
          <w:sz w:val="22"/>
          <w:szCs w:val="22"/>
        </w:rPr>
        <w:t xml:space="preserve">most </w:t>
      </w:r>
      <w:r w:rsidR="005B293A" w:rsidRPr="000C5BBE">
        <w:rPr>
          <w:rFonts w:ascii="Cambria" w:hAnsi="Cambria" w:cs="Arial"/>
          <w:sz w:val="22"/>
          <w:szCs w:val="22"/>
        </w:rPr>
        <w:t>predation, h</w:t>
      </w:r>
      <w:r w:rsidR="00131C87" w:rsidRPr="000C5BBE">
        <w:rPr>
          <w:rFonts w:ascii="Cambria" w:hAnsi="Cambria" w:cs="Arial"/>
          <w:sz w:val="22"/>
          <w:szCs w:val="22"/>
        </w:rPr>
        <w:t xml:space="preserve">ost responses after </w:t>
      </w:r>
      <w:r w:rsidR="007B151B">
        <w:rPr>
          <w:rFonts w:ascii="Cambria" w:hAnsi="Cambria" w:cs="Arial"/>
          <w:sz w:val="22"/>
          <w:szCs w:val="22"/>
        </w:rPr>
        <w:t xml:space="preserve">parasite </w:t>
      </w:r>
      <w:proofErr w:type="gramStart"/>
      <w:r w:rsidR="00CA6339" w:rsidRPr="000C5BBE">
        <w:rPr>
          <w:rFonts w:ascii="Cambria" w:hAnsi="Cambria" w:cs="Arial"/>
          <w:sz w:val="22"/>
          <w:szCs w:val="22"/>
        </w:rPr>
        <w:t>attack</w:t>
      </w:r>
      <w:r w:rsidR="00300FAC">
        <w:rPr>
          <w:rFonts w:ascii="Cambria" w:hAnsi="Cambria" w:cs="Arial"/>
          <w:sz w:val="22"/>
          <w:szCs w:val="22"/>
        </w:rPr>
        <w:t xml:space="preserve"> </w:t>
      </w:r>
      <w:r w:rsidR="00131C87" w:rsidRPr="000C5BBE">
        <w:rPr>
          <w:rFonts w:ascii="Cambria" w:hAnsi="Cambria" w:cs="Arial"/>
          <w:sz w:val="22"/>
          <w:szCs w:val="22"/>
        </w:rPr>
        <w:t xml:space="preserve"> can</w:t>
      </w:r>
      <w:proofErr w:type="gramEnd"/>
      <w:r w:rsidR="00131C87" w:rsidRPr="000C5BBE">
        <w:rPr>
          <w:rFonts w:ascii="Cambria" w:hAnsi="Cambria" w:cs="Arial"/>
          <w:sz w:val="22"/>
          <w:szCs w:val="22"/>
        </w:rPr>
        <w:t xml:space="preserve"> continue as parasites feed on individuals</w:t>
      </w:r>
      <w:r w:rsidR="002628AA">
        <w:rPr>
          <w:rFonts w:ascii="Cambria" w:hAnsi="Cambria" w:cs="Arial"/>
          <w:sz w:val="22"/>
          <w:szCs w:val="22"/>
        </w:rPr>
        <w:t xml:space="preserve"> (i.e. during infection)</w:t>
      </w:r>
      <w:r w:rsidR="00131C87" w:rsidRPr="000C5BBE">
        <w:rPr>
          <w:rFonts w:ascii="Cambria" w:hAnsi="Cambria" w:cs="Arial"/>
          <w:sz w:val="22"/>
          <w:szCs w:val="22"/>
        </w:rPr>
        <w:t xml:space="preserve">. The same is true for prey of </w:t>
      </w:r>
      <w:proofErr w:type="spellStart"/>
      <w:r w:rsidR="00131C87" w:rsidRPr="000C5BBE">
        <w:rPr>
          <w:rFonts w:ascii="Cambria" w:hAnsi="Cambria" w:cs="Arial"/>
          <w:sz w:val="22"/>
          <w:szCs w:val="22"/>
        </w:rPr>
        <w:t>micropredators</w:t>
      </w:r>
      <w:proofErr w:type="spellEnd"/>
      <w:r w:rsidR="003D6DFF">
        <w:rPr>
          <w:rFonts w:ascii="Cambria" w:hAnsi="Cambria" w:cs="Arial"/>
          <w:sz w:val="22"/>
          <w:szCs w:val="22"/>
        </w:rPr>
        <w:t xml:space="preserve"> (e.g. mosquitoes, ticks, leeches)</w:t>
      </w:r>
      <w:r w:rsidR="00131C87" w:rsidRPr="000C5BBE">
        <w:rPr>
          <w:rFonts w:ascii="Cambria" w:hAnsi="Cambria" w:cs="Arial"/>
          <w:sz w:val="22"/>
          <w:szCs w:val="22"/>
        </w:rPr>
        <w:t xml:space="preserve">, </w:t>
      </w:r>
      <w:r w:rsidR="00A6146F">
        <w:rPr>
          <w:rFonts w:ascii="Cambria" w:hAnsi="Cambria" w:cs="Arial"/>
          <w:sz w:val="22"/>
          <w:szCs w:val="22"/>
        </w:rPr>
        <w:t xml:space="preserve">which </w:t>
      </w:r>
      <w:r w:rsidR="00431E94">
        <w:rPr>
          <w:rFonts w:ascii="Cambria" w:hAnsi="Cambria" w:cs="Arial"/>
          <w:sz w:val="22"/>
          <w:szCs w:val="22"/>
        </w:rPr>
        <w:t xml:space="preserve">by definition </w:t>
      </w:r>
      <w:r w:rsidR="003D6DFF">
        <w:rPr>
          <w:rFonts w:ascii="Cambria" w:hAnsi="Cambria" w:cs="Arial"/>
          <w:sz w:val="22"/>
          <w:szCs w:val="22"/>
        </w:rPr>
        <w:t xml:space="preserve">attack and </w:t>
      </w:r>
      <w:r w:rsidR="00131C87" w:rsidRPr="000C5BBE">
        <w:rPr>
          <w:rFonts w:ascii="Cambria" w:hAnsi="Cambria" w:cs="Arial"/>
          <w:sz w:val="22"/>
          <w:szCs w:val="22"/>
        </w:rPr>
        <w:t>feed</w:t>
      </w:r>
      <w:r w:rsidR="003D6DFF">
        <w:rPr>
          <w:rFonts w:ascii="Cambria" w:hAnsi="Cambria" w:cs="Arial"/>
          <w:sz w:val="22"/>
          <w:szCs w:val="22"/>
        </w:rPr>
        <w:t xml:space="preserve"> on multiple</w:t>
      </w:r>
      <w:r w:rsidR="00131C87" w:rsidRPr="000C5BBE">
        <w:rPr>
          <w:rFonts w:ascii="Cambria" w:hAnsi="Cambria" w:cs="Arial"/>
          <w:sz w:val="22"/>
          <w:szCs w:val="22"/>
        </w:rPr>
        <w:t xml:space="preserve"> </w:t>
      </w:r>
      <w:r w:rsidR="003D6DFF">
        <w:rPr>
          <w:rFonts w:ascii="Cambria" w:hAnsi="Cambria" w:cs="Arial"/>
          <w:sz w:val="22"/>
          <w:szCs w:val="22"/>
        </w:rPr>
        <w:t xml:space="preserve">prey without necessarily killing them </w:t>
      </w:r>
      <w:r w:rsidR="003D6DFF">
        <w:rPr>
          <w:rFonts w:ascii="Cambria" w:hAnsi="Cambria" w:cs="Arial"/>
          <w:sz w:val="22"/>
          <w:szCs w:val="22"/>
        </w:rPr>
        <w:fldChar w:fldCharType="begin"/>
      </w:r>
      <w:r w:rsidR="00566D31">
        <w:rPr>
          <w:rFonts w:ascii="Cambria" w:hAnsi="Cambria" w:cs="Arial"/>
          <w:sz w:val="22"/>
          <w:szCs w:val="22"/>
        </w:rPr>
        <w:instrText xml:space="preserve"> ADDIN ZOTERO_ITEM CSL_CITATION {"citationID":"qVhREEGS","properties":{"formattedCitation":"[26]","plainCitation":"[26]","noteIndex":0},"citationItems":[{"id":4456,"uris":["http://zotero.org/users/865335/items/7SGMWNRP"],"uri":["http://zotero.org/users/865335/items/7SGMWNRP"],"itemData":{"id":4456,"type":"article-journal","container-title":"Trends in Ecology &amp; Evolution","issue":"11","page":"507–513","source":"Google Scholar","title":"Trophic strategies, animal diversity and body size","volume":"17","author":[{"family":"Lafferty","given":"Kevin D."},{"family":"Kuris","given":"Armand M."}],"issued":{"date-parts":[["2002"]]}}}],"schema":"https://github.com/citation-style-language/schema/raw/master/csl-citation.json"} </w:instrText>
      </w:r>
      <w:r w:rsidR="003D6DFF">
        <w:rPr>
          <w:rFonts w:ascii="Cambria" w:hAnsi="Cambria" w:cs="Arial"/>
          <w:sz w:val="22"/>
          <w:szCs w:val="22"/>
        </w:rPr>
        <w:fldChar w:fldCharType="separate"/>
      </w:r>
      <w:r w:rsidR="00566D31">
        <w:rPr>
          <w:rFonts w:ascii="Cambria" w:hAnsi="Cambria" w:cs="Arial"/>
          <w:noProof/>
          <w:sz w:val="22"/>
          <w:szCs w:val="22"/>
        </w:rPr>
        <w:t>[26]</w:t>
      </w:r>
      <w:r w:rsidR="003D6DFF">
        <w:rPr>
          <w:rFonts w:ascii="Cambria" w:hAnsi="Cambria" w:cs="Arial"/>
          <w:sz w:val="22"/>
          <w:szCs w:val="22"/>
        </w:rPr>
        <w:fldChar w:fldCharType="end"/>
      </w:r>
      <w:r w:rsidR="00131C87" w:rsidRPr="000C5BBE">
        <w:rPr>
          <w:rFonts w:ascii="Cambria" w:hAnsi="Cambria" w:cs="Arial"/>
          <w:sz w:val="22"/>
          <w:szCs w:val="22"/>
        </w:rPr>
        <w:t xml:space="preserve">. </w:t>
      </w:r>
      <w:r w:rsidR="00456EE3" w:rsidRPr="000C5BBE">
        <w:rPr>
          <w:rFonts w:ascii="Cambria" w:hAnsi="Cambria" w:cs="Arial"/>
          <w:sz w:val="22"/>
          <w:szCs w:val="22"/>
        </w:rPr>
        <w:t>Surviving while being fed on</w:t>
      </w:r>
      <w:r w:rsidR="008D5245" w:rsidRPr="000C5BBE">
        <w:rPr>
          <w:rFonts w:ascii="Cambria" w:hAnsi="Cambria" w:cs="Arial"/>
          <w:sz w:val="22"/>
          <w:szCs w:val="22"/>
        </w:rPr>
        <w:t xml:space="preserve"> by parasites or </w:t>
      </w:r>
      <w:proofErr w:type="spellStart"/>
      <w:r w:rsidR="008D5245" w:rsidRPr="000C5BBE">
        <w:rPr>
          <w:rFonts w:ascii="Cambria" w:hAnsi="Cambria" w:cs="Arial"/>
          <w:sz w:val="22"/>
          <w:szCs w:val="22"/>
        </w:rPr>
        <w:t>micropredators</w:t>
      </w:r>
      <w:proofErr w:type="spellEnd"/>
      <w:r w:rsidR="00CA6339" w:rsidRPr="000C5BBE">
        <w:rPr>
          <w:rFonts w:ascii="Cambria" w:hAnsi="Cambria" w:cs="Arial"/>
          <w:sz w:val="22"/>
          <w:szCs w:val="22"/>
        </w:rPr>
        <w:t xml:space="preserve"> </w:t>
      </w:r>
      <w:r w:rsidR="00131C87" w:rsidRPr="000C5BBE">
        <w:rPr>
          <w:rFonts w:ascii="Cambria" w:hAnsi="Cambria" w:cs="Arial"/>
          <w:sz w:val="22"/>
          <w:szCs w:val="22"/>
        </w:rPr>
        <w:t xml:space="preserve">opens </w:t>
      </w:r>
      <w:r w:rsidR="00131C87" w:rsidRPr="000C5BBE">
        <w:rPr>
          <w:rFonts w:ascii="Cambria" w:hAnsi="Cambria" w:cs="Arial"/>
          <w:sz w:val="22"/>
          <w:szCs w:val="22"/>
        </w:rPr>
        <w:lastRenderedPageBreak/>
        <w:t xml:space="preserve">up a broad range of responses that </w:t>
      </w:r>
      <w:r w:rsidR="004169E9" w:rsidRPr="000C5BBE">
        <w:rPr>
          <w:rFonts w:ascii="Cambria" w:hAnsi="Cambria" w:cs="Arial"/>
          <w:sz w:val="22"/>
          <w:szCs w:val="22"/>
        </w:rPr>
        <w:t>slow or stop feeding, or</w:t>
      </w:r>
      <w:r w:rsidR="00EB6956">
        <w:rPr>
          <w:rFonts w:ascii="Cambria" w:hAnsi="Cambria" w:cs="Arial"/>
          <w:sz w:val="22"/>
          <w:szCs w:val="22"/>
        </w:rPr>
        <w:t xml:space="preserve"> otherwise</w:t>
      </w:r>
      <w:r w:rsidR="004169E9" w:rsidRPr="000C5BBE">
        <w:rPr>
          <w:rFonts w:ascii="Cambria" w:hAnsi="Cambria" w:cs="Arial"/>
          <w:sz w:val="22"/>
          <w:szCs w:val="22"/>
        </w:rPr>
        <w:t xml:space="preserve"> minimize its </w:t>
      </w:r>
      <w:r w:rsidR="008C3722">
        <w:rPr>
          <w:rFonts w:ascii="Cambria" w:hAnsi="Cambria" w:cs="Arial"/>
          <w:sz w:val="22"/>
          <w:szCs w:val="22"/>
        </w:rPr>
        <w:t>impact</w:t>
      </w:r>
      <w:r w:rsidR="00131C87" w:rsidRPr="000C5BBE">
        <w:rPr>
          <w:rFonts w:ascii="Cambria" w:hAnsi="Cambria" w:cs="Arial"/>
          <w:sz w:val="22"/>
          <w:szCs w:val="22"/>
        </w:rPr>
        <w:t>. Immune responses are a clear example of host responses made during</w:t>
      </w:r>
      <w:r w:rsidR="00355061">
        <w:rPr>
          <w:rFonts w:ascii="Cambria" w:hAnsi="Cambria" w:cs="Arial"/>
          <w:sz w:val="22"/>
          <w:szCs w:val="22"/>
        </w:rPr>
        <w:t xml:space="preserve"> and after</w:t>
      </w:r>
      <w:r w:rsidR="00131C87" w:rsidRPr="000C5BBE">
        <w:rPr>
          <w:rFonts w:ascii="Cambria" w:hAnsi="Cambria" w:cs="Arial"/>
          <w:sz w:val="22"/>
          <w:szCs w:val="22"/>
        </w:rPr>
        <w:t xml:space="preserve"> parasite feeding that do not occur in predator-prey systems.</w:t>
      </w:r>
      <w:r w:rsidR="00B06D5B">
        <w:rPr>
          <w:rFonts w:ascii="Cambria" w:hAnsi="Cambria" w:cs="Arial"/>
          <w:sz w:val="22"/>
          <w:szCs w:val="22"/>
        </w:rPr>
        <w:t xml:space="preserve"> </w:t>
      </w:r>
      <w:r w:rsidR="00131C87" w:rsidRPr="000C5BBE">
        <w:rPr>
          <w:rFonts w:ascii="Cambria" w:hAnsi="Cambria" w:cs="Arial"/>
          <w:sz w:val="22"/>
          <w:szCs w:val="22"/>
        </w:rPr>
        <w:t xml:space="preserve">Immune responses and other trait responses during parasite and </w:t>
      </w:r>
      <w:proofErr w:type="spellStart"/>
      <w:r w:rsidR="00067CC0" w:rsidRPr="000C5BBE">
        <w:rPr>
          <w:rFonts w:ascii="Cambria" w:hAnsi="Cambria" w:cs="Arial"/>
          <w:sz w:val="22"/>
          <w:szCs w:val="22"/>
        </w:rPr>
        <w:t>micro</w:t>
      </w:r>
      <w:r w:rsidR="00131C87" w:rsidRPr="000C5BBE">
        <w:rPr>
          <w:rFonts w:ascii="Cambria" w:hAnsi="Cambria" w:cs="Arial"/>
          <w:sz w:val="22"/>
          <w:szCs w:val="22"/>
        </w:rPr>
        <w:t>predator</w:t>
      </w:r>
      <w:proofErr w:type="spellEnd"/>
      <w:r w:rsidR="00131C87" w:rsidRPr="000C5BBE">
        <w:rPr>
          <w:rFonts w:ascii="Cambria" w:hAnsi="Cambria" w:cs="Arial"/>
          <w:sz w:val="22"/>
          <w:szCs w:val="22"/>
        </w:rPr>
        <w:t xml:space="preserve"> feeding </w:t>
      </w:r>
      <w:r w:rsidR="00F52A1C">
        <w:rPr>
          <w:rFonts w:ascii="Cambria" w:hAnsi="Cambria" w:cs="Arial"/>
          <w:sz w:val="22"/>
          <w:szCs w:val="22"/>
        </w:rPr>
        <w:t xml:space="preserve">also </w:t>
      </w:r>
      <w:r w:rsidR="00131C87" w:rsidRPr="000C5BBE">
        <w:rPr>
          <w:rFonts w:ascii="Cambria" w:hAnsi="Cambria" w:cs="Arial"/>
          <w:sz w:val="22"/>
          <w:szCs w:val="22"/>
        </w:rPr>
        <w:t xml:space="preserve">cause non-lethal effects to individuals and </w:t>
      </w:r>
      <w:r w:rsidR="00F52A1C">
        <w:rPr>
          <w:rFonts w:ascii="Cambria" w:hAnsi="Cambria" w:cs="Arial"/>
          <w:sz w:val="22"/>
          <w:szCs w:val="22"/>
        </w:rPr>
        <w:t xml:space="preserve">broader </w:t>
      </w:r>
      <w:r w:rsidR="00131C87" w:rsidRPr="000C5BBE">
        <w:rPr>
          <w:rFonts w:ascii="Cambria" w:hAnsi="Cambria" w:cs="Arial"/>
          <w:sz w:val="22"/>
          <w:szCs w:val="22"/>
        </w:rPr>
        <w:t xml:space="preserve">ecosystems </w:t>
      </w:r>
      <w:r w:rsidR="00131C87" w:rsidRPr="000C5BBE">
        <w:rPr>
          <w:rFonts w:ascii="Cambria" w:hAnsi="Cambria" w:cs="Arial"/>
          <w:sz w:val="22"/>
          <w:szCs w:val="22"/>
        </w:rPr>
        <w:fldChar w:fldCharType="begin"/>
      </w:r>
      <w:r w:rsidR="0027139B">
        <w:rPr>
          <w:rFonts w:ascii="Cambria" w:hAnsi="Cambria" w:cs="Arial"/>
          <w:sz w:val="22"/>
          <w:szCs w:val="22"/>
        </w:rPr>
        <w:instrText xml:space="preserve"> ADDIN ZOTERO_ITEM CSL_CITATION {"citationID":"eNBmBmas","properties":{"formattedCitation":"[16,22]","plainCitation":"[16,22]","noteIndex":0},"citationItems":[{"id":6620,"uris":["http://zotero.org/users/865335/items/FG2DLTTZ"],"uri":["http://zotero.org/users/865335/items/FG2DLTTZ"],"itemData":{"id":6620,"type":"article-journal","container-title":"Trends in Ecology &amp; Evolution","DOI":"10.1016/j.tree.2017.06.009","ISSN":"01695347","issue":"9","language":"en","page":"681-694","source":"Crossref","title":"Infectious agents trigger trophic cascades","volume":"32","author":[{"family":"Buck","given":"Julia C."},{"family":"Ripple","given":"William J."}],"issued":{"date-parts":[["2017",9]]}}},{"id":7219,"uris":["http://zotero.org/users/865335/items/XFUFWQ2U"],"uri":["http://zotero.org/users/865335/items/XFUFWQ2U"],"itemData":{"id":7219,"type":"article-journal","container-title":"Trends in Parasitology","DOI":"10.1016/j.pt.2019.07.007","ISSN":"14714922","language":"en","source":"Crossref","title":"Indirect effects explain the role of parasites in ecosystems","URL":"https://linkinghub.elsevier.com/retrieve/pii/S1471492219301734","author":[{"family":"Buck","given":"Julia C."}],"accessed":{"date-parts":[["2019",8,29]]},"issued":{"date-parts":[["2019",8]]}}}],"schema":"https://github.com/citation-style-language/schema/raw/master/csl-citation.json"} </w:instrText>
      </w:r>
      <w:r w:rsidR="00131C87" w:rsidRPr="000C5BBE">
        <w:rPr>
          <w:rFonts w:ascii="Cambria" w:hAnsi="Cambria" w:cs="Arial"/>
          <w:sz w:val="22"/>
          <w:szCs w:val="22"/>
        </w:rPr>
        <w:fldChar w:fldCharType="separate"/>
      </w:r>
      <w:r w:rsidR="0027139B">
        <w:rPr>
          <w:rFonts w:ascii="Cambria" w:hAnsi="Cambria" w:cs="Arial"/>
          <w:noProof/>
          <w:sz w:val="22"/>
          <w:szCs w:val="22"/>
        </w:rPr>
        <w:t>[16,22]</w:t>
      </w:r>
      <w:r w:rsidR="00131C87" w:rsidRPr="000C5BBE">
        <w:rPr>
          <w:rFonts w:ascii="Cambria" w:hAnsi="Cambria" w:cs="Arial"/>
          <w:sz w:val="22"/>
          <w:szCs w:val="22"/>
        </w:rPr>
        <w:fldChar w:fldCharType="end"/>
      </w:r>
      <w:r w:rsidR="00B43D35" w:rsidRPr="00B43D35">
        <w:rPr>
          <w:rFonts w:ascii="Cambria" w:hAnsi="Cambria" w:cs="Arial"/>
          <w:sz w:val="22"/>
          <w:szCs w:val="22"/>
        </w:rPr>
        <w:t xml:space="preserve">.  </w:t>
      </w:r>
      <w:r w:rsidR="00431E94" w:rsidRPr="006E4A3C">
        <w:rPr>
          <w:rFonts w:ascii="Cambria" w:hAnsi="Cambria" w:cs="Arial"/>
          <w:sz w:val="22"/>
          <w:szCs w:val="22"/>
        </w:rPr>
        <w:t xml:space="preserve">Recognizing that </w:t>
      </w:r>
      <w:r w:rsidR="00431E94" w:rsidRPr="0099347C">
        <w:rPr>
          <w:rFonts w:ascii="Cambria" w:hAnsi="Cambria" w:cs="Arial"/>
          <w:sz w:val="22"/>
          <w:szCs w:val="22"/>
        </w:rPr>
        <w:t xml:space="preserve">post-attack </w:t>
      </w:r>
      <w:r w:rsidR="004F51BF" w:rsidRPr="00DB4F9A">
        <w:rPr>
          <w:rFonts w:ascii="Cambria" w:hAnsi="Cambria" w:cs="Arial"/>
          <w:sz w:val="22"/>
          <w:szCs w:val="22"/>
        </w:rPr>
        <w:t>trait respons</w:t>
      </w:r>
      <w:r w:rsidR="004F51BF" w:rsidRPr="000C4148">
        <w:rPr>
          <w:rFonts w:ascii="Cambria" w:hAnsi="Cambria" w:cs="Arial"/>
          <w:sz w:val="22"/>
          <w:szCs w:val="22"/>
        </w:rPr>
        <w:t xml:space="preserve">es </w:t>
      </w:r>
      <w:r w:rsidR="00431E94" w:rsidRPr="000C4148">
        <w:rPr>
          <w:rFonts w:ascii="Cambria" w:hAnsi="Cambria" w:cs="Arial"/>
          <w:sz w:val="22"/>
          <w:szCs w:val="22"/>
        </w:rPr>
        <w:t xml:space="preserve">can generate substantial non-lethal effects permits a more </w:t>
      </w:r>
      <w:r w:rsidR="00D34018" w:rsidRPr="000C4148">
        <w:rPr>
          <w:rFonts w:ascii="Cambria" w:hAnsi="Cambria" w:cs="Arial"/>
          <w:sz w:val="22"/>
          <w:szCs w:val="22"/>
        </w:rPr>
        <w:t>com</w:t>
      </w:r>
      <w:r w:rsidR="00D34018" w:rsidRPr="00BB6EF6">
        <w:rPr>
          <w:rFonts w:ascii="Cambria" w:hAnsi="Cambria" w:cs="Arial"/>
          <w:sz w:val="22"/>
          <w:szCs w:val="22"/>
        </w:rPr>
        <w:t>prehen</w:t>
      </w:r>
      <w:r w:rsidR="00D34018" w:rsidRPr="003B244C">
        <w:rPr>
          <w:rFonts w:ascii="Cambria" w:hAnsi="Cambria" w:cs="Arial"/>
          <w:sz w:val="22"/>
          <w:szCs w:val="22"/>
        </w:rPr>
        <w:t>s</w:t>
      </w:r>
      <w:r w:rsidR="00D34018" w:rsidRPr="006E4A3C">
        <w:rPr>
          <w:rFonts w:ascii="Cambria" w:hAnsi="Cambria" w:cs="Arial"/>
          <w:sz w:val="22"/>
          <w:szCs w:val="22"/>
        </w:rPr>
        <w:t>ive</w:t>
      </w:r>
      <w:r w:rsidR="00431E94" w:rsidRPr="006E4A3C">
        <w:rPr>
          <w:rFonts w:ascii="Cambria" w:hAnsi="Cambria" w:cs="Arial"/>
          <w:sz w:val="22"/>
          <w:szCs w:val="22"/>
        </w:rPr>
        <w:t xml:space="preserve"> assessment of</w:t>
      </w:r>
      <w:r w:rsidR="004F51BF" w:rsidRPr="006E4A3C">
        <w:rPr>
          <w:rFonts w:ascii="Cambria" w:hAnsi="Cambria" w:cs="Arial"/>
          <w:sz w:val="22"/>
          <w:szCs w:val="22"/>
        </w:rPr>
        <w:t xml:space="preserve"> how non-lethal effects drive </w:t>
      </w:r>
      <w:r w:rsidR="00431E94" w:rsidRPr="006E4A3C">
        <w:rPr>
          <w:rFonts w:ascii="Cambria" w:hAnsi="Cambria" w:cs="Arial"/>
          <w:sz w:val="22"/>
          <w:szCs w:val="22"/>
        </w:rPr>
        <w:t xml:space="preserve">population, </w:t>
      </w:r>
      <w:r w:rsidR="004F51BF" w:rsidRPr="006E4A3C">
        <w:rPr>
          <w:rFonts w:ascii="Cambria" w:hAnsi="Cambria" w:cs="Arial"/>
          <w:sz w:val="22"/>
          <w:szCs w:val="22"/>
        </w:rPr>
        <w:t>community</w:t>
      </w:r>
      <w:r w:rsidR="00431E94" w:rsidRPr="006E4A3C">
        <w:rPr>
          <w:rFonts w:ascii="Cambria" w:hAnsi="Cambria" w:cs="Arial"/>
          <w:sz w:val="22"/>
          <w:szCs w:val="22"/>
        </w:rPr>
        <w:t>,</w:t>
      </w:r>
      <w:r w:rsidR="004F51BF" w:rsidRPr="006E4A3C">
        <w:rPr>
          <w:rFonts w:ascii="Cambria" w:hAnsi="Cambria" w:cs="Arial"/>
          <w:sz w:val="22"/>
          <w:szCs w:val="22"/>
        </w:rPr>
        <w:t xml:space="preserve"> and ecosystem processes</w:t>
      </w:r>
      <w:r w:rsidR="00131C87" w:rsidRPr="006E4A3C">
        <w:rPr>
          <w:rFonts w:ascii="Cambria" w:hAnsi="Cambria" w:cs="Arial"/>
          <w:sz w:val="22"/>
          <w:szCs w:val="22"/>
        </w:rPr>
        <w:t>.</w:t>
      </w:r>
      <w:r w:rsidR="00B06D5B" w:rsidRPr="004F51BF">
        <w:rPr>
          <w:rFonts w:ascii="Cambria" w:hAnsi="Cambria" w:cs="Arial"/>
          <w:sz w:val="22"/>
          <w:szCs w:val="22"/>
        </w:rPr>
        <w:t xml:space="preserve"> </w:t>
      </w:r>
    </w:p>
    <w:p w14:paraId="1B76FD73" w14:textId="77777777" w:rsidR="0071667B" w:rsidRPr="000C5BBE" w:rsidRDefault="0071667B" w:rsidP="00127A29">
      <w:pPr>
        <w:pStyle w:val="NoteLevel21"/>
        <w:numPr>
          <w:ilvl w:val="0"/>
          <w:numId w:val="0"/>
        </w:numPr>
        <w:spacing w:line="480" w:lineRule="auto"/>
        <w:ind w:firstLine="720"/>
        <w:contextualSpacing w:val="0"/>
        <w:rPr>
          <w:rFonts w:ascii="Cambria" w:hAnsi="Cambria"/>
          <w:sz w:val="22"/>
          <w:szCs w:val="22"/>
        </w:rPr>
      </w:pPr>
    </w:p>
    <w:p w14:paraId="420BEEF6" w14:textId="05432F6F" w:rsidR="00E606FA" w:rsidRPr="000C5BBE" w:rsidRDefault="007F092F" w:rsidP="00127A29">
      <w:pPr>
        <w:pStyle w:val="NoteLevel21"/>
        <w:numPr>
          <w:ilvl w:val="0"/>
          <w:numId w:val="0"/>
        </w:numPr>
        <w:spacing w:line="480" w:lineRule="auto"/>
        <w:contextualSpacing w:val="0"/>
        <w:rPr>
          <w:rFonts w:ascii="Cambria" w:hAnsi="Cambria"/>
          <w:sz w:val="22"/>
          <w:szCs w:val="22"/>
        </w:rPr>
      </w:pPr>
      <w:r w:rsidRPr="000C5BBE">
        <w:rPr>
          <w:rFonts w:ascii="Cambria" w:hAnsi="Cambria"/>
          <w:i/>
          <w:sz w:val="22"/>
          <w:szCs w:val="22"/>
        </w:rPr>
        <w:t xml:space="preserve">A general trait response framework </w:t>
      </w:r>
      <w:r w:rsidR="00E606FA" w:rsidRPr="000C5BBE">
        <w:rPr>
          <w:rFonts w:ascii="Cambria" w:hAnsi="Cambria"/>
          <w:sz w:val="22"/>
          <w:szCs w:val="22"/>
        </w:rPr>
        <w:tab/>
      </w:r>
    </w:p>
    <w:p w14:paraId="03ACB8B5" w14:textId="49AB56E5" w:rsidR="00662892" w:rsidRPr="000C5BBE" w:rsidRDefault="007563AA" w:rsidP="00127A29">
      <w:pPr>
        <w:pStyle w:val="NoteLevel21"/>
        <w:numPr>
          <w:ilvl w:val="0"/>
          <w:numId w:val="0"/>
        </w:numPr>
        <w:spacing w:line="480" w:lineRule="auto"/>
        <w:ind w:firstLine="720"/>
        <w:contextualSpacing w:val="0"/>
        <w:rPr>
          <w:rFonts w:ascii="Cambria" w:hAnsi="Cambria"/>
          <w:sz w:val="22"/>
          <w:szCs w:val="22"/>
        </w:rPr>
      </w:pPr>
      <w:r w:rsidRPr="00CF3F57">
        <w:rPr>
          <w:rFonts w:ascii="Cambria" w:hAnsi="Cambria" w:cs="Arial"/>
          <w:sz w:val="22"/>
          <w:szCs w:val="22"/>
        </w:rPr>
        <w:t xml:space="preserve">The </w:t>
      </w:r>
      <w:r w:rsidR="002530C4" w:rsidRPr="00CF3F57">
        <w:rPr>
          <w:rFonts w:ascii="Cambria" w:hAnsi="Cambria" w:cs="Arial"/>
          <w:sz w:val="22"/>
          <w:szCs w:val="22"/>
        </w:rPr>
        <w:t>breadth of trait</w:t>
      </w:r>
      <w:r w:rsidRPr="00CF3F57">
        <w:rPr>
          <w:rFonts w:ascii="Cambria" w:hAnsi="Cambria" w:cs="Arial"/>
          <w:sz w:val="22"/>
          <w:szCs w:val="22"/>
        </w:rPr>
        <w:t xml:space="preserve"> responses exhibited across different phases</w:t>
      </w:r>
      <w:r w:rsidR="002530C4" w:rsidRPr="00CF3F57">
        <w:rPr>
          <w:rFonts w:ascii="Cambria" w:hAnsi="Cambria" w:cs="Arial"/>
          <w:sz w:val="22"/>
          <w:szCs w:val="22"/>
        </w:rPr>
        <w:t xml:space="preserve"> of predator-prey and host-parasite interactions</w:t>
      </w:r>
      <w:r w:rsidRPr="00CF3F57">
        <w:rPr>
          <w:rFonts w:ascii="Cambria" w:hAnsi="Cambria" w:cs="Arial"/>
          <w:sz w:val="22"/>
          <w:szCs w:val="22"/>
        </w:rPr>
        <w:t xml:space="preserve"> are captured </w:t>
      </w:r>
      <w:r w:rsidR="004D41FF" w:rsidRPr="00CF3F57">
        <w:rPr>
          <w:rFonts w:ascii="Cambria" w:hAnsi="Cambria" w:cs="Arial"/>
          <w:sz w:val="22"/>
          <w:szCs w:val="22"/>
        </w:rPr>
        <w:t>in</w:t>
      </w:r>
      <w:r w:rsidR="00CA6339" w:rsidRPr="00CF3F57">
        <w:rPr>
          <w:rFonts w:ascii="Cambria" w:hAnsi="Cambria" w:cs="Arial"/>
          <w:sz w:val="22"/>
          <w:szCs w:val="22"/>
        </w:rPr>
        <w:t xml:space="preserve"> </w:t>
      </w:r>
      <w:r w:rsidR="005B293A" w:rsidRPr="00CF3F57">
        <w:rPr>
          <w:rFonts w:ascii="Cambria" w:hAnsi="Cambria" w:cs="Arial"/>
          <w:sz w:val="22"/>
          <w:szCs w:val="22"/>
        </w:rPr>
        <w:t>our proposed framework (Fig. 1)</w:t>
      </w:r>
      <w:r w:rsidR="00E83DA5" w:rsidRPr="00CF3F57">
        <w:rPr>
          <w:rFonts w:ascii="Cambria" w:hAnsi="Cambria"/>
          <w:sz w:val="22"/>
          <w:szCs w:val="22"/>
        </w:rPr>
        <w:t>.</w:t>
      </w:r>
      <w:r w:rsidR="00B06D5B" w:rsidRPr="00CF3F57">
        <w:rPr>
          <w:rFonts w:ascii="Cambria" w:hAnsi="Cambria"/>
          <w:sz w:val="22"/>
          <w:szCs w:val="22"/>
        </w:rPr>
        <w:t xml:space="preserve"> </w:t>
      </w:r>
      <w:r w:rsidR="00E83DA5" w:rsidRPr="00CF3F57">
        <w:rPr>
          <w:rFonts w:ascii="Cambria" w:hAnsi="Cambria"/>
          <w:sz w:val="22"/>
          <w:szCs w:val="22"/>
        </w:rPr>
        <w:t>The framework is</w:t>
      </w:r>
      <w:r w:rsidR="001E6A8C" w:rsidRPr="00CF3F57">
        <w:rPr>
          <w:rFonts w:ascii="Cambria" w:hAnsi="Cambria"/>
          <w:sz w:val="22"/>
          <w:szCs w:val="22"/>
        </w:rPr>
        <w:t xml:space="preserve"> informed by a general consumer-resource model </w:t>
      </w:r>
      <w:r w:rsidR="002B1EB3">
        <w:rPr>
          <w:rFonts w:ascii="Cambria" w:hAnsi="Cambria"/>
          <w:sz w:val="22"/>
          <w:szCs w:val="22"/>
        </w:rPr>
        <w:t>that</w:t>
      </w:r>
      <w:r w:rsidR="00CF3F57" w:rsidRPr="00E9412D">
        <w:rPr>
          <w:rFonts w:ascii="Cambria" w:hAnsi="Cambria"/>
          <w:sz w:val="22"/>
          <w:szCs w:val="22"/>
        </w:rPr>
        <w:t xml:space="preserve"> </w:t>
      </w:r>
      <w:r w:rsidR="00CF3F57" w:rsidRPr="00EF71C4">
        <w:rPr>
          <w:rFonts w:ascii="Cambria" w:hAnsi="Cambria"/>
          <w:sz w:val="22"/>
          <w:szCs w:val="22"/>
        </w:rPr>
        <w:t>b</w:t>
      </w:r>
      <w:r w:rsidR="00CF3F57" w:rsidRPr="00FB2B26">
        <w:rPr>
          <w:rFonts w:ascii="Cambria" w:hAnsi="Cambria"/>
          <w:sz w:val="22"/>
          <w:szCs w:val="22"/>
        </w:rPr>
        <w:t>re</w:t>
      </w:r>
      <w:r w:rsidR="00CF3F57" w:rsidRPr="00C35014">
        <w:rPr>
          <w:rFonts w:ascii="Cambria" w:hAnsi="Cambria"/>
          <w:sz w:val="22"/>
          <w:szCs w:val="22"/>
        </w:rPr>
        <w:t>aks</w:t>
      </w:r>
      <w:r w:rsidR="00B774D9" w:rsidRPr="006B6387">
        <w:rPr>
          <w:rFonts w:ascii="Cambria" w:hAnsi="Cambria"/>
          <w:sz w:val="22"/>
          <w:szCs w:val="22"/>
        </w:rPr>
        <w:t xml:space="preserve"> down interactions </w:t>
      </w:r>
      <w:r w:rsidR="00355061">
        <w:rPr>
          <w:rFonts w:ascii="Cambria" w:hAnsi="Cambria"/>
          <w:sz w:val="22"/>
          <w:szCs w:val="22"/>
        </w:rPr>
        <w:t>as a sequence</w:t>
      </w:r>
      <w:r w:rsidR="00F52A1C" w:rsidRPr="006B6387">
        <w:rPr>
          <w:rFonts w:ascii="Cambria" w:hAnsi="Cambria"/>
          <w:sz w:val="22"/>
          <w:szCs w:val="22"/>
        </w:rPr>
        <w:t xml:space="preserve"> </w:t>
      </w:r>
      <w:r w:rsidR="00355061">
        <w:rPr>
          <w:rFonts w:ascii="Cambria" w:hAnsi="Cambria"/>
          <w:sz w:val="22"/>
          <w:szCs w:val="22"/>
        </w:rPr>
        <w:t>through</w:t>
      </w:r>
      <w:r w:rsidR="00355061" w:rsidRPr="006B6387">
        <w:rPr>
          <w:rFonts w:ascii="Cambria" w:hAnsi="Cambria"/>
          <w:sz w:val="22"/>
          <w:szCs w:val="22"/>
        </w:rPr>
        <w:t xml:space="preserve"> </w:t>
      </w:r>
      <w:r w:rsidR="00F52A1C" w:rsidRPr="006B6387">
        <w:rPr>
          <w:rFonts w:ascii="Cambria" w:hAnsi="Cambria"/>
          <w:sz w:val="22"/>
          <w:szCs w:val="22"/>
        </w:rPr>
        <w:t xml:space="preserve">which individuals transition </w:t>
      </w:r>
      <w:r w:rsidR="002B1EB3">
        <w:rPr>
          <w:rFonts w:ascii="Cambria" w:hAnsi="Cambria"/>
          <w:sz w:val="22"/>
          <w:szCs w:val="22"/>
        </w:rPr>
        <w:t>among</w:t>
      </w:r>
      <w:r w:rsidR="00D81EDA" w:rsidRPr="006B6387">
        <w:rPr>
          <w:rFonts w:ascii="Cambria" w:hAnsi="Cambria"/>
          <w:sz w:val="22"/>
          <w:szCs w:val="22"/>
        </w:rPr>
        <w:t xml:space="preserve"> </w:t>
      </w:r>
      <w:r w:rsidR="00F52A1C" w:rsidRPr="006B6387">
        <w:rPr>
          <w:rFonts w:ascii="Cambria" w:hAnsi="Cambria"/>
          <w:sz w:val="22"/>
          <w:szCs w:val="22"/>
        </w:rPr>
        <w:t>discrete sequential states</w:t>
      </w:r>
      <w:r w:rsidR="002B1EB3">
        <w:rPr>
          <w:rFonts w:ascii="Cambria" w:hAnsi="Cambria"/>
          <w:sz w:val="22"/>
          <w:szCs w:val="22"/>
        </w:rPr>
        <w:t xml:space="preserve"> </w:t>
      </w:r>
      <w:r w:rsidR="002B1EB3">
        <w:rPr>
          <w:rFonts w:ascii="Cambria" w:hAnsi="Cambria"/>
          <w:sz w:val="22"/>
          <w:szCs w:val="22"/>
        </w:rPr>
        <w:fldChar w:fldCharType="begin"/>
      </w:r>
      <w:r w:rsidR="00566D31">
        <w:rPr>
          <w:rFonts w:ascii="Cambria" w:hAnsi="Cambria"/>
          <w:sz w:val="22"/>
          <w:szCs w:val="22"/>
        </w:rPr>
        <w:instrText xml:space="preserve"> ADDIN ZOTERO_ITEM CSL_CITATION {"citationID":"GhNBmyoO","properties":{"formattedCitation":"[30]","plainCitation":"[30]","noteIndex":0},"citationItems":[{"id":4191,"uris":["http://zotero.org/users/865335/items/NJC97JB4"],"uri":["http://zotero.org/users/865335/items/NJC97JB4"],"itemData":{"id":4191,"type":"article-journal","container-title":"Science","DOI":"10.1126/science.aaa6224","ISSN":"0036-8075, 1095-9203","issue":"6250","language":"en","page":"854-857","source":"CrossRef","title":"A general consumer-resource population model","volume":"349","author":[{"family":"Lafferty","given":"K. D."},{"family":"DeLeo","given":"G."},{"family":"Briggs","given":"C. J."},{"family":"Dobson","given":"A. P."},{"family":"Gross","given":"T."},{"family":"Kuris","given":"A. M."}],"issued":{"date-parts":[["2015",8,21]]}}}],"schema":"https://github.com/citation-style-language/schema/raw/master/csl-citation.json"} </w:instrText>
      </w:r>
      <w:r w:rsidR="002B1EB3">
        <w:rPr>
          <w:rFonts w:ascii="Cambria" w:hAnsi="Cambria"/>
          <w:sz w:val="22"/>
          <w:szCs w:val="22"/>
        </w:rPr>
        <w:fldChar w:fldCharType="separate"/>
      </w:r>
      <w:r w:rsidR="00566D31">
        <w:rPr>
          <w:rFonts w:ascii="Cambria" w:hAnsi="Cambria"/>
          <w:noProof/>
          <w:sz w:val="22"/>
          <w:szCs w:val="22"/>
        </w:rPr>
        <w:t>[30]</w:t>
      </w:r>
      <w:r w:rsidR="002B1EB3">
        <w:rPr>
          <w:rFonts w:ascii="Cambria" w:hAnsi="Cambria"/>
          <w:sz w:val="22"/>
          <w:szCs w:val="22"/>
        </w:rPr>
        <w:fldChar w:fldCharType="end"/>
      </w:r>
      <w:r w:rsidR="00B774D9" w:rsidRPr="006B6387">
        <w:rPr>
          <w:rFonts w:ascii="Cambria" w:hAnsi="Cambria"/>
          <w:sz w:val="22"/>
          <w:szCs w:val="22"/>
        </w:rPr>
        <w:t xml:space="preserve"> (Fig. S1)</w:t>
      </w:r>
      <w:r w:rsidR="00EC2E82" w:rsidRPr="00787D62">
        <w:rPr>
          <w:rFonts w:ascii="Cambria" w:hAnsi="Cambria"/>
          <w:sz w:val="22"/>
          <w:szCs w:val="22"/>
        </w:rPr>
        <w:t xml:space="preserve">. </w:t>
      </w:r>
      <w:r w:rsidR="006B6387">
        <w:rPr>
          <w:rFonts w:ascii="Cambria" w:hAnsi="Cambria"/>
          <w:sz w:val="22"/>
          <w:szCs w:val="22"/>
        </w:rPr>
        <w:t>P</w:t>
      </w:r>
      <w:r w:rsidR="006B6387" w:rsidRPr="000C5BBE">
        <w:rPr>
          <w:rFonts w:ascii="Cambria" w:hAnsi="Cambria"/>
          <w:sz w:val="22"/>
          <w:szCs w:val="22"/>
        </w:rPr>
        <w:t>redators and parasites transition through three states</w:t>
      </w:r>
      <w:r w:rsidR="006B6387">
        <w:rPr>
          <w:rFonts w:ascii="Cambria" w:hAnsi="Cambria"/>
          <w:sz w:val="22"/>
          <w:szCs w:val="22"/>
        </w:rPr>
        <w:t xml:space="preserve"> – </w:t>
      </w:r>
      <w:r w:rsidR="006B6387" w:rsidRPr="000C5BBE">
        <w:rPr>
          <w:rFonts w:ascii="Cambria" w:hAnsi="Cambria"/>
          <w:sz w:val="22"/>
          <w:szCs w:val="22"/>
        </w:rPr>
        <w:t>questing</w:t>
      </w:r>
      <w:r w:rsidR="006B6387">
        <w:rPr>
          <w:rFonts w:ascii="Cambria" w:hAnsi="Cambria"/>
          <w:sz w:val="22"/>
          <w:szCs w:val="22"/>
        </w:rPr>
        <w:t xml:space="preserve"> (</w:t>
      </w:r>
      <w:r w:rsidR="00D81EDA">
        <w:rPr>
          <w:rFonts w:ascii="Cambria" w:hAnsi="Cambria"/>
          <w:sz w:val="22"/>
          <w:szCs w:val="22"/>
        </w:rPr>
        <w:t>pre-contact searching for</w:t>
      </w:r>
      <w:r w:rsidR="006B6387">
        <w:rPr>
          <w:rFonts w:ascii="Cambria" w:hAnsi="Cambria"/>
          <w:sz w:val="22"/>
          <w:szCs w:val="22"/>
        </w:rPr>
        <w:t xml:space="preserve"> prey/hosts)</w:t>
      </w:r>
      <w:r w:rsidR="006B6387" w:rsidRPr="000C5BBE">
        <w:rPr>
          <w:rFonts w:ascii="Cambria" w:hAnsi="Cambria"/>
          <w:sz w:val="22"/>
          <w:szCs w:val="22"/>
        </w:rPr>
        <w:t>, attacking</w:t>
      </w:r>
      <w:r w:rsidR="006B6387">
        <w:rPr>
          <w:rFonts w:ascii="Cambria" w:hAnsi="Cambria"/>
          <w:sz w:val="22"/>
          <w:szCs w:val="22"/>
        </w:rPr>
        <w:t xml:space="preserve"> (attempting to subdue prey/hosts)</w:t>
      </w:r>
      <w:r w:rsidR="006B6387" w:rsidRPr="000C5BBE">
        <w:rPr>
          <w:rFonts w:ascii="Cambria" w:hAnsi="Cambria"/>
          <w:sz w:val="22"/>
          <w:szCs w:val="22"/>
        </w:rPr>
        <w:t>, consuming</w:t>
      </w:r>
      <w:r w:rsidR="006B6387">
        <w:rPr>
          <w:rFonts w:ascii="Cambria" w:hAnsi="Cambria"/>
          <w:sz w:val="22"/>
          <w:szCs w:val="22"/>
        </w:rPr>
        <w:t xml:space="preserve"> (</w:t>
      </w:r>
      <w:r w:rsidR="00D81EDA">
        <w:rPr>
          <w:rFonts w:ascii="Cambria" w:hAnsi="Cambria"/>
          <w:sz w:val="22"/>
          <w:szCs w:val="22"/>
        </w:rPr>
        <w:t xml:space="preserve">actively </w:t>
      </w:r>
      <w:r w:rsidR="006B6387">
        <w:rPr>
          <w:rFonts w:ascii="Cambria" w:hAnsi="Cambria"/>
          <w:sz w:val="22"/>
          <w:szCs w:val="22"/>
        </w:rPr>
        <w:t xml:space="preserve">ingesting prey/hosts; </w:t>
      </w:r>
      <w:r w:rsidR="006B6387" w:rsidRPr="000C5BBE">
        <w:rPr>
          <w:rFonts w:ascii="Cambria" w:hAnsi="Cambria"/>
          <w:sz w:val="22"/>
          <w:szCs w:val="22"/>
        </w:rPr>
        <w:t xml:space="preserve">Fig. S1). </w:t>
      </w:r>
      <w:r w:rsidR="006B6387">
        <w:rPr>
          <w:rFonts w:ascii="Cambria" w:hAnsi="Cambria"/>
          <w:sz w:val="22"/>
          <w:szCs w:val="22"/>
        </w:rPr>
        <w:t>At the same time</w:t>
      </w:r>
      <w:r w:rsidR="00A536A1">
        <w:rPr>
          <w:rFonts w:ascii="Cambria" w:hAnsi="Cambria"/>
          <w:sz w:val="22"/>
          <w:szCs w:val="22"/>
        </w:rPr>
        <w:t>,</w:t>
      </w:r>
      <w:r w:rsidR="006B6387">
        <w:rPr>
          <w:rFonts w:ascii="Cambria" w:hAnsi="Cambria"/>
          <w:sz w:val="22"/>
          <w:szCs w:val="22"/>
        </w:rPr>
        <w:t xml:space="preserve"> p</w:t>
      </w:r>
      <w:r w:rsidR="00870122" w:rsidRPr="006B6387">
        <w:rPr>
          <w:rFonts w:ascii="Cambria" w:hAnsi="Cambria"/>
          <w:sz w:val="22"/>
          <w:szCs w:val="22"/>
        </w:rPr>
        <w:t>rey</w:t>
      </w:r>
      <w:r w:rsidR="00AE7832">
        <w:rPr>
          <w:rFonts w:ascii="Cambria" w:hAnsi="Cambria"/>
          <w:sz w:val="22"/>
          <w:szCs w:val="22"/>
        </w:rPr>
        <w:t>/</w:t>
      </w:r>
      <w:r w:rsidR="00870122" w:rsidRPr="006B6387">
        <w:rPr>
          <w:rFonts w:ascii="Cambria" w:hAnsi="Cambria"/>
          <w:sz w:val="22"/>
          <w:szCs w:val="22"/>
        </w:rPr>
        <w:t>hosts transition through four states – susceptible</w:t>
      </w:r>
      <w:r w:rsidR="006B6387">
        <w:rPr>
          <w:rFonts w:ascii="Cambria" w:hAnsi="Cambria"/>
          <w:sz w:val="22"/>
          <w:szCs w:val="22"/>
        </w:rPr>
        <w:t xml:space="preserve"> (not contacting predator/parasite)</w:t>
      </w:r>
      <w:r w:rsidR="00870122" w:rsidRPr="006B6387">
        <w:rPr>
          <w:rFonts w:ascii="Cambria" w:hAnsi="Cambria"/>
          <w:sz w:val="22"/>
          <w:szCs w:val="22"/>
        </w:rPr>
        <w:t>, exposed</w:t>
      </w:r>
      <w:r w:rsidR="006B6387">
        <w:rPr>
          <w:rFonts w:ascii="Cambria" w:hAnsi="Cambria"/>
          <w:sz w:val="22"/>
          <w:szCs w:val="22"/>
        </w:rPr>
        <w:t xml:space="preserve"> (being attacked)</w:t>
      </w:r>
      <w:r w:rsidR="00870122" w:rsidRPr="006B6387">
        <w:rPr>
          <w:rFonts w:ascii="Cambria" w:hAnsi="Cambria"/>
          <w:sz w:val="22"/>
          <w:szCs w:val="22"/>
        </w:rPr>
        <w:t xml:space="preserve">, </w:t>
      </w:r>
      <w:r w:rsidR="00A536A1">
        <w:rPr>
          <w:rFonts w:ascii="Cambria" w:hAnsi="Cambria"/>
          <w:sz w:val="22"/>
          <w:szCs w:val="22"/>
        </w:rPr>
        <w:t xml:space="preserve">consumed </w:t>
      </w:r>
      <w:r w:rsidR="006B6387">
        <w:rPr>
          <w:rFonts w:ascii="Cambria" w:hAnsi="Cambria"/>
          <w:sz w:val="22"/>
          <w:szCs w:val="22"/>
        </w:rPr>
        <w:t>(being eaten)</w:t>
      </w:r>
      <w:r w:rsidR="00870122" w:rsidRPr="006B6387">
        <w:rPr>
          <w:rFonts w:ascii="Cambria" w:hAnsi="Cambria"/>
          <w:sz w:val="22"/>
          <w:szCs w:val="22"/>
        </w:rPr>
        <w:t>, resistant</w:t>
      </w:r>
      <w:r w:rsidR="004F1BEC" w:rsidRPr="006B6387">
        <w:rPr>
          <w:rFonts w:ascii="Cambria" w:hAnsi="Cambria"/>
          <w:sz w:val="22"/>
          <w:szCs w:val="22"/>
        </w:rPr>
        <w:t xml:space="preserve"> (i.e. invulnerable</w:t>
      </w:r>
      <w:r w:rsidR="006B6387">
        <w:rPr>
          <w:rFonts w:ascii="Cambria" w:hAnsi="Cambria"/>
          <w:sz w:val="22"/>
          <w:szCs w:val="22"/>
        </w:rPr>
        <w:t xml:space="preserve"> to attack</w:t>
      </w:r>
      <w:r w:rsidR="00E55FC4" w:rsidRPr="006B6387">
        <w:rPr>
          <w:rFonts w:ascii="Cambria" w:hAnsi="Cambria"/>
          <w:sz w:val="22"/>
          <w:szCs w:val="22"/>
        </w:rPr>
        <w:t>; Fig. S1</w:t>
      </w:r>
      <w:r w:rsidR="004F1BEC" w:rsidRPr="006B6387">
        <w:rPr>
          <w:rFonts w:ascii="Cambria" w:hAnsi="Cambria"/>
          <w:sz w:val="22"/>
          <w:szCs w:val="22"/>
        </w:rPr>
        <w:t>)</w:t>
      </w:r>
      <w:r w:rsidR="0030618E" w:rsidRPr="006B6387">
        <w:rPr>
          <w:rFonts w:ascii="Cambria" w:hAnsi="Cambria"/>
          <w:sz w:val="22"/>
          <w:szCs w:val="22"/>
        </w:rPr>
        <w:t xml:space="preserve">. </w:t>
      </w:r>
      <w:r w:rsidR="00870122" w:rsidRPr="000C5BBE">
        <w:rPr>
          <w:rFonts w:ascii="Cambria" w:hAnsi="Cambria"/>
          <w:sz w:val="22"/>
          <w:szCs w:val="22"/>
        </w:rPr>
        <w:t>I</w:t>
      </w:r>
      <w:r w:rsidR="00355C1D" w:rsidRPr="000C5BBE">
        <w:rPr>
          <w:rFonts w:ascii="Cambria" w:hAnsi="Cambria"/>
          <w:sz w:val="22"/>
          <w:szCs w:val="22"/>
        </w:rPr>
        <w:t>ndividuals</w:t>
      </w:r>
      <w:r w:rsidR="00CF0ACB" w:rsidRPr="000C5BBE">
        <w:rPr>
          <w:rFonts w:ascii="Cambria" w:hAnsi="Cambria"/>
          <w:sz w:val="22"/>
          <w:szCs w:val="22"/>
        </w:rPr>
        <w:t xml:space="preserve"> transition between </w:t>
      </w:r>
      <w:r w:rsidR="00FC57F5">
        <w:rPr>
          <w:rFonts w:ascii="Cambria" w:hAnsi="Cambria"/>
          <w:sz w:val="22"/>
          <w:szCs w:val="22"/>
        </w:rPr>
        <w:t xml:space="preserve">those </w:t>
      </w:r>
      <w:r w:rsidR="00CF0ACB" w:rsidRPr="000C5BBE">
        <w:rPr>
          <w:rFonts w:ascii="Cambria" w:hAnsi="Cambria"/>
          <w:sz w:val="22"/>
          <w:szCs w:val="22"/>
        </w:rPr>
        <w:t xml:space="preserve">states </w:t>
      </w:r>
      <w:r w:rsidR="00A42BB7" w:rsidRPr="000C5BBE">
        <w:rPr>
          <w:rFonts w:ascii="Cambria" w:hAnsi="Cambria"/>
          <w:sz w:val="22"/>
          <w:szCs w:val="22"/>
        </w:rPr>
        <w:t xml:space="preserve">following sequential </w:t>
      </w:r>
      <w:r w:rsidR="00CF0ACB" w:rsidRPr="000C5BBE">
        <w:rPr>
          <w:rFonts w:ascii="Cambria" w:hAnsi="Cambria"/>
          <w:sz w:val="22"/>
          <w:szCs w:val="22"/>
        </w:rPr>
        <w:t xml:space="preserve">biological processes: </w:t>
      </w:r>
      <w:r w:rsidR="00045856" w:rsidRPr="000C5BBE">
        <w:rPr>
          <w:rFonts w:ascii="Cambria" w:eastAsia="Cambria" w:hAnsi="Cambria" w:cs="Cambria"/>
          <w:sz w:val="22"/>
          <w:szCs w:val="22"/>
          <w:lang w:val="en-US"/>
        </w:rPr>
        <w:t>contact, attack failure and success, and feeding</w:t>
      </w:r>
      <w:r w:rsidR="00CF0ACB" w:rsidRPr="000C5BBE">
        <w:rPr>
          <w:rFonts w:ascii="Cambria" w:hAnsi="Cambria"/>
          <w:sz w:val="22"/>
          <w:szCs w:val="22"/>
        </w:rPr>
        <w:t xml:space="preserve">. </w:t>
      </w:r>
      <w:r w:rsidR="002B1EB3">
        <w:rPr>
          <w:rFonts w:ascii="Cambria" w:hAnsi="Cambria"/>
          <w:sz w:val="22"/>
          <w:szCs w:val="22"/>
        </w:rPr>
        <w:t xml:space="preserve">The Lafferty et al. </w:t>
      </w:r>
      <w:r w:rsidR="002B1EB3">
        <w:rPr>
          <w:rFonts w:ascii="Cambria" w:hAnsi="Cambria"/>
          <w:sz w:val="22"/>
          <w:szCs w:val="22"/>
        </w:rPr>
        <w:fldChar w:fldCharType="begin"/>
      </w:r>
      <w:r w:rsidR="00566D31">
        <w:rPr>
          <w:rFonts w:ascii="Cambria" w:hAnsi="Cambria"/>
          <w:sz w:val="22"/>
          <w:szCs w:val="22"/>
        </w:rPr>
        <w:instrText xml:space="preserve"> ADDIN ZOTERO_ITEM CSL_CITATION {"citationID":"0slLjGw4","properties":{"formattedCitation":"[30]","plainCitation":"[30]","noteIndex":0},"citationItems":[{"id":4191,"uris":["http://zotero.org/users/865335/items/NJC97JB4"],"uri":["http://zotero.org/users/865335/items/NJC97JB4"],"itemData":{"id":4191,"type":"article-journal","container-title":"Science","DOI":"10.1126/science.aaa6224","ISSN":"0036-8075, 1095-9203","issue":"6250","language":"en","page":"854-857","source":"CrossRef","title":"A general consumer-resource population model","volume":"349","author":[{"family":"Lafferty","given":"K. D."},{"family":"DeLeo","given":"G."},{"family":"Briggs","given":"C. J."},{"family":"Dobson","given":"A. P."},{"family":"Gross","given":"T."},{"family":"Kuris","given":"A. M."}],"issued":{"date-parts":[["2015",8,21]]}}}],"schema":"https://github.com/citation-style-language/schema/raw/master/csl-citation.json"} </w:instrText>
      </w:r>
      <w:r w:rsidR="002B1EB3">
        <w:rPr>
          <w:rFonts w:ascii="Cambria" w:hAnsi="Cambria"/>
          <w:sz w:val="22"/>
          <w:szCs w:val="22"/>
        </w:rPr>
        <w:fldChar w:fldCharType="separate"/>
      </w:r>
      <w:r w:rsidR="00566D31">
        <w:rPr>
          <w:rFonts w:ascii="Cambria" w:hAnsi="Cambria"/>
          <w:noProof/>
          <w:sz w:val="22"/>
          <w:szCs w:val="22"/>
        </w:rPr>
        <w:t>[30]</w:t>
      </w:r>
      <w:r w:rsidR="002B1EB3">
        <w:rPr>
          <w:rFonts w:ascii="Cambria" w:hAnsi="Cambria"/>
          <w:sz w:val="22"/>
          <w:szCs w:val="22"/>
        </w:rPr>
        <w:fldChar w:fldCharType="end"/>
      </w:r>
      <w:r w:rsidR="002B1EB3">
        <w:rPr>
          <w:rFonts w:ascii="Cambria" w:hAnsi="Cambria"/>
          <w:sz w:val="22"/>
          <w:szCs w:val="22"/>
        </w:rPr>
        <w:t xml:space="preserve"> model</w:t>
      </w:r>
      <w:r w:rsidR="002B1EB3" w:rsidRPr="00C35014">
        <w:rPr>
          <w:rFonts w:ascii="Cambria" w:hAnsi="Cambria"/>
          <w:sz w:val="22"/>
          <w:szCs w:val="22"/>
        </w:rPr>
        <w:t xml:space="preserve"> </w:t>
      </w:r>
      <w:r w:rsidR="002B1EB3">
        <w:rPr>
          <w:rFonts w:ascii="Cambria" w:hAnsi="Cambria"/>
          <w:sz w:val="22"/>
          <w:szCs w:val="22"/>
        </w:rPr>
        <w:t xml:space="preserve">effectively </w:t>
      </w:r>
      <w:r w:rsidR="002B1EB3" w:rsidRPr="00C35014">
        <w:rPr>
          <w:rFonts w:ascii="Cambria" w:hAnsi="Cambria"/>
          <w:sz w:val="22"/>
          <w:szCs w:val="22"/>
        </w:rPr>
        <w:t>characteriz</w:t>
      </w:r>
      <w:r w:rsidR="002B1EB3">
        <w:rPr>
          <w:rFonts w:ascii="Cambria" w:hAnsi="Cambria"/>
          <w:sz w:val="22"/>
          <w:szCs w:val="22"/>
        </w:rPr>
        <w:t>es</w:t>
      </w:r>
      <w:r w:rsidR="002B1EB3" w:rsidRPr="00C35014">
        <w:rPr>
          <w:rFonts w:ascii="Cambria" w:hAnsi="Cambria"/>
          <w:sz w:val="22"/>
          <w:szCs w:val="22"/>
        </w:rPr>
        <w:t xml:space="preserve"> the dynamics of </w:t>
      </w:r>
      <w:r w:rsidR="002B1EB3" w:rsidRPr="00CF3F57">
        <w:rPr>
          <w:rFonts w:ascii="Cambria" w:hAnsi="Cambria"/>
          <w:sz w:val="22"/>
          <w:szCs w:val="22"/>
        </w:rPr>
        <w:t>all types of host-parasite</w:t>
      </w:r>
      <w:r w:rsidR="002B1EB3">
        <w:rPr>
          <w:rFonts w:ascii="Cambria" w:hAnsi="Cambria"/>
          <w:sz w:val="22"/>
          <w:szCs w:val="22"/>
        </w:rPr>
        <w:t xml:space="preserve">, </w:t>
      </w:r>
      <w:r w:rsidR="002B1EB3" w:rsidRPr="00CF3F57">
        <w:rPr>
          <w:rFonts w:ascii="Cambria" w:hAnsi="Cambria"/>
          <w:sz w:val="22"/>
          <w:szCs w:val="22"/>
        </w:rPr>
        <w:t>predator-prey</w:t>
      </w:r>
      <w:r w:rsidR="002B1EB3">
        <w:rPr>
          <w:rFonts w:ascii="Cambria" w:hAnsi="Cambria"/>
          <w:sz w:val="22"/>
          <w:szCs w:val="22"/>
        </w:rPr>
        <w:t xml:space="preserve">, </w:t>
      </w:r>
      <w:r w:rsidR="002B1EB3" w:rsidRPr="00CF3F57">
        <w:rPr>
          <w:rFonts w:ascii="Cambria" w:hAnsi="Cambria"/>
          <w:sz w:val="22"/>
          <w:szCs w:val="22"/>
        </w:rPr>
        <w:t xml:space="preserve">and </w:t>
      </w:r>
      <w:r w:rsidR="002B1EB3" w:rsidRPr="00CF3F57">
        <w:rPr>
          <w:rFonts w:ascii="Cambria" w:hAnsi="Cambria"/>
          <w:sz w:val="22"/>
          <w:szCs w:val="22"/>
        </w:rPr>
        <w:lastRenderedPageBreak/>
        <w:t xml:space="preserve">other consumer-resource </w:t>
      </w:r>
      <w:r w:rsidR="002B1EB3">
        <w:rPr>
          <w:rFonts w:ascii="Cambria" w:hAnsi="Cambria"/>
          <w:sz w:val="22"/>
          <w:szCs w:val="22"/>
        </w:rPr>
        <w:t>systems</w:t>
      </w:r>
      <w:r w:rsidR="002B1EB3" w:rsidRPr="006B6387">
        <w:rPr>
          <w:rFonts w:ascii="Cambria" w:hAnsi="Cambria"/>
          <w:sz w:val="22"/>
          <w:szCs w:val="22"/>
        </w:rPr>
        <w:t xml:space="preserve"> </w:t>
      </w:r>
      <w:r w:rsidR="002B1EB3" w:rsidRPr="00CF3F57">
        <w:rPr>
          <w:rFonts w:ascii="Cambria" w:hAnsi="Cambria"/>
          <w:sz w:val="22"/>
          <w:szCs w:val="22"/>
        </w:rPr>
        <w:fldChar w:fldCharType="begin"/>
      </w:r>
      <w:r w:rsidR="00566D31">
        <w:rPr>
          <w:rFonts w:ascii="Cambria" w:hAnsi="Cambria"/>
          <w:sz w:val="22"/>
          <w:szCs w:val="22"/>
        </w:rPr>
        <w:instrText xml:space="preserve"> ADDIN ZOTERO_ITEM CSL_CITATION {"citationID":"U8heF2YC","properties":{"formattedCitation":"[30]","plainCitation":"[30]","noteIndex":0},"citationItems":[{"id":4191,"uris":["http://zotero.org/users/865335/items/NJC97JB4"],"uri":["http://zotero.org/users/865335/items/NJC97JB4"],"itemData":{"id":4191,"type":"article-journal","container-title":"Science","DOI":"10.1126/science.aaa6224","ISSN":"0036-8075, 1095-9203","issue":"6250","language":"en","page":"854-857","source":"CrossRef","title":"A general consumer-resource population model","volume":"349","author":[{"family":"Lafferty","given":"K. D."},{"family":"DeLeo","given":"G."},{"family":"Briggs","given":"C. J."},{"family":"Dobson","given":"A. P."},{"family":"Gross","given":"T."},{"family":"Kuris","given":"A. M."}],"issued":{"date-parts":[["2015",8,21]]}}}],"schema":"https://github.com/citation-style-language/schema/raw/master/csl-citation.json"} </w:instrText>
      </w:r>
      <w:r w:rsidR="002B1EB3" w:rsidRPr="00CF3F57">
        <w:rPr>
          <w:rFonts w:ascii="Cambria" w:hAnsi="Cambria"/>
          <w:sz w:val="22"/>
          <w:szCs w:val="22"/>
        </w:rPr>
        <w:fldChar w:fldCharType="separate"/>
      </w:r>
      <w:r w:rsidR="00566D31">
        <w:rPr>
          <w:rFonts w:ascii="Cambria" w:hAnsi="Cambria"/>
          <w:sz w:val="22"/>
          <w:szCs w:val="22"/>
          <w:lang w:val="en-US"/>
        </w:rPr>
        <w:t>[30]</w:t>
      </w:r>
      <w:r w:rsidR="002B1EB3" w:rsidRPr="00CF3F57">
        <w:rPr>
          <w:rFonts w:ascii="Cambria" w:hAnsi="Cambria"/>
          <w:sz w:val="22"/>
          <w:szCs w:val="22"/>
        </w:rPr>
        <w:fldChar w:fldCharType="end"/>
      </w:r>
      <w:r w:rsidR="002B1EB3" w:rsidRPr="00CF3F57">
        <w:rPr>
          <w:rFonts w:ascii="Cambria" w:hAnsi="Cambria"/>
          <w:sz w:val="22"/>
          <w:szCs w:val="22"/>
        </w:rPr>
        <w:t xml:space="preserve">. </w:t>
      </w:r>
      <w:r w:rsidR="002B1EB3">
        <w:rPr>
          <w:rFonts w:ascii="Cambria" w:hAnsi="Cambria"/>
          <w:sz w:val="22"/>
          <w:szCs w:val="22"/>
        </w:rPr>
        <w:t>Thus, a</w:t>
      </w:r>
      <w:r w:rsidR="002B1EB3" w:rsidRPr="006B6387">
        <w:rPr>
          <w:rFonts w:ascii="Cambria" w:hAnsi="Cambria"/>
          <w:sz w:val="22"/>
          <w:szCs w:val="22"/>
        </w:rPr>
        <w:t xml:space="preserve">lthough </w:t>
      </w:r>
      <w:r w:rsidR="002B1EB3">
        <w:rPr>
          <w:rFonts w:ascii="Cambria" w:hAnsi="Cambria"/>
          <w:sz w:val="22"/>
          <w:szCs w:val="22"/>
        </w:rPr>
        <w:t>this</w:t>
      </w:r>
      <w:r w:rsidR="002B1EB3" w:rsidRPr="006B6387">
        <w:rPr>
          <w:rFonts w:ascii="Cambria" w:hAnsi="Cambria"/>
          <w:sz w:val="22"/>
          <w:szCs w:val="22"/>
        </w:rPr>
        <w:t xml:space="preserve"> review focuses on animals and their consumers, </w:t>
      </w:r>
      <w:r w:rsidR="002B1EB3">
        <w:rPr>
          <w:rFonts w:ascii="Cambria" w:hAnsi="Cambria"/>
          <w:sz w:val="22"/>
          <w:szCs w:val="22"/>
        </w:rPr>
        <w:t>our</w:t>
      </w:r>
      <w:r w:rsidR="002B1EB3" w:rsidRPr="006B6387">
        <w:rPr>
          <w:rFonts w:ascii="Cambria" w:hAnsi="Cambria"/>
          <w:sz w:val="22"/>
          <w:szCs w:val="22"/>
        </w:rPr>
        <w:t xml:space="preserve"> framework </w:t>
      </w:r>
      <w:r w:rsidR="002B1EB3">
        <w:rPr>
          <w:rFonts w:ascii="Cambria" w:hAnsi="Cambria"/>
          <w:sz w:val="22"/>
          <w:szCs w:val="22"/>
        </w:rPr>
        <w:t>applies to all resource taxa—e.g., plants, animals, fungi, and bacteria--and their consumers. It can also include what might be considered to be</w:t>
      </w:r>
      <w:r w:rsidR="002B1EB3" w:rsidRPr="006B6387">
        <w:rPr>
          <w:rFonts w:ascii="Cambria" w:hAnsi="Cambria"/>
          <w:sz w:val="22"/>
          <w:szCs w:val="22"/>
        </w:rPr>
        <w:t xml:space="preserve"> </w:t>
      </w:r>
      <w:r w:rsidR="002B1EB3">
        <w:rPr>
          <w:rFonts w:ascii="Cambria" w:hAnsi="Cambria"/>
          <w:sz w:val="22"/>
          <w:szCs w:val="22"/>
        </w:rPr>
        <w:t>“</w:t>
      </w:r>
      <w:r w:rsidR="002B1EB3" w:rsidRPr="006B6387">
        <w:rPr>
          <w:rFonts w:ascii="Cambria" w:hAnsi="Cambria"/>
          <w:sz w:val="22"/>
          <w:szCs w:val="22"/>
        </w:rPr>
        <w:t>non-consumptive</w:t>
      </w:r>
      <w:r w:rsidR="002B1EB3">
        <w:rPr>
          <w:rFonts w:ascii="Cambria" w:hAnsi="Cambria"/>
          <w:sz w:val="22"/>
          <w:szCs w:val="22"/>
        </w:rPr>
        <w:t>”</w:t>
      </w:r>
      <w:r w:rsidR="002B1EB3" w:rsidRPr="006B6387">
        <w:rPr>
          <w:rFonts w:ascii="Cambria" w:hAnsi="Cambria"/>
          <w:sz w:val="22"/>
          <w:szCs w:val="22"/>
        </w:rPr>
        <w:t xml:space="preserve"> parasites</w:t>
      </w:r>
      <w:r w:rsidR="002B1EB3">
        <w:rPr>
          <w:rFonts w:ascii="Cambria" w:hAnsi="Cambria"/>
          <w:sz w:val="22"/>
          <w:szCs w:val="22"/>
        </w:rPr>
        <w:t>,</w:t>
      </w:r>
      <w:r w:rsidR="002B1EB3" w:rsidRPr="006B6387">
        <w:rPr>
          <w:rFonts w:ascii="Cambria" w:hAnsi="Cambria"/>
          <w:sz w:val="22"/>
          <w:szCs w:val="22"/>
        </w:rPr>
        <w:t xml:space="preserve"> like brood parasites</w:t>
      </w:r>
      <w:r w:rsidR="002B1EB3">
        <w:rPr>
          <w:rFonts w:ascii="Cambria" w:hAnsi="Cambria"/>
          <w:sz w:val="22"/>
          <w:szCs w:val="22"/>
        </w:rPr>
        <w:t>.</w:t>
      </w:r>
      <w:r w:rsidR="002B1EB3" w:rsidRPr="006B6387">
        <w:rPr>
          <w:rFonts w:ascii="Cambria" w:hAnsi="Cambria"/>
          <w:sz w:val="22"/>
          <w:szCs w:val="22"/>
        </w:rPr>
        <w:t xml:space="preserve"> </w:t>
      </w:r>
    </w:p>
    <w:p w14:paraId="7C477E6D" w14:textId="58602346" w:rsidR="00FB2DF0" w:rsidRPr="00717055" w:rsidRDefault="00717055" w:rsidP="00127A29">
      <w:pPr>
        <w:pStyle w:val="NoteLevel21"/>
        <w:numPr>
          <w:ilvl w:val="0"/>
          <w:numId w:val="0"/>
        </w:numPr>
        <w:spacing w:line="480" w:lineRule="auto"/>
        <w:ind w:firstLine="720"/>
        <w:contextualSpacing w:val="0"/>
        <w:rPr>
          <w:rFonts w:ascii="Cambria" w:hAnsi="Cambria"/>
          <w:strike/>
          <w:sz w:val="22"/>
          <w:szCs w:val="22"/>
        </w:rPr>
      </w:pPr>
      <w:r>
        <w:rPr>
          <w:rFonts w:ascii="Cambria" w:hAnsi="Cambria"/>
          <w:sz w:val="22"/>
          <w:szCs w:val="22"/>
        </w:rPr>
        <w:t>T</w:t>
      </w:r>
      <w:r w:rsidR="00355061">
        <w:rPr>
          <w:rFonts w:ascii="Cambria" w:hAnsi="Cambria"/>
          <w:sz w:val="22"/>
          <w:szCs w:val="22"/>
        </w:rPr>
        <w:t>rait responses</w:t>
      </w:r>
      <w:r>
        <w:rPr>
          <w:rFonts w:ascii="Cambria" w:hAnsi="Cambria"/>
          <w:sz w:val="22"/>
          <w:szCs w:val="22"/>
        </w:rPr>
        <w:t xml:space="preserve"> in our framework take three forms based on their function in defence -</w:t>
      </w:r>
      <w:r w:rsidR="00662892" w:rsidRPr="000C5BBE">
        <w:rPr>
          <w:rFonts w:ascii="Cambria" w:hAnsi="Cambria"/>
          <w:sz w:val="22"/>
          <w:szCs w:val="22"/>
        </w:rPr>
        <w:t xml:space="preserve"> </w:t>
      </w:r>
      <w:r w:rsidR="007072A7" w:rsidRPr="000C5BBE">
        <w:rPr>
          <w:rFonts w:ascii="Cambria" w:hAnsi="Cambria"/>
          <w:b/>
          <w:sz w:val="22"/>
          <w:szCs w:val="22"/>
        </w:rPr>
        <w:t xml:space="preserve">avoid contact, </w:t>
      </w:r>
      <w:r w:rsidR="00355061">
        <w:rPr>
          <w:rFonts w:ascii="Cambria" w:hAnsi="Cambria"/>
          <w:b/>
          <w:sz w:val="22"/>
          <w:szCs w:val="22"/>
        </w:rPr>
        <w:t>resist</w:t>
      </w:r>
      <w:r w:rsidR="00355061" w:rsidRPr="000C5BBE">
        <w:rPr>
          <w:rFonts w:ascii="Cambria" w:hAnsi="Cambria"/>
          <w:b/>
          <w:sz w:val="22"/>
          <w:szCs w:val="22"/>
        </w:rPr>
        <w:t xml:space="preserve"> </w:t>
      </w:r>
      <w:r w:rsidR="007072A7" w:rsidRPr="000C5BBE">
        <w:rPr>
          <w:rFonts w:ascii="Cambria" w:hAnsi="Cambria"/>
          <w:b/>
          <w:sz w:val="22"/>
          <w:szCs w:val="22"/>
        </w:rPr>
        <w:t xml:space="preserve">attack, </w:t>
      </w:r>
      <w:r w:rsidR="00355061">
        <w:rPr>
          <w:rFonts w:ascii="Cambria" w:hAnsi="Cambria"/>
          <w:sz w:val="22"/>
          <w:szCs w:val="22"/>
        </w:rPr>
        <w:t>or</w:t>
      </w:r>
      <w:r w:rsidR="00355061" w:rsidRPr="000C5BBE">
        <w:rPr>
          <w:rFonts w:ascii="Cambria" w:hAnsi="Cambria"/>
          <w:b/>
          <w:sz w:val="22"/>
          <w:szCs w:val="22"/>
        </w:rPr>
        <w:t xml:space="preserve"> </w:t>
      </w:r>
      <w:r w:rsidR="00355061">
        <w:rPr>
          <w:rFonts w:ascii="Cambria" w:hAnsi="Cambria"/>
          <w:b/>
          <w:sz w:val="22"/>
          <w:szCs w:val="22"/>
        </w:rPr>
        <w:t>resist</w:t>
      </w:r>
      <w:r w:rsidR="00355061" w:rsidRPr="000C5BBE">
        <w:rPr>
          <w:rFonts w:ascii="Cambria" w:hAnsi="Cambria"/>
          <w:b/>
          <w:sz w:val="22"/>
          <w:szCs w:val="22"/>
        </w:rPr>
        <w:t xml:space="preserve"> </w:t>
      </w:r>
      <w:r w:rsidR="007072A7" w:rsidRPr="000C5BBE">
        <w:rPr>
          <w:rFonts w:ascii="Cambria" w:hAnsi="Cambria"/>
          <w:b/>
          <w:sz w:val="22"/>
          <w:szCs w:val="22"/>
        </w:rPr>
        <w:t>consumption</w:t>
      </w:r>
      <w:r>
        <w:rPr>
          <w:rFonts w:ascii="Cambria" w:hAnsi="Cambria"/>
          <w:b/>
          <w:sz w:val="22"/>
          <w:szCs w:val="22"/>
        </w:rPr>
        <w:t xml:space="preserve"> </w:t>
      </w:r>
      <w:r w:rsidR="007072A7" w:rsidRPr="000C5BBE">
        <w:rPr>
          <w:rFonts w:ascii="Cambria" w:hAnsi="Cambria"/>
          <w:sz w:val="22"/>
          <w:szCs w:val="22"/>
        </w:rPr>
        <w:t>(Fig. 1</w:t>
      </w:r>
      <w:r w:rsidR="00155145" w:rsidRPr="000C5BBE">
        <w:rPr>
          <w:rFonts w:ascii="Cambria" w:hAnsi="Cambria"/>
          <w:sz w:val="22"/>
          <w:szCs w:val="22"/>
        </w:rPr>
        <w:t xml:space="preserve">). </w:t>
      </w:r>
      <w:r w:rsidR="00125243" w:rsidRPr="00717055">
        <w:rPr>
          <w:rFonts w:ascii="Cambria" w:hAnsi="Cambria"/>
          <w:i/>
          <w:sz w:val="22"/>
          <w:szCs w:val="22"/>
        </w:rPr>
        <w:t>S</w:t>
      </w:r>
      <w:r w:rsidR="00355C1D" w:rsidRPr="000C5BBE">
        <w:rPr>
          <w:rFonts w:ascii="Cambria" w:hAnsi="Cambria"/>
          <w:i/>
          <w:sz w:val="22"/>
          <w:szCs w:val="22"/>
        </w:rPr>
        <w:t>usceptible</w:t>
      </w:r>
      <w:r w:rsidR="00355C1D" w:rsidRPr="000C5BBE">
        <w:rPr>
          <w:rFonts w:ascii="Cambria" w:hAnsi="Cambria"/>
          <w:sz w:val="22"/>
          <w:szCs w:val="22"/>
        </w:rPr>
        <w:t xml:space="preserve"> </w:t>
      </w:r>
      <w:r w:rsidR="00CA6339" w:rsidRPr="000C5BBE">
        <w:rPr>
          <w:rFonts w:ascii="Cambria" w:hAnsi="Cambria"/>
          <w:sz w:val="22"/>
          <w:szCs w:val="22"/>
        </w:rPr>
        <w:t>prey</w:t>
      </w:r>
      <w:r w:rsidR="00AE7832">
        <w:rPr>
          <w:rFonts w:ascii="Cambria" w:hAnsi="Cambria"/>
          <w:sz w:val="22"/>
          <w:szCs w:val="22"/>
        </w:rPr>
        <w:t>/</w:t>
      </w:r>
      <w:r w:rsidR="00CA6339" w:rsidRPr="000C5BBE">
        <w:rPr>
          <w:rFonts w:ascii="Cambria" w:hAnsi="Cambria"/>
          <w:sz w:val="22"/>
          <w:szCs w:val="22"/>
        </w:rPr>
        <w:t xml:space="preserve">hosts </w:t>
      </w:r>
      <w:r w:rsidR="00355C1D" w:rsidRPr="000C5BBE">
        <w:rPr>
          <w:rFonts w:ascii="Cambria" w:hAnsi="Cambria"/>
          <w:sz w:val="22"/>
          <w:szCs w:val="22"/>
        </w:rPr>
        <w:t xml:space="preserve">may </w:t>
      </w:r>
      <w:r w:rsidR="00355C1D" w:rsidRPr="000C5BBE">
        <w:rPr>
          <w:rFonts w:ascii="Cambria" w:hAnsi="Cambria"/>
          <w:b/>
          <w:sz w:val="22"/>
          <w:szCs w:val="22"/>
        </w:rPr>
        <w:t>avoid contact</w:t>
      </w:r>
      <w:r w:rsidR="00125243" w:rsidRPr="000C5BBE">
        <w:rPr>
          <w:rFonts w:ascii="Cambria" w:hAnsi="Cambria"/>
          <w:b/>
          <w:sz w:val="22"/>
          <w:szCs w:val="22"/>
        </w:rPr>
        <w:t xml:space="preserve"> </w:t>
      </w:r>
      <w:r w:rsidR="00125243" w:rsidRPr="000C5BBE">
        <w:rPr>
          <w:rFonts w:ascii="Cambria" w:hAnsi="Cambria"/>
          <w:sz w:val="22"/>
          <w:szCs w:val="22"/>
        </w:rPr>
        <w:t xml:space="preserve">with </w:t>
      </w:r>
      <w:r w:rsidR="00125243" w:rsidRPr="0030618E">
        <w:rPr>
          <w:rFonts w:ascii="Cambria" w:hAnsi="Cambria"/>
          <w:i/>
          <w:sz w:val="22"/>
          <w:szCs w:val="22"/>
        </w:rPr>
        <w:t>questing</w:t>
      </w:r>
      <w:r w:rsidR="00125243" w:rsidRPr="000C5BBE">
        <w:rPr>
          <w:rFonts w:ascii="Cambria" w:hAnsi="Cambria"/>
          <w:sz w:val="22"/>
          <w:szCs w:val="22"/>
        </w:rPr>
        <w:t xml:space="preserve"> consumers before </w:t>
      </w:r>
      <w:r w:rsidR="00850388">
        <w:rPr>
          <w:rFonts w:ascii="Cambria" w:hAnsi="Cambria"/>
          <w:sz w:val="22"/>
          <w:szCs w:val="22"/>
        </w:rPr>
        <w:t xml:space="preserve">an </w:t>
      </w:r>
      <w:r w:rsidR="00125243" w:rsidRPr="000C5BBE">
        <w:rPr>
          <w:rFonts w:ascii="Cambria" w:hAnsi="Cambria"/>
          <w:sz w:val="22"/>
          <w:szCs w:val="22"/>
        </w:rPr>
        <w:t>attack</w:t>
      </w:r>
      <w:r w:rsidR="00355C1D" w:rsidRPr="000C5BBE">
        <w:rPr>
          <w:rFonts w:ascii="Cambria" w:hAnsi="Cambria"/>
          <w:sz w:val="22"/>
          <w:szCs w:val="22"/>
        </w:rPr>
        <w:t xml:space="preserve">. Effective avoidance reduces the rate that </w:t>
      </w:r>
      <w:r w:rsidR="00355C1D" w:rsidRPr="000C5BBE">
        <w:rPr>
          <w:rFonts w:ascii="Cambria" w:hAnsi="Cambria"/>
          <w:i/>
          <w:sz w:val="22"/>
          <w:szCs w:val="22"/>
        </w:rPr>
        <w:t>questing</w:t>
      </w:r>
      <w:r w:rsidR="00355C1D" w:rsidRPr="000C5BBE">
        <w:rPr>
          <w:rFonts w:ascii="Cambria" w:hAnsi="Cambria"/>
          <w:sz w:val="22"/>
          <w:szCs w:val="22"/>
        </w:rPr>
        <w:t xml:space="preserve"> </w:t>
      </w:r>
      <w:r w:rsidR="00CA6339" w:rsidRPr="000C5BBE">
        <w:rPr>
          <w:rFonts w:ascii="Cambria" w:hAnsi="Cambria"/>
          <w:sz w:val="22"/>
          <w:szCs w:val="22"/>
        </w:rPr>
        <w:t xml:space="preserve">predators and parasites </w:t>
      </w:r>
      <w:r w:rsidR="00355C1D" w:rsidRPr="000C5BBE">
        <w:rPr>
          <w:rFonts w:ascii="Cambria" w:hAnsi="Cambria"/>
          <w:sz w:val="22"/>
          <w:szCs w:val="22"/>
        </w:rPr>
        <w:t xml:space="preserve">transition to </w:t>
      </w:r>
      <w:r w:rsidR="00355C1D" w:rsidRPr="0030618E">
        <w:rPr>
          <w:rFonts w:ascii="Cambria" w:hAnsi="Cambria"/>
          <w:i/>
          <w:sz w:val="22"/>
          <w:szCs w:val="22"/>
        </w:rPr>
        <w:t>attacking</w:t>
      </w:r>
      <w:r w:rsidR="00355C1D" w:rsidRPr="000C5BBE">
        <w:rPr>
          <w:rFonts w:ascii="Cambria" w:hAnsi="Cambria"/>
          <w:sz w:val="22"/>
          <w:szCs w:val="22"/>
        </w:rPr>
        <w:t xml:space="preserve">, </w:t>
      </w:r>
      <w:r w:rsidR="008B7DFC" w:rsidRPr="000C5BBE">
        <w:rPr>
          <w:rFonts w:ascii="Cambria" w:hAnsi="Cambria"/>
          <w:sz w:val="22"/>
          <w:szCs w:val="22"/>
        </w:rPr>
        <w:t xml:space="preserve">and </w:t>
      </w:r>
      <w:r w:rsidR="00CA6339" w:rsidRPr="000C5BBE">
        <w:rPr>
          <w:rFonts w:ascii="Cambria" w:hAnsi="Cambria"/>
          <w:sz w:val="22"/>
          <w:szCs w:val="22"/>
        </w:rPr>
        <w:t>prey</w:t>
      </w:r>
      <w:r w:rsidR="00E0026A">
        <w:rPr>
          <w:rFonts w:ascii="Cambria" w:hAnsi="Cambria"/>
          <w:sz w:val="22"/>
          <w:szCs w:val="22"/>
        </w:rPr>
        <w:t>/</w:t>
      </w:r>
      <w:r w:rsidR="00CA6339" w:rsidRPr="000C5BBE">
        <w:rPr>
          <w:rFonts w:ascii="Cambria" w:hAnsi="Cambria"/>
          <w:sz w:val="22"/>
          <w:szCs w:val="22"/>
        </w:rPr>
        <w:t xml:space="preserve">hosts </w:t>
      </w:r>
      <w:r w:rsidR="008B7DFC" w:rsidRPr="000C5BBE">
        <w:rPr>
          <w:rFonts w:ascii="Cambria" w:hAnsi="Cambria"/>
          <w:sz w:val="22"/>
          <w:szCs w:val="22"/>
        </w:rPr>
        <w:t xml:space="preserve">benefit from </w:t>
      </w:r>
      <w:r w:rsidR="00E0026A">
        <w:rPr>
          <w:rFonts w:ascii="Cambria" w:hAnsi="Cambria"/>
          <w:sz w:val="22"/>
          <w:szCs w:val="22"/>
        </w:rPr>
        <w:t xml:space="preserve">not </w:t>
      </w:r>
      <w:r w:rsidR="008B7DFC" w:rsidRPr="000C5BBE">
        <w:rPr>
          <w:rFonts w:ascii="Cambria" w:hAnsi="Cambria"/>
          <w:sz w:val="22"/>
          <w:szCs w:val="22"/>
        </w:rPr>
        <w:t>transitioning from</w:t>
      </w:r>
      <w:r w:rsidR="00355C1D" w:rsidRPr="000C5BBE">
        <w:rPr>
          <w:rFonts w:ascii="Cambria" w:hAnsi="Cambria"/>
          <w:sz w:val="22"/>
          <w:szCs w:val="22"/>
        </w:rPr>
        <w:t xml:space="preserve"> </w:t>
      </w:r>
      <w:r w:rsidR="00355C1D" w:rsidRPr="000C5BBE">
        <w:rPr>
          <w:rFonts w:ascii="Cambria" w:hAnsi="Cambria"/>
          <w:i/>
          <w:sz w:val="22"/>
          <w:szCs w:val="22"/>
        </w:rPr>
        <w:t>susceptible</w:t>
      </w:r>
      <w:r w:rsidR="00355C1D" w:rsidRPr="000C5BBE">
        <w:rPr>
          <w:rFonts w:ascii="Cambria" w:hAnsi="Cambria"/>
          <w:sz w:val="22"/>
          <w:szCs w:val="22"/>
        </w:rPr>
        <w:t xml:space="preserve"> to </w:t>
      </w:r>
      <w:r w:rsidR="00355C1D" w:rsidRPr="000C5BBE">
        <w:rPr>
          <w:rFonts w:ascii="Cambria" w:hAnsi="Cambria"/>
          <w:i/>
          <w:sz w:val="22"/>
          <w:szCs w:val="22"/>
        </w:rPr>
        <w:t>exposed</w:t>
      </w:r>
      <w:r w:rsidR="00355C1D" w:rsidRPr="000C5BBE">
        <w:rPr>
          <w:rFonts w:ascii="Cambria" w:hAnsi="Cambria"/>
          <w:sz w:val="22"/>
          <w:szCs w:val="22"/>
        </w:rPr>
        <w:t xml:space="preserve"> states (Table S</w:t>
      </w:r>
      <w:r w:rsidR="006B7C8C">
        <w:rPr>
          <w:rFonts w:ascii="Cambria" w:hAnsi="Cambria"/>
          <w:sz w:val="22"/>
          <w:szCs w:val="22"/>
        </w:rPr>
        <w:t>3</w:t>
      </w:r>
      <w:r w:rsidR="00355C1D" w:rsidRPr="000C5BBE">
        <w:rPr>
          <w:rFonts w:ascii="Cambria" w:hAnsi="Cambria"/>
          <w:sz w:val="22"/>
          <w:szCs w:val="22"/>
        </w:rPr>
        <w:t xml:space="preserve">). </w:t>
      </w:r>
      <w:r w:rsidR="00CA6339" w:rsidRPr="000C5BBE">
        <w:rPr>
          <w:rFonts w:ascii="Cambria" w:hAnsi="Cambria"/>
          <w:sz w:val="22"/>
          <w:szCs w:val="22"/>
        </w:rPr>
        <w:t>Prey</w:t>
      </w:r>
      <w:r w:rsidR="00AE7832">
        <w:rPr>
          <w:rFonts w:ascii="Cambria" w:hAnsi="Cambria"/>
          <w:sz w:val="22"/>
          <w:szCs w:val="22"/>
        </w:rPr>
        <w:t>/</w:t>
      </w:r>
      <w:r w:rsidR="00CA6339" w:rsidRPr="000C5BBE">
        <w:rPr>
          <w:rFonts w:ascii="Cambria" w:hAnsi="Cambria"/>
          <w:sz w:val="22"/>
          <w:szCs w:val="22"/>
        </w:rPr>
        <w:t xml:space="preserve">hosts </w:t>
      </w:r>
      <w:r w:rsidR="00355C1D" w:rsidRPr="000C5BBE">
        <w:rPr>
          <w:rFonts w:ascii="Cambria" w:hAnsi="Cambria"/>
          <w:sz w:val="22"/>
          <w:szCs w:val="22"/>
        </w:rPr>
        <w:t xml:space="preserve">that become </w:t>
      </w:r>
      <w:r w:rsidR="00355C1D" w:rsidRPr="000C5BBE">
        <w:rPr>
          <w:rFonts w:ascii="Cambria" w:hAnsi="Cambria"/>
          <w:i/>
          <w:sz w:val="22"/>
          <w:szCs w:val="22"/>
        </w:rPr>
        <w:t>exposed</w:t>
      </w:r>
      <w:r w:rsidR="00355C1D" w:rsidRPr="000C5BBE">
        <w:rPr>
          <w:rFonts w:ascii="Cambria" w:hAnsi="Cambria"/>
          <w:sz w:val="22"/>
          <w:szCs w:val="22"/>
        </w:rPr>
        <w:t xml:space="preserve"> may </w:t>
      </w:r>
      <w:r w:rsidR="00355061">
        <w:rPr>
          <w:rFonts w:ascii="Cambria" w:hAnsi="Cambria"/>
          <w:b/>
          <w:sz w:val="22"/>
          <w:szCs w:val="22"/>
        </w:rPr>
        <w:t xml:space="preserve">resist </w:t>
      </w:r>
      <w:r w:rsidR="00355C1D" w:rsidRPr="000C5BBE">
        <w:rPr>
          <w:rFonts w:ascii="Cambria" w:hAnsi="Cambria"/>
          <w:b/>
          <w:sz w:val="22"/>
          <w:szCs w:val="22"/>
        </w:rPr>
        <w:t>attack</w:t>
      </w:r>
      <w:r w:rsidR="00355C1D" w:rsidRPr="000C5BBE">
        <w:rPr>
          <w:rFonts w:ascii="Cambria" w:hAnsi="Cambria"/>
          <w:sz w:val="22"/>
          <w:szCs w:val="22"/>
        </w:rPr>
        <w:t xml:space="preserve"> to increase </w:t>
      </w:r>
      <w:r w:rsidR="00125243" w:rsidRPr="000C5BBE">
        <w:rPr>
          <w:rFonts w:ascii="Cambria" w:hAnsi="Cambria"/>
          <w:sz w:val="22"/>
          <w:szCs w:val="22"/>
        </w:rPr>
        <w:t xml:space="preserve">the probability that </w:t>
      </w:r>
      <w:r w:rsidR="00355C1D" w:rsidRPr="000C5BBE">
        <w:rPr>
          <w:rFonts w:ascii="Cambria" w:hAnsi="Cambria"/>
          <w:sz w:val="22"/>
          <w:szCs w:val="22"/>
        </w:rPr>
        <w:t>attack</w:t>
      </w:r>
      <w:r w:rsidR="00125243" w:rsidRPr="000C5BBE">
        <w:rPr>
          <w:rFonts w:ascii="Cambria" w:hAnsi="Cambria"/>
          <w:sz w:val="22"/>
          <w:szCs w:val="22"/>
        </w:rPr>
        <w:t>s</w:t>
      </w:r>
      <w:r w:rsidR="00355C1D" w:rsidRPr="000C5BBE">
        <w:rPr>
          <w:rFonts w:ascii="Cambria" w:hAnsi="Cambria"/>
          <w:sz w:val="22"/>
          <w:szCs w:val="22"/>
        </w:rPr>
        <w:t xml:space="preserve"> fail. </w:t>
      </w:r>
      <w:r w:rsidR="00355061">
        <w:rPr>
          <w:rFonts w:ascii="Cambria" w:hAnsi="Cambria"/>
          <w:sz w:val="22"/>
          <w:szCs w:val="22"/>
        </w:rPr>
        <w:t>Resisting</w:t>
      </w:r>
      <w:r w:rsidR="00850388">
        <w:rPr>
          <w:rFonts w:ascii="Cambria" w:hAnsi="Cambria"/>
          <w:sz w:val="22"/>
          <w:szCs w:val="22"/>
        </w:rPr>
        <w:t>-</w:t>
      </w:r>
      <w:r w:rsidR="00355C1D" w:rsidRPr="000C5BBE">
        <w:rPr>
          <w:rFonts w:ascii="Cambria" w:hAnsi="Cambria"/>
          <w:sz w:val="22"/>
          <w:szCs w:val="22"/>
        </w:rPr>
        <w:t xml:space="preserve">attack includes “fight or flight” responses, like hares sprinting to burrows when being chased by lynx, or tadpoles </w:t>
      </w:r>
      <w:r w:rsidR="00127D70" w:rsidRPr="000C5BBE">
        <w:rPr>
          <w:rFonts w:ascii="Cambria" w:hAnsi="Cambria"/>
          <w:sz w:val="22"/>
          <w:szCs w:val="22"/>
        </w:rPr>
        <w:t>rapidly and erratically swimming</w:t>
      </w:r>
      <w:r w:rsidR="00355C1D" w:rsidRPr="000C5BBE">
        <w:rPr>
          <w:rFonts w:ascii="Cambria" w:hAnsi="Cambria"/>
          <w:sz w:val="22"/>
          <w:szCs w:val="22"/>
        </w:rPr>
        <w:t xml:space="preserve"> when being attacked by trematode cercariae </w:t>
      </w:r>
      <w:r w:rsidR="00355C1D" w:rsidRPr="000C5BBE">
        <w:rPr>
          <w:rFonts w:ascii="Cambria" w:hAnsi="Cambria"/>
          <w:sz w:val="22"/>
          <w:szCs w:val="22"/>
        </w:rPr>
        <w:fldChar w:fldCharType="begin"/>
      </w:r>
      <w:r w:rsidR="00A010C0">
        <w:rPr>
          <w:rFonts w:ascii="Cambria" w:hAnsi="Cambria"/>
          <w:sz w:val="22"/>
          <w:szCs w:val="22"/>
        </w:rPr>
        <w:instrText xml:space="preserve"> ADDIN ZOTERO_ITEM CSL_CITATION {"citationID":"PrY1ghKJ","properties":{"formattedCitation":"[6]","plainCitation":"[6]","noteIndex":0},"citationItems":[{"id":1485,"uris":["http://zotero.org/users/865335/items/QQ5VWSTQ"],"uri":["http://zotero.org/users/865335/items/QQ5VWSTQ"],"itemData":{"id":1485,"type":"article-journal","container-title":"Proceedings of the Royal Society B: Biological Sciences","DOI":"10.1098/rspb.2013.0759","ISSN":"0962-8452, 1471-2954","issue":"1762","page":"20130759-20130759","source":"CrossRef","title":"Infection deflection: hosts control parasite location with behaviour to improve tolerance","title-short":"Infection deflection","volume":"280","author":[{"family":"Sears","given":"B. F."},{"family":"Snyder","given":"P. W."},{"family":"Rohr","given":"J. R."}],"issued":{"date-parts":[["2013",5,15]]}}}],"schema":"https://github.com/citation-style-language/schema/raw/master/csl-citation.json"} </w:instrText>
      </w:r>
      <w:r w:rsidR="00355C1D" w:rsidRPr="000C5BBE">
        <w:rPr>
          <w:rFonts w:ascii="Cambria" w:hAnsi="Cambria"/>
          <w:sz w:val="22"/>
          <w:szCs w:val="22"/>
        </w:rPr>
        <w:fldChar w:fldCharType="separate"/>
      </w:r>
      <w:r w:rsidR="00A010C0">
        <w:rPr>
          <w:rFonts w:ascii="Cambria" w:hAnsi="Cambria"/>
          <w:sz w:val="22"/>
          <w:szCs w:val="22"/>
          <w:lang w:val="en-US"/>
        </w:rPr>
        <w:t>[6]</w:t>
      </w:r>
      <w:r w:rsidR="00355C1D" w:rsidRPr="000C5BBE">
        <w:rPr>
          <w:rFonts w:ascii="Cambria" w:hAnsi="Cambria"/>
          <w:sz w:val="22"/>
          <w:szCs w:val="22"/>
        </w:rPr>
        <w:fldChar w:fldCharType="end"/>
      </w:r>
      <w:r w:rsidR="00355C1D" w:rsidRPr="000C5BBE">
        <w:rPr>
          <w:rFonts w:ascii="Cambria" w:hAnsi="Cambria"/>
          <w:sz w:val="22"/>
          <w:szCs w:val="22"/>
        </w:rPr>
        <w:t xml:space="preserve">. Finally, </w:t>
      </w:r>
      <w:r w:rsidR="00125243" w:rsidRPr="000C5BBE">
        <w:rPr>
          <w:rFonts w:ascii="Cambria" w:hAnsi="Cambria"/>
          <w:sz w:val="22"/>
          <w:szCs w:val="22"/>
        </w:rPr>
        <w:t>prey</w:t>
      </w:r>
      <w:r w:rsidR="00AE7832">
        <w:rPr>
          <w:rFonts w:ascii="Cambria" w:hAnsi="Cambria"/>
          <w:sz w:val="22"/>
          <w:szCs w:val="22"/>
        </w:rPr>
        <w:t>/</w:t>
      </w:r>
      <w:r w:rsidR="00125243" w:rsidRPr="000C5BBE">
        <w:rPr>
          <w:rFonts w:ascii="Cambria" w:hAnsi="Cambria"/>
          <w:sz w:val="22"/>
          <w:szCs w:val="22"/>
        </w:rPr>
        <w:t xml:space="preserve">hosts </w:t>
      </w:r>
      <w:r w:rsidR="00355C1D" w:rsidRPr="000C5BBE">
        <w:rPr>
          <w:rFonts w:ascii="Cambria" w:hAnsi="Cambria"/>
          <w:sz w:val="22"/>
          <w:szCs w:val="22"/>
        </w:rPr>
        <w:t xml:space="preserve">that </w:t>
      </w:r>
      <w:r w:rsidR="00754E95">
        <w:rPr>
          <w:rFonts w:ascii="Cambria" w:hAnsi="Cambria"/>
          <w:sz w:val="22"/>
          <w:szCs w:val="22"/>
        </w:rPr>
        <w:t xml:space="preserve">are </w:t>
      </w:r>
      <w:r w:rsidR="00835682" w:rsidRPr="00214A05">
        <w:rPr>
          <w:rFonts w:ascii="Cambria" w:hAnsi="Cambria"/>
          <w:sz w:val="22"/>
          <w:szCs w:val="22"/>
        </w:rPr>
        <w:t>being</w:t>
      </w:r>
      <w:r w:rsidR="00835682">
        <w:rPr>
          <w:rFonts w:ascii="Cambria" w:hAnsi="Cambria"/>
          <w:sz w:val="22"/>
          <w:szCs w:val="22"/>
        </w:rPr>
        <w:t xml:space="preserve"> </w:t>
      </w:r>
      <w:r w:rsidR="00754E95" w:rsidRPr="0030618E">
        <w:rPr>
          <w:rFonts w:ascii="Cambria" w:hAnsi="Cambria"/>
          <w:i/>
          <w:sz w:val="22"/>
          <w:szCs w:val="22"/>
        </w:rPr>
        <w:t>consumed</w:t>
      </w:r>
      <w:r w:rsidR="009A73DF" w:rsidRPr="0030618E">
        <w:rPr>
          <w:rFonts w:ascii="Cambria" w:hAnsi="Cambria"/>
          <w:i/>
          <w:sz w:val="22"/>
          <w:szCs w:val="22"/>
        </w:rPr>
        <w:t xml:space="preserve"> </w:t>
      </w:r>
      <w:r w:rsidR="009A73DF" w:rsidRPr="000C5BBE">
        <w:rPr>
          <w:rFonts w:ascii="Cambria" w:hAnsi="Cambria"/>
          <w:sz w:val="22"/>
          <w:szCs w:val="22"/>
        </w:rPr>
        <w:t xml:space="preserve">(i.e. </w:t>
      </w:r>
      <w:r w:rsidR="00835682">
        <w:rPr>
          <w:rFonts w:ascii="Cambria" w:hAnsi="Cambria"/>
          <w:sz w:val="22"/>
          <w:szCs w:val="22"/>
        </w:rPr>
        <w:t xml:space="preserve">being </w:t>
      </w:r>
      <w:r w:rsidR="00125243" w:rsidRPr="000C5BBE">
        <w:rPr>
          <w:rFonts w:ascii="Cambria" w:hAnsi="Cambria"/>
          <w:sz w:val="22"/>
          <w:szCs w:val="22"/>
        </w:rPr>
        <w:t>eaten or infected</w:t>
      </w:r>
      <w:r w:rsidR="009A73DF" w:rsidRPr="000C5BBE">
        <w:rPr>
          <w:rFonts w:ascii="Cambria" w:hAnsi="Cambria"/>
          <w:sz w:val="22"/>
          <w:szCs w:val="22"/>
        </w:rPr>
        <w:t>)</w:t>
      </w:r>
      <w:r w:rsidR="008B7DFC" w:rsidRPr="000C5BBE">
        <w:rPr>
          <w:rFonts w:ascii="Cambria" w:hAnsi="Cambria"/>
          <w:sz w:val="22"/>
          <w:szCs w:val="22"/>
        </w:rPr>
        <w:t xml:space="preserve"> and remain alive</w:t>
      </w:r>
      <w:r w:rsidR="00355C1D" w:rsidRPr="000C5BBE">
        <w:rPr>
          <w:rFonts w:ascii="Cambria" w:hAnsi="Cambria"/>
          <w:sz w:val="22"/>
          <w:szCs w:val="22"/>
        </w:rPr>
        <w:t xml:space="preserve"> may </w:t>
      </w:r>
      <w:r w:rsidR="00355061">
        <w:rPr>
          <w:rFonts w:ascii="Cambria" w:hAnsi="Cambria"/>
          <w:b/>
          <w:sz w:val="22"/>
          <w:szCs w:val="22"/>
        </w:rPr>
        <w:t>resist</w:t>
      </w:r>
      <w:r w:rsidR="00355061" w:rsidRPr="000C5BBE">
        <w:rPr>
          <w:rFonts w:ascii="Cambria" w:hAnsi="Cambria"/>
          <w:b/>
          <w:sz w:val="22"/>
          <w:szCs w:val="22"/>
        </w:rPr>
        <w:t xml:space="preserve"> </w:t>
      </w:r>
      <w:r w:rsidR="00355C1D" w:rsidRPr="000C5BBE">
        <w:rPr>
          <w:rFonts w:ascii="Cambria" w:hAnsi="Cambria"/>
          <w:b/>
          <w:sz w:val="22"/>
          <w:szCs w:val="22"/>
        </w:rPr>
        <w:t>consumption</w:t>
      </w:r>
      <w:r w:rsidR="00D8349F">
        <w:rPr>
          <w:rFonts w:ascii="Cambria" w:hAnsi="Cambria"/>
          <w:b/>
          <w:sz w:val="22"/>
          <w:szCs w:val="22"/>
        </w:rPr>
        <w:t xml:space="preserve"> </w:t>
      </w:r>
      <w:r w:rsidR="00D8349F" w:rsidRPr="00D8349F">
        <w:rPr>
          <w:rFonts w:ascii="Cambria" w:hAnsi="Cambria"/>
          <w:bCs/>
          <w:sz w:val="22"/>
          <w:szCs w:val="22"/>
        </w:rPr>
        <w:t xml:space="preserve">through </w:t>
      </w:r>
      <w:r w:rsidR="00D8349F">
        <w:rPr>
          <w:rFonts w:ascii="Cambria" w:hAnsi="Cambria"/>
          <w:bCs/>
          <w:sz w:val="22"/>
          <w:szCs w:val="22"/>
        </w:rPr>
        <w:t xml:space="preserve">resistance </w:t>
      </w:r>
      <w:r w:rsidR="00D8349F" w:rsidRPr="000C5BBE">
        <w:rPr>
          <w:rFonts w:ascii="Cambria" w:hAnsi="Cambria"/>
          <w:sz w:val="22"/>
          <w:szCs w:val="22"/>
        </w:rPr>
        <w:fldChar w:fldCharType="begin"/>
      </w:r>
      <w:r w:rsidR="00D8349F">
        <w:rPr>
          <w:rFonts w:ascii="Cambria" w:hAnsi="Cambria"/>
          <w:sz w:val="22"/>
          <w:szCs w:val="22"/>
        </w:rPr>
        <w:instrText xml:space="preserve"> ADDIN ZOTERO_ITEM CSL_CITATION {"citationID":"FInx4Xxj","properties":{"formattedCitation":"[20]","plainCitation":"[20]","noteIndex":0},"citationItems":[{"id":4174,"uris":["http://zotero.org/users/865335/items/UZCWPCNK"],"uri":["http://zotero.org/users/865335/items/UZCWPCNK"],"itemData":{"id":4174,"type":"article-journal","container-title":"Trends in parasitology","issue":"3","page":"116–120","source":"Google Scholar","title":"Why should parasite resistance be costly?","volume":"18","author":[{"family":"Rigby","given":"Mark C."},{"family":"Hechinger","given":"Ryan F."},{"family":"Stevens","given":"Lori"}],"issued":{"date-parts":[["2002"]]}}}],"schema":"https://github.com/citation-style-language/schema/raw/master/csl-citation.json"} </w:instrText>
      </w:r>
      <w:r w:rsidR="00D8349F" w:rsidRPr="000C5BBE">
        <w:rPr>
          <w:rFonts w:ascii="Cambria" w:hAnsi="Cambria"/>
          <w:sz w:val="22"/>
          <w:szCs w:val="22"/>
        </w:rPr>
        <w:fldChar w:fldCharType="separate"/>
      </w:r>
      <w:r w:rsidR="00D8349F">
        <w:rPr>
          <w:rFonts w:ascii="Cambria" w:hAnsi="Cambria"/>
          <w:sz w:val="22"/>
          <w:szCs w:val="22"/>
          <w:lang w:val="en-US"/>
        </w:rPr>
        <w:t>[20]</w:t>
      </w:r>
      <w:r w:rsidR="00D8349F" w:rsidRPr="000C5BBE">
        <w:rPr>
          <w:rFonts w:ascii="Cambria" w:hAnsi="Cambria"/>
          <w:sz w:val="22"/>
          <w:szCs w:val="22"/>
        </w:rPr>
        <w:fldChar w:fldCharType="end"/>
      </w:r>
      <w:r w:rsidR="00D8349F">
        <w:rPr>
          <w:rFonts w:ascii="Cambria" w:hAnsi="Cambria"/>
          <w:sz w:val="22"/>
          <w:szCs w:val="22"/>
        </w:rPr>
        <w:t xml:space="preserve"> </w:t>
      </w:r>
      <w:r w:rsidR="00D8349F">
        <w:rPr>
          <w:rFonts w:ascii="Cambria" w:hAnsi="Cambria"/>
          <w:bCs/>
          <w:sz w:val="22"/>
          <w:szCs w:val="22"/>
        </w:rPr>
        <w:t xml:space="preserve">and tolerance </w:t>
      </w:r>
      <w:r w:rsidR="00D8349F" w:rsidRPr="000C5BBE">
        <w:rPr>
          <w:rFonts w:ascii="Cambria" w:hAnsi="Cambria"/>
          <w:sz w:val="22"/>
          <w:szCs w:val="22"/>
        </w:rPr>
        <w:fldChar w:fldCharType="begin"/>
      </w:r>
      <w:r w:rsidR="00D8349F">
        <w:rPr>
          <w:rFonts w:ascii="Cambria" w:hAnsi="Cambria"/>
          <w:sz w:val="22"/>
          <w:szCs w:val="22"/>
        </w:rPr>
        <w:instrText xml:space="preserve"> ADDIN ZOTERO_ITEM CSL_CITATION {"citationID":"Eq3nOwa7","properties":{"formattedCitation":"[21]","plainCitation":"[21]","noteIndex":0},"citationItems":[{"id":4935,"uris":["http://zotero.org/users/865335/items/C4HU5WCZ"],"uri":["http://zotero.org/users/865335/items/C4HU5WCZ"],"itemData":{"id":4935,"type":"article-journal","container-title":"Philosophical Transactions of the Royal Society B: Biological Sciences","DOI":"10.1098/rstb.2008.0184","ISSN":"0962-8436, 1471-2970","issue":"1513","language":"en","page":"37-49","source":"CrossRef","title":"Decomposing health: tolerance and resistance to parasites in animals","title-short":"Decomposing health","volume":"364","author":[{"family":"Raberg","given":"L."},{"family":"Graham","given":"A. L"},{"family":"Read","given":"A. F"}],"issued":{"date-parts":[["2009",1,12]]}}}],"schema":"https://github.com/citation-style-language/schema/raw/master/csl-citation.json"} </w:instrText>
      </w:r>
      <w:r w:rsidR="00D8349F" w:rsidRPr="000C5BBE">
        <w:rPr>
          <w:rFonts w:ascii="Cambria" w:hAnsi="Cambria"/>
          <w:sz w:val="22"/>
          <w:szCs w:val="22"/>
        </w:rPr>
        <w:fldChar w:fldCharType="separate"/>
      </w:r>
      <w:r w:rsidR="00D8349F">
        <w:rPr>
          <w:rFonts w:ascii="Cambria" w:hAnsi="Cambria"/>
          <w:sz w:val="22"/>
          <w:szCs w:val="22"/>
          <w:lang w:val="en-US"/>
        </w:rPr>
        <w:t>[21]</w:t>
      </w:r>
      <w:r w:rsidR="00D8349F" w:rsidRPr="000C5BBE">
        <w:rPr>
          <w:rFonts w:ascii="Cambria" w:hAnsi="Cambria"/>
          <w:sz w:val="22"/>
          <w:szCs w:val="22"/>
        </w:rPr>
        <w:fldChar w:fldCharType="end"/>
      </w:r>
      <w:r w:rsidR="00D8349F">
        <w:rPr>
          <w:rFonts w:ascii="Cambria" w:hAnsi="Cambria"/>
          <w:sz w:val="22"/>
          <w:szCs w:val="22"/>
        </w:rPr>
        <w:t xml:space="preserve"> </w:t>
      </w:r>
      <w:r w:rsidR="00D8349F">
        <w:rPr>
          <w:rFonts w:ascii="Cambria" w:hAnsi="Cambria"/>
          <w:bCs/>
          <w:sz w:val="22"/>
          <w:szCs w:val="22"/>
        </w:rPr>
        <w:t>mechanisms</w:t>
      </w:r>
      <w:r w:rsidR="00355C1D" w:rsidRPr="000C5BBE">
        <w:rPr>
          <w:rFonts w:ascii="Cambria" w:hAnsi="Cambria"/>
          <w:sz w:val="22"/>
          <w:szCs w:val="22"/>
        </w:rPr>
        <w:t xml:space="preserve">. </w:t>
      </w:r>
      <w:r w:rsidR="00D8349F">
        <w:rPr>
          <w:rFonts w:ascii="Cambria" w:hAnsi="Cambria"/>
          <w:sz w:val="22"/>
          <w:szCs w:val="22"/>
        </w:rPr>
        <w:t xml:space="preserve"> Resistance </w:t>
      </w:r>
      <w:r w:rsidR="00E5110E">
        <w:rPr>
          <w:rFonts w:ascii="Cambria" w:hAnsi="Cambria"/>
          <w:sz w:val="22"/>
          <w:szCs w:val="22"/>
        </w:rPr>
        <w:t>mechanisms</w:t>
      </w:r>
      <w:r w:rsidR="00D8349F">
        <w:rPr>
          <w:rFonts w:ascii="Cambria" w:hAnsi="Cambria"/>
          <w:sz w:val="22"/>
          <w:szCs w:val="22"/>
        </w:rPr>
        <w:t xml:space="preserve"> s</w:t>
      </w:r>
      <w:r w:rsidR="00355C1D" w:rsidRPr="000C5BBE">
        <w:rPr>
          <w:rFonts w:ascii="Cambria" w:hAnsi="Cambria"/>
          <w:sz w:val="22"/>
          <w:szCs w:val="22"/>
        </w:rPr>
        <w:t xml:space="preserve">horten or slow </w:t>
      </w:r>
      <w:r w:rsidR="00CA6339" w:rsidRPr="000C5BBE">
        <w:rPr>
          <w:rFonts w:ascii="Cambria" w:hAnsi="Cambria"/>
          <w:sz w:val="22"/>
          <w:szCs w:val="22"/>
        </w:rPr>
        <w:t xml:space="preserve">predator and parasite </w:t>
      </w:r>
      <w:r w:rsidR="00355C1D" w:rsidRPr="000C5BBE">
        <w:rPr>
          <w:rFonts w:ascii="Cambria" w:hAnsi="Cambria"/>
          <w:sz w:val="22"/>
          <w:szCs w:val="22"/>
        </w:rPr>
        <w:t>feeding rates</w:t>
      </w:r>
      <w:r w:rsidR="00D8349F">
        <w:rPr>
          <w:rFonts w:ascii="Cambria" w:hAnsi="Cambria"/>
          <w:sz w:val="22"/>
          <w:szCs w:val="22"/>
        </w:rPr>
        <w:t xml:space="preserve">, exemplified by behaviours </w:t>
      </w:r>
      <w:r w:rsidR="00D8349F" w:rsidRPr="000C5BBE">
        <w:rPr>
          <w:rFonts w:ascii="Cambria" w:hAnsi="Cambria"/>
          <w:sz w:val="22"/>
          <w:szCs w:val="22"/>
        </w:rPr>
        <w:t xml:space="preserve">like social grooming by primates </w:t>
      </w:r>
      <w:r w:rsidR="00D8349F" w:rsidRPr="000C5BBE">
        <w:rPr>
          <w:rFonts w:ascii="Cambria" w:hAnsi="Cambria"/>
          <w:sz w:val="22"/>
          <w:szCs w:val="22"/>
        </w:rPr>
        <w:fldChar w:fldCharType="begin"/>
      </w:r>
      <w:r w:rsidR="00566D31">
        <w:rPr>
          <w:rFonts w:ascii="Cambria" w:hAnsi="Cambria"/>
          <w:sz w:val="22"/>
          <w:szCs w:val="22"/>
        </w:rPr>
        <w:instrText xml:space="preserve"> ADDIN ZOTERO_ITEM CSL_CITATION {"citationID":"NwnWSj9V","properties":{"formattedCitation":"[31]","plainCitation":"[31]","noteIndex":0},"citationItems":[{"id":6643,"uris":["http://zotero.org/users/865335/items/R54ZXGJU"],"uri":["http://zotero.org/users/865335/items/R54ZXGJU"],"itemData":{"id":6643,"type":"article-journal","container-title":"Philosophical Transactions of the Royal Society B: Biological Sciences","DOI":"10.1098/rstb.2017.0205","ISSN":"0962-8436, 1471-2970","issue":"1751","language":"en","page":"20170205","source":"Crossref","title":"How mammals stay healthy in nature: the evolution of behaviours to avoid parasites and pathogens","title-short":"How mammals stay healthy in nature","volume":"373","author":[{"family":"Hart","given":"Benjamin L."},{"family":"Hart","given":"Lynette A."}],"issued":{"date-parts":[["2018",7,19]]}}}],"schema":"https://github.com/citation-style-language/schema/raw/master/csl-citation.json"} </w:instrText>
      </w:r>
      <w:r w:rsidR="00D8349F" w:rsidRPr="000C5BBE">
        <w:rPr>
          <w:rFonts w:ascii="Cambria" w:hAnsi="Cambria"/>
          <w:sz w:val="22"/>
          <w:szCs w:val="22"/>
        </w:rPr>
        <w:fldChar w:fldCharType="separate"/>
      </w:r>
      <w:r w:rsidR="00566D31">
        <w:rPr>
          <w:rFonts w:ascii="Cambria" w:hAnsi="Cambria"/>
          <w:noProof/>
          <w:sz w:val="22"/>
          <w:szCs w:val="22"/>
        </w:rPr>
        <w:t>[31]</w:t>
      </w:r>
      <w:r w:rsidR="00D8349F" w:rsidRPr="000C5BBE">
        <w:rPr>
          <w:rFonts w:ascii="Cambria" w:hAnsi="Cambria"/>
          <w:sz w:val="22"/>
          <w:szCs w:val="22"/>
        </w:rPr>
        <w:fldChar w:fldCharType="end"/>
      </w:r>
      <w:r w:rsidR="00D8349F" w:rsidRPr="000C5BBE">
        <w:rPr>
          <w:rFonts w:ascii="Cambria" w:hAnsi="Cambria"/>
          <w:sz w:val="22"/>
          <w:szCs w:val="22"/>
        </w:rPr>
        <w:t xml:space="preserve"> and adaptive immune responses to parasitism </w:t>
      </w:r>
      <w:r w:rsidR="00D8349F" w:rsidRPr="000C5BBE">
        <w:rPr>
          <w:rFonts w:ascii="Cambria" w:hAnsi="Cambria"/>
          <w:sz w:val="22"/>
          <w:szCs w:val="22"/>
        </w:rPr>
        <w:fldChar w:fldCharType="begin"/>
      </w:r>
      <w:r w:rsidR="00D8349F">
        <w:rPr>
          <w:rFonts w:ascii="Cambria" w:hAnsi="Cambria"/>
          <w:sz w:val="22"/>
          <w:szCs w:val="22"/>
        </w:rPr>
        <w:instrText xml:space="preserve"> ADDIN ZOTERO_ITEM CSL_CITATION {"citationID":"2FWeEglQ","properties":{"formattedCitation":"[23]","plainCitation":"[23]","noteIndex":0},"citationItems":[{"id":1185,"uris":["http://zotero.org/users/865335/items/CHCBKIZ7"],"uri":["http://zotero.org/users/865335/items/CHCBKIZ7"],"itemData":{"id":1185,"type":"article-journal","container-title":"Functional Ecology","DOI":"10.1111/j.1365-2435.2010.01753.x","ISSN":"02698463","issue":"1","page":"48-60","source":"CrossRef","title":"Disease ecology meets ecological immunology: understanding the links between organismal immunity and infection dynamics in natural populations: Disease ecology meets ecological immunology","title-short":"Disease ecology meets ecological immunology","volume":"25","author":[{"family":"Hawley","given":"Dana M."},{"family":"Altizer","given":"Sonia M."}],"issued":{"date-parts":[["2011",2]]}}}],"schema":"https://github.com/citation-style-language/schema/raw/master/csl-citation.json"} </w:instrText>
      </w:r>
      <w:r w:rsidR="00D8349F" w:rsidRPr="000C5BBE">
        <w:rPr>
          <w:rFonts w:ascii="Cambria" w:hAnsi="Cambria"/>
          <w:sz w:val="22"/>
          <w:szCs w:val="22"/>
        </w:rPr>
        <w:fldChar w:fldCharType="separate"/>
      </w:r>
      <w:r w:rsidR="00D8349F">
        <w:rPr>
          <w:rFonts w:ascii="Cambria" w:hAnsi="Cambria"/>
          <w:noProof/>
          <w:sz w:val="22"/>
          <w:szCs w:val="22"/>
        </w:rPr>
        <w:t>[23]</w:t>
      </w:r>
      <w:r w:rsidR="00D8349F" w:rsidRPr="000C5BBE">
        <w:rPr>
          <w:rFonts w:ascii="Cambria" w:hAnsi="Cambria"/>
          <w:sz w:val="22"/>
          <w:szCs w:val="22"/>
        </w:rPr>
        <w:fldChar w:fldCharType="end"/>
      </w:r>
      <w:r w:rsidR="00D8349F">
        <w:rPr>
          <w:rFonts w:ascii="Cambria" w:hAnsi="Cambria"/>
          <w:sz w:val="22"/>
          <w:szCs w:val="22"/>
        </w:rPr>
        <w:t xml:space="preserve"> </w:t>
      </w:r>
      <w:r w:rsidR="00355C1D" w:rsidRPr="000C5BBE">
        <w:rPr>
          <w:rFonts w:ascii="Cambria" w:hAnsi="Cambria"/>
          <w:sz w:val="22"/>
          <w:szCs w:val="22"/>
        </w:rPr>
        <w:t xml:space="preserve">. </w:t>
      </w:r>
      <w:r w:rsidR="00214A05">
        <w:rPr>
          <w:rFonts w:ascii="Cambria" w:hAnsi="Cambria"/>
          <w:sz w:val="22"/>
          <w:szCs w:val="22"/>
        </w:rPr>
        <w:t>T</w:t>
      </w:r>
      <w:r w:rsidR="00D8349F">
        <w:rPr>
          <w:rFonts w:ascii="Cambria" w:hAnsi="Cambria"/>
          <w:sz w:val="22"/>
          <w:szCs w:val="22"/>
        </w:rPr>
        <w:t xml:space="preserve">olerance </w:t>
      </w:r>
      <w:r w:rsidR="00214A05">
        <w:rPr>
          <w:rFonts w:ascii="Cambria" w:hAnsi="Cambria"/>
          <w:sz w:val="22"/>
          <w:szCs w:val="22"/>
        </w:rPr>
        <w:t xml:space="preserve">mechanisms </w:t>
      </w:r>
      <w:r w:rsidR="00D8349F">
        <w:rPr>
          <w:rFonts w:ascii="Cambria" w:hAnsi="Cambria"/>
          <w:sz w:val="22"/>
          <w:szCs w:val="22"/>
        </w:rPr>
        <w:t>lessen the dam</w:t>
      </w:r>
      <w:r w:rsidR="00355061">
        <w:rPr>
          <w:rFonts w:ascii="Cambria" w:hAnsi="Cambria"/>
          <w:sz w:val="22"/>
          <w:szCs w:val="22"/>
        </w:rPr>
        <w:t>age</w:t>
      </w:r>
      <w:r w:rsidR="00D8349F">
        <w:rPr>
          <w:rFonts w:ascii="Cambria" w:hAnsi="Cambria"/>
          <w:sz w:val="22"/>
          <w:szCs w:val="22"/>
        </w:rPr>
        <w:t xml:space="preserve"> from feeding without affecting feeding rates.  </w:t>
      </w:r>
      <w:r w:rsidR="00355C1D" w:rsidRPr="000C5BBE">
        <w:rPr>
          <w:rFonts w:ascii="Cambria" w:hAnsi="Cambria"/>
          <w:sz w:val="22"/>
          <w:szCs w:val="22"/>
        </w:rPr>
        <w:t xml:space="preserve">Increasing tissue </w:t>
      </w:r>
      <w:r w:rsidR="00355C1D" w:rsidRPr="000C5BBE">
        <w:rPr>
          <w:rFonts w:ascii="Cambria" w:hAnsi="Cambria"/>
          <w:sz w:val="22"/>
          <w:szCs w:val="22"/>
        </w:rPr>
        <w:lastRenderedPageBreak/>
        <w:t xml:space="preserve">repair and protecting high-risk areas of the body from </w:t>
      </w:r>
      <w:r w:rsidR="009A73DF" w:rsidRPr="000C5BBE">
        <w:rPr>
          <w:rFonts w:ascii="Cambria" w:hAnsi="Cambria"/>
          <w:sz w:val="22"/>
          <w:szCs w:val="22"/>
        </w:rPr>
        <w:t xml:space="preserve">parasite </w:t>
      </w:r>
      <w:r w:rsidR="00355C1D" w:rsidRPr="000C5BBE">
        <w:rPr>
          <w:rFonts w:ascii="Cambria" w:hAnsi="Cambria"/>
          <w:sz w:val="22"/>
          <w:szCs w:val="22"/>
        </w:rPr>
        <w:t xml:space="preserve">feeding, as tadpoles do </w:t>
      </w:r>
      <w:r w:rsidR="009A73DF" w:rsidRPr="000C5BBE">
        <w:rPr>
          <w:rFonts w:ascii="Cambria" w:hAnsi="Cambria"/>
          <w:sz w:val="22"/>
          <w:szCs w:val="22"/>
        </w:rPr>
        <w:t xml:space="preserve">in response to </w:t>
      </w:r>
      <w:r w:rsidR="00355C1D" w:rsidRPr="000C5BBE">
        <w:rPr>
          <w:rFonts w:ascii="Cambria" w:hAnsi="Cambria"/>
          <w:sz w:val="22"/>
          <w:szCs w:val="22"/>
        </w:rPr>
        <w:t xml:space="preserve">trematodes </w:t>
      </w:r>
      <w:r w:rsidR="00355C1D" w:rsidRPr="000C5BBE">
        <w:rPr>
          <w:rFonts w:ascii="Cambria" w:hAnsi="Cambria"/>
          <w:sz w:val="22"/>
          <w:szCs w:val="22"/>
        </w:rPr>
        <w:fldChar w:fldCharType="begin"/>
      </w:r>
      <w:r w:rsidR="00A010C0">
        <w:rPr>
          <w:rFonts w:ascii="Cambria" w:hAnsi="Cambria"/>
          <w:sz w:val="22"/>
          <w:szCs w:val="22"/>
        </w:rPr>
        <w:instrText xml:space="preserve"> ADDIN ZOTERO_ITEM CSL_CITATION {"citationID":"dHfCOPlh","properties":{"formattedCitation":"[6]","plainCitation":"[6]","noteIndex":0},"citationItems":[{"id":1485,"uris":["http://zotero.org/users/865335/items/QQ5VWSTQ"],"uri":["http://zotero.org/users/865335/items/QQ5VWSTQ"],"itemData":{"id":1485,"type":"article-journal","container-title":"Proceedings of the Royal Society B: Biological Sciences","DOI":"10.1098/rspb.2013.0759","ISSN":"0962-8452, 1471-2954","issue":"1762","page":"20130759-20130759","source":"CrossRef","title":"Infection deflection: hosts control parasite location with behaviour to improve tolerance","title-short":"Infection deflection","volume":"280","author":[{"family":"Sears","given":"B. F."},{"family":"Snyder","given":"P. W."},{"family":"Rohr","given":"J. R."}],"issued":{"date-parts":[["2013",5,15]]}}}],"schema":"https://github.com/citation-style-language/schema/raw/master/csl-citation.json"} </w:instrText>
      </w:r>
      <w:r w:rsidR="00355C1D" w:rsidRPr="000C5BBE">
        <w:rPr>
          <w:rFonts w:ascii="Cambria" w:hAnsi="Cambria"/>
          <w:sz w:val="22"/>
          <w:szCs w:val="22"/>
        </w:rPr>
        <w:fldChar w:fldCharType="separate"/>
      </w:r>
      <w:r w:rsidR="00A010C0">
        <w:rPr>
          <w:rFonts w:ascii="Cambria" w:hAnsi="Cambria"/>
          <w:sz w:val="22"/>
          <w:szCs w:val="22"/>
          <w:lang w:val="en-US"/>
        </w:rPr>
        <w:t>[6]</w:t>
      </w:r>
      <w:r w:rsidR="00355C1D" w:rsidRPr="000C5BBE">
        <w:rPr>
          <w:rFonts w:ascii="Cambria" w:hAnsi="Cambria"/>
          <w:sz w:val="22"/>
          <w:szCs w:val="22"/>
        </w:rPr>
        <w:fldChar w:fldCharType="end"/>
      </w:r>
      <w:r w:rsidR="00355C1D" w:rsidRPr="000C5BBE">
        <w:rPr>
          <w:rFonts w:ascii="Cambria" w:hAnsi="Cambria"/>
          <w:sz w:val="22"/>
          <w:szCs w:val="22"/>
        </w:rPr>
        <w:t xml:space="preserve">, </w:t>
      </w:r>
      <w:r w:rsidR="00CA6339" w:rsidRPr="000C5BBE">
        <w:rPr>
          <w:rFonts w:ascii="Cambria" w:hAnsi="Cambria"/>
          <w:sz w:val="22"/>
          <w:szCs w:val="22"/>
        </w:rPr>
        <w:t xml:space="preserve">exemplify </w:t>
      </w:r>
      <w:r w:rsidR="00D8349F">
        <w:rPr>
          <w:rFonts w:ascii="Cambria" w:hAnsi="Cambria"/>
          <w:sz w:val="22"/>
          <w:szCs w:val="22"/>
        </w:rPr>
        <w:t xml:space="preserve">tolerance mechanisms for </w:t>
      </w:r>
      <w:r w:rsidR="00355061">
        <w:rPr>
          <w:rFonts w:ascii="Cambria" w:hAnsi="Cambria"/>
          <w:sz w:val="22"/>
          <w:szCs w:val="22"/>
        </w:rPr>
        <w:t xml:space="preserve">resisting </w:t>
      </w:r>
      <w:r w:rsidR="00355C1D" w:rsidRPr="000C5BBE">
        <w:rPr>
          <w:rFonts w:ascii="Cambria" w:hAnsi="Cambria"/>
          <w:sz w:val="22"/>
          <w:szCs w:val="22"/>
        </w:rPr>
        <w:t>consumption</w:t>
      </w:r>
      <w:r w:rsidR="00D8349F">
        <w:rPr>
          <w:rFonts w:ascii="Cambria" w:hAnsi="Cambria"/>
          <w:sz w:val="22"/>
          <w:szCs w:val="22"/>
        </w:rPr>
        <w:t xml:space="preserve">. </w:t>
      </w:r>
    </w:p>
    <w:p w14:paraId="32C16D66" w14:textId="77777777" w:rsidR="003312CF" w:rsidRPr="000C5BBE" w:rsidRDefault="003312CF" w:rsidP="00127A29">
      <w:pPr>
        <w:pStyle w:val="NoteLevel21"/>
        <w:numPr>
          <w:ilvl w:val="0"/>
          <w:numId w:val="0"/>
        </w:numPr>
        <w:spacing w:line="480" w:lineRule="auto"/>
        <w:ind w:firstLine="720"/>
        <w:contextualSpacing w:val="0"/>
        <w:rPr>
          <w:rFonts w:ascii="Cambria" w:hAnsi="Cambria"/>
          <w:sz w:val="22"/>
          <w:szCs w:val="22"/>
        </w:rPr>
      </w:pPr>
    </w:p>
    <w:p w14:paraId="7E285DA1" w14:textId="5B05D086" w:rsidR="007F6D64" w:rsidRPr="000C5BBE" w:rsidRDefault="00015344" w:rsidP="00127A29">
      <w:pPr>
        <w:pStyle w:val="NoteLevel21"/>
        <w:numPr>
          <w:ilvl w:val="0"/>
          <w:numId w:val="0"/>
        </w:numPr>
        <w:spacing w:line="480" w:lineRule="auto"/>
        <w:contextualSpacing w:val="0"/>
        <w:rPr>
          <w:rFonts w:ascii="Cambria" w:hAnsi="Cambria"/>
          <w:i/>
          <w:sz w:val="22"/>
          <w:szCs w:val="22"/>
        </w:rPr>
      </w:pPr>
      <w:r w:rsidRPr="000C5BBE">
        <w:rPr>
          <w:rFonts w:ascii="Cambria" w:hAnsi="Cambria"/>
          <w:i/>
          <w:sz w:val="22"/>
          <w:szCs w:val="22"/>
        </w:rPr>
        <w:t xml:space="preserve">Factors </w:t>
      </w:r>
      <w:r w:rsidR="00662892" w:rsidRPr="000C5BBE">
        <w:rPr>
          <w:rFonts w:ascii="Cambria" w:hAnsi="Cambria"/>
          <w:i/>
          <w:sz w:val="22"/>
          <w:szCs w:val="22"/>
        </w:rPr>
        <w:t xml:space="preserve">shaping </w:t>
      </w:r>
      <w:r w:rsidR="002C709E" w:rsidRPr="000C5BBE">
        <w:rPr>
          <w:rFonts w:ascii="Cambria" w:hAnsi="Cambria"/>
          <w:i/>
          <w:sz w:val="22"/>
          <w:szCs w:val="22"/>
        </w:rPr>
        <w:t>the strength, duration</w:t>
      </w:r>
      <w:r w:rsidR="00D43624">
        <w:rPr>
          <w:rFonts w:ascii="Cambria" w:hAnsi="Cambria"/>
          <w:i/>
          <w:sz w:val="22"/>
          <w:szCs w:val="22"/>
        </w:rPr>
        <w:t>,</w:t>
      </w:r>
      <w:r w:rsidR="002C709E" w:rsidRPr="000C5BBE">
        <w:rPr>
          <w:rFonts w:ascii="Cambria" w:hAnsi="Cambria"/>
          <w:i/>
          <w:sz w:val="22"/>
          <w:szCs w:val="22"/>
        </w:rPr>
        <w:t xml:space="preserve"> and frequency of</w:t>
      </w:r>
      <w:r w:rsidR="007F6D64" w:rsidRPr="000C5BBE">
        <w:rPr>
          <w:rFonts w:ascii="Cambria" w:hAnsi="Cambria"/>
          <w:i/>
          <w:sz w:val="22"/>
          <w:szCs w:val="22"/>
        </w:rPr>
        <w:t xml:space="preserve"> trait responses </w:t>
      </w:r>
      <w:bookmarkStart w:id="4" w:name="R2_response5b"/>
      <w:bookmarkEnd w:id="4"/>
    </w:p>
    <w:p w14:paraId="648C500B" w14:textId="68F57602" w:rsidR="00CF308C" w:rsidRPr="000C5BBE" w:rsidRDefault="00662892" w:rsidP="00127A29">
      <w:pPr>
        <w:pStyle w:val="NoteLevel21"/>
        <w:numPr>
          <w:ilvl w:val="0"/>
          <w:numId w:val="0"/>
        </w:numPr>
        <w:spacing w:line="480" w:lineRule="auto"/>
        <w:ind w:firstLine="720"/>
        <w:contextualSpacing w:val="0"/>
        <w:rPr>
          <w:rFonts w:ascii="Cambria" w:hAnsi="Cambria" w:cs="Arial"/>
          <w:sz w:val="22"/>
          <w:szCs w:val="22"/>
        </w:rPr>
      </w:pPr>
      <w:r w:rsidRPr="000C5BBE">
        <w:rPr>
          <w:rFonts w:ascii="Cambria" w:hAnsi="Cambria"/>
          <w:sz w:val="22"/>
          <w:szCs w:val="22"/>
        </w:rPr>
        <w:t xml:space="preserve">With </w:t>
      </w:r>
      <w:r w:rsidR="000B79D5" w:rsidRPr="000C5BBE">
        <w:rPr>
          <w:rFonts w:ascii="Cambria" w:hAnsi="Cambria"/>
          <w:sz w:val="22"/>
          <w:szCs w:val="22"/>
        </w:rPr>
        <w:t xml:space="preserve">the </w:t>
      </w:r>
      <w:r w:rsidR="00202B96">
        <w:rPr>
          <w:rFonts w:ascii="Cambria" w:hAnsi="Cambria"/>
          <w:sz w:val="22"/>
          <w:szCs w:val="22"/>
        </w:rPr>
        <w:t xml:space="preserve">full </w:t>
      </w:r>
      <w:r w:rsidR="000B79D5" w:rsidRPr="000C5BBE">
        <w:rPr>
          <w:rFonts w:ascii="Cambria" w:hAnsi="Cambria"/>
          <w:sz w:val="22"/>
          <w:szCs w:val="22"/>
        </w:rPr>
        <w:t>range of</w:t>
      </w:r>
      <w:r w:rsidRPr="000C5BBE">
        <w:rPr>
          <w:rFonts w:ascii="Cambria" w:hAnsi="Cambria"/>
          <w:sz w:val="22"/>
          <w:szCs w:val="22"/>
        </w:rPr>
        <w:t xml:space="preserve"> trait responses classified</w:t>
      </w:r>
      <w:r w:rsidR="000B79D5" w:rsidRPr="000C5BBE">
        <w:rPr>
          <w:rFonts w:ascii="Cambria" w:hAnsi="Cambria"/>
          <w:sz w:val="22"/>
          <w:szCs w:val="22"/>
        </w:rPr>
        <w:t xml:space="preserve"> and integrated</w:t>
      </w:r>
      <w:r w:rsidR="00B10585" w:rsidRPr="000C5BBE">
        <w:rPr>
          <w:rFonts w:ascii="Cambria" w:hAnsi="Cambria"/>
          <w:sz w:val="22"/>
          <w:szCs w:val="22"/>
        </w:rPr>
        <w:t xml:space="preserve"> into </w:t>
      </w:r>
      <w:r w:rsidR="00835682">
        <w:rPr>
          <w:rFonts w:ascii="Cambria" w:hAnsi="Cambria"/>
          <w:sz w:val="22"/>
          <w:szCs w:val="22"/>
        </w:rPr>
        <w:t xml:space="preserve">a </w:t>
      </w:r>
      <w:r w:rsidR="00B10585" w:rsidRPr="000C5BBE">
        <w:rPr>
          <w:rFonts w:ascii="Cambria" w:hAnsi="Cambria"/>
          <w:sz w:val="22"/>
          <w:szCs w:val="22"/>
        </w:rPr>
        <w:t>consumer-resource dynamic</w:t>
      </w:r>
      <w:r w:rsidR="00835682">
        <w:rPr>
          <w:rFonts w:ascii="Cambria" w:hAnsi="Cambria"/>
          <w:sz w:val="22"/>
          <w:szCs w:val="22"/>
        </w:rPr>
        <w:t>s model</w:t>
      </w:r>
      <w:r w:rsidRPr="000C5BBE">
        <w:rPr>
          <w:rFonts w:ascii="Cambria" w:hAnsi="Cambria"/>
          <w:sz w:val="22"/>
          <w:szCs w:val="22"/>
        </w:rPr>
        <w:t xml:space="preserve">, we can now consider </w:t>
      </w:r>
      <w:r w:rsidR="00B10585" w:rsidRPr="000C5BBE">
        <w:rPr>
          <w:rFonts w:ascii="Cambria" w:hAnsi="Cambria"/>
          <w:sz w:val="22"/>
          <w:szCs w:val="22"/>
        </w:rPr>
        <w:t xml:space="preserve">the conditions </w:t>
      </w:r>
      <w:r w:rsidR="000B79D5" w:rsidRPr="000C5BBE">
        <w:rPr>
          <w:rFonts w:ascii="Cambria" w:hAnsi="Cambria"/>
          <w:sz w:val="22"/>
          <w:szCs w:val="22"/>
        </w:rPr>
        <w:t>that determine</w:t>
      </w:r>
      <w:r w:rsidR="00B10585" w:rsidRPr="000C5BBE">
        <w:rPr>
          <w:rFonts w:ascii="Cambria" w:hAnsi="Cambria"/>
          <w:sz w:val="22"/>
          <w:szCs w:val="22"/>
        </w:rPr>
        <w:t xml:space="preserve"> which responses predators and parasites are likely to elicit, </w:t>
      </w:r>
      <w:r w:rsidR="00B24DE0">
        <w:rPr>
          <w:rFonts w:ascii="Cambria" w:hAnsi="Cambria"/>
          <w:sz w:val="22"/>
          <w:szCs w:val="22"/>
        </w:rPr>
        <w:t>and</w:t>
      </w:r>
      <w:r w:rsidR="00B10585" w:rsidRPr="000C5BBE">
        <w:rPr>
          <w:rFonts w:ascii="Cambria" w:hAnsi="Cambria"/>
          <w:sz w:val="22"/>
          <w:szCs w:val="22"/>
        </w:rPr>
        <w:t xml:space="preserve"> how strong and frequent they </w:t>
      </w:r>
      <w:r w:rsidR="000B79D5" w:rsidRPr="000C5BBE">
        <w:rPr>
          <w:rFonts w:ascii="Cambria" w:hAnsi="Cambria"/>
          <w:sz w:val="22"/>
          <w:szCs w:val="22"/>
        </w:rPr>
        <w:t xml:space="preserve">are likely to </w:t>
      </w:r>
      <w:r w:rsidR="00166946">
        <w:rPr>
          <w:rFonts w:ascii="Cambria" w:hAnsi="Cambria"/>
          <w:sz w:val="22"/>
          <w:szCs w:val="22"/>
        </w:rPr>
        <w:t>be</w:t>
      </w:r>
      <w:r w:rsidR="00B10585" w:rsidRPr="000C5BBE">
        <w:rPr>
          <w:rFonts w:ascii="Cambria" w:hAnsi="Cambria"/>
          <w:sz w:val="22"/>
          <w:szCs w:val="22"/>
        </w:rPr>
        <w:t xml:space="preserve">. </w:t>
      </w:r>
      <w:r w:rsidR="008B7DFC" w:rsidRPr="000C5BBE">
        <w:rPr>
          <w:rFonts w:ascii="Cambria" w:hAnsi="Cambria"/>
          <w:sz w:val="22"/>
          <w:szCs w:val="22"/>
        </w:rPr>
        <w:t>The extent to which</w:t>
      </w:r>
      <w:r w:rsidR="0092375E" w:rsidRPr="000C5BBE">
        <w:rPr>
          <w:rFonts w:ascii="Cambria" w:hAnsi="Cambria"/>
          <w:sz w:val="22"/>
          <w:szCs w:val="22"/>
        </w:rPr>
        <w:t xml:space="preserve"> </w:t>
      </w:r>
      <w:r w:rsidR="00B10585" w:rsidRPr="000C5BBE">
        <w:rPr>
          <w:rFonts w:ascii="Cambria" w:hAnsi="Cambria"/>
          <w:sz w:val="22"/>
          <w:szCs w:val="22"/>
        </w:rPr>
        <w:t>prey</w:t>
      </w:r>
      <w:r w:rsidR="00AE7832">
        <w:rPr>
          <w:rFonts w:ascii="Cambria" w:hAnsi="Cambria"/>
          <w:sz w:val="22"/>
          <w:szCs w:val="22"/>
        </w:rPr>
        <w:t>/</w:t>
      </w:r>
      <w:r w:rsidR="00B10585" w:rsidRPr="000C5BBE">
        <w:rPr>
          <w:rFonts w:ascii="Cambria" w:hAnsi="Cambria"/>
          <w:sz w:val="22"/>
          <w:szCs w:val="22"/>
        </w:rPr>
        <w:t xml:space="preserve">hosts </w:t>
      </w:r>
      <w:r w:rsidR="006130F2" w:rsidRPr="000C5BBE">
        <w:rPr>
          <w:rFonts w:ascii="Cambria" w:hAnsi="Cambria"/>
          <w:sz w:val="22"/>
          <w:szCs w:val="22"/>
        </w:rPr>
        <w:t>avoid</w:t>
      </w:r>
      <w:r w:rsidR="00E12471">
        <w:rPr>
          <w:rFonts w:ascii="Cambria" w:hAnsi="Cambria"/>
          <w:sz w:val="22"/>
          <w:szCs w:val="22"/>
        </w:rPr>
        <w:t xml:space="preserve"> and resist</w:t>
      </w:r>
      <w:r w:rsidR="008B3192" w:rsidRPr="000C5BBE">
        <w:rPr>
          <w:rFonts w:ascii="Cambria" w:hAnsi="Cambria"/>
          <w:sz w:val="22"/>
          <w:szCs w:val="22"/>
        </w:rPr>
        <w:t xml:space="preserve"> </w:t>
      </w:r>
      <w:r w:rsidR="006130F2" w:rsidRPr="000C5BBE">
        <w:rPr>
          <w:rFonts w:ascii="Cambria" w:hAnsi="Cambria"/>
          <w:sz w:val="22"/>
          <w:szCs w:val="22"/>
        </w:rPr>
        <w:t xml:space="preserve">consumers </w:t>
      </w:r>
      <w:r w:rsidR="00C21E8A" w:rsidRPr="000C5BBE">
        <w:rPr>
          <w:rFonts w:ascii="Cambria" w:hAnsi="Cambria"/>
          <w:sz w:val="22"/>
          <w:szCs w:val="22"/>
        </w:rPr>
        <w:t>depends</w:t>
      </w:r>
      <w:r w:rsidR="008738E3" w:rsidRPr="000C5BBE">
        <w:rPr>
          <w:rFonts w:ascii="Cambria" w:hAnsi="Cambria"/>
          <w:sz w:val="22"/>
          <w:szCs w:val="22"/>
        </w:rPr>
        <w:t xml:space="preserve"> </w:t>
      </w:r>
      <w:r w:rsidR="00CF308C" w:rsidRPr="000C5BBE">
        <w:rPr>
          <w:rFonts w:ascii="Cambria" w:hAnsi="Cambria"/>
          <w:sz w:val="22"/>
          <w:szCs w:val="22"/>
        </w:rPr>
        <w:t xml:space="preserve">first and foremost on </w:t>
      </w:r>
      <w:r w:rsidR="00166946">
        <w:rPr>
          <w:rFonts w:ascii="Cambria" w:hAnsi="Cambria"/>
          <w:sz w:val="22"/>
          <w:szCs w:val="22"/>
        </w:rPr>
        <w:t xml:space="preserve">their </w:t>
      </w:r>
      <w:r w:rsidR="00913D23" w:rsidRPr="000C5BBE">
        <w:rPr>
          <w:rFonts w:ascii="Cambria" w:hAnsi="Cambria"/>
          <w:sz w:val="22"/>
          <w:szCs w:val="22"/>
        </w:rPr>
        <w:t xml:space="preserve">basic </w:t>
      </w:r>
      <w:r w:rsidR="00CF308C" w:rsidRPr="000C5BBE">
        <w:rPr>
          <w:rFonts w:ascii="Cambria" w:hAnsi="Cambria"/>
          <w:sz w:val="22"/>
          <w:szCs w:val="22"/>
        </w:rPr>
        <w:t xml:space="preserve">physical and sensory </w:t>
      </w:r>
      <w:r w:rsidR="00D43624">
        <w:rPr>
          <w:rFonts w:ascii="Cambria" w:hAnsi="Cambria"/>
          <w:sz w:val="22"/>
          <w:szCs w:val="22"/>
        </w:rPr>
        <w:t>abilities</w:t>
      </w:r>
      <w:r w:rsidR="00ED5DBB">
        <w:rPr>
          <w:rFonts w:ascii="Cambria" w:hAnsi="Cambria"/>
          <w:sz w:val="22"/>
          <w:szCs w:val="22"/>
        </w:rPr>
        <w:t xml:space="preserve"> </w:t>
      </w:r>
      <w:r w:rsidR="00ED5DBB">
        <w:rPr>
          <w:rFonts w:ascii="Cambria" w:hAnsi="Cambria"/>
          <w:sz w:val="22"/>
          <w:szCs w:val="22"/>
        </w:rPr>
        <w:fldChar w:fldCharType="begin"/>
      </w:r>
      <w:r w:rsidR="00566D31">
        <w:rPr>
          <w:rFonts w:ascii="Cambria" w:hAnsi="Cambria"/>
          <w:sz w:val="22"/>
          <w:szCs w:val="22"/>
        </w:rPr>
        <w:instrText xml:space="preserve"> ADDIN ZOTERO_ITEM CSL_CITATION {"citationID":"OxH1ESAf","properties":{"formattedCitation":"[32]","plainCitation":"[32]","noteIndex":0},"citationItems":[{"id":7855,"uris":["http://zotero.org/users/865335/items/FIIFJ9LT"],"uri":["http://zotero.org/users/865335/items/FIIFJ9LT"],"itemData":{"id":7855,"type":"article-journal","container-title":"Advances in the Study of Behavior","page":"229-249","title":"The economics of fleeing from predators","volume":"16","author":[{"family":"Ydenberg","given":"R.C."},{"family":"Dill","given":"L.M."}],"issued":{"date-parts":[["1986"]]}}}],"schema":"https://github.com/citation-style-language/schema/raw/master/csl-citation.json"} </w:instrText>
      </w:r>
      <w:r w:rsidR="00ED5DBB">
        <w:rPr>
          <w:rFonts w:ascii="Cambria" w:hAnsi="Cambria"/>
          <w:sz w:val="22"/>
          <w:szCs w:val="22"/>
        </w:rPr>
        <w:fldChar w:fldCharType="separate"/>
      </w:r>
      <w:r w:rsidR="00566D31">
        <w:rPr>
          <w:rFonts w:ascii="Cambria" w:hAnsi="Cambria"/>
          <w:noProof/>
          <w:sz w:val="22"/>
          <w:szCs w:val="22"/>
        </w:rPr>
        <w:t>[32]</w:t>
      </w:r>
      <w:r w:rsidR="00ED5DBB">
        <w:rPr>
          <w:rFonts w:ascii="Cambria" w:hAnsi="Cambria"/>
          <w:sz w:val="22"/>
          <w:szCs w:val="22"/>
        </w:rPr>
        <w:fldChar w:fldCharType="end"/>
      </w:r>
      <w:r w:rsidR="00CF308C" w:rsidRPr="000C5BBE">
        <w:rPr>
          <w:rFonts w:ascii="Cambria" w:hAnsi="Cambria"/>
          <w:sz w:val="22"/>
          <w:szCs w:val="22"/>
        </w:rPr>
        <w:t>.</w:t>
      </w:r>
      <w:r w:rsidR="00A42BB7" w:rsidRPr="000C5BBE">
        <w:rPr>
          <w:rFonts w:ascii="Cambria" w:hAnsi="Cambria"/>
          <w:sz w:val="22"/>
          <w:szCs w:val="22"/>
        </w:rPr>
        <w:t xml:space="preserve"> </w:t>
      </w:r>
      <w:r w:rsidR="00B575C1" w:rsidRPr="000C5BBE">
        <w:rPr>
          <w:rFonts w:ascii="Cambria" w:hAnsi="Cambria"/>
          <w:sz w:val="22"/>
          <w:szCs w:val="22"/>
        </w:rPr>
        <w:t>For instance, tadpoles cannot physically leave ponds when predators are present</w:t>
      </w:r>
      <w:r w:rsidR="008B7DFC" w:rsidRPr="000C5BBE">
        <w:rPr>
          <w:rFonts w:ascii="Cambria" w:hAnsi="Cambria"/>
          <w:sz w:val="22"/>
          <w:szCs w:val="22"/>
        </w:rPr>
        <w:t>.</w:t>
      </w:r>
      <w:r w:rsidR="00B06D5B">
        <w:rPr>
          <w:rFonts w:ascii="Cambria" w:hAnsi="Cambria"/>
          <w:sz w:val="22"/>
          <w:szCs w:val="22"/>
        </w:rPr>
        <w:t xml:space="preserve"> </w:t>
      </w:r>
      <w:r w:rsidR="007B151B">
        <w:rPr>
          <w:rFonts w:ascii="Cambria" w:hAnsi="Cambria"/>
          <w:sz w:val="22"/>
          <w:szCs w:val="22"/>
        </w:rPr>
        <w:t xml:space="preserve">They may, however, reduce activity to avoid contact </w:t>
      </w:r>
      <w:r w:rsidR="007B151B">
        <w:rPr>
          <w:rFonts w:ascii="Cambria" w:hAnsi="Cambria"/>
          <w:sz w:val="22"/>
          <w:szCs w:val="22"/>
        </w:rPr>
        <w:fldChar w:fldCharType="begin"/>
      </w:r>
      <w:r w:rsidR="00566D31">
        <w:rPr>
          <w:rFonts w:ascii="Cambria" w:hAnsi="Cambria"/>
          <w:sz w:val="22"/>
          <w:szCs w:val="22"/>
        </w:rPr>
        <w:instrText xml:space="preserve"> ADDIN ZOTERO_ITEM CSL_CITATION {"citationID":"gDSr4HOe","properties":{"formattedCitation":"[33]","plainCitation":"[33]","noteIndex":0},"citationItems":[{"id":5794,"uris":["http://zotero.org/users/865335/items/5JX5GCT4"],"uri":["http://zotero.org/users/865335/items/5JX5GCT4"],"itemData":{"id":5794,"type":"article-journal","container-title":"Oikos","DOI":"10.1111/oik.03305","ISSN":"00301299","issue":"2","language":"en","source":"CrossRef","title":"Determinants and co-expression of anti-predator responses in amphibian tadpoles: a meta-analysis","title-short":"Determinants and co-expression of anti-predator responses in amphibian tadpoles","URL":"http://doi.wiley.com/10.1111/oik.03305","volume":"126","author":[{"family":"Hossie","given":"Thomas"},{"family":"Landolt","given":"Kristen"},{"family":"Murray","given":"Dennis L."}],"accessed":{"date-parts":[["2017",3,29]]},"issued":{"date-parts":[["2017",2]]}}}],"schema":"https://github.com/citation-style-language/schema/raw/master/csl-citation.json"} </w:instrText>
      </w:r>
      <w:r w:rsidR="007B151B">
        <w:rPr>
          <w:rFonts w:ascii="Cambria" w:hAnsi="Cambria"/>
          <w:sz w:val="22"/>
          <w:szCs w:val="22"/>
        </w:rPr>
        <w:fldChar w:fldCharType="separate"/>
      </w:r>
      <w:r w:rsidR="00566D31">
        <w:rPr>
          <w:rFonts w:ascii="Cambria" w:hAnsi="Cambria"/>
          <w:noProof/>
          <w:sz w:val="22"/>
          <w:szCs w:val="22"/>
        </w:rPr>
        <w:t>[33]</w:t>
      </w:r>
      <w:r w:rsidR="007B151B">
        <w:rPr>
          <w:rFonts w:ascii="Cambria" w:hAnsi="Cambria"/>
          <w:sz w:val="22"/>
          <w:szCs w:val="22"/>
        </w:rPr>
        <w:fldChar w:fldCharType="end"/>
      </w:r>
      <w:r w:rsidR="007B151B">
        <w:rPr>
          <w:rFonts w:ascii="Cambria" w:hAnsi="Cambria"/>
          <w:sz w:val="22"/>
          <w:szCs w:val="22"/>
        </w:rPr>
        <w:t xml:space="preserve">. </w:t>
      </w:r>
      <w:r w:rsidR="003330D5" w:rsidRPr="000C5BBE">
        <w:rPr>
          <w:rFonts w:ascii="Cambria" w:hAnsi="Cambria"/>
          <w:sz w:val="22"/>
          <w:szCs w:val="22"/>
        </w:rPr>
        <w:t>I</w:t>
      </w:r>
      <w:r w:rsidR="004F170F" w:rsidRPr="000C5BBE">
        <w:rPr>
          <w:rFonts w:ascii="Cambria" w:hAnsi="Cambria"/>
          <w:sz w:val="22"/>
          <w:szCs w:val="22"/>
        </w:rPr>
        <w:t>ndividuals</w:t>
      </w:r>
      <w:r w:rsidR="00FA2B5C" w:rsidRPr="000C5BBE">
        <w:rPr>
          <w:rFonts w:ascii="Cambria" w:hAnsi="Cambria"/>
          <w:sz w:val="22"/>
          <w:szCs w:val="22"/>
        </w:rPr>
        <w:t xml:space="preserve"> must </w:t>
      </w:r>
      <w:r w:rsidR="008B7DFC" w:rsidRPr="000C5BBE">
        <w:rPr>
          <w:rFonts w:ascii="Cambria" w:hAnsi="Cambria"/>
          <w:sz w:val="22"/>
          <w:szCs w:val="22"/>
        </w:rPr>
        <w:t xml:space="preserve">also </w:t>
      </w:r>
      <w:r w:rsidR="00FA2B5C" w:rsidRPr="000C5BBE">
        <w:rPr>
          <w:rFonts w:ascii="Cambria" w:hAnsi="Cambria"/>
          <w:sz w:val="22"/>
          <w:szCs w:val="22"/>
        </w:rPr>
        <w:t>be able to</w:t>
      </w:r>
      <w:r w:rsidR="00CF308C" w:rsidRPr="000C5BBE">
        <w:rPr>
          <w:rFonts w:ascii="Cambria" w:hAnsi="Cambria"/>
          <w:sz w:val="22"/>
          <w:szCs w:val="22"/>
        </w:rPr>
        <w:t xml:space="preserve"> detect consumer threats</w:t>
      </w:r>
      <w:r w:rsidR="00D43624">
        <w:rPr>
          <w:rFonts w:ascii="Cambria" w:hAnsi="Cambria"/>
          <w:sz w:val="22"/>
          <w:szCs w:val="22"/>
        </w:rPr>
        <w:t xml:space="preserve"> to respond to them</w:t>
      </w:r>
      <w:r w:rsidR="00CF308C" w:rsidRPr="000C5BBE">
        <w:rPr>
          <w:rFonts w:ascii="Cambria" w:hAnsi="Cambria"/>
          <w:sz w:val="22"/>
          <w:szCs w:val="22"/>
        </w:rPr>
        <w:t>.</w:t>
      </w:r>
      <w:r w:rsidR="00A42BB7" w:rsidRPr="000C5BBE">
        <w:rPr>
          <w:rFonts w:ascii="Cambria" w:hAnsi="Cambria"/>
          <w:sz w:val="22"/>
          <w:szCs w:val="22"/>
        </w:rPr>
        <w:t xml:space="preserve"> </w:t>
      </w:r>
      <w:r w:rsidR="00990EA1">
        <w:rPr>
          <w:rFonts w:ascii="Cambria" w:hAnsi="Cambria"/>
          <w:sz w:val="22"/>
          <w:szCs w:val="22"/>
        </w:rPr>
        <w:t>Prey</w:t>
      </w:r>
      <w:r w:rsidR="00AE7832">
        <w:rPr>
          <w:rFonts w:ascii="Cambria" w:hAnsi="Cambria"/>
          <w:sz w:val="22"/>
          <w:szCs w:val="22"/>
        </w:rPr>
        <w:t>/</w:t>
      </w:r>
      <w:r w:rsidR="00990EA1">
        <w:rPr>
          <w:rFonts w:ascii="Cambria" w:hAnsi="Cambria"/>
          <w:sz w:val="22"/>
          <w:szCs w:val="22"/>
        </w:rPr>
        <w:t>hosts</w:t>
      </w:r>
      <w:r w:rsidR="00CF308C" w:rsidRPr="000C5BBE">
        <w:rPr>
          <w:rFonts w:ascii="Cambria" w:hAnsi="Cambria"/>
          <w:sz w:val="22"/>
          <w:szCs w:val="22"/>
        </w:rPr>
        <w:t xml:space="preserve"> use </w:t>
      </w:r>
      <w:r w:rsidR="0030618E">
        <w:rPr>
          <w:rFonts w:ascii="Cambria" w:hAnsi="Cambria"/>
          <w:sz w:val="22"/>
          <w:szCs w:val="22"/>
        </w:rPr>
        <w:t xml:space="preserve">both </w:t>
      </w:r>
      <w:r w:rsidR="00CF308C" w:rsidRPr="000C5BBE">
        <w:rPr>
          <w:rFonts w:ascii="Cambria" w:hAnsi="Cambria"/>
          <w:sz w:val="22"/>
          <w:szCs w:val="22"/>
        </w:rPr>
        <w:t xml:space="preserve">visual and non-visual cues to detect predation and parasitism risk, making sensory limitations </w:t>
      </w:r>
      <w:r w:rsidR="005D43CB">
        <w:rPr>
          <w:rFonts w:ascii="Cambria" w:hAnsi="Cambria"/>
          <w:sz w:val="22"/>
          <w:szCs w:val="22"/>
        </w:rPr>
        <w:t>(</w:t>
      </w:r>
      <w:r w:rsidR="00CF308C" w:rsidRPr="000C5BBE">
        <w:rPr>
          <w:rFonts w:ascii="Cambria" w:hAnsi="Cambria"/>
          <w:sz w:val="22"/>
          <w:szCs w:val="22"/>
        </w:rPr>
        <w:t>e.g. sight, hearing, and smell</w:t>
      </w:r>
      <w:r w:rsidR="005D43CB">
        <w:rPr>
          <w:rFonts w:ascii="Cambria" w:hAnsi="Cambria"/>
          <w:sz w:val="22"/>
          <w:szCs w:val="22"/>
        </w:rPr>
        <w:t>)</w:t>
      </w:r>
      <w:r w:rsidR="00CF308C" w:rsidRPr="000C5BBE">
        <w:rPr>
          <w:rFonts w:ascii="Cambria" w:hAnsi="Cambria"/>
          <w:sz w:val="22"/>
          <w:szCs w:val="22"/>
        </w:rPr>
        <w:t xml:space="preserve"> potential constraint</w:t>
      </w:r>
      <w:r w:rsidR="00923FC2" w:rsidRPr="000C5BBE">
        <w:rPr>
          <w:rFonts w:ascii="Cambria" w:hAnsi="Cambria"/>
          <w:sz w:val="22"/>
          <w:szCs w:val="22"/>
        </w:rPr>
        <w:t>s</w:t>
      </w:r>
      <w:r w:rsidR="00CF308C" w:rsidRPr="000C5BBE">
        <w:rPr>
          <w:rFonts w:ascii="Cambria" w:hAnsi="Cambria"/>
          <w:sz w:val="22"/>
          <w:szCs w:val="22"/>
        </w:rPr>
        <w:t xml:space="preserve"> on trait responses</w:t>
      </w:r>
      <w:r w:rsidR="00ED5DBB">
        <w:rPr>
          <w:rFonts w:ascii="Cambria" w:hAnsi="Cambria"/>
          <w:sz w:val="22"/>
          <w:szCs w:val="22"/>
        </w:rPr>
        <w:t xml:space="preserve"> </w:t>
      </w:r>
      <w:r w:rsidR="00ED5DBB">
        <w:rPr>
          <w:rFonts w:ascii="Cambria" w:hAnsi="Cambria"/>
          <w:sz w:val="22"/>
          <w:szCs w:val="22"/>
        </w:rPr>
        <w:fldChar w:fldCharType="begin"/>
      </w:r>
      <w:r w:rsidR="00566D31">
        <w:rPr>
          <w:rFonts w:ascii="Cambria" w:hAnsi="Cambria"/>
          <w:sz w:val="22"/>
          <w:szCs w:val="22"/>
        </w:rPr>
        <w:instrText xml:space="preserve"> ADDIN ZOTERO_ITEM CSL_CITATION {"citationID":"BeHG4C3d","properties":{"formattedCitation":"[34,35]","plainCitation":"[34,35]","noteIndex":0},"citationItems":[{"id":7856,"uris":["http://zotero.org/users/865335/items/46R7L7VL"],"uri":["http://zotero.org/users/865335/items/46R7L7VL"],"itemData":{"id":7856,"type":"article-journal","abstract":"It is well documented that animals take risk of predation into account when making decisions about how to behave in particular situations, often trading-off risk against opportunities for mating or acquiring energy. Such an ability implies that animals have reliable information about the risk of predation at a given place and time. Chemosensory cues are an important source of such information. They reliably reveal the presence of predators (or their presence in the immediate past) and may also provide information on predator activity level and diet. In certain circumstances (e.g., in the dark, for animals in hiding) they may be the only cues available. Although a vast literature exists on the responses of prey to predator chemosensory cues (or odours), these studies are widely scattered, from marine biology to biological control, and not well known or appreciated by behavioural ecologists. In this paper, we provide an exhaustive review of this literature, primarily in tabular form. We highlight some of the more representative examples in the text, and discuss some ecological and evolutionary aspects of the use of chemosensory information for prey decision making. Curiously, only one example illustrates the ability of birds to detect predator odours and we have found no examples for terrestrial insects, suggesting a fruitful area for future study.","container-title":"Écoscience","DOI":"10.1080/11956860.1998.11682468","ISSN":"1195-6860","issue":"3","note":"publisher: Taylor &amp; Francis\n_eprint: https://doi.org/10.1080/11956860.1998.11682468","page":"361-394","source":"Taylor and Francis+NEJM","title":"The scent of death: Chemosensory assessment of predation risk by prey animals","title-short":"The scent of death","volume":"5","author":[{"family":"Kats","given":"Lee B."},{"family":"Dill","given":"Lawrence M."}],"issued":{"date-parts":[["1998",1,1]]}}},{"id":7784,"uris":["http://zotero.org/users/865335/items/INQQ3IFK"],"uri":["http://zotero.org/users/865335/items/INQQ3IFK"],"itemData":{"id":7784,"type":"article-journal","abstract":"Parasites, including macroparasites, protists, fungi, bacteria and viruses, can impose a heavy burden upon host animals. However, hosts are not without defences. One aspect of host defence, behavioural avoidance, has been studied in the terrestrial realm for over 50 years, but was first reported from the aquatic environment approximately 20 years ago. Evidence has mounted on the importance of parasite avoidance behaviours and it is increasingly apparent that there are core similarities in the function and benefit of this defence mechanism between terrestrial and aquatic systems. However, there are also stark differences driven by the unique biotic and abiotic characteristics of terrestrial and aquatic (marine and freshwater) environments. Here, we review avoidance behaviours in a comparative framework and highlight the characteristics of each environment that drive differences in the suite of mechanisms and cues that animals use to avoid parasites. We then explore trade-offs, potential negative effects of avoidance behaviour and the influence of human activities on avoidance behaviours. We conclude that avoidance behaviours are understudied in aquatic environments but can have significant implications for disease ecology and epidemiology, especially considering the accelerating emergence and re-emergence of parasites.\n            This article is part of the Theo Murphy meeting issue ‘Evolution of pathogen and parasite avoidance behaviours'.","container-title":"Philosophical Transactions of the Royal Society B: Biological Sciences","DOI":"10.1098/rstb.2017.0202","ISSN":"0962-8436, 1471-2970","issue":"1751","journalAbbreviation":"Phil. Trans. R. Soc. B","language":"en","page":"20170202","source":"DOI.org (Crossref)","title":"Parasite avoidance behaviours in aquatic environments","volume":"373","author":[{"family":"Behringer","given":"Donald C."},{"family":"Karvonen","given":"Anssi"},{"family":"Bojko","given":"Jamie"}],"issued":{"date-parts":[["2018",7,19]]}}}],"schema":"https://github.com/citation-style-language/schema/raw/master/csl-citation.json"} </w:instrText>
      </w:r>
      <w:r w:rsidR="00ED5DBB">
        <w:rPr>
          <w:rFonts w:ascii="Cambria" w:hAnsi="Cambria"/>
          <w:sz w:val="22"/>
          <w:szCs w:val="22"/>
        </w:rPr>
        <w:fldChar w:fldCharType="separate"/>
      </w:r>
      <w:r w:rsidR="00566D31">
        <w:rPr>
          <w:rFonts w:ascii="Cambria" w:hAnsi="Cambria"/>
          <w:sz w:val="22"/>
        </w:rPr>
        <w:t>[34,35]</w:t>
      </w:r>
      <w:r w:rsidR="00ED5DBB">
        <w:rPr>
          <w:rFonts w:ascii="Cambria" w:hAnsi="Cambria"/>
          <w:sz w:val="22"/>
          <w:szCs w:val="22"/>
        </w:rPr>
        <w:fldChar w:fldCharType="end"/>
      </w:r>
      <w:r w:rsidR="00CF308C" w:rsidRPr="000C5BBE">
        <w:rPr>
          <w:rFonts w:ascii="Cambria" w:hAnsi="Cambria"/>
          <w:sz w:val="22"/>
          <w:szCs w:val="22"/>
        </w:rPr>
        <w:t>.</w:t>
      </w:r>
      <w:r w:rsidR="007600DE">
        <w:rPr>
          <w:rFonts w:ascii="Cambria" w:hAnsi="Cambria"/>
          <w:sz w:val="22"/>
          <w:szCs w:val="22"/>
        </w:rPr>
        <w:t xml:space="preserve"> </w:t>
      </w:r>
      <w:r w:rsidR="00DE245E">
        <w:rPr>
          <w:rFonts w:ascii="Cambria" w:hAnsi="Cambria"/>
          <w:sz w:val="22"/>
          <w:szCs w:val="22"/>
        </w:rPr>
        <w:t>Impediments to</w:t>
      </w:r>
      <w:r w:rsidR="00263904">
        <w:rPr>
          <w:rFonts w:ascii="Cambria" w:hAnsi="Cambria"/>
          <w:sz w:val="22"/>
          <w:szCs w:val="22"/>
        </w:rPr>
        <w:t xml:space="preserve"> </w:t>
      </w:r>
      <w:r w:rsidR="004F437B">
        <w:rPr>
          <w:rFonts w:ascii="Cambria" w:hAnsi="Cambria"/>
          <w:sz w:val="22"/>
          <w:szCs w:val="22"/>
        </w:rPr>
        <w:t>either risk detection or the ability to act on detected risk</w:t>
      </w:r>
      <w:r w:rsidR="00DE245E">
        <w:rPr>
          <w:rFonts w:ascii="Cambria" w:hAnsi="Cambria"/>
          <w:sz w:val="22"/>
          <w:szCs w:val="22"/>
        </w:rPr>
        <w:t xml:space="preserve"> </w:t>
      </w:r>
      <w:r w:rsidR="00166946">
        <w:rPr>
          <w:rFonts w:ascii="Cambria" w:hAnsi="Cambria"/>
          <w:sz w:val="22"/>
          <w:szCs w:val="22"/>
        </w:rPr>
        <w:t>sh</w:t>
      </w:r>
      <w:r w:rsidR="007B151B">
        <w:rPr>
          <w:rFonts w:ascii="Cambria" w:hAnsi="Cambria"/>
          <w:sz w:val="22"/>
          <w:szCs w:val="22"/>
        </w:rPr>
        <w:t>ould reduce</w:t>
      </w:r>
      <w:r w:rsidR="004F437B">
        <w:rPr>
          <w:rFonts w:ascii="Cambria" w:hAnsi="Cambria"/>
          <w:sz w:val="22"/>
          <w:szCs w:val="22"/>
        </w:rPr>
        <w:t xml:space="preserve"> the frequency of</w:t>
      </w:r>
      <w:r w:rsidR="0069521F">
        <w:rPr>
          <w:rFonts w:ascii="Cambria" w:hAnsi="Cambria"/>
          <w:sz w:val="22"/>
          <w:szCs w:val="22"/>
        </w:rPr>
        <w:t>, or even preclude,</w:t>
      </w:r>
      <w:r w:rsidR="00214A05">
        <w:rPr>
          <w:rFonts w:ascii="Cambria" w:hAnsi="Cambria"/>
          <w:sz w:val="22"/>
          <w:szCs w:val="22"/>
        </w:rPr>
        <w:t xml:space="preserve"> induced</w:t>
      </w:r>
      <w:r w:rsidR="004F437B">
        <w:rPr>
          <w:rFonts w:ascii="Cambria" w:hAnsi="Cambria"/>
          <w:sz w:val="22"/>
          <w:szCs w:val="22"/>
        </w:rPr>
        <w:t xml:space="preserve"> </w:t>
      </w:r>
      <w:r w:rsidR="00DE245E">
        <w:rPr>
          <w:rFonts w:ascii="Cambria" w:hAnsi="Cambria"/>
          <w:sz w:val="22"/>
          <w:szCs w:val="22"/>
        </w:rPr>
        <w:t xml:space="preserve">trait responses, </w:t>
      </w:r>
      <w:r w:rsidR="00902EEB">
        <w:rPr>
          <w:rFonts w:ascii="Cambria" w:hAnsi="Cambria"/>
          <w:sz w:val="22"/>
          <w:szCs w:val="22"/>
        </w:rPr>
        <w:t>whether behavioural, morphological, or physiological</w:t>
      </w:r>
      <w:r w:rsidR="00263904">
        <w:rPr>
          <w:rFonts w:ascii="Cambria" w:hAnsi="Cambria"/>
          <w:sz w:val="22"/>
          <w:szCs w:val="22"/>
        </w:rPr>
        <w:t xml:space="preserve">.  </w:t>
      </w:r>
    </w:p>
    <w:p w14:paraId="6576840B" w14:textId="278DB231" w:rsidR="00FA2B5C" w:rsidRPr="0092545A" w:rsidRDefault="00B10585" w:rsidP="00127A29">
      <w:pPr>
        <w:pStyle w:val="NoteLevel21"/>
        <w:numPr>
          <w:ilvl w:val="0"/>
          <w:numId w:val="0"/>
        </w:numPr>
        <w:spacing w:line="480" w:lineRule="auto"/>
        <w:ind w:firstLine="720"/>
        <w:contextualSpacing w:val="0"/>
        <w:rPr>
          <w:rFonts w:ascii="Cambria" w:hAnsi="Cambria" w:cs="Arial"/>
          <w:sz w:val="22"/>
          <w:szCs w:val="22"/>
        </w:rPr>
      </w:pPr>
      <w:r w:rsidRPr="000C5BBE">
        <w:rPr>
          <w:rFonts w:ascii="Cambria" w:hAnsi="Cambria"/>
          <w:sz w:val="22"/>
          <w:szCs w:val="22"/>
        </w:rPr>
        <w:t>Even when prey</w:t>
      </w:r>
      <w:r w:rsidR="00AE7832">
        <w:rPr>
          <w:rFonts w:ascii="Cambria" w:hAnsi="Cambria"/>
          <w:sz w:val="22"/>
          <w:szCs w:val="22"/>
        </w:rPr>
        <w:t>/</w:t>
      </w:r>
      <w:r w:rsidRPr="000C5BBE">
        <w:rPr>
          <w:rFonts w:ascii="Cambria" w:hAnsi="Cambria"/>
          <w:sz w:val="22"/>
          <w:szCs w:val="22"/>
        </w:rPr>
        <w:t>hosts have the physical and sensory capacity to mount responses, trade-offs may mediate the frequency</w:t>
      </w:r>
      <w:r w:rsidR="004F437B">
        <w:rPr>
          <w:rFonts w:ascii="Cambria" w:hAnsi="Cambria"/>
          <w:sz w:val="22"/>
          <w:szCs w:val="22"/>
        </w:rPr>
        <w:t xml:space="preserve"> and strength</w:t>
      </w:r>
      <w:r w:rsidRPr="000C5BBE">
        <w:rPr>
          <w:rFonts w:ascii="Cambria" w:hAnsi="Cambria"/>
          <w:sz w:val="22"/>
          <w:szCs w:val="22"/>
        </w:rPr>
        <w:t xml:space="preserve"> of trait responses</w:t>
      </w:r>
      <w:r w:rsidR="007B151B">
        <w:rPr>
          <w:rFonts w:ascii="Cambria" w:hAnsi="Cambria"/>
          <w:sz w:val="22"/>
          <w:szCs w:val="22"/>
        </w:rPr>
        <w:t xml:space="preserve"> </w:t>
      </w:r>
      <w:r w:rsidR="007B151B">
        <w:rPr>
          <w:rFonts w:ascii="Cambria" w:hAnsi="Cambria"/>
          <w:sz w:val="22"/>
          <w:szCs w:val="22"/>
        </w:rPr>
        <w:fldChar w:fldCharType="begin"/>
      </w:r>
      <w:r w:rsidR="00566D31">
        <w:rPr>
          <w:rFonts w:ascii="Cambria" w:hAnsi="Cambria"/>
          <w:sz w:val="22"/>
          <w:szCs w:val="22"/>
        </w:rPr>
        <w:instrText xml:space="preserve"> ADDIN ZOTERO_ITEM CSL_CITATION {"citationID":"8pHIb1BG","properties":{"formattedCitation":"[32]","plainCitation":"[32]","noteIndex":0},"citationItems":[{"id":7855,"uris":["http://zotero.org/users/865335/items/FIIFJ9LT"],"uri":["http://zotero.org/users/865335/items/FIIFJ9LT"],"itemData":{"id":7855,"type":"article-journal","container-title":"Advances in the Study of Behavior","page":"229-249","title":"The economics of fleeing from predators","volume":"16","author":[{"family":"Ydenberg","given":"R.C."},{"family":"Dill","given":"L.M."}],"issued":{"date-parts":[["1986"]]}}}],"schema":"https://github.com/citation-style-language/schema/raw/master/csl-citation.json"} </w:instrText>
      </w:r>
      <w:r w:rsidR="007B151B">
        <w:rPr>
          <w:rFonts w:ascii="Cambria" w:hAnsi="Cambria"/>
          <w:sz w:val="22"/>
          <w:szCs w:val="22"/>
        </w:rPr>
        <w:fldChar w:fldCharType="separate"/>
      </w:r>
      <w:r w:rsidR="00566D31">
        <w:rPr>
          <w:rFonts w:ascii="Cambria" w:hAnsi="Cambria"/>
          <w:noProof/>
          <w:sz w:val="22"/>
          <w:szCs w:val="22"/>
        </w:rPr>
        <w:t>[32]</w:t>
      </w:r>
      <w:r w:rsidR="007B151B">
        <w:rPr>
          <w:rFonts w:ascii="Cambria" w:hAnsi="Cambria"/>
          <w:sz w:val="22"/>
          <w:szCs w:val="22"/>
        </w:rPr>
        <w:fldChar w:fldCharType="end"/>
      </w:r>
      <w:r w:rsidRPr="000C5BBE">
        <w:rPr>
          <w:rFonts w:ascii="Cambria" w:hAnsi="Cambria"/>
          <w:sz w:val="22"/>
          <w:szCs w:val="22"/>
        </w:rPr>
        <w:t xml:space="preserve">. </w:t>
      </w:r>
      <w:r w:rsidR="00F159C7" w:rsidRPr="000C5BBE">
        <w:rPr>
          <w:rFonts w:ascii="Cambria" w:hAnsi="Cambria"/>
          <w:sz w:val="22"/>
          <w:szCs w:val="22"/>
        </w:rPr>
        <w:t>Whether via reductions in foraging, reproduction, or energy levels, fitness-related costs of</w:t>
      </w:r>
      <w:r w:rsidR="005E777D">
        <w:rPr>
          <w:rFonts w:ascii="Cambria" w:hAnsi="Cambria"/>
          <w:sz w:val="22"/>
          <w:szCs w:val="22"/>
        </w:rPr>
        <w:t xml:space="preserve"> exhibiting</w:t>
      </w:r>
      <w:r w:rsidR="00F159C7" w:rsidRPr="000C5BBE">
        <w:rPr>
          <w:rFonts w:ascii="Cambria" w:hAnsi="Cambria"/>
          <w:sz w:val="22"/>
          <w:szCs w:val="22"/>
        </w:rPr>
        <w:t xml:space="preserve"> </w:t>
      </w:r>
      <w:r w:rsidR="005E777D">
        <w:rPr>
          <w:rFonts w:ascii="Cambria" w:hAnsi="Cambria"/>
          <w:sz w:val="22"/>
          <w:szCs w:val="22"/>
        </w:rPr>
        <w:t xml:space="preserve">trait </w:t>
      </w:r>
      <w:r w:rsidR="00F159C7" w:rsidRPr="000C5BBE">
        <w:rPr>
          <w:rFonts w:ascii="Cambria" w:hAnsi="Cambria"/>
          <w:sz w:val="22"/>
          <w:szCs w:val="22"/>
        </w:rPr>
        <w:t xml:space="preserve">responses compete with the benefits of responses (i.e. </w:t>
      </w:r>
      <w:r w:rsidR="009F1965">
        <w:rPr>
          <w:rFonts w:ascii="Cambria" w:hAnsi="Cambria"/>
          <w:sz w:val="22"/>
          <w:szCs w:val="22"/>
        </w:rPr>
        <w:t xml:space="preserve">avoiding </w:t>
      </w:r>
      <w:r w:rsidR="00F159C7" w:rsidRPr="000C5BBE">
        <w:rPr>
          <w:rFonts w:ascii="Cambria" w:hAnsi="Cambria"/>
          <w:sz w:val="22"/>
          <w:szCs w:val="22"/>
        </w:rPr>
        <w:t>the costs of not responding)</w:t>
      </w:r>
      <w:r w:rsidR="004F437B">
        <w:rPr>
          <w:rFonts w:ascii="Cambria" w:hAnsi="Cambria"/>
          <w:sz w:val="22"/>
          <w:szCs w:val="22"/>
        </w:rPr>
        <w:t xml:space="preserve">, </w:t>
      </w:r>
      <w:r w:rsidR="007B151B">
        <w:rPr>
          <w:rFonts w:ascii="Cambria" w:hAnsi="Cambria"/>
          <w:sz w:val="22"/>
          <w:szCs w:val="22"/>
        </w:rPr>
        <w:lastRenderedPageBreak/>
        <w:t xml:space="preserve">making the frequency and strength </w:t>
      </w:r>
      <w:r w:rsidR="00166946">
        <w:rPr>
          <w:rFonts w:ascii="Cambria" w:hAnsi="Cambria"/>
          <w:sz w:val="22"/>
          <w:szCs w:val="22"/>
        </w:rPr>
        <w:t xml:space="preserve">that </w:t>
      </w:r>
      <w:r w:rsidR="007B151B">
        <w:rPr>
          <w:rFonts w:ascii="Cambria" w:hAnsi="Cambria"/>
          <w:sz w:val="22"/>
          <w:szCs w:val="22"/>
        </w:rPr>
        <w:t>individuals exhibit trait responses a matter of economics</w:t>
      </w:r>
      <w:r w:rsidR="004F437B">
        <w:rPr>
          <w:rFonts w:ascii="Cambria" w:hAnsi="Cambria"/>
          <w:sz w:val="22"/>
          <w:szCs w:val="22"/>
        </w:rPr>
        <w:t xml:space="preserve"> </w:t>
      </w:r>
      <w:r w:rsidR="004F437B">
        <w:rPr>
          <w:rFonts w:ascii="Cambria" w:hAnsi="Cambria"/>
          <w:sz w:val="22"/>
          <w:szCs w:val="22"/>
        </w:rPr>
        <w:fldChar w:fldCharType="begin"/>
      </w:r>
      <w:r w:rsidR="00566D31">
        <w:rPr>
          <w:rFonts w:ascii="Cambria" w:hAnsi="Cambria"/>
          <w:sz w:val="22"/>
          <w:szCs w:val="22"/>
        </w:rPr>
        <w:instrText xml:space="preserve"> ADDIN ZOTERO_ITEM CSL_CITATION {"citationID":"qBYIDtjg","properties":{"formattedCitation":"[32]","plainCitation":"[32]","noteIndex":0},"citationItems":[{"id":7855,"uris":["http://zotero.org/users/865335/items/FIIFJ9LT"],"uri":["http://zotero.org/users/865335/items/FIIFJ9LT"],"itemData":{"id":7855,"type":"article-journal","container-title":"Advances in the Study of Behavior","page":"229-249","title":"The economics of fleeing from predators","volume":"16","author":[{"family":"Ydenberg","given":"R.C."},{"family":"Dill","given":"L.M."}],"issued":{"date-parts":[["1986"]]}}}],"schema":"https://github.com/citation-style-language/schema/raw/master/csl-citation.json"} </w:instrText>
      </w:r>
      <w:r w:rsidR="004F437B">
        <w:rPr>
          <w:rFonts w:ascii="Cambria" w:hAnsi="Cambria"/>
          <w:sz w:val="22"/>
          <w:szCs w:val="22"/>
        </w:rPr>
        <w:fldChar w:fldCharType="separate"/>
      </w:r>
      <w:r w:rsidR="00566D31">
        <w:rPr>
          <w:rFonts w:ascii="Cambria" w:hAnsi="Cambria"/>
          <w:noProof/>
          <w:sz w:val="22"/>
          <w:szCs w:val="22"/>
        </w:rPr>
        <w:t>[32]</w:t>
      </w:r>
      <w:r w:rsidR="004F437B">
        <w:rPr>
          <w:rFonts w:ascii="Cambria" w:hAnsi="Cambria"/>
          <w:sz w:val="22"/>
          <w:szCs w:val="22"/>
        </w:rPr>
        <w:fldChar w:fldCharType="end"/>
      </w:r>
      <w:r w:rsidR="00F159C7" w:rsidRPr="000C5BBE">
        <w:rPr>
          <w:rFonts w:ascii="Cambria" w:hAnsi="Cambria"/>
          <w:sz w:val="22"/>
          <w:szCs w:val="22"/>
        </w:rPr>
        <w:t xml:space="preserve">. </w:t>
      </w:r>
      <w:bookmarkStart w:id="5" w:name="R2_response13"/>
      <w:r w:rsidR="00306299" w:rsidRPr="00306299">
        <w:rPr>
          <w:rFonts w:ascii="Cambria" w:hAnsi="Cambria"/>
          <w:sz w:val="22"/>
          <w:szCs w:val="22"/>
        </w:rPr>
        <w:t>Perhaps less recognized</w:t>
      </w:r>
      <w:r w:rsidR="00306299">
        <w:rPr>
          <w:rFonts w:ascii="Cambria" w:hAnsi="Cambria"/>
          <w:sz w:val="22"/>
          <w:szCs w:val="22"/>
        </w:rPr>
        <w:t xml:space="preserve"> is the possibility that</w:t>
      </w:r>
      <w:r w:rsidR="00306299" w:rsidRPr="00306299">
        <w:rPr>
          <w:rFonts w:ascii="Cambria" w:hAnsi="Cambria"/>
          <w:sz w:val="22"/>
          <w:szCs w:val="22"/>
        </w:rPr>
        <w:t xml:space="preserve"> </w:t>
      </w:r>
      <w:r w:rsidR="00990EA1">
        <w:rPr>
          <w:rFonts w:ascii="Cambria" w:hAnsi="Cambria"/>
          <w:sz w:val="22"/>
          <w:szCs w:val="22"/>
        </w:rPr>
        <w:t>t</w:t>
      </w:r>
      <w:r w:rsidR="00C467DF" w:rsidRPr="000C5BBE">
        <w:rPr>
          <w:rFonts w:ascii="Cambria" w:hAnsi="Cambria"/>
          <w:sz w:val="22"/>
          <w:szCs w:val="22"/>
        </w:rPr>
        <w:t>rade-offs may change over different phases</w:t>
      </w:r>
      <w:r w:rsidR="00990EA1">
        <w:rPr>
          <w:rFonts w:ascii="Cambria" w:hAnsi="Cambria"/>
          <w:sz w:val="22"/>
          <w:szCs w:val="22"/>
        </w:rPr>
        <w:t xml:space="preserve"> of a</w:t>
      </w:r>
      <w:r w:rsidR="00166946">
        <w:rPr>
          <w:rFonts w:ascii="Cambria" w:hAnsi="Cambria"/>
          <w:sz w:val="22"/>
          <w:szCs w:val="22"/>
        </w:rPr>
        <w:t>ny</w:t>
      </w:r>
      <w:r w:rsidR="00990EA1">
        <w:rPr>
          <w:rFonts w:ascii="Cambria" w:hAnsi="Cambria"/>
          <w:sz w:val="22"/>
          <w:szCs w:val="22"/>
        </w:rPr>
        <w:t xml:space="preserve"> given interaction</w:t>
      </w:r>
      <w:r w:rsidR="00913D23" w:rsidRPr="000C5BBE">
        <w:rPr>
          <w:rFonts w:ascii="Cambria" w:hAnsi="Cambria"/>
          <w:sz w:val="22"/>
          <w:szCs w:val="22"/>
        </w:rPr>
        <w:t xml:space="preserve">. </w:t>
      </w:r>
      <w:bookmarkEnd w:id="5"/>
      <w:r w:rsidR="00923FC2" w:rsidRPr="000C5BBE">
        <w:rPr>
          <w:rFonts w:ascii="Cambria" w:hAnsi="Cambria"/>
          <w:sz w:val="22"/>
          <w:szCs w:val="22"/>
        </w:rPr>
        <w:t>The frequency, duration</w:t>
      </w:r>
      <w:r w:rsidR="00B06D5B">
        <w:rPr>
          <w:rFonts w:ascii="Cambria" w:hAnsi="Cambria"/>
          <w:sz w:val="22"/>
          <w:szCs w:val="22"/>
        </w:rPr>
        <w:t>,</w:t>
      </w:r>
      <w:r w:rsidR="00923FC2" w:rsidRPr="000C5BBE">
        <w:rPr>
          <w:rFonts w:ascii="Cambria" w:hAnsi="Cambria"/>
          <w:sz w:val="22"/>
          <w:szCs w:val="22"/>
        </w:rPr>
        <w:t xml:space="preserve"> and strength of trait </w:t>
      </w:r>
      <w:r w:rsidR="002D66D1" w:rsidRPr="000C5BBE">
        <w:rPr>
          <w:rFonts w:ascii="Cambria" w:hAnsi="Cambria"/>
          <w:sz w:val="22"/>
          <w:szCs w:val="22"/>
        </w:rPr>
        <w:t>responses</w:t>
      </w:r>
      <w:r w:rsidR="00923FC2" w:rsidRPr="000C5BBE">
        <w:rPr>
          <w:rFonts w:ascii="Cambria" w:hAnsi="Cambria"/>
          <w:sz w:val="22"/>
          <w:szCs w:val="22"/>
        </w:rPr>
        <w:t xml:space="preserve"> will</w:t>
      </w:r>
      <w:r w:rsidR="00C62577">
        <w:rPr>
          <w:rFonts w:ascii="Cambria" w:hAnsi="Cambria"/>
          <w:sz w:val="22"/>
          <w:szCs w:val="22"/>
        </w:rPr>
        <w:t xml:space="preserve">, interestingly, </w:t>
      </w:r>
      <w:r w:rsidR="00923FC2" w:rsidRPr="000C5BBE">
        <w:rPr>
          <w:rFonts w:ascii="Cambria" w:hAnsi="Cambria"/>
          <w:sz w:val="22"/>
          <w:szCs w:val="22"/>
        </w:rPr>
        <w:t xml:space="preserve">depend </w:t>
      </w:r>
      <w:r w:rsidR="00C62577">
        <w:rPr>
          <w:rFonts w:ascii="Cambria" w:hAnsi="Cambria"/>
          <w:sz w:val="22"/>
          <w:szCs w:val="22"/>
        </w:rPr>
        <w:t xml:space="preserve">their </w:t>
      </w:r>
      <w:r w:rsidR="007E6331" w:rsidRPr="000C5BBE">
        <w:rPr>
          <w:rFonts w:ascii="Cambria" w:hAnsi="Cambria"/>
          <w:sz w:val="22"/>
          <w:szCs w:val="22"/>
        </w:rPr>
        <w:t>relative</w:t>
      </w:r>
      <w:r w:rsidR="00923FC2" w:rsidRPr="000C5BBE">
        <w:rPr>
          <w:rFonts w:ascii="Cambria" w:hAnsi="Cambria"/>
          <w:sz w:val="22"/>
          <w:szCs w:val="22"/>
        </w:rPr>
        <w:t xml:space="preserve"> cost</w:t>
      </w:r>
      <w:r w:rsidR="002D66D1" w:rsidRPr="000C5BBE">
        <w:rPr>
          <w:rFonts w:ascii="Cambria" w:hAnsi="Cambria"/>
          <w:sz w:val="22"/>
          <w:szCs w:val="22"/>
        </w:rPr>
        <w:t>s</w:t>
      </w:r>
      <w:r w:rsidR="008E6AD1">
        <w:rPr>
          <w:rFonts w:ascii="Cambria" w:hAnsi="Cambria"/>
          <w:sz w:val="22"/>
          <w:szCs w:val="22"/>
        </w:rPr>
        <w:t xml:space="preserve"> and benefits</w:t>
      </w:r>
      <w:r w:rsidR="00923FC2" w:rsidRPr="000C5BBE">
        <w:rPr>
          <w:rFonts w:ascii="Cambria" w:hAnsi="Cambria"/>
          <w:sz w:val="22"/>
          <w:szCs w:val="22"/>
        </w:rPr>
        <w:t xml:space="preserve"> </w:t>
      </w:r>
      <w:r w:rsidR="007E6331" w:rsidRPr="000C5BBE">
        <w:rPr>
          <w:rFonts w:ascii="Cambria" w:hAnsi="Cambria"/>
          <w:sz w:val="22"/>
          <w:szCs w:val="22"/>
        </w:rPr>
        <w:t xml:space="preserve">compared to </w:t>
      </w:r>
      <w:r w:rsidR="00306299">
        <w:rPr>
          <w:rFonts w:ascii="Cambria" w:hAnsi="Cambria"/>
          <w:sz w:val="22"/>
          <w:szCs w:val="22"/>
        </w:rPr>
        <w:t xml:space="preserve">available trait responses </w:t>
      </w:r>
      <w:r w:rsidR="00C62577">
        <w:rPr>
          <w:rFonts w:ascii="Cambria" w:hAnsi="Cambria"/>
          <w:sz w:val="22"/>
          <w:szCs w:val="22"/>
        </w:rPr>
        <w:t xml:space="preserve">at </w:t>
      </w:r>
      <w:r w:rsidR="00902EEB">
        <w:rPr>
          <w:rFonts w:ascii="Cambria" w:hAnsi="Cambria"/>
          <w:sz w:val="22"/>
          <w:szCs w:val="22"/>
        </w:rPr>
        <w:t>other</w:t>
      </w:r>
      <w:r w:rsidR="00C62577">
        <w:rPr>
          <w:rFonts w:ascii="Cambria" w:hAnsi="Cambria"/>
          <w:sz w:val="22"/>
          <w:szCs w:val="22"/>
        </w:rPr>
        <w:t xml:space="preserve"> phases of the interaction</w:t>
      </w:r>
      <w:r w:rsidR="00923FC2" w:rsidRPr="000C5BBE">
        <w:rPr>
          <w:rFonts w:ascii="Cambria" w:hAnsi="Cambria"/>
          <w:sz w:val="22"/>
          <w:szCs w:val="22"/>
        </w:rPr>
        <w:t xml:space="preserve">. </w:t>
      </w:r>
      <w:r w:rsidR="00575350" w:rsidRPr="000C5BBE">
        <w:rPr>
          <w:rFonts w:ascii="Cambria" w:hAnsi="Cambria"/>
          <w:sz w:val="22"/>
          <w:szCs w:val="22"/>
        </w:rPr>
        <w:t>E</w:t>
      </w:r>
      <w:r w:rsidR="007E6331" w:rsidRPr="000C5BBE">
        <w:rPr>
          <w:rFonts w:ascii="Cambria" w:hAnsi="Cambria"/>
          <w:sz w:val="22"/>
          <w:szCs w:val="22"/>
        </w:rPr>
        <w:t xml:space="preserve">xemplified by certain host-parasite interactions, avoiding contact may be more costly than becoming infected, potentially driving stronger and more frequent </w:t>
      </w:r>
      <w:r w:rsidR="00355061">
        <w:rPr>
          <w:rFonts w:ascii="Cambria" w:hAnsi="Cambria"/>
          <w:sz w:val="22"/>
          <w:szCs w:val="22"/>
        </w:rPr>
        <w:t>resistance</w:t>
      </w:r>
      <w:r w:rsidR="00355061" w:rsidRPr="000C5BBE">
        <w:rPr>
          <w:rFonts w:ascii="Cambria" w:hAnsi="Cambria"/>
          <w:sz w:val="22"/>
          <w:szCs w:val="22"/>
        </w:rPr>
        <w:t xml:space="preserve"> </w:t>
      </w:r>
      <w:r w:rsidR="007E6331" w:rsidRPr="000C5BBE">
        <w:rPr>
          <w:rFonts w:ascii="Cambria" w:hAnsi="Cambria"/>
          <w:sz w:val="22"/>
          <w:szCs w:val="22"/>
        </w:rPr>
        <w:t>responses</w:t>
      </w:r>
      <w:r w:rsidR="003F160B">
        <w:rPr>
          <w:rFonts w:ascii="Cambria" w:hAnsi="Cambria"/>
          <w:sz w:val="22"/>
          <w:szCs w:val="22"/>
        </w:rPr>
        <w:t xml:space="preserve"> </w:t>
      </w:r>
      <w:r w:rsidR="00575350" w:rsidRPr="000C5BBE">
        <w:rPr>
          <w:rFonts w:ascii="Cambria" w:hAnsi="Cambria"/>
          <w:sz w:val="22"/>
          <w:szCs w:val="22"/>
        </w:rPr>
        <w:t>after becoming infected</w:t>
      </w:r>
      <w:r w:rsidR="00306299">
        <w:rPr>
          <w:rFonts w:ascii="Cambria" w:hAnsi="Cambria"/>
          <w:sz w:val="22"/>
          <w:szCs w:val="22"/>
        </w:rPr>
        <w:t xml:space="preserve">. </w:t>
      </w:r>
      <w:r w:rsidR="00566D31">
        <w:rPr>
          <w:rFonts w:ascii="Cambria" w:hAnsi="Cambria"/>
          <w:sz w:val="22"/>
          <w:szCs w:val="22"/>
        </w:rPr>
        <w:t>The relative costs and benefits of different trait responses</w:t>
      </w:r>
      <w:r w:rsidR="00C608C5" w:rsidRPr="000C5BBE">
        <w:rPr>
          <w:rFonts w:ascii="Cambria" w:hAnsi="Cambria"/>
          <w:sz w:val="22"/>
          <w:szCs w:val="22"/>
        </w:rPr>
        <w:t xml:space="preserve"> </w:t>
      </w:r>
      <w:r w:rsidR="00C467DF" w:rsidRPr="000C5BBE">
        <w:rPr>
          <w:rFonts w:ascii="Cambria" w:hAnsi="Cambria"/>
          <w:sz w:val="22"/>
          <w:szCs w:val="22"/>
        </w:rPr>
        <w:t xml:space="preserve">are accounted for in our framework </w:t>
      </w:r>
      <w:r w:rsidR="00F52A1C">
        <w:rPr>
          <w:rFonts w:ascii="Cambria" w:hAnsi="Cambria"/>
          <w:sz w:val="22"/>
          <w:szCs w:val="22"/>
        </w:rPr>
        <w:t>through</w:t>
      </w:r>
      <w:r w:rsidR="0092545A">
        <w:rPr>
          <w:rFonts w:ascii="Cambria" w:hAnsi="Cambria"/>
          <w:sz w:val="22"/>
          <w:szCs w:val="22"/>
        </w:rPr>
        <w:t xml:space="preserve"> </w:t>
      </w:r>
      <w:r w:rsidR="0092545A" w:rsidRPr="00990EA1">
        <w:rPr>
          <w:rFonts w:ascii="Cambria" w:hAnsi="Cambria"/>
          <w:sz w:val="22"/>
          <w:szCs w:val="22"/>
        </w:rPr>
        <w:t>functions that</w:t>
      </w:r>
      <w:r w:rsidR="0092545A" w:rsidRPr="000C5BBE">
        <w:rPr>
          <w:rFonts w:ascii="Cambria" w:hAnsi="Cambria"/>
          <w:sz w:val="22"/>
          <w:szCs w:val="22"/>
        </w:rPr>
        <w:t xml:space="preserve"> link </w:t>
      </w:r>
      <w:r w:rsidR="0092545A">
        <w:rPr>
          <w:rFonts w:ascii="Cambria" w:hAnsi="Cambria"/>
          <w:sz w:val="22"/>
          <w:szCs w:val="22"/>
        </w:rPr>
        <w:t xml:space="preserve">responses to </w:t>
      </w:r>
      <w:r w:rsidR="009F1965">
        <w:rPr>
          <w:rFonts w:ascii="Cambria" w:hAnsi="Cambria"/>
          <w:sz w:val="22"/>
          <w:szCs w:val="22"/>
        </w:rPr>
        <w:t>phase</w:t>
      </w:r>
      <w:r w:rsidR="00F52A1C">
        <w:rPr>
          <w:rFonts w:ascii="Cambria" w:hAnsi="Cambria"/>
          <w:sz w:val="22"/>
          <w:szCs w:val="22"/>
        </w:rPr>
        <w:t xml:space="preserve">-specific </w:t>
      </w:r>
      <w:r w:rsidR="00C467DF" w:rsidRPr="000C5BBE">
        <w:rPr>
          <w:rFonts w:ascii="Cambria" w:hAnsi="Cambria"/>
          <w:sz w:val="22"/>
          <w:szCs w:val="22"/>
        </w:rPr>
        <w:t>mortality</w:t>
      </w:r>
      <w:r w:rsidR="00F52A1C">
        <w:rPr>
          <w:rFonts w:ascii="Cambria" w:hAnsi="Cambria"/>
          <w:sz w:val="22"/>
          <w:szCs w:val="22"/>
        </w:rPr>
        <w:t xml:space="preserve"> </w:t>
      </w:r>
      <w:r w:rsidR="00EE11E3">
        <w:rPr>
          <w:rFonts w:ascii="Cambria" w:hAnsi="Cambria"/>
          <w:sz w:val="22"/>
          <w:szCs w:val="22"/>
        </w:rPr>
        <w:t xml:space="preserve">and </w:t>
      </w:r>
      <w:r w:rsidR="00EE11E3" w:rsidRPr="000C5BBE">
        <w:rPr>
          <w:rFonts w:ascii="Cambria" w:hAnsi="Cambria"/>
          <w:sz w:val="22"/>
          <w:szCs w:val="22"/>
        </w:rPr>
        <w:t>fecundity</w:t>
      </w:r>
      <w:r w:rsidR="00F52A1C">
        <w:rPr>
          <w:rFonts w:ascii="Cambria" w:hAnsi="Cambria"/>
          <w:sz w:val="22"/>
          <w:szCs w:val="22"/>
        </w:rPr>
        <w:t xml:space="preserve"> rates, which expresses response costs.  Those costs are balanced by benefits of responses, expressed through response impacts on </w:t>
      </w:r>
      <w:r w:rsidR="005A2D4D" w:rsidRPr="000C5BBE">
        <w:rPr>
          <w:rFonts w:ascii="Cambria" w:hAnsi="Cambria"/>
          <w:sz w:val="22"/>
          <w:szCs w:val="22"/>
        </w:rPr>
        <w:t>state transition rates</w:t>
      </w:r>
      <w:r w:rsidR="00F52A1C">
        <w:rPr>
          <w:rFonts w:ascii="Cambria" w:hAnsi="Cambria"/>
          <w:sz w:val="22"/>
          <w:szCs w:val="22"/>
        </w:rPr>
        <w:t>,</w:t>
      </w:r>
      <w:r w:rsidR="0092545A">
        <w:rPr>
          <w:rFonts w:ascii="Cambria" w:hAnsi="Cambria"/>
          <w:sz w:val="22"/>
          <w:szCs w:val="22"/>
        </w:rPr>
        <w:t xml:space="preserve"> </w:t>
      </w:r>
      <w:r w:rsidR="00F52A1C">
        <w:rPr>
          <w:rFonts w:ascii="Cambria" w:hAnsi="Cambria"/>
          <w:sz w:val="22"/>
          <w:szCs w:val="22"/>
        </w:rPr>
        <w:t>as described in the above section</w:t>
      </w:r>
      <w:r w:rsidR="00C608C5" w:rsidRPr="000C5BBE">
        <w:rPr>
          <w:rFonts w:ascii="Cambria" w:hAnsi="Cambria"/>
          <w:sz w:val="22"/>
          <w:szCs w:val="22"/>
        </w:rPr>
        <w:t>.</w:t>
      </w:r>
      <w:r w:rsidR="00045B53" w:rsidRPr="000C5BBE">
        <w:rPr>
          <w:rFonts w:ascii="Cambria" w:hAnsi="Cambria"/>
          <w:sz w:val="22"/>
          <w:szCs w:val="22"/>
        </w:rPr>
        <w:t xml:space="preserve"> </w:t>
      </w:r>
    </w:p>
    <w:p w14:paraId="144DC78F" w14:textId="77777777" w:rsidR="008701BF" w:rsidRPr="000C5BBE" w:rsidRDefault="008701BF" w:rsidP="00127A29">
      <w:pPr>
        <w:pStyle w:val="NoteLevel21"/>
        <w:numPr>
          <w:ilvl w:val="0"/>
          <w:numId w:val="0"/>
        </w:numPr>
        <w:spacing w:line="480" w:lineRule="auto"/>
        <w:ind w:firstLine="720"/>
        <w:contextualSpacing w:val="0"/>
        <w:rPr>
          <w:rFonts w:ascii="Cambria" w:hAnsi="Cambria"/>
          <w:sz w:val="22"/>
          <w:szCs w:val="22"/>
        </w:rPr>
      </w:pPr>
    </w:p>
    <w:p w14:paraId="66E305C4" w14:textId="1AEE49EC" w:rsidR="00CB534E" w:rsidRPr="000C5BBE" w:rsidRDefault="00F42F51" w:rsidP="00127A29">
      <w:pPr>
        <w:pStyle w:val="NoteLevel21"/>
        <w:numPr>
          <w:ilvl w:val="0"/>
          <w:numId w:val="0"/>
        </w:numPr>
        <w:spacing w:line="480" w:lineRule="auto"/>
        <w:contextualSpacing w:val="0"/>
        <w:rPr>
          <w:rFonts w:ascii="Cambria" w:hAnsi="Cambria"/>
          <w:sz w:val="22"/>
          <w:szCs w:val="22"/>
          <w:u w:val="single"/>
        </w:rPr>
      </w:pPr>
      <w:r w:rsidRPr="000C5BBE">
        <w:rPr>
          <w:rFonts w:ascii="Cambria" w:hAnsi="Cambria"/>
          <w:i/>
          <w:sz w:val="22"/>
          <w:szCs w:val="22"/>
        </w:rPr>
        <w:t xml:space="preserve">Predicting </w:t>
      </w:r>
      <w:r w:rsidR="00EA0590" w:rsidRPr="000C5BBE">
        <w:rPr>
          <w:rFonts w:ascii="Cambria" w:hAnsi="Cambria"/>
          <w:i/>
          <w:sz w:val="22"/>
          <w:szCs w:val="22"/>
        </w:rPr>
        <w:t xml:space="preserve">trait responses </w:t>
      </w:r>
      <w:r w:rsidRPr="000C5BBE">
        <w:rPr>
          <w:rFonts w:ascii="Cambria" w:hAnsi="Cambria"/>
          <w:i/>
          <w:sz w:val="22"/>
          <w:szCs w:val="22"/>
        </w:rPr>
        <w:t>and non-lethal effects across</w:t>
      </w:r>
      <w:r w:rsidR="004D7754" w:rsidRPr="000C5BBE">
        <w:rPr>
          <w:rFonts w:ascii="Cambria" w:hAnsi="Cambria"/>
          <w:i/>
          <w:sz w:val="22"/>
          <w:szCs w:val="22"/>
        </w:rPr>
        <w:t xml:space="preserve"> different</w:t>
      </w:r>
      <w:r w:rsidR="00EA0590" w:rsidRPr="000C5BBE">
        <w:rPr>
          <w:rFonts w:ascii="Cambria" w:hAnsi="Cambria"/>
          <w:i/>
          <w:sz w:val="22"/>
          <w:szCs w:val="22"/>
        </w:rPr>
        <w:t xml:space="preserve"> predators and parasites</w:t>
      </w:r>
    </w:p>
    <w:p w14:paraId="3346337B" w14:textId="2A3F511C" w:rsidR="00374043" w:rsidRPr="00E65423" w:rsidRDefault="00150ABE" w:rsidP="00127A29">
      <w:pPr>
        <w:pStyle w:val="NormalWeb"/>
        <w:spacing w:line="480" w:lineRule="auto"/>
        <w:rPr>
          <w:rFonts w:ascii="Cambria" w:hAnsi="Cambria"/>
          <w:sz w:val="22"/>
          <w:szCs w:val="22"/>
        </w:rPr>
      </w:pPr>
      <w:r>
        <w:rPr>
          <w:rFonts w:ascii="Cambria" w:hAnsi="Cambria"/>
          <w:sz w:val="22"/>
          <w:szCs w:val="22"/>
        </w:rPr>
        <w:t>The frequency</w:t>
      </w:r>
      <w:r w:rsidR="00850388">
        <w:rPr>
          <w:rFonts w:ascii="Cambria" w:hAnsi="Cambria"/>
          <w:sz w:val="22"/>
          <w:szCs w:val="22"/>
        </w:rPr>
        <w:t>,</w:t>
      </w:r>
      <w:r>
        <w:rPr>
          <w:rFonts w:ascii="Cambria" w:hAnsi="Cambria"/>
          <w:sz w:val="22"/>
          <w:szCs w:val="22"/>
        </w:rPr>
        <w:t xml:space="preserve"> and strength</w:t>
      </w:r>
      <w:r w:rsidR="00A27872">
        <w:rPr>
          <w:rFonts w:ascii="Cambria" w:hAnsi="Cambria"/>
          <w:sz w:val="22"/>
          <w:szCs w:val="22"/>
        </w:rPr>
        <w:t xml:space="preserve"> and diversity</w:t>
      </w:r>
      <w:r>
        <w:rPr>
          <w:rFonts w:ascii="Cambria" w:hAnsi="Cambria"/>
          <w:sz w:val="22"/>
          <w:szCs w:val="22"/>
        </w:rPr>
        <w:t xml:space="preserve"> of trait responses in prey</w:t>
      </w:r>
      <w:r w:rsidR="00AE7832">
        <w:rPr>
          <w:rFonts w:ascii="Cambria" w:hAnsi="Cambria"/>
          <w:sz w:val="22"/>
          <w:szCs w:val="22"/>
        </w:rPr>
        <w:t>/</w:t>
      </w:r>
      <w:r>
        <w:rPr>
          <w:rFonts w:ascii="Cambria" w:hAnsi="Cambria"/>
          <w:sz w:val="22"/>
          <w:szCs w:val="22"/>
        </w:rPr>
        <w:t>hosts will also depend on traits of the predators and parasites</w:t>
      </w:r>
      <w:r w:rsidR="00FD5DBE">
        <w:rPr>
          <w:rFonts w:ascii="Cambria" w:hAnsi="Cambria"/>
          <w:sz w:val="22"/>
          <w:szCs w:val="22"/>
        </w:rPr>
        <w:t>.</w:t>
      </w:r>
      <w:r>
        <w:rPr>
          <w:rFonts w:ascii="Cambria" w:hAnsi="Cambria"/>
          <w:sz w:val="22"/>
          <w:szCs w:val="22"/>
        </w:rPr>
        <w:t xml:space="preserve"> </w:t>
      </w:r>
      <w:r w:rsidR="009C5744" w:rsidRPr="00F87F21">
        <w:rPr>
          <w:rFonts w:ascii="Cambria" w:hAnsi="Cambria"/>
          <w:sz w:val="22"/>
          <w:szCs w:val="22"/>
        </w:rPr>
        <w:t xml:space="preserve">Predators and parasites </w:t>
      </w:r>
      <w:r w:rsidR="00A27872">
        <w:rPr>
          <w:rFonts w:ascii="Cambria" w:hAnsi="Cambria"/>
          <w:sz w:val="22"/>
          <w:szCs w:val="22"/>
        </w:rPr>
        <w:t>have</w:t>
      </w:r>
      <w:r w:rsidR="009C5744" w:rsidRPr="00F87F21">
        <w:rPr>
          <w:rFonts w:ascii="Cambria" w:hAnsi="Cambria"/>
          <w:sz w:val="22"/>
          <w:szCs w:val="22"/>
        </w:rPr>
        <w:t xml:space="preserve"> distinct ‘</w:t>
      </w:r>
      <w:r w:rsidR="000B0010">
        <w:rPr>
          <w:rFonts w:ascii="Cambria" w:hAnsi="Cambria"/>
          <w:sz w:val="22"/>
          <w:szCs w:val="22"/>
        </w:rPr>
        <w:t>consumer</w:t>
      </w:r>
      <w:r w:rsidR="00566D31" w:rsidRPr="00F87F21">
        <w:rPr>
          <w:rFonts w:ascii="Cambria" w:hAnsi="Cambria"/>
          <w:sz w:val="22"/>
          <w:szCs w:val="22"/>
        </w:rPr>
        <w:t xml:space="preserve"> </w:t>
      </w:r>
      <w:r w:rsidR="009C5744" w:rsidRPr="00F87F21">
        <w:rPr>
          <w:rFonts w:ascii="Cambria" w:hAnsi="Cambria"/>
          <w:sz w:val="22"/>
          <w:szCs w:val="22"/>
        </w:rPr>
        <w:t>strategies’</w:t>
      </w:r>
      <w:r w:rsidR="00566D31">
        <w:rPr>
          <w:rFonts w:ascii="Cambria" w:hAnsi="Cambria"/>
          <w:sz w:val="22"/>
          <w:szCs w:val="22"/>
        </w:rPr>
        <w:t xml:space="preserve"> </w:t>
      </w:r>
      <w:r w:rsidR="00566D31">
        <w:rPr>
          <w:rFonts w:ascii="Cambria" w:hAnsi="Cambria"/>
          <w:sz w:val="22"/>
          <w:szCs w:val="22"/>
        </w:rPr>
        <w:fldChar w:fldCharType="begin"/>
      </w:r>
      <w:r w:rsidR="00566D31">
        <w:rPr>
          <w:rFonts w:ascii="Cambria" w:hAnsi="Cambria"/>
          <w:sz w:val="22"/>
          <w:szCs w:val="22"/>
        </w:rPr>
        <w:instrText xml:space="preserve"> ADDIN ZOTERO_ITEM CSL_CITATION {"citationID":"UtuOCCBi","properties":{"formattedCitation":"[26]","plainCitation":"[26]","noteIndex":0},"citationItems":[{"id":4456,"uris":["http://zotero.org/users/865335/items/7SGMWNRP"],"uri":["http://zotero.org/users/865335/items/7SGMWNRP"],"itemData":{"id":4456,"type":"article-journal","container-title":"Trends in Ecology &amp; Evolution","issue":"11","page":"507–513","source":"Google Scholar","title":"Trophic strategies, animal diversity and body size","volume":"17","author":[{"family":"Lafferty","given":"Kevin D."},{"family":"Kuris","given":"Armand M."}],"issued":{"date-parts":[["2002"]]}}}],"schema":"https://github.com/citation-style-language/schema/raw/master/csl-citation.json"} </w:instrText>
      </w:r>
      <w:r w:rsidR="00566D31">
        <w:rPr>
          <w:rFonts w:ascii="Cambria" w:hAnsi="Cambria"/>
          <w:sz w:val="22"/>
          <w:szCs w:val="22"/>
        </w:rPr>
        <w:fldChar w:fldCharType="separate"/>
      </w:r>
      <w:r w:rsidR="00566D31">
        <w:rPr>
          <w:rFonts w:ascii="Cambria" w:hAnsi="Cambria"/>
          <w:noProof/>
          <w:sz w:val="22"/>
          <w:szCs w:val="22"/>
        </w:rPr>
        <w:t>[26]</w:t>
      </w:r>
      <w:r w:rsidR="00566D31">
        <w:rPr>
          <w:rFonts w:ascii="Cambria" w:hAnsi="Cambria"/>
          <w:sz w:val="22"/>
          <w:szCs w:val="22"/>
        </w:rPr>
        <w:fldChar w:fldCharType="end"/>
      </w:r>
      <w:r w:rsidR="00566D31">
        <w:rPr>
          <w:rFonts w:ascii="Cambria" w:hAnsi="Cambria"/>
          <w:sz w:val="22"/>
          <w:szCs w:val="22"/>
        </w:rPr>
        <w:t xml:space="preserve"> that </w:t>
      </w:r>
      <w:r w:rsidR="00A27872">
        <w:rPr>
          <w:rFonts w:ascii="Cambria" w:hAnsi="Cambria"/>
          <w:sz w:val="22"/>
          <w:szCs w:val="22"/>
        </w:rPr>
        <w:t>comprise</w:t>
      </w:r>
      <w:r w:rsidR="00566D31">
        <w:rPr>
          <w:rFonts w:ascii="Cambria" w:hAnsi="Cambria"/>
          <w:sz w:val="22"/>
          <w:szCs w:val="22"/>
        </w:rPr>
        <w:t xml:space="preserve"> </w:t>
      </w:r>
      <w:r w:rsidR="00BB6EF6">
        <w:rPr>
          <w:rFonts w:ascii="Cambria" w:hAnsi="Cambria"/>
          <w:sz w:val="22"/>
          <w:szCs w:val="22"/>
        </w:rPr>
        <w:t>traits for</w:t>
      </w:r>
      <w:r w:rsidR="00566D31">
        <w:rPr>
          <w:rFonts w:ascii="Cambria" w:hAnsi="Cambria"/>
          <w:sz w:val="22"/>
          <w:szCs w:val="22"/>
        </w:rPr>
        <w:t xml:space="preserve"> attack</w:t>
      </w:r>
      <w:r w:rsidR="00BB6EF6">
        <w:rPr>
          <w:rFonts w:ascii="Cambria" w:hAnsi="Cambria"/>
          <w:sz w:val="22"/>
          <w:szCs w:val="22"/>
        </w:rPr>
        <w:t>ing</w:t>
      </w:r>
      <w:r w:rsidR="00566D31">
        <w:rPr>
          <w:rFonts w:ascii="Cambria" w:hAnsi="Cambria"/>
          <w:sz w:val="22"/>
          <w:szCs w:val="22"/>
        </w:rPr>
        <w:t>,</w:t>
      </w:r>
      <w:r w:rsidR="009C5744" w:rsidRPr="00F87F21">
        <w:rPr>
          <w:rFonts w:ascii="Cambria" w:hAnsi="Cambria"/>
          <w:sz w:val="22"/>
          <w:szCs w:val="22"/>
        </w:rPr>
        <w:t xml:space="preserve"> feed</w:t>
      </w:r>
      <w:r w:rsidR="00BB6EF6">
        <w:rPr>
          <w:rFonts w:ascii="Cambria" w:hAnsi="Cambria"/>
          <w:sz w:val="22"/>
          <w:szCs w:val="22"/>
        </w:rPr>
        <w:t>ing</w:t>
      </w:r>
      <w:r w:rsidR="009C5744" w:rsidRPr="00F87F21">
        <w:rPr>
          <w:rFonts w:ascii="Cambria" w:hAnsi="Cambria"/>
          <w:sz w:val="22"/>
          <w:szCs w:val="22"/>
        </w:rPr>
        <w:t xml:space="preserve"> on and impact</w:t>
      </w:r>
      <w:r w:rsidR="00BB6EF6">
        <w:rPr>
          <w:rFonts w:ascii="Cambria" w:hAnsi="Cambria"/>
          <w:sz w:val="22"/>
          <w:szCs w:val="22"/>
        </w:rPr>
        <w:t>ing</w:t>
      </w:r>
      <w:r w:rsidR="009C5744" w:rsidRPr="00F87F21">
        <w:rPr>
          <w:rFonts w:ascii="Cambria" w:hAnsi="Cambria"/>
          <w:sz w:val="22"/>
          <w:szCs w:val="22"/>
        </w:rPr>
        <w:t xml:space="preserve"> </w:t>
      </w:r>
      <w:r w:rsidR="00FD5DBE">
        <w:rPr>
          <w:rFonts w:ascii="Cambria" w:hAnsi="Cambria"/>
          <w:sz w:val="22"/>
          <w:szCs w:val="22"/>
        </w:rPr>
        <w:t>prey/hosts</w:t>
      </w:r>
      <w:r w:rsidR="009C5744" w:rsidRPr="00F87F21">
        <w:rPr>
          <w:rFonts w:ascii="Cambria" w:hAnsi="Cambria"/>
          <w:sz w:val="22"/>
          <w:szCs w:val="22"/>
        </w:rPr>
        <w:t xml:space="preserve"> </w:t>
      </w:r>
      <w:r w:rsidR="009C5744" w:rsidRPr="00F87F21">
        <w:rPr>
          <w:rFonts w:ascii="Cambria" w:hAnsi="Cambria"/>
          <w:sz w:val="22"/>
          <w:szCs w:val="22"/>
        </w:rPr>
        <w:fldChar w:fldCharType="begin"/>
      </w:r>
      <w:r w:rsidR="00566D31">
        <w:rPr>
          <w:rFonts w:ascii="Cambria" w:hAnsi="Cambria"/>
          <w:sz w:val="22"/>
          <w:szCs w:val="22"/>
        </w:rPr>
        <w:instrText xml:space="preserve"> ADDIN ZOTERO_ITEM CSL_CITATION {"citationID":"cxHabhpK","properties":{"formattedCitation":"[26,30]","plainCitation":"[26,30]","noteIndex":0},"citationItems":[{"id":4456,"uris":["http://zotero.org/users/865335/items/7SGMWNRP"],"uri":["http://zotero.org/users/865335/items/7SGMWNRP"],"itemData":{"id":4456,"type":"article-journal","container-title":"Trends in Ecology &amp; Evolution","issue":"11","page":"507–513","source":"Google Scholar","title":"Trophic strategies, animal diversity and body size","volume":"17","author":[{"family":"Lafferty","given":"Kevin D."},{"family":"Kuris","given":"Armand M."}],"issued":{"date-parts":[["2002"]]}}},{"id":4191,"uris":["http://zotero.org/users/865335/items/NJC97JB4"],"uri":["http://zotero.org/users/865335/items/NJC97JB4"],"itemData":{"id":4191,"type":"article-journal","container-title":"Science","DOI":"10.1126/science.aaa6224","ISSN":"0036-8075, 1095-9203","issue":"6250","language":"en","page":"854-857","source":"CrossRef","title":"A general consumer-resource population model","volume":"349","author":[{"family":"Lafferty","given":"K. D."},{"family":"DeLeo","given":"G."},{"family":"Briggs","given":"C. J."},{"family":"Dobson","given":"A. P."},{"family":"Gross","given":"T."},{"family":"Kuris","given":"A. M."}],"issued":{"date-parts":[["2015",8,21]]}}}],"schema":"https://github.com/citation-style-language/schema/raw/master/csl-citation.json"} </w:instrText>
      </w:r>
      <w:r w:rsidR="009C5744" w:rsidRPr="00F87F21">
        <w:rPr>
          <w:rFonts w:ascii="Cambria" w:hAnsi="Cambria"/>
          <w:sz w:val="22"/>
          <w:szCs w:val="22"/>
        </w:rPr>
        <w:fldChar w:fldCharType="separate"/>
      </w:r>
      <w:r w:rsidR="00566D31">
        <w:rPr>
          <w:rFonts w:ascii="Cambria" w:hAnsi="Cambria"/>
          <w:sz w:val="22"/>
          <w:szCs w:val="22"/>
          <w:lang w:val="en-US"/>
        </w:rPr>
        <w:t>[26,30]</w:t>
      </w:r>
      <w:r w:rsidR="009C5744" w:rsidRPr="00F87F21">
        <w:rPr>
          <w:rFonts w:ascii="Cambria" w:hAnsi="Cambria"/>
          <w:sz w:val="22"/>
          <w:szCs w:val="22"/>
        </w:rPr>
        <w:fldChar w:fldCharType="end"/>
      </w:r>
      <w:r w:rsidR="00BB6EF6">
        <w:rPr>
          <w:rFonts w:ascii="Cambria" w:hAnsi="Cambria"/>
          <w:sz w:val="22"/>
          <w:szCs w:val="22"/>
        </w:rPr>
        <w:t>.</w:t>
      </w:r>
      <w:r w:rsidR="00A27872">
        <w:rPr>
          <w:rFonts w:ascii="Cambria" w:hAnsi="Cambria"/>
          <w:sz w:val="22"/>
          <w:szCs w:val="22"/>
        </w:rPr>
        <w:t xml:space="preserve"> We distinguish the following strategies:  Predator, </w:t>
      </w:r>
      <w:proofErr w:type="spellStart"/>
      <w:r w:rsidR="00A27872">
        <w:rPr>
          <w:rFonts w:ascii="Cambria" w:hAnsi="Cambria"/>
          <w:sz w:val="22"/>
          <w:szCs w:val="22"/>
        </w:rPr>
        <w:t>micropredator</w:t>
      </w:r>
      <w:proofErr w:type="spellEnd"/>
      <w:r w:rsidR="00A27872">
        <w:rPr>
          <w:rFonts w:ascii="Cambria" w:hAnsi="Cambria"/>
          <w:sz w:val="22"/>
          <w:szCs w:val="22"/>
        </w:rPr>
        <w:t xml:space="preserve">, </w:t>
      </w:r>
      <w:proofErr w:type="spellStart"/>
      <w:r w:rsidR="00A27872">
        <w:rPr>
          <w:rFonts w:ascii="Cambria" w:hAnsi="Cambria"/>
          <w:sz w:val="22"/>
          <w:szCs w:val="22"/>
        </w:rPr>
        <w:t>parasitoid</w:t>
      </w:r>
      <w:proofErr w:type="spellEnd"/>
      <w:r w:rsidR="00A27872">
        <w:rPr>
          <w:rFonts w:ascii="Cambria" w:hAnsi="Cambria"/>
          <w:sz w:val="22"/>
          <w:szCs w:val="22"/>
        </w:rPr>
        <w:t xml:space="preserve">, parasitic castrator, typical parasite, pathogen </w:t>
      </w:r>
      <w:r w:rsidR="00A27872">
        <w:rPr>
          <w:rFonts w:ascii="Cambria" w:hAnsi="Cambria"/>
          <w:sz w:val="22"/>
          <w:szCs w:val="22"/>
        </w:rPr>
        <w:fldChar w:fldCharType="begin"/>
      </w:r>
      <w:r w:rsidR="00A27872">
        <w:rPr>
          <w:rFonts w:ascii="Cambria" w:hAnsi="Cambria"/>
          <w:sz w:val="22"/>
          <w:szCs w:val="22"/>
        </w:rPr>
        <w:instrText xml:space="preserve"> ADDIN ZOTERO_ITEM CSL_CITATION {"citationID":"U3utbWTP","properties":{"formattedCitation":"[26]","plainCitation":"[26]","noteIndex":0},"citationItems":[{"id":4456,"uris":["http://zotero.org/users/865335/items/7SGMWNRP"],"uri":["http://zotero.org/users/865335/items/7SGMWNRP"],"itemData":{"id":4456,"type":"article-journal","container-title":"Trends in Ecology &amp; Evolution","issue":"11","page":"507–513","source":"Google Scholar","title":"Trophic strategies, animal diversity and body size","volume":"17","author":[{"family":"Lafferty","given":"Kevin D."},{"family":"Kuris","given":"Armand M."}],"issued":{"date-parts":[["2002"]]}}}],"schema":"https://github.com/citation-style-language/schema/raw/master/csl-citation.json"} </w:instrText>
      </w:r>
      <w:r w:rsidR="00A27872">
        <w:rPr>
          <w:rFonts w:ascii="Cambria" w:hAnsi="Cambria"/>
          <w:sz w:val="22"/>
          <w:szCs w:val="22"/>
        </w:rPr>
        <w:fldChar w:fldCharType="separate"/>
      </w:r>
      <w:r w:rsidR="00A27872">
        <w:rPr>
          <w:rFonts w:ascii="Cambria" w:hAnsi="Cambria"/>
          <w:noProof/>
          <w:sz w:val="22"/>
          <w:szCs w:val="22"/>
        </w:rPr>
        <w:t>[26]</w:t>
      </w:r>
      <w:r w:rsidR="00A27872">
        <w:rPr>
          <w:rFonts w:ascii="Cambria" w:hAnsi="Cambria"/>
          <w:sz w:val="22"/>
          <w:szCs w:val="22"/>
        </w:rPr>
        <w:fldChar w:fldCharType="end"/>
      </w:r>
      <w:r w:rsidR="00A27872">
        <w:rPr>
          <w:rFonts w:ascii="Cambria" w:hAnsi="Cambria"/>
          <w:sz w:val="22"/>
          <w:szCs w:val="22"/>
        </w:rPr>
        <w:t xml:space="preserve">.  </w:t>
      </w:r>
      <w:r w:rsidR="00E65423" w:rsidRPr="00E65423">
        <w:rPr>
          <w:rFonts w:ascii="Cambria" w:hAnsi="Cambria"/>
          <w:sz w:val="22"/>
          <w:szCs w:val="22"/>
        </w:rPr>
        <w:t xml:space="preserve">Incorporating </w:t>
      </w:r>
      <w:r w:rsidR="00A27872">
        <w:rPr>
          <w:rFonts w:ascii="Cambria" w:hAnsi="Cambria"/>
          <w:sz w:val="22"/>
          <w:szCs w:val="22"/>
        </w:rPr>
        <w:t>differences in</w:t>
      </w:r>
      <w:r w:rsidR="00E65423" w:rsidRPr="00E65423">
        <w:rPr>
          <w:rFonts w:ascii="Cambria" w:hAnsi="Cambria"/>
          <w:sz w:val="22"/>
          <w:szCs w:val="22"/>
        </w:rPr>
        <w:t xml:space="preserve"> </w:t>
      </w:r>
      <w:r w:rsidR="00904C34">
        <w:rPr>
          <w:rFonts w:ascii="Cambria" w:hAnsi="Cambria"/>
          <w:sz w:val="22"/>
          <w:szCs w:val="22"/>
        </w:rPr>
        <w:t>consumer</w:t>
      </w:r>
      <w:r w:rsidR="00E65423" w:rsidRPr="00E65423">
        <w:rPr>
          <w:rFonts w:ascii="Cambria" w:hAnsi="Cambria"/>
          <w:sz w:val="22"/>
          <w:szCs w:val="22"/>
        </w:rPr>
        <w:t xml:space="preserve"> strategies into </w:t>
      </w:r>
      <w:r w:rsidR="00BB6EF6">
        <w:rPr>
          <w:rFonts w:ascii="Cambria" w:hAnsi="Cambria"/>
          <w:sz w:val="22"/>
          <w:szCs w:val="22"/>
        </w:rPr>
        <w:t>our</w:t>
      </w:r>
      <w:r w:rsidR="00E65423" w:rsidRPr="00E65423">
        <w:rPr>
          <w:rFonts w:ascii="Cambria" w:hAnsi="Cambria"/>
          <w:sz w:val="22"/>
          <w:szCs w:val="22"/>
        </w:rPr>
        <w:t xml:space="preserve"> framework leads to </w:t>
      </w:r>
      <w:r w:rsidR="00E65423" w:rsidRPr="00C14ED9">
        <w:rPr>
          <w:rFonts w:ascii="Cambria" w:hAnsi="Cambria"/>
          <w:sz w:val="22"/>
          <w:szCs w:val="22"/>
        </w:rPr>
        <w:t>hypothes</w:t>
      </w:r>
      <w:r w:rsidR="00E65423" w:rsidRPr="003558A4">
        <w:rPr>
          <w:rFonts w:ascii="Cambria" w:hAnsi="Cambria"/>
          <w:sz w:val="22"/>
          <w:szCs w:val="22"/>
        </w:rPr>
        <w:t xml:space="preserve">es and </w:t>
      </w:r>
      <w:r w:rsidR="00E65423" w:rsidRPr="006E4A3C">
        <w:rPr>
          <w:rFonts w:ascii="Cambria" w:hAnsi="Cambria"/>
          <w:sz w:val="22"/>
          <w:szCs w:val="22"/>
        </w:rPr>
        <w:t>predictions for how trait responses and their</w:t>
      </w:r>
      <w:r w:rsidR="00E65423" w:rsidRPr="00DB4F9A">
        <w:rPr>
          <w:rFonts w:ascii="Cambria" w:hAnsi="Cambria"/>
          <w:sz w:val="22"/>
          <w:szCs w:val="22"/>
        </w:rPr>
        <w:t xml:space="preserve"> non-lethal effects vary </w:t>
      </w:r>
      <w:r w:rsidR="00E65423" w:rsidRPr="00BB6CA0">
        <w:rPr>
          <w:rFonts w:ascii="Cambria" w:hAnsi="Cambria"/>
          <w:sz w:val="22"/>
          <w:szCs w:val="22"/>
        </w:rPr>
        <w:t>among different types of predator</w:t>
      </w:r>
      <w:r w:rsidR="00E65423" w:rsidRPr="00BB6EF6">
        <w:rPr>
          <w:rFonts w:ascii="Cambria" w:hAnsi="Cambria"/>
          <w:sz w:val="22"/>
          <w:szCs w:val="22"/>
        </w:rPr>
        <w:t xml:space="preserve">s and parasites: </w:t>
      </w:r>
    </w:p>
    <w:p w14:paraId="26CE08A6" w14:textId="77777777" w:rsidR="0060711A" w:rsidRDefault="0060711A" w:rsidP="00127A29">
      <w:pPr>
        <w:pStyle w:val="NoteLevel21"/>
        <w:numPr>
          <w:ilvl w:val="0"/>
          <w:numId w:val="0"/>
        </w:numPr>
        <w:spacing w:line="480" w:lineRule="auto"/>
        <w:ind w:firstLine="720"/>
        <w:contextualSpacing w:val="0"/>
        <w:rPr>
          <w:rFonts w:ascii="Cambria" w:hAnsi="Cambria"/>
          <w:sz w:val="22"/>
          <w:szCs w:val="22"/>
        </w:rPr>
      </w:pPr>
    </w:p>
    <w:p w14:paraId="215A1373" w14:textId="77777777" w:rsidR="000B0010" w:rsidRDefault="00AB5822" w:rsidP="00127A29">
      <w:pPr>
        <w:pStyle w:val="NoteLevel21"/>
        <w:numPr>
          <w:ilvl w:val="0"/>
          <w:numId w:val="0"/>
        </w:numPr>
        <w:spacing w:line="480" w:lineRule="auto"/>
        <w:contextualSpacing w:val="0"/>
        <w:rPr>
          <w:rFonts w:ascii="Cambria" w:eastAsia="Times New Roman" w:hAnsi="Cambria"/>
          <w:sz w:val="22"/>
          <w:szCs w:val="22"/>
          <w:lang w:eastAsia="zh-CN"/>
        </w:rPr>
      </w:pPr>
      <w:r w:rsidRPr="00C35014">
        <w:rPr>
          <w:rFonts w:ascii="Cambria" w:hAnsi="Cambria"/>
          <w:sz w:val="22"/>
          <w:szCs w:val="22"/>
          <w:u w:val="single"/>
        </w:rPr>
        <w:t xml:space="preserve">Hypothesis 1: The magnitude </w:t>
      </w:r>
      <w:r w:rsidR="00355061">
        <w:rPr>
          <w:rFonts w:ascii="Cambria" w:hAnsi="Cambria"/>
          <w:sz w:val="22"/>
          <w:szCs w:val="22"/>
          <w:u w:val="single"/>
        </w:rPr>
        <w:t xml:space="preserve">and frequency </w:t>
      </w:r>
      <w:r w:rsidRPr="00C35014">
        <w:rPr>
          <w:rFonts w:ascii="Cambria" w:hAnsi="Cambria"/>
          <w:sz w:val="22"/>
          <w:szCs w:val="22"/>
          <w:u w:val="single"/>
        </w:rPr>
        <w:t xml:space="preserve">of trait responses scale with the fitness consequences of </w:t>
      </w:r>
      <w:r w:rsidR="00F05257">
        <w:rPr>
          <w:rFonts w:ascii="Cambria" w:hAnsi="Cambria"/>
          <w:sz w:val="22"/>
          <w:szCs w:val="22"/>
          <w:u w:val="single"/>
        </w:rPr>
        <w:t>predator/parasite</w:t>
      </w:r>
      <w:r w:rsidR="00F05257" w:rsidRPr="00C35014">
        <w:rPr>
          <w:rFonts w:ascii="Cambria" w:hAnsi="Cambria"/>
          <w:sz w:val="22"/>
          <w:szCs w:val="22"/>
          <w:u w:val="single"/>
        </w:rPr>
        <w:t xml:space="preserve"> </w:t>
      </w:r>
      <w:r w:rsidRPr="00C35014">
        <w:rPr>
          <w:rFonts w:ascii="Cambria" w:hAnsi="Cambria"/>
          <w:sz w:val="22"/>
          <w:szCs w:val="22"/>
          <w:u w:val="single"/>
        </w:rPr>
        <w:t>feeding.</w:t>
      </w:r>
      <w:r>
        <w:rPr>
          <w:rFonts w:ascii="Cambria" w:hAnsi="Cambria"/>
          <w:sz w:val="22"/>
          <w:szCs w:val="22"/>
        </w:rPr>
        <w:t xml:space="preserve">  </w:t>
      </w:r>
      <w:r w:rsidR="000B0010" w:rsidRPr="00BB6EF6">
        <w:rPr>
          <w:rFonts w:ascii="Cambria" w:eastAsia="Times New Roman" w:hAnsi="Cambria"/>
          <w:sz w:val="22"/>
          <w:szCs w:val="22"/>
          <w:lang w:eastAsia="zh-CN"/>
        </w:rPr>
        <w:t xml:space="preserve">One key </w:t>
      </w:r>
      <w:r w:rsidR="000B0010">
        <w:rPr>
          <w:rFonts w:ascii="Cambria" w:eastAsia="Times New Roman" w:hAnsi="Cambria"/>
          <w:sz w:val="22"/>
          <w:szCs w:val="22"/>
          <w:lang w:eastAsia="zh-CN"/>
        </w:rPr>
        <w:t xml:space="preserve">distinction among consumer strategies </w:t>
      </w:r>
      <w:r w:rsidR="000B0010" w:rsidRPr="00BB6EF6">
        <w:rPr>
          <w:rFonts w:ascii="Cambria" w:eastAsia="Times New Roman" w:hAnsi="Cambria"/>
          <w:sz w:val="22"/>
          <w:szCs w:val="22"/>
          <w:lang w:eastAsia="zh-CN"/>
        </w:rPr>
        <w:t xml:space="preserve">involves the fitness consequences of predation and parasitism on individual </w:t>
      </w:r>
      <w:r w:rsidR="000B0010">
        <w:rPr>
          <w:rFonts w:ascii="Cambria" w:eastAsia="Times New Roman" w:hAnsi="Cambria"/>
          <w:sz w:val="22"/>
          <w:szCs w:val="22"/>
          <w:lang w:eastAsia="zh-CN"/>
        </w:rPr>
        <w:t>prey/</w:t>
      </w:r>
      <w:r w:rsidR="000B0010" w:rsidRPr="00BB6EF6">
        <w:rPr>
          <w:rFonts w:ascii="Cambria" w:eastAsia="Times New Roman" w:hAnsi="Cambria"/>
          <w:sz w:val="22"/>
          <w:szCs w:val="22"/>
          <w:lang w:eastAsia="zh-CN"/>
        </w:rPr>
        <w:t xml:space="preserve">hosts. Predators and most </w:t>
      </w:r>
      <w:proofErr w:type="spellStart"/>
      <w:r w:rsidR="000B0010" w:rsidRPr="00BB6EF6">
        <w:rPr>
          <w:rFonts w:ascii="Cambria" w:eastAsia="Times New Roman" w:hAnsi="Cambria"/>
          <w:sz w:val="22"/>
          <w:szCs w:val="22"/>
          <w:lang w:eastAsia="zh-CN"/>
        </w:rPr>
        <w:t>parasitoids</w:t>
      </w:r>
      <w:proofErr w:type="spellEnd"/>
      <w:r w:rsidR="000B0010" w:rsidRPr="00BB6EF6">
        <w:rPr>
          <w:rFonts w:ascii="Cambria" w:eastAsia="Times New Roman" w:hAnsi="Cambria"/>
          <w:sz w:val="22"/>
          <w:szCs w:val="22"/>
          <w:lang w:eastAsia="zh-CN"/>
        </w:rPr>
        <w:t xml:space="preserve"> elim</w:t>
      </w:r>
      <w:r w:rsidR="000B0010">
        <w:rPr>
          <w:rFonts w:ascii="Cambria" w:eastAsia="Times New Roman" w:hAnsi="Cambria"/>
          <w:sz w:val="22"/>
          <w:szCs w:val="22"/>
          <w:lang w:eastAsia="zh-CN"/>
        </w:rPr>
        <w:t>in</w:t>
      </w:r>
      <w:r w:rsidR="000B0010" w:rsidRPr="00BB6EF6">
        <w:rPr>
          <w:rFonts w:ascii="Cambria" w:eastAsia="Times New Roman" w:hAnsi="Cambria"/>
          <w:sz w:val="22"/>
          <w:szCs w:val="22"/>
          <w:lang w:eastAsia="zh-CN"/>
        </w:rPr>
        <w:t xml:space="preserve">ate future reproductive success of their prey or hosts by killing them, and parasitic castrators do so by blocking host reproduction. In contrast, feeding by most other types of parasites and </w:t>
      </w:r>
      <w:proofErr w:type="spellStart"/>
      <w:r w:rsidR="000B0010" w:rsidRPr="00BB6EF6">
        <w:rPr>
          <w:rFonts w:ascii="Cambria" w:eastAsia="Times New Roman" w:hAnsi="Cambria"/>
          <w:sz w:val="22"/>
          <w:szCs w:val="22"/>
          <w:lang w:eastAsia="zh-CN"/>
        </w:rPr>
        <w:t>micropredators</w:t>
      </w:r>
      <w:proofErr w:type="spellEnd"/>
      <w:r w:rsidR="000B0010" w:rsidRPr="00BB6EF6">
        <w:rPr>
          <w:rFonts w:ascii="Cambria" w:eastAsia="Times New Roman" w:hAnsi="Cambria"/>
          <w:sz w:val="22"/>
          <w:szCs w:val="22"/>
          <w:lang w:eastAsia="zh-CN"/>
        </w:rPr>
        <w:t xml:space="preserve"> is not so deadly and does not completely eliminate future fitness gains. </w:t>
      </w:r>
    </w:p>
    <w:p w14:paraId="2C4BCB88" w14:textId="23918B77" w:rsidR="00325132" w:rsidRDefault="003B244C" w:rsidP="00127A29">
      <w:pPr>
        <w:pStyle w:val="NoteLevel21"/>
        <w:numPr>
          <w:ilvl w:val="0"/>
          <w:numId w:val="0"/>
        </w:numPr>
        <w:spacing w:line="480" w:lineRule="auto"/>
        <w:ind w:firstLine="720"/>
        <w:contextualSpacing w:val="0"/>
        <w:rPr>
          <w:rFonts w:ascii="Cambria" w:hAnsi="Cambria"/>
          <w:sz w:val="22"/>
          <w:szCs w:val="22"/>
        </w:rPr>
      </w:pPr>
      <w:r>
        <w:rPr>
          <w:rFonts w:ascii="Cambria" w:hAnsi="Cambria"/>
          <w:sz w:val="22"/>
          <w:szCs w:val="22"/>
        </w:rPr>
        <w:t>Intuitively, p</w:t>
      </w:r>
      <w:r w:rsidR="004344C3" w:rsidRPr="004344C3">
        <w:rPr>
          <w:rFonts w:ascii="Cambria" w:hAnsi="Cambria"/>
          <w:sz w:val="22"/>
          <w:szCs w:val="22"/>
        </w:rPr>
        <w:t xml:space="preserve">rey/hosts should generally </w:t>
      </w:r>
      <w:r w:rsidR="00E65423">
        <w:rPr>
          <w:rFonts w:ascii="Cambria" w:hAnsi="Cambria"/>
          <w:sz w:val="22"/>
          <w:szCs w:val="22"/>
        </w:rPr>
        <w:t>exhibit</w:t>
      </w:r>
      <w:r w:rsidR="004344C3" w:rsidRPr="004344C3">
        <w:rPr>
          <w:rFonts w:ascii="Cambria" w:hAnsi="Cambria"/>
          <w:sz w:val="22"/>
          <w:szCs w:val="22"/>
        </w:rPr>
        <w:t xml:space="preserve"> stronger </w:t>
      </w:r>
      <w:r w:rsidR="00E65423">
        <w:rPr>
          <w:rFonts w:ascii="Cambria" w:hAnsi="Cambria"/>
          <w:sz w:val="22"/>
          <w:szCs w:val="22"/>
        </w:rPr>
        <w:t xml:space="preserve">trait responses </w:t>
      </w:r>
      <w:r w:rsidR="004344C3" w:rsidRPr="004344C3">
        <w:rPr>
          <w:rFonts w:ascii="Cambria" w:hAnsi="Cambria"/>
          <w:sz w:val="22"/>
          <w:szCs w:val="22"/>
        </w:rPr>
        <w:t xml:space="preserve">against predators or parasites </w:t>
      </w:r>
      <w:r w:rsidR="00F05257">
        <w:rPr>
          <w:rFonts w:ascii="Cambria" w:hAnsi="Cambria"/>
          <w:sz w:val="22"/>
          <w:szCs w:val="22"/>
        </w:rPr>
        <w:t>whose feeding imposes more severe damage to fitness</w:t>
      </w:r>
      <w:r w:rsidR="004344C3" w:rsidRPr="004344C3">
        <w:rPr>
          <w:rFonts w:ascii="Cambria" w:hAnsi="Cambria"/>
          <w:sz w:val="22"/>
          <w:szCs w:val="22"/>
        </w:rPr>
        <w:t>. This leads to prediction</w:t>
      </w:r>
      <w:r w:rsidR="00BB6EF6">
        <w:rPr>
          <w:rFonts w:ascii="Cambria" w:hAnsi="Cambria"/>
          <w:sz w:val="22"/>
          <w:szCs w:val="22"/>
        </w:rPr>
        <w:t xml:space="preserve"> that consumers that elim</w:t>
      </w:r>
      <w:r w:rsidR="00C455A0">
        <w:rPr>
          <w:rFonts w:ascii="Cambria" w:hAnsi="Cambria"/>
          <w:sz w:val="22"/>
          <w:szCs w:val="22"/>
        </w:rPr>
        <w:t>in</w:t>
      </w:r>
      <w:r w:rsidR="00BB6EF6">
        <w:rPr>
          <w:rFonts w:ascii="Cambria" w:hAnsi="Cambria"/>
          <w:sz w:val="22"/>
          <w:szCs w:val="22"/>
        </w:rPr>
        <w:t xml:space="preserve">ate prey/host fitness after successful attack </w:t>
      </w:r>
      <w:proofErr w:type="gramStart"/>
      <w:r w:rsidR="00BB6EF6">
        <w:rPr>
          <w:rFonts w:ascii="Cambria" w:hAnsi="Cambria"/>
          <w:sz w:val="22"/>
          <w:szCs w:val="22"/>
        </w:rPr>
        <w:t xml:space="preserve">-  </w:t>
      </w:r>
      <w:r w:rsidR="004344C3">
        <w:rPr>
          <w:rFonts w:ascii="Cambria" w:hAnsi="Cambria"/>
          <w:sz w:val="22"/>
          <w:szCs w:val="22"/>
        </w:rPr>
        <w:t>predator</w:t>
      </w:r>
      <w:r w:rsidR="00BB6EF6">
        <w:rPr>
          <w:rFonts w:ascii="Cambria" w:hAnsi="Cambria"/>
          <w:sz w:val="22"/>
          <w:szCs w:val="22"/>
        </w:rPr>
        <w:t>s</w:t>
      </w:r>
      <w:proofErr w:type="gramEnd"/>
      <w:r w:rsidR="004344C3">
        <w:rPr>
          <w:rFonts w:ascii="Cambria" w:hAnsi="Cambria"/>
          <w:sz w:val="22"/>
          <w:szCs w:val="22"/>
        </w:rPr>
        <w:t xml:space="preserve">, </w:t>
      </w:r>
      <w:proofErr w:type="spellStart"/>
      <w:r w:rsidR="004344C3">
        <w:rPr>
          <w:rFonts w:ascii="Cambria" w:hAnsi="Cambria"/>
          <w:sz w:val="22"/>
          <w:szCs w:val="22"/>
        </w:rPr>
        <w:t>parasitoid</w:t>
      </w:r>
      <w:r w:rsidR="00C455A0">
        <w:rPr>
          <w:rFonts w:ascii="Cambria" w:hAnsi="Cambria"/>
          <w:sz w:val="22"/>
          <w:szCs w:val="22"/>
        </w:rPr>
        <w:t>s</w:t>
      </w:r>
      <w:proofErr w:type="spellEnd"/>
      <w:r w:rsidR="004344C3">
        <w:rPr>
          <w:rFonts w:ascii="Cambria" w:hAnsi="Cambria"/>
          <w:sz w:val="22"/>
          <w:szCs w:val="22"/>
        </w:rPr>
        <w:t xml:space="preserve">, </w:t>
      </w:r>
      <w:r w:rsidR="00C455A0">
        <w:rPr>
          <w:rFonts w:ascii="Cambria" w:hAnsi="Cambria"/>
          <w:sz w:val="22"/>
          <w:szCs w:val="22"/>
        </w:rPr>
        <w:t>and</w:t>
      </w:r>
      <w:r w:rsidR="004344C3">
        <w:rPr>
          <w:rFonts w:ascii="Cambria" w:hAnsi="Cambria"/>
          <w:sz w:val="22"/>
          <w:szCs w:val="22"/>
        </w:rPr>
        <w:t xml:space="preserve"> parasitic castrator</w:t>
      </w:r>
      <w:r w:rsidR="00C455A0">
        <w:rPr>
          <w:rFonts w:ascii="Cambria" w:hAnsi="Cambria"/>
          <w:sz w:val="22"/>
          <w:szCs w:val="22"/>
        </w:rPr>
        <w:t>s</w:t>
      </w:r>
      <w:r w:rsidR="00BB6EF6">
        <w:rPr>
          <w:rFonts w:ascii="Cambria" w:hAnsi="Cambria"/>
          <w:sz w:val="22"/>
          <w:szCs w:val="22"/>
        </w:rPr>
        <w:t xml:space="preserve"> - </w:t>
      </w:r>
      <w:r w:rsidR="004344C3">
        <w:rPr>
          <w:rFonts w:ascii="Cambria" w:hAnsi="Cambria"/>
          <w:sz w:val="22"/>
          <w:szCs w:val="22"/>
        </w:rPr>
        <w:t xml:space="preserve">should </w:t>
      </w:r>
      <w:r w:rsidR="00C455A0">
        <w:rPr>
          <w:rFonts w:ascii="Cambria" w:hAnsi="Cambria"/>
          <w:sz w:val="22"/>
          <w:szCs w:val="22"/>
        </w:rPr>
        <w:t xml:space="preserve">generally </w:t>
      </w:r>
      <w:r w:rsidR="004344C3">
        <w:rPr>
          <w:rFonts w:ascii="Cambria" w:hAnsi="Cambria"/>
          <w:sz w:val="22"/>
          <w:szCs w:val="22"/>
        </w:rPr>
        <w:t xml:space="preserve">elicit </w:t>
      </w:r>
      <w:r w:rsidR="00C455A0">
        <w:rPr>
          <w:rFonts w:ascii="Cambria" w:hAnsi="Cambria"/>
          <w:sz w:val="22"/>
          <w:szCs w:val="22"/>
        </w:rPr>
        <w:t xml:space="preserve">the </w:t>
      </w:r>
      <w:r w:rsidR="004344C3">
        <w:rPr>
          <w:rFonts w:ascii="Cambria" w:hAnsi="Cambria"/>
          <w:sz w:val="22"/>
          <w:szCs w:val="22"/>
        </w:rPr>
        <w:t>strong</w:t>
      </w:r>
      <w:r w:rsidR="00C455A0">
        <w:rPr>
          <w:rFonts w:ascii="Cambria" w:hAnsi="Cambria"/>
          <w:sz w:val="22"/>
          <w:szCs w:val="22"/>
        </w:rPr>
        <w:t>est</w:t>
      </w:r>
      <w:r w:rsidR="004344C3">
        <w:rPr>
          <w:rFonts w:ascii="Cambria" w:hAnsi="Cambria"/>
          <w:sz w:val="22"/>
          <w:szCs w:val="22"/>
        </w:rPr>
        <w:t xml:space="preserve"> trait responses</w:t>
      </w:r>
      <w:r w:rsidR="00C455A0">
        <w:rPr>
          <w:rFonts w:ascii="Cambria" w:hAnsi="Cambria"/>
          <w:sz w:val="22"/>
          <w:szCs w:val="22"/>
        </w:rPr>
        <w:t xml:space="preserve"> of any consumers</w:t>
      </w:r>
      <w:r w:rsidR="004344C3">
        <w:rPr>
          <w:rFonts w:ascii="Cambria" w:hAnsi="Cambria"/>
          <w:sz w:val="22"/>
          <w:szCs w:val="22"/>
        </w:rPr>
        <w:t xml:space="preserve">, resulting in </w:t>
      </w:r>
      <w:r w:rsidR="00C455A0">
        <w:rPr>
          <w:rFonts w:ascii="Cambria" w:hAnsi="Cambria"/>
          <w:sz w:val="22"/>
          <w:szCs w:val="22"/>
        </w:rPr>
        <w:t xml:space="preserve">strong </w:t>
      </w:r>
      <w:r w:rsidR="004344C3" w:rsidRPr="000C5BBE">
        <w:rPr>
          <w:rFonts w:ascii="Cambria" w:hAnsi="Cambria"/>
          <w:sz w:val="22"/>
          <w:szCs w:val="22"/>
        </w:rPr>
        <w:t>non-lethal effects</w:t>
      </w:r>
      <w:r w:rsidR="00C455A0">
        <w:rPr>
          <w:rFonts w:ascii="Cambria" w:hAnsi="Cambria"/>
          <w:sz w:val="22"/>
          <w:szCs w:val="22"/>
        </w:rPr>
        <w:t xml:space="preserve"> from a given response.  </w:t>
      </w:r>
      <w:r w:rsidR="00325132">
        <w:rPr>
          <w:rFonts w:ascii="Cambria" w:hAnsi="Cambria"/>
          <w:sz w:val="22"/>
          <w:szCs w:val="22"/>
        </w:rPr>
        <w:t>However,</w:t>
      </w:r>
      <w:r w:rsidR="00C455A0">
        <w:rPr>
          <w:rFonts w:ascii="Cambria" w:hAnsi="Cambria"/>
          <w:sz w:val="22"/>
          <w:szCs w:val="22"/>
        </w:rPr>
        <w:t xml:space="preserve"> </w:t>
      </w:r>
      <w:r w:rsidR="00325132">
        <w:rPr>
          <w:rFonts w:ascii="Cambria" w:hAnsi="Cambria"/>
          <w:sz w:val="22"/>
          <w:szCs w:val="22"/>
        </w:rPr>
        <w:t xml:space="preserve">strong </w:t>
      </w:r>
      <w:r w:rsidR="00C455A0">
        <w:rPr>
          <w:rFonts w:ascii="Cambria" w:hAnsi="Cambria"/>
          <w:sz w:val="22"/>
          <w:szCs w:val="22"/>
        </w:rPr>
        <w:t xml:space="preserve">trait </w:t>
      </w:r>
      <w:r w:rsidR="00325132">
        <w:rPr>
          <w:rFonts w:ascii="Cambria" w:hAnsi="Cambria"/>
          <w:sz w:val="22"/>
          <w:szCs w:val="22"/>
        </w:rPr>
        <w:t xml:space="preserve">responses and non-lethal </w:t>
      </w:r>
      <w:r w:rsidR="00C455A0">
        <w:rPr>
          <w:rFonts w:ascii="Cambria" w:hAnsi="Cambria"/>
          <w:sz w:val="22"/>
          <w:szCs w:val="22"/>
        </w:rPr>
        <w:t xml:space="preserve">effects </w:t>
      </w:r>
      <w:r w:rsidR="009C5744" w:rsidRPr="000C5BBE">
        <w:rPr>
          <w:rFonts w:ascii="Cambria" w:hAnsi="Cambria"/>
          <w:sz w:val="22"/>
          <w:szCs w:val="22"/>
        </w:rPr>
        <w:t xml:space="preserve">may </w:t>
      </w:r>
      <w:r w:rsidR="009C5744">
        <w:rPr>
          <w:rFonts w:ascii="Cambria" w:hAnsi="Cambria"/>
          <w:sz w:val="22"/>
          <w:szCs w:val="22"/>
        </w:rPr>
        <w:t xml:space="preserve">also </w:t>
      </w:r>
      <w:r w:rsidR="009C5744" w:rsidRPr="000C5BBE">
        <w:rPr>
          <w:rFonts w:ascii="Cambria" w:hAnsi="Cambria"/>
          <w:sz w:val="22"/>
          <w:szCs w:val="22"/>
        </w:rPr>
        <w:t xml:space="preserve">emerge with </w:t>
      </w:r>
      <w:proofErr w:type="spellStart"/>
      <w:r w:rsidR="00C455A0">
        <w:rPr>
          <w:rFonts w:ascii="Cambria" w:hAnsi="Cambria"/>
          <w:sz w:val="22"/>
          <w:szCs w:val="22"/>
        </w:rPr>
        <w:t>micropredators</w:t>
      </w:r>
      <w:proofErr w:type="spellEnd"/>
      <w:r w:rsidR="00C455A0">
        <w:rPr>
          <w:rFonts w:ascii="Cambria" w:hAnsi="Cambria"/>
          <w:sz w:val="22"/>
          <w:szCs w:val="22"/>
        </w:rPr>
        <w:t xml:space="preserve"> and parasites</w:t>
      </w:r>
      <w:r w:rsidR="00325132">
        <w:rPr>
          <w:rFonts w:ascii="Cambria" w:hAnsi="Cambria"/>
          <w:sz w:val="22"/>
          <w:szCs w:val="22"/>
        </w:rPr>
        <w:t xml:space="preserve"> </w:t>
      </w:r>
      <w:r w:rsidR="00C455A0">
        <w:rPr>
          <w:rFonts w:ascii="Cambria" w:hAnsi="Cambria"/>
          <w:sz w:val="22"/>
          <w:szCs w:val="22"/>
        </w:rPr>
        <w:t>that</w:t>
      </w:r>
      <w:r w:rsidR="00325132">
        <w:rPr>
          <w:rFonts w:ascii="Cambria" w:hAnsi="Cambria"/>
          <w:sz w:val="22"/>
          <w:szCs w:val="22"/>
        </w:rPr>
        <w:t xml:space="preserve"> </w:t>
      </w:r>
      <w:r w:rsidR="00325132" w:rsidRPr="004E0B89">
        <w:rPr>
          <w:rFonts w:ascii="Cambria" w:hAnsi="Cambria"/>
          <w:i/>
          <w:sz w:val="22"/>
          <w:szCs w:val="22"/>
        </w:rPr>
        <w:t>do</w:t>
      </w:r>
      <w:r w:rsidR="00325132">
        <w:rPr>
          <w:rFonts w:ascii="Cambria" w:hAnsi="Cambria"/>
          <w:sz w:val="22"/>
          <w:szCs w:val="22"/>
        </w:rPr>
        <w:t xml:space="preserve"> have</w:t>
      </w:r>
      <w:r w:rsidR="009C5744" w:rsidRPr="000C5BBE">
        <w:rPr>
          <w:rFonts w:ascii="Cambria" w:hAnsi="Cambria"/>
          <w:sz w:val="22"/>
          <w:szCs w:val="22"/>
        </w:rPr>
        <w:t xml:space="preserve"> strong negative fitness impacts, such as </w:t>
      </w:r>
      <w:r w:rsidR="009C5744">
        <w:rPr>
          <w:rFonts w:ascii="Cambria" w:hAnsi="Cambria"/>
          <w:sz w:val="22"/>
          <w:szCs w:val="22"/>
        </w:rPr>
        <w:t>highly virulent</w:t>
      </w:r>
      <w:r w:rsidR="009C5744" w:rsidRPr="000C5BBE">
        <w:rPr>
          <w:rFonts w:ascii="Cambria" w:hAnsi="Cambria"/>
          <w:sz w:val="22"/>
          <w:szCs w:val="22"/>
        </w:rPr>
        <w:t xml:space="preserve"> pathogens, </w:t>
      </w:r>
      <w:r w:rsidR="009C5744">
        <w:rPr>
          <w:rFonts w:ascii="Cambria" w:hAnsi="Cambria"/>
          <w:sz w:val="22"/>
          <w:szCs w:val="22"/>
        </w:rPr>
        <w:t>or the</w:t>
      </w:r>
      <w:r w:rsidR="009C5744" w:rsidRPr="000C5BBE">
        <w:rPr>
          <w:rFonts w:ascii="Cambria" w:hAnsi="Cambria"/>
          <w:sz w:val="22"/>
          <w:szCs w:val="22"/>
        </w:rPr>
        <w:t xml:space="preserve"> </w:t>
      </w:r>
      <w:proofErr w:type="spellStart"/>
      <w:r w:rsidR="009C5744" w:rsidRPr="000C5BBE">
        <w:rPr>
          <w:rFonts w:ascii="Cambria" w:hAnsi="Cambria"/>
          <w:sz w:val="22"/>
          <w:szCs w:val="22"/>
        </w:rPr>
        <w:t>micropredators</w:t>
      </w:r>
      <w:proofErr w:type="spellEnd"/>
      <w:r w:rsidR="009C5744" w:rsidRPr="000C5BBE">
        <w:rPr>
          <w:rFonts w:ascii="Cambria" w:hAnsi="Cambria"/>
          <w:sz w:val="22"/>
          <w:szCs w:val="22"/>
        </w:rPr>
        <w:t xml:space="preserve"> that vector them.</w:t>
      </w:r>
      <w:r w:rsidR="009C5744">
        <w:rPr>
          <w:rFonts w:ascii="Cambria" w:hAnsi="Cambria"/>
          <w:sz w:val="22"/>
          <w:szCs w:val="22"/>
        </w:rPr>
        <w:t xml:space="preserve"> </w:t>
      </w:r>
      <w:r w:rsidR="009C5744" w:rsidRPr="000C5BBE">
        <w:rPr>
          <w:rFonts w:ascii="Cambria" w:hAnsi="Cambria"/>
          <w:sz w:val="22"/>
          <w:szCs w:val="22"/>
        </w:rPr>
        <w:t xml:space="preserve">However, </w:t>
      </w:r>
      <w:r>
        <w:rPr>
          <w:rFonts w:ascii="Cambria" w:hAnsi="Cambria"/>
          <w:sz w:val="22"/>
          <w:szCs w:val="22"/>
        </w:rPr>
        <w:t xml:space="preserve">trait responses to </w:t>
      </w:r>
      <w:r w:rsidR="009C5744" w:rsidRPr="000C5BBE">
        <w:rPr>
          <w:rFonts w:ascii="Cambria" w:hAnsi="Cambria"/>
          <w:sz w:val="22"/>
          <w:szCs w:val="22"/>
        </w:rPr>
        <w:t xml:space="preserve">non-vectoring </w:t>
      </w:r>
      <w:proofErr w:type="spellStart"/>
      <w:r w:rsidR="009C5744" w:rsidRPr="000C5BBE">
        <w:rPr>
          <w:rFonts w:ascii="Cambria" w:hAnsi="Cambria"/>
          <w:sz w:val="22"/>
          <w:szCs w:val="22"/>
        </w:rPr>
        <w:t>micropredators</w:t>
      </w:r>
      <w:proofErr w:type="spellEnd"/>
      <w:r w:rsidR="009C5744" w:rsidRPr="000C5BBE">
        <w:rPr>
          <w:rFonts w:ascii="Cambria" w:hAnsi="Cambria"/>
          <w:sz w:val="22"/>
          <w:szCs w:val="22"/>
        </w:rPr>
        <w:t xml:space="preserve"> and less damaging parasites should </w:t>
      </w:r>
      <w:r>
        <w:rPr>
          <w:rFonts w:ascii="Cambria" w:hAnsi="Cambria"/>
          <w:sz w:val="22"/>
          <w:szCs w:val="22"/>
        </w:rPr>
        <w:t xml:space="preserve">be </w:t>
      </w:r>
      <w:r w:rsidR="009C5744" w:rsidRPr="000C5BBE">
        <w:rPr>
          <w:rFonts w:ascii="Cambria" w:hAnsi="Cambria"/>
          <w:sz w:val="22"/>
          <w:szCs w:val="22"/>
        </w:rPr>
        <w:t xml:space="preserve">relatively </w:t>
      </w:r>
      <w:r w:rsidRPr="000C5BBE">
        <w:rPr>
          <w:rFonts w:ascii="Cambria" w:hAnsi="Cambria"/>
          <w:sz w:val="22"/>
          <w:szCs w:val="22"/>
        </w:rPr>
        <w:t>weaker</w:t>
      </w:r>
      <w:r>
        <w:rPr>
          <w:rFonts w:ascii="Cambria" w:hAnsi="Cambria"/>
          <w:sz w:val="22"/>
          <w:szCs w:val="22"/>
        </w:rPr>
        <w:t xml:space="preserve">, with each response having </w:t>
      </w:r>
      <w:r w:rsidR="009C5744">
        <w:rPr>
          <w:rFonts w:ascii="Cambria" w:hAnsi="Cambria"/>
          <w:sz w:val="22"/>
          <w:szCs w:val="22"/>
        </w:rPr>
        <w:t xml:space="preserve">weaker associated </w:t>
      </w:r>
      <w:r w:rsidR="009C5744" w:rsidRPr="000C5BBE">
        <w:rPr>
          <w:rFonts w:ascii="Cambria" w:hAnsi="Cambria"/>
          <w:sz w:val="22"/>
          <w:szCs w:val="22"/>
        </w:rPr>
        <w:t xml:space="preserve">non-lethal effects. </w:t>
      </w:r>
      <w:r w:rsidR="00542DF3">
        <w:rPr>
          <w:rFonts w:ascii="Cambria" w:hAnsi="Cambria"/>
          <w:sz w:val="22"/>
          <w:szCs w:val="22"/>
        </w:rPr>
        <w:t>For example, we would expect amphibians to avoid breeding ponds containing fish predators and infective stages of highly virulent viruses (</w:t>
      </w:r>
      <w:r w:rsidR="00542DF3" w:rsidRPr="00B30F74">
        <w:rPr>
          <w:rFonts w:ascii="Cambria" w:hAnsi="Cambria"/>
          <w:sz w:val="22"/>
          <w:szCs w:val="22"/>
        </w:rPr>
        <w:t>e</w:t>
      </w:r>
      <w:r w:rsidR="00542DF3" w:rsidRPr="0027139B">
        <w:rPr>
          <w:rFonts w:ascii="Cambria" w:hAnsi="Cambria"/>
          <w:sz w:val="22"/>
          <w:szCs w:val="22"/>
        </w:rPr>
        <w:t>.</w:t>
      </w:r>
      <w:r w:rsidR="00542DF3" w:rsidRPr="00B30F74">
        <w:rPr>
          <w:rFonts w:ascii="Cambria" w:hAnsi="Cambria"/>
          <w:sz w:val="22"/>
          <w:szCs w:val="22"/>
        </w:rPr>
        <w:t>g.</w:t>
      </w:r>
      <w:r w:rsidR="00542DF3" w:rsidRPr="00E633D0">
        <w:rPr>
          <w:rFonts w:ascii="Cambria" w:hAnsi="Cambria"/>
          <w:i/>
          <w:iCs/>
          <w:sz w:val="22"/>
          <w:szCs w:val="22"/>
        </w:rPr>
        <w:t xml:space="preserve"> </w:t>
      </w:r>
      <w:proofErr w:type="spellStart"/>
      <w:r w:rsidR="00542DF3" w:rsidRPr="00E633D0">
        <w:rPr>
          <w:rFonts w:ascii="Cambria" w:hAnsi="Cambria"/>
          <w:i/>
          <w:iCs/>
          <w:sz w:val="22"/>
          <w:szCs w:val="22"/>
        </w:rPr>
        <w:t>ranavirus</w:t>
      </w:r>
      <w:proofErr w:type="spellEnd"/>
      <w:r w:rsidR="00542DF3">
        <w:rPr>
          <w:rFonts w:ascii="Cambria" w:hAnsi="Cambria"/>
          <w:sz w:val="22"/>
          <w:szCs w:val="22"/>
        </w:rPr>
        <w:t>) more than ponds containing pathogen-free leaches and infective stages of less virulent fungal parasites (</w:t>
      </w:r>
      <w:proofErr w:type="spellStart"/>
      <w:r w:rsidR="00542DF3">
        <w:rPr>
          <w:rFonts w:ascii="Cambria" w:hAnsi="Cambria"/>
          <w:sz w:val="22"/>
          <w:szCs w:val="22"/>
        </w:rPr>
        <w:t>e.g</w:t>
      </w:r>
      <w:proofErr w:type="spellEnd"/>
      <w:r w:rsidR="00542DF3">
        <w:rPr>
          <w:rFonts w:ascii="Cambria" w:hAnsi="Cambria"/>
          <w:sz w:val="22"/>
          <w:szCs w:val="22"/>
        </w:rPr>
        <w:t xml:space="preserve"> </w:t>
      </w:r>
      <w:r w:rsidR="00542DF3" w:rsidRPr="00E633D0">
        <w:rPr>
          <w:rFonts w:ascii="Cambria" w:hAnsi="Cambria"/>
          <w:i/>
          <w:iCs/>
          <w:sz w:val="22"/>
          <w:szCs w:val="22"/>
        </w:rPr>
        <w:lastRenderedPageBreak/>
        <w:t xml:space="preserve">Batrachochytrium </w:t>
      </w:r>
      <w:proofErr w:type="spellStart"/>
      <w:r w:rsidR="00542DF3" w:rsidRPr="00E633D0">
        <w:rPr>
          <w:rFonts w:ascii="Cambria" w:hAnsi="Cambria"/>
          <w:i/>
          <w:iCs/>
          <w:sz w:val="22"/>
          <w:szCs w:val="22"/>
        </w:rPr>
        <w:t>dendrobatidis</w:t>
      </w:r>
      <w:proofErr w:type="spellEnd"/>
      <w:r w:rsidR="00542DF3">
        <w:rPr>
          <w:rFonts w:ascii="Cambria" w:hAnsi="Cambria"/>
          <w:sz w:val="22"/>
          <w:szCs w:val="22"/>
        </w:rPr>
        <w:t xml:space="preserve">). </w:t>
      </w:r>
      <w:r w:rsidR="00325132">
        <w:rPr>
          <w:rFonts w:ascii="Cambria" w:hAnsi="Cambria"/>
          <w:sz w:val="22"/>
          <w:szCs w:val="22"/>
        </w:rPr>
        <w:t>These predictions highlight</w:t>
      </w:r>
      <w:r w:rsidR="00542DF3">
        <w:rPr>
          <w:rFonts w:ascii="Cambria" w:hAnsi="Cambria"/>
          <w:sz w:val="22"/>
          <w:szCs w:val="22"/>
        </w:rPr>
        <w:t xml:space="preserve"> that d</w:t>
      </w:r>
      <w:r w:rsidR="00542DF3" w:rsidRPr="000C5BBE">
        <w:rPr>
          <w:rFonts w:ascii="Cambria" w:hAnsi="Cambria"/>
          <w:sz w:val="22"/>
          <w:szCs w:val="22"/>
        </w:rPr>
        <w:t xml:space="preserve">ifferences in the fitness consequences of being consumed should drive variation in non-lethal effects not </w:t>
      </w:r>
      <w:r w:rsidR="00325132">
        <w:rPr>
          <w:rFonts w:ascii="Cambria" w:hAnsi="Cambria"/>
          <w:sz w:val="22"/>
          <w:szCs w:val="22"/>
        </w:rPr>
        <w:t>only</w:t>
      </w:r>
      <w:r w:rsidR="00542DF3" w:rsidRPr="000C5BBE">
        <w:rPr>
          <w:rFonts w:ascii="Cambria" w:hAnsi="Cambria"/>
          <w:sz w:val="22"/>
          <w:szCs w:val="22"/>
        </w:rPr>
        <w:t xml:space="preserve"> between predators and parasites, but also between different types of parasites</w:t>
      </w:r>
      <w:r w:rsidR="00542DF3">
        <w:rPr>
          <w:rFonts w:ascii="Cambria" w:hAnsi="Cambria"/>
          <w:sz w:val="22"/>
          <w:szCs w:val="22"/>
        </w:rPr>
        <w:t>, with some parasites being more similar to predators than to other types of parasites</w:t>
      </w:r>
      <w:r w:rsidR="00542DF3" w:rsidRPr="000C5BBE">
        <w:rPr>
          <w:rFonts w:ascii="Cambria" w:hAnsi="Cambria"/>
          <w:sz w:val="22"/>
          <w:szCs w:val="22"/>
        </w:rPr>
        <w:t>.</w:t>
      </w:r>
      <w:r w:rsidR="00542DF3">
        <w:rPr>
          <w:rFonts w:ascii="Cambria" w:hAnsi="Cambria"/>
          <w:sz w:val="22"/>
          <w:szCs w:val="22"/>
        </w:rPr>
        <w:t xml:space="preserve"> </w:t>
      </w:r>
    </w:p>
    <w:p w14:paraId="1513C1DB" w14:textId="77777777" w:rsidR="000B0010" w:rsidRDefault="000B0010" w:rsidP="00127A29">
      <w:pPr>
        <w:pStyle w:val="NoteLevel21"/>
        <w:numPr>
          <w:ilvl w:val="0"/>
          <w:numId w:val="0"/>
        </w:numPr>
        <w:spacing w:line="480" w:lineRule="auto"/>
        <w:contextualSpacing w:val="0"/>
        <w:rPr>
          <w:rFonts w:ascii="Cambria" w:hAnsi="Cambria"/>
          <w:sz w:val="22"/>
          <w:szCs w:val="22"/>
        </w:rPr>
      </w:pPr>
    </w:p>
    <w:p w14:paraId="3761C9A4" w14:textId="16A316CC" w:rsidR="00374043" w:rsidRDefault="000B0010" w:rsidP="00127A29">
      <w:pPr>
        <w:pStyle w:val="NoteLevel21"/>
        <w:numPr>
          <w:ilvl w:val="0"/>
          <w:numId w:val="0"/>
        </w:numPr>
        <w:spacing w:line="480" w:lineRule="auto"/>
        <w:contextualSpacing w:val="0"/>
        <w:rPr>
          <w:rFonts w:ascii="Cambria" w:hAnsi="Cambria"/>
          <w:sz w:val="22"/>
          <w:szCs w:val="22"/>
          <w:u w:val="single"/>
        </w:rPr>
      </w:pPr>
      <w:r>
        <w:rPr>
          <w:rFonts w:ascii="Cambria" w:hAnsi="Cambria"/>
          <w:sz w:val="22"/>
          <w:szCs w:val="22"/>
        </w:rPr>
        <w:t xml:space="preserve">Hypothesis 2: </w:t>
      </w:r>
      <w:r w:rsidR="003B244C">
        <w:rPr>
          <w:rFonts w:ascii="Cambria" w:hAnsi="Cambria"/>
          <w:sz w:val="22"/>
          <w:szCs w:val="22"/>
        </w:rPr>
        <w:t>The frequency of trait responses scales with the frequency of interactions.  Predators and parasites differ in how frequen</w:t>
      </w:r>
      <w:r w:rsidR="00904C34">
        <w:rPr>
          <w:rFonts w:ascii="Cambria" w:hAnsi="Cambria"/>
          <w:sz w:val="22"/>
          <w:szCs w:val="22"/>
        </w:rPr>
        <w:t>tly</w:t>
      </w:r>
      <w:r w:rsidR="003B244C">
        <w:rPr>
          <w:rFonts w:ascii="Cambria" w:hAnsi="Cambria"/>
          <w:sz w:val="22"/>
          <w:szCs w:val="22"/>
        </w:rPr>
        <w:t xml:space="preserve"> they pur</w:t>
      </w:r>
      <w:r w:rsidR="00904C34">
        <w:rPr>
          <w:rFonts w:ascii="Cambria" w:hAnsi="Cambria"/>
          <w:sz w:val="22"/>
          <w:szCs w:val="22"/>
        </w:rPr>
        <w:t>sue</w:t>
      </w:r>
      <w:r w:rsidR="003B244C">
        <w:rPr>
          <w:rFonts w:ascii="Cambria" w:hAnsi="Cambria"/>
          <w:sz w:val="22"/>
          <w:szCs w:val="22"/>
        </w:rPr>
        <w:t xml:space="preserve"> and attack prey/hosts. While the magnitude of the trait response should scale with consequence of consumption, </w:t>
      </w:r>
      <w:r w:rsidR="00355061">
        <w:rPr>
          <w:rFonts w:ascii="Cambria" w:hAnsi="Cambria"/>
          <w:sz w:val="22"/>
          <w:szCs w:val="22"/>
        </w:rPr>
        <w:t xml:space="preserve">the </w:t>
      </w:r>
      <w:r w:rsidR="00355061">
        <w:rPr>
          <w:rFonts w:ascii="Cambria" w:hAnsi="Cambria"/>
          <w:sz w:val="22"/>
          <w:szCs w:val="22"/>
          <w:u w:val="single"/>
        </w:rPr>
        <w:t xml:space="preserve">frequency of trait responses should scale directly with interaction frequency. </w:t>
      </w:r>
      <w:proofErr w:type="gramStart"/>
      <w:r w:rsidR="003B244C">
        <w:rPr>
          <w:rFonts w:ascii="Cambria" w:hAnsi="Cambria"/>
          <w:sz w:val="22"/>
          <w:szCs w:val="22"/>
          <w:u w:val="single"/>
        </w:rPr>
        <w:t>This hypotheses</w:t>
      </w:r>
      <w:proofErr w:type="gramEnd"/>
      <w:r w:rsidR="003B244C">
        <w:rPr>
          <w:rFonts w:ascii="Cambria" w:hAnsi="Cambria"/>
          <w:sz w:val="22"/>
          <w:szCs w:val="22"/>
          <w:u w:val="single"/>
        </w:rPr>
        <w:t xml:space="preserve"> indicates that p</w:t>
      </w:r>
      <w:r w:rsidR="00355061">
        <w:rPr>
          <w:rFonts w:ascii="Cambria" w:hAnsi="Cambria"/>
          <w:sz w:val="22"/>
          <w:szCs w:val="22"/>
          <w:u w:val="single"/>
        </w:rPr>
        <w:t xml:space="preserve">arasites and </w:t>
      </w:r>
      <w:proofErr w:type="spellStart"/>
      <w:r w:rsidR="00355061">
        <w:rPr>
          <w:rFonts w:ascii="Cambria" w:hAnsi="Cambria"/>
          <w:sz w:val="22"/>
          <w:szCs w:val="22"/>
          <w:u w:val="single"/>
        </w:rPr>
        <w:t>micropredators</w:t>
      </w:r>
      <w:proofErr w:type="spellEnd"/>
      <w:r w:rsidR="00355061">
        <w:rPr>
          <w:rFonts w:ascii="Cambria" w:hAnsi="Cambria"/>
          <w:sz w:val="22"/>
          <w:szCs w:val="22"/>
          <w:u w:val="single"/>
        </w:rPr>
        <w:t xml:space="preserve"> might provoke lower-magnitude responses, but these responses could occur at higher frequencies. For instance, many animals spend more time swatting at biting insects than hiding from predators</w:t>
      </w:r>
      <w:r w:rsidR="00E12471">
        <w:rPr>
          <w:rFonts w:ascii="Cambria" w:hAnsi="Cambria"/>
          <w:sz w:val="22"/>
          <w:szCs w:val="22"/>
          <w:u w:val="single"/>
        </w:rPr>
        <w:t xml:space="preserve"> </w:t>
      </w:r>
      <w:r w:rsidR="00E12471">
        <w:rPr>
          <w:rFonts w:ascii="Cambria" w:hAnsi="Cambria"/>
          <w:sz w:val="22"/>
          <w:szCs w:val="22"/>
          <w:u w:val="single"/>
        </w:rPr>
        <w:fldChar w:fldCharType="begin"/>
      </w:r>
      <w:r w:rsidR="00566D31">
        <w:rPr>
          <w:rFonts w:ascii="Cambria" w:hAnsi="Cambria"/>
          <w:sz w:val="22"/>
          <w:szCs w:val="22"/>
          <w:u w:val="single"/>
        </w:rPr>
        <w:instrText xml:space="preserve"> ADDIN ZOTERO_ITEM CSL_CITATION {"citationID":"O2CVIShm","properties":{"formattedCitation":"[36]","plainCitation":"[36]","noteIndex":0},"citationItems":[{"id":7955,"uris":["http://zotero.org/users/865335/items/SHEJ8CQX"],"uri":["http://zotero.org/users/865335/items/SHEJ8CQX"],"itemData":{"id":7955,"type":"article-journal","abstract":"Wild vertebrate animals must live in an environment with the ever present threat of internal external parasites. This threat by macroparasites is responsible for the natural selection of an array of behavio adaptations that, together with the immune system and other physiological forms of resistance, enable t animals to survive and reproduce in this environment. Several lines of research, some quite recent, illust that specific behavioral patterns can be effective in helping animals or their offspring avoid or control ma parasites that can affect adversely the animal's fitness. These behavioral patterns fall under the general strateg of avoidance behavior and mate selection.","container-title":"The Journal of Parasitology","DOI":"10.2307/3283472","ISSN":"00223395","issue":"2","journalAbbreviation":"The Journal of Parasitology","language":"en","page":"256","source":"DOI.org (Crossref)","title":"Behavioral Adaptations to Parasites: An Ethological Approach","title-short":"Behavioral Adaptations to Parasites","volume":"78","author":[{"family":"Hart","given":"Benjamin L."}],"issued":{"date-parts":[["1992",4]]}}}],"schema":"https://github.com/citation-style-language/schema/raw/master/csl-citation.json"} </w:instrText>
      </w:r>
      <w:r w:rsidR="00E12471">
        <w:rPr>
          <w:rFonts w:ascii="Cambria" w:hAnsi="Cambria"/>
          <w:sz w:val="22"/>
          <w:szCs w:val="22"/>
          <w:u w:val="single"/>
        </w:rPr>
        <w:fldChar w:fldCharType="separate"/>
      </w:r>
      <w:r w:rsidR="00566D31">
        <w:rPr>
          <w:rFonts w:ascii="Cambria" w:hAnsi="Cambria"/>
          <w:noProof/>
          <w:sz w:val="22"/>
          <w:szCs w:val="22"/>
          <w:u w:val="single"/>
        </w:rPr>
        <w:t>[36]</w:t>
      </w:r>
      <w:r w:rsidR="00E12471">
        <w:rPr>
          <w:rFonts w:ascii="Cambria" w:hAnsi="Cambria"/>
          <w:sz w:val="22"/>
          <w:szCs w:val="22"/>
          <w:u w:val="single"/>
        </w:rPr>
        <w:fldChar w:fldCharType="end"/>
      </w:r>
      <w:r w:rsidR="00E12471">
        <w:rPr>
          <w:rFonts w:ascii="Cambria" w:hAnsi="Cambria"/>
          <w:sz w:val="22"/>
          <w:szCs w:val="22"/>
          <w:u w:val="single"/>
        </w:rPr>
        <w:t xml:space="preserve">. </w:t>
      </w:r>
      <w:r w:rsidR="00325132">
        <w:rPr>
          <w:rFonts w:ascii="Cambria" w:hAnsi="Cambria"/>
          <w:sz w:val="22"/>
          <w:szCs w:val="22"/>
          <w:u w:val="single"/>
        </w:rPr>
        <w:t>Hence, it is entirely possible that high-frequency low-level responses could have cumulative non-lethal effects as high or higher than those arising from low-frequency, strong responses.</w:t>
      </w:r>
    </w:p>
    <w:p w14:paraId="758A22A0" w14:textId="77777777" w:rsidR="002D2A15" w:rsidRPr="000C5BBE" w:rsidRDefault="002D2A15" w:rsidP="00127A29">
      <w:pPr>
        <w:pStyle w:val="NoteLevel21"/>
        <w:numPr>
          <w:ilvl w:val="0"/>
          <w:numId w:val="0"/>
        </w:numPr>
        <w:spacing w:line="480" w:lineRule="auto"/>
        <w:contextualSpacing w:val="0"/>
        <w:rPr>
          <w:rFonts w:ascii="Cambria" w:hAnsi="Cambria"/>
          <w:sz w:val="22"/>
          <w:szCs w:val="22"/>
        </w:rPr>
      </w:pPr>
    </w:p>
    <w:p w14:paraId="15D8744C" w14:textId="3B24AC61" w:rsidR="002A7741" w:rsidRPr="00374043" w:rsidRDefault="00374043" w:rsidP="00127A29">
      <w:pPr>
        <w:spacing w:line="480" w:lineRule="auto"/>
        <w:rPr>
          <w:sz w:val="22"/>
          <w:szCs w:val="22"/>
        </w:rPr>
      </w:pPr>
      <w:r w:rsidRPr="00C35014">
        <w:rPr>
          <w:sz w:val="22"/>
          <w:szCs w:val="22"/>
          <w:u w:val="single"/>
        </w:rPr>
        <w:t xml:space="preserve">Hypothesis </w:t>
      </w:r>
      <w:r w:rsidR="003B244C">
        <w:rPr>
          <w:sz w:val="22"/>
          <w:szCs w:val="22"/>
          <w:u w:val="single"/>
        </w:rPr>
        <w:t>3</w:t>
      </w:r>
      <w:r w:rsidRPr="00C35014">
        <w:rPr>
          <w:sz w:val="22"/>
          <w:szCs w:val="22"/>
          <w:u w:val="single"/>
        </w:rPr>
        <w:t xml:space="preserve">: The timing of death determines the </w:t>
      </w:r>
      <w:r w:rsidR="000B0010">
        <w:rPr>
          <w:sz w:val="22"/>
          <w:szCs w:val="22"/>
          <w:u w:val="single"/>
        </w:rPr>
        <w:t>diversity</w:t>
      </w:r>
      <w:r w:rsidRPr="00C35014">
        <w:rPr>
          <w:sz w:val="22"/>
          <w:szCs w:val="22"/>
          <w:u w:val="single"/>
        </w:rPr>
        <w:t xml:space="preserve"> of trait responses available to prey and hosts.</w:t>
      </w:r>
      <w:r>
        <w:rPr>
          <w:sz w:val="22"/>
          <w:szCs w:val="22"/>
        </w:rPr>
        <w:t xml:space="preserve"> </w:t>
      </w:r>
      <w:r w:rsidR="00904C34" w:rsidRPr="00BB6EF6">
        <w:rPr>
          <w:rFonts w:eastAsia="Times New Roman"/>
          <w:sz w:val="22"/>
          <w:szCs w:val="22"/>
          <w:lang w:eastAsia="zh-CN"/>
        </w:rPr>
        <w:t xml:space="preserve">We can </w:t>
      </w:r>
      <w:r w:rsidR="00904C34">
        <w:rPr>
          <w:rFonts w:eastAsia="Times New Roman"/>
          <w:sz w:val="22"/>
          <w:szCs w:val="22"/>
          <w:lang w:eastAsia="zh-CN"/>
        </w:rPr>
        <w:t>also consider differences in</w:t>
      </w:r>
      <w:r w:rsidR="00904C34" w:rsidRPr="00BB6EF6">
        <w:rPr>
          <w:rFonts w:eastAsia="Times New Roman"/>
          <w:sz w:val="22"/>
          <w:szCs w:val="22"/>
          <w:lang w:eastAsia="zh-CN"/>
        </w:rPr>
        <w:t xml:space="preserve"> the timing of prey and host death</w:t>
      </w:r>
      <w:r w:rsidR="00904C34">
        <w:rPr>
          <w:rFonts w:eastAsia="Times New Roman"/>
          <w:sz w:val="22"/>
          <w:szCs w:val="22"/>
          <w:lang w:eastAsia="zh-CN"/>
        </w:rPr>
        <w:t xml:space="preserve">, </w:t>
      </w:r>
      <w:r w:rsidR="00904C34">
        <w:rPr>
          <w:sz w:val="22"/>
          <w:szCs w:val="22"/>
        </w:rPr>
        <w:t>or ‘reproductive death’,</w:t>
      </w:r>
      <w:r w:rsidR="00904C34" w:rsidRPr="00BB6EF6">
        <w:rPr>
          <w:rFonts w:eastAsia="Times New Roman"/>
          <w:sz w:val="22"/>
          <w:szCs w:val="22"/>
          <w:lang w:eastAsia="zh-CN"/>
        </w:rPr>
        <w:t xml:space="preserve"> during interactions.  Predators usually kill prey before or shortly after commencing to feed. This is not the case for most parasites and their hosts. In fact, keeping hosts alive during consumption can be critical to the persistence of certain parasites </w:t>
      </w:r>
      <w:r w:rsidR="00904C34" w:rsidRPr="00BB6EF6">
        <w:rPr>
          <w:rFonts w:eastAsia="Times New Roman"/>
          <w:sz w:val="22"/>
          <w:szCs w:val="22"/>
          <w:lang w:eastAsia="zh-CN"/>
        </w:rPr>
        <w:fldChar w:fldCharType="begin"/>
      </w:r>
      <w:r w:rsidR="00904C34" w:rsidRPr="00BB6EF6">
        <w:rPr>
          <w:rFonts w:eastAsia="Times New Roman"/>
          <w:sz w:val="22"/>
          <w:szCs w:val="22"/>
          <w:lang w:eastAsia="zh-CN"/>
        </w:rPr>
        <w:instrText xml:space="preserve"> ADDIN ZOTERO_ITEM CSL_CITATION {"citationID":"a50MKpKH","properties":{"formattedCitation":"[40,41]","plainCitation":"[40,41]","noteIndex":0},"citationItems":[{"id":6085,"uris":["http://zotero.org/users/865335/items/F5MEQNR8"],"uri":["http://zotero.org/users/865335/items/F5MEQNR8"],"itemData":{"id":6085,"type":"article-journal","container-title":"Proceedings of the Royal Society B-Biological Sciences","issue":"1054","page":"452-491","title":"The population dynamics of microparasites and their invertebrate hosts","volume":"291","author":[{"family":"Anderson","given":"R.M."},{"family":"May","given":"R. M."}],"issued":{"date-parts":[["1981"]]}}},{"id":7939,"uris":["http://zotero.org/users/865335/items/GD2ZRML3"],"uri":["http://zotero.org/users/865335/items/GD2ZRML3"],"itemData":{"id":7939,"type":"article-journal","container-title":"PLoS Biology","DOI":"10.1371/journal.pbio.0040197","ISSN":"1545-7885","issue":"7","journalAbbreviation":"PLoS Biol","language":"en","page":"e197","source":"DOI.org (Crossref)","title":"Empirical Support for Optimal Virulence in a Castrating Parasite","volume":"4","author":[{"family":"Jensen","given":"Knut Helge"},{"family":"Little","given":"Tom"},{"family":"Skorping","given":"Arne"},{"family":"Ebert","given":"Dieter"}],"editor":[{"family":"Grenfell","given":"Bryan T."}],"issued":{"date-parts":[["2006",5,30]]}}}],"schema":"https://github.com/citation-style-language/schema/raw/master/csl-citation.json"} </w:instrText>
      </w:r>
      <w:r w:rsidR="00904C34" w:rsidRPr="00BB6EF6">
        <w:rPr>
          <w:rFonts w:eastAsia="Times New Roman"/>
          <w:sz w:val="22"/>
          <w:szCs w:val="22"/>
          <w:lang w:eastAsia="zh-CN"/>
        </w:rPr>
        <w:fldChar w:fldCharType="separate"/>
      </w:r>
      <w:r w:rsidR="00904C34" w:rsidRPr="00BB6EF6">
        <w:rPr>
          <w:rFonts w:eastAsia="Times New Roman"/>
          <w:sz w:val="22"/>
          <w:szCs w:val="22"/>
          <w:lang w:eastAsia="zh-CN"/>
        </w:rPr>
        <w:t>[40,41]</w:t>
      </w:r>
      <w:r w:rsidR="00904C34" w:rsidRPr="00BB6EF6">
        <w:rPr>
          <w:rFonts w:eastAsia="Times New Roman"/>
          <w:sz w:val="22"/>
          <w:szCs w:val="22"/>
          <w:lang w:eastAsia="zh-CN"/>
        </w:rPr>
        <w:fldChar w:fldCharType="end"/>
      </w:r>
      <w:r w:rsidR="00904C34" w:rsidRPr="00BB6EF6">
        <w:rPr>
          <w:rFonts w:eastAsia="Times New Roman"/>
          <w:sz w:val="22"/>
          <w:szCs w:val="22"/>
          <w:lang w:eastAsia="zh-CN"/>
        </w:rPr>
        <w:t xml:space="preserve">. </w:t>
      </w:r>
      <w:r w:rsidR="00904C34" w:rsidRPr="00BB6EF6">
        <w:rPr>
          <w:rFonts w:eastAsia="Times New Roman"/>
          <w:sz w:val="22"/>
          <w:szCs w:val="22"/>
          <w:lang w:eastAsia="zh-CN"/>
        </w:rPr>
        <w:lastRenderedPageBreak/>
        <w:t xml:space="preserve">Even </w:t>
      </w:r>
      <w:proofErr w:type="spellStart"/>
      <w:r w:rsidR="00904C34" w:rsidRPr="00BB6EF6">
        <w:rPr>
          <w:rFonts w:eastAsia="Times New Roman"/>
          <w:sz w:val="22"/>
          <w:szCs w:val="22"/>
          <w:lang w:eastAsia="zh-CN"/>
        </w:rPr>
        <w:t>parasitoids</w:t>
      </w:r>
      <w:proofErr w:type="spellEnd"/>
      <w:r w:rsidR="00904C34" w:rsidRPr="00BB6EF6">
        <w:rPr>
          <w:rFonts w:eastAsia="Times New Roman"/>
          <w:sz w:val="22"/>
          <w:szCs w:val="22"/>
          <w:lang w:eastAsia="zh-CN"/>
        </w:rPr>
        <w:t xml:space="preserve"> and castrators can have a substantial amount of feeding time before hosts are</w:t>
      </w:r>
      <w:r w:rsidR="00904C34">
        <w:rPr>
          <w:rFonts w:eastAsia="Times New Roman"/>
          <w:sz w:val="22"/>
          <w:szCs w:val="22"/>
          <w:lang w:eastAsia="zh-CN"/>
        </w:rPr>
        <w:t xml:space="preserve"> killed or castrated. </w:t>
      </w:r>
      <w:r w:rsidR="009C5744" w:rsidRPr="008E2763">
        <w:rPr>
          <w:sz w:val="22"/>
          <w:szCs w:val="22"/>
        </w:rPr>
        <w:t xml:space="preserve">Recognizing </w:t>
      </w:r>
      <w:r w:rsidR="00904C34">
        <w:rPr>
          <w:sz w:val="22"/>
          <w:szCs w:val="22"/>
        </w:rPr>
        <w:t>basic differences in the</w:t>
      </w:r>
      <w:r w:rsidR="000B0010">
        <w:rPr>
          <w:sz w:val="22"/>
          <w:szCs w:val="22"/>
        </w:rPr>
        <w:t xml:space="preserve"> </w:t>
      </w:r>
      <w:r w:rsidR="009C5744" w:rsidRPr="008E2763">
        <w:rPr>
          <w:sz w:val="22"/>
          <w:szCs w:val="22"/>
        </w:rPr>
        <w:t>timing of prey and host mortality</w:t>
      </w:r>
      <w:r w:rsidR="000B0010">
        <w:rPr>
          <w:sz w:val="22"/>
          <w:szCs w:val="22"/>
        </w:rPr>
        <w:t xml:space="preserve"> </w:t>
      </w:r>
      <w:r w:rsidR="009C5744" w:rsidRPr="008E2763">
        <w:rPr>
          <w:sz w:val="22"/>
          <w:szCs w:val="22"/>
        </w:rPr>
        <w:t xml:space="preserve">leads to two clear predictions for how non-lethal effects of predators and parasites differ. First, </w:t>
      </w:r>
      <w:r w:rsidR="009C5744">
        <w:rPr>
          <w:sz w:val="22"/>
          <w:szCs w:val="22"/>
        </w:rPr>
        <w:t xml:space="preserve">prey responses to predators will be constrained to avoiding contact and </w:t>
      </w:r>
      <w:r w:rsidR="00E44C85">
        <w:rPr>
          <w:sz w:val="22"/>
          <w:szCs w:val="22"/>
        </w:rPr>
        <w:t xml:space="preserve">resisting </w:t>
      </w:r>
      <w:r w:rsidR="009C5744">
        <w:rPr>
          <w:sz w:val="22"/>
          <w:szCs w:val="22"/>
        </w:rPr>
        <w:t xml:space="preserve">attack (Fig. 1b). </w:t>
      </w:r>
      <w:r w:rsidR="009C5744" w:rsidRPr="008E2763">
        <w:rPr>
          <w:sz w:val="22"/>
          <w:szCs w:val="22"/>
        </w:rPr>
        <w:t>Second</w:t>
      </w:r>
      <w:r w:rsidR="009C5744" w:rsidRPr="000C5BBE">
        <w:rPr>
          <w:sz w:val="22"/>
          <w:szCs w:val="22"/>
        </w:rPr>
        <w:t xml:space="preserve">, parasites and </w:t>
      </w:r>
      <w:proofErr w:type="spellStart"/>
      <w:r w:rsidR="009C5744" w:rsidRPr="000C5BBE">
        <w:rPr>
          <w:sz w:val="22"/>
          <w:szCs w:val="22"/>
        </w:rPr>
        <w:t>micropredators</w:t>
      </w:r>
      <w:proofErr w:type="spellEnd"/>
      <w:r w:rsidR="009C5744" w:rsidRPr="000C5BBE">
        <w:rPr>
          <w:sz w:val="22"/>
          <w:szCs w:val="22"/>
        </w:rPr>
        <w:t xml:space="preserve"> </w:t>
      </w:r>
      <w:r w:rsidR="009C5744">
        <w:rPr>
          <w:sz w:val="22"/>
          <w:szCs w:val="22"/>
        </w:rPr>
        <w:t xml:space="preserve">will </w:t>
      </w:r>
      <w:r w:rsidR="009C5744" w:rsidRPr="000C5BBE">
        <w:rPr>
          <w:sz w:val="22"/>
          <w:szCs w:val="22"/>
        </w:rPr>
        <w:t xml:space="preserve">elicit </w:t>
      </w:r>
      <w:r w:rsidR="00BB2278">
        <w:rPr>
          <w:sz w:val="22"/>
          <w:szCs w:val="22"/>
        </w:rPr>
        <w:t xml:space="preserve">defensive </w:t>
      </w:r>
      <w:r w:rsidR="009C5744" w:rsidRPr="000C5BBE">
        <w:rPr>
          <w:sz w:val="22"/>
          <w:szCs w:val="22"/>
        </w:rPr>
        <w:t>trait responses</w:t>
      </w:r>
      <w:r w:rsidR="006B7C8C">
        <w:rPr>
          <w:sz w:val="22"/>
          <w:szCs w:val="22"/>
        </w:rPr>
        <w:t xml:space="preserve"> </w:t>
      </w:r>
      <w:r w:rsidR="00BB2278">
        <w:rPr>
          <w:sz w:val="22"/>
          <w:szCs w:val="22"/>
        </w:rPr>
        <w:t xml:space="preserve">at all interaction phases </w:t>
      </w:r>
      <w:r w:rsidR="006B7C8C">
        <w:rPr>
          <w:sz w:val="22"/>
          <w:szCs w:val="22"/>
        </w:rPr>
        <w:t>(Fig. 1c</w:t>
      </w:r>
      <w:r w:rsidR="00093EE6">
        <w:rPr>
          <w:sz w:val="22"/>
          <w:szCs w:val="22"/>
        </w:rPr>
        <w:t>-d</w:t>
      </w:r>
      <w:r w:rsidR="006B7C8C">
        <w:rPr>
          <w:sz w:val="22"/>
          <w:szCs w:val="22"/>
        </w:rPr>
        <w:t>)</w:t>
      </w:r>
      <w:r w:rsidR="009C5744">
        <w:rPr>
          <w:sz w:val="22"/>
          <w:szCs w:val="22"/>
        </w:rPr>
        <w:t xml:space="preserve">, </w:t>
      </w:r>
      <w:r w:rsidR="000B4336">
        <w:rPr>
          <w:sz w:val="22"/>
          <w:szCs w:val="22"/>
        </w:rPr>
        <w:t xml:space="preserve">meaning that </w:t>
      </w:r>
      <w:r w:rsidR="00BF7F8C">
        <w:rPr>
          <w:sz w:val="22"/>
          <w:szCs w:val="22"/>
        </w:rPr>
        <w:t xml:space="preserve">hosts </w:t>
      </w:r>
      <w:r w:rsidR="002A7741">
        <w:rPr>
          <w:sz w:val="22"/>
          <w:szCs w:val="22"/>
        </w:rPr>
        <w:t xml:space="preserve">generally </w:t>
      </w:r>
      <w:r w:rsidR="00BF7F8C">
        <w:rPr>
          <w:sz w:val="22"/>
          <w:szCs w:val="22"/>
        </w:rPr>
        <w:t>have</w:t>
      </w:r>
      <w:r w:rsidR="000B4336">
        <w:rPr>
          <w:sz w:val="22"/>
          <w:szCs w:val="22"/>
        </w:rPr>
        <w:t xml:space="preserve"> a broader toolkit for defending against parasites than prey have for defending against predators.  This suggests non-lethal effects of parasites</w:t>
      </w:r>
      <w:r w:rsidR="00904C34">
        <w:rPr>
          <w:sz w:val="22"/>
          <w:szCs w:val="22"/>
        </w:rPr>
        <w:t xml:space="preserve"> </w:t>
      </w:r>
      <w:r w:rsidR="000B4336">
        <w:rPr>
          <w:sz w:val="22"/>
          <w:szCs w:val="22"/>
        </w:rPr>
        <w:t xml:space="preserve">arise from a </w:t>
      </w:r>
      <w:r w:rsidR="00904C34">
        <w:rPr>
          <w:sz w:val="22"/>
          <w:szCs w:val="22"/>
        </w:rPr>
        <w:t>more diversity in</w:t>
      </w:r>
      <w:r w:rsidR="000B4336">
        <w:rPr>
          <w:sz w:val="22"/>
          <w:szCs w:val="22"/>
        </w:rPr>
        <w:t xml:space="preserve"> response</w:t>
      </w:r>
      <w:r w:rsidR="00904C34">
        <w:rPr>
          <w:sz w:val="22"/>
          <w:szCs w:val="22"/>
        </w:rPr>
        <w:t xml:space="preserve"> types</w:t>
      </w:r>
      <w:r w:rsidR="000B4336">
        <w:rPr>
          <w:sz w:val="22"/>
          <w:szCs w:val="22"/>
        </w:rPr>
        <w:t xml:space="preserve"> than those arising from predators.  </w:t>
      </w:r>
    </w:p>
    <w:p w14:paraId="227DAA55" w14:textId="66B12647" w:rsidR="009C5744" w:rsidRDefault="009C5744" w:rsidP="00127A29">
      <w:pPr>
        <w:spacing w:line="480" w:lineRule="auto"/>
        <w:ind w:firstLine="720"/>
        <w:rPr>
          <w:sz w:val="22"/>
          <w:szCs w:val="22"/>
        </w:rPr>
      </w:pPr>
      <w:r w:rsidRPr="000C5BBE">
        <w:rPr>
          <w:sz w:val="22"/>
          <w:szCs w:val="22"/>
        </w:rPr>
        <w:t xml:space="preserve">Integrating the </w:t>
      </w:r>
      <w:r>
        <w:rPr>
          <w:sz w:val="22"/>
          <w:szCs w:val="22"/>
        </w:rPr>
        <w:t>above</w:t>
      </w:r>
      <w:r w:rsidRPr="000C5BBE">
        <w:rPr>
          <w:sz w:val="22"/>
          <w:szCs w:val="22"/>
        </w:rPr>
        <w:t xml:space="preserve"> hypotheses leads to the prediction</w:t>
      </w:r>
      <w:r w:rsidR="00355061">
        <w:rPr>
          <w:sz w:val="22"/>
          <w:szCs w:val="22"/>
        </w:rPr>
        <w:t>s</w:t>
      </w:r>
      <w:r w:rsidRPr="000C5BBE">
        <w:rPr>
          <w:sz w:val="22"/>
          <w:szCs w:val="22"/>
        </w:rPr>
        <w:t xml:space="preserve"> that</w:t>
      </w:r>
      <w:r w:rsidR="00355061">
        <w:rPr>
          <w:sz w:val="22"/>
          <w:szCs w:val="22"/>
        </w:rPr>
        <w:t xml:space="preserve"> (1) predator</w:t>
      </w:r>
      <w:r w:rsidRPr="000C5BBE">
        <w:rPr>
          <w:sz w:val="22"/>
          <w:szCs w:val="22"/>
        </w:rPr>
        <w:t>s</w:t>
      </w:r>
      <w:r w:rsidR="00355061">
        <w:rPr>
          <w:sz w:val="22"/>
          <w:szCs w:val="22"/>
        </w:rPr>
        <w:t>,</w:t>
      </w:r>
      <w:r w:rsidRPr="000C5BBE">
        <w:rPr>
          <w:sz w:val="22"/>
          <w:szCs w:val="22"/>
        </w:rPr>
        <w:t xml:space="preserve"> parasitic castrators, </w:t>
      </w:r>
      <w:r w:rsidR="00355061">
        <w:rPr>
          <w:sz w:val="22"/>
          <w:szCs w:val="22"/>
        </w:rPr>
        <w:t xml:space="preserve">and </w:t>
      </w:r>
      <w:proofErr w:type="spellStart"/>
      <w:r w:rsidRPr="000C5BBE">
        <w:rPr>
          <w:sz w:val="22"/>
          <w:szCs w:val="22"/>
        </w:rPr>
        <w:t>parasitoids</w:t>
      </w:r>
      <w:proofErr w:type="spellEnd"/>
      <w:r w:rsidR="00355061">
        <w:rPr>
          <w:sz w:val="22"/>
          <w:szCs w:val="22"/>
        </w:rPr>
        <w:t xml:space="preserve"> should provoke the </w:t>
      </w:r>
      <w:r w:rsidR="00542DF3">
        <w:rPr>
          <w:sz w:val="22"/>
          <w:szCs w:val="22"/>
        </w:rPr>
        <w:t>strongest</w:t>
      </w:r>
      <w:r w:rsidR="00355061">
        <w:rPr>
          <w:sz w:val="22"/>
          <w:szCs w:val="22"/>
        </w:rPr>
        <w:t xml:space="preserve"> </w:t>
      </w:r>
      <w:r w:rsidR="00904C34">
        <w:rPr>
          <w:sz w:val="22"/>
          <w:szCs w:val="22"/>
        </w:rPr>
        <w:t>individual</w:t>
      </w:r>
      <w:r w:rsidR="00355061">
        <w:rPr>
          <w:sz w:val="22"/>
          <w:szCs w:val="22"/>
        </w:rPr>
        <w:t xml:space="preserve"> </w:t>
      </w:r>
      <w:r w:rsidRPr="000C5BBE">
        <w:rPr>
          <w:sz w:val="22"/>
          <w:szCs w:val="22"/>
        </w:rPr>
        <w:t>responses</w:t>
      </w:r>
      <w:r w:rsidR="00D21164">
        <w:rPr>
          <w:sz w:val="22"/>
          <w:szCs w:val="22"/>
        </w:rPr>
        <w:t xml:space="preserve">  that are confined to avoiding contact and resisting attack</w:t>
      </w:r>
      <w:r w:rsidR="00F709BE">
        <w:rPr>
          <w:sz w:val="22"/>
          <w:szCs w:val="22"/>
        </w:rPr>
        <w:t xml:space="preserve"> </w:t>
      </w:r>
      <w:r w:rsidR="004E0B89">
        <w:rPr>
          <w:sz w:val="22"/>
          <w:szCs w:val="22"/>
        </w:rPr>
        <w:t>(because</w:t>
      </w:r>
      <w:r w:rsidR="00F709BE">
        <w:rPr>
          <w:sz w:val="22"/>
          <w:szCs w:val="22"/>
        </w:rPr>
        <w:t xml:space="preserve"> of their shared negation of prey/host fitness upon successful </w:t>
      </w:r>
      <w:r w:rsidR="002D2A15">
        <w:rPr>
          <w:sz w:val="22"/>
          <w:szCs w:val="22"/>
        </w:rPr>
        <w:t>attack and consumption</w:t>
      </w:r>
      <w:r w:rsidR="004E0B89">
        <w:rPr>
          <w:sz w:val="22"/>
          <w:szCs w:val="22"/>
        </w:rPr>
        <w:t>)</w:t>
      </w:r>
      <w:r w:rsidR="00355061">
        <w:rPr>
          <w:sz w:val="22"/>
          <w:szCs w:val="22"/>
        </w:rPr>
        <w:t xml:space="preserve">, and (2) </w:t>
      </w:r>
      <w:r w:rsidR="002A7741">
        <w:rPr>
          <w:sz w:val="22"/>
          <w:szCs w:val="22"/>
        </w:rPr>
        <w:t xml:space="preserve">all types of </w:t>
      </w:r>
      <w:r w:rsidR="00355061">
        <w:rPr>
          <w:sz w:val="22"/>
          <w:szCs w:val="22"/>
        </w:rPr>
        <w:t xml:space="preserve">parasites should </w:t>
      </w:r>
      <w:r w:rsidR="004E0B89">
        <w:rPr>
          <w:sz w:val="22"/>
          <w:szCs w:val="22"/>
        </w:rPr>
        <w:t xml:space="preserve">generally </w:t>
      </w:r>
      <w:r w:rsidR="00355061">
        <w:rPr>
          <w:sz w:val="22"/>
          <w:szCs w:val="22"/>
        </w:rPr>
        <w:t xml:space="preserve">provoke more frequent and diverse responses than </w:t>
      </w:r>
      <w:r w:rsidR="00F709BE">
        <w:rPr>
          <w:sz w:val="22"/>
          <w:szCs w:val="22"/>
        </w:rPr>
        <w:t xml:space="preserve">do </w:t>
      </w:r>
      <w:r w:rsidR="00355061">
        <w:rPr>
          <w:sz w:val="22"/>
          <w:szCs w:val="22"/>
        </w:rPr>
        <w:t>predators</w:t>
      </w:r>
      <w:r w:rsidR="002D2A15">
        <w:rPr>
          <w:sz w:val="22"/>
          <w:szCs w:val="22"/>
        </w:rPr>
        <w:t xml:space="preserve"> (</w:t>
      </w:r>
      <w:r w:rsidR="004E0B89">
        <w:rPr>
          <w:sz w:val="22"/>
          <w:szCs w:val="22"/>
        </w:rPr>
        <w:t>because</w:t>
      </w:r>
      <w:r w:rsidR="002D2A15">
        <w:rPr>
          <w:sz w:val="22"/>
          <w:szCs w:val="22"/>
        </w:rPr>
        <w:t xml:space="preserve"> of their prolonged feeding stage </w:t>
      </w:r>
      <w:r w:rsidR="00BB2278">
        <w:rPr>
          <w:sz w:val="22"/>
          <w:szCs w:val="22"/>
        </w:rPr>
        <w:t>on the live</w:t>
      </w:r>
      <w:r w:rsidR="002D2A15">
        <w:rPr>
          <w:sz w:val="22"/>
          <w:szCs w:val="22"/>
        </w:rPr>
        <w:t xml:space="preserve"> host)</w:t>
      </w:r>
      <w:r w:rsidR="00355061">
        <w:rPr>
          <w:sz w:val="22"/>
          <w:szCs w:val="22"/>
        </w:rPr>
        <w:t>.</w:t>
      </w:r>
      <w:r w:rsidRPr="004E0B89">
        <w:rPr>
          <w:strike/>
          <w:sz w:val="22"/>
          <w:szCs w:val="22"/>
        </w:rPr>
        <w:t xml:space="preserve"> </w:t>
      </w:r>
      <w:r w:rsidRPr="004E0B89">
        <w:rPr>
          <w:sz w:val="22"/>
          <w:szCs w:val="22"/>
        </w:rPr>
        <w:t xml:space="preserve">Exceptions may exist, such as some </w:t>
      </w:r>
      <w:proofErr w:type="spellStart"/>
      <w:r w:rsidRPr="004E0B89">
        <w:rPr>
          <w:sz w:val="22"/>
          <w:szCs w:val="22"/>
        </w:rPr>
        <w:t>parasitoids</w:t>
      </w:r>
      <w:proofErr w:type="spellEnd"/>
      <w:r w:rsidRPr="004E0B89">
        <w:rPr>
          <w:sz w:val="22"/>
          <w:szCs w:val="22"/>
        </w:rPr>
        <w:t xml:space="preserve"> that paralyze hosts during the initial attack, which can make hosts incapable of </w:t>
      </w:r>
      <w:r w:rsidR="00E12471" w:rsidRPr="004E0B89">
        <w:rPr>
          <w:sz w:val="22"/>
          <w:szCs w:val="22"/>
        </w:rPr>
        <w:t>resist</w:t>
      </w:r>
      <w:r w:rsidRPr="004E0B89">
        <w:rPr>
          <w:sz w:val="22"/>
          <w:szCs w:val="22"/>
        </w:rPr>
        <w:t>ing consumption</w:t>
      </w:r>
      <w:r w:rsidR="00124E23" w:rsidRPr="004E0B89">
        <w:rPr>
          <w:sz w:val="22"/>
          <w:szCs w:val="22"/>
        </w:rPr>
        <w:t xml:space="preserve"> </w:t>
      </w:r>
      <w:r w:rsidR="00124E23" w:rsidRPr="004E0B89">
        <w:rPr>
          <w:sz w:val="22"/>
          <w:szCs w:val="22"/>
        </w:rPr>
        <w:fldChar w:fldCharType="begin"/>
      </w:r>
      <w:r w:rsidR="00566D31">
        <w:rPr>
          <w:sz w:val="22"/>
          <w:szCs w:val="22"/>
        </w:rPr>
        <w:instrText xml:space="preserve"> ADDIN ZOTERO_ITEM CSL_CITATION {"citationID":"uHU26UBw","properties":{"formattedCitation":"[39]","plainCitation":"[39]","noteIndex":0},"citationItems":[{"id":7086,"uris":["http://zotero.org/users/865335/items/Z5VMN7K3"],"uri":["http://zotero.org/users/865335/items/Z5VMN7K3"],"itemData":{"id":7086,"type":"article-journal","abstract":"The main modes of action of insect parasitoids are considered to be killing their hosts with egg laying followed by offspring development (reproductive mortality), and adults feeding on hosts directly (host feeding). However, parasitoids can also negatively affect their hosts in ways that do not contribute to current or future parasitoid reproduction (nonreproductive effects). Outcomes of nonreproductive effects for hosts can include death, altered behavior, altered reproduction, and altered development. On the basis of these outcomes and the variety of associated mechanisms, we categorize nonreproductive effects into (a) nonconsumptive effects, (b) mutilation, (c) pseudoparasitism, (d) immune defense costs, and (e) aborted parasitism. These effects are widespread and can cause greater impacts on host populations than successful parasitism or host feeding. Nonreproductive effects constitute a hidden dimension of host–parasitoid trophic networks, with theoretical implications for community ecology as well as applied importance for the evaluation of ecosystem services provided by parasitoid biological control agents.","container-title":"Annual Review of Entomology","DOI":"10.1146/annurev-ento-011118-111753","ISSN":"0066-4170, 1545-4487","issue":"1","journalAbbreviation":"Annu. Rev. Entomol.","language":"en","page":"259-276","source":"DOI.org (Crossref)","title":"Nonreproductive effects of insect parasitoids on their hosts","volume":"64","author":[{"family":"Abram","given":"Paul K."},{"family":"Brodeur","given":"Jacques"},{"family":"Urbaneja","given":"Alberto"},{"family":"Tena","given":"Alejandro"}],"issued":{"date-parts":[["2019",1,7]]}}}],"schema":"https://github.com/citation-style-language/schema/raw/master/csl-citation.json"} </w:instrText>
      </w:r>
      <w:r w:rsidR="00124E23" w:rsidRPr="004E0B89">
        <w:rPr>
          <w:sz w:val="22"/>
          <w:szCs w:val="22"/>
        </w:rPr>
        <w:fldChar w:fldCharType="separate"/>
      </w:r>
      <w:r w:rsidR="00566D31">
        <w:rPr>
          <w:sz w:val="22"/>
          <w:szCs w:val="22"/>
        </w:rPr>
        <w:t>[39]</w:t>
      </w:r>
      <w:r w:rsidR="00124E23" w:rsidRPr="004E0B89">
        <w:rPr>
          <w:sz w:val="22"/>
          <w:szCs w:val="22"/>
        </w:rPr>
        <w:fldChar w:fldCharType="end"/>
      </w:r>
      <w:r w:rsidR="00124E23" w:rsidRPr="004E0B89">
        <w:rPr>
          <w:sz w:val="22"/>
          <w:szCs w:val="22"/>
        </w:rPr>
        <w:t>.</w:t>
      </w:r>
      <w:r w:rsidR="00124E23" w:rsidRPr="004E0B89">
        <w:rPr>
          <w:strike/>
          <w:sz w:val="22"/>
          <w:szCs w:val="22"/>
        </w:rPr>
        <w:t xml:space="preserve"> </w:t>
      </w:r>
      <w:r w:rsidR="002A7741">
        <w:rPr>
          <w:sz w:val="22"/>
          <w:szCs w:val="22"/>
        </w:rPr>
        <w:t>Also, as discussed above</w:t>
      </w:r>
      <w:r w:rsidR="00B654B7" w:rsidRPr="0028739A">
        <w:rPr>
          <w:sz w:val="22"/>
          <w:szCs w:val="22"/>
        </w:rPr>
        <w:t xml:space="preserve">, constraints to detection may </w:t>
      </w:r>
      <w:r w:rsidR="007600DE" w:rsidRPr="0028739A">
        <w:rPr>
          <w:sz w:val="22"/>
          <w:szCs w:val="22"/>
        </w:rPr>
        <w:t>alter</w:t>
      </w:r>
      <w:r w:rsidR="00B654B7" w:rsidRPr="0028739A">
        <w:rPr>
          <w:sz w:val="22"/>
          <w:szCs w:val="22"/>
        </w:rPr>
        <w:t xml:space="preserve"> expected differences in how prey</w:t>
      </w:r>
      <w:r w:rsidR="00AE7832">
        <w:rPr>
          <w:sz w:val="22"/>
          <w:szCs w:val="22"/>
        </w:rPr>
        <w:t>/</w:t>
      </w:r>
      <w:r w:rsidR="00B654B7" w:rsidRPr="0028739A">
        <w:rPr>
          <w:sz w:val="22"/>
          <w:szCs w:val="22"/>
        </w:rPr>
        <w:t xml:space="preserve">hosts </w:t>
      </w:r>
      <w:r w:rsidR="007600DE" w:rsidRPr="0028739A">
        <w:rPr>
          <w:sz w:val="22"/>
          <w:szCs w:val="22"/>
        </w:rPr>
        <w:t xml:space="preserve">exhibit trait responses to different </w:t>
      </w:r>
      <w:r w:rsidR="003D4A80" w:rsidRPr="0028739A">
        <w:rPr>
          <w:sz w:val="22"/>
          <w:szCs w:val="22"/>
        </w:rPr>
        <w:t>predators</w:t>
      </w:r>
      <w:r w:rsidR="007600DE" w:rsidRPr="0028739A">
        <w:rPr>
          <w:sz w:val="22"/>
          <w:szCs w:val="22"/>
        </w:rPr>
        <w:t xml:space="preserve"> and parasites.  For instance, to the extent that visual detection is important to elicit trait responses, animals should avoid contact with predators more than contact with </w:t>
      </w:r>
      <w:proofErr w:type="spellStart"/>
      <w:r w:rsidR="007600DE" w:rsidRPr="0028739A">
        <w:rPr>
          <w:sz w:val="22"/>
          <w:szCs w:val="22"/>
        </w:rPr>
        <w:t>micropredators</w:t>
      </w:r>
      <w:proofErr w:type="spellEnd"/>
      <w:r w:rsidR="007600DE" w:rsidRPr="0028739A">
        <w:rPr>
          <w:sz w:val="22"/>
          <w:szCs w:val="22"/>
        </w:rPr>
        <w:t xml:space="preserve"> and parasites</w:t>
      </w:r>
      <w:r w:rsidR="00355061">
        <w:rPr>
          <w:sz w:val="22"/>
          <w:szCs w:val="22"/>
        </w:rPr>
        <w:t>,</w:t>
      </w:r>
      <w:r w:rsidR="007600DE" w:rsidRPr="0028739A">
        <w:rPr>
          <w:sz w:val="22"/>
          <w:szCs w:val="22"/>
        </w:rPr>
        <w:t xml:space="preserve"> because the generally larger size of predators makes them easier to see </w:t>
      </w:r>
      <w:r w:rsidR="007600DE" w:rsidRPr="0028739A">
        <w:rPr>
          <w:sz w:val="22"/>
          <w:szCs w:val="22"/>
        </w:rPr>
        <w:fldChar w:fldCharType="begin"/>
      </w:r>
      <w:r w:rsidR="00566D31">
        <w:rPr>
          <w:sz w:val="22"/>
          <w:szCs w:val="22"/>
        </w:rPr>
        <w:instrText xml:space="preserve"> ADDIN ZOTERO_ITEM CSL_CITATION {"citationID":"vcHbSG0q","properties":{"formattedCitation":"[26]","plainCitation":"[26]","noteIndex":0},"citationItems":[{"id":4456,"uris":["http://zotero.org/users/865335/items/7SGMWNRP"],"uri":["http://zotero.org/users/865335/items/7SGMWNRP"],"itemData":{"id":4456,"type":"article-journal","container-title":"Trends in Ecology &amp; Evolution","issue":"11","page":"507–513","source":"Google Scholar","title":"Trophic strategies, animal diversity and body size","volume":"17","author":[{"family":"Lafferty","given":"Kevin D."},{"family":"Kuris","given":"Armand M."}],"issued":{"date-parts":[["2002"]]}}}],"schema":"https://github.com/citation-style-language/schema/raw/master/csl-citation.json"} </w:instrText>
      </w:r>
      <w:r w:rsidR="007600DE" w:rsidRPr="0028739A">
        <w:rPr>
          <w:sz w:val="22"/>
          <w:szCs w:val="22"/>
        </w:rPr>
        <w:fldChar w:fldCharType="separate"/>
      </w:r>
      <w:r w:rsidR="00566D31">
        <w:rPr>
          <w:noProof/>
          <w:sz w:val="22"/>
          <w:szCs w:val="22"/>
        </w:rPr>
        <w:t>[26]</w:t>
      </w:r>
      <w:r w:rsidR="007600DE" w:rsidRPr="0028739A">
        <w:rPr>
          <w:sz w:val="22"/>
          <w:szCs w:val="22"/>
        </w:rPr>
        <w:fldChar w:fldCharType="end"/>
      </w:r>
      <w:r w:rsidR="007600DE" w:rsidRPr="0028739A">
        <w:rPr>
          <w:sz w:val="22"/>
          <w:szCs w:val="22"/>
        </w:rPr>
        <w:t>.</w:t>
      </w:r>
      <w:r w:rsidR="00B654B7" w:rsidRPr="0028739A">
        <w:rPr>
          <w:sz w:val="22"/>
          <w:szCs w:val="22"/>
        </w:rPr>
        <w:t xml:space="preserve"> </w:t>
      </w:r>
      <w:r w:rsidR="00881B01">
        <w:rPr>
          <w:sz w:val="22"/>
          <w:szCs w:val="22"/>
        </w:rPr>
        <w:t xml:space="preserve">On average, however, our framework </w:t>
      </w:r>
      <w:r w:rsidR="00881B01">
        <w:rPr>
          <w:sz w:val="22"/>
          <w:szCs w:val="22"/>
        </w:rPr>
        <w:lastRenderedPageBreak/>
        <w:t>indicates that non-lethal effects will be strongest not solely from consumers that impose the highest risk of death, but rather from those that impose such strong costs while keeping the consumed host or prey alive.</w:t>
      </w:r>
    </w:p>
    <w:p w14:paraId="5A5E2444" w14:textId="77777777" w:rsidR="009C5744" w:rsidRDefault="009C5744" w:rsidP="00127A29">
      <w:pPr>
        <w:spacing w:line="480" w:lineRule="auto"/>
        <w:rPr>
          <w:b/>
          <w:sz w:val="22"/>
          <w:szCs w:val="22"/>
        </w:rPr>
      </w:pPr>
    </w:p>
    <w:p w14:paraId="026FC554" w14:textId="234B442C" w:rsidR="00B43D35" w:rsidRDefault="00BF7F8C" w:rsidP="00127A29">
      <w:pPr>
        <w:spacing w:line="480" w:lineRule="auto"/>
        <w:rPr>
          <w:b/>
          <w:sz w:val="22"/>
          <w:szCs w:val="22"/>
        </w:rPr>
      </w:pPr>
      <w:r>
        <w:rPr>
          <w:b/>
          <w:sz w:val="22"/>
          <w:szCs w:val="22"/>
        </w:rPr>
        <w:t xml:space="preserve">Applying </w:t>
      </w:r>
      <w:r w:rsidR="00B43D35">
        <w:rPr>
          <w:b/>
          <w:sz w:val="22"/>
          <w:szCs w:val="22"/>
        </w:rPr>
        <w:t xml:space="preserve">the trait response framework </w:t>
      </w:r>
    </w:p>
    <w:p w14:paraId="69432F9C" w14:textId="4E8232CC" w:rsidR="0001508E" w:rsidRDefault="0001508E" w:rsidP="00127A29">
      <w:pPr>
        <w:spacing w:line="480" w:lineRule="auto"/>
        <w:rPr>
          <w:bCs/>
          <w:i/>
          <w:iCs/>
          <w:sz w:val="22"/>
          <w:szCs w:val="22"/>
        </w:rPr>
      </w:pPr>
      <w:r w:rsidRPr="00294738">
        <w:rPr>
          <w:sz w:val="22"/>
          <w:szCs w:val="22"/>
        </w:rPr>
        <w:t xml:space="preserve">We used the above framework carry out </w:t>
      </w:r>
      <w:r>
        <w:rPr>
          <w:sz w:val="22"/>
          <w:szCs w:val="22"/>
        </w:rPr>
        <w:t xml:space="preserve">(a) </w:t>
      </w:r>
      <w:r w:rsidRPr="00294738">
        <w:rPr>
          <w:sz w:val="22"/>
          <w:szCs w:val="22"/>
        </w:rPr>
        <w:t>a systematic review of the literature to compare trait responses to predation and parasitism</w:t>
      </w:r>
      <w:r>
        <w:rPr>
          <w:sz w:val="22"/>
          <w:szCs w:val="22"/>
        </w:rPr>
        <w:t xml:space="preserve"> and (b) a case study of trait responses to predators and parasites in larval amphibians (tadpoles)</w:t>
      </w:r>
      <w:r w:rsidRPr="00294738">
        <w:rPr>
          <w:sz w:val="22"/>
          <w:szCs w:val="22"/>
        </w:rPr>
        <w:t xml:space="preserve">. </w:t>
      </w:r>
      <w:r w:rsidR="000B1C6B">
        <w:rPr>
          <w:sz w:val="22"/>
          <w:szCs w:val="22"/>
        </w:rPr>
        <w:t>The two exercises</w:t>
      </w:r>
      <w:r>
        <w:rPr>
          <w:sz w:val="22"/>
          <w:szCs w:val="22"/>
        </w:rPr>
        <w:t xml:space="preserve"> </w:t>
      </w:r>
      <w:r w:rsidR="000B1C6B">
        <w:rPr>
          <w:sz w:val="22"/>
          <w:szCs w:val="22"/>
        </w:rPr>
        <w:t>serve two purposes.  First, they provide a demonstration of how</w:t>
      </w:r>
      <w:r>
        <w:rPr>
          <w:sz w:val="22"/>
          <w:szCs w:val="22"/>
        </w:rPr>
        <w:t xml:space="preserve"> our framework</w:t>
      </w:r>
      <w:r w:rsidR="000B1C6B">
        <w:rPr>
          <w:sz w:val="22"/>
          <w:szCs w:val="22"/>
        </w:rPr>
        <w:t xml:space="preserve"> can be applied to gain more thorough understanding of trait responses and their non-lethal effects.  </w:t>
      </w:r>
      <w:r>
        <w:rPr>
          <w:sz w:val="22"/>
          <w:szCs w:val="22"/>
        </w:rPr>
        <w:t xml:space="preserve">Second, </w:t>
      </w:r>
      <w:r w:rsidR="000B1C6B">
        <w:rPr>
          <w:sz w:val="22"/>
          <w:szCs w:val="22"/>
        </w:rPr>
        <w:t>they provide an assessment of</w:t>
      </w:r>
      <w:r>
        <w:rPr>
          <w:sz w:val="22"/>
          <w:szCs w:val="22"/>
        </w:rPr>
        <w:t xml:space="preserve"> the breadth of comparative data on the topic and </w:t>
      </w:r>
      <w:r w:rsidR="00D13E60">
        <w:rPr>
          <w:sz w:val="22"/>
          <w:szCs w:val="22"/>
        </w:rPr>
        <w:t>preliminary</w:t>
      </w:r>
      <w:r w:rsidR="000B1C6B">
        <w:rPr>
          <w:sz w:val="22"/>
          <w:szCs w:val="22"/>
        </w:rPr>
        <w:t xml:space="preserve"> synthesis</w:t>
      </w:r>
      <w:r>
        <w:rPr>
          <w:sz w:val="22"/>
          <w:szCs w:val="22"/>
        </w:rPr>
        <w:t xml:space="preserve"> the available information to explore general trait response patterns.   </w:t>
      </w:r>
    </w:p>
    <w:p w14:paraId="6BA8D5D9" w14:textId="77777777" w:rsidR="0001508E" w:rsidRDefault="0001508E" w:rsidP="00127A29">
      <w:pPr>
        <w:spacing w:line="480" w:lineRule="auto"/>
        <w:rPr>
          <w:bCs/>
          <w:i/>
          <w:iCs/>
          <w:sz w:val="22"/>
          <w:szCs w:val="22"/>
        </w:rPr>
      </w:pPr>
    </w:p>
    <w:p w14:paraId="62F06EBF" w14:textId="7B2C4039" w:rsidR="009C5744" w:rsidRPr="00BF7F8C" w:rsidRDefault="0008446A" w:rsidP="00127A29">
      <w:pPr>
        <w:spacing w:line="480" w:lineRule="auto"/>
        <w:rPr>
          <w:bCs/>
          <w:i/>
          <w:iCs/>
          <w:sz w:val="22"/>
          <w:szCs w:val="22"/>
        </w:rPr>
      </w:pPr>
      <w:r w:rsidRPr="00BF7F8C">
        <w:rPr>
          <w:bCs/>
          <w:i/>
          <w:iCs/>
          <w:sz w:val="22"/>
          <w:szCs w:val="22"/>
        </w:rPr>
        <w:t>S</w:t>
      </w:r>
      <w:r w:rsidR="00835398" w:rsidRPr="00BF7F8C">
        <w:rPr>
          <w:bCs/>
          <w:i/>
          <w:iCs/>
          <w:sz w:val="22"/>
          <w:szCs w:val="22"/>
        </w:rPr>
        <w:t xml:space="preserve">tudies </w:t>
      </w:r>
      <w:r w:rsidRPr="00BF7F8C">
        <w:rPr>
          <w:bCs/>
          <w:i/>
          <w:iCs/>
          <w:sz w:val="22"/>
          <w:szCs w:val="22"/>
        </w:rPr>
        <w:t xml:space="preserve">to </w:t>
      </w:r>
      <w:r w:rsidR="00D523AE" w:rsidRPr="00BF7F8C">
        <w:rPr>
          <w:bCs/>
          <w:i/>
          <w:iCs/>
          <w:sz w:val="22"/>
          <w:szCs w:val="22"/>
        </w:rPr>
        <w:t xml:space="preserve">measure </w:t>
      </w:r>
      <w:r w:rsidR="009077AE" w:rsidRPr="00BF7F8C">
        <w:rPr>
          <w:bCs/>
          <w:i/>
          <w:iCs/>
          <w:sz w:val="22"/>
          <w:szCs w:val="22"/>
        </w:rPr>
        <w:t xml:space="preserve">trait </w:t>
      </w:r>
      <w:r w:rsidR="00EB7526" w:rsidRPr="00BF7F8C">
        <w:rPr>
          <w:bCs/>
          <w:i/>
          <w:iCs/>
          <w:sz w:val="22"/>
          <w:szCs w:val="22"/>
        </w:rPr>
        <w:t xml:space="preserve">responses </w:t>
      </w:r>
      <w:r w:rsidR="00F77002" w:rsidRPr="00BF7F8C">
        <w:rPr>
          <w:bCs/>
          <w:i/>
          <w:iCs/>
          <w:sz w:val="22"/>
          <w:szCs w:val="22"/>
        </w:rPr>
        <w:t>to predation and parasitism</w:t>
      </w:r>
    </w:p>
    <w:p w14:paraId="2EF7BDA9" w14:textId="52CFC968" w:rsidR="0092545A" w:rsidRPr="00BF7F8C" w:rsidRDefault="0001508E" w:rsidP="00127A29">
      <w:pPr>
        <w:pStyle w:val="ListParagraph"/>
        <w:numPr>
          <w:ilvl w:val="0"/>
          <w:numId w:val="2"/>
        </w:numPr>
        <w:shd w:val="clear" w:color="auto" w:fill="FFFFFF"/>
        <w:spacing w:line="480" w:lineRule="auto"/>
        <w:contextualSpacing w:val="0"/>
      </w:pPr>
      <w:r>
        <w:rPr>
          <w:sz w:val="22"/>
          <w:szCs w:val="22"/>
        </w:rPr>
        <w:t>We</w:t>
      </w:r>
      <w:r w:rsidR="00637DA2" w:rsidRPr="00294738">
        <w:rPr>
          <w:sz w:val="22"/>
          <w:szCs w:val="22"/>
        </w:rPr>
        <w:t xml:space="preserve"> compiled studies that directly compared trait responses to</w:t>
      </w:r>
      <w:r w:rsidR="0097036A" w:rsidRPr="00294738">
        <w:rPr>
          <w:sz w:val="22"/>
          <w:szCs w:val="22"/>
        </w:rPr>
        <w:t xml:space="preserve"> both</w:t>
      </w:r>
      <w:r w:rsidR="00637DA2" w:rsidRPr="00294738">
        <w:rPr>
          <w:sz w:val="22"/>
          <w:szCs w:val="22"/>
        </w:rPr>
        <w:t xml:space="preserve"> predation and parasitism risk in a single</w:t>
      </w:r>
      <w:r w:rsidR="00637DA2" w:rsidRPr="00E633D0">
        <w:rPr>
          <w:sz w:val="22"/>
          <w:szCs w:val="22"/>
        </w:rPr>
        <w:t xml:space="preserve"> </w:t>
      </w:r>
      <w:r w:rsidR="00B43D35" w:rsidRPr="00E633D0">
        <w:rPr>
          <w:sz w:val="22"/>
          <w:szCs w:val="22"/>
        </w:rPr>
        <w:t xml:space="preserve">prey/host </w:t>
      </w:r>
      <w:r w:rsidR="00637DA2" w:rsidRPr="00E633D0">
        <w:rPr>
          <w:sz w:val="22"/>
          <w:szCs w:val="22"/>
        </w:rPr>
        <w:t>species</w:t>
      </w:r>
      <w:r w:rsidR="00FB6AEF" w:rsidRPr="00E633D0">
        <w:rPr>
          <w:sz w:val="22"/>
          <w:szCs w:val="22"/>
        </w:rPr>
        <w:t xml:space="preserve"> (see </w:t>
      </w:r>
      <w:r w:rsidR="00134B30" w:rsidRPr="00E633D0">
        <w:rPr>
          <w:sz w:val="22"/>
          <w:szCs w:val="22"/>
        </w:rPr>
        <w:t>supporting material</w:t>
      </w:r>
      <w:r w:rsidR="00FB6AEF" w:rsidRPr="00E633D0">
        <w:rPr>
          <w:sz w:val="22"/>
          <w:szCs w:val="22"/>
        </w:rPr>
        <w:t xml:space="preserve"> for details of literature search)</w:t>
      </w:r>
      <w:r w:rsidR="00637DA2" w:rsidRPr="00E633D0">
        <w:rPr>
          <w:sz w:val="22"/>
          <w:szCs w:val="22"/>
        </w:rPr>
        <w:t xml:space="preserve">. </w:t>
      </w:r>
      <w:r w:rsidR="00637DA2" w:rsidRPr="00E44C85">
        <w:rPr>
          <w:strike/>
          <w:sz w:val="22"/>
          <w:szCs w:val="22"/>
        </w:rPr>
        <w:t>The</w:t>
      </w:r>
      <w:r w:rsidR="00637DA2" w:rsidRPr="00E633D0">
        <w:rPr>
          <w:sz w:val="22"/>
          <w:szCs w:val="22"/>
        </w:rPr>
        <w:t xml:space="preserve"> </w:t>
      </w:r>
      <w:r w:rsidR="00BB2278">
        <w:rPr>
          <w:sz w:val="22"/>
          <w:szCs w:val="22"/>
        </w:rPr>
        <w:t>A</w:t>
      </w:r>
      <w:r w:rsidR="00355061">
        <w:rPr>
          <w:sz w:val="22"/>
          <w:szCs w:val="22"/>
        </w:rPr>
        <w:t>lmost all</w:t>
      </w:r>
      <w:r w:rsidR="00637DA2" w:rsidRPr="00E633D0">
        <w:rPr>
          <w:sz w:val="22"/>
          <w:szCs w:val="22"/>
        </w:rPr>
        <w:t xml:space="preserve"> </w:t>
      </w:r>
      <w:r w:rsidR="00BB2278">
        <w:rPr>
          <w:sz w:val="22"/>
          <w:szCs w:val="22"/>
        </w:rPr>
        <w:t xml:space="preserve">such </w:t>
      </w:r>
      <w:r w:rsidR="00637DA2" w:rsidRPr="00E633D0">
        <w:rPr>
          <w:sz w:val="22"/>
          <w:szCs w:val="22"/>
        </w:rPr>
        <w:t>studies</w:t>
      </w:r>
      <w:r w:rsidR="00D523AE" w:rsidRPr="00E633D0">
        <w:rPr>
          <w:sz w:val="22"/>
          <w:szCs w:val="22"/>
        </w:rPr>
        <w:t xml:space="preserve"> measured trait responses in larval frogs (</w:t>
      </w:r>
      <w:r w:rsidR="00A07182" w:rsidRPr="00E633D0">
        <w:rPr>
          <w:sz w:val="22"/>
          <w:szCs w:val="22"/>
        </w:rPr>
        <w:t>i.e</w:t>
      </w:r>
      <w:r w:rsidR="003E5E4D" w:rsidRPr="00E633D0">
        <w:rPr>
          <w:sz w:val="22"/>
          <w:szCs w:val="22"/>
        </w:rPr>
        <w:t>.</w:t>
      </w:r>
      <w:r w:rsidR="00A07182" w:rsidRPr="00E633D0">
        <w:rPr>
          <w:sz w:val="22"/>
          <w:szCs w:val="22"/>
        </w:rPr>
        <w:t xml:space="preserve"> ‘tadpoles’, </w:t>
      </w:r>
      <w:r w:rsidR="00D523AE" w:rsidRPr="00E633D0">
        <w:rPr>
          <w:sz w:val="22"/>
          <w:szCs w:val="22"/>
        </w:rPr>
        <w:t xml:space="preserve">N = </w:t>
      </w:r>
      <w:r w:rsidR="00065656" w:rsidRPr="00E633D0">
        <w:rPr>
          <w:sz w:val="22"/>
          <w:szCs w:val="22"/>
        </w:rPr>
        <w:t>106</w:t>
      </w:r>
      <w:r w:rsidR="00D523AE" w:rsidRPr="00E633D0">
        <w:rPr>
          <w:sz w:val="22"/>
          <w:szCs w:val="22"/>
        </w:rPr>
        <w:t xml:space="preserve"> entries across 13 studies, Table S1)</w:t>
      </w:r>
      <w:r w:rsidR="00787D62">
        <w:rPr>
          <w:sz w:val="22"/>
          <w:szCs w:val="22"/>
        </w:rPr>
        <w:t xml:space="preserve">, perhaps because </w:t>
      </w:r>
      <w:r w:rsidR="00BB2278">
        <w:rPr>
          <w:sz w:val="22"/>
          <w:szCs w:val="22"/>
        </w:rPr>
        <w:t>they are very tractable experimentally</w:t>
      </w:r>
      <w:r w:rsidR="00637DA2" w:rsidRPr="00E633D0">
        <w:rPr>
          <w:sz w:val="22"/>
          <w:szCs w:val="22"/>
        </w:rPr>
        <w:t>.</w:t>
      </w:r>
      <w:r w:rsidR="00D523AE" w:rsidRPr="00E633D0">
        <w:rPr>
          <w:sz w:val="22"/>
          <w:szCs w:val="22"/>
        </w:rPr>
        <w:t xml:space="preserve"> B</w:t>
      </w:r>
      <w:r w:rsidR="002D6BB1" w:rsidRPr="00E633D0">
        <w:rPr>
          <w:sz w:val="22"/>
          <w:szCs w:val="22"/>
        </w:rPr>
        <w:t>ehavioural traits were most common, with activity level being the most reported trait (Table S</w:t>
      </w:r>
      <w:r w:rsidR="006B7C8C" w:rsidRPr="00E633D0">
        <w:rPr>
          <w:sz w:val="22"/>
          <w:szCs w:val="22"/>
        </w:rPr>
        <w:t>1, Table S2</w:t>
      </w:r>
      <w:r w:rsidR="002D6BB1" w:rsidRPr="00E633D0">
        <w:rPr>
          <w:sz w:val="22"/>
          <w:szCs w:val="22"/>
        </w:rPr>
        <w:t xml:space="preserve">). </w:t>
      </w:r>
      <w:r w:rsidR="007D2C86" w:rsidRPr="00E633D0">
        <w:rPr>
          <w:sz w:val="22"/>
          <w:szCs w:val="22"/>
        </w:rPr>
        <w:t xml:space="preserve">We did not find </w:t>
      </w:r>
      <w:r w:rsidR="002D6BB1" w:rsidRPr="00E633D0">
        <w:rPr>
          <w:sz w:val="22"/>
          <w:szCs w:val="22"/>
        </w:rPr>
        <w:t xml:space="preserve">studies </w:t>
      </w:r>
      <w:r w:rsidR="007D2C86" w:rsidRPr="00E633D0">
        <w:rPr>
          <w:sz w:val="22"/>
          <w:szCs w:val="22"/>
        </w:rPr>
        <w:t xml:space="preserve">that </w:t>
      </w:r>
      <w:r w:rsidR="002D6BB1" w:rsidRPr="00E633D0">
        <w:rPr>
          <w:sz w:val="22"/>
          <w:szCs w:val="22"/>
        </w:rPr>
        <w:t>measured immunological trait responses</w:t>
      </w:r>
      <w:r w:rsidR="00203ABD" w:rsidRPr="00E633D0">
        <w:rPr>
          <w:sz w:val="22"/>
          <w:szCs w:val="22"/>
        </w:rPr>
        <w:t xml:space="preserve">, </w:t>
      </w:r>
      <w:r w:rsidR="00195B6F" w:rsidRPr="00E633D0">
        <w:rPr>
          <w:sz w:val="22"/>
          <w:szCs w:val="22"/>
        </w:rPr>
        <w:t xml:space="preserve">likely </w:t>
      </w:r>
      <w:r w:rsidR="00203ABD" w:rsidRPr="00E633D0">
        <w:rPr>
          <w:sz w:val="22"/>
          <w:szCs w:val="22"/>
        </w:rPr>
        <w:lastRenderedPageBreak/>
        <w:t>because this is distinct to host-parasite systems</w:t>
      </w:r>
      <w:r w:rsidR="002D6BB1" w:rsidRPr="00E633D0">
        <w:rPr>
          <w:sz w:val="22"/>
          <w:szCs w:val="22"/>
        </w:rPr>
        <w:t xml:space="preserve">. The studies spanned the following consumer strategies: solitary predators, </w:t>
      </w:r>
      <w:proofErr w:type="spellStart"/>
      <w:r w:rsidR="002D6BB1" w:rsidRPr="00E633D0">
        <w:rPr>
          <w:sz w:val="22"/>
          <w:szCs w:val="22"/>
        </w:rPr>
        <w:t>trophically</w:t>
      </w:r>
      <w:proofErr w:type="spellEnd"/>
      <w:r w:rsidR="002D6BB1" w:rsidRPr="00E633D0">
        <w:rPr>
          <w:sz w:val="22"/>
          <w:szCs w:val="22"/>
        </w:rPr>
        <w:t xml:space="preserve"> transmitted parasites, typical parasites, and pathogens (Table S1); in no cases were responses to </w:t>
      </w:r>
      <w:proofErr w:type="spellStart"/>
      <w:r w:rsidR="002D6BB1" w:rsidRPr="00E633D0">
        <w:rPr>
          <w:sz w:val="22"/>
          <w:szCs w:val="22"/>
        </w:rPr>
        <w:t>parasitoids</w:t>
      </w:r>
      <w:proofErr w:type="spellEnd"/>
      <w:r w:rsidR="002D6BB1" w:rsidRPr="00E633D0">
        <w:rPr>
          <w:sz w:val="22"/>
          <w:szCs w:val="22"/>
        </w:rPr>
        <w:t xml:space="preserve">, parasitic castrators, </w:t>
      </w:r>
      <w:proofErr w:type="spellStart"/>
      <w:r w:rsidR="002D6BB1" w:rsidRPr="00E633D0">
        <w:rPr>
          <w:sz w:val="22"/>
          <w:szCs w:val="22"/>
        </w:rPr>
        <w:t>micropredators</w:t>
      </w:r>
      <w:proofErr w:type="spellEnd"/>
      <w:r w:rsidR="002D6BB1" w:rsidRPr="00E633D0">
        <w:rPr>
          <w:sz w:val="22"/>
          <w:szCs w:val="22"/>
        </w:rPr>
        <w:t xml:space="preserve">, or social predators considered. Predator-induced trait responses were only measured during </w:t>
      </w:r>
      <w:r w:rsidR="002D6BB1" w:rsidRPr="00E633D0">
        <w:rPr>
          <w:i/>
          <w:sz w:val="22"/>
          <w:szCs w:val="22"/>
        </w:rPr>
        <w:t>questing</w:t>
      </w:r>
      <w:r w:rsidR="002D6BB1" w:rsidRPr="00E633D0">
        <w:rPr>
          <w:sz w:val="22"/>
          <w:szCs w:val="22"/>
        </w:rPr>
        <w:t xml:space="preserve"> predator states,</w:t>
      </w:r>
      <w:r w:rsidR="00990EA1" w:rsidRPr="00E633D0">
        <w:rPr>
          <w:sz w:val="22"/>
          <w:szCs w:val="22"/>
        </w:rPr>
        <w:t xml:space="preserve"> representing avoidance of contact,</w:t>
      </w:r>
      <w:r w:rsidR="002D6BB1" w:rsidRPr="00E633D0">
        <w:rPr>
          <w:sz w:val="22"/>
          <w:szCs w:val="22"/>
        </w:rPr>
        <w:t xml:space="preserve"> whereas measurements of parasite-induced responses included</w:t>
      </w:r>
      <w:r w:rsidR="00CC586B" w:rsidRPr="00E633D0">
        <w:rPr>
          <w:sz w:val="22"/>
          <w:szCs w:val="22"/>
        </w:rPr>
        <w:t xml:space="preserve"> all three states:</w:t>
      </w:r>
      <w:r w:rsidR="002D6BB1" w:rsidRPr="00E633D0">
        <w:rPr>
          <w:sz w:val="22"/>
          <w:szCs w:val="22"/>
        </w:rPr>
        <w:t xml:space="preserve"> </w:t>
      </w:r>
      <w:r w:rsidR="002D6BB1" w:rsidRPr="00E633D0">
        <w:rPr>
          <w:i/>
          <w:sz w:val="22"/>
          <w:szCs w:val="22"/>
        </w:rPr>
        <w:t>questing</w:t>
      </w:r>
      <w:r w:rsidR="002D6BB1" w:rsidRPr="00E633D0">
        <w:rPr>
          <w:sz w:val="22"/>
          <w:szCs w:val="22"/>
        </w:rPr>
        <w:t xml:space="preserve"> (</w:t>
      </w:r>
      <w:r w:rsidR="007D2C86" w:rsidRPr="00E633D0">
        <w:rPr>
          <w:sz w:val="22"/>
          <w:szCs w:val="22"/>
        </w:rPr>
        <w:t>N=</w:t>
      </w:r>
      <w:r w:rsidR="00134B30" w:rsidRPr="00E633D0">
        <w:rPr>
          <w:sz w:val="22"/>
          <w:szCs w:val="22"/>
        </w:rPr>
        <w:t>9</w:t>
      </w:r>
      <w:r w:rsidR="002D6BB1" w:rsidRPr="00E633D0">
        <w:rPr>
          <w:sz w:val="22"/>
          <w:szCs w:val="22"/>
        </w:rPr>
        <w:t xml:space="preserve">), </w:t>
      </w:r>
      <w:r w:rsidR="002D6BB1" w:rsidRPr="00E633D0">
        <w:rPr>
          <w:i/>
          <w:sz w:val="22"/>
          <w:szCs w:val="22"/>
        </w:rPr>
        <w:t>attacking</w:t>
      </w:r>
      <w:r w:rsidR="002D6BB1" w:rsidRPr="00E633D0">
        <w:rPr>
          <w:sz w:val="22"/>
          <w:szCs w:val="22"/>
        </w:rPr>
        <w:t xml:space="preserve"> (</w:t>
      </w:r>
      <w:r w:rsidR="007D2C86" w:rsidRPr="00E633D0">
        <w:rPr>
          <w:sz w:val="22"/>
          <w:szCs w:val="22"/>
        </w:rPr>
        <w:t>N=</w:t>
      </w:r>
      <w:r w:rsidR="002D6BB1" w:rsidRPr="00E633D0">
        <w:rPr>
          <w:sz w:val="22"/>
          <w:szCs w:val="22"/>
        </w:rPr>
        <w:t xml:space="preserve">5), and </w:t>
      </w:r>
      <w:r w:rsidR="002D6BB1" w:rsidRPr="00E633D0">
        <w:rPr>
          <w:i/>
          <w:sz w:val="22"/>
          <w:szCs w:val="22"/>
        </w:rPr>
        <w:t>consuming</w:t>
      </w:r>
      <w:r w:rsidR="002D6BB1" w:rsidRPr="00E633D0">
        <w:rPr>
          <w:sz w:val="22"/>
          <w:szCs w:val="22"/>
        </w:rPr>
        <w:t xml:space="preserve"> (</w:t>
      </w:r>
      <w:r w:rsidR="007D2C86" w:rsidRPr="00E633D0">
        <w:rPr>
          <w:sz w:val="22"/>
          <w:szCs w:val="22"/>
        </w:rPr>
        <w:t>N=</w:t>
      </w:r>
      <w:r w:rsidR="002D6BB1" w:rsidRPr="00E633D0">
        <w:rPr>
          <w:sz w:val="22"/>
          <w:szCs w:val="22"/>
        </w:rPr>
        <w:t>24).</w:t>
      </w:r>
      <w:r w:rsidR="00D523AE" w:rsidRPr="00E633D0">
        <w:rPr>
          <w:sz w:val="22"/>
          <w:szCs w:val="22"/>
        </w:rPr>
        <w:t xml:space="preserve"> </w:t>
      </w:r>
      <w:r w:rsidR="007D2C86" w:rsidRPr="00E633D0">
        <w:rPr>
          <w:sz w:val="22"/>
          <w:szCs w:val="22"/>
        </w:rPr>
        <w:t>T</w:t>
      </w:r>
      <w:r w:rsidR="00D523AE" w:rsidRPr="00E633D0">
        <w:rPr>
          <w:sz w:val="22"/>
          <w:szCs w:val="22"/>
        </w:rPr>
        <w:t xml:space="preserve">he limited data </w:t>
      </w:r>
      <w:r w:rsidR="007D2C86" w:rsidRPr="00E633D0">
        <w:rPr>
          <w:sz w:val="22"/>
          <w:szCs w:val="22"/>
        </w:rPr>
        <w:t xml:space="preserve">we found </w:t>
      </w:r>
      <w:r w:rsidR="00D523AE" w:rsidRPr="00E633D0">
        <w:rPr>
          <w:sz w:val="22"/>
          <w:szCs w:val="22"/>
        </w:rPr>
        <w:t>constrai</w:t>
      </w:r>
      <w:r w:rsidR="00637DA2" w:rsidRPr="00E633D0">
        <w:rPr>
          <w:sz w:val="22"/>
          <w:szCs w:val="22"/>
        </w:rPr>
        <w:t xml:space="preserve">ned </w:t>
      </w:r>
      <w:r w:rsidR="007D2C86" w:rsidRPr="00E633D0">
        <w:rPr>
          <w:sz w:val="22"/>
          <w:szCs w:val="22"/>
        </w:rPr>
        <w:t xml:space="preserve">our ability </w:t>
      </w:r>
      <w:r w:rsidR="00637DA2" w:rsidRPr="00E633D0">
        <w:rPr>
          <w:sz w:val="22"/>
          <w:szCs w:val="22"/>
        </w:rPr>
        <w:t>to make</w:t>
      </w:r>
      <w:r w:rsidR="00355061">
        <w:rPr>
          <w:sz w:val="22"/>
          <w:szCs w:val="22"/>
        </w:rPr>
        <w:t xml:space="preserve"> statistical</w:t>
      </w:r>
      <w:r w:rsidR="00637DA2" w:rsidRPr="00E633D0">
        <w:rPr>
          <w:sz w:val="22"/>
          <w:szCs w:val="22"/>
        </w:rPr>
        <w:t xml:space="preserve"> </w:t>
      </w:r>
      <w:r w:rsidR="00D523AE" w:rsidRPr="00E633D0">
        <w:rPr>
          <w:sz w:val="22"/>
          <w:szCs w:val="22"/>
        </w:rPr>
        <w:t xml:space="preserve">comparisons, </w:t>
      </w:r>
      <w:r w:rsidR="007D2C86" w:rsidRPr="00E633D0">
        <w:rPr>
          <w:sz w:val="22"/>
          <w:szCs w:val="22"/>
        </w:rPr>
        <w:t xml:space="preserve">although </w:t>
      </w:r>
      <w:r w:rsidR="00D523AE" w:rsidRPr="00E633D0">
        <w:rPr>
          <w:sz w:val="22"/>
          <w:szCs w:val="22"/>
        </w:rPr>
        <w:t>some general patterns did emerge</w:t>
      </w:r>
      <w:r w:rsidR="0092545A" w:rsidRPr="00E633D0">
        <w:rPr>
          <w:sz w:val="22"/>
          <w:szCs w:val="22"/>
        </w:rPr>
        <w:t>.</w:t>
      </w:r>
    </w:p>
    <w:p w14:paraId="32CAA9E5" w14:textId="77777777" w:rsidR="00BB2278" w:rsidRDefault="00BB2278" w:rsidP="00127A29">
      <w:pPr>
        <w:spacing w:line="480" w:lineRule="auto"/>
        <w:rPr>
          <w:i/>
          <w:iCs/>
          <w:sz w:val="22"/>
          <w:szCs w:val="22"/>
        </w:rPr>
      </w:pPr>
    </w:p>
    <w:p w14:paraId="714BE855" w14:textId="63249268" w:rsidR="00493969" w:rsidRPr="00E633D0" w:rsidRDefault="00493969" w:rsidP="00127A29">
      <w:pPr>
        <w:spacing w:line="480" w:lineRule="auto"/>
        <w:rPr>
          <w:i/>
          <w:iCs/>
          <w:sz w:val="22"/>
          <w:szCs w:val="22"/>
        </w:rPr>
      </w:pPr>
      <w:r w:rsidRPr="00E633D0">
        <w:rPr>
          <w:i/>
          <w:iCs/>
          <w:sz w:val="22"/>
          <w:szCs w:val="22"/>
        </w:rPr>
        <w:t>A case study in tadpoles</w:t>
      </w:r>
    </w:p>
    <w:p w14:paraId="7C7B94C3" w14:textId="005122DB" w:rsidR="008B0A13" w:rsidRPr="000C5BBE" w:rsidRDefault="00493969" w:rsidP="00127A29">
      <w:pPr>
        <w:spacing w:line="480" w:lineRule="auto"/>
        <w:ind w:firstLine="720"/>
        <w:rPr>
          <w:sz w:val="22"/>
          <w:szCs w:val="22"/>
        </w:rPr>
      </w:pPr>
      <w:r>
        <w:rPr>
          <w:sz w:val="22"/>
          <w:szCs w:val="22"/>
        </w:rPr>
        <w:t xml:space="preserve">Despite the limited breadth of the comparative studies on trait responses to predators and parasites, there was sufficient data </w:t>
      </w:r>
      <w:r w:rsidR="002628AA">
        <w:rPr>
          <w:sz w:val="22"/>
          <w:szCs w:val="22"/>
        </w:rPr>
        <w:t xml:space="preserve">on predator- and parasite-induced trait responses in </w:t>
      </w:r>
      <w:r>
        <w:rPr>
          <w:sz w:val="22"/>
          <w:szCs w:val="22"/>
        </w:rPr>
        <w:t>tadpoles</w:t>
      </w:r>
      <w:r w:rsidR="002628AA">
        <w:rPr>
          <w:sz w:val="22"/>
          <w:szCs w:val="22"/>
        </w:rPr>
        <w:t xml:space="preserve">, </w:t>
      </w:r>
      <w:r w:rsidR="00B43D35">
        <w:rPr>
          <w:sz w:val="22"/>
          <w:szCs w:val="22"/>
        </w:rPr>
        <w:t>the most well-studied animal group in the reviewed studies</w:t>
      </w:r>
      <w:r w:rsidR="002628AA">
        <w:rPr>
          <w:sz w:val="22"/>
          <w:szCs w:val="22"/>
        </w:rPr>
        <w:t xml:space="preserve">, </w:t>
      </w:r>
      <w:r w:rsidR="00B43D35">
        <w:rPr>
          <w:sz w:val="22"/>
          <w:szCs w:val="22"/>
        </w:rPr>
        <w:t xml:space="preserve">to quantitatively compare </w:t>
      </w:r>
      <w:r>
        <w:rPr>
          <w:sz w:val="22"/>
          <w:szCs w:val="22"/>
        </w:rPr>
        <w:t xml:space="preserve">trait responses to predators and parasites.  </w:t>
      </w:r>
      <w:r w:rsidR="00D13E60">
        <w:rPr>
          <w:sz w:val="22"/>
          <w:szCs w:val="22"/>
        </w:rPr>
        <w:t>Analysis of the data</w:t>
      </w:r>
      <w:r w:rsidR="002628AA">
        <w:rPr>
          <w:sz w:val="22"/>
          <w:szCs w:val="22"/>
        </w:rPr>
        <w:t xml:space="preserve"> (see the detailed methods in the supplementary material)</w:t>
      </w:r>
      <w:r w:rsidR="00D13E60">
        <w:rPr>
          <w:sz w:val="22"/>
          <w:szCs w:val="22"/>
        </w:rPr>
        <w:t xml:space="preserve"> showed that t</w:t>
      </w:r>
      <w:r w:rsidR="00D13E60" w:rsidRPr="000C5BBE">
        <w:rPr>
          <w:rFonts w:cs="Arial"/>
          <w:sz w:val="22"/>
          <w:szCs w:val="22"/>
        </w:rPr>
        <w:t xml:space="preserve">he </w:t>
      </w:r>
      <w:r w:rsidR="008B0A13" w:rsidRPr="000C5BBE">
        <w:rPr>
          <w:rFonts w:cs="Arial"/>
          <w:sz w:val="22"/>
          <w:szCs w:val="22"/>
        </w:rPr>
        <w:t xml:space="preserve">magnitude and direction </w:t>
      </w:r>
      <w:r w:rsidR="00482AFD" w:rsidRPr="000C5BBE">
        <w:rPr>
          <w:rFonts w:cs="Arial"/>
          <w:sz w:val="22"/>
          <w:szCs w:val="22"/>
        </w:rPr>
        <w:t xml:space="preserve">of </w:t>
      </w:r>
      <w:r w:rsidR="00E85B3A">
        <w:rPr>
          <w:rFonts w:cs="Arial"/>
          <w:sz w:val="22"/>
          <w:szCs w:val="22"/>
        </w:rPr>
        <w:t xml:space="preserve">tadpole </w:t>
      </w:r>
      <w:r w:rsidR="00482AFD" w:rsidRPr="000C5BBE">
        <w:rPr>
          <w:rFonts w:cs="Arial"/>
          <w:sz w:val="22"/>
          <w:szCs w:val="22"/>
        </w:rPr>
        <w:t>responses</w:t>
      </w:r>
      <w:r w:rsidR="00482AFD" w:rsidRPr="000C5BBE">
        <w:rPr>
          <w:sz w:val="22"/>
          <w:szCs w:val="22"/>
        </w:rPr>
        <w:t xml:space="preserve"> to </w:t>
      </w:r>
      <w:r w:rsidR="008B0A13" w:rsidRPr="000C5BBE">
        <w:rPr>
          <w:sz w:val="22"/>
          <w:szCs w:val="22"/>
        </w:rPr>
        <w:t>predators (</w:t>
      </w:r>
      <w:r w:rsidR="007742ED" w:rsidRPr="000C5BBE">
        <w:rPr>
          <w:sz w:val="22"/>
          <w:szCs w:val="22"/>
        </w:rPr>
        <w:t>Fig</w:t>
      </w:r>
      <w:r w:rsidR="008B0A13" w:rsidRPr="000C5BBE">
        <w:rPr>
          <w:sz w:val="22"/>
          <w:szCs w:val="22"/>
        </w:rPr>
        <w:t>. 2a), parasites (</w:t>
      </w:r>
      <w:r w:rsidR="007742ED" w:rsidRPr="000C5BBE">
        <w:rPr>
          <w:sz w:val="22"/>
          <w:szCs w:val="22"/>
        </w:rPr>
        <w:t>Fig</w:t>
      </w:r>
      <w:r w:rsidR="008B0A13" w:rsidRPr="000C5BBE">
        <w:rPr>
          <w:sz w:val="22"/>
          <w:szCs w:val="22"/>
        </w:rPr>
        <w:t>. 2b), and their combination (</w:t>
      </w:r>
      <w:r w:rsidR="007742ED" w:rsidRPr="000C5BBE">
        <w:rPr>
          <w:sz w:val="22"/>
          <w:szCs w:val="22"/>
        </w:rPr>
        <w:t>Fig</w:t>
      </w:r>
      <w:r w:rsidR="008B0A13" w:rsidRPr="000C5BBE">
        <w:rPr>
          <w:sz w:val="22"/>
          <w:szCs w:val="22"/>
        </w:rPr>
        <w:t>. 2c</w:t>
      </w:r>
      <w:r w:rsidR="00D523AE" w:rsidRPr="000C5BBE">
        <w:rPr>
          <w:sz w:val="22"/>
          <w:szCs w:val="22"/>
        </w:rPr>
        <w:t>)</w:t>
      </w:r>
      <w:r w:rsidR="00355061">
        <w:rPr>
          <w:sz w:val="22"/>
          <w:szCs w:val="22"/>
        </w:rPr>
        <w:t xml:space="preserve"> varied from study to study</w:t>
      </w:r>
      <w:r w:rsidR="00637DA2" w:rsidRPr="000C5BBE">
        <w:rPr>
          <w:sz w:val="22"/>
          <w:szCs w:val="22"/>
        </w:rPr>
        <w:t>.</w:t>
      </w:r>
      <w:r w:rsidR="00B06D5B">
        <w:rPr>
          <w:sz w:val="22"/>
          <w:szCs w:val="22"/>
        </w:rPr>
        <w:t xml:space="preserve"> </w:t>
      </w:r>
      <w:r w:rsidR="00637DA2" w:rsidRPr="000C5BBE">
        <w:rPr>
          <w:sz w:val="22"/>
          <w:szCs w:val="22"/>
        </w:rPr>
        <w:t xml:space="preserve">However, </w:t>
      </w:r>
      <w:r w:rsidR="008B0A13" w:rsidRPr="000C5BBE">
        <w:rPr>
          <w:sz w:val="22"/>
          <w:szCs w:val="22"/>
        </w:rPr>
        <w:t xml:space="preserve">on average and across all </w:t>
      </w:r>
      <w:r w:rsidR="00195B6F">
        <w:rPr>
          <w:sz w:val="22"/>
          <w:szCs w:val="22"/>
        </w:rPr>
        <w:t>consumer and resource states</w:t>
      </w:r>
      <w:r w:rsidR="008B0A13" w:rsidRPr="000C5BBE">
        <w:rPr>
          <w:sz w:val="22"/>
          <w:szCs w:val="22"/>
        </w:rPr>
        <w:t>, predator-</w:t>
      </w:r>
      <w:r w:rsidR="00215969">
        <w:rPr>
          <w:sz w:val="22"/>
          <w:szCs w:val="22"/>
        </w:rPr>
        <w:t>induced</w:t>
      </w:r>
      <w:r w:rsidR="00215969" w:rsidRPr="000C5BBE">
        <w:rPr>
          <w:sz w:val="22"/>
          <w:szCs w:val="22"/>
        </w:rPr>
        <w:t xml:space="preserve"> </w:t>
      </w:r>
      <w:r w:rsidR="008B0A13" w:rsidRPr="000C5BBE">
        <w:rPr>
          <w:sz w:val="22"/>
          <w:szCs w:val="22"/>
        </w:rPr>
        <w:t>trait responses were stronger</w:t>
      </w:r>
      <w:r w:rsidR="00355061">
        <w:rPr>
          <w:sz w:val="22"/>
          <w:szCs w:val="22"/>
        </w:rPr>
        <w:t xml:space="preserve"> in magnitude</w:t>
      </w:r>
      <w:r w:rsidR="008B0A13" w:rsidRPr="000C5BBE">
        <w:rPr>
          <w:sz w:val="22"/>
          <w:szCs w:val="22"/>
        </w:rPr>
        <w:t xml:space="preserve"> than parasite-</w:t>
      </w:r>
      <w:r w:rsidR="00215969">
        <w:rPr>
          <w:sz w:val="22"/>
          <w:szCs w:val="22"/>
        </w:rPr>
        <w:t xml:space="preserve">induced </w:t>
      </w:r>
      <w:r w:rsidR="008B0A13" w:rsidRPr="000C5BBE">
        <w:rPr>
          <w:sz w:val="22"/>
          <w:szCs w:val="22"/>
        </w:rPr>
        <w:t>trait responses (Fig. 3a,</w:t>
      </w:r>
      <w:r w:rsidR="00CE4D8B">
        <w:rPr>
          <w:sz w:val="22"/>
          <w:szCs w:val="22"/>
        </w:rPr>
        <w:t xml:space="preserve"> </w:t>
      </w:r>
      <w:r w:rsidR="008B0A13" w:rsidRPr="000C5BBE">
        <w:rPr>
          <w:sz w:val="22"/>
          <w:szCs w:val="22"/>
        </w:rPr>
        <w:t>Table S</w:t>
      </w:r>
      <w:r w:rsidR="00E85B3A">
        <w:rPr>
          <w:sz w:val="22"/>
          <w:szCs w:val="22"/>
        </w:rPr>
        <w:t>4</w:t>
      </w:r>
      <w:r w:rsidR="00C455DD">
        <w:rPr>
          <w:sz w:val="22"/>
          <w:szCs w:val="22"/>
        </w:rPr>
        <w:t>)</w:t>
      </w:r>
      <w:r w:rsidR="008B0A13" w:rsidRPr="000C5BBE">
        <w:rPr>
          <w:sz w:val="22"/>
          <w:szCs w:val="22"/>
        </w:rPr>
        <w:t xml:space="preserve">. </w:t>
      </w:r>
      <w:r w:rsidR="00FC6007" w:rsidRPr="000C5BBE">
        <w:rPr>
          <w:sz w:val="22"/>
          <w:szCs w:val="22"/>
        </w:rPr>
        <w:t xml:space="preserve">These patterns were evident after controlling for consumer </w:t>
      </w:r>
      <w:r w:rsidR="00FC6007" w:rsidRPr="000B1C6B">
        <w:rPr>
          <w:i/>
          <w:sz w:val="22"/>
          <w:szCs w:val="22"/>
        </w:rPr>
        <w:t>state</w:t>
      </w:r>
      <w:r w:rsidR="00FC6007" w:rsidRPr="000C5BBE">
        <w:rPr>
          <w:sz w:val="22"/>
          <w:szCs w:val="22"/>
        </w:rPr>
        <w:t xml:space="preserve"> (comparing questing predators to questing parasites)</w:t>
      </w:r>
      <w:r w:rsidR="006127B9" w:rsidRPr="000C5BBE">
        <w:rPr>
          <w:sz w:val="22"/>
          <w:szCs w:val="22"/>
        </w:rPr>
        <w:t xml:space="preserve"> (Fig. 3b)</w:t>
      </w:r>
      <w:r w:rsidR="00FC6007" w:rsidRPr="000C5BBE">
        <w:rPr>
          <w:sz w:val="22"/>
          <w:szCs w:val="22"/>
        </w:rPr>
        <w:t xml:space="preserve">, </w:t>
      </w:r>
      <w:r w:rsidR="00E85B3A">
        <w:rPr>
          <w:sz w:val="22"/>
          <w:szCs w:val="22"/>
        </w:rPr>
        <w:t>though they were weaker</w:t>
      </w:r>
      <w:r w:rsidR="00FC6007" w:rsidRPr="000C5BBE">
        <w:rPr>
          <w:sz w:val="22"/>
          <w:szCs w:val="22"/>
        </w:rPr>
        <w:t xml:space="preserve"> (Table S</w:t>
      </w:r>
      <w:r w:rsidR="00E85B3A">
        <w:rPr>
          <w:sz w:val="22"/>
          <w:szCs w:val="22"/>
        </w:rPr>
        <w:t>4</w:t>
      </w:r>
      <w:r w:rsidR="00FC6007" w:rsidRPr="000C5BBE">
        <w:rPr>
          <w:sz w:val="22"/>
          <w:szCs w:val="22"/>
        </w:rPr>
        <w:t xml:space="preserve">), likely owing to </w:t>
      </w:r>
      <w:r w:rsidR="00E85B3A">
        <w:rPr>
          <w:sz w:val="22"/>
          <w:szCs w:val="22"/>
        </w:rPr>
        <w:lastRenderedPageBreak/>
        <w:t>lower</w:t>
      </w:r>
      <w:r w:rsidR="00E85B3A" w:rsidRPr="000C5BBE">
        <w:rPr>
          <w:sz w:val="22"/>
          <w:szCs w:val="22"/>
        </w:rPr>
        <w:t xml:space="preserve"> </w:t>
      </w:r>
      <w:r w:rsidR="00D523AE" w:rsidRPr="000C5BBE">
        <w:rPr>
          <w:sz w:val="22"/>
          <w:szCs w:val="22"/>
        </w:rPr>
        <w:t>power</w:t>
      </w:r>
      <w:r w:rsidR="00637DA2" w:rsidRPr="000C5BBE">
        <w:rPr>
          <w:sz w:val="22"/>
          <w:szCs w:val="22"/>
        </w:rPr>
        <w:t xml:space="preserve"> of the data subset</w:t>
      </w:r>
      <w:r w:rsidR="008B0A13" w:rsidRPr="000C5BBE">
        <w:rPr>
          <w:sz w:val="22"/>
          <w:szCs w:val="22"/>
        </w:rPr>
        <w:t xml:space="preserve">. </w:t>
      </w:r>
      <w:r w:rsidR="00914BE7" w:rsidRPr="000C5BBE">
        <w:rPr>
          <w:sz w:val="22"/>
          <w:szCs w:val="22"/>
        </w:rPr>
        <w:t>D</w:t>
      </w:r>
      <w:r w:rsidR="008B0A13" w:rsidRPr="000C5BBE">
        <w:rPr>
          <w:sz w:val="22"/>
          <w:szCs w:val="22"/>
        </w:rPr>
        <w:t xml:space="preserve">istinguishing between </w:t>
      </w:r>
      <w:r w:rsidR="00990EA1">
        <w:rPr>
          <w:sz w:val="22"/>
          <w:szCs w:val="22"/>
        </w:rPr>
        <w:t>trait response types</w:t>
      </w:r>
      <w:r w:rsidR="008B0A13" w:rsidRPr="000C5BBE">
        <w:rPr>
          <w:sz w:val="22"/>
          <w:szCs w:val="22"/>
        </w:rPr>
        <w:t xml:space="preserve"> (</w:t>
      </w:r>
      <w:r w:rsidR="00990EA1">
        <w:rPr>
          <w:sz w:val="22"/>
          <w:szCs w:val="22"/>
        </w:rPr>
        <w:t>avoid</w:t>
      </w:r>
      <w:r w:rsidR="00E12471">
        <w:rPr>
          <w:sz w:val="22"/>
          <w:szCs w:val="22"/>
        </w:rPr>
        <w:t xml:space="preserve"> contact, resist attack, resist consumption</w:t>
      </w:r>
      <w:r w:rsidR="008B0A13" w:rsidRPr="000C5BBE">
        <w:rPr>
          <w:sz w:val="22"/>
          <w:szCs w:val="22"/>
        </w:rPr>
        <w:t>) revealed that</w:t>
      </w:r>
      <w:r w:rsidR="00914BE7" w:rsidRPr="000C5BBE">
        <w:rPr>
          <w:sz w:val="22"/>
          <w:szCs w:val="22"/>
        </w:rPr>
        <w:t xml:space="preserve"> tadpoles did respond to</w:t>
      </w:r>
      <w:r w:rsidR="008B0A13" w:rsidRPr="000C5BBE">
        <w:rPr>
          <w:sz w:val="22"/>
          <w:szCs w:val="22"/>
        </w:rPr>
        <w:t xml:space="preserve"> parasites, but only </w:t>
      </w:r>
      <w:r w:rsidR="00637DA2" w:rsidRPr="000C5BBE">
        <w:rPr>
          <w:sz w:val="22"/>
          <w:szCs w:val="22"/>
        </w:rPr>
        <w:t xml:space="preserve">by </w:t>
      </w:r>
      <w:r w:rsidR="00355061">
        <w:rPr>
          <w:sz w:val="22"/>
          <w:szCs w:val="22"/>
        </w:rPr>
        <w:t>resisting</w:t>
      </w:r>
      <w:r w:rsidR="00355061" w:rsidRPr="000C5BBE">
        <w:rPr>
          <w:sz w:val="22"/>
          <w:szCs w:val="22"/>
        </w:rPr>
        <w:t xml:space="preserve"> </w:t>
      </w:r>
      <w:r w:rsidR="00914BE7" w:rsidRPr="000C5BBE">
        <w:rPr>
          <w:sz w:val="22"/>
          <w:szCs w:val="22"/>
        </w:rPr>
        <w:t>parasite</w:t>
      </w:r>
      <w:r w:rsidR="00E85B3A">
        <w:rPr>
          <w:sz w:val="22"/>
          <w:szCs w:val="22"/>
        </w:rPr>
        <w:t>s</w:t>
      </w:r>
      <w:r w:rsidR="00914BE7" w:rsidRPr="000C5BBE">
        <w:rPr>
          <w:sz w:val="22"/>
          <w:szCs w:val="22"/>
        </w:rPr>
        <w:t xml:space="preserve"> </w:t>
      </w:r>
      <w:r w:rsidR="00355061">
        <w:rPr>
          <w:sz w:val="22"/>
          <w:szCs w:val="22"/>
        </w:rPr>
        <w:t xml:space="preserve">after </w:t>
      </w:r>
      <w:r w:rsidR="00637DA2" w:rsidRPr="000C5BBE">
        <w:rPr>
          <w:sz w:val="22"/>
          <w:szCs w:val="22"/>
        </w:rPr>
        <w:t xml:space="preserve">infection </w:t>
      </w:r>
      <w:r w:rsidR="00914BE7" w:rsidRPr="000C5BBE">
        <w:rPr>
          <w:sz w:val="22"/>
          <w:szCs w:val="22"/>
        </w:rPr>
        <w:t>and at lower magnitudes than their responses to avoid predator contact</w:t>
      </w:r>
      <w:r w:rsidR="008B0A13" w:rsidRPr="000C5BBE">
        <w:rPr>
          <w:sz w:val="22"/>
          <w:szCs w:val="22"/>
        </w:rPr>
        <w:t xml:space="preserve"> (Fig. 3b, Table </w:t>
      </w:r>
      <w:r w:rsidR="00E85B3A" w:rsidRPr="000C5BBE">
        <w:rPr>
          <w:sz w:val="22"/>
          <w:szCs w:val="22"/>
        </w:rPr>
        <w:t>S</w:t>
      </w:r>
      <w:r w:rsidR="00E85B3A">
        <w:rPr>
          <w:sz w:val="22"/>
          <w:szCs w:val="22"/>
        </w:rPr>
        <w:t>4</w:t>
      </w:r>
      <w:r w:rsidR="008B0A13" w:rsidRPr="000C5BBE">
        <w:rPr>
          <w:sz w:val="22"/>
          <w:szCs w:val="22"/>
        </w:rPr>
        <w:t xml:space="preserve">). </w:t>
      </w:r>
      <w:r w:rsidR="00914BE7" w:rsidRPr="000C5BBE">
        <w:rPr>
          <w:sz w:val="22"/>
          <w:szCs w:val="22"/>
        </w:rPr>
        <w:t xml:space="preserve">Tadpoles </w:t>
      </w:r>
      <w:r w:rsidR="00081D0E" w:rsidRPr="000C5BBE">
        <w:rPr>
          <w:sz w:val="22"/>
          <w:szCs w:val="22"/>
        </w:rPr>
        <w:t xml:space="preserve">also </w:t>
      </w:r>
      <w:r w:rsidR="00914BE7" w:rsidRPr="000C5BBE">
        <w:rPr>
          <w:sz w:val="22"/>
          <w:szCs w:val="22"/>
        </w:rPr>
        <w:t xml:space="preserve">responded to the </w:t>
      </w:r>
      <w:r w:rsidR="008B0A13" w:rsidRPr="000C5BBE">
        <w:rPr>
          <w:sz w:val="22"/>
          <w:szCs w:val="22"/>
        </w:rPr>
        <w:t xml:space="preserve">simultaneous presence of predators and parasites on average, and </w:t>
      </w:r>
      <w:r w:rsidR="00914BE7" w:rsidRPr="000C5BBE">
        <w:rPr>
          <w:sz w:val="22"/>
          <w:szCs w:val="22"/>
        </w:rPr>
        <w:t>at</w:t>
      </w:r>
      <w:r w:rsidR="008B0A13" w:rsidRPr="000C5BBE">
        <w:rPr>
          <w:sz w:val="22"/>
          <w:szCs w:val="22"/>
        </w:rPr>
        <w:t xml:space="preserve"> similar magnitude</w:t>
      </w:r>
      <w:r w:rsidR="00081D0E" w:rsidRPr="000C5BBE">
        <w:rPr>
          <w:sz w:val="22"/>
          <w:szCs w:val="22"/>
        </w:rPr>
        <w:t>s</w:t>
      </w:r>
      <w:r w:rsidR="008B0A13" w:rsidRPr="000C5BBE">
        <w:rPr>
          <w:sz w:val="22"/>
          <w:szCs w:val="22"/>
        </w:rPr>
        <w:t xml:space="preserve"> to </w:t>
      </w:r>
      <w:r w:rsidR="00914BE7" w:rsidRPr="000C5BBE">
        <w:rPr>
          <w:sz w:val="22"/>
          <w:szCs w:val="22"/>
        </w:rPr>
        <w:t xml:space="preserve">their </w:t>
      </w:r>
      <w:r w:rsidR="008B0A13" w:rsidRPr="000C5BBE">
        <w:rPr>
          <w:sz w:val="22"/>
          <w:szCs w:val="22"/>
        </w:rPr>
        <w:t xml:space="preserve">responses </w:t>
      </w:r>
      <w:r w:rsidR="00914BE7" w:rsidRPr="000C5BBE">
        <w:rPr>
          <w:sz w:val="22"/>
          <w:szCs w:val="22"/>
        </w:rPr>
        <w:t>to</w:t>
      </w:r>
      <w:r w:rsidR="008B0A13" w:rsidRPr="000C5BBE">
        <w:rPr>
          <w:sz w:val="22"/>
          <w:szCs w:val="22"/>
        </w:rPr>
        <w:t xml:space="preserve"> predators alone (Fig. 3a). </w:t>
      </w:r>
      <w:r w:rsidR="00914BE7" w:rsidRPr="000C5BBE">
        <w:rPr>
          <w:sz w:val="22"/>
          <w:szCs w:val="22"/>
        </w:rPr>
        <w:t xml:space="preserve">The strong tadpole responses to predators </w:t>
      </w:r>
      <w:r w:rsidR="00134B30">
        <w:rPr>
          <w:sz w:val="22"/>
          <w:szCs w:val="22"/>
        </w:rPr>
        <w:t xml:space="preserve">primarily </w:t>
      </w:r>
      <w:r w:rsidR="00914BE7" w:rsidRPr="000C5BBE">
        <w:rPr>
          <w:sz w:val="22"/>
          <w:szCs w:val="22"/>
        </w:rPr>
        <w:t xml:space="preserve">represented reductions in </w:t>
      </w:r>
      <w:r w:rsidR="008B0A13" w:rsidRPr="000C5BBE">
        <w:rPr>
          <w:sz w:val="22"/>
          <w:szCs w:val="22"/>
        </w:rPr>
        <w:t xml:space="preserve">activity </w:t>
      </w:r>
      <w:r w:rsidR="00914BE7" w:rsidRPr="000C5BBE">
        <w:rPr>
          <w:sz w:val="22"/>
          <w:szCs w:val="22"/>
        </w:rPr>
        <w:t>levels</w:t>
      </w:r>
      <w:r w:rsidR="00134B30">
        <w:rPr>
          <w:sz w:val="22"/>
          <w:szCs w:val="22"/>
        </w:rPr>
        <w:t xml:space="preserve"> </w:t>
      </w:r>
      <w:r w:rsidR="008B0A13" w:rsidRPr="000C5BBE">
        <w:rPr>
          <w:sz w:val="22"/>
          <w:szCs w:val="22"/>
        </w:rPr>
        <w:t xml:space="preserve">(Fig. </w:t>
      </w:r>
      <w:r w:rsidR="00BA03AB" w:rsidRPr="000C5BBE">
        <w:rPr>
          <w:sz w:val="22"/>
          <w:szCs w:val="22"/>
        </w:rPr>
        <w:t>S7</w:t>
      </w:r>
      <w:r w:rsidR="00134B30">
        <w:rPr>
          <w:sz w:val="22"/>
          <w:szCs w:val="22"/>
        </w:rPr>
        <w:t>a</w:t>
      </w:r>
      <w:r w:rsidR="006A2449">
        <w:rPr>
          <w:sz w:val="22"/>
          <w:szCs w:val="22"/>
        </w:rPr>
        <w:t>, Table S4</w:t>
      </w:r>
      <w:r w:rsidR="00134B30">
        <w:rPr>
          <w:sz w:val="22"/>
          <w:szCs w:val="22"/>
        </w:rPr>
        <w:t xml:space="preserve">), and they were most evident </w:t>
      </w:r>
      <w:r w:rsidR="006A2449">
        <w:rPr>
          <w:sz w:val="22"/>
          <w:szCs w:val="22"/>
        </w:rPr>
        <w:t>when measuring group-level responses as opposed to individual-level responses (Fig. S7b</w:t>
      </w:r>
      <w:r w:rsidR="008B0A13" w:rsidRPr="000C5BBE">
        <w:rPr>
          <w:sz w:val="22"/>
          <w:szCs w:val="22"/>
        </w:rPr>
        <w:t xml:space="preserve">, Table </w:t>
      </w:r>
      <w:r w:rsidR="00E85B3A" w:rsidRPr="000C5BBE">
        <w:rPr>
          <w:sz w:val="22"/>
          <w:szCs w:val="22"/>
        </w:rPr>
        <w:t>S</w:t>
      </w:r>
      <w:r w:rsidR="00E85B3A">
        <w:rPr>
          <w:sz w:val="22"/>
          <w:szCs w:val="22"/>
        </w:rPr>
        <w:t>4</w:t>
      </w:r>
      <w:r w:rsidR="008B0A13" w:rsidRPr="000C5BBE">
        <w:rPr>
          <w:sz w:val="22"/>
          <w:szCs w:val="22"/>
        </w:rPr>
        <w:t xml:space="preserve">). Across the host-parasite interactions studied, responses did not </w:t>
      </w:r>
      <w:r w:rsidR="0045012D" w:rsidRPr="000C5BBE">
        <w:rPr>
          <w:sz w:val="22"/>
          <w:szCs w:val="22"/>
        </w:rPr>
        <w:t xml:space="preserve">differ between pathogens and </w:t>
      </w:r>
      <w:proofErr w:type="spellStart"/>
      <w:r w:rsidR="0045012D" w:rsidRPr="000C5BBE">
        <w:rPr>
          <w:sz w:val="22"/>
          <w:szCs w:val="22"/>
        </w:rPr>
        <w:t>trophically</w:t>
      </w:r>
      <w:proofErr w:type="spellEnd"/>
      <w:r w:rsidR="0045012D" w:rsidRPr="000C5BBE">
        <w:rPr>
          <w:sz w:val="22"/>
          <w:szCs w:val="22"/>
        </w:rPr>
        <w:t>-transmitted parasites, the two parasite strategies investigated</w:t>
      </w:r>
      <w:r w:rsidR="008B0A13" w:rsidRPr="000C5BBE">
        <w:rPr>
          <w:sz w:val="22"/>
          <w:szCs w:val="22"/>
        </w:rPr>
        <w:t xml:space="preserve"> (Table S3</w:t>
      </w:r>
      <w:r w:rsidR="0045012D" w:rsidRPr="000C5BBE">
        <w:rPr>
          <w:sz w:val="22"/>
          <w:szCs w:val="22"/>
        </w:rPr>
        <w:t xml:space="preserve">). </w:t>
      </w:r>
      <w:r w:rsidR="00355061">
        <w:rPr>
          <w:sz w:val="22"/>
          <w:szCs w:val="22"/>
        </w:rPr>
        <w:t>None of the studies measured response frequency in nature and few considered long-term effects, both of which we expect might be higher in response to parasites than to predators.</w:t>
      </w:r>
    </w:p>
    <w:p w14:paraId="7ABCE6CF" w14:textId="77777777" w:rsidR="00F26BA9" w:rsidRPr="000C5BBE" w:rsidRDefault="00F26BA9" w:rsidP="00127A29">
      <w:pPr>
        <w:pStyle w:val="NoteLevel11"/>
        <w:numPr>
          <w:ilvl w:val="0"/>
          <w:numId w:val="0"/>
        </w:numPr>
        <w:spacing w:line="480" w:lineRule="auto"/>
        <w:contextualSpacing w:val="0"/>
        <w:rPr>
          <w:rFonts w:ascii="Cambria" w:hAnsi="Cambria"/>
          <w:i/>
          <w:sz w:val="22"/>
          <w:szCs w:val="22"/>
        </w:rPr>
      </w:pPr>
    </w:p>
    <w:p w14:paraId="5A254BDB" w14:textId="55B2A303" w:rsidR="001D6D6F" w:rsidRPr="000C5BBE" w:rsidRDefault="00EB7526" w:rsidP="00127A29">
      <w:pPr>
        <w:pStyle w:val="NoteLevel11"/>
        <w:numPr>
          <w:ilvl w:val="0"/>
          <w:numId w:val="0"/>
        </w:numPr>
        <w:spacing w:line="480" w:lineRule="auto"/>
        <w:contextualSpacing w:val="0"/>
        <w:rPr>
          <w:rFonts w:ascii="Cambria" w:hAnsi="Cambria"/>
          <w:b/>
          <w:sz w:val="22"/>
          <w:szCs w:val="22"/>
        </w:rPr>
      </w:pPr>
      <w:r w:rsidRPr="000C5BBE">
        <w:rPr>
          <w:rFonts w:ascii="Cambria" w:hAnsi="Cambria"/>
          <w:b/>
          <w:sz w:val="22"/>
          <w:szCs w:val="22"/>
        </w:rPr>
        <w:t>Discussion</w:t>
      </w:r>
      <w:r w:rsidRPr="000C5BBE" w:rsidDel="005D77F6">
        <w:rPr>
          <w:rFonts w:ascii="Cambria" w:hAnsi="Cambria"/>
          <w:b/>
          <w:sz w:val="22"/>
          <w:szCs w:val="22"/>
        </w:rPr>
        <w:t xml:space="preserve"> </w:t>
      </w:r>
    </w:p>
    <w:p w14:paraId="10E27E40" w14:textId="568E087B" w:rsidR="00A039C8" w:rsidRPr="004F51BF" w:rsidRDefault="00BF1673" w:rsidP="00127A29">
      <w:pPr>
        <w:pStyle w:val="NoteLevel21"/>
        <w:numPr>
          <w:ilvl w:val="0"/>
          <w:numId w:val="0"/>
        </w:numPr>
        <w:spacing w:line="480" w:lineRule="auto"/>
        <w:ind w:firstLine="720"/>
        <w:contextualSpacing w:val="0"/>
        <w:rPr>
          <w:rFonts w:ascii="Cambria" w:hAnsi="Cambria"/>
          <w:sz w:val="22"/>
          <w:szCs w:val="22"/>
        </w:rPr>
      </w:pPr>
      <w:bookmarkStart w:id="6" w:name="R1_response4"/>
      <w:r>
        <w:rPr>
          <w:rFonts w:ascii="Cambria" w:eastAsia="Times New Roman" w:hAnsi="Cambria"/>
          <w:sz w:val="22"/>
          <w:szCs w:val="22"/>
        </w:rPr>
        <w:t xml:space="preserve">Our framework </w:t>
      </w:r>
      <w:r w:rsidR="007D0F40">
        <w:rPr>
          <w:rFonts w:ascii="Cambria" w:eastAsia="Times New Roman" w:hAnsi="Cambria"/>
          <w:sz w:val="22"/>
          <w:szCs w:val="22"/>
        </w:rPr>
        <w:t xml:space="preserve">proposes </w:t>
      </w:r>
      <w:r>
        <w:rPr>
          <w:rFonts w:ascii="Cambria" w:eastAsia="Times New Roman" w:hAnsi="Cambria"/>
          <w:sz w:val="22"/>
          <w:szCs w:val="22"/>
        </w:rPr>
        <w:t>that</w:t>
      </w:r>
      <w:r w:rsidR="007A4B7F" w:rsidRPr="000C5BBE">
        <w:rPr>
          <w:rFonts w:ascii="Cambria" w:eastAsia="Times New Roman" w:hAnsi="Cambria"/>
          <w:sz w:val="22"/>
          <w:szCs w:val="22"/>
        </w:rPr>
        <w:t xml:space="preserve"> non-lethal effects from predation and parasitism </w:t>
      </w:r>
      <w:r w:rsidR="009B58FA">
        <w:rPr>
          <w:rFonts w:ascii="Cambria" w:eastAsia="Times New Roman" w:hAnsi="Cambria"/>
          <w:sz w:val="22"/>
          <w:szCs w:val="22"/>
        </w:rPr>
        <w:t xml:space="preserve">are </w:t>
      </w:r>
      <w:r w:rsidR="007A4B7F" w:rsidRPr="000C5BBE">
        <w:rPr>
          <w:rFonts w:ascii="Cambria" w:eastAsia="Times New Roman" w:hAnsi="Cambria"/>
          <w:sz w:val="22"/>
          <w:szCs w:val="22"/>
        </w:rPr>
        <w:t xml:space="preserve">a function of </w:t>
      </w:r>
      <w:r w:rsidR="005B5CC6">
        <w:rPr>
          <w:rFonts w:ascii="Cambria" w:eastAsia="Times New Roman" w:hAnsi="Cambria"/>
          <w:sz w:val="22"/>
          <w:szCs w:val="22"/>
        </w:rPr>
        <w:t>diverse and</w:t>
      </w:r>
      <w:r w:rsidR="009B58FA">
        <w:rPr>
          <w:rFonts w:ascii="Cambria" w:eastAsia="Times New Roman" w:hAnsi="Cambria"/>
          <w:sz w:val="22"/>
          <w:szCs w:val="22"/>
        </w:rPr>
        <w:t xml:space="preserve"> </w:t>
      </w:r>
      <w:r w:rsidR="007A4B7F" w:rsidRPr="000C5BBE">
        <w:rPr>
          <w:rFonts w:ascii="Cambria" w:eastAsia="Times New Roman" w:hAnsi="Cambria"/>
          <w:sz w:val="22"/>
          <w:szCs w:val="22"/>
        </w:rPr>
        <w:t xml:space="preserve">potentially interacting </w:t>
      </w:r>
      <w:r w:rsidR="00E9201F">
        <w:rPr>
          <w:rFonts w:ascii="Cambria" w:eastAsia="Times New Roman" w:hAnsi="Cambria"/>
          <w:sz w:val="22"/>
          <w:szCs w:val="22"/>
        </w:rPr>
        <w:t xml:space="preserve">defensive </w:t>
      </w:r>
      <w:r w:rsidR="007A4B7F" w:rsidRPr="000C5BBE">
        <w:rPr>
          <w:rFonts w:ascii="Cambria" w:eastAsia="Times New Roman" w:hAnsi="Cambria"/>
          <w:sz w:val="22"/>
          <w:szCs w:val="22"/>
        </w:rPr>
        <w:t>responses</w:t>
      </w:r>
      <w:r w:rsidR="009B58FA">
        <w:rPr>
          <w:rFonts w:ascii="Cambria" w:eastAsia="Times New Roman" w:hAnsi="Cambria"/>
          <w:sz w:val="22"/>
          <w:szCs w:val="22"/>
        </w:rPr>
        <w:t xml:space="preserve"> by prey and hosts</w:t>
      </w:r>
      <w:r w:rsidR="005B5CC6">
        <w:rPr>
          <w:rFonts w:ascii="Cambria" w:eastAsia="Times New Roman" w:hAnsi="Cambria"/>
          <w:sz w:val="22"/>
          <w:szCs w:val="22"/>
        </w:rPr>
        <w:t>,</w:t>
      </w:r>
      <w:r w:rsidR="007A4B7F" w:rsidRPr="000C5BBE">
        <w:rPr>
          <w:rFonts w:ascii="Cambria" w:eastAsia="Times New Roman" w:hAnsi="Cambria"/>
          <w:sz w:val="22"/>
          <w:szCs w:val="22"/>
        </w:rPr>
        <w:t xml:space="preserve"> exhibited </w:t>
      </w:r>
      <w:r w:rsidR="009B58FA">
        <w:rPr>
          <w:rFonts w:ascii="Cambria" w:eastAsia="Times New Roman" w:hAnsi="Cambria"/>
          <w:sz w:val="22"/>
          <w:szCs w:val="22"/>
        </w:rPr>
        <w:t xml:space="preserve">at different </w:t>
      </w:r>
      <w:r w:rsidR="007D0F40">
        <w:rPr>
          <w:rFonts w:ascii="Cambria" w:eastAsia="Times New Roman" w:hAnsi="Cambria"/>
          <w:sz w:val="22"/>
          <w:szCs w:val="22"/>
        </w:rPr>
        <w:t>phases of</w:t>
      </w:r>
      <w:r w:rsidR="00C455DD">
        <w:rPr>
          <w:rFonts w:ascii="Cambria" w:eastAsia="Times New Roman" w:hAnsi="Cambria"/>
          <w:sz w:val="22"/>
          <w:szCs w:val="22"/>
        </w:rPr>
        <w:t xml:space="preserve"> </w:t>
      </w:r>
      <w:r w:rsidR="009B58FA">
        <w:rPr>
          <w:rFonts w:ascii="Cambria" w:eastAsia="Times New Roman" w:hAnsi="Cambria"/>
          <w:sz w:val="22"/>
          <w:szCs w:val="22"/>
        </w:rPr>
        <w:t>consumer-resource</w:t>
      </w:r>
      <w:r w:rsidR="007A4B7F" w:rsidRPr="000C5BBE">
        <w:rPr>
          <w:rFonts w:ascii="Cambria" w:eastAsia="Times New Roman" w:hAnsi="Cambria"/>
          <w:sz w:val="22"/>
          <w:szCs w:val="22"/>
        </w:rPr>
        <w:t xml:space="preserve"> interaction</w:t>
      </w:r>
      <w:r w:rsidR="005B5CC6">
        <w:rPr>
          <w:rFonts w:ascii="Cambria" w:eastAsia="Times New Roman" w:hAnsi="Cambria"/>
          <w:sz w:val="22"/>
          <w:szCs w:val="22"/>
        </w:rPr>
        <w:t>s</w:t>
      </w:r>
      <w:r w:rsidR="007A4B7F" w:rsidRPr="000C5BBE">
        <w:rPr>
          <w:rFonts w:ascii="Cambria" w:eastAsia="Times New Roman" w:hAnsi="Cambria"/>
          <w:sz w:val="22"/>
          <w:szCs w:val="22"/>
        </w:rPr>
        <w:t>.</w:t>
      </w:r>
      <w:r w:rsidR="005B293A" w:rsidRPr="000C5BBE">
        <w:rPr>
          <w:rFonts w:ascii="Cambria" w:eastAsia="Times New Roman" w:hAnsi="Cambria"/>
          <w:sz w:val="22"/>
          <w:szCs w:val="22"/>
        </w:rPr>
        <w:t xml:space="preserve"> </w:t>
      </w:r>
      <w:r w:rsidR="00527D84">
        <w:rPr>
          <w:rFonts w:ascii="Cambria" w:hAnsi="Cambria"/>
          <w:sz w:val="22"/>
          <w:szCs w:val="22"/>
        </w:rPr>
        <w:t xml:space="preserve">Yet, </w:t>
      </w:r>
      <w:r w:rsidR="00527D84" w:rsidRPr="00527D84">
        <w:rPr>
          <w:rFonts w:ascii="Cambria" w:hAnsi="Cambria"/>
          <w:sz w:val="22"/>
          <w:szCs w:val="22"/>
        </w:rPr>
        <w:t>c</w:t>
      </w:r>
      <w:r w:rsidR="00A039C8" w:rsidRPr="003558A4">
        <w:rPr>
          <w:rFonts w:ascii="Cambria" w:hAnsi="Cambria"/>
          <w:sz w:val="22"/>
          <w:szCs w:val="22"/>
        </w:rPr>
        <w:t xml:space="preserve">urrent </w:t>
      </w:r>
      <w:r w:rsidR="00C455DD" w:rsidRPr="003558A4">
        <w:rPr>
          <w:rFonts w:ascii="Cambria" w:hAnsi="Cambria"/>
          <w:sz w:val="22"/>
          <w:szCs w:val="22"/>
        </w:rPr>
        <w:t xml:space="preserve">comparative </w:t>
      </w:r>
      <w:r w:rsidR="00A039C8" w:rsidRPr="003558A4">
        <w:rPr>
          <w:rFonts w:ascii="Cambria" w:hAnsi="Cambria"/>
          <w:sz w:val="22"/>
          <w:szCs w:val="22"/>
        </w:rPr>
        <w:t>data</w:t>
      </w:r>
      <w:r w:rsidR="00CD0278" w:rsidRPr="003558A4">
        <w:rPr>
          <w:rFonts w:ascii="Cambria" w:hAnsi="Cambria"/>
          <w:sz w:val="22"/>
          <w:szCs w:val="22"/>
        </w:rPr>
        <w:t xml:space="preserve"> </w:t>
      </w:r>
      <w:r w:rsidR="00A039C8" w:rsidRPr="003558A4">
        <w:rPr>
          <w:rFonts w:ascii="Cambria" w:hAnsi="Cambria"/>
          <w:sz w:val="22"/>
          <w:szCs w:val="22"/>
        </w:rPr>
        <w:t>comprise brief snapshots of interactions that do not fully capture the temporal dynamics of trait responses</w:t>
      </w:r>
      <w:r w:rsidR="003558A4">
        <w:rPr>
          <w:rFonts w:ascii="Cambria" w:hAnsi="Cambria"/>
          <w:sz w:val="22"/>
          <w:szCs w:val="22"/>
        </w:rPr>
        <w:t xml:space="preserve">, which precludes reliable comparisons of </w:t>
      </w:r>
      <w:r w:rsidR="00A039C8" w:rsidRPr="003558A4">
        <w:rPr>
          <w:rFonts w:ascii="Cambria" w:hAnsi="Cambria"/>
          <w:sz w:val="22"/>
          <w:szCs w:val="22"/>
        </w:rPr>
        <w:t>non-lethal effects</w:t>
      </w:r>
      <w:r w:rsidR="003558A4">
        <w:rPr>
          <w:rFonts w:ascii="Cambria" w:hAnsi="Cambria"/>
          <w:sz w:val="22"/>
          <w:szCs w:val="22"/>
        </w:rPr>
        <w:t xml:space="preserve">. </w:t>
      </w:r>
      <w:r w:rsidR="00E9201F">
        <w:rPr>
          <w:rFonts w:ascii="Cambria" w:hAnsi="Cambria"/>
          <w:sz w:val="22"/>
          <w:szCs w:val="22"/>
        </w:rPr>
        <w:t>T</w:t>
      </w:r>
      <w:r w:rsidR="00A039C8" w:rsidRPr="000C5BBE">
        <w:rPr>
          <w:rFonts w:ascii="Cambria" w:hAnsi="Cambria"/>
          <w:sz w:val="22"/>
          <w:szCs w:val="22"/>
        </w:rPr>
        <w:t>rack</w:t>
      </w:r>
      <w:r w:rsidR="00E9201F">
        <w:rPr>
          <w:rFonts w:ascii="Cambria" w:hAnsi="Cambria"/>
          <w:sz w:val="22"/>
          <w:szCs w:val="22"/>
        </w:rPr>
        <w:t>ing</w:t>
      </w:r>
      <w:r w:rsidR="00A039C8" w:rsidRPr="000C5BBE">
        <w:rPr>
          <w:rFonts w:ascii="Cambria" w:hAnsi="Cambria"/>
          <w:sz w:val="22"/>
          <w:szCs w:val="22"/>
        </w:rPr>
        <w:t xml:space="preserve"> individuals </w:t>
      </w:r>
      <w:r w:rsidR="00850388">
        <w:rPr>
          <w:rFonts w:ascii="Cambria" w:eastAsia="Times New Roman" w:hAnsi="Cambria"/>
          <w:sz w:val="22"/>
          <w:szCs w:val="22"/>
        </w:rPr>
        <w:t>through</w:t>
      </w:r>
      <w:r w:rsidR="00850388" w:rsidRPr="000C5BBE">
        <w:rPr>
          <w:rFonts w:ascii="Cambria" w:eastAsia="Times New Roman" w:hAnsi="Cambria"/>
          <w:sz w:val="22"/>
          <w:szCs w:val="22"/>
        </w:rPr>
        <w:t xml:space="preserve"> </w:t>
      </w:r>
      <w:r w:rsidR="00A039C8" w:rsidRPr="000C5BBE">
        <w:rPr>
          <w:rFonts w:ascii="Cambria" w:eastAsia="Times New Roman" w:hAnsi="Cambria"/>
          <w:sz w:val="22"/>
          <w:szCs w:val="22"/>
        </w:rPr>
        <w:t xml:space="preserve">all interaction phases </w:t>
      </w:r>
      <w:r w:rsidR="00CD0278" w:rsidRPr="000C5BBE">
        <w:rPr>
          <w:rFonts w:ascii="Cambria" w:eastAsia="Times New Roman" w:hAnsi="Cambria"/>
          <w:sz w:val="22"/>
          <w:szCs w:val="22"/>
        </w:rPr>
        <w:t xml:space="preserve">could </w:t>
      </w:r>
      <w:r w:rsidR="00A039C8" w:rsidRPr="000C5BBE">
        <w:rPr>
          <w:rFonts w:ascii="Cambria" w:eastAsia="Times New Roman" w:hAnsi="Cambria"/>
          <w:sz w:val="22"/>
          <w:szCs w:val="22"/>
        </w:rPr>
        <w:t xml:space="preserve">provide insight into how non-lethal effects accrue from </w:t>
      </w:r>
      <w:r w:rsidR="00A039C8" w:rsidRPr="000C5BBE">
        <w:rPr>
          <w:rFonts w:ascii="Cambria" w:eastAsia="Times New Roman" w:hAnsi="Cambria"/>
          <w:sz w:val="22"/>
          <w:szCs w:val="22"/>
        </w:rPr>
        <w:lastRenderedPageBreak/>
        <w:t>multiple trait responses</w:t>
      </w:r>
      <w:r w:rsidR="006A6A89">
        <w:rPr>
          <w:rFonts w:ascii="Cambria" w:eastAsia="Times New Roman" w:hAnsi="Cambria"/>
          <w:sz w:val="22"/>
          <w:szCs w:val="22"/>
        </w:rPr>
        <w:t xml:space="preserve"> (Box 1)</w:t>
      </w:r>
      <w:r w:rsidR="00A039C8" w:rsidRPr="000C5BBE">
        <w:rPr>
          <w:rFonts w:ascii="Cambria" w:eastAsia="Times New Roman" w:hAnsi="Cambria"/>
          <w:sz w:val="22"/>
          <w:szCs w:val="22"/>
        </w:rPr>
        <w:t xml:space="preserve">. </w:t>
      </w:r>
      <w:r w:rsidR="00E9201F">
        <w:rPr>
          <w:rFonts w:ascii="Cambria" w:eastAsia="Times New Roman" w:hAnsi="Cambria"/>
          <w:sz w:val="22"/>
          <w:szCs w:val="22"/>
        </w:rPr>
        <w:t>Such</w:t>
      </w:r>
      <w:r w:rsidR="00E9201F" w:rsidRPr="000C5BBE">
        <w:rPr>
          <w:rFonts w:ascii="Cambria" w:eastAsia="Times New Roman" w:hAnsi="Cambria"/>
          <w:sz w:val="22"/>
          <w:szCs w:val="22"/>
        </w:rPr>
        <w:t xml:space="preserve"> </w:t>
      </w:r>
      <w:r w:rsidR="00AE7832">
        <w:rPr>
          <w:rFonts w:ascii="Cambria" w:eastAsia="Times New Roman" w:hAnsi="Cambria"/>
          <w:sz w:val="22"/>
          <w:szCs w:val="22"/>
        </w:rPr>
        <w:t xml:space="preserve">longitudinal </w:t>
      </w:r>
      <w:r w:rsidR="00A039C8" w:rsidRPr="000C5BBE">
        <w:rPr>
          <w:rFonts w:ascii="Cambria" w:eastAsia="Times New Roman" w:hAnsi="Cambria"/>
          <w:sz w:val="22"/>
          <w:szCs w:val="22"/>
        </w:rPr>
        <w:t xml:space="preserve">data could also detect interactive effects between trait responses. For example, </w:t>
      </w:r>
      <w:r w:rsidR="0087318C" w:rsidRPr="000C5BBE">
        <w:rPr>
          <w:rFonts w:ascii="Cambria" w:eastAsia="Times New Roman" w:hAnsi="Cambria"/>
          <w:sz w:val="22"/>
          <w:szCs w:val="22"/>
        </w:rPr>
        <w:t xml:space="preserve">hosts that invest heavily in immune defences may exhibit weaker avoidance of contact with </w:t>
      </w:r>
      <w:r w:rsidR="00A039C8" w:rsidRPr="000C5BBE">
        <w:rPr>
          <w:rFonts w:ascii="Cambria" w:eastAsia="Times New Roman" w:hAnsi="Cambria"/>
          <w:sz w:val="22"/>
          <w:szCs w:val="22"/>
        </w:rPr>
        <w:t>parasites</w:t>
      </w:r>
      <w:r w:rsidR="00584ED4" w:rsidRPr="00E44C85">
        <w:rPr>
          <w:rFonts w:ascii="Cambria" w:eastAsia="Times New Roman" w:hAnsi="Cambria"/>
          <w:sz w:val="22"/>
          <w:szCs w:val="22"/>
        </w:rPr>
        <w:t xml:space="preserve">, </w:t>
      </w:r>
      <w:r w:rsidR="0087318C" w:rsidRPr="00E44C85">
        <w:rPr>
          <w:rFonts w:ascii="Cambria" w:eastAsia="Times New Roman" w:hAnsi="Cambria"/>
          <w:sz w:val="22"/>
          <w:szCs w:val="22"/>
        </w:rPr>
        <w:t xml:space="preserve">particularly if avoidance </w:t>
      </w:r>
      <w:r w:rsidR="00FC4F76" w:rsidRPr="00E44C85">
        <w:rPr>
          <w:rFonts w:ascii="Cambria" w:eastAsia="Times New Roman" w:hAnsi="Cambria"/>
          <w:sz w:val="22"/>
          <w:szCs w:val="22"/>
        </w:rPr>
        <w:t xml:space="preserve">conflicts with </w:t>
      </w:r>
      <w:r w:rsidR="00A039C8" w:rsidRPr="00E44C85">
        <w:rPr>
          <w:rFonts w:ascii="Cambria" w:eastAsia="Times New Roman" w:hAnsi="Cambria"/>
          <w:sz w:val="22"/>
          <w:szCs w:val="22"/>
        </w:rPr>
        <w:t>feeding, reproducing, and other fitness-related activities.</w:t>
      </w:r>
      <w:r w:rsidR="00B06D5B" w:rsidRPr="00E44C85">
        <w:rPr>
          <w:rFonts w:ascii="Cambria" w:eastAsia="Times New Roman" w:hAnsi="Cambria"/>
          <w:sz w:val="22"/>
          <w:szCs w:val="22"/>
        </w:rPr>
        <w:t xml:space="preserve"> </w:t>
      </w:r>
      <w:r w:rsidR="004F51BF" w:rsidRPr="00E44C85">
        <w:rPr>
          <w:rFonts w:ascii="Cambria" w:eastAsia="Times New Roman" w:hAnsi="Cambria"/>
          <w:color w:val="000000" w:themeColor="text1"/>
          <w:sz w:val="22"/>
          <w:szCs w:val="22"/>
        </w:rPr>
        <w:t xml:space="preserve">The growing literature on </w:t>
      </w:r>
      <w:r w:rsidR="003558A4">
        <w:rPr>
          <w:rFonts w:ascii="Cambria" w:eastAsia="Times New Roman" w:hAnsi="Cambria"/>
          <w:color w:val="000000" w:themeColor="text1"/>
          <w:sz w:val="22"/>
          <w:szCs w:val="22"/>
        </w:rPr>
        <w:t>‘</w:t>
      </w:r>
      <w:r w:rsidR="004F51BF" w:rsidRPr="00E44C85">
        <w:rPr>
          <w:rFonts w:ascii="Cambria" w:eastAsia="Times New Roman" w:hAnsi="Cambria"/>
          <w:color w:val="000000" w:themeColor="text1"/>
          <w:sz w:val="22"/>
          <w:szCs w:val="22"/>
        </w:rPr>
        <w:t>non-consumptive effects</w:t>
      </w:r>
      <w:r w:rsidR="003558A4">
        <w:rPr>
          <w:rFonts w:ascii="Cambria" w:eastAsia="Times New Roman" w:hAnsi="Cambria"/>
          <w:color w:val="000000" w:themeColor="text1"/>
          <w:sz w:val="22"/>
          <w:szCs w:val="22"/>
        </w:rPr>
        <w:t>’</w:t>
      </w:r>
      <w:r w:rsidR="004F51BF" w:rsidRPr="00E44C85">
        <w:rPr>
          <w:rFonts w:ascii="Cambria" w:eastAsia="Times New Roman" w:hAnsi="Cambria"/>
          <w:color w:val="000000" w:themeColor="text1"/>
          <w:sz w:val="22"/>
          <w:szCs w:val="22"/>
        </w:rPr>
        <w:t xml:space="preserve"> of parasites </w:t>
      </w:r>
      <w:r w:rsidR="004F51BF" w:rsidRPr="00E44C85">
        <w:rPr>
          <w:rFonts w:ascii="Cambria" w:eastAsia="Times New Roman" w:hAnsi="Cambria"/>
          <w:color w:val="000000" w:themeColor="text1"/>
          <w:sz w:val="22"/>
          <w:szCs w:val="22"/>
        </w:rPr>
        <w:fldChar w:fldCharType="begin"/>
      </w:r>
      <w:r w:rsidR="00566D31">
        <w:rPr>
          <w:rFonts w:ascii="Cambria" w:eastAsia="Times New Roman" w:hAnsi="Cambria"/>
          <w:color w:val="000000" w:themeColor="text1"/>
          <w:sz w:val="22"/>
          <w:szCs w:val="22"/>
        </w:rPr>
        <w:instrText xml:space="preserve"> ADDIN ZOTERO_ITEM CSL_CITATION {"citationID":"OYZlabDw","properties":{"formattedCitation":"[22,40]","plainCitation":"[22,40]","noteIndex":0},"citationItems":[{"id":7219,"uris":["http://zotero.org/users/865335/items/XFUFWQ2U"],"uri":["http://zotero.org/users/865335/items/XFUFWQ2U"],"itemData":{"id":7219,"type":"article-journal","container-title":"Trends in Parasitology","DOI":"10.1016/j.pt.2019.07.007","ISSN":"14714922","language":"en","source":"Crossref","title":"Indirect effects explain the role of parasites in ecosystems","URL":"https://linkinghub.elsevier.com/retrieve/pii/S1471492219301734","author":[{"family":"Buck","given":"Julia C."}],"accessed":{"date-parts":[["2019",8,29]]},"issued":{"date-parts":[["2019",8]]}}},{"id":7932,"uris":["http://zotero.org/users/865335/items/KEFKL2CK"],"uri":["http://zotero.org/users/865335/items/KEFKL2CK"],"itemData":{"id":7932,"type":"article-journal","abstract":"The COVID-19 pandemic has altered human behaviour in profound ways, prompting some to question whether the associated economic and social impacts might outweigh disease impacts. This fits into a burgeoning ecological paradigm suggesting that for both predator–prey and parasite–host interactions, non-consumptive effects (avoidance) can be orders of magnitude stronger than consumptive effects (sickness and death). Just as avoidance of predators and parasites imposes substantial costs on prey and hosts, altered behaviour to reduce the transmission of COVID-19 has impacted human fitness and wellbeing. But the effects of infectious disease avoidance do not stop there; non-consumptive effects of predators and parasites often trigger cascading indirect effects in natural systems. Similarly, shifts in human behaviour due to COVID-19 have triggered myriad indirect effects on species and the environment, which can be positive, negative or neutral. We urge researchers to recognize that the environmental impacts associated with lockdowns are indirect effects of the virus. In short, the global response to COVID-19 suggests that the non-consumptive effects of a pathogen, and resulting indirect effects, can be profound.","container-title":"Biology Letters","DOI":"10.1098/rsbl.2020.0641","ISSN":"1744-957X, 1744-957X","issue":"11","journalAbbreviation":"Biol. Lett.","language":"en","page":"20200641","source":"DOI.org (Crossref)","title":"The ecological consequences of a pandemic","volume":"16","author":[{"family":"Buck","given":"Julia C."},{"family":"Weinstein","given":"Sara B."}],"issued":{"date-parts":[["2020",11]]}}}],"schema":"https://github.com/citation-style-language/schema/raw/master/csl-citation.json"} </w:instrText>
      </w:r>
      <w:r w:rsidR="004F51BF" w:rsidRPr="00E44C85">
        <w:rPr>
          <w:rFonts w:ascii="Cambria" w:eastAsia="Times New Roman" w:hAnsi="Cambria"/>
          <w:color w:val="000000" w:themeColor="text1"/>
          <w:sz w:val="22"/>
          <w:szCs w:val="22"/>
        </w:rPr>
        <w:fldChar w:fldCharType="separate"/>
      </w:r>
      <w:r w:rsidR="00566D31">
        <w:rPr>
          <w:rFonts w:ascii="Cambria" w:eastAsia="Times New Roman" w:hAnsi="Cambria"/>
          <w:color w:val="000000" w:themeColor="text1"/>
          <w:sz w:val="22"/>
          <w:szCs w:val="22"/>
        </w:rPr>
        <w:t>[22,40]</w:t>
      </w:r>
      <w:r w:rsidR="004F51BF" w:rsidRPr="00E44C85">
        <w:rPr>
          <w:rFonts w:ascii="Cambria" w:eastAsia="Times New Roman" w:hAnsi="Cambria"/>
          <w:color w:val="000000" w:themeColor="text1"/>
          <w:sz w:val="22"/>
          <w:szCs w:val="22"/>
        </w:rPr>
        <w:fldChar w:fldCharType="end"/>
      </w:r>
      <w:r w:rsidR="004F51BF" w:rsidRPr="00E44C85">
        <w:rPr>
          <w:rFonts w:ascii="Cambria" w:eastAsia="Times New Roman" w:hAnsi="Cambria"/>
          <w:color w:val="000000" w:themeColor="text1"/>
          <w:sz w:val="22"/>
          <w:szCs w:val="22"/>
        </w:rPr>
        <w:t xml:space="preserve"> focuses on contact avoidance, yet this misses several other ways that hosts can respond to parasitism.</w:t>
      </w:r>
      <w:r w:rsidR="006A6A89" w:rsidRPr="00E44C85">
        <w:rPr>
          <w:rFonts w:ascii="Cambria" w:eastAsia="Times New Roman" w:hAnsi="Cambria"/>
          <w:color w:val="000000" w:themeColor="text1"/>
          <w:sz w:val="22"/>
          <w:szCs w:val="22"/>
        </w:rPr>
        <w:t xml:space="preserve"> </w:t>
      </w:r>
      <w:r w:rsidR="004F51BF" w:rsidRPr="00E44C85">
        <w:rPr>
          <w:rFonts w:ascii="Cambria" w:eastAsia="Times New Roman" w:hAnsi="Cambria"/>
          <w:color w:val="000000" w:themeColor="text1"/>
          <w:sz w:val="22"/>
          <w:szCs w:val="22"/>
        </w:rPr>
        <w:t xml:space="preserve">Taking a broader view of </w:t>
      </w:r>
      <w:r w:rsidR="00E9201F">
        <w:rPr>
          <w:rFonts w:ascii="Cambria" w:eastAsia="Times New Roman" w:hAnsi="Cambria"/>
          <w:color w:val="000000" w:themeColor="text1"/>
          <w:sz w:val="22"/>
          <w:szCs w:val="22"/>
        </w:rPr>
        <w:t>how prey/hosts can defensively respond</w:t>
      </w:r>
      <w:r w:rsidR="004F51BF" w:rsidRPr="00E44C85">
        <w:rPr>
          <w:rFonts w:ascii="Cambria" w:eastAsia="Times New Roman" w:hAnsi="Cambria"/>
          <w:color w:val="000000" w:themeColor="text1"/>
          <w:sz w:val="22"/>
          <w:szCs w:val="22"/>
        </w:rPr>
        <w:t xml:space="preserve"> helps us compare and contrast the diverse ways that predation and parasitism shape </w:t>
      </w:r>
      <w:proofErr w:type="spellStart"/>
      <w:r w:rsidR="004F51BF" w:rsidRPr="00E44C85">
        <w:rPr>
          <w:rFonts w:ascii="Cambria" w:eastAsia="Times New Roman" w:hAnsi="Cambria"/>
          <w:color w:val="000000" w:themeColor="text1"/>
          <w:sz w:val="22"/>
          <w:szCs w:val="22"/>
        </w:rPr>
        <w:t>behavior</w:t>
      </w:r>
      <w:proofErr w:type="spellEnd"/>
      <w:r w:rsidR="004F51BF" w:rsidRPr="00E44C85">
        <w:rPr>
          <w:rFonts w:ascii="Cambria" w:eastAsia="Times New Roman" w:hAnsi="Cambria"/>
          <w:color w:val="000000" w:themeColor="text1"/>
          <w:sz w:val="22"/>
          <w:szCs w:val="22"/>
        </w:rPr>
        <w:t>, ecology, and evolution</w:t>
      </w:r>
      <w:r w:rsidR="00A52EF2" w:rsidRPr="00E44C85">
        <w:rPr>
          <w:rFonts w:ascii="Cambria" w:eastAsia="Times New Roman" w:hAnsi="Cambria"/>
          <w:sz w:val="22"/>
          <w:szCs w:val="22"/>
        </w:rPr>
        <w:t>.</w:t>
      </w:r>
      <w:r w:rsidR="00A52EF2" w:rsidRPr="004F51BF">
        <w:rPr>
          <w:rFonts w:ascii="Cambria" w:eastAsia="Times New Roman" w:hAnsi="Cambria"/>
          <w:sz w:val="22"/>
          <w:szCs w:val="22"/>
        </w:rPr>
        <w:t xml:space="preserve"> </w:t>
      </w:r>
    </w:p>
    <w:p w14:paraId="15FD1EAA" w14:textId="098D85C4" w:rsidR="00124E23" w:rsidRDefault="004476A9" w:rsidP="00127A29">
      <w:pPr>
        <w:pStyle w:val="Normal2"/>
        <w:keepNext/>
        <w:spacing w:line="480" w:lineRule="auto"/>
        <w:ind w:firstLine="567"/>
        <w:rPr>
          <w:rFonts w:eastAsia="Times New Roman" w:cs="Times New Roman"/>
          <w:sz w:val="22"/>
          <w:szCs w:val="22"/>
        </w:rPr>
      </w:pPr>
      <w:r w:rsidRPr="000C5BBE">
        <w:rPr>
          <w:rFonts w:eastAsia="Times New Roman" w:cs="Times New Roman"/>
          <w:sz w:val="22"/>
          <w:szCs w:val="22"/>
        </w:rPr>
        <w:t>T</w:t>
      </w:r>
      <w:r w:rsidR="00CE5F1C" w:rsidRPr="000C5BBE">
        <w:rPr>
          <w:rFonts w:eastAsia="Times New Roman" w:cs="Times New Roman"/>
          <w:sz w:val="22"/>
          <w:szCs w:val="22"/>
        </w:rPr>
        <w:t xml:space="preserve">rait response data on </w:t>
      </w:r>
      <w:r w:rsidR="00584ED4" w:rsidRPr="000C5BBE">
        <w:rPr>
          <w:rFonts w:eastAsia="Times New Roman" w:cs="Times New Roman"/>
          <w:sz w:val="22"/>
          <w:szCs w:val="22"/>
        </w:rPr>
        <w:t>tadpoles</w:t>
      </w:r>
      <w:r w:rsidRPr="000C5BBE">
        <w:rPr>
          <w:rFonts w:eastAsia="Times New Roman" w:cs="Times New Roman"/>
          <w:sz w:val="22"/>
          <w:szCs w:val="22"/>
        </w:rPr>
        <w:t>, although limited,</w:t>
      </w:r>
      <w:r w:rsidR="00203ABD" w:rsidRPr="000C5BBE">
        <w:rPr>
          <w:rFonts w:eastAsia="Times New Roman" w:cs="Times New Roman"/>
          <w:sz w:val="22"/>
          <w:szCs w:val="22"/>
        </w:rPr>
        <w:t xml:space="preserve"> underscore</w:t>
      </w:r>
      <w:r w:rsidR="00950870" w:rsidRPr="000C5BBE">
        <w:rPr>
          <w:rFonts w:eastAsia="Times New Roman" w:cs="Times New Roman"/>
          <w:sz w:val="22"/>
          <w:szCs w:val="22"/>
        </w:rPr>
        <w:t xml:space="preserve"> the importance of distinguishing </w:t>
      </w:r>
      <w:r w:rsidR="00584ED4" w:rsidRPr="000C5BBE">
        <w:rPr>
          <w:rFonts w:eastAsia="Times New Roman" w:cs="Times New Roman"/>
          <w:sz w:val="22"/>
          <w:szCs w:val="22"/>
        </w:rPr>
        <w:t>the timing of</w:t>
      </w:r>
      <w:r w:rsidR="005A26EF" w:rsidRPr="000C5BBE">
        <w:rPr>
          <w:rFonts w:eastAsia="Times New Roman" w:cs="Times New Roman"/>
          <w:sz w:val="22"/>
          <w:szCs w:val="22"/>
        </w:rPr>
        <w:t xml:space="preserve"> trait responses</w:t>
      </w:r>
      <w:r w:rsidR="00950870" w:rsidRPr="000C5BBE">
        <w:rPr>
          <w:rFonts w:eastAsia="Times New Roman" w:cs="Times New Roman"/>
          <w:sz w:val="22"/>
          <w:szCs w:val="22"/>
        </w:rPr>
        <w:t xml:space="preserve">. Pooling all trait response measurements </w:t>
      </w:r>
      <w:r w:rsidR="00A53C9E">
        <w:rPr>
          <w:rFonts w:eastAsia="Times New Roman" w:cs="Times New Roman"/>
          <w:sz w:val="22"/>
          <w:szCs w:val="22"/>
        </w:rPr>
        <w:t>suggested that parasites generally did not elicit changes in tadpole activity levels as did predators</w:t>
      </w:r>
      <w:r w:rsidR="00950870" w:rsidRPr="000C5BBE">
        <w:rPr>
          <w:rFonts w:eastAsia="Times New Roman" w:cs="Times New Roman"/>
          <w:sz w:val="22"/>
          <w:szCs w:val="22"/>
        </w:rPr>
        <w:t xml:space="preserve">. However, accounting for </w:t>
      </w:r>
      <w:r w:rsidR="00C11951" w:rsidRPr="000C5BBE">
        <w:rPr>
          <w:rFonts w:eastAsia="Times New Roman" w:cs="Times New Roman"/>
          <w:sz w:val="22"/>
          <w:szCs w:val="22"/>
        </w:rPr>
        <w:t>response</w:t>
      </w:r>
      <w:r w:rsidR="00E90B95" w:rsidRPr="000C5BBE">
        <w:rPr>
          <w:rFonts w:eastAsia="Times New Roman" w:cs="Times New Roman"/>
          <w:sz w:val="22"/>
          <w:szCs w:val="22"/>
        </w:rPr>
        <w:t xml:space="preserve"> timing</w:t>
      </w:r>
      <w:r w:rsidR="00C11951" w:rsidRPr="000C5BBE">
        <w:rPr>
          <w:rFonts w:eastAsia="Times New Roman" w:cs="Times New Roman"/>
          <w:sz w:val="22"/>
          <w:szCs w:val="22"/>
        </w:rPr>
        <w:t xml:space="preserve"> revealed </w:t>
      </w:r>
      <w:r w:rsidR="00AE7832">
        <w:rPr>
          <w:rFonts w:eastAsia="Times New Roman" w:cs="Times New Roman"/>
          <w:sz w:val="22"/>
          <w:szCs w:val="22"/>
        </w:rPr>
        <w:t xml:space="preserve">substantial </w:t>
      </w:r>
      <w:r w:rsidR="00A53C9E">
        <w:rPr>
          <w:rFonts w:eastAsia="Times New Roman" w:cs="Times New Roman"/>
          <w:sz w:val="22"/>
          <w:szCs w:val="22"/>
        </w:rPr>
        <w:t xml:space="preserve">changes in activity levels that were confined to post-infection </w:t>
      </w:r>
      <w:r w:rsidR="00C455DD">
        <w:rPr>
          <w:rFonts w:eastAsia="Times New Roman" w:cs="Times New Roman"/>
          <w:sz w:val="22"/>
          <w:szCs w:val="22"/>
        </w:rPr>
        <w:t xml:space="preserve">periods of </w:t>
      </w:r>
      <w:r w:rsidR="00A53C9E">
        <w:rPr>
          <w:rFonts w:eastAsia="Times New Roman" w:cs="Times New Roman"/>
          <w:sz w:val="22"/>
          <w:szCs w:val="22"/>
        </w:rPr>
        <w:t>interaction</w:t>
      </w:r>
      <w:r w:rsidR="002658A6" w:rsidRPr="000C5BBE">
        <w:rPr>
          <w:rFonts w:eastAsia="Times New Roman" w:cs="Times New Roman"/>
          <w:sz w:val="22"/>
          <w:szCs w:val="22"/>
        </w:rPr>
        <w:t>.</w:t>
      </w:r>
      <w:r w:rsidR="00B06D5B">
        <w:rPr>
          <w:rFonts w:eastAsia="Times New Roman" w:cs="Times New Roman"/>
          <w:sz w:val="22"/>
          <w:szCs w:val="22"/>
        </w:rPr>
        <w:t xml:space="preserve"> </w:t>
      </w:r>
      <w:r w:rsidR="003843F3">
        <w:rPr>
          <w:rFonts w:eastAsia="Times New Roman" w:cs="Times New Roman"/>
          <w:sz w:val="22"/>
          <w:szCs w:val="22"/>
        </w:rPr>
        <w:t xml:space="preserve">Adult amphibians show </w:t>
      </w:r>
      <w:r w:rsidR="00E85B3A">
        <w:rPr>
          <w:rFonts w:eastAsia="Times New Roman" w:cs="Times New Roman"/>
          <w:sz w:val="22"/>
          <w:szCs w:val="22"/>
        </w:rPr>
        <w:t>similar tendencies</w:t>
      </w:r>
      <w:r w:rsidR="003843F3">
        <w:rPr>
          <w:rFonts w:eastAsia="Times New Roman" w:cs="Times New Roman"/>
          <w:sz w:val="22"/>
          <w:szCs w:val="22"/>
        </w:rPr>
        <w:t xml:space="preserve"> </w:t>
      </w:r>
      <w:r w:rsidR="00E85B3A">
        <w:rPr>
          <w:rFonts w:eastAsia="Times New Roman" w:cs="Times New Roman"/>
          <w:sz w:val="22"/>
          <w:szCs w:val="22"/>
        </w:rPr>
        <w:t>to</w:t>
      </w:r>
      <w:r w:rsidR="003843F3">
        <w:rPr>
          <w:rFonts w:eastAsia="Times New Roman" w:cs="Times New Roman"/>
          <w:sz w:val="22"/>
          <w:szCs w:val="22"/>
        </w:rPr>
        <w:t xml:space="preserve"> </w:t>
      </w:r>
      <w:r w:rsidR="00E12471">
        <w:rPr>
          <w:rFonts w:eastAsia="Times New Roman" w:cs="Times New Roman"/>
          <w:sz w:val="22"/>
          <w:szCs w:val="22"/>
        </w:rPr>
        <w:t>resist</w:t>
      </w:r>
      <w:r w:rsidR="00A53C9E">
        <w:rPr>
          <w:rFonts w:eastAsia="Times New Roman" w:cs="Times New Roman"/>
          <w:sz w:val="22"/>
          <w:szCs w:val="22"/>
        </w:rPr>
        <w:t xml:space="preserve"> infections</w:t>
      </w:r>
      <w:r w:rsidR="003843F3">
        <w:rPr>
          <w:rFonts w:eastAsia="Times New Roman" w:cs="Times New Roman"/>
          <w:sz w:val="22"/>
          <w:szCs w:val="22"/>
        </w:rPr>
        <w:t xml:space="preserve"> rather than avoid</w:t>
      </w:r>
      <w:r w:rsidR="00C455DD">
        <w:rPr>
          <w:rFonts w:eastAsia="Times New Roman" w:cs="Times New Roman"/>
          <w:sz w:val="22"/>
          <w:szCs w:val="22"/>
        </w:rPr>
        <w:t xml:space="preserve"> them</w:t>
      </w:r>
      <w:r w:rsidR="00E85B3A">
        <w:rPr>
          <w:rFonts w:eastAsia="Times New Roman" w:cs="Times New Roman"/>
          <w:sz w:val="22"/>
          <w:szCs w:val="22"/>
        </w:rPr>
        <w:t xml:space="preserve"> </w:t>
      </w:r>
      <w:r w:rsidR="003843F3">
        <w:rPr>
          <w:rFonts w:eastAsia="Times New Roman" w:cs="Times New Roman"/>
          <w:sz w:val="22"/>
          <w:szCs w:val="22"/>
        </w:rPr>
        <w:fldChar w:fldCharType="begin"/>
      </w:r>
      <w:r w:rsidR="00566D31">
        <w:rPr>
          <w:rFonts w:eastAsia="Times New Roman" w:cs="Times New Roman"/>
          <w:sz w:val="22"/>
          <w:szCs w:val="22"/>
        </w:rPr>
        <w:instrText xml:space="preserve"> ADDIN ZOTERO_ITEM CSL_CITATION {"citationID":"KuqUAKoP","properties":{"formattedCitation":"[41]","plainCitation":"[41]","noteIndex":0},"citationItems":[{"id":6625,"uris":["http://zotero.org/users/865335/items/Z8F3G6FW"],"uri":["http://zotero.org/users/865335/items/Z8F3G6FW"],"itemData":{"id":6625,"type":"article-journal","abstract":"1. Animals switch habitats on a regular basis, and when habitats vary in suitability for parasitism, routine habitat switching alters the frequency of parasite exposure and may affect post-i­nfection parasite proliferation. However, the effects of routine habitat switching on infection dynamics are not well understood.","container-title":"Functional Ecology","DOI":"10.1111/1365-2435.13038","ISSN":"02698463","issue":"5","language":"en","page":"1262-1270","source":"Crossref","title":"Routine habitat switching alters the likelihood and persistence of infection with a pathogenic parasite","volume":"32","author":[{"family":"Daversa","given":"David R."},{"family":"Manica","given":"Andrea"},{"family":"Bosch","given":"Jaime"},{"family":"Jolles","given":"Jolle W."},{"family":"Garner","given":"Trenton W. J."}],"editor":[{"family":"Hawley","given":"Dana"}],"issued":{"date-parts":[["2018",5]]}}}],"schema":"https://github.com/citation-style-language/schema/raw/master/csl-citation.json"} </w:instrText>
      </w:r>
      <w:r w:rsidR="003843F3">
        <w:rPr>
          <w:rFonts w:eastAsia="Times New Roman" w:cs="Times New Roman"/>
          <w:sz w:val="22"/>
          <w:szCs w:val="22"/>
        </w:rPr>
        <w:fldChar w:fldCharType="separate"/>
      </w:r>
      <w:r w:rsidR="00566D31">
        <w:rPr>
          <w:rFonts w:cs="Times New Roman"/>
          <w:sz w:val="22"/>
        </w:rPr>
        <w:t>[41]</w:t>
      </w:r>
      <w:r w:rsidR="003843F3">
        <w:rPr>
          <w:rFonts w:eastAsia="Times New Roman" w:cs="Times New Roman"/>
          <w:sz w:val="22"/>
          <w:szCs w:val="22"/>
        </w:rPr>
        <w:fldChar w:fldCharType="end"/>
      </w:r>
      <w:r w:rsidR="003843F3">
        <w:rPr>
          <w:rFonts w:eastAsia="Times New Roman" w:cs="Times New Roman"/>
          <w:sz w:val="22"/>
          <w:szCs w:val="22"/>
        </w:rPr>
        <w:t xml:space="preserve">. </w:t>
      </w:r>
      <w:r w:rsidR="00E12471">
        <w:rPr>
          <w:rFonts w:eastAsia="Times New Roman" w:cs="Times New Roman"/>
          <w:sz w:val="22"/>
          <w:szCs w:val="22"/>
        </w:rPr>
        <w:t>Resisting consumption appears</w:t>
      </w:r>
      <w:r w:rsidR="0033436C">
        <w:rPr>
          <w:rFonts w:eastAsia="Times New Roman" w:cs="Times New Roman"/>
          <w:sz w:val="22"/>
          <w:szCs w:val="22"/>
        </w:rPr>
        <w:t xml:space="preserve"> to be primary </w:t>
      </w:r>
      <w:r w:rsidR="00E12471">
        <w:rPr>
          <w:rFonts w:eastAsia="Times New Roman" w:cs="Times New Roman"/>
          <w:sz w:val="22"/>
          <w:szCs w:val="22"/>
        </w:rPr>
        <w:t xml:space="preserve">form of </w:t>
      </w:r>
      <w:r w:rsidR="0033436C">
        <w:rPr>
          <w:rFonts w:eastAsia="Times New Roman" w:cs="Times New Roman"/>
          <w:sz w:val="22"/>
          <w:szCs w:val="22"/>
        </w:rPr>
        <w:t>trait response to parasitism in this group of animals</w:t>
      </w:r>
      <w:r w:rsidR="00850388">
        <w:rPr>
          <w:rFonts w:eastAsia="Times New Roman" w:cs="Times New Roman"/>
          <w:sz w:val="22"/>
          <w:szCs w:val="22"/>
        </w:rPr>
        <w:t>,</w:t>
      </w:r>
      <w:r w:rsidR="00B766E1">
        <w:rPr>
          <w:rFonts w:eastAsia="Times New Roman" w:cs="Times New Roman"/>
          <w:sz w:val="22"/>
          <w:szCs w:val="22"/>
        </w:rPr>
        <w:t xml:space="preserve"> whose role in </w:t>
      </w:r>
      <w:r w:rsidR="0033436C">
        <w:rPr>
          <w:rFonts w:eastAsia="Times New Roman" w:cs="Times New Roman"/>
          <w:sz w:val="22"/>
          <w:szCs w:val="22"/>
        </w:rPr>
        <w:t>non-lethal effects</w:t>
      </w:r>
      <w:r w:rsidR="00B766E1">
        <w:rPr>
          <w:rFonts w:eastAsia="Times New Roman" w:cs="Times New Roman"/>
          <w:sz w:val="22"/>
          <w:szCs w:val="22"/>
        </w:rPr>
        <w:t xml:space="preserve"> can most fully be estimated by treating the responses as separate from those made earlier in interactions</w:t>
      </w:r>
      <w:r w:rsidR="003843F3" w:rsidRPr="000C5BBE">
        <w:rPr>
          <w:rFonts w:eastAsia="Times New Roman" w:cs="Times New Roman"/>
          <w:sz w:val="22"/>
          <w:szCs w:val="22"/>
        </w:rPr>
        <w:t>.</w:t>
      </w:r>
      <w:r w:rsidR="003843F3">
        <w:rPr>
          <w:rFonts w:eastAsia="Times New Roman" w:cs="Times New Roman"/>
          <w:sz w:val="22"/>
          <w:szCs w:val="22"/>
        </w:rPr>
        <w:t xml:space="preserve">  </w:t>
      </w:r>
    </w:p>
    <w:p w14:paraId="7941B4B3" w14:textId="3B0B8970" w:rsidR="002658A6" w:rsidRPr="000C5BBE" w:rsidRDefault="00B766E1" w:rsidP="00127A29">
      <w:pPr>
        <w:pStyle w:val="Normal2"/>
        <w:keepNext/>
        <w:spacing w:line="480" w:lineRule="auto"/>
        <w:ind w:firstLine="567"/>
        <w:rPr>
          <w:rFonts w:eastAsia="Times New Roman"/>
          <w:strike/>
          <w:sz w:val="22"/>
          <w:szCs w:val="22"/>
        </w:rPr>
      </w:pPr>
      <w:r>
        <w:rPr>
          <w:rFonts w:eastAsia="Times New Roman" w:cs="Times New Roman"/>
          <w:sz w:val="22"/>
          <w:szCs w:val="22"/>
        </w:rPr>
        <w:t>The p</w:t>
      </w:r>
      <w:r w:rsidR="002658A6" w:rsidRPr="000C5BBE">
        <w:rPr>
          <w:rFonts w:eastAsia="Times New Roman" w:cs="Times New Roman"/>
          <w:sz w:val="22"/>
          <w:szCs w:val="22"/>
        </w:rPr>
        <w:t xml:space="preserve">ost-infection </w:t>
      </w:r>
      <w:r w:rsidR="00E12471">
        <w:rPr>
          <w:rFonts w:eastAsia="Times New Roman" w:cs="Times New Roman"/>
          <w:sz w:val="22"/>
          <w:szCs w:val="22"/>
        </w:rPr>
        <w:t xml:space="preserve">resistance </w:t>
      </w:r>
      <w:r w:rsidR="002658A6" w:rsidRPr="000C5BBE">
        <w:rPr>
          <w:rFonts w:eastAsia="Times New Roman" w:cs="Times New Roman"/>
          <w:sz w:val="22"/>
          <w:szCs w:val="22"/>
        </w:rPr>
        <w:t>responses</w:t>
      </w:r>
      <w:r>
        <w:rPr>
          <w:rFonts w:eastAsia="Times New Roman" w:cs="Times New Roman"/>
          <w:sz w:val="22"/>
          <w:szCs w:val="22"/>
        </w:rPr>
        <w:t xml:space="preserve"> apparent</w:t>
      </w:r>
      <w:r w:rsidR="00CE5F1C" w:rsidRPr="000C5BBE">
        <w:rPr>
          <w:rFonts w:eastAsia="Times New Roman" w:cs="Times New Roman"/>
          <w:sz w:val="22"/>
          <w:szCs w:val="22"/>
        </w:rPr>
        <w:t xml:space="preserve"> in </w:t>
      </w:r>
      <w:r w:rsidR="003843F3">
        <w:rPr>
          <w:rFonts w:eastAsia="Times New Roman" w:cs="Times New Roman"/>
          <w:sz w:val="22"/>
          <w:szCs w:val="22"/>
        </w:rPr>
        <w:t>tadpoles</w:t>
      </w:r>
      <w:r>
        <w:rPr>
          <w:rFonts w:eastAsia="Times New Roman" w:cs="Times New Roman"/>
          <w:sz w:val="22"/>
          <w:szCs w:val="22"/>
        </w:rPr>
        <w:t xml:space="preserve"> are particularly notable considering that </w:t>
      </w:r>
      <w:r w:rsidR="002658A6" w:rsidRPr="000C5BBE">
        <w:rPr>
          <w:rFonts w:eastAsia="Times New Roman" w:cs="Times New Roman"/>
          <w:sz w:val="22"/>
          <w:szCs w:val="22"/>
        </w:rPr>
        <w:t>immune responses</w:t>
      </w:r>
      <w:r>
        <w:rPr>
          <w:rFonts w:eastAsia="Times New Roman" w:cs="Times New Roman"/>
          <w:sz w:val="22"/>
          <w:szCs w:val="22"/>
        </w:rPr>
        <w:t xml:space="preserve"> were not factored in</w:t>
      </w:r>
      <w:r w:rsidR="002658A6" w:rsidRPr="000C5BBE">
        <w:rPr>
          <w:rFonts w:eastAsia="Times New Roman" w:cs="Times New Roman"/>
          <w:sz w:val="22"/>
          <w:szCs w:val="22"/>
        </w:rPr>
        <w:t xml:space="preserve">. </w:t>
      </w:r>
      <w:r w:rsidR="002658A6" w:rsidRPr="000C5BBE">
        <w:rPr>
          <w:sz w:val="22"/>
          <w:szCs w:val="22"/>
        </w:rPr>
        <w:t xml:space="preserve">Immune responses are a very common form of </w:t>
      </w:r>
      <w:r w:rsidR="00E12471">
        <w:rPr>
          <w:sz w:val="22"/>
          <w:szCs w:val="22"/>
        </w:rPr>
        <w:t>resis</w:t>
      </w:r>
      <w:r w:rsidR="00E12471" w:rsidRPr="000C5BBE">
        <w:rPr>
          <w:sz w:val="22"/>
          <w:szCs w:val="22"/>
        </w:rPr>
        <w:t xml:space="preserve">ting </w:t>
      </w:r>
      <w:r w:rsidR="002658A6" w:rsidRPr="000C5BBE">
        <w:rPr>
          <w:sz w:val="22"/>
          <w:szCs w:val="22"/>
        </w:rPr>
        <w:t xml:space="preserve">parasitism that can be exhibited for prolonged periods. </w:t>
      </w:r>
      <w:r w:rsidR="00CD0278" w:rsidRPr="000C5BBE">
        <w:rPr>
          <w:sz w:val="22"/>
          <w:szCs w:val="22"/>
        </w:rPr>
        <w:t xml:space="preserve">The combined </w:t>
      </w:r>
      <w:r w:rsidR="00CD0278" w:rsidRPr="000C5BBE">
        <w:rPr>
          <w:sz w:val="22"/>
          <w:szCs w:val="22"/>
        </w:rPr>
        <w:lastRenderedPageBreak/>
        <w:t>n</w:t>
      </w:r>
      <w:r w:rsidR="00CD0278" w:rsidRPr="000C5BBE">
        <w:rPr>
          <w:rFonts w:eastAsia="Times New Roman" w:cs="Times New Roman"/>
          <w:sz w:val="22"/>
          <w:szCs w:val="22"/>
        </w:rPr>
        <w:t>on</w:t>
      </w:r>
      <w:r w:rsidR="002658A6" w:rsidRPr="000C5BBE">
        <w:rPr>
          <w:rFonts w:eastAsia="Times New Roman" w:cs="Times New Roman"/>
          <w:sz w:val="22"/>
          <w:szCs w:val="22"/>
        </w:rPr>
        <w:t xml:space="preserve">-lethal effects </w:t>
      </w:r>
      <w:r w:rsidR="00CE5F1C" w:rsidRPr="000C5BBE">
        <w:rPr>
          <w:rFonts w:eastAsia="Times New Roman" w:cs="Times New Roman"/>
          <w:sz w:val="22"/>
          <w:szCs w:val="22"/>
        </w:rPr>
        <w:t xml:space="preserve">of </w:t>
      </w:r>
      <w:r w:rsidR="00584ED4" w:rsidRPr="000C5BBE">
        <w:rPr>
          <w:rFonts w:eastAsia="Times New Roman" w:cs="Times New Roman"/>
          <w:sz w:val="22"/>
          <w:szCs w:val="22"/>
        </w:rPr>
        <w:t xml:space="preserve">tadpole </w:t>
      </w:r>
      <w:r w:rsidR="00CE5F1C" w:rsidRPr="000C5BBE">
        <w:rPr>
          <w:rFonts w:eastAsia="Times New Roman" w:cs="Times New Roman"/>
          <w:sz w:val="22"/>
          <w:szCs w:val="22"/>
        </w:rPr>
        <w:t>parasites</w:t>
      </w:r>
      <w:r w:rsidR="002658A6" w:rsidRPr="000C5BBE">
        <w:rPr>
          <w:rFonts w:eastAsia="Times New Roman" w:cs="Times New Roman"/>
          <w:sz w:val="22"/>
          <w:szCs w:val="22"/>
        </w:rPr>
        <w:t xml:space="preserve"> </w:t>
      </w:r>
      <w:r w:rsidR="00C57465" w:rsidRPr="000C5BBE">
        <w:rPr>
          <w:rFonts w:eastAsia="Times New Roman" w:cs="Times New Roman"/>
          <w:sz w:val="22"/>
          <w:szCs w:val="22"/>
        </w:rPr>
        <w:t xml:space="preserve">were </w:t>
      </w:r>
      <w:r w:rsidR="00CE5F1C" w:rsidRPr="000C5BBE">
        <w:rPr>
          <w:rFonts w:eastAsia="Times New Roman" w:cs="Times New Roman"/>
          <w:sz w:val="22"/>
          <w:szCs w:val="22"/>
        </w:rPr>
        <w:t>therefore</w:t>
      </w:r>
      <w:r w:rsidR="002658A6" w:rsidRPr="000C5BBE">
        <w:rPr>
          <w:rFonts w:eastAsia="Times New Roman" w:cs="Times New Roman"/>
          <w:sz w:val="22"/>
          <w:szCs w:val="22"/>
        </w:rPr>
        <w:t xml:space="preserve"> likely much stronger</w:t>
      </w:r>
      <w:r>
        <w:rPr>
          <w:rFonts w:eastAsia="Times New Roman" w:cs="Times New Roman"/>
          <w:sz w:val="22"/>
          <w:szCs w:val="22"/>
        </w:rPr>
        <w:t xml:space="preserve"> than</w:t>
      </w:r>
      <w:r w:rsidR="002658A6" w:rsidRPr="000C5BBE">
        <w:rPr>
          <w:rFonts w:eastAsia="Times New Roman" w:cs="Times New Roman"/>
          <w:sz w:val="22"/>
          <w:szCs w:val="22"/>
        </w:rPr>
        <w:t xml:space="preserve"> th</w:t>
      </w:r>
      <w:r>
        <w:rPr>
          <w:rFonts w:eastAsia="Times New Roman" w:cs="Times New Roman"/>
          <w:sz w:val="22"/>
          <w:szCs w:val="22"/>
        </w:rPr>
        <w:t xml:space="preserve">e </w:t>
      </w:r>
      <w:r w:rsidR="00850388">
        <w:rPr>
          <w:rFonts w:eastAsia="Times New Roman" w:cs="Times New Roman"/>
          <w:sz w:val="22"/>
          <w:szCs w:val="22"/>
        </w:rPr>
        <w:t xml:space="preserve">analysed </w:t>
      </w:r>
      <w:r>
        <w:rPr>
          <w:rFonts w:eastAsia="Times New Roman" w:cs="Times New Roman"/>
          <w:sz w:val="22"/>
          <w:szCs w:val="22"/>
        </w:rPr>
        <w:t xml:space="preserve">data </w:t>
      </w:r>
      <w:r w:rsidR="00CD0278" w:rsidRPr="000C5BBE">
        <w:rPr>
          <w:rFonts w:eastAsia="Times New Roman" w:cs="Times New Roman"/>
          <w:sz w:val="22"/>
          <w:szCs w:val="22"/>
        </w:rPr>
        <w:t>suggest</w:t>
      </w:r>
      <w:r w:rsidR="002658A6" w:rsidRPr="000C5BBE">
        <w:rPr>
          <w:rFonts w:eastAsia="Times New Roman" w:cs="Times New Roman"/>
          <w:sz w:val="22"/>
          <w:szCs w:val="22"/>
        </w:rPr>
        <w:t>. Additionally, n</w:t>
      </w:r>
      <w:r w:rsidR="002658A6" w:rsidRPr="000C5BBE">
        <w:rPr>
          <w:rFonts w:eastAsia="Times New Roman"/>
          <w:iCs/>
          <w:sz w:val="22"/>
          <w:szCs w:val="22"/>
        </w:rPr>
        <w:t xml:space="preserve">on-lethal effects of parasitism </w:t>
      </w:r>
      <w:r w:rsidR="00C57465" w:rsidRPr="000C5BBE">
        <w:rPr>
          <w:rFonts w:eastAsia="Times New Roman"/>
          <w:iCs/>
          <w:sz w:val="22"/>
          <w:szCs w:val="22"/>
        </w:rPr>
        <w:t>could have occurred</w:t>
      </w:r>
      <w:r w:rsidR="002658A6" w:rsidRPr="000C5BBE">
        <w:rPr>
          <w:rFonts w:eastAsia="Times New Roman"/>
          <w:iCs/>
          <w:sz w:val="22"/>
          <w:szCs w:val="22"/>
        </w:rPr>
        <w:t xml:space="preserve"> from host phenotypic changes caused by parasite manipulation </w:t>
      </w:r>
      <w:r w:rsidR="002658A6" w:rsidRPr="000C5BBE">
        <w:rPr>
          <w:rFonts w:eastAsia="Times New Roman"/>
          <w:iCs/>
          <w:sz w:val="22"/>
          <w:szCs w:val="22"/>
        </w:rPr>
        <w:fldChar w:fldCharType="begin"/>
      </w:r>
      <w:r w:rsidR="00566D31">
        <w:rPr>
          <w:rFonts w:eastAsia="Times New Roman"/>
          <w:iCs/>
          <w:sz w:val="22"/>
          <w:szCs w:val="22"/>
        </w:rPr>
        <w:instrText xml:space="preserve"> ADDIN ZOTERO_ITEM CSL_CITATION {"citationID":"YQPeOdM0","properties":{"formattedCitation":"[27,42]","plainCitation":"[27,42]","noteIndex":0},"citationItems":[{"id":1617,"uris":["http://zotero.org/users/865335/items/KUBN6TBM"],"uri":["http://zotero.org/users/865335/items/KUBN6TBM"],"itemData":{"id":1617,"type":"article-journal","container-title":"Oikos","page":"479–484","source":"Google Scholar","title":"Parasite manipulation of host behaviour: Should hosts always lose?","title-short":"Parasite manipulation of host behaviour","author":[{"family":"Poulin","given":"Robert"},{"family":"Brodeur","given":"Jacques"},{"family":"Moore","given":"Janice"}],"issued":{"date-parts":[["1994"]]}}},{"id":6502,"uris":["http://zotero.org/users/865335/items/26V422M2"],"uri":["http://zotero.org/users/865335/items/26V422M2"],"itemData":{"id":6502,"type":"article-journal","container-title":"Journal of Experimental Biology","DOI":"10.1242/jeb.073668","ISSN":"0022-0949, 1477-9145","issue":"1","language":"en","page":"56-66","source":"CrossRef","title":"Comparing mechanisms of host manipulation across host and parasite taxa","volume":"216","author":[{"family":"Lafferty","given":"K. D."},{"family":"Shaw","given":"J. C."}],"issued":{"date-parts":[["2013",1,1]]}}}],"schema":"https://github.com/citation-style-language/schema/raw/master/csl-citation.json"} </w:instrText>
      </w:r>
      <w:r w:rsidR="002658A6" w:rsidRPr="000C5BBE">
        <w:rPr>
          <w:rFonts w:eastAsia="Times New Roman"/>
          <w:iCs/>
          <w:sz w:val="22"/>
          <w:szCs w:val="22"/>
        </w:rPr>
        <w:fldChar w:fldCharType="separate"/>
      </w:r>
      <w:r w:rsidR="00566D31">
        <w:rPr>
          <w:sz w:val="22"/>
          <w:szCs w:val="22"/>
          <w:lang w:val="en-US"/>
        </w:rPr>
        <w:t>[27,42]</w:t>
      </w:r>
      <w:r w:rsidR="002658A6" w:rsidRPr="000C5BBE">
        <w:rPr>
          <w:rFonts w:eastAsia="Times New Roman"/>
          <w:iCs/>
          <w:sz w:val="22"/>
          <w:szCs w:val="22"/>
        </w:rPr>
        <w:fldChar w:fldCharType="end"/>
      </w:r>
      <w:r w:rsidR="002658A6" w:rsidRPr="000C5BBE">
        <w:rPr>
          <w:rFonts w:eastAsia="Times New Roman"/>
          <w:iCs/>
          <w:sz w:val="22"/>
          <w:szCs w:val="22"/>
        </w:rPr>
        <w:t>, and even directly from parasite feeding independent of defensive responses. For instance, general energy drain or direct tissue damage caused by parasite infection can substantially impact host performance</w:t>
      </w:r>
      <w:r w:rsidR="00C455DD">
        <w:rPr>
          <w:rFonts w:eastAsia="Times New Roman"/>
          <w:iCs/>
          <w:sz w:val="22"/>
          <w:szCs w:val="22"/>
        </w:rPr>
        <w:t xml:space="preserve"> </w:t>
      </w:r>
      <w:r w:rsidR="00C455DD" w:rsidRPr="000C5BBE">
        <w:rPr>
          <w:rFonts w:eastAsia="Times New Roman"/>
          <w:iCs/>
          <w:sz w:val="22"/>
          <w:szCs w:val="22"/>
        </w:rPr>
        <w:fldChar w:fldCharType="begin"/>
      </w:r>
      <w:r w:rsidR="00566D31">
        <w:rPr>
          <w:rFonts w:eastAsia="Times New Roman"/>
          <w:iCs/>
          <w:sz w:val="22"/>
          <w:szCs w:val="22"/>
        </w:rPr>
        <w:instrText xml:space="preserve"> ADDIN ZOTERO_ITEM CSL_CITATION {"citationID":"8qdb1pq4","properties":{"formattedCitation":"[43,44]","plainCitation":"[43,44]","noteIndex":0},"citationItems":[{"id":6576,"uris":["http://zotero.org/users/865335/items/6FUAR7TC"],"uri":["http://zotero.org/users/865335/items/6FUAR7TC"],"itemData":{"id":6576,"type":"article-journal","abstract":"One way to study a parasite's effect on the individual and population ecology of its host is to examine effects on the host's energy budget. A relatively innocuous effect of a gut parasite, such as decreased digestive efficiency, can potentially translate into an effect costly to host fitness, such as decreased reproduction, if other compensations (such as increased rate of food intake) do not occur.","container-title":"Ecology","DOI":"10.2307/1941358","ISSN":"00129658","issue":"4","language":"en","page":"904-921","source":"CrossRef","title":"Sublethal parasites and host energy budgets: tapeworm infection in white-footed mice","title-short":"Sublethal Parasites and Host Energy Budgets","volume":"70","author":[{"family":"Munger","given":"James C."},{"family":"Karasov","given":"William H."}],"issued":{"date-parts":[["1989",8]]}}},{"id":6585,"uris":["http://zotero.org/users/865335/items/NQP8T2IM"],"uri":["http://zotero.org/users/865335/items/NQP8T2IM"],"itemData":{"id":6585,"type":"article-journal","abstract":"The timing of the energetic consequences of a developing, single-dose infection of Trichostrongylus tenuis larvae was investigated in captive red grouse Lagopus lagopus scoticus. At 12 days post-infection (p.i.), infected birds had a resting metabolic rate 16 % greater than controls and thenceforth lost weight at a faster rate than controls. At 16 days p.i. infected birds consumed 38 % less energy and excreted 33 % less energy than controls. The estimated total daily energy expenditure and energy expended on activity for infected birds at 16 days p.i. were 36 % and 83 % lower, respectively, than for controls. Infected birds lost condition from 16 days p.i. onwards. The period of energy imbalance at 12-16 days p.i. coincided with development of late 4th-stage larvae into adult worms and the onset of patency. After this, the effects on energy balance diminished. Synchronous development of previously arrested T. tenuis larvae in wild birds in spring probably has similar effects to those reported here and places grouse under conditions of energy imbalance. The observed effects on energy balance provide a possible mechanism by which the parasite can reduce fecundity and survival of infected grouse.","container-title":"Parasitology","DOI":"10.1017/S0031182000064817","ISSN":"0031-1820, 1469-8161","issue":"04","language":"en","page":"473","source":"CrossRef","title":"The energetic consequences of parasitism: effects of a developing infection of &lt;i&gt;Trichostrongylus tenuis&lt;/i&gt; (Nematoda) on red grouse (&lt;i&gt;Lagopus lagopus scoticus&lt;/i&gt;) energy balance, body weight and condition","title-short":"The energetic consequences of parasitism","volume":"110","author":[{"family":"Delahay","given":"R. J."},{"family":"Speakman","given":"J. R."},{"family":"Moss","given":"R."}],"issued":{"date-parts":[["1995",5]]}}}],"schema":"https://github.com/citation-style-language/schema/raw/master/csl-citation.json"} </w:instrText>
      </w:r>
      <w:r w:rsidR="00C455DD" w:rsidRPr="000C5BBE">
        <w:rPr>
          <w:rFonts w:eastAsia="Times New Roman"/>
          <w:iCs/>
          <w:sz w:val="22"/>
          <w:szCs w:val="22"/>
        </w:rPr>
        <w:fldChar w:fldCharType="separate"/>
      </w:r>
      <w:r w:rsidR="00566D31">
        <w:rPr>
          <w:sz w:val="22"/>
          <w:szCs w:val="22"/>
          <w:lang w:val="en-US"/>
        </w:rPr>
        <w:t>[43,44]</w:t>
      </w:r>
      <w:r w:rsidR="00C455DD" w:rsidRPr="000C5BBE">
        <w:rPr>
          <w:rFonts w:eastAsia="Times New Roman"/>
          <w:iCs/>
          <w:sz w:val="22"/>
          <w:szCs w:val="22"/>
        </w:rPr>
        <w:fldChar w:fldCharType="end"/>
      </w:r>
      <w:r w:rsidR="00CE5F1C" w:rsidRPr="000C5BBE">
        <w:rPr>
          <w:rFonts w:eastAsia="Times New Roman"/>
          <w:iCs/>
          <w:sz w:val="22"/>
          <w:szCs w:val="22"/>
        </w:rPr>
        <w:t xml:space="preserve">. </w:t>
      </w:r>
      <w:r>
        <w:rPr>
          <w:rFonts w:eastAsia="Times New Roman"/>
          <w:iCs/>
          <w:sz w:val="22"/>
          <w:szCs w:val="22"/>
        </w:rPr>
        <w:t>T</w:t>
      </w:r>
      <w:r w:rsidR="00355061">
        <w:rPr>
          <w:rFonts w:eastAsia="Times New Roman"/>
          <w:iCs/>
          <w:sz w:val="22"/>
          <w:szCs w:val="22"/>
        </w:rPr>
        <w:t>ogether, t</w:t>
      </w:r>
      <w:r w:rsidR="00C57465" w:rsidRPr="000C5BBE">
        <w:rPr>
          <w:rFonts w:eastAsia="Times New Roman"/>
          <w:iCs/>
          <w:sz w:val="22"/>
          <w:szCs w:val="22"/>
        </w:rPr>
        <w:t xml:space="preserve">he </w:t>
      </w:r>
      <w:r w:rsidR="002658A6" w:rsidRPr="000C5BBE">
        <w:rPr>
          <w:rFonts w:eastAsia="Times New Roman"/>
          <w:iCs/>
          <w:sz w:val="22"/>
          <w:szCs w:val="22"/>
        </w:rPr>
        <w:t>diverse</w:t>
      </w:r>
      <w:r w:rsidR="00355061">
        <w:rPr>
          <w:rFonts w:eastAsia="Times New Roman"/>
          <w:iCs/>
          <w:sz w:val="22"/>
          <w:szCs w:val="22"/>
        </w:rPr>
        <w:t xml:space="preserve"> (and potentially frequent)</w:t>
      </w:r>
      <w:r w:rsidR="002658A6" w:rsidRPr="000C5BBE">
        <w:rPr>
          <w:rFonts w:eastAsia="Times New Roman"/>
          <w:iCs/>
          <w:sz w:val="22"/>
          <w:szCs w:val="22"/>
        </w:rPr>
        <w:t xml:space="preserve"> non-lethal effects of</w:t>
      </w:r>
      <w:r w:rsidR="00AE5CF5" w:rsidRPr="000C5BBE">
        <w:rPr>
          <w:rFonts w:eastAsia="Times New Roman"/>
          <w:iCs/>
          <w:sz w:val="22"/>
          <w:szCs w:val="22"/>
        </w:rPr>
        <w:t xml:space="preserve"> </w:t>
      </w:r>
      <w:r>
        <w:rPr>
          <w:rFonts w:eastAsia="Times New Roman"/>
          <w:iCs/>
          <w:sz w:val="22"/>
          <w:szCs w:val="22"/>
        </w:rPr>
        <w:t xml:space="preserve">parasites </w:t>
      </w:r>
      <w:r w:rsidR="00355061">
        <w:rPr>
          <w:rFonts w:eastAsia="Times New Roman"/>
          <w:iCs/>
          <w:sz w:val="22"/>
          <w:szCs w:val="22"/>
        </w:rPr>
        <w:t>might</w:t>
      </w:r>
      <w:r w:rsidR="002658A6" w:rsidRPr="000C5BBE">
        <w:rPr>
          <w:rFonts w:eastAsia="Times New Roman"/>
          <w:iCs/>
          <w:sz w:val="22"/>
          <w:szCs w:val="22"/>
        </w:rPr>
        <w:t xml:space="preserve"> rival </w:t>
      </w:r>
      <w:r w:rsidR="002658A6" w:rsidRPr="000C5BBE">
        <w:rPr>
          <w:rFonts w:eastAsia="Times New Roman" w:cs="Times New Roman"/>
          <w:sz w:val="22"/>
          <w:szCs w:val="22"/>
        </w:rPr>
        <w:t xml:space="preserve">predator avoidance </w:t>
      </w:r>
      <w:r w:rsidR="00355061">
        <w:rPr>
          <w:rFonts w:eastAsia="Times New Roman" w:cs="Times New Roman"/>
          <w:sz w:val="22"/>
          <w:szCs w:val="22"/>
        </w:rPr>
        <w:t>in tadpoles.</w:t>
      </w:r>
    </w:p>
    <w:p w14:paraId="1B29ACA6" w14:textId="561FE617" w:rsidR="005E529D" w:rsidRPr="000C5BBE" w:rsidRDefault="00A90855" w:rsidP="00127A29">
      <w:pPr>
        <w:pStyle w:val="Normal2"/>
        <w:keepNext/>
        <w:spacing w:line="480" w:lineRule="auto"/>
        <w:ind w:firstLine="567"/>
        <w:rPr>
          <w:rFonts w:cs="Times New Roman"/>
          <w:sz w:val="22"/>
          <w:szCs w:val="22"/>
        </w:rPr>
      </w:pPr>
      <w:r w:rsidRPr="000C5BBE">
        <w:rPr>
          <w:rFonts w:eastAsia="Times New Roman" w:cs="Times New Roman"/>
          <w:sz w:val="22"/>
          <w:szCs w:val="22"/>
        </w:rPr>
        <w:t xml:space="preserve">Accounting for distinct predator and parasite strategies led to </w:t>
      </w:r>
      <w:r w:rsidR="007C744F">
        <w:rPr>
          <w:rFonts w:eastAsia="Times New Roman" w:cs="Times New Roman"/>
          <w:sz w:val="22"/>
          <w:szCs w:val="22"/>
        </w:rPr>
        <w:t xml:space="preserve">defensive </w:t>
      </w:r>
      <w:r w:rsidRPr="000C5BBE">
        <w:rPr>
          <w:rFonts w:eastAsia="Times New Roman" w:cs="Times New Roman"/>
          <w:sz w:val="22"/>
          <w:szCs w:val="22"/>
        </w:rPr>
        <w:t>trait</w:t>
      </w:r>
      <w:r w:rsidR="007C744F">
        <w:rPr>
          <w:rFonts w:eastAsia="Times New Roman" w:cs="Times New Roman"/>
          <w:sz w:val="22"/>
          <w:szCs w:val="22"/>
        </w:rPr>
        <w:t>-</w:t>
      </w:r>
      <w:r w:rsidRPr="000C5BBE">
        <w:rPr>
          <w:rFonts w:eastAsia="Times New Roman" w:cs="Times New Roman"/>
          <w:sz w:val="22"/>
          <w:szCs w:val="22"/>
        </w:rPr>
        <w:t>response predictions that did not align with the predator versus parasite dichotomy</w:t>
      </w:r>
      <w:r w:rsidR="001936F3" w:rsidRPr="000C5BBE">
        <w:rPr>
          <w:rFonts w:eastAsia="Times New Roman" w:cs="Times New Roman"/>
          <w:sz w:val="22"/>
          <w:szCs w:val="22"/>
        </w:rPr>
        <w:t>.</w:t>
      </w:r>
      <w:bookmarkEnd w:id="6"/>
      <w:r w:rsidR="005E529D" w:rsidRPr="000C5BBE">
        <w:rPr>
          <w:rFonts w:eastAsia="Times New Roman" w:cs="Times New Roman"/>
          <w:sz w:val="22"/>
          <w:szCs w:val="22"/>
        </w:rPr>
        <w:t xml:space="preserve"> </w:t>
      </w:r>
      <w:r w:rsidR="00C57465" w:rsidRPr="000C5BBE">
        <w:rPr>
          <w:rFonts w:eastAsia="Times New Roman" w:cs="Times New Roman"/>
          <w:sz w:val="22"/>
          <w:szCs w:val="22"/>
        </w:rPr>
        <w:t xml:space="preserve">Pinpointing </w:t>
      </w:r>
      <w:r w:rsidR="001936F3" w:rsidRPr="000C5BBE">
        <w:rPr>
          <w:rFonts w:eastAsia="Times New Roman" w:cs="Times New Roman"/>
          <w:sz w:val="22"/>
          <w:szCs w:val="22"/>
        </w:rPr>
        <w:t>the sources of vari</w:t>
      </w:r>
      <w:r w:rsidR="00B719E3" w:rsidRPr="000C5BBE">
        <w:rPr>
          <w:rFonts w:eastAsia="Times New Roman" w:cs="Times New Roman"/>
          <w:sz w:val="22"/>
          <w:szCs w:val="22"/>
        </w:rPr>
        <w:t xml:space="preserve">ation in non-lethal effects </w:t>
      </w:r>
      <w:r w:rsidR="001936F3" w:rsidRPr="000C5BBE">
        <w:rPr>
          <w:rFonts w:eastAsia="Times New Roman" w:cs="Times New Roman"/>
          <w:sz w:val="22"/>
          <w:szCs w:val="22"/>
        </w:rPr>
        <w:t xml:space="preserve">therefore </w:t>
      </w:r>
      <w:r w:rsidR="00C57465" w:rsidRPr="000C5BBE">
        <w:rPr>
          <w:rFonts w:eastAsia="Times New Roman" w:cs="Times New Roman"/>
          <w:sz w:val="22"/>
          <w:szCs w:val="22"/>
        </w:rPr>
        <w:t>demands a</w:t>
      </w:r>
      <w:r w:rsidR="00B719E3" w:rsidRPr="000C5BBE">
        <w:rPr>
          <w:rFonts w:eastAsia="Times New Roman" w:cs="Times New Roman"/>
          <w:sz w:val="22"/>
          <w:szCs w:val="22"/>
        </w:rPr>
        <w:t xml:space="preserve"> functional approach rather than </w:t>
      </w:r>
      <w:r w:rsidR="00850388">
        <w:rPr>
          <w:rFonts w:eastAsia="Times New Roman" w:cs="Times New Roman"/>
          <w:sz w:val="22"/>
          <w:szCs w:val="22"/>
        </w:rPr>
        <w:t xml:space="preserve">a </w:t>
      </w:r>
      <w:r w:rsidR="00B719E3" w:rsidRPr="000C5BBE">
        <w:rPr>
          <w:rFonts w:eastAsia="Times New Roman" w:cs="Times New Roman"/>
          <w:sz w:val="22"/>
          <w:szCs w:val="22"/>
        </w:rPr>
        <w:t xml:space="preserve">taxonomic approach to distinguishing predators and parasites </w:t>
      </w:r>
      <w:r w:rsidR="00C57465" w:rsidRPr="000C5BBE">
        <w:rPr>
          <w:rFonts w:eastAsia="Times New Roman" w:cs="Times New Roman"/>
          <w:sz w:val="22"/>
          <w:szCs w:val="22"/>
        </w:rPr>
        <w:fldChar w:fldCharType="begin"/>
      </w:r>
      <w:r w:rsidR="00566D31">
        <w:rPr>
          <w:rFonts w:eastAsia="Times New Roman" w:cs="Times New Roman"/>
          <w:sz w:val="22"/>
          <w:szCs w:val="22"/>
        </w:rPr>
        <w:instrText xml:space="preserve"> ADDIN ZOTERO_ITEM CSL_CITATION {"citationID":"9VNZsopT","properties":{"formattedCitation":"[26]","plainCitation":"[26]","noteIndex":0},"citationItems":[{"id":4456,"uris":["http://zotero.org/users/865335/items/7SGMWNRP"],"uri":["http://zotero.org/users/865335/items/7SGMWNRP"],"itemData":{"id":4456,"type":"article-journal","container-title":"Trends in Ecology &amp; Evolution","issue":"11","page":"507–513","source":"Google Scholar","title":"Trophic strategies, animal diversity and body size","volume":"17","author":[{"family":"Lafferty","given":"Kevin D."},{"family":"Kuris","given":"Armand M."}],"issued":{"date-parts":[["2002"]]}}}],"schema":"https://github.com/citation-style-language/schema/raw/master/csl-citation.json"} </w:instrText>
      </w:r>
      <w:r w:rsidR="00C57465" w:rsidRPr="000C5BBE">
        <w:rPr>
          <w:rFonts w:eastAsia="Times New Roman" w:cs="Times New Roman"/>
          <w:sz w:val="22"/>
          <w:szCs w:val="22"/>
        </w:rPr>
        <w:fldChar w:fldCharType="separate"/>
      </w:r>
      <w:r w:rsidR="00566D31">
        <w:rPr>
          <w:rFonts w:eastAsia="Times New Roman" w:cs="Times New Roman"/>
          <w:noProof/>
          <w:sz w:val="22"/>
          <w:szCs w:val="22"/>
        </w:rPr>
        <w:t>[26]</w:t>
      </w:r>
      <w:r w:rsidR="00C57465" w:rsidRPr="000C5BBE">
        <w:rPr>
          <w:rFonts w:eastAsia="Times New Roman" w:cs="Times New Roman"/>
          <w:sz w:val="22"/>
          <w:szCs w:val="22"/>
        </w:rPr>
        <w:fldChar w:fldCharType="end"/>
      </w:r>
      <w:r w:rsidR="00307279" w:rsidRPr="000C5BBE">
        <w:rPr>
          <w:sz w:val="22"/>
          <w:szCs w:val="22"/>
        </w:rPr>
        <w:t xml:space="preserve">. </w:t>
      </w:r>
      <w:proofErr w:type="spellStart"/>
      <w:r w:rsidR="009B58FA" w:rsidRPr="000C5BBE">
        <w:rPr>
          <w:rFonts w:cs="Times New Roman"/>
          <w:sz w:val="22"/>
          <w:szCs w:val="22"/>
        </w:rPr>
        <w:t>Parasitoids</w:t>
      </w:r>
      <w:proofErr w:type="spellEnd"/>
      <w:r w:rsidR="00850388">
        <w:rPr>
          <w:rFonts w:cs="Times New Roman"/>
          <w:sz w:val="22"/>
          <w:szCs w:val="22"/>
        </w:rPr>
        <w:t>,</w:t>
      </w:r>
      <w:r w:rsidR="00C55403" w:rsidRPr="000C5BBE">
        <w:rPr>
          <w:rFonts w:cs="Times New Roman"/>
          <w:sz w:val="22"/>
          <w:szCs w:val="22"/>
        </w:rPr>
        <w:t xml:space="preserve"> and p</w:t>
      </w:r>
      <w:r w:rsidR="009D659C" w:rsidRPr="000C5BBE">
        <w:rPr>
          <w:rFonts w:cs="Times New Roman"/>
          <w:sz w:val="22"/>
          <w:szCs w:val="22"/>
        </w:rPr>
        <w:t>arasitic castrators in particular</w:t>
      </w:r>
      <w:r w:rsidR="00850388">
        <w:rPr>
          <w:rFonts w:cs="Times New Roman"/>
          <w:sz w:val="22"/>
          <w:szCs w:val="22"/>
        </w:rPr>
        <w:t>,</w:t>
      </w:r>
      <w:r w:rsidR="009D659C" w:rsidRPr="000C5BBE">
        <w:rPr>
          <w:rFonts w:cs="Times New Roman"/>
          <w:sz w:val="22"/>
          <w:szCs w:val="22"/>
        </w:rPr>
        <w:t xml:space="preserve"> </w:t>
      </w:r>
      <w:r w:rsidR="00C55403" w:rsidRPr="000C5BBE">
        <w:rPr>
          <w:rFonts w:cs="Times New Roman"/>
          <w:sz w:val="22"/>
          <w:szCs w:val="22"/>
        </w:rPr>
        <w:t>could offer rewarding insights</w:t>
      </w:r>
      <w:r w:rsidR="009D659C" w:rsidRPr="000C5BBE">
        <w:rPr>
          <w:rFonts w:cs="Times New Roman"/>
          <w:sz w:val="22"/>
          <w:szCs w:val="22"/>
        </w:rPr>
        <w:t xml:space="preserve"> because they share</w:t>
      </w:r>
      <w:r w:rsidR="007C744F">
        <w:rPr>
          <w:rFonts w:cs="Times New Roman"/>
          <w:sz w:val="22"/>
          <w:szCs w:val="22"/>
        </w:rPr>
        <w:t xml:space="preserve"> different</w:t>
      </w:r>
      <w:r w:rsidR="009D659C" w:rsidRPr="000C5BBE">
        <w:rPr>
          <w:rFonts w:cs="Times New Roman"/>
          <w:sz w:val="22"/>
          <w:szCs w:val="22"/>
        </w:rPr>
        <w:t xml:space="preserve"> </w:t>
      </w:r>
      <w:r w:rsidR="00B719E3" w:rsidRPr="000C5BBE">
        <w:rPr>
          <w:rFonts w:cs="Times New Roman"/>
          <w:sz w:val="22"/>
          <w:szCs w:val="22"/>
        </w:rPr>
        <w:t xml:space="preserve">functional </w:t>
      </w:r>
      <w:r w:rsidR="009D659C" w:rsidRPr="000C5BBE">
        <w:rPr>
          <w:rFonts w:cs="Times New Roman"/>
          <w:sz w:val="22"/>
          <w:szCs w:val="22"/>
        </w:rPr>
        <w:t xml:space="preserve">characteristics with </w:t>
      </w:r>
      <w:r w:rsidR="007C744F">
        <w:rPr>
          <w:rFonts w:cs="Times New Roman"/>
          <w:sz w:val="22"/>
          <w:szCs w:val="22"/>
        </w:rPr>
        <w:t>either</w:t>
      </w:r>
      <w:r w:rsidR="007C744F" w:rsidRPr="000C5BBE">
        <w:rPr>
          <w:rFonts w:cs="Times New Roman"/>
          <w:sz w:val="22"/>
          <w:szCs w:val="22"/>
        </w:rPr>
        <w:t xml:space="preserve"> </w:t>
      </w:r>
      <w:r w:rsidR="009D659C" w:rsidRPr="000C5BBE">
        <w:rPr>
          <w:rFonts w:cs="Times New Roman"/>
          <w:sz w:val="22"/>
          <w:szCs w:val="22"/>
        </w:rPr>
        <w:t xml:space="preserve">predators </w:t>
      </w:r>
      <w:r w:rsidR="007C744F">
        <w:rPr>
          <w:rFonts w:cs="Times New Roman"/>
          <w:sz w:val="22"/>
          <w:szCs w:val="22"/>
        </w:rPr>
        <w:t>or other</w:t>
      </w:r>
      <w:r w:rsidR="007C744F" w:rsidRPr="000C5BBE">
        <w:rPr>
          <w:rFonts w:cs="Times New Roman"/>
          <w:sz w:val="22"/>
          <w:szCs w:val="22"/>
        </w:rPr>
        <w:t xml:space="preserve"> </w:t>
      </w:r>
      <w:r w:rsidR="009D659C" w:rsidRPr="000C5BBE">
        <w:rPr>
          <w:rFonts w:cs="Times New Roman"/>
          <w:sz w:val="22"/>
          <w:szCs w:val="22"/>
        </w:rPr>
        <w:t xml:space="preserve">parasites. </w:t>
      </w:r>
      <w:r w:rsidR="00C55403" w:rsidRPr="000C5BBE">
        <w:rPr>
          <w:rFonts w:cs="Times New Roman"/>
          <w:sz w:val="22"/>
          <w:szCs w:val="22"/>
        </w:rPr>
        <w:t>Avoidance</w:t>
      </w:r>
      <w:r w:rsidR="00E44C85">
        <w:rPr>
          <w:rFonts w:cs="Times New Roman"/>
          <w:sz w:val="22"/>
          <w:szCs w:val="22"/>
        </w:rPr>
        <w:t xml:space="preserve"> and resistance</w:t>
      </w:r>
      <w:r w:rsidR="00E12471" w:rsidRPr="000C5BBE">
        <w:rPr>
          <w:rFonts w:cs="Times New Roman"/>
          <w:sz w:val="22"/>
          <w:szCs w:val="22"/>
        </w:rPr>
        <w:t xml:space="preserve"> </w:t>
      </w:r>
      <w:r w:rsidR="00D95EAB" w:rsidRPr="000C5BBE">
        <w:rPr>
          <w:rFonts w:cs="Times New Roman"/>
          <w:sz w:val="22"/>
          <w:szCs w:val="22"/>
        </w:rPr>
        <w:t xml:space="preserve">responses to </w:t>
      </w:r>
      <w:proofErr w:type="spellStart"/>
      <w:r w:rsidR="009D659C" w:rsidRPr="000C5BBE">
        <w:rPr>
          <w:rFonts w:cs="Times New Roman"/>
          <w:sz w:val="22"/>
          <w:szCs w:val="22"/>
        </w:rPr>
        <w:t>parasitoids</w:t>
      </w:r>
      <w:proofErr w:type="spellEnd"/>
      <w:r w:rsidR="009D659C" w:rsidRPr="000C5BBE">
        <w:rPr>
          <w:rFonts w:cs="Times New Roman"/>
          <w:sz w:val="22"/>
          <w:szCs w:val="22"/>
        </w:rPr>
        <w:t xml:space="preserve"> </w:t>
      </w:r>
      <w:r w:rsidR="00D95EAB" w:rsidRPr="000C5BBE">
        <w:rPr>
          <w:rFonts w:cs="Times New Roman"/>
          <w:sz w:val="22"/>
          <w:szCs w:val="22"/>
        </w:rPr>
        <w:t xml:space="preserve">are well-documented </w:t>
      </w:r>
      <w:r w:rsidR="009D659C" w:rsidRPr="000C5BBE">
        <w:rPr>
          <w:rFonts w:cs="Times New Roman"/>
          <w:sz w:val="22"/>
          <w:szCs w:val="22"/>
        </w:rPr>
        <w:fldChar w:fldCharType="begin"/>
      </w:r>
      <w:r w:rsidR="00566D31">
        <w:rPr>
          <w:rFonts w:cs="Times New Roman"/>
          <w:sz w:val="22"/>
          <w:szCs w:val="22"/>
        </w:rPr>
        <w:instrText xml:space="preserve"> ADDIN ZOTERO_ITEM CSL_CITATION {"citationID":"unVtvFYS","properties":{"formattedCitation":"[39]","plainCitation":"[39]","noteIndex":0},"citationItems":[{"id":7086,"uris":["http://zotero.org/users/865335/items/Z5VMN7K3"],"uri":["http://zotero.org/users/865335/items/Z5VMN7K3"],"itemData":{"id":7086,"type":"article-journal","abstract":"The main modes of action of insect parasitoids are considered to be killing their hosts with egg laying followed by offspring development (reproductive mortality), and adults feeding on hosts directly (host feeding). However, parasitoids can also negatively affect their hosts in ways that do not contribute to current or future parasitoid reproduction (nonreproductive effects). Outcomes of nonreproductive effects for hosts can include death, altered behavior, altered reproduction, and altered development. On the basis of these outcomes and the variety of associated mechanisms, we categorize nonreproductive effects into (a) nonconsumptive effects, (b) mutilation, (c) pseudoparasitism, (d) immune defense costs, and (e) aborted parasitism. These effects are widespread and can cause greater impacts on host populations than successful parasitism or host feeding. Nonreproductive effects constitute a hidden dimension of host–parasitoid trophic networks, with theoretical implications for community ecology as well as applied importance for the evaluation of ecosystem services provided by parasitoid biological control agents.","container-title":"Annual Review of Entomology","DOI":"10.1146/annurev-ento-011118-111753","ISSN":"0066-4170, 1545-4487","issue":"1","journalAbbreviation":"Annu. Rev. Entomol.","language":"en","page":"259-276","source":"DOI.org (Crossref)","title":"Nonreproductive effects of insect parasitoids on their hosts","volume":"64","author":[{"family":"Abram","given":"Paul K."},{"family":"Brodeur","given":"Jacques"},{"family":"Urbaneja","given":"Alberto"},{"family":"Tena","given":"Alejandro"}],"issued":{"date-parts":[["2019",1,7]]}}}],"schema":"https://github.com/citation-style-language/schema/raw/master/csl-citation.json"} </w:instrText>
      </w:r>
      <w:r w:rsidR="009D659C" w:rsidRPr="000C5BBE">
        <w:rPr>
          <w:rFonts w:cs="Times New Roman"/>
          <w:sz w:val="22"/>
          <w:szCs w:val="22"/>
        </w:rPr>
        <w:fldChar w:fldCharType="separate"/>
      </w:r>
      <w:r w:rsidR="00566D31">
        <w:rPr>
          <w:sz w:val="22"/>
          <w:szCs w:val="22"/>
          <w:lang w:val="en-US"/>
        </w:rPr>
        <w:t>[39]</w:t>
      </w:r>
      <w:r w:rsidR="009D659C" w:rsidRPr="000C5BBE">
        <w:rPr>
          <w:rFonts w:cs="Times New Roman"/>
          <w:sz w:val="22"/>
          <w:szCs w:val="22"/>
        </w:rPr>
        <w:fldChar w:fldCharType="end"/>
      </w:r>
      <w:r w:rsidR="005917E8">
        <w:rPr>
          <w:rFonts w:cs="Times New Roman"/>
          <w:sz w:val="22"/>
          <w:szCs w:val="22"/>
        </w:rPr>
        <w:t xml:space="preserve">, </w:t>
      </w:r>
      <w:r w:rsidR="00D95EAB" w:rsidRPr="000C5BBE">
        <w:rPr>
          <w:rFonts w:cs="Times New Roman"/>
          <w:sz w:val="22"/>
          <w:szCs w:val="22"/>
        </w:rPr>
        <w:t xml:space="preserve">but how their frequency and strength compare with responses to predators and less debilitating parasites </w:t>
      </w:r>
      <w:r w:rsidR="00C55403" w:rsidRPr="000C5BBE">
        <w:rPr>
          <w:rFonts w:cs="Times New Roman"/>
          <w:sz w:val="22"/>
          <w:szCs w:val="22"/>
        </w:rPr>
        <w:t xml:space="preserve">is </w:t>
      </w:r>
      <w:r w:rsidR="00664B56">
        <w:rPr>
          <w:rFonts w:cs="Times New Roman"/>
          <w:sz w:val="22"/>
          <w:szCs w:val="22"/>
        </w:rPr>
        <w:t>un</w:t>
      </w:r>
      <w:r w:rsidR="00C55403" w:rsidRPr="000C5BBE">
        <w:rPr>
          <w:rFonts w:cs="Times New Roman"/>
          <w:sz w:val="22"/>
          <w:szCs w:val="22"/>
        </w:rPr>
        <w:t>known</w:t>
      </w:r>
      <w:r w:rsidR="009D659C" w:rsidRPr="000C5BBE">
        <w:rPr>
          <w:rFonts w:cs="Times New Roman"/>
          <w:sz w:val="22"/>
          <w:szCs w:val="22"/>
        </w:rPr>
        <w:t>.</w:t>
      </w:r>
      <w:r w:rsidR="00B06D5B">
        <w:rPr>
          <w:rFonts w:cs="Times New Roman"/>
          <w:sz w:val="22"/>
          <w:szCs w:val="22"/>
        </w:rPr>
        <w:t xml:space="preserve"> </w:t>
      </w:r>
      <w:r w:rsidR="005917E8">
        <w:rPr>
          <w:rFonts w:cs="Times New Roman"/>
          <w:sz w:val="22"/>
          <w:szCs w:val="22"/>
        </w:rPr>
        <w:t xml:space="preserve">The latter can </w:t>
      </w:r>
      <w:r w:rsidR="00DC2126">
        <w:rPr>
          <w:rFonts w:cs="Times New Roman"/>
          <w:sz w:val="22"/>
          <w:szCs w:val="22"/>
        </w:rPr>
        <w:t xml:space="preserve">also </w:t>
      </w:r>
      <w:r w:rsidR="005917E8">
        <w:rPr>
          <w:rFonts w:cs="Times New Roman"/>
          <w:sz w:val="22"/>
          <w:szCs w:val="22"/>
        </w:rPr>
        <w:t xml:space="preserve">be said for parasitic castrators. </w:t>
      </w:r>
      <w:r w:rsidRPr="000C5BBE">
        <w:rPr>
          <w:rFonts w:cs="Times New Roman"/>
          <w:sz w:val="22"/>
          <w:szCs w:val="22"/>
        </w:rPr>
        <w:t xml:space="preserve">Given the high fitness consequences of infection from </w:t>
      </w:r>
      <w:proofErr w:type="spellStart"/>
      <w:r w:rsidRPr="000C5BBE">
        <w:rPr>
          <w:rFonts w:cs="Times New Roman"/>
          <w:sz w:val="22"/>
          <w:szCs w:val="22"/>
        </w:rPr>
        <w:t>parasitoids</w:t>
      </w:r>
      <w:proofErr w:type="spellEnd"/>
      <w:r w:rsidR="005917E8">
        <w:rPr>
          <w:rFonts w:cs="Times New Roman"/>
          <w:sz w:val="22"/>
          <w:szCs w:val="22"/>
        </w:rPr>
        <w:t xml:space="preserve"> and castrators</w:t>
      </w:r>
      <w:r w:rsidRPr="000C5BBE">
        <w:rPr>
          <w:rFonts w:cs="Times New Roman"/>
          <w:sz w:val="22"/>
          <w:szCs w:val="22"/>
        </w:rPr>
        <w:t xml:space="preserve">, </w:t>
      </w:r>
      <w:r w:rsidR="00990EA1">
        <w:rPr>
          <w:rFonts w:cs="Times New Roman"/>
          <w:sz w:val="22"/>
          <w:szCs w:val="22"/>
        </w:rPr>
        <w:t>together</w:t>
      </w:r>
      <w:r w:rsidRPr="000C5BBE">
        <w:rPr>
          <w:rFonts w:cs="Times New Roman"/>
          <w:sz w:val="22"/>
          <w:szCs w:val="22"/>
        </w:rPr>
        <w:t xml:space="preserve"> with infections that are not immediately lethal, their combined non-lethal effects may very well be the strongest of all predator and paras</w:t>
      </w:r>
      <w:r w:rsidR="00B719E3" w:rsidRPr="000C5BBE">
        <w:rPr>
          <w:rFonts w:cs="Times New Roman"/>
          <w:sz w:val="22"/>
          <w:szCs w:val="22"/>
        </w:rPr>
        <w:t>ite functional groups</w:t>
      </w:r>
      <w:r w:rsidRPr="000C5BBE">
        <w:rPr>
          <w:rFonts w:cs="Times New Roman"/>
          <w:sz w:val="22"/>
          <w:szCs w:val="22"/>
        </w:rPr>
        <w:t>.</w:t>
      </w:r>
      <w:r w:rsidR="00B06D5B">
        <w:rPr>
          <w:rFonts w:cs="Times New Roman"/>
          <w:sz w:val="22"/>
          <w:szCs w:val="22"/>
        </w:rPr>
        <w:t xml:space="preserve"> </w:t>
      </w:r>
      <w:r w:rsidRPr="000C5BBE">
        <w:rPr>
          <w:rFonts w:cs="Times New Roman"/>
          <w:sz w:val="22"/>
          <w:szCs w:val="22"/>
        </w:rPr>
        <w:t xml:space="preserve"> </w:t>
      </w:r>
    </w:p>
    <w:p w14:paraId="296AA00C" w14:textId="62946AE7" w:rsidR="00A039C8" w:rsidRPr="000C5BBE" w:rsidRDefault="001F2465" w:rsidP="00127A29">
      <w:pPr>
        <w:pStyle w:val="NoteLevel11"/>
        <w:numPr>
          <w:ilvl w:val="0"/>
          <w:numId w:val="0"/>
        </w:numPr>
        <w:spacing w:line="480" w:lineRule="auto"/>
        <w:ind w:firstLine="567"/>
        <w:contextualSpacing w:val="0"/>
        <w:rPr>
          <w:rFonts w:ascii="Cambria" w:hAnsi="Cambria"/>
          <w:sz w:val="22"/>
          <w:szCs w:val="22"/>
        </w:rPr>
      </w:pPr>
      <w:r w:rsidRPr="000C5BBE">
        <w:rPr>
          <w:rFonts w:ascii="Cambria" w:hAnsi="Cambria"/>
          <w:sz w:val="22"/>
          <w:szCs w:val="22"/>
        </w:rPr>
        <w:t>Regardless of how individual</w:t>
      </w:r>
      <w:r w:rsidR="002A1607" w:rsidRPr="000C5BBE">
        <w:rPr>
          <w:rFonts w:ascii="Cambria" w:hAnsi="Cambria"/>
          <w:sz w:val="22"/>
          <w:szCs w:val="22"/>
        </w:rPr>
        <w:t>s</w:t>
      </w:r>
      <w:r w:rsidRPr="000C5BBE">
        <w:rPr>
          <w:rFonts w:ascii="Cambria" w:hAnsi="Cambria"/>
          <w:sz w:val="22"/>
          <w:szCs w:val="22"/>
        </w:rPr>
        <w:t xml:space="preserve"> respond to predators and parasites alone, risks of predation and parasitism in </w:t>
      </w:r>
      <w:r w:rsidR="002A1607" w:rsidRPr="000C5BBE">
        <w:rPr>
          <w:rFonts w:ascii="Cambria" w:hAnsi="Cambria"/>
          <w:sz w:val="22"/>
          <w:szCs w:val="22"/>
        </w:rPr>
        <w:t>real ecosystems</w:t>
      </w:r>
      <w:r w:rsidRPr="000C5BBE">
        <w:rPr>
          <w:rFonts w:ascii="Cambria" w:hAnsi="Cambria"/>
          <w:sz w:val="22"/>
          <w:szCs w:val="22"/>
        </w:rPr>
        <w:t xml:space="preserve"> rarely occur in isolation. </w:t>
      </w:r>
      <w:r w:rsidR="00B719E3" w:rsidRPr="000C5BBE">
        <w:rPr>
          <w:rFonts w:ascii="Cambria" w:hAnsi="Cambria"/>
          <w:sz w:val="22"/>
          <w:szCs w:val="22"/>
        </w:rPr>
        <w:t xml:space="preserve">Future </w:t>
      </w:r>
      <w:r w:rsidR="001936F3" w:rsidRPr="000C5BBE">
        <w:rPr>
          <w:rFonts w:ascii="Cambria" w:hAnsi="Cambria"/>
          <w:sz w:val="22"/>
          <w:szCs w:val="22"/>
        </w:rPr>
        <w:t xml:space="preserve">research </w:t>
      </w:r>
      <w:r w:rsidR="00B719E3" w:rsidRPr="000C5BBE">
        <w:rPr>
          <w:rFonts w:ascii="Cambria" w:hAnsi="Cambria"/>
          <w:sz w:val="22"/>
          <w:szCs w:val="22"/>
        </w:rPr>
        <w:t>c</w:t>
      </w:r>
      <w:r w:rsidR="00664B56">
        <w:rPr>
          <w:rFonts w:ascii="Cambria" w:hAnsi="Cambria"/>
          <w:sz w:val="22"/>
          <w:szCs w:val="22"/>
        </w:rPr>
        <w:t>ould</w:t>
      </w:r>
      <w:r w:rsidR="00B719E3" w:rsidRPr="000C5BBE">
        <w:rPr>
          <w:rFonts w:ascii="Cambria" w:hAnsi="Cambria"/>
          <w:sz w:val="22"/>
          <w:szCs w:val="22"/>
        </w:rPr>
        <w:t xml:space="preserve"> </w:t>
      </w:r>
      <w:r w:rsidR="00B719E3" w:rsidRPr="000C5BBE">
        <w:rPr>
          <w:rFonts w:ascii="Cambria" w:hAnsi="Cambria"/>
          <w:sz w:val="22"/>
          <w:szCs w:val="22"/>
        </w:rPr>
        <w:lastRenderedPageBreak/>
        <w:t>apply</w:t>
      </w:r>
      <w:r w:rsidR="001936F3" w:rsidRPr="000C5BBE">
        <w:rPr>
          <w:rFonts w:ascii="Cambria" w:hAnsi="Cambria"/>
          <w:sz w:val="22"/>
          <w:szCs w:val="22"/>
        </w:rPr>
        <w:t xml:space="preserve"> our framework to investigate the additive and interactive non-lethal effects of simultaneous exposure to </w:t>
      </w:r>
      <w:r w:rsidR="00F13851" w:rsidRPr="000C5BBE">
        <w:rPr>
          <w:rFonts w:ascii="Cambria" w:hAnsi="Cambria"/>
          <w:sz w:val="22"/>
          <w:szCs w:val="22"/>
        </w:rPr>
        <w:t xml:space="preserve">predators and parasites. </w:t>
      </w:r>
      <w:r w:rsidR="00664B56">
        <w:rPr>
          <w:rFonts w:ascii="Cambria" w:hAnsi="Cambria"/>
          <w:sz w:val="22"/>
          <w:szCs w:val="22"/>
        </w:rPr>
        <w:t>Our analysis of the</w:t>
      </w:r>
      <w:r w:rsidR="00664B56" w:rsidRPr="000C5BBE">
        <w:rPr>
          <w:rFonts w:ascii="Cambria" w:hAnsi="Cambria"/>
          <w:sz w:val="22"/>
          <w:szCs w:val="22"/>
        </w:rPr>
        <w:t xml:space="preserve"> </w:t>
      </w:r>
      <w:r w:rsidR="009C257F">
        <w:rPr>
          <w:rFonts w:ascii="Cambria" w:hAnsi="Cambria"/>
          <w:sz w:val="22"/>
          <w:szCs w:val="22"/>
        </w:rPr>
        <w:t>tadpole</w:t>
      </w:r>
      <w:r w:rsidR="00A039C8" w:rsidRPr="000C5BBE">
        <w:rPr>
          <w:rFonts w:ascii="Cambria" w:hAnsi="Cambria"/>
          <w:sz w:val="22"/>
          <w:szCs w:val="22"/>
        </w:rPr>
        <w:t xml:space="preserve"> data</w:t>
      </w:r>
      <w:r w:rsidR="00F13851" w:rsidRPr="000C5BBE">
        <w:rPr>
          <w:rFonts w:ascii="Cambria" w:hAnsi="Cambria"/>
          <w:sz w:val="22"/>
          <w:szCs w:val="22"/>
        </w:rPr>
        <w:t xml:space="preserve"> suggest</w:t>
      </w:r>
      <w:r w:rsidR="00850388">
        <w:rPr>
          <w:rFonts w:ascii="Cambria" w:hAnsi="Cambria"/>
          <w:sz w:val="22"/>
          <w:szCs w:val="22"/>
        </w:rPr>
        <w:t>s</w:t>
      </w:r>
      <w:r w:rsidR="00F13851" w:rsidRPr="000C5BBE">
        <w:rPr>
          <w:rFonts w:ascii="Cambria" w:hAnsi="Cambria"/>
          <w:sz w:val="22"/>
          <w:szCs w:val="22"/>
        </w:rPr>
        <w:t xml:space="preserve"> that responses</w:t>
      </w:r>
      <w:r w:rsidR="00A039C8" w:rsidRPr="000C5BBE">
        <w:rPr>
          <w:rFonts w:ascii="Cambria" w:hAnsi="Cambria"/>
          <w:sz w:val="22"/>
          <w:szCs w:val="22"/>
        </w:rPr>
        <w:t xml:space="preserve"> to simultaneous exposure</w:t>
      </w:r>
      <w:r w:rsidR="00F13851" w:rsidRPr="000C5BBE">
        <w:rPr>
          <w:rFonts w:ascii="Cambria" w:hAnsi="Cambria"/>
          <w:sz w:val="22"/>
          <w:szCs w:val="22"/>
        </w:rPr>
        <w:t xml:space="preserve"> are non-additive, perhaps owing to </w:t>
      </w:r>
      <w:r w:rsidR="00850388">
        <w:rPr>
          <w:rFonts w:ascii="Cambria" w:hAnsi="Cambria"/>
          <w:sz w:val="22"/>
          <w:szCs w:val="22"/>
        </w:rPr>
        <w:t xml:space="preserve">the </w:t>
      </w:r>
      <w:r w:rsidR="00F13851" w:rsidRPr="000C5BBE">
        <w:rPr>
          <w:rFonts w:ascii="Cambria" w:hAnsi="Cambria"/>
          <w:sz w:val="22"/>
          <w:szCs w:val="22"/>
        </w:rPr>
        <w:t>prioritization of responses to the more severe threat</w:t>
      </w:r>
      <w:r w:rsidR="00A53C9E">
        <w:rPr>
          <w:rFonts w:ascii="Cambria" w:hAnsi="Cambria"/>
          <w:sz w:val="22"/>
          <w:szCs w:val="22"/>
        </w:rPr>
        <w:t xml:space="preserve"> (Fig. S5)</w:t>
      </w:r>
      <w:r w:rsidR="00F13851" w:rsidRPr="000C5BBE">
        <w:rPr>
          <w:rFonts w:ascii="Cambria" w:hAnsi="Cambria"/>
          <w:sz w:val="22"/>
          <w:szCs w:val="22"/>
        </w:rPr>
        <w:t>.</w:t>
      </w:r>
      <w:bookmarkStart w:id="7" w:name="R1_response2a"/>
      <w:bookmarkStart w:id="8" w:name="R3_response01"/>
      <w:r w:rsidR="00B06D5B">
        <w:rPr>
          <w:rFonts w:ascii="Cambria" w:hAnsi="Cambria"/>
          <w:sz w:val="22"/>
          <w:szCs w:val="22"/>
        </w:rPr>
        <w:t xml:space="preserve"> </w:t>
      </w:r>
      <w:r w:rsidR="00CD0278" w:rsidRPr="000C5BBE">
        <w:rPr>
          <w:rFonts w:ascii="Cambria" w:hAnsi="Cambria"/>
          <w:sz w:val="22"/>
          <w:szCs w:val="22"/>
        </w:rPr>
        <w:t xml:space="preserve">Although </w:t>
      </w:r>
      <w:r w:rsidR="00846EBF" w:rsidRPr="000C5BBE">
        <w:rPr>
          <w:rFonts w:ascii="Cambria" w:hAnsi="Cambria"/>
          <w:sz w:val="22"/>
          <w:szCs w:val="22"/>
        </w:rPr>
        <w:t>not a focus of this review, evidence for increasing predation of parasitized prey</w:t>
      </w:r>
      <w:r w:rsidR="00C867B4" w:rsidRPr="000C5BBE">
        <w:rPr>
          <w:rFonts w:ascii="Cambria" w:hAnsi="Cambria"/>
          <w:sz w:val="22"/>
          <w:szCs w:val="22"/>
        </w:rPr>
        <w:t xml:space="preserve"> </w:t>
      </w:r>
      <w:r w:rsidR="00C867B4" w:rsidRPr="000C5BBE">
        <w:rPr>
          <w:rFonts w:ascii="Cambria" w:hAnsi="Cambria"/>
          <w:sz w:val="22"/>
          <w:szCs w:val="22"/>
        </w:rPr>
        <w:fldChar w:fldCharType="begin"/>
      </w:r>
      <w:r w:rsidR="00566D31">
        <w:rPr>
          <w:rFonts w:ascii="Cambria" w:hAnsi="Cambria"/>
          <w:sz w:val="22"/>
          <w:szCs w:val="22"/>
        </w:rPr>
        <w:instrText xml:space="preserve"> ADDIN ZOTERO_ITEM CSL_CITATION {"citationID":"vzMhxSdr","properties":{"formattedCitation":"[45\\uc0\\u8211{}47]","plainCitation":"[45–47]","noteIndex":0},"citationItems":[{"id":6828,"uris":["http://zotero.org/users/865335/items/CTADPXVM"],"uri":["http://zotero.org/users/865335/items/CTADPXVM"],"itemData":{"id":6828,"type":"article-journal","container-title":"Ecology","DOI":"10.2307/2265536","ISSN":"1939-9170","issue":"5","language":"en","page":"1390-1397","source":"esajournals.onlinelibrary.wiley.com","title":"Altered behavior of parasitized killifish Increases susceptibility to predation by bird final hosts","volume":"77","author":[{"family":"Lafferty","given":"Kevin D."},{"family":"Morris","given":"A. Kimo"}],"issued":{"date-parts":[["1996",7,1]]}}},{"id":7424,"uris":["http://zotero.org/users/865335/items/KXXSIGGS"],"uri":["http://zotero.org/users/865335/items/KXXSIGGS"],"itemData":{"id":7424,"type":"article-journal","abstract":"Despite growing interest in ecological interactions between predators and pathogens, few studies have experimentally examined the consequences of infection for host predation risk or how environmental conditions affect this relationship. Here we combined mesocosm experiments, in situ foraging data, and broad-scale lake surveys to evaluate (1) the effects of chytrid infection (Polycaryum laeve) on susceptibility of Daphnia to fish predators and (2) how environmental characteristics moderate the strength of this interaction. In mesocosms, bluegill preferred infected Daphnia 2–5 times over uninfected individuals. Among infected Daphnia, infection intensity was a positive predictor of predation risk, whereas carapace size and fecundity increased predation on uninfected individuals. Wild-caught yellow perch and bluegill from in situ foraging trials exhibited strong selectivity for infected Daphnia (3–10 times over uninfected individuals). In mesocosms containing water high in dissolved organic carbon (DOC), however, selective predation on infected Daphnia was eliminated. Correspondingly, lakes that supported chytrid infections had higher DOC levels and lower light penetration. Our results emphasize the strength of interactions between parasitism and predation while highlighting the moderating influence of water color. P. laeve increases the conspicuousness and predation risk of Daphnia; as a result, infected Daphnia occur predominantly in environments with characteristics that conceal their elevated visibility.","container-title":"Ecology","DOI":"10.1890/0012-9658(2006)87[1973:DODHIB]2.0.CO;2","ISSN":"1939-9170","issue":"8","language":"en","page":"1973-1980","source":"Wiley Online Library","title":"Dining on disease: how interactions between infection and environment affect predation risk","title-short":"Dining on Disease","volume":"87","author":[{"family":"Johnson","given":"Pieter T. J."},{"family":"Stanton","given":"Daniel E."},{"family":"Preu","given":"Eric R."},{"family":"Forshay","given":"Kenneth J."},{"family":"Carpenter","given":"Stephen R."}],"issued":{"date-parts":[["2006"]]}}},{"id":7451,"uris":["http://zotero.org/users/865335/items/2XGVQNDF"],"uri":["http://zotero.org/users/865335/items/2XGVQNDF"],"itemData":{"id":7451,"type":"article-journal","abstract":"There is increasing interest in how animals respond to multiple stressors, including potential synergistic or antagonistic interaction between pathogens and perceived predation risk (PPR). For prey that exhibit phenotypic plasticity, it is unclear whether infection and PPR affect behaviour and morphology independently, or in an antagonistic or synergistic manner. Using a 2 × 2 factorial experiment involving green frog (Lithobates clamitans) tadpoles exposed to ranavirus (FV3) and larval dragonflies (Anax spp.), we assessed whether anti-predator responses were affected by infection. We found that activity and feeding were reduced additively by both stressors. Body mass of tadpoles from FV3-exposed tanks was lighter relative to control and PPR-only tanks, while metabolism was comparable across treatments. We found that FV3 exposure compromised morphometric responses to PPR in an antagonistic manner: tadpoles exposed to both treatments had restricted changes in tail depth compared to those receiving singular treatment. We conclude that multiple stressors can have complex and substantive effects on organisms, and that interactions between stressors may yield a range of responses depending on the level of exposure and sensitivity of the organism. Additional work should more fully determine mechanisms underlying the complex interplay between infection and predation risk, across a range of environmental conditions.","container-title":"Oecologia","DOI":"10.1007/s00442-019-04501-1","ISSN":"0029-8549, 1432-1939","issue":"2","journalAbbreviation":"Oecologia","language":"en","page":"325-334","source":"DOI.org (Crossref)","title":"Pathogen vs. predator: ranavirus exposure dampens tadpole responses to perceived predation risk","title-short":"Pathogen vs. predator","volume":"191","author":[{"family":"Rae","given":"Jason"},{"family":"Murray","given":"Dennis"}],"issued":{"date-parts":[["2019",10]]}}}],"schema":"https://github.com/citation-style-language/schema/raw/master/csl-citation.json"} </w:instrText>
      </w:r>
      <w:r w:rsidR="00C867B4" w:rsidRPr="000C5BBE">
        <w:rPr>
          <w:rFonts w:ascii="Cambria" w:hAnsi="Cambria"/>
          <w:sz w:val="22"/>
          <w:szCs w:val="22"/>
        </w:rPr>
        <w:fldChar w:fldCharType="separate"/>
      </w:r>
      <w:r w:rsidR="00566D31" w:rsidRPr="00566D31">
        <w:rPr>
          <w:rFonts w:ascii="Cambria" w:hAnsi="Cambria"/>
          <w:sz w:val="22"/>
        </w:rPr>
        <w:t>[45–47]</w:t>
      </w:r>
      <w:r w:rsidR="00C867B4" w:rsidRPr="000C5BBE">
        <w:rPr>
          <w:rFonts w:ascii="Cambria" w:hAnsi="Cambria"/>
          <w:sz w:val="22"/>
          <w:szCs w:val="22"/>
        </w:rPr>
        <w:fldChar w:fldCharType="end"/>
      </w:r>
      <w:r w:rsidR="00637490" w:rsidRPr="000C5BBE">
        <w:rPr>
          <w:rFonts w:ascii="Cambria" w:hAnsi="Cambria"/>
          <w:sz w:val="22"/>
          <w:szCs w:val="22"/>
        </w:rPr>
        <w:t xml:space="preserve">, and increasing parasitism in predator-rich environments </w:t>
      </w:r>
      <w:r w:rsidR="00637490" w:rsidRPr="000C5BBE">
        <w:rPr>
          <w:rFonts w:ascii="Cambria" w:hAnsi="Cambria"/>
          <w:sz w:val="22"/>
          <w:szCs w:val="22"/>
        </w:rPr>
        <w:fldChar w:fldCharType="begin"/>
      </w:r>
      <w:r w:rsidR="00566D31">
        <w:rPr>
          <w:rFonts w:ascii="Cambria" w:hAnsi="Cambria"/>
          <w:sz w:val="22"/>
          <w:szCs w:val="22"/>
        </w:rPr>
        <w:instrText xml:space="preserve"> ADDIN ZOTERO_ITEM CSL_CITATION {"citationID":"RZx0TOPD","properties":{"formattedCitation":"[48]","plainCitation":"[48]","noteIndex":0},"citationItems":[{"id":4972,"uris":["http://zotero.org/users/865335/items/IQAIAHMR"],"uri":["http://zotero.org/users/865335/items/IQAIAHMR"],"itemData":{"id":4972,"type":"article-journal","container-title":"Ecology","issue":"2","page":"489–498","source":"Google Scholar","title":"Parasites of Trinidadian guppies: evidence for sex-and age-specific trait-mediated indirect effects of predators","title-short":"Parasites of Trinidadian guppies","volume":"96","author":[{"family":"Stephenson","given":"Jessica F."},{"family":"Van Oosterhout","given":"Cock"},{"family":"Mohammed","given":"Ryan S."},{"family":"Cable","given":"Joanne"}],"issued":{"date-parts":[["2015"]]}}}],"schema":"https://github.com/citation-style-language/schema/raw/master/csl-citation.json"} </w:instrText>
      </w:r>
      <w:r w:rsidR="00637490" w:rsidRPr="000C5BBE">
        <w:rPr>
          <w:rFonts w:ascii="Cambria" w:hAnsi="Cambria"/>
          <w:sz w:val="22"/>
          <w:szCs w:val="22"/>
        </w:rPr>
        <w:fldChar w:fldCharType="separate"/>
      </w:r>
      <w:r w:rsidR="00566D31">
        <w:rPr>
          <w:rFonts w:ascii="Cambria" w:hAnsi="Cambria"/>
          <w:sz w:val="22"/>
          <w:szCs w:val="22"/>
          <w:lang w:val="en-US"/>
        </w:rPr>
        <w:t>[48]</w:t>
      </w:r>
      <w:r w:rsidR="00637490" w:rsidRPr="000C5BBE">
        <w:rPr>
          <w:rFonts w:ascii="Cambria" w:hAnsi="Cambria"/>
          <w:sz w:val="22"/>
          <w:szCs w:val="22"/>
        </w:rPr>
        <w:fldChar w:fldCharType="end"/>
      </w:r>
      <w:r w:rsidR="00637490" w:rsidRPr="000C5BBE">
        <w:rPr>
          <w:rFonts w:ascii="Cambria" w:hAnsi="Cambria"/>
          <w:sz w:val="22"/>
          <w:szCs w:val="22"/>
        </w:rPr>
        <w:t>,</w:t>
      </w:r>
      <w:r w:rsidR="00846EBF" w:rsidRPr="000C5BBE">
        <w:rPr>
          <w:rFonts w:ascii="Cambria" w:hAnsi="Cambria"/>
          <w:sz w:val="22"/>
          <w:szCs w:val="22"/>
        </w:rPr>
        <w:t xml:space="preserve"> </w:t>
      </w:r>
      <w:bookmarkEnd w:id="7"/>
      <w:r w:rsidR="00D50B8E" w:rsidRPr="000C5BBE">
        <w:rPr>
          <w:rFonts w:ascii="Cambria" w:hAnsi="Cambria"/>
          <w:sz w:val="22"/>
          <w:szCs w:val="22"/>
        </w:rPr>
        <w:t>provide</w:t>
      </w:r>
      <w:r w:rsidR="00F13851" w:rsidRPr="000C5BBE">
        <w:rPr>
          <w:rFonts w:ascii="Cambria" w:hAnsi="Cambria"/>
          <w:sz w:val="22"/>
          <w:szCs w:val="22"/>
        </w:rPr>
        <w:t xml:space="preserve"> further</w:t>
      </w:r>
      <w:r w:rsidR="00D50B8E" w:rsidRPr="000C5BBE">
        <w:rPr>
          <w:rFonts w:ascii="Cambria" w:hAnsi="Cambria"/>
          <w:sz w:val="22"/>
          <w:szCs w:val="22"/>
        </w:rPr>
        <w:t xml:space="preserve"> indication that</w:t>
      </w:r>
      <w:r w:rsidR="00846EBF" w:rsidRPr="000C5BBE">
        <w:rPr>
          <w:rFonts w:ascii="Cambria" w:hAnsi="Cambria"/>
          <w:sz w:val="22"/>
          <w:szCs w:val="22"/>
        </w:rPr>
        <w:t xml:space="preserve"> predators and parasites interact to </w:t>
      </w:r>
      <w:r w:rsidR="00637490" w:rsidRPr="000C5BBE">
        <w:rPr>
          <w:rFonts w:ascii="Cambria" w:hAnsi="Cambria"/>
          <w:sz w:val="22"/>
          <w:szCs w:val="22"/>
        </w:rPr>
        <w:t>impose non-lethal effects</w:t>
      </w:r>
      <w:r w:rsidR="00846EBF" w:rsidRPr="000C5BBE">
        <w:rPr>
          <w:rFonts w:ascii="Cambria" w:hAnsi="Cambria"/>
          <w:sz w:val="22"/>
          <w:szCs w:val="22"/>
        </w:rPr>
        <w:t>.</w:t>
      </w:r>
      <w:bookmarkStart w:id="9" w:name="R1_response17"/>
      <w:bookmarkEnd w:id="8"/>
      <w:r w:rsidR="00B06D5B">
        <w:rPr>
          <w:rFonts w:ascii="Cambria" w:hAnsi="Cambria"/>
          <w:sz w:val="22"/>
          <w:szCs w:val="22"/>
        </w:rPr>
        <w:t xml:space="preserve"> </w:t>
      </w:r>
      <w:r w:rsidR="00D50B8E" w:rsidRPr="000C5BBE">
        <w:rPr>
          <w:rFonts w:ascii="Cambria" w:hAnsi="Cambria"/>
          <w:sz w:val="22"/>
          <w:szCs w:val="22"/>
        </w:rPr>
        <w:t xml:space="preserve">Fewer studies have considered </w:t>
      </w:r>
      <w:r w:rsidR="002616AC" w:rsidRPr="000C5BBE">
        <w:rPr>
          <w:rFonts w:ascii="Cambria" w:hAnsi="Cambria"/>
          <w:sz w:val="22"/>
          <w:szCs w:val="22"/>
        </w:rPr>
        <w:t>single responses that defend against both predators and parasites</w:t>
      </w:r>
      <w:r w:rsidR="001A72BB" w:rsidRPr="000C5BBE">
        <w:rPr>
          <w:rFonts w:ascii="Cambria" w:hAnsi="Cambria"/>
          <w:sz w:val="22"/>
          <w:szCs w:val="22"/>
        </w:rPr>
        <w:t xml:space="preserve">. </w:t>
      </w:r>
      <w:r w:rsidR="00D50B8E" w:rsidRPr="000C5BBE">
        <w:rPr>
          <w:rFonts w:ascii="Cambria" w:hAnsi="Cambria"/>
          <w:sz w:val="22"/>
          <w:szCs w:val="22"/>
        </w:rPr>
        <w:t>Nevertheless,</w:t>
      </w:r>
      <w:r w:rsidR="00EC5867" w:rsidRPr="000C5BBE">
        <w:rPr>
          <w:rFonts w:ascii="Cambria" w:hAnsi="Cambria"/>
          <w:sz w:val="22"/>
          <w:szCs w:val="22"/>
        </w:rPr>
        <w:t xml:space="preserve"> </w:t>
      </w:r>
      <w:r w:rsidR="002616AC" w:rsidRPr="000C5BBE">
        <w:rPr>
          <w:rFonts w:ascii="Cambria" w:hAnsi="Cambria"/>
          <w:sz w:val="22"/>
          <w:szCs w:val="22"/>
        </w:rPr>
        <w:t xml:space="preserve">there were several cases where </w:t>
      </w:r>
      <w:r w:rsidR="00933946" w:rsidRPr="000C5BBE">
        <w:rPr>
          <w:rFonts w:ascii="Cambria" w:hAnsi="Cambria"/>
          <w:sz w:val="22"/>
          <w:szCs w:val="22"/>
        </w:rPr>
        <w:t xml:space="preserve">tadpole </w:t>
      </w:r>
      <w:r w:rsidR="002616AC" w:rsidRPr="000C5BBE">
        <w:rPr>
          <w:rFonts w:ascii="Cambria" w:hAnsi="Cambria"/>
          <w:sz w:val="22"/>
          <w:szCs w:val="22"/>
        </w:rPr>
        <w:t>responses to</w:t>
      </w:r>
      <w:r w:rsidRPr="000C5BBE">
        <w:rPr>
          <w:rFonts w:ascii="Cambria" w:hAnsi="Cambria"/>
          <w:sz w:val="22"/>
          <w:szCs w:val="22"/>
        </w:rPr>
        <w:t xml:space="preserve"> predator</w:t>
      </w:r>
      <w:r w:rsidR="002616AC" w:rsidRPr="000C5BBE">
        <w:rPr>
          <w:rFonts w:ascii="Cambria" w:hAnsi="Cambria"/>
          <w:sz w:val="22"/>
          <w:szCs w:val="22"/>
        </w:rPr>
        <w:t>s</w:t>
      </w:r>
      <w:r w:rsidRPr="000C5BBE">
        <w:rPr>
          <w:rFonts w:ascii="Cambria" w:hAnsi="Cambria"/>
          <w:sz w:val="22"/>
          <w:szCs w:val="22"/>
        </w:rPr>
        <w:t xml:space="preserve"> and parasite</w:t>
      </w:r>
      <w:r w:rsidR="002616AC" w:rsidRPr="000C5BBE">
        <w:rPr>
          <w:rFonts w:ascii="Cambria" w:hAnsi="Cambria"/>
          <w:sz w:val="22"/>
          <w:szCs w:val="22"/>
        </w:rPr>
        <w:t>s</w:t>
      </w:r>
      <w:r w:rsidRPr="000C5BBE">
        <w:rPr>
          <w:rFonts w:ascii="Cambria" w:hAnsi="Cambria"/>
          <w:sz w:val="22"/>
          <w:szCs w:val="22"/>
        </w:rPr>
        <w:t xml:space="preserve"> responses were in the same direction (i.e. a reduction in the trait expression).</w:t>
      </w:r>
      <w:r w:rsidR="008438E5" w:rsidRPr="000C5BBE">
        <w:rPr>
          <w:rFonts w:ascii="Cambria" w:hAnsi="Cambria"/>
          <w:sz w:val="22"/>
          <w:szCs w:val="22"/>
        </w:rPr>
        <w:t xml:space="preserve"> </w:t>
      </w:r>
      <w:r w:rsidR="00C07ADB">
        <w:rPr>
          <w:rFonts w:ascii="Cambria" w:hAnsi="Cambria"/>
          <w:sz w:val="22"/>
          <w:szCs w:val="22"/>
        </w:rPr>
        <w:t>Trait responses that</w:t>
      </w:r>
      <w:r w:rsidR="002616AC" w:rsidRPr="000C5BBE">
        <w:rPr>
          <w:rFonts w:ascii="Cambria" w:hAnsi="Cambria"/>
          <w:sz w:val="22"/>
          <w:szCs w:val="22"/>
        </w:rPr>
        <w:t xml:space="preserve"> effectively deter both predators and parasites </w:t>
      </w:r>
      <w:r w:rsidR="00C07ADB">
        <w:rPr>
          <w:rFonts w:ascii="Cambria" w:hAnsi="Cambria"/>
          <w:sz w:val="22"/>
          <w:szCs w:val="22"/>
        </w:rPr>
        <w:t xml:space="preserve">may </w:t>
      </w:r>
      <w:r w:rsidR="00C455DD">
        <w:rPr>
          <w:rFonts w:ascii="Cambria" w:hAnsi="Cambria"/>
          <w:sz w:val="22"/>
          <w:szCs w:val="22"/>
        </w:rPr>
        <w:t>mitigate</w:t>
      </w:r>
      <w:r w:rsidR="00C07ADB">
        <w:rPr>
          <w:rFonts w:ascii="Cambria" w:hAnsi="Cambria"/>
          <w:sz w:val="22"/>
          <w:szCs w:val="22"/>
        </w:rPr>
        <w:t xml:space="preserve"> the</w:t>
      </w:r>
      <w:r w:rsidR="002616AC" w:rsidRPr="000C5BBE">
        <w:rPr>
          <w:rFonts w:ascii="Cambria" w:hAnsi="Cambria"/>
          <w:sz w:val="22"/>
          <w:szCs w:val="22"/>
        </w:rPr>
        <w:t xml:space="preserve"> non-lethal effects</w:t>
      </w:r>
      <w:r w:rsidR="00C07ADB">
        <w:rPr>
          <w:rFonts w:ascii="Cambria" w:hAnsi="Cambria"/>
          <w:sz w:val="22"/>
          <w:szCs w:val="22"/>
        </w:rPr>
        <w:t xml:space="preserve"> </w:t>
      </w:r>
      <w:r w:rsidR="00C455DD">
        <w:rPr>
          <w:rFonts w:ascii="Cambria" w:hAnsi="Cambria"/>
          <w:sz w:val="22"/>
          <w:szCs w:val="22"/>
        </w:rPr>
        <w:t>incurred from the</w:t>
      </w:r>
      <w:r w:rsidR="00C07ADB">
        <w:rPr>
          <w:rFonts w:ascii="Cambria" w:hAnsi="Cambria"/>
          <w:sz w:val="22"/>
          <w:szCs w:val="22"/>
        </w:rPr>
        <w:t xml:space="preserve"> essential </w:t>
      </w:r>
      <w:r w:rsidR="00C455DD">
        <w:rPr>
          <w:rFonts w:ascii="Cambria" w:hAnsi="Cambria"/>
          <w:sz w:val="22"/>
          <w:szCs w:val="22"/>
        </w:rPr>
        <w:t xml:space="preserve">task of </w:t>
      </w:r>
      <w:r w:rsidR="00C07ADB">
        <w:rPr>
          <w:rFonts w:ascii="Cambria" w:hAnsi="Cambria"/>
          <w:sz w:val="22"/>
          <w:szCs w:val="22"/>
        </w:rPr>
        <w:t>defen</w:t>
      </w:r>
      <w:r w:rsidR="00C455DD">
        <w:rPr>
          <w:rFonts w:ascii="Cambria" w:hAnsi="Cambria"/>
          <w:sz w:val="22"/>
          <w:szCs w:val="22"/>
        </w:rPr>
        <w:t xml:space="preserve">ding oneself </w:t>
      </w:r>
      <w:r w:rsidR="00C07ADB">
        <w:rPr>
          <w:rFonts w:ascii="Cambria" w:hAnsi="Cambria"/>
          <w:sz w:val="22"/>
          <w:szCs w:val="22"/>
        </w:rPr>
        <w:t>against being eaten</w:t>
      </w:r>
      <w:r w:rsidR="00637490" w:rsidRPr="000C5BBE">
        <w:rPr>
          <w:rFonts w:ascii="Cambria" w:hAnsi="Cambria"/>
          <w:sz w:val="22"/>
          <w:szCs w:val="22"/>
        </w:rPr>
        <w:t xml:space="preserve">. </w:t>
      </w:r>
      <w:bookmarkEnd w:id="9"/>
    </w:p>
    <w:p w14:paraId="5E952AB5" w14:textId="77777777" w:rsidR="00725AE2" w:rsidRPr="000C5BBE" w:rsidRDefault="00725AE2" w:rsidP="00127A29">
      <w:pPr>
        <w:pStyle w:val="NoteLevel11"/>
        <w:numPr>
          <w:ilvl w:val="0"/>
          <w:numId w:val="0"/>
        </w:numPr>
        <w:spacing w:line="480" w:lineRule="auto"/>
        <w:ind w:firstLine="567"/>
        <w:contextualSpacing w:val="0"/>
        <w:rPr>
          <w:rFonts w:ascii="Cambria" w:hAnsi="Cambria"/>
          <w:b/>
          <w:sz w:val="22"/>
          <w:szCs w:val="22"/>
        </w:rPr>
      </w:pPr>
    </w:p>
    <w:p w14:paraId="62444ADF" w14:textId="77777777" w:rsidR="001F2465" w:rsidRPr="000C5BBE" w:rsidRDefault="001F2465" w:rsidP="00127A29">
      <w:pPr>
        <w:pStyle w:val="NoteLevel11"/>
        <w:numPr>
          <w:ilvl w:val="0"/>
          <w:numId w:val="0"/>
        </w:numPr>
        <w:spacing w:line="480" w:lineRule="auto"/>
        <w:contextualSpacing w:val="0"/>
        <w:rPr>
          <w:rFonts w:ascii="Cambria" w:hAnsi="Cambria"/>
          <w:b/>
          <w:sz w:val="22"/>
          <w:szCs w:val="22"/>
        </w:rPr>
      </w:pPr>
      <w:r w:rsidRPr="000C5BBE">
        <w:rPr>
          <w:rFonts w:ascii="Cambria" w:hAnsi="Cambria"/>
          <w:b/>
          <w:sz w:val="22"/>
          <w:szCs w:val="22"/>
        </w:rPr>
        <w:t>Conclusion</w:t>
      </w:r>
    </w:p>
    <w:p w14:paraId="2A27A939" w14:textId="0F4EF548" w:rsidR="00EB7526" w:rsidRPr="000C5BBE" w:rsidRDefault="001F2465" w:rsidP="00127A29">
      <w:pPr>
        <w:pStyle w:val="NoteLevel11"/>
        <w:numPr>
          <w:ilvl w:val="0"/>
          <w:numId w:val="0"/>
        </w:numPr>
        <w:spacing w:line="480" w:lineRule="auto"/>
        <w:ind w:firstLine="720"/>
        <w:contextualSpacing w:val="0"/>
        <w:rPr>
          <w:rFonts w:ascii="Cambria" w:hAnsi="Cambria"/>
          <w:sz w:val="22"/>
          <w:szCs w:val="22"/>
        </w:rPr>
      </w:pPr>
      <w:r w:rsidRPr="000C5BBE">
        <w:rPr>
          <w:rFonts w:ascii="Cambria" w:hAnsi="Cambria"/>
          <w:sz w:val="22"/>
          <w:szCs w:val="22"/>
        </w:rPr>
        <w:t xml:space="preserve">Whether through fear or through infection, </w:t>
      </w:r>
      <w:r w:rsidR="007C744F">
        <w:rPr>
          <w:rFonts w:ascii="Cambria" w:hAnsi="Cambria"/>
          <w:sz w:val="22"/>
          <w:szCs w:val="22"/>
        </w:rPr>
        <w:t xml:space="preserve">predatory and parasitic </w:t>
      </w:r>
      <w:r w:rsidR="00067141" w:rsidRPr="000C5BBE">
        <w:rPr>
          <w:rFonts w:ascii="Cambria" w:hAnsi="Cambria"/>
          <w:sz w:val="22"/>
          <w:szCs w:val="22"/>
        </w:rPr>
        <w:t>consumers</w:t>
      </w:r>
      <w:r w:rsidRPr="000C5BBE">
        <w:rPr>
          <w:rFonts w:ascii="Cambria" w:hAnsi="Cambria"/>
          <w:sz w:val="22"/>
          <w:szCs w:val="22"/>
        </w:rPr>
        <w:t xml:space="preserve"> elicit </w:t>
      </w:r>
      <w:r w:rsidR="007C744F" w:rsidRPr="00AE7832">
        <w:rPr>
          <w:rFonts w:ascii="Cambria" w:hAnsi="Cambria"/>
          <w:sz w:val="22"/>
          <w:szCs w:val="22"/>
        </w:rPr>
        <w:t>defensive</w:t>
      </w:r>
      <w:r w:rsidR="007C744F">
        <w:rPr>
          <w:rFonts w:ascii="Cambria" w:hAnsi="Cambria"/>
          <w:sz w:val="22"/>
          <w:szCs w:val="22"/>
        </w:rPr>
        <w:t xml:space="preserve"> </w:t>
      </w:r>
      <w:r w:rsidR="00B14FF2" w:rsidRPr="000C5BBE">
        <w:rPr>
          <w:rFonts w:ascii="Cambria" w:hAnsi="Cambria"/>
          <w:sz w:val="22"/>
          <w:szCs w:val="22"/>
        </w:rPr>
        <w:t>trait</w:t>
      </w:r>
      <w:r w:rsidRPr="000C5BBE">
        <w:rPr>
          <w:rFonts w:ascii="Cambria" w:hAnsi="Cambria"/>
          <w:sz w:val="22"/>
          <w:szCs w:val="22"/>
        </w:rPr>
        <w:t xml:space="preserve"> responses in </w:t>
      </w:r>
      <w:r w:rsidR="00067141" w:rsidRPr="000C5BBE">
        <w:rPr>
          <w:rFonts w:ascii="Cambria" w:hAnsi="Cambria"/>
          <w:sz w:val="22"/>
          <w:szCs w:val="22"/>
        </w:rPr>
        <w:t>their resources</w:t>
      </w:r>
      <w:r w:rsidRPr="000C5BBE">
        <w:rPr>
          <w:rFonts w:ascii="Cambria" w:hAnsi="Cambria"/>
          <w:sz w:val="22"/>
          <w:szCs w:val="22"/>
        </w:rPr>
        <w:t xml:space="preserve"> that give rise to </w:t>
      </w:r>
      <w:r w:rsidR="00D2383D" w:rsidRPr="000C5BBE">
        <w:rPr>
          <w:rFonts w:ascii="Cambria" w:hAnsi="Cambria"/>
          <w:sz w:val="22"/>
          <w:szCs w:val="22"/>
        </w:rPr>
        <w:t>non-lethal</w:t>
      </w:r>
      <w:r w:rsidRPr="000C5BBE">
        <w:rPr>
          <w:rFonts w:ascii="Cambria" w:hAnsi="Cambria"/>
          <w:sz w:val="22"/>
          <w:szCs w:val="22"/>
        </w:rPr>
        <w:t xml:space="preserve"> effects</w:t>
      </w:r>
      <w:r w:rsidR="00D2383D" w:rsidRPr="000C5BBE">
        <w:rPr>
          <w:rFonts w:ascii="Cambria" w:hAnsi="Cambria"/>
          <w:sz w:val="22"/>
          <w:szCs w:val="22"/>
        </w:rPr>
        <w:t xml:space="preserve"> </w:t>
      </w:r>
      <w:r w:rsidR="00355061">
        <w:rPr>
          <w:rFonts w:ascii="Cambria" w:hAnsi="Cambria"/>
          <w:sz w:val="22"/>
          <w:szCs w:val="22"/>
        </w:rPr>
        <w:t>on</w:t>
      </w:r>
      <w:r w:rsidR="00D2383D" w:rsidRPr="000C5BBE">
        <w:rPr>
          <w:rFonts w:ascii="Cambria" w:hAnsi="Cambria"/>
          <w:sz w:val="22"/>
          <w:szCs w:val="22"/>
        </w:rPr>
        <w:t xml:space="preserve"> individuals, </w:t>
      </w:r>
      <w:r w:rsidR="00664B56">
        <w:rPr>
          <w:rFonts w:ascii="Cambria" w:hAnsi="Cambria"/>
          <w:sz w:val="22"/>
          <w:szCs w:val="22"/>
        </w:rPr>
        <w:t xml:space="preserve">with </w:t>
      </w:r>
      <w:r w:rsidR="00355061">
        <w:rPr>
          <w:rFonts w:ascii="Cambria" w:hAnsi="Cambria"/>
          <w:sz w:val="22"/>
          <w:szCs w:val="22"/>
        </w:rPr>
        <w:t xml:space="preserve">potential </w:t>
      </w:r>
      <w:r w:rsidR="00664B56">
        <w:rPr>
          <w:rFonts w:ascii="Cambria" w:hAnsi="Cambria"/>
          <w:sz w:val="22"/>
          <w:szCs w:val="22"/>
        </w:rPr>
        <w:t xml:space="preserve">consequences for </w:t>
      </w:r>
      <w:r w:rsidR="00D2383D" w:rsidRPr="000C5BBE">
        <w:rPr>
          <w:rFonts w:ascii="Cambria" w:hAnsi="Cambria"/>
          <w:sz w:val="22"/>
          <w:szCs w:val="22"/>
        </w:rPr>
        <w:t>communities and ecosystems</w:t>
      </w:r>
      <w:r w:rsidRPr="000C5BBE">
        <w:rPr>
          <w:rFonts w:ascii="Cambria" w:hAnsi="Cambria"/>
          <w:sz w:val="22"/>
          <w:szCs w:val="22"/>
        </w:rPr>
        <w:t>.</w:t>
      </w:r>
      <w:r w:rsidR="00A42BB7" w:rsidRPr="000C5BBE">
        <w:rPr>
          <w:rFonts w:ascii="Cambria" w:hAnsi="Cambria"/>
          <w:sz w:val="22"/>
          <w:szCs w:val="22"/>
        </w:rPr>
        <w:t xml:space="preserve"> </w:t>
      </w:r>
      <w:r w:rsidR="00667E44" w:rsidRPr="000C5BBE">
        <w:rPr>
          <w:rFonts w:ascii="Cambria" w:hAnsi="Cambria"/>
          <w:sz w:val="22"/>
          <w:szCs w:val="22"/>
        </w:rPr>
        <w:t xml:space="preserve">A </w:t>
      </w:r>
      <w:r w:rsidR="009D21A6" w:rsidRPr="000C5BBE">
        <w:rPr>
          <w:rFonts w:ascii="Cambria" w:hAnsi="Cambria"/>
          <w:sz w:val="22"/>
          <w:szCs w:val="22"/>
        </w:rPr>
        <w:t xml:space="preserve">general </w:t>
      </w:r>
      <w:r w:rsidR="00667E44" w:rsidRPr="000C5BBE">
        <w:rPr>
          <w:rFonts w:ascii="Cambria" w:hAnsi="Cambria"/>
          <w:sz w:val="22"/>
          <w:szCs w:val="22"/>
        </w:rPr>
        <w:t>consumer-resource model helped</w:t>
      </w:r>
      <w:r w:rsidR="00AB4014" w:rsidRPr="000C5BBE">
        <w:rPr>
          <w:rFonts w:ascii="Cambria" w:hAnsi="Cambria"/>
          <w:sz w:val="22"/>
          <w:szCs w:val="22"/>
        </w:rPr>
        <w:t xml:space="preserve"> </w:t>
      </w:r>
      <w:r w:rsidR="002951D8" w:rsidRPr="000C5BBE">
        <w:rPr>
          <w:rFonts w:ascii="Cambria" w:hAnsi="Cambria"/>
          <w:sz w:val="22"/>
          <w:szCs w:val="22"/>
        </w:rPr>
        <w:t xml:space="preserve">us </w:t>
      </w:r>
      <w:r w:rsidR="00DD3BFF" w:rsidRPr="000C5BBE">
        <w:rPr>
          <w:rFonts w:ascii="Cambria" w:hAnsi="Cambria"/>
          <w:sz w:val="22"/>
          <w:szCs w:val="22"/>
        </w:rPr>
        <w:t xml:space="preserve">to develop a framework </w:t>
      </w:r>
      <w:r w:rsidR="00850DA2" w:rsidRPr="000C5BBE">
        <w:rPr>
          <w:rFonts w:ascii="Cambria" w:hAnsi="Cambria"/>
          <w:sz w:val="22"/>
          <w:szCs w:val="22"/>
        </w:rPr>
        <w:t>for</w:t>
      </w:r>
      <w:r w:rsidR="00DD3BFF" w:rsidRPr="000C5BBE">
        <w:rPr>
          <w:rFonts w:ascii="Cambria" w:hAnsi="Cambria"/>
          <w:sz w:val="22"/>
          <w:szCs w:val="22"/>
        </w:rPr>
        <w:t xml:space="preserve"> </w:t>
      </w:r>
      <w:r w:rsidR="000E0142" w:rsidRPr="000C5BBE">
        <w:rPr>
          <w:rFonts w:ascii="Cambria" w:hAnsi="Cambria"/>
          <w:sz w:val="22"/>
          <w:szCs w:val="22"/>
        </w:rPr>
        <w:t xml:space="preserve">systematically </w:t>
      </w:r>
      <w:r w:rsidR="00335F26" w:rsidRPr="000C5BBE">
        <w:rPr>
          <w:rFonts w:ascii="Cambria" w:hAnsi="Cambria"/>
          <w:sz w:val="22"/>
          <w:szCs w:val="22"/>
        </w:rPr>
        <w:t xml:space="preserve">comparing </w:t>
      </w:r>
      <w:r w:rsidR="00DD3BFF" w:rsidRPr="000C5BBE">
        <w:rPr>
          <w:rFonts w:ascii="Cambria" w:hAnsi="Cambria"/>
          <w:sz w:val="22"/>
          <w:szCs w:val="22"/>
        </w:rPr>
        <w:t>trait</w:t>
      </w:r>
      <w:r w:rsidR="00AB4014" w:rsidRPr="000C5BBE">
        <w:rPr>
          <w:rFonts w:ascii="Cambria" w:hAnsi="Cambria"/>
          <w:sz w:val="22"/>
          <w:szCs w:val="22"/>
        </w:rPr>
        <w:t xml:space="preserve"> responses to various types</w:t>
      </w:r>
      <w:r w:rsidR="00335F26" w:rsidRPr="000C5BBE">
        <w:rPr>
          <w:rFonts w:ascii="Cambria" w:hAnsi="Cambria"/>
          <w:sz w:val="22"/>
          <w:szCs w:val="22"/>
        </w:rPr>
        <w:t xml:space="preserve"> of predators and parasites</w:t>
      </w:r>
      <w:r w:rsidR="00AB4014" w:rsidRPr="000C5BBE">
        <w:rPr>
          <w:rFonts w:ascii="Cambria" w:hAnsi="Cambria"/>
          <w:sz w:val="22"/>
          <w:szCs w:val="22"/>
        </w:rPr>
        <w:t xml:space="preserve">. </w:t>
      </w:r>
      <w:bookmarkStart w:id="10" w:name="R1_response21"/>
      <w:r w:rsidR="002951D8" w:rsidRPr="000C5BBE">
        <w:rPr>
          <w:rFonts w:ascii="Cambria" w:hAnsi="Cambria"/>
          <w:sz w:val="22"/>
          <w:szCs w:val="22"/>
        </w:rPr>
        <w:t>D</w:t>
      </w:r>
      <w:r w:rsidR="00613EA4" w:rsidRPr="000C5BBE">
        <w:rPr>
          <w:rFonts w:ascii="Cambria" w:hAnsi="Cambria"/>
          <w:sz w:val="22"/>
          <w:szCs w:val="22"/>
        </w:rPr>
        <w:t xml:space="preserve">ifferent types </w:t>
      </w:r>
      <w:bookmarkEnd w:id="10"/>
      <w:r w:rsidR="00613EA4" w:rsidRPr="000C5BBE">
        <w:rPr>
          <w:rFonts w:ascii="Cambria" w:hAnsi="Cambria"/>
          <w:sz w:val="22"/>
          <w:szCs w:val="22"/>
        </w:rPr>
        <w:t>of predators and parasites</w:t>
      </w:r>
      <w:r w:rsidR="002951D8" w:rsidRPr="000C5BBE">
        <w:rPr>
          <w:rFonts w:ascii="Cambria" w:hAnsi="Cambria"/>
          <w:sz w:val="22"/>
          <w:szCs w:val="22"/>
        </w:rPr>
        <w:t xml:space="preserve"> should elicit different trait responses</w:t>
      </w:r>
      <w:r w:rsidR="00613EA4" w:rsidRPr="000C5BBE">
        <w:rPr>
          <w:rFonts w:ascii="Cambria" w:hAnsi="Cambria"/>
          <w:sz w:val="22"/>
          <w:szCs w:val="22"/>
        </w:rPr>
        <w:t xml:space="preserve">, and therefore, </w:t>
      </w:r>
      <w:r w:rsidR="002951D8" w:rsidRPr="000C5BBE">
        <w:rPr>
          <w:rFonts w:ascii="Cambria" w:hAnsi="Cambria"/>
          <w:sz w:val="22"/>
          <w:szCs w:val="22"/>
        </w:rPr>
        <w:t xml:space="preserve">have </w:t>
      </w:r>
      <w:r w:rsidR="00613EA4" w:rsidRPr="000C5BBE">
        <w:rPr>
          <w:rFonts w:ascii="Cambria" w:hAnsi="Cambria"/>
          <w:sz w:val="22"/>
          <w:szCs w:val="22"/>
        </w:rPr>
        <w:t>different non-lethal effects</w:t>
      </w:r>
      <w:r w:rsidR="002951D8" w:rsidRPr="000C5BBE">
        <w:rPr>
          <w:rFonts w:ascii="Cambria" w:hAnsi="Cambria"/>
          <w:sz w:val="22"/>
          <w:szCs w:val="22"/>
        </w:rPr>
        <w:t>, give</w:t>
      </w:r>
      <w:r w:rsidR="00786AEA" w:rsidRPr="000C5BBE">
        <w:rPr>
          <w:rFonts w:ascii="Cambria" w:hAnsi="Cambria"/>
          <w:sz w:val="22"/>
          <w:szCs w:val="22"/>
        </w:rPr>
        <w:t>n</w:t>
      </w:r>
      <w:r w:rsidR="002951D8" w:rsidRPr="000C5BBE">
        <w:rPr>
          <w:rFonts w:ascii="Cambria" w:hAnsi="Cambria"/>
          <w:sz w:val="22"/>
          <w:szCs w:val="22"/>
        </w:rPr>
        <w:t xml:space="preserve"> </w:t>
      </w:r>
      <w:r w:rsidRPr="000C5BBE">
        <w:rPr>
          <w:rFonts w:ascii="Cambria" w:hAnsi="Cambria"/>
          <w:sz w:val="22"/>
          <w:szCs w:val="22"/>
        </w:rPr>
        <w:t xml:space="preserve">differences in consumer </w:t>
      </w:r>
      <w:r w:rsidR="00DA39FC" w:rsidRPr="000C5BBE">
        <w:rPr>
          <w:rFonts w:ascii="Cambria" w:hAnsi="Cambria"/>
          <w:sz w:val="22"/>
          <w:szCs w:val="22"/>
        </w:rPr>
        <w:t>strategies</w:t>
      </w:r>
      <w:r w:rsidR="002E6006" w:rsidRPr="000C5BBE">
        <w:rPr>
          <w:rFonts w:ascii="Cambria" w:hAnsi="Cambria"/>
          <w:sz w:val="22"/>
          <w:szCs w:val="22"/>
        </w:rPr>
        <w:t xml:space="preserve"> that </w:t>
      </w:r>
      <w:r w:rsidR="00C34282" w:rsidRPr="000C5BBE">
        <w:rPr>
          <w:rFonts w:ascii="Cambria" w:hAnsi="Cambria"/>
          <w:sz w:val="22"/>
          <w:szCs w:val="22"/>
        </w:rPr>
        <w:t>influence when and how strongly they impact</w:t>
      </w:r>
      <w:r w:rsidR="002E6006" w:rsidRPr="000C5BBE">
        <w:rPr>
          <w:rFonts w:ascii="Cambria" w:hAnsi="Cambria"/>
          <w:sz w:val="22"/>
          <w:szCs w:val="22"/>
        </w:rPr>
        <w:t xml:space="preserve"> </w:t>
      </w:r>
      <w:r w:rsidR="00584ED4" w:rsidRPr="000C5BBE">
        <w:rPr>
          <w:rFonts w:ascii="Cambria" w:hAnsi="Cambria"/>
          <w:sz w:val="22"/>
          <w:szCs w:val="22"/>
        </w:rPr>
        <w:t>prey and hosts</w:t>
      </w:r>
      <w:r w:rsidRPr="000C5BBE">
        <w:rPr>
          <w:rFonts w:ascii="Cambria" w:hAnsi="Cambria"/>
          <w:sz w:val="22"/>
          <w:szCs w:val="22"/>
        </w:rPr>
        <w:t xml:space="preserve">. </w:t>
      </w:r>
      <w:r w:rsidR="00667E44" w:rsidRPr="000C5BBE">
        <w:rPr>
          <w:rFonts w:ascii="Cambria" w:hAnsi="Cambria"/>
          <w:sz w:val="22"/>
          <w:szCs w:val="22"/>
        </w:rPr>
        <w:lastRenderedPageBreak/>
        <w:t xml:space="preserve">However, many </w:t>
      </w:r>
      <w:r w:rsidR="000E0142" w:rsidRPr="000C5BBE">
        <w:rPr>
          <w:rFonts w:ascii="Cambria" w:hAnsi="Cambria"/>
          <w:sz w:val="22"/>
          <w:szCs w:val="22"/>
        </w:rPr>
        <w:t>predator and parasite</w:t>
      </w:r>
      <w:r w:rsidR="00667E44" w:rsidRPr="000C5BBE">
        <w:rPr>
          <w:rFonts w:ascii="Cambria" w:hAnsi="Cambria"/>
          <w:sz w:val="22"/>
          <w:szCs w:val="22"/>
        </w:rPr>
        <w:t xml:space="preserve"> strategies have not yet been tested </w:t>
      </w:r>
      <w:r w:rsidR="00850388">
        <w:rPr>
          <w:rFonts w:ascii="Cambria" w:hAnsi="Cambria"/>
          <w:sz w:val="22"/>
          <w:szCs w:val="22"/>
        </w:rPr>
        <w:t>comparatively</w:t>
      </w:r>
      <w:r w:rsidR="00667E44" w:rsidRPr="000C5BBE">
        <w:rPr>
          <w:rFonts w:ascii="Cambria" w:hAnsi="Cambria"/>
          <w:sz w:val="22"/>
          <w:szCs w:val="22"/>
        </w:rPr>
        <w:t>. E</w:t>
      </w:r>
      <w:r w:rsidRPr="000C5BBE">
        <w:rPr>
          <w:rFonts w:ascii="Cambria" w:hAnsi="Cambria"/>
          <w:sz w:val="22"/>
          <w:szCs w:val="22"/>
        </w:rPr>
        <w:t xml:space="preserve">xpanding research of non-lethal </w:t>
      </w:r>
      <w:r w:rsidR="00DA7ED8" w:rsidRPr="000C5BBE">
        <w:rPr>
          <w:rFonts w:ascii="Cambria" w:hAnsi="Cambria"/>
          <w:sz w:val="22"/>
          <w:szCs w:val="22"/>
        </w:rPr>
        <w:t xml:space="preserve">effects </w:t>
      </w:r>
      <w:r w:rsidR="002951D8" w:rsidRPr="000C5BBE">
        <w:rPr>
          <w:rFonts w:ascii="Cambria" w:hAnsi="Cambria"/>
          <w:sz w:val="22"/>
          <w:szCs w:val="22"/>
        </w:rPr>
        <w:t xml:space="preserve">to regularly consider different </w:t>
      </w:r>
      <w:r w:rsidRPr="000C5BBE">
        <w:rPr>
          <w:rFonts w:ascii="Cambria" w:hAnsi="Cambria"/>
          <w:sz w:val="22"/>
          <w:szCs w:val="22"/>
        </w:rPr>
        <w:t>pre</w:t>
      </w:r>
      <w:r w:rsidR="002E6006" w:rsidRPr="000C5BBE">
        <w:rPr>
          <w:rFonts w:ascii="Cambria" w:hAnsi="Cambria"/>
          <w:sz w:val="22"/>
          <w:szCs w:val="22"/>
        </w:rPr>
        <w:t xml:space="preserve">dator </w:t>
      </w:r>
      <w:r w:rsidR="002951D8" w:rsidRPr="000C5BBE">
        <w:rPr>
          <w:rFonts w:ascii="Cambria" w:hAnsi="Cambria"/>
          <w:sz w:val="22"/>
          <w:szCs w:val="22"/>
        </w:rPr>
        <w:t>and</w:t>
      </w:r>
      <w:r w:rsidR="002E6006" w:rsidRPr="000C5BBE">
        <w:rPr>
          <w:rFonts w:ascii="Cambria" w:hAnsi="Cambria"/>
          <w:sz w:val="22"/>
          <w:szCs w:val="22"/>
        </w:rPr>
        <w:t xml:space="preserve"> parasite </w:t>
      </w:r>
      <w:r w:rsidR="002951D8" w:rsidRPr="000C5BBE">
        <w:rPr>
          <w:rFonts w:ascii="Cambria" w:hAnsi="Cambria"/>
          <w:sz w:val="22"/>
          <w:szCs w:val="22"/>
        </w:rPr>
        <w:t xml:space="preserve">strategies </w:t>
      </w:r>
      <w:r w:rsidR="002E6006" w:rsidRPr="000C5BBE">
        <w:rPr>
          <w:rFonts w:ascii="Cambria" w:hAnsi="Cambria"/>
          <w:sz w:val="22"/>
          <w:szCs w:val="22"/>
        </w:rPr>
        <w:t>sets the foundation</w:t>
      </w:r>
      <w:r w:rsidRPr="000C5BBE">
        <w:rPr>
          <w:rFonts w:ascii="Cambria" w:hAnsi="Cambria"/>
          <w:sz w:val="22"/>
          <w:szCs w:val="22"/>
        </w:rPr>
        <w:t xml:space="preserve"> for </w:t>
      </w:r>
      <w:r w:rsidR="00FD45BC" w:rsidRPr="000C5BBE">
        <w:rPr>
          <w:rFonts w:ascii="Cambria" w:hAnsi="Cambria"/>
          <w:sz w:val="22"/>
          <w:szCs w:val="22"/>
        </w:rPr>
        <w:t>exploring</w:t>
      </w:r>
      <w:r w:rsidRPr="000C5BBE">
        <w:rPr>
          <w:rFonts w:ascii="Cambria" w:hAnsi="Cambria"/>
          <w:sz w:val="22"/>
          <w:szCs w:val="22"/>
        </w:rPr>
        <w:t xml:space="preserve"> </w:t>
      </w:r>
      <w:r w:rsidR="00FD45BC" w:rsidRPr="000C5BBE">
        <w:rPr>
          <w:rFonts w:ascii="Cambria" w:hAnsi="Cambria"/>
          <w:sz w:val="22"/>
          <w:szCs w:val="22"/>
        </w:rPr>
        <w:t>how</w:t>
      </w:r>
      <w:r w:rsidRPr="000C5BBE">
        <w:rPr>
          <w:rFonts w:ascii="Cambria" w:hAnsi="Cambria"/>
          <w:sz w:val="22"/>
          <w:szCs w:val="22"/>
        </w:rPr>
        <w:t xml:space="preserve"> non-lethal effects</w:t>
      </w:r>
      <w:r w:rsidR="00FD45BC" w:rsidRPr="000C5BBE">
        <w:rPr>
          <w:rFonts w:ascii="Cambria" w:hAnsi="Cambria"/>
          <w:sz w:val="22"/>
          <w:szCs w:val="22"/>
        </w:rPr>
        <w:t xml:space="preserve"> manifest in the </w:t>
      </w:r>
      <w:r w:rsidR="00AE5CF5" w:rsidRPr="000C5BBE">
        <w:rPr>
          <w:rFonts w:ascii="Cambria" w:hAnsi="Cambria"/>
          <w:sz w:val="22"/>
          <w:szCs w:val="22"/>
        </w:rPr>
        <w:t>multi-dimensional</w:t>
      </w:r>
      <w:r w:rsidR="00781E8C" w:rsidRPr="000C5BBE">
        <w:rPr>
          <w:rFonts w:ascii="Cambria" w:hAnsi="Cambria"/>
          <w:sz w:val="22"/>
          <w:szCs w:val="22"/>
        </w:rPr>
        <w:t xml:space="preserve"> </w:t>
      </w:r>
      <w:r w:rsidRPr="000C5BBE">
        <w:rPr>
          <w:rFonts w:ascii="Cambria" w:hAnsi="Cambria"/>
          <w:sz w:val="22"/>
          <w:szCs w:val="22"/>
        </w:rPr>
        <w:t xml:space="preserve">food webs found in </w:t>
      </w:r>
      <w:r w:rsidR="00FD45BC" w:rsidRPr="000C5BBE">
        <w:rPr>
          <w:rFonts w:ascii="Cambria" w:hAnsi="Cambria"/>
          <w:sz w:val="22"/>
          <w:szCs w:val="22"/>
        </w:rPr>
        <w:t>real</w:t>
      </w:r>
      <w:r w:rsidRPr="000C5BBE">
        <w:rPr>
          <w:rFonts w:ascii="Cambria" w:hAnsi="Cambria"/>
          <w:sz w:val="22"/>
          <w:szCs w:val="22"/>
        </w:rPr>
        <w:t xml:space="preserve"> ecosystems. </w:t>
      </w:r>
    </w:p>
    <w:p w14:paraId="789357CA" w14:textId="77777777" w:rsidR="00725AE2" w:rsidRPr="000C5BBE" w:rsidRDefault="00725AE2" w:rsidP="00127A29">
      <w:pPr>
        <w:pStyle w:val="NoteLevel11"/>
        <w:numPr>
          <w:ilvl w:val="0"/>
          <w:numId w:val="0"/>
        </w:numPr>
        <w:spacing w:line="480" w:lineRule="auto"/>
        <w:contextualSpacing w:val="0"/>
        <w:rPr>
          <w:rFonts w:ascii="Cambria" w:hAnsi="Cambria"/>
          <w:b/>
          <w:sz w:val="22"/>
          <w:szCs w:val="22"/>
        </w:rPr>
      </w:pPr>
    </w:p>
    <w:p w14:paraId="1A8AD444" w14:textId="77777777" w:rsidR="00EB7526" w:rsidRPr="000C5BBE" w:rsidRDefault="00EB7526" w:rsidP="00127A29">
      <w:pPr>
        <w:pStyle w:val="NoteLevel11"/>
        <w:numPr>
          <w:ilvl w:val="0"/>
          <w:numId w:val="0"/>
        </w:numPr>
        <w:spacing w:line="480" w:lineRule="auto"/>
        <w:contextualSpacing w:val="0"/>
        <w:rPr>
          <w:rFonts w:ascii="Cambria" w:hAnsi="Cambria"/>
          <w:b/>
          <w:sz w:val="22"/>
          <w:szCs w:val="22"/>
        </w:rPr>
      </w:pPr>
      <w:r w:rsidRPr="000C5BBE">
        <w:rPr>
          <w:rFonts w:ascii="Cambria" w:hAnsi="Cambria"/>
          <w:b/>
          <w:sz w:val="22"/>
          <w:szCs w:val="22"/>
        </w:rPr>
        <w:t>Acknowledgements</w:t>
      </w:r>
    </w:p>
    <w:p w14:paraId="5AFDE1A9" w14:textId="17194CCD" w:rsidR="00EB7526" w:rsidRPr="000C5BBE" w:rsidRDefault="00EB7526" w:rsidP="00127A29">
      <w:pPr>
        <w:pStyle w:val="NoteLevel11"/>
        <w:spacing w:line="480" w:lineRule="auto"/>
        <w:contextualSpacing w:val="0"/>
        <w:rPr>
          <w:rFonts w:ascii="Cambria" w:hAnsi="Cambria"/>
          <w:sz w:val="22"/>
          <w:szCs w:val="22"/>
        </w:rPr>
      </w:pPr>
      <w:r w:rsidRPr="000C5BBE">
        <w:rPr>
          <w:rFonts w:ascii="Cambria" w:hAnsi="Cambria"/>
          <w:sz w:val="22"/>
          <w:szCs w:val="22"/>
        </w:rPr>
        <w:t xml:space="preserve">We thank Gordon Research Conferences and Andy </w:t>
      </w:r>
      <w:proofErr w:type="spellStart"/>
      <w:r w:rsidRPr="000C5BBE">
        <w:rPr>
          <w:rFonts w:ascii="Cambria" w:hAnsi="Cambria"/>
          <w:sz w:val="22"/>
          <w:szCs w:val="22"/>
        </w:rPr>
        <w:t>Sih</w:t>
      </w:r>
      <w:proofErr w:type="spellEnd"/>
      <w:r w:rsidRPr="000C5BBE">
        <w:rPr>
          <w:rFonts w:ascii="Cambria" w:hAnsi="Cambria"/>
          <w:sz w:val="22"/>
          <w:szCs w:val="22"/>
        </w:rPr>
        <w:t xml:space="preserve">, chair of the 2016 meeting “Predator-Prey Interactions”, for providing the forum that inspired this work; the EGLIDE group (Amy Pedersen, Amy Sweeny, </w:t>
      </w:r>
      <w:proofErr w:type="spellStart"/>
      <w:r w:rsidRPr="000C5BBE">
        <w:rPr>
          <w:rFonts w:ascii="Cambria" w:hAnsi="Cambria"/>
          <w:sz w:val="22"/>
          <w:szCs w:val="22"/>
        </w:rPr>
        <w:t>Saudamini</w:t>
      </w:r>
      <w:proofErr w:type="spellEnd"/>
      <w:r w:rsidRPr="000C5BBE">
        <w:rPr>
          <w:rFonts w:ascii="Cambria" w:hAnsi="Cambria"/>
          <w:sz w:val="22"/>
          <w:szCs w:val="22"/>
        </w:rPr>
        <w:t xml:space="preserve"> Venkatesan, </w:t>
      </w:r>
      <w:proofErr w:type="spellStart"/>
      <w:r w:rsidRPr="000C5BBE">
        <w:rPr>
          <w:rFonts w:ascii="Cambria" w:hAnsi="Cambria"/>
          <w:sz w:val="22"/>
          <w:szCs w:val="22"/>
        </w:rPr>
        <w:t>Dishon</w:t>
      </w:r>
      <w:proofErr w:type="spellEnd"/>
      <w:r w:rsidRPr="000C5BBE">
        <w:rPr>
          <w:rFonts w:ascii="Cambria" w:hAnsi="Cambria"/>
          <w:sz w:val="22"/>
          <w:szCs w:val="22"/>
        </w:rPr>
        <w:t xml:space="preserve"> </w:t>
      </w:r>
      <w:proofErr w:type="spellStart"/>
      <w:r w:rsidRPr="000C5BBE">
        <w:rPr>
          <w:rFonts w:ascii="Cambria" w:hAnsi="Cambria"/>
          <w:sz w:val="22"/>
          <w:szCs w:val="22"/>
        </w:rPr>
        <w:t>Muloi</w:t>
      </w:r>
      <w:proofErr w:type="spellEnd"/>
      <w:r w:rsidRPr="000C5BBE">
        <w:rPr>
          <w:rFonts w:ascii="Cambria" w:hAnsi="Cambria"/>
          <w:sz w:val="22"/>
          <w:szCs w:val="22"/>
        </w:rPr>
        <w:t xml:space="preserve">, Alexandra Morris, Shaun Keegan and Kayleigh Gallagher), the EEGID group at University of Liverpool (Mike </w:t>
      </w:r>
      <w:proofErr w:type="spellStart"/>
      <w:r w:rsidRPr="000C5BBE">
        <w:rPr>
          <w:rFonts w:ascii="Cambria" w:hAnsi="Cambria"/>
          <w:sz w:val="22"/>
          <w:szCs w:val="22"/>
        </w:rPr>
        <w:t>Begon</w:t>
      </w:r>
      <w:proofErr w:type="spellEnd"/>
      <w:r w:rsidRPr="000C5BBE">
        <w:rPr>
          <w:rFonts w:ascii="Cambria" w:hAnsi="Cambria"/>
          <w:sz w:val="22"/>
          <w:szCs w:val="22"/>
        </w:rPr>
        <w:t xml:space="preserve">, Greg Hurst, David </w:t>
      </w:r>
      <w:proofErr w:type="spellStart"/>
      <w:r w:rsidRPr="000C5BBE">
        <w:rPr>
          <w:rFonts w:ascii="Cambria" w:hAnsi="Cambria"/>
          <w:sz w:val="22"/>
          <w:szCs w:val="22"/>
        </w:rPr>
        <w:t>Montagnes</w:t>
      </w:r>
      <w:proofErr w:type="spellEnd"/>
      <w:r w:rsidRPr="000C5BBE">
        <w:rPr>
          <w:rFonts w:ascii="Cambria" w:hAnsi="Cambria"/>
          <w:sz w:val="22"/>
          <w:szCs w:val="22"/>
        </w:rPr>
        <w:t xml:space="preserve">, Mark </w:t>
      </w:r>
      <w:proofErr w:type="spellStart"/>
      <w:r w:rsidRPr="000C5BBE">
        <w:rPr>
          <w:rFonts w:ascii="Cambria" w:hAnsi="Cambria"/>
          <w:sz w:val="22"/>
          <w:szCs w:val="22"/>
        </w:rPr>
        <w:t>Viney</w:t>
      </w:r>
      <w:proofErr w:type="spellEnd"/>
      <w:r w:rsidRPr="000C5BBE">
        <w:rPr>
          <w:rFonts w:ascii="Cambria" w:hAnsi="Cambria"/>
          <w:sz w:val="22"/>
          <w:szCs w:val="22"/>
        </w:rPr>
        <w:t>, Steve Parrat</w:t>
      </w:r>
      <w:r w:rsidR="00931F88" w:rsidRPr="000C5BBE">
        <w:rPr>
          <w:rFonts w:ascii="Cambria" w:hAnsi="Cambria"/>
          <w:sz w:val="22"/>
          <w:szCs w:val="22"/>
        </w:rPr>
        <w:t>t</w:t>
      </w:r>
      <w:r w:rsidRPr="000C5BBE">
        <w:rPr>
          <w:rFonts w:ascii="Cambria" w:hAnsi="Cambria"/>
          <w:sz w:val="22"/>
          <w:szCs w:val="22"/>
        </w:rPr>
        <w:t xml:space="preserve">), the Garner lab at the Zoological Society of London (Trent Garner, Chris Owen, </w:t>
      </w:r>
      <w:r w:rsidR="00C455DD">
        <w:rPr>
          <w:rFonts w:ascii="Cambria" w:hAnsi="Cambria"/>
          <w:sz w:val="22"/>
          <w:szCs w:val="22"/>
        </w:rPr>
        <w:t xml:space="preserve">Lola Brooks, </w:t>
      </w:r>
      <w:r w:rsidRPr="000C5BBE">
        <w:rPr>
          <w:rFonts w:ascii="Cambria" w:hAnsi="Cambria"/>
          <w:sz w:val="22"/>
          <w:szCs w:val="22"/>
        </w:rPr>
        <w:t xml:space="preserve">Stephen Price, Goncalo Rosa, Bryony Allan), and Chris Carbone for their comments on earlier versions of the review; and Daniel Noble, Raj Whitlock, and Wolfgang </w:t>
      </w:r>
      <w:proofErr w:type="spellStart"/>
      <w:r w:rsidRPr="000C5BBE">
        <w:rPr>
          <w:rFonts w:ascii="Cambria" w:hAnsi="Cambria"/>
          <w:sz w:val="22"/>
          <w:szCs w:val="22"/>
        </w:rPr>
        <w:t>Viechtbauer</w:t>
      </w:r>
      <w:proofErr w:type="spellEnd"/>
      <w:r w:rsidRPr="000C5BBE">
        <w:rPr>
          <w:rFonts w:ascii="Cambria" w:hAnsi="Cambria"/>
          <w:sz w:val="22"/>
          <w:szCs w:val="22"/>
        </w:rPr>
        <w:t xml:space="preserve"> for advice on the meta-analysis. </w:t>
      </w:r>
      <w:r w:rsidR="00F76B53" w:rsidRPr="000C5BBE">
        <w:rPr>
          <w:rFonts w:ascii="Cambria" w:hAnsi="Cambria"/>
          <w:sz w:val="22"/>
          <w:szCs w:val="22"/>
          <w:lang w:val="en-US"/>
        </w:rPr>
        <w:t>Any use of trade, product, or firm names in this publication is for descriptive purposes only and does not imply endorsement by the U</w:t>
      </w:r>
      <w:r w:rsidR="00F36401" w:rsidRPr="000C5BBE">
        <w:rPr>
          <w:rFonts w:ascii="Cambria" w:hAnsi="Cambria"/>
          <w:sz w:val="22"/>
          <w:szCs w:val="22"/>
          <w:lang w:val="en-US"/>
        </w:rPr>
        <w:t>.</w:t>
      </w:r>
      <w:r w:rsidR="00F76B53" w:rsidRPr="000C5BBE">
        <w:rPr>
          <w:rFonts w:ascii="Cambria" w:hAnsi="Cambria"/>
          <w:sz w:val="22"/>
          <w:szCs w:val="22"/>
          <w:lang w:val="en-US"/>
        </w:rPr>
        <w:t>S</w:t>
      </w:r>
      <w:r w:rsidR="00F36401" w:rsidRPr="000C5BBE">
        <w:rPr>
          <w:rFonts w:ascii="Cambria" w:hAnsi="Cambria"/>
          <w:sz w:val="22"/>
          <w:szCs w:val="22"/>
          <w:lang w:val="en-US"/>
        </w:rPr>
        <w:t>.</w:t>
      </w:r>
      <w:r w:rsidR="00F76B53" w:rsidRPr="000C5BBE">
        <w:rPr>
          <w:rFonts w:ascii="Cambria" w:hAnsi="Cambria"/>
          <w:sz w:val="22"/>
          <w:szCs w:val="22"/>
          <w:lang w:val="en-US"/>
        </w:rPr>
        <w:t xml:space="preserve"> Government.</w:t>
      </w:r>
      <w:r w:rsidR="00A42BB7" w:rsidRPr="000C5BBE">
        <w:rPr>
          <w:rFonts w:ascii="Cambria" w:hAnsi="Cambria"/>
          <w:sz w:val="22"/>
          <w:szCs w:val="22"/>
          <w:lang w:val="en-US"/>
        </w:rPr>
        <w:t xml:space="preserve"> </w:t>
      </w:r>
      <w:r w:rsidR="00257664" w:rsidRPr="000C5BBE">
        <w:rPr>
          <w:rFonts w:ascii="Cambria" w:hAnsi="Cambria"/>
          <w:sz w:val="22"/>
          <w:szCs w:val="22"/>
        </w:rPr>
        <w:t>This manuscript benefited from NSF Ecology of Infectious Diseases grant (OCE-1115965) and a grant from the Natural Environment Research Council UK (NE/N009800/1).</w:t>
      </w:r>
    </w:p>
    <w:p w14:paraId="11EB7211" w14:textId="77777777" w:rsidR="004F3DB9" w:rsidRPr="000C5BBE" w:rsidRDefault="004F3DB9" w:rsidP="00127A29">
      <w:pPr>
        <w:spacing w:line="480" w:lineRule="auto"/>
        <w:rPr>
          <w:b/>
          <w:sz w:val="22"/>
          <w:szCs w:val="22"/>
        </w:rPr>
      </w:pPr>
      <w:r w:rsidRPr="000C5BBE">
        <w:rPr>
          <w:b/>
          <w:sz w:val="22"/>
          <w:szCs w:val="22"/>
        </w:rPr>
        <w:br w:type="page"/>
      </w:r>
    </w:p>
    <w:p w14:paraId="61FDD280" w14:textId="792169F9" w:rsidR="00EB7526" w:rsidRPr="004F437B" w:rsidRDefault="00EB7526" w:rsidP="00127A29">
      <w:pPr>
        <w:pStyle w:val="NoteLevel11"/>
        <w:numPr>
          <w:ilvl w:val="0"/>
          <w:numId w:val="0"/>
        </w:numPr>
        <w:spacing w:line="480" w:lineRule="auto"/>
        <w:contextualSpacing w:val="0"/>
        <w:jc w:val="both"/>
        <w:rPr>
          <w:rFonts w:ascii="Cambria" w:hAnsi="Cambria"/>
          <w:b/>
          <w:sz w:val="22"/>
          <w:szCs w:val="22"/>
        </w:rPr>
      </w:pPr>
      <w:r w:rsidRPr="004F437B">
        <w:rPr>
          <w:rFonts w:ascii="Cambria" w:hAnsi="Cambria"/>
          <w:b/>
          <w:sz w:val="22"/>
          <w:szCs w:val="22"/>
        </w:rPr>
        <w:lastRenderedPageBreak/>
        <w:t>References</w:t>
      </w:r>
    </w:p>
    <w:p w14:paraId="123B48A2" w14:textId="77777777" w:rsidR="00A27872" w:rsidRPr="00A27872" w:rsidRDefault="00136117" w:rsidP="00127A29">
      <w:pPr>
        <w:pStyle w:val="Bibliography"/>
        <w:spacing w:line="480" w:lineRule="auto"/>
      </w:pPr>
      <w:r w:rsidRPr="000C5BBE">
        <w:rPr>
          <w:sz w:val="22"/>
          <w:szCs w:val="22"/>
        </w:rPr>
        <w:fldChar w:fldCharType="begin"/>
      </w:r>
      <w:r w:rsidR="004F437B" w:rsidRPr="004F437B">
        <w:rPr>
          <w:sz w:val="22"/>
          <w:szCs w:val="22"/>
        </w:rPr>
        <w:instrText xml:space="preserve"> ADDIN ZOTERO_BIBL {"uncited":[],"omitted":[],"custom":[]} CSL_BIBLIOGRAPHY </w:instrText>
      </w:r>
      <w:r w:rsidRPr="000C5BBE">
        <w:rPr>
          <w:sz w:val="22"/>
          <w:szCs w:val="22"/>
        </w:rPr>
        <w:fldChar w:fldCharType="separate"/>
      </w:r>
      <w:r w:rsidR="00A27872" w:rsidRPr="00A27872">
        <w:t>1.</w:t>
      </w:r>
      <w:r w:rsidR="00A27872" w:rsidRPr="00A27872">
        <w:tab/>
        <w:t xml:space="preserve">Lima SL, Dill LM. 1990 </w:t>
      </w:r>
      <w:proofErr w:type="spellStart"/>
      <w:r w:rsidR="00A27872" w:rsidRPr="00A27872">
        <w:t>Behavioral</w:t>
      </w:r>
      <w:proofErr w:type="spellEnd"/>
      <w:r w:rsidR="00A27872" w:rsidRPr="00A27872">
        <w:t xml:space="preserve"> decisions made under the risk of predation: a review and prospectus. </w:t>
      </w:r>
      <w:r w:rsidR="00A27872" w:rsidRPr="00A27872">
        <w:rPr>
          <w:i/>
          <w:iCs/>
        </w:rPr>
        <w:t>Canadian Journal of Zoology</w:t>
      </w:r>
      <w:r w:rsidR="00A27872" w:rsidRPr="00A27872">
        <w:t xml:space="preserve"> </w:t>
      </w:r>
      <w:r w:rsidR="00A27872" w:rsidRPr="00A27872">
        <w:rPr>
          <w:b/>
          <w:bCs/>
        </w:rPr>
        <w:t>68</w:t>
      </w:r>
      <w:r w:rsidR="00A27872" w:rsidRPr="00A27872">
        <w:t>, 619–640.</w:t>
      </w:r>
    </w:p>
    <w:p w14:paraId="075E2E3F" w14:textId="77777777" w:rsidR="00A27872" w:rsidRPr="00A27872" w:rsidRDefault="00A27872" w:rsidP="00127A29">
      <w:pPr>
        <w:pStyle w:val="Bibliography"/>
        <w:spacing w:line="480" w:lineRule="auto"/>
      </w:pPr>
      <w:r w:rsidRPr="00A27872">
        <w:t>2.</w:t>
      </w:r>
      <w:r w:rsidRPr="00A27872">
        <w:tab/>
      </w:r>
      <w:proofErr w:type="spellStart"/>
      <w:r w:rsidRPr="00A27872">
        <w:t>Dröge</w:t>
      </w:r>
      <w:proofErr w:type="spellEnd"/>
      <w:r w:rsidRPr="00A27872">
        <w:t xml:space="preserve"> E, Creel S, Becker MS, </w:t>
      </w:r>
      <w:proofErr w:type="spellStart"/>
      <w:r w:rsidRPr="00A27872">
        <w:t>M’soka</w:t>
      </w:r>
      <w:proofErr w:type="spellEnd"/>
      <w:r w:rsidRPr="00A27872">
        <w:t xml:space="preserve"> J. 2017 Risky times and risky places interact to affect prey behaviour. </w:t>
      </w:r>
      <w:r w:rsidRPr="00A27872">
        <w:rPr>
          <w:i/>
          <w:iCs/>
        </w:rPr>
        <w:t>Nature Ecology &amp; Evolution</w:t>
      </w:r>
      <w:r w:rsidRPr="00A27872">
        <w:t xml:space="preserve"> </w:t>
      </w:r>
      <w:r w:rsidRPr="00A27872">
        <w:rPr>
          <w:b/>
          <w:bCs/>
        </w:rPr>
        <w:t>1</w:t>
      </w:r>
      <w:r w:rsidRPr="00A27872">
        <w:t>, 1123–1128. (doi:10.1038/s41559-017-0220-9)</w:t>
      </w:r>
    </w:p>
    <w:p w14:paraId="4320CDA0" w14:textId="77777777" w:rsidR="00A27872" w:rsidRPr="00A27872" w:rsidRDefault="00A27872" w:rsidP="00127A29">
      <w:pPr>
        <w:pStyle w:val="Bibliography"/>
        <w:spacing w:line="480" w:lineRule="auto"/>
      </w:pPr>
      <w:r w:rsidRPr="00A27872">
        <w:t>3.</w:t>
      </w:r>
      <w:r w:rsidRPr="00A27872">
        <w:tab/>
      </w:r>
      <w:proofErr w:type="spellStart"/>
      <w:r w:rsidRPr="00A27872">
        <w:t>Milinski</w:t>
      </w:r>
      <w:proofErr w:type="spellEnd"/>
      <w:r w:rsidRPr="00A27872">
        <w:t xml:space="preserve"> M, Bakker TCM. 1990 Female sticklebacks use male coloration in mate choice and hence avoid parasitized males. </w:t>
      </w:r>
      <w:r w:rsidRPr="00A27872">
        <w:rPr>
          <w:i/>
          <w:iCs/>
        </w:rPr>
        <w:t>Nature</w:t>
      </w:r>
      <w:r w:rsidRPr="00A27872">
        <w:t xml:space="preserve"> </w:t>
      </w:r>
      <w:r w:rsidRPr="00A27872">
        <w:rPr>
          <w:b/>
          <w:bCs/>
        </w:rPr>
        <w:t>344</w:t>
      </w:r>
      <w:r w:rsidRPr="00A27872">
        <w:t>, 330.</w:t>
      </w:r>
    </w:p>
    <w:p w14:paraId="5C7D4971" w14:textId="77777777" w:rsidR="00A27872" w:rsidRPr="00A27872" w:rsidRDefault="00A27872" w:rsidP="00127A29">
      <w:pPr>
        <w:pStyle w:val="Bibliography"/>
        <w:spacing w:line="480" w:lineRule="auto"/>
      </w:pPr>
      <w:r w:rsidRPr="00A27872">
        <w:t>4.</w:t>
      </w:r>
      <w:r w:rsidRPr="00A27872">
        <w:tab/>
      </w:r>
      <w:proofErr w:type="spellStart"/>
      <w:r w:rsidRPr="00A27872">
        <w:t>Kavaliers</w:t>
      </w:r>
      <w:proofErr w:type="spellEnd"/>
      <w:r w:rsidRPr="00A27872">
        <w:t xml:space="preserve"> M, Colwell DD, Braun WJ, </w:t>
      </w:r>
      <w:proofErr w:type="spellStart"/>
      <w:r w:rsidRPr="00A27872">
        <w:t>Choleris</w:t>
      </w:r>
      <w:proofErr w:type="spellEnd"/>
      <w:r w:rsidRPr="00A27872">
        <w:t xml:space="preserve"> E. 2003 Brief exposure to the odour of a parasitized male alters the subsequent mate odour responses of female mice. </w:t>
      </w:r>
      <w:r w:rsidRPr="00A27872">
        <w:rPr>
          <w:i/>
          <w:iCs/>
        </w:rPr>
        <w:t>Animal Behaviour</w:t>
      </w:r>
      <w:r w:rsidRPr="00A27872">
        <w:t xml:space="preserve"> </w:t>
      </w:r>
      <w:r w:rsidRPr="00A27872">
        <w:rPr>
          <w:b/>
          <w:bCs/>
        </w:rPr>
        <w:t>65</w:t>
      </w:r>
      <w:r w:rsidRPr="00A27872">
        <w:t>, 59–68. (doi:10.1006/anbe.2002.2043)</w:t>
      </w:r>
    </w:p>
    <w:p w14:paraId="4D77577B" w14:textId="77777777" w:rsidR="00A27872" w:rsidRPr="00A27872" w:rsidRDefault="00A27872" w:rsidP="00127A29">
      <w:pPr>
        <w:pStyle w:val="Bibliography"/>
        <w:spacing w:line="480" w:lineRule="auto"/>
      </w:pPr>
      <w:r w:rsidRPr="00A27872">
        <w:t>5.</w:t>
      </w:r>
      <w:r w:rsidRPr="00A27872">
        <w:tab/>
        <w:t xml:space="preserve">Behringer DC, Butler MJ, Shields JD. 2006 Avoidance of disease by social lobsters. </w:t>
      </w:r>
      <w:r w:rsidRPr="00A27872">
        <w:rPr>
          <w:i/>
          <w:iCs/>
        </w:rPr>
        <w:t>Nature</w:t>
      </w:r>
      <w:r w:rsidRPr="00A27872">
        <w:t xml:space="preserve"> </w:t>
      </w:r>
      <w:r w:rsidRPr="00A27872">
        <w:rPr>
          <w:b/>
          <w:bCs/>
        </w:rPr>
        <w:t>441</w:t>
      </w:r>
      <w:r w:rsidRPr="00A27872">
        <w:t>, 421–421. (doi:10.1038/441421a)</w:t>
      </w:r>
    </w:p>
    <w:p w14:paraId="7663E4F1" w14:textId="77777777" w:rsidR="00A27872" w:rsidRPr="00A27872" w:rsidRDefault="00A27872" w:rsidP="00127A29">
      <w:pPr>
        <w:pStyle w:val="Bibliography"/>
        <w:spacing w:line="480" w:lineRule="auto"/>
      </w:pPr>
      <w:r w:rsidRPr="00A27872">
        <w:t>6.</w:t>
      </w:r>
      <w:r w:rsidRPr="00A27872">
        <w:tab/>
        <w:t xml:space="preserve">Sears BF, Snyder PW, Rohr JR. 2013 Infection deflection: hosts control parasite location with behaviour to improve tolerance. </w:t>
      </w:r>
      <w:r w:rsidRPr="00A27872">
        <w:rPr>
          <w:i/>
          <w:iCs/>
        </w:rPr>
        <w:t>Proceedings of the Royal Society B: Biological Sciences</w:t>
      </w:r>
      <w:r w:rsidRPr="00A27872">
        <w:t xml:space="preserve"> </w:t>
      </w:r>
      <w:r w:rsidRPr="00A27872">
        <w:rPr>
          <w:b/>
          <w:bCs/>
        </w:rPr>
        <w:t>280</w:t>
      </w:r>
      <w:r w:rsidRPr="00A27872">
        <w:t>, 20130759–20130759. (doi:10.1098/rspb.2013.0759)</w:t>
      </w:r>
    </w:p>
    <w:p w14:paraId="7152FAE4" w14:textId="77777777" w:rsidR="00A27872" w:rsidRPr="00A27872" w:rsidRDefault="00A27872" w:rsidP="00127A29">
      <w:pPr>
        <w:pStyle w:val="Bibliography"/>
        <w:spacing w:line="480" w:lineRule="auto"/>
      </w:pPr>
      <w:r w:rsidRPr="00A27872">
        <w:t>7.</w:t>
      </w:r>
      <w:r w:rsidRPr="00A27872">
        <w:tab/>
        <w:t xml:space="preserve">Hart BL. 1994 Behavioural </w:t>
      </w:r>
      <w:proofErr w:type="spellStart"/>
      <w:r w:rsidRPr="00A27872">
        <w:t>defense</w:t>
      </w:r>
      <w:proofErr w:type="spellEnd"/>
      <w:r w:rsidRPr="00A27872">
        <w:t xml:space="preserve"> against parasites: interaction with parasite invasiveness. </w:t>
      </w:r>
      <w:r w:rsidRPr="00A27872">
        <w:rPr>
          <w:i/>
          <w:iCs/>
        </w:rPr>
        <w:t>Parasitology</w:t>
      </w:r>
      <w:r w:rsidRPr="00A27872">
        <w:t xml:space="preserve"> </w:t>
      </w:r>
      <w:r w:rsidRPr="00A27872">
        <w:rPr>
          <w:b/>
          <w:bCs/>
        </w:rPr>
        <w:t>109</w:t>
      </w:r>
      <w:r w:rsidRPr="00A27872">
        <w:t>, S139–S151.</w:t>
      </w:r>
    </w:p>
    <w:p w14:paraId="176FFB16" w14:textId="77777777" w:rsidR="00A27872" w:rsidRPr="00A27872" w:rsidRDefault="00A27872" w:rsidP="00127A29">
      <w:pPr>
        <w:pStyle w:val="Bibliography"/>
        <w:spacing w:line="480" w:lineRule="auto"/>
      </w:pPr>
      <w:r w:rsidRPr="00A27872">
        <w:lastRenderedPageBreak/>
        <w:t>8.</w:t>
      </w:r>
      <w:r w:rsidRPr="00A27872">
        <w:tab/>
        <w:t xml:space="preserve">Curtis VA. 2014 Infection-avoidance behaviour in humans and other animals. </w:t>
      </w:r>
      <w:r w:rsidRPr="00A27872">
        <w:rPr>
          <w:i/>
          <w:iCs/>
        </w:rPr>
        <w:t>Trends in Immunology</w:t>
      </w:r>
      <w:r w:rsidRPr="00A27872">
        <w:t xml:space="preserve"> </w:t>
      </w:r>
      <w:r w:rsidRPr="00A27872">
        <w:rPr>
          <w:b/>
          <w:bCs/>
        </w:rPr>
        <w:t>35</w:t>
      </w:r>
      <w:r w:rsidRPr="00A27872">
        <w:t>, 457–464. (doi:10.1016/j.it.2014.08.006)</w:t>
      </w:r>
    </w:p>
    <w:p w14:paraId="3E003104" w14:textId="77777777" w:rsidR="00A27872" w:rsidRPr="00A27872" w:rsidRDefault="00A27872" w:rsidP="00127A29">
      <w:pPr>
        <w:pStyle w:val="Bibliography"/>
        <w:spacing w:line="480" w:lineRule="auto"/>
      </w:pPr>
      <w:r w:rsidRPr="00A27872">
        <w:t>9.</w:t>
      </w:r>
      <w:r w:rsidRPr="00A27872">
        <w:tab/>
        <w:t xml:space="preserve">Weinstein SB, Buck JC, Young HS. 2018 A landscape of disgust. </w:t>
      </w:r>
      <w:r w:rsidRPr="00A27872">
        <w:rPr>
          <w:i/>
          <w:iCs/>
        </w:rPr>
        <w:t>Science</w:t>
      </w:r>
      <w:r w:rsidRPr="00A27872">
        <w:t xml:space="preserve"> </w:t>
      </w:r>
      <w:r w:rsidRPr="00A27872">
        <w:rPr>
          <w:b/>
          <w:bCs/>
        </w:rPr>
        <w:t>359</w:t>
      </w:r>
      <w:r w:rsidRPr="00A27872">
        <w:t>, 1213–1214. (doi:10.1126/</w:t>
      </w:r>
      <w:proofErr w:type="gramStart"/>
      <w:r w:rsidRPr="00A27872">
        <w:t>science.aas</w:t>
      </w:r>
      <w:proofErr w:type="gramEnd"/>
      <w:r w:rsidRPr="00A27872">
        <w:t>8694)</w:t>
      </w:r>
    </w:p>
    <w:p w14:paraId="28653EDF" w14:textId="77777777" w:rsidR="00A27872" w:rsidRPr="00A27872" w:rsidRDefault="00A27872" w:rsidP="00127A29">
      <w:pPr>
        <w:pStyle w:val="Bibliography"/>
        <w:spacing w:line="480" w:lineRule="auto"/>
      </w:pPr>
      <w:r w:rsidRPr="00A27872">
        <w:t>10.</w:t>
      </w:r>
      <w:r w:rsidRPr="00A27872">
        <w:tab/>
        <w:t xml:space="preserve">Curtis V, de Barra M. 2018 The structure and function of pathogen disgust. </w:t>
      </w:r>
      <w:r w:rsidRPr="00A27872">
        <w:rPr>
          <w:i/>
          <w:iCs/>
        </w:rPr>
        <w:t>Philosophical Transactions of the Royal Society B: Biological Sciences</w:t>
      </w:r>
      <w:r w:rsidRPr="00A27872">
        <w:t xml:space="preserve"> </w:t>
      </w:r>
      <w:r w:rsidRPr="00A27872">
        <w:rPr>
          <w:b/>
          <w:bCs/>
        </w:rPr>
        <w:t>373</w:t>
      </w:r>
      <w:r w:rsidRPr="00A27872">
        <w:t>, 20170208. (doi:10.1098/rstb.2017.0208)</w:t>
      </w:r>
    </w:p>
    <w:p w14:paraId="4F29B160" w14:textId="77777777" w:rsidR="00A27872" w:rsidRPr="00A27872" w:rsidRDefault="00A27872" w:rsidP="00127A29">
      <w:pPr>
        <w:pStyle w:val="Bibliography"/>
        <w:spacing w:line="480" w:lineRule="auto"/>
      </w:pPr>
      <w:r w:rsidRPr="00A27872">
        <w:t>11.</w:t>
      </w:r>
      <w:r w:rsidRPr="00A27872">
        <w:tab/>
        <w:t xml:space="preserve">Dougherty ER, Seidel DP, Carlson CJ, Spiegel O, Getz WM. 2018 Going through the motions: incorporating movement analyses into disease research. </w:t>
      </w:r>
      <w:r w:rsidRPr="00A27872">
        <w:rPr>
          <w:i/>
          <w:iCs/>
        </w:rPr>
        <w:t>Ecology Letters</w:t>
      </w:r>
      <w:r w:rsidRPr="00A27872">
        <w:t xml:space="preserve"> </w:t>
      </w:r>
      <w:r w:rsidRPr="00A27872">
        <w:rPr>
          <w:b/>
          <w:bCs/>
        </w:rPr>
        <w:t>21</w:t>
      </w:r>
      <w:r w:rsidRPr="00A27872">
        <w:t>, 588–604. (doi:10.1111/ele.12917)</w:t>
      </w:r>
    </w:p>
    <w:p w14:paraId="0D868AD7" w14:textId="77777777" w:rsidR="00A27872" w:rsidRPr="00A27872" w:rsidRDefault="00A27872" w:rsidP="00127A29">
      <w:pPr>
        <w:pStyle w:val="Bibliography"/>
        <w:spacing w:line="480" w:lineRule="auto"/>
      </w:pPr>
      <w:r w:rsidRPr="00A27872">
        <w:t>12.</w:t>
      </w:r>
      <w:r w:rsidRPr="00A27872">
        <w:tab/>
      </w:r>
      <w:proofErr w:type="spellStart"/>
      <w:r w:rsidRPr="00A27872">
        <w:t>Tybur</w:t>
      </w:r>
      <w:proofErr w:type="spellEnd"/>
      <w:r w:rsidRPr="00A27872">
        <w:t xml:space="preserve"> JM, </w:t>
      </w:r>
      <w:proofErr w:type="spellStart"/>
      <w:r w:rsidRPr="00A27872">
        <w:t>Çınar</w:t>
      </w:r>
      <w:proofErr w:type="spellEnd"/>
      <w:r w:rsidRPr="00A27872">
        <w:t xml:space="preserve"> Ç, </w:t>
      </w:r>
      <w:proofErr w:type="spellStart"/>
      <w:r w:rsidRPr="00A27872">
        <w:t>Karinen</w:t>
      </w:r>
      <w:proofErr w:type="spellEnd"/>
      <w:r w:rsidRPr="00A27872">
        <w:t xml:space="preserve"> AK, Perone P. 2018 Why do people vary in disgust? </w:t>
      </w:r>
      <w:r w:rsidRPr="00A27872">
        <w:rPr>
          <w:i/>
          <w:iCs/>
        </w:rPr>
        <w:t>Philosophical Transactions of the Royal Society B: Biological Sciences</w:t>
      </w:r>
      <w:r w:rsidRPr="00A27872">
        <w:t xml:space="preserve"> </w:t>
      </w:r>
      <w:r w:rsidRPr="00A27872">
        <w:rPr>
          <w:b/>
          <w:bCs/>
        </w:rPr>
        <w:t>373</w:t>
      </w:r>
      <w:r w:rsidRPr="00A27872">
        <w:t>, 20170204. (doi:10.1098/rstb.2017.0204)</w:t>
      </w:r>
    </w:p>
    <w:p w14:paraId="7D892136" w14:textId="77777777" w:rsidR="00A27872" w:rsidRPr="00A27872" w:rsidRDefault="00A27872" w:rsidP="00127A29">
      <w:pPr>
        <w:pStyle w:val="Bibliography"/>
        <w:spacing w:line="480" w:lineRule="auto"/>
      </w:pPr>
      <w:r w:rsidRPr="00A27872">
        <w:t>13.</w:t>
      </w:r>
      <w:r w:rsidRPr="00A27872">
        <w:tab/>
      </w:r>
      <w:proofErr w:type="spellStart"/>
      <w:r w:rsidRPr="00A27872">
        <w:t>Peacor</w:t>
      </w:r>
      <w:proofErr w:type="spellEnd"/>
      <w:r w:rsidRPr="00A27872">
        <w:t xml:space="preserve"> SD, Barton BT, Kimbro DL, </w:t>
      </w:r>
      <w:proofErr w:type="spellStart"/>
      <w:r w:rsidRPr="00A27872">
        <w:t>Sih</w:t>
      </w:r>
      <w:proofErr w:type="spellEnd"/>
      <w:r w:rsidRPr="00A27872">
        <w:t xml:space="preserve"> A, Sheriff MJ. 2020 A framework and standardized terminology to facilitate the study of predation-risk effects. </w:t>
      </w:r>
      <w:r w:rsidRPr="00A27872">
        <w:rPr>
          <w:i/>
          <w:iCs/>
        </w:rPr>
        <w:t>Ecology</w:t>
      </w:r>
      <w:r w:rsidRPr="00A27872">
        <w:t xml:space="preserve"> </w:t>
      </w:r>
      <w:r w:rsidRPr="00A27872">
        <w:rPr>
          <w:b/>
          <w:bCs/>
        </w:rPr>
        <w:t>101</w:t>
      </w:r>
      <w:r w:rsidRPr="00A27872">
        <w:t>, e03152. (</w:t>
      </w:r>
      <w:proofErr w:type="spellStart"/>
      <w:proofErr w:type="gramStart"/>
      <w:r w:rsidRPr="00A27872">
        <w:t>doi:https</w:t>
      </w:r>
      <w:proofErr w:type="spellEnd"/>
      <w:r w:rsidRPr="00A27872">
        <w:t>://doi.org/10.1002/ecy.3152</w:t>
      </w:r>
      <w:proofErr w:type="gramEnd"/>
      <w:r w:rsidRPr="00A27872">
        <w:t>)</w:t>
      </w:r>
    </w:p>
    <w:p w14:paraId="10CBFCEC" w14:textId="77777777" w:rsidR="00A27872" w:rsidRPr="00A27872" w:rsidRDefault="00A27872" w:rsidP="00127A29">
      <w:pPr>
        <w:pStyle w:val="Bibliography"/>
        <w:spacing w:line="480" w:lineRule="auto"/>
      </w:pPr>
      <w:r w:rsidRPr="00A27872">
        <w:lastRenderedPageBreak/>
        <w:t>14.</w:t>
      </w:r>
      <w:r w:rsidRPr="00A27872">
        <w:tab/>
        <w:t xml:space="preserve">Brown JS. 1998 The ecology of fear: optimal foraging, game theory, and trophic interactions. </w:t>
      </w:r>
      <w:r w:rsidRPr="00A27872">
        <w:rPr>
          <w:i/>
          <w:iCs/>
        </w:rPr>
        <w:t>IFAC Proceedings Volumes</w:t>
      </w:r>
      <w:r w:rsidRPr="00A27872">
        <w:t xml:space="preserve"> </w:t>
      </w:r>
      <w:r w:rsidRPr="00A27872">
        <w:rPr>
          <w:b/>
          <w:bCs/>
        </w:rPr>
        <w:t>31</w:t>
      </w:r>
      <w:r w:rsidRPr="00A27872">
        <w:t>, 31. (doi:10.1016/S1474-6670(17)38332-5)</w:t>
      </w:r>
    </w:p>
    <w:p w14:paraId="7CB29736" w14:textId="77777777" w:rsidR="00A27872" w:rsidRPr="00A27872" w:rsidRDefault="00A27872" w:rsidP="00127A29">
      <w:pPr>
        <w:pStyle w:val="Bibliography"/>
        <w:spacing w:line="480" w:lineRule="auto"/>
      </w:pPr>
      <w:r w:rsidRPr="00A27872">
        <w:t>15.</w:t>
      </w:r>
      <w:r w:rsidRPr="00A27872">
        <w:tab/>
        <w:t xml:space="preserve">Ritchie EG, Johnson CN. 2009 Predator interactions, </w:t>
      </w:r>
      <w:proofErr w:type="spellStart"/>
      <w:r w:rsidRPr="00A27872">
        <w:t>mesopredator</w:t>
      </w:r>
      <w:proofErr w:type="spellEnd"/>
      <w:r w:rsidRPr="00A27872">
        <w:t xml:space="preserve"> release and biodiversity conservation. </w:t>
      </w:r>
      <w:r w:rsidRPr="00A27872">
        <w:rPr>
          <w:i/>
          <w:iCs/>
        </w:rPr>
        <w:t>Ecology Letters</w:t>
      </w:r>
      <w:r w:rsidRPr="00A27872">
        <w:t xml:space="preserve"> </w:t>
      </w:r>
      <w:r w:rsidRPr="00A27872">
        <w:rPr>
          <w:b/>
          <w:bCs/>
        </w:rPr>
        <w:t>12</w:t>
      </w:r>
      <w:r w:rsidRPr="00A27872">
        <w:t>, 982–998. (doi:10.1111/j.1461-0248.</w:t>
      </w:r>
      <w:proofErr w:type="gramStart"/>
      <w:r w:rsidRPr="00A27872">
        <w:t>2009.01347.x</w:t>
      </w:r>
      <w:proofErr w:type="gramEnd"/>
      <w:r w:rsidRPr="00A27872">
        <w:t>)</w:t>
      </w:r>
    </w:p>
    <w:p w14:paraId="6A5FFCA2" w14:textId="77777777" w:rsidR="00A27872" w:rsidRPr="00A27872" w:rsidRDefault="00A27872" w:rsidP="00127A29">
      <w:pPr>
        <w:pStyle w:val="Bibliography"/>
        <w:spacing w:line="480" w:lineRule="auto"/>
      </w:pPr>
      <w:r w:rsidRPr="00A27872">
        <w:t>16.</w:t>
      </w:r>
      <w:r w:rsidRPr="00A27872">
        <w:tab/>
        <w:t xml:space="preserve">Buck JC, Ripple WJ. 2017 Infectious agents trigger trophic cascades. </w:t>
      </w:r>
      <w:r w:rsidRPr="00A27872">
        <w:rPr>
          <w:i/>
          <w:iCs/>
        </w:rPr>
        <w:t>Trends in Ecology &amp; Evolution</w:t>
      </w:r>
      <w:r w:rsidRPr="00A27872">
        <w:t xml:space="preserve"> </w:t>
      </w:r>
      <w:r w:rsidRPr="00A27872">
        <w:rPr>
          <w:b/>
          <w:bCs/>
        </w:rPr>
        <w:t>32</w:t>
      </w:r>
      <w:r w:rsidRPr="00A27872">
        <w:t>, 681–694. (</w:t>
      </w:r>
      <w:proofErr w:type="gramStart"/>
      <w:r w:rsidRPr="00A27872">
        <w:t>doi:10.1016/j.tree</w:t>
      </w:r>
      <w:proofErr w:type="gramEnd"/>
      <w:r w:rsidRPr="00A27872">
        <w:t>.2017.06.009)</w:t>
      </w:r>
    </w:p>
    <w:p w14:paraId="7F6BC32A" w14:textId="77777777" w:rsidR="00A27872" w:rsidRPr="00A27872" w:rsidRDefault="00A27872" w:rsidP="00127A29">
      <w:pPr>
        <w:pStyle w:val="Bibliography"/>
        <w:spacing w:line="480" w:lineRule="auto"/>
      </w:pPr>
      <w:r w:rsidRPr="00A27872">
        <w:t>17.</w:t>
      </w:r>
      <w:r w:rsidRPr="00A27872">
        <w:tab/>
        <w:t xml:space="preserve">Pringle RM </w:t>
      </w:r>
      <w:r w:rsidRPr="00A27872">
        <w:rPr>
          <w:i/>
          <w:iCs/>
        </w:rPr>
        <w:t>et al.</w:t>
      </w:r>
      <w:r w:rsidRPr="00A27872">
        <w:t xml:space="preserve"> 2019 Predator-induced collapse of niche structure and species coexistence. </w:t>
      </w:r>
      <w:r w:rsidRPr="00A27872">
        <w:rPr>
          <w:i/>
          <w:iCs/>
        </w:rPr>
        <w:t>Nature</w:t>
      </w:r>
      <w:r w:rsidRPr="00A27872">
        <w:t xml:space="preserve"> </w:t>
      </w:r>
      <w:r w:rsidRPr="00A27872">
        <w:rPr>
          <w:b/>
          <w:bCs/>
        </w:rPr>
        <w:t>570</w:t>
      </w:r>
      <w:r w:rsidRPr="00A27872">
        <w:t>, 58–64. (doi:10.1038/s41586-019-1264-6)</w:t>
      </w:r>
    </w:p>
    <w:p w14:paraId="642B2D2C" w14:textId="77777777" w:rsidR="00A27872" w:rsidRPr="00A27872" w:rsidRDefault="00A27872" w:rsidP="00127A29">
      <w:pPr>
        <w:pStyle w:val="Bibliography"/>
        <w:spacing w:line="480" w:lineRule="auto"/>
      </w:pPr>
      <w:r w:rsidRPr="00A27872">
        <w:t>18.</w:t>
      </w:r>
      <w:r w:rsidRPr="00A27872">
        <w:tab/>
        <w:t xml:space="preserve">Creel S, Christianson D, </w:t>
      </w:r>
      <w:proofErr w:type="spellStart"/>
      <w:r w:rsidRPr="00A27872">
        <w:t>Liley</w:t>
      </w:r>
      <w:proofErr w:type="spellEnd"/>
      <w:r w:rsidRPr="00A27872">
        <w:t xml:space="preserve"> S, Winnie JA. 2007 Predation risk affects reproductive physiology and demography of Elk. </w:t>
      </w:r>
      <w:r w:rsidRPr="00A27872">
        <w:rPr>
          <w:i/>
          <w:iCs/>
        </w:rPr>
        <w:t>Science</w:t>
      </w:r>
      <w:r w:rsidRPr="00A27872">
        <w:t xml:space="preserve"> </w:t>
      </w:r>
      <w:r w:rsidRPr="00A27872">
        <w:rPr>
          <w:b/>
          <w:bCs/>
        </w:rPr>
        <w:t>315</w:t>
      </w:r>
      <w:r w:rsidRPr="00A27872">
        <w:t>, 960–960. (doi:10.1126/science.1135918)</w:t>
      </w:r>
    </w:p>
    <w:p w14:paraId="6770E831" w14:textId="77777777" w:rsidR="00A27872" w:rsidRPr="00A27872" w:rsidRDefault="00A27872" w:rsidP="00127A29">
      <w:pPr>
        <w:pStyle w:val="Bibliography"/>
        <w:spacing w:line="480" w:lineRule="auto"/>
      </w:pPr>
      <w:r w:rsidRPr="00A27872">
        <w:t>19.</w:t>
      </w:r>
      <w:r w:rsidRPr="00A27872">
        <w:tab/>
        <w:t xml:space="preserve">Fortin D, Beyer HL, Boyce MS, Smith DW, Duchesne T, Mao JS. 2005 Wolves influence elk movements: </w:t>
      </w:r>
      <w:proofErr w:type="spellStart"/>
      <w:r w:rsidRPr="00A27872">
        <w:t>behavior</w:t>
      </w:r>
      <w:proofErr w:type="spellEnd"/>
      <w:r w:rsidRPr="00A27872">
        <w:t xml:space="preserve"> shapes a trophic cascade in Yellowstone National Park. </w:t>
      </w:r>
      <w:r w:rsidRPr="00A27872">
        <w:rPr>
          <w:i/>
          <w:iCs/>
        </w:rPr>
        <w:t>Ecology</w:t>
      </w:r>
      <w:r w:rsidRPr="00A27872">
        <w:t xml:space="preserve"> </w:t>
      </w:r>
      <w:r w:rsidRPr="00A27872">
        <w:rPr>
          <w:b/>
          <w:bCs/>
        </w:rPr>
        <w:t>86</w:t>
      </w:r>
      <w:r w:rsidRPr="00A27872">
        <w:t>, 1320–1330.</w:t>
      </w:r>
    </w:p>
    <w:p w14:paraId="71889FA0" w14:textId="77777777" w:rsidR="00A27872" w:rsidRPr="00A27872" w:rsidRDefault="00A27872" w:rsidP="00127A29">
      <w:pPr>
        <w:pStyle w:val="Bibliography"/>
        <w:spacing w:line="480" w:lineRule="auto"/>
      </w:pPr>
      <w:r w:rsidRPr="00A27872">
        <w:t>20.</w:t>
      </w:r>
      <w:r w:rsidRPr="00A27872">
        <w:tab/>
        <w:t xml:space="preserve">Rigby MC, Hechinger RF, Stevens L. 2002 Why should parasite resistance be costly? </w:t>
      </w:r>
      <w:r w:rsidRPr="00A27872">
        <w:rPr>
          <w:i/>
          <w:iCs/>
        </w:rPr>
        <w:t>Trends in parasitology</w:t>
      </w:r>
      <w:r w:rsidRPr="00A27872">
        <w:t xml:space="preserve"> </w:t>
      </w:r>
      <w:r w:rsidRPr="00A27872">
        <w:rPr>
          <w:b/>
          <w:bCs/>
        </w:rPr>
        <w:t>18</w:t>
      </w:r>
      <w:r w:rsidRPr="00A27872">
        <w:t>, 116–120.</w:t>
      </w:r>
    </w:p>
    <w:p w14:paraId="2160B8AF" w14:textId="77777777" w:rsidR="00A27872" w:rsidRPr="00A27872" w:rsidRDefault="00A27872" w:rsidP="00127A29">
      <w:pPr>
        <w:pStyle w:val="Bibliography"/>
        <w:spacing w:line="480" w:lineRule="auto"/>
      </w:pPr>
      <w:r w:rsidRPr="00A27872">
        <w:lastRenderedPageBreak/>
        <w:t>21.</w:t>
      </w:r>
      <w:r w:rsidRPr="00A27872">
        <w:tab/>
      </w:r>
      <w:proofErr w:type="spellStart"/>
      <w:r w:rsidRPr="00A27872">
        <w:t>Raberg</w:t>
      </w:r>
      <w:proofErr w:type="spellEnd"/>
      <w:r w:rsidRPr="00A27872">
        <w:t xml:space="preserve"> L, Graham AL, Read AF. 2009 Decomposing health: tolerance and resistance to parasites in animals. </w:t>
      </w:r>
      <w:r w:rsidRPr="00A27872">
        <w:rPr>
          <w:i/>
          <w:iCs/>
        </w:rPr>
        <w:t>Philosophical Transactions of the Royal Society B: Biological Sciences</w:t>
      </w:r>
      <w:r w:rsidRPr="00A27872">
        <w:t xml:space="preserve"> </w:t>
      </w:r>
      <w:r w:rsidRPr="00A27872">
        <w:rPr>
          <w:b/>
          <w:bCs/>
        </w:rPr>
        <w:t>364</w:t>
      </w:r>
      <w:r w:rsidRPr="00A27872">
        <w:t>, 37–49. (doi:10.1098/rstb.2008.0184)</w:t>
      </w:r>
    </w:p>
    <w:p w14:paraId="1699D949" w14:textId="77777777" w:rsidR="00A27872" w:rsidRPr="00A27872" w:rsidRDefault="00A27872" w:rsidP="00127A29">
      <w:pPr>
        <w:pStyle w:val="Bibliography"/>
        <w:spacing w:line="480" w:lineRule="auto"/>
      </w:pPr>
      <w:r w:rsidRPr="00A27872">
        <w:t>22.</w:t>
      </w:r>
      <w:r w:rsidRPr="00A27872">
        <w:tab/>
        <w:t xml:space="preserve">Buck JC. 2019 Indirect effects explain the role of parasites in ecosystems. </w:t>
      </w:r>
      <w:r w:rsidRPr="00A27872">
        <w:rPr>
          <w:i/>
          <w:iCs/>
        </w:rPr>
        <w:t>Trends in Parasitology</w:t>
      </w:r>
      <w:r w:rsidRPr="00A27872">
        <w:t xml:space="preserve"> (doi:10.1016/j.pt.2019.07.007)</w:t>
      </w:r>
    </w:p>
    <w:p w14:paraId="2731727A" w14:textId="77777777" w:rsidR="00A27872" w:rsidRPr="00A27872" w:rsidRDefault="00A27872" w:rsidP="00127A29">
      <w:pPr>
        <w:pStyle w:val="Bibliography"/>
        <w:spacing w:line="480" w:lineRule="auto"/>
      </w:pPr>
      <w:r w:rsidRPr="00A27872">
        <w:t>23.</w:t>
      </w:r>
      <w:r w:rsidRPr="00A27872">
        <w:tab/>
        <w:t xml:space="preserve">Hawley DM, </w:t>
      </w:r>
      <w:proofErr w:type="spellStart"/>
      <w:r w:rsidRPr="00A27872">
        <w:t>Altizer</w:t>
      </w:r>
      <w:proofErr w:type="spellEnd"/>
      <w:r w:rsidRPr="00A27872">
        <w:t xml:space="preserve"> SM. 2011 Disease ecology meets ecological immunology: understanding the links between organismal immunity and infection dynamics in natural populations: Disease ecology meets ecological immunology. </w:t>
      </w:r>
      <w:r w:rsidRPr="00A27872">
        <w:rPr>
          <w:i/>
          <w:iCs/>
        </w:rPr>
        <w:t>Functional Ecology</w:t>
      </w:r>
      <w:r w:rsidRPr="00A27872">
        <w:t xml:space="preserve"> </w:t>
      </w:r>
      <w:r w:rsidRPr="00A27872">
        <w:rPr>
          <w:b/>
          <w:bCs/>
        </w:rPr>
        <w:t>25</w:t>
      </w:r>
      <w:r w:rsidRPr="00A27872">
        <w:t>, 48–60. (doi:10.1111/j.1365-2435.</w:t>
      </w:r>
      <w:proofErr w:type="gramStart"/>
      <w:r w:rsidRPr="00A27872">
        <w:t>2010.01753.x</w:t>
      </w:r>
      <w:proofErr w:type="gramEnd"/>
      <w:r w:rsidRPr="00A27872">
        <w:t>)</w:t>
      </w:r>
    </w:p>
    <w:p w14:paraId="2F018B90" w14:textId="77777777" w:rsidR="00A27872" w:rsidRPr="00A27872" w:rsidRDefault="00A27872" w:rsidP="00127A29">
      <w:pPr>
        <w:pStyle w:val="Bibliography"/>
        <w:spacing w:line="480" w:lineRule="auto"/>
      </w:pPr>
      <w:r w:rsidRPr="00A27872">
        <w:t>24.</w:t>
      </w:r>
      <w:r w:rsidRPr="00A27872">
        <w:tab/>
        <w:t xml:space="preserve">Rohr JR, Swan A, </w:t>
      </w:r>
      <w:proofErr w:type="spellStart"/>
      <w:r w:rsidRPr="00A27872">
        <w:t>Raffel</w:t>
      </w:r>
      <w:proofErr w:type="spellEnd"/>
      <w:r w:rsidRPr="00A27872">
        <w:t xml:space="preserve"> TR, Hudson PJ. 2009 Parasites, info-disruption, and the ecology of fear. </w:t>
      </w:r>
      <w:proofErr w:type="spellStart"/>
      <w:r w:rsidRPr="00A27872">
        <w:rPr>
          <w:i/>
          <w:iCs/>
        </w:rPr>
        <w:t>Oecologia</w:t>
      </w:r>
      <w:proofErr w:type="spellEnd"/>
      <w:r w:rsidRPr="00A27872">
        <w:t xml:space="preserve"> </w:t>
      </w:r>
      <w:r w:rsidRPr="00A27872">
        <w:rPr>
          <w:b/>
          <w:bCs/>
        </w:rPr>
        <w:t>159</w:t>
      </w:r>
      <w:r w:rsidRPr="00A27872">
        <w:t>, 447–454. (doi:10.1007/s00442-008-1208-6)</w:t>
      </w:r>
    </w:p>
    <w:p w14:paraId="6953D399" w14:textId="77777777" w:rsidR="00A27872" w:rsidRPr="00A27872" w:rsidRDefault="00A27872" w:rsidP="00127A29">
      <w:pPr>
        <w:pStyle w:val="Bibliography"/>
        <w:spacing w:line="480" w:lineRule="auto"/>
      </w:pPr>
      <w:r w:rsidRPr="00A27872">
        <w:t>25.</w:t>
      </w:r>
      <w:r w:rsidRPr="00A27872">
        <w:tab/>
        <w:t xml:space="preserve">Doherty J-F, </w:t>
      </w:r>
      <w:proofErr w:type="spellStart"/>
      <w:r w:rsidRPr="00A27872">
        <w:t>Ruehle</w:t>
      </w:r>
      <w:proofErr w:type="spellEnd"/>
      <w:r w:rsidRPr="00A27872">
        <w:t xml:space="preserve"> B. 2020 An integrated landscape of fear and disgust: The evolution of avoidance </w:t>
      </w:r>
      <w:proofErr w:type="spellStart"/>
      <w:r w:rsidRPr="00A27872">
        <w:t>behaviors</w:t>
      </w:r>
      <w:proofErr w:type="spellEnd"/>
      <w:r w:rsidRPr="00A27872">
        <w:t xml:space="preserve"> amidst a myriad of natural enemies. </w:t>
      </w:r>
      <w:r w:rsidRPr="00A27872">
        <w:rPr>
          <w:i/>
          <w:iCs/>
        </w:rPr>
        <w:t xml:space="preserve">Front. Ecol. </w:t>
      </w:r>
      <w:proofErr w:type="spellStart"/>
      <w:r w:rsidRPr="00A27872">
        <w:rPr>
          <w:i/>
          <w:iCs/>
        </w:rPr>
        <w:t>Evol</w:t>
      </w:r>
      <w:proofErr w:type="spellEnd"/>
      <w:r w:rsidRPr="00A27872">
        <w:rPr>
          <w:i/>
          <w:iCs/>
        </w:rPr>
        <w:t>.</w:t>
      </w:r>
      <w:r w:rsidRPr="00A27872">
        <w:t xml:space="preserve"> </w:t>
      </w:r>
      <w:r w:rsidRPr="00A27872">
        <w:rPr>
          <w:b/>
          <w:bCs/>
        </w:rPr>
        <w:t>8</w:t>
      </w:r>
      <w:r w:rsidRPr="00A27872">
        <w:t>, 564343. (doi:10.3389/fevo.2020.564343)</w:t>
      </w:r>
    </w:p>
    <w:p w14:paraId="4FE98EF0" w14:textId="77777777" w:rsidR="00A27872" w:rsidRPr="00A27872" w:rsidRDefault="00A27872" w:rsidP="00127A29">
      <w:pPr>
        <w:pStyle w:val="Bibliography"/>
        <w:spacing w:line="480" w:lineRule="auto"/>
      </w:pPr>
      <w:r w:rsidRPr="00A27872">
        <w:t>26.</w:t>
      </w:r>
      <w:r w:rsidRPr="00A27872">
        <w:tab/>
        <w:t xml:space="preserve">Lafferty KD, </w:t>
      </w:r>
      <w:proofErr w:type="spellStart"/>
      <w:r w:rsidRPr="00A27872">
        <w:t>Kuris</w:t>
      </w:r>
      <w:proofErr w:type="spellEnd"/>
      <w:r w:rsidRPr="00A27872">
        <w:t xml:space="preserve"> AM. 2002 Trophic strategies, animal diversity and body size. </w:t>
      </w:r>
      <w:r w:rsidRPr="00A27872">
        <w:rPr>
          <w:i/>
          <w:iCs/>
        </w:rPr>
        <w:t>Trends in Ecology &amp; Evolution</w:t>
      </w:r>
      <w:r w:rsidRPr="00A27872">
        <w:t xml:space="preserve"> </w:t>
      </w:r>
      <w:r w:rsidRPr="00A27872">
        <w:rPr>
          <w:b/>
          <w:bCs/>
        </w:rPr>
        <w:t>17</w:t>
      </w:r>
      <w:r w:rsidRPr="00A27872">
        <w:t>, 507–513.</w:t>
      </w:r>
    </w:p>
    <w:p w14:paraId="4E1D7EC7" w14:textId="77777777" w:rsidR="00A27872" w:rsidRPr="00A27872" w:rsidRDefault="00A27872" w:rsidP="00127A29">
      <w:pPr>
        <w:pStyle w:val="Bibliography"/>
        <w:spacing w:line="480" w:lineRule="auto"/>
      </w:pPr>
      <w:r w:rsidRPr="00A27872">
        <w:lastRenderedPageBreak/>
        <w:t>27.</w:t>
      </w:r>
      <w:r w:rsidRPr="00A27872">
        <w:tab/>
        <w:t xml:space="preserve">Lafferty KD, Shaw JC. 2013 Comparing mechanisms of host manipulation across host and parasite taxa. </w:t>
      </w:r>
      <w:r w:rsidRPr="00A27872">
        <w:rPr>
          <w:i/>
          <w:iCs/>
        </w:rPr>
        <w:t>Journal of Experimental Biology</w:t>
      </w:r>
      <w:r w:rsidRPr="00A27872">
        <w:t xml:space="preserve"> </w:t>
      </w:r>
      <w:r w:rsidRPr="00A27872">
        <w:rPr>
          <w:b/>
          <w:bCs/>
        </w:rPr>
        <w:t>216</w:t>
      </w:r>
      <w:r w:rsidRPr="00A27872">
        <w:t>, 56–66. (doi:10.1242/jeb.073668)</w:t>
      </w:r>
    </w:p>
    <w:p w14:paraId="5C958038" w14:textId="77777777" w:rsidR="00A27872" w:rsidRPr="00A27872" w:rsidRDefault="00A27872" w:rsidP="00127A29">
      <w:pPr>
        <w:pStyle w:val="Bibliography"/>
        <w:spacing w:line="480" w:lineRule="auto"/>
      </w:pPr>
      <w:r w:rsidRPr="00A27872">
        <w:t>28.</w:t>
      </w:r>
      <w:r w:rsidRPr="00A27872">
        <w:tab/>
        <w:t xml:space="preserve">Abrams P. 2007 Defining and measuring the impact of dynamic traits on interspecific interactions. </w:t>
      </w:r>
      <w:r w:rsidRPr="00A27872">
        <w:rPr>
          <w:i/>
          <w:iCs/>
        </w:rPr>
        <w:t>Ecology</w:t>
      </w:r>
      <w:r w:rsidRPr="00A27872">
        <w:t xml:space="preserve"> </w:t>
      </w:r>
      <w:r w:rsidRPr="00A27872">
        <w:rPr>
          <w:b/>
          <w:bCs/>
        </w:rPr>
        <w:t>88</w:t>
      </w:r>
      <w:r w:rsidRPr="00A27872">
        <w:t>, 25555–2562.</w:t>
      </w:r>
    </w:p>
    <w:p w14:paraId="6E64BBB5" w14:textId="77777777" w:rsidR="00A27872" w:rsidRPr="00A27872" w:rsidRDefault="00A27872" w:rsidP="00127A29">
      <w:pPr>
        <w:pStyle w:val="Bibliography"/>
        <w:spacing w:line="480" w:lineRule="auto"/>
      </w:pPr>
      <w:r w:rsidRPr="00A27872">
        <w:t>29.</w:t>
      </w:r>
      <w:r w:rsidRPr="00A27872">
        <w:tab/>
        <w:t xml:space="preserve">Creel S, Winnie J, Maxwell B, Hamlin K, Creel M. 2005 Elk alter habitat </w:t>
      </w:r>
      <w:proofErr w:type="spellStart"/>
      <w:r w:rsidRPr="00A27872">
        <w:t>selectioin</w:t>
      </w:r>
      <w:proofErr w:type="spellEnd"/>
      <w:r w:rsidRPr="00A27872">
        <w:t xml:space="preserve"> as an antipredator response to wolves. </w:t>
      </w:r>
      <w:r w:rsidRPr="00A27872">
        <w:rPr>
          <w:i/>
          <w:iCs/>
        </w:rPr>
        <w:t>Ecology</w:t>
      </w:r>
      <w:r w:rsidRPr="00A27872">
        <w:t xml:space="preserve"> </w:t>
      </w:r>
      <w:r w:rsidRPr="00A27872">
        <w:rPr>
          <w:b/>
          <w:bCs/>
        </w:rPr>
        <w:t>86</w:t>
      </w:r>
      <w:r w:rsidRPr="00A27872">
        <w:t>, 3387–3397. (doi:10.1890/05-0032)</w:t>
      </w:r>
    </w:p>
    <w:p w14:paraId="29820704" w14:textId="77777777" w:rsidR="00A27872" w:rsidRPr="00A27872" w:rsidRDefault="00A27872" w:rsidP="00127A29">
      <w:pPr>
        <w:pStyle w:val="Bibliography"/>
        <w:spacing w:line="480" w:lineRule="auto"/>
      </w:pPr>
      <w:r w:rsidRPr="00A27872">
        <w:t>30.</w:t>
      </w:r>
      <w:r w:rsidRPr="00A27872">
        <w:tab/>
        <w:t xml:space="preserve">Lafferty KD, </w:t>
      </w:r>
      <w:proofErr w:type="spellStart"/>
      <w:r w:rsidRPr="00A27872">
        <w:t>DeLeo</w:t>
      </w:r>
      <w:proofErr w:type="spellEnd"/>
      <w:r w:rsidRPr="00A27872">
        <w:t xml:space="preserve"> G, Briggs CJ, Dobson AP, Gross T, </w:t>
      </w:r>
      <w:proofErr w:type="spellStart"/>
      <w:r w:rsidRPr="00A27872">
        <w:t>Kuris</w:t>
      </w:r>
      <w:proofErr w:type="spellEnd"/>
      <w:r w:rsidRPr="00A27872">
        <w:t xml:space="preserve"> AM. 2015 A general consumer-resource population model. </w:t>
      </w:r>
      <w:r w:rsidRPr="00A27872">
        <w:rPr>
          <w:i/>
          <w:iCs/>
        </w:rPr>
        <w:t>Science</w:t>
      </w:r>
      <w:r w:rsidRPr="00A27872">
        <w:t xml:space="preserve"> </w:t>
      </w:r>
      <w:r w:rsidRPr="00A27872">
        <w:rPr>
          <w:b/>
          <w:bCs/>
        </w:rPr>
        <w:t>349</w:t>
      </w:r>
      <w:r w:rsidRPr="00A27872">
        <w:t>, 854–857. (doi:10.1126/science.aaa6224)</w:t>
      </w:r>
    </w:p>
    <w:p w14:paraId="7C53EC75" w14:textId="77777777" w:rsidR="00A27872" w:rsidRPr="00A27872" w:rsidRDefault="00A27872" w:rsidP="00127A29">
      <w:pPr>
        <w:pStyle w:val="Bibliography"/>
        <w:spacing w:line="480" w:lineRule="auto"/>
      </w:pPr>
      <w:r w:rsidRPr="00A27872">
        <w:t>31.</w:t>
      </w:r>
      <w:r w:rsidRPr="00A27872">
        <w:tab/>
        <w:t xml:space="preserve">Hart BL, Hart LA. 2018 How mammals stay healthy in nature: the evolution of behaviours to avoid parasites and pathogens. </w:t>
      </w:r>
      <w:r w:rsidRPr="00A27872">
        <w:rPr>
          <w:i/>
          <w:iCs/>
        </w:rPr>
        <w:t>Philosophical Transactions of the Royal Society B: Biological Sciences</w:t>
      </w:r>
      <w:r w:rsidRPr="00A27872">
        <w:t xml:space="preserve"> </w:t>
      </w:r>
      <w:r w:rsidRPr="00A27872">
        <w:rPr>
          <w:b/>
          <w:bCs/>
        </w:rPr>
        <w:t>373</w:t>
      </w:r>
      <w:r w:rsidRPr="00A27872">
        <w:t>, 20170205. (doi:10.1098/rstb.2017.0205)</w:t>
      </w:r>
    </w:p>
    <w:p w14:paraId="3AA333B3" w14:textId="77777777" w:rsidR="00A27872" w:rsidRPr="00A27872" w:rsidRDefault="00A27872" w:rsidP="00127A29">
      <w:pPr>
        <w:pStyle w:val="Bibliography"/>
        <w:spacing w:line="480" w:lineRule="auto"/>
      </w:pPr>
      <w:r w:rsidRPr="00A27872">
        <w:t>32.</w:t>
      </w:r>
      <w:r w:rsidRPr="00A27872">
        <w:tab/>
      </w:r>
      <w:proofErr w:type="spellStart"/>
      <w:r w:rsidRPr="00A27872">
        <w:t>Ydenberg</w:t>
      </w:r>
      <w:proofErr w:type="spellEnd"/>
      <w:r w:rsidRPr="00A27872">
        <w:t xml:space="preserve"> RC, Dill LM. 1986 The economics of fleeing from predators. </w:t>
      </w:r>
      <w:r w:rsidRPr="00A27872">
        <w:rPr>
          <w:i/>
          <w:iCs/>
        </w:rPr>
        <w:t xml:space="preserve">Advances in the Study of </w:t>
      </w:r>
      <w:proofErr w:type="spellStart"/>
      <w:r w:rsidRPr="00A27872">
        <w:rPr>
          <w:i/>
          <w:iCs/>
        </w:rPr>
        <w:t>Behavior</w:t>
      </w:r>
      <w:proofErr w:type="spellEnd"/>
      <w:r w:rsidRPr="00A27872">
        <w:t xml:space="preserve"> </w:t>
      </w:r>
      <w:r w:rsidRPr="00A27872">
        <w:rPr>
          <w:b/>
          <w:bCs/>
        </w:rPr>
        <w:t>16</w:t>
      </w:r>
      <w:r w:rsidRPr="00A27872">
        <w:t>, 229–249.</w:t>
      </w:r>
    </w:p>
    <w:p w14:paraId="220322C9" w14:textId="77777777" w:rsidR="00A27872" w:rsidRPr="00A27872" w:rsidRDefault="00A27872" w:rsidP="00127A29">
      <w:pPr>
        <w:pStyle w:val="Bibliography"/>
        <w:spacing w:line="480" w:lineRule="auto"/>
      </w:pPr>
      <w:r w:rsidRPr="00A27872">
        <w:lastRenderedPageBreak/>
        <w:t>33.</w:t>
      </w:r>
      <w:r w:rsidRPr="00A27872">
        <w:tab/>
      </w:r>
      <w:proofErr w:type="spellStart"/>
      <w:r w:rsidRPr="00A27872">
        <w:t>Hossie</w:t>
      </w:r>
      <w:proofErr w:type="spellEnd"/>
      <w:r w:rsidRPr="00A27872">
        <w:t xml:space="preserve"> T, </w:t>
      </w:r>
      <w:proofErr w:type="spellStart"/>
      <w:r w:rsidRPr="00A27872">
        <w:t>Landolt</w:t>
      </w:r>
      <w:proofErr w:type="spellEnd"/>
      <w:r w:rsidRPr="00A27872">
        <w:t xml:space="preserve"> K, Murray DL. 2017 Determinants and co-expression of anti-predator responses in amphibian tadpoles: a meta-analysis. </w:t>
      </w:r>
      <w:r w:rsidRPr="00A27872">
        <w:rPr>
          <w:i/>
          <w:iCs/>
        </w:rPr>
        <w:t>Oikos</w:t>
      </w:r>
      <w:r w:rsidRPr="00A27872">
        <w:t xml:space="preserve"> </w:t>
      </w:r>
      <w:r w:rsidRPr="00A27872">
        <w:rPr>
          <w:b/>
          <w:bCs/>
        </w:rPr>
        <w:t>126</w:t>
      </w:r>
      <w:r w:rsidRPr="00A27872">
        <w:t>. (doi:10.1111/oik.03305)</w:t>
      </w:r>
    </w:p>
    <w:p w14:paraId="6D5A3ACE" w14:textId="77777777" w:rsidR="00A27872" w:rsidRPr="00A27872" w:rsidRDefault="00A27872" w:rsidP="00127A29">
      <w:pPr>
        <w:pStyle w:val="Bibliography"/>
        <w:spacing w:line="480" w:lineRule="auto"/>
      </w:pPr>
      <w:r w:rsidRPr="00A27872">
        <w:t>34.</w:t>
      </w:r>
      <w:r w:rsidRPr="00A27872">
        <w:tab/>
        <w:t xml:space="preserve">Kats LB, Dill LM. 1998 The scent of death: Chemosensory assessment of predation risk by prey animals. </w:t>
      </w:r>
      <w:proofErr w:type="spellStart"/>
      <w:r w:rsidRPr="00A27872">
        <w:rPr>
          <w:i/>
          <w:iCs/>
        </w:rPr>
        <w:t>Écoscience</w:t>
      </w:r>
      <w:proofErr w:type="spellEnd"/>
      <w:r w:rsidRPr="00A27872">
        <w:t xml:space="preserve"> </w:t>
      </w:r>
      <w:r w:rsidRPr="00A27872">
        <w:rPr>
          <w:b/>
          <w:bCs/>
        </w:rPr>
        <w:t>5</w:t>
      </w:r>
      <w:r w:rsidRPr="00A27872">
        <w:t>, 361–394. (doi:10.1080/11956860.1998.11682468)</w:t>
      </w:r>
    </w:p>
    <w:p w14:paraId="398EDD1C" w14:textId="77777777" w:rsidR="00A27872" w:rsidRPr="00A27872" w:rsidRDefault="00A27872" w:rsidP="00127A29">
      <w:pPr>
        <w:pStyle w:val="Bibliography"/>
        <w:spacing w:line="480" w:lineRule="auto"/>
      </w:pPr>
      <w:r w:rsidRPr="00A27872">
        <w:t>35.</w:t>
      </w:r>
      <w:r w:rsidRPr="00A27872">
        <w:tab/>
        <w:t xml:space="preserve">Behringer DC, Karvonen A, </w:t>
      </w:r>
      <w:proofErr w:type="spellStart"/>
      <w:r w:rsidRPr="00A27872">
        <w:t>Bojko</w:t>
      </w:r>
      <w:proofErr w:type="spellEnd"/>
      <w:r w:rsidRPr="00A27872">
        <w:t xml:space="preserve"> J. 2018 Parasite avoidance behaviours in aquatic environments. </w:t>
      </w:r>
      <w:r w:rsidRPr="00A27872">
        <w:rPr>
          <w:i/>
          <w:iCs/>
        </w:rPr>
        <w:t>Phil. Trans. R. Soc. B</w:t>
      </w:r>
      <w:r w:rsidRPr="00A27872">
        <w:t xml:space="preserve"> </w:t>
      </w:r>
      <w:r w:rsidRPr="00A27872">
        <w:rPr>
          <w:b/>
          <w:bCs/>
        </w:rPr>
        <w:t>373</w:t>
      </w:r>
      <w:r w:rsidRPr="00A27872">
        <w:t>, 20170202. (doi:10.1098/rstb.2017.0202)</w:t>
      </w:r>
    </w:p>
    <w:p w14:paraId="38C540C8" w14:textId="77777777" w:rsidR="00A27872" w:rsidRPr="00A27872" w:rsidRDefault="00A27872" w:rsidP="00127A29">
      <w:pPr>
        <w:pStyle w:val="Bibliography"/>
        <w:spacing w:line="480" w:lineRule="auto"/>
      </w:pPr>
      <w:r w:rsidRPr="00A27872">
        <w:t>36.</w:t>
      </w:r>
      <w:r w:rsidRPr="00A27872">
        <w:tab/>
        <w:t xml:space="preserve">Hart BL. 1992 </w:t>
      </w:r>
      <w:proofErr w:type="spellStart"/>
      <w:r w:rsidRPr="00A27872">
        <w:t>Behavioral</w:t>
      </w:r>
      <w:proofErr w:type="spellEnd"/>
      <w:r w:rsidRPr="00A27872">
        <w:t xml:space="preserve"> Adaptations to Parasites: An Ethological Approach. </w:t>
      </w:r>
      <w:r w:rsidRPr="00A27872">
        <w:rPr>
          <w:i/>
          <w:iCs/>
        </w:rPr>
        <w:t>The Journal of Parasitology</w:t>
      </w:r>
      <w:r w:rsidRPr="00A27872">
        <w:t xml:space="preserve"> </w:t>
      </w:r>
      <w:r w:rsidRPr="00A27872">
        <w:rPr>
          <w:b/>
          <w:bCs/>
        </w:rPr>
        <w:t>78</w:t>
      </w:r>
      <w:r w:rsidRPr="00A27872">
        <w:t>, 256. (doi:10.2307/3283472)</w:t>
      </w:r>
    </w:p>
    <w:p w14:paraId="025308AF" w14:textId="77777777" w:rsidR="00A27872" w:rsidRPr="00A27872" w:rsidRDefault="00A27872" w:rsidP="00127A29">
      <w:pPr>
        <w:pStyle w:val="Bibliography"/>
        <w:spacing w:line="480" w:lineRule="auto"/>
      </w:pPr>
      <w:r w:rsidRPr="00A27872">
        <w:t>37.</w:t>
      </w:r>
      <w:r w:rsidRPr="00A27872">
        <w:tab/>
        <w:t xml:space="preserve">Anderson RM, May RM. 1981 The population dynamics of microparasites and their invertebrate hosts. </w:t>
      </w:r>
      <w:r w:rsidRPr="00A27872">
        <w:rPr>
          <w:i/>
          <w:iCs/>
        </w:rPr>
        <w:t>Proceedings of the Royal Society B-Biological Sciences</w:t>
      </w:r>
      <w:r w:rsidRPr="00A27872">
        <w:t xml:space="preserve"> </w:t>
      </w:r>
      <w:r w:rsidRPr="00A27872">
        <w:rPr>
          <w:b/>
          <w:bCs/>
        </w:rPr>
        <w:t>291</w:t>
      </w:r>
      <w:r w:rsidRPr="00A27872">
        <w:t>, 452–491.</w:t>
      </w:r>
    </w:p>
    <w:p w14:paraId="4680D4C0" w14:textId="77777777" w:rsidR="00A27872" w:rsidRPr="00A27872" w:rsidRDefault="00A27872" w:rsidP="00127A29">
      <w:pPr>
        <w:pStyle w:val="Bibliography"/>
        <w:spacing w:line="480" w:lineRule="auto"/>
      </w:pPr>
      <w:r w:rsidRPr="00A27872">
        <w:t>38.</w:t>
      </w:r>
      <w:r w:rsidRPr="00A27872">
        <w:tab/>
        <w:t xml:space="preserve">Jensen KH, Little T, </w:t>
      </w:r>
      <w:proofErr w:type="spellStart"/>
      <w:r w:rsidRPr="00A27872">
        <w:t>Skorping</w:t>
      </w:r>
      <w:proofErr w:type="spellEnd"/>
      <w:r w:rsidRPr="00A27872">
        <w:t xml:space="preserve"> A, Ebert D. 2006 Empirical Support for Optimal Virulence in a Castrating Parasite. </w:t>
      </w:r>
      <w:proofErr w:type="spellStart"/>
      <w:r w:rsidRPr="00A27872">
        <w:rPr>
          <w:i/>
          <w:iCs/>
        </w:rPr>
        <w:t>PLoS</w:t>
      </w:r>
      <w:proofErr w:type="spellEnd"/>
      <w:r w:rsidRPr="00A27872">
        <w:rPr>
          <w:i/>
          <w:iCs/>
        </w:rPr>
        <w:t xml:space="preserve"> </w:t>
      </w:r>
      <w:proofErr w:type="spellStart"/>
      <w:r w:rsidRPr="00A27872">
        <w:rPr>
          <w:i/>
          <w:iCs/>
        </w:rPr>
        <w:t>Biol</w:t>
      </w:r>
      <w:proofErr w:type="spellEnd"/>
      <w:r w:rsidRPr="00A27872">
        <w:t xml:space="preserve"> </w:t>
      </w:r>
      <w:r w:rsidRPr="00A27872">
        <w:rPr>
          <w:b/>
          <w:bCs/>
        </w:rPr>
        <w:t>4</w:t>
      </w:r>
      <w:r w:rsidRPr="00A27872">
        <w:t>, e197. (</w:t>
      </w:r>
      <w:proofErr w:type="gramStart"/>
      <w:r w:rsidRPr="00A27872">
        <w:t>doi:10.1371/journal.pbio</w:t>
      </w:r>
      <w:proofErr w:type="gramEnd"/>
      <w:r w:rsidRPr="00A27872">
        <w:t>.0040197)</w:t>
      </w:r>
    </w:p>
    <w:p w14:paraId="576EA5EA" w14:textId="77777777" w:rsidR="00A27872" w:rsidRPr="00A27872" w:rsidRDefault="00A27872" w:rsidP="00127A29">
      <w:pPr>
        <w:pStyle w:val="Bibliography"/>
        <w:spacing w:line="480" w:lineRule="auto"/>
      </w:pPr>
      <w:r w:rsidRPr="00A27872">
        <w:lastRenderedPageBreak/>
        <w:t>39.</w:t>
      </w:r>
      <w:r w:rsidRPr="00A27872">
        <w:tab/>
        <w:t xml:space="preserve">Abram PK, Brodeur J, </w:t>
      </w:r>
      <w:proofErr w:type="spellStart"/>
      <w:r w:rsidRPr="00A27872">
        <w:t>Urbaneja</w:t>
      </w:r>
      <w:proofErr w:type="spellEnd"/>
      <w:r w:rsidRPr="00A27872">
        <w:t xml:space="preserve"> A, Tena A. 2019 Nonreproductive effects of insect </w:t>
      </w:r>
      <w:proofErr w:type="spellStart"/>
      <w:r w:rsidRPr="00A27872">
        <w:t>parasitoids</w:t>
      </w:r>
      <w:proofErr w:type="spellEnd"/>
      <w:r w:rsidRPr="00A27872">
        <w:t xml:space="preserve"> on their hosts. </w:t>
      </w:r>
      <w:proofErr w:type="spellStart"/>
      <w:r w:rsidRPr="00A27872">
        <w:rPr>
          <w:i/>
          <w:iCs/>
        </w:rPr>
        <w:t>Annu</w:t>
      </w:r>
      <w:proofErr w:type="spellEnd"/>
      <w:r w:rsidRPr="00A27872">
        <w:rPr>
          <w:i/>
          <w:iCs/>
        </w:rPr>
        <w:t xml:space="preserve">. Rev. </w:t>
      </w:r>
      <w:proofErr w:type="spellStart"/>
      <w:r w:rsidRPr="00A27872">
        <w:rPr>
          <w:i/>
          <w:iCs/>
        </w:rPr>
        <w:t>Entomol</w:t>
      </w:r>
      <w:proofErr w:type="spellEnd"/>
      <w:r w:rsidRPr="00A27872">
        <w:rPr>
          <w:i/>
          <w:iCs/>
        </w:rPr>
        <w:t>.</w:t>
      </w:r>
      <w:r w:rsidRPr="00A27872">
        <w:t xml:space="preserve"> </w:t>
      </w:r>
      <w:r w:rsidRPr="00A27872">
        <w:rPr>
          <w:b/>
          <w:bCs/>
        </w:rPr>
        <w:t>64</w:t>
      </w:r>
      <w:r w:rsidRPr="00A27872">
        <w:t>, 259–276. (doi:10.1146/annurev-ento-011118-111753)</w:t>
      </w:r>
    </w:p>
    <w:p w14:paraId="4ADFDC85" w14:textId="77777777" w:rsidR="00A27872" w:rsidRPr="00A27872" w:rsidRDefault="00A27872" w:rsidP="00127A29">
      <w:pPr>
        <w:pStyle w:val="Bibliography"/>
        <w:spacing w:line="480" w:lineRule="auto"/>
      </w:pPr>
      <w:r w:rsidRPr="00A27872">
        <w:t>40.</w:t>
      </w:r>
      <w:r w:rsidRPr="00A27872">
        <w:tab/>
        <w:t xml:space="preserve">Buck JC, Weinstein SB. 2020 The ecological consequences of a pandemic. </w:t>
      </w:r>
      <w:r w:rsidRPr="00A27872">
        <w:rPr>
          <w:i/>
          <w:iCs/>
        </w:rPr>
        <w:t>Biol. Lett.</w:t>
      </w:r>
      <w:r w:rsidRPr="00A27872">
        <w:t xml:space="preserve"> </w:t>
      </w:r>
      <w:r w:rsidRPr="00A27872">
        <w:rPr>
          <w:b/>
          <w:bCs/>
        </w:rPr>
        <w:t>16</w:t>
      </w:r>
      <w:r w:rsidRPr="00A27872">
        <w:t>, 20200641. (doi:10.1098/rsbl.2020.0641)</w:t>
      </w:r>
    </w:p>
    <w:p w14:paraId="091BC458" w14:textId="77777777" w:rsidR="00A27872" w:rsidRPr="00A27872" w:rsidRDefault="00A27872" w:rsidP="00127A29">
      <w:pPr>
        <w:pStyle w:val="Bibliography"/>
        <w:spacing w:line="480" w:lineRule="auto"/>
      </w:pPr>
      <w:r w:rsidRPr="00A27872">
        <w:t>41.</w:t>
      </w:r>
      <w:r w:rsidRPr="00A27872">
        <w:tab/>
        <w:t xml:space="preserve">Daversa DR, </w:t>
      </w:r>
      <w:proofErr w:type="spellStart"/>
      <w:r w:rsidRPr="00A27872">
        <w:t>Manica</w:t>
      </w:r>
      <w:proofErr w:type="spellEnd"/>
      <w:r w:rsidRPr="00A27872">
        <w:t xml:space="preserve"> A, Bosch J, </w:t>
      </w:r>
      <w:proofErr w:type="spellStart"/>
      <w:r w:rsidRPr="00A27872">
        <w:t>Jolles</w:t>
      </w:r>
      <w:proofErr w:type="spellEnd"/>
      <w:r w:rsidRPr="00A27872">
        <w:t xml:space="preserve"> JW, Garner TWJ. 2018 Routine habitat switching alters the likelihood and persistence of infection with a pathogenic parasite. </w:t>
      </w:r>
      <w:r w:rsidRPr="00A27872">
        <w:rPr>
          <w:i/>
          <w:iCs/>
        </w:rPr>
        <w:t>Functional Ecology</w:t>
      </w:r>
      <w:r w:rsidRPr="00A27872">
        <w:t xml:space="preserve"> </w:t>
      </w:r>
      <w:r w:rsidRPr="00A27872">
        <w:rPr>
          <w:b/>
          <w:bCs/>
        </w:rPr>
        <w:t>32</w:t>
      </w:r>
      <w:r w:rsidRPr="00A27872">
        <w:t>, 1262–1270. (doi:10.1111/1365-2435.13038)</w:t>
      </w:r>
    </w:p>
    <w:p w14:paraId="09481846" w14:textId="77777777" w:rsidR="00A27872" w:rsidRPr="00A27872" w:rsidRDefault="00A27872" w:rsidP="00127A29">
      <w:pPr>
        <w:pStyle w:val="Bibliography"/>
        <w:spacing w:line="480" w:lineRule="auto"/>
      </w:pPr>
      <w:r w:rsidRPr="00A27872">
        <w:t>42.</w:t>
      </w:r>
      <w:r w:rsidRPr="00A27872">
        <w:tab/>
        <w:t xml:space="preserve">Poulin R, Brodeur J, Moore J. 1994 Parasite manipulation of host behaviour: Should hosts always lose? </w:t>
      </w:r>
      <w:proofErr w:type="gramStart"/>
      <w:r w:rsidRPr="00A27872">
        <w:rPr>
          <w:i/>
          <w:iCs/>
        </w:rPr>
        <w:t>Oikos</w:t>
      </w:r>
      <w:r w:rsidRPr="00A27872">
        <w:t xml:space="preserve"> ,</w:t>
      </w:r>
      <w:proofErr w:type="gramEnd"/>
      <w:r w:rsidRPr="00A27872">
        <w:t xml:space="preserve"> 479–484.</w:t>
      </w:r>
    </w:p>
    <w:p w14:paraId="2DD7E0AA" w14:textId="77777777" w:rsidR="00A27872" w:rsidRPr="00A27872" w:rsidRDefault="00A27872" w:rsidP="00127A29">
      <w:pPr>
        <w:pStyle w:val="Bibliography"/>
        <w:spacing w:line="480" w:lineRule="auto"/>
      </w:pPr>
      <w:r w:rsidRPr="00A27872">
        <w:t>43.</w:t>
      </w:r>
      <w:r w:rsidRPr="00A27872">
        <w:tab/>
        <w:t xml:space="preserve">Munger JC, </w:t>
      </w:r>
      <w:proofErr w:type="spellStart"/>
      <w:r w:rsidRPr="00A27872">
        <w:t>Karasov</w:t>
      </w:r>
      <w:proofErr w:type="spellEnd"/>
      <w:r w:rsidRPr="00A27872">
        <w:t xml:space="preserve"> WH. 1989 Sublethal parasites and host energy budgets: tapeworm infection in white-footed mice. </w:t>
      </w:r>
      <w:r w:rsidRPr="00A27872">
        <w:rPr>
          <w:i/>
          <w:iCs/>
        </w:rPr>
        <w:t>Ecology</w:t>
      </w:r>
      <w:r w:rsidRPr="00A27872">
        <w:t xml:space="preserve"> </w:t>
      </w:r>
      <w:r w:rsidRPr="00A27872">
        <w:rPr>
          <w:b/>
          <w:bCs/>
        </w:rPr>
        <w:t>70</w:t>
      </w:r>
      <w:r w:rsidRPr="00A27872">
        <w:t>, 904–921. (doi:10.2307/1941358)</w:t>
      </w:r>
    </w:p>
    <w:p w14:paraId="4DD2AC2E" w14:textId="77777777" w:rsidR="00A27872" w:rsidRPr="00A27872" w:rsidRDefault="00A27872" w:rsidP="00127A29">
      <w:pPr>
        <w:pStyle w:val="Bibliography"/>
        <w:spacing w:line="480" w:lineRule="auto"/>
      </w:pPr>
      <w:r w:rsidRPr="00A27872">
        <w:t>44.</w:t>
      </w:r>
      <w:r w:rsidRPr="00A27872">
        <w:tab/>
      </w:r>
      <w:proofErr w:type="spellStart"/>
      <w:r w:rsidRPr="00A27872">
        <w:t>Delahay</w:t>
      </w:r>
      <w:proofErr w:type="spellEnd"/>
      <w:r w:rsidRPr="00A27872">
        <w:t xml:space="preserve"> RJ, Speakman JR, Moss R. 1995 The energetic consequences of parasitism: effects of a developing infection of </w:t>
      </w:r>
      <w:proofErr w:type="spellStart"/>
      <w:r w:rsidRPr="00A27872">
        <w:rPr>
          <w:i/>
          <w:iCs/>
        </w:rPr>
        <w:t>Trichostrongylus</w:t>
      </w:r>
      <w:proofErr w:type="spellEnd"/>
      <w:r w:rsidRPr="00A27872">
        <w:rPr>
          <w:i/>
          <w:iCs/>
        </w:rPr>
        <w:t xml:space="preserve"> tenuis</w:t>
      </w:r>
      <w:r w:rsidRPr="00A27872">
        <w:t xml:space="preserve"> (Nematoda) on red grouse (</w:t>
      </w:r>
      <w:r w:rsidRPr="00A27872">
        <w:rPr>
          <w:i/>
          <w:iCs/>
        </w:rPr>
        <w:t xml:space="preserve">Lagopus </w:t>
      </w:r>
      <w:proofErr w:type="spellStart"/>
      <w:r w:rsidRPr="00A27872">
        <w:rPr>
          <w:i/>
          <w:iCs/>
        </w:rPr>
        <w:t>lagopus</w:t>
      </w:r>
      <w:proofErr w:type="spellEnd"/>
      <w:r w:rsidRPr="00A27872">
        <w:rPr>
          <w:i/>
          <w:iCs/>
        </w:rPr>
        <w:t xml:space="preserve"> </w:t>
      </w:r>
      <w:proofErr w:type="spellStart"/>
      <w:r w:rsidRPr="00A27872">
        <w:rPr>
          <w:i/>
          <w:iCs/>
        </w:rPr>
        <w:t>scoticus</w:t>
      </w:r>
      <w:proofErr w:type="spellEnd"/>
      <w:r w:rsidRPr="00A27872">
        <w:t xml:space="preserve">) energy balance, body weight and condition. </w:t>
      </w:r>
      <w:r w:rsidRPr="00A27872">
        <w:rPr>
          <w:i/>
          <w:iCs/>
        </w:rPr>
        <w:t>Parasitology</w:t>
      </w:r>
      <w:r w:rsidRPr="00A27872">
        <w:t xml:space="preserve"> </w:t>
      </w:r>
      <w:r w:rsidRPr="00A27872">
        <w:rPr>
          <w:b/>
          <w:bCs/>
        </w:rPr>
        <w:t>110</w:t>
      </w:r>
      <w:r w:rsidRPr="00A27872">
        <w:t>, 473. (doi:10.1017/S0031182000064817)</w:t>
      </w:r>
    </w:p>
    <w:p w14:paraId="2624330F" w14:textId="77777777" w:rsidR="00A27872" w:rsidRPr="00A27872" w:rsidRDefault="00A27872" w:rsidP="00127A29">
      <w:pPr>
        <w:pStyle w:val="Bibliography"/>
        <w:spacing w:line="480" w:lineRule="auto"/>
      </w:pPr>
      <w:r w:rsidRPr="00A27872">
        <w:lastRenderedPageBreak/>
        <w:t>45.</w:t>
      </w:r>
      <w:r w:rsidRPr="00A27872">
        <w:tab/>
        <w:t xml:space="preserve">Lafferty KD, Morris AK. 1996 Altered </w:t>
      </w:r>
      <w:proofErr w:type="spellStart"/>
      <w:r w:rsidRPr="00A27872">
        <w:t>behavior</w:t>
      </w:r>
      <w:proofErr w:type="spellEnd"/>
      <w:r w:rsidRPr="00A27872">
        <w:t xml:space="preserve"> of parasitized killifish Increases susceptibility to predation by bird final hosts. </w:t>
      </w:r>
      <w:r w:rsidRPr="00A27872">
        <w:rPr>
          <w:i/>
          <w:iCs/>
        </w:rPr>
        <w:t>Ecology</w:t>
      </w:r>
      <w:r w:rsidRPr="00A27872">
        <w:t xml:space="preserve"> </w:t>
      </w:r>
      <w:r w:rsidRPr="00A27872">
        <w:rPr>
          <w:b/>
          <w:bCs/>
        </w:rPr>
        <w:t>77</w:t>
      </w:r>
      <w:r w:rsidRPr="00A27872">
        <w:t>, 1390–1397. (doi:10.2307/2265536)</w:t>
      </w:r>
    </w:p>
    <w:p w14:paraId="55C791D3" w14:textId="77777777" w:rsidR="00A27872" w:rsidRPr="00A27872" w:rsidRDefault="00A27872" w:rsidP="00127A29">
      <w:pPr>
        <w:pStyle w:val="Bibliography"/>
        <w:spacing w:line="480" w:lineRule="auto"/>
      </w:pPr>
      <w:r w:rsidRPr="00A27872">
        <w:t>46.</w:t>
      </w:r>
      <w:r w:rsidRPr="00A27872">
        <w:tab/>
        <w:t xml:space="preserve">Johnson PTJ, Stanton DE, </w:t>
      </w:r>
      <w:proofErr w:type="spellStart"/>
      <w:r w:rsidRPr="00A27872">
        <w:t>Preu</w:t>
      </w:r>
      <w:proofErr w:type="spellEnd"/>
      <w:r w:rsidRPr="00A27872">
        <w:t xml:space="preserve"> ER, </w:t>
      </w:r>
      <w:proofErr w:type="spellStart"/>
      <w:r w:rsidRPr="00A27872">
        <w:t>Forshay</w:t>
      </w:r>
      <w:proofErr w:type="spellEnd"/>
      <w:r w:rsidRPr="00A27872">
        <w:t xml:space="preserve"> KJ, Carpenter SR. 2006 Dining on disease: how interactions between infection and environment affect predation risk. </w:t>
      </w:r>
      <w:r w:rsidRPr="00A27872">
        <w:rPr>
          <w:i/>
          <w:iCs/>
        </w:rPr>
        <w:t>Ecology</w:t>
      </w:r>
      <w:r w:rsidRPr="00A27872">
        <w:t xml:space="preserve"> </w:t>
      </w:r>
      <w:r w:rsidRPr="00A27872">
        <w:rPr>
          <w:b/>
          <w:bCs/>
        </w:rPr>
        <w:t>87</w:t>
      </w:r>
      <w:r w:rsidRPr="00A27872">
        <w:t>, 1973–1980. (doi:10.1890/0012-9658(2006)87[</w:t>
      </w:r>
      <w:proofErr w:type="gramStart"/>
      <w:r w:rsidRPr="00A27872">
        <w:t>1973:DODHIB</w:t>
      </w:r>
      <w:proofErr w:type="gramEnd"/>
      <w:r w:rsidRPr="00A27872">
        <w:t>]2.0.CO;2)</w:t>
      </w:r>
    </w:p>
    <w:p w14:paraId="64324183" w14:textId="77777777" w:rsidR="00A27872" w:rsidRPr="00A27872" w:rsidRDefault="00A27872" w:rsidP="00127A29">
      <w:pPr>
        <w:pStyle w:val="Bibliography"/>
        <w:spacing w:line="480" w:lineRule="auto"/>
      </w:pPr>
      <w:r w:rsidRPr="00A27872">
        <w:t>47.</w:t>
      </w:r>
      <w:r w:rsidRPr="00A27872">
        <w:tab/>
        <w:t xml:space="preserve">Rae J, Murray D. 2019 Pathogen vs. predator: </w:t>
      </w:r>
      <w:proofErr w:type="spellStart"/>
      <w:r w:rsidRPr="00A27872">
        <w:t>ranavirus</w:t>
      </w:r>
      <w:proofErr w:type="spellEnd"/>
      <w:r w:rsidRPr="00A27872">
        <w:t xml:space="preserve"> exposure dampens tadpole responses to perceived predation risk. </w:t>
      </w:r>
      <w:proofErr w:type="spellStart"/>
      <w:r w:rsidRPr="00A27872">
        <w:rPr>
          <w:i/>
          <w:iCs/>
        </w:rPr>
        <w:t>Oecologia</w:t>
      </w:r>
      <w:proofErr w:type="spellEnd"/>
      <w:r w:rsidRPr="00A27872">
        <w:t xml:space="preserve"> </w:t>
      </w:r>
      <w:r w:rsidRPr="00A27872">
        <w:rPr>
          <w:b/>
          <w:bCs/>
        </w:rPr>
        <w:t>191</w:t>
      </w:r>
      <w:r w:rsidRPr="00A27872">
        <w:t>, 325–334. (doi:10.1007/s00442-019-04501-1)</w:t>
      </w:r>
    </w:p>
    <w:p w14:paraId="77083413" w14:textId="77777777" w:rsidR="00A27872" w:rsidRPr="00A27872" w:rsidRDefault="00A27872" w:rsidP="00127A29">
      <w:pPr>
        <w:pStyle w:val="Bibliography"/>
        <w:spacing w:line="480" w:lineRule="auto"/>
      </w:pPr>
      <w:r w:rsidRPr="00A27872">
        <w:t>48.</w:t>
      </w:r>
      <w:r w:rsidRPr="00A27872">
        <w:tab/>
        <w:t xml:space="preserve">Stephenson JF, Van Oosterhout C, Mohammed RS, Cable J. 2015 Parasites of Trinidadian guppies: evidence for sex-and age-specific trait-mediated indirect effects of predators. </w:t>
      </w:r>
      <w:r w:rsidRPr="00A27872">
        <w:rPr>
          <w:i/>
          <w:iCs/>
        </w:rPr>
        <w:t>Ecology</w:t>
      </w:r>
      <w:r w:rsidRPr="00A27872">
        <w:t xml:space="preserve"> </w:t>
      </w:r>
      <w:r w:rsidRPr="00A27872">
        <w:rPr>
          <w:b/>
          <w:bCs/>
        </w:rPr>
        <w:t>96</w:t>
      </w:r>
      <w:r w:rsidRPr="00A27872">
        <w:t>, 489–498.</w:t>
      </w:r>
    </w:p>
    <w:p w14:paraId="6AAA8820" w14:textId="050C9BFD" w:rsidR="00CC4891" w:rsidRPr="000C5BBE" w:rsidRDefault="00136117" w:rsidP="00127A29">
      <w:pPr>
        <w:spacing w:line="480" w:lineRule="auto"/>
        <w:rPr>
          <w:sz w:val="22"/>
          <w:szCs w:val="22"/>
        </w:rPr>
      </w:pPr>
      <w:r w:rsidRPr="000C5BBE">
        <w:rPr>
          <w:sz w:val="22"/>
          <w:szCs w:val="22"/>
        </w:rPr>
        <w:fldChar w:fldCharType="end"/>
      </w:r>
      <w:r w:rsidR="00EB7526" w:rsidRPr="000C5BBE">
        <w:rPr>
          <w:sz w:val="22"/>
          <w:szCs w:val="22"/>
        </w:rPr>
        <w:br w:type="page"/>
      </w:r>
    </w:p>
    <w:p w14:paraId="70B830F2" w14:textId="7BC77A5F" w:rsidR="00830156" w:rsidRPr="000C5BBE" w:rsidRDefault="00830156" w:rsidP="00127A29">
      <w:pPr>
        <w:spacing w:line="480" w:lineRule="auto"/>
        <w:rPr>
          <w:b/>
          <w:sz w:val="22"/>
          <w:szCs w:val="22"/>
        </w:rPr>
      </w:pPr>
      <w:r w:rsidRPr="000C5BBE">
        <w:rPr>
          <w:b/>
          <w:sz w:val="22"/>
          <w:szCs w:val="22"/>
        </w:rPr>
        <w:lastRenderedPageBreak/>
        <w:t>Figures</w:t>
      </w:r>
    </w:p>
    <w:p w14:paraId="2B35199B" w14:textId="02FF79CE" w:rsidR="00CC4891" w:rsidRDefault="00CC4891" w:rsidP="00127A29">
      <w:pPr>
        <w:spacing w:line="480" w:lineRule="auto"/>
        <w:rPr>
          <w:sz w:val="22"/>
          <w:szCs w:val="22"/>
        </w:rPr>
      </w:pPr>
      <w:r w:rsidRPr="000C5BBE">
        <w:rPr>
          <w:b/>
          <w:sz w:val="22"/>
          <w:szCs w:val="22"/>
        </w:rPr>
        <w:t>Fig. 1. A general trait response framework and predictions</w:t>
      </w:r>
      <w:r w:rsidR="00DA7ED8" w:rsidRPr="000C5BBE">
        <w:rPr>
          <w:b/>
          <w:sz w:val="22"/>
          <w:szCs w:val="22"/>
        </w:rPr>
        <w:t>.</w:t>
      </w:r>
      <w:r w:rsidRPr="000C5BBE">
        <w:rPr>
          <w:sz w:val="22"/>
          <w:szCs w:val="22"/>
        </w:rPr>
        <w:t xml:space="preserve"> </w:t>
      </w:r>
      <w:r w:rsidRPr="000C5BBE">
        <w:rPr>
          <w:b/>
          <w:sz w:val="22"/>
          <w:szCs w:val="22"/>
        </w:rPr>
        <w:t>(a)</w:t>
      </w:r>
      <w:r w:rsidRPr="000C5BBE">
        <w:rPr>
          <w:sz w:val="22"/>
          <w:szCs w:val="22"/>
        </w:rPr>
        <w:t xml:space="preserve"> </w:t>
      </w:r>
      <w:bookmarkStart w:id="11" w:name="R1_response22a"/>
      <w:r w:rsidRPr="000C5BBE">
        <w:rPr>
          <w:sz w:val="22"/>
          <w:szCs w:val="22"/>
        </w:rPr>
        <w:t xml:space="preserve">Resources can </w:t>
      </w:r>
      <w:r w:rsidR="009B132C" w:rsidRPr="000C5BBE">
        <w:rPr>
          <w:sz w:val="22"/>
          <w:szCs w:val="22"/>
        </w:rPr>
        <w:t xml:space="preserve">mount three sequential responses </w:t>
      </w:r>
      <w:r w:rsidR="006D7A76" w:rsidRPr="000C5BBE">
        <w:rPr>
          <w:sz w:val="22"/>
          <w:szCs w:val="22"/>
        </w:rPr>
        <w:t xml:space="preserve">to </w:t>
      </w:r>
      <w:r w:rsidR="009B132C" w:rsidRPr="000C5BBE">
        <w:rPr>
          <w:sz w:val="22"/>
          <w:szCs w:val="22"/>
        </w:rPr>
        <w:t>consumers, each with distinct effects on the interaction</w:t>
      </w:r>
      <w:r w:rsidR="008A610F" w:rsidRPr="000C5BBE">
        <w:rPr>
          <w:sz w:val="22"/>
          <w:szCs w:val="22"/>
        </w:rPr>
        <w:t xml:space="preserve">: avoid contact, </w:t>
      </w:r>
      <w:r w:rsidR="00E44C85">
        <w:rPr>
          <w:sz w:val="22"/>
          <w:szCs w:val="22"/>
        </w:rPr>
        <w:t>resist</w:t>
      </w:r>
      <w:r w:rsidR="00E44C85" w:rsidRPr="000C5BBE">
        <w:rPr>
          <w:sz w:val="22"/>
          <w:szCs w:val="22"/>
        </w:rPr>
        <w:t xml:space="preserve"> </w:t>
      </w:r>
      <w:r w:rsidR="008A610F" w:rsidRPr="000C5BBE">
        <w:rPr>
          <w:sz w:val="22"/>
          <w:szCs w:val="22"/>
        </w:rPr>
        <w:t xml:space="preserve">attack, </w:t>
      </w:r>
      <w:r w:rsidR="00E12471">
        <w:rPr>
          <w:sz w:val="22"/>
          <w:szCs w:val="22"/>
        </w:rPr>
        <w:t>resist</w:t>
      </w:r>
      <w:r w:rsidR="00E12471" w:rsidRPr="000C5BBE">
        <w:rPr>
          <w:sz w:val="22"/>
          <w:szCs w:val="22"/>
        </w:rPr>
        <w:t xml:space="preserve"> </w:t>
      </w:r>
      <w:r w:rsidR="008A610F" w:rsidRPr="000C5BBE">
        <w:rPr>
          <w:sz w:val="22"/>
          <w:szCs w:val="22"/>
        </w:rPr>
        <w:t>consumption</w:t>
      </w:r>
      <w:bookmarkEnd w:id="11"/>
      <w:r w:rsidR="009B132C" w:rsidRPr="000C5BBE">
        <w:rPr>
          <w:sz w:val="22"/>
          <w:szCs w:val="22"/>
        </w:rPr>
        <w:t>.</w:t>
      </w:r>
      <w:r w:rsidR="00A42BB7" w:rsidRPr="000C5BBE">
        <w:rPr>
          <w:sz w:val="22"/>
          <w:szCs w:val="22"/>
        </w:rPr>
        <w:t xml:space="preserve"> </w:t>
      </w:r>
      <w:r w:rsidR="008A610F" w:rsidRPr="000C5BBE">
        <w:rPr>
          <w:sz w:val="22"/>
          <w:szCs w:val="22"/>
        </w:rPr>
        <w:t>Examples of each type of response are listed in italicized text.</w:t>
      </w:r>
      <w:r w:rsidR="009B132C" w:rsidRPr="000C5BBE">
        <w:rPr>
          <w:sz w:val="22"/>
          <w:szCs w:val="22"/>
        </w:rPr>
        <w:t xml:space="preserve"> Responses may </w:t>
      </w:r>
      <w:r w:rsidRPr="000C5BBE">
        <w:rPr>
          <w:sz w:val="22"/>
          <w:szCs w:val="22"/>
        </w:rPr>
        <w:t xml:space="preserve">be constrained by physical and sensory limitations, as well as trade-offs against other fitness-related activities (e.g. feeding and reproducing). The general framework can be tailored to specific types of consumer-resource interactions, such as interactions between field mice and </w:t>
      </w:r>
      <w:r w:rsidRPr="000C5BBE">
        <w:rPr>
          <w:b/>
          <w:sz w:val="22"/>
          <w:szCs w:val="22"/>
        </w:rPr>
        <w:t>(b)</w:t>
      </w:r>
      <w:r w:rsidRPr="000C5BBE">
        <w:rPr>
          <w:sz w:val="22"/>
          <w:szCs w:val="22"/>
        </w:rPr>
        <w:t xml:space="preserve"> owl predators, </w:t>
      </w:r>
      <w:r w:rsidRPr="000C5BBE">
        <w:rPr>
          <w:b/>
          <w:sz w:val="22"/>
          <w:szCs w:val="22"/>
        </w:rPr>
        <w:t>(c)</w:t>
      </w:r>
      <w:r w:rsidRPr="000C5BBE">
        <w:rPr>
          <w:sz w:val="22"/>
          <w:szCs w:val="22"/>
        </w:rPr>
        <w:t xml:space="preserve"> biting flies and </w:t>
      </w:r>
      <w:r w:rsidR="006255EE" w:rsidRPr="000C5BBE">
        <w:rPr>
          <w:sz w:val="22"/>
          <w:szCs w:val="22"/>
        </w:rPr>
        <w:t>infective nematodes (red worms in faeces)</w:t>
      </w:r>
      <w:r w:rsidRPr="000C5BBE">
        <w:rPr>
          <w:sz w:val="22"/>
          <w:szCs w:val="22"/>
        </w:rPr>
        <w:t xml:space="preserve">, or </w:t>
      </w:r>
      <w:r w:rsidRPr="000C5BBE">
        <w:rPr>
          <w:b/>
          <w:sz w:val="22"/>
          <w:szCs w:val="22"/>
        </w:rPr>
        <w:t>(d)</w:t>
      </w:r>
      <w:r w:rsidRPr="000C5BBE">
        <w:rPr>
          <w:sz w:val="22"/>
          <w:szCs w:val="22"/>
        </w:rPr>
        <w:t xml:space="preserve"> between caterpillars and </w:t>
      </w:r>
      <w:proofErr w:type="spellStart"/>
      <w:r w:rsidRPr="000C5BBE">
        <w:rPr>
          <w:sz w:val="22"/>
          <w:szCs w:val="22"/>
        </w:rPr>
        <w:t>parasitoid</w:t>
      </w:r>
      <w:proofErr w:type="spellEnd"/>
      <w:r w:rsidRPr="000C5BBE">
        <w:rPr>
          <w:sz w:val="22"/>
          <w:szCs w:val="22"/>
        </w:rPr>
        <w:t xml:space="preserve"> wasps. The lack of a </w:t>
      </w:r>
      <w:r w:rsidR="00E12471">
        <w:rPr>
          <w:sz w:val="22"/>
          <w:szCs w:val="22"/>
        </w:rPr>
        <w:t>consumption</w:t>
      </w:r>
      <w:r w:rsidR="00E12471" w:rsidRPr="000C5BBE">
        <w:rPr>
          <w:sz w:val="22"/>
          <w:szCs w:val="22"/>
        </w:rPr>
        <w:t xml:space="preserve"> </w:t>
      </w:r>
      <w:r w:rsidRPr="000C5BBE">
        <w:rPr>
          <w:sz w:val="22"/>
          <w:szCs w:val="22"/>
        </w:rPr>
        <w:t xml:space="preserve">stage in </w:t>
      </w:r>
      <w:r w:rsidRPr="000C5BBE">
        <w:rPr>
          <w:b/>
          <w:sz w:val="22"/>
          <w:szCs w:val="22"/>
        </w:rPr>
        <w:t>(b)</w:t>
      </w:r>
      <w:r w:rsidRPr="000C5BBE">
        <w:rPr>
          <w:sz w:val="22"/>
          <w:szCs w:val="22"/>
        </w:rPr>
        <w:t xml:space="preserve"> illustrates that </w:t>
      </w:r>
      <w:r w:rsidR="00E12471">
        <w:rPr>
          <w:sz w:val="22"/>
          <w:szCs w:val="22"/>
        </w:rPr>
        <w:t>prey</w:t>
      </w:r>
      <w:r w:rsidR="00E12471" w:rsidRPr="000C5BBE">
        <w:rPr>
          <w:sz w:val="22"/>
          <w:szCs w:val="22"/>
        </w:rPr>
        <w:t xml:space="preserve"> </w:t>
      </w:r>
      <w:r w:rsidRPr="000C5BBE">
        <w:rPr>
          <w:sz w:val="22"/>
          <w:szCs w:val="22"/>
        </w:rPr>
        <w:t xml:space="preserve">rarely </w:t>
      </w:r>
      <w:r w:rsidR="00DD3BFF" w:rsidRPr="000C5BBE">
        <w:rPr>
          <w:sz w:val="22"/>
          <w:szCs w:val="22"/>
        </w:rPr>
        <w:t>re</w:t>
      </w:r>
      <w:r w:rsidR="00490F22" w:rsidRPr="000C5BBE">
        <w:rPr>
          <w:sz w:val="22"/>
          <w:szCs w:val="22"/>
        </w:rPr>
        <w:t>s</w:t>
      </w:r>
      <w:r w:rsidR="00DD3BFF" w:rsidRPr="000C5BBE">
        <w:rPr>
          <w:sz w:val="22"/>
          <w:szCs w:val="22"/>
        </w:rPr>
        <w:t xml:space="preserve">pond </w:t>
      </w:r>
      <w:r w:rsidRPr="000C5BBE">
        <w:rPr>
          <w:sz w:val="22"/>
          <w:szCs w:val="22"/>
        </w:rPr>
        <w:t xml:space="preserve">during consumption by predators. </w:t>
      </w:r>
    </w:p>
    <w:p w14:paraId="3557C227" w14:textId="77777777" w:rsidR="002F78A6" w:rsidRPr="000C5BBE" w:rsidRDefault="002F78A6" w:rsidP="00127A29">
      <w:pPr>
        <w:spacing w:line="480" w:lineRule="auto"/>
        <w:rPr>
          <w:b/>
          <w:sz w:val="22"/>
          <w:szCs w:val="22"/>
        </w:rPr>
      </w:pPr>
    </w:p>
    <w:p w14:paraId="070CF66E" w14:textId="04E00B9D" w:rsidR="007F07A5" w:rsidRDefault="00830156" w:rsidP="00127A29">
      <w:pPr>
        <w:spacing w:line="480" w:lineRule="auto"/>
        <w:rPr>
          <w:rFonts w:eastAsia="Times New Roman"/>
          <w:sz w:val="22"/>
          <w:szCs w:val="22"/>
        </w:rPr>
      </w:pPr>
      <w:r w:rsidRPr="000C5BBE">
        <w:rPr>
          <w:rFonts w:eastAsia="Times New Roman"/>
          <w:b/>
          <w:sz w:val="22"/>
          <w:szCs w:val="22"/>
        </w:rPr>
        <w:t xml:space="preserve">Fig. 2. Forest plots of effect sizes used in the meta-analysis. </w:t>
      </w:r>
      <w:r w:rsidRPr="000C5BBE">
        <w:rPr>
          <w:rFonts w:eastAsia="Times New Roman"/>
          <w:sz w:val="22"/>
          <w:szCs w:val="22"/>
        </w:rPr>
        <w:t xml:space="preserve">The distribution of effect sizes for responses elicited by the presence of </w:t>
      </w:r>
      <w:r w:rsidRPr="000C5BBE">
        <w:rPr>
          <w:rFonts w:eastAsia="Times New Roman"/>
          <w:b/>
          <w:sz w:val="22"/>
          <w:szCs w:val="22"/>
        </w:rPr>
        <w:t>(a)</w:t>
      </w:r>
      <w:r w:rsidRPr="000C5BBE">
        <w:rPr>
          <w:rFonts w:eastAsia="Times New Roman"/>
          <w:sz w:val="22"/>
          <w:szCs w:val="22"/>
        </w:rPr>
        <w:t xml:space="preserve"> predators, </w:t>
      </w:r>
      <w:r w:rsidRPr="000C5BBE">
        <w:rPr>
          <w:rFonts w:eastAsia="Times New Roman"/>
          <w:b/>
          <w:sz w:val="22"/>
          <w:szCs w:val="22"/>
        </w:rPr>
        <w:t>(b)</w:t>
      </w:r>
      <w:r w:rsidRPr="000C5BBE">
        <w:rPr>
          <w:rFonts w:eastAsia="Times New Roman"/>
          <w:sz w:val="22"/>
          <w:szCs w:val="22"/>
        </w:rPr>
        <w:t xml:space="preserve"> parasites, and </w:t>
      </w:r>
      <w:r w:rsidRPr="000C5BBE">
        <w:rPr>
          <w:rFonts w:eastAsia="Times New Roman"/>
          <w:b/>
          <w:sz w:val="22"/>
          <w:szCs w:val="22"/>
        </w:rPr>
        <w:t>(c)</w:t>
      </w:r>
      <w:r w:rsidRPr="000C5BBE">
        <w:rPr>
          <w:rFonts w:eastAsia="Times New Roman"/>
          <w:sz w:val="22"/>
          <w:szCs w:val="22"/>
        </w:rPr>
        <w:t xml:space="preserve"> their combined presence resulting from resource adjustments in activity (blue), space use (red), and morphological/physiological traits (grey). Error bars denote the 95% confidence intervals.</w:t>
      </w:r>
    </w:p>
    <w:p w14:paraId="65C7DB05" w14:textId="77777777" w:rsidR="002F78A6" w:rsidRPr="000C5BBE" w:rsidRDefault="002F78A6" w:rsidP="00127A29">
      <w:pPr>
        <w:spacing w:line="480" w:lineRule="auto"/>
        <w:rPr>
          <w:b/>
          <w:sz w:val="22"/>
          <w:szCs w:val="22"/>
        </w:rPr>
      </w:pPr>
    </w:p>
    <w:p w14:paraId="58578AE1" w14:textId="6F27CF01" w:rsidR="00830156" w:rsidRPr="000C5BBE" w:rsidRDefault="00830156" w:rsidP="00127A29">
      <w:pPr>
        <w:spacing w:line="480" w:lineRule="auto"/>
        <w:jc w:val="both"/>
        <w:rPr>
          <w:sz w:val="22"/>
          <w:szCs w:val="22"/>
        </w:rPr>
      </w:pPr>
      <w:bookmarkStart w:id="12" w:name="OLE_LINK5"/>
      <w:bookmarkStart w:id="13" w:name="OLE_LINK6"/>
      <w:r w:rsidRPr="000C5BBE">
        <w:rPr>
          <w:b/>
          <w:sz w:val="22"/>
          <w:szCs w:val="22"/>
        </w:rPr>
        <w:t xml:space="preserve">Fig. 3. </w:t>
      </w:r>
      <w:r w:rsidRPr="000C5BBE">
        <w:rPr>
          <w:rFonts w:eastAsia="Times New Roman"/>
          <w:b/>
          <w:sz w:val="22"/>
          <w:szCs w:val="22"/>
        </w:rPr>
        <w:t xml:space="preserve">Relative magnitude of responses to predation vs. parasitism. (a) </w:t>
      </w:r>
      <w:r w:rsidRPr="000C5BBE">
        <w:rPr>
          <w:sz w:val="22"/>
          <w:szCs w:val="22"/>
        </w:rPr>
        <w:t xml:space="preserve">The estimated mean magnitude of trait responses to predation cues (blue), parasitism cues (red), and both cues (grey). </w:t>
      </w:r>
      <w:r w:rsidRPr="000C5BBE">
        <w:rPr>
          <w:b/>
          <w:sz w:val="22"/>
          <w:szCs w:val="22"/>
        </w:rPr>
        <w:t>(b)</w:t>
      </w:r>
      <w:r w:rsidRPr="000C5BBE">
        <w:rPr>
          <w:sz w:val="22"/>
          <w:szCs w:val="22"/>
        </w:rPr>
        <w:t xml:space="preserve"> </w:t>
      </w:r>
      <w:r w:rsidRPr="000C5BBE">
        <w:rPr>
          <w:rFonts w:eastAsia="Times New Roman"/>
          <w:sz w:val="22"/>
          <w:szCs w:val="22"/>
        </w:rPr>
        <w:t>Mean trait responses to predators (blue) and parasites (red)</w:t>
      </w:r>
      <w:r w:rsidR="003A4161" w:rsidRPr="000C5BBE">
        <w:rPr>
          <w:rFonts w:eastAsia="Times New Roman"/>
          <w:sz w:val="22"/>
          <w:szCs w:val="22"/>
        </w:rPr>
        <w:t xml:space="preserve"> when distinguishing</w:t>
      </w:r>
      <w:r w:rsidRPr="000C5BBE">
        <w:rPr>
          <w:rFonts w:eastAsia="Times New Roman"/>
          <w:sz w:val="22"/>
          <w:szCs w:val="22"/>
        </w:rPr>
        <w:t xml:space="preserve"> </w:t>
      </w:r>
      <w:r w:rsidR="003A4161" w:rsidRPr="000C5BBE">
        <w:rPr>
          <w:rFonts w:eastAsia="Times New Roman"/>
          <w:sz w:val="22"/>
          <w:szCs w:val="22"/>
        </w:rPr>
        <w:t>by the type of trait responses, as defined in our framework</w:t>
      </w:r>
      <w:r w:rsidRPr="000C5BBE">
        <w:rPr>
          <w:rFonts w:eastAsia="Times New Roman"/>
          <w:sz w:val="22"/>
          <w:szCs w:val="22"/>
        </w:rPr>
        <w:t xml:space="preserve">. Only </w:t>
      </w:r>
      <w:r w:rsidR="003A4161" w:rsidRPr="000C5BBE">
        <w:rPr>
          <w:rFonts w:eastAsia="Times New Roman"/>
          <w:sz w:val="22"/>
          <w:szCs w:val="22"/>
        </w:rPr>
        <w:t>avoidance</w:t>
      </w:r>
      <w:r w:rsidRPr="000C5BBE">
        <w:rPr>
          <w:rFonts w:eastAsia="Times New Roman"/>
          <w:sz w:val="22"/>
          <w:szCs w:val="22"/>
        </w:rPr>
        <w:t xml:space="preserve"> responses to questing predators </w:t>
      </w:r>
      <w:r w:rsidRPr="000C5BBE">
        <w:rPr>
          <w:rFonts w:eastAsia="Times New Roman"/>
          <w:sz w:val="22"/>
          <w:szCs w:val="22"/>
        </w:rPr>
        <w:lastRenderedPageBreak/>
        <w:t>were found in our literature review, likely owing the low probability of surviving attack or consumption by predators. Responses to the combined presence of predators and parasites are not shown</w:t>
      </w:r>
      <w:r w:rsidR="00B06D5B">
        <w:rPr>
          <w:rFonts w:eastAsia="Times New Roman"/>
          <w:sz w:val="22"/>
          <w:szCs w:val="22"/>
        </w:rPr>
        <w:t xml:space="preserve"> </w:t>
      </w:r>
      <w:r w:rsidR="003A4161" w:rsidRPr="000C5BBE">
        <w:rPr>
          <w:rFonts w:eastAsia="Times New Roman"/>
          <w:sz w:val="22"/>
          <w:szCs w:val="22"/>
        </w:rPr>
        <w:t xml:space="preserve">in </w:t>
      </w:r>
      <w:r w:rsidR="003A4161" w:rsidRPr="006B7C8C">
        <w:rPr>
          <w:rFonts w:eastAsia="Times New Roman"/>
          <w:b/>
          <w:bCs/>
          <w:sz w:val="22"/>
          <w:szCs w:val="22"/>
        </w:rPr>
        <w:t>(b)</w:t>
      </w:r>
      <w:r w:rsidR="003A4161" w:rsidRPr="000C5BBE">
        <w:rPr>
          <w:rFonts w:eastAsia="Times New Roman"/>
          <w:sz w:val="22"/>
          <w:szCs w:val="22"/>
        </w:rPr>
        <w:t xml:space="preserve"> </w:t>
      </w:r>
      <w:r w:rsidRPr="000C5BBE">
        <w:rPr>
          <w:rFonts w:eastAsia="Times New Roman"/>
          <w:sz w:val="22"/>
          <w:szCs w:val="22"/>
        </w:rPr>
        <w:t>because only one study with this treatment had predators and parasites in the same state.</w:t>
      </w:r>
      <w:r w:rsidR="00B06D5B">
        <w:rPr>
          <w:rFonts w:eastAsia="Times New Roman"/>
          <w:sz w:val="22"/>
          <w:szCs w:val="22"/>
        </w:rPr>
        <w:t xml:space="preserve"> </w:t>
      </w:r>
      <w:r w:rsidRPr="000C5BBE">
        <w:rPr>
          <w:rFonts w:eastAsia="Times New Roman"/>
          <w:color w:val="000000"/>
          <w:sz w:val="22"/>
          <w:szCs w:val="22"/>
        </w:rPr>
        <w:t xml:space="preserve">Lines denote the mean response magnitudes, boxes denote the standard error of the mean, and error bars denote the 95% confidence intervals. </w:t>
      </w:r>
    </w:p>
    <w:bookmarkEnd w:id="12"/>
    <w:bookmarkEnd w:id="13"/>
    <w:p w14:paraId="64F13D02" w14:textId="6F78244C" w:rsidR="00830156" w:rsidRPr="000C5BBE" w:rsidRDefault="00830156" w:rsidP="00127A29">
      <w:pPr>
        <w:spacing w:line="480" w:lineRule="auto"/>
        <w:rPr>
          <w:b/>
          <w:sz w:val="22"/>
          <w:szCs w:val="22"/>
        </w:rPr>
      </w:pPr>
      <w:r w:rsidRPr="000C5BBE">
        <w:rPr>
          <w:b/>
          <w:sz w:val="22"/>
          <w:szCs w:val="22"/>
        </w:rPr>
        <w:br w:type="page"/>
      </w:r>
    </w:p>
    <w:p w14:paraId="0101FF74" w14:textId="73CAB4C7" w:rsidR="00D80047" w:rsidRPr="000C5BBE" w:rsidRDefault="00E665D8" w:rsidP="00127A29">
      <w:pPr>
        <w:spacing w:line="480" w:lineRule="auto"/>
        <w:rPr>
          <w:sz w:val="22"/>
          <w:szCs w:val="22"/>
        </w:rPr>
      </w:pPr>
      <w:r>
        <w:rPr>
          <w:noProof/>
          <w:sz w:val="22"/>
          <w:szCs w:val="22"/>
        </w:rPr>
        <w:lastRenderedPageBreak/>
        <w:drawing>
          <wp:anchor distT="0" distB="0" distL="114300" distR="114300" simplePos="0" relativeHeight="251696128" behindDoc="0" locked="0" layoutInCell="1" allowOverlap="1" wp14:anchorId="7D0DDAD7" wp14:editId="6E62266A">
            <wp:simplePos x="0" y="0"/>
            <wp:positionH relativeFrom="column">
              <wp:posOffset>-15875</wp:posOffset>
            </wp:positionH>
            <wp:positionV relativeFrom="paragraph">
              <wp:posOffset>437515</wp:posOffset>
            </wp:positionV>
            <wp:extent cx="5732145" cy="20980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LE_review_Fig1a.pdf"/>
                    <pic:cNvPicPr/>
                  </pic:nvPicPr>
                  <pic:blipFill rotWithShape="1">
                    <a:blip r:embed="rId8"/>
                    <a:srcRect l="4831" t="14429" r="10513" b="41713"/>
                    <a:stretch/>
                  </pic:blipFill>
                  <pic:spPr bwMode="auto">
                    <a:xfrm>
                      <a:off x="0" y="0"/>
                      <a:ext cx="5732145" cy="209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0156" w:rsidRPr="000C5BBE">
        <w:rPr>
          <w:sz w:val="22"/>
          <w:szCs w:val="22"/>
        </w:rPr>
        <w:t>Fig. 1</w:t>
      </w:r>
    </w:p>
    <w:p w14:paraId="6707B240" w14:textId="2AF0D290" w:rsidR="00830156" w:rsidRPr="000C5BBE" w:rsidRDefault="00932856" w:rsidP="00127A29">
      <w:pPr>
        <w:spacing w:line="480" w:lineRule="auto"/>
        <w:rPr>
          <w:b/>
          <w:strike/>
          <w:sz w:val="22"/>
          <w:szCs w:val="22"/>
        </w:rPr>
      </w:pPr>
      <w:r w:rsidRPr="000C5BBE">
        <w:rPr>
          <w:noProof/>
          <w:sz w:val="22"/>
          <w:szCs w:val="22"/>
          <w:lang w:val="en-US"/>
        </w:rPr>
        <w:drawing>
          <wp:anchor distT="0" distB="0" distL="114300" distR="114300" simplePos="0" relativeHeight="251695104" behindDoc="0" locked="0" layoutInCell="1" allowOverlap="1" wp14:anchorId="5E77EE39" wp14:editId="11FE5469">
            <wp:simplePos x="0" y="0"/>
            <wp:positionH relativeFrom="column">
              <wp:posOffset>369570</wp:posOffset>
            </wp:positionH>
            <wp:positionV relativeFrom="paragraph">
              <wp:posOffset>2111599</wp:posOffset>
            </wp:positionV>
            <wp:extent cx="5300345" cy="3766820"/>
            <wp:effectExtent l="0" t="0" r="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Leffects.Fig1b.alt.pdf"/>
                    <pic:cNvPicPr/>
                  </pic:nvPicPr>
                  <pic:blipFill rotWithShape="1">
                    <a:blip r:embed="rId9"/>
                    <a:srcRect l="5711" t="2202" r="16671" b="19836"/>
                    <a:stretch/>
                  </pic:blipFill>
                  <pic:spPr bwMode="auto">
                    <a:xfrm>
                      <a:off x="0" y="0"/>
                      <a:ext cx="5300345" cy="376682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539BC7" w14:textId="68FABB31" w:rsidR="00974AD0" w:rsidRPr="000C5BBE" w:rsidRDefault="00EB7526" w:rsidP="00127A29">
      <w:pPr>
        <w:spacing w:line="480" w:lineRule="auto"/>
        <w:jc w:val="both"/>
        <w:rPr>
          <w:sz w:val="22"/>
          <w:szCs w:val="22"/>
        </w:rPr>
      </w:pPr>
      <w:r w:rsidRPr="000C5BBE">
        <w:rPr>
          <w:rFonts w:eastAsia="Times New Roman"/>
          <w:sz w:val="22"/>
          <w:szCs w:val="22"/>
        </w:rPr>
        <w:t xml:space="preserve"> </w:t>
      </w:r>
      <w:r w:rsidR="00974AD0" w:rsidRPr="000C5BBE">
        <w:rPr>
          <w:sz w:val="22"/>
          <w:szCs w:val="22"/>
        </w:rPr>
        <w:br w:type="page"/>
      </w:r>
    </w:p>
    <w:p w14:paraId="17BDA487" w14:textId="5C6C3EC4" w:rsidR="00EB7526" w:rsidRPr="000C5BBE" w:rsidRDefault="00EB7526" w:rsidP="00127A29">
      <w:pPr>
        <w:spacing w:line="480" w:lineRule="auto"/>
        <w:rPr>
          <w:sz w:val="22"/>
          <w:szCs w:val="22"/>
        </w:rPr>
      </w:pPr>
    </w:p>
    <w:p w14:paraId="1305DB3C" w14:textId="738EB176" w:rsidR="00D75C19" w:rsidRPr="000C5BBE" w:rsidRDefault="00830156" w:rsidP="00127A29">
      <w:pPr>
        <w:spacing w:line="480" w:lineRule="auto"/>
        <w:jc w:val="both"/>
        <w:rPr>
          <w:sz w:val="22"/>
          <w:szCs w:val="22"/>
        </w:rPr>
      </w:pPr>
      <w:r w:rsidRPr="000C5BBE">
        <w:rPr>
          <w:sz w:val="22"/>
          <w:szCs w:val="22"/>
        </w:rPr>
        <w:t>Fig. 2</w:t>
      </w:r>
    </w:p>
    <w:p w14:paraId="157D178F" w14:textId="72515DCC" w:rsidR="00830156" w:rsidRPr="000C5BBE" w:rsidRDefault="0081123C" w:rsidP="00127A29">
      <w:pPr>
        <w:spacing w:line="480" w:lineRule="auto"/>
        <w:jc w:val="both"/>
        <w:rPr>
          <w:sz w:val="22"/>
          <w:szCs w:val="22"/>
        </w:rPr>
      </w:pPr>
      <w:r>
        <w:rPr>
          <w:noProof/>
          <w:sz w:val="22"/>
          <w:szCs w:val="22"/>
          <w:lang w:val="en-US"/>
        </w:rPr>
        <w:drawing>
          <wp:inline distT="0" distB="0" distL="0" distR="0" wp14:anchorId="36884FC6" wp14:editId="03714382">
            <wp:extent cx="5710518" cy="6845462"/>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LE_review_Fig2_ForestPlots.pdf"/>
                    <pic:cNvPicPr/>
                  </pic:nvPicPr>
                  <pic:blipFill rotWithShape="1">
                    <a:blip r:embed="rId10"/>
                    <a:srcRect l="6105" t="1993" r="37081" b="1629"/>
                    <a:stretch/>
                  </pic:blipFill>
                  <pic:spPr bwMode="auto">
                    <a:xfrm>
                      <a:off x="0" y="0"/>
                      <a:ext cx="5718467" cy="6854991"/>
                    </a:xfrm>
                    <a:prstGeom prst="rect">
                      <a:avLst/>
                    </a:prstGeom>
                    <a:ln>
                      <a:noFill/>
                    </a:ln>
                    <a:extLst>
                      <a:ext uri="{53640926-AAD7-44D8-BBD7-CCE9431645EC}">
                        <a14:shadowObscured xmlns:a14="http://schemas.microsoft.com/office/drawing/2010/main"/>
                      </a:ext>
                    </a:extLst>
                  </pic:spPr>
                </pic:pic>
              </a:graphicData>
            </a:graphic>
          </wp:inline>
        </w:drawing>
      </w:r>
    </w:p>
    <w:p w14:paraId="6B3640C6" w14:textId="46658F54" w:rsidR="00830156" w:rsidRPr="000C5BBE" w:rsidRDefault="00830156" w:rsidP="00127A29">
      <w:pPr>
        <w:spacing w:line="480" w:lineRule="auto"/>
        <w:jc w:val="both"/>
        <w:rPr>
          <w:sz w:val="22"/>
          <w:szCs w:val="22"/>
        </w:rPr>
      </w:pPr>
    </w:p>
    <w:p w14:paraId="640F01A6" w14:textId="77777777" w:rsidR="005F4E01" w:rsidRPr="000C5BBE" w:rsidRDefault="005F4E01" w:rsidP="00127A29">
      <w:pPr>
        <w:spacing w:line="480" w:lineRule="auto"/>
        <w:jc w:val="both"/>
        <w:rPr>
          <w:sz w:val="22"/>
          <w:szCs w:val="22"/>
        </w:rPr>
      </w:pPr>
    </w:p>
    <w:p w14:paraId="326A3823" w14:textId="506C2D77" w:rsidR="00C079A8" w:rsidRDefault="00C079A8" w:rsidP="00127A29">
      <w:pPr>
        <w:spacing w:line="480" w:lineRule="auto"/>
        <w:rPr>
          <w:sz w:val="22"/>
          <w:szCs w:val="22"/>
        </w:rPr>
      </w:pPr>
    </w:p>
    <w:p w14:paraId="24985637" w14:textId="218625F0" w:rsidR="00830156" w:rsidRPr="000C5BBE" w:rsidRDefault="00830156" w:rsidP="00127A29">
      <w:pPr>
        <w:spacing w:line="480" w:lineRule="auto"/>
        <w:jc w:val="both"/>
        <w:rPr>
          <w:sz w:val="22"/>
          <w:szCs w:val="22"/>
        </w:rPr>
      </w:pPr>
      <w:r w:rsidRPr="000C5BBE">
        <w:rPr>
          <w:sz w:val="22"/>
          <w:szCs w:val="22"/>
        </w:rPr>
        <w:lastRenderedPageBreak/>
        <w:t>Fig. 3</w:t>
      </w:r>
    </w:p>
    <w:p w14:paraId="5216A019" w14:textId="458A3019" w:rsidR="00830156" w:rsidRDefault="00222691" w:rsidP="00127A29">
      <w:pPr>
        <w:spacing w:line="480" w:lineRule="auto"/>
        <w:jc w:val="both"/>
        <w:rPr>
          <w:sz w:val="22"/>
          <w:szCs w:val="22"/>
        </w:rPr>
      </w:pPr>
      <w:r>
        <w:rPr>
          <w:noProof/>
          <w:sz w:val="22"/>
          <w:szCs w:val="22"/>
          <w:lang w:val="en-US"/>
        </w:rPr>
        <w:drawing>
          <wp:inline distT="0" distB="0" distL="0" distR="0" wp14:anchorId="3A72C5D7" wp14:editId="2A3678BE">
            <wp:extent cx="5727700" cy="28638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ed.parasite.Fig3 mean responses by factors.pdf"/>
                    <pic:cNvPicPr/>
                  </pic:nvPicPr>
                  <pic:blipFill>
                    <a:blip r:embed="rId11"/>
                    <a:stretch>
                      <a:fillRect/>
                    </a:stretch>
                  </pic:blipFill>
                  <pic:spPr>
                    <a:xfrm>
                      <a:off x="0" y="0"/>
                      <a:ext cx="5727700" cy="2863850"/>
                    </a:xfrm>
                    <a:prstGeom prst="rect">
                      <a:avLst/>
                    </a:prstGeom>
                  </pic:spPr>
                </pic:pic>
              </a:graphicData>
            </a:graphic>
          </wp:inline>
        </w:drawing>
      </w:r>
    </w:p>
    <w:p w14:paraId="61641AFA" w14:textId="06FC8C85" w:rsidR="00FB2B26" w:rsidRDefault="00FB2B26" w:rsidP="00127A29">
      <w:pPr>
        <w:spacing w:line="480" w:lineRule="auto"/>
        <w:rPr>
          <w:sz w:val="22"/>
          <w:szCs w:val="22"/>
        </w:rPr>
      </w:pPr>
      <w:r>
        <w:rPr>
          <w:sz w:val="22"/>
          <w:szCs w:val="22"/>
        </w:rPr>
        <w:br w:type="page"/>
      </w:r>
    </w:p>
    <w:p w14:paraId="786A2981" w14:textId="44E2CFA7" w:rsidR="00FB2B26" w:rsidRPr="00FB2B26" w:rsidRDefault="00FB2B26" w:rsidP="00127A29">
      <w:pPr>
        <w:spacing w:line="480" w:lineRule="auto"/>
        <w:jc w:val="both"/>
        <w:rPr>
          <w:b/>
          <w:sz w:val="22"/>
          <w:szCs w:val="22"/>
          <w:lang w:val="en-US"/>
        </w:rPr>
      </w:pPr>
      <w:r w:rsidRPr="00FB2B26">
        <w:rPr>
          <w:b/>
          <w:sz w:val="22"/>
          <w:szCs w:val="22"/>
        </w:rPr>
        <w:lastRenderedPageBreak/>
        <w:t>B</w:t>
      </w:r>
      <w:r w:rsidRPr="00FB2B26">
        <w:rPr>
          <w:b/>
          <w:sz w:val="22"/>
          <w:szCs w:val="22"/>
          <w:lang w:val="en-US"/>
        </w:rPr>
        <w:t xml:space="preserve">ox 1.  Future directions for research of non-lethal effects </w:t>
      </w:r>
    </w:p>
    <w:p w14:paraId="43060734" w14:textId="58F97693" w:rsidR="00FB2B26" w:rsidRPr="00FB2B26" w:rsidRDefault="00355061" w:rsidP="00127A29">
      <w:pPr>
        <w:spacing w:line="480" w:lineRule="auto"/>
        <w:jc w:val="both"/>
        <w:rPr>
          <w:sz w:val="22"/>
          <w:szCs w:val="22"/>
        </w:rPr>
      </w:pPr>
      <w:r>
        <w:rPr>
          <w:sz w:val="22"/>
          <w:szCs w:val="22"/>
        </w:rPr>
        <w:t>C</w:t>
      </w:r>
      <w:r w:rsidR="00FB2B26" w:rsidRPr="00FB2B26">
        <w:rPr>
          <w:sz w:val="22"/>
          <w:szCs w:val="22"/>
        </w:rPr>
        <w:t>omparative data on trait responses to predators and parasites</w:t>
      </w:r>
      <w:r>
        <w:rPr>
          <w:sz w:val="22"/>
          <w:szCs w:val="22"/>
        </w:rPr>
        <w:t xml:space="preserve"> are limited</w:t>
      </w:r>
      <w:r w:rsidR="00FB2B26" w:rsidRPr="00FB2B26">
        <w:rPr>
          <w:sz w:val="22"/>
          <w:szCs w:val="22"/>
        </w:rPr>
        <w:t xml:space="preserve">.  Multiple research avenues can address these limitations to produce more comprehensive estimates of non-lethal effects in multi-trophic ecosystems:  </w:t>
      </w:r>
    </w:p>
    <w:p w14:paraId="4B0FAB53" w14:textId="65FC95A9" w:rsidR="00FB2B26" w:rsidRPr="00FB2B26" w:rsidRDefault="00FB2B26" w:rsidP="00127A29">
      <w:pPr>
        <w:spacing w:line="480" w:lineRule="auto"/>
        <w:jc w:val="both"/>
        <w:rPr>
          <w:sz w:val="22"/>
          <w:szCs w:val="22"/>
        </w:rPr>
      </w:pPr>
      <w:r w:rsidRPr="00FB2B26">
        <w:rPr>
          <w:sz w:val="22"/>
          <w:szCs w:val="22"/>
        </w:rPr>
        <w:t xml:space="preserve">1. </w:t>
      </w:r>
      <w:r w:rsidRPr="00FB2B26">
        <w:rPr>
          <w:b/>
          <w:sz w:val="22"/>
          <w:szCs w:val="22"/>
        </w:rPr>
        <w:t xml:space="preserve">Comparative experiments of trait responses that cover a broader range of consumer-resource systems </w:t>
      </w:r>
      <w:r w:rsidRPr="00FB2B26">
        <w:rPr>
          <w:sz w:val="22"/>
          <w:szCs w:val="22"/>
        </w:rPr>
        <w:t xml:space="preserve">can determine how generalizable the patterns across </w:t>
      </w:r>
      <w:proofErr w:type="gramStart"/>
      <w:r w:rsidRPr="00FB2B26">
        <w:rPr>
          <w:sz w:val="22"/>
          <w:szCs w:val="22"/>
        </w:rPr>
        <w:t>systems, and</w:t>
      </w:r>
      <w:proofErr w:type="gramEnd"/>
      <w:r w:rsidRPr="00FB2B26">
        <w:rPr>
          <w:sz w:val="22"/>
          <w:szCs w:val="22"/>
        </w:rPr>
        <w:t xml:space="preserve"> opens avenues to consider factors like consumer and resource phylogenies on response magnitudes. Incorporating treatments of both consumer threats minimizes between-study biases that arise through inherent discrepancies in environmental conditions and protocol execution of independent studies.  The studies used in our case study provide examples for comparative experimental designs that future research can apply.  </w:t>
      </w:r>
    </w:p>
    <w:p w14:paraId="4AB8FEF4" w14:textId="619A746B" w:rsidR="00FB2B26" w:rsidRPr="00FB2B26" w:rsidRDefault="00FB2B26" w:rsidP="00127A29">
      <w:pPr>
        <w:spacing w:line="480" w:lineRule="auto"/>
        <w:jc w:val="both"/>
        <w:rPr>
          <w:sz w:val="22"/>
          <w:szCs w:val="22"/>
        </w:rPr>
      </w:pPr>
      <w:r w:rsidRPr="00FB2B26">
        <w:rPr>
          <w:b/>
          <w:sz w:val="22"/>
          <w:szCs w:val="22"/>
        </w:rPr>
        <w:t xml:space="preserve">2. Comparative studies that include responses to parasitic castrators, </w:t>
      </w:r>
      <w:proofErr w:type="spellStart"/>
      <w:r w:rsidRPr="00FB2B26">
        <w:rPr>
          <w:b/>
          <w:sz w:val="22"/>
          <w:szCs w:val="22"/>
        </w:rPr>
        <w:t>parasitoids</w:t>
      </w:r>
      <w:proofErr w:type="spellEnd"/>
      <w:r w:rsidRPr="00FB2B26">
        <w:rPr>
          <w:b/>
          <w:sz w:val="22"/>
          <w:szCs w:val="22"/>
        </w:rPr>
        <w:t xml:space="preserve"> and micro-predators</w:t>
      </w:r>
      <w:r w:rsidRPr="00FB2B26">
        <w:rPr>
          <w:sz w:val="22"/>
          <w:szCs w:val="22"/>
        </w:rPr>
        <w:t xml:space="preserve"> are needed to test the mechanisms, such as detection and fitness consequences, driving trait responses to predator and parasite threats (see discussion).  Comparisons of trait responses to different consumer types are currently limited to typical and </w:t>
      </w:r>
      <w:proofErr w:type="spellStart"/>
      <w:r w:rsidRPr="00FB2B26">
        <w:rPr>
          <w:sz w:val="22"/>
          <w:szCs w:val="22"/>
        </w:rPr>
        <w:t>trophically</w:t>
      </w:r>
      <w:proofErr w:type="spellEnd"/>
      <w:r w:rsidRPr="00FB2B26">
        <w:rPr>
          <w:sz w:val="22"/>
          <w:szCs w:val="22"/>
        </w:rPr>
        <w:t xml:space="preserve">-transmitted parasites, pathogens, and solitary predators – only three of the 10 consumer strategies found in natural ecosystems </w:t>
      </w:r>
      <w:r w:rsidRPr="00FB2B26">
        <w:rPr>
          <w:sz w:val="22"/>
          <w:szCs w:val="22"/>
        </w:rPr>
        <w:fldChar w:fldCharType="begin"/>
      </w:r>
      <w:r w:rsidR="00566D31">
        <w:rPr>
          <w:sz w:val="22"/>
          <w:szCs w:val="22"/>
        </w:rPr>
        <w:instrText xml:space="preserve"> ADDIN ZOTERO_ITEM CSL_CITATION {"citationID":"bBTFO5tw","properties":{"formattedCitation":"[26,30]","plainCitation":"[26,30]","noteIndex":0},"citationItems":[{"id":4456,"uris":["http://zotero.org/users/865335/items/7SGMWNRP"],"uri":["http://zotero.org/users/865335/items/7SGMWNRP"],"itemData":{"id":4456,"type":"article-journal","container-title":"Trends in Ecology &amp; Evolution","issue":"11","page":"507–513","source":"Google Scholar","title":"Trophic strategies, animal diversity and body size","volume":"17","author":[{"family":"Lafferty","given":"Kevin D."},{"family":"Kuris","given":"Armand M."}],"issued":{"date-parts":[["2002"]]}}},{"id":4191,"uris":["http://zotero.org/users/865335/items/NJC97JB4"],"uri":["http://zotero.org/users/865335/items/NJC97JB4"],"itemData":{"id":4191,"type":"article-journal","container-title":"Science","DOI":"10.1126/science.aaa6224","ISSN":"0036-8075, 1095-9203","issue":"6250","language":"en","page":"854-857","source":"CrossRef","title":"A general consumer-resource population model","volume":"349","author":[{"family":"Lafferty","given":"K. D."},{"family":"DeLeo","given":"G."},{"family":"Briggs","given":"C. J."},{"family":"Dobson","given":"A. P."},{"family":"Gross","given":"T."},{"family":"Kuris","given":"A. M."}],"issued":{"date-parts":[["2015",8,21]]}}}],"schema":"https://github.com/citation-style-language/schema/raw/master/csl-citation.json"} </w:instrText>
      </w:r>
      <w:r w:rsidRPr="00FB2B26">
        <w:rPr>
          <w:sz w:val="22"/>
          <w:szCs w:val="22"/>
        </w:rPr>
        <w:fldChar w:fldCharType="separate"/>
      </w:r>
      <w:r w:rsidR="00566D31">
        <w:rPr>
          <w:sz w:val="22"/>
          <w:szCs w:val="22"/>
          <w:lang w:val="en-US"/>
        </w:rPr>
        <w:t>[26,30]</w:t>
      </w:r>
      <w:r w:rsidRPr="00FB2B26">
        <w:rPr>
          <w:sz w:val="22"/>
          <w:szCs w:val="22"/>
        </w:rPr>
        <w:fldChar w:fldCharType="end"/>
      </w:r>
      <w:r w:rsidRPr="00FB2B26">
        <w:rPr>
          <w:sz w:val="22"/>
          <w:szCs w:val="22"/>
        </w:rPr>
        <w:t xml:space="preserve">.  </w:t>
      </w:r>
    </w:p>
    <w:p w14:paraId="11C259CD" w14:textId="548E50A2" w:rsidR="00FB2B26" w:rsidRPr="00FB2B26" w:rsidRDefault="00FB2B26" w:rsidP="00127A29">
      <w:pPr>
        <w:spacing w:line="480" w:lineRule="auto"/>
        <w:jc w:val="both"/>
        <w:rPr>
          <w:sz w:val="22"/>
          <w:szCs w:val="22"/>
        </w:rPr>
      </w:pPr>
      <w:r w:rsidRPr="00FB2B26">
        <w:rPr>
          <w:b/>
          <w:sz w:val="22"/>
          <w:szCs w:val="22"/>
        </w:rPr>
        <w:t>3.</w:t>
      </w:r>
      <w:r w:rsidRPr="00FB2B26">
        <w:rPr>
          <w:sz w:val="22"/>
          <w:szCs w:val="22"/>
        </w:rPr>
        <w:t xml:space="preserve"> </w:t>
      </w:r>
      <w:r w:rsidRPr="00FB2B26">
        <w:rPr>
          <w:b/>
          <w:sz w:val="22"/>
          <w:szCs w:val="22"/>
        </w:rPr>
        <w:t>Immunological responses to parasites</w:t>
      </w:r>
      <w:r w:rsidRPr="00FB2B26">
        <w:rPr>
          <w:sz w:val="22"/>
          <w:szCs w:val="22"/>
        </w:rPr>
        <w:t xml:space="preserve">, </w:t>
      </w:r>
      <w:r w:rsidR="00355061">
        <w:rPr>
          <w:sz w:val="22"/>
          <w:szCs w:val="22"/>
        </w:rPr>
        <w:t>although</w:t>
      </w:r>
      <w:r w:rsidRPr="00FB2B26">
        <w:rPr>
          <w:sz w:val="22"/>
          <w:szCs w:val="22"/>
        </w:rPr>
        <w:t xml:space="preserve"> one of the most common forms of anti-parasite defence, were not factored into the comparative literature and likely obscured the results of our tadpole case study. Future research may factor in immunological responses of hosts </w:t>
      </w:r>
      <w:r w:rsidRPr="00FB2B26">
        <w:rPr>
          <w:sz w:val="22"/>
          <w:szCs w:val="22"/>
        </w:rPr>
        <w:lastRenderedPageBreak/>
        <w:t>when assessing how the magnitude of TMEs arising parasitism reflect compares with those of predation.</w:t>
      </w:r>
    </w:p>
    <w:p w14:paraId="67FBBA6D" w14:textId="4FC3530D" w:rsidR="00FB2B26" w:rsidRPr="00FB2B26" w:rsidRDefault="00FB2B26" w:rsidP="00127A29">
      <w:pPr>
        <w:spacing w:line="480" w:lineRule="auto"/>
        <w:jc w:val="both"/>
        <w:rPr>
          <w:sz w:val="22"/>
          <w:szCs w:val="22"/>
        </w:rPr>
      </w:pPr>
      <w:r w:rsidRPr="00FB2B26">
        <w:rPr>
          <w:b/>
          <w:sz w:val="22"/>
          <w:szCs w:val="22"/>
        </w:rPr>
        <w:t xml:space="preserve">4. </w:t>
      </w:r>
      <w:r>
        <w:rPr>
          <w:b/>
          <w:sz w:val="22"/>
          <w:szCs w:val="22"/>
        </w:rPr>
        <w:t>L</w:t>
      </w:r>
      <w:r w:rsidRPr="00FB2B26">
        <w:rPr>
          <w:b/>
          <w:sz w:val="22"/>
          <w:szCs w:val="22"/>
        </w:rPr>
        <w:t>ongitudinal data on prey and host responses</w:t>
      </w:r>
      <w:r w:rsidRPr="00FB2B26">
        <w:rPr>
          <w:sz w:val="22"/>
          <w:szCs w:val="22"/>
        </w:rPr>
        <w:t xml:space="preserve"> are needed to determine </w:t>
      </w:r>
      <w:r w:rsidR="00355061">
        <w:rPr>
          <w:sz w:val="22"/>
          <w:szCs w:val="22"/>
        </w:rPr>
        <w:t xml:space="preserve">both the frequency and </w:t>
      </w:r>
      <w:r w:rsidRPr="00FB2B26">
        <w:rPr>
          <w:sz w:val="22"/>
          <w:szCs w:val="22"/>
        </w:rPr>
        <w:t xml:space="preserve">range of trait responses that individuals may exhibit throughout the course of interactions with consumers. For example, since hosts can </w:t>
      </w:r>
      <w:r w:rsidR="00E44C85">
        <w:rPr>
          <w:sz w:val="22"/>
          <w:szCs w:val="22"/>
        </w:rPr>
        <w:t>resist</w:t>
      </w:r>
      <w:r w:rsidRPr="00FB2B26">
        <w:rPr>
          <w:sz w:val="22"/>
          <w:szCs w:val="22"/>
        </w:rPr>
        <w:t xml:space="preserve"> parasitism during the consumption phase, an open question is whether individual hosts exhibit both avoidance and </w:t>
      </w:r>
      <w:r w:rsidR="00E44C85">
        <w:rPr>
          <w:sz w:val="22"/>
          <w:szCs w:val="22"/>
        </w:rPr>
        <w:t>resistance</w:t>
      </w:r>
      <w:r w:rsidRPr="00FB2B26">
        <w:rPr>
          <w:sz w:val="22"/>
          <w:szCs w:val="22"/>
        </w:rPr>
        <w:t xml:space="preserve"> responses when encountering parasites or if they choose one or the other.  The strength of </w:t>
      </w:r>
      <w:proofErr w:type="gramStart"/>
      <w:r w:rsidRPr="00FB2B26">
        <w:rPr>
          <w:sz w:val="22"/>
          <w:szCs w:val="22"/>
        </w:rPr>
        <w:t>parasite-based</w:t>
      </w:r>
      <w:proofErr w:type="gramEnd"/>
      <w:r w:rsidRPr="00FB2B26">
        <w:rPr>
          <w:sz w:val="22"/>
          <w:szCs w:val="22"/>
        </w:rPr>
        <w:t xml:space="preserve"> TMEs is a function of the cumulative strength of responses made to all consumer states, but the studies reviewed here provided only snapshots of responses to single consumer states. With the types of potential trait responses now identified in our framework, future research can determine the range</w:t>
      </w:r>
      <w:r w:rsidR="00355061">
        <w:rPr>
          <w:sz w:val="22"/>
          <w:szCs w:val="22"/>
        </w:rPr>
        <w:t xml:space="preserve"> and frequency</w:t>
      </w:r>
      <w:r w:rsidRPr="00FB2B26">
        <w:rPr>
          <w:sz w:val="22"/>
          <w:szCs w:val="22"/>
        </w:rPr>
        <w:t xml:space="preserve"> of responses exhibited by resources during non-lethal interactions to develop more comprehensive estimates of TMEs.  </w:t>
      </w:r>
    </w:p>
    <w:p w14:paraId="3F2BE733" w14:textId="77777777" w:rsidR="00FB2B26" w:rsidRPr="00FB2B26" w:rsidRDefault="00FB2B26" w:rsidP="00127A29">
      <w:pPr>
        <w:spacing w:line="480" w:lineRule="auto"/>
        <w:jc w:val="both"/>
        <w:rPr>
          <w:sz w:val="22"/>
          <w:szCs w:val="22"/>
        </w:rPr>
      </w:pPr>
    </w:p>
    <w:p w14:paraId="1251762F" w14:textId="417AFA9C" w:rsidR="00FB2B26" w:rsidRPr="00FB2B26" w:rsidRDefault="00FB2B26" w:rsidP="00127A29">
      <w:pPr>
        <w:spacing w:line="480" w:lineRule="auto"/>
        <w:jc w:val="both"/>
        <w:rPr>
          <w:sz w:val="22"/>
          <w:szCs w:val="22"/>
        </w:rPr>
      </w:pPr>
      <w:r w:rsidRPr="00FB2B26">
        <w:rPr>
          <w:sz w:val="22"/>
          <w:szCs w:val="22"/>
        </w:rPr>
        <w:t xml:space="preserve">5. Our focus on trait responses </w:t>
      </w:r>
      <w:r w:rsidR="00355061">
        <w:rPr>
          <w:sz w:val="22"/>
          <w:szCs w:val="22"/>
        </w:rPr>
        <w:t>lays</w:t>
      </w:r>
      <w:r w:rsidRPr="00FB2B26">
        <w:rPr>
          <w:sz w:val="22"/>
          <w:szCs w:val="22"/>
        </w:rPr>
        <w:t xml:space="preserve"> </w:t>
      </w:r>
      <w:r w:rsidR="00355061">
        <w:rPr>
          <w:sz w:val="22"/>
          <w:szCs w:val="22"/>
        </w:rPr>
        <w:t>a</w:t>
      </w:r>
      <w:r w:rsidRPr="00FB2B26">
        <w:rPr>
          <w:sz w:val="22"/>
          <w:szCs w:val="22"/>
        </w:rPr>
        <w:t xml:space="preserve"> foundation </w:t>
      </w:r>
      <w:r w:rsidR="00355061">
        <w:rPr>
          <w:sz w:val="22"/>
          <w:szCs w:val="22"/>
        </w:rPr>
        <w:t>for</w:t>
      </w:r>
      <w:r w:rsidRPr="00FB2B26">
        <w:rPr>
          <w:sz w:val="22"/>
          <w:szCs w:val="22"/>
        </w:rPr>
        <w:t xml:space="preserve"> </w:t>
      </w:r>
      <w:r w:rsidRPr="00FB2B26">
        <w:rPr>
          <w:b/>
          <w:sz w:val="22"/>
          <w:szCs w:val="22"/>
        </w:rPr>
        <w:t>scal</w:t>
      </w:r>
      <w:r w:rsidR="00355061">
        <w:rPr>
          <w:b/>
          <w:sz w:val="22"/>
          <w:szCs w:val="22"/>
        </w:rPr>
        <w:t>ing</w:t>
      </w:r>
      <w:r w:rsidRPr="00FB2B26">
        <w:rPr>
          <w:b/>
          <w:sz w:val="22"/>
          <w:szCs w:val="22"/>
        </w:rPr>
        <w:t xml:space="preserve"> non-lethal effects to individual fitness and community function</w:t>
      </w:r>
      <w:r w:rsidRPr="00FB2B26">
        <w:rPr>
          <w:sz w:val="22"/>
          <w:szCs w:val="22"/>
        </w:rPr>
        <w:t xml:space="preserve">.  Future work can extend the length of prey and host monitoring to link trait responses to individual fitness. Mesocosm and field experiments mirroring the experimental designs of the studies used here can introduce primary producers and other species in food webs into the picture, allowing associations between response magnitudes to predators and parasites and trophic flows and cascades to be quantified.  </w:t>
      </w:r>
    </w:p>
    <w:p w14:paraId="5A2F96B4" w14:textId="77777777" w:rsidR="00FB2B26" w:rsidRPr="00FB2B26" w:rsidRDefault="00FB2B26" w:rsidP="00127A29">
      <w:pPr>
        <w:spacing w:line="480" w:lineRule="auto"/>
        <w:jc w:val="both"/>
        <w:rPr>
          <w:b/>
          <w:sz w:val="22"/>
          <w:szCs w:val="22"/>
        </w:rPr>
      </w:pPr>
    </w:p>
    <w:p w14:paraId="33579459" w14:textId="77777777" w:rsidR="00A27872" w:rsidRPr="00A27872" w:rsidRDefault="00FB2B26" w:rsidP="00127A29">
      <w:pPr>
        <w:pStyle w:val="Bibliography"/>
        <w:spacing w:line="480" w:lineRule="auto"/>
      </w:pPr>
      <w:r w:rsidRPr="00FB2B26">
        <w:rPr>
          <w:b/>
          <w:sz w:val="22"/>
          <w:szCs w:val="22"/>
        </w:rPr>
        <w:lastRenderedPageBreak/>
        <w:fldChar w:fldCharType="begin"/>
      </w:r>
      <w:r w:rsidRPr="00FB2B26">
        <w:rPr>
          <w:b/>
          <w:sz w:val="22"/>
          <w:szCs w:val="22"/>
        </w:rPr>
        <w:instrText xml:space="preserve"> ADDIN ZOTERO_BIBL {"uncited":[],"omitted":[],"custom":[]} CSL_BIBLIOGRAPHY </w:instrText>
      </w:r>
      <w:r w:rsidRPr="00FB2B26">
        <w:rPr>
          <w:b/>
          <w:sz w:val="22"/>
          <w:szCs w:val="22"/>
        </w:rPr>
        <w:fldChar w:fldCharType="separate"/>
      </w:r>
      <w:r w:rsidR="00A27872" w:rsidRPr="00A27872">
        <w:t>1.</w:t>
      </w:r>
      <w:r w:rsidR="00A27872" w:rsidRPr="00A27872">
        <w:tab/>
        <w:t xml:space="preserve">Lima SL, Dill LM. 1990 </w:t>
      </w:r>
      <w:proofErr w:type="spellStart"/>
      <w:r w:rsidR="00A27872" w:rsidRPr="00A27872">
        <w:t>Behavioral</w:t>
      </w:r>
      <w:proofErr w:type="spellEnd"/>
      <w:r w:rsidR="00A27872" w:rsidRPr="00A27872">
        <w:t xml:space="preserve"> decisions made under the risk of predation: a review and prospectus. </w:t>
      </w:r>
      <w:r w:rsidR="00A27872" w:rsidRPr="00A27872">
        <w:rPr>
          <w:i/>
          <w:iCs/>
        </w:rPr>
        <w:t>Canadian Journal of Zoology</w:t>
      </w:r>
      <w:r w:rsidR="00A27872" w:rsidRPr="00A27872">
        <w:t xml:space="preserve"> </w:t>
      </w:r>
      <w:r w:rsidR="00A27872" w:rsidRPr="00A27872">
        <w:rPr>
          <w:b/>
          <w:bCs/>
        </w:rPr>
        <w:t>68</w:t>
      </w:r>
      <w:r w:rsidR="00A27872" w:rsidRPr="00A27872">
        <w:t>, 619–640.</w:t>
      </w:r>
    </w:p>
    <w:p w14:paraId="41E2EB54" w14:textId="77777777" w:rsidR="00A27872" w:rsidRPr="00A27872" w:rsidRDefault="00A27872" w:rsidP="00127A29">
      <w:pPr>
        <w:pStyle w:val="Bibliography"/>
        <w:spacing w:line="480" w:lineRule="auto"/>
      </w:pPr>
      <w:r w:rsidRPr="00A27872">
        <w:t>2.</w:t>
      </w:r>
      <w:r w:rsidRPr="00A27872">
        <w:tab/>
      </w:r>
      <w:proofErr w:type="spellStart"/>
      <w:r w:rsidRPr="00A27872">
        <w:t>Dröge</w:t>
      </w:r>
      <w:proofErr w:type="spellEnd"/>
      <w:r w:rsidRPr="00A27872">
        <w:t xml:space="preserve"> E, Creel S, Becker MS, </w:t>
      </w:r>
      <w:proofErr w:type="spellStart"/>
      <w:r w:rsidRPr="00A27872">
        <w:t>M’soka</w:t>
      </w:r>
      <w:proofErr w:type="spellEnd"/>
      <w:r w:rsidRPr="00A27872">
        <w:t xml:space="preserve"> J. 2017 Risky times and risky places interact to affect prey behaviour. </w:t>
      </w:r>
      <w:r w:rsidRPr="00A27872">
        <w:rPr>
          <w:i/>
          <w:iCs/>
        </w:rPr>
        <w:t>Nature Ecology &amp; Evolution</w:t>
      </w:r>
      <w:r w:rsidRPr="00A27872">
        <w:t xml:space="preserve"> </w:t>
      </w:r>
      <w:r w:rsidRPr="00A27872">
        <w:rPr>
          <w:b/>
          <w:bCs/>
        </w:rPr>
        <w:t>1</w:t>
      </w:r>
      <w:r w:rsidRPr="00A27872">
        <w:t>, 1123–1128. (doi:10.1038/s41559-017-0220-9)</w:t>
      </w:r>
    </w:p>
    <w:p w14:paraId="396ADCEB" w14:textId="77777777" w:rsidR="00A27872" w:rsidRPr="00A27872" w:rsidRDefault="00A27872" w:rsidP="00127A29">
      <w:pPr>
        <w:pStyle w:val="Bibliography"/>
        <w:spacing w:line="480" w:lineRule="auto"/>
      </w:pPr>
      <w:r w:rsidRPr="00A27872">
        <w:t>3.</w:t>
      </w:r>
      <w:r w:rsidRPr="00A27872">
        <w:tab/>
      </w:r>
      <w:proofErr w:type="spellStart"/>
      <w:r w:rsidRPr="00A27872">
        <w:t>Milinski</w:t>
      </w:r>
      <w:proofErr w:type="spellEnd"/>
      <w:r w:rsidRPr="00A27872">
        <w:t xml:space="preserve"> M, Bakker TCM. 1990 Female sticklebacks use male coloration in mate choice and hence avoid parasitized males. </w:t>
      </w:r>
      <w:r w:rsidRPr="00A27872">
        <w:rPr>
          <w:i/>
          <w:iCs/>
        </w:rPr>
        <w:t>Nature</w:t>
      </w:r>
      <w:r w:rsidRPr="00A27872">
        <w:t xml:space="preserve"> </w:t>
      </w:r>
      <w:r w:rsidRPr="00A27872">
        <w:rPr>
          <w:b/>
          <w:bCs/>
        </w:rPr>
        <w:t>344</w:t>
      </w:r>
      <w:r w:rsidRPr="00A27872">
        <w:t>, 330.</w:t>
      </w:r>
    </w:p>
    <w:p w14:paraId="53A9F052" w14:textId="77777777" w:rsidR="00A27872" w:rsidRPr="00A27872" w:rsidRDefault="00A27872" w:rsidP="00127A29">
      <w:pPr>
        <w:pStyle w:val="Bibliography"/>
        <w:spacing w:line="480" w:lineRule="auto"/>
      </w:pPr>
      <w:r w:rsidRPr="00A27872">
        <w:t>4.</w:t>
      </w:r>
      <w:r w:rsidRPr="00A27872">
        <w:tab/>
      </w:r>
      <w:proofErr w:type="spellStart"/>
      <w:r w:rsidRPr="00A27872">
        <w:t>Kavaliers</w:t>
      </w:r>
      <w:proofErr w:type="spellEnd"/>
      <w:r w:rsidRPr="00A27872">
        <w:t xml:space="preserve"> M, Colwell DD, Braun WJ, </w:t>
      </w:r>
      <w:proofErr w:type="spellStart"/>
      <w:r w:rsidRPr="00A27872">
        <w:t>Choleris</w:t>
      </w:r>
      <w:proofErr w:type="spellEnd"/>
      <w:r w:rsidRPr="00A27872">
        <w:t xml:space="preserve"> E. 2003 Brief exposure to the odour of a parasitized male alters the subsequent mate odour responses of female mice. </w:t>
      </w:r>
      <w:r w:rsidRPr="00A27872">
        <w:rPr>
          <w:i/>
          <w:iCs/>
        </w:rPr>
        <w:t>Animal Behaviour</w:t>
      </w:r>
      <w:r w:rsidRPr="00A27872">
        <w:t xml:space="preserve"> </w:t>
      </w:r>
      <w:r w:rsidRPr="00A27872">
        <w:rPr>
          <w:b/>
          <w:bCs/>
        </w:rPr>
        <w:t>65</w:t>
      </w:r>
      <w:r w:rsidRPr="00A27872">
        <w:t>, 59–68. (doi:10.1006/anbe.2002.2043)</w:t>
      </w:r>
    </w:p>
    <w:p w14:paraId="39756889" w14:textId="77777777" w:rsidR="00A27872" w:rsidRPr="00A27872" w:rsidRDefault="00A27872" w:rsidP="00127A29">
      <w:pPr>
        <w:pStyle w:val="Bibliography"/>
        <w:spacing w:line="480" w:lineRule="auto"/>
      </w:pPr>
      <w:r w:rsidRPr="00A27872">
        <w:t>5.</w:t>
      </w:r>
      <w:r w:rsidRPr="00A27872">
        <w:tab/>
        <w:t xml:space="preserve">Behringer DC, Butler MJ, Shields JD. 2006 Avoidance of disease by social lobsters. </w:t>
      </w:r>
      <w:r w:rsidRPr="00A27872">
        <w:rPr>
          <w:i/>
          <w:iCs/>
        </w:rPr>
        <w:t>Nature</w:t>
      </w:r>
      <w:r w:rsidRPr="00A27872">
        <w:t xml:space="preserve"> </w:t>
      </w:r>
      <w:r w:rsidRPr="00A27872">
        <w:rPr>
          <w:b/>
          <w:bCs/>
        </w:rPr>
        <w:t>441</w:t>
      </w:r>
      <w:r w:rsidRPr="00A27872">
        <w:t>, 421–421. (doi:10.1038/441421a)</w:t>
      </w:r>
    </w:p>
    <w:p w14:paraId="68381513" w14:textId="77777777" w:rsidR="00A27872" w:rsidRPr="00A27872" w:rsidRDefault="00A27872" w:rsidP="00127A29">
      <w:pPr>
        <w:pStyle w:val="Bibliography"/>
        <w:spacing w:line="480" w:lineRule="auto"/>
      </w:pPr>
      <w:r w:rsidRPr="00A27872">
        <w:t>6.</w:t>
      </w:r>
      <w:r w:rsidRPr="00A27872">
        <w:tab/>
        <w:t xml:space="preserve">Sears BF, Snyder PW, Rohr JR. 2013 Infection deflection: hosts control parasite location with behaviour to improve tolerance. </w:t>
      </w:r>
      <w:r w:rsidRPr="00A27872">
        <w:rPr>
          <w:i/>
          <w:iCs/>
        </w:rPr>
        <w:t>Proceedings of the Royal Society B: Biological Sciences</w:t>
      </w:r>
      <w:r w:rsidRPr="00A27872">
        <w:t xml:space="preserve"> </w:t>
      </w:r>
      <w:r w:rsidRPr="00A27872">
        <w:rPr>
          <w:b/>
          <w:bCs/>
        </w:rPr>
        <w:t>280</w:t>
      </w:r>
      <w:r w:rsidRPr="00A27872">
        <w:t>, 20130759–20130759. (doi:10.1098/rspb.2013.0759)</w:t>
      </w:r>
    </w:p>
    <w:p w14:paraId="4A8D7AC7" w14:textId="77777777" w:rsidR="00A27872" w:rsidRPr="00A27872" w:rsidRDefault="00A27872" w:rsidP="00127A29">
      <w:pPr>
        <w:pStyle w:val="Bibliography"/>
        <w:spacing w:line="480" w:lineRule="auto"/>
      </w:pPr>
      <w:r w:rsidRPr="00A27872">
        <w:t>7.</w:t>
      </w:r>
      <w:r w:rsidRPr="00A27872">
        <w:tab/>
        <w:t xml:space="preserve">Hart BL. 1994 Behavioural </w:t>
      </w:r>
      <w:proofErr w:type="spellStart"/>
      <w:r w:rsidRPr="00A27872">
        <w:t>defense</w:t>
      </w:r>
      <w:proofErr w:type="spellEnd"/>
      <w:r w:rsidRPr="00A27872">
        <w:t xml:space="preserve"> against parasites: interaction with parasite invasiveness. </w:t>
      </w:r>
      <w:r w:rsidRPr="00A27872">
        <w:rPr>
          <w:i/>
          <w:iCs/>
        </w:rPr>
        <w:t>Parasitology</w:t>
      </w:r>
      <w:r w:rsidRPr="00A27872">
        <w:t xml:space="preserve"> </w:t>
      </w:r>
      <w:r w:rsidRPr="00A27872">
        <w:rPr>
          <w:b/>
          <w:bCs/>
        </w:rPr>
        <w:t>109</w:t>
      </w:r>
      <w:r w:rsidRPr="00A27872">
        <w:t>, S139–S151.</w:t>
      </w:r>
    </w:p>
    <w:p w14:paraId="30AC0E51" w14:textId="77777777" w:rsidR="00A27872" w:rsidRPr="00A27872" w:rsidRDefault="00A27872" w:rsidP="00127A29">
      <w:pPr>
        <w:pStyle w:val="Bibliography"/>
        <w:spacing w:line="480" w:lineRule="auto"/>
      </w:pPr>
      <w:r w:rsidRPr="00A27872">
        <w:lastRenderedPageBreak/>
        <w:t>8.</w:t>
      </w:r>
      <w:r w:rsidRPr="00A27872">
        <w:tab/>
        <w:t xml:space="preserve">Curtis VA. 2014 Infection-avoidance behaviour in humans and other animals. </w:t>
      </w:r>
      <w:r w:rsidRPr="00A27872">
        <w:rPr>
          <w:i/>
          <w:iCs/>
        </w:rPr>
        <w:t>Trends in Immunology</w:t>
      </w:r>
      <w:r w:rsidRPr="00A27872">
        <w:t xml:space="preserve"> </w:t>
      </w:r>
      <w:r w:rsidRPr="00A27872">
        <w:rPr>
          <w:b/>
          <w:bCs/>
        </w:rPr>
        <w:t>35</w:t>
      </w:r>
      <w:r w:rsidRPr="00A27872">
        <w:t>, 457–464. (doi:10.1016/j.it.2014.08.006)</w:t>
      </w:r>
    </w:p>
    <w:p w14:paraId="53AE1417" w14:textId="77777777" w:rsidR="00A27872" w:rsidRPr="00A27872" w:rsidRDefault="00A27872" w:rsidP="00127A29">
      <w:pPr>
        <w:pStyle w:val="Bibliography"/>
        <w:spacing w:line="480" w:lineRule="auto"/>
      </w:pPr>
      <w:r w:rsidRPr="00A27872">
        <w:t>9.</w:t>
      </w:r>
      <w:r w:rsidRPr="00A27872">
        <w:tab/>
        <w:t xml:space="preserve">Weinstein SB, Buck JC, Young HS. 2018 A landscape of disgust. </w:t>
      </w:r>
      <w:r w:rsidRPr="00A27872">
        <w:rPr>
          <w:i/>
          <w:iCs/>
        </w:rPr>
        <w:t>Science</w:t>
      </w:r>
      <w:r w:rsidRPr="00A27872">
        <w:t xml:space="preserve"> </w:t>
      </w:r>
      <w:r w:rsidRPr="00A27872">
        <w:rPr>
          <w:b/>
          <w:bCs/>
        </w:rPr>
        <w:t>359</w:t>
      </w:r>
      <w:r w:rsidRPr="00A27872">
        <w:t>, 1213–1214. (doi:10.1126/</w:t>
      </w:r>
      <w:proofErr w:type="gramStart"/>
      <w:r w:rsidRPr="00A27872">
        <w:t>science.aas</w:t>
      </w:r>
      <w:proofErr w:type="gramEnd"/>
      <w:r w:rsidRPr="00A27872">
        <w:t>8694)</w:t>
      </w:r>
    </w:p>
    <w:p w14:paraId="584587F4" w14:textId="77777777" w:rsidR="00A27872" w:rsidRPr="00A27872" w:rsidRDefault="00A27872" w:rsidP="00127A29">
      <w:pPr>
        <w:pStyle w:val="Bibliography"/>
        <w:spacing w:line="480" w:lineRule="auto"/>
      </w:pPr>
      <w:r w:rsidRPr="00A27872">
        <w:t>10.</w:t>
      </w:r>
      <w:r w:rsidRPr="00A27872">
        <w:tab/>
        <w:t xml:space="preserve">Curtis V, de Barra M. 2018 The structure and function of pathogen disgust. </w:t>
      </w:r>
      <w:r w:rsidRPr="00A27872">
        <w:rPr>
          <w:i/>
          <w:iCs/>
        </w:rPr>
        <w:t>Philosophical Transactions of the Royal Society B: Biological Sciences</w:t>
      </w:r>
      <w:r w:rsidRPr="00A27872">
        <w:t xml:space="preserve"> </w:t>
      </w:r>
      <w:r w:rsidRPr="00A27872">
        <w:rPr>
          <w:b/>
          <w:bCs/>
        </w:rPr>
        <w:t>373</w:t>
      </w:r>
      <w:r w:rsidRPr="00A27872">
        <w:t>, 20170208. (doi:10.1098/rstb.2017.0208)</w:t>
      </w:r>
    </w:p>
    <w:p w14:paraId="7E7D6E0F" w14:textId="77777777" w:rsidR="00A27872" w:rsidRPr="00A27872" w:rsidRDefault="00A27872" w:rsidP="00127A29">
      <w:pPr>
        <w:pStyle w:val="Bibliography"/>
        <w:spacing w:line="480" w:lineRule="auto"/>
      </w:pPr>
      <w:r w:rsidRPr="00A27872">
        <w:t>11.</w:t>
      </w:r>
      <w:r w:rsidRPr="00A27872">
        <w:tab/>
        <w:t xml:space="preserve">Dougherty ER, Seidel DP, Carlson CJ, Spiegel O, Getz WM. 2018 Going through the motions: incorporating movement analyses into disease research. </w:t>
      </w:r>
      <w:r w:rsidRPr="00A27872">
        <w:rPr>
          <w:i/>
          <w:iCs/>
        </w:rPr>
        <w:t>Ecology Letters</w:t>
      </w:r>
      <w:r w:rsidRPr="00A27872">
        <w:t xml:space="preserve"> </w:t>
      </w:r>
      <w:r w:rsidRPr="00A27872">
        <w:rPr>
          <w:b/>
          <w:bCs/>
        </w:rPr>
        <w:t>21</w:t>
      </w:r>
      <w:r w:rsidRPr="00A27872">
        <w:t>, 588–604. (doi:10.1111/ele.12917)</w:t>
      </w:r>
    </w:p>
    <w:p w14:paraId="2CF42E29" w14:textId="77777777" w:rsidR="00A27872" w:rsidRPr="00A27872" w:rsidRDefault="00A27872" w:rsidP="00127A29">
      <w:pPr>
        <w:pStyle w:val="Bibliography"/>
        <w:spacing w:line="480" w:lineRule="auto"/>
      </w:pPr>
      <w:r w:rsidRPr="00A27872">
        <w:t>12.</w:t>
      </w:r>
      <w:r w:rsidRPr="00A27872">
        <w:tab/>
      </w:r>
      <w:proofErr w:type="spellStart"/>
      <w:r w:rsidRPr="00A27872">
        <w:t>Tybur</w:t>
      </w:r>
      <w:proofErr w:type="spellEnd"/>
      <w:r w:rsidRPr="00A27872">
        <w:t xml:space="preserve"> JM, </w:t>
      </w:r>
      <w:proofErr w:type="spellStart"/>
      <w:r w:rsidRPr="00A27872">
        <w:t>Çınar</w:t>
      </w:r>
      <w:proofErr w:type="spellEnd"/>
      <w:r w:rsidRPr="00A27872">
        <w:t xml:space="preserve"> Ç, </w:t>
      </w:r>
      <w:proofErr w:type="spellStart"/>
      <w:r w:rsidRPr="00A27872">
        <w:t>Karinen</w:t>
      </w:r>
      <w:proofErr w:type="spellEnd"/>
      <w:r w:rsidRPr="00A27872">
        <w:t xml:space="preserve"> AK, Perone P. 2018 Why do people vary in disgust? </w:t>
      </w:r>
      <w:r w:rsidRPr="00A27872">
        <w:rPr>
          <w:i/>
          <w:iCs/>
        </w:rPr>
        <w:t>Philosophical Transactions of the Royal Society B: Biological Sciences</w:t>
      </w:r>
      <w:r w:rsidRPr="00A27872">
        <w:t xml:space="preserve"> </w:t>
      </w:r>
      <w:r w:rsidRPr="00A27872">
        <w:rPr>
          <w:b/>
          <w:bCs/>
        </w:rPr>
        <w:t>373</w:t>
      </w:r>
      <w:r w:rsidRPr="00A27872">
        <w:t>, 20170204. (doi:10.1098/rstb.2017.0204)</w:t>
      </w:r>
    </w:p>
    <w:p w14:paraId="2E9BA659" w14:textId="77777777" w:rsidR="00A27872" w:rsidRPr="00A27872" w:rsidRDefault="00A27872" w:rsidP="00127A29">
      <w:pPr>
        <w:pStyle w:val="Bibliography"/>
        <w:spacing w:line="480" w:lineRule="auto"/>
      </w:pPr>
      <w:r w:rsidRPr="00A27872">
        <w:t>13.</w:t>
      </w:r>
      <w:r w:rsidRPr="00A27872">
        <w:tab/>
      </w:r>
      <w:proofErr w:type="spellStart"/>
      <w:r w:rsidRPr="00A27872">
        <w:t>Peacor</w:t>
      </w:r>
      <w:proofErr w:type="spellEnd"/>
      <w:r w:rsidRPr="00A27872">
        <w:t xml:space="preserve"> SD, Barton BT, Kimbro DL, </w:t>
      </w:r>
      <w:proofErr w:type="spellStart"/>
      <w:r w:rsidRPr="00A27872">
        <w:t>Sih</w:t>
      </w:r>
      <w:proofErr w:type="spellEnd"/>
      <w:r w:rsidRPr="00A27872">
        <w:t xml:space="preserve"> A, Sheriff MJ. 2020 A framework and standardized terminology to facilitate the study of predation-risk effects. </w:t>
      </w:r>
      <w:r w:rsidRPr="00A27872">
        <w:rPr>
          <w:i/>
          <w:iCs/>
        </w:rPr>
        <w:t>Ecology</w:t>
      </w:r>
      <w:r w:rsidRPr="00A27872">
        <w:t xml:space="preserve"> </w:t>
      </w:r>
      <w:r w:rsidRPr="00A27872">
        <w:rPr>
          <w:b/>
          <w:bCs/>
        </w:rPr>
        <w:t>101</w:t>
      </w:r>
      <w:r w:rsidRPr="00A27872">
        <w:t>, e03152. (</w:t>
      </w:r>
      <w:proofErr w:type="spellStart"/>
      <w:proofErr w:type="gramStart"/>
      <w:r w:rsidRPr="00A27872">
        <w:t>doi:https</w:t>
      </w:r>
      <w:proofErr w:type="spellEnd"/>
      <w:r w:rsidRPr="00A27872">
        <w:t>://doi.org/10.1002/ecy.3152</w:t>
      </w:r>
      <w:proofErr w:type="gramEnd"/>
      <w:r w:rsidRPr="00A27872">
        <w:t>)</w:t>
      </w:r>
    </w:p>
    <w:p w14:paraId="24497ACD" w14:textId="77777777" w:rsidR="00A27872" w:rsidRPr="00A27872" w:rsidRDefault="00A27872" w:rsidP="00127A29">
      <w:pPr>
        <w:pStyle w:val="Bibliography"/>
        <w:spacing w:line="480" w:lineRule="auto"/>
      </w:pPr>
      <w:r w:rsidRPr="00A27872">
        <w:lastRenderedPageBreak/>
        <w:t>14.</w:t>
      </w:r>
      <w:r w:rsidRPr="00A27872">
        <w:tab/>
        <w:t xml:space="preserve">Brown JS. 1998 The ecology of fear: optimal foraging, game theory, and trophic interactions. </w:t>
      </w:r>
      <w:r w:rsidRPr="00A27872">
        <w:rPr>
          <w:i/>
          <w:iCs/>
        </w:rPr>
        <w:t>IFAC Proceedings Volumes</w:t>
      </w:r>
      <w:r w:rsidRPr="00A27872">
        <w:t xml:space="preserve"> </w:t>
      </w:r>
      <w:r w:rsidRPr="00A27872">
        <w:rPr>
          <w:b/>
          <w:bCs/>
        </w:rPr>
        <w:t>31</w:t>
      </w:r>
      <w:r w:rsidRPr="00A27872">
        <w:t>, 31. (doi:10.1016/S1474-6670(17)38332-5)</w:t>
      </w:r>
    </w:p>
    <w:p w14:paraId="31F8D57A" w14:textId="77777777" w:rsidR="00A27872" w:rsidRPr="00A27872" w:rsidRDefault="00A27872" w:rsidP="00127A29">
      <w:pPr>
        <w:pStyle w:val="Bibliography"/>
        <w:spacing w:line="480" w:lineRule="auto"/>
      </w:pPr>
      <w:r w:rsidRPr="00A27872">
        <w:t>15.</w:t>
      </w:r>
      <w:r w:rsidRPr="00A27872">
        <w:tab/>
        <w:t xml:space="preserve">Ritchie EG, Johnson CN. 2009 Predator interactions, </w:t>
      </w:r>
      <w:proofErr w:type="spellStart"/>
      <w:r w:rsidRPr="00A27872">
        <w:t>mesopredator</w:t>
      </w:r>
      <w:proofErr w:type="spellEnd"/>
      <w:r w:rsidRPr="00A27872">
        <w:t xml:space="preserve"> release and biodiversity conservation. </w:t>
      </w:r>
      <w:r w:rsidRPr="00A27872">
        <w:rPr>
          <w:i/>
          <w:iCs/>
        </w:rPr>
        <w:t>Ecology Letters</w:t>
      </w:r>
      <w:r w:rsidRPr="00A27872">
        <w:t xml:space="preserve"> </w:t>
      </w:r>
      <w:r w:rsidRPr="00A27872">
        <w:rPr>
          <w:b/>
          <w:bCs/>
        </w:rPr>
        <w:t>12</w:t>
      </w:r>
      <w:r w:rsidRPr="00A27872">
        <w:t>, 982–998. (doi:10.1111/j.1461-0248.</w:t>
      </w:r>
      <w:proofErr w:type="gramStart"/>
      <w:r w:rsidRPr="00A27872">
        <w:t>2009.01347.x</w:t>
      </w:r>
      <w:proofErr w:type="gramEnd"/>
      <w:r w:rsidRPr="00A27872">
        <w:t>)</w:t>
      </w:r>
    </w:p>
    <w:p w14:paraId="32227C58" w14:textId="77777777" w:rsidR="00A27872" w:rsidRPr="00A27872" w:rsidRDefault="00A27872" w:rsidP="00127A29">
      <w:pPr>
        <w:pStyle w:val="Bibliography"/>
        <w:spacing w:line="480" w:lineRule="auto"/>
      </w:pPr>
      <w:r w:rsidRPr="00A27872">
        <w:t>16.</w:t>
      </w:r>
      <w:r w:rsidRPr="00A27872">
        <w:tab/>
        <w:t xml:space="preserve">Buck JC, Ripple WJ. 2017 Infectious agents trigger trophic cascades. </w:t>
      </w:r>
      <w:r w:rsidRPr="00A27872">
        <w:rPr>
          <w:i/>
          <w:iCs/>
        </w:rPr>
        <w:t>Trends in Ecology &amp; Evolution</w:t>
      </w:r>
      <w:r w:rsidRPr="00A27872">
        <w:t xml:space="preserve"> </w:t>
      </w:r>
      <w:r w:rsidRPr="00A27872">
        <w:rPr>
          <w:b/>
          <w:bCs/>
        </w:rPr>
        <w:t>32</w:t>
      </w:r>
      <w:r w:rsidRPr="00A27872">
        <w:t>, 681–694. (</w:t>
      </w:r>
      <w:proofErr w:type="gramStart"/>
      <w:r w:rsidRPr="00A27872">
        <w:t>doi:10.1016/j.tree</w:t>
      </w:r>
      <w:proofErr w:type="gramEnd"/>
      <w:r w:rsidRPr="00A27872">
        <w:t>.2017.06.009)</w:t>
      </w:r>
    </w:p>
    <w:p w14:paraId="7008F955" w14:textId="77777777" w:rsidR="00A27872" w:rsidRPr="00A27872" w:rsidRDefault="00A27872" w:rsidP="00127A29">
      <w:pPr>
        <w:pStyle w:val="Bibliography"/>
        <w:spacing w:line="480" w:lineRule="auto"/>
      </w:pPr>
      <w:r w:rsidRPr="00A27872">
        <w:t>17.</w:t>
      </w:r>
      <w:r w:rsidRPr="00A27872">
        <w:tab/>
        <w:t xml:space="preserve">Pringle RM </w:t>
      </w:r>
      <w:r w:rsidRPr="00A27872">
        <w:rPr>
          <w:i/>
          <w:iCs/>
        </w:rPr>
        <w:t>et al.</w:t>
      </w:r>
      <w:r w:rsidRPr="00A27872">
        <w:t xml:space="preserve"> 2019 Predator-induced collapse of niche structure and species coexistence. </w:t>
      </w:r>
      <w:r w:rsidRPr="00A27872">
        <w:rPr>
          <w:i/>
          <w:iCs/>
        </w:rPr>
        <w:t>Nature</w:t>
      </w:r>
      <w:r w:rsidRPr="00A27872">
        <w:t xml:space="preserve"> </w:t>
      </w:r>
      <w:r w:rsidRPr="00A27872">
        <w:rPr>
          <w:b/>
          <w:bCs/>
        </w:rPr>
        <w:t>570</w:t>
      </w:r>
      <w:r w:rsidRPr="00A27872">
        <w:t>, 58–64. (doi:10.1038/s41586-019-1264-6)</w:t>
      </w:r>
    </w:p>
    <w:p w14:paraId="23522904" w14:textId="77777777" w:rsidR="00A27872" w:rsidRPr="00A27872" w:rsidRDefault="00A27872" w:rsidP="00127A29">
      <w:pPr>
        <w:pStyle w:val="Bibliography"/>
        <w:spacing w:line="480" w:lineRule="auto"/>
      </w:pPr>
      <w:r w:rsidRPr="00A27872">
        <w:t>18.</w:t>
      </w:r>
      <w:r w:rsidRPr="00A27872">
        <w:tab/>
        <w:t xml:space="preserve">Creel S, Christianson D, </w:t>
      </w:r>
      <w:proofErr w:type="spellStart"/>
      <w:r w:rsidRPr="00A27872">
        <w:t>Liley</w:t>
      </w:r>
      <w:proofErr w:type="spellEnd"/>
      <w:r w:rsidRPr="00A27872">
        <w:t xml:space="preserve"> S, Winnie JA. 2007 Predation risk affects reproductive physiology and demography of Elk. </w:t>
      </w:r>
      <w:r w:rsidRPr="00A27872">
        <w:rPr>
          <w:i/>
          <w:iCs/>
        </w:rPr>
        <w:t>Science</w:t>
      </w:r>
      <w:r w:rsidRPr="00A27872">
        <w:t xml:space="preserve"> </w:t>
      </w:r>
      <w:r w:rsidRPr="00A27872">
        <w:rPr>
          <w:b/>
          <w:bCs/>
        </w:rPr>
        <w:t>315</w:t>
      </w:r>
      <w:r w:rsidRPr="00A27872">
        <w:t>, 960–960. (doi:10.1126/science.1135918)</w:t>
      </w:r>
    </w:p>
    <w:p w14:paraId="21FC511A" w14:textId="77777777" w:rsidR="00A27872" w:rsidRPr="00A27872" w:rsidRDefault="00A27872" w:rsidP="00127A29">
      <w:pPr>
        <w:pStyle w:val="Bibliography"/>
        <w:spacing w:line="480" w:lineRule="auto"/>
      </w:pPr>
      <w:r w:rsidRPr="00A27872">
        <w:t>19.</w:t>
      </w:r>
      <w:r w:rsidRPr="00A27872">
        <w:tab/>
        <w:t xml:space="preserve">Fortin D, Beyer HL, Boyce MS, Smith DW, Duchesne T, Mao JS. 2005 Wolves influence elk movements: </w:t>
      </w:r>
      <w:proofErr w:type="spellStart"/>
      <w:r w:rsidRPr="00A27872">
        <w:t>behavior</w:t>
      </w:r>
      <w:proofErr w:type="spellEnd"/>
      <w:r w:rsidRPr="00A27872">
        <w:t xml:space="preserve"> shapes a trophic cascade in Yellowstone National Park. </w:t>
      </w:r>
      <w:r w:rsidRPr="00A27872">
        <w:rPr>
          <w:i/>
          <w:iCs/>
        </w:rPr>
        <w:t>Ecology</w:t>
      </w:r>
      <w:r w:rsidRPr="00A27872">
        <w:t xml:space="preserve"> </w:t>
      </w:r>
      <w:r w:rsidRPr="00A27872">
        <w:rPr>
          <w:b/>
          <w:bCs/>
        </w:rPr>
        <w:t>86</w:t>
      </w:r>
      <w:r w:rsidRPr="00A27872">
        <w:t>, 1320–1330.</w:t>
      </w:r>
    </w:p>
    <w:p w14:paraId="67C01355" w14:textId="77777777" w:rsidR="00A27872" w:rsidRPr="00A27872" w:rsidRDefault="00A27872" w:rsidP="00127A29">
      <w:pPr>
        <w:pStyle w:val="Bibliography"/>
        <w:spacing w:line="480" w:lineRule="auto"/>
      </w:pPr>
      <w:r w:rsidRPr="00A27872">
        <w:t>20.</w:t>
      </w:r>
      <w:r w:rsidRPr="00A27872">
        <w:tab/>
        <w:t xml:space="preserve">Rigby MC, Hechinger RF, Stevens L. 2002 Why should parasite resistance be costly? </w:t>
      </w:r>
      <w:r w:rsidRPr="00A27872">
        <w:rPr>
          <w:i/>
          <w:iCs/>
        </w:rPr>
        <w:t>Trends in parasitology</w:t>
      </w:r>
      <w:r w:rsidRPr="00A27872">
        <w:t xml:space="preserve"> </w:t>
      </w:r>
      <w:r w:rsidRPr="00A27872">
        <w:rPr>
          <w:b/>
          <w:bCs/>
        </w:rPr>
        <w:t>18</w:t>
      </w:r>
      <w:r w:rsidRPr="00A27872">
        <w:t>, 116–120.</w:t>
      </w:r>
    </w:p>
    <w:p w14:paraId="4EB28942" w14:textId="77777777" w:rsidR="00A27872" w:rsidRPr="00A27872" w:rsidRDefault="00A27872" w:rsidP="00127A29">
      <w:pPr>
        <w:pStyle w:val="Bibliography"/>
        <w:spacing w:line="480" w:lineRule="auto"/>
      </w:pPr>
      <w:r w:rsidRPr="00A27872">
        <w:lastRenderedPageBreak/>
        <w:t>21.</w:t>
      </w:r>
      <w:r w:rsidRPr="00A27872">
        <w:tab/>
      </w:r>
      <w:proofErr w:type="spellStart"/>
      <w:r w:rsidRPr="00A27872">
        <w:t>Raberg</w:t>
      </w:r>
      <w:proofErr w:type="spellEnd"/>
      <w:r w:rsidRPr="00A27872">
        <w:t xml:space="preserve"> L, Graham AL, Read AF. 2009 Decomposing health: tolerance and resistance to parasites in animals. </w:t>
      </w:r>
      <w:r w:rsidRPr="00A27872">
        <w:rPr>
          <w:i/>
          <w:iCs/>
        </w:rPr>
        <w:t>Philosophical Transactions of the Royal Society B: Biological Sciences</w:t>
      </w:r>
      <w:r w:rsidRPr="00A27872">
        <w:t xml:space="preserve"> </w:t>
      </w:r>
      <w:r w:rsidRPr="00A27872">
        <w:rPr>
          <w:b/>
          <w:bCs/>
        </w:rPr>
        <w:t>364</w:t>
      </w:r>
      <w:r w:rsidRPr="00A27872">
        <w:t>, 37–49. (doi:10.1098/rstb.2008.0184)</w:t>
      </w:r>
    </w:p>
    <w:p w14:paraId="3248799A" w14:textId="77777777" w:rsidR="00A27872" w:rsidRPr="00A27872" w:rsidRDefault="00A27872" w:rsidP="00127A29">
      <w:pPr>
        <w:pStyle w:val="Bibliography"/>
        <w:spacing w:line="480" w:lineRule="auto"/>
      </w:pPr>
      <w:r w:rsidRPr="00A27872">
        <w:t>22.</w:t>
      </w:r>
      <w:r w:rsidRPr="00A27872">
        <w:tab/>
        <w:t xml:space="preserve">Buck JC. 2019 Indirect effects explain the role of parasites in ecosystems. </w:t>
      </w:r>
      <w:r w:rsidRPr="00A27872">
        <w:rPr>
          <w:i/>
          <w:iCs/>
        </w:rPr>
        <w:t>Trends in Parasitology</w:t>
      </w:r>
      <w:r w:rsidRPr="00A27872">
        <w:t xml:space="preserve"> (doi:10.1016/j.pt.2019.07.007)</w:t>
      </w:r>
    </w:p>
    <w:p w14:paraId="216DCD82" w14:textId="77777777" w:rsidR="00A27872" w:rsidRPr="00A27872" w:rsidRDefault="00A27872" w:rsidP="00127A29">
      <w:pPr>
        <w:pStyle w:val="Bibliography"/>
        <w:spacing w:line="480" w:lineRule="auto"/>
      </w:pPr>
      <w:r w:rsidRPr="00A27872">
        <w:t>23.</w:t>
      </w:r>
      <w:r w:rsidRPr="00A27872">
        <w:tab/>
        <w:t xml:space="preserve">Hawley DM, </w:t>
      </w:r>
      <w:proofErr w:type="spellStart"/>
      <w:r w:rsidRPr="00A27872">
        <w:t>Altizer</w:t>
      </w:r>
      <w:proofErr w:type="spellEnd"/>
      <w:r w:rsidRPr="00A27872">
        <w:t xml:space="preserve"> SM. 2011 Disease ecology meets ecological immunology: understanding the links between organismal immunity and infection dynamics in natural populations: Disease ecology meets ecological immunology. </w:t>
      </w:r>
      <w:r w:rsidRPr="00A27872">
        <w:rPr>
          <w:i/>
          <w:iCs/>
        </w:rPr>
        <w:t>Functional Ecology</w:t>
      </w:r>
      <w:r w:rsidRPr="00A27872">
        <w:t xml:space="preserve"> </w:t>
      </w:r>
      <w:r w:rsidRPr="00A27872">
        <w:rPr>
          <w:b/>
          <w:bCs/>
        </w:rPr>
        <w:t>25</w:t>
      </w:r>
      <w:r w:rsidRPr="00A27872">
        <w:t>, 48–60. (doi:10.1111/j.1365-2435.</w:t>
      </w:r>
      <w:proofErr w:type="gramStart"/>
      <w:r w:rsidRPr="00A27872">
        <w:t>2010.01753.x</w:t>
      </w:r>
      <w:proofErr w:type="gramEnd"/>
      <w:r w:rsidRPr="00A27872">
        <w:t>)</w:t>
      </w:r>
    </w:p>
    <w:p w14:paraId="0C71AF6C" w14:textId="77777777" w:rsidR="00A27872" w:rsidRPr="00A27872" w:rsidRDefault="00A27872" w:rsidP="00127A29">
      <w:pPr>
        <w:pStyle w:val="Bibliography"/>
        <w:spacing w:line="480" w:lineRule="auto"/>
      </w:pPr>
      <w:r w:rsidRPr="00A27872">
        <w:t>24.</w:t>
      </w:r>
      <w:r w:rsidRPr="00A27872">
        <w:tab/>
        <w:t xml:space="preserve">Rohr JR, Swan A, </w:t>
      </w:r>
      <w:proofErr w:type="spellStart"/>
      <w:r w:rsidRPr="00A27872">
        <w:t>Raffel</w:t>
      </w:r>
      <w:proofErr w:type="spellEnd"/>
      <w:r w:rsidRPr="00A27872">
        <w:t xml:space="preserve"> TR, Hudson PJ. 2009 Parasites, info-disruption, and the ecology of fear. </w:t>
      </w:r>
      <w:proofErr w:type="spellStart"/>
      <w:r w:rsidRPr="00A27872">
        <w:rPr>
          <w:i/>
          <w:iCs/>
        </w:rPr>
        <w:t>Oecologia</w:t>
      </w:r>
      <w:proofErr w:type="spellEnd"/>
      <w:r w:rsidRPr="00A27872">
        <w:t xml:space="preserve"> </w:t>
      </w:r>
      <w:r w:rsidRPr="00A27872">
        <w:rPr>
          <w:b/>
          <w:bCs/>
        </w:rPr>
        <w:t>159</w:t>
      </w:r>
      <w:r w:rsidRPr="00A27872">
        <w:t>, 447–454. (doi:10.1007/s00442-008-1208-6)</w:t>
      </w:r>
    </w:p>
    <w:p w14:paraId="006388BF" w14:textId="77777777" w:rsidR="00A27872" w:rsidRPr="00A27872" w:rsidRDefault="00A27872" w:rsidP="00127A29">
      <w:pPr>
        <w:pStyle w:val="Bibliography"/>
        <w:spacing w:line="480" w:lineRule="auto"/>
      </w:pPr>
      <w:r w:rsidRPr="00A27872">
        <w:t>25.</w:t>
      </w:r>
      <w:r w:rsidRPr="00A27872">
        <w:tab/>
        <w:t xml:space="preserve">Doherty J-F, </w:t>
      </w:r>
      <w:proofErr w:type="spellStart"/>
      <w:r w:rsidRPr="00A27872">
        <w:t>Ruehle</w:t>
      </w:r>
      <w:proofErr w:type="spellEnd"/>
      <w:r w:rsidRPr="00A27872">
        <w:t xml:space="preserve"> B. 2020 An integrated landscape of fear and disgust: The evolution of avoidance </w:t>
      </w:r>
      <w:proofErr w:type="spellStart"/>
      <w:r w:rsidRPr="00A27872">
        <w:t>behaviors</w:t>
      </w:r>
      <w:proofErr w:type="spellEnd"/>
      <w:r w:rsidRPr="00A27872">
        <w:t xml:space="preserve"> amidst a myriad of natural enemies. </w:t>
      </w:r>
      <w:r w:rsidRPr="00A27872">
        <w:rPr>
          <w:i/>
          <w:iCs/>
        </w:rPr>
        <w:t xml:space="preserve">Front. Ecol. </w:t>
      </w:r>
      <w:proofErr w:type="spellStart"/>
      <w:r w:rsidRPr="00A27872">
        <w:rPr>
          <w:i/>
          <w:iCs/>
        </w:rPr>
        <w:t>Evol</w:t>
      </w:r>
      <w:proofErr w:type="spellEnd"/>
      <w:r w:rsidRPr="00A27872">
        <w:rPr>
          <w:i/>
          <w:iCs/>
        </w:rPr>
        <w:t>.</w:t>
      </w:r>
      <w:r w:rsidRPr="00A27872">
        <w:t xml:space="preserve"> </w:t>
      </w:r>
      <w:r w:rsidRPr="00A27872">
        <w:rPr>
          <w:b/>
          <w:bCs/>
        </w:rPr>
        <w:t>8</w:t>
      </w:r>
      <w:r w:rsidRPr="00A27872">
        <w:t>, 564343. (doi:10.3389/fevo.2020.564343)</w:t>
      </w:r>
    </w:p>
    <w:p w14:paraId="0581B7F2" w14:textId="77777777" w:rsidR="00A27872" w:rsidRPr="00A27872" w:rsidRDefault="00A27872" w:rsidP="00127A29">
      <w:pPr>
        <w:pStyle w:val="Bibliography"/>
        <w:spacing w:line="480" w:lineRule="auto"/>
      </w:pPr>
      <w:r w:rsidRPr="00A27872">
        <w:t>26.</w:t>
      </w:r>
      <w:r w:rsidRPr="00A27872">
        <w:tab/>
        <w:t xml:space="preserve">Lafferty KD, </w:t>
      </w:r>
      <w:proofErr w:type="spellStart"/>
      <w:r w:rsidRPr="00A27872">
        <w:t>Kuris</w:t>
      </w:r>
      <w:proofErr w:type="spellEnd"/>
      <w:r w:rsidRPr="00A27872">
        <w:t xml:space="preserve"> AM. 2002 Trophic strategies, animal diversity and body size. </w:t>
      </w:r>
      <w:r w:rsidRPr="00A27872">
        <w:rPr>
          <w:i/>
          <w:iCs/>
        </w:rPr>
        <w:t>Trends in Ecology &amp; Evolution</w:t>
      </w:r>
      <w:r w:rsidRPr="00A27872">
        <w:t xml:space="preserve"> </w:t>
      </w:r>
      <w:r w:rsidRPr="00A27872">
        <w:rPr>
          <w:b/>
          <w:bCs/>
        </w:rPr>
        <w:t>17</w:t>
      </w:r>
      <w:r w:rsidRPr="00A27872">
        <w:t>, 507–513.</w:t>
      </w:r>
    </w:p>
    <w:p w14:paraId="5C7A6700" w14:textId="77777777" w:rsidR="00A27872" w:rsidRPr="00A27872" w:rsidRDefault="00A27872" w:rsidP="00127A29">
      <w:pPr>
        <w:pStyle w:val="Bibliography"/>
        <w:spacing w:line="480" w:lineRule="auto"/>
      </w:pPr>
      <w:r w:rsidRPr="00A27872">
        <w:lastRenderedPageBreak/>
        <w:t>27.</w:t>
      </w:r>
      <w:r w:rsidRPr="00A27872">
        <w:tab/>
        <w:t xml:space="preserve">Lafferty KD, Shaw JC. 2013 Comparing mechanisms of host manipulation across host and parasite taxa. </w:t>
      </w:r>
      <w:r w:rsidRPr="00A27872">
        <w:rPr>
          <w:i/>
          <w:iCs/>
        </w:rPr>
        <w:t>Journal of Experimental Biology</w:t>
      </w:r>
      <w:r w:rsidRPr="00A27872">
        <w:t xml:space="preserve"> </w:t>
      </w:r>
      <w:r w:rsidRPr="00A27872">
        <w:rPr>
          <w:b/>
          <w:bCs/>
        </w:rPr>
        <w:t>216</w:t>
      </w:r>
      <w:r w:rsidRPr="00A27872">
        <w:t>, 56–66. (doi:10.1242/jeb.073668)</w:t>
      </w:r>
    </w:p>
    <w:p w14:paraId="5ECE5A07" w14:textId="77777777" w:rsidR="00A27872" w:rsidRPr="00A27872" w:rsidRDefault="00A27872" w:rsidP="00127A29">
      <w:pPr>
        <w:pStyle w:val="Bibliography"/>
        <w:spacing w:line="480" w:lineRule="auto"/>
      </w:pPr>
      <w:r w:rsidRPr="00A27872">
        <w:t>28.</w:t>
      </w:r>
      <w:r w:rsidRPr="00A27872">
        <w:tab/>
        <w:t xml:space="preserve">Abrams P. 2007 Defining and measuring the impact of dynamic traits on interspecific interactions. </w:t>
      </w:r>
      <w:r w:rsidRPr="00A27872">
        <w:rPr>
          <w:i/>
          <w:iCs/>
        </w:rPr>
        <w:t>Ecology</w:t>
      </w:r>
      <w:r w:rsidRPr="00A27872">
        <w:t xml:space="preserve"> </w:t>
      </w:r>
      <w:r w:rsidRPr="00A27872">
        <w:rPr>
          <w:b/>
          <w:bCs/>
        </w:rPr>
        <w:t>88</w:t>
      </w:r>
      <w:r w:rsidRPr="00A27872">
        <w:t>, 25555–2562.</w:t>
      </w:r>
    </w:p>
    <w:p w14:paraId="2D60AF3D" w14:textId="77777777" w:rsidR="00A27872" w:rsidRPr="00A27872" w:rsidRDefault="00A27872" w:rsidP="00127A29">
      <w:pPr>
        <w:pStyle w:val="Bibliography"/>
        <w:spacing w:line="480" w:lineRule="auto"/>
      </w:pPr>
      <w:r w:rsidRPr="00A27872">
        <w:t>29.</w:t>
      </w:r>
      <w:r w:rsidRPr="00A27872">
        <w:tab/>
        <w:t xml:space="preserve">Creel S, Winnie J, Maxwell B, Hamlin K, Creel M. 2005 Elk alter habitat </w:t>
      </w:r>
      <w:proofErr w:type="spellStart"/>
      <w:r w:rsidRPr="00A27872">
        <w:t>selectioin</w:t>
      </w:r>
      <w:proofErr w:type="spellEnd"/>
      <w:r w:rsidRPr="00A27872">
        <w:t xml:space="preserve"> as an antipredator response to wolves. </w:t>
      </w:r>
      <w:r w:rsidRPr="00A27872">
        <w:rPr>
          <w:i/>
          <w:iCs/>
        </w:rPr>
        <w:t>Ecology</w:t>
      </w:r>
      <w:r w:rsidRPr="00A27872">
        <w:t xml:space="preserve"> </w:t>
      </w:r>
      <w:r w:rsidRPr="00A27872">
        <w:rPr>
          <w:b/>
          <w:bCs/>
        </w:rPr>
        <w:t>86</w:t>
      </w:r>
      <w:r w:rsidRPr="00A27872">
        <w:t>, 3387–3397. (doi:10.1890/05-0032)</w:t>
      </w:r>
    </w:p>
    <w:p w14:paraId="712F71D4" w14:textId="77777777" w:rsidR="00A27872" w:rsidRPr="00A27872" w:rsidRDefault="00A27872" w:rsidP="00127A29">
      <w:pPr>
        <w:pStyle w:val="Bibliography"/>
        <w:spacing w:line="480" w:lineRule="auto"/>
      </w:pPr>
      <w:r w:rsidRPr="00A27872">
        <w:t>30.</w:t>
      </w:r>
      <w:r w:rsidRPr="00A27872">
        <w:tab/>
        <w:t xml:space="preserve">Lafferty KD, </w:t>
      </w:r>
      <w:proofErr w:type="spellStart"/>
      <w:r w:rsidRPr="00A27872">
        <w:t>DeLeo</w:t>
      </w:r>
      <w:proofErr w:type="spellEnd"/>
      <w:r w:rsidRPr="00A27872">
        <w:t xml:space="preserve"> G, Briggs CJ, Dobson AP, Gross T, </w:t>
      </w:r>
      <w:proofErr w:type="spellStart"/>
      <w:r w:rsidRPr="00A27872">
        <w:t>Kuris</w:t>
      </w:r>
      <w:proofErr w:type="spellEnd"/>
      <w:r w:rsidRPr="00A27872">
        <w:t xml:space="preserve"> AM. 2015 A general consumer-resource population model. </w:t>
      </w:r>
      <w:r w:rsidRPr="00A27872">
        <w:rPr>
          <w:i/>
          <w:iCs/>
        </w:rPr>
        <w:t>Science</w:t>
      </w:r>
      <w:r w:rsidRPr="00A27872">
        <w:t xml:space="preserve"> </w:t>
      </w:r>
      <w:r w:rsidRPr="00A27872">
        <w:rPr>
          <w:b/>
          <w:bCs/>
        </w:rPr>
        <w:t>349</w:t>
      </w:r>
      <w:r w:rsidRPr="00A27872">
        <w:t>, 854–857. (doi:10.1126/science.aaa6224)</w:t>
      </w:r>
    </w:p>
    <w:p w14:paraId="442EB479" w14:textId="77777777" w:rsidR="00A27872" w:rsidRPr="00A27872" w:rsidRDefault="00A27872" w:rsidP="00127A29">
      <w:pPr>
        <w:pStyle w:val="Bibliography"/>
        <w:spacing w:line="480" w:lineRule="auto"/>
      </w:pPr>
      <w:r w:rsidRPr="00A27872">
        <w:t>31.</w:t>
      </w:r>
      <w:r w:rsidRPr="00A27872">
        <w:tab/>
        <w:t xml:space="preserve">Hart BL, Hart LA. 2018 How mammals stay healthy in nature: the evolution of behaviours to avoid parasites and pathogens. </w:t>
      </w:r>
      <w:r w:rsidRPr="00A27872">
        <w:rPr>
          <w:i/>
          <w:iCs/>
        </w:rPr>
        <w:t>Philosophical Transactions of the Royal Society B: Biological Sciences</w:t>
      </w:r>
      <w:r w:rsidRPr="00A27872">
        <w:t xml:space="preserve"> </w:t>
      </w:r>
      <w:r w:rsidRPr="00A27872">
        <w:rPr>
          <w:b/>
          <w:bCs/>
        </w:rPr>
        <w:t>373</w:t>
      </w:r>
      <w:r w:rsidRPr="00A27872">
        <w:t>, 20170205. (doi:10.1098/rstb.2017.0205)</w:t>
      </w:r>
    </w:p>
    <w:p w14:paraId="4ECE5382" w14:textId="77777777" w:rsidR="00A27872" w:rsidRPr="00A27872" w:rsidRDefault="00A27872" w:rsidP="00127A29">
      <w:pPr>
        <w:pStyle w:val="Bibliography"/>
        <w:spacing w:line="480" w:lineRule="auto"/>
      </w:pPr>
      <w:r w:rsidRPr="00A27872">
        <w:t>32.</w:t>
      </w:r>
      <w:r w:rsidRPr="00A27872">
        <w:tab/>
      </w:r>
      <w:proofErr w:type="spellStart"/>
      <w:r w:rsidRPr="00A27872">
        <w:t>Ydenberg</w:t>
      </w:r>
      <w:proofErr w:type="spellEnd"/>
      <w:r w:rsidRPr="00A27872">
        <w:t xml:space="preserve"> RC, Dill LM. 1986 The economics of fleeing from predators. </w:t>
      </w:r>
      <w:r w:rsidRPr="00A27872">
        <w:rPr>
          <w:i/>
          <w:iCs/>
        </w:rPr>
        <w:t xml:space="preserve">Advances in the Study of </w:t>
      </w:r>
      <w:proofErr w:type="spellStart"/>
      <w:r w:rsidRPr="00A27872">
        <w:rPr>
          <w:i/>
          <w:iCs/>
        </w:rPr>
        <w:t>Behavior</w:t>
      </w:r>
      <w:proofErr w:type="spellEnd"/>
      <w:r w:rsidRPr="00A27872">
        <w:t xml:space="preserve"> </w:t>
      </w:r>
      <w:r w:rsidRPr="00A27872">
        <w:rPr>
          <w:b/>
          <w:bCs/>
        </w:rPr>
        <w:t>16</w:t>
      </w:r>
      <w:r w:rsidRPr="00A27872">
        <w:t>, 229–249.</w:t>
      </w:r>
    </w:p>
    <w:p w14:paraId="5C667BFD" w14:textId="77777777" w:rsidR="00A27872" w:rsidRPr="00A27872" w:rsidRDefault="00A27872" w:rsidP="00127A29">
      <w:pPr>
        <w:pStyle w:val="Bibliography"/>
        <w:spacing w:line="480" w:lineRule="auto"/>
      </w:pPr>
      <w:r w:rsidRPr="00A27872">
        <w:lastRenderedPageBreak/>
        <w:t>33.</w:t>
      </w:r>
      <w:r w:rsidRPr="00A27872">
        <w:tab/>
      </w:r>
      <w:proofErr w:type="spellStart"/>
      <w:r w:rsidRPr="00A27872">
        <w:t>Hossie</w:t>
      </w:r>
      <w:proofErr w:type="spellEnd"/>
      <w:r w:rsidRPr="00A27872">
        <w:t xml:space="preserve"> T, </w:t>
      </w:r>
      <w:proofErr w:type="spellStart"/>
      <w:r w:rsidRPr="00A27872">
        <w:t>Landolt</w:t>
      </w:r>
      <w:proofErr w:type="spellEnd"/>
      <w:r w:rsidRPr="00A27872">
        <w:t xml:space="preserve"> K, Murray DL. 2017 Determinants and co-expression of anti-predator responses in amphibian tadpoles: a meta-analysis. </w:t>
      </w:r>
      <w:r w:rsidRPr="00A27872">
        <w:rPr>
          <w:i/>
          <w:iCs/>
        </w:rPr>
        <w:t>Oikos</w:t>
      </w:r>
      <w:r w:rsidRPr="00A27872">
        <w:t xml:space="preserve"> </w:t>
      </w:r>
      <w:r w:rsidRPr="00A27872">
        <w:rPr>
          <w:b/>
          <w:bCs/>
        </w:rPr>
        <w:t>126</w:t>
      </w:r>
      <w:r w:rsidRPr="00A27872">
        <w:t>. (doi:10.1111/oik.03305)</w:t>
      </w:r>
    </w:p>
    <w:p w14:paraId="62AF89FA" w14:textId="77777777" w:rsidR="00A27872" w:rsidRPr="00A27872" w:rsidRDefault="00A27872" w:rsidP="00127A29">
      <w:pPr>
        <w:pStyle w:val="Bibliography"/>
        <w:spacing w:line="480" w:lineRule="auto"/>
      </w:pPr>
      <w:r w:rsidRPr="00A27872">
        <w:t>34.</w:t>
      </w:r>
      <w:r w:rsidRPr="00A27872">
        <w:tab/>
        <w:t xml:space="preserve">Kats LB, Dill LM. 1998 The scent of death: Chemosensory assessment of predation risk by prey animals. </w:t>
      </w:r>
      <w:proofErr w:type="spellStart"/>
      <w:r w:rsidRPr="00A27872">
        <w:rPr>
          <w:i/>
          <w:iCs/>
        </w:rPr>
        <w:t>Écoscience</w:t>
      </w:r>
      <w:proofErr w:type="spellEnd"/>
      <w:r w:rsidRPr="00A27872">
        <w:t xml:space="preserve"> </w:t>
      </w:r>
      <w:r w:rsidRPr="00A27872">
        <w:rPr>
          <w:b/>
          <w:bCs/>
        </w:rPr>
        <w:t>5</w:t>
      </w:r>
      <w:r w:rsidRPr="00A27872">
        <w:t>, 361–394. (doi:10.1080/11956860.1998.11682468)</w:t>
      </w:r>
    </w:p>
    <w:p w14:paraId="034D1956" w14:textId="77777777" w:rsidR="00A27872" w:rsidRPr="00A27872" w:rsidRDefault="00A27872" w:rsidP="00127A29">
      <w:pPr>
        <w:pStyle w:val="Bibliography"/>
        <w:spacing w:line="480" w:lineRule="auto"/>
      </w:pPr>
      <w:r w:rsidRPr="00A27872">
        <w:t>35.</w:t>
      </w:r>
      <w:r w:rsidRPr="00A27872">
        <w:tab/>
        <w:t xml:space="preserve">Behringer DC, Karvonen A, </w:t>
      </w:r>
      <w:proofErr w:type="spellStart"/>
      <w:r w:rsidRPr="00A27872">
        <w:t>Bojko</w:t>
      </w:r>
      <w:proofErr w:type="spellEnd"/>
      <w:r w:rsidRPr="00A27872">
        <w:t xml:space="preserve"> J. 2018 Parasite avoidance behaviours in aquatic environments. </w:t>
      </w:r>
      <w:r w:rsidRPr="00A27872">
        <w:rPr>
          <w:i/>
          <w:iCs/>
        </w:rPr>
        <w:t>Phil. Trans. R. Soc. B</w:t>
      </w:r>
      <w:r w:rsidRPr="00A27872">
        <w:t xml:space="preserve"> </w:t>
      </w:r>
      <w:r w:rsidRPr="00A27872">
        <w:rPr>
          <w:b/>
          <w:bCs/>
        </w:rPr>
        <w:t>373</w:t>
      </w:r>
      <w:r w:rsidRPr="00A27872">
        <w:t>, 20170202. (doi:10.1098/rstb.2017.0202)</w:t>
      </w:r>
    </w:p>
    <w:p w14:paraId="3FD19FBB" w14:textId="77777777" w:rsidR="00A27872" w:rsidRPr="00A27872" w:rsidRDefault="00A27872" w:rsidP="00127A29">
      <w:pPr>
        <w:pStyle w:val="Bibliography"/>
        <w:spacing w:line="480" w:lineRule="auto"/>
      </w:pPr>
      <w:r w:rsidRPr="00A27872">
        <w:t>36.</w:t>
      </w:r>
      <w:r w:rsidRPr="00A27872">
        <w:tab/>
        <w:t xml:space="preserve">Hart BL. 1992 </w:t>
      </w:r>
      <w:proofErr w:type="spellStart"/>
      <w:r w:rsidRPr="00A27872">
        <w:t>Behavioral</w:t>
      </w:r>
      <w:proofErr w:type="spellEnd"/>
      <w:r w:rsidRPr="00A27872">
        <w:t xml:space="preserve"> Adaptations to Parasites: An Ethological Approach. </w:t>
      </w:r>
      <w:r w:rsidRPr="00A27872">
        <w:rPr>
          <w:i/>
          <w:iCs/>
        </w:rPr>
        <w:t>The Journal of Parasitology</w:t>
      </w:r>
      <w:r w:rsidRPr="00A27872">
        <w:t xml:space="preserve"> </w:t>
      </w:r>
      <w:r w:rsidRPr="00A27872">
        <w:rPr>
          <w:b/>
          <w:bCs/>
        </w:rPr>
        <w:t>78</w:t>
      </w:r>
      <w:r w:rsidRPr="00A27872">
        <w:t>, 256. (doi:10.2307/3283472)</w:t>
      </w:r>
    </w:p>
    <w:p w14:paraId="67E99835" w14:textId="77777777" w:rsidR="00A27872" w:rsidRPr="00A27872" w:rsidRDefault="00A27872" w:rsidP="00127A29">
      <w:pPr>
        <w:pStyle w:val="Bibliography"/>
        <w:spacing w:line="480" w:lineRule="auto"/>
      </w:pPr>
      <w:r w:rsidRPr="00A27872">
        <w:t>37.</w:t>
      </w:r>
      <w:r w:rsidRPr="00A27872">
        <w:tab/>
        <w:t xml:space="preserve">Anderson RM, May RM. 1981 The population dynamics of microparasites and their invertebrate hosts. </w:t>
      </w:r>
      <w:r w:rsidRPr="00A27872">
        <w:rPr>
          <w:i/>
          <w:iCs/>
        </w:rPr>
        <w:t>Proceedings of the Royal Society B-Biological Sciences</w:t>
      </w:r>
      <w:r w:rsidRPr="00A27872">
        <w:t xml:space="preserve"> </w:t>
      </w:r>
      <w:r w:rsidRPr="00A27872">
        <w:rPr>
          <w:b/>
          <w:bCs/>
        </w:rPr>
        <w:t>291</w:t>
      </w:r>
      <w:r w:rsidRPr="00A27872">
        <w:t>, 452–491.</w:t>
      </w:r>
    </w:p>
    <w:p w14:paraId="078120D8" w14:textId="77777777" w:rsidR="00A27872" w:rsidRPr="00A27872" w:rsidRDefault="00A27872" w:rsidP="00127A29">
      <w:pPr>
        <w:pStyle w:val="Bibliography"/>
        <w:spacing w:line="480" w:lineRule="auto"/>
      </w:pPr>
      <w:r w:rsidRPr="00A27872">
        <w:t>38.</w:t>
      </w:r>
      <w:r w:rsidRPr="00A27872">
        <w:tab/>
        <w:t xml:space="preserve">Jensen KH, Little T, </w:t>
      </w:r>
      <w:proofErr w:type="spellStart"/>
      <w:r w:rsidRPr="00A27872">
        <w:t>Skorping</w:t>
      </w:r>
      <w:proofErr w:type="spellEnd"/>
      <w:r w:rsidRPr="00A27872">
        <w:t xml:space="preserve"> A, Ebert D. 2006 Empirical Support for Optimal Virulence in a Castrating Parasite. </w:t>
      </w:r>
      <w:proofErr w:type="spellStart"/>
      <w:r w:rsidRPr="00A27872">
        <w:rPr>
          <w:i/>
          <w:iCs/>
        </w:rPr>
        <w:t>PLoS</w:t>
      </w:r>
      <w:proofErr w:type="spellEnd"/>
      <w:r w:rsidRPr="00A27872">
        <w:rPr>
          <w:i/>
          <w:iCs/>
        </w:rPr>
        <w:t xml:space="preserve"> </w:t>
      </w:r>
      <w:proofErr w:type="spellStart"/>
      <w:r w:rsidRPr="00A27872">
        <w:rPr>
          <w:i/>
          <w:iCs/>
        </w:rPr>
        <w:t>Biol</w:t>
      </w:r>
      <w:proofErr w:type="spellEnd"/>
      <w:r w:rsidRPr="00A27872">
        <w:t xml:space="preserve"> </w:t>
      </w:r>
      <w:r w:rsidRPr="00A27872">
        <w:rPr>
          <w:b/>
          <w:bCs/>
        </w:rPr>
        <w:t>4</w:t>
      </w:r>
      <w:r w:rsidRPr="00A27872">
        <w:t>, e197. (</w:t>
      </w:r>
      <w:proofErr w:type="gramStart"/>
      <w:r w:rsidRPr="00A27872">
        <w:t>doi:10.1371/journal.pbio</w:t>
      </w:r>
      <w:proofErr w:type="gramEnd"/>
      <w:r w:rsidRPr="00A27872">
        <w:t>.0040197)</w:t>
      </w:r>
    </w:p>
    <w:p w14:paraId="7FD5AE0B" w14:textId="77777777" w:rsidR="00A27872" w:rsidRPr="00A27872" w:rsidRDefault="00A27872" w:rsidP="00127A29">
      <w:pPr>
        <w:pStyle w:val="Bibliography"/>
        <w:spacing w:line="480" w:lineRule="auto"/>
      </w:pPr>
      <w:r w:rsidRPr="00A27872">
        <w:lastRenderedPageBreak/>
        <w:t>39.</w:t>
      </w:r>
      <w:r w:rsidRPr="00A27872">
        <w:tab/>
        <w:t xml:space="preserve">Abram PK, Brodeur J, </w:t>
      </w:r>
      <w:proofErr w:type="spellStart"/>
      <w:r w:rsidRPr="00A27872">
        <w:t>Urbaneja</w:t>
      </w:r>
      <w:proofErr w:type="spellEnd"/>
      <w:r w:rsidRPr="00A27872">
        <w:t xml:space="preserve"> A, Tena A. 2019 Nonreproductive effects of insect </w:t>
      </w:r>
      <w:proofErr w:type="spellStart"/>
      <w:r w:rsidRPr="00A27872">
        <w:t>parasitoids</w:t>
      </w:r>
      <w:proofErr w:type="spellEnd"/>
      <w:r w:rsidRPr="00A27872">
        <w:t xml:space="preserve"> on their hosts. </w:t>
      </w:r>
      <w:proofErr w:type="spellStart"/>
      <w:r w:rsidRPr="00A27872">
        <w:rPr>
          <w:i/>
          <w:iCs/>
        </w:rPr>
        <w:t>Annu</w:t>
      </w:r>
      <w:proofErr w:type="spellEnd"/>
      <w:r w:rsidRPr="00A27872">
        <w:rPr>
          <w:i/>
          <w:iCs/>
        </w:rPr>
        <w:t xml:space="preserve">. Rev. </w:t>
      </w:r>
      <w:proofErr w:type="spellStart"/>
      <w:r w:rsidRPr="00A27872">
        <w:rPr>
          <w:i/>
          <w:iCs/>
        </w:rPr>
        <w:t>Entomol</w:t>
      </w:r>
      <w:proofErr w:type="spellEnd"/>
      <w:r w:rsidRPr="00A27872">
        <w:rPr>
          <w:i/>
          <w:iCs/>
        </w:rPr>
        <w:t>.</w:t>
      </w:r>
      <w:r w:rsidRPr="00A27872">
        <w:t xml:space="preserve"> </w:t>
      </w:r>
      <w:r w:rsidRPr="00A27872">
        <w:rPr>
          <w:b/>
          <w:bCs/>
        </w:rPr>
        <w:t>64</w:t>
      </w:r>
      <w:r w:rsidRPr="00A27872">
        <w:t>, 259–276. (doi:10.1146/annurev-ento-011118-111753)</w:t>
      </w:r>
    </w:p>
    <w:p w14:paraId="4382E950" w14:textId="77777777" w:rsidR="00A27872" w:rsidRPr="00A27872" w:rsidRDefault="00A27872" w:rsidP="00127A29">
      <w:pPr>
        <w:pStyle w:val="Bibliography"/>
        <w:spacing w:line="480" w:lineRule="auto"/>
      </w:pPr>
      <w:r w:rsidRPr="00A27872">
        <w:t>40.</w:t>
      </w:r>
      <w:r w:rsidRPr="00A27872">
        <w:tab/>
        <w:t xml:space="preserve">Buck JC, Weinstein SB. 2020 The ecological consequences of a pandemic. </w:t>
      </w:r>
      <w:r w:rsidRPr="00A27872">
        <w:rPr>
          <w:i/>
          <w:iCs/>
        </w:rPr>
        <w:t>Biol. Lett.</w:t>
      </w:r>
      <w:r w:rsidRPr="00A27872">
        <w:t xml:space="preserve"> </w:t>
      </w:r>
      <w:r w:rsidRPr="00A27872">
        <w:rPr>
          <w:b/>
          <w:bCs/>
        </w:rPr>
        <w:t>16</w:t>
      </w:r>
      <w:r w:rsidRPr="00A27872">
        <w:t>, 20200641. (doi:10.1098/rsbl.2020.0641)</w:t>
      </w:r>
    </w:p>
    <w:p w14:paraId="103D6BB8" w14:textId="77777777" w:rsidR="00A27872" w:rsidRPr="00A27872" w:rsidRDefault="00A27872" w:rsidP="00127A29">
      <w:pPr>
        <w:pStyle w:val="Bibliography"/>
        <w:spacing w:line="480" w:lineRule="auto"/>
      </w:pPr>
      <w:r w:rsidRPr="00A27872">
        <w:t>41.</w:t>
      </w:r>
      <w:r w:rsidRPr="00A27872">
        <w:tab/>
        <w:t xml:space="preserve">Daversa DR, </w:t>
      </w:r>
      <w:proofErr w:type="spellStart"/>
      <w:r w:rsidRPr="00A27872">
        <w:t>Manica</w:t>
      </w:r>
      <w:proofErr w:type="spellEnd"/>
      <w:r w:rsidRPr="00A27872">
        <w:t xml:space="preserve"> A, Bosch J, </w:t>
      </w:r>
      <w:proofErr w:type="spellStart"/>
      <w:r w:rsidRPr="00A27872">
        <w:t>Jolles</w:t>
      </w:r>
      <w:proofErr w:type="spellEnd"/>
      <w:r w:rsidRPr="00A27872">
        <w:t xml:space="preserve"> JW, Garner TWJ. 2018 Routine habitat switching alters the likelihood and persistence of infection with a pathogenic parasite. </w:t>
      </w:r>
      <w:r w:rsidRPr="00A27872">
        <w:rPr>
          <w:i/>
          <w:iCs/>
        </w:rPr>
        <w:t>Functional Ecology</w:t>
      </w:r>
      <w:r w:rsidRPr="00A27872">
        <w:t xml:space="preserve"> </w:t>
      </w:r>
      <w:r w:rsidRPr="00A27872">
        <w:rPr>
          <w:b/>
          <w:bCs/>
        </w:rPr>
        <w:t>32</w:t>
      </w:r>
      <w:r w:rsidRPr="00A27872">
        <w:t>, 1262–1270. (doi:10.1111/1365-2435.13038)</w:t>
      </w:r>
    </w:p>
    <w:p w14:paraId="1F5A3A87" w14:textId="77777777" w:rsidR="00A27872" w:rsidRPr="00A27872" w:rsidRDefault="00A27872" w:rsidP="00127A29">
      <w:pPr>
        <w:pStyle w:val="Bibliography"/>
        <w:spacing w:line="480" w:lineRule="auto"/>
      </w:pPr>
      <w:r w:rsidRPr="00A27872">
        <w:t>42.</w:t>
      </w:r>
      <w:r w:rsidRPr="00A27872">
        <w:tab/>
        <w:t xml:space="preserve">Poulin R, Brodeur J, Moore J. 1994 Parasite manipulation of host behaviour: Should hosts always lose? </w:t>
      </w:r>
      <w:proofErr w:type="gramStart"/>
      <w:r w:rsidRPr="00A27872">
        <w:rPr>
          <w:i/>
          <w:iCs/>
        </w:rPr>
        <w:t>Oikos</w:t>
      </w:r>
      <w:r w:rsidRPr="00A27872">
        <w:t xml:space="preserve"> ,</w:t>
      </w:r>
      <w:proofErr w:type="gramEnd"/>
      <w:r w:rsidRPr="00A27872">
        <w:t xml:space="preserve"> 479–484.</w:t>
      </w:r>
    </w:p>
    <w:p w14:paraId="638407DC" w14:textId="77777777" w:rsidR="00A27872" w:rsidRPr="00A27872" w:rsidRDefault="00A27872" w:rsidP="00127A29">
      <w:pPr>
        <w:pStyle w:val="Bibliography"/>
        <w:spacing w:line="480" w:lineRule="auto"/>
      </w:pPr>
      <w:r w:rsidRPr="00A27872">
        <w:t>43.</w:t>
      </w:r>
      <w:r w:rsidRPr="00A27872">
        <w:tab/>
        <w:t xml:space="preserve">Munger JC, </w:t>
      </w:r>
      <w:proofErr w:type="spellStart"/>
      <w:r w:rsidRPr="00A27872">
        <w:t>Karasov</w:t>
      </w:r>
      <w:proofErr w:type="spellEnd"/>
      <w:r w:rsidRPr="00A27872">
        <w:t xml:space="preserve"> WH. 1989 Sublethal parasites and host energy budgets: tapeworm infection in white-footed mice. </w:t>
      </w:r>
      <w:r w:rsidRPr="00A27872">
        <w:rPr>
          <w:i/>
          <w:iCs/>
        </w:rPr>
        <w:t>Ecology</w:t>
      </w:r>
      <w:r w:rsidRPr="00A27872">
        <w:t xml:space="preserve"> </w:t>
      </w:r>
      <w:r w:rsidRPr="00A27872">
        <w:rPr>
          <w:b/>
          <w:bCs/>
        </w:rPr>
        <w:t>70</w:t>
      </w:r>
      <w:r w:rsidRPr="00A27872">
        <w:t>, 904–921. (doi:10.2307/1941358)</w:t>
      </w:r>
    </w:p>
    <w:p w14:paraId="5B2E7350" w14:textId="77777777" w:rsidR="00A27872" w:rsidRPr="00A27872" w:rsidRDefault="00A27872" w:rsidP="00127A29">
      <w:pPr>
        <w:pStyle w:val="Bibliography"/>
        <w:spacing w:line="480" w:lineRule="auto"/>
      </w:pPr>
      <w:r w:rsidRPr="00A27872">
        <w:t>44.</w:t>
      </w:r>
      <w:r w:rsidRPr="00A27872">
        <w:tab/>
      </w:r>
      <w:proofErr w:type="spellStart"/>
      <w:r w:rsidRPr="00A27872">
        <w:t>Delahay</w:t>
      </w:r>
      <w:proofErr w:type="spellEnd"/>
      <w:r w:rsidRPr="00A27872">
        <w:t xml:space="preserve"> RJ, Speakman JR, Moss R. 1995 The energetic consequences of parasitism: effects of a developing infection of </w:t>
      </w:r>
      <w:proofErr w:type="spellStart"/>
      <w:r w:rsidRPr="00A27872">
        <w:rPr>
          <w:i/>
          <w:iCs/>
        </w:rPr>
        <w:t>Trichostrongylus</w:t>
      </w:r>
      <w:proofErr w:type="spellEnd"/>
      <w:r w:rsidRPr="00A27872">
        <w:rPr>
          <w:i/>
          <w:iCs/>
        </w:rPr>
        <w:t xml:space="preserve"> tenuis</w:t>
      </w:r>
      <w:r w:rsidRPr="00A27872">
        <w:t xml:space="preserve"> (Nematoda) on red grouse (</w:t>
      </w:r>
      <w:r w:rsidRPr="00A27872">
        <w:rPr>
          <w:i/>
          <w:iCs/>
        </w:rPr>
        <w:t xml:space="preserve">Lagopus </w:t>
      </w:r>
      <w:proofErr w:type="spellStart"/>
      <w:r w:rsidRPr="00A27872">
        <w:rPr>
          <w:i/>
          <w:iCs/>
        </w:rPr>
        <w:t>lagopus</w:t>
      </w:r>
      <w:proofErr w:type="spellEnd"/>
      <w:r w:rsidRPr="00A27872">
        <w:rPr>
          <w:i/>
          <w:iCs/>
        </w:rPr>
        <w:t xml:space="preserve"> </w:t>
      </w:r>
      <w:proofErr w:type="spellStart"/>
      <w:r w:rsidRPr="00A27872">
        <w:rPr>
          <w:i/>
          <w:iCs/>
        </w:rPr>
        <w:t>scoticus</w:t>
      </w:r>
      <w:proofErr w:type="spellEnd"/>
      <w:r w:rsidRPr="00A27872">
        <w:t xml:space="preserve">) energy balance, body weight and condition. </w:t>
      </w:r>
      <w:r w:rsidRPr="00A27872">
        <w:rPr>
          <w:i/>
          <w:iCs/>
        </w:rPr>
        <w:t>Parasitology</w:t>
      </w:r>
      <w:r w:rsidRPr="00A27872">
        <w:t xml:space="preserve"> </w:t>
      </w:r>
      <w:r w:rsidRPr="00A27872">
        <w:rPr>
          <w:b/>
          <w:bCs/>
        </w:rPr>
        <w:t>110</w:t>
      </w:r>
      <w:r w:rsidRPr="00A27872">
        <w:t>, 473. (doi:10.1017/S0031182000064817)</w:t>
      </w:r>
    </w:p>
    <w:p w14:paraId="200AAF96" w14:textId="77777777" w:rsidR="00A27872" w:rsidRPr="00A27872" w:rsidRDefault="00A27872" w:rsidP="00127A29">
      <w:pPr>
        <w:pStyle w:val="Bibliography"/>
        <w:spacing w:line="480" w:lineRule="auto"/>
      </w:pPr>
      <w:r w:rsidRPr="00A27872">
        <w:lastRenderedPageBreak/>
        <w:t>45.</w:t>
      </w:r>
      <w:r w:rsidRPr="00A27872">
        <w:tab/>
        <w:t xml:space="preserve">Lafferty KD, Morris AK. 1996 Altered </w:t>
      </w:r>
      <w:proofErr w:type="spellStart"/>
      <w:r w:rsidRPr="00A27872">
        <w:t>behavior</w:t>
      </w:r>
      <w:proofErr w:type="spellEnd"/>
      <w:r w:rsidRPr="00A27872">
        <w:t xml:space="preserve"> of parasitized killifish Increases susceptibility to predation by bird final hosts. </w:t>
      </w:r>
      <w:r w:rsidRPr="00A27872">
        <w:rPr>
          <w:i/>
          <w:iCs/>
        </w:rPr>
        <w:t>Ecology</w:t>
      </w:r>
      <w:r w:rsidRPr="00A27872">
        <w:t xml:space="preserve"> </w:t>
      </w:r>
      <w:r w:rsidRPr="00A27872">
        <w:rPr>
          <w:b/>
          <w:bCs/>
        </w:rPr>
        <w:t>77</w:t>
      </w:r>
      <w:r w:rsidRPr="00A27872">
        <w:t>, 1390–1397. (doi:10.2307/2265536)</w:t>
      </w:r>
    </w:p>
    <w:p w14:paraId="54FEDA11" w14:textId="77777777" w:rsidR="00A27872" w:rsidRPr="00A27872" w:rsidRDefault="00A27872" w:rsidP="00127A29">
      <w:pPr>
        <w:pStyle w:val="Bibliography"/>
        <w:spacing w:line="480" w:lineRule="auto"/>
      </w:pPr>
      <w:r w:rsidRPr="00A27872">
        <w:t>46.</w:t>
      </w:r>
      <w:r w:rsidRPr="00A27872">
        <w:tab/>
        <w:t xml:space="preserve">Johnson PTJ, Stanton DE, </w:t>
      </w:r>
      <w:proofErr w:type="spellStart"/>
      <w:r w:rsidRPr="00A27872">
        <w:t>Preu</w:t>
      </w:r>
      <w:proofErr w:type="spellEnd"/>
      <w:r w:rsidRPr="00A27872">
        <w:t xml:space="preserve"> ER, </w:t>
      </w:r>
      <w:proofErr w:type="spellStart"/>
      <w:r w:rsidRPr="00A27872">
        <w:t>Forshay</w:t>
      </w:r>
      <w:proofErr w:type="spellEnd"/>
      <w:r w:rsidRPr="00A27872">
        <w:t xml:space="preserve"> KJ, Carpenter SR. 2006 Dining on disease: how interactions between infection and environment affect predation risk. </w:t>
      </w:r>
      <w:r w:rsidRPr="00A27872">
        <w:rPr>
          <w:i/>
          <w:iCs/>
        </w:rPr>
        <w:t>Ecology</w:t>
      </w:r>
      <w:r w:rsidRPr="00A27872">
        <w:t xml:space="preserve"> </w:t>
      </w:r>
      <w:r w:rsidRPr="00A27872">
        <w:rPr>
          <w:b/>
          <w:bCs/>
        </w:rPr>
        <w:t>87</w:t>
      </w:r>
      <w:r w:rsidRPr="00A27872">
        <w:t>, 1973–1980. (doi:10.1890/0012-9658(2006)87[</w:t>
      </w:r>
      <w:proofErr w:type="gramStart"/>
      <w:r w:rsidRPr="00A27872">
        <w:t>1973:DODHIB</w:t>
      </w:r>
      <w:proofErr w:type="gramEnd"/>
      <w:r w:rsidRPr="00A27872">
        <w:t>]2.0.CO;2)</w:t>
      </w:r>
    </w:p>
    <w:p w14:paraId="5000B071" w14:textId="77777777" w:rsidR="00A27872" w:rsidRPr="00A27872" w:rsidRDefault="00A27872" w:rsidP="00127A29">
      <w:pPr>
        <w:pStyle w:val="Bibliography"/>
        <w:spacing w:line="480" w:lineRule="auto"/>
      </w:pPr>
      <w:r w:rsidRPr="00A27872">
        <w:t>47.</w:t>
      </w:r>
      <w:r w:rsidRPr="00A27872">
        <w:tab/>
        <w:t xml:space="preserve">Rae J, Murray D. 2019 Pathogen vs. predator: </w:t>
      </w:r>
      <w:proofErr w:type="spellStart"/>
      <w:r w:rsidRPr="00A27872">
        <w:t>ranavirus</w:t>
      </w:r>
      <w:proofErr w:type="spellEnd"/>
      <w:r w:rsidRPr="00A27872">
        <w:t xml:space="preserve"> exposure dampens tadpole responses to perceived predation risk. </w:t>
      </w:r>
      <w:proofErr w:type="spellStart"/>
      <w:r w:rsidRPr="00A27872">
        <w:rPr>
          <w:i/>
          <w:iCs/>
        </w:rPr>
        <w:t>Oecologia</w:t>
      </w:r>
      <w:proofErr w:type="spellEnd"/>
      <w:r w:rsidRPr="00A27872">
        <w:t xml:space="preserve"> </w:t>
      </w:r>
      <w:r w:rsidRPr="00A27872">
        <w:rPr>
          <w:b/>
          <w:bCs/>
        </w:rPr>
        <w:t>191</w:t>
      </w:r>
      <w:r w:rsidRPr="00A27872">
        <w:t>, 325–334. (doi:10.1007/s00442-019-04501-1)</w:t>
      </w:r>
    </w:p>
    <w:p w14:paraId="457DB8F7" w14:textId="77777777" w:rsidR="00A27872" w:rsidRPr="00A27872" w:rsidRDefault="00A27872" w:rsidP="00127A29">
      <w:pPr>
        <w:pStyle w:val="Bibliography"/>
        <w:spacing w:line="480" w:lineRule="auto"/>
      </w:pPr>
      <w:r w:rsidRPr="00A27872">
        <w:t>48.</w:t>
      </w:r>
      <w:r w:rsidRPr="00A27872">
        <w:tab/>
        <w:t xml:space="preserve">Stephenson JF, Van Oosterhout C, Mohammed RS, Cable J. 2015 Parasites of Trinidadian guppies: evidence for sex-and age-specific trait-mediated indirect effects of predators. </w:t>
      </w:r>
      <w:r w:rsidRPr="00A27872">
        <w:rPr>
          <w:i/>
          <w:iCs/>
        </w:rPr>
        <w:t>Ecology</w:t>
      </w:r>
      <w:r w:rsidRPr="00A27872">
        <w:t xml:space="preserve"> </w:t>
      </w:r>
      <w:r w:rsidRPr="00A27872">
        <w:rPr>
          <w:b/>
          <w:bCs/>
        </w:rPr>
        <w:t>96</w:t>
      </w:r>
      <w:r w:rsidRPr="00A27872">
        <w:t>, 489–498.</w:t>
      </w:r>
    </w:p>
    <w:p w14:paraId="40894D1C" w14:textId="28F2F249" w:rsidR="00FB2B26" w:rsidRPr="00FB2B26" w:rsidRDefault="00FB2B26" w:rsidP="00127A29">
      <w:pPr>
        <w:spacing w:line="480" w:lineRule="auto"/>
        <w:jc w:val="both"/>
        <w:rPr>
          <w:b/>
          <w:sz w:val="22"/>
          <w:szCs w:val="22"/>
        </w:rPr>
      </w:pPr>
      <w:r w:rsidRPr="00FB2B26">
        <w:rPr>
          <w:sz w:val="22"/>
          <w:szCs w:val="22"/>
        </w:rPr>
        <w:fldChar w:fldCharType="end"/>
      </w:r>
    </w:p>
    <w:p w14:paraId="21A7873C" w14:textId="2F6E0A7C" w:rsidR="00FB2B26" w:rsidRPr="000C5BBE" w:rsidRDefault="00FB2B26" w:rsidP="00127A29">
      <w:pPr>
        <w:spacing w:line="480" w:lineRule="auto"/>
        <w:jc w:val="both"/>
        <w:rPr>
          <w:sz w:val="22"/>
          <w:szCs w:val="22"/>
        </w:rPr>
      </w:pPr>
    </w:p>
    <w:sectPr w:rsidR="00FB2B26" w:rsidRPr="000C5BBE" w:rsidSect="0013413B">
      <w:footerReference w:type="even" r:id="rId12"/>
      <w:footerReference w:type="default" r:id="rId13"/>
      <w:headerReference w:type="first" r:id="rId14"/>
      <w:type w:val="continuous"/>
      <w:pgSz w:w="11900" w:h="16840"/>
      <w:pgMar w:top="1440" w:right="1440" w:bottom="1135" w:left="1440" w:header="709" w:footer="709" w:gutter="0"/>
      <w:lnNumType w:countBy="1" w:restart="continuous"/>
      <w:pgNumType w:start="0"/>
      <w:cols w:space="708"/>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70FCD" w14:textId="77777777" w:rsidR="005401DF" w:rsidRDefault="005401DF">
      <w:r>
        <w:separator/>
      </w:r>
    </w:p>
  </w:endnote>
  <w:endnote w:type="continuationSeparator" w:id="0">
    <w:p w14:paraId="3A46FCE8" w14:textId="77777777" w:rsidR="005401DF" w:rsidRDefault="0054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Arial"/>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DB2FF" w14:textId="77777777" w:rsidR="00D21164" w:rsidRDefault="00D21164" w:rsidP="00F35E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035AC2" w14:textId="77777777" w:rsidR="00D21164" w:rsidRDefault="00D21164" w:rsidP="001341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07D30" w14:textId="3038F5D9" w:rsidR="00D21164" w:rsidRDefault="00D21164" w:rsidP="00F35E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53F3B12A" w14:textId="77777777" w:rsidR="00D21164" w:rsidRDefault="00D21164" w:rsidP="001341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A3103" w14:textId="77777777" w:rsidR="005401DF" w:rsidRDefault="005401DF">
      <w:r>
        <w:separator/>
      </w:r>
    </w:p>
  </w:footnote>
  <w:footnote w:type="continuationSeparator" w:id="0">
    <w:p w14:paraId="7B06C347" w14:textId="77777777" w:rsidR="005401DF" w:rsidRDefault="00540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12566" w14:textId="77777777" w:rsidR="00D21164" w:rsidRDefault="00D21164">
    <w:pPr>
      <w:pStyle w:val="Header"/>
    </w:pPr>
    <w:bookmarkStart w:id="14" w:name="_WNSectionTitle_6"/>
    <w:bookmarkStart w:id="15" w:name="_WNTabType_5"/>
    <w:bookmarkStart w:id="16" w:name="_WNSectionTitle"/>
    <w:bookmarkStart w:id="17" w:name="_WNTabType_0"/>
    <w:bookmarkEnd w:id="14"/>
    <w:bookmarkEnd w:id="15"/>
  </w:p>
  <w:bookmarkEnd w:id="16"/>
  <w:bookmarkEnd w:id="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B66C588"/>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9E11F99"/>
    <w:multiLevelType w:val="hybridMultilevel"/>
    <w:tmpl w:val="7A52262E"/>
    <w:lvl w:ilvl="0" w:tplc="39828F4C">
      <w:start w:val="1"/>
      <w:numFmt w:val="decimal"/>
      <w:lvlText w:val="%1."/>
      <w:lvlJc w:val="left"/>
      <w:pPr>
        <w:ind w:left="720" w:hanging="360"/>
      </w:pPr>
      <w:rPr>
        <w:rFonts w:ascii="Cambria" w:eastAsia="MS Mincho"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157B2"/>
    <w:multiLevelType w:val="hybridMultilevel"/>
    <w:tmpl w:val="14B01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5572BC"/>
    <w:multiLevelType w:val="hybridMultilevel"/>
    <w:tmpl w:val="E24E74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F3A30"/>
    <w:multiLevelType w:val="hybridMultilevel"/>
    <w:tmpl w:val="874A9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763FC"/>
    <w:multiLevelType w:val="hybridMultilevel"/>
    <w:tmpl w:val="7ADE1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B45FA"/>
    <w:multiLevelType w:val="hybridMultilevel"/>
    <w:tmpl w:val="42843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52045"/>
    <w:multiLevelType w:val="multilevel"/>
    <w:tmpl w:val="6D7E0E58"/>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o"/>
      <w:lvlJc w:val="left"/>
      <w:pPr>
        <w:ind w:left="1800" w:hanging="360"/>
      </w:pPr>
      <w:rPr>
        <w:rFonts w:ascii="Courier New" w:eastAsia="Courier New" w:hAnsi="Courier New" w:cs="Courier New"/>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o"/>
      <w:lvlJc w:val="left"/>
      <w:pPr>
        <w:ind w:left="4680" w:hanging="360"/>
      </w:pPr>
      <w:rPr>
        <w:rFonts w:ascii="Courier New" w:eastAsia="Courier New" w:hAnsi="Courier New" w:cs="Courier New"/>
      </w:rPr>
    </w:lvl>
    <w:lvl w:ilvl="7">
      <w:start w:val="1"/>
      <w:numFmt w:val="bullet"/>
      <w:lvlText w:val="▪"/>
      <w:lvlJc w:val="left"/>
      <w:pPr>
        <w:ind w:left="5400" w:hanging="360"/>
      </w:pPr>
      <w:rPr>
        <w:rFonts w:ascii="Noto Sans Symbols" w:eastAsia="Noto Sans Symbols" w:hAnsi="Noto Sans Symbols" w:cs="Noto Sans Symbols"/>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EF36436"/>
    <w:multiLevelType w:val="hybridMultilevel"/>
    <w:tmpl w:val="86B42A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81CA0"/>
    <w:multiLevelType w:val="hybridMultilevel"/>
    <w:tmpl w:val="CDF24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9160E2"/>
    <w:multiLevelType w:val="hybridMultilevel"/>
    <w:tmpl w:val="1E6E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64445D"/>
    <w:multiLevelType w:val="hybridMultilevel"/>
    <w:tmpl w:val="9A3A0F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45C687B"/>
    <w:multiLevelType w:val="hybridMultilevel"/>
    <w:tmpl w:val="A754A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01353E"/>
    <w:multiLevelType w:val="hybridMultilevel"/>
    <w:tmpl w:val="14D69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4F6C2F"/>
    <w:multiLevelType w:val="hybridMultilevel"/>
    <w:tmpl w:val="12023E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F31D92"/>
    <w:multiLevelType w:val="hybridMultilevel"/>
    <w:tmpl w:val="E934340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0443378"/>
    <w:multiLevelType w:val="hybridMultilevel"/>
    <w:tmpl w:val="F482CF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4E71465"/>
    <w:multiLevelType w:val="hybridMultilevel"/>
    <w:tmpl w:val="BBB80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EF17EA"/>
    <w:multiLevelType w:val="multilevel"/>
    <w:tmpl w:val="68EED3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9" w15:restartNumberingAfterBreak="0">
    <w:nsid w:val="777C242E"/>
    <w:multiLevelType w:val="hybridMultilevel"/>
    <w:tmpl w:val="AE06CC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F90EF1"/>
    <w:multiLevelType w:val="multilevel"/>
    <w:tmpl w:val="734C9B3A"/>
    <w:lvl w:ilvl="0">
      <w:start w:val="1"/>
      <w:numFmt w:val="bullet"/>
      <w:pStyle w:val="NoteLevel13"/>
      <w:lvlText w:val=""/>
      <w:lvlJc w:val="left"/>
      <w:pPr>
        <w:tabs>
          <w:tab w:val="num" w:pos="0"/>
        </w:tabs>
        <w:ind w:left="0" w:firstLine="0"/>
      </w:pPr>
      <w:rPr>
        <w:rFonts w:ascii="Symbol" w:hAnsi="Symbol" w:hint="default"/>
      </w:rPr>
    </w:lvl>
    <w:lvl w:ilvl="1">
      <w:start w:val="1"/>
      <w:numFmt w:val="bullet"/>
      <w:pStyle w:val="NoteLevel22"/>
      <w:lvlText w:val=""/>
      <w:lvlJc w:val="left"/>
      <w:pPr>
        <w:tabs>
          <w:tab w:val="num" w:pos="720"/>
        </w:tabs>
        <w:ind w:left="1080" w:hanging="360"/>
      </w:pPr>
      <w:rPr>
        <w:rFonts w:ascii="Symbol" w:hAnsi="Symbol" w:hint="default"/>
      </w:rPr>
    </w:lvl>
    <w:lvl w:ilvl="2">
      <w:start w:val="1"/>
      <w:numFmt w:val="bullet"/>
      <w:pStyle w:val="NoteLevel32"/>
      <w:lvlText w:val="o"/>
      <w:lvlJc w:val="left"/>
      <w:pPr>
        <w:tabs>
          <w:tab w:val="num" w:pos="1440"/>
        </w:tabs>
        <w:ind w:left="1800" w:hanging="360"/>
      </w:pPr>
      <w:rPr>
        <w:rFonts w:ascii="Courier New" w:hAnsi="Courier New" w:cs="Courier New" w:hint="default"/>
      </w:rPr>
    </w:lvl>
    <w:lvl w:ilvl="3">
      <w:start w:val="1"/>
      <w:numFmt w:val="bullet"/>
      <w:pStyle w:val="NoteLevel42"/>
      <w:lvlText w:val=""/>
      <w:lvlJc w:val="left"/>
      <w:pPr>
        <w:tabs>
          <w:tab w:val="num" w:pos="2160"/>
        </w:tabs>
        <w:ind w:left="2520" w:hanging="360"/>
      </w:pPr>
      <w:rPr>
        <w:rFonts w:ascii="Wingdings" w:hAnsi="Wingdings" w:hint="default"/>
      </w:rPr>
    </w:lvl>
    <w:lvl w:ilvl="4">
      <w:start w:val="1"/>
      <w:numFmt w:val="bullet"/>
      <w:pStyle w:val="NoteLevel52"/>
      <w:lvlText w:val=""/>
      <w:lvlJc w:val="left"/>
      <w:pPr>
        <w:tabs>
          <w:tab w:val="num" w:pos="2880"/>
        </w:tabs>
        <w:ind w:left="3240" w:hanging="360"/>
      </w:pPr>
      <w:rPr>
        <w:rFonts w:ascii="Wingdings" w:hAnsi="Wingdings" w:hint="default"/>
      </w:rPr>
    </w:lvl>
    <w:lvl w:ilvl="5">
      <w:start w:val="1"/>
      <w:numFmt w:val="bullet"/>
      <w:pStyle w:val="NoteLevel62"/>
      <w:lvlText w:val=""/>
      <w:lvlJc w:val="left"/>
      <w:pPr>
        <w:tabs>
          <w:tab w:val="num" w:pos="3600"/>
        </w:tabs>
        <w:ind w:left="3960" w:hanging="360"/>
      </w:pPr>
      <w:rPr>
        <w:rFonts w:ascii="Symbol" w:hAnsi="Symbol" w:hint="default"/>
      </w:rPr>
    </w:lvl>
    <w:lvl w:ilvl="6">
      <w:start w:val="1"/>
      <w:numFmt w:val="bullet"/>
      <w:pStyle w:val="NoteLevel72"/>
      <w:lvlText w:val="o"/>
      <w:lvlJc w:val="left"/>
      <w:pPr>
        <w:tabs>
          <w:tab w:val="num" w:pos="4320"/>
        </w:tabs>
        <w:ind w:left="4680" w:hanging="360"/>
      </w:pPr>
      <w:rPr>
        <w:rFonts w:ascii="Courier New" w:hAnsi="Courier New" w:cs="Courier New" w:hint="default"/>
      </w:rPr>
    </w:lvl>
    <w:lvl w:ilvl="7">
      <w:start w:val="1"/>
      <w:numFmt w:val="bullet"/>
      <w:pStyle w:val="NoteLevel82"/>
      <w:lvlText w:val=""/>
      <w:lvlJc w:val="left"/>
      <w:pPr>
        <w:tabs>
          <w:tab w:val="num" w:pos="5040"/>
        </w:tabs>
        <w:ind w:left="5400" w:hanging="360"/>
      </w:pPr>
      <w:rPr>
        <w:rFonts w:ascii="Wingdings" w:hAnsi="Wingdings" w:hint="default"/>
      </w:rPr>
    </w:lvl>
    <w:lvl w:ilvl="8">
      <w:start w:val="1"/>
      <w:numFmt w:val="bullet"/>
      <w:pStyle w:val="NoteLevel92"/>
      <w:lvlText w:val=""/>
      <w:lvlJc w:val="left"/>
      <w:pPr>
        <w:tabs>
          <w:tab w:val="num" w:pos="5760"/>
        </w:tabs>
        <w:ind w:left="6120" w:hanging="360"/>
      </w:pPr>
      <w:rPr>
        <w:rFonts w:ascii="Wingdings" w:hAnsi="Wingdings" w:hint="default"/>
      </w:rPr>
    </w:lvl>
  </w:abstractNum>
  <w:num w:numId="1">
    <w:abstractNumId w:val="9"/>
  </w:num>
  <w:num w:numId="2">
    <w:abstractNumId w:val="0"/>
  </w:num>
  <w:num w:numId="3">
    <w:abstractNumId w:val="10"/>
  </w:num>
  <w:num w:numId="4">
    <w:abstractNumId w:val="18"/>
  </w:num>
  <w:num w:numId="5">
    <w:abstractNumId w:val="2"/>
  </w:num>
  <w:num w:numId="6">
    <w:abstractNumId w:val="7"/>
  </w:num>
  <w:num w:numId="7">
    <w:abstractNumId w:val="19"/>
  </w:num>
  <w:num w:numId="8">
    <w:abstractNumId w:val="8"/>
  </w:num>
  <w:num w:numId="9">
    <w:abstractNumId w:val="13"/>
  </w:num>
  <w:num w:numId="10">
    <w:abstractNumId w:val="15"/>
  </w:num>
  <w:num w:numId="11">
    <w:abstractNumId w:val="6"/>
  </w:num>
  <w:num w:numId="12">
    <w:abstractNumId w:val="12"/>
  </w:num>
  <w:num w:numId="13">
    <w:abstractNumId w:val="1"/>
  </w:num>
  <w:num w:numId="14">
    <w:abstractNumId w:val="20"/>
  </w:num>
  <w:num w:numId="15">
    <w:abstractNumId w:val="5"/>
  </w:num>
  <w:num w:numId="16">
    <w:abstractNumId w:val="3"/>
  </w:num>
  <w:num w:numId="17">
    <w:abstractNumId w:val="14"/>
  </w:num>
  <w:num w:numId="18">
    <w:abstractNumId w:val="11"/>
  </w:num>
  <w:num w:numId="19">
    <w:abstractNumId w:val="4"/>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S1MDYxMDUwNDM0MTNT0lEKTi0uzszPAykwrAUAZCh9eCwAAAA="/>
    <w:docVar w:name="EN.InstantFormat" w:val="&lt;ENInstantFormat&gt;&lt;Enabled&gt;0&lt;/Enabled&gt;&lt;ScanUnformatted&gt;1&lt;/ScanUnformatted&gt;&lt;ScanChanges&gt;1&lt;/ScanChanges&gt;&lt;Suspended&gt;0&lt;/Suspended&gt;&lt;/ENInstantFormat&gt;"/>
    <w:docVar w:name="EN.Layout" w:val="&lt;ENLayout&gt;&lt;Style&gt;Accounting Review&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EB7526"/>
    <w:rsid w:val="000004CB"/>
    <w:rsid w:val="000027DC"/>
    <w:rsid w:val="00010846"/>
    <w:rsid w:val="0001203B"/>
    <w:rsid w:val="0001444A"/>
    <w:rsid w:val="0001508E"/>
    <w:rsid w:val="00015344"/>
    <w:rsid w:val="000177BE"/>
    <w:rsid w:val="00017CF1"/>
    <w:rsid w:val="00023EDE"/>
    <w:rsid w:val="00024E39"/>
    <w:rsid w:val="00027622"/>
    <w:rsid w:val="00030247"/>
    <w:rsid w:val="0003041A"/>
    <w:rsid w:val="000309E0"/>
    <w:rsid w:val="000323F3"/>
    <w:rsid w:val="00032915"/>
    <w:rsid w:val="0003311D"/>
    <w:rsid w:val="00033AA1"/>
    <w:rsid w:val="00033D71"/>
    <w:rsid w:val="00033F8B"/>
    <w:rsid w:val="00035366"/>
    <w:rsid w:val="00036138"/>
    <w:rsid w:val="000369AD"/>
    <w:rsid w:val="00037519"/>
    <w:rsid w:val="0003777A"/>
    <w:rsid w:val="0004081E"/>
    <w:rsid w:val="0004215B"/>
    <w:rsid w:val="000428CE"/>
    <w:rsid w:val="00045554"/>
    <w:rsid w:val="00045856"/>
    <w:rsid w:val="00045B53"/>
    <w:rsid w:val="00046497"/>
    <w:rsid w:val="000475A0"/>
    <w:rsid w:val="000475EA"/>
    <w:rsid w:val="00047C67"/>
    <w:rsid w:val="00047DA6"/>
    <w:rsid w:val="000512F4"/>
    <w:rsid w:val="00051544"/>
    <w:rsid w:val="00051A05"/>
    <w:rsid w:val="000525E3"/>
    <w:rsid w:val="0005360E"/>
    <w:rsid w:val="00056305"/>
    <w:rsid w:val="00056523"/>
    <w:rsid w:val="00056761"/>
    <w:rsid w:val="00056F7C"/>
    <w:rsid w:val="0005796F"/>
    <w:rsid w:val="00061017"/>
    <w:rsid w:val="00063349"/>
    <w:rsid w:val="000635A7"/>
    <w:rsid w:val="00063765"/>
    <w:rsid w:val="00065656"/>
    <w:rsid w:val="00067141"/>
    <w:rsid w:val="00067B47"/>
    <w:rsid w:val="00067CC0"/>
    <w:rsid w:val="00071C4F"/>
    <w:rsid w:val="000745B8"/>
    <w:rsid w:val="0007469C"/>
    <w:rsid w:val="00074D99"/>
    <w:rsid w:val="00075E8D"/>
    <w:rsid w:val="0007632B"/>
    <w:rsid w:val="00076CFC"/>
    <w:rsid w:val="00076FD0"/>
    <w:rsid w:val="00077FFC"/>
    <w:rsid w:val="0008036D"/>
    <w:rsid w:val="000815F2"/>
    <w:rsid w:val="00081D0E"/>
    <w:rsid w:val="0008290D"/>
    <w:rsid w:val="00082D94"/>
    <w:rsid w:val="00083A52"/>
    <w:rsid w:val="00083EFA"/>
    <w:rsid w:val="0008446A"/>
    <w:rsid w:val="00085B27"/>
    <w:rsid w:val="000905AE"/>
    <w:rsid w:val="00090661"/>
    <w:rsid w:val="00090876"/>
    <w:rsid w:val="00092A77"/>
    <w:rsid w:val="00092D4E"/>
    <w:rsid w:val="00092E98"/>
    <w:rsid w:val="000930B4"/>
    <w:rsid w:val="0009342B"/>
    <w:rsid w:val="00093B98"/>
    <w:rsid w:val="00093EE6"/>
    <w:rsid w:val="000969B1"/>
    <w:rsid w:val="00096A3B"/>
    <w:rsid w:val="00097F0E"/>
    <w:rsid w:val="000A117D"/>
    <w:rsid w:val="000A41CD"/>
    <w:rsid w:val="000B0010"/>
    <w:rsid w:val="000B1C6B"/>
    <w:rsid w:val="000B241F"/>
    <w:rsid w:val="000B27D6"/>
    <w:rsid w:val="000B3088"/>
    <w:rsid w:val="000B3198"/>
    <w:rsid w:val="000B4336"/>
    <w:rsid w:val="000B571C"/>
    <w:rsid w:val="000B752D"/>
    <w:rsid w:val="000B79D5"/>
    <w:rsid w:val="000C04FA"/>
    <w:rsid w:val="000C2AA2"/>
    <w:rsid w:val="000C3729"/>
    <w:rsid w:val="000C3CB0"/>
    <w:rsid w:val="000C3FDD"/>
    <w:rsid w:val="000C4148"/>
    <w:rsid w:val="000C561B"/>
    <w:rsid w:val="000C5BBE"/>
    <w:rsid w:val="000C62C8"/>
    <w:rsid w:val="000D187A"/>
    <w:rsid w:val="000D27A9"/>
    <w:rsid w:val="000D328B"/>
    <w:rsid w:val="000D411E"/>
    <w:rsid w:val="000D412E"/>
    <w:rsid w:val="000D51FE"/>
    <w:rsid w:val="000D5AB6"/>
    <w:rsid w:val="000D6D60"/>
    <w:rsid w:val="000E0142"/>
    <w:rsid w:val="000E135C"/>
    <w:rsid w:val="000E2727"/>
    <w:rsid w:val="000E37BE"/>
    <w:rsid w:val="000E3849"/>
    <w:rsid w:val="000E492B"/>
    <w:rsid w:val="000E4F1C"/>
    <w:rsid w:val="000E6155"/>
    <w:rsid w:val="000F018C"/>
    <w:rsid w:val="000F15BA"/>
    <w:rsid w:val="000F556B"/>
    <w:rsid w:val="000F60E8"/>
    <w:rsid w:val="000F6473"/>
    <w:rsid w:val="000F6E0B"/>
    <w:rsid w:val="00102B04"/>
    <w:rsid w:val="0010303E"/>
    <w:rsid w:val="00104666"/>
    <w:rsid w:val="00104D7E"/>
    <w:rsid w:val="0010700A"/>
    <w:rsid w:val="00107BF5"/>
    <w:rsid w:val="001104A6"/>
    <w:rsid w:val="00110DFC"/>
    <w:rsid w:val="00111BEE"/>
    <w:rsid w:val="00112AD3"/>
    <w:rsid w:val="001134CA"/>
    <w:rsid w:val="001140A0"/>
    <w:rsid w:val="00114345"/>
    <w:rsid w:val="00116055"/>
    <w:rsid w:val="00116F3A"/>
    <w:rsid w:val="00117F2D"/>
    <w:rsid w:val="00120882"/>
    <w:rsid w:val="00124E23"/>
    <w:rsid w:val="00125073"/>
    <w:rsid w:val="00125243"/>
    <w:rsid w:val="00125A5D"/>
    <w:rsid w:val="00125B32"/>
    <w:rsid w:val="00125BE5"/>
    <w:rsid w:val="00126D3A"/>
    <w:rsid w:val="00126D5F"/>
    <w:rsid w:val="00127A29"/>
    <w:rsid w:val="00127AB7"/>
    <w:rsid w:val="00127D70"/>
    <w:rsid w:val="00131543"/>
    <w:rsid w:val="00131C87"/>
    <w:rsid w:val="00132254"/>
    <w:rsid w:val="001328B9"/>
    <w:rsid w:val="00133088"/>
    <w:rsid w:val="001335D2"/>
    <w:rsid w:val="00133891"/>
    <w:rsid w:val="0013413B"/>
    <w:rsid w:val="00134B30"/>
    <w:rsid w:val="00135B56"/>
    <w:rsid w:val="00136117"/>
    <w:rsid w:val="0014043C"/>
    <w:rsid w:val="00140C44"/>
    <w:rsid w:val="0014160D"/>
    <w:rsid w:val="00141B23"/>
    <w:rsid w:val="00142AB4"/>
    <w:rsid w:val="00143267"/>
    <w:rsid w:val="001436EE"/>
    <w:rsid w:val="00144DF7"/>
    <w:rsid w:val="0014608B"/>
    <w:rsid w:val="00146727"/>
    <w:rsid w:val="00146948"/>
    <w:rsid w:val="00150ABE"/>
    <w:rsid w:val="0015203F"/>
    <w:rsid w:val="0015239D"/>
    <w:rsid w:val="001537C4"/>
    <w:rsid w:val="00153AB2"/>
    <w:rsid w:val="00155145"/>
    <w:rsid w:val="001557D9"/>
    <w:rsid w:val="0015662E"/>
    <w:rsid w:val="00160091"/>
    <w:rsid w:val="00160470"/>
    <w:rsid w:val="0016109E"/>
    <w:rsid w:val="00163747"/>
    <w:rsid w:val="00163D54"/>
    <w:rsid w:val="00163E26"/>
    <w:rsid w:val="00164096"/>
    <w:rsid w:val="001650EC"/>
    <w:rsid w:val="00165F53"/>
    <w:rsid w:val="00166946"/>
    <w:rsid w:val="0017017F"/>
    <w:rsid w:val="001706DC"/>
    <w:rsid w:val="00173332"/>
    <w:rsid w:val="0018612A"/>
    <w:rsid w:val="00186A1F"/>
    <w:rsid w:val="0019002F"/>
    <w:rsid w:val="001901EA"/>
    <w:rsid w:val="001907DF"/>
    <w:rsid w:val="001928B8"/>
    <w:rsid w:val="001935E5"/>
    <w:rsid w:val="001936F3"/>
    <w:rsid w:val="0019477C"/>
    <w:rsid w:val="00195B6F"/>
    <w:rsid w:val="00197B9A"/>
    <w:rsid w:val="001A12F5"/>
    <w:rsid w:val="001A1E6A"/>
    <w:rsid w:val="001A2D41"/>
    <w:rsid w:val="001A50B0"/>
    <w:rsid w:val="001A673F"/>
    <w:rsid w:val="001A72BB"/>
    <w:rsid w:val="001A7346"/>
    <w:rsid w:val="001A78AF"/>
    <w:rsid w:val="001B3967"/>
    <w:rsid w:val="001B4936"/>
    <w:rsid w:val="001B49A4"/>
    <w:rsid w:val="001B4ABE"/>
    <w:rsid w:val="001C0E1F"/>
    <w:rsid w:val="001C351A"/>
    <w:rsid w:val="001C41F5"/>
    <w:rsid w:val="001C43ED"/>
    <w:rsid w:val="001C5873"/>
    <w:rsid w:val="001C64F4"/>
    <w:rsid w:val="001C6798"/>
    <w:rsid w:val="001D0EAE"/>
    <w:rsid w:val="001D26AF"/>
    <w:rsid w:val="001D2958"/>
    <w:rsid w:val="001D3900"/>
    <w:rsid w:val="001D4113"/>
    <w:rsid w:val="001D6D6F"/>
    <w:rsid w:val="001D6EC0"/>
    <w:rsid w:val="001E08FA"/>
    <w:rsid w:val="001E2170"/>
    <w:rsid w:val="001E32A1"/>
    <w:rsid w:val="001E5CC2"/>
    <w:rsid w:val="001E5D59"/>
    <w:rsid w:val="001E645C"/>
    <w:rsid w:val="001E6A8C"/>
    <w:rsid w:val="001F0288"/>
    <w:rsid w:val="001F0588"/>
    <w:rsid w:val="001F2465"/>
    <w:rsid w:val="001F38D8"/>
    <w:rsid w:val="001F39A1"/>
    <w:rsid w:val="002001D8"/>
    <w:rsid w:val="00200B3E"/>
    <w:rsid w:val="00202B96"/>
    <w:rsid w:val="00203ABD"/>
    <w:rsid w:val="00203CD4"/>
    <w:rsid w:val="00205E2C"/>
    <w:rsid w:val="00206507"/>
    <w:rsid w:val="00206B79"/>
    <w:rsid w:val="00213CEC"/>
    <w:rsid w:val="0021469F"/>
    <w:rsid w:val="00214A05"/>
    <w:rsid w:val="00215695"/>
    <w:rsid w:val="00215969"/>
    <w:rsid w:val="0022093C"/>
    <w:rsid w:val="00220AC0"/>
    <w:rsid w:val="00222691"/>
    <w:rsid w:val="00222AAB"/>
    <w:rsid w:val="0022528E"/>
    <w:rsid w:val="00226E89"/>
    <w:rsid w:val="0023059C"/>
    <w:rsid w:val="002349BD"/>
    <w:rsid w:val="0023607C"/>
    <w:rsid w:val="00236EAC"/>
    <w:rsid w:val="002373DD"/>
    <w:rsid w:val="00242556"/>
    <w:rsid w:val="00242D6D"/>
    <w:rsid w:val="00243A62"/>
    <w:rsid w:val="00243FB4"/>
    <w:rsid w:val="00244D57"/>
    <w:rsid w:val="002479B0"/>
    <w:rsid w:val="00247F6B"/>
    <w:rsid w:val="00250175"/>
    <w:rsid w:val="0025020D"/>
    <w:rsid w:val="00250AA6"/>
    <w:rsid w:val="0025154F"/>
    <w:rsid w:val="00251666"/>
    <w:rsid w:val="002530C4"/>
    <w:rsid w:val="00254C62"/>
    <w:rsid w:val="00255F8B"/>
    <w:rsid w:val="00257664"/>
    <w:rsid w:val="00260456"/>
    <w:rsid w:val="002605A7"/>
    <w:rsid w:val="002616AC"/>
    <w:rsid w:val="002628AA"/>
    <w:rsid w:val="00263904"/>
    <w:rsid w:val="00264FEA"/>
    <w:rsid w:val="002658A6"/>
    <w:rsid w:val="002660ED"/>
    <w:rsid w:val="00267D42"/>
    <w:rsid w:val="00270F69"/>
    <w:rsid w:val="0027139B"/>
    <w:rsid w:val="00271409"/>
    <w:rsid w:val="00273416"/>
    <w:rsid w:val="00273C9F"/>
    <w:rsid w:val="002742B3"/>
    <w:rsid w:val="0027463B"/>
    <w:rsid w:val="00274855"/>
    <w:rsid w:val="002757B4"/>
    <w:rsid w:val="00276135"/>
    <w:rsid w:val="00276804"/>
    <w:rsid w:val="0027712E"/>
    <w:rsid w:val="00277CB6"/>
    <w:rsid w:val="002810EB"/>
    <w:rsid w:val="00282C2D"/>
    <w:rsid w:val="0028513B"/>
    <w:rsid w:val="002869EB"/>
    <w:rsid w:val="0028739A"/>
    <w:rsid w:val="002876ED"/>
    <w:rsid w:val="00290497"/>
    <w:rsid w:val="002909B1"/>
    <w:rsid w:val="00291914"/>
    <w:rsid w:val="00291A39"/>
    <w:rsid w:val="00291D0E"/>
    <w:rsid w:val="00292826"/>
    <w:rsid w:val="00292D9C"/>
    <w:rsid w:val="00294610"/>
    <w:rsid w:val="00294738"/>
    <w:rsid w:val="00294E22"/>
    <w:rsid w:val="002951D8"/>
    <w:rsid w:val="002964E2"/>
    <w:rsid w:val="00297AFB"/>
    <w:rsid w:val="002A073C"/>
    <w:rsid w:val="002A0BAE"/>
    <w:rsid w:val="002A1607"/>
    <w:rsid w:val="002A469B"/>
    <w:rsid w:val="002A4722"/>
    <w:rsid w:val="002A49F5"/>
    <w:rsid w:val="002A73F7"/>
    <w:rsid w:val="002A7741"/>
    <w:rsid w:val="002B1659"/>
    <w:rsid w:val="002B1EB3"/>
    <w:rsid w:val="002B392B"/>
    <w:rsid w:val="002B5F23"/>
    <w:rsid w:val="002B641F"/>
    <w:rsid w:val="002C0361"/>
    <w:rsid w:val="002C2B28"/>
    <w:rsid w:val="002C383E"/>
    <w:rsid w:val="002C3E1C"/>
    <w:rsid w:val="002C6DF9"/>
    <w:rsid w:val="002C709E"/>
    <w:rsid w:val="002D0F69"/>
    <w:rsid w:val="002D217E"/>
    <w:rsid w:val="002D2A15"/>
    <w:rsid w:val="002D44D6"/>
    <w:rsid w:val="002D650E"/>
    <w:rsid w:val="002D66D1"/>
    <w:rsid w:val="002D6A06"/>
    <w:rsid w:val="002D6BB1"/>
    <w:rsid w:val="002D73C2"/>
    <w:rsid w:val="002D749F"/>
    <w:rsid w:val="002D76DB"/>
    <w:rsid w:val="002D784F"/>
    <w:rsid w:val="002E1932"/>
    <w:rsid w:val="002E1D8C"/>
    <w:rsid w:val="002E47BE"/>
    <w:rsid w:val="002E58A2"/>
    <w:rsid w:val="002E5AB2"/>
    <w:rsid w:val="002E6006"/>
    <w:rsid w:val="002E7684"/>
    <w:rsid w:val="002E7A5F"/>
    <w:rsid w:val="002F035B"/>
    <w:rsid w:val="002F1A92"/>
    <w:rsid w:val="002F23B3"/>
    <w:rsid w:val="002F3EEB"/>
    <w:rsid w:val="002F41E0"/>
    <w:rsid w:val="002F72CD"/>
    <w:rsid w:val="002F77EF"/>
    <w:rsid w:val="002F78A6"/>
    <w:rsid w:val="002F7B3F"/>
    <w:rsid w:val="00300FAC"/>
    <w:rsid w:val="003015CF"/>
    <w:rsid w:val="003029CE"/>
    <w:rsid w:val="003038A6"/>
    <w:rsid w:val="003049BC"/>
    <w:rsid w:val="00304CD8"/>
    <w:rsid w:val="0030618E"/>
    <w:rsid w:val="00306299"/>
    <w:rsid w:val="00307279"/>
    <w:rsid w:val="00307A85"/>
    <w:rsid w:val="003100F9"/>
    <w:rsid w:val="00310A1D"/>
    <w:rsid w:val="00313A11"/>
    <w:rsid w:val="003144C7"/>
    <w:rsid w:val="00316E4E"/>
    <w:rsid w:val="00316E5D"/>
    <w:rsid w:val="00317809"/>
    <w:rsid w:val="00317AA6"/>
    <w:rsid w:val="00320124"/>
    <w:rsid w:val="0032381D"/>
    <w:rsid w:val="00323853"/>
    <w:rsid w:val="0032508E"/>
    <w:rsid w:val="003250F4"/>
    <w:rsid w:val="00325132"/>
    <w:rsid w:val="00326F71"/>
    <w:rsid w:val="00327C39"/>
    <w:rsid w:val="003312CF"/>
    <w:rsid w:val="003316E7"/>
    <w:rsid w:val="003330D5"/>
    <w:rsid w:val="0033436C"/>
    <w:rsid w:val="00334F19"/>
    <w:rsid w:val="00335F26"/>
    <w:rsid w:val="00337502"/>
    <w:rsid w:val="00337F36"/>
    <w:rsid w:val="003401E9"/>
    <w:rsid w:val="00343544"/>
    <w:rsid w:val="0034390C"/>
    <w:rsid w:val="003442B9"/>
    <w:rsid w:val="003443F6"/>
    <w:rsid w:val="003459F0"/>
    <w:rsid w:val="00346567"/>
    <w:rsid w:val="003511EA"/>
    <w:rsid w:val="00355061"/>
    <w:rsid w:val="00355709"/>
    <w:rsid w:val="003558A4"/>
    <w:rsid w:val="00355C1D"/>
    <w:rsid w:val="00356B6F"/>
    <w:rsid w:val="00361916"/>
    <w:rsid w:val="0036342B"/>
    <w:rsid w:val="003634D9"/>
    <w:rsid w:val="00366E39"/>
    <w:rsid w:val="00367029"/>
    <w:rsid w:val="003713EC"/>
    <w:rsid w:val="00372393"/>
    <w:rsid w:val="00374043"/>
    <w:rsid w:val="0037552F"/>
    <w:rsid w:val="00377DAD"/>
    <w:rsid w:val="00383CC7"/>
    <w:rsid w:val="003843F3"/>
    <w:rsid w:val="00384451"/>
    <w:rsid w:val="003851CA"/>
    <w:rsid w:val="00387D78"/>
    <w:rsid w:val="00390255"/>
    <w:rsid w:val="00390800"/>
    <w:rsid w:val="00390B1E"/>
    <w:rsid w:val="003928DE"/>
    <w:rsid w:val="00393491"/>
    <w:rsid w:val="003950D2"/>
    <w:rsid w:val="0039531F"/>
    <w:rsid w:val="00395523"/>
    <w:rsid w:val="003969A9"/>
    <w:rsid w:val="003970C9"/>
    <w:rsid w:val="003A239C"/>
    <w:rsid w:val="003A4161"/>
    <w:rsid w:val="003B244C"/>
    <w:rsid w:val="003B3355"/>
    <w:rsid w:val="003B3845"/>
    <w:rsid w:val="003B3941"/>
    <w:rsid w:val="003B419E"/>
    <w:rsid w:val="003B5C95"/>
    <w:rsid w:val="003B60D0"/>
    <w:rsid w:val="003B631B"/>
    <w:rsid w:val="003C37EF"/>
    <w:rsid w:val="003C4D27"/>
    <w:rsid w:val="003D0D64"/>
    <w:rsid w:val="003D1286"/>
    <w:rsid w:val="003D45E2"/>
    <w:rsid w:val="003D4725"/>
    <w:rsid w:val="003D48B1"/>
    <w:rsid w:val="003D4A80"/>
    <w:rsid w:val="003D5C80"/>
    <w:rsid w:val="003D6CF8"/>
    <w:rsid w:val="003D6DFF"/>
    <w:rsid w:val="003D79AF"/>
    <w:rsid w:val="003E277B"/>
    <w:rsid w:val="003E5CEF"/>
    <w:rsid w:val="003E5E4D"/>
    <w:rsid w:val="003F0F7B"/>
    <w:rsid w:val="003F160B"/>
    <w:rsid w:val="003F241F"/>
    <w:rsid w:val="003F259D"/>
    <w:rsid w:val="003F32BA"/>
    <w:rsid w:val="003F3475"/>
    <w:rsid w:val="003F4800"/>
    <w:rsid w:val="003F5784"/>
    <w:rsid w:val="003F7A66"/>
    <w:rsid w:val="0040040D"/>
    <w:rsid w:val="0040284B"/>
    <w:rsid w:val="00403642"/>
    <w:rsid w:val="00403763"/>
    <w:rsid w:val="00405BAF"/>
    <w:rsid w:val="004115C7"/>
    <w:rsid w:val="00411B19"/>
    <w:rsid w:val="0041582E"/>
    <w:rsid w:val="00415DD2"/>
    <w:rsid w:val="00416302"/>
    <w:rsid w:val="004169E9"/>
    <w:rsid w:val="00417058"/>
    <w:rsid w:val="0041713D"/>
    <w:rsid w:val="00417F57"/>
    <w:rsid w:val="0042027E"/>
    <w:rsid w:val="00420C76"/>
    <w:rsid w:val="00420F12"/>
    <w:rsid w:val="0042213D"/>
    <w:rsid w:val="0042410D"/>
    <w:rsid w:val="0042414D"/>
    <w:rsid w:val="00424EA7"/>
    <w:rsid w:val="00426EA1"/>
    <w:rsid w:val="00427710"/>
    <w:rsid w:val="004314D0"/>
    <w:rsid w:val="00431E94"/>
    <w:rsid w:val="004344C3"/>
    <w:rsid w:val="004353D4"/>
    <w:rsid w:val="00436591"/>
    <w:rsid w:val="0043723A"/>
    <w:rsid w:val="00440BD8"/>
    <w:rsid w:val="00441925"/>
    <w:rsid w:val="00442247"/>
    <w:rsid w:val="00445A69"/>
    <w:rsid w:val="004460E3"/>
    <w:rsid w:val="00446206"/>
    <w:rsid w:val="00446AC8"/>
    <w:rsid w:val="00446D13"/>
    <w:rsid w:val="004471F5"/>
    <w:rsid w:val="004476A9"/>
    <w:rsid w:val="00447DF4"/>
    <w:rsid w:val="00447E80"/>
    <w:rsid w:val="0045012D"/>
    <w:rsid w:val="00450542"/>
    <w:rsid w:val="00450E54"/>
    <w:rsid w:val="0045418A"/>
    <w:rsid w:val="00454A2A"/>
    <w:rsid w:val="00455BB5"/>
    <w:rsid w:val="00456EE3"/>
    <w:rsid w:val="00457F41"/>
    <w:rsid w:val="00460CB8"/>
    <w:rsid w:val="00461BB2"/>
    <w:rsid w:val="00461CE5"/>
    <w:rsid w:val="00463203"/>
    <w:rsid w:val="004652BD"/>
    <w:rsid w:val="004672B8"/>
    <w:rsid w:val="00467B52"/>
    <w:rsid w:val="0047043C"/>
    <w:rsid w:val="00470524"/>
    <w:rsid w:val="00470A7A"/>
    <w:rsid w:val="00470CBC"/>
    <w:rsid w:val="00472F97"/>
    <w:rsid w:val="0047312F"/>
    <w:rsid w:val="004738E0"/>
    <w:rsid w:val="00473C97"/>
    <w:rsid w:val="00475C99"/>
    <w:rsid w:val="00476699"/>
    <w:rsid w:val="00476A9F"/>
    <w:rsid w:val="0047798F"/>
    <w:rsid w:val="0048027F"/>
    <w:rsid w:val="004813C4"/>
    <w:rsid w:val="00482AFD"/>
    <w:rsid w:val="004832D2"/>
    <w:rsid w:val="00483469"/>
    <w:rsid w:val="00485516"/>
    <w:rsid w:val="0048586E"/>
    <w:rsid w:val="004867C0"/>
    <w:rsid w:val="00490F22"/>
    <w:rsid w:val="00491048"/>
    <w:rsid w:val="00491DA2"/>
    <w:rsid w:val="00492E58"/>
    <w:rsid w:val="00493969"/>
    <w:rsid w:val="00493CE4"/>
    <w:rsid w:val="00495CF5"/>
    <w:rsid w:val="00497C20"/>
    <w:rsid w:val="004A2EC7"/>
    <w:rsid w:val="004A2F42"/>
    <w:rsid w:val="004A6CC4"/>
    <w:rsid w:val="004A74B5"/>
    <w:rsid w:val="004A7E3A"/>
    <w:rsid w:val="004B0CBC"/>
    <w:rsid w:val="004B1234"/>
    <w:rsid w:val="004B278D"/>
    <w:rsid w:val="004B2BE8"/>
    <w:rsid w:val="004B51FC"/>
    <w:rsid w:val="004B670A"/>
    <w:rsid w:val="004B67DB"/>
    <w:rsid w:val="004B79ED"/>
    <w:rsid w:val="004C2C34"/>
    <w:rsid w:val="004C3C5F"/>
    <w:rsid w:val="004C7366"/>
    <w:rsid w:val="004D0881"/>
    <w:rsid w:val="004D16B6"/>
    <w:rsid w:val="004D20BB"/>
    <w:rsid w:val="004D2F2B"/>
    <w:rsid w:val="004D3B07"/>
    <w:rsid w:val="004D41FF"/>
    <w:rsid w:val="004D7754"/>
    <w:rsid w:val="004D7A6E"/>
    <w:rsid w:val="004E0B89"/>
    <w:rsid w:val="004E3748"/>
    <w:rsid w:val="004E48BF"/>
    <w:rsid w:val="004E4B23"/>
    <w:rsid w:val="004E60A3"/>
    <w:rsid w:val="004E6A32"/>
    <w:rsid w:val="004E711F"/>
    <w:rsid w:val="004F0CB1"/>
    <w:rsid w:val="004F170F"/>
    <w:rsid w:val="004F1BEC"/>
    <w:rsid w:val="004F231E"/>
    <w:rsid w:val="004F3DB9"/>
    <w:rsid w:val="004F3EF1"/>
    <w:rsid w:val="004F437B"/>
    <w:rsid w:val="004F51BF"/>
    <w:rsid w:val="004F5DC6"/>
    <w:rsid w:val="004F640B"/>
    <w:rsid w:val="004F66B6"/>
    <w:rsid w:val="004F70B0"/>
    <w:rsid w:val="00500504"/>
    <w:rsid w:val="00502822"/>
    <w:rsid w:val="00502D0C"/>
    <w:rsid w:val="005036A7"/>
    <w:rsid w:val="005039EB"/>
    <w:rsid w:val="00503FEA"/>
    <w:rsid w:val="00504394"/>
    <w:rsid w:val="0050602D"/>
    <w:rsid w:val="0050770D"/>
    <w:rsid w:val="00507B38"/>
    <w:rsid w:val="005136CE"/>
    <w:rsid w:val="00515041"/>
    <w:rsid w:val="005159E0"/>
    <w:rsid w:val="005179C4"/>
    <w:rsid w:val="005200C6"/>
    <w:rsid w:val="005202EB"/>
    <w:rsid w:val="00521467"/>
    <w:rsid w:val="00521ED3"/>
    <w:rsid w:val="005232BF"/>
    <w:rsid w:val="00524C2F"/>
    <w:rsid w:val="00525305"/>
    <w:rsid w:val="00525A27"/>
    <w:rsid w:val="00526337"/>
    <w:rsid w:val="0052749E"/>
    <w:rsid w:val="00527D84"/>
    <w:rsid w:val="00537CCD"/>
    <w:rsid w:val="005401DF"/>
    <w:rsid w:val="00541660"/>
    <w:rsid w:val="00541A68"/>
    <w:rsid w:val="00541BD3"/>
    <w:rsid w:val="00542DF3"/>
    <w:rsid w:val="00543C83"/>
    <w:rsid w:val="00544D20"/>
    <w:rsid w:val="00545405"/>
    <w:rsid w:val="005501CD"/>
    <w:rsid w:val="00553C6E"/>
    <w:rsid w:val="0055507D"/>
    <w:rsid w:val="0055684C"/>
    <w:rsid w:val="0055691F"/>
    <w:rsid w:val="00556A1E"/>
    <w:rsid w:val="00556ED8"/>
    <w:rsid w:val="00557E1F"/>
    <w:rsid w:val="00560A10"/>
    <w:rsid w:val="0056118A"/>
    <w:rsid w:val="00561A79"/>
    <w:rsid w:val="00561F4F"/>
    <w:rsid w:val="005623F9"/>
    <w:rsid w:val="00565612"/>
    <w:rsid w:val="005657D4"/>
    <w:rsid w:val="00566D31"/>
    <w:rsid w:val="00570302"/>
    <w:rsid w:val="00570E5B"/>
    <w:rsid w:val="0057101F"/>
    <w:rsid w:val="0057218D"/>
    <w:rsid w:val="00572F65"/>
    <w:rsid w:val="00575350"/>
    <w:rsid w:val="00577279"/>
    <w:rsid w:val="00582BA7"/>
    <w:rsid w:val="00582E1C"/>
    <w:rsid w:val="005848DB"/>
    <w:rsid w:val="00584ED4"/>
    <w:rsid w:val="005858C8"/>
    <w:rsid w:val="005917E8"/>
    <w:rsid w:val="00591A95"/>
    <w:rsid w:val="0059666A"/>
    <w:rsid w:val="00596AEE"/>
    <w:rsid w:val="00596D6F"/>
    <w:rsid w:val="005A1081"/>
    <w:rsid w:val="005A2333"/>
    <w:rsid w:val="005A26EF"/>
    <w:rsid w:val="005A2D4D"/>
    <w:rsid w:val="005A3299"/>
    <w:rsid w:val="005A51FA"/>
    <w:rsid w:val="005B1B92"/>
    <w:rsid w:val="005B1E17"/>
    <w:rsid w:val="005B2117"/>
    <w:rsid w:val="005B293A"/>
    <w:rsid w:val="005B2EB0"/>
    <w:rsid w:val="005B421C"/>
    <w:rsid w:val="005B4C29"/>
    <w:rsid w:val="005B506D"/>
    <w:rsid w:val="005B551A"/>
    <w:rsid w:val="005B5CC6"/>
    <w:rsid w:val="005B5D4B"/>
    <w:rsid w:val="005B6510"/>
    <w:rsid w:val="005B6704"/>
    <w:rsid w:val="005C0DE7"/>
    <w:rsid w:val="005C204F"/>
    <w:rsid w:val="005C3600"/>
    <w:rsid w:val="005C457C"/>
    <w:rsid w:val="005C4835"/>
    <w:rsid w:val="005C6919"/>
    <w:rsid w:val="005D0D1F"/>
    <w:rsid w:val="005D10CC"/>
    <w:rsid w:val="005D1BC9"/>
    <w:rsid w:val="005D227B"/>
    <w:rsid w:val="005D3A5D"/>
    <w:rsid w:val="005D43CB"/>
    <w:rsid w:val="005D54AE"/>
    <w:rsid w:val="005D7187"/>
    <w:rsid w:val="005E0FC7"/>
    <w:rsid w:val="005E4235"/>
    <w:rsid w:val="005E516B"/>
    <w:rsid w:val="005E529D"/>
    <w:rsid w:val="005E5D0B"/>
    <w:rsid w:val="005E6111"/>
    <w:rsid w:val="005E777D"/>
    <w:rsid w:val="005F0E39"/>
    <w:rsid w:val="005F1352"/>
    <w:rsid w:val="005F4560"/>
    <w:rsid w:val="005F4E01"/>
    <w:rsid w:val="005F4F84"/>
    <w:rsid w:val="005F6C79"/>
    <w:rsid w:val="005F6DB6"/>
    <w:rsid w:val="005F79B7"/>
    <w:rsid w:val="005F7AD9"/>
    <w:rsid w:val="0060357E"/>
    <w:rsid w:val="00603BBD"/>
    <w:rsid w:val="006052D7"/>
    <w:rsid w:val="0060571D"/>
    <w:rsid w:val="0060711A"/>
    <w:rsid w:val="00607B01"/>
    <w:rsid w:val="006127B9"/>
    <w:rsid w:val="006128B7"/>
    <w:rsid w:val="0061297F"/>
    <w:rsid w:val="00612E7E"/>
    <w:rsid w:val="006130F2"/>
    <w:rsid w:val="00613EA4"/>
    <w:rsid w:val="0061543F"/>
    <w:rsid w:val="00615682"/>
    <w:rsid w:val="00615C71"/>
    <w:rsid w:val="00615D37"/>
    <w:rsid w:val="0061680D"/>
    <w:rsid w:val="00620F42"/>
    <w:rsid w:val="00621329"/>
    <w:rsid w:val="006220B4"/>
    <w:rsid w:val="006255EE"/>
    <w:rsid w:val="00625CC1"/>
    <w:rsid w:val="00627153"/>
    <w:rsid w:val="00630B56"/>
    <w:rsid w:val="0063135E"/>
    <w:rsid w:val="00631C05"/>
    <w:rsid w:val="00637490"/>
    <w:rsid w:val="00637DA2"/>
    <w:rsid w:val="006402E2"/>
    <w:rsid w:val="00640EAC"/>
    <w:rsid w:val="00641E34"/>
    <w:rsid w:val="0064259C"/>
    <w:rsid w:val="00642868"/>
    <w:rsid w:val="00642D2E"/>
    <w:rsid w:val="00644A3A"/>
    <w:rsid w:val="00645844"/>
    <w:rsid w:val="00645864"/>
    <w:rsid w:val="00646DDB"/>
    <w:rsid w:val="00650BC4"/>
    <w:rsid w:val="00650C06"/>
    <w:rsid w:val="006527AC"/>
    <w:rsid w:val="00652F9D"/>
    <w:rsid w:val="00654104"/>
    <w:rsid w:val="0065502C"/>
    <w:rsid w:val="00655ED2"/>
    <w:rsid w:val="006560C6"/>
    <w:rsid w:val="006578C4"/>
    <w:rsid w:val="00657FD5"/>
    <w:rsid w:val="00661C2F"/>
    <w:rsid w:val="00662892"/>
    <w:rsid w:val="0066334C"/>
    <w:rsid w:val="00663BBA"/>
    <w:rsid w:val="00664B56"/>
    <w:rsid w:val="00665634"/>
    <w:rsid w:val="00667E44"/>
    <w:rsid w:val="00671080"/>
    <w:rsid w:val="00672888"/>
    <w:rsid w:val="00672FCD"/>
    <w:rsid w:val="0067388C"/>
    <w:rsid w:val="0067432F"/>
    <w:rsid w:val="00675156"/>
    <w:rsid w:val="006835EB"/>
    <w:rsid w:val="00686BF3"/>
    <w:rsid w:val="00686E43"/>
    <w:rsid w:val="00687B85"/>
    <w:rsid w:val="00687BB6"/>
    <w:rsid w:val="00690FC8"/>
    <w:rsid w:val="006919EF"/>
    <w:rsid w:val="00691C2F"/>
    <w:rsid w:val="00692495"/>
    <w:rsid w:val="00692FE6"/>
    <w:rsid w:val="00694346"/>
    <w:rsid w:val="0069521F"/>
    <w:rsid w:val="006958D7"/>
    <w:rsid w:val="00696407"/>
    <w:rsid w:val="00696BBB"/>
    <w:rsid w:val="006A2442"/>
    <w:rsid w:val="006A2449"/>
    <w:rsid w:val="006A4CD9"/>
    <w:rsid w:val="006A6374"/>
    <w:rsid w:val="006A6A89"/>
    <w:rsid w:val="006A7481"/>
    <w:rsid w:val="006B1166"/>
    <w:rsid w:val="006B136B"/>
    <w:rsid w:val="006B41C1"/>
    <w:rsid w:val="006B5D56"/>
    <w:rsid w:val="006B6387"/>
    <w:rsid w:val="006B6D58"/>
    <w:rsid w:val="006B7414"/>
    <w:rsid w:val="006B7C8C"/>
    <w:rsid w:val="006C0895"/>
    <w:rsid w:val="006C3397"/>
    <w:rsid w:val="006C3DFD"/>
    <w:rsid w:val="006C5584"/>
    <w:rsid w:val="006C6C3D"/>
    <w:rsid w:val="006C729C"/>
    <w:rsid w:val="006C730C"/>
    <w:rsid w:val="006C7DFB"/>
    <w:rsid w:val="006D217C"/>
    <w:rsid w:val="006D39FA"/>
    <w:rsid w:val="006D48E0"/>
    <w:rsid w:val="006D4EB5"/>
    <w:rsid w:val="006D6003"/>
    <w:rsid w:val="006D7A76"/>
    <w:rsid w:val="006E04D3"/>
    <w:rsid w:val="006E17D8"/>
    <w:rsid w:val="006E19E8"/>
    <w:rsid w:val="006E21D5"/>
    <w:rsid w:val="006E42A1"/>
    <w:rsid w:val="006E4A3C"/>
    <w:rsid w:val="006E5894"/>
    <w:rsid w:val="006E5D54"/>
    <w:rsid w:val="006E6B1A"/>
    <w:rsid w:val="006F112A"/>
    <w:rsid w:val="006F2CF3"/>
    <w:rsid w:val="006F2E15"/>
    <w:rsid w:val="006F54B9"/>
    <w:rsid w:val="00700B94"/>
    <w:rsid w:val="007040DE"/>
    <w:rsid w:val="00706A72"/>
    <w:rsid w:val="007072A7"/>
    <w:rsid w:val="00711406"/>
    <w:rsid w:val="00711CAE"/>
    <w:rsid w:val="007120AB"/>
    <w:rsid w:val="00713A84"/>
    <w:rsid w:val="00714AC5"/>
    <w:rsid w:val="00715D93"/>
    <w:rsid w:val="0071667B"/>
    <w:rsid w:val="00717055"/>
    <w:rsid w:val="007178E0"/>
    <w:rsid w:val="00720658"/>
    <w:rsid w:val="00722790"/>
    <w:rsid w:val="0072293E"/>
    <w:rsid w:val="007229D5"/>
    <w:rsid w:val="00723249"/>
    <w:rsid w:val="00724195"/>
    <w:rsid w:val="00725AE2"/>
    <w:rsid w:val="00727DDC"/>
    <w:rsid w:val="00731C6C"/>
    <w:rsid w:val="0073242A"/>
    <w:rsid w:val="00732CFF"/>
    <w:rsid w:val="00734879"/>
    <w:rsid w:val="00734A63"/>
    <w:rsid w:val="00734C34"/>
    <w:rsid w:val="00734D94"/>
    <w:rsid w:val="007368C0"/>
    <w:rsid w:val="00736B00"/>
    <w:rsid w:val="007372E3"/>
    <w:rsid w:val="007376B2"/>
    <w:rsid w:val="00737A43"/>
    <w:rsid w:val="00740E44"/>
    <w:rsid w:val="00742F7F"/>
    <w:rsid w:val="00744EEF"/>
    <w:rsid w:val="00745268"/>
    <w:rsid w:val="007522A7"/>
    <w:rsid w:val="0075237E"/>
    <w:rsid w:val="007528A5"/>
    <w:rsid w:val="00753718"/>
    <w:rsid w:val="00754A48"/>
    <w:rsid w:val="00754E95"/>
    <w:rsid w:val="007563AA"/>
    <w:rsid w:val="0075704C"/>
    <w:rsid w:val="007600DE"/>
    <w:rsid w:val="0076195D"/>
    <w:rsid w:val="00766F12"/>
    <w:rsid w:val="00771C15"/>
    <w:rsid w:val="00773B4C"/>
    <w:rsid w:val="007742ED"/>
    <w:rsid w:val="007745B9"/>
    <w:rsid w:val="00774915"/>
    <w:rsid w:val="00781806"/>
    <w:rsid w:val="0078189F"/>
    <w:rsid w:val="00781E8C"/>
    <w:rsid w:val="00783C1D"/>
    <w:rsid w:val="00783DED"/>
    <w:rsid w:val="00784564"/>
    <w:rsid w:val="00785E22"/>
    <w:rsid w:val="00786AEA"/>
    <w:rsid w:val="00787D62"/>
    <w:rsid w:val="00791A4F"/>
    <w:rsid w:val="00791ADE"/>
    <w:rsid w:val="0079299D"/>
    <w:rsid w:val="00793767"/>
    <w:rsid w:val="0079536A"/>
    <w:rsid w:val="007A0FD7"/>
    <w:rsid w:val="007A1749"/>
    <w:rsid w:val="007A46FD"/>
    <w:rsid w:val="007A4B7F"/>
    <w:rsid w:val="007A50E9"/>
    <w:rsid w:val="007B02C4"/>
    <w:rsid w:val="007B10EA"/>
    <w:rsid w:val="007B151B"/>
    <w:rsid w:val="007B3EE9"/>
    <w:rsid w:val="007B72A2"/>
    <w:rsid w:val="007C134C"/>
    <w:rsid w:val="007C21DA"/>
    <w:rsid w:val="007C22D8"/>
    <w:rsid w:val="007C53CE"/>
    <w:rsid w:val="007C5E6B"/>
    <w:rsid w:val="007C675B"/>
    <w:rsid w:val="007C744F"/>
    <w:rsid w:val="007D035C"/>
    <w:rsid w:val="007D0F40"/>
    <w:rsid w:val="007D1899"/>
    <w:rsid w:val="007D2C86"/>
    <w:rsid w:val="007D32BD"/>
    <w:rsid w:val="007D3566"/>
    <w:rsid w:val="007D5076"/>
    <w:rsid w:val="007D5FFC"/>
    <w:rsid w:val="007E07A1"/>
    <w:rsid w:val="007E1BC1"/>
    <w:rsid w:val="007E2339"/>
    <w:rsid w:val="007E3736"/>
    <w:rsid w:val="007E3CF0"/>
    <w:rsid w:val="007E5351"/>
    <w:rsid w:val="007E5535"/>
    <w:rsid w:val="007E6331"/>
    <w:rsid w:val="007E6FFC"/>
    <w:rsid w:val="007F06A6"/>
    <w:rsid w:val="007F07A5"/>
    <w:rsid w:val="007F092F"/>
    <w:rsid w:val="007F0B81"/>
    <w:rsid w:val="007F126B"/>
    <w:rsid w:val="007F2916"/>
    <w:rsid w:val="007F484A"/>
    <w:rsid w:val="007F53E7"/>
    <w:rsid w:val="007F6904"/>
    <w:rsid w:val="007F6D64"/>
    <w:rsid w:val="008008D6"/>
    <w:rsid w:val="008013EC"/>
    <w:rsid w:val="00803642"/>
    <w:rsid w:val="00806703"/>
    <w:rsid w:val="0080780B"/>
    <w:rsid w:val="0081123C"/>
    <w:rsid w:val="008115F1"/>
    <w:rsid w:val="00815D1E"/>
    <w:rsid w:val="0081652A"/>
    <w:rsid w:val="00817FB4"/>
    <w:rsid w:val="00820E33"/>
    <w:rsid w:val="00821342"/>
    <w:rsid w:val="0082308A"/>
    <w:rsid w:val="00825C30"/>
    <w:rsid w:val="00830156"/>
    <w:rsid w:val="00835398"/>
    <w:rsid w:val="00835682"/>
    <w:rsid w:val="008356BD"/>
    <w:rsid w:val="008361ED"/>
    <w:rsid w:val="00836BA6"/>
    <w:rsid w:val="008371CD"/>
    <w:rsid w:val="00837F65"/>
    <w:rsid w:val="00841FC9"/>
    <w:rsid w:val="008438E5"/>
    <w:rsid w:val="00843B63"/>
    <w:rsid w:val="00846EBF"/>
    <w:rsid w:val="00847148"/>
    <w:rsid w:val="0084776C"/>
    <w:rsid w:val="00850388"/>
    <w:rsid w:val="00850DA2"/>
    <w:rsid w:val="008512E7"/>
    <w:rsid w:val="008517FE"/>
    <w:rsid w:val="00851B7C"/>
    <w:rsid w:val="00851DB9"/>
    <w:rsid w:val="008525BE"/>
    <w:rsid w:val="0085269E"/>
    <w:rsid w:val="00854F49"/>
    <w:rsid w:val="00854F98"/>
    <w:rsid w:val="008565CF"/>
    <w:rsid w:val="00856EDE"/>
    <w:rsid w:val="00860955"/>
    <w:rsid w:val="00860C78"/>
    <w:rsid w:val="00861694"/>
    <w:rsid w:val="00861954"/>
    <w:rsid w:val="00862EE1"/>
    <w:rsid w:val="00864C2A"/>
    <w:rsid w:val="00866156"/>
    <w:rsid w:val="00870122"/>
    <w:rsid w:val="008701BF"/>
    <w:rsid w:val="008708D3"/>
    <w:rsid w:val="00870B28"/>
    <w:rsid w:val="00871048"/>
    <w:rsid w:val="00871107"/>
    <w:rsid w:val="0087318C"/>
    <w:rsid w:val="008737D0"/>
    <w:rsid w:val="008738E3"/>
    <w:rsid w:val="00874A04"/>
    <w:rsid w:val="00874BE7"/>
    <w:rsid w:val="00874F33"/>
    <w:rsid w:val="00881B01"/>
    <w:rsid w:val="008824A8"/>
    <w:rsid w:val="0088266B"/>
    <w:rsid w:val="00882B38"/>
    <w:rsid w:val="0088346E"/>
    <w:rsid w:val="00883C07"/>
    <w:rsid w:val="008840C6"/>
    <w:rsid w:val="008854FF"/>
    <w:rsid w:val="00886058"/>
    <w:rsid w:val="008864FB"/>
    <w:rsid w:val="008876E4"/>
    <w:rsid w:val="00887E82"/>
    <w:rsid w:val="00887E95"/>
    <w:rsid w:val="00892C48"/>
    <w:rsid w:val="00892D83"/>
    <w:rsid w:val="00893743"/>
    <w:rsid w:val="00894896"/>
    <w:rsid w:val="008956F0"/>
    <w:rsid w:val="00895B3A"/>
    <w:rsid w:val="00895F11"/>
    <w:rsid w:val="008974D3"/>
    <w:rsid w:val="008978E8"/>
    <w:rsid w:val="00897BBE"/>
    <w:rsid w:val="008A0836"/>
    <w:rsid w:val="008A29CD"/>
    <w:rsid w:val="008A4C29"/>
    <w:rsid w:val="008A515A"/>
    <w:rsid w:val="008A610F"/>
    <w:rsid w:val="008A7799"/>
    <w:rsid w:val="008A7A4D"/>
    <w:rsid w:val="008B0A13"/>
    <w:rsid w:val="008B0A29"/>
    <w:rsid w:val="008B228F"/>
    <w:rsid w:val="008B3192"/>
    <w:rsid w:val="008B589F"/>
    <w:rsid w:val="008B654C"/>
    <w:rsid w:val="008B6752"/>
    <w:rsid w:val="008B7DFC"/>
    <w:rsid w:val="008C06CB"/>
    <w:rsid w:val="008C3722"/>
    <w:rsid w:val="008C469C"/>
    <w:rsid w:val="008C4C5E"/>
    <w:rsid w:val="008C5B3C"/>
    <w:rsid w:val="008D084B"/>
    <w:rsid w:val="008D13D2"/>
    <w:rsid w:val="008D2A07"/>
    <w:rsid w:val="008D2BB4"/>
    <w:rsid w:val="008D2DAF"/>
    <w:rsid w:val="008D3391"/>
    <w:rsid w:val="008D4179"/>
    <w:rsid w:val="008D5245"/>
    <w:rsid w:val="008D64DF"/>
    <w:rsid w:val="008E0EF7"/>
    <w:rsid w:val="008E11E6"/>
    <w:rsid w:val="008E24E6"/>
    <w:rsid w:val="008E54B8"/>
    <w:rsid w:val="008E5A43"/>
    <w:rsid w:val="008E6AD1"/>
    <w:rsid w:val="008E6D32"/>
    <w:rsid w:val="008F4A80"/>
    <w:rsid w:val="008F4BB5"/>
    <w:rsid w:val="008F555C"/>
    <w:rsid w:val="008F5A98"/>
    <w:rsid w:val="00902EEB"/>
    <w:rsid w:val="00904B76"/>
    <w:rsid w:val="00904C34"/>
    <w:rsid w:val="00904F8D"/>
    <w:rsid w:val="009077AE"/>
    <w:rsid w:val="00912ADD"/>
    <w:rsid w:val="00913D23"/>
    <w:rsid w:val="00914BE7"/>
    <w:rsid w:val="00914C16"/>
    <w:rsid w:val="00916E4C"/>
    <w:rsid w:val="009203B7"/>
    <w:rsid w:val="009206DB"/>
    <w:rsid w:val="0092200C"/>
    <w:rsid w:val="00922A06"/>
    <w:rsid w:val="0092375E"/>
    <w:rsid w:val="00923AE0"/>
    <w:rsid w:val="00923FC2"/>
    <w:rsid w:val="0092545A"/>
    <w:rsid w:val="00925A3B"/>
    <w:rsid w:val="00926150"/>
    <w:rsid w:val="009300C8"/>
    <w:rsid w:val="00930E5C"/>
    <w:rsid w:val="009313A3"/>
    <w:rsid w:val="00931F88"/>
    <w:rsid w:val="00932660"/>
    <w:rsid w:val="00932856"/>
    <w:rsid w:val="00933946"/>
    <w:rsid w:val="00933BD4"/>
    <w:rsid w:val="00937283"/>
    <w:rsid w:val="0093758A"/>
    <w:rsid w:val="009408C6"/>
    <w:rsid w:val="00940CAF"/>
    <w:rsid w:val="0094215D"/>
    <w:rsid w:val="009463EB"/>
    <w:rsid w:val="00947016"/>
    <w:rsid w:val="00947603"/>
    <w:rsid w:val="00950870"/>
    <w:rsid w:val="0095124A"/>
    <w:rsid w:val="00951784"/>
    <w:rsid w:val="00951AAB"/>
    <w:rsid w:val="0095783C"/>
    <w:rsid w:val="009600D9"/>
    <w:rsid w:val="00963B9B"/>
    <w:rsid w:val="00966DFF"/>
    <w:rsid w:val="0096733C"/>
    <w:rsid w:val="0097036A"/>
    <w:rsid w:val="00974008"/>
    <w:rsid w:val="00974AD0"/>
    <w:rsid w:val="00976096"/>
    <w:rsid w:val="00981653"/>
    <w:rsid w:val="00981FE3"/>
    <w:rsid w:val="00982C3A"/>
    <w:rsid w:val="00984184"/>
    <w:rsid w:val="00985139"/>
    <w:rsid w:val="00985819"/>
    <w:rsid w:val="0098597F"/>
    <w:rsid w:val="00986C5D"/>
    <w:rsid w:val="00986EE0"/>
    <w:rsid w:val="00987BD0"/>
    <w:rsid w:val="00990754"/>
    <w:rsid w:val="00990EA1"/>
    <w:rsid w:val="0099347C"/>
    <w:rsid w:val="00994D71"/>
    <w:rsid w:val="00995436"/>
    <w:rsid w:val="00995754"/>
    <w:rsid w:val="00995D40"/>
    <w:rsid w:val="00995EDB"/>
    <w:rsid w:val="00996456"/>
    <w:rsid w:val="00996CB2"/>
    <w:rsid w:val="00997571"/>
    <w:rsid w:val="009A2F77"/>
    <w:rsid w:val="009A66E3"/>
    <w:rsid w:val="009A73DF"/>
    <w:rsid w:val="009A7E3A"/>
    <w:rsid w:val="009B0425"/>
    <w:rsid w:val="009B132C"/>
    <w:rsid w:val="009B1F7F"/>
    <w:rsid w:val="009B2274"/>
    <w:rsid w:val="009B2660"/>
    <w:rsid w:val="009B27B4"/>
    <w:rsid w:val="009B354C"/>
    <w:rsid w:val="009B3CD5"/>
    <w:rsid w:val="009B3D07"/>
    <w:rsid w:val="009B4677"/>
    <w:rsid w:val="009B58FA"/>
    <w:rsid w:val="009B59C4"/>
    <w:rsid w:val="009B67CD"/>
    <w:rsid w:val="009B6989"/>
    <w:rsid w:val="009B69EC"/>
    <w:rsid w:val="009B6D4C"/>
    <w:rsid w:val="009C0862"/>
    <w:rsid w:val="009C0902"/>
    <w:rsid w:val="009C0B27"/>
    <w:rsid w:val="009C0E36"/>
    <w:rsid w:val="009C257F"/>
    <w:rsid w:val="009C4F46"/>
    <w:rsid w:val="009C5744"/>
    <w:rsid w:val="009C70D3"/>
    <w:rsid w:val="009D15DA"/>
    <w:rsid w:val="009D17BE"/>
    <w:rsid w:val="009D1E52"/>
    <w:rsid w:val="009D21A6"/>
    <w:rsid w:val="009D39FC"/>
    <w:rsid w:val="009D659C"/>
    <w:rsid w:val="009E0B81"/>
    <w:rsid w:val="009E58E0"/>
    <w:rsid w:val="009E5CD2"/>
    <w:rsid w:val="009E76EC"/>
    <w:rsid w:val="009E7AD8"/>
    <w:rsid w:val="009E7C6D"/>
    <w:rsid w:val="009F0FA8"/>
    <w:rsid w:val="009F15FE"/>
    <w:rsid w:val="009F1965"/>
    <w:rsid w:val="009F3BC8"/>
    <w:rsid w:val="009F4686"/>
    <w:rsid w:val="009F66DE"/>
    <w:rsid w:val="009F6ACA"/>
    <w:rsid w:val="009F73D2"/>
    <w:rsid w:val="00A00ED0"/>
    <w:rsid w:val="00A010C0"/>
    <w:rsid w:val="00A022CE"/>
    <w:rsid w:val="00A023DC"/>
    <w:rsid w:val="00A02A5C"/>
    <w:rsid w:val="00A02A6A"/>
    <w:rsid w:val="00A039C8"/>
    <w:rsid w:val="00A03E11"/>
    <w:rsid w:val="00A04976"/>
    <w:rsid w:val="00A053AF"/>
    <w:rsid w:val="00A05595"/>
    <w:rsid w:val="00A07182"/>
    <w:rsid w:val="00A1006A"/>
    <w:rsid w:val="00A14C01"/>
    <w:rsid w:val="00A26DDF"/>
    <w:rsid w:val="00A2783A"/>
    <w:rsid w:val="00A27872"/>
    <w:rsid w:val="00A30C99"/>
    <w:rsid w:val="00A3405E"/>
    <w:rsid w:val="00A346C1"/>
    <w:rsid w:val="00A35457"/>
    <w:rsid w:val="00A36D2E"/>
    <w:rsid w:val="00A371A3"/>
    <w:rsid w:val="00A375AD"/>
    <w:rsid w:val="00A37BE6"/>
    <w:rsid w:val="00A42BB7"/>
    <w:rsid w:val="00A4323B"/>
    <w:rsid w:val="00A460C9"/>
    <w:rsid w:val="00A47F03"/>
    <w:rsid w:val="00A52EF2"/>
    <w:rsid w:val="00A536A1"/>
    <w:rsid w:val="00A53C9E"/>
    <w:rsid w:val="00A55249"/>
    <w:rsid w:val="00A607B6"/>
    <w:rsid w:val="00A6146F"/>
    <w:rsid w:val="00A621D2"/>
    <w:rsid w:val="00A62B6A"/>
    <w:rsid w:val="00A62D2C"/>
    <w:rsid w:val="00A63CF9"/>
    <w:rsid w:val="00A63DDC"/>
    <w:rsid w:val="00A658B2"/>
    <w:rsid w:val="00A669DA"/>
    <w:rsid w:val="00A66FC3"/>
    <w:rsid w:val="00A67DF5"/>
    <w:rsid w:val="00A70696"/>
    <w:rsid w:val="00A71632"/>
    <w:rsid w:val="00A73BA5"/>
    <w:rsid w:val="00A75784"/>
    <w:rsid w:val="00A75B9A"/>
    <w:rsid w:val="00A76E7C"/>
    <w:rsid w:val="00A821EA"/>
    <w:rsid w:val="00A84588"/>
    <w:rsid w:val="00A84734"/>
    <w:rsid w:val="00A84CA4"/>
    <w:rsid w:val="00A86743"/>
    <w:rsid w:val="00A90034"/>
    <w:rsid w:val="00A90855"/>
    <w:rsid w:val="00A917C7"/>
    <w:rsid w:val="00A940AD"/>
    <w:rsid w:val="00A941DA"/>
    <w:rsid w:val="00A946A7"/>
    <w:rsid w:val="00A971E7"/>
    <w:rsid w:val="00AA0121"/>
    <w:rsid w:val="00AA09A6"/>
    <w:rsid w:val="00AA0C50"/>
    <w:rsid w:val="00AA3FA6"/>
    <w:rsid w:val="00AA4646"/>
    <w:rsid w:val="00AA5A1D"/>
    <w:rsid w:val="00AA6941"/>
    <w:rsid w:val="00AB2270"/>
    <w:rsid w:val="00AB2EC8"/>
    <w:rsid w:val="00AB33B3"/>
    <w:rsid w:val="00AB4014"/>
    <w:rsid w:val="00AB4CC8"/>
    <w:rsid w:val="00AB5542"/>
    <w:rsid w:val="00AB5822"/>
    <w:rsid w:val="00AB712E"/>
    <w:rsid w:val="00AC0DE2"/>
    <w:rsid w:val="00AC22B0"/>
    <w:rsid w:val="00AC3677"/>
    <w:rsid w:val="00AC500E"/>
    <w:rsid w:val="00AC7238"/>
    <w:rsid w:val="00AC7D25"/>
    <w:rsid w:val="00AD0C09"/>
    <w:rsid w:val="00AD14CE"/>
    <w:rsid w:val="00AD1892"/>
    <w:rsid w:val="00AD1901"/>
    <w:rsid w:val="00AD4BB6"/>
    <w:rsid w:val="00AD52E3"/>
    <w:rsid w:val="00AD7E71"/>
    <w:rsid w:val="00AE03C0"/>
    <w:rsid w:val="00AE14BE"/>
    <w:rsid w:val="00AE1D20"/>
    <w:rsid w:val="00AE1FAB"/>
    <w:rsid w:val="00AE2DA0"/>
    <w:rsid w:val="00AE3A6B"/>
    <w:rsid w:val="00AE4C8A"/>
    <w:rsid w:val="00AE4CD1"/>
    <w:rsid w:val="00AE57F4"/>
    <w:rsid w:val="00AE585D"/>
    <w:rsid w:val="00AE5CF5"/>
    <w:rsid w:val="00AE7832"/>
    <w:rsid w:val="00AF0810"/>
    <w:rsid w:val="00AF0D58"/>
    <w:rsid w:val="00AF1970"/>
    <w:rsid w:val="00AF3613"/>
    <w:rsid w:val="00AF49B8"/>
    <w:rsid w:val="00AF7396"/>
    <w:rsid w:val="00B018A6"/>
    <w:rsid w:val="00B02470"/>
    <w:rsid w:val="00B034AE"/>
    <w:rsid w:val="00B03E19"/>
    <w:rsid w:val="00B03E57"/>
    <w:rsid w:val="00B0589B"/>
    <w:rsid w:val="00B06D5B"/>
    <w:rsid w:val="00B10585"/>
    <w:rsid w:val="00B112D9"/>
    <w:rsid w:val="00B1314C"/>
    <w:rsid w:val="00B1357E"/>
    <w:rsid w:val="00B1406E"/>
    <w:rsid w:val="00B141A2"/>
    <w:rsid w:val="00B14A50"/>
    <w:rsid w:val="00B14FF2"/>
    <w:rsid w:val="00B160FF"/>
    <w:rsid w:val="00B16484"/>
    <w:rsid w:val="00B17548"/>
    <w:rsid w:val="00B1760C"/>
    <w:rsid w:val="00B23FA8"/>
    <w:rsid w:val="00B24DE0"/>
    <w:rsid w:val="00B30F74"/>
    <w:rsid w:val="00B31C2C"/>
    <w:rsid w:val="00B31C76"/>
    <w:rsid w:val="00B32F9B"/>
    <w:rsid w:val="00B33F77"/>
    <w:rsid w:val="00B343A0"/>
    <w:rsid w:val="00B35718"/>
    <w:rsid w:val="00B37C85"/>
    <w:rsid w:val="00B416D1"/>
    <w:rsid w:val="00B43D35"/>
    <w:rsid w:val="00B44EE3"/>
    <w:rsid w:val="00B4652C"/>
    <w:rsid w:val="00B46A23"/>
    <w:rsid w:val="00B50747"/>
    <w:rsid w:val="00B52A75"/>
    <w:rsid w:val="00B52A99"/>
    <w:rsid w:val="00B54126"/>
    <w:rsid w:val="00B55277"/>
    <w:rsid w:val="00B5737B"/>
    <w:rsid w:val="00B574A8"/>
    <w:rsid w:val="00B575C1"/>
    <w:rsid w:val="00B57909"/>
    <w:rsid w:val="00B60FE3"/>
    <w:rsid w:val="00B612CC"/>
    <w:rsid w:val="00B6169A"/>
    <w:rsid w:val="00B62B81"/>
    <w:rsid w:val="00B654B7"/>
    <w:rsid w:val="00B65D65"/>
    <w:rsid w:val="00B6663C"/>
    <w:rsid w:val="00B70A91"/>
    <w:rsid w:val="00B7162D"/>
    <w:rsid w:val="00B719E3"/>
    <w:rsid w:val="00B725E6"/>
    <w:rsid w:val="00B727EF"/>
    <w:rsid w:val="00B75891"/>
    <w:rsid w:val="00B766E1"/>
    <w:rsid w:val="00B774D9"/>
    <w:rsid w:val="00B81473"/>
    <w:rsid w:val="00B82BC8"/>
    <w:rsid w:val="00B84791"/>
    <w:rsid w:val="00B85148"/>
    <w:rsid w:val="00B85469"/>
    <w:rsid w:val="00B85C75"/>
    <w:rsid w:val="00B87769"/>
    <w:rsid w:val="00B92D1F"/>
    <w:rsid w:val="00B9401E"/>
    <w:rsid w:val="00B94C55"/>
    <w:rsid w:val="00B9573F"/>
    <w:rsid w:val="00B963DF"/>
    <w:rsid w:val="00B97BE9"/>
    <w:rsid w:val="00B97CFD"/>
    <w:rsid w:val="00BA03AB"/>
    <w:rsid w:val="00BA29C5"/>
    <w:rsid w:val="00BA36FA"/>
    <w:rsid w:val="00BA58E5"/>
    <w:rsid w:val="00BA6D2B"/>
    <w:rsid w:val="00BB06FF"/>
    <w:rsid w:val="00BB0AC6"/>
    <w:rsid w:val="00BB2278"/>
    <w:rsid w:val="00BB2830"/>
    <w:rsid w:val="00BB33F5"/>
    <w:rsid w:val="00BB420A"/>
    <w:rsid w:val="00BB4F7B"/>
    <w:rsid w:val="00BB633C"/>
    <w:rsid w:val="00BB6CA0"/>
    <w:rsid w:val="00BB6EF6"/>
    <w:rsid w:val="00BB6F0C"/>
    <w:rsid w:val="00BB7464"/>
    <w:rsid w:val="00BC03F3"/>
    <w:rsid w:val="00BC14D4"/>
    <w:rsid w:val="00BC1C86"/>
    <w:rsid w:val="00BC3633"/>
    <w:rsid w:val="00BC5352"/>
    <w:rsid w:val="00BD00FD"/>
    <w:rsid w:val="00BD31B4"/>
    <w:rsid w:val="00BD327F"/>
    <w:rsid w:val="00BD34B1"/>
    <w:rsid w:val="00BD433D"/>
    <w:rsid w:val="00BD5C83"/>
    <w:rsid w:val="00BD6181"/>
    <w:rsid w:val="00BD660F"/>
    <w:rsid w:val="00BD66FD"/>
    <w:rsid w:val="00BE08C7"/>
    <w:rsid w:val="00BE5636"/>
    <w:rsid w:val="00BE5EAF"/>
    <w:rsid w:val="00BE6529"/>
    <w:rsid w:val="00BE6B2B"/>
    <w:rsid w:val="00BF1673"/>
    <w:rsid w:val="00BF246B"/>
    <w:rsid w:val="00BF333B"/>
    <w:rsid w:val="00BF3C43"/>
    <w:rsid w:val="00BF4386"/>
    <w:rsid w:val="00BF43AA"/>
    <w:rsid w:val="00BF66FD"/>
    <w:rsid w:val="00BF74DD"/>
    <w:rsid w:val="00BF7F8C"/>
    <w:rsid w:val="00C01E33"/>
    <w:rsid w:val="00C02861"/>
    <w:rsid w:val="00C03A74"/>
    <w:rsid w:val="00C041B6"/>
    <w:rsid w:val="00C046C7"/>
    <w:rsid w:val="00C055D7"/>
    <w:rsid w:val="00C079A8"/>
    <w:rsid w:val="00C07ADB"/>
    <w:rsid w:val="00C07FE3"/>
    <w:rsid w:val="00C11951"/>
    <w:rsid w:val="00C12322"/>
    <w:rsid w:val="00C1387B"/>
    <w:rsid w:val="00C144E0"/>
    <w:rsid w:val="00C14ED9"/>
    <w:rsid w:val="00C151EC"/>
    <w:rsid w:val="00C16A0C"/>
    <w:rsid w:val="00C17886"/>
    <w:rsid w:val="00C20919"/>
    <w:rsid w:val="00C20D53"/>
    <w:rsid w:val="00C21E8A"/>
    <w:rsid w:val="00C23FCD"/>
    <w:rsid w:val="00C242BE"/>
    <w:rsid w:val="00C263E8"/>
    <w:rsid w:val="00C27325"/>
    <w:rsid w:val="00C2752F"/>
    <w:rsid w:val="00C3225A"/>
    <w:rsid w:val="00C32727"/>
    <w:rsid w:val="00C34282"/>
    <w:rsid w:val="00C35014"/>
    <w:rsid w:val="00C36E52"/>
    <w:rsid w:val="00C455A0"/>
    <w:rsid w:val="00C455DD"/>
    <w:rsid w:val="00C467DF"/>
    <w:rsid w:val="00C50EBA"/>
    <w:rsid w:val="00C51E8B"/>
    <w:rsid w:val="00C53826"/>
    <w:rsid w:val="00C53CB3"/>
    <w:rsid w:val="00C54012"/>
    <w:rsid w:val="00C54AD1"/>
    <w:rsid w:val="00C5519B"/>
    <w:rsid w:val="00C55403"/>
    <w:rsid w:val="00C570C5"/>
    <w:rsid w:val="00C57465"/>
    <w:rsid w:val="00C57B09"/>
    <w:rsid w:val="00C601F4"/>
    <w:rsid w:val="00C608C5"/>
    <w:rsid w:val="00C61396"/>
    <w:rsid w:val="00C62577"/>
    <w:rsid w:val="00C64DFD"/>
    <w:rsid w:val="00C659B0"/>
    <w:rsid w:val="00C66665"/>
    <w:rsid w:val="00C70246"/>
    <w:rsid w:val="00C76420"/>
    <w:rsid w:val="00C774A9"/>
    <w:rsid w:val="00C801B8"/>
    <w:rsid w:val="00C82759"/>
    <w:rsid w:val="00C867B4"/>
    <w:rsid w:val="00C90753"/>
    <w:rsid w:val="00C90882"/>
    <w:rsid w:val="00C95444"/>
    <w:rsid w:val="00C96393"/>
    <w:rsid w:val="00C96C66"/>
    <w:rsid w:val="00C96D88"/>
    <w:rsid w:val="00CA10C9"/>
    <w:rsid w:val="00CA1F20"/>
    <w:rsid w:val="00CA2829"/>
    <w:rsid w:val="00CA50E0"/>
    <w:rsid w:val="00CA548F"/>
    <w:rsid w:val="00CA6339"/>
    <w:rsid w:val="00CB0493"/>
    <w:rsid w:val="00CB0977"/>
    <w:rsid w:val="00CB0E8D"/>
    <w:rsid w:val="00CB0FD5"/>
    <w:rsid w:val="00CB181A"/>
    <w:rsid w:val="00CB2A4D"/>
    <w:rsid w:val="00CB534E"/>
    <w:rsid w:val="00CB5978"/>
    <w:rsid w:val="00CB6F73"/>
    <w:rsid w:val="00CB6FC8"/>
    <w:rsid w:val="00CB7B71"/>
    <w:rsid w:val="00CB7F0C"/>
    <w:rsid w:val="00CC082F"/>
    <w:rsid w:val="00CC1733"/>
    <w:rsid w:val="00CC381A"/>
    <w:rsid w:val="00CC4891"/>
    <w:rsid w:val="00CC586B"/>
    <w:rsid w:val="00CC696E"/>
    <w:rsid w:val="00CD0278"/>
    <w:rsid w:val="00CD12CE"/>
    <w:rsid w:val="00CD266B"/>
    <w:rsid w:val="00CD44FA"/>
    <w:rsid w:val="00CD74C2"/>
    <w:rsid w:val="00CE2AA3"/>
    <w:rsid w:val="00CE31D1"/>
    <w:rsid w:val="00CE3CA6"/>
    <w:rsid w:val="00CE4900"/>
    <w:rsid w:val="00CE4D8B"/>
    <w:rsid w:val="00CE4E30"/>
    <w:rsid w:val="00CE5984"/>
    <w:rsid w:val="00CE5C82"/>
    <w:rsid w:val="00CE5F1C"/>
    <w:rsid w:val="00CE72C3"/>
    <w:rsid w:val="00CF0ACB"/>
    <w:rsid w:val="00CF308C"/>
    <w:rsid w:val="00CF3F57"/>
    <w:rsid w:val="00CF4A90"/>
    <w:rsid w:val="00CF5F4B"/>
    <w:rsid w:val="00CF763E"/>
    <w:rsid w:val="00D01669"/>
    <w:rsid w:val="00D04500"/>
    <w:rsid w:val="00D06EC2"/>
    <w:rsid w:val="00D11265"/>
    <w:rsid w:val="00D13E60"/>
    <w:rsid w:val="00D142B0"/>
    <w:rsid w:val="00D15422"/>
    <w:rsid w:val="00D154C9"/>
    <w:rsid w:val="00D202FD"/>
    <w:rsid w:val="00D2034E"/>
    <w:rsid w:val="00D20CFE"/>
    <w:rsid w:val="00D21164"/>
    <w:rsid w:val="00D2383D"/>
    <w:rsid w:val="00D25220"/>
    <w:rsid w:val="00D25784"/>
    <w:rsid w:val="00D27759"/>
    <w:rsid w:val="00D27B77"/>
    <w:rsid w:val="00D316BB"/>
    <w:rsid w:val="00D321A3"/>
    <w:rsid w:val="00D32A5D"/>
    <w:rsid w:val="00D32ABC"/>
    <w:rsid w:val="00D34018"/>
    <w:rsid w:val="00D36134"/>
    <w:rsid w:val="00D362B1"/>
    <w:rsid w:val="00D36CCB"/>
    <w:rsid w:val="00D36FF6"/>
    <w:rsid w:val="00D37BDE"/>
    <w:rsid w:val="00D4314D"/>
    <w:rsid w:val="00D4343F"/>
    <w:rsid w:val="00D4346E"/>
    <w:rsid w:val="00D43624"/>
    <w:rsid w:val="00D45E8C"/>
    <w:rsid w:val="00D45EA3"/>
    <w:rsid w:val="00D46157"/>
    <w:rsid w:val="00D463FA"/>
    <w:rsid w:val="00D501D8"/>
    <w:rsid w:val="00D50B8E"/>
    <w:rsid w:val="00D521F2"/>
    <w:rsid w:val="00D523AE"/>
    <w:rsid w:val="00D53327"/>
    <w:rsid w:val="00D5532F"/>
    <w:rsid w:val="00D56206"/>
    <w:rsid w:val="00D567A6"/>
    <w:rsid w:val="00D576B7"/>
    <w:rsid w:val="00D61D0E"/>
    <w:rsid w:val="00D6223B"/>
    <w:rsid w:val="00D62C93"/>
    <w:rsid w:val="00D65C1D"/>
    <w:rsid w:val="00D670C5"/>
    <w:rsid w:val="00D67A93"/>
    <w:rsid w:val="00D67DC7"/>
    <w:rsid w:val="00D7268E"/>
    <w:rsid w:val="00D7459E"/>
    <w:rsid w:val="00D74E86"/>
    <w:rsid w:val="00D752BC"/>
    <w:rsid w:val="00D75C19"/>
    <w:rsid w:val="00D77740"/>
    <w:rsid w:val="00D80047"/>
    <w:rsid w:val="00D81EDA"/>
    <w:rsid w:val="00D8349F"/>
    <w:rsid w:val="00D84A60"/>
    <w:rsid w:val="00D84F17"/>
    <w:rsid w:val="00D85559"/>
    <w:rsid w:val="00D871F1"/>
    <w:rsid w:val="00D900B9"/>
    <w:rsid w:val="00D901C6"/>
    <w:rsid w:val="00D90780"/>
    <w:rsid w:val="00D9486C"/>
    <w:rsid w:val="00D95EAB"/>
    <w:rsid w:val="00D97483"/>
    <w:rsid w:val="00DA0C41"/>
    <w:rsid w:val="00DA2131"/>
    <w:rsid w:val="00DA244A"/>
    <w:rsid w:val="00DA2880"/>
    <w:rsid w:val="00DA2D80"/>
    <w:rsid w:val="00DA39FC"/>
    <w:rsid w:val="00DA7ED8"/>
    <w:rsid w:val="00DB0807"/>
    <w:rsid w:val="00DB279E"/>
    <w:rsid w:val="00DB4F9A"/>
    <w:rsid w:val="00DB5C67"/>
    <w:rsid w:val="00DB6598"/>
    <w:rsid w:val="00DB6966"/>
    <w:rsid w:val="00DC0035"/>
    <w:rsid w:val="00DC0626"/>
    <w:rsid w:val="00DC2126"/>
    <w:rsid w:val="00DC5C7A"/>
    <w:rsid w:val="00DC6680"/>
    <w:rsid w:val="00DC6EEC"/>
    <w:rsid w:val="00DC7B8D"/>
    <w:rsid w:val="00DD023C"/>
    <w:rsid w:val="00DD15D7"/>
    <w:rsid w:val="00DD1FE4"/>
    <w:rsid w:val="00DD2837"/>
    <w:rsid w:val="00DD3795"/>
    <w:rsid w:val="00DD3BFF"/>
    <w:rsid w:val="00DD44A9"/>
    <w:rsid w:val="00DD5C20"/>
    <w:rsid w:val="00DE0715"/>
    <w:rsid w:val="00DE18C7"/>
    <w:rsid w:val="00DE245E"/>
    <w:rsid w:val="00DE2D2F"/>
    <w:rsid w:val="00DE2EEB"/>
    <w:rsid w:val="00DE3AF5"/>
    <w:rsid w:val="00DE54F2"/>
    <w:rsid w:val="00DE7AC4"/>
    <w:rsid w:val="00DF2CA4"/>
    <w:rsid w:val="00DF4307"/>
    <w:rsid w:val="00DF7273"/>
    <w:rsid w:val="00E0026A"/>
    <w:rsid w:val="00E00DD6"/>
    <w:rsid w:val="00E00E22"/>
    <w:rsid w:val="00E01980"/>
    <w:rsid w:val="00E02AAF"/>
    <w:rsid w:val="00E039FC"/>
    <w:rsid w:val="00E05579"/>
    <w:rsid w:val="00E05AC8"/>
    <w:rsid w:val="00E062F9"/>
    <w:rsid w:val="00E06FC4"/>
    <w:rsid w:val="00E07A3B"/>
    <w:rsid w:val="00E11266"/>
    <w:rsid w:val="00E11529"/>
    <w:rsid w:val="00E11E12"/>
    <w:rsid w:val="00E12471"/>
    <w:rsid w:val="00E13839"/>
    <w:rsid w:val="00E1529D"/>
    <w:rsid w:val="00E15661"/>
    <w:rsid w:val="00E15E3D"/>
    <w:rsid w:val="00E17735"/>
    <w:rsid w:val="00E23111"/>
    <w:rsid w:val="00E23755"/>
    <w:rsid w:val="00E23D5C"/>
    <w:rsid w:val="00E24ABC"/>
    <w:rsid w:val="00E26CFC"/>
    <w:rsid w:val="00E27CCD"/>
    <w:rsid w:val="00E30486"/>
    <w:rsid w:val="00E308D3"/>
    <w:rsid w:val="00E3227A"/>
    <w:rsid w:val="00E3231C"/>
    <w:rsid w:val="00E3319F"/>
    <w:rsid w:val="00E332F6"/>
    <w:rsid w:val="00E34044"/>
    <w:rsid w:val="00E3416C"/>
    <w:rsid w:val="00E3738E"/>
    <w:rsid w:val="00E37593"/>
    <w:rsid w:val="00E376E9"/>
    <w:rsid w:val="00E406EE"/>
    <w:rsid w:val="00E433AF"/>
    <w:rsid w:val="00E44C85"/>
    <w:rsid w:val="00E45683"/>
    <w:rsid w:val="00E464A5"/>
    <w:rsid w:val="00E464EC"/>
    <w:rsid w:val="00E46872"/>
    <w:rsid w:val="00E46E62"/>
    <w:rsid w:val="00E47637"/>
    <w:rsid w:val="00E47734"/>
    <w:rsid w:val="00E5110E"/>
    <w:rsid w:val="00E51E7D"/>
    <w:rsid w:val="00E520BA"/>
    <w:rsid w:val="00E532C7"/>
    <w:rsid w:val="00E539F6"/>
    <w:rsid w:val="00E55889"/>
    <w:rsid w:val="00E558EE"/>
    <w:rsid w:val="00E55FC4"/>
    <w:rsid w:val="00E606FA"/>
    <w:rsid w:val="00E61646"/>
    <w:rsid w:val="00E633D0"/>
    <w:rsid w:val="00E63ACF"/>
    <w:rsid w:val="00E65423"/>
    <w:rsid w:val="00E665D8"/>
    <w:rsid w:val="00E701A4"/>
    <w:rsid w:val="00E71337"/>
    <w:rsid w:val="00E73A52"/>
    <w:rsid w:val="00E73AC6"/>
    <w:rsid w:val="00E75572"/>
    <w:rsid w:val="00E76432"/>
    <w:rsid w:val="00E76B67"/>
    <w:rsid w:val="00E76E7B"/>
    <w:rsid w:val="00E775B4"/>
    <w:rsid w:val="00E80AAE"/>
    <w:rsid w:val="00E83B1E"/>
    <w:rsid w:val="00E83DA5"/>
    <w:rsid w:val="00E85B3A"/>
    <w:rsid w:val="00E86C0E"/>
    <w:rsid w:val="00E90B95"/>
    <w:rsid w:val="00E9201F"/>
    <w:rsid w:val="00E92938"/>
    <w:rsid w:val="00E933A6"/>
    <w:rsid w:val="00E9350D"/>
    <w:rsid w:val="00E93CA6"/>
    <w:rsid w:val="00E9412D"/>
    <w:rsid w:val="00E96261"/>
    <w:rsid w:val="00EA029A"/>
    <w:rsid w:val="00EA0590"/>
    <w:rsid w:val="00EA2C6E"/>
    <w:rsid w:val="00EA5ADA"/>
    <w:rsid w:val="00EB0121"/>
    <w:rsid w:val="00EB02DB"/>
    <w:rsid w:val="00EB2F10"/>
    <w:rsid w:val="00EB377F"/>
    <w:rsid w:val="00EB6956"/>
    <w:rsid w:val="00EB6E4E"/>
    <w:rsid w:val="00EB7526"/>
    <w:rsid w:val="00EB7D3F"/>
    <w:rsid w:val="00EC0476"/>
    <w:rsid w:val="00EC08B0"/>
    <w:rsid w:val="00EC1A8B"/>
    <w:rsid w:val="00EC20C1"/>
    <w:rsid w:val="00EC2E82"/>
    <w:rsid w:val="00EC49A2"/>
    <w:rsid w:val="00EC5867"/>
    <w:rsid w:val="00EC68BD"/>
    <w:rsid w:val="00EC7113"/>
    <w:rsid w:val="00ED09CC"/>
    <w:rsid w:val="00ED5DBB"/>
    <w:rsid w:val="00ED6536"/>
    <w:rsid w:val="00ED7177"/>
    <w:rsid w:val="00ED78C8"/>
    <w:rsid w:val="00ED7A45"/>
    <w:rsid w:val="00EE00AD"/>
    <w:rsid w:val="00EE00D6"/>
    <w:rsid w:val="00EE0398"/>
    <w:rsid w:val="00EE11E3"/>
    <w:rsid w:val="00EE1ADB"/>
    <w:rsid w:val="00EE52CE"/>
    <w:rsid w:val="00EE60D0"/>
    <w:rsid w:val="00EF18B5"/>
    <w:rsid w:val="00EF2C01"/>
    <w:rsid w:val="00EF617C"/>
    <w:rsid w:val="00EF71C4"/>
    <w:rsid w:val="00F001AD"/>
    <w:rsid w:val="00F05257"/>
    <w:rsid w:val="00F105DB"/>
    <w:rsid w:val="00F115F0"/>
    <w:rsid w:val="00F12518"/>
    <w:rsid w:val="00F12FB0"/>
    <w:rsid w:val="00F13094"/>
    <w:rsid w:val="00F13851"/>
    <w:rsid w:val="00F159C7"/>
    <w:rsid w:val="00F160EC"/>
    <w:rsid w:val="00F16D99"/>
    <w:rsid w:val="00F202B2"/>
    <w:rsid w:val="00F21ACE"/>
    <w:rsid w:val="00F23538"/>
    <w:rsid w:val="00F238BF"/>
    <w:rsid w:val="00F23C92"/>
    <w:rsid w:val="00F26BA9"/>
    <w:rsid w:val="00F26E5C"/>
    <w:rsid w:val="00F3061B"/>
    <w:rsid w:val="00F3295C"/>
    <w:rsid w:val="00F337FE"/>
    <w:rsid w:val="00F35E1F"/>
    <w:rsid w:val="00F36401"/>
    <w:rsid w:val="00F36DEF"/>
    <w:rsid w:val="00F42F51"/>
    <w:rsid w:val="00F450BB"/>
    <w:rsid w:val="00F52A1C"/>
    <w:rsid w:val="00F5387F"/>
    <w:rsid w:val="00F53CC8"/>
    <w:rsid w:val="00F54042"/>
    <w:rsid w:val="00F557BC"/>
    <w:rsid w:val="00F5585F"/>
    <w:rsid w:val="00F60828"/>
    <w:rsid w:val="00F6143C"/>
    <w:rsid w:val="00F626F8"/>
    <w:rsid w:val="00F63CD0"/>
    <w:rsid w:val="00F6546C"/>
    <w:rsid w:val="00F66971"/>
    <w:rsid w:val="00F671A1"/>
    <w:rsid w:val="00F677BB"/>
    <w:rsid w:val="00F67A75"/>
    <w:rsid w:val="00F67AAA"/>
    <w:rsid w:val="00F709BE"/>
    <w:rsid w:val="00F713BD"/>
    <w:rsid w:val="00F73698"/>
    <w:rsid w:val="00F74110"/>
    <w:rsid w:val="00F75CC0"/>
    <w:rsid w:val="00F76B53"/>
    <w:rsid w:val="00F77002"/>
    <w:rsid w:val="00F81EDB"/>
    <w:rsid w:val="00F83845"/>
    <w:rsid w:val="00F84A7C"/>
    <w:rsid w:val="00F87032"/>
    <w:rsid w:val="00F87F21"/>
    <w:rsid w:val="00F9002D"/>
    <w:rsid w:val="00F90A9B"/>
    <w:rsid w:val="00F924DB"/>
    <w:rsid w:val="00F934F3"/>
    <w:rsid w:val="00F93F0F"/>
    <w:rsid w:val="00F948A8"/>
    <w:rsid w:val="00F94B6C"/>
    <w:rsid w:val="00F9735A"/>
    <w:rsid w:val="00FA2B5C"/>
    <w:rsid w:val="00FA4377"/>
    <w:rsid w:val="00FA5687"/>
    <w:rsid w:val="00FA70EB"/>
    <w:rsid w:val="00FA7365"/>
    <w:rsid w:val="00FB1740"/>
    <w:rsid w:val="00FB2B26"/>
    <w:rsid w:val="00FB2DF0"/>
    <w:rsid w:val="00FB3DE0"/>
    <w:rsid w:val="00FB6AEF"/>
    <w:rsid w:val="00FB6F33"/>
    <w:rsid w:val="00FB70BB"/>
    <w:rsid w:val="00FC033B"/>
    <w:rsid w:val="00FC35AC"/>
    <w:rsid w:val="00FC48A4"/>
    <w:rsid w:val="00FC4F76"/>
    <w:rsid w:val="00FC518F"/>
    <w:rsid w:val="00FC5763"/>
    <w:rsid w:val="00FC57F5"/>
    <w:rsid w:val="00FC6007"/>
    <w:rsid w:val="00FD2777"/>
    <w:rsid w:val="00FD45BC"/>
    <w:rsid w:val="00FD510B"/>
    <w:rsid w:val="00FD58F0"/>
    <w:rsid w:val="00FD5DBE"/>
    <w:rsid w:val="00FD6F7B"/>
    <w:rsid w:val="00FE0961"/>
    <w:rsid w:val="00FE44F3"/>
    <w:rsid w:val="00FE4922"/>
    <w:rsid w:val="00FE6BE0"/>
    <w:rsid w:val="00FE7161"/>
    <w:rsid w:val="00FF1341"/>
    <w:rsid w:val="00FF1376"/>
    <w:rsid w:val="00FF4164"/>
    <w:rsid w:val="00FF5A04"/>
    <w:rsid w:val="00FF5CAD"/>
    <w:rsid w:val="00FF69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7873BD"/>
  <w14:defaultImageDpi w14:val="330"/>
  <w15:docId w15:val="{F9E1B3D1-DFD0-2941-A4B0-11473FAEC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26"/>
    <w:rPr>
      <w:rFonts w:ascii="Cambria" w:eastAsia="MS Mincho" w:hAnsi="Cambria" w:cs="Times New Roman"/>
      <w:lang w:val="en-GB"/>
    </w:rPr>
  </w:style>
  <w:style w:type="paragraph" w:styleId="Heading1">
    <w:name w:val="heading 1"/>
    <w:aliases w:val="Figure headings"/>
    <w:basedOn w:val="Normal"/>
    <w:next w:val="Normal"/>
    <w:link w:val="Heading1Char"/>
    <w:uiPriority w:val="9"/>
    <w:qFormat/>
    <w:rsid w:val="005B551A"/>
    <w:pPr>
      <w:spacing w:line="480" w:lineRule="auto"/>
      <w:outlineLvl w:val="0"/>
    </w:pPr>
    <w:rPr>
      <w:rFonts w:ascii="Times New Roman" w:hAnsi="Times New Roman"/>
      <w:b/>
      <w:bCs/>
      <w:smallCaps/>
      <w:sz w:val="20"/>
      <w:szCs w:val="20"/>
    </w:rPr>
  </w:style>
  <w:style w:type="paragraph" w:styleId="Heading2">
    <w:name w:val="heading 2"/>
    <w:aliases w:val="Chapter headings"/>
    <w:basedOn w:val="Normal"/>
    <w:next w:val="Normal"/>
    <w:link w:val="Heading2Char"/>
    <w:autoRedefine/>
    <w:uiPriority w:val="9"/>
    <w:unhideWhenUsed/>
    <w:qFormat/>
    <w:rsid w:val="005B551A"/>
    <w:pPr>
      <w:keepLines/>
      <w:pageBreakBefore/>
      <w:spacing w:before="600" w:after="120"/>
      <w:ind w:left="284"/>
      <w:jc w:val="right"/>
      <w:outlineLvl w:val="1"/>
    </w:pPr>
    <w:rPr>
      <w:rFonts w:ascii="Times New Roman" w:eastAsiaTheme="majorEastAsia" w:hAnsi="Times New Roman"/>
      <w:smallCaps/>
      <w:sz w:val="64"/>
      <w:szCs w:val="6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igure headings Char"/>
    <w:basedOn w:val="DefaultParagraphFont"/>
    <w:link w:val="Heading1"/>
    <w:uiPriority w:val="9"/>
    <w:rsid w:val="005B551A"/>
    <w:rPr>
      <w:rFonts w:ascii="Times New Roman" w:hAnsi="Times New Roman" w:cs="Times New Roman"/>
      <w:b/>
      <w:bCs/>
      <w:smallCaps/>
      <w:sz w:val="20"/>
      <w:szCs w:val="20"/>
    </w:rPr>
  </w:style>
  <w:style w:type="character" w:customStyle="1" w:styleId="Heading2Char">
    <w:name w:val="Heading 2 Char"/>
    <w:aliases w:val="Chapter headings Char"/>
    <w:basedOn w:val="DefaultParagraphFont"/>
    <w:link w:val="Heading2"/>
    <w:uiPriority w:val="9"/>
    <w:rsid w:val="005B551A"/>
    <w:rPr>
      <w:rFonts w:ascii="Times New Roman" w:eastAsiaTheme="majorEastAsia" w:hAnsi="Times New Roman" w:cs="Times New Roman"/>
      <w:smallCaps/>
      <w:sz w:val="64"/>
      <w:szCs w:val="64"/>
      <w:lang w:val="en-GB" w:eastAsia="en-GB"/>
    </w:rPr>
  </w:style>
  <w:style w:type="paragraph" w:styleId="TableofFigures">
    <w:name w:val="table of figures"/>
    <w:basedOn w:val="Heading1"/>
    <w:next w:val="Heading1"/>
    <w:uiPriority w:val="99"/>
    <w:unhideWhenUsed/>
    <w:qFormat/>
    <w:rsid w:val="007C134C"/>
    <w:pPr>
      <w:ind w:left="480" w:hanging="480"/>
    </w:pPr>
  </w:style>
  <w:style w:type="character" w:styleId="LineNumber">
    <w:name w:val="line number"/>
    <w:basedOn w:val="DefaultParagraphFont"/>
    <w:uiPriority w:val="99"/>
    <w:semiHidden/>
    <w:unhideWhenUsed/>
    <w:rsid w:val="00436591"/>
  </w:style>
  <w:style w:type="paragraph" w:customStyle="1" w:styleId="Normal1">
    <w:name w:val="Normal1"/>
    <w:rsid w:val="00EB7526"/>
    <w:pPr>
      <w:widowControl w:val="0"/>
    </w:pPr>
    <w:rPr>
      <w:rFonts w:ascii="Cambria" w:eastAsia="Cambria" w:hAnsi="Cambria" w:cs="Cambria"/>
      <w:color w:val="000000"/>
      <w:lang w:val="en-GB"/>
    </w:rPr>
  </w:style>
  <w:style w:type="paragraph" w:customStyle="1" w:styleId="NoteLevel11">
    <w:name w:val="Note Level 11"/>
    <w:basedOn w:val="Normal"/>
    <w:uiPriority w:val="99"/>
    <w:unhideWhenUsed/>
    <w:rsid w:val="00EB7526"/>
    <w:pPr>
      <w:keepNext/>
      <w:numPr>
        <w:numId w:val="2"/>
      </w:numPr>
      <w:contextualSpacing/>
      <w:outlineLvl w:val="0"/>
    </w:pPr>
    <w:rPr>
      <w:rFonts w:ascii="Verdana" w:hAnsi="Verdana"/>
    </w:rPr>
  </w:style>
  <w:style w:type="paragraph" w:customStyle="1" w:styleId="NoteLevel21">
    <w:name w:val="Note Level 21"/>
    <w:basedOn w:val="Normal"/>
    <w:uiPriority w:val="99"/>
    <w:unhideWhenUsed/>
    <w:rsid w:val="00EB7526"/>
    <w:pPr>
      <w:keepNext/>
      <w:numPr>
        <w:ilvl w:val="1"/>
        <w:numId w:val="2"/>
      </w:numPr>
      <w:contextualSpacing/>
      <w:outlineLvl w:val="1"/>
    </w:pPr>
    <w:rPr>
      <w:rFonts w:ascii="Verdana" w:hAnsi="Verdana"/>
    </w:rPr>
  </w:style>
  <w:style w:type="paragraph" w:customStyle="1" w:styleId="NoteLevel31">
    <w:name w:val="Note Level 31"/>
    <w:basedOn w:val="Normal"/>
    <w:uiPriority w:val="99"/>
    <w:semiHidden/>
    <w:unhideWhenUsed/>
    <w:rsid w:val="00EB7526"/>
    <w:pPr>
      <w:keepNext/>
      <w:numPr>
        <w:ilvl w:val="2"/>
        <w:numId w:val="2"/>
      </w:numPr>
      <w:tabs>
        <w:tab w:val="clear" w:pos="1440"/>
        <w:tab w:val="num" w:pos="360"/>
      </w:tabs>
      <w:ind w:left="0" w:firstLine="0"/>
      <w:contextualSpacing/>
      <w:outlineLvl w:val="2"/>
    </w:pPr>
    <w:rPr>
      <w:rFonts w:ascii="Verdana" w:hAnsi="Verdana"/>
    </w:rPr>
  </w:style>
  <w:style w:type="paragraph" w:customStyle="1" w:styleId="NoteLevel41">
    <w:name w:val="Note Level 41"/>
    <w:basedOn w:val="Normal"/>
    <w:uiPriority w:val="99"/>
    <w:semiHidden/>
    <w:unhideWhenUsed/>
    <w:rsid w:val="00EB7526"/>
    <w:pPr>
      <w:keepNext/>
      <w:numPr>
        <w:ilvl w:val="3"/>
        <w:numId w:val="2"/>
      </w:numPr>
      <w:tabs>
        <w:tab w:val="clear" w:pos="2160"/>
        <w:tab w:val="num" w:pos="360"/>
      </w:tabs>
      <w:ind w:left="0" w:firstLine="0"/>
      <w:contextualSpacing/>
      <w:outlineLvl w:val="3"/>
    </w:pPr>
    <w:rPr>
      <w:rFonts w:ascii="Verdana" w:hAnsi="Verdana"/>
    </w:rPr>
  </w:style>
  <w:style w:type="paragraph" w:customStyle="1" w:styleId="NoteLevel51">
    <w:name w:val="Note Level 51"/>
    <w:basedOn w:val="Normal"/>
    <w:uiPriority w:val="99"/>
    <w:semiHidden/>
    <w:unhideWhenUsed/>
    <w:rsid w:val="00EB7526"/>
    <w:pPr>
      <w:keepNext/>
      <w:numPr>
        <w:ilvl w:val="4"/>
        <w:numId w:val="2"/>
      </w:numPr>
      <w:tabs>
        <w:tab w:val="clear" w:pos="2880"/>
        <w:tab w:val="num" w:pos="360"/>
      </w:tabs>
      <w:ind w:left="0" w:firstLine="0"/>
      <w:contextualSpacing/>
      <w:outlineLvl w:val="4"/>
    </w:pPr>
    <w:rPr>
      <w:rFonts w:ascii="Verdana" w:hAnsi="Verdana"/>
    </w:rPr>
  </w:style>
  <w:style w:type="paragraph" w:customStyle="1" w:styleId="NoteLevel61">
    <w:name w:val="Note Level 61"/>
    <w:basedOn w:val="Normal"/>
    <w:uiPriority w:val="99"/>
    <w:semiHidden/>
    <w:unhideWhenUsed/>
    <w:rsid w:val="00EB7526"/>
    <w:pPr>
      <w:keepNext/>
      <w:numPr>
        <w:ilvl w:val="5"/>
        <w:numId w:val="2"/>
      </w:numPr>
      <w:tabs>
        <w:tab w:val="clear" w:pos="3600"/>
        <w:tab w:val="num" w:pos="360"/>
      </w:tabs>
      <w:ind w:left="0" w:firstLine="0"/>
      <w:contextualSpacing/>
      <w:outlineLvl w:val="5"/>
    </w:pPr>
    <w:rPr>
      <w:rFonts w:ascii="Verdana" w:hAnsi="Verdana"/>
    </w:rPr>
  </w:style>
  <w:style w:type="paragraph" w:customStyle="1" w:styleId="NoteLevel71">
    <w:name w:val="Note Level 71"/>
    <w:basedOn w:val="Normal"/>
    <w:uiPriority w:val="99"/>
    <w:semiHidden/>
    <w:unhideWhenUsed/>
    <w:rsid w:val="00EB7526"/>
    <w:pPr>
      <w:keepNext/>
      <w:numPr>
        <w:ilvl w:val="6"/>
        <w:numId w:val="2"/>
      </w:numPr>
      <w:tabs>
        <w:tab w:val="clear" w:pos="4320"/>
        <w:tab w:val="num" w:pos="360"/>
      </w:tabs>
      <w:ind w:left="0" w:firstLine="0"/>
      <w:contextualSpacing/>
      <w:outlineLvl w:val="6"/>
    </w:pPr>
    <w:rPr>
      <w:rFonts w:ascii="Verdana" w:hAnsi="Verdana"/>
    </w:rPr>
  </w:style>
  <w:style w:type="paragraph" w:customStyle="1" w:styleId="NoteLevel81">
    <w:name w:val="Note Level 81"/>
    <w:basedOn w:val="Normal"/>
    <w:uiPriority w:val="99"/>
    <w:semiHidden/>
    <w:unhideWhenUsed/>
    <w:rsid w:val="00EB7526"/>
    <w:pPr>
      <w:keepNext/>
      <w:numPr>
        <w:ilvl w:val="7"/>
        <w:numId w:val="2"/>
      </w:numPr>
      <w:tabs>
        <w:tab w:val="clear" w:pos="5040"/>
        <w:tab w:val="num" w:pos="360"/>
      </w:tabs>
      <w:ind w:left="0" w:firstLine="0"/>
      <w:contextualSpacing/>
      <w:outlineLvl w:val="7"/>
    </w:pPr>
    <w:rPr>
      <w:rFonts w:ascii="Verdana" w:hAnsi="Verdana"/>
    </w:rPr>
  </w:style>
  <w:style w:type="paragraph" w:customStyle="1" w:styleId="NoteLevel91">
    <w:name w:val="Note Level 91"/>
    <w:basedOn w:val="Normal"/>
    <w:uiPriority w:val="99"/>
    <w:semiHidden/>
    <w:unhideWhenUsed/>
    <w:rsid w:val="00EB7526"/>
    <w:pPr>
      <w:keepNext/>
      <w:numPr>
        <w:ilvl w:val="8"/>
        <w:numId w:val="2"/>
      </w:numPr>
      <w:tabs>
        <w:tab w:val="clear" w:pos="5760"/>
        <w:tab w:val="num" w:pos="360"/>
      </w:tabs>
      <w:ind w:left="0" w:firstLine="0"/>
      <w:contextualSpacing/>
      <w:outlineLvl w:val="8"/>
    </w:pPr>
    <w:rPr>
      <w:rFonts w:ascii="Verdana" w:hAnsi="Verdana"/>
    </w:rPr>
  </w:style>
  <w:style w:type="paragraph" w:styleId="Header">
    <w:name w:val="header"/>
    <w:basedOn w:val="Normal"/>
    <w:link w:val="HeaderChar"/>
    <w:uiPriority w:val="99"/>
    <w:unhideWhenUsed/>
    <w:rsid w:val="00EB7526"/>
    <w:pPr>
      <w:tabs>
        <w:tab w:val="center" w:pos="4320"/>
        <w:tab w:val="right" w:pos="8640"/>
      </w:tabs>
    </w:pPr>
  </w:style>
  <w:style w:type="character" w:customStyle="1" w:styleId="HeaderChar">
    <w:name w:val="Header Char"/>
    <w:basedOn w:val="DefaultParagraphFont"/>
    <w:link w:val="Header"/>
    <w:uiPriority w:val="99"/>
    <w:rsid w:val="00EB7526"/>
    <w:rPr>
      <w:rFonts w:ascii="Cambria" w:eastAsia="MS Mincho" w:hAnsi="Cambria" w:cs="Times New Roman"/>
      <w:lang w:val="en-GB"/>
    </w:rPr>
  </w:style>
  <w:style w:type="paragraph" w:styleId="Footer">
    <w:name w:val="footer"/>
    <w:basedOn w:val="Normal"/>
    <w:link w:val="FooterChar"/>
    <w:uiPriority w:val="99"/>
    <w:unhideWhenUsed/>
    <w:rsid w:val="00EB7526"/>
    <w:pPr>
      <w:tabs>
        <w:tab w:val="center" w:pos="4320"/>
        <w:tab w:val="right" w:pos="8640"/>
      </w:tabs>
    </w:pPr>
  </w:style>
  <w:style w:type="character" w:customStyle="1" w:styleId="FooterChar">
    <w:name w:val="Footer Char"/>
    <w:basedOn w:val="DefaultParagraphFont"/>
    <w:link w:val="Footer"/>
    <w:uiPriority w:val="99"/>
    <w:rsid w:val="00EB7526"/>
    <w:rPr>
      <w:rFonts w:ascii="Cambria" w:eastAsia="MS Mincho" w:hAnsi="Cambria" w:cs="Times New Roman"/>
      <w:lang w:val="en-GB"/>
    </w:rPr>
  </w:style>
  <w:style w:type="table" w:styleId="TableGrid">
    <w:name w:val="Table Grid"/>
    <w:basedOn w:val="TableNormal"/>
    <w:uiPriority w:val="59"/>
    <w:rsid w:val="00EB7526"/>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75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526"/>
    <w:rPr>
      <w:rFonts w:ascii="Lucida Grande" w:eastAsia="MS Mincho" w:hAnsi="Lucida Grande" w:cs="Lucida Grande"/>
      <w:sz w:val="18"/>
      <w:szCs w:val="18"/>
      <w:lang w:val="en-GB"/>
    </w:rPr>
  </w:style>
  <w:style w:type="paragraph" w:styleId="Revision">
    <w:name w:val="Revision"/>
    <w:hidden/>
    <w:uiPriority w:val="99"/>
    <w:semiHidden/>
    <w:rsid w:val="00EB7526"/>
    <w:rPr>
      <w:rFonts w:ascii="Cambria" w:eastAsia="MS Mincho" w:hAnsi="Cambria" w:cs="Times New Roman"/>
      <w:lang w:val="en-GB"/>
    </w:rPr>
  </w:style>
  <w:style w:type="paragraph" w:customStyle="1" w:styleId="Normal2">
    <w:name w:val="Normal2"/>
    <w:rsid w:val="00EB7526"/>
    <w:pPr>
      <w:pBdr>
        <w:top w:val="nil"/>
        <w:left w:val="nil"/>
        <w:bottom w:val="nil"/>
        <w:right w:val="nil"/>
        <w:between w:val="nil"/>
      </w:pBdr>
    </w:pPr>
    <w:rPr>
      <w:rFonts w:ascii="Cambria" w:eastAsia="Cambria" w:hAnsi="Cambria" w:cs="Cambria"/>
      <w:color w:val="000000"/>
      <w:lang w:val="en-GB"/>
    </w:rPr>
  </w:style>
  <w:style w:type="paragraph" w:styleId="Bibliography">
    <w:name w:val="Bibliography"/>
    <w:basedOn w:val="Normal"/>
    <w:next w:val="Normal"/>
    <w:uiPriority w:val="37"/>
    <w:unhideWhenUsed/>
    <w:rsid w:val="00EB7526"/>
    <w:pPr>
      <w:tabs>
        <w:tab w:val="left" w:pos="380"/>
      </w:tabs>
      <w:spacing w:after="240"/>
      <w:ind w:left="384" w:hanging="384"/>
    </w:pPr>
  </w:style>
  <w:style w:type="character" w:styleId="CommentReference">
    <w:name w:val="annotation reference"/>
    <w:uiPriority w:val="99"/>
    <w:semiHidden/>
    <w:unhideWhenUsed/>
    <w:qFormat/>
    <w:rsid w:val="00EB7526"/>
    <w:rPr>
      <w:sz w:val="16"/>
      <w:szCs w:val="16"/>
    </w:rPr>
  </w:style>
  <w:style w:type="paragraph" w:styleId="CommentText">
    <w:name w:val="annotation text"/>
    <w:basedOn w:val="Normal"/>
    <w:link w:val="CommentTextChar"/>
    <w:uiPriority w:val="99"/>
    <w:unhideWhenUsed/>
    <w:qFormat/>
    <w:rsid w:val="00EB7526"/>
    <w:rPr>
      <w:sz w:val="20"/>
      <w:szCs w:val="20"/>
    </w:rPr>
  </w:style>
  <w:style w:type="character" w:customStyle="1" w:styleId="CommentTextChar">
    <w:name w:val="Comment Text Char"/>
    <w:basedOn w:val="DefaultParagraphFont"/>
    <w:link w:val="CommentText"/>
    <w:uiPriority w:val="99"/>
    <w:rsid w:val="00EB7526"/>
    <w:rPr>
      <w:rFonts w:ascii="Cambria" w:eastAsia="MS Mincho" w:hAnsi="Cambri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B7526"/>
    <w:rPr>
      <w:b/>
      <w:bCs/>
    </w:rPr>
  </w:style>
  <w:style w:type="character" w:customStyle="1" w:styleId="CommentSubjectChar">
    <w:name w:val="Comment Subject Char"/>
    <w:basedOn w:val="CommentTextChar"/>
    <w:link w:val="CommentSubject"/>
    <w:uiPriority w:val="99"/>
    <w:semiHidden/>
    <w:rsid w:val="00EB7526"/>
    <w:rPr>
      <w:rFonts w:ascii="Cambria" w:eastAsia="MS Mincho" w:hAnsi="Cambria" w:cs="Times New Roman"/>
      <w:b/>
      <w:bCs/>
      <w:sz w:val="20"/>
      <w:szCs w:val="20"/>
      <w:lang w:val="en-GB"/>
    </w:rPr>
  </w:style>
  <w:style w:type="paragraph" w:customStyle="1" w:styleId="NoteLevel12">
    <w:name w:val="Note Level 12"/>
    <w:basedOn w:val="Normal"/>
    <w:uiPriority w:val="99"/>
    <w:unhideWhenUsed/>
    <w:rsid w:val="00EB7526"/>
    <w:pPr>
      <w:keepNext/>
      <w:tabs>
        <w:tab w:val="num" w:pos="0"/>
      </w:tabs>
      <w:contextualSpacing/>
      <w:outlineLvl w:val="0"/>
    </w:pPr>
    <w:rPr>
      <w:rFonts w:ascii="Times" w:hAnsi="Times"/>
      <w:lang w:val="en-US"/>
    </w:rPr>
  </w:style>
  <w:style w:type="paragraph" w:styleId="ListParagraph">
    <w:name w:val="List Paragraph"/>
    <w:basedOn w:val="Normal"/>
    <w:uiPriority w:val="34"/>
    <w:qFormat/>
    <w:rsid w:val="00EB7526"/>
    <w:pPr>
      <w:ind w:left="720"/>
      <w:contextualSpacing/>
    </w:pPr>
  </w:style>
  <w:style w:type="character" w:customStyle="1" w:styleId="gd">
    <w:name w:val="gd"/>
    <w:basedOn w:val="DefaultParagraphFont"/>
    <w:rsid w:val="00EB7526"/>
  </w:style>
  <w:style w:type="paragraph" w:styleId="NormalWeb">
    <w:name w:val="Normal (Web)"/>
    <w:basedOn w:val="Normal"/>
    <w:uiPriority w:val="99"/>
    <w:unhideWhenUsed/>
    <w:rsid w:val="00EB7526"/>
    <w:rPr>
      <w:rFonts w:ascii="Times New Roman" w:hAnsi="Times New Roman"/>
    </w:rPr>
  </w:style>
  <w:style w:type="paragraph" w:customStyle="1" w:styleId="NoteLevel13">
    <w:name w:val="Note Level 13"/>
    <w:basedOn w:val="Normal"/>
    <w:uiPriority w:val="99"/>
    <w:semiHidden/>
    <w:rsid w:val="00EB7526"/>
    <w:pPr>
      <w:keepNext/>
      <w:numPr>
        <w:numId w:val="14"/>
      </w:numPr>
      <w:contextualSpacing/>
      <w:outlineLvl w:val="0"/>
    </w:pPr>
    <w:rPr>
      <w:rFonts w:ascii="Verdana" w:hAnsi="Verdana"/>
    </w:rPr>
  </w:style>
  <w:style w:type="paragraph" w:customStyle="1" w:styleId="NoteLevel22">
    <w:name w:val="Note Level 22"/>
    <w:basedOn w:val="Normal"/>
    <w:uiPriority w:val="1"/>
    <w:qFormat/>
    <w:rsid w:val="00EB7526"/>
    <w:pPr>
      <w:keepNext/>
      <w:numPr>
        <w:ilvl w:val="1"/>
        <w:numId w:val="14"/>
      </w:numPr>
      <w:contextualSpacing/>
      <w:outlineLvl w:val="1"/>
    </w:pPr>
    <w:rPr>
      <w:rFonts w:ascii="Verdana" w:hAnsi="Verdana"/>
    </w:rPr>
  </w:style>
  <w:style w:type="paragraph" w:customStyle="1" w:styleId="NoteLevel32">
    <w:name w:val="Note Level 32"/>
    <w:basedOn w:val="Normal"/>
    <w:uiPriority w:val="60"/>
    <w:semiHidden/>
    <w:unhideWhenUsed/>
    <w:rsid w:val="00EB7526"/>
    <w:pPr>
      <w:keepNext/>
      <w:numPr>
        <w:ilvl w:val="2"/>
        <w:numId w:val="14"/>
      </w:numPr>
      <w:contextualSpacing/>
      <w:outlineLvl w:val="2"/>
    </w:pPr>
    <w:rPr>
      <w:rFonts w:ascii="Verdana" w:hAnsi="Verdana"/>
    </w:rPr>
  </w:style>
  <w:style w:type="paragraph" w:customStyle="1" w:styleId="NoteLevel42">
    <w:name w:val="Note Level 42"/>
    <w:basedOn w:val="Normal"/>
    <w:uiPriority w:val="61"/>
    <w:semiHidden/>
    <w:unhideWhenUsed/>
    <w:rsid w:val="00EB7526"/>
    <w:pPr>
      <w:keepNext/>
      <w:numPr>
        <w:ilvl w:val="3"/>
        <w:numId w:val="14"/>
      </w:numPr>
      <w:contextualSpacing/>
      <w:outlineLvl w:val="3"/>
    </w:pPr>
    <w:rPr>
      <w:rFonts w:ascii="Verdana" w:hAnsi="Verdana"/>
    </w:rPr>
  </w:style>
  <w:style w:type="paragraph" w:customStyle="1" w:styleId="NoteLevel52">
    <w:name w:val="Note Level 52"/>
    <w:basedOn w:val="Normal"/>
    <w:uiPriority w:val="62"/>
    <w:semiHidden/>
    <w:unhideWhenUsed/>
    <w:rsid w:val="00EB7526"/>
    <w:pPr>
      <w:keepNext/>
      <w:numPr>
        <w:ilvl w:val="4"/>
        <w:numId w:val="14"/>
      </w:numPr>
      <w:contextualSpacing/>
      <w:outlineLvl w:val="4"/>
    </w:pPr>
    <w:rPr>
      <w:rFonts w:ascii="Verdana" w:hAnsi="Verdana"/>
    </w:rPr>
  </w:style>
  <w:style w:type="paragraph" w:customStyle="1" w:styleId="NoteLevel62">
    <w:name w:val="Note Level 62"/>
    <w:basedOn w:val="Normal"/>
    <w:uiPriority w:val="63"/>
    <w:semiHidden/>
    <w:unhideWhenUsed/>
    <w:rsid w:val="00EB7526"/>
    <w:pPr>
      <w:keepNext/>
      <w:numPr>
        <w:ilvl w:val="5"/>
        <w:numId w:val="14"/>
      </w:numPr>
      <w:contextualSpacing/>
      <w:outlineLvl w:val="5"/>
    </w:pPr>
    <w:rPr>
      <w:rFonts w:ascii="Verdana" w:hAnsi="Verdana"/>
    </w:rPr>
  </w:style>
  <w:style w:type="paragraph" w:customStyle="1" w:styleId="NoteLevel72">
    <w:name w:val="Note Level 72"/>
    <w:basedOn w:val="Normal"/>
    <w:uiPriority w:val="64"/>
    <w:semiHidden/>
    <w:unhideWhenUsed/>
    <w:rsid w:val="00EB7526"/>
    <w:pPr>
      <w:keepNext/>
      <w:numPr>
        <w:ilvl w:val="6"/>
        <w:numId w:val="14"/>
      </w:numPr>
      <w:contextualSpacing/>
      <w:outlineLvl w:val="6"/>
    </w:pPr>
    <w:rPr>
      <w:rFonts w:ascii="Verdana" w:hAnsi="Verdana"/>
    </w:rPr>
  </w:style>
  <w:style w:type="paragraph" w:customStyle="1" w:styleId="NoteLevel82">
    <w:name w:val="Note Level 82"/>
    <w:basedOn w:val="Normal"/>
    <w:uiPriority w:val="65"/>
    <w:semiHidden/>
    <w:unhideWhenUsed/>
    <w:rsid w:val="00EB7526"/>
    <w:pPr>
      <w:keepNext/>
      <w:numPr>
        <w:ilvl w:val="7"/>
        <w:numId w:val="14"/>
      </w:numPr>
      <w:contextualSpacing/>
      <w:outlineLvl w:val="7"/>
    </w:pPr>
    <w:rPr>
      <w:rFonts w:ascii="Verdana" w:hAnsi="Verdana"/>
    </w:rPr>
  </w:style>
  <w:style w:type="paragraph" w:customStyle="1" w:styleId="NoteLevel92">
    <w:name w:val="Note Level 92"/>
    <w:basedOn w:val="Normal"/>
    <w:uiPriority w:val="66"/>
    <w:semiHidden/>
    <w:unhideWhenUsed/>
    <w:rsid w:val="00EB7526"/>
    <w:pPr>
      <w:keepNext/>
      <w:numPr>
        <w:ilvl w:val="8"/>
        <w:numId w:val="14"/>
      </w:numPr>
      <w:contextualSpacing/>
      <w:outlineLvl w:val="8"/>
    </w:pPr>
    <w:rPr>
      <w:rFonts w:ascii="Verdana" w:hAnsi="Verdana"/>
    </w:rPr>
  </w:style>
  <w:style w:type="character" w:customStyle="1" w:styleId="gwt-inlinelabel">
    <w:name w:val="gwt-inlinelabel"/>
    <w:basedOn w:val="DefaultParagraphFont"/>
    <w:rsid w:val="00EB7526"/>
  </w:style>
  <w:style w:type="paragraph" w:customStyle="1" w:styleId="NoteLevel14">
    <w:name w:val="Note Level 14"/>
    <w:basedOn w:val="Normal"/>
    <w:uiPriority w:val="99"/>
    <w:unhideWhenUsed/>
    <w:rsid w:val="00D901C6"/>
    <w:pPr>
      <w:keepNext/>
      <w:tabs>
        <w:tab w:val="num" w:pos="0"/>
      </w:tabs>
      <w:contextualSpacing/>
      <w:outlineLvl w:val="0"/>
    </w:pPr>
    <w:rPr>
      <w:rFonts w:ascii="Verdana" w:eastAsiaTheme="minorEastAsia" w:hAnsi="Verdana" w:cstheme="minorBidi"/>
    </w:rPr>
  </w:style>
  <w:style w:type="paragraph" w:styleId="FootnoteText">
    <w:name w:val="footnote text"/>
    <w:basedOn w:val="Normal"/>
    <w:link w:val="FootnoteTextChar"/>
    <w:uiPriority w:val="99"/>
    <w:unhideWhenUsed/>
    <w:rsid w:val="00AE03C0"/>
  </w:style>
  <w:style w:type="character" w:customStyle="1" w:styleId="FootnoteTextChar">
    <w:name w:val="Footnote Text Char"/>
    <w:basedOn w:val="DefaultParagraphFont"/>
    <w:link w:val="FootnoteText"/>
    <w:uiPriority w:val="99"/>
    <w:rsid w:val="00AE03C0"/>
    <w:rPr>
      <w:rFonts w:ascii="Cambria" w:eastAsia="MS Mincho" w:hAnsi="Cambria" w:cs="Times New Roman"/>
      <w:lang w:val="en-GB"/>
    </w:rPr>
  </w:style>
  <w:style w:type="character" w:styleId="FootnoteReference">
    <w:name w:val="footnote reference"/>
    <w:basedOn w:val="DefaultParagraphFont"/>
    <w:uiPriority w:val="99"/>
    <w:unhideWhenUsed/>
    <w:rsid w:val="00AE03C0"/>
    <w:rPr>
      <w:vertAlign w:val="superscript"/>
    </w:rPr>
  </w:style>
  <w:style w:type="character" w:styleId="EndnoteReference">
    <w:name w:val="endnote reference"/>
    <w:basedOn w:val="DefaultParagraphFont"/>
    <w:uiPriority w:val="99"/>
    <w:semiHidden/>
    <w:unhideWhenUsed/>
    <w:rsid w:val="009F66DE"/>
    <w:rPr>
      <w:vertAlign w:val="superscript"/>
    </w:rPr>
  </w:style>
  <w:style w:type="character" w:styleId="Hyperlink">
    <w:name w:val="Hyperlink"/>
    <w:basedOn w:val="DefaultParagraphFont"/>
    <w:uiPriority w:val="99"/>
    <w:unhideWhenUsed/>
    <w:rsid w:val="000D412E"/>
    <w:rPr>
      <w:color w:val="0000FF" w:themeColor="hyperlink"/>
      <w:u w:val="single"/>
    </w:rPr>
  </w:style>
  <w:style w:type="character" w:styleId="PageNumber">
    <w:name w:val="page number"/>
    <w:basedOn w:val="DefaultParagraphFont"/>
    <w:uiPriority w:val="99"/>
    <w:semiHidden/>
    <w:unhideWhenUsed/>
    <w:rsid w:val="0013413B"/>
  </w:style>
  <w:style w:type="character" w:customStyle="1" w:styleId="apple-converted-space">
    <w:name w:val="apple-converted-space"/>
    <w:basedOn w:val="DefaultParagraphFont"/>
    <w:rsid w:val="00355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70416">
      <w:bodyDiv w:val="1"/>
      <w:marLeft w:val="0"/>
      <w:marRight w:val="0"/>
      <w:marTop w:val="0"/>
      <w:marBottom w:val="0"/>
      <w:divBdr>
        <w:top w:val="none" w:sz="0" w:space="0" w:color="auto"/>
        <w:left w:val="none" w:sz="0" w:space="0" w:color="auto"/>
        <w:bottom w:val="none" w:sz="0" w:space="0" w:color="auto"/>
        <w:right w:val="none" w:sz="0" w:space="0" w:color="auto"/>
      </w:divBdr>
      <w:divsChild>
        <w:div w:id="526989676">
          <w:marLeft w:val="0"/>
          <w:marRight w:val="0"/>
          <w:marTop w:val="0"/>
          <w:marBottom w:val="0"/>
          <w:divBdr>
            <w:top w:val="none" w:sz="0" w:space="0" w:color="auto"/>
            <w:left w:val="none" w:sz="0" w:space="0" w:color="auto"/>
            <w:bottom w:val="none" w:sz="0" w:space="0" w:color="auto"/>
            <w:right w:val="none" w:sz="0" w:space="0" w:color="auto"/>
          </w:divBdr>
          <w:divsChild>
            <w:div w:id="1565601899">
              <w:marLeft w:val="0"/>
              <w:marRight w:val="0"/>
              <w:marTop w:val="0"/>
              <w:marBottom w:val="0"/>
              <w:divBdr>
                <w:top w:val="none" w:sz="0" w:space="0" w:color="auto"/>
                <w:left w:val="none" w:sz="0" w:space="0" w:color="auto"/>
                <w:bottom w:val="none" w:sz="0" w:space="0" w:color="auto"/>
                <w:right w:val="none" w:sz="0" w:space="0" w:color="auto"/>
              </w:divBdr>
              <w:divsChild>
                <w:div w:id="19478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68298">
      <w:bodyDiv w:val="1"/>
      <w:marLeft w:val="0"/>
      <w:marRight w:val="0"/>
      <w:marTop w:val="0"/>
      <w:marBottom w:val="0"/>
      <w:divBdr>
        <w:top w:val="none" w:sz="0" w:space="0" w:color="auto"/>
        <w:left w:val="none" w:sz="0" w:space="0" w:color="auto"/>
        <w:bottom w:val="none" w:sz="0" w:space="0" w:color="auto"/>
        <w:right w:val="none" w:sz="0" w:space="0" w:color="auto"/>
      </w:divBdr>
    </w:div>
    <w:div w:id="166677069">
      <w:bodyDiv w:val="1"/>
      <w:marLeft w:val="0"/>
      <w:marRight w:val="0"/>
      <w:marTop w:val="0"/>
      <w:marBottom w:val="0"/>
      <w:divBdr>
        <w:top w:val="none" w:sz="0" w:space="0" w:color="auto"/>
        <w:left w:val="none" w:sz="0" w:space="0" w:color="auto"/>
        <w:bottom w:val="none" w:sz="0" w:space="0" w:color="auto"/>
        <w:right w:val="none" w:sz="0" w:space="0" w:color="auto"/>
      </w:divBdr>
    </w:div>
    <w:div w:id="225259602">
      <w:bodyDiv w:val="1"/>
      <w:marLeft w:val="0"/>
      <w:marRight w:val="0"/>
      <w:marTop w:val="0"/>
      <w:marBottom w:val="0"/>
      <w:divBdr>
        <w:top w:val="none" w:sz="0" w:space="0" w:color="auto"/>
        <w:left w:val="none" w:sz="0" w:space="0" w:color="auto"/>
        <w:bottom w:val="none" w:sz="0" w:space="0" w:color="auto"/>
        <w:right w:val="none" w:sz="0" w:space="0" w:color="auto"/>
      </w:divBdr>
      <w:divsChild>
        <w:div w:id="2005935157">
          <w:marLeft w:val="0"/>
          <w:marRight w:val="0"/>
          <w:marTop w:val="0"/>
          <w:marBottom w:val="0"/>
          <w:divBdr>
            <w:top w:val="none" w:sz="0" w:space="0" w:color="auto"/>
            <w:left w:val="none" w:sz="0" w:space="0" w:color="auto"/>
            <w:bottom w:val="none" w:sz="0" w:space="0" w:color="auto"/>
            <w:right w:val="none" w:sz="0" w:space="0" w:color="auto"/>
          </w:divBdr>
          <w:divsChild>
            <w:div w:id="1225675571">
              <w:marLeft w:val="0"/>
              <w:marRight w:val="0"/>
              <w:marTop w:val="0"/>
              <w:marBottom w:val="0"/>
              <w:divBdr>
                <w:top w:val="none" w:sz="0" w:space="0" w:color="auto"/>
                <w:left w:val="none" w:sz="0" w:space="0" w:color="auto"/>
                <w:bottom w:val="none" w:sz="0" w:space="0" w:color="auto"/>
                <w:right w:val="none" w:sz="0" w:space="0" w:color="auto"/>
              </w:divBdr>
              <w:divsChild>
                <w:div w:id="17126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193815">
      <w:bodyDiv w:val="1"/>
      <w:marLeft w:val="0"/>
      <w:marRight w:val="0"/>
      <w:marTop w:val="0"/>
      <w:marBottom w:val="0"/>
      <w:divBdr>
        <w:top w:val="none" w:sz="0" w:space="0" w:color="auto"/>
        <w:left w:val="none" w:sz="0" w:space="0" w:color="auto"/>
        <w:bottom w:val="none" w:sz="0" w:space="0" w:color="auto"/>
        <w:right w:val="none" w:sz="0" w:space="0" w:color="auto"/>
      </w:divBdr>
    </w:div>
    <w:div w:id="348679566">
      <w:bodyDiv w:val="1"/>
      <w:marLeft w:val="0"/>
      <w:marRight w:val="0"/>
      <w:marTop w:val="0"/>
      <w:marBottom w:val="0"/>
      <w:divBdr>
        <w:top w:val="none" w:sz="0" w:space="0" w:color="auto"/>
        <w:left w:val="none" w:sz="0" w:space="0" w:color="auto"/>
        <w:bottom w:val="none" w:sz="0" w:space="0" w:color="auto"/>
        <w:right w:val="none" w:sz="0" w:space="0" w:color="auto"/>
      </w:divBdr>
      <w:divsChild>
        <w:div w:id="148253179">
          <w:marLeft w:val="0"/>
          <w:marRight w:val="0"/>
          <w:marTop w:val="0"/>
          <w:marBottom w:val="0"/>
          <w:divBdr>
            <w:top w:val="none" w:sz="0" w:space="0" w:color="auto"/>
            <w:left w:val="none" w:sz="0" w:space="0" w:color="auto"/>
            <w:bottom w:val="none" w:sz="0" w:space="0" w:color="auto"/>
            <w:right w:val="none" w:sz="0" w:space="0" w:color="auto"/>
          </w:divBdr>
          <w:divsChild>
            <w:div w:id="1723401053">
              <w:marLeft w:val="0"/>
              <w:marRight w:val="0"/>
              <w:marTop w:val="0"/>
              <w:marBottom w:val="0"/>
              <w:divBdr>
                <w:top w:val="none" w:sz="0" w:space="0" w:color="auto"/>
                <w:left w:val="none" w:sz="0" w:space="0" w:color="auto"/>
                <w:bottom w:val="none" w:sz="0" w:space="0" w:color="auto"/>
                <w:right w:val="none" w:sz="0" w:space="0" w:color="auto"/>
              </w:divBdr>
              <w:divsChild>
                <w:div w:id="12299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16866">
      <w:bodyDiv w:val="1"/>
      <w:marLeft w:val="0"/>
      <w:marRight w:val="0"/>
      <w:marTop w:val="0"/>
      <w:marBottom w:val="0"/>
      <w:divBdr>
        <w:top w:val="none" w:sz="0" w:space="0" w:color="auto"/>
        <w:left w:val="none" w:sz="0" w:space="0" w:color="auto"/>
        <w:bottom w:val="none" w:sz="0" w:space="0" w:color="auto"/>
        <w:right w:val="none" w:sz="0" w:space="0" w:color="auto"/>
      </w:divBdr>
    </w:div>
    <w:div w:id="426389322">
      <w:bodyDiv w:val="1"/>
      <w:marLeft w:val="0"/>
      <w:marRight w:val="0"/>
      <w:marTop w:val="0"/>
      <w:marBottom w:val="0"/>
      <w:divBdr>
        <w:top w:val="none" w:sz="0" w:space="0" w:color="auto"/>
        <w:left w:val="none" w:sz="0" w:space="0" w:color="auto"/>
        <w:bottom w:val="none" w:sz="0" w:space="0" w:color="auto"/>
        <w:right w:val="none" w:sz="0" w:space="0" w:color="auto"/>
      </w:divBdr>
      <w:divsChild>
        <w:div w:id="1490361960">
          <w:marLeft w:val="0"/>
          <w:marRight w:val="0"/>
          <w:marTop w:val="0"/>
          <w:marBottom w:val="0"/>
          <w:divBdr>
            <w:top w:val="none" w:sz="0" w:space="0" w:color="auto"/>
            <w:left w:val="none" w:sz="0" w:space="0" w:color="auto"/>
            <w:bottom w:val="none" w:sz="0" w:space="0" w:color="auto"/>
            <w:right w:val="none" w:sz="0" w:space="0" w:color="auto"/>
          </w:divBdr>
          <w:divsChild>
            <w:div w:id="593324132">
              <w:marLeft w:val="0"/>
              <w:marRight w:val="0"/>
              <w:marTop w:val="0"/>
              <w:marBottom w:val="0"/>
              <w:divBdr>
                <w:top w:val="none" w:sz="0" w:space="0" w:color="auto"/>
                <w:left w:val="none" w:sz="0" w:space="0" w:color="auto"/>
                <w:bottom w:val="none" w:sz="0" w:space="0" w:color="auto"/>
                <w:right w:val="none" w:sz="0" w:space="0" w:color="auto"/>
              </w:divBdr>
              <w:divsChild>
                <w:div w:id="729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700871">
      <w:bodyDiv w:val="1"/>
      <w:marLeft w:val="0"/>
      <w:marRight w:val="0"/>
      <w:marTop w:val="0"/>
      <w:marBottom w:val="0"/>
      <w:divBdr>
        <w:top w:val="none" w:sz="0" w:space="0" w:color="auto"/>
        <w:left w:val="none" w:sz="0" w:space="0" w:color="auto"/>
        <w:bottom w:val="none" w:sz="0" w:space="0" w:color="auto"/>
        <w:right w:val="none" w:sz="0" w:space="0" w:color="auto"/>
      </w:divBdr>
    </w:div>
    <w:div w:id="471869817">
      <w:bodyDiv w:val="1"/>
      <w:marLeft w:val="0"/>
      <w:marRight w:val="0"/>
      <w:marTop w:val="0"/>
      <w:marBottom w:val="0"/>
      <w:divBdr>
        <w:top w:val="none" w:sz="0" w:space="0" w:color="auto"/>
        <w:left w:val="none" w:sz="0" w:space="0" w:color="auto"/>
        <w:bottom w:val="none" w:sz="0" w:space="0" w:color="auto"/>
        <w:right w:val="none" w:sz="0" w:space="0" w:color="auto"/>
      </w:divBdr>
    </w:div>
    <w:div w:id="895776300">
      <w:bodyDiv w:val="1"/>
      <w:marLeft w:val="0"/>
      <w:marRight w:val="0"/>
      <w:marTop w:val="0"/>
      <w:marBottom w:val="0"/>
      <w:divBdr>
        <w:top w:val="none" w:sz="0" w:space="0" w:color="auto"/>
        <w:left w:val="none" w:sz="0" w:space="0" w:color="auto"/>
        <w:bottom w:val="none" w:sz="0" w:space="0" w:color="auto"/>
        <w:right w:val="none" w:sz="0" w:space="0" w:color="auto"/>
      </w:divBdr>
    </w:div>
    <w:div w:id="1465848677">
      <w:bodyDiv w:val="1"/>
      <w:marLeft w:val="0"/>
      <w:marRight w:val="0"/>
      <w:marTop w:val="0"/>
      <w:marBottom w:val="0"/>
      <w:divBdr>
        <w:top w:val="none" w:sz="0" w:space="0" w:color="auto"/>
        <w:left w:val="none" w:sz="0" w:space="0" w:color="auto"/>
        <w:bottom w:val="none" w:sz="0" w:space="0" w:color="auto"/>
        <w:right w:val="none" w:sz="0" w:space="0" w:color="auto"/>
      </w:divBdr>
    </w:div>
    <w:div w:id="1578712120">
      <w:bodyDiv w:val="1"/>
      <w:marLeft w:val="0"/>
      <w:marRight w:val="0"/>
      <w:marTop w:val="0"/>
      <w:marBottom w:val="0"/>
      <w:divBdr>
        <w:top w:val="none" w:sz="0" w:space="0" w:color="auto"/>
        <w:left w:val="none" w:sz="0" w:space="0" w:color="auto"/>
        <w:bottom w:val="none" w:sz="0" w:space="0" w:color="auto"/>
        <w:right w:val="none" w:sz="0" w:space="0" w:color="auto"/>
      </w:divBdr>
      <w:divsChild>
        <w:div w:id="724179195">
          <w:marLeft w:val="0"/>
          <w:marRight w:val="0"/>
          <w:marTop w:val="0"/>
          <w:marBottom w:val="0"/>
          <w:divBdr>
            <w:top w:val="none" w:sz="0" w:space="0" w:color="auto"/>
            <w:left w:val="none" w:sz="0" w:space="0" w:color="auto"/>
            <w:bottom w:val="none" w:sz="0" w:space="0" w:color="auto"/>
            <w:right w:val="none" w:sz="0" w:space="0" w:color="auto"/>
          </w:divBdr>
          <w:divsChild>
            <w:div w:id="1636376656">
              <w:marLeft w:val="0"/>
              <w:marRight w:val="0"/>
              <w:marTop w:val="0"/>
              <w:marBottom w:val="0"/>
              <w:divBdr>
                <w:top w:val="none" w:sz="0" w:space="0" w:color="auto"/>
                <w:left w:val="none" w:sz="0" w:space="0" w:color="auto"/>
                <w:bottom w:val="none" w:sz="0" w:space="0" w:color="auto"/>
                <w:right w:val="none" w:sz="0" w:space="0" w:color="auto"/>
              </w:divBdr>
              <w:divsChild>
                <w:div w:id="17363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13409">
      <w:bodyDiv w:val="1"/>
      <w:marLeft w:val="0"/>
      <w:marRight w:val="0"/>
      <w:marTop w:val="0"/>
      <w:marBottom w:val="0"/>
      <w:divBdr>
        <w:top w:val="none" w:sz="0" w:space="0" w:color="auto"/>
        <w:left w:val="none" w:sz="0" w:space="0" w:color="auto"/>
        <w:bottom w:val="none" w:sz="0" w:space="0" w:color="auto"/>
        <w:right w:val="none" w:sz="0" w:space="0" w:color="auto"/>
      </w:divBdr>
    </w:div>
    <w:div w:id="1746955897">
      <w:bodyDiv w:val="1"/>
      <w:marLeft w:val="0"/>
      <w:marRight w:val="0"/>
      <w:marTop w:val="0"/>
      <w:marBottom w:val="0"/>
      <w:divBdr>
        <w:top w:val="none" w:sz="0" w:space="0" w:color="auto"/>
        <w:left w:val="none" w:sz="0" w:space="0" w:color="auto"/>
        <w:bottom w:val="none" w:sz="0" w:space="0" w:color="auto"/>
        <w:right w:val="none" w:sz="0" w:space="0" w:color="auto"/>
      </w:divBdr>
    </w:div>
    <w:div w:id="2003199759">
      <w:bodyDiv w:val="1"/>
      <w:marLeft w:val="0"/>
      <w:marRight w:val="0"/>
      <w:marTop w:val="0"/>
      <w:marBottom w:val="0"/>
      <w:divBdr>
        <w:top w:val="none" w:sz="0" w:space="0" w:color="auto"/>
        <w:left w:val="none" w:sz="0" w:space="0" w:color="auto"/>
        <w:bottom w:val="none" w:sz="0" w:space="0" w:color="auto"/>
        <w:right w:val="none" w:sz="0" w:space="0" w:color="auto"/>
      </w:divBdr>
    </w:div>
    <w:div w:id="2090034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BE47F-516B-49DA-89F8-C5D5E3DA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21905</Words>
  <Characters>124860</Characters>
  <Application>Microsoft Office Word</Application>
  <DocSecurity>0</DocSecurity>
  <Lines>1040</Lines>
  <Paragraphs>292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146473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Daversa</dc:creator>
  <cp:lastModifiedBy>David Daversa</cp:lastModifiedBy>
  <cp:revision>4</cp:revision>
  <cp:lastPrinted>2020-10-17T00:11:00Z</cp:lastPrinted>
  <dcterms:created xsi:type="dcterms:W3CDTF">2021-01-21T00:04:00Z</dcterms:created>
  <dcterms:modified xsi:type="dcterms:W3CDTF">2021-01-21T00:09:00Z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zotero-version="5.0.95"&gt;&lt;session id="EWJBaVgY"/&gt;&lt;style id="http://www.zotero.org/styles/proceedings-of-the-royal-society-b" hasBibliography="1" bibliographyStyleHasBeenSet="1"/&gt;&lt;prefs&gt;&lt;pref name="fieldType" value="Field"/&gt;&lt;/prefs&gt;&lt;/</vt:lpwstr>
  </property>
  <property fmtid="{D5CDD505-2E9C-101B-9397-08002B2CF9AE}" pid="3" name="ZOTERO_PREF_2">
    <vt:lpwstr>data&gt;</vt:lpwstr>
  </property>
</Properties>
</file>