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76D7" w14:textId="03344CEC" w:rsidR="00E95350" w:rsidRDefault="00E95350" w:rsidP="00CE5410">
      <w:pPr>
        <w:autoSpaceDE w:val="0"/>
        <w:autoSpaceDN w:val="0"/>
        <w:adjustRightInd w:val="0"/>
        <w:rPr>
          <w:rFonts w:ascii="Arial" w:hAnsi="Arial" w:cs="Arial"/>
          <w:b/>
          <w:bCs/>
          <w:u w:val="single"/>
        </w:rPr>
      </w:pPr>
    </w:p>
    <w:p w14:paraId="7CDE92B6" w14:textId="77777777" w:rsidR="00F10077" w:rsidRDefault="00F10077" w:rsidP="00F10077">
      <w:pPr>
        <w:pStyle w:val="NormalWeb"/>
        <w:spacing w:before="0" w:beforeAutospacing="0" w:after="0" w:afterAutospacing="0" w:line="276" w:lineRule="auto"/>
        <w:rPr>
          <w:rFonts w:ascii="Arial" w:hAnsi="Arial" w:cs="Arial"/>
          <w:sz w:val="20"/>
          <w:szCs w:val="20"/>
        </w:rPr>
      </w:pPr>
      <w:r w:rsidRPr="00F10077">
        <w:rPr>
          <w:rFonts w:ascii="Arial" w:hAnsi="Arial" w:cs="Arial"/>
          <w:sz w:val="20"/>
          <w:szCs w:val="20"/>
        </w:rPr>
        <w:t>This is the author accepted manuscript of an article in the Journal of Ethnic and Migration Studies</w:t>
      </w:r>
      <w:r>
        <w:rPr>
          <w:rFonts w:ascii="Arial" w:hAnsi="Arial" w:cs="Arial"/>
          <w:sz w:val="20"/>
          <w:szCs w:val="20"/>
        </w:rPr>
        <w:t xml:space="preserve">. </w:t>
      </w:r>
    </w:p>
    <w:p w14:paraId="0402C768" w14:textId="01AF3D71" w:rsidR="00F10077" w:rsidRPr="00F10077" w:rsidRDefault="00F10077" w:rsidP="00F10077">
      <w:pPr>
        <w:pStyle w:val="NormalWeb"/>
        <w:spacing w:before="0" w:beforeAutospacing="0" w:after="0" w:afterAutospacing="0" w:line="276" w:lineRule="auto"/>
        <w:rPr>
          <w:rFonts w:ascii="Arial" w:hAnsi="Arial" w:cs="Arial"/>
          <w:sz w:val="20"/>
          <w:szCs w:val="20"/>
        </w:rPr>
      </w:pPr>
      <w:r w:rsidRPr="00F10077">
        <w:rPr>
          <w:rFonts w:ascii="Arial" w:hAnsi="Arial" w:cs="Arial"/>
          <w:sz w:val="20"/>
          <w:szCs w:val="20"/>
        </w:rPr>
        <w:t>The final published version can be found at: doi:10.1080/1369183x.2020.1857233</w:t>
      </w:r>
      <w:r>
        <w:rPr>
          <w:rFonts w:ascii="Arial" w:hAnsi="Arial" w:cs="Arial"/>
          <w:sz w:val="20"/>
          <w:szCs w:val="20"/>
        </w:rPr>
        <w:t>.</w:t>
      </w:r>
    </w:p>
    <w:p w14:paraId="0877BB27" w14:textId="179646DC" w:rsidR="00F10077" w:rsidRDefault="00F10077" w:rsidP="00CE5410">
      <w:pPr>
        <w:autoSpaceDE w:val="0"/>
        <w:autoSpaceDN w:val="0"/>
        <w:adjustRightInd w:val="0"/>
        <w:rPr>
          <w:rFonts w:ascii="Arial" w:hAnsi="Arial" w:cs="Arial"/>
          <w:b/>
          <w:bCs/>
          <w:u w:val="single"/>
        </w:rPr>
      </w:pPr>
    </w:p>
    <w:p w14:paraId="584D18CE" w14:textId="3AD4CC20" w:rsidR="00F10077" w:rsidRPr="00F10077" w:rsidRDefault="00F10077" w:rsidP="00F10077">
      <w:pPr>
        <w:rPr>
          <w:rFonts w:ascii="Times New Roman" w:eastAsia="Times New Roman" w:hAnsi="Times New Roman" w:cs="Times New Roman"/>
          <w:sz w:val="20"/>
          <w:szCs w:val="20"/>
          <w:lang w:eastAsia="en-GB"/>
        </w:rPr>
      </w:pPr>
      <w:r w:rsidRPr="00F10077">
        <w:rPr>
          <w:rFonts w:ascii="Arial" w:eastAsia="Times New Roman" w:hAnsi="Arial" w:cs="Arial"/>
          <w:color w:val="000000"/>
          <w:sz w:val="20"/>
          <w:szCs w:val="20"/>
          <w:shd w:val="clear" w:color="auto" w:fill="FFFFFF"/>
          <w:lang w:eastAsia="en-GB"/>
        </w:rPr>
        <w:t xml:space="preserve">This project received funding from the European Union’s Horizon 2020 research and innovation programme under the Marie </w:t>
      </w:r>
      <w:proofErr w:type="spellStart"/>
      <w:r w:rsidRPr="00F10077">
        <w:rPr>
          <w:rFonts w:ascii="Arial" w:eastAsia="Times New Roman" w:hAnsi="Arial" w:cs="Arial"/>
          <w:color w:val="000000"/>
          <w:sz w:val="20"/>
          <w:szCs w:val="20"/>
          <w:shd w:val="clear" w:color="auto" w:fill="FFFFFF"/>
          <w:lang w:eastAsia="en-GB"/>
        </w:rPr>
        <w:t>Sklodowska</w:t>
      </w:r>
      <w:proofErr w:type="spellEnd"/>
      <w:r w:rsidRPr="00F10077">
        <w:rPr>
          <w:rFonts w:ascii="Arial" w:eastAsia="Times New Roman" w:hAnsi="Arial" w:cs="Arial"/>
          <w:color w:val="000000"/>
          <w:sz w:val="20"/>
          <w:szCs w:val="20"/>
          <w:shd w:val="clear" w:color="auto" w:fill="FFFFFF"/>
          <w:lang w:eastAsia="en-GB"/>
        </w:rPr>
        <w:t xml:space="preserve">-Curie grant agreement </w:t>
      </w:r>
      <w:r w:rsidRPr="00F10077">
        <w:rPr>
          <w:rFonts w:ascii="Arial" w:eastAsia="Times New Roman" w:hAnsi="Arial" w:cs="Arial"/>
          <w:color w:val="000000"/>
          <w:sz w:val="20"/>
          <w:szCs w:val="20"/>
          <w:shd w:val="clear" w:color="auto" w:fill="FFFFFF"/>
          <w:lang w:eastAsia="en-GB"/>
        </w:rPr>
        <w:t>n</w:t>
      </w:r>
      <w:r w:rsidRPr="00F10077">
        <w:rPr>
          <w:rFonts w:ascii="Arial" w:eastAsia="Times New Roman" w:hAnsi="Arial" w:cs="Arial"/>
          <w:color w:val="000000"/>
          <w:sz w:val="20"/>
          <w:szCs w:val="20"/>
          <w:shd w:val="clear" w:color="auto" w:fill="FFFFFF"/>
          <w:lang w:eastAsia="en-GB"/>
        </w:rPr>
        <w:t>o</w:t>
      </w:r>
      <w:r w:rsidRPr="00F10077">
        <w:rPr>
          <w:rFonts w:ascii="Arial" w:eastAsia="Times New Roman" w:hAnsi="Arial" w:cs="Arial"/>
          <w:color w:val="000000"/>
          <w:sz w:val="20"/>
          <w:szCs w:val="20"/>
          <w:shd w:val="clear" w:color="auto" w:fill="FFFFFF"/>
          <w:lang w:eastAsia="en-GB"/>
        </w:rPr>
        <w:t>.</w:t>
      </w:r>
      <w:r w:rsidRPr="00F10077">
        <w:rPr>
          <w:rFonts w:ascii="Arial" w:eastAsia="Times New Roman" w:hAnsi="Arial" w:cs="Arial"/>
          <w:color w:val="000000"/>
          <w:sz w:val="20"/>
          <w:szCs w:val="20"/>
          <w:shd w:val="clear" w:color="auto" w:fill="FFFFFF"/>
          <w:lang w:eastAsia="en-GB"/>
        </w:rPr>
        <w:t xml:space="preserve"> 750495</w:t>
      </w:r>
      <w:r>
        <w:rPr>
          <w:rFonts w:ascii="Arial" w:eastAsia="Times New Roman" w:hAnsi="Arial" w:cs="Arial"/>
          <w:color w:val="000000"/>
          <w:sz w:val="20"/>
          <w:szCs w:val="20"/>
          <w:shd w:val="clear" w:color="auto" w:fill="FFFFFF"/>
          <w:lang w:eastAsia="en-GB"/>
        </w:rPr>
        <w:t>.</w:t>
      </w:r>
    </w:p>
    <w:p w14:paraId="7B292AED" w14:textId="77777777" w:rsidR="00F10077" w:rsidRDefault="00F10077" w:rsidP="00CE5410">
      <w:pPr>
        <w:autoSpaceDE w:val="0"/>
        <w:autoSpaceDN w:val="0"/>
        <w:adjustRightInd w:val="0"/>
        <w:rPr>
          <w:rFonts w:ascii="Arial" w:hAnsi="Arial" w:cs="Arial"/>
          <w:b/>
          <w:bCs/>
          <w:u w:val="single"/>
        </w:rPr>
      </w:pPr>
    </w:p>
    <w:p w14:paraId="3F1F70EE" w14:textId="77777777" w:rsidR="00F10077" w:rsidRDefault="00F10077" w:rsidP="00CE5410">
      <w:pPr>
        <w:autoSpaceDE w:val="0"/>
        <w:autoSpaceDN w:val="0"/>
        <w:adjustRightInd w:val="0"/>
        <w:rPr>
          <w:rFonts w:ascii="Arial" w:hAnsi="Arial" w:cs="Arial"/>
          <w:b/>
          <w:bCs/>
          <w:u w:val="single"/>
        </w:rPr>
      </w:pPr>
    </w:p>
    <w:p w14:paraId="185D07CB" w14:textId="27765527" w:rsidR="00CE5410" w:rsidRPr="002023BB" w:rsidRDefault="00364949" w:rsidP="00CE5410">
      <w:pPr>
        <w:autoSpaceDE w:val="0"/>
        <w:autoSpaceDN w:val="0"/>
        <w:adjustRightInd w:val="0"/>
        <w:rPr>
          <w:rFonts w:ascii="Arial" w:hAnsi="Arial" w:cs="Arial"/>
          <w:b/>
          <w:bCs/>
          <w:u w:val="single"/>
        </w:rPr>
      </w:pPr>
      <w:r w:rsidRPr="002023BB">
        <w:rPr>
          <w:rFonts w:ascii="Arial" w:hAnsi="Arial" w:cs="Arial"/>
          <w:b/>
          <w:bCs/>
          <w:u w:val="single"/>
        </w:rPr>
        <w:t>‘</w:t>
      </w:r>
      <w:r w:rsidR="00CE5410" w:rsidRPr="002023BB">
        <w:rPr>
          <w:rFonts w:ascii="Arial" w:hAnsi="Arial" w:cs="Arial"/>
          <w:b/>
          <w:bCs/>
          <w:sz w:val="28"/>
          <w:szCs w:val="28"/>
          <w:u w:val="single"/>
        </w:rPr>
        <w:t>The Best of Both Worlds’: Lagos Private Schools as Engaged Strategists of Transnational Child-Raising</w:t>
      </w:r>
    </w:p>
    <w:p w14:paraId="17BF9A9A" w14:textId="2D6B1815" w:rsidR="00591D70" w:rsidRPr="002023BB" w:rsidRDefault="00591D7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p>
    <w:p w14:paraId="0087B620" w14:textId="508F806B" w:rsidR="002023BB" w:rsidRPr="002023BB" w:rsidRDefault="002023BB"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r w:rsidRPr="002023BB">
        <w:rPr>
          <w:rFonts w:ascii="Arial" w:hAnsi="Arial" w:cs="Arial"/>
          <w:b/>
          <w:bCs/>
          <w:u w:val="single"/>
        </w:rPr>
        <w:t xml:space="preserve">Ruth Cheung Judge </w:t>
      </w:r>
    </w:p>
    <w:p w14:paraId="6C6BC00F" w14:textId="77777777" w:rsidR="002023BB" w:rsidRPr="002023BB" w:rsidRDefault="002023BB"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p>
    <w:p w14:paraId="32733740" w14:textId="3E53BC49" w:rsidR="002023BB" w:rsidRPr="002023BB" w:rsidRDefault="002023BB"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r w:rsidRPr="002023BB">
        <w:rPr>
          <w:rFonts w:ascii="Arial" w:hAnsi="Arial" w:cs="Arial"/>
          <w:b/>
          <w:bCs/>
          <w:u w:val="single"/>
        </w:rPr>
        <w:t>Abstract</w:t>
      </w:r>
    </w:p>
    <w:p w14:paraId="4300D750" w14:textId="42C82675" w:rsidR="002023BB" w:rsidRPr="002023BB" w:rsidRDefault="002023BB" w:rsidP="002023BB">
      <w:pPr>
        <w:spacing w:before="100" w:beforeAutospacing="1" w:after="100" w:afterAutospacing="1"/>
        <w:rPr>
          <w:rFonts w:ascii="Arial" w:eastAsia="Times New Roman" w:hAnsi="Arial" w:cs="Arial"/>
          <w:i/>
          <w:iCs/>
          <w:sz w:val="22"/>
          <w:szCs w:val="22"/>
          <w:lang w:eastAsia="en-GB"/>
        </w:rPr>
      </w:pPr>
      <w:r w:rsidRPr="002023BB">
        <w:rPr>
          <w:rFonts w:ascii="Arial" w:eastAsia="Times New Roman" w:hAnsi="Arial" w:cs="Arial"/>
          <w:i/>
          <w:iCs/>
          <w:sz w:val="22"/>
          <w:szCs w:val="22"/>
          <w:lang w:eastAsia="en-GB"/>
        </w:rPr>
        <w:t xml:space="preserve">Schools in migrant-sending contexts often educate many children whose parents live abroad and decide to ‘leave’ or ‘send’ their children to be raised ‘back home’. Yet there has been little attention to how transnational child-raising is enacted by non-kin actors within educational institutions. This paper addresses this absence, exploring Lagos private schools as crucial sites of care for children with parents in the diaspora. Examining educators’ perspectives on schooling children ‘sent back’ to Nigeria from the UK and USA, the paper argues that they undertake intensive and strategic projects of transnational child-raising. They act as </w:t>
      </w:r>
      <w:proofErr w:type="spellStart"/>
      <w:r w:rsidRPr="002023BB">
        <w:rPr>
          <w:rFonts w:ascii="Arial" w:eastAsia="Times New Roman" w:hAnsi="Arial" w:cs="Arial"/>
          <w:i/>
          <w:iCs/>
          <w:sz w:val="22"/>
          <w:szCs w:val="22"/>
          <w:lang w:eastAsia="en-GB"/>
        </w:rPr>
        <w:t>defacto</w:t>
      </w:r>
      <w:proofErr w:type="spellEnd"/>
      <w:r w:rsidRPr="002023BB">
        <w:rPr>
          <w:rFonts w:ascii="Arial" w:eastAsia="Times New Roman" w:hAnsi="Arial" w:cs="Arial"/>
          <w:i/>
          <w:iCs/>
          <w:sz w:val="22"/>
          <w:szCs w:val="22"/>
          <w:lang w:eastAsia="en-GB"/>
        </w:rPr>
        <w:t xml:space="preserve"> guardians and position their educational offerings as highly moral in ways that draw on endogenous notions of ‘training’ good character, but are not driven by reproducing tradition. Rather, they play intermediary roles in transnational families: they aim to realise parents’ desires for respectful, disciplined children who excel academically, yet are also attuned to young people’s struggles. They are conscious of diaspora realities and understand their schools’ roles as portals facing both ways in the transnational social field, preparing young people for multiple possible futures. The paper demonstrates that exploring education as a site of social reproduction can be richly revealing of the dynamics of transnationalism. </w:t>
      </w:r>
    </w:p>
    <w:p w14:paraId="483D06FE" w14:textId="77777777" w:rsidR="002023BB" w:rsidRPr="002023BB" w:rsidRDefault="002023BB"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p>
    <w:p w14:paraId="6B973B75" w14:textId="44EE8D41"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r w:rsidRPr="002023BB">
        <w:rPr>
          <w:rFonts w:ascii="Arial" w:hAnsi="Arial" w:cs="Arial"/>
          <w:b/>
          <w:bCs/>
          <w:u w:val="single"/>
        </w:rPr>
        <w:t xml:space="preserve">1. Introduction </w:t>
      </w:r>
    </w:p>
    <w:p w14:paraId="44453B67" w14:textId="38A6CBBC" w:rsidR="00C835E1" w:rsidRPr="002023BB" w:rsidRDefault="00C835E1"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610CB315" w14:textId="41B8B642" w:rsidR="00261598" w:rsidRPr="002023BB" w:rsidRDefault="00734269" w:rsidP="008810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2023BB">
        <w:rPr>
          <w:rFonts w:ascii="Arial" w:hAnsi="Arial" w:cs="Arial"/>
          <w:sz w:val="22"/>
          <w:szCs w:val="22"/>
        </w:rPr>
        <w:t xml:space="preserve">The Lagos private school </w:t>
      </w:r>
      <w:r w:rsidR="00C85325" w:rsidRPr="002023BB">
        <w:rPr>
          <w:rFonts w:ascii="Arial" w:hAnsi="Arial" w:cs="Arial"/>
          <w:sz w:val="22"/>
          <w:szCs w:val="22"/>
        </w:rPr>
        <w:t>was</w:t>
      </w:r>
      <w:r w:rsidRPr="002023BB">
        <w:rPr>
          <w:rFonts w:ascii="Arial" w:hAnsi="Arial" w:cs="Arial"/>
          <w:sz w:val="22"/>
          <w:szCs w:val="22"/>
        </w:rPr>
        <w:t xml:space="preserve"> in a festive mo</w:t>
      </w:r>
      <w:r w:rsidR="00F61BF6" w:rsidRPr="002023BB">
        <w:rPr>
          <w:rFonts w:ascii="Arial" w:hAnsi="Arial" w:cs="Arial"/>
          <w:sz w:val="22"/>
          <w:szCs w:val="22"/>
        </w:rPr>
        <w:t>od</w:t>
      </w:r>
      <w:r w:rsidRPr="002023BB">
        <w:rPr>
          <w:rFonts w:ascii="Arial" w:hAnsi="Arial" w:cs="Arial"/>
          <w:sz w:val="22"/>
          <w:szCs w:val="22"/>
        </w:rPr>
        <w:t xml:space="preserve"> on the day of the education fair</w:t>
      </w:r>
      <w:r w:rsidR="00B85A1D" w:rsidRPr="002023BB">
        <w:rPr>
          <w:rFonts w:ascii="Arial" w:hAnsi="Arial" w:cs="Arial"/>
          <w:sz w:val="22"/>
          <w:szCs w:val="22"/>
        </w:rPr>
        <w:t>.</w:t>
      </w:r>
      <w:r w:rsidRPr="002023BB">
        <w:rPr>
          <w:rFonts w:ascii="Arial" w:hAnsi="Arial" w:cs="Arial"/>
          <w:sz w:val="22"/>
          <w:szCs w:val="22"/>
        </w:rPr>
        <w:t xml:space="preserve"> </w:t>
      </w:r>
      <w:r w:rsidR="00B85A1D" w:rsidRPr="002023BB">
        <w:rPr>
          <w:rFonts w:ascii="Arial" w:hAnsi="Arial" w:cs="Arial"/>
          <w:sz w:val="22"/>
          <w:szCs w:val="22"/>
        </w:rPr>
        <w:t>S</w:t>
      </w:r>
      <w:r w:rsidRPr="002023BB">
        <w:rPr>
          <w:rFonts w:ascii="Arial" w:hAnsi="Arial" w:cs="Arial"/>
          <w:sz w:val="22"/>
          <w:szCs w:val="22"/>
        </w:rPr>
        <w:t xml:space="preserve">taff </w:t>
      </w:r>
      <w:r w:rsidR="00C85325" w:rsidRPr="002023BB">
        <w:rPr>
          <w:rFonts w:ascii="Arial" w:hAnsi="Arial" w:cs="Arial"/>
          <w:sz w:val="22"/>
          <w:szCs w:val="22"/>
        </w:rPr>
        <w:t>warmly</w:t>
      </w:r>
      <w:r w:rsidRPr="002023BB">
        <w:rPr>
          <w:rFonts w:ascii="Arial" w:hAnsi="Arial" w:cs="Arial"/>
          <w:sz w:val="22"/>
          <w:szCs w:val="22"/>
        </w:rPr>
        <w:t xml:space="preserve"> welcome</w:t>
      </w:r>
      <w:r w:rsidR="00C85325" w:rsidRPr="002023BB">
        <w:rPr>
          <w:rFonts w:ascii="Arial" w:hAnsi="Arial" w:cs="Arial"/>
          <w:sz w:val="22"/>
          <w:szCs w:val="22"/>
        </w:rPr>
        <w:t>d</w:t>
      </w:r>
      <w:r w:rsidRPr="002023BB">
        <w:rPr>
          <w:rFonts w:ascii="Arial" w:hAnsi="Arial" w:cs="Arial"/>
          <w:sz w:val="22"/>
          <w:szCs w:val="22"/>
        </w:rPr>
        <w:t xml:space="preserve"> visitors </w:t>
      </w:r>
      <w:r w:rsidR="008810CF" w:rsidRPr="002023BB">
        <w:rPr>
          <w:rFonts w:ascii="Arial" w:hAnsi="Arial" w:cs="Arial"/>
          <w:sz w:val="22"/>
          <w:szCs w:val="22"/>
        </w:rPr>
        <w:t xml:space="preserve">at the gate </w:t>
      </w:r>
      <w:r w:rsidRPr="002023BB">
        <w:rPr>
          <w:rFonts w:ascii="Arial" w:hAnsi="Arial" w:cs="Arial"/>
          <w:sz w:val="22"/>
          <w:szCs w:val="22"/>
        </w:rPr>
        <w:t>and point</w:t>
      </w:r>
      <w:r w:rsidR="00C85325" w:rsidRPr="002023BB">
        <w:rPr>
          <w:rFonts w:ascii="Arial" w:hAnsi="Arial" w:cs="Arial"/>
          <w:sz w:val="22"/>
          <w:szCs w:val="22"/>
        </w:rPr>
        <w:t>ed</w:t>
      </w:r>
      <w:r w:rsidRPr="002023BB">
        <w:rPr>
          <w:rFonts w:ascii="Arial" w:hAnsi="Arial" w:cs="Arial"/>
          <w:sz w:val="22"/>
          <w:szCs w:val="22"/>
        </w:rPr>
        <w:t xml:space="preserve"> them towards the marquee on the sports field. Inside,</w:t>
      </w:r>
      <w:r w:rsidR="00D725C0" w:rsidRPr="002023BB">
        <w:rPr>
          <w:rFonts w:ascii="Arial" w:hAnsi="Arial" w:cs="Arial"/>
          <w:sz w:val="22"/>
          <w:szCs w:val="22"/>
        </w:rPr>
        <w:t xml:space="preserve"> </w:t>
      </w:r>
      <w:r w:rsidR="00573587" w:rsidRPr="002023BB">
        <w:rPr>
          <w:rFonts w:ascii="Arial" w:hAnsi="Arial" w:cs="Arial"/>
          <w:sz w:val="22"/>
          <w:szCs w:val="22"/>
        </w:rPr>
        <w:t xml:space="preserve">in front of glossy banners, </w:t>
      </w:r>
      <w:r w:rsidRPr="002023BB">
        <w:rPr>
          <w:rFonts w:ascii="Arial" w:hAnsi="Arial" w:cs="Arial"/>
          <w:sz w:val="22"/>
          <w:szCs w:val="22"/>
        </w:rPr>
        <w:t xml:space="preserve">representatives </w:t>
      </w:r>
      <w:r w:rsidR="00D725C0" w:rsidRPr="002023BB">
        <w:rPr>
          <w:rFonts w:ascii="Arial" w:hAnsi="Arial" w:cs="Arial"/>
          <w:sz w:val="22"/>
          <w:szCs w:val="22"/>
        </w:rPr>
        <w:t>from elite Nigerian</w:t>
      </w:r>
      <w:r w:rsidR="00C835E1" w:rsidRPr="002023BB">
        <w:rPr>
          <w:rFonts w:ascii="Arial" w:hAnsi="Arial" w:cs="Arial"/>
          <w:sz w:val="22"/>
          <w:szCs w:val="22"/>
        </w:rPr>
        <w:t xml:space="preserve"> international schools</w:t>
      </w:r>
      <w:r w:rsidR="00D725C0" w:rsidRPr="002023BB">
        <w:rPr>
          <w:rFonts w:ascii="Arial" w:hAnsi="Arial" w:cs="Arial"/>
          <w:sz w:val="22"/>
          <w:szCs w:val="22"/>
        </w:rPr>
        <w:t xml:space="preserve"> </w:t>
      </w:r>
      <w:r w:rsidR="00E05804" w:rsidRPr="002023BB">
        <w:rPr>
          <w:rFonts w:ascii="Arial" w:hAnsi="Arial" w:cs="Arial"/>
          <w:sz w:val="22"/>
          <w:szCs w:val="22"/>
        </w:rPr>
        <w:t>rubbed shoulders with representatives from</w:t>
      </w:r>
      <w:r w:rsidRPr="002023BB">
        <w:rPr>
          <w:rFonts w:ascii="Arial" w:hAnsi="Arial" w:cs="Arial"/>
          <w:sz w:val="22"/>
          <w:szCs w:val="22"/>
        </w:rPr>
        <w:t xml:space="preserve"> </w:t>
      </w:r>
      <w:r w:rsidR="00C835E1" w:rsidRPr="002023BB">
        <w:rPr>
          <w:rFonts w:ascii="Arial" w:hAnsi="Arial" w:cs="Arial"/>
          <w:sz w:val="22"/>
          <w:szCs w:val="22"/>
        </w:rPr>
        <w:t xml:space="preserve">boarding </w:t>
      </w:r>
      <w:r w:rsidRPr="002023BB">
        <w:rPr>
          <w:rFonts w:ascii="Arial" w:hAnsi="Arial" w:cs="Arial"/>
          <w:sz w:val="22"/>
          <w:szCs w:val="22"/>
        </w:rPr>
        <w:t>schools and universities from the UK, USA</w:t>
      </w:r>
      <w:r w:rsidR="005875A4" w:rsidRPr="002023BB">
        <w:rPr>
          <w:rFonts w:ascii="Arial" w:hAnsi="Arial" w:cs="Arial"/>
          <w:sz w:val="22"/>
          <w:szCs w:val="22"/>
        </w:rPr>
        <w:t>, Canada</w:t>
      </w:r>
      <w:r w:rsidRPr="002023BB">
        <w:rPr>
          <w:rFonts w:ascii="Arial" w:hAnsi="Arial" w:cs="Arial"/>
          <w:sz w:val="22"/>
          <w:szCs w:val="22"/>
        </w:rPr>
        <w:t xml:space="preserve"> and Europe</w:t>
      </w:r>
      <w:r w:rsidR="00E05804" w:rsidRPr="002023BB">
        <w:rPr>
          <w:rFonts w:ascii="Arial" w:hAnsi="Arial" w:cs="Arial"/>
          <w:sz w:val="22"/>
          <w:szCs w:val="22"/>
        </w:rPr>
        <w:t>.</w:t>
      </w:r>
      <w:r w:rsidR="008810CF" w:rsidRPr="002023BB">
        <w:rPr>
          <w:rFonts w:ascii="Arial" w:hAnsi="Arial" w:cs="Arial"/>
          <w:sz w:val="22"/>
          <w:szCs w:val="22"/>
        </w:rPr>
        <w:t xml:space="preserve"> </w:t>
      </w:r>
      <w:r w:rsidR="00E05804" w:rsidRPr="002023BB">
        <w:rPr>
          <w:rFonts w:ascii="Arial" w:hAnsi="Arial" w:cs="Arial"/>
          <w:sz w:val="22"/>
          <w:szCs w:val="22"/>
        </w:rPr>
        <w:t>S</w:t>
      </w:r>
      <w:r w:rsidRPr="002023BB">
        <w:rPr>
          <w:rFonts w:ascii="Arial" w:hAnsi="Arial" w:cs="Arial"/>
          <w:sz w:val="22"/>
          <w:szCs w:val="22"/>
        </w:rPr>
        <w:t>martly dressed parents</w:t>
      </w:r>
      <w:r w:rsidR="005875A4" w:rsidRPr="002023BB">
        <w:rPr>
          <w:rFonts w:ascii="Arial" w:hAnsi="Arial" w:cs="Arial"/>
          <w:sz w:val="22"/>
          <w:szCs w:val="22"/>
        </w:rPr>
        <w:t xml:space="preserve"> and their uniformed children</w:t>
      </w:r>
      <w:r w:rsidR="00E05804" w:rsidRPr="002023BB">
        <w:rPr>
          <w:rFonts w:ascii="Arial" w:hAnsi="Arial" w:cs="Arial"/>
          <w:sz w:val="22"/>
          <w:szCs w:val="22"/>
        </w:rPr>
        <w:t xml:space="preserve"> milled</w:t>
      </w:r>
      <w:r w:rsidR="00573587" w:rsidRPr="002023BB">
        <w:rPr>
          <w:rFonts w:ascii="Arial" w:hAnsi="Arial" w:cs="Arial"/>
          <w:sz w:val="22"/>
          <w:szCs w:val="22"/>
        </w:rPr>
        <w:t xml:space="preserve"> among</w:t>
      </w:r>
      <w:r w:rsidR="00E05804" w:rsidRPr="002023BB">
        <w:rPr>
          <w:rFonts w:ascii="Arial" w:hAnsi="Arial" w:cs="Arial"/>
          <w:sz w:val="22"/>
          <w:szCs w:val="22"/>
        </w:rPr>
        <w:t xml:space="preserve"> the stands</w:t>
      </w:r>
      <w:r w:rsidR="00C835E1" w:rsidRPr="002023BB">
        <w:rPr>
          <w:rFonts w:ascii="Arial" w:hAnsi="Arial" w:cs="Arial"/>
          <w:sz w:val="22"/>
          <w:szCs w:val="22"/>
        </w:rPr>
        <w:t>,</w:t>
      </w:r>
      <w:r w:rsidR="00E05804" w:rsidRPr="002023BB">
        <w:rPr>
          <w:rFonts w:ascii="Arial" w:hAnsi="Arial" w:cs="Arial"/>
          <w:sz w:val="22"/>
          <w:szCs w:val="22"/>
        </w:rPr>
        <w:t xml:space="preserve"> considering the benefits of</w:t>
      </w:r>
      <w:r w:rsidR="00C835E1" w:rsidRPr="002023BB">
        <w:rPr>
          <w:rFonts w:ascii="Arial" w:hAnsi="Arial" w:cs="Arial"/>
          <w:sz w:val="22"/>
          <w:szCs w:val="22"/>
        </w:rPr>
        <w:t xml:space="preserve"> different locations for</w:t>
      </w:r>
      <w:r w:rsidR="00E05804" w:rsidRPr="002023BB">
        <w:rPr>
          <w:rFonts w:ascii="Arial" w:hAnsi="Arial" w:cs="Arial"/>
          <w:sz w:val="22"/>
          <w:szCs w:val="22"/>
        </w:rPr>
        <w:t xml:space="preserve"> </w:t>
      </w:r>
      <w:r w:rsidR="00C835E1" w:rsidRPr="002023BB">
        <w:rPr>
          <w:rFonts w:ascii="Arial" w:hAnsi="Arial" w:cs="Arial"/>
          <w:sz w:val="22"/>
          <w:szCs w:val="22"/>
        </w:rPr>
        <w:t>their onward education</w:t>
      </w:r>
      <w:r w:rsidR="00D725C0" w:rsidRPr="002023BB">
        <w:rPr>
          <w:rFonts w:ascii="Arial" w:hAnsi="Arial" w:cs="Arial"/>
          <w:sz w:val="22"/>
          <w:szCs w:val="22"/>
        </w:rPr>
        <w:t>.</w:t>
      </w:r>
      <w:r w:rsidR="00C835E1" w:rsidRPr="002023BB">
        <w:rPr>
          <w:rFonts w:ascii="Arial" w:hAnsi="Arial" w:cs="Arial"/>
          <w:sz w:val="22"/>
          <w:szCs w:val="22"/>
        </w:rPr>
        <w:t xml:space="preserve"> In the refreshments area, I spoke to a mother who</w:t>
      </w:r>
      <w:r w:rsidR="00C005D7" w:rsidRPr="002023BB">
        <w:rPr>
          <w:rFonts w:ascii="Arial" w:hAnsi="Arial" w:cs="Arial"/>
          <w:sz w:val="22"/>
          <w:szCs w:val="22"/>
        </w:rPr>
        <w:t xml:space="preserve"> </w:t>
      </w:r>
      <w:r w:rsidR="00C835E1" w:rsidRPr="002023BB">
        <w:rPr>
          <w:rFonts w:ascii="Arial" w:hAnsi="Arial" w:cs="Arial"/>
          <w:sz w:val="22"/>
          <w:szCs w:val="22"/>
        </w:rPr>
        <w:t>was planning to send her daughter to finish schooling in the UK, but feeling torn about whether</w:t>
      </w:r>
      <w:r w:rsidR="003F5015" w:rsidRPr="002023BB">
        <w:rPr>
          <w:rFonts w:ascii="Arial" w:hAnsi="Arial" w:cs="Arial"/>
          <w:sz w:val="22"/>
          <w:szCs w:val="22"/>
        </w:rPr>
        <w:t xml:space="preserve"> it should be at</w:t>
      </w:r>
      <w:r w:rsidR="00C835E1" w:rsidRPr="002023BB">
        <w:rPr>
          <w:rFonts w:ascii="Arial" w:hAnsi="Arial" w:cs="Arial"/>
          <w:sz w:val="22"/>
          <w:szCs w:val="22"/>
        </w:rPr>
        <w:t xml:space="preserve"> age 14 or 16. She wanted her</w:t>
      </w:r>
      <w:r w:rsidR="00C005D7" w:rsidRPr="002023BB">
        <w:rPr>
          <w:rFonts w:ascii="Arial" w:hAnsi="Arial" w:cs="Arial"/>
          <w:sz w:val="22"/>
          <w:szCs w:val="22"/>
        </w:rPr>
        <w:t xml:space="preserve"> daughter</w:t>
      </w:r>
      <w:r w:rsidR="00C835E1" w:rsidRPr="002023BB">
        <w:rPr>
          <w:rFonts w:ascii="Arial" w:hAnsi="Arial" w:cs="Arial"/>
          <w:sz w:val="22"/>
          <w:szCs w:val="22"/>
        </w:rPr>
        <w:t xml:space="preserve"> to be well-prepared to thrive in university</w:t>
      </w:r>
      <w:r w:rsidR="00C005D7" w:rsidRPr="002023BB">
        <w:rPr>
          <w:rFonts w:ascii="Arial" w:hAnsi="Arial" w:cs="Arial"/>
          <w:sz w:val="22"/>
          <w:szCs w:val="22"/>
        </w:rPr>
        <w:t xml:space="preserve"> there</w:t>
      </w:r>
      <w:r w:rsidR="00C835E1" w:rsidRPr="002023BB">
        <w:rPr>
          <w:rFonts w:ascii="Arial" w:hAnsi="Arial" w:cs="Arial"/>
          <w:sz w:val="22"/>
          <w:szCs w:val="22"/>
        </w:rPr>
        <w:t xml:space="preserve">, but also feared a lack of ‘real monitoring’ of behaviour and work ethic in UK schools. Later, </w:t>
      </w:r>
      <w:r w:rsidR="00C005D7" w:rsidRPr="002023BB">
        <w:rPr>
          <w:rFonts w:ascii="Arial" w:hAnsi="Arial" w:cs="Arial"/>
          <w:sz w:val="22"/>
          <w:szCs w:val="22"/>
        </w:rPr>
        <w:t>I was</w:t>
      </w:r>
      <w:r w:rsidR="00E05804" w:rsidRPr="002023BB">
        <w:rPr>
          <w:rFonts w:ascii="Arial" w:hAnsi="Arial" w:cs="Arial"/>
          <w:sz w:val="22"/>
          <w:szCs w:val="22"/>
        </w:rPr>
        <w:t xml:space="preserve"> </w:t>
      </w:r>
      <w:r w:rsidR="00D725C0" w:rsidRPr="002023BB">
        <w:rPr>
          <w:rFonts w:ascii="Arial" w:hAnsi="Arial" w:cs="Arial"/>
          <w:sz w:val="22"/>
          <w:szCs w:val="22"/>
        </w:rPr>
        <w:t>introduce</w:t>
      </w:r>
      <w:r w:rsidR="00573587" w:rsidRPr="002023BB">
        <w:rPr>
          <w:rFonts w:ascii="Arial" w:hAnsi="Arial" w:cs="Arial"/>
          <w:sz w:val="22"/>
          <w:szCs w:val="22"/>
        </w:rPr>
        <w:t>d</w:t>
      </w:r>
      <w:r w:rsidR="00D725C0" w:rsidRPr="002023BB">
        <w:rPr>
          <w:rFonts w:ascii="Arial" w:hAnsi="Arial" w:cs="Arial"/>
          <w:sz w:val="22"/>
          <w:szCs w:val="22"/>
        </w:rPr>
        <w:t xml:space="preserve"> to </w:t>
      </w:r>
      <w:r w:rsidR="00D725C0" w:rsidRPr="002023BB">
        <w:rPr>
          <w:rFonts w:ascii="Arial" w:eastAsia="Times New Roman" w:hAnsi="Arial" w:cs="Arial"/>
          <w:sz w:val="22"/>
          <w:szCs w:val="22"/>
          <w:lang w:eastAsia="en-GB"/>
        </w:rPr>
        <w:t xml:space="preserve">a </w:t>
      </w:r>
      <w:r w:rsidR="001B7084" w:rsidRPr="002023BB">
        <w:rPr>
          <w:rFonts w:ascii="Arial" w:eastAsia="Times New Roman" w:hAnsi="Arial" w:cs="Arial"/>
          <w:sz w:val="22"/>
          <w:szCs w:val="22"/>
          <w:lang w:eastAsia="en-GB"/>
        </w:rPr>
        <w:t>mother</w:t>
      </w:r>
      <w:r w:rsidR="00C835E1" w:rsidRPr="002023BB">
        <w:rPr>
          <w:rFonts w:ascii="Arial" w:eastAsia="Times New Roman" w:hAnsi="Arial" w:cs="Arial"/>
          <w:sz w:val="22"/>
          <w:szCs w:val="22"/>
          <w:lang w:eastAsia="en-GB"/>
        </w:rPr>
        <w:t xml:space="preserve"> visiting from</w:t>
      </w:r>
      <w:r w:rsidR="00C005D7" w:rsidRPr="002023BB">
        <w:rPr>
          <w:rFonts w:ascii="Arial" w:eastAsia="Times New Roman" w:hAnsi="Arial" w:cs="Arial"/>
          <w:sz w:val="22"/>
          <w:szCs w:val="22"/>
          <w:lang w:eastAsia="en-GB"/>
        </w:rPr>
        <w:t xml:space="preserve"> London</w:t>
      </w:r>
      <w:r w:rsidR="00C835E1" w:rsidRPr="002023BB">
        <w:rPr>
          <w:rFonts w:ascii="Arial" w:eastAsia="Times New Roman" w:hAnsi="Arial" w:cs="Arial"/>
          <w:sz w:val="22"/>
          <w:szCs w:val="22"/>
          <w:lang w:eastAsia="en-GB"/>
        </w:rPr>
        <w:t>. Two years ago she had sent her daughter in the opposite direction: from south London to</w:t>
      </w:r>
      <w:r w:rsidR="001B7084" w:rsidRPr="002023BB">
        <w:rPr>
          <w:rFonts w:ascii="Arial" w:eastAsia="Times New Roman" w:hAnsi="Arial" w:cs="Arial"/>
          <w:sz w:val="22"/>
          <w:szCs w:val="22"/>
          <w:lang w:eastAsia="en-GB"/>
        </w:rPr>
        <w:t xml:space="preserve"> </w:t>
      </w:r>
      <w:r w:rsidR="009B3969" w:rsidRPr="002023BB">
        <w:rPr>
          <w:rFonts w:ascii="Arial" w:eastAsia="Times New Roman" w:hAnsi="Arial" w:cs="Arial"/>
          <w:sz w:val="22"/>
          <w:szCs w:val="22"/>
          <w:lang w:eastAsia="en-GB"/>
        </w:rPr>
        <w:t>board at th</w:t>
      </w:r>
      <w:r w:rsidR="00C835E1" w:rsidRPr="002023BB">
        <w:rPr>
          <w:rFonts w:ascii="Arial" w:eastAsia="Times New Roman" w:hAnsi="Arial" w:cs="Arial"/>
          <w:sz w:val="22"/>
          <w:szCs w:val="22"/>
          <w:lang w:eastAsia="en-GB"/>
        </w:rPr>
        <w:t>is Lagos</w:t>
      </w:r>
      <w:r w:rsidR="00D725C0" w:rsidRPr="002023BB">
        <w:rPr>
          <w:rFonts w:ascii="Arial" w:eastAsia="Times New Roman" w:hAnsi="Arial" w:cs="Arial"/>
          <w:sz w:val="22"/>
          <w:szCs w:val="22"/>
          <w:lang w:eastAsia="en-GB"/>
        </w:rPr>
        <w:t xml:space="preserve"> </w:t>
      </w:r>
      <w:r w:rsidR="001B7084" w:rsidRPr="002023BB">
        <w:rPr>
          <w:rFonts w:ascii="Arial" w:eastAsia="Times New Roman" w:hAnsi="Arial" w:cs="Arial"/>
          <w:sz w:val="22"/>
          <w:szCs w:val="22"/>
          <w:lang w:eastAsia="en-GB"/>
        </w:rPr>
        <w:t>school</w:t>
      </w:r>
      <w:r w:rsidR="00C835E1" w:rsidRPr="002023BB">
        <w:rPr>
          <w:rFonts w:ascii="Arial" w:eastAsia="Times New Roman" w:hAnsi="Arial" w:cs="Arial"/>
          <w:sz w:val="22"/>
          <w:szCs w:val="22"/>
          <w:lang w:eastAsia="en-GB"/>
        </w:rPr>
        <w:t xml:space="preserve">. She had been unhappy </w:t>
      </w:r>
      <w:r w:rsidR="001B7084" w:rsidRPr="002023BB">
        <w:rPr>
          <w:rFonts w:ascii="Arial" w:eastAsia="Times New Roman" w:hAnsi="Arial" w:cs="Arial"/>
          <w:sz w:val="22"/>
          <w:szCs w:val="22"/>
          <w:lang w:eastAsia="en-GB"/>
        </w:rPr>
        <w:t>that her daughter</w:t>
      </w:r>
      <w:r w:rsidR="00DF61BA" w:rsidRPr="002023BB">
        <w:rPr>
          <w:rFonts w:ascii="Arial" w:eastAsia="Times New Roman" w:hAnsi="Arial" w:cs="Arial"/>
          <w:sz w:val="22"/>
          <w:szCs w:val="22"/>
          <w:lang w:eastAsia="en-GB"/>
        </w:rPr>
        <w:t xml:space="preserve"> </w:t>
      </w:r>
      <w:r w:rsidR="00FB59B6" w:rsidRPr="002023BB">
        <w:rPr>
          <w:rFonts w:ascii="Arial" w:eastAsia="Times New Roman" w:hAnsi="Arial" w:cs="Arial"/>
          <w:sz w:val="22"/>
          <w:szCs w:val="22"/>
          <w:lang w:eastAsia="en-GB"/>
        </w:rPr>
        <w:t>had</w:t>
      </w:r>
      <w:r w:rsidR="00C835E1" w:rsidRPr="002023BB">
        <w:rPr>
          <w:rFonts w:ascii="Arial" w:eastAsia="Times New Roman" w:hAnsi="Arial" w:cs="Arial"/>
          <w:sz w:val="22"/>
          <w:szCs w:val="22"/>
          <w:lang w:eastAsia="en-GB"/>
        </w:rPr>
        <w:t xml:space="preserve"> been </w:t>
      </w:r>
      <w:r w:rsidR="00573587" w:rsidRPr="002023BB">
        <w:rPr>
          <w:rFonts w:ascii="Arial" w:eastAsia="Times New Roman" w:hAnsi="Arial" w:cs="Arial"/>
          <w:sz w:val="22"/>
          <w:szCs w:val="22"/>
          <w:lang w:eastAsia="en-GB"/>
        </w:rPr>
        <w:t>neglect</w:t>
      </w:r>
      <w:r w:rsidR="00C835E1" w:rsidRPr="002023BB">
        <w:rPr>
          <w:rFonts w:ascii="Arial" w:eastAsia="Times New Roman" w:hAnsi="Arial" w:cs="Arial"/>
          <w:sz w:val="22"/>
          <w:szCs w:val="22"/>
          <w:lang w:eastAsia="en-GB"/>
        </w:rPr>
        <w:t>ing</w:t>
      </w:r>
      <w:r w:rsidR="00573587" w:rsidRPr="002023BB">
        <w:rPr>
          <w:rFonts w:ascii="Arial" w:eastAsia="Times New Roman" w:hAnsi="Arial" w:cs="Arial"/>
          <w:sz w:val="22"/>
          <w:szCs w:val="22"/>
          <w:lang w:eastAsia="en-GB"/>
        </w:rPr>
        <w:t xml:space="preserve"> </w:t>
      </w:r>
      <w:r w:rsidR="00C005D7" w:rsidRPr="002023BB">
        <w:rPr>
          <w:rFonts w:ascii="Arial" w:eastAsia="Times New Roman" w:hAnsi="Arial" w:cs="Arial"/>
          <w:sz w:val="22"/>
          <w:szCs w:val="22"/>
          <w:lang w:eastAsia="en-GB"/>
        </w:rPr>
        <w:t xml:space="preserve">her </w:t>
      </w:r>
      <w:r w:rsidR="00573587" w:rsidRPr="002023BB">
        <w:rPr>
          <w:rFonts w:ascii="Arial" w:eastAsia="Times New Roman" w:hAnsi="Arial" w:cs="Arial"/>
          <w:sz w:val="22"/>
          <w:szCs w:val="22"/>
          <w:lang w:eastAsia="en-GB"/>
        </w:rPr>
        <w:t>homework</w:t>
      </w:r>
      <w:r w:rsidR="003F5015" w:rsidRPr="002023BB">
        <w:rPr>
          <w:rFonts w:ascii="Arial" w:eastAsia="Times New Roman" w:hAnsi="Arial" w:cs="Arial"/>
          <w:sz w:val="22"/>
          <w:szCs w:val="22"/>
          <w:lang w:eastAsia="en-GB"/>
        </w:rPr>
        <w:t xml:space="preserve"> and</w:t>
      </w:r>
      <w:r w:rsidR="00C835E1" w:rsidRPr="002023BB">
        <w:rPr>
          <w:rFonts w:ascii="Arial" w:eastAsia="Times New Roman" w:hAnsi="Arial" w:cs="Arial"/>
          <w:sz w:val="22"/>
          <w:szCs w:val="22"/>
          <w:lang w:eastAsia="en-GB"/>
        </w:rPr>
        <w:t xml:space="preserve"> been ‘distracted’ by peers and social media</w:t>
      </w:r>
      <w:r w:rsidR="00C005D7" w:rsidRPr="002023BB">
        <w:rPr>
          <w:rFonts w:ascii="Arial" w:eastAsia="Times New Roman" w:hAnsi="Arial" w:cs="Arial"/>
          <w:sz w:val="22"/>
          <w:szCs w:val="22"/>
          <w:lang w:eastAsia="en-GB"/>
        </w:rPr>
        <w:t xml:space="preserve">, and felt ‘too much </w:t>
      </w:r>
      <w:r w:rsidR="00C005D7" w:rsidRPr="002023BB">
        <w:rPr>
          <w:rFonts w:ascii="Arial" w:eastAsia="Times New Roman" w:hAnsi="Arial" w:cs="Arial"/>
          <w:sz w:val="22"/>
          <w:szCs w:val="22"/>
          <w:lang w:eastAsia="en-GB"/>
        </w:rPr>
        <w:lastRenderedPageBreak/>
        <w:t>licence is given to kids’</w:t>
      </w:r>
      <w:r w:rsidR="001B7084" w:rsidRPr="002023BB">
        <w:rPr>
          <w:rFonts w:ascii="Arial" w:eastAsia="Times New Roman" w:hAnsi="Arial" w:cs="Arial"/>
          <w:sz w:val="22"/>
          <w:szCs w:val="22"/>
          <w:lang w:eastAsia="en-GB"/>
        </w:rPr>
        <w:t xml:space="preserve">. </w:t>
      </w:r>
      <w:r w:rsidR="00DF61BA" w:rsidRPr="002023BB">
        <w:rPr>
          <w:rFonts w:ascii="Arial" w:eastAsia="Times New Roman" w:hAnsi="Arial" w:cs="Arial"/>
          <w:sz w:val="22"/>
          <w:szCs w:val="22"/>
          <w:lang w:eastAsia="en-GB"/>
        </w:rPr>
        <w:t xml:space="preserve">The mother </w:t>
      </w:r>
      <w:r w:rsidR="00C561B7" w:rsidRPr="002023BB">
        <w:rPr>
          <w:rFonts w:ascii="Arial" w:eastAsia="Times New Roman" w:hAnsi="Arial" w:cs="Arial"/>
          <w:sz w:val="22"/>
          <w:szCs w:val="22"/>
          <w:lang w:eastAsia="en-GB"/>
        </w:rPr>
        <w:t>was</w:t>
      </w:r>
      <w:r w:rsidR="00DF61BA" w:rsidRPr="002023BB">
        <w:rPr>
          <w:rFonts w:ascii="Arial" w:eastAsia="Times New Roman" w:hAnsi="Arial" w:cs="Arial"/>
          <w:sz w:val="22"/>
          <w:szCs w:val="22"/>
          <w:lang w:eastAsia="en-GB"/>
        </w:rPr>
        <w:t xml:space="preserve"> delighted with her</w:t>
      </w:r>
      <w:r w:rsidR="00C835E1" w:rsidRPr="002023BB">
        <w:rPr>
          <w:rFonts w:ascii="Arial" w:eastAsia="Times New Roman" w:hAnsi="Arial" w:cs="Arial"/>
          <w:sz w:val="22"/>
          <w:szCs w:val="22"/>
          <w:lang w:eastAsia="en-GB"/>
        </w:rPr>
        <w:t xml:space="preserve"> decision</w:t>
      </w:r>
      <w:r w:rsidR="008810CF" w:rsidRPr="002023BB">
        <w:rPr>
          <w:rFonts w:ascii="Arial" w:eastAsia="Times New Roman" w:hAnsi="Arial" w:cs="Arial"/>
          <w:sz w:val="22"/>
          <w:szCs w:val="22"/>
          <w:lang w:eastAsia="en-GB"/>
        </w:rPr>
        <w:t>:</w:t>
      </w:r>
      <w:r w:rsidR="00DF61BA" w:rsidRPr="002023BB">
        <w:rPr>
          <w:rFonts w:ascii="Arial" w:eastAsia="Times New Roman" w:hAnsi="Arial" w:cs="Arial"/>
          <w:sz w:val="22"/>
          <w:szCs w:val="22"/>
          <w:lang w:eastAsia="en-GB"/>
        </w:rPr>
        <w:t xml:space="preserve"> her daughter</w:t>
      </w:r>
      <w:r w:rsidR="008810CF" w:rsidRPr="002023BB">
        <w:rPr>
          <w:rFonts w:ascii="Arial" w:eastAsia="Times New Roman" w:hAnsi="Arial" w:cs="Arial"/>
          <w:sz w:val="22"/>
          <w:szCs w:val="22"/>
          <w:lang w:eastAsia="en-GB"/>
        </w:rPr>
        <w:t xml:space="preserve"> ha</w:t>
      </w:r>
      <w:r w:rsidR="00C561B7" w:rsidRPr="002023BB">
        <w:rPr>
          <w:rFonts w:ascii="Arial" w:eastAsia="Times New Roman" w:hAnsi="Arial" w:cs="Arial"/>
          <w:sz w:val="22"/>
          <w:szCs w:val="22"/>
          <w:lang w:eastAsia="en-GB"/>
        </w:rPr>
        <w:t>d</w:t>
      </w:r>
      <w:r w:rsidR="008810CF" w:rsidRPr="002023BB">
        <w:rPr>
          <w:rFonts w:ascii="Arial" w:eastAsia="Times New Roman" w:hAnsi="Arial" w:cs="Arial"/>
          <w:sz w:val="22"/>
          <w:szCs w:val="22"/>
          <w:lang w:eastAsia="en-GB"/>
        </w:rPr>
        <w:t xml:space="preserve"> settled in</w:t>
      </w:r>
      <w:r w:rsidR="00573587" w:rsidRPr="002023BB">
        <w:rPr>
          <w:rFonts w:ascii="Arial" w:eastAsia="Times New Roman" w:hAnsi="Arial" w:cs="Arial"/>
          <w:sz w:val="22"/>
          <w:szCs w:val="22"/>
          <w:lang w:eastAsia="en-GB"/>
        </w:rPr>
        <w:t>,</w:t>
      </w:r>
      <w:r w:rsidR="00C561B7" w:rsidRPr="002023BB">
        <w:rPr>
          <w:rFonts w:ascii="Arial" w:eastAsia="Times New Roman" w:hAnsi="Arial" w:cs="Arial"/>
          <w:sz w:val="22"/>
          <w:szCs w:val="22"/>
          <w:lang w:eastAsia="en-GB"/>
        </w:rPr>
        <w:t xml:space="preserve"> was</w:t>
      </w:r>
      <w:r w:rsidR="00DF61BA" w:rsidRPr="002023BB">
        <w:rPr>
          <w:rFonts w:ascii="Arial" w:eastAsia="Times New Roman" w:hAnsi="Arial" w:cs="Arial"/>
          <w:sz w:val="22"/>
          <w:szCs w:val="22"/>
          <w:lang w:eastAsia="en-GB"/>
        </w:rPr>
        <w:t xml:space="preserve"> applying herself</w:t>
      </w:r>
      <w:r w:rsidR="00573587" w:rsidRPr="002023BB">
        <w:rPr>
          <w:rFonts w:ascii="Arial" w:eastAsia="Times New Roman" w:hAnsi="Arial" w:cs="Arial"/>
          <w:sz w:val="22"/>
          <w:szCs w:val="22"/>
          <w:lang w:eastAsia="en-GB"/>
        </w:rPr>
        <w:t xml:space="preserve">, </w:t>
      </w:r>
      <w:r w:rsidR="003E3E35" w:rsidRPr="002023BB">
        <w:rPr>
          <w:rFonts w:ascii="Arial" w:eastAsia="Times New Roman" w:hAnsi="Arial" w:cs="Arial"/>
          <w:sz w:val="22"/>
          <w:szCs w:val="22"/>
          <w:lang w:eastAsia="en-GB"/>
        </w:rPr>
        <w:t xml:space="preserve">and </w:t>
      </w:r>
      <w:r w:rsidR="00C561B7" w:rsidRPr="002023BB">
        <w:rPr>
          <w:rFonts w:ascii="Arial" w:eastAsia="Times New Roman" w:hAnsi="Arial" w:cs="Arial"/>
          <w:sz w:val="22"/>
          <w:szCs w:val="22"/>
          <w:lang w:eastAsia="en-GB"/>
        </w:rPr>
        <w:t xml:space="preserve">she </w:t>
      </w:r>
      <w:r w:rsidR="00831CC8" w:rsidRPr="002023BB">
        <w:rPr>
          <w:rFonts w:ascii="Arial" w:eastAsia="Times New Roman" w:hAnsi="Arial" w:cs="Arial"/>
          <w:sz w:val="22"/>
          <w:szCs w:val="22"/>
          <w:lang w:eastAsia="en-GB"/>
        </w:rPr>
        <w:t>fe</w:t>
      </w:r>
      <w:r w:rsidR="00C561B7" w:rsidRPr="002023BB">
        <w:rPr>
          <w:rFonts w:ascii="Arial" w:eastAsia="Times New Roman" w:hAnsi="Arial" w:cs="Arial"/>
          <w:sz w:val="22"/>
          <w:szCs w:val="22"/>
          <w:lang w:eastAsia="en-GB"/>
        </w:rPr>
        <w:t>lt</w:t>
      </w:r>
      <w:r w:rsidR="00831CC8" w:rsidRPr="002023BB">
        <w:rPr>
          <w:rFonts w:ascii="Arial" w:eastAsia="Times New Roman" w:hAnsi="Arial" w:cs="Arial"/>
          <w:sz w:val="22"/>
          <w:szCs w:val="22"/>
          <w:lang w:eastAsia="en-GB"/>
        </w:rPr>
        <w:t xml:space="preserve"> </w:t>
      </w:r>
      <w:r w:rsidR="00C005D7" w:rsidRPr="002023BB">
        <w:rPr>
          <w:rFonts w:ascii="Arial" w:eastAsia="Times New Roman" w:hAnsi="Arial" w:cs="Arial"/>
          <w:sz w:val="22"/>
          <w:szCs w:val="22"/>
          <w:lang w:eastAsia="en-GB"/>
        </w:rPr>
        <w:t xml:space="preserve">that </w:t>
      </w:r>
      <w:r w:rsidR="003E3E35" w:rsidRPr="002023BB">
        <w:rPr>
          <w:rFonts w:ascii="Arial" w:eastAsia="Times New Roman" w:hAnsi="Arial" w:cs="Arial"/>
          <w:sz w:val="22"/>
          <w:szCs w:val="22"/>
          <w:lang w:eastAsia="en-GB"/>
        </w:rPr>
        <w:t>the school ha</w:t>
      </w:r>
      <w:r w:rsidR="00FB59B6" w:rsidRPr="002023BB">
        <w:rPr>
          <w:rFonts w:ascii="Arial" w:eastAsia="Times New Roman" w:hAnsi="Arial" w:cs="Arial"/>
          <w:sz w:val="22"/>
          <w:szCs w:val="22"/>
          <w:lang w:eastAsia="en-GB"/>
        </w:rPr>
        <w:t>d</w:t>
      </w:r>
      <w:r w:rsidR="003E3E35" w:rsidRPr="002023BB">
        <w:rPr>
          <w:rFonts w:ascii="Arial" w:eastAsia="Times New Roman" w:hAnsi="Arial" w:cs="Arial"/>
          <w:sz w:val="22"/>
          <w:szCs w:val="22"/>
          <w:lang w:eastAsia="en-GB"/>
        </w:rPr>
        <w:t xml:space="preserve"> helped her ‘really get’ the values</w:t>
      </w:r>
      <w:r w:rsidR="00C835E1" w:rsidRPr="002023BB">
        <w:rPr>
          <w:rFonts w:ascii="Arial" w:eastAsia="Times New Roman" w:hAnsi="Arial" w:cs="Arial"/>
          <w:sz w:val="22"/>
          <w:szCs w:val="22"/>
          <w:lang w:eastAsia="en-GB"/>
        </w:rPr>
        <w:t xml:space="preserve"> that</w:t>
      </w:r>
      <w:r w:rsidR="00573587" w:rsidRPr="002023BB">
        <w:rPr>
          <w:rFonts w:ascii="Arial" w:eastAsia="Times New Roman" w:hAnsi="Arial" w:cs="Arial"/>
          <w:sz w:val="22"/>
          <w:szCs w:val="22"/>
          <w:lang w:eastAsia="en-GB"/>
        </w:rPr>
        <w:t xml:space="preserve"> </w:t>
      </w:r>
      <w:r w:rsidR="003E3E35" w:rsidRPr="002023BB">
        <w:rPr>
          <w:rFonts w:ascii="Arial" w:eastAsia="Times New Roman" w:hAnsi="Arial" w:cs="Arial"/>
          <w:sz w:val="22"/>
          <w:szCs w:val="22"/>
          <w:lang w:eastAsia="en-GB"/>
        </w:rPr>
        <w:t xml:space="preserve">she </w:t>
      </w:r>
      <w:r w:rsidR="00C561B7" w:rsidRPr="002023BB">
        <w:rPr>
          <w:rFonts w:ascii="Arial" w:eastAsia="Times New Roman" w:hAnsi="Arial" w:cs="Arial"/>
          <w:sz w:val="22"/>
          <w:szCs w:val="22"/>
          <w:lang w:eastAsia="en-GB"/>
        </w:rPr>
        <w:t xml:space="preserve">had </w:t>
      </w:r>
      <w:r w:rsidR="00FB59B6" w:rsidRPr="002023BB">
        <w:rPr>
          <w:rFonts w:ascii="Arial" w:eastAsia="Times New Roman" w:hAnsi="Arial" w:cs="Arial"/>
          <w:sz w:val="22"/>
          <w:szCs w:val="22"/>
          <w:lang w:eastAsia="en-GB"/>
        </w:rPr>
        <w:t xml:space="preserve">unsuccessfully </w:t>
      </w:r>
      <w:r w:rsidR="00C561B7" w:rsidRPr="002023BB">
        <w:rPr>
          <w:rFonts w:ascii="Arial" w:eastAsia="Times New Roman" w:hAnsi="Arial" w:cs="Arial"/>
          <w:sz w:val="22"/>
          <w:szCs w:val="22"/>
          <w:lang w:eastAsia="en-GB"/>
        </w:rPr>
        <w:t>tried to</w:t>
      </w:r>
      <w:r w:rsidR="003E3E35" w:rsidRPr="002023BB">
        <w:rPr>
          <w:rFonts w:ascii="Arial" w:eastAsia="Times New Roman" w:hAnsi="Arial" w:cs="Arial"/>
          <w:sz w:val="22"/>
          <w:szCs w:val="22"/>
          <w:lang w:eastAsia="en-GB"/>
        </w:rPr>
        <w:t xml:space="preserve"> </w:t>
      </w:r>
      <w:r w:rsidR="00831CC8" w:rsidRPr="002023BB">
        <w:rPr>
          <w:rFonts w:ascii="Arial" w:eastAsia="Times New Roman" w:hAnsi="Arial" w:cs="Arial"/>
          <w:sz w:val="22"/>
          <w:szCs w:val="22"/>
          <w:lang w:eastAsia="en-GB"/>
        </w:rPr>
        <w:t>foster in L</w:t>
      </w:r>
      <w:r w:rsidR="00FB59B6" w:rsidRPr="002023BB">
        <w:rPr>
          <w:rFonts w:ascii="Arial" w:eastAsia="Times New Roman" w:hAnsi="Arial" w:cs="Arial"/>
          <w:sz w:val="22"/>
          <w:szCs w:val="22"/>
          <w:lang w:eastAsia="en-GB"/>
        </w:rPr>
        <w:t>ondon</w:t>
      </w:r>
      <w:r w:rsidR="00D725C0" w:rsidRPr="002023BB">
        <w:rPr>
          <w:rFonts w:ascii="Arial" w:eastAsia="Times New Roman" w:hAnsi="Arial" w:cs="Arial"/>
          <w:sz w:val="22"/>
          <w:szCs w:val="22"/>
          <w:lang w:eastAsia="en-GB"/>
        </w:rPr>
        <w:t>.</w:t>
      </w:r>
      <w:r w:rsidR="008810CF" w:rsidRPr="002023BB">
        <w:rPr>
          <w:rFonts w:ascii="Arial" w:eastAsia="Times New Roman" w:hAnsi="Arial" w:cs="Arial"/>
          <w:sz w:val="22"/>
          <w:szCs w:val="22"/>
          <w:lang w:eastAsia="en-GB"/>
        </w:rPr>
        <w:t xml:space="preserve"> </w:t>
      </w:r>
      <w:r w:rsidR="00D725C0" w:rsidRPr="002023BB">
        <w:rPr>
          <w:rFonts w:ascii="Arial" w:eastAsia="Times New Roman" w:hAnsi="Arial" w:cs="Arial"/>
          <w:sz w:val="22"/>
          <w:szCs w:val="22"/>
          <w:lang w:eastAsia="en-GB"/>
        </w:rPr>
        <w:t>The school counsellor explain</w:t>
      </w:r>
      <w:r w:rsidR="00FB59B6" w:rsidRPr="002023BB">
        <w:rPr>
          <w:rFonts w:ascii="Arial" w:eastAsia="Times New Roman" w:hAnsi="Arial" w:cs="Arial"/>
          <w:sz w:val="22"/>
          <w:szCs w:val="22"/>
          <w:lang w:eastAsia="en-GB"/>
        </w:rPr>
        <w:t>ed</w:t>
      </w:r>
      <w:r w:rsidR="00D725C0" w:rsidRPr="002023BB">
        <w:rPr>
          <w:rFonts w:ascii="Arial" w:eastAsia="Times New Roman" w:hAnsi="Arial" w:cs="Arial"/>
          <w:sz w:val="22"/>
          <w:szCs w:val="22"/>
          <w:lang w:eastAsia="en-GB"/>
        </w:rPr>
        <w:t xml:space="preserve"> that</w:t>
      </w:r>
      <w:r w:rsidR="00C835E1" w:rsidRPr="002023BB">
        <w:rPr>
          <w:rFonts w:ascii="Arial" w:eastAsia="Times New Roman" w:hAnsi="Arial" w:cs="Arial"/>
          <w:sz w:val="22"/>
          <w:szCs w:val="22"/>
          <w:lang w:eastAsia="en-GB"/>
        </w:rPr>
        <w:t xml:space="preserve"> </w:t>
      </w:r>
      <w:r w:rsidR="00FB59B6" w:rsidRPr="002023BB">
        <w:rPr>
          <w:rFonts w:ascii="Arial" w:hAnsi="Arial" w:cs="Arial"/>
          <w:sz w:val="22"/>
          <w:szCs w:val="22"/>
        </w:rPr>
        <w:t>each year</w:t>
      </w:r>
      <w:r w:rsidR="00CE5410" w:rsidRPr="002023BB">
        <w:rPr>
          <w:rFonts w:ascii="Arial" w:hAnsi="Arial" w:cs="Arial"/>
          <w:sz w:val="22"/>
          <w:szCs w:val="22"/>
        </w:rPr>
        <w:t xml:space="preserve"> they educate</w:t>
      </w:r>
      <w:r w:rsidR="00D725C0" w:rsidRPr="002023BB">
        <w:rPr>
          <w:rFonts w:ascii="Arial" w:hAnsi="Arial" w:cs="Arial"/>
          <w:sz w:val="22"/>
          <w:szCs w:val="22"/>
        </w:rPr>
        <w:t xml:space="preserve"> several such</w:t>
      </w:r>
      <w:r w:rsidR="00CE5410" w:rsidRPr="002023BB">
        <w:rPr>
          <w:rFonts w:ascii="Arial" w:hAnsi="Arial" w:cs="Arial"/>
          <w:sz w:val="22"/>
          <w:szCs w:val="22"/>
        </w:rPr>
        <w:t xml:space="preserve"> young people ‘sent back’</w:t>
      </w:r>
      <w:r w:rsidR="00FB59B6" w:rsidRPr="002023BB">
        <w:rPr>
          <w:rFonts w:ascii="Arial" w:hAnsi="Arial" w:cs="Arial"/>
          <w:sz w:val="22"/>
          <w:szCs w:val="22"/>
        </w:rPr>
        <w:t xml:space="preserve"> by concerned parents</w:t>
      </w:r>
      <w:r w:rsidR="00E05804" w:rsidRPr="002023BB">
        <w:rPr>
          <w:rFonts w:ascii="Arial" w:hAnsi="Arial" w:cs="Arial"/>
          <w:sz w:val="22"/>
          <w:szCs w:val="22"/>
        </w:rPr>
        <w:t>. She</w:t>
      </w:r>
      <w:r w:rsidR="00D725C0" w:rsidRPr="002023BB">
        <w:rPr>
          <w:rFonts w:ascii="Arial" w:hAnsi="Arial" w:cs="Arial"/>
          <w:sz w:val="22"/>
          <w:szCs w:val="22"/>
        </w:rPr>
        <w:t xml:space="preserve"> </w:t>
      </w:r>
      <w:r w:rsidR="00CE5410" w:rsidRPr="002023BB">
        <w:rPr>
          <w:rFonts w:ascii="Arial" w:hAnsi="Arial" w:cs="Arial"/>
          <w:sz w:val="22"/>
          <w:szCs w:val="22"/>
        </w:rPr>
        <w:t>assert</w:t>
      </w:r>
      <w:r w:rsidR="003F5015" w:rsidRPr="002023BB">
        <w:rPr>
          <w:rFonts w:ascii="Arial" w:hAnsi="Arial" w:cs="Arial"/>
          <w:sz w:val="22"/>
          <w:szCs w:val="22"/>
        </w:rPr>
        <w:t>ed</w:t>
      </w:r>
      <w:r w:rsidR="00CE5410" w:rsidRPr="002023BB">
        <w:rPr>
          <w:rFonts w:ascii="Arial" w:hAnsi="Arial" w:cs="Arial"/>
          <w:sz w:val="22"/>
          <w:szCs w:val="22"/>
        </w:rPr>
        <w:t xml:space="preserve"> that</w:t>
      </w:r>
      <w:r w:rsidR="00E05804" w:rsidRPr="002023BB">
        <w:rPr>
          <w:rFonts w:ascii="Arial" w:hAnsi="Arial" w:cs="Arial"/>
          <w:sz w:val="22"/>
          <w:szCs w:val="22"/>
        </w:rPr>
        <w:t xml:space="preserve"> their </w:t>
      </w:r>
      <w:r w:rsidR="00CE5410" w:rsidRPr="002023BB">
        <w:rPr>
          <w:rFonts w:ascii="Arial" w:hAnsi="Arial" w:cs="Arial"/>
          <w:sz w:val="22"/>
          <w:szCs w:val="22"/>
        </w:rPr>
        <w:t>strict</w:t>
      </w:r>
      <w:r w:rsidR="00831CC8" w:rsidRPr="002023BB">
        <w:rPr>
          <w:rFonts w:ascii="Arial" w:hAnsi="Arial" w:cs="Arial"/>
          <w:sz w:val="22"/>
          <w:szCs w:val="22"/>
        </w:rPr>
        <w:t>,</w:t>
      </w:r>
      <w:r w:rsidR="00CE5410" w:rsidRPr="002023BB">
        <w:rPr>
          <w:rFonts w:ascii="Arial" w:hAnsi="Arial" w:cs="Arial"/>
          <w:sz w:val="22"/>
          <w:szCs w:val="22"/>
        </w:rPr>
        <w:t xml:space="preserve"> high-aspiration </w:t>
      </w:r>
      <w:r w:rsidR="00C835E1" w:rsidRPr="002023BB">
        <w:rPr>
          <w:rFonts w:ascii="Arial" w:hAnsi="Arial" w:cs="Arial"/>
          <w:sz w:val="22"/>
          <w:szCs w:val="22"/>
        </w:rPr>
        <w:t>environment</w:t>
      </w:r>
      <w:r w:rsidR="00E05804" w:rsidRPr="002023BB">
        <w:rPr>
          <w:rFonts w:ascii="Arial" w:hAnsi="Arial" w:cs="Arial"/>
          <w:sz w:val="22"/>
          <w:szCs w:val="22"/>
        </w:rPr>
        <w:t xml:space="preserve"> tends to successfully instil a strong work ethic</w:t>
      </w:r>
      <w:r w:rsidR="00573587" w:rsidRPr="002023BB">
        <w:rPr>
          <w:rFonts w:ascii="Arial" w:hAnsi="Arial" w:cs="Arial"/>
          <w:sz w:val="22"/>
          <w:szCs w:val="22"/>
        </w:rPr>
        <w:t>, respect</w:t>
      </w:r>
      <w:r w:rsidR="00E05804" w:rsidRPr="002023BB">
        <w:rPr>
          <w:rFonts w:ascii="Arial" w:hAnsi="Arial" w:cs="Arial"/>
          <w:sz w:val="22"/>
          <w:szCs w:val="22"/>
        </w:rPr>
        <w:t xml:space="preserve"> and confidence in </w:t>
      </w:r>
      <w:r w:rsidR="00FB59B6" w:rsidRPr="002023BB">
        <w:rPr>
          <w:rFonts w:ascii="Arial" w:hAnsi="Arial" w:cs="Arial"/>
          <w:sz w:val="22"/>
          <w:szCs w:val="22"/>
        </w:rPr>
        <w:t>diaspora</w:t>
      </w:r>
      <w:r w:rsidR="00E05804" w:rsidRPr="002023BB">
        <w:rPr>
          <w:rFonts w:ascii="Arial" w:hAnsi="Arial" w:cs="Arial"/>
          <w:sz w:val="22"/>
          <w:szCs w:val="22"/>
        </w:rPr>
        <w:t xml:space="preserve"> students</w:t>
      </w:r>
      <w:r w:rsidR="00CE5410" w:rsidRPr="002023BB">
        <w:rPr>
          <w:rFonts w:ascii="Arial" w:hAnsi="Arial" w:cs="Arial"/>
          <w:sz w:val="22"/>
          <w:szCs w:val="22"/>
        </w:rPr>
        <w:t>.</w:t>
      </w:r>
      <w:r w:rsidR="008810CF" w:rsidRPr="002023BB">
        <w:rPr>
          <w:rFonts w:ascii="Arial" w:hAnsi="Arial" w:cs="Arial"/>
          <w:sz w:val="22"/>
          <w:szCs w:val="22"/>
        </w:rPr>
        <w:t xml:space="preserve"> </w:t>
      </w:r>
      <w:r w:rsidR="00C005D7" w:rsidRPr="002023BB">
        <w:rPr>
          <w:rFonts w:ascii="Arial" w:hAnsi="Arial" w:cs="Arial"/>
          <w:sz w:val="22"/>
          <w:szCs w:val="22"/>
        </w:rPr>
        <w:t xml:space="preserve">The mother expressed her happiness that her daughter was </w:t>
      </w:r>
      <w:r w:rsidR="00C519F4" w:rsidRPr="002023BB">
        <w:rPr>
          <w:rFonts w:ascii="Arial" w:hAnsi="Arial" w:cs="Arial"/>
          <w:sz w:val="22"/>
          <w:szCs w:val="22"/>
        </w:rPr>
        <w:t>in an</w:t>
      </w:r>
      <w:r w:rsidR="00E05804" w:rsidRPr="002023BB">
        <w:rPr>
          <w:rFonts w:ascii="Arial" w:eastAsia="Times New Roman" w:hAnsi="Arial" w:cs="Arial"/>
          <w:sz w:val="22"/>
          <w:szCs w:val="22"/>
          <w:lang w:eastAsia="en-GB"/>
        </w:rPr>
        <w:t xml:space="preserve"> environment that</w:t>
      </w:r>
      <w:r w:rsidR="00C835E1" w:rsidRPr="002023BB">
        <w:rPr>
          <w:rFonts w:ascii="Arial" w:eastAsia="Times New Roman" w:hAnsi="Arial" w:cs="Arial"/>
          <w:sz w:val="22"/>
          <w:szCs w:val="22"/>
          <w:lang w:eastAsia="en-GB"/>
        </w:rPr>
        <w:t xml:space="preserve"> offer</w:t>
      </w:r>
      <w:r w:rsidR="00C005D7" w:rsidRPr="002023BB">
        <w:rPr>
          <w:rFonts w:ascii="Arial" w:eastAsia="Times New Roman" w:hAnsi="Arial" w:cs="Arial"/>
          <w:sz w:val="22"/>
          <w:szCs w:val="22"/>
          <w:lang w:eastAsia="en-GB"/>
        </w:rPr>
        <w:t>ed</w:t>
      </w:r>
      <w:r w:rsidR="00C835E1" w:rsidRPr="002023BB">
        <w:rPr>
          <w:rFonts w:ascii="Arial" w:eastAsia="Times New Roman" w:hAnsi="Arial" w:cs="Arial"/>
          <w:sz w:val="22"/>
          <w:szCs w:val="22"/>
          <w:lang w:eastAsia="en-GB"/>
        </w:rPr>
        <w:t xml:space="preserve"> both</w:t>
      </w:r>
      <w:r w:rsidR="008810CF" w:rsidRPr="002023BB">
        <w:rPr>
          <w:rFonts w:ascii="Arial" w:eastAsia="Times New Roman" w:hAnsi="Arial" w:cs="Arial"/>
          <w:sz w:val="22"/>
          <w:szCs w:val="22"/>
          <w:lang w:eastAsia="en-GB"/>
        </w:rPr>
        <w:t xml:space="preserve"> </w:t>
      </w:r>
      <w:r w:rsidR="003E3E35" w:rsidRPr="002023BB">
        <w:rPr>
          <w:rFonts w:ascii="Arial" w:eastAsia="Times New Roman" w:hAnsi="Arial" w:cs="Arial"/>
          <w:sz w:val="22"/>
          <w:szCs w:val="22"/>
          <w:lang w:eastAsia="en-GB"/>
        </w:rPr>
        <w:t>‘</w:t>
      </w:r>
      <w:r w:rsidR="008810CF" w:rsidRPr="002023BB">
        <w:rPr>
          <w:rFonts w:ascii="Arial" w:eastAsia="Times New Roman" w:hAnsi="Arial" w:cs="Arial"/>
          <w:sz w:val="22"/>
          <w:szCs w:val="22"/>
          <w:lang w:eastAsia="en-GB"/>
        </w:rPr>
        <w:t>proper</w:t>
      </w:r>
      <w:r w:rsidR="00D725C0" w:rsidRPr="002023BB">
        <w:rPr>
          <w:rFonts w:ascii="Arial" w:hAnsi="Arial" w:cs="Arial"/>
          <w:sz w:val="22"/>
          <w:szCs w:val="22"/>
        </w:rPr>
        <w:t xml:space="preserve"> discipline</w:t>
      </w:r>
      <w:r w:rsidR="008810CF" w:rsidRPr="002023BB">
        <w:rPr>
          <w:rFonts w:ascii="Arial" w:hAnsi="Arial" w:cs="Arial"/>
          <w:sz w:val="22"/>
          <w:szCs w:val="22"/>
        </w:rPr>
        <w:t>’</w:t>
      </w:r>
      <w:r w:rsidR="003E3E35" w:rsidRPr="002023BB">
        <w:rPr>
          <w:rFonts w:ascii="Arial" w:hAnsi="Arial" w:cs="Arial"/>
          <w:sz w:val="22"/>
          <w:szCs w:val="22"/>
        </w:rPr>
        <w:t xml:space="preserve"> </w:t>
      </w:r>
      <w:r w:rsidR="00C835E1" w:rsidRPr="002023BB">
        <w:rPr>
          <w:rFonts w:ascii="Arial" w:hAnsi="Arial" w:cs="Arial"/>
          <w:sz w:val="22"/>
          <w:szCs w:val="22"/>
        </w:rPr>
        <w:t>and</w:t>
      </w:r>
      <w:r w:rsidR="00E05804" w:rsidRPr="002023BB">
        <w:rPr>
          <w:rFonts w:ascii="Arial" w:hAnsi="Arial" w:cs="Arial"/>
          <w:sz w:val="22"/>
          <w:szCs w:val="22"/>
        </w:rPr>
        <w:t xml:space="preserve"> </w:t>
      </w:r>
      <w:r w:rsidR="00C005D7" w:rsidRPr="002023BB">
        <w:rPr>
          <w:rFonts w:ascii="Arial" w:hAnsi="Arial" w:cs="Arial"/>
          <w:sz w:val="22"/>
          <w:szCs w:val="22"/>
        </w:rPr>
        <w:t xml:space="preserve">rigorous preparation for </w:t>
      </w:r>
      <w:r w:rsidR="00C519F4" w:rsidRPr="002023BB">
        <w:rPr>
          <w:rFonts w:ascii="Arial" w:hAnsi="Arial" w:cs="Arial"/>
          <w:sz w:val="22"/>
          <w:szCs w:val="22"/>
        </w:rPr>
        <w:t xml:space="preserve">the </w:t>
      </w:r>
      <w:r w:rsidR="00C005D7" w:rsidRPr="002023BB">
        <w:rPr>
          <w:rFonts w:ascii="Arial" w:hAnsi="Arial" w:cs="Arial"/>
          <w:sz w:val="22"/>
          <w:szCs w:val="22"/>
        </w:rPr>
        <w:t>international examinations</w:t>
      </w:r>
      <w:r w:rsidR="00C519F4" w:rsidRPr="002023BB">
        <w:rPr>
          <w:rFonts w:ascii="Arial" w:hAnsi="Arial" w:cs="Arial"/>
          <w:sz w:val="22"/>
          <w:szCs w:val="22"/>
        </w:rPr>
        <w:t xml:space="preserve"> needed to enter the world’s ‘top’ universities</w:t>
      </w:r>
      <w:r w:rsidR="00C835E1" w:rsidRPr="002023BB">
        <w:rPr>
          <w:rFonts w:ascii="Arial" w:hAnsi="Arial" w:cs="Arial"/>
          <w:sz w:val="22"/>
          <w:szCs w:val="22"/>
        </w:rPr>
        <w:t xml:space="preserve">. </w:t>
      </w:r>
      <w:r w:rsidR="00FB59B6" w:rsidRPr="002023BB">
        <w:rPr>
          <w:rFonts w:ascii="Arial" w:hAnsi="Arial" w:cs="Arial"/>
          <w:sz w:val="22"/>
          <w:szCs w:val="22"/>
        </w:rPr>
        <w:t xml:space="preserve"> </w:t>
      </w:r>
    </w:p>
    <w:p w14:paraId="20245DB7" w14:textId="77777777" w:rsidR="008C37E7" w:rsidRPr="002023BB" w:rsidRDefault="008C37E7" w:rsidP="008C37E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417D30FD" w14:textId="096A8063" w:rsidR="00C519F4" w:rsidRPr="002023BB" w:rsidRDefault="003E3E35"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2023BB">
        <w:rPr>
          <w:rFonts w:ascii="Arial" w:hAnsi="Arial" w:cs="Arial"/>
          <w:sz w:val="22"/>
          <w:szCs w:val="22"/>
        </w:rPr>
        <w:t>This anecdote makes</w:t>
      </w:r>
      <w:r w:rsidR="00220D45" w:rsidRPr="002023BB">
        <w:rPr>
          <w:rFonts w:ascii="Arial" w:hAnsi="Arial" w:cs="Arial"/>
          <w:sz w:val="22"/>
          <w:szCs w:val="22"/>
        </w:rPr>
        <w:t xml:space="preserve"> several things clear.</w:t>
      </w:r>
      <w:r w:rsidR="00FB59B6" w:rsidRPr="002023BB">
        <w:rPr>
          <w:rFonts w:ascii="Arial" w:hAnsi="Arial" w:cs="Arial"/>
          <w:sz w:val="22"/>
          <w:szCs w:val="22"/>
        </w:rPr>
        <w:t xml:space="preserve"> Despite</w:t>
      </w:r>
      <w:r w:rsidRPr="002023BB">
        <w:rPr>
          <w:rFonts w:ascii="Arial" w:hAnsi="Arial" w:cs="Arial"/>
          <w:sz w:val="22"/>
          <w:szCs w:val="22"/>
        </w:rPr>
        <w:t xml:space="preserve"> </w:t>
      </w:r>
      <w:r w:rsidR="00FB59B6" w:rsidRPr="002023BB">
        <w:rPr>
          <w:rFonts w:ascii="Arial" w:hAnsi="Arial" w:cs="Arial"/>
          <w:sz w:val="22"/>
          <w:szCs w:val="22"/>
        </w:rPr>
        <w:t>an</w:t>
      </w:r>
      <w:r w:rsidRPr="002023BB">
        <w:rPr>
          <w:rFonts w:ascii="Arial" w:hAnsi="Arial" w:cs="Arial"/>
          <w:sz w:val="22"/>
          <w:szCs w:val="22"/>
        </w:rPr>
        <w:t xml:space="preserve"> overarching </w:t>
      </w:r>
      <w:r w:rsidR="00FB59B6" w:rsidRPr="002023BB">
        <w:rPr>
          <w:rFonts w:ascii="Arial" w:hAnsi="Arial" w:cs="Arial"/>
          <w:sz w:val="22"/>
          <w:szCs w:val="22"/>
        </w:rPr>
        <w:t xml:space="preserve">hierarchy which privileges </w:t>
      </w:r>
      <w:r w:rsidRPr="002023BB">
        <w:rPr>
          <w:rFonts w:ascii="Arial" w:hAnsi="Arial" w:cs="Arial"/>
          <w:sz w:val="22"/>
          <w:szCs w:val="22"/>
        </w:rPr>
        <w:t>education outside of Nigeria,</w:t>
      </w:r>
      <w:r w:rsidR="008810CF" w:rsidRPr="002023BB">
        <w:rPr>
          <w:rFonts w:ascii="Arial" w:hAnsi="Arial" w:cs="Arial"/>
          <w:sz w:val="22"/>
          <w:szCs w:val="22"/>
        </w:rPr>
        <w:t xml:space="preserve"> </w:t>
      </w:r>
      <w:r w:rsidR="00CE5410" w:rsidRPr="002023BB">
        <w:rPr>
          <w:rFonts w:ascii="Arial" w:hAnsi="Arial" w:cs="Arial"/>
          <w:sz w:val="22"/>
          <w:szCs w:val="22"/>
        </w:rPr>
        <w:t xml:space="preserve">Lagos private </w:t>
      </w:r>
      <w:r w:rsidR="00FB59B6" w:rsidRPr="002023BB">
        <w:rPr>
          <w:rFonts w:ascii="Arial" w:hAnsi="Arial" w:cs="Arial"/>
          <w:sz w:val="22"/>
          <w:szCs w:val="22"/>
        </w:rPr>
        <w:t>schools</w:t>
      </w:r>
      <w:r w:rsidR="00C835E1" w:rsidRPr="002023BB">
        <w:rPr>
          <w:rFonts w:ascii="Arial" w:hAnsi="Arial" w:cs="Arial"/>
          <w:sz w:val="22"/>
          <w:szCs w:val="22"/>
        </w:rPr>
        <w:t xml:space="preserve"> play a </w:t>
      </w:r>
      <w:r w:rsidR="003F5015" w:rsidRPr="002023BB">
        <w:rPr>
          <w:rFonts w:ascii="Arial" w:hAnsi="Arial" w:cs="Arial"/>
          <w:sz w:val="22"/>
          <w:szCs w:val="22"/>
        </w:rPr>
        <w:t>particular</w:t>
      </w:r>
      <w:r w:rsidR="00C835E1" w:rsidRPr="002023BB">
        <w:rPr>
          <w:rFonts w:ascii="Arial" w:hAnsi="Arial" w:cs="Arial"/>
          <w:sz w:val="22"/>
          <w:szCs w:val="22"/>
        </w:rPr>
        <w:t xml:space="preserve"> and significant role in the transnational circulations within the Nigerian diaspora. Specifically, they</w:t>
      </w:r>
      <w:r w:rsidR="00FB59B6" w:rsidRPr="002023BB">
        <w:rPr>
          <w:rFonts w:ascii="Arial" w:hAnsi="Arial" w:cs="Arial"/>
          <w:sz w:val="22"/>
          <w:szCs w:val="22"/>
        </w:rPr>
        <w:t xml:space="preserve"> make claims to be </w:t>
      </w:r>
      <w:r w:rsidR="008810CF" w:rsidRPr="002023BB">
        <w:rPr>
          <w:rFonts w:ascii="Arial" w:hAnsi="Arial" w:cs="Arial"/>
          <w:sz w:val="22"/>
          <w:szCs w:val="22"/>
        </w:rPr>
        <w:t>better</w:t>
      </w:r>
      <w:r w:rsidR="00CE5410" w:rsidRPr="002023BB">
        <w:rPr>
          <w:rFonts w:ascii="Arial" w:hAnsi="Arial" w:cs="Arial"/>
          <w:sz w:val="22"/>
          <w:szCs w:val="22"/>
        </w:rPr>
        <w:t xml:space="preserve"> environments to foster a ‘good child’ - respectful, resilient, hardworking - than </w:t>
      </w:r>
      <w:r w:rsidR="00C835E1" w:rsidRPr="002023BB">
        <w:rPr>
          <w:rFonts w:ascii="Arial" w:hAnsi="Arial" w:cs="Arial"/>
          <w:sz w:val="22"/>
          <w:szCs w:val="22"/>
        </w:rPr>
        <w:t>‘the west’ – and many parents clearly agree, choosing to ‘leave’ or ‘send’ their children to Nigeria for key years of schooling</w:t>
      </w:r>
      <w:r w:rsidR="00CE5410" w:rsidRPr="002023BB">
        <w:rPr>
          <w:rFonts w:ascii="Arial" w:hAnsi="Arial" w:cs="Arial"/>
          <w:sz w:val="22"/>
          <w:szCs w:val="22"/>
        </w:rPr>
        <w:t>.</w:t>
      </w:r>
      <w:r w:rsidR="00FB59B6" w:rsidRPr="002023BB">
        <w:rPr>
          <w:rFonts w:ascii="Arial" w:hAnsi="Arial" w:cs="Arial"/>
          <w:sz w:val="22"/>
          <w:szCs w:val="22"/>
        </w:rPr>
        <w:t xml:space="preserve"> Yet</w:t>
      </w:r>
      <w:r w:rsidR="00C835E1" w:rsidRPr="002023BB">
        <w:rPr>
          <w:rFonts w:ascii="Arial" w:hAnsi="Arial" w:cs="Arial"/>
          <w:sz w:val="22"/>
          <w:szCs w:val="22"/>
        </w:rPr>
        <w:t xml:space="preserve"> for parents and schools,</w:t>
      </w:r>
      <w:r w:rsidR="00CE5410" w:rsidRPr="002023BB">
        <w:rPr>
          <w:rFonts w:ascii="Arial" w:hAnsi="Arial" w:cs="Arial"/>
          <w:sz w:val="22"/>
          <w:szCs w:val="22"/>
        </w:rPr>
        <w:t xml:space="preserve"> </w:t>
      </w:r>
      <w:r w:rsidR="00FB59B6" w:rsidRPr="002023BB">
        <w:rPr>
          <w:rFonts w:ascii="Arial" w:hAnsi="Arial" w:cs="Arial"/>
          <w:sz w:val="22"/>
          <w:szCs w:val="22"/>
        </w:rPr>
        <w:t>i</w:t>
      </w:r>
      <w:r w:rsidR="00CE5410" w:rsidRPr="002023BB">
        <w:rPr>
          <w:rFonts w:ascii="Arial" w:hAnsi="Arial" w:cs="Arial"/>
          <w:sz w:val="22"/>
          <w:szCs w:val="22"/>
        </w:rPr>
        <w:t xml:space="preserve">nculcating </w:t>
      </w:r>
      <w:r w:rsidR="00C835E1" w:rsidRPr="002023BB">
        <w:rPr>
          <w:rFonts w:ascii="Arial" w:hAnsi="Arial" w:cs="Arial"/>
          <w:sz w:val="22"/>
          <w:szCs w:val="22"/>
        </w:rPr>
        <w:t xml:space="preserve">these </w:t>
      </w:r>
      <w:r w:rsidR="00CE5410" w:rsidRPr="002023BB">
        <w:rPr>
          <w:rFonts w:ascii="Arial" w:hAnsi="Arial" w:cs="Arial"/>
          <w:sz w:val="22"/>
          <w:szCs w:val="22"/>
        </w:rPr>
        <w:t xml:space="preserve">valued traits in children is not </w:t>
      </w:r>
      <w:r w:rsidR="00C835E1" w:rsidRPr="002023BB">
        <w:rPr>
          <w:rFonts w:ascii="Arial" w:hAnsi="Arial" w:cs="Arial"/>
          <w:sz w:val="22"/>
          <w:szCs w:val="22"/>
        </w:rPr>
        <w:t xml:space="preserve">primarily </w:t>
      </w:r>
      <w:r w:rsidR="00CE5410" w:rsidRPr="002023BB">
        <w:rPr>
          <w:rFonts w:ascii="Arial" w:hAnsi="Arial" w:cs="Arial"/>
          <w:sz w:val="22"/>
          <w:szCs w:val="22"/>
        </w:rPr>
        <w:t xml:space="preserve">framed through the logic of reproducing ‘tradition’, but rather </w:t>
      </w:r>
      <w:r w:rsidR="00C835E1" w:rsidRPr="002023BB">
        <w:rPr>
          <w:rFonts w:ascii="Arial" w:hAnsi="Arial" w:cs="Arial"/>
          <w:sz w:val="22"/>
          <w:szCs w:val="22"/>
        </w:rPr>
        <w:t xml:space="preserve">is </w:t>
      </w:r>
      <w:r w:rsidR="00CE5410" w:rsidRPr="002023BB">
        <w:rPr>
          <w:rFonts w:ascii="Arial" w:hAnsi="Arial" w:cs="Arial"/>
          <w:sz w:val="22"/>
          <w:szCs w:val="22"/>
        </w:rPr>
        <w:t xml:space="preserve">attuned to the aim of (re)producing status through transnational migration. </w:t>
      </w:r>
      <w:r w:rsidR="00FB59B6" w:rsidRPr="002023BB">
        <w:rPr>
          <w:rFonts w:ascii="Arial" w:hAnsi="Arial" w:cs="Arial"/>
          <w:sz w:val="22"/>
          <w:szCs w:val="22"/>
        </w:rPr>
        <w:t>Furthermore, t</w:t>
      </w:r>
      <w:r w:rsidRPr="002023BB">
        <w:rPr>
          <w:rFonts w:ascii="Arial" w:hAnsi="Arial" w:cs="Arial"/>
          <w:sz w:val="22"/>
          <w:szCs w:val="22"/>
        </w:rPr>
        <w:t>he</w:t>
      </w:r>
      <w:r w:rsidR="00831CC8" w:rsidRPr="002023BB">
        <w:rPr>
          <w:rFonts w:ascii="Arial" w:hAnsi="Arial" w:cs="Arial"/>
          <w:sz w:val="22"/>
          <w:szCs w:val="22"/>
        </w:rPr>
        <w:t xml:space="preserve"> </w:t>
      </w:r>
      <w:r w:rsidR="00C835E1" w:rsidRPr="002023BB">
        <w:rPr>
          <w:rFonts w:ascii="Arial" w:hAnsi="Arial" w:cs="Arial"/>
          <w:sz w:val="22"/>
          <w:szCs w:val="22"/>
        </w:rPr>
        <w:t>conscious</w:t>
      </w:r>
      <w:r w:rsidR="003F5015" w:rsidRPr="002023BB">
        <w:rPr>
          <w:rFonts w:ascii="Arial" w:hAnsi="Arial" w:cs="Arial"/>
          <w:sz w:val="22"/>
          <w:szCs w:val="22"/>
        </w:rPr>
        <w:t xml:space="preserve"> manner in which</w:t>
      </w:r>
      <w:r w:rsidR="005752B2" w:rsidRPr="002023BB">
        <w:rPr>
          <w:rFonts w:ascii="Arial" w:hAnsi="Arial" w:cs="Arial"/>
          <w:sz w:val="22"/>
          <w:szCs w:val="22"/>
        </w:rPr>
        <w:t xml:space="preserve"> Lagos private</w:t>
      </w:r>
      <w:r w:rsidRPr="002023BB">
        <w:rPr>
          <w:rFonts w:ascii="Arial" w:hAnsi="Arial" w:cs="Arial"/>
          <w:sz w:val="22"/>
          <w:szCs w:val="22"/>
        </w:rPr>
        <w:t xml:space="preserve"> schools</w:t>
      </w:r>
      <w:r w:rsidR="005752B2" w:rsidRPr="002023BB">
        <w:rPr>
          <w:rFonts w:ascii="Arial" w:hAnsi="Arial" w:cs="Arial"/>
          <w:sz w:val="22"/>
          <w:szCs w:val="22"/>
        </w:rPr>
        <w:t xml:space="preserve"> educat</w:t>
      </w:r>
      <w:r w:rsidR="003F5015" w:rsidRPr="002023BB">
        <w:rPr>
          <w:rFonts w:ascii="Arial" w:hAnsi="Arial" w:cs="Arial"/>
          <w:sz w:val="22"/>
          <w:szCs w:val="22"/>
        </w:rPr>
        <w:t>e</w:t>
      </w:r>
      <w:r w:rsidR="005752B2" w:rsidRPr="002023BB">
        <w:rPr>
          <w:rFonts w:ascii="Arial" w:hAnsi="Arial" w:cs="Arial"/>
          <w:sz w:val="22"/>
          <w:szCs w:val="22"/>
        </w:rPr>
        <w:t xml:space="preserve"> </w:t>
      </w:r>
      <w:r w:rsidRPr="002023BB">
        <w:rPr>
          <w:rFonts w:ascii="Arial" w:hAnsi="Arial" w:cs="Arial"/>
          <w:sz w:val="22"/>
          <w:szCs w:val="22"/>
        </w:rPr>
        <w:t xml:space="preserve">children whose parents live </w:t>
      </w:r>
      <w:r w:rsidR="003F5015" w:rsidRPr="002023BB">
        <w:rPr>
          <w:rFonts w:ascii="Arial" w:hAnsi="Arial" w:cs="Arial"/>
          <w:sz w:val="22"/>
          <w:szCs w:val="22"/>
        </w:rPr>
        <w:t>abroad</w:t>
      </w:r>
      <w:r w:rsidR="009B3969" w:rsidRPr="002023BB">
        <w:rPr>
          <w:rFonts w:ascii="Arial" w:hAnsi="Arial" w:cs="Arial"/>
          <w:sz w:val="22"/>
          <w:szCs w:val="22"/>
        </w:rPr>
        <w:t xml:space="preserve"> </w:t>
      </w:r>
      <w:r w:rsidRPr="002023BB">
        <w:rPr>
          <w:rFonts w:ascii="Arial" w:hAnsi="Arial" w:cs="Arial"/>
          <w:sz w:val="22"/>
          <w:szCs w:val="22"/>
        </w:rPr>
        <w:t xml:space="preserve">also </w:t>
      </w:r>
      <w:r w:rsidR="00573587" w:rsidRPr="002023BB">
        <w:rPr>
          <w:rFonts w:ascii="Arial" w:hAnsi="Arial" w:cs="Arial"/>
          <w:sz w:val="22"/>
          <w:szCs w:val="22"/>
        </w:rPr>
        <w:t>points to the fact that they</w:t>
      </w:r>
      <w:r w:rsidR="005752B2" w:rsidRPr="002023BB">
        <w:rPr>
          <w:rFonts w:ascii="Arial" w:hAnsi="Arial" w:cs="Arial"/>
          <w:sz w:val="22"/>
          <w:szCs w:val="22"/>
        </w:rPr>
        <w:t xml:space="preserve"> are</w:t>
      </w:r>
      <w:r w:rsidR="00CE5410" w:rsidRPr="002023BB">
        <w:rPr>
          <w:rFonts w:ascii="Arial" w:hAnsi="Arial" w:cs="Arial"/>
          <w:sz w:val="22"/>
          <w:szCs w:val="22"/>
        </w:rPr>
        <w:t xml:space="preserve"> engaged and strategic </w:t>
      </w:r>
      <w:r w:rsidR="00591D70" w:rsidRPr="002023BB">
        <w:rPr>
          <w:rFonts w:ascii="Arial" w:hAnsi="Arial" w:cs="Arial"/>
          <w:sz w:val="22"/>
          <w:szCs w:val="22"/>
        </w:rPr>
        <w:t>actors</w:t>
      </w:r>
      <w:r w:rsidR="00C519F4" w:rsidRPr="002023BB">
        <w:rPr>
          <w:rFonts w:ascii="Arial" w:hAnsi="Arial" w:cs="Arial"/>
          <w:sz w:val="22"/>
          <w:szCs w:val="22"/>
        </w:rPr>
        <w:t xml:space="preserve"> of</w:t>
      </w:r>
      <w:r w:rsidR="00573587" w:rsidRPr="002023BB">
        <w:rPr>
          <w:rFonts w:ascii="Arial" w:hAnsi="Arial" w:cs="Arial"/>
          <w:sz w:val="22"/>
          <w:szCs w:val="22"/>
        </w:rPr>
        <w:t xml:space="preserve"> </w:t>
      </w:r>
      <w:r w:rsidR="00CE5410" w:rsidRPr="002023BB">
        <w:rPr>
          <w:rFonts w:ascii="Arial" w:hAnsi="Arial" w:cs="Arial"/>
          <w:sz w:val="22"/>
          <w:szCs w:val="22"/>
        </w:rPr>
        <w:t xml:space="preserve">transnational </w:t>
      </w:r>
      <w:r w:rsidR="00C835E1" w:rsidRPr="002023BB">
        <w:rPr>
          <w:rFonts w:ascii="Arial" w:hAnsi="Arial" w:cs="Arial"/>
          <w:sz w:val="22"/>
          <w:szCs w:val="22"/>
        </w:rPr>
        <w:t xml:space="preserve">care and </w:t>
      </w:r>
      <w:r w:rsidR="00CE5410" w:rsidRPr="002023BB">
        <w:rPr>
          <w:rFonts w:ascii="Arial" w:hAnsi="Arial" w:cs="Arial"/>
          <w:sz w:val="22"/>
          <w:szCs w:val="22"/>
        </w:rPr>
        <w:t>child-raising.</w:t>
      </w:r>
      <w:r w:rsidR="00C519F4" w:rsidRPr="002023BB">
        <w:rPr>
          <w:rFonts w:ascii="Arial" w:hAnsi="Arial" w:cs="Arial"/>
          <w:sz w:val="22"/>
          <w:szCs w:val="22"/>
        </w:rPr>
        <w:t xml:space="preserve"> </w:t>
      </w:r>
    </w:p>
    <w:p w14:paraId="2FB9C23B" w14:textId="77777777" w:rsidR="00C519F4" w:rsidRPr="002023BB" w:rsidRDefault="00C519F4"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2FE5D511" w14:textId="19D27257" w:rsidR="00C835E1" w:rsidRPr="002023BB" w:rsidRDefault="00C519F4"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2023BB">
        <w:rPr>
          <w:rFonts w:ascii="Arial" w:hAnsi="Arial" w:cs="Arial"/>
          <w:sz w:val="22"/>
          <w:szCs w:val="22"/>
        </w:rPr>
        <w:t>This paper considers Lagos schools’ roles in raising children of ‘diaspora families’. I</w:t>
      </w:r>
      <w:r w:rsidR="009B3969" w:rsidRPr="002023BB">
        <w:rPr>
          <w:rFonts w:ascii="Arial" w:hAnsi="Arial" w:cs="Arial"/>
          <w:sz w:val="22"/>
          <w:szCs w:val="22"/>
        </w:rPr>
        <w:t>n particular,</w:t>
      </w:r>
      <w:r w:rsidR="00C835E1" w:rsidRPr="002023BB">
        <w:rPr>
          <w:rFonts w:ascii="Arial" w:hAnsi="Arial" w:cs="Arial"/>
          <w:sz w:val="22"/>
          <w:szCs w:val="22"/>
        </w:rPr>
        <w:t xml:space="preserve"> </w:t>
      </w:r>
      <w:r w:rsidRPr="002023BB">
        <w:rPr>
          <w:rFonts w:ascii="Arial" w:hAnsi="Arial" w:cs="Arial"/>
          <w:sz w:val="22"/>
          <w:szCs w:val="22"/>
        </w:rPr>
        <w:t xml:space="preserve">it explores </w:t>
      </w:r>
      <w:r w:rsidR="009B3969" w:rsidRPr="002023BB">
        <w:rPr>
          <w:rFonts w:ascii="Arial" w:hAnsi="Arial" w:cs="Arial"/>
          <w:sz w:val="22"/>
          <w:szCs w:val="22"/>
        </w:rPr>
        <w:t>e</w:t>
      </w:r>
      <w:r w:rsidR="00275342" w:rsidRPr="002023BB">
        <w:rPr>
          <w:rFonts w:ascii="Arial" w:hAnsi="Arial" w:cs="Arial"/>
          <w:sz w:val="22"/>
          <w:szCs w:val="22"/>
        </w:rPr>
        <w:t>ducators</w:t>
      </w:r>
      <w:r w:rsidR="00C835E1" w:rsidRPr="002023BB">
        <w:rPr>
          <w:rFonts w:ascii="Arial" w:hAnsi="Arial" w:cs="Arial"/>
          <w:sz w:val="22"/>
          <w:szCs w:val="22"/>
        </w:rPr>
        <w:t>’</w:t>
      </w:r>
      <w:r w:rsidR="00275342" w:rsidRPr="002023BB">
        <w:rPr>
          <w:rFonts w:ascii="Arial" w:hAnsi="Arial" w:cs="Arial"/>
          <w:sz w:val="22"/>
          <w:szCs w:val="22"/>
        </w:rPr>
        <w:t xml:space="preserve"> perspectives</w:t>
      </w:r>
      <w:r w:rsidR="00C835E1" w:rsidRPr="002023BB">
        <w:rPr>
          <w:rFonts w:ascii="Arial" w:hAnsi="Arial" w:cs="Arial"/>
          <w:sz w:val="22"/>
          <w:szCs w:val="22"/>
        </w:rPr>
        <w:t xml:space="preserve"> o</w:t>
      </w:r>
      <w:r w:rsidR="003F5015" w:rsidRPr="002023BB">
        <w:rPr>
          <w:rFonts w:ascii="Arial" w:hAnsi="Arial" w:cs="Arial"/>
          <w:sz w:val="22"/>
          <w:szCs w:val="22"/>
        </w:rPr>
        <w:t>n</w:t>
      </w:r>
      <w:r w:rsidR="00C835E1" w:rsidRPr="002023BB">
        <w:rPr>
          <w:rFonts w:ascii="Arial" w:hAnsi="Arial" w:cs="Arial"/>
          <w:sz w:val="22"/>
          <w:szCs w:val="22"/>
        </w:rPr>
        <w:t xml:space="preserve"> </w:t>
      </w:r>
      <w:r w:rsidR="0042065D" w:rsidRPr="002023BB">
        <w:rPr>
          <w:rFonts w:ascii="Arial" w:hAnsi="Arial" w:cs="Arial"/>
          <w:sz w:val="22"/>
          <w:szCs w:val="22"/>
        </w:rPr>
        <w:t>what we might term ‘homeland’ education</w:t>
      </w:r>
      <w:r w:rsidR="00C835E1" w:rsidRPr="002023BB">
        <w:rPr>
          <w:rFonts w:ascii="Arial" w:hAnsi="Arial" w:cs="Arial"/>
          <w:sz w:val="22"/>
          <w:szCs w:val="22"/>
        </w:rPr>
        <w:t xml:space="preserve"> -</w:t>
      </w:r>
      <w:r w:rsidR="00CA7C0B" w:rsidRPr="002023BB">
        <w:rPr>
          <w:rFonts w:ascii="Arial" w:hAnsi="Arial" w:cs="Arial"/>
          <w:sz w:val="22"/>
          <w:szCs w:val="22"/>
        </w:rPr>
        <w:t xml:space="preserve"> </w:t>
      </w:r>
      <w:r w:rsidR="00CA7C0B" w:rsidRPr="002023BB">
        <w:rPr>
          <w:rFonts w:ascii="Arial" w:hAnsi="Arial" w:cs="Arial"/>
          <w:kern w:val="1"/>
          <w:sz w:val="22"/>
          <w:szCs w:val="22"/>
          <w:u w:color="0000E9"/>
        </w:rPr>
        <w:t xml:space="preserve">the </w:t>
      </w:r>
      <w:r w:rsidRPr="002023BB">
        <w:rPr>
          <w:rFonts w:ascii="Arial" w:hAnsi="Arial" w:cs="Arial"/>
          <w:kern w:val="1"/>
          <w:sz w:val="22"/>
          <w:szCs w:val="22"/>
          <w:u w:color="0000E9"/>
        </w:rPr>
        <w:t xml:space="preserve">‘reverse’ </w:t>
      </w:r>
      <w:r w:rsidR="00CA7C0B" w:rsidRPr="002023BB">
        <w:rPr>
          <w:rFonts w:ascii="Arial" w:hAnsi="Arial" w:cs="Arial"/>
          <w:kern w:val="1"/>
          <w:sz w:val="22"/>
          <w:szCs w:val="22"/>
          <w:u w:color="0000E9"/>
        </w:rPr>
        <w:t xml:space="preserve">mobilities of the children of migrants </w:t>
      </w:r>
      <w:r w:rsidRPr="002023BB">
        <w:rPr>
          <w:rFonts w:ascii="Arial" w:hAnsi="Arial" w:cs="Arial"/>
          <w:kern w:val="1"/>
          <w:sz w:val="22"/>
          <w:szCs w:val="22"/>
          <w:u w:color="0000E9"/>
        </w:rPr>
        <w:t xml:space="preserve">from the diaspora to Nigeria – and what this tells us about contemporary dynamics of transnationalism within the Nigerian diaspora. </w:t>
      </w:r>
      <w:r w:rsidR="00FB59B6" w:rsidRPr="002023BB">
        <w:rPr>
          <w:rFonts w:ascii="Arial" w:hAnsi="Arial" w:cs="Arial"/>
          <w:kern w:val="1"/>
          <w:sz w:val="22"/>
          <w:szCs w:val="22"/>
          <w:u w:color="0000E9"/>
        </w:rPr>
        <w:t>T</w:t>
      </w:r>
      <w:r w:rsidR="009B3969" w:rsidRPr="002023BB">
        <w:rPr>
          <w:rFonts w:ascii="Arial" w:hAnsi="Arial" w:cs="Arial"/>
          <w:kern w:val="1"/>
          <w:sz w:val="22"/>
          <w:szCs w:val="22"/>
          <w:u w:color="0000E9"/>
        </w:rPr>
        <w:t>hough there is danger</w:t>
      </w:r>
      <w:r w:rsidR="00573587" w:rsidRPr="002023BB">
        <w:rPr>
          <w:rFonts w:ascii="Arial" w:hAnsi="Arial" w:cs="Arial"/>
          <w:kern w:val="1"/>
          <w:sz w:val="22"/>
          <w:szCs w:val="22"/>
          <w:u w:color="0000E9"/>
        </w:rPr>
        <w:t xml:space="preserve"> in </w:t>
      </w:r>
      <w:r w:rsidR="00591D70" w:rsidRPr="002023BB">
        <w:rPr>
          <w:rFonts w:ascii="Arial" w:hAnsi="Arial" w:cs="Arial"/>
          <w:kern w:val="1"/>
          <w:sz w:val="22"/>
          <w:szCs w:val="22"/>
          <w:u w:color="0000E9"/>
        </w:rPr>
        <w:t>us</w:t>
      </w:r>
      <w:r w:rsidR="00831CC8" w:rsidRPr="002023BB">
        <w:rPr>
          <w:rFonts w:ascii="Arial" w:hAnsi="Arial" w:cs="Arial"/>
          <w:kern w:val="1"/>
          <w:sz w:val="22"/>
          <w:szCs w:val="22"/>
          <w:u w:color="0000E9"/>
        </w:rPr>
        <w:t>ing</w:t>
      </w:r>
      <w:r w:rsidR="00591D70" w:rsidRPr="002023BB">
        <w:rPr>
          <w:rFonts w:ascii="Arial" w:hAnsi="Arial" w:cs="Arial"/>
          <w:kern w:val="1"/>
          <w:sz w:val="22"/>
          <w:szCs w:val="22"/>
          <w:u w:color="0000E9"/>
        </w:rPr>
        <w:t xml:space="preserve"> </w:t>
      </w:r>
      <w:r w:rsidR="009B3969" w:rsidRPr="002023BB">
        <w:rPr>
          <w:rFonts w:ascii="Arial" w:hAnsi="Arial" w:cs="Arial"/>
          <w:kern w:val="1"/>
          <w:sz w:val="22"/>
          <w:szCs w:val="22"/>
          <w:u w:color="0000E9"/>
        </w:rPr>
        <w:t xml:space="preserve">the term ‘homeland’ </w:t>
      </w:r>
      <w:r w:rsidR="00FB59B6" w:rsidRPr="002023BB">
        <w:rPr>
          <w:rFonts w:ascii="Arial" w:hAnsi="Arial" w:cs="Arial"/>
          <w:kern w:val="1"/>
          <w:sz w:val="22"/>
          <w:szCs w:val="22"/>
          <w:u w:color="0000E9"/>
        </w:rPr>
        <w:t>given its</w:t>
      </w:r>
      <w:r w:rsidR="005752B2" w:rsidRPr="002023BB">
        <w:rPr>
          <w:rFonts w:ascii="Arial" w:hAnsi="Arial" w:cs="Arial"/>
          <w:kern w:val="1"/>
          <w:sz w:val="22"/>
          <w:szCs w:val="22"/>
          <w:u w:color="0000E9"/>
        </w:rPr>
        <w:t xml:space="preserve"> links to</w:t>
      </w:r>
      <w:r w:rsidR="009B3969" w:rsidRPr="002023BB">
        <w:rPr>
          <w:rFonts w:ascii="Arial" w:hAnsi="Arial" w:cs="Arial"/>
          <w:kern w:val="1"/>
          <w:sz w:val="22"/>
          <w:szCs w:val="22"/>
          <w:u w:color="0000E9"/>
        </w:rPr>
        <w:t xml:space="preserve"> ethno-nationalist</w:t>
      </w:r>
      <w:r w:rsidR="005752B2" w:rsidRPr="002023BB">
        <w:rPr>
          <w:rFonts w:ascii="Arial" w:hAnsi="Arial" w:cs="Arial"/>
          <w:kern w:val="1"/>
          <w:sz w:val="22"/>
          <w:szCs w:val="22"/>
          <w:u w:color="0000E9"/>
        </w:rPr>
        <w:t xml:space="preserve"> notions of belonging</w:t>
      </w:r>
      <w:r w:rsidR="009B3969" w:rsidRPr="002023BB">
        <w:rPr>
          <w:rFonts w:ascii="Arial" w:hAnsi="Arial" w:cs="Arial"/>
          <w:kern w:val="1"/>
          <w:sz w:val="22"/>
          <w:szCs w:val="22"/>
          <w:u w:color="0000E9"/>
        </w:rPr>
        <w:t>,</w:t>
      </w:r>
      <w:r w:rsidR="00CA7C0B" w:rsidRPr="002023BB">
        <w:rPr>
          <w:rFonts w:ascii="Arial" w:hAnsi="Arial" w:cs="Arial"/>
          <w:kern w:val="1"/>
          <w:sz w:val="22"/>
          <w:szCs w:val="22"/>
          <w:u w:color="0000E9"/>
        </w:rPr>
        <w:t xml:space="preserve"> </w:t>
      </w:r>
      <w:r w:rsidR="009B3969" w:rsidRPr="002023BB">
        <w:rPr>
          <w:rFonts w:ascii="Arial" w:hAnsi="Arial" w:cs="Arial"/>
          <w:kern w:val="1"/>
          <w:sz w:val="22"/>
          <w:szCs w:val="22"/>
          <w:u w:color="0000E9"/>
        </w:rPr>
        <w:t xml:space="preserve">I use it </w:t>
      </w:r>
      <w:r w:rsidR="00C835E1" w:rsidRPr="002023BB">
        <w:rPr>
          <w:rFonts w:ascii="Arial" w:hAnsi="Arial" w:cs="Arial"/>
          <w:kern w:val="1"/>
          <w:sz w:val="22"/>
          <w:szCs w:val="22"/>
          <w:u w:color="0000E9"/>
        </w:rPr>
        <w:t xml:space="preserve">at various points in this paper </w:t>
      </w:r>
      <w:r w:rsidR="009B3969" w:rsidRPr="002023BB">
        <w:rPr>
          <w:rFonts w:ascii="Arial" w:hAnsi="Arial" w:cs="Arial"/>
          <w:kern w:val="1"/>
          <w:sz w:val="22"/>
          <w:szCs w:val="22"/>
          <w:u w:color="0000E9"/>
        </w:rPr>
        <w:t>as</w:t>
      </w:r>
      <w:r w:rsidR="00C835E1" w:rsidRPr="002023BB">
        <w:rPr>
          <w:rFonts w:ascii="Arial" w:hAnsi="Arial" w:cs="Arial"/>
          <w:kern w:val="1"/>
          <w:sz w:val="22"/>
          <w:szCs w:val="22"/>
          <w:u w:color="0000E9"/>
        </w:rPr>
        <w:t xml:space="preserve"> a shorthand for the practice, and also as</w:t>
      </w:r>
      <w:r w:rsidR="009B3969" w:rsidRPr="002023BB">
        <w:rPr>
          <w:rFonts w:ascii="Arial" w:hAnsi="Arial" w:cs="Arial"/>
          <w:kern w:val="1"/>
          <w:sz w:val="22"/>
          <w:szCs w:val="22"/>
          <w:u w:color="0000E9"/>
        </w:rPr>
        <w:t xml:space="preserve"> reflective of</w:t>
      </w:r>
      <w:r w:rsidR="00CA7C0B" w:rsidRPr="002023BB">
        <w:rPr>
          <w:rFonts w:ascii="Arial" w:hAnsi="Arial" w:cs="Arial"/>
          <w:kern w:val="1"/>
          <w:sz w:val="22"/>
          <w:szCs w:val="22"/>
          <w:u w:color="0000E9"/>
        </w:rPr>
        <w:t xml:space="preserve"> </w:t>
      </w:r>
      <w:r w:rsidR="00C835E1" w:rsidRPr="002023BB">
        <w:rPr>
          <w:rFonts w:ascii="Arial" w:hAnsi="Arial" w:cs="Arial"/>
          <w:kern w:val="1"/>
          <w:sz w:val="22"/>
          <w:szCs w:val="22"/>
          <w:u w:color="0000E9"/>
        </w:rPr>
        <w:t xml:space="preserve">emic </w:t>
      </w:r>
      <w:r w:rsidR="009B3969" w:rsidRPr="002023BB">
        <w:rPr>
          <w:rFonts w:ascii="Arial" w:hAnsi="Arial" w:cs="Arial"/>
          <w:kern w:val="1"/>
          <w:sz w:val="22"/>
          <w:szCs w:val="22"/>
          <w:u w:color="0000E9"/>
        </w:rPr>
        <w:t>understandings in the Nigerian diaspora</w:t>
      </w:r>
      <w:r w:rsidR="00CA7C0B" w:rsidRPr="002023BB">
        <w:rPr>
          <w:rFonts w:ascii="Arial" w:hAnsi="Arial" w:cs="Arial"/>
          <w:kern w:val="1"/>
          <w:sz w:val="22"/>
          <w:szCs w:val="22"/>
          <w:u w:color="0000E9"/>
        </w:rPr>
        <w:t xml:space="preserve"> about Nigeria as one of </w:t>
      </w:r>
      <w:r w:rsidR="00CA7C0B" w:rsidRPr="002023BB">
        <w:rPr>
          <w:rFonts w:ascii="Arial" w:hAnsi="Arial" w:cs="Arial"/>
          <w:i/>
          <w:iCs/>
          <w:kern w:val="1"/>
          <w:sz w:val="22"/>
          <w:szCs w:val="22"/>
          <w:u w:color="0000E9"/>
        </w:rPr>
        <w:t>multiple</w:t>
      </w:r>
      <w:r w:rsidR="00CA7C0B" w:rsidRPr="002023BB">
        <w:rPr>
          <w:rFonts w:ascii="Arial" w:hAnsi="Arial" w:cs="Arial"/>
          <w:kern w:val="1"/>
          <w:sz w:val="22"/>
          <w:szCs w:val="22"/>
          <w:u w:color="0000E9"/>
        </w:rPr>
        <w:t xml:space="preserve"> ‘homes’</w:t>
      </w:r>
      <w:r w:rsidR="009B3969" w:rsidRPr="002023BB">
        <w:rPr>
          <w:rFonts w:ascii="Arial" w:hAnsi="Arial" w:cs="Arial"/>
          <w:kern w:val="1"/>
          <w:sz w:val="22"/>
          <w:szCs w:val="22"/>
          <w:u w:color="0000E9"/>
        </w:rPr>
        <w:t xml:space="preserve"> (Waite and Cook, 2011). </w:t>
      </w:r>
      <w:r w:rsidRPr="002023BB">
        <w:rPr>
          <w:rFonts w:ascii="Arial" w:hAnsi="Arial" w:cs="Arial"/>
          <w:sz w:val="22"/>
          <w:szCs w:val="22"/>
        </w:rPr>
        <w:t>A direct focus on</w:t>
      </w:r>
      <w:r w:rsidR="00C835E1" w:rsidRPr="002023BB">
        <w:rPr>
          <w:rFonts w:ascii="Arial" w:hAnsi="Arial" w:cs="Arial"/>
          <w:sz w:val="22"/>
          <w:szCs w:val="22"/>
        </w:rPr>
        <w:t xml:space="preserve"> educators’ perspectives</w:t>
      </w:r>
      <w:r w:rsidRPr="002023BB">
        <w:rPr>
          <w:rFonts w:ascii="Arial" w:hAnsi="Arial" w:cs="Arial"/>
          <w:sz w:val="22"/>
          <w:szCs w:val="22"/>
        </w:rPr>
        <w:t xml:space="preserve"> </w:t>
      </w:r>
      <w:r w:rsidR="00C835E1" w:rsidRPr="002023BB">
        <w:rPr>
          <w:rFonts w:ascii="Arial" w:hAnsi="Arial" w:cs="Arial"/>
          <w:sz w:val="22"/>
          <w:szCs w:val="22"/>
        </w:rPr>
        <w:t xml:space="preserve">redresses a curious absence in </w:t>
      </w:r>
      <w:r w:rsidRPr="002023BB">
        <w:rPr>
          <w:rFonts w:ascii="Arial" w:hAnsi="Arial" w:cs="Arial"/>
          <w:sz w:val="22"/>
          <w:szCs w:val="22"/>
        </w:rPr>
        <w:t>existing</w:t>
      </w:r>
      <w:r w:rsidR="00C835E1" w:rsidRPr="002023BB">
        <w:rPr>
          <w:rFonts w:ascii="Arial" w:hAnsi="Arial" w:cs="Arial"/>
          <w:sz w:val="22"/>
          <w:szCs w:val="22"/>
        </w:rPr>
        <w:t xml:space="preserve"> scholarship</w:t>
      </w:r>
      <w:r w:rsidRPr="002023BB">
        <w:rPr>
          <w:rFonts w:ascii="Arial" w:hAnsi="Arial" w:cs="Arial"/>
          <w:sz w:val="22"/>
          <w:szCs w:val="22"/>
        </w:rPr>
        <w:t xml:space="preserve"> on transnational families </w:t>
      </w:r>
      <w:r w:rsidR="00C835E1" w:rsidRPr="002023BB">
        <w:rPr>
          <w:rFonts w:ascii="Arial" w:hAnsi="Arial" w:cs="Arial"/>
          <w:sz w:val="22"/>
          <w:szCs w:val="22"/>
        </w:rPr>
        <w:t xml:space="preserve">– views from schools. A </w:t>
      </w:r>
      <w:r w:rsidR="00CE5410" w:rsidRPr="002023BB">
        <w:rPr>
          <w:rFonts w:ascii="Arial" w:hAnsi="Arial" w:cs="Arial"/>
          <w:sz w:val="22"/>
          <w:szCs w:val="22"/>
        </w:rPr>
        <w:t xml:space="preserve">lack of understanding how transnational child-raising plays out in and through schools is </w:t>
      </w:r>
      <w:r w:rsidR="00C835E1" w:rsidRPr="002023BB">
        <w:rPr>
          <w:rFonts w:ascii="Arial" w:hAnsi="Arial" w:cs="Arial"/>
          <w:sz w:val="22"/>
          <w:szCs w:val="22"/>
        </w:rPr>
        <w:t xml:space="preserve">particularly notable given </w:t>
      </w:r>
      <w:r w:rsidR="00CE5410" w:rsidRPr="002023BB">
        <w:rPr>
          <w:rFonts w:ascii="Arial" w:hAnsi="Arial" w:cs="Arial"/>
          <w:sz w:val="22"/>
          <w:szCs w:val="22"/>
        </w:rPr>
        <w:t>that in many settings</w:t>
      </w:r>
      <w:r w:rsidR="005752B2" w:rsidRPr="002023BB">
        <w:rPr>
          <w:rFonts w:ascii="Arial" w:hAnsi="Arial" w:cs="Arial"/>
          <w:sz w:val="22"/>
          <w:szCs w:val="22"/>
        </w:rPr>
        <w:t xml:space="preserve"> </w:t>
      </w:r>
      <w:r w:rsidR="00CE5410" w:rsidRPr="002023BB">
        <w:rPr>
          <w:rFonts w:ascii="Arial" w:hAnsi="Arial" w:cs="Arial"/>
          <w:sz w:val="22"/>
          <w:szCs w:val="22"/>
        </w:rPr>
        <w:t>children are ‘sent’ or ‘left’ in boarding schools</w:t>
      </w:r>
      <w:r w:rsidR="00C835E1" w:rsidRPr="002023BB">
        <w:rPr>
          <w:rFonts w:ascii="Arial" w:hAnsi="Arial" w:cs="Arial"/>
          <w:sz w:val="22"/>
          <w:szCs w:val="22"/>
        </w:rPr>
        <w:t xml:space="preserve"> (</w:t>
      </w:r>
      <w:proofErr w:type="spellStart"/>
      <w:r w:rsidR="00C835E1" w:rsidRPr="002023BB">
        <w:rPr>
          <w:rFonts w:ascii="Arial" w:hAnsi="Arial" w:cs="Arial"/>
          <w:sz w:val="22"/>
          <w:szCs w:val="22"/>
        </w:rPr>
        <w:t>Abotsi</w:t>
      </w:r>
      <w:proofErr w:type="spellEnd"/>
      <w:r w:rsidR="00C835E1" w:rsidRPr="002023BB">
        <w:rPr>
          <w:rFonts w:ascii="Arial" w:hAnsi="Arial" w:cs="Arial"/>
          <w:sz w:val="22"/>
          <w:szCs w:val="22"/>
        </w:rPr>
        <w:t xml:space="preserve">, 2019; </w:t>
      </w:r>
      <w:proofErr w:type="spellStart"/>
      <w:r w:rsidR="00C835E1" w:rsidRPr="002023BB">
        <w:rPr>
          <w:rFonts w:ascii="Arial" w:hAnsi="Arial" w:cs="Arial"/>
          <w:sz w:val="22"/>
          <w:szCs w:val="22"/>
        </w:rPr>
        <w:t>Erdal</w:t>
      </w:r>
      <w:proofErr w:type="spellEnd"/>
      <w:r w:rsidR="00C835E1" w:rsidRPr="002023BB">
        <w:rPr>
          <w:rFonts w:ascii="Arial" w:hAnsi="Arial" w:cs="Arial"/>
          <w:sz w:val="22"/>
          <w:szCs w:val="22"/>
        </w:rPr>
        <w:t xml:space="preserve"> et al., 2015; Lee, 2016; Kea and Maier, 2017; Qureshi, 2014).</w:t>
      </w:r>
      <w:r w:rsidR="005752B2" w:rsidRPr="002023BB">
        <w:rPr>
          <w:rFonts w:ascii="Arial" w:hAnsi="Arial" w:cs="Arial"/>
          <w:sz w:val="22"/>
          <w:szCs w:val="22"/>
        </w:rPr>
        <w:t xml:space="preserve"> </w:t>
      </w:r>
      <w:r w:rsidR="00C835E1" w:rsidRPr="002023BB">
        <w:rPr>
          <w:rFonts w:ascii="Arial" w:hAnsi="Arial" w:cs="Arial"/>
          <w:sz w:val="22"/>
          <w:szCs w:val="22"/>
        </w:rPr>
        <w:t>For instance, i</w:t>
      </w:r>
      <w:r w:rsidR="00CE5410" w:rsidRPr="002023BB">
        <w:rPr>
          <w:rFonts w:ascii="Arial" w:hAnsi="Arial" w:cs="Arial"/>
          <w:sz w:val="22"/>
          <w:szCs w:val="22"/>
        </w:rPr>
        <w:t xml:space="preserve">n the </w:t>
      </w:r>
      <w:r w:rsidR="00C835E1" w:rsidRPr="002023BB">
        <w:rPr>
          <w:rFonts w:ascii="Arial" w:hAnsi="Arial" w:cs="Arial"/>
          <w:sz w:val="22"/>
          <w:szCs w:val="22"/>
        </w:rPr>
        <w:t>research</w:t>
      </w:r>
      <w:r w:rsidR="00CE5410" w:rsidRPr="002023BB">
        <w:rPr>
          <w:rFonts w:ascii="Arial" w:hAnsi="Arial" w:cs="Arial"/>
          <w:sz w:val="22"/>
          <w:szCs w:val="22"/>
        </w:rPr>
        <w:t xml:space="preserve"> this paper draws on, 16 out of 22 young people ‘sent back’ from the diaspora to school in Nigeria were boarders. </w:t>
      </w:r>
      <w:r w:rsidR="00C835E1" w:rsidRPr="002023BB">
        <w:rPr>
          <w:rFonts w:ascii="Arial" w:hAnsi="Arial" w:cs="Arial"/>
          <w:sz w:val="22"/>
          <w:szCs w:val="22"/>
        </w:rPr>
        <w:t>Schools’ roles</w:t>
      </w:r>
      <w:r w:rsidR="00CE5410" w:rsidRPr="002023BB">
        <w:rPr>
          <w:rFonts w:ascii="Arial" w:hAnsi="Arial" w:cs="Arial"/>
          <w:sz w:val="22"/>
          <w:szCs w:val="22"/>
        </w:rPr>
        <w:t xml:space="preserve"> d</w:t>
      </w:r>
      <w:r w:rsidR="00C835E1" w:rsidRPr="002023BB">
        <w:rPr>
          <w:rFonts w:ascii="Arial" w:hAnsi="Arial" w:cs="Arial"/>
          <w:sz w:val="22"/>
          <w:szCs w:val="22"/>
        </w:rPr>
        <w:t>id</w:t>
      </w:r>
      <w:r w:rsidR="00CE5410" w:rsidRPr="002023BB">
        <w:rPr>
          <w:rFonts w:ascii="Arial" w:hAnsi="Arial" w:cs="Arial"/>
          <w:sz w:val="22"/>
          <w:szCs w:val="22"/>
        </w:rPr>
        <w:t xml:space="preserve"> not </w:t>
      </w:r>
      <w:r w:rsidR="00CE5410" w:rsidRPr="002023BB">
        <w:rPr>
          <w:rFonts w:ascii="Arial" w:hAnsi="Arial" w:cs="Arial"/>
          <w:i/>
          <w:iCs/>
          <w:sz w:val="22"/>
          <w:szCs w:val="22"/>
        </w:rPr>
        <w:t>replace</w:t>
      </w:r>
      <w:r w:rsidR="00CE5410" w:rsidRPr="002023BB">
        <w:rPr>
          <w:rFonts w:ascii="Arial" w:hAnsi="Arial" w:cs="Arial"/>
          <w:sz w:val="22"/>
          <w:szCs w:val="22"/>
        </w:rPr>
        <w:t xml:space="preserve"> transnational family arrangements: all of the children had kin guardians, but schools were children’s primary daily carers in material, embodied terms, as well as </w:t>
      </w:r>
      <w:r w:rsidR="00831CC8" w:rsidRPr="002023BB">
        <w:rPr>
          <w:rFonts w:ascii="Arial" w:hAnsi="Arial" w:cs="Arial"/>
          <w:sz w:val="22"/>
          <w:szCs w:val="22"/>
        </w:rPr>
        <w:t>important sources</w:t>
      </w:r>
      <w:r w:rsidR="00CE5410" w:rsidRPr="002023BB">
        <w:rPr>
          <w:rFonts w:ascii="Arial" w:hAnsi="Arial" w:cs="Arial"/>
          <w:sz w:val="22"/>
          <w:szCs w:val="22"/>
        </w:rPr>
        <w:t xml:space="preserve"> of emotional care, with guardians </w:t>
      </w:r>
      <w:r w:rsidR="00032CD2" w:rsidRPr="002023BB">
        <w:rPr>
          <w:rFonts w:ascii="Arial" w:hAnsi="Arial" w:cs="Arial"/>
          <w:sz w:val="22"/>
          <w:szCs w:val="22"/>
        </w:rPr>
        <w:t xml:space="preserve">primarily valued </w:t>
      </w:r>
      <w:r w:rsidR="00CE5410" w:rsidRPr="002023BB">
        <w:rPr>
          <w:rFonts w:ascii="Arial" w:hAnsi="Arial" w:cs="Arial"/>
          <w:sz w:val="22"/>
          <w:szCs w:val="22"/>
        </w:rPr>
        <w:t xml:space="preserve">as </w:t>
      </w:r>
      <w:r w:rsidR="00CE5410" w:rsidRPr="002023BB">
        <w:rPr>
          <w:rFonts w:ascii="Arial" w:hAnsi="Arial" w:cs="Arial"/>
          <w:kern w:val="1"/>
          <w:sz w:val="22"/>
          <w:szCs w:val="22"/>
        </w:rPr>
        <w:t xml:space="preserve">holiday carers and ‘eyes and ears on-the-ground’. Yet the care of children with transnational parents has almost exclusively been examined in the family sphere. </w:t>
      </w:r>
      <w:r w:rsidRPr="002023BB">
        <w:rPr>
          <w:rFonts w:ascii="Arial" w:hAnsi="Arial" w:cs="Arial"/>
          <w:kern w:val="1"/>
          <w:sz w:val="22"/>
          <w:szCs w:val="22"/>
        </w:rPr>
        <w:t>T</w:t>
      </w:r>
      <w:r w:rsidR="00C835E1" w:rsidRPr="002023BB">
        <w:rPr>
          <w:rFonts w:ascii="Arial" w:hAnsi="Arial" w:cs="Arial"/>
          <w:kern w:val="1"/>
          <w:sz w:val="22"/>
          <w:szCs w:val="22"/>
        </w:rPr>
        <w:t>h</w:t>
      </w:r>
      <w:r w:rsidRPr="002023BB">
        <w:rPr>
          <w:rFonts w:ascii="Arial" w:hAnsi="Arial" w:cs="Arial"/>
          <w:kern w:val="1"/>
          <w:sz w:val="22"/>
          <w:szCs w:val="22"/>
        </w:rPr>
        <w:t>ough the</w:t>
      </w:r>
      <w:r w:rsidR="00C835E1" w:rsidRPr="002023BB">
        <w:rPr>
          <w:rFonts w:ascii="Arial" w:hAnsi="Arial" w:cs="Arial"/>
          <w:kern w:val="1"/>
          <w:sz w:val="22"/>
          <w:szCs w:val="22"/>
        </w:rPr>
        <w:t xml:space="preserve"> emerging literature</w:t>
      </w:r>
      <w:r w:rsidRPr="002023BB">
        <w:rPr>
          <w:rFonts w:ascii="Arial" w:hAnsi="Arial" w:cs="Arial"/>
          <w:sz w:val="22"/>
          <w:szCs w:val="22"/>
        </w:rPr>
        <w:t xml:space="preserve"> on</w:t>
      </w:r>
      <w:r w:rsidR="00C835E1" w:rsidRPr="002023BB">
        <w:rPr>
          <w:rFonts w:ascii="Arial" w:hAnsi="Arial" w:cs="Arial"/>
          <w:sz w:val="22"/>
          <w:szCs w:val="22"/>
        </w:rPr>
        <w:t xml:space="preserve"> ‘homeland’ education</w:t>
      </w:r>
      <w:r w:rsidRPr="002023BB">
        <w:rPr>
          <w:rFonts w:ascii="Arial" w:hAnsi="Arial" w:cs="Arial"/>
          <w:sz w:val="22"/>
          <w:szCs w:val="22"/>
        </w:rPr>
        <w:t xml:space="preserve"> brings transnational educational choice into the spotlight, and richly examines </w:t>
      </w:r>
      <w:r w:rsidR="00C835E1" w:rsidRPr="002023BB">
        <w:rPr>
          <w:rFonts w:ascii="Arial" w:hAnsi="Arial" w:cs="Arial"/>
          <w:sz w:val="22"/>
          <w:szCs w:val="22"/>
        </w:rPr>
        <w:t>parents’ motivations and children’s experiences</w:t>
      </w:r>
      <w:r w:rsidRPr="002023BB">
        <w:rPr>
          <w:rFonts w:ascii="Arial" w:hAnsi="Arial" w:cs="Arial"/>
          <w:sz w:val="22"/>
          <w:szCs w:val="22"/>
        </w:rPr>
        <w:t>, it</w:t>
      </w:r>
      <w:r w:rsidR="00C835E1" w:rsidRPr="002023BB">
        <w:rPr>
          <w:rFonts w:ascii="Arial" w:hAnsi="Arial" w:cs="Arial"/>
          <w:sz w:val="22"/>
          <w:szCs w:val="22"/>
        </w:rPr>
        <w:t xml:space="preserve"> ha</w:t>
      </w:r>
      <w:r w:rsidRPr="002023BB">
        <w:rPr>
          <w:rFonts w:ascii="Arial" w:hAnsi="Arial" w:cs="Arial"/>
          <w:sz w:val="22"/>
          <w:szCs w:val="22"/>
        </w:rPr>
        <w:t>s</w:t>
      </w:r>
      <w:r w:rsidR="00C835E1" w:rsidRPr="002023BB">
        <w:rPr>
          <w:rFonts w:ascii="Arial" w:hAnsi="Arial" w:cs="Arial"/>
          <w:sz w:val="22"/>
          <w:szCs w:val="22"/>
        </w:rPr>
        <w:t xml:space="preserve"> </w:t>
      </w:r>
      <w:r w:rsidRPr="002023BB">
        <w:rPr>
          <w:rFonts w:ascii="Arial" w:hAnsi="Arial" w:cs="Arial"/>
          <w:sz w:val="22"/>
          <w:szCs w:val="22"/>
        </w:rPr>
        <w:t>thus far contained limited exploration</w:t>
      </w:r>
      <w:r w:rsidR="00C835E1" w:rsidRPr="002023BB">
        <w:rPr>
          <w:rFonts w:ascii="Arial" w:hAnsi="Arial" w:cs="Arial"/>
          <w:sz w:val="22"/>
          <w:szCs w:val="22"/>
        </w:rPr>
        <w:t xml:space="preserve"> of </w:t>
      </w:r>
      <w:r w:rsidRPr="002023BB">
        <w:rPr>
          <w:rFonts w:ascii="Arial" w:hAnsi="Arial" w:cs="Arial"/>
          <w:sz w:val="22"/>
          <w:szCs w:val="22"/>
        </w:rPr>
        <w:t xml:space="preserve">the internal dynamics of </w:t>
      </w:r>
      <w:r w:rsidR="00C835E1" w:rsidRPr="002023BB">
        <w:rPr>
          <w:rFonts w:ascii="Arial" w:hAnsi="Arial" w:cs="Arial"/>
          <w:sz w:val="22"/>
          <w:szCs w:val="22"/>
        </w:rPr>
        <w:t xml:space="preserve">schools (see </w:t>
      </w:r>
      <w:proofErr w:type="spellStart"/>
      <w:r w:rsidR="00C835E1" w:rsidRPr="002023BB">
        <w:rPr>
          <w:rFonts w:ascii="Arial" w:hAnsi="Arial" w:cs="Arial"/>
          <w:sz w:val="22"/>
          <w:szCs w:val="22"/>
        </w:rPr>
        <w:t>Hoechner</w:t>
      </w:r>
      <w:proofErr w:type="spellEnd"/>
      <w:r w:rsidR="00C835E1" w:rsidRPr="002023BB">
        <w:rPr>
          <w:rFonts w:ascii="Arial" w:hAnsi="Arial" w:cs="Arial"/>
          <w:sz w:val="22"/>
          <w:szCs w:val="22"/>
        </w:rPr>
        <w:t>, 2020a</w:t>
      </w:r>
      <w:r w:rsidRPr="002023BB">
        <w:rPr>
          <w:rFonts w:ascii="Arial" w:hAnsi="Arial" w:cs="Arial"/>
          <w:sz w:val="22"/>
          <w:szCs w:val="22"/>
        </w:rPr>
        <w:t>;</w:t>
      </w:r>
      <w:r w:rsidR="00C835E1" w:rsidRPr="002023BB">
        <w:rPr>
          <w:rFonts w:ascii="Arial" w:hAnsi="Arial" w:cs="Arial"/>
          <w:sz w:val="22"/>
          <w:szCs w:val="22"/>
        </w:rPr>
        <w:t xml:space="preserve"> and Kea, 2020 for exceptions)</w:t>
      </w:r>
      <w:r w:rsidRPr="002023BB">
        <w:rPr>
          <w:rFonts w:ascii="Arial" w:hAnsi="Arial" w:cs="Arial"/>
          <w:sz w:val="22"/>
          <w:szCs w:val="22"/>
        </w:rPr>
        <w:t>.</w:t>
      </w:r>
      <w:r w:rsidR="00C835E1" w:rsidRPr="002023BB">
        <w:rPr>
          <w:rFonts w:ascii="Arial" w:hAnsi="Arial" w:cs="Arial"/>
          <w:sz w:val="22"/>
          <w:szCs w:val="22"/>
        </w:rPr>
        <w:t xml:space="preserve"> </w:t>
      </w:r>
    </w:p>
    <w:p w14:paraId="28756791" w14:textId="77777777" w:rsidR="00C519F4" w:rsidRPr="002023BB" w:rsidRDefault="00C519F4" w:rsidP="003F5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7C8335F0" w14:textId="7EFF6886" w:rsidR="003F5015" w:rsidRPr="002023BB" w:rsidRDefault="00C519F4" w:rsidP="003F5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2023BB">
        <w:rPr>
          <w:rFonts w:ascii="Arial" w:hAnsi="Arial" w:cs="Arial"/>
          <w:kern w:val="1"/>
          <w:sz w:val="22"/>
          <w:szCs w:val="22"/>
        </w:rPr>
        <w:t xml:space="preserve">By centring Lagos schools </w:t>
      </w:r>
      <w:r w:rsidRPr="002023BB">
        <w:rPr>
          <w:rFonts w:ascii="Arial" w:hAnsi="Arial" w:cs="Arial"/>
          <w:sz w:val="22"/>
          <w:szCs w:val="22"/>
        </w:rPr>
        <w:t>as sites of transnational child-raising</w:t>
      </w:r>
      <w:r w:rsidRPr="002023BB">
        <w:rPr>
          <w:rFonts w:ascii="Arial" w:hAnsi="Arial" w:cs="Arial"/>
          <w:kern w:val="1"/>
          <w:sz w:val="22"/>
          <w:szCs w:val="22"/>
        </w:rPr>
        <w:t xml:space="preserve">, this paper not only addresses empirical gaps, but at a broader level responds to longstanding (Levitt and Glick Schiller, 2004) and recent (Chan, 2017) critiques of migration studies’ tendency to focus on ‘migrants’ and cast all else as a backdrop of the ‘left behind’, rather than trace the way migration enrols diverse actors, institutions and spaces in imaginary and material networks. </w:t>
      </w:r>
      <w:r w:rsidR="00CE5410" w:rsidRPr="002023BB">
        <w:rPr>
          <w:rFonts w:ascii="Arial" w:hAnsi="Arial" w:cs="Arial"/>
          <w:kern w:val="1"/>
          <w:sz w:val="22"/>
          <w:szCs w:val="22"/>
        </w:rPr>
        <w:t>The paper co</w:t>
      </w:r>
      <w:r w:rsidR="005752B2" w:rsidRPr="002023BB">
        <w:rPr>
          <w:rFonts w:ascii="Arial" w:hAnsi="Arial" w:cs="Arial"/>
          <w:kern w:val="1"/>
          <w:sz w:val="22"/>
          <w:szCs w:val="22"/>
        </w:rPr>
        <w:t xml:space="preserve">ntinues </w:t>
      </w:r>
      <w:r w:rsidR="00CE5410" w:rsidRPr="002023BB">
        <w:rPr>
          <w:rFonts w:ascii="Arial" w:hAnsi="Arial" w:cs="Arial"/>
          <w:kern w:val="1"/>
          <w:sz w:val="22"/>
          <w:szCs w:val="22"/>
        </w:rPr>
        <w:t xml:space="preserve">as follows. The literature review situates the paper in scholarship </w:t>
      </w:r>
      <w:r w:rsidR="00831CC8" w:rsidRPr="002023BB">
        <w:rPr>
          <w:rFonts w:ascii="Arial" w:hAnsi="Arial" w:cs="Arial"/>
          <w:kern w:val="1"/>
          <w:sz w:val="22"/>
          <w:szCs w:val="22"/>
        </w:rPr>
        <w:t>calling</w:t>
      </w:r>
      <w:r w:rsidR="00CE5410" w:rsidRPr="002023BB">
        <w:rPr>
          <w:rFonts w:ascii="Arial" w:hAnsi="Arial" w:cs="Arial"/>
          <w:kern w:val="1"/>
          <w:sz w:val="22"/>
          <w:szCs w:val="22"/>
        </w:rPr>
        <w:t xml:space="preserve"> for more </w:t>
      </w:r>
      <w:r w:rsidR="00591D70" w:rsidRPr="002023BB">
        <w:rPr>
          <w:rFonts w:ascii="Arial" w:hAnsi="Arial" w:cs="Arial"/>
          <w:kern w:val="1"/>
          <w:sz w:val="22"/>
          <w:szCs w:val="22"/>
        </w:rPr>
        <w:t>diverse</w:t>
      </w:r>
      <w:r w:rsidR="00CE5410" w:rsidRPr="002023BB">
        <w:rPr>
          <w:rFonts w:ascii="Arial" w:hAnsi="Arial" w:cs="Arial"/>
          <w:kern w:val="1"/>
          <w:sz w:val="22"/>
          <w:szCs w:val="22"/>
        </w:rPr>
        <w:t xml:space="preserve"> </w:t>
      </w:r>
      <w:r w:rsidR="00CE5410" w:rsidRPr="002023BB">
        <w:rPr>
          <w:rFonts w:ascii="Arial" w:hAnsi="Arial" w:cs="Arial"/>
          <w:kern w:val="1"/>
          <w:sz w:val="22"/>
          <w:szCs w:val="22"/>
        </w:rPr>
        <w:lastRenderedPageBreak/>
        <w:t>discussions of transnational care</w:t>
      </w:r>
      <w:r w:rsidRPr="002023BB">
        <w:rPr>
          <w:rFonts w:ascii="Arial" w:hAnsi="Arial" w:cs="Arial"/>
          <w:kern w:val="1"/>
          <w:sz w:val="22"/>
          <w:szCs w:val="22"/>
        </w:rPr>
        <w:t>, and gives a detailed, historicised framing of Lagos schools as transnational sites</w:t>
      </w:r>
      <w:r w:rsidR="00CE5410" w:rsidRPr="002023BB">
        <w:rPr>
          <w:rFonts w:ascii="Arial" w:hAnsi="Arial" w:cs="Arial"/>
          <w:kern w:val="1"/>
          <w:sz w:val="22"/>
          <w:szCs w:val="22"/>
        </w:rPr>
        <w:t xml:space="preserve">. It goes on </w:t>
      </w:r>
      <w:r w:rsidRPr="002023BB">
        <w:rPr>
          <w:rFonts w:ascii="Arial" w:hAnsi="Arial" w:cs="Arial"/>
          <w:kern w:val="1"/>
          <w:sz w:val="22"/>
          <w:szCs w:val="22"/>
        </w:rPr>
        <w:t xml:space="preserve">argue Lagos educators make </w:t>
      </w:r>
      <w:r w:rsidR="00591D70" w:rsidRPr="002023BB">
        <w:rPr>
          <w:rFonts w:ascii="Arial" w:hAnsi="Arial" w:cs="Arial"/>
          <w:kern w:val="1"/>
          <w:sz w:val="22"/>
          <w:szCs w:val="22"/>
        </w:rPr>
        <w:t xml:space="preserve">intense </w:t>
      </w:r>
      <w:r w:rsidR="00CE5410" w:rsidRPr="002023BB">
        <w:rPr>
          <w:rFonts w:ascii="Arial" w:hAnsi="Arial" w:cs="Arial"/>
          <w:kern w:val="1"/>
          <w:sz w:val="22"/>
          <w:szCs w:val="22"/>
        </w:rPr>
        <w:t xml:space="preserve">efforts </w:t>
      </w:r>
      <w:r w:rsidRPr="002023BB">
        <w:rPr>
          <w:rFonts w:ascii="Arial" w:hAnsi="Arial" w:cs="Arial"/>
          <w:kern w:val="1"/>
          <w:sz w:val="22"/>
          <w:szCs w:val="22"/>
        </w:rPr>
        <w:t xml:space="preserve">as </w:t>
      </w:r>
      <w:r w:rsidR="00CE5410" w:rsidRPr="002023BB">
        <w:rPr>
          <w:rFonts w:ascii="Arial" w:hAnsi="Arial" w:cs="Arial"/>
          <w:kern w:val="1"/>
          <w:sz w:val="22"/>
          <w:szCs w:val="22"/>
        </w:rPr>
        <w:t xml:space="preserve">intergenerational intermediaries </w:t>
      </w:r>
      <w:r w:rsidR="00032CD2" w:rsidRPr="002023BB">
        <w:rPr>
          <w:rFonts w:ascii="Arial" w:hAnsi="Arial" w:cs="Arial"/>
          <w:kern w:val="1"/>
          <w:sz w:val="22"/>
          <w:szCs w:val="22"/>
        </w:rPr>
        <w:t>in</w:t>
      </w:r>
      <w:r w:rsidR="00CE5410" w:rsidRPr="002023BB">
        <w:rPr>
          <w:rFonts w:ascii="Arial" w:hAnsi="Arial" w:cs="Arial"/>
          <w:kern w:val="1"/>
          <w:sz w:val="22"/>
          <w:szCs w:val="22"/>
        </w:rPr>
        <w:t xml:space="preserve"> transnational families.</w:t>
      </w:r>
      <w:r w:rsidR="005752B2" w:rsidRPr="002023BB">
        <w:rPr>
          <w:rFonts w:ascii="Arial" w:hAnsi="Arial" w:cs="Arial"/>
          <w:kern w:val="1"/>
          <w:sz w:val="22"/>
          <w:szCs w:val="22"/>
        </w:rPr>
        <w:t xml:space="preserve"> Their educational visions of raising ‘the total child’ to ‘excel globally’ claim a moral superiority for ‘Nigerian’ education but in ways </w:t>
      </w:r>
      <w:r w:rsidR="00032CD2" w:rsidRPr="002023BB">
        <w:rPr>
          <w:rFonts w:ascii="Arial" w:hAnsi="Arial" w:cs="Arial"/>
          <w:kern w:val="1"/>
          <w:sz w:val="22"/>
          <w:szCs w:val="22"/>
        </w:rPr>
        <w:t>highly attuned to contemporary</w:t>
      </w:r>
      <w:r w:rsidR="00CE5410" w:rsidRPr="002023BB">
        <w:rPr>
          <w:rFonts w:ascii="Arial" w:hAnsi="Arial" w:cs="Arial"/>
          <w:kern w:val="1"/>
          <w:sz w:val="22"/>
          <w:szCs w:val="22"/>
        </w:rPr>
        <w:t xml:space="preserve"> </w:t>
      </w:r>
      <w:r w:rsidR="00591D70" w:rsidRPr="002023BB">
        <w:rPr>
          <w:rFonts w:ascii="Arial" w:hAnsi="Arial" w:cs="Arial"/>
          <w:kern w:val="1"/>
          <w:sz w:val="22"/>
          <w:szCs w:val="22"/>
        </w:rPr>
        <w:t xml:space="preserve">global </w:t>
      </w:r>
      <w:r w:rsidR="00CE5410" w:rsidRPr="002023BB">
        <w:rPr>
          <w:rFonts w:ascii="Arial" w:hAnsi="Arial" w:cs="Arial"/>
          <w:kern w:val="1"/>
          <w:sz w:val="22"/>
          <w:szCs w:val="22"/>
        </w:rPr>
        <w:t>geographies of opportunity and risk.</w:t>
      </w:r>
      <w:r w:rsidRPr="002023BB">
        <w:rPr>
          <w:rFonts w:ascii="Arial" w:hAnsi="Arial" w:cs="Arial"/>
          <w:kern w:val="1"/>
          <w:sz w:val="22"/>
          <w:szCs w:val="22"/>
        </w:rPr>
        <w:t xml:space="preserve"> T</w:t>
      </w:r>
      <w:r w:rsidR="003F5015" w:rsidRPr="002023BB">
        <w:rPr>
          <w:rFonts w:ascii="Arial" w:hAnsi="Arial" w:cs="Arial"/>
          <w:kern w:val="1"/>
          <w:sz w:val="22"/>
          <w:szCs w:val="22"/>
        </w:rPr>
        <w:t xml:space="preserve">he paper </w:t>
      </w:r>
      <w:r w:rsidR="003F5015" w:rsidRPr="002023BB">
        <w:rPr>
          <w:rFonts w:ascii="Arial" w:hAnsi="Arial" w:cs="Arial"/>
          <w:sz w:val="22"/>
          <w:szCs w:val="22"/>
        </w:rPr>
        <w:t>demonstrates that</w:t>
      </w:r>
      <w:r w:rsidRPr="002023BB">
        <w:rPr>
          <w:rFonts w:ascii="Arial" w:hAnsi="Arial" w:cs="Arial"/>
          <w:kern w:val="1"/>
          <w:sz w:val="22"/>
          <w:szCs w:val="22"/>
        </w:rPr>
        <w:t xml:space="preserve"> </w:t>
      </w:r>
      <w:r w:rsidR="003F5015" w:rsidRPr="002023BB">
        <w:rPr>
          <w:rFonts w:ascii="Arial" w:hAnsi="Arial" w:cs="Arial"/>
          <w:kern w:val="1"/>
          <w:sz w:val="22"/>
          <w:szCs w:val="22"/>
        </w:rPr>
        <w:t xml:space="preserve">looking </w:t>
      </w:r>
      <w:r w:rsidRPr="002023BB">
        <w:rPr>
          <w:rFonts w:ascii="Arial" w:hAnsi="Arial" w:cs="Arial"/>
          <w:kern w:val="1"/>
          <w:sz w:val="22"/>
          <w:szCs w:val="22"/>
        </w:rPr>
        <w:t>beyond</w:t>
      </w:r>
      <w:r w:rsidR="003F5015" w:rsidRPr="002023BB">
        <w:rPr>
          <w:rFonts w:ascii="Arial" w:hAnsi="Arial" w:cs="Arial"/>
          <w:kern w:val="1"/>
          <w:sz w:val="22"/>
          <w:szCs w:val="22"/>
        </w:rPr>
        <w:t xml:space="preserve"> the family sphere</w:t>
      </w:r>
      <w:r w:rsidRPr="002023BB">
        <w:rPr>
          <w:rFonts w:ascii="Arial" w:hAnsi="Arial" w:cs="Arial"/>
          <w:kern w:val="1"/>
          <w:sz w:val="22"/>
          <w:szCs w:val="22"/>
        </w:rPr>
        <w:t xml:space="preserve"> can greatly add</w:t>
      </w:r>
      <w:r w:rsidR="003F5015" w:rsidRPr="002023BB">
        <w:rPr>
          <w:rFonts w:ascii="Arial" w:hAnsi="Arial" w:cs="Arial"/>
          <w:kern w:val="1"/>
          <w:sz w:val="22"/>
          <w:szCs w:val="22"/>
        </w:rPr>
        <w:t xml:space="preserve"> to our understanding of how transnational </w:t>
      </w:r>
      <w:r w:rsidRPr="002023BB">
        <w:rPr>
          <w:rFonts w:ascii="Arial" w:hAnsi="Arial" w:cs="Arial"/>
          <w:kern w:val="1"/>
          <w:sz w:val="22"/>
          <w:szCs w:val="22"/>
        </w:rPr>
        <w:t>dynamics</w:t>
      </w:r>
      <w:r w:rsidR="003F5015" w:rsidRPr="002023BB">
        <w:rPr>
          <w:rFonts w:ascii="Arial" w:hAnsi="Arial" w:cs="Arial"/>
          <w:kern w:val="1"/>
          <w:sz w:val="22"/>
          <w:szCs w:val="22"/>
        </w:rPr>
        <w:t xml:space="preserve"> are being negotiated via </w:t>
      </w:r>
      <w:r w:rsidRPr="002023BB">
        <w:rPr>
          <w:rFonts w:ascii="Arial" w:hAnsi="Arial" w:cs="Arial"/>
          <w:kern w:val="1"/>
          <w:sz w:val="22"/>
          <w:szCs w:val="22"/>
        </w:rPr>
        <w:t>the work of social reproduction</w:t>
      </w:r>
      <w:r w:rsidR="003F5015" w:rsidRPr="002023BB">
        <w:rPr>
          <w:rFonts w:ascii="Arial" w:hAnsi="Arial" w:cs="Arial"/>
          <w:kern w:val="1"/>
          <w:sz w:val="22"/>
          <w:szCs w:val="22"/>
        </w:rPr>
        <w:t xml:space="preserve">. </w:t>
      </w:r>
    </w:p>
    <w:p w14:paraId="37EEFE21" w14:textId="77777777" w:rsidR="00FC5909" w:rsidRPr="002023BB" w:rsidRDefault="00FC5909"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1D9D7771"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3CFBE180"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rPr>
      </w:pPr>
      <w:r w:rsidRPr="002023BB">
        <w:rPr>
          <w:rFonts w:ascii="Arial" w:hAnsi="Arial" w:cs="Arial"/>
          <w:b/>
          <w:bCs/>
          <w:kern w:val="1"/>
          <w:u w:val="single"/>
        </w:rPr>
        <w:t>2. Literature Review</w:t>
      </w:r>
    </w:p>
    <w:p w14:paraId="2606AEDD"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rPr>
      </w:pPr>
    </w:p>
    <w:p w14:paraId="696F1313" w14:textId="7FA12F29"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kern w:val="1"/>
          <w:sz w:val="22"/>
          <w:szCs w:val="22"/>
        </w:rPr>
      </w:pPr>
      <w:r w:rsidRPr="002023BB">
        <w:rPr>
          <w:rFonts w:ascii="Arial" w:hAnsi="Arial" w:cs="Arial"/>
          <w:b/>
          <w:bCs/>
          <w:i/>
          <w:iCs/>
          <w:kern w:val="1"/>
          <w:sz w:val="22"/>
          <w:szCs w:val="22"/>
        </w:rPr>
        <w:t xml:space="preserve">2.1. </w:t>
      </w:r>
      <w:r w:rsidR="00C835E1" w:rsidRPr="002023BB">
        <w:rPr>
          <w:rFonts w:ascii="Arial" w:hAnsi="Arial" w:cs="Arial"/>
          <w:b/>
          <w:bCs/>
          <w:i/>
          <w:iCs/>
          <w:kern w:val="1"/>
          <w:sz w:val="22"/>
          <w:szCs w:val="22"/>
        </w:rPr>
        <w:t>Conceptualising Lagos Schools</w:t>
      </w:r>
      <w:r w:rsidRPr="002023BB">
        <w:rPr>
          <w:rFonts w:ascii="Arial" w:hAnsi="Arial" w:cs="Arial"/>
          <w:b/>
          <w:bCs/>
          <w:i/>
          <w:iCs/>
          <w:kern w:val="1"/>
          <w:sz w:val="22"/>
          <w:szCs w:val="22"/>
        </w:rPr>
        <w:t xml:space="preserve"> as Sites of Transnational Care</w:t>
      </w:r>
      <w:r w:rsidR="00C835E1" w:rsidRPr="002023BB">
        <w:rPr>
          <w:rFonts w:ascii="Arial" w:hAnsi="Arial" w:cs="Arial"/>
          <w:b/>
          <w:bCs/>
          <w:i/>
          <w:iCs/>
          <w:kern w:val="1"/>
          <w:sz w:val="22"/>
          <w:szCs w:val="22"/>
        </w:rPr>
        <w:t xml:space="preserve"> and Child-Raising</w:t>
      </w:r>
    </w:p>
    <w:p w14:paraId="653BA1FB"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3BC21178" w14:textId="20780672"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2023BB">
        <w:rPr>
          <w:rFonts w:ascii="Arial" w:hAnsi="Arial" w:cs="Arial"/>
          <w:sz w:val="22"/>
          <w:szCs w:val="22"/>
        </w:rPr>
        <w:t xml:space="preserve">Whilst Nigerian schools have a reputation - inherited in large part from the strictures of </w:t>
      </w:r>
      <w:r w:rsidR="00C835E1" w:rsidRPr="002023BB">
        <w:rPr>
          <w:rFonts w:ascii="Arial" w:hAnsi="Arial" w:cs="Arial"/>
          <w:sz w:val="22"/>
          <w:szCs w:val="22"/>
        </w:rPr>
        <w:t xml:space="preserve">their </w:t>
      </w:r>
      <w:r w:rsidRPr="002023BB">
        <w:rPr>
          <w:rFonts w:ascii="Arial" w:hAnsi="Arial" w:cs="Arial"/>
          <w:sz w:val="22"/>
          <w:szCs w:val="22"/>
        </w:rPr>
        <w:t xml:space="preserve">colonial </w:t>
      </w:r>
      <w:r w:rsidR="00C835E1" w:rsidRPr="002023BB">
        <w:rPr>
          <w:rFonts w:ascii="Arial" w:hAnsi="Arial" w:cs="Arial"/>
          <w:sz w:val="22"/>
          <w:szCs w:val="22"/>
        </w:rPr>
        <w:t xml:space="preserve">histories </w:t>
      </w:r>
      <w:r w:rsidRPr="002023BB">
        <w:rPr>
          <w:rFonts w:ascii="Arial" w:hAnsi="Arial" w:cs="Arial"/>
          <w:sz w:val="22"/>
          <w:szCs w:val="22"/>
        </w:rPr>
        <w:t>- as disciplinary</w:t>
      </w:r>
      <w:r w:rsidR="00C835E1" w:rsidRPr="002023BB">
        <w:rPr>
          <w:rFonts w:ascii="Arial" w:hAnsi="Arial" w:cs="Arial"/>
          <w:sz w:val="22"/>
          <w:szCs w:val="22"/>
        </w:rPr>
        <w:t xml:space="preserve"> institutions</w:t>
      </w:r>
      <w:r w:rsidRPr="002023BB">
        <w:rPr>
          <w:rFonts w:ascii="Arial" w:hAnsi="Arial" w:cs="Arial"/>
          <w:sz w:val="22"/>
          <w:szCs w:val="22"/>
        </w:rPr>
        <w:t>,</w:t>
      </w:r>
      <w:r w:rsidR="00F718A8" w:rsidRPr="002023BB">
        <w:rPr>
          <w:rFonts w:ascii="Arial" w:hAnsi="Arial" w:cs="Arial"/>
          <w:sz w:val="22"/>
          <w:szCs w:val="22"/>
        </w:rPr>
        <w:t xml:space="preserve"> we </w:t>
      </w:r>
      <w:r w:rsidR="00C519F4" w:rsidRPr="002023BB">
        <w:rPr>
          <w:rFonts w:ascii="Arial" w:hAnsi="Arial" w:cs="Arial"/>
          <w:kern w:val="1"/>
          <w:sz w:val="22"/>
          <w:szCs w:val="22"/>
        </w:rPr>
        <w:t xml:space="preserve">can see them as under-explored spaces of transnational care </w:t>
      </w:r>
      <w:r w:rsidR="00C519F4" w:rsidRPr="002023BB">
        <w:rPr>
          <w:rFonts w:ascii="Arial" w:hAnsi="Arial" w:cs="Arial"/>
          <w:sz w:val="22"/>
          <w:szCs w:val="22"/>
        </w:rPr>
        <w:t>on the basis of</w:t>
      </w:r>
      <w:r w:rsidR="00F718A8" w:rsidRPr="002023BB">
        <w:rPr>
          <w:rFonts w:ascii="Arial" w:hAnsi="Arial" w:cs="Arial"/>
          <w:sz w:val="22"/>
          <w:szCs w:val="22"/>
        </w:rPr>
        <w:t xml:space="preserve"> </w:t>
      </w:r>
      <w:r w:rsidR="0028257F" w:rsidRPr="002023BB">
        <w:rPr>
          <w:rFonts w:ascii="Arial" w:hAnsi="Arial" w:cs="Arial"/>
          <w:sz w:val="22"/>
          <w:szCs w:val="22"/>
        </w:rPr>
        <w:t>understand</w:t>
      </w:r>
      <w:r w:rsidR="00C519F4" w:rsidRPr="002023BB">
        <w:rPr>
          <w:rFonts w:ascii="Arial" w:hAnsi="Arial" w:cs="Arial"/>
          <w:sz w:val="22"/>
          <w:szCs w:val="22"/>
        </w:rPr>
        <w:t xml:space="preserve">ings </w:t>
      </w:r>
      <w:r w:rsidR="00F718A8" w:rsidRPr="002023BB">
        <w:rPr>
          <w:rFonts w:ascii="Arial" w:hAnsi="Arial" w:cs="Arial"/>
          <w:sz w:val="22"/>
          <w:szCs w:val="22"/>
        </w:rPr>
        <w:t xml:space="preserve">that caring </w:t>
      </w:r>
      <w:r w:rsidR="00F718A8" w:rsidRPr="002023BB">
        <w:rPr>
          <w:rFonts w:ascii="Arial" w:hAnsi="Arial" w:cs="Arial"/>
          <w:i/>
          <w:iCs/>
          <w:sz w:val="22"/>
          <w:szCs w:val="22"/>
        </w:rPr>
        <w:t xml:space="preserve">work </w:t>
      </w:r>
      <w:r w:rsidR="00F718A8" w:rsidRPr="002023BB">
        <w:rPr>
          <w:rFonts w:ascii="Arial" w:hAnsi="Arial" w:cs="Arial"/>
          <w:sz w:val="22"/>
          <w:szCs w:val="22"/>
        </w:rPr>
        <w:t xml:space="preserve">is much broader </w:t>
      </w:r>
      <w:r w:rsidRPr="002023BB">
        <w:rPr>
          <w:rFonts w:ascii="Arial" w:hAnsi="Arial" w:cs="Arial"/>
          <w:sz w:val="22"/>
          <w:szCs w:val="22"/>
        </w:rPr>
        <w:t>than culturally-specific notions of ‘being caring’ (</w:t>
      </w:r>
      <w:proofErr w:type="spellStart"/>
      <w:r w:rsidRPr="002023BB">
        <w:rPr>
          <w:rFonts w:ascii="Arial" w:hAnsi="Arial" w:cs="Arial"/>
          <w:sz w:val="22"/>
          <w:szCs w:val="22"/>
        </w:rPr>
        <w:t>Yeates</w:t>
      </w:r>
      <w:proofErr w:type="spellEnd"/>
      <w:r w:rsidRPr="002023BB">
        <w:rPr>
          <w:rFonts w:ascii="Arial" w:hAnsi="Arial" w:cs="Arial"/>
          <w:sz w:val="22"/>
          <w:szCs w:val="22"/>
        </w:rPr>
        <w:t xml:space="preserve">, 2012). </w:t>
      </w:r>
      <w:r w:rsidR="00C519F4" w:rsidRPr="002023BB">
        <w:rPr>
          <w:rFonts w:ascii="Arial" w:hAnsi="Arial" w:cs="Arial"/>
          <w:sz w:val="22"/>
          <w:szCs w:val="22"/>
        </w:rPr>
        <w:t>This framing – of</w:t>
      </w:r>
      <w:r w:rsidRPr="002023BB">
        <w:rPr>
          <w:rFonts w:ascii="Arial" w:hAnsi="Arial" w:cs="Arial"/>
          <w:sz w:val="22"/>
          <w:szCs w:val="22"/>
        </w:rPr>
        <w:t xml:space="preserve"> Lagos schools’</w:t>
      </w:r>
      <w:r w:rsidR="00C519F4" w:rsidRPr="002023BB">
        <w:rPr>
          <w:rFonts w:ascii="Arial" w:hAnsi="Arial" w:cs="Arial"/>
          <w:sz w:val="22"/>
          <w:szCs w:val="22"/>
        </w:rPr>
        <w:t xml:space="preserve"> as key sites of </w:t>
      </w:r>
      <w:r w:rsidRPr="002023BB">
        <w:rPr>
          <w:rFonts w:ascii="Arial" w:hAnsi="Arial" w:cs="Arial"/>
          <w:sz w:val="22"/>
          <w:szCs w:val="22"/>
        </w:rPr>
        <w:t>social reproducti</w:t>
      </w:r>
      <w:r w:rsidR="00C519F4" w:rsidRPr="002023BB">
        <w:rPr>
          <w:rFonts w:ascii="Arial" w:hAnsi="Arial" w:cs="Arial"/>
          <w:sz w:val="22"/>
          <w:szCs w:val="22"/>
        </w:rPr>
        <w:t>ve work</w:t>
      </w:r>
      <w:r w:rsidRPr="002023BB">
        <w:rPr>
          <w:rFonts w:ascii="Arial" w:hAnsi="Arial" w:cs="Arial"/>
          <w:sz w:val="22"/>
          <w:szCs w:val="22"/>
        </w:rPr>
        <w:t xml:space="preserve"> in transnational context </w:t>
      </w:r>
      <w:r w:rsidR="00C519F4" w:rsidRPr="002023BB">
        <w:rPr>
          <w:rFonts w:ascii="Arial" w:hAnsi="Arial" w:cs="Arial"/>
          <w:sz w:val="22"/>
          <w:szCs w:val="22"/>
        </w:rPr>
        <w:t xml:space="preserve">- </w:t>
      </w:r>
      <w:r w:rsidRPr="002023BB">
        <w:rPr>
          <w:rFonts w:ascii="Arial" w:hAnsi="Arial" w:cs="Arial"/>
          <w:sz w:val="22"/>
          <w:szCs w:val="22"/>
        </w:rPr>
        <w:t xml:space="preserve">responds to Raghuram’s (2012) call to take more seriously the diverse genealogies and architectures of transnational care. She argues that </w:t>
      </w:r>
      <w:r w:rsidR="00C835E1" w:rsidRPr="002023BB">
        <w:rPr>
          <w:rFonts w:ascii="Arial" w:hAnsi="Arial" w:cs="Arial"/>
          <w:sz w:val="22"/>
          <w:szCs w:val="22"/>
        </w:rPr>
        <w:t>although</w:t>
      </w:r>
      <w:r w:rsidRPr="002023BB">
        <w:rPr>
          <w:rFonts w:ascii="Arial" w:hAnsi="Arial" w:cs="Arial"/>
          <w:sz w:val="22"/>
          <w:szCs w:val="22"/>
        </w:rPr>
        <w:t xml:space="preserve"> pioneering work on ‘global care chains’ - the outsourcing of domestic work through feminised </w:t>
      </w:r>
      <w:r w:rsidR="006F3F4E" w:rsidRPr="002023BB">
        <w:rPr>
          <w:rFonts w:ascii="Arial" w:hAnsi="Arial" w:cs="Arial"/>
          <w:sz w:val="22"/>
          <w:szCs w:val="22"/>
        </w:rPr>
        <w:t xml:space="preserve">South-North </w:t>
      </w:r>
      <w:r w:rsidR="00F718A8" w:rsidRPr="002023BB">
        <w:rPr>
          <w:rFonts w:ascii="Arial" w:hAnsi="Arial" w:cs="Arial"/>
          <w:sz w:val="22"/>
          <w:szCs w:val="22"/>
        </w:rPr>
        <w:t>migration</w:t>
      </w:r>
      <w:r w:rsidR="006F3F4E" w:rsidRPr="002023BB">
        <w:rPr>
          <w:rFonts w:ascii="Arial" w:hAnsi="Arial" w:cs="Arial"/>
          <w:sz w:val="22"/>
          <w:szCs w:val="22"/>
        </w:rPr>
        <w:t xml:space="preserve"> </w:t>
      </w:r>
      <w:r w:rsidRPr="002023BB">
        <w:rPr>
          <w:rFonts w:ascii="Arial" w:hAnsi="Arial" w:cs="Arial"/>
          <w:sz w:val="22"/>
          <w:szCs w:val="22"/>
        </w:rPr>
        <w:t xml:space="preserve">- drew valuable attention to </w:t>
      </w:r>
      <w:r w:rsidR="006F3F4E" w:rsidRPr="002023BB">
        <w:rPr>
          <w:rFonts w:ascii="Arial" w:hAnsi="Arial" w:cs="Arial"/>
          <w:sz w:val="22"/>
          <w:szCs w:val="22"/>
        </w:rPr>
        <w:t xml:space="preserve">the </w:t>
      </w:r>
      <w:r w:rsidRPr="002023BB">
        <w:rPr>
          <w:rFonts w:ascii="Arial" w:hAnsi="Arial" w:cs="Arial"/>
          <w:sz w:val="22"/>
          <w:szCs w:val="22"/>
        </w:rPr>
        <w:t>global and gendered inequities</w:t>
      </w:r>
      <w:r w:rsidR="006F3F4E" w:rsidRPr="002023BB">
        <w:rPr>
          <w:rFonts w:ascii="Arial" w:hAnsi="Arial" w:cs="Arial"/>
          <w:sz w:val="22"/>
          <w:szCs w:val="22"/>
        </w:rPr>
        <w:t xml:space="preserve"> surrounding care</w:t>
      </w:r>
      <w:r w:rsidRPr="002023BB">
        <w:rPr>
          <w:rFonts w:ascii="Arial" w:hAnsi="Arial" w:cs="Arial"/>
          <w:sz w:val="22"/>
          <w:szCs w:val="22"/>
        </w:rPr>
        <w:t xml:space="preserve">, the way these particular flows have dominated discussions of </w:t>
      </w:r>
      <w:r w:rsidR="006F3F4E" w:rsidRPr="002023BB">
        <w:rPr>
          <w:rFonts w:ascii="Arial" w:hAnsi="Arial" w:cs="Arial"/>
          <w:sz w:val="22"/>
          <w:szCs w:val="22"/>
        </w:rPr>
        <w:t>transnational</w:t>
      </w:r>
      <w:r w:rsidRPr="002023BB">
        <w:rPr>
          <w:rFonts w:ascii="Arial" w:hAnsi="Arial" w:cs="Arial"/>
          <w:sz w:val="22"/>
          <w:szCs w:val="22"/>
        </w:rPr>
        <w:t xml:space="preserve"> care is limiting. Rather, she and others advocate</w:t>
      </w:r>
      <w:r w:rsidR="006F3F4E" w:rsidRPr="002023BB">
        <w:rPr>
          <w:rFonts w:ascii="Arial" w:hAnsi="Arial" w:cs="Arial"/>
          <w:sz w:val="22"/>
          <w:szCs w:val="22"/>
        </w:rPr>
        <w:t xml:space="preserve"> broadening analysis in several ways:</w:t>
      </w:r>
      <w:r w:rsidRPr="002023BB">
        <w:rPr>
          <w:rFonts w:ascii="Arial" w:hAnsi="Arial" w:cs="Arial"/>
          <w:sz w:val="22"/>
          <w:szCs w:val="22"/>
        </w:rPr>
        <w:t xml:space="preserve"> </w:t>
      </w:r>
      <w:r w:rsidR="006F3F4E" w:rsidRPr="002023BB">
        <w:rPr>
          <w:rFonts w:ascii="Arial" w:hAnsi="Arial" w:cs="Arial"/>
          <w:sz w:val="22"/>
          <w:szCs w:val="22"/>
        </w:rPr>
        <w:t>considering not just</w:t>
      </w:r>
      <w:r w:rsidRPr="002023BB">
        <w:rPr>
          <w:rFonts w:ascii="Arial" w:hAnsi="Arial" w:cs="Arial"/>
          <w:sz w:val="22"/>
          <w:szCs w:val="22"/>
        </w:rPr>
        <w:t xml:space="preserve"> </w:t>
      </w:r>
      <w:r w:rsidR="006F3F4E" w:rsidRPr="002023BB">
        <w:rPr>
          <w:rFonts w:ascii="Arial" w:hAnsi="Arial" w:cs="Arial"/>
          <w:sz w:val="22"/>
          <w:szCs w:val="22"/>
        </w:rPr>
        <w:t xml:space="preserve">South-North </w:t>
      </w:r>
      <w:r w:rsidRPr="002023BB">
        <w:rPr>
          <w:rFonts w:ascii="Arial" w:hAnsi="Arial" w:cs="Arial"/>
          <w:sz w:val="22"/>
          <w:szCs w:val="22"/>
        </w:rPr>
        <w:t xml:space="preserve">‘chains’ </w:t>
      </w:r>
      <w:r w:rsidR="006F3F4E" w:rsidRPr="002023BB">
        <w:rPr>
          <w:rFonts w:ascii="Arial" w:hAnsi="Arial" w:cs="Arial"/>
          <w:sz w:val="22"/>
          <w:szCs w:val="22"/>
        </w:rPr>
        <w:t>but reciprocal (though uneven)</w:t>
      </w:r>
      <w:r w:rsidRPr="002023BB">
        <w:rPr>
          <w:rFonts w:ascii="Arial" w:hAnsi="Arial" w:cs="Arial"/>
          <w:sz w:val="22"/>
          <w:szCs w:val="22"/>
        </w:rPr>
        <w:t xml:space="preserve"> </w:t>
      </w:r>
      <w:r w:rsidRPr="002023BB">
        <w:rPr>
          <w:rFonts w:ascii="Arial" w:hAnsi="Arial" w:cs="Arial"/>
          <w:i/>
          <w:iCs/>
          <w:sz w:val="22"/>
          <w:szCs w:val="22"/>
        </w:rPr>
        <w:t xml:space="preserve">circulations </w:t>
      </w:r>
      <w:r w:rsidRPr="002023BB">
        <w:rPr>
          <w:rFonts w:ascii="Arial" w:hAnsi="Arial" w:cs="Arial"/>
          <w:sz w:val="22"/>
          <w:szCs w:val="22"/>
        </w:rPr>
        <w:t>of care (</w:t>
      </w:r>
      <w:proofErr w:type="spellStart"/>
      <w:r w:rsidRPr="002023BB">
        <w:rPr>
          <w:rFonts w:ascii="Arial" w:hAnsi="Arial" w:cs="Arial"/>
          <w:sz w:val="22"/>
          <w:szCs w:val="22"/>
        </w:rPr>
        <w:t>Baldassar</w:t>
      </w:r>
      <w:proofErr w:type="spellEnd"/>
      <w:r w:rsidRPr="002023BB">
        <w:rPr>
          <w:rFonts w:ascii="Arial" w:hAnsi="Arial" w:cs="Arial"/>
          <w:sz w:val="22"/>
          <w:szCs w:val="22"/>
        </w:rPr>
        <w:t xml:space="preserve"> and </w:t>
      </w:r>
      <w:proofErr w:type="spellStart"/>
      <w:r w:rsidRPr="002023BB">
        <w:rPr>
          <w:rFonts w:ascii="Arial" w:hAnsi="Arial" w:cs="Arial"/>
          <w:sz w:val="22"/>
          <w:szCs w:val="22"/>
        </w:rPr>
        <w:t>Merla</w:t>
      </w:r>
      <w:proofErr w:type="spellEnd"/>
      <w:r w:rsidRPr="002023BB">
        <w:rPr>
          <w:rFonts w:ascii="Arial" w:hAnsi="Arial" w:cs="Arial"/>
          <w:sz w:val="22"/>
          <w:szCs w:val="22"/>
        </w:rPr>
        <w:t xml:space="preserve">, 2013); </w:t>
      </w:r>
      <w:r w:rsidR="006F3F4E" w:rsidRPr="002023BB">
        <w:rPr>
          <w:rFonts w:ascii="Arial" w:hAnsi="Arial" w:cs="Arial"/>
          <w:sz w:val="22"/>
          <w:szCs w:val="22"/>
        </w:rPr>
        <w:t>looking</w:t>
      </w:r>
      <w:r w:rsidRPr="002023BB">
        <w:rPr>
          <w:rFonts w:ascii="Arial" w:hAnsi="Arial" w:cs="Arial"/>
          <w:sz w:val="22"/>
          <w:szCs w:val="22"/>
        </w:rPr>
        <w:t xml:space="preserve"> beyond domestic work to include caregiving </w:t>
      </w:r>
      <w:r w:rsidR="006F3F4E" w:rsidRPr="002023BB">
        <w:rPr>
          <w:rFonts w:ascii="Arial" w:hAnsi="Arial" w:cs="Arial"/>
          <w:sz w:val="22"/>
          <w:szCs w:val="22"/>
        </w:rPr>
        <w:t>via</w:t>
      </w:r>
      <w:r w:rsidRPr="002023BB">
        <w:rPr>
          <w:rFonts w:ascii="Arial" w:hAnsi="Arial" w:cs="Arial"/>
          <w:sz w:val="22"/>
          <w:szCs w:val="22"/>
        </w:rPr>
        <w:t xml:space="preserve"> institutions (</w:t>
      </w:r>
      <w:proofErr w:type="spellStart"/>
      <w:r w:rsidRPr="002023BB">
        <w:rPr>
          <w:rFonts w:ascii="Arial" w:hAnsi="Arial" w:cs="Arial"/>
          <w:sz w:val="22"/>
          <w:szCs w:val="22"/>
        </w:rPr>
        <w:t>Yeates</w:t>
      </w:r>
      <w:proofErr w:type="spellEnd"/>
      <w:r w:rsidRPr="002023BB">
        <w:rPr>
          <w:rFonts w:ascii="Arial" w:hAnsi="Arial" w:cs="Arial"/>
          <w:sz w:val="22"/>
          <w:szCs w:val="22"/>
        </w:rPr>
        <w:t>, 2012); and mov</w:t>
      </w:r>
      <w:r w:rsidR="006F3F4E" w:rsidRPr="002023BB">
        <w:rPr>
          <w:rFonts w:ascii="Arial" w:hAnsi="Arial" w:cs="Arial"/>
          <w:sz w:val="22"/>
          <w:szCs w:val="22"/>
        </w:rPr>
        <w:t>ing</w:t>
      </w:r>
      <w:r w:rsidRPr="002023BB">
        <w:rPr>
          <w:rFonts w:ascii="Arial" w:hAnsi="Arial" w:cs="Arial"/>
          <w:sz w:val="22"/>
          <w:szCs w:val="22"/>
        </w:rPr>
        <w:t xml:space="preserve"> beyond the overwhelming focus on the mother-child dyad in discussing care, which reproduces </w:t>
      </w:r>
      <w:r w:rsidR="00C835E1" w:rsidRPr="002023BB">
        <w:rPr>
          <w:rFonts w:ascii="Arial" w:hAnsi="Arial" w:cs="Arial"/>
          <w:sz w:val="22"/>
          <w:szCs w:val="22"/>
        </w:rPr>
        <w:t xml:space="preserve">a </w:t>
      </w:r>
      <w:r w:rsidRPr="002023BB">
        <w:rPr>
          <w:rFonts w:ascii="Arial" w:hAnsi="Arial" w:cs="Arial"/>
          <w:sz w:val="22"/>
          <w:szCs w:val="22"/>
        </w:rPr>
        <w:t xml:space="preserve">Eurocentric idealisation of the nuclear, co-present family. </w:t>
      </w:r>
    </w:p>
    <w:p w14:paraId="1F250907"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6AD8229D" w14:textId="771046D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sz w:val="22"/>
          <w:szCs w:val="22"/>
        </w:rPr>
        <w:t>Work under the broad banner of ‘transnational families’ has</w:t>
      </w:r>
      <w:r w:rsidR="00C835E1" w:rsidRPr="002023BB">
        <w:rPr>
          <w:rFonts w:ascii="Arial" w:hAnsi="Arial" w:cs="Arial"/>
          <w:sz w:val="22"/>
          <w:szCs w:val="22"/>
        </w:rPr>
        <w:t xml:space="preserve"> included valuable explorations of care in the </w:t>
      </w:r>
      <w:r w:rsidR="00C519F4" w:rsidRPr="002023BB">
        <w:rPr>
          <w:rFonts w:ascii="Arial" w:hAnsi="Arial" w:cs="Arial"/>
          <w:sz w:val="22"/>
          <w:szCs w:val="22"/>
        </w:rPr>
        <w:t>g</w:t>
      </w:r>
      <w:r w:rsidR="00C835E1" w:rsidRPr="002023BB">
        <w:rPr>
          <w:rFonts w:ascii="Arial" w:hAnsi="Arial" w:cs="Arial"/>
          <w:sz w:val="22"/>
          <w:szCs w:val="22"/>
        </w:rPr>
        <w:t>lobal South</w:t>
      </w:r>
      <w:r w:rsidRPr="002023BB">
        <w:rPr>
          <w:rFonts w:ascii="Arial" w:hAnsi="Arial" w:cs="Arial"/>
          <w:sz w:val="22"/>
          <w:szCs w:val="22"/>
        </w:rPr>
        <w:t>, but has tended to focus on the negotiation of kinship and gendered relations with the involvement of fathers, grandmothers and other kin in caring for ‘left behind’ children and how this reflects</w:t>
      </w:r>
      <w:r w:rsidRPr="002023BB">
        <w:rPr>
          <w:rFonts w:ascii="Arial" w:hAnsi="Arial" w:cs="Arial"/>
          <w:kern w:val="1"/>
          <w:sz w:val="22"/>
          <w:szCs w:val="22"/>
        </w:rPr>
        <w:t xml:space="preserve"> transnational ‘moral economies’ of reciprocity and debt (</w:t>
      </w:r>
      <w:proofErr w:type="spellStart"/>
      <w:r w:rsidR="006570C7" w:rsidRPr="002023BB">
        <w:rPr>
          <w:rFonts w:ascii="Arial" w:hAnsi="Arial" w:cs="Arial"/>
          <w:kern w:val="1"/>
          <w:sz w:val="22"/>
          <w:szCs w:val="22"/>
        </w:rPr>
        <w:t>Akesson</w:t>
      </w:r>
      <w:proofErr w:type="spellEnd"/>
      <w:r w:rsidR="006570C7" w:rsidRPr="002023BB">
        <w:rPr>
          <w:rFonts w:ascii="Arial" w:hAnsi="Arial" w:cs="Arial"/>
          <w:kern w:val="1"/>
          <w:sz w:val="22"/>
          <w:szCs w:val="22"/>
        </w:rPr>
        <w:t xml:space="preserve"> et al., 2012; </w:t>
      </w:r>
      <w:proofErr w:type="spellStart"/>
      <w:r w:rsidR="006570C7" w:rsidRPr="002023BB">
        <w:rPr>
          <w:rFonts w:ascii="Arial" w:hAnsi="Arial" w:cs="Arial"/>
          <w:kern w:val="1"/>
          <w:sz w:val="22"/>
          <w:szCs w:val="22"/>
        </w:rPr>
        <w:t>Yarris</w:t>
      </w:r>
      <w:proofErr w:type="spellEnd"/>
      <w:r w:rsidR="006570C7" w:rsidRPr="002023BB">
        <w:rPr>
          <w:rFonts w:ascii="Arial" w:hAnsi="Arial" w:cs="Arial"/>
          <w:kern w:val="1"/>
          <w:sz w:val="22"/>
          <w:szCs w:val="22"/>
        </w:rPr>
        <w:t>, 2017</w:t>
      </w:r>
      <w:r w:rsidRPr="002023BB">
        <w:rPr>
          <w:rFonts w:ascii="Arial" w:hAnsi="Arial" w:cs="Arial"/>
          <w:kern w:val="1"/>
          <w:sz w:val="22"/>
          <w:szCs w:val="22"/>
        </w:rPr>
        <w:t>)</w:t>
      </w:r>
      <w:r w:rsidRPr="002023BB">
        <w:rPr>
          <w:rFonts w:ascii="Arial" w:hAnsi="Arial" w:cs="Arial"/>
          <w:sz w:val="22"/>
          <w:szCs w:val="22"/>
        </w:rPr>
        <w:t xml:space="preserve">. Exploration of institutions has tended to focus on the enabling or disabling role of immigration, welfare and employment regimes in ‘destination’ contexts </w:t>
      </w:r>
      <w:r w:rsidRPr="002023BB">
        <w:rPr>
          <w:rFonts w:ascii="Arial" w:hAnsi="Arial" w:cs="Arial"/>
          <w:kern w:val="1"/>
          <w:sz w:val="22"/>
          <w:szCs w:val="22"/>
        </w:rPr>
        <w:t>(</w:t>
      </w:r>
      <w:proofErr w:type="spellStart"/>
      <w:r w:rsidRPr="002023BB">
        <w:rPr>
          <w:rFonts w:ascii="Arial" w:hAnsi="Arial" w:cs="Arial"/>
          <w:kern w:val="1"/>
          <w:sz w:val="22"/>
          <w:szCs w:val="22"/>
        </w:rPr>
        <w:t>Kilkey</w:t>
      </w:r>
      <w:proofErr w:type="spellEnd"/>
      <w:r w:rsidRPr="002023BB">
        <w:rPr>
          <w:rFonts w:ascii="Arial" w:hAnsi="Arial" w:cs="Arial"/>
          <w:kern w:val="1"/>
          <w:sz w:val="22"/>
          <w:szCs w:val="22"/>
        </w:rPr>
        <w:t xml:space="preserve"> and </w:t>
      </w:r>
      <w:proofErr w:type="spellStart"/>
      <w:r w:rsidRPr="002023BB">
        <w:rPr>
          <w:rFonts w:ascii="Arial" w:hAnsi="Arial" w:cs="Arial"/>
          <w:kern w:val="1"/>
          <w:sz w:val="22"/>
          <w:szCs w:val="22"/>
        </w:rPr>
        <w:t>Merla</w:t>
      </w:r>
      <w:proofErr w:type="spellEnd"/>
      <w:r w:rsidRPr="002023BB">
        <w:rPr>
          <w:rFonts w:ascii="Arial" w:hAnsi="Arial" w:cs="Arial"/>
          <w:kern w:val="1"/>
          <w:sz w:val="22"/>
          <w:szCs w:val="22"/>
        </w:rPr>
        <w:t>, 2014</w:t>
      </w:r>
      <w:r w:rsidR="00961D09" w:rsidRPr="002023BB">
        <w:rPr>
          <w:rFonts w:ascii="Arial" w:hAnsi="Arial" w:cs="Arial"/>
          <w:kern w:val="1"/>
          <w:sz w:val="22"/>
          <w:szCs w:val="22"/>
        </w:rPr>
        <w:t>). Much of this work is rich, but cumulatively</w:t>
      </w:r>
      <w:r w:rsidRPr="002023BB">
        <w:rPr>
          <w:rFonts w:ascii="Arial" w:hAnsi="Arial" w:cs="Arial"/>
          <w:kern w:val="1"/>
          <w:sz w:val="22"/>
          <w:szCs w:val="22"/>
        </w:rPr>
        <w:t xml:space="preserve"> </w:t>
      </w:r>
      <w:r w:rsidR="00961D09" w:rsidRPr="002023BB">
        <w:rPr>
          <w:rFonts w:ascii="Arial" w:hAnsi="Arial" w:cs="Arial"/>
          <w:kern w:val="1"/>
          <w:sz w:val="22"/>
          <w:szCs w:val="22"/>
        </w:rPr>
        <w:t>an unfortunate effect emerges:</w:t>
      </w:r>
      <w:r w:rsidRPr="002023BB">
        <w:rPr>
          <w:rFonts w:ascii="Arial" w:hAnsi="Arial" w:cs="Arial"/>
          <w:sz w:val="22"/>
          <w:szCs w:val="22"/>
        </w:rPr>
        <w:t xml:space="preserve"> ‘Southern' actors </w:t>
      </w:r>
      <w:r w:rsidR="00961D09" w:rsidRPr="002023BB">
        <w:rPr>
          <w:rFonts w:ascii="Arial" w:hAnsi="Arial" w:cs="Arial"/>
          <w:sz w:val="22"/>
          <w:szCs w:val="22"/>
        </w:rPr>
        <w:t xml:space="preserve">are re-embedded </w:t>
      </w:r>
      <w:r w:rsidRPr="002023BB">
        <w:rPr>
          <w:rFonts w:ascii="Arial" w:hAnsi="Arial" w:cs="Arial"/>
          <w:sz w:val="22"/>
          <w:szCs w:val="22"/>
        </w:rPr>
        <w:t>in the family, and ‘Northern’ in state and market contexts (Raghuram, 2012)</w:t>
      </w:r>
      <w:r w:rsidR="00C2112F" w:rsidRPr="002023BB">
        <w:rPr>
          <w:rFonts w:ascii="Arial" w:hAnsi="Arial" w:cs="Arial"/>
          <w:sz w:val="22"/>
          <w:szCs w:val="22"/>
        </w:rPr>
        <w:t xml:space="preserve">. </w:t>
      </w:r>
      <w:r w:rsidRPr="002023BB">
        <w:rPr>
          <w:rFonts w:ascii="Arial" w:hAnsi="Arial" w:cs="Arial"/>
          <w:kern w:val="1"/>
          <w:sz w:val="22"/>
          <w:szCs w:val="22"/>
        </w:rPr>
        <w:t xml:space="preserve">In-depth focus on </w:t>
      </w:r>
      <w:r w:rsidRPr="002023BB">
        <w:rPr>
          <w:rFonts w:ascii="Arial" w:hAnsi="Arial" w:cs="Arial"/>
          <w:i/>
          <w:iCs/>
          <w:kern w:val="1"/>
          <w:sz w:val="22"/>
          <w:szCs w:val="22"/>
        </w:rPr>
        <w:t>non-kin</w:t>
      </w:r>
      <w:r w:rsidRPr="002023BB">
        <w:rPr>
          <w:rFonts w:ascii="Arial" w:hAnsi="Arial" w:cs="Arial"/>
          <w:kern w:val="1"/>
          <w:sz w:val="22"/>
          <w:szCs w:val="22"/>
        </w:rPr>
        <w:t xml:space="preserve"> caregivers of children remains sparse. Here, framing Lagos private schools as actors in global care circulations opens up questions about how transnational child-raising is (in part) organised through educational markets and enacted by non-kin actors within educational institutions. </w:t>
      </w:r>
    </w:p>
    <w:p w14:paraId="00B4CF69"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5C3ACAAD" w14:textId="6C2D6E2F" w:rsidR="00C519F4" w:rsidRPr="002023BB" w:rsidRDefault="00CE5410" w:rsidP="00C519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The claim that schools are a notable absence in work on transnational child-raising is not to say that there has been a lack of attention to transnational families and education more broadly. There have been explorations of middle-class and elite attempts to (re)produce privilege via educational migration to ‘the west’ (</w:t>
      </w:r>
      <w:proofErr w:type="spellStart"/>
      <w:r w:rsidRPr="002023BB">
        <w:rPr>
          <w:rFonts w:ascii="Arial" w:hAnsi="Arial" w:cs="Arial"/>
          <w:kern w:val="1"/>
          <w:sz w:val="22"/>
          <w:szCs w:val="22"/>
        </w:rPr>
        <w:t>Ayling</w:t>
      </w:r>
      <w:proofErr w:type="spellEnd"/>
      <w:r w:rsidRPr="002023BB">
        <w:rPr>
          <w:rFonts w:ascii="Arial" w:hAnsi="Arial" w:cs="Arial"/>
          <w:kern w:val="1"/>
          <w:sz w:val="22"/>
          <w:szCs w:val="22"/>
        </w:rPr>
        <w:t xml:space="preserve">, 2017; Waters, 2006), </w:t>
      </w:r>
      <w:r w:rsidRPr="002023BB">
        <w:rPr>
          <w:rFonts w:ascii="Arial" w:hAnsi="Arial" w:cs="Arial"/>
          <w:sz w:val="22"/>
          <w:szCs w:val="22"/>
        </w:rPr>
        <w:t>explorations of the potential vulnerabilities for ‘left behind’ children in education (</w:t>
      </w:r>
      <w:proofErr w:type="spellStart"/>
      <w:r w:rsidRPr="002023BB">
        <w:rPr>
          <w:rFonts w:ascii="Arial" w:hAnsi="Arial" w:cs="Arial"/>
          <w:sz w:val="22"/>
          <w:szCs w:val="22"/>
        </w:rPr>
        <w:t>Cebotari</w:t>
      </w:r>
      <w:proofErr w:type="spellEnd"/>
      <w:r w:rsidRPr="002023BB">
        <w:rPr>
          <w:rFonts w:ascii="Arial" w:hAnsi="Arial" w:cs="Arial"/>
          <w:sz w:val="22"/>
          <w:szCs w:val="22"/>
        </w:rPr>
        <w:t xml:space="preserve"> and </w:t>
      </w:r>
      <w:proofErr w:type="spellStart"/>
      <w:r w:rsidRPr="002023BB">
        <w:rPr>
          <w:rFonts w:ascii="Arial" w:hAnsi="Arial" w:cs="Arial"/>
          <w:sz w:val="22"/>
          <w:szCs w:val="22"/>
        </w:rPr>
        <w:t>Mazzucato</w:t>
      </w:r>
      <w:proofErr w:type="spellEnd"/>
      <w:r w:rsidRPr="002023BB">
        <w:rPr>
          <w:rFonts w:ascii="Arial" w:hAnsi="Arial" w:cs="Arial"/>
          <w:sz w:val="22"/>
          <w:szCs w:val="22"/>
        </w:rPr>
        <w:t xml:space="preserve">, 2016; </w:t>
      </w:r>
      <w:proofErr w:type="spellStart"/>
      <w:r w:rsidRPr="002023BB">
        <w:rPr>
          <w:rFonts w:ascii="Arial" w:hAnsi="Arial" w:cs="Arial"/>
          <w:sz w:val="22"/>
          <w:szCs w:val="22"/>
        </w:rPr>
        <w:t>Poeze</w:t>
      </w:r>
      <w:proofErr w:type="spellEnd"/>
      <w:r w:rsidRPr="002023BB">
        <w:rPr>
          <w:rFonts w:ascii="Arial" w:hAnsi="Arial" w:cs="Arial"/>
          <w:sz w:val="22"/>
          <w:szCs w:val="22"/>
        </w:rPr>
        <w:t xml:space="preserve"> et al., 2017), and </w:t>
      </w:r>
      <w:r w:rsidRPr="002023BB">
        <w:rPr>
          <w:rFonts w:ascii="Arial" w:hAnsi="Arial" w:cs="Arial"/>
          <w:kern w:val="1"/>
          <w:sz w:val="22"/>
          <w:szCs w:val="22"/>
        </w:rPr>
        <w:t>increasing attention</w:t>
      </w:r>
      <w:r w:rsidR="00C835E1" w:rsidRPr="002023BB">
        <w:rPr>
          <w:rFonts w:ascii="Arial" w:hAnsi="Arial" w:cs="Arial"/>
          <w:kern w:val="1"/>
          <w:sz w:val="22"/>
          <w:szCs w:val="22"/>
        </w:rPr>
        <w:t xml:space="preserve"> to</w:t>
      </w:r>
      <w:r w:rsidRPr="002023BB">
        <w:rPr>
          <w:rFonts w:ascii="Arial" w:hAnsi="Arial" w:cs="Arial"/>
          <w:kern w:val="1"/>
          <w:sz w:val="22"/>
          <w:szCs w:val="22"/>
        </w:rPr>
        <w:t xml:space="preserve"> education </w:t>
      </w:r>
      <w:r w:rsidR="00C2112F" w:rsidRPr="002023BB">
        <w:rPr>
          <w:rFonts w:ascii="Arial" w:hAnsi="Arial" w:cs="Arial"/>
          <w:kern w:val="1"/>
          <w:sz w:val="22"/>
          <w:szCs w:val="22"/>
        </w:rPr>
        <w:t xml:space="preserve">as a </w:t>
      </w:r>
      <w:r w:rsidRPr="002023BB">
        <w:rPr>
          <w:rFonts w:ascii="Arial" w:hAnsi="Arial" w:cs="Arial"/>
          <w:kern w:val="1"/>
          <w:sz w:val="22"/>
          <w:szCs w:val="22"/>
        </w:rPr>
        <w:t>motivation for</w:t>
      </w:r>
      <w:r w:rsidR="00A727B7" w:rsidRPr="002023BB">
        <w:rPr>
          <w:rFonts w:ascii="Arial" w:hAnsi="Arial" w:cs="Arial"/>
          <w:kern w:val="1"/>
          <w:sz w:val="22"/>
          <w:szCs w:val="22"/>
        </w:rPr>
        <w:t xml:space="preserve"> </w:t>
      </w:r>
      <w:r w:rsidRPr="002023BB">
        <w:rPr>
          <w:rFonts w:ascii="Arial" w:hAnsi="Arial" w:cs="Arial"/>
          <w:kern w:val="1"/>
          <w:sz w:val="22"/>
          <w:szCs w:val="22"/>
        </w:rPr>
        <w:t xml:space="preserve">family ‘return’ </w:t>
      </w:r>
      <w:r w:rsidR="001A4303" w:rsidRPr="002023BB">
        <w:rPr>
          <w:rFonts w:ascii="Arial" w:hAnsi="Arial" w:cs="Arial"/>
          <w:kern w:val="1"/>
          <w:sz w:val="22"/>
          <w:szCs w:val="22"/>
        </w:rPr>
        <w:t>or</w:t>
      </w:r>
      <w:r w:rsidRPr="002023BB">
        <w:rPr>
          <w:rFonts w:ascii="Arial" w:hAnsi="Arial" w:cs="Arial"/>
          <w:kern w:val="1"/>
          <w:sz w:val="22"/>
          <w:szCs w:val="22"/>
        </w:rPr>
        <w:t xml:space="preserve"> sending </w:t>
      </w:r>
      <w:r w:rsidRPr="002023BB">
        <w:rPr>
          <w:rFonts w:ascii="Arial" w:hAnsi="Arial" w:cs="Arial"/>
          <w:kern w:val="1"/>
          <w:sz w:val="22"/>
          <w:szCs w:val="22"/>
        </w:rPr>
        <w:lastRenderedPageBreak/>
        <w:t xml:space="preserve">children for </w:t>
      </w:r>
      <w:r w:rsidR="00C2112F" w:rsidRPr="002023BB">
        <w:rPr>
          <w:rFonts w:ascii="Arial" w:hAnsi="Arial" w:cs="Arial"/>
          <w:kern w:val="1"/>
          <w:sz w:val="22"/>
          <w:szCs w:val="22"/>
        </w:rPr>
        <w:t>‘homelan</w:t>
      </w:r>
      <w:r w:rsidR="001A4303" w:rsidRPr="002023BB">
        <w:rPr>
          <w:rFonts w:ascii="Arial" w:hAnsi="Arial" w:cs="Arial"/>
          <w:kern w:val="1"/>
          <w:sz w:val="22"/>
          <w:szCs w:val="22"/>
        </w:rPr>
        <w:t>d</w:t>
      </w:r>
      <w:r w:rsidR="00C2112F" w:rsidRPr="002023BB">
        <w:rPr>
          <w:rFonts w:ascii="Arial" w:hAnsi="Arial" w:cs="Arial"/>
          <w:kern w:val="1"/>
          <w:sz w:val="22"/>
          <w:szCs w:val="22"/>
        </w:rPr>
        <w:t>’</w:t>
      </w:r>
      <w:r w:rsidR="001A4303" w:rsidRPr="002023BB">
        <w:rPr>
          <w:rFonts w:ascii="Arial" w:hAnsi="Arial" w:cs="Arial"/>
          <w:kern w:val="1"/>
          <w:sz w:val="22"/>
          <w:szCs w:val="22"/>
        </w:rPr>
        <w:t xml:space="preserve"> sojourns</w:t>
      </w:r>
      <w:r w:rsidR="0028257F" w:rsidRPr="002023BB">
        <w:rPr>
          <w:rFonts w:ascii="Arial" w:hAnsi="Arial" w:cs="Arial"/>
          <w:kern w:val="1"/>
          <w:sz w:val="22"/>
          <w:szCs w:val="22"/>
        </w:rPr>
        <w:t xml:space="preserve"> (</w:t>
      </w:r>
      <w:proofErr w:type="spellStart"/>
      <w:r w:rsidR="0028257F" w:rsidRPr="002023BB">
        <w:rPr>
          <w:rFonts w:ascii="Arial" w:hAnsi="Arial" w:cs="Arial"/>
          <w:kern w:val="1"/>
          <w:sz w:val="22"/>
          <w:szCs w:val="22"/>
        </w:rPr>
        <w:t>Erdal</w:t>
      </w:r>
      <w:proofErr w:type="spellEnd"/>
      <w:r w:rsidR="0028257F" w:rsidRPr="002023BB">
        <w:rPr>
          <w:rFonts w:ascii="Arial" w:hAnsi="Arial" w:cs="Arial"/>
          <w:kern w:val="1"/>
          <w:sz w:val="22"/>
          <w:szCs w:val="22"/>
        </w:rPr>
        <w:t xml:space="preserve"> et al., 2015)</w:t>
      </w:r>
      <w:r w:rsidRPr="002023BB">
        <w:rPr>
          <w:rFonts w:ascii="Arial" w:hAnsi="Arial" w:cs="Arial"/>
          <w:kern w:val="1"/>
          <w:sz w:val="22"/>
          <w:szCs w:val="22"/>
        </w:rPr>
        <w:t xml:space="preserve">. Such literature richly explores how child-raising </w:t>
      </w:r>
      <w:r w:rsidR="001A4303" w:rsidRPr="002023BB">
        <w:rPr>
          <w:rFonts w:ascii="Arial" w:hAnsi="Arial" w:cs="Arial"/>
          <w:kern w:val="1"/>
          <w:sz w:val="22"/>
          <w:szCs w:val="22"/>
        </w:rPr>
        <w:t>is</w:t>
      </w:r>
      <w:r w:rsidRPr="002023BB">
        <w:rPr>
          <w:rFonts w:ascii="Arial" w:hAnsi="Arial" w:cs="Arial"/>
          <w:kern w:val="1"/>
          <w:sz w:val="22"/>
          <w:szCs w:val="22"/>
        </w:rPr>
        <w:t xml:space="preserve"> a ‘moral marker’ </w:t>
      </w:r>
      <w:r w:rsidR="001A4303" w:rsidRPr="002023BB">
        <w:rPr>
          <w:rFonts w:ascii="Arial" w:hAnsi="Arial" w:cs="Arial"/>
          <w:kern w:val="1"/>
          <w:sz w:val="22"/>
          <w:szCs w:val="22"/>
        </w:rPr>
        <w:t xml:space="preserve">in negotiating </w:t>
      </w:r>
      <w:r w:rsidRPr="002023BB">
        <w:rPr>
          <w:rFonts w:ascii="Arial" w:hAnsi="Arial" w:cs="Arial"/>
          <w:kern w:val="1"/>
          <w:sz w:val="22"/>
          <w:szCs w:val="22"/>
        </w:rPr>
        <w:t>belonging</w:t>
      </w:r>
      <w:r w:rsidR="00C519F4" w:rsidRPr="002023BB">
        <w:rPr>
          <w:rFonts w:ascii="Arial" w:hAnsi="Arial" w:cs="Arial"/>
          <w:kern w:val="1"/>
          <w:sz w:val="22"/>
          <w:szCs w:val="22"/>
        </w:rPr>
        <w:t>, and</w:t>
      </w:r>
      <w:r w:rsidR="001A4303" w:rsidRPr="002023BB">
        <w:rPr>
          <w:rFonts w:ascii="Arial" w:hAnsi="Arial" w:cs="Arial"/>
          <w:kern w:val="1"/>
          <w:sz w:val="22"/>
          <w:szCs w:val="22"/>
        </w:rPr>
        <w:t xml:space="preserve"> </w:t>
      </w:r>
      <w:r w:rsidR="00C835E1" w:rsidRPr="002023BB">
        <w:rPr>
          <w:rFonts w:ascii="Arial" w:hAnsi="Arial" w:cs="Arial"/>
          <w:kern w:val="1"/>
          <w:sz w:val="22"/>
          <w:szCs w:val="22"/>
        </w:rPr>
        <w:t>provides insight into</w:t>
      </w:r>
      <w:r w:rsidR="001A4303" w:rsidRPr="002023BB">
        <w:rPr>
          <w:rFonts w:ascii="Arial" w:hAnsi="Arial" w:cs="Arial"/>
          <w:kern w:val="1"/>
          <w:sz w:val="22"/>
          <w:szCs w:val="22"/>
        </w:rPr>
        <w:t xml:space="preserve"> </w:t>
      </w:r>
      <w:r w:rsidR="00C835E1" w:rsidRPr="002023BB">
        <w:rPr>
          <w:rFonts w:ascii="Arial" w:hAnsi="Arial" w:cs="Arial"/>
          <w:kern w:val="1"/>
          <w:sz w:val="22"/>
          <w:szCs w:val="22"/>
        </w:rPr>
        <w:t xml:space="preserve">the structural and labour-market </w:t>
      </w:r>
      <w:r w:rsidR="001A4303" w:rsidRPr="002023BB">
        <w:rPr>
          <w:rFonts w:ascii="Arial" w:hAnsi="Arial" w:cs="Arial"/>
          <w:kern w:val="1"/>
          <w:sz w:val="22"/>
          <w:szCs w:val="22"/>
        </w:rPr>
        <w:t xml:space="preserve">contexts </w:t>
      </w:r>
      <w:r w:rsidRPr="002023BB">
        <w:rPr>
          <w:rFonts w:ascii="Arial" w:hAnsi="Arial" w:cs="Arial"/>
          <w:kern w:val="1"/>
          <w:sz w:val="22"/>
          <w:szCs w:val="22"/>
        </w:rPr>
        <w:t>of migrant lives (</w:t>
      </w:r>
      <w:r w:rsidR="001A4303" w:rsidRPr="002023BB">
        <w:rPr>
          <w:rFonts w:ascii="Arial" w:hAnsi="Arial" w:cs="Arial"/>
          <w:kern w:val="1"/>
          <w:sz w:val="22"/>
          <w:szCs w:val="22"/>
        </w:rPr>
        <w:t xml:space="preserve">Coe, 2013; </w:t>
      </w:r>
      <w:r w:rsidRPr="002023BB">
        <w:rPr>
          <w:rFonts w:ascii="Arial" w:hAnsi="Arial" w:cs="Arial"/>
          <w:kern w:val="1"/>
          <w:sz w:val="22"/>
          <w:szCs w:val="22"/>
        </w:rPr>
        <w:t>McGregor, 2008).</w:t>
      </w:r>
      <w:r w:rsidR="001A4303" w:rsidRPr="002023BB">
        <w:rPr>
          <w:rFonts w:ascii="Arial" w:hAnsi="Arial" w:cs="Arial"/>
          <w:kern w:val="1"/>
          <w:sz w:val="22"/>
          <w:szCs w:val="22"/>
        </w:rPr>
        <w:t xml:space="preserve"> D</w:t>
      </w:r>
      <w:r w:rsidRPr="002023BB">
        <w:rPr>
          <w:rFonts w:ascii="Arial" w:hAnsi="Arial" w:cs="Arial"/>
          <w:kern w:val="1"/>
          <w:sz w:val="22"/>
          <w:szCs w:val="22"/>
        </w:rPr>
        <w:t xml:space="preserve">ecisions to school children ‘back home’ </w:t>
      </w:r>
      <w:r w:rsidR="001A4303" w:rsidRPr="002023BB">
        <w:rPr>
          <w:rFonts w:ascii="Arial" w:hAnsi="Arial" w:cs="Arial"/>
          <w:kern w:val="1"/>
          <w:sz w:val="22"/>
          <w:szCs w:val="22"/>
        </w:rPr>
        <w:t>are often</w:t>
      </w:r>
      <w:r w:rsidRPr="002023BB">
        <w:rPr>
          <w:rFonts w:ascii="Arial" w:hAnsi="Arial" w:cs="Arial"/>
          <w:kern w:val="1"/>
          <w:sz w:val="22"/>
          <w:szCs w:val="22"/>
        </w:rPr>
        <w:t xml:space="preserve"> motivated by inculcating religious grounding or other facets of moral personhood such as grit, discipline, </w:t>
      </w:r>
      <w:r w:rsidR="0028257F" w:rsidRPr="002023BB">
        <w:rPr>
          <w:rFonts w:ascii="Arial" w:hAnsi="Arial" w:cs="Arial"/>
          <w:kern w:val="1"/>
          <w:sz w:val="22"/>
          <w:szCs w:val="22"/>
        </w:rPr>
        <w:t xml:space="preserve">and </w:t>
      </w:r>
      <w:r w:rsidR="001A4303" w:rsidRPr="002023BB">
        <w:rPr>
          <w:rFonts w:ascii="Arial" w:hAnsi="Arial" w:cs="Arial"/>
          <w:kern w:val="1"/>
          <w:sz w:val="22"/>
          <w:szCs w:val="22"/>
        </w:rPr>
        <w:t xml:space="preserve">elder </w:t>
      </w:r>
      <w:r w:rsidRPr="002023BB">
        <w:rPr>
          <w:rFonts w:ascii="Arial" w:hAnsi="Arial" w:cs="Arial"/>
          <w:kern w:val="1"/>
          <w:sz w:val="22"/>
          <w:szCs w:val="22"/>
        </w:rPr>
        <w:t>respect</w:t>
      </w:r>
      <w:r w:rsidR="001A4303" w:rsidRPr="002023BB">
        <w:rPr>
          <w:rFonts w:ascii="Arial" w:hAnsi="Arial" w:cs="Arial"/>
          <w:kern w:val="1"/>
          <w:sz w:val="22"/>
          <w:szCs w:val="22"/>
        </w:rPr>
        <w:t xml:space="preserve"> (</w:t>
      </w:r>
      <w:proofErr w:type="spellStart"/>
      <w:r w:rsidR="001A4303" w:rsidRPr="002023BB">
        <w:rPr>
          <w:rFonts w:ascii="Arial" w:hAnsi="Arial" w:cs="Arial"/>
          <w:kern w:val="1"/>
          <w:sz w:val="22"/>
          <w:szCs w:val="22"/>
        </w:rPr>
        <w:t>Abotsi</w:t>
      </w:r>
      <w:proofErr w:type="spellEnd"/>
      <w:r w:rsidR="001A4303" w:rsidRPr="002023BB">
        <w:rPr>
          <w:rFonts w:ascii="Arial" w:hAnsi="Arial" w:cs="Arial"/>
          <w:kern w:val="1"/>
          <w:sz w:val="22"/>
          <w:szCs w:val="22"/>
        </w:rPr>
        <w:t xml:space="preserve">, 2019; </w:t>
      </w:r>
      <w:proofErr w:type="spellStart"/>
      <w:r w:rsidR="001A4303" w:rsidRPr="002023BB">
        <w:rPr>
          <w:rFonts w:ascii="Arial" w:hAnsi="Arial" w:cs="Arial"/>
          <w:kern w:val="1"/>
          <w:sz w:val="22"/>
          <w:szCs w:val="22"/>
        </w:rPr>
        <w:t>Hoechner</w:t>
      </w:r>
      <w:proofErr w:type="spellEnd"/>
      <w:r w:rsidR="001A4303" w:rsidRPr="002023BB">
        <w:rPr>
          <w:rFonts w:ascii="Arial" w:hAnsi="Arial" w:cs="Arial"/>
          <w:kern w:val="1"/>
          <w:sz w:val="22"/>
          <w:szCs w:val="22"/>
        </w:rPr>
        <w:t xml:space="preserve">, 2020; Qureshi, 2014), </w:t>
      </w:r>
      <w:r w:rsidR="0028257F" w:rsidRPr="002023BB">
        <w:rPr>
          <w:rFonts w:ascii="Arial" w:hAnsi="Arial" w:cs="Arial"/>
          <w:kern w:val="1"/>
          <w:sz w:val="22"/>
          <w:szCs w:val="22"/>
        </w:rPr>
        <w:t xml:space="preserve">valued for their own sake, but </w:t>
      </w:r>
      <w:r w:rsidRPr="002023BB">
        <w:rPr>
          <w:rFonts w:ascii="Arial" w:hAnsi="Arial" w:cs="Arial"/>
          <w:kern w:val="1"/>
          <w:sz w:val="22"/>
          <w:szCs w:val="22"/>
        </w:rPr>
        <w:t>also linked to</w:t>
      </w:r>
      <w:r w:rsidR="0028257F" w:rsidRPr="002023BB">
        <w:rPr>
          <w:rFonts w:ascii="Arial" w:hAnsi="Arial" w:cs="Arial"/>
          <w:kern w:val="1"/>
          <w:sz w:val="22"/>
          <w:szCs w:val="22"/>
        </w:rPr>
        <w:t xml:space="preserve"> ensuring </w:t>
      </w:r>
      <w:r w:rsidRPr="002023BB">
        <w:rPr>
          <w:rFonts w:ascii="Arial" w:hAnsi="Arial" w:cs="Arial"/>
          <w:kern w:val="1"/>
          <w:sz w:val="22"/>
          <w:szCs w:val="22"/>
        </w:rPr>
        <w:t>intergenerational reciprocit</w:t>
      </w:r>
      <w:r w:rsidR="0028257F" w:rsidRPr="002023BB">
        <w:rPr>
          <w:rFonts w:ascii="Arial" w:hAnsi="Arial" w:cs="Arial"/>
          <w:kern w:val="1"/>
          <w:sz w:val="22"/>
          <w:szCs w:val="22"/>
        </w:rPr>
        <w:t>y</w:t>
      </w:r>
      <w:r w:rsidRPr="002023BB">
        <w:rPr>
          <w:rFonts w:ascii="Arial" w:hAnsi="Arial" w:cs="Arial"/>
          <w:kern w:val="1"/>
          <w:sz w:val="22"/>
          <w:szCs w:val="22"/>
        </w:rPr>
        <w:t xml:space="preserve"> and realising migration as a project of social mobility </w:t>
      </w:r>
      <w:r w:rsidRPr="002023BB">
        <w:rPr>
          <w:rFonts w:ascii="Arial" w:hAnsi="Arial" w:cs="Arial"/>
          <w:sz w:val="22"/>
          <w:szCs w:val="22"/>
        </w:rPr>
        <w:t xml:space="preserve">(Coe and Shani, 2015; </w:t>
      </w:r>
      <w:proofErr w:type="spellStart"/>
      <w:r w:rsidRPr="002023BB">
        <w:rPr>
          <w:rFonts w:ascii="Arial" w:hAnsi="Arial" w:cs="Arial"/>
          <w:sz w:val="22"/>
          <w:szCs w:val="22"/>
        </w:rPr>
        <w:t>Tiilikainen</w:t>
      </w:r>
      <w:proofErr w:type="spellEnd"/>
      <w:r w:rsidRPr="002023BB">
        <w:rPr>
          <w:rFonts w:ascii="Arial" w:hAnsi="Arial" w:cs="Arial"/>
          <w:sz w:val="22"/>
          <w:szCs w:val="22"/>
        </w:rPr>
        <w:t>, 2011)</w:t>
      </w:r>
      <w:r w:rsidRPr="002023BB">
        <w:rPr>
          <w:rFonts w:ascii="Arial" w:hAnsi="Arial" w:cs="Arial"/>
          <w:kern w:val="1"/>
          <w:sz w:val="22"/>
          <w:szCs w:val="22"/>
        </w:rPr>
        <w:t xml:space="preserve">. </w:t>
      </w:r>
      <w:r w:rsidR="0029440E" w:rsidRPr="002023BB">
        <w:rPr>
          <w:rFonts w:ascii="Arial" w:hAnsi="Arial" w:cs="Arial"/>
          <w:kern w:val="1"/>
          <w:sz w:val="22"/>
          <w:szCs w:val="22"/>
        </w:rPr>
        <w:t>Scholars underscore that s</w:t>
      </w:r>
      <w:r w:rsidR="001A4303" w:rsidRPr="002023BB">
        <w:rPr>
          <w:rFonts w:ascii="Arial" w:hAnsi="Arial" w:cs="Arial"/>
          <w:kern w:val="1"/>
          <w:sz w:val="22"/>
          <w:szCs w:val="22"/>
        </w:rPr>
        <w:t>eemingly</w:t>
      </w:r>
      <w:r w:rsidRPr="002023BB">
        <w:rPr>
          <w:rFonts w:ascii="Arial" w:hAnsi="Arial" w:cs="Arial"/>
          <w:kern w:val="1"/>
          <w:sz w:val="22"/>
          <w:szCs w:val="22"/>
        </w:rPr>
        <w:t xml:space="preserve"> essentialist discourses about a corrupt</w:t>
      </w:r>
      <w:r w:rsidR="0029440E" w:rsidRPr="002023BB">
        <w:rPr>
          <w:rFonts w:ascii="Arial" w:hAnsi="Arial" w:cs="Arial"/>
          <w:kern w:val="1"/>
          <w:sz w:val="22"/>
          <w:szCs w:val="22"/>
        </w:rPr>
        <w:t>(</w:t>
      </w:r>
      <w:proofErr w:type="spellStart"/>
      <w:r w:rsidRPr="002023BB">
        <w:rPr>
          <w:rFonts w:ascii="Arial" w:hAnsi="Arial" w:cs="Arial"/>
          <w:kern w:val="1"/>
          <w:sz w:val="22"/>
          <w:szCs w:val="22"/>
        </w:rPr>
        <w:t>ing</w:t>
      </w:r>
      <w:proofErr w:type="spellEnd"/>
      <w:r w:rsidR="0029440E" w:rsidRPr="002023BB">
        <w:rPr>
          <w:rFonts w:ascii="Arial" w:hAnsi="Arial" w:cs="Arial"/>
          <w:kern w:val="1"/>
          <w:sz w:val="22"/>
          <w:szCs w:val="22"/>
        </w:rPr>
        <w:t>)</w:t>
      </w:r>
      <w:r w:rsidRPr="002023BB">
        <w:rPr>
          <w:rFonts w:ascii="Arial" w:hAnsi="Arial" w:cs="Arial"/>
          <w:kern w:val="1"/>
          <w:sz w:val="22"/>
          <w:szCs w:val="22"/>
        </w:rPr>
        <w:t xml:space="preserve"> diaspora and</w:t>
      </w:r>
      <w:r w:rsidR="00C519F4" w:rsidRPr="002023BB">
        <w:rPr>
          <w:rFonts w:ascii="Arial" w:hAnsi="Arial" w:cs="Arial"/>
          <w:kern w:val="1"/>
          <w:sz w:val="22"/>
          <w:szCs w:val="22"/>
        </w:rPr>
        <w:t xml:space="preserve"> virtuous</w:t>
      </w:r>
      <w:r w:rsidRPr="002023BB">
        <w:rPr>
          <w:rFonts w:ascii="Arial" w:hAnsi="Arial" w:cs="Arial"/>
          <w:kern w:val="1"/>
          <w:sz w:val="22"/>
          <w:szCs w:val="22"/>
        </w:rPr>
        <w:t xml:space="preserve"> ‘homeland’ are </w:t>
      </w:r>
      <w:r w:rsidR="0029440E" w:rsidRPr="002023BB">
        <w:rPr>
          <w:rFonts w:ascii="Arial" w:hAnsi="Arial" w:cs="Arial"/>
          <w:kern w:val="1"/>
          <w:sz w:val="22"/>
          <w:szCs w:val="22"/>
        </w:rPr>
        <w:t xml:space="preserve">in fact </w:t>
      </w:r>
      <w:r w:rsidRPr="002023BB">
        <w:rPr>
          <w:rFonts w:ascii="Arial" w:hAnsi="Arial" w:cs="Arial"/>
          <w:kern w:val="1"/>
          <w:sz w:val="22"/>
          <w:szCs w:val="22"/>
        </w:rPr>
        <w:t xml:space="preserve">the product of moralities around the family, education and ‘culture’ </w:t>
      </w:r>
      <w:r w:rsidR="0029440E" w:rsidRPr="002023BB">
        <w:rPr>
          <w:rFonts w:ascii="Arial" w:hAnsi="Arial" w:cs="Arial"/>
          <w:kern w:val="1"/>
          <w:sz w:val="22"/>
          <w:szCs w:val="22"/>
        </w:rPr>
        <w:t>which are syncretic, dynamic and emerge from political and</w:t>
      </w:r>
      <w:r w:rsidRPr="002023BB">
        <w:rPr>
          <w:rFonts w:ascii="Arial" w:hAnsi="Arial" w:cs="Arial"/>
          <w:kern w:val="1"/>
          <w:sz w:val="22"/>
          <w:szCs w:val="22"/>
        </w:rPr>
        <w:t xml:space="preserve"> economic context (</w:t>
      </w:r>
      <w:proofErr w:type="spellStart"/>
      <w:r w:rsidRPr="002023BB">
        <w:rPr>
          <w:rFonts w:ascii="Arial" w:hAnsi="Arial" w:cs="Arial"/>
          <w:kern w:val="1"/>
          <w:sz w:val="22"/>
          <w:szCs w:val="22"/>
        </w:rPr>
        <w:t>Fechter</w:t>
      </w:r>
      <w:proofErr w:type="spellEnd"/>
      <w:r w:rsidRPr="002023BB">
        <w:rPr>
          <w:rFonts w:ascii="Arial" w:hAnsi="Arial" w:cs="Arial"/>
          <w:kern w:val="1"/>
          <w:sz w:val="22"/>
          <w:szCs w:val="22"/>
        </w:rPr>
        <w:t>, 2014; Qureshi, 2014). However,</w:t>
      </w:r>
      <w:r w:rsidR="000A6456" w:rsidRPr="002023BB">
        <w:rPr>
          <w:rFonts w:ascii="Arial" w:hAnsi="Arial" w:cs="Arial"/>
          <w:kern w:val="1"/>
          <w:sz w:val="22"/>
          <w:szCs w:val="22"/>
        </w:rPr>
        <w:t xml:space="preserve"> </w:t>
      </w:r>
      <w:r w:rsidR="0029440E" w:rsidRPr="002023BB">
        <w:rPr>
          <w:rFonts w:ascii="Arial" w:hAnsi="Arial" w:cs="Arial"/>
          <w:kern w:val="1"/>
          <w:sz w:val="22"/>
          <w:szCs w:val="22"/>
        </w:rPr>
        <w:t>highlight</w:t>
      </w:r>
      <w:r w:rsidR="00C835E1" w:rsidRPr="002023BB">
        <w:rPr>
          <w:rFonts w:ascii="Arial" w:hAnsi="Arial" w:cs="Arial"/>
          <w:kern w:val="1"/>
          <w:sz w:val="22"/>
          <w:szCs w:val="22"/>
        </w:rPr>
        <w:t>ing</w:t>
      </w:r>
      <w:r w:rsidR="0029440E" w:rsidRPr="002023BB">
        <w:rPr>
          <w:rFonts w:ascii="Arial" w:hAnsi="Arial" w:cs="Arial"/>
          <w:kern w:val="1"/>
          <w:sz w:val="22"/>
          <w:szCs w:val="22"/>
        </w:rPr>
        <w:t xml:space="preserve"> parents</w:t>
      </w:r>
      <w:r w:rsidR="000A6456" w:rsidRPr="002023BB">
        <w:rPr>
          <w:rFonts w:ascii="Arial" w:hAnsi="Arial" w:cs="Arial"/>
          <w:kern w:val="1"/>
          <w:sz w:val="22"/>
          <w:szCs w:val="22"/>
        </w:rPr>
        <w:t>’</w:t>
      </w:r>
      <w:r w:rsidR="0029440E" w:rsidRPr="002023BB">
        <w:rPr>
          <w:rFonts w:ascii="Arial" w:hAnsi="Arial" w:cs="Arial"/>
          <w:kern w:val="1"/>
          <w:sz w:val="22"/>
          <w:szCs w:val="22"/>
        </w:rPr>
        <w:t xml:space="preserve"> desires to inculcate ‘homeland values’ </w:t>
      </w:r>
      <w:r w:rsidR="000A6456" w:rsidRPr="002023BB">
        <w:rPr>
          <w:rFonts w:ascii="Arial" w:hAnsi="Arial" w:cs="Arial"/>
          <w:kern w:val="1"/>
          <w:sz w:val="22"/>
          <w:szCs w:val="22"/>
        </w:rPr>
        <w:t xml:space="preserve">without looking </w:t>
      </w:r>
      <w:r w:rsidR="00C835E1" w:rsidRPr="002023BB">
        <w:rPr>
          <w:rFonts w:ascii="Arial" w:hAnsi="Arial" w:cs="Arial"/>
          <w:kern w:val="1"/>
          <w:sz w:val="22"/>
          <w:szCs w:val="22"/>
        </w:rPr>
        <w:t xml:space="preserve">directly </w:t>
      </w:r>
      <w:r w:rsidR="000A6456" w:rsidRPr="002023BB">
        <w:rPr>
          <w:rFonts w:ascii="Arial" w:hAnsi="Arial" w:cs="Arial"/>
          <w:kern w:val="1"/>
          <w:sz w:val="22"/>
          <w:szCs w:val="22"/>
        </w:rPr>
        <w:t>at</w:t>
      </w:r>
      <w:r w:rsidR="00C835E1" w:rsidRPr="002023BB">
        <w:rPr>
          <w:rFonts w:ascii="Arial" w:hAnsi="Arial" w:cs="Arial"/>
          <w:kern w:val="1"/>
          <w:sz w:val="22"/>
          <w:szCs w:val="22"/>
        </w:rPr>
        <w:t xml:space="preserve"> what goes on in</w:t>
      </w:r>
      <w:r w:rsidR="000A6456" w:rsidRPr="002023BB">
        <w:rPr>
          <w:rFonts w:ascii="Arial" w:hAnsi="Arial" w:cs="Arial"/>
          <w:kern w:val="1"/>
          <w:sz w:val="22"/>
          <w:szCs w:val="22"/>
        </w:rPr>
        <w:t xml:space="preserve"> ‘homeland’</w:t>
      </w:r>
      <w:r w:rsidR="00C519F4" w:rsidRPr="002023BB">
        <w:rPr>
          <w:rFonts w:ascii="Arial" w:hAnsi="Arial" w:cs="Arial"/>
          <w:kern w:val="1"/>
          <w:sz w:val="22"/>
          <w:szCs w:val="22"/>
        </w:rPr>
        <w:t xml:space="preserve"> schools </w:t>
      </w:r>
      <w:r w:rsidRPr="002023BB">
        <w:rPr>
          <w:rFonts w:ascii="Arial" w:hAnsi="Arial" w:cs="Arial"/>
          <w:kern w:val="1"/>
          <w:sz w:val="22"/>
          <w:szCs w:val="22"/>
        </w:rPr>
        <w:t>can</w:t>
      </w:r>
      <w:r w:rsidR="00C519F4" w:rsidRPr="002023BB">
        <w:rPr>
          <w:rFonts w:ascii="Arial" w:hAnsi="Arial" w:cs="Arial"/>
          <w:sz w:val="22"/>
          <w:szCs w:val="22"/>
        </w:rPr>
        <w:t xml:space="preserve"> imply ‘homeland’ schools are merely vehicles for reproducing ‘traditional’ cultural norms rather than equally embedded in contemporary transnational dynamics (</w:t>
      </w:r>
      <w:proofErr w:type="spellStart"/>
      <w:r w:rsidR="00C519F4" w:rsidRPr="002023BB">
        <w:rPr>
          <w:rFonts w:ascii="Arial" w:hAnsi="Arial" w:cs="Arial"/>
          <w:sz w:val="22"/>
          <w:szCs w:val="22"/>
        </w:rPr>
        <w:t>Hoechner</w:t>
      </w:r>
      <w:proofErr w:type="spellEnd"/>
      <w:r w:rsidR="00C519F4" w:rsidRPr="002023BB">
        <w:rPr>
          <w:rFonts w:ascii="Arial" w:hAnsi="Arial" w:cs="Arial"/>
          <w:sz w:val="22"/>
          <w:szCs w:val="22"/>
        </w:rPr>
        <w:t>, 2020a).</w:t>
      </w:r>
    </w:p>
    <w:p w14:paraId="2632DCAA"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543D0F07" w14:textId="79B8F6DC" w:rsidR="00CE5410" w:rsidRPr="002023BB" w:rsidRDefault="00C835E1"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W</w:t>
      </w:r>
      <w:r w:rsidR="00CE5410" w:rsidRPr="002023BB">
        <w:rPr>
          <w:rFonts w:ascii="Arial" w:hAnsi="Arial" w:cs="Arial"/>
          <w:kern w:val="1"/>
          <w:sz w:val="22"/>
          <w:szCs w:val="22"/>
        </w:rPr>
        <w:t xml:space="preserve">ork which takes a closer look </w:t>
      </w:r>
      <w:r w:rsidRPr="002023BB">
        <w:rPr>
          <w:rFonts w:ascii="Arial" w:hAnsi="Arial" w:cs="Arial"/>
          <w:kern w:val="1"/>
          <w:sz w:val="22"/>
          <w:szCs w:val="22"/>
        </w:rPr>
        <w:t>at</w:t>
      </w:r>
      <w:r w:rsidR="00CE5410" w:rsidRPr="002023BB">
        <w:rPr>
          <w:rFonts w:ascii="Arial" w:hAnsi="Arial" w:cs="Arial"/>
          <w:kern w:val="1"/>
          <w:sz w:val="22"/>
          <w:szCs w:val="22"/>
        </w:rPr>
        <w:t xml:space="preserve"> </w:t>
      </w:r>
      <w:r w:rsidRPr="002023BB">
        <w:rPr>
          <w:rFonts w:ascii="Arial" w:hAnsi="Arial" w:cs="Arial"/>
          <w:kern w:val="1"/>
          <w:sz w:val="22"/>
          <w:szCs w:val="22"/>
        </w:rPr>
        <w:t>schools in migrant-sending contexts</w:t>
      </w:r>
      <w:r w:rsidR="00CE5410" w:rsidRPr="002023BB">
        <w:rPr>
          <w:rFonts w:ascii="Arial" w:hAnsi="Arial" w:cs="Arial"/>
          <w:kern w:val="1"/>
          <w:sz w:val="22"/>
          <w:szCs w:val="22"/>
        </w:rPr>
        <w:t xml:space="preserve"> clearly highlights how schools are part of dynamic transnational social fields. For instance, </w:t>
      </w:r>
      <w:proofErr w:type="spellStart"/>
      <w:r w:rsidR="00CE5410" w:rsidRPr="002023BB">
        <w:rPr>
          <w:rFonts w:ascii="Arial" w:hAnsi="Arial" w:cs="Arial"/>
          <w:kern w:val="1"/>
          <w:sz w:val="22"/>
          <w:szCs w:val="22"/>
        </w:rPr>
        <w:t>Hoechner</w:t>
      </w:r>
      <w:proofErr w:type="spellEnd"/>
      <w:r w:rsidR="00CE5410" w:rsidRPr="002023BB">
        <w:rPr>
          <w:rFonts w:ascii="Arial" w:hAnsi="Arial" w:cs="Arial"/>
          <w:kern w:val="1"/>
          <w:sz w:val="22"/>
          <w:szCs w:val="22"/>
        </w:rPr>
        <w:t xml:space="preserve"> (2020</w:t>
      </w:r>
      <w:r w:rsidRPr="002023BB">
        <w:rPr>
          <w:rFonts w:ascii="Arial" w:hAnsi="Arial" w:cs="Arial"/>
          <w:kern w:val="1"/>
          <w:sz w:val="22"/>
          <w:szCs w:val="22"/>
        </w:rPr>
        <w:t>a</w:t>
      </w:r>
      <w:r w:rsidR="00CE5410" w:rsidRPr="002023BB">
        <w:rPr>
          <w:rFonts w:ascii="Arial" w:hAnsi="Arial" w:cs="Arial"/>
          <w:kern w:val="1"/>
          <w:sz w:val="22"/>
          <w:szCs w:val="22"/>
        </w:rPr>
        <w:t>) discusses the rise of private bilingual English-French Islamic schools in Senegal, attract</w:t>
      </w:r>
      <w:r w:rsidR="000A6456" w:rsidRPr="002023BB">
        <w:rPr>
          <w:rFonts w:ascii="Arial" w:hAnsi="Arial" w:cs="Arial"/>
          <w:kern w:val="1"/>
          <w:sz w:val="22"/>
          <w:szCs w:val="22"/>
        </w:rPr>
        <w:t>ing</w:t>
      </w:r>
      <w:r w:rsidR="00CE5410" w:rsidRPr="002023BB">
        <w:rPr>
          <w:rFonts w:ascii="Arial" w:hAnsi="Arial" w:cs="Arial"/>
          <w:kern w:val="1"/>
          <w:sz w:val="22"/>
          <w:szCs w:val="22"/>
        </w:rPr>
        <w:t xml:space="preserve"> both ‘returnee’ and future migrant children. </w:t>
      </w:r>
      <w:proofErr w:type="spellStart"/>
      <w:r w:rsidR="00CE5410" w:rsidRPr="002023BB">
        <w:rPr>
          <w:rFonts w:ascii="Arial" w:hAnsi="Arial" w:cs="Arial"/>
          <w:kern w:val="1"/>
          <w:sz w:val="22"/>
          <w:szCs w:val="22"/>
        </w:rPr>
        <w:t>Kufakurinani</w:t>
      </w:r>
      <w:proofErr w:type="spellEnd"/>
      <w:r w:rsidR="00CE5410" w:rsidRPr="002023BB">
        <w:rPr>
          <w:rFonts w:ascii="Arial" w:hAnsi="Arial" w:cs="Arial"/>
          <w:kern w:val="1"/>
          <w:sz w:val="22"/>
          <w:szCs w:val="22"/>
        </w:rPr>
        <w:t xml:space="preserve"> et al. (2014) explore how attitudes towards ‘diaspora orphans’ (encompassing both ‘left behind’ and ‘sent back’ </w:t>
      </w:r>
      <w:r w:rsidRPr="002023BB">
        <w:rPr>
          <w:rFonts w:ascii="Arial" w:hAnsi="Arial" w:cs="Arial"/>
          <w:kern w:val="1"/>
          <w:sz w:val="22"/>
          <w:szCs w:val="22"/>
        </w:rPr>
        <w:t>children</w:t>
      </w:r>
      <w:r w:rsidR="00CE5410" w:rsidRPr="002023BB">
        <w:rPr>
          <w:rFonts w:ascii="Arial" w:hAnsi="Arial" w:cs="Arial"/>
          <w:kern w:val="1"/>
          <w:sz w:val="22"/>
          <w:szCs w:val="22"/>
        </w:rPr>
        <w:t>) in Zimbabwean private schools as delinquent, spoiled, but also emotionally deprived, reflect ambivalent feelings towards the diaspora.</w:t>
      </w:r>
      <w:r w:rsidRPr="002023BB">
        <w:rPr>
          <w:rFonts w:ascii="Arial" w:hAnsi="Arial" w:cs="Arial"/>
          <w:kern w:val="1"/>
          <w:sz w:val="22"/>
          <w:szCs w:val="22"/>
        </w:rPr>
        <w:t xml:space="preserve"> Kea and Maier (2017) read ‘homeland’ education among middle-class Nigerians as a means to protect </w:t>
      </w:r>
      <w:r w:rsidR="008E1EB9" w:rsidRPr="002023BB">
        <w:rPr>
          <w:rFonts w:ascii="Arial" w:hAnsi="Arial" w:cs="Arial"/>
          <w:kern w:val="1"/>
          <w:sz w:val="22"/>
          <w:szCs w:val="22"/>
        </w:rPr>
        <w:t xml:space="preserve">and enhance classed </w:t>
      </w:r>
      <w:r w:rsidRPr="002023BB">
        <w:rPr>
          <w:rFonts w:ascii="Arial" w:hAnsi="Arial" w:cs="Arial"/>
          <w:kern w:val="1"/>
          <w:sz w:val="22"/>
          <w:szCs w:val="22"/>
        </w:rPr>
        <w:t>status, by immersing their children in ordered environments and privileged networks</w:t>
      </w:r>
      <w:r w:rsidR="00C519F4" w:rsidRPr="002023BB">
        <w:rPr>
          <w:rFonts w:ascii="Arial" w:hAnsi="Arial" w:cs="Arial"/>
          <w:kern w:val="1"/>
          <w:sz w:val="22"/>
          <w:szCs w:val="22"/>
        </w:rPr>
        <w:t xml:space="preserve"> </w:t>
      </w:r>
      <w:r w:rsidRPr="002023BB">
        <w:rPr>
          <w:rFonts w:ascii="Arial" w:hAnsi="Arial" w:cs="Arial"/>
          <w:kern w:val="1"/>
          <w:sz w:val="22"/>
          <w:szCs w:val="22"/>
        </w:rPr>
        <w:t>(Kea 2020).</w:t>
      </w:r>
      <w:r w:rsidR="00CE5410" w:rsidRPr="002023BB">
        <w:rPr>
          <w:rFonts w:ascii="Arial" w:hAnsi="Arial" w:cs="Arial"/>
          <w:kern w:val="1"/>
          <w:sz w:val="22"/>
          <w:szCs w:val="22"/>
        </w:rPr>
        <w:t xml:space="preserve"> A small but excellent </w:t>
      </w:r>
      <w:r w:rsidR="00A02A0E" w:rsidRPr="002023BB">
        <w:rPr>
          <w:rFonts w:ascii="Arial" w:hAnsi="Arial" w:cs="Arial"/>
          <w:kern w:val="1"/>
          <w:sz w:val="22"/>
          <w:szCs w:val="22"/>
        </w:rPr>
        <w:t xml:space="preserve">emerging </w:t>
      </w:r>
      <w:r w:rsidR="00CE5410" w:rsidRPr="002023BB">
        <w:rPr>
          <w:rFonts w:ascii="Arial" w:hAnsi="Arial" w:cs="Arial"/>
          <w:kern w:val="1"/>
          <w:sz w:val="22"/>
          <w:szCs w:val="22"/>
        </w:rPr>
        <w:t xml:space="preserve">literature centring </w:t>
      </w:r>
      <w:r w:rsidRPr="002023BB">
        <w:rPr>
          <w:rFonts w:ascii="Arial" w:hAnsi="Arial" w:cs="Arial"/>
          <w:kern w:val="1"/>
          <w:sz w:val="22"/>
          <w:szCs w:val="22"/>
        </w:rPr>
        <w:t xml:space="preserve">on </w:t>
      </w:r>
      <w:r w:rsidR="00CE5410" w:rsidRPr="002023BB">
        <w:rPr>
          <w:rFonts w:ascii="Arial" w:hAnsi="Arial" w:cs="Arial"/>
          <w:kern w:val="1"/>
          <w:sz w:val="22"/>
          <w:szCs w:val="22"/>
        </w:rPr>
        <w:t xml:space="preserve">young people as active agents finds they respond to their sojourns by appropriating discourses of grit and academic improvement, and express gains of confidence in their racialised, religious and classed identities, though they </w:t>
      </w:r>
      <w:r w:rsidR="000A6456" w:rsidRPr="002023BB">
        <w:rPr>
          <w:rFonts w:ascii="Arial" w:hAnsi="Arial" w:cs="Arial"/>
          <w:kern w:val="1"/>
          <w:sz w:val="22"/>
          <w:szCs w:val="22"/>
        </w:rPr>
        <w:t xml:space="preserve">also </w:t>
      </w:r>
      <w:r w:rsidRPr="002023BB">
        <w:rPr>
          <w:rFonts w:ascii="Arial" w:hAnsi="Arial" w:cs="Arial"/>
          <w:kern w:val="1"/>
          <w:sz w:val="22"/>
          <w:szCs w:val="22"/>
        </w:rPr>
        <w:t>struggle with</w:t>
      </w:r>
      <w:r w:rsidR="00CE5410" w:rsidRPr="002023BB">
        <w:rPr>
          <w:rFonts w:ascii="Arial" w:hAnsi="Arial" w:cs="Arial"/>
          <w:kern w:val="1"/>
          <w:sz w:val="22"/>
          <w:szCs w:val="22"/>
        </w:rPr>
        <w:t xml:space="preserve"> material constraints, strict discipline, stigma, and the ‘mistranslations’ of multiple re-emplacements (</w:t>
      </w:r>
      <w:proofErr w:type="spellStart"/>
      <w:r w:rsidR="00CE5410" w:rsidRPr="002023BB">
        <w:rPr>
          <w:rFonts w:ascii="Arial" w:hAnsi="Arial" w:cs="Arial"/>
          <w:kern w:val="1"/>
          <w:sz w:val="22"/>
          <w:szCs w:val="22"/>
        </w:rPr>
        <w:t>Abotsi</w:t>
      </w:r>
      <w:proofErr w:type="spellEnd"/>
      <w:r w:rsidR="00CE5410" w:rsidRPr="002023BB">
        <w:rPr>
          <w:rFonts w:ascii="Arial" w:hAnsi="Arial" w:cs="Arial"/>
          <w:kern w:val="1"/>
          <w:sz w:val="22"/>
          <w:szCs w:val="22"/>
        </w:rPr>
        <w:t xml:space="preserve">, 2019; </w:t>
      </w:r>
      <w:proofErr w:type="spellStart"/>
      <w:r w:rsidR="00CE5410" w:rsidRPr="002023BB">
        <w:rPr>
          <w:rFonts w:ascii="Arial" w:hAnsi="Arial" w:cs="Arial"/>
          <w:kern w:val="1"/>
          <w:sz w:val="22"/>
          <w:szCs w:val="22"/>
        </w:rPr>
        <w:t>Hoechner</w:t>
      </w:r>
      <w:proofErr w:type="spellEnd"/>
      <w:r w:rsidR="00CE5410" w:rsidRPr="002023BB">
        <w:rPr>
          <w:rFonts w:ascii="Arial" w:hAnsi="Arial" w:cs="Arial"/>
          <w:kern w:val="1"/>
          <w:sz w:val="22"/>
          <w:szCs w:val="22"/>
        </w:rPr>
        <w:t>, 2020</w:t>
      </w:r>
      <w:r w:rsidRPr="002023BB">
        <w:rPr>
          <w:rFonts w:ascii="Arial" w:hAnsi="Arial" w:cs="Arial"/>
          <w:kern w:val="1"/>
          <w:sz w:val="22"/>
          <w:szCs w:val="22"/>
        </w:rPr>
        <w:t>b</w:t>
      </w:r>
      <w:r w:rsidR="00CE5410" w:rsidRPr="002023BB">
        <w:rPr>
          <w:rFonts w:ascii="Arial" w:hAnsi="Arial" w:cs="Arial"/>
          <w:kern w:val="1"/>
          <w:sz w:val="22"/>
          <w:szCs w:val="22"/>
        </w:rPr>
        <w:t xml:space="preserve">; Lee, 2016; </w:t>
      </w:r>
      <w:r w:rsidRPr="002023BB">
        <w:rPr>
          <w:rFonts w:ascii="Arial" w:hAnsi="Arial" w:cs="Arial"/>
          <w:kern w:val="1"/>
          <w:sz w:val="22"/>
          <w:szCs w:val="22"/>
        </w:rPr>
        <w:t>Kea, 2020</w:t>
      </w:r>
      <w:r w:rsidR="00CE5410" w:rsidRPr="002023BB">
        <w:rPr>
          <w:rFonts w:ascii="Arial" w:hAnsi="Arial" w:cs="Arial"/>
          <w:kern w:val="1"/>
          <w:sz w:val="22"/>
          <w:szCs w:val="22"/>
        </w:rPr>
        <w:t xml:space="preserve">). </w:t>
      </w:r>
    </w:p>
    <w:p w14:paraId="47E35FB7" w14:textId="77777777" w:rsidR="00C519F4" w:rsidRPr="002023BB" w:rsidRDefault="00C519F4"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78DD0E5D" w14:textId="268A94F2" w:rsidR="00495A8D" w:rsidRPr="002023BB" w:rsidRDefault="000A6456" w:rsidP="00C519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Clearly, school</w:t>
      </w:r>
      <w:r w:rsidR="0028257F" w:rsidRPr="002023BB">
        <w:rPr>
          <w:rFonts w:ascii="Arial" w:hAnsi="Arial" w:cs="Arial"/>
          <w:kern w:val="1"/>
          <w:sz w:val="22"/>
          <w:szCs w:val="22"/>
        </w:rPr>
        <w:t>s</w:t>
      </w:r>
      <w:r w:rsidR="00CE5410" w:rsidRPr="002023BB">
        <w:rPr>
          <w:rFonts w:ascii="Arial" w:hAnsi="Arial" w:cs="Arial"/>
          <w:kern w:val="1"/>
          <w:sz w:val="22"/>
          <w:szCs w:val="22"/>
        </w:rPr>
        <w:t xml:space="preserve"> which cater for the children of migrants who ‘leave’ or ‘send’ their children ‘at home’ are important sites in the circulation</w:t>
      </w:r>
      <w:r w:rsidR="00C519F4" w:rsidRPr="002023BB">
        <w:rPr>
          <w:rFonts w:ascii="Arial" w:hAnsi="Arial" w:cs="Arial"/>
          <w:kern w:val="1"/>
          <w:sz w:val="22"/>
          <w:szCs w:val="22"/>
        </w:rPr>
        <w:t>s</w:t>
      </w:r>
      <w:r w:rsidR="00CE5410" w:rsidRPr="002023BB">
        <w:rPr>
          <w:rFonts w:ascii="Arial" w:hAnsi="Arial" w:cs="Arial"/>
          <w:kern w:val="1"/>
          <w:sz w:val="22"/>
          <w:szCs w:val="22"/>
        </w:rPr>
        <w:t xml:space="preserve"> of transnational care and child-raising. Whilst there is </w:t>
      </w:r>
      <w:r w:rsidRPr="002023BB">
        <w:rPr>
          <w:rFonts w:ascii="Arial" w:hAnsi="Arial" w:cs="Arial"/>
          <w:kern w:val="1"/>
          <w:sz w:val="22"/>
          <w:szCs w:val="22"/>
        </w:rPr>
        <w:t xml:space="preserve">much </w:t>
      </w:r>
      <w:r w:rsidR="00CE5410" w:rsidRPr="002023BB">
        <w:rPr>
          <w:rFonts w:ascii="Arial" w:hAnsi="Arial" w:cs="Arial"/>
          <w:kern w:val="1"/>
          <w:sz w:val="22"/>
          <w:szCs w:val="22"/>
        </w:rPr>
        <w:t>valuable work on transnational families and education,</w:t>
      </w:r>
      <w:r w:rsidRPr="002023BB">
        <w:rPr>
          <w:rFonts w:ascii="Arial" w:hAnsi="Arial" w:cs="Arial"/>
          <w:kern w:val="1"/>
          <w:sz w:val="22"/>
          <w:szCs w:val="22"/>
        </w:rPr>
        <w:t xml:space="preserve"> it</w:t>
      </w:r>
      <w:r w:rsidR="00CE5410" w:rsidRPr="002023BB">
        <w:rPr>
          <w:rFonts w:ascii="Arial" w:hAnsi="Arial" w:cs="Arial"/>
          <w:kern w:val="1"/>
          <w:sz w:val="22"/>
          <w:szCs w:val="22"/>
        </w:rPr>
        <w:t xml:space="preserve"> has tended to explore what educational </w:t>
      </w:r>
      <w:r w:rsidR="00CE5410" w:rsidRPr="002023BB">
        <w:rPr>
          <w:rFonts w:ascii="Arial" w:hAnsi="Arial" w:cs="Arial"/>
          <w:i/>
          <w:iCs/>
          <w:kern w:val="1"/>
          <w:sz w:val="22"/>
          <w:szCs w:val="22"/>
        </w:rPr>
        <w:t xml:space="preserve">choices </w:t>
      </w:r>
      <w:r w:rsidR="00CE5410" w:rsidRPr="002023BB">
        <w:rPr>
          <w:rFonts w:ascii="Arial" w:hAnsi="Arial" w:cs="Arial"/>
          <w:kern w:val="1"/>
          <w:sz w:val="22"/>
          <w:szCs w:val="22"/>
        </w:rPr>
        <w:t xml:space="preserve">reveal about status-making projects and the moral economies of migration, and there is need for closer engagement with the </w:t>
      </w:r>
      <w:r w:rsidRPr="002023BB">
        <w:rPr>
          <w:rFonts w:ascii="Arial" w:hAnsi="Arial" w:cs="Arial"/>
          <w:kern w:val="1"/>
          <w:sz w:val="22"/>
          <w:szCs w:val="22"/>
        </w:rPr>
        <w:t>actual</w:t>
      </w:r>
      <w:r w:rsidR="00A02A0E" w:rsidRPr="002023BB">
        <w:rPr>
          <w:rFonts w:ascii="Arial" w:hAnsi="Arial" w:cs="Arial"/>
          <w:kern w:val="1"/>
          <w:sz w:val="22"/>
          <w:szCs w:val="22"/>
        </w:rPr>
        <w:t>ly occurring</w:t>
      </w:r>
      <w:r w:rsidRPr="002023BB">
        <w:rPr>
          <w:rFonts w:ascii="Arial" w:hAnsi="Arial" w:cs="Arial"/>
          <w:kern w:val="1"/>
          <w:sz w:val="22"/>
          <w:szCs w:val="22"/>
        </w:rPr>
        <w:t xml:space="preserve"> educational projects</w:t>
      </w:r>
      <w:r w:rsidR="00A02A0E" w:rsidRPr="002023BB">
        <w:rPr>
          <w:rFonts w:ascii="Arial" w:hAnsi="Arial" w:cs="Arial"/>
          <w:kern w:val="1"/>
          <w:sz w:val="22"/>
          <w:szCs w:val="22"/>
        </w:rPr>
        <w:t xml:space="preserve"> and the views of those tasked with actualising the transnational raising of a ‘good child’.</w:t>
      </w:r>
      <w:r w:rsidRPr="002023BB">
        <w:rPr>
          <w:rFonts w:ascii="Arial" w:hAnsi="Arial" w:cs="Arial"/>
          <w:kern w:val="1"/>
          <w:sz w:val="22"/>
          <w:szCs w:val="22"/>
        </w:rPr>
        <w:t xml:space="preserve"> </w:t>
      </w:r>
      <w:r w:rsidR="00C519F4" w:rsidRPr="002023BB">
        <w:rPr>
          <w:rFonts w:ascii="Arial" w:hAnsi="Arial" w:cs="Arial"/>
          <w:kern w:val="1"/>
          <w:sz w:val="22"/>
          <w:szCs w:val="22"/>
        </w:rPr>
        <w:t>T</w:t>
      </w:r>
      <w:r w:rsidR="00CE5410" w:rsidRPr="002023BB">
        <w:rPr>
          <w:rFonts w:ascii="Arial" w:hAnsi="Arial" w:cs="Arial"/>
          <w:kern w:val="1"/>
          <w:sz w:val="22"/>
          <w:szCs w:val="22"/>
        </w:rPr>
        <w:t xml:space="preserve">he </w:t>
      </w:r>
      <w:r w:rsidR="00D66BEB" w:rsidRPr="002023BB">
        <w:rPr>
          <w:rFonts w:ascii="Arial" w:hAnsi="Arial" w:cs="Arial"/>
          <w:kern w:val="1"/>
          <w:sz w:val="22"/>
          <w:szCs w:val="22"/>
        </w:rPr>
        <w:t xml:space="preserve">absence of educators’ perspectives </w:t>
      </w:r>
      <w:r w:rsidR="00CE5410" w:rsidRPr="002023BB">
        <w:rPr>
          <w:rFonts w:ascii="Arial" w:hAnsi="Arial" w:cs="Arial"/>
          <w:kern w:val="1"/>
          <w:sz w:val="22"/>
          <w:szCs w:val="22"/>
        </w:rPr>
        <w:t>reflects a pernicious re</w:t>
      </w:r>
      <w:r w:rsidR="00A02A0E" w:rsidRPr="002023BB">
        <w:rPr>
          <w:rFonts w:ascii="Arial" w:hAnsi="Arial" w:cs="Arial"/>
          <w:kern w:val="1"/>
          <w:sz w:val="22"/>
          <w:szCs w:val="22"/>
        </w:rPr>
        <w:t>-</w:t>
      </w:r>
      <w:r w:rsidR="00CE5410" w:rsidRPr="002023BB">
        <w:rPr>
          <w:rFonts w:ascii="Arial" w:hAnsi="Arial" w:cs="Arial"/>
          <w:kern w:val="1"/>
          <w:sz w:val="22"/>
          <w:szCs w:val="22"/>
        </w:rPr>
        <w:t xml:space="preserve">centring of </w:t>
      </w:r>
      <w:r w:rsidR="00D66BEB" w:rsidRPr="002023BB">
        <w:rPr>
          <w:rFonts w:ascii="Arial" w:hAnsi="Arial" w:cs="Arial"/>
          <w:kern w:val="1"/>
          <w:sz w:val="22"/>
          <w:szCs w:val="22"/>
        </w:rPr>
        <w:t>family (particularly mother</w:t>
      </w:r>
      <w:r w:rsidR="00A02A0E" w:rsidRPr="002023BB">
        <w:rPr>
          <w:rFonts w:ascii="Arial" w:hAnsi="Arial" w:cs="Arial"/>
          <w:kern w:val="1"/>
          <w:sz w:val="22"/>
          <w:szCs w:val="22"/>
        </w:rPr>
        <w:t>-child</w:t>
      </w:r>
      <w:r w:rsidR="00D66BEB" w:rsidRPr="002023BB">
        <w:rPr>
          <w:rFonts w:ascii="Arial" w:hAnsi="Arial" w:cs="Arial"/>
          <w:kern w:val="1"/>
          <w:sz w:val="22"/>
          <w:szCs w:val="22"/>
        </w:rPr>
        <w:t>)</w:t>
      </w:r>
      <w:r w:rsidR="00A02A0E" w:rsidRPr="002023BB">
        <w:rPr>
          <w:rFonts w:ascii="Arial" w:hAnsi="Arial" w:cs="Arial"/>
          <w:kern w:val="1"/>
          <w:sz w:val="22"/>
          <w:szCs w:val="22"/>
        </w:rPr>
        <w:t xml:space="preserve"> relations </w:t>
      </w:r>
      <w:r w:rsidR="00CE5410" w:rsidRPr="002023BB">
        <w:rPr>
          <w:rFonts w:ascii="Arial" w:hAnsi="Arial" w:cs="Arial"/>
          <w:kern w:val="1"/>
          <w:sz w:val="22"/>
          <w:szCs w:val="22"/>
        </w:rPr>
        <w:t>in questions about care (</w:t>
      </w:r>
      <w:proofErr w:type="spellStart"/>
      <w:r w:rsidR="00CE5410" w:rsidRPr="002023BB">
        <w:rPr>
          <w:rFonts w:ascii="Arial" w:hAnsi="Arial" w:cs="Arial"/>
          <w:kern w:val="1"/>
          <w:sz w:val="22"/>
          <w:szCs w:val="22"/>
        </w:rPr>
        <w:t>Schwiter</w:t>
      </w:r>
      <w:proofErr w:type="spellEnd"/>
      <w:r w:rsidR="00CE5410" w:rsidRPr="002023BB">
        <w:rPr>
          <w:rFonts w:ascii="Arial" w:hAnsi="Arial" w:cs="Arial"/>
          <w:kern w:val="1"/>
          <w:sz w:val="22"/>
          <w:szCs w:val="22"/>
        </w:rPr>
        <w:t xml:space="preserve"> et al. 2020)</w:t>
      </w:r>
      <w:r w:rsidR="00D66BEB" w:rsidRPr="002023BB">
        <w:rPr>
          <w:rFonts w:ascii="Arial" w:hAnsi="Arial" w:cs="Arial"/>
          <w:kern w:val="1"/>
          <w:sz w:val="22"/>
          <w:szCs w:val="22"/>
        </w:rPr>
        <w:t>. Neglecting analysis of school spaces</w:t>
      </w:r>
      <w:r w:rsidR="00CE5410" w:rsidRPr="002023BB">
        <w:rPr>
          <w:rFonts w:ascii="Arial" w:hAnsi="Arial" w:cs="Arial"/>
          <w:kern w:val="1"/>
          <w:sz w:val="22"/>
          <w:szCs w:val="22"/>
        </w:rPr>
        <w:t xml:space="preserve"> can also play into binaries of ‘dynamic diaspora’ vs ‘traditional homeland’</w:t>
      </w:r>
      <w:r w:rsidR="00C519F4" w:rsidRPr="002023BB">
        <w:rPr>
          <w:rFonts w:ascii="Arial" w:hAnsi="Arial" w:cs="Arial"/>
          <w:kern w:val="1"/>
          <w:sz w:val="22"/>
          <w:szCs w:val="22"/>
        </w:rPr>
        <w:t>. Instead, closer</w:t>
      </w:r>
      <w:r w:rsidR="00CE5410" w:rsidRPr="002023BB">
        <w:rPr>
          <w:rFonts w:ascii="Arial" w:hAnsi="Arial" w:cs="Arial"/>
          <w:kern w:val="1"/>
          <w:sz w:val="22"/>
          <w:szCs w:val="22"/>
        </w:rPr>
        <w:t xml:space="preserve"> </w:t>
      </w:r>
      <w:r w:rsidR="00D66BEB" w:rsidRPr="002023BB">
        <w:rPr>
          <w:rFonts w:ascii="Arial" w:hAnsi="Arial" w:cs="Arial"/>
          <w:kern w:val="1"/>
          <w:sz w:val="22"/>
          <w:szCs w:val="22"/>
        </w:rPr>
        <w:t>explor</w:t>
      </w:r>
      <w:r w:rsidR="00C519F4" w:rsidRPr="002023BB">
        <w:rPr>
          <w:rFonts w:ascii="Arial" w:hAnsi="Arial" w:cs="Arial"/>
          <w:kern w:val="1"/>
          <w:sz w:val="22"/>
          <w:szCs w:val="22"/>
        </w:rPr>
        <w:t xml:space="preserve">ation of schools can show us </w:t>
      </w:r>
      <w:r w:rsidR="00D66BEB" w:rsidRPr="002023BB">
        <w:rPr>
          <w:rFonts w:ascii="Arial" w:hAnsi="Arial" w:cs="Arial"/>
          <w:kern w:val="1"/>
          <w:sz w:val="22"/>
          <w:szCs w:val="22"/>
        </w:rPr>
        <w:t>how</w:t>
      </w:r>
      <w:r w:rsidR="00CE5410" w:rsidRPr="002023BB">
        <w:rPr>
          <w:rFonts w:ascii="Arial" w:hAnsi="Arial" w:cs="Arial"/>
          <w:kern w:val="1"/>
          <w:sz w:val="22"/>
          <w:szCs w:val="22"/>
        </w:rPr>
        <w:t xml:space="preserve"> institutions in ‘sending’ co</w:t>
      </w:r>
      <w:r w:rsidR="00A02A0E" w:rsidRPr="002023BB">
        <w:rPr>
          <w:rFonts w:ascii="Arial" w:hAnsi="Arial" w:cs="Arial"/>
          <w:kern w:val="1"/>
          <w:sz w:val="22"/>
          <w:szCs w:val="22"/>
        </w:rPr>
        <w:t>untries</w:t>
      </w:r>
      <w:r w:rsidR="00CE5410" w:rsidRPr="002023BB">
        <w:rPr>
          <w:rFonts w:ascii="Arial" w:hAnsi="Arial" w:cs="Arial"/>
          <w:kern w:val="1"/>
          <w:sz w:val="22"/>
          <w:szCs w:val="22"/>
        </w:rPr>
        <w:t xml:space="preserve"> a</w:t>
      </w:r>
      <w:r w:rsidR="00D66BEB" w:rsidRPr="002023BB">
        <w:rPr>
          <w:rFonts w:ascii="Arial" w:hAnsi="Arial" w:cs="Arial"/>
          <w:kern w:val="1"/>
          <w:sz w:val="22"/>
          <w:szCs w:val="22"/>
        </w:rPr>
        <w:t>re</w:t>
      </w:r>
      <w:r w:rsidR="00CE5410" w:rsidRPr="002023BB">
        <w:rPr>
          <w:rFonts w:ascii="Arial" w:hAnsi="Arial" w:cs="Arial"/>
          <w:kern w:val="1"/>
          <w:sz w:val="22"/>
          <w:szCs w:val="22"/>
        </w:rPr>
        <w:t xml:space="preserve"> deeply involved </w:t>
      </w:r>
      <w:r w:rsidR="00C519F4" w:rsidRPr="002023BB">
        <w:rPr>
          <w:rFonts w:ascii="Arial" w:hAnsi="Arial" w:cs="Arial"/>
          <w:kern w:val="1"/>
          <w:sz w:val="22"/>
          <w:szCs w:val="22"/>
        </w:rPr>
        <w:t>constructing</w:t>
      </w:r>
      <w:r w:rsidR="00A02A0E" w:rsidRPr="002023BB">
        <w:rPr>
          <w:rFonts w:ascii="Arial" w:hAnsi="Arial" w:cs="Arial"/>
          <w:kern w:val="1"/>
          <w:sz w:val="22"/>
          <w:szCs w:val="22"/>
        </w:rPr>
        <w:t xml:space="preserve"> the</w:t>
      </w:r>
      <w:r w:rsidR="00CE5410" w:rsidRPr="002023BB">
        <w:rPr>
          <w:rFonts w:ascii="Arial" w:hAnsi="Arial" w:cs="Arial"/>
          <w:kern w:val="1"/>
          <w:sz w:val="22"/>
          <w:szCs w:val="22"/>
        </w:rPr>
        <w:t xml:space="preserve"> imaginaries</w:t>
      </w:r>
      <w:r w:rsidR="00A02A0E" w:rsidRPr="002023BB">
        <w:rPr>
          <w:rFonts w:ascii="Arial" w:hAnsi="Arial" w:cs="Arial"/>
          <w:kern w:val="1"/>
          <w:sz w:val="22"/>
          <w:szCs w:val="22"/>
        </w:rPr>
        <w:t xml:space="preserve"> </w:t>
      </w:r>
      <w:r w:rsidR="00CE5410" w:rsidRPr="002023BB">
        <w:rPr>
          <w:rFonts w:ascii="Arial" w:hAnsi="Arial" w:cs="Arial"/>
          <w:kern w:val="1"/>
          <w:sz w:val="22"/>
          <w:szCs w:val="22"/>
        </w:rPr>
        <w:t xml:space="preserve">and </w:t>
      </w:r>
      <w:proofErr w:type="spellStart"/>
      <w:r w:rsidR="00A02A0E" w:rsidRPr="002023BB">
        <w:rPr>
          <w:rFonts w:ascii="Arial" w:hAnsi="Arial" w:cs="Arial"/>
          <w:kern w:val="1"/>
          <w:sz w:val="22"/>
          <w:szCs w:val="22"/>
        </w:rPr>
        <w:t>materialities</w:t>
      </w:r>
      <w:proofErr w:type="spellEnd"/>
      <w:r w:rsidR="00CE5410" w:rsidRPr="002023BB">
        <w:rPr>
          <w:rFonts w:ascii="Arial" w:hAnsi="Arial" w:cs="Arial"/>
          <w:kern w:val="1"/>
          <w:sz w:val="22"/>
          <w:szCs w:val="22"/>
        </w:rPr>
        <w:t xml:space="preserve"> </w:t>
      </w:r>
      <w:r w:rsidR="00A02A0E" w:rsidRPr="002023BB">
        <w:rPr>
          <w:rFonts w:ascii="Arial" w:hAnsi="Arial" w:cs="Arial"/>
          <w:kern w:val="1"/>
          <w:sz w:val="22"/>
          <w:szCs w:val="22"/>
        </w:rPr>
        <w:t>of</w:t>
      </w:r>
      <w:r w:rsidR="00CE5410" w:rsidRPr="002023BB">
        <w:rPr>
          <w:rFonts w:ascii="Arial" w:hAnsi="Arial" w:cs="Arial"/>
          <w:kern w:val="1"/>
          <w:sz w:val="22"/>
          <w:szCs w:val="22"/>
        </w:rPr>
        <w:t xml:space="preserve"> </w:t>
      </w:r>
      <w:r w:rsidR="00C519F4" w:rsidRPr="002023BB">
        <w:rPr>
          <w:rFonts w:ascii="Arial" w:hAnsi="Arial" w:cs="Arial"/>
          <w:kern w:val="1"/>
          <w:sz w:val="22"/>
          <w:szCs w:val="22"/>
        </w:rPr>
        <w:t>transnationalism</w:t>
      </w:r>
      <w:r w:rsidR="00CE5410" w:rsidRPr="002023BB">
        <w:rPr>
          <w:rFonts w:ascii="Arial" w:hAnsi="Arial" w:cs="Arial"/>
          <w:kern w:val="1"/>
          <w:sz w:val="22"/>
          <w:szCs w:val="22"/>
        </w:rPr>
        <w:t xml:space="preserve"> (Chan, 2017). </w:t>
      </w:r>
    </w:p>
    <w:p w14:paraId="39C8A516" w14:textId="77777777" w:rsidR="00C519F4" w:rsidRPr="002023BB" w:rsidRDefault="00C519F4" w:rsidP="00C519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49BD09F1" w14:textId="77777777" w:rsidR="00CE5410" w:rsidRPr="002023BB" w:rsidRDefault="00CE5410" w:rsidP="00CE5410">
      <w:pPr>
        <w:autoSpaceDE w:val="0"/>
        <w:autoSpaceDN w:val="0"/>
        <w:adjustRightInd w:val="0"/>
        <w:ind w:left="720"/>
        <w:rPr>
          <w:rFonts w:ascii="Arial" w:hAnsi="Arial" w:cs="Arial"/>
          <w:kern w:val="1"/>
          <w:sz w:val="22"/>
          <w:szCs w:val="22"/>
        </w:rPr>
      </w:pPr>
    </w:p>
    <w:p w14:paraId="74333FE9" w14:textId="4604130B"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2"/>
          <w:szCs w:val="22"/>
        </w:rPr>
      </w:pPr>
      <w:r w:rsidRPr="002023BB">
        <w:rPr>
          <w:rFonts w:ascii="Arial" w:hAnsi="Arial" w:cs="Arial"/>
          <w:b/>
          <w:bCs/>
          <w:i/>
          <w:iCs/>
          <w:kern w:val="1"/>
          <w:sz w:val="22"/>
          <w:szCs w:val="22"/>
        </w:rPr>
        <w:t xml:space="preserve">2.2. Contemporary Transnational Education in the Nigerian Diaspora in Context </w:t>
      </w:r>
    </w:p>
    <w:p w14:paraId="6D27B3EB"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05A2DD8E" w14:textId="4A8E91D2" w:rsidR="00C835E1" w:rsidRPr="002023BB" w:rsidRDefault="00C519F4" w:rsidP="00C835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sz w:val="22"/>
          <w:szCs w:val="22"/>
          <w:lang w:eastAsia="en-GB"/>
        </w:rPr>
      </w:pPr>
      <w:r w:rsidRPr="002023BB">
        <w:rPr>
          <w:rFonts w:ascii="Arial" w:hAnsi="Arial" w:cs="Arial"/>
          <w:kern w:val="1"/>
          <w:sz w:val="22"/>
          <w:szCs w:val="22"/>
        </w:rPr>
        <w:t>It is impossible to properly understand the</w:t>
      </w:r>
      <w:r w:rsidR="00D66BEB" w:rsidRPr="002023BB">
        <w:rPr>
          <w:rFonts w:ascii="Arial" w:hAnsi="Arial" w:cs="Arial"/>
          <w:kern w:val="1"/>
          <w:sz w:val="22"/>
          <w:szCs w:val="22"/>
        </w:rPr>
        <w:t xml:space="preserve"> </w:t>
      </w:r>
      <w:r w:rsidRPr="002023BB">
        <w:rPr>
          <w:rFonts w:ascii="Arial" w:hAnsi="Arial" w:cs="Arial"/>
          <w:kern w:val="1"/>
          <w:sz w:val="22"/>
          <w:szCs w:val="22"/>
        </w:rPr>
        <w:t>c</w:t>
      </w:r>
      <w:r w:rsidR="001B41B5" w:rsidRPr="002023BB">
        <w:rPr>
          <w:rFonts w:ascii="Arial" w:hAnsi="Arial" w:cs="Arial"/>
          <w:kern w:val="1"/>
          <w:sz w:val="22"/>
          <w:szCs w:val="22"/>
        </w:rPr>
        <w:t>ontemporary</w:t>
      </w:r>
      <w:r w:rsidRPr="002023BB">
        <w:rPr>
          <w:rFonts w:ascii="Arial" w:hAnsi="Arial" w:cs="Arial"/>
          <w:kern w:val="1"/>
          <w:sz w:val="22"/>
          <w:szCs w:val="22"/>
        </w:rPr>
        <w:t xml:space="preserve"> transnational dynamics around education</w:t>
      </w:r>
      <w:r w:rsidR="001B41B5" w:rsidRPr="002023BB">
        <w:rPr>
          <w:rFonts w:ascii="Arial" w:hAnsi="Arial" w:cs="Arial"/>
          <w:kern w:val="1"/>
          <w:sz w:val="22"/>
          <w:szCs w:val="22"/>
        </w:rPr>
        <w:t xml:space="preserve"> in Lagos</w:t>
      </w:r>
      <w:r w:rsidRPr="002023BB">
        <w:rPr>
          <w:rFonts w:ascii="Arial" w:hAnsi="Arial" w:cs="Arial"/>
          <w:kern w:val="1"/>
          <w:sz w:val="22"/>
          <w:szCs w:val="22"/>
        </w:rPr>
        <w:t xml:space="preserve"> without</w:t>
      </w:r>
      <w:r w:rsidR="00A538AF" w:rsidRPr="002023BB">
        <w:rPr>
          <w:rFonts w:ascii="Arial" w:hAnsi="Arial" w:cs="Arial"/>
          <w:kern w:val="1"/>
          <w:sz w:val="22"/>
          <w:szCs w:val="22"/>
        </w:rPr>
        <w:t xml:space="preserve"> histori</w:t>
      </w:r>
      <w:r w:rsidRPr="002023BB">
        <w:rPr>
          <w:rFonts w:ascii="Arial" w:hAnsi="Arial" w:cs="Arial"/>
          <w:kern w:val="1"/>
          <w:sz w:val="22"/>
          <w:szCs w:val="22"/>
        </w:rPr>
        <w:t>cal context</w:t>
      </w:r>
      <w:r w:rsidR="00A538AF" w:rsidRPr="002023BB">
        <w:rPr>
          <w:rFonts w:ascii="Arial" w:hAnsi="Arial" w:cs="Arial"/>
          <w:kern w:val="1"/>
          <w:sz w:val="22"/>
          <w:szCs w:val="22"/>
        </w:rPr>
        <w:t>.</w:t>
      </w:r>
      <w:r w:rsidR="00D66BEB" w:rsidRPr="002023BB">
        <w:rPr>
          <w:rFonts w:ascii="Arial" w:hAnsi="Arial" w:cs="Arial"/>
          <w:kern w:val="1"/>
          <w:sz w:val="22"/>
          <w:szCs w:val="22"/>
        </w:rPr>
        <w:t xml:space="preserve"> </w:t>
      </w:r>
      <w:r w:rsidR="00A538AF" w:rsidRPr="002023BB">
        <w:rPr>
          <w:rFonts w:ascii="Arial" w:hAnsi="Arial" w:cs="Arial"/>
          <w:kern w:val="1"/>
          <w:sz w:val="22"/>
          <w:szCs w:val="22"/>
        </w:rPr>
        <w:t>W</w:t>
      </w:r>
      <w:r w:rsidR="00CE5410" w:rsidRPr="002023BB">
        <w:rPr>
          <w:rFonts w:ascii="Arial" w:hAnsi="Arial" w:cs="Arial"/>
          <w:sz w:val="22"/>
          <w:szCs w:val="22"/>
        </w:rPr>
        <w:t xml:space="preserve">estern education in southwest Nigeria </w:t>
      </w:r>
      <w:r w:rsidR="00A538AF" w:rsidRPr="002023BB">
        <w:rPr>
          <w:rFonts w:ascii="Arial" w:hAnsi="Arial" w:cs="Arial"/>
          <w:sz w:val="22"/>
          <w:szCs w:val="22"/>
        </w:rPr>
        <w:t xml:space="preserve">was introduced </w:t>
      </w:r>
      <w:r w:rsidR="00CE5410" w:rsidRPr="002023BB">
        <w:rPr>
          <w:rFonts w:ascii="Arial" w:hAnsi="Arial" w:cs="Arial"/>
          <w:sz w:val="22"/>
          <w:szCs w:val="22"/>
        </w:rPr>
        <w:t>via Christian missions in the 18</w:t>
      </w:r>
      <w:r w:rsidR="00C835E1" w:rsidRPr="002023BB">
        <w:rPr>
          <w:rFonts w:ascii="Arial" w:hAnsi="Arial" w:cs="Arial"/>
          <w:sz w:val="22"/>
          <w:szCs w:val="22"/>
        </w:rPr>
        <w:t>3</w:t>
      </w:r>
      <w:r w:rsidR="00CE5410" w:rsidRPr="002023BB">
        <w:rPr>
          <w:rFonts w:ascii="Arial" w:hAnsi="Arial" w:cs="Arial"/>
          <w:sz w:val="22"/>
          <w:szCs w:val="22"/>
        </w:rPr>
        <w:t xml:space="preserve">0s, </w:t>
      </w:r>
      <w:r w:rsidR="00C835E1" w:rsidRPr="002023BB">
        <w:rPr>
          <w:rFonts w:ascii="Arial" w:hAnsi="Arial" w:cs="Arial"/>
          <w:sz w:val="22"/>
          <w:szCs w:val="22"/>
        </w:rPr>
        <w:t>alongside</w:t>
      </w:r>
      <w:r w:rsidR="00CE5410" w:rsidRPr="002023BB">
        <w:rPr>
          <w:rFonts w:ascii="Arial" w:hAnsi="Arial" w:cs="Arial"/>
          <w:sz w:val="22"/>
          <w:szCs w:val="22"/>
        </w:rPr>
        <w:t xml:space="preserve"> the violent British expansionism which </w:t>
      </w:r>
      <w:r w:rsidR="00CE5410" w:rsidRPr="002023BB">
        <w:rPr>
          <w:rFonts w:ascii="Arial" w:hAnsi="Arial" w:cs="Arial"/>
          <w:sz w:val="22"/>
          <w:szCs w:val="22"/>
        </w:rPr>
        <w:lastRenderedPageBreak/>
        <w:t xml:space="preserve">led to </w:t>
      </w:r>
      <w:r w:rsidR="00C835E1" w:rsidRPr="002023BB">
        <w:rPr>
          <w:rFonts w:ascii="Arial" w:hAnsi="Arial" w:cs="Arial"/>
          <w:sz w:val="22"/>
          <w:szCs w:val="22"/>
        </w:rPr>
        <w:t xml:space="preserve">the annexation of </w:t>
      </w:r>
      <w:r w:rsidR="00CE5410" w:rsidRPr="002023BB">
        <w:rPr>
          <w:rFonts w:ascii="Arial" w:hAnsi="Arial" w:cs="Arial"/>
          <w:sz w:val="22"/>
          <w:szCs w:val="22"/>
        </w:rPr>
        <w:t>Lagos in 186</w:t>
      </w:r>
      <w:r w:rsidRPr="002023BB">
        <w:rPr>
          <w:rFonts w:ascii="Arial" w:hAnsi="Arial" w:cs="Arial"/>
          <w:sz w:val="22"/>
          <w:szCs w:val="22"/>
        </w:rPr>
        <w:t>1</w:t>
      </w:r>
      <w:r w:rsidR="00C835E1" w:rsidRPr="002023BB">
        <w:rPr>
          <w:rFonts w:ascii="Arial" w:hAnsi="Arial" w:cs="Arial"/>
          <w:sz w:val="22"/>
          <w:szCs w:val="22"/>
        </w:rPr>
        <w:t>, and remained driven by the missions</w:t>
      </w:r>
      <w:r w:rsidRPr="002023BB">
        <w:rPr>
          <w:rFonts w:ascii="Arial" w:hAnsi="Arial" w:cs="Arial"/>
          <w:sz w:val="22"/>
          <w:szCs w:val="22"/>
        </w:rPr>
        <w:t xml:space="preserve"> for a long time;</w:t>
      </w:r>
      <w:r w:rsidR="00C835E1" w:rsidRPr="002023BB">
        <w:rPr>
          <w:rFonts w:ascii="Arial" w:hAnsi="Arial" w:cs="Arial"/>
          <w:sz w:val="22"/>
          <w:szCs w:val="22"/>
        </w:rPr>
        <w:t xml:space="preserve"> t</w:t>
      </w:r>
      <w:r w:rsidR="00CE5410" w:rsidRPr="002023BB">
        <w:rPr>
          <w:rFonts w:ascii="Arial" w:hAnsi="Arial" w:cs="Arial"/>
          <w:sz w:val="22"/>
          <w:szCs w:val="22"/>
        </w:rPr>
        <w:t>he colonial administration</w:t>
      </w:r>
      <w:r w:rsidRPr="002023BB">
        <w:rPr>
          <w:rFonts w:ascii="Arial" w:hAnsi="Arial" w:cs="Arial"/>
          <w:sz w:val="22"/>
          <w:szCs w:val="22"/>
        </w:rPr>
        <w:t xml:space="preserve"> initiating</w:t>
      </w:r>
      <w:r w:rsidR="00A538AF" w:rsidRPr="002023BB">
        <w:rPr>
          <w:rFonts w:ascii="Arial" w:hAnsi="Arial" w:cs="Arial"/>
          <w:sz w:val="22"/>
          <w:szCs w:val="22"/>
        </w:rPr>
        <w:t xml:space="preserve"> co-financing and</w:t>
      </w:r>
      <w:r w:rsidR="00CE5410" w:rsidRPr="002023BB">
        <w:rPr>
          <w:rFonts w:ascii="Arial" w:hAnsi="Arial" w:cs="Arial"/>
          <w:sz w:val="22"/>
          <w:szCs w:val="22"/>
        </w:rPr>
        <w:t xml:space="preserve"> over</w:t>
      </w:r>
      <w:r w:rsidR="00A538AF" w:rsidRPr="002023BB">
        <w:rPr>
          <w:rFonts w:ascii="Arial" w:hAnsi="Arial" w:cs="Arial"/>
          <w:sz w:val="22"/>
          <w:szCs w:val="22"/>
        </w:rPr>
        <w:t>s</w:t>
      </w:r>
      <w:r w:rsidR="00C835E1" w:rsidRPr="002023BB">
        <w:rPr>
          <w:rFonts w:ascii="Arial" w:hAnsi="Arial" w:cs="Arial"/>
          <w:sz w:val="22"/>
          <w:szCs w:val="22"/>
        </w:rPr>
        <w:t>ight</w:t>
      </w:r>
      <w:r w:rsidR="00A538AF" w:rsidRPr="002023BB">
        <w:rPr>
          <w:rFonts w:ascii="Arial" w:hAnsi="Arial" w:cs="Arial"/>
          <w:sz w:val="22"/>
          <w:szCs w:val="22"/>
        </w:rPr>
        <w:t xml:space="preserve"> </w:t>
      </w:r>
      <w:r w:rsidR="00CE5410" w:rsidRPr="002023BB">
        <w:rPr>
          <w:rFonts w:ascii="Arial" w:hAnsi="Arial" w:cs="Arial"/>
          <w:sz w:val="22"/>
          <w:szCs w:val="22"/>
        </w:rPr>
        <w:t>in the 1880s</w:t>
      </w:r>
      <w:r w:rsidRPr="002023BB">
        <w:rPr>
          <w:rFonts w:ascii="Arial" w:hAnsi="Arial" w:cs="Arial"/>
          <w:sz w:val="22"/>
          <w:szCs w:val="22"/>
        </w:rPr>
        <w:t>,</w:t>
      </w:r>
      <w:r w:rsidR="00CE5410" w:rsidRPr="002023BB">
        <w:rPr>
          <w:rFonts w:ascii="Arial" w:hAnsi="Arial" w:cs="Arial"/>
          <w:sz w:val="22"/>
          <w:szCs w:val="22"/>
        </w:rPr>
        <w:t xml:space="preserve"> and direct provision in the twentieth centur</w:t>
      </w:r>
      <w:r w:rsidR="00C835E1" w:rsidRPr="002023BB">
        <w:rPr>
          <w:rFonts w:ascii="Arial" w:hAnsi="Arial" w:cs="Arial"/>
          <w:sz w:val="22"/>
          <w:szCs w:val="22"/>
        </w:rPr>
        <w:t>y</w:t>
      </w:r>
      <w:r w:rsidR="00B46755" w:rsidRPr="002023BB">
        <w:rPr>
          <w:rFonts w:ascii="Arial" w:hAnsi="Arial" w:cs="Arial"/>
          <w:sz w:val="22"/>
          <w:szCs w:val="22"/>
        </w:rPr>
        <w:t xml:space="preserve"> </w:t>
      </w:r>
      <w:r w:rsidR="00CE5410" w:rsidRPr="002023BB">
        <w:rPr>
          <w:rFonts w:ascii="Arial" w:hAnsi="Arial" w:cs="Arial"/>
          <w:sz w:val="22"/>
          <w:szCs w:val="22"/>
        </w:rPr>
        <w:t>(</w:t>
      </w:r>
      <w:proofErr w:type="spellStart"/>
      <w:r w:rsidR="00C835E1" w:rsidRPr="002023BB">
        <w:rPr>
          <w:rFonts w:ascii="Arial" w:hAnsi="Arial" w:cs="Arial"/>
          <w:sz w:val="22"/>
          <w:szCs w:val="22"/>
        </w:rPr>
        <w:t>Olutayo</w:t>
      </w:r>
      <w:proofErr w:type="spellEnd"/>
      <w:r w:rsidR="00C835E1" w:rsidRPr="002023BB">
        <w:rPr>
          <w:rFonts w:ascii="Arial" w:hAnsi="Arial" w:cs="Arial"/>
          <w:sz w:val="22"/>
          <w:szCs w:val="22"/>
        </w:rPr>
        <w:t>, 2017</w:t>
      </w:r>
      <w:r w:rsidR="00CE5410" w:rsidRPr="002023BB">
        <w:rPr>
          <w:rFonts w:ascii="Arial" w:hAnsi="Arial" w:cs="Arial"/>
          <w:sz w:val="22"/>
          <w:szCs w:val="22"/>
        </w:rPr>
        <w:t xml:space="preserve">). </w:t>
      </w:r>
      <w:r w:rsidR="00C835E1" w:rsidRPr="002023BB">
        <w:rPr>
          <w:rFonts w:ascii="Arial" w:hAnsi="Arial" w:cs="Arial"/>
          <w:sz w:val="22"/>
          <w:szCs w:val="22"/>
        </w:rPr>
        <w:t xml:space="preserve">The </w:t>
      </w:r>
      <w:r w:rsidRPr="002023BB">
        <w:rPr>
          <w:rFonts w:ascii="Arial" w:hAnsi="Arial" w:cs="Arial"/>
          <w:sz w:val="22"/>
          <w:szCs w:val="22"/>
        </w:rPr>
        <w:t xml:space="preserve">spread of </w:t>
      </w:r>
      <w:r w:rsidR="00C835E1" w:rsidRPr="002023BB">
        <w:rPr>
          <w:rFonts w:ascii="Arial" w:hAnsi="Arial" w:cs="Arial"/>
          <w:sz w:val="22"/>
          <w:szCs w:val="22"/>
        </w:rPr>
        <w:t>western educati</w:t>
      </w:r>
      <w:r w:rsidRPr="002023BB">
        <w:rPr>
          <w:rFonts w:ascii="Arial" w:hAnsi="Arial" w:cs="Arial"/>
          <w:sz w:val="22"/>
          <w:szCs w:val="22"/>
        </w:rPr>
        <w:t>on</w:t>
      </w:r>
      <w:r w:rsidR="00C835E1" w:rsidRPr="002023BB">
        <w:rPr>
          <w:rFonts w:ascii="Arial" w:hAnsi="Arial" w:cs="Arial"/>
          <w:sz w:val="22"/>
          <w:szCs w:val="22"/>
        </w:rPr>
        <w:t xml:space="preserve"> in Yorubaland was also influenced by the return of formerly enslaved people from Sierra Leone, Brazil and Cuba, who</w:t>
      </w:r>
      <w:r w:rsidRPr="002023BB">
        <w:rPr>
          <w:rFonts w:ascii="Arial" w:hAnsi="Arial" w:cs="Arial"/>
          <w:sz w:val="22"/>
          <w:szCs w:val="22"/>
        </w:rPr>
        <w:t>, already exposed to Christianity and schooling,</w:t>
      </w:r>
      <w:r w:rsidR="00C835E1" w:rsidRPr="002023BB">
        <w:rPr>
          <w:rFonts w:ascii="Arial" w:hAnsi="Arial" w:cs="Arial"/>
          <w:sz w:val="22"/>
          <w:szCs w:val="22"/>
        </w:rPr>
        <w:t xml:space="preserve"> formed a</w:t>
      </w:r>
      <w:r w:rsidRPr="002023BB">
        <w:rPr>
          <w:rFonts w:ascii="Arial" w:hAnsi="Arial" w:cs="Arial"/>
          <w:sz w:val="22"/>
          <w:szCs w:val="22"/>
        </w:rPr>
        <w:t>n early</w:t>
      </w:r>
      <w:r w:rsidR="00C835E1" w:rsidRPr="002023BB">
        <w:rPr>
          <w:rFonts w:ascii="Arial" w:hAnsi="Arial" w:cs="Arial"/>
          <w:sz w:val="22"/>
          <w:szCs w:val="22"/>
        </w:rPr>
        <w:t xml:space="preserve"> political and intellectual elite</w:t>
      </w:r>
      <w:r w:rsidRPr="002023BB">
        <w:rPr>
          <w:rFonts w:ascii="Arial" w:hAnsi="Arial" w:cs="Arial"/>
          <w:sz w:val="22"/>
          <w:szCs w:val="22"/>
        </w:rPr>
        <w:t>. W</w:t>
      </w:r>
      <w:r w:rsidR="00C835E1" w:rsidRPr="002023BB">
        <w:rPr>
          <w:rFonts w:ascii="Arial" w:hAnsi="Arial" w:cs="Arial"/>
          <w:sz w:val="22"/>
          <w:szCs w:val="22"/>
        </w:rPr>
        <w:t xml:space="preserve">estern education </w:t>
      </w:r>
      <w:r w:rsidRPr="002023BB">
        <w:rPr>
          <w:rFonts w:ascii="Arial" w:hAnsi="Arial" w:cs="Arial"/>
          <w:sz w:val="22"/>
          <w:szCs w:val="22"/>
        </w:rPr>
        <w:t xml:space="preserve">was embraced in Yorubaland </w:t>
      </w:r>
      <w:r w:rsidR="00C835E1" w:rsidRPr="002023BB">
        <w:rPr>
          <w:rFonts w:ascii="Arial" w:hAnsi="Arial" w:cs="Arial"/>
          <w:sz w:val="22"/>
          <w:szCs w:val="22"/>
        </w:rPr>
        <w:t>as a passport into the colonial administration and commerce</w:t>
      </w:r>
      <w:r w:rsidRPr="002023BB">
        <w:rPr>
          <w:rFonts w:ascii="Arial" w:hAnsi="Arial" w:cs="Arial"/>
          <w:sz w:val="22"/>
          <w:szCs w:val="22"/>
        </w:rPr>
        <w:t xml:space="preserve">, and at the turn of the century Nigerian demands for higher quality educational institutions were met with resistance from colonial powers who saw this as a political danger </w:t>
      </w:r>
      <w:r w:rsidR="00C835E1" w:rsidRPr="002023BB">
        <w:rPr>
          <w:rFonts w:ascii="Arial" w:hAnsi="Arial" w:cs="Arial"/>
          <w:sz w:val="22"/>
          <w:szCs w:val="22"/>
        </w:rPr>
        <w:t>(</w:t>
      </w:r>
      <w:proofErr w:type="spellStart"/>
      <w:r w:rsidR="00C835E1" w:rsidRPr="002023BB">
        <w:rPr>
          <w:rFonts w:ascii="Arial" w:hAnsi="Arial" w:cs="Arial"/>
          <w:sz w:val="22"/>
          <w:szCs w:val="22"/>
        </w:rPr>
        <w:t>Ogunlade</w:t>
      </w:r>
      <w:proofErr w:type="spellEnd"/>
      <w:r w:rsidR="00C835E1" w:rsidRPr="002023BB">
        <w:rPr>
          <w:rFonts w:ascii="Arial" w:hAnsi="Arial" w:cs="Arial"/>
          <w:sz w:val="22"/>
          <w:szCs w:val="22"/>
        </w:rPr>
        <w:t>, 1974). From the 1930s-50s educational provision</w:t>
      </w:r>
      <w:r w:rsidRPr="002023BB">
        <w:rPr>
          <w:rFonts w:ascii="Arial" w:hAnsi="Arial" w:cs="Arial"/>
          <w:sz w:val="22"/>
          <w:szCs w:val="22"/>
        </w:rPr>
        <w:t xml:space="preserve"> greatly</w:t>
      </w:r>
      <w:r w:rsidR="00C835E1" w:rsidRPr="002023BB">
        <w:rPr>
          <w:rFonts w:ascii="Arial" w:hAnsi="Arial" w:cs="Arial"/>
          <w:sz w:val="22"/>
          <w:szCs w:val="22"/>
        </w:rPr>
        <w:t xml:space="preserve"> increased</w:t>
      </w:r>
      <w:r w:rsidRPr="002023BB">
        <w:rPr>
          <w:rFonts w:ascii="Arial" w:hAnsi="Arial" w:cs="Arial"/>
          <w:sz w:val="22"/>
          <w:szCs w:val="22"/>
        </w:rPr>
        <w:t>,</w:t>
      </w:r>
      <w:r w:rsidR="00C835E1" w:rsidRPr="002023BB">
        <w:rPr>
          <w:rFonts w:ascii="Arial" w:hAnsi="Arial" w:cs="Arial"/>
          <w:sz w:val="22"/>
          <w:szCs w:val="22"/>
        </w:rPr>
        <w:t xml:space="preserve"> out of</w:t>
      </w:r>
      <w:r w:rsidRPr="002023BB">
        <w:rPr>
          <w:rFonts w:ascii="Arial" w:hAnsi="Arial" w:cs="Arial"/>
          <w:sz w:val="22"/>
          <w:szCs w:val="22"/>
        </w:rPr>
        <w:t xml:space="preserve"> shifts in the colonial policies but also the</w:t>
      </w:r>
      <w:r w:rsidR="00C835E1" w:rsidRPr="002023BB">
        <w:rPr>
          <w:rFonts w:ascii="Arial" w:hAnsi="Arial" w:cs="Arial"/>
          <w:sz w:val="22"/>
          <w:szCs w:val="22"/>
        </w:rPr>
        <w:t xml:space="preserve"> huge efforts of indigenous leadership</w:t>
      </w:r>
      <w:r w:rsidRPr="002023BB">
        <w:rPr>
          <w:rFonts w:ascii="Arial" w:hAnsi="Arial" w:cs="Arial"/>
          <w:sz w:val="22"/>
          <w:szCs w:val="22"/>
        </w:rPr>
        <w:t>, and</w:t>
      </w:r>
      <w:r w:rsidR="00C835E1" w:rsidRPr="002023BB">
        <w:rPr>
          <w:rFonts w:ascii="Arial" w:hAnsi="Arial" w:cs="Arial"/>
          <w:sz w:val="22"/>
          <w:szCs w:val="22"/>
        </w:rPr>
        <w:t xml:space="preserve"> </w:t>
      </w:r>
      <w:r w:rsidR="00C835E1" w:rsidRPr="002023BB">
        <w:rPr>
          <w:rFonts w:ascii="Arial" w:eastAsia="Times New Roman" w:hAnsi="Arial" w:cs="Arial"/>
          <w:sz w:val="22"/>
          <w:szCs w:val="22"/>
          <w:lang w:eastAsia="en-GB"/>
        </w:rPr>
        <w:t xml:space="preserve">in the 1950s the western regional government was the first to institute free primary education (Usman and </w:t>
      </w:r>
      <w:proofErr w:type="spellStart"/>
      <w:r w:rsidR="00C835E1" w:rsidRPr="002023BB">
        <w:rPr>
          <w:rFonts w:ascii="Arial" w:eastAsia="Times New Roman" w:hAnsi="Arial" w:cs="Arial"/>
          <w:sz w:val="22"/>
          <w:szCs w:val="22"/>
          <w:lang w:eastAsia="en-GB"/>
        </w:rPr>
        <w:t>Falola</w:t>
      </w:r>
      <w:proofErr w:type="spellEnd"/>
      <w:r w:rsidR="00C835E1" w:rsidRPr="002023BB">
        <w:rPr>
          <w:rFonts w:ascii="Arial" w:eastAsia="Times New Roman" w:hAnsi="Arial" w:cs="Arial"/>
          <w:sz w:val="22"/>
          <w:szCs w:val="22"/>
          <w:lang w:eastAsia="en-GB"/>
        </w:rPr>
        <w:t xml:space="preserve">, 2019). </w:t>
      </w:r>
      <w:r w:rsidRPr="002023BB">
        <w:rPr>
          <w:rFonts w:ascii="Arial" w:eastAsia="Times New Roman" w:hAnsi="Arial" w:cs="Arial"/>
          <w:sz w:val="22"/>
          <w:szCs w:val="22"/>
          <w:lang w:eastAsia="en-GB"/>
        </w:rPr>
        <w:t>Schooling</w:t>
      </w:r>
      <w:r w:rsidR="00C835E1" w:rsidRPr="002023BB">
        <w:rPr>
          <w:rFonts w:ascii="Arial" w:eastAsia="Times New Roman" w:hAnsi="Arial" w:cs="Arial"/>
          <w:sz w:val="22"/>
          <w:szCs w:val="22"/>
          <w:lang w:eastAsia="en-GB"/>
        </w:rPr>
        <w:t xml:space="preserve"> in Lagos is</w:t>
      </w:r>
      <w:r w:rsidRPr="002023BB">
        <w:rPr>
          <w:rFonts w:ascii="Arial" w:eastAsia="Times New Roman" w:hAnsi="Arial" w:cs="Arial"/>
          <w:sz w:val="22"/>
          <w:szCs w:val="22"/>
          <w:lang w:eastAsia="en-GB"/>
        </w:rPr>
        <w:t xml:space="preserve"> thus</w:t>
      </w:r>
      <w:r w:rsidR="00C835E1" w:rsidRPr="002023BB">
        <w:rPr>
          <w:rFonts w:ascii="Arial" w:eastAsia="Times New Roman" w:hAnsi="Arial" w:cs="Arial"/>
          <w:sz w:val="22"/>
          <w:szCs w:val="22"/>
          <w:lang w:eastAsia="en-GB"/>
        </w:rPr>
        <w:t xml:space="preserve"> at its very foundation a product of transnationalism – with its origins in colonial </w:t>
      </w:r>
      <w:r w:rsidR="003F5015" w:rsidRPr="002023BB">
        <w:rPr>
          <w:rFonts w:ascii="Arial" w:eastAsia="Times New Roman" w:hAnsi="Arial" w:cs="Arial"/>
          <w:sz w:val="22"/>
          <w:szCs w:val="22"/>
          <w:lang w:eastAsia="en-GB"/>
        </w:rPr>
        <w:t>domination</w:t>
      </w:r>
      <w:r w:rsidR="00C835E1" w:rsidRPr="002023BB">
        <w:rPr>
          <w:rFonts w:ascii="Arial" w:eastAsia="Times New Roman" w:hAnsi="Arial" w:cs="Arial"/>
          <w:sz w:val="22"/>
          <w:szCs w:val="22"/>
          <w:lang w:eastAsia="en-GB"/>
        </w:rPr>
        <w:t xml:space="preserve">, but also something that </w:t>
      </w:r>
      <w:r w:rsidR="003F5015" w:rsidRPr="002023BB">
        <w:rPr>
          <w:rFonts w:ascii="Arial" w:eastAsia="Times New Roman" w:hAnsi="Arial" w:cs="Arial"/>
          <w:sz w:val="22"/>
          <w:szCs w:val="22"/>
          <w:lang w:eastAsia="en-GB"/>
        </w:rPr>
        <w:t>became</w:t>
      </w:r>
      <w:r w:rsidR="00C835E1" w:rsidRPr="002023BB">
        <w:rPr>
          <w:rFonts w:ascii="Arial" w:eastAsia="Times New Roman" w:hAnsi="Arial" w:cs="Arial"/>
          <w:sz w:val="22"/>
          <w:szCs w:val="22"/>
          <w:lang w:eastAsia="en-GB"/>
        </w:rPr>
        <w:t xml:space="preserve"> fundamental to Yoruba and Nigerian efforts at self-determination. </w:t>
      </w:r>
    </w:p>
    <w:p w14:paraId="0C1149C0" w14:textId="77777777" w:rsidR="00C835E1" w:rsidRPr="002023BB" w:rsidRDefault="00C835E1" w:rsidP="00C835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lang w:eastAsia="en-GB"/>
        </w:rPr>
      </w:pPr>
    </w:p>
    <w:p w14:paraId="5FC5AC71" w14:textId="4F8E21CA" w:rsidR="00CE5410" w:rsidRPr="002023BB" w:rsidRDefault="003F5015" w:rsidP="00C835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2023BB">
        <w:rPr>
          <w:rFonts w:ascii="Arial" w:hAnsi="Arial" w:cs="Arial"/>
          <w:sz w:val="22"/>
          <w:szCs w:val="22"/>
        </w:rPr>
        <w:t>S</w:t>
      </w:r>
      <w:r w:rsidR="00C835E1" w:rsidRPr="002023BB">
        <w:rPr>
          <w:rFonts w:ascii="Arial" w:hAnsi="Arial" w:cs="Arial"/>
          <w:sz w:val="22"/>
          <w:szCs w:val="22"/>
        </w:rPr>
        <w:t>ince independence, political and economic instability and the rapid yet underfunded expansion of provision has weakened public education. Currently Nigeria faces large regional inequalities in enrolment and literacy, and public schools beset by infrastructural issues, poor student-teacher ratios, and inconsistent standards (</w:t>
      </w:r>
      <w:proofErr w:type="spellStart"/>
      <w:r w:rsidR="00C835E1" w:rsidRPr="002023BB">
        <w:rPr>
          <w:rFonts w:ascii="Arial" w:hAnsi="Arial" w:cs="Arial"/>
          <w:sz w:val="22"/>
          <w:szCs w:val="22"/>
        </w:rPr>
        <w:t>Ogunsanya</w:t>
      </w:r>
      <w:proofErr w:type="spellEnd"/>
      <w:r w:rsidR="00C835E1" w:rsidRPr="002023BB">
        <w:rPr>
          <w:rFonts w:ascii="Arial" w:hAnsi="Arial" w:cs="Arial"/>
          <w:sz w:val="22"/>
          <w:szCs w:val="22"/>
        </w:rPr>
        <w:t xml:space="preserve"> and Thomas, 2004). </w:t>
      </w:r>
      <w:r w:rsidR="00CE5410" w:rsidRPr="002023BB">
        <w:rPr>
          <w:rFonts w:ascii="Arial" w:hAnsi="Arial" w:cs="Arial"/>
          <w:sz w:val="22"/>
          <w:szCs w:val="22"/>
        </w:rPr>
        <w:t>In this context, there has been</w:t>
      </w:r>
      <w:r w:rsidR="00A266FD" w:rsidRPr="002023BB">
        <w:rPr>
          <w:rFonts w:ascii="Arial" w:hAnsi="Arial" w:cs="Arial"/>
          <w:sz w:val="22"/>
          <w:szCs w:val="22"/>
        </w:rPr>
        <w:t xml:space="preserve"> rapid</w:t>
      </w:r>
      <w:r w:rsidR="00554399" w:rsidRPr="002023BB">
        <w:rPr>
          <w:rFonts w:ascii="Arial" w:hAnsi="Arial" w:cs="Arial"/>
          <w:sz w:val="22"/>
          <w:szCs w:val="22"/>
        </w:rPr>
        <w:t xml:space="preserve"> </w:t>
      </w:r>
      <w:r w:rsidR="00CE5410" w:rsidRPr="002023BB">
        <w:rPr>
          <w:rFonts w:ascii="Arial" w:hAnsi="Arial" w:cs="Arial"/>
          <w:sz w:val="22"/>
          <w:szCs w:val="22"/>
        </w:rPr>
        <w:t xml:space="preserve">expansion of private education. This is particularly true in Lagos, </w:t>
      </w:r>
      <w:r w:rsidR="00DD5D1F" w:rsidRPr="002023BB">
        <w:rPr>
          <w:rFonts w:ascii="Arial" w:hAnsi="Arial" w:cs="Arial"/>
          <w:sz w:val="22"/>
          <w:szCs w:val="22"/>
        </w:rPr>
        <w:t>where public capacity cannot keep pace with demographic pressure</w:t>
      </w:r>
      <w:r w:rsidR="00CE5410" w:rsidRPr="002023BB">
        <w:rPr>
          <w:rFonts w:ascii="Arial" w:hAnsi="Arial" w:cs="Arial"/>
          <w:sz w:val="22"/>
          <w:szCs w:val="22"/>
        </w:rPr>
        <w:t>:</w:t>
      </w:r>
      <w:r w:rsidR="00DD5D1F" w:rsidRPr="002023BB">
        <w:rPr>
          <w:rFonts w:ascii="Arial" w:hAnsi="Arial" w:cs="Arial"/>
          <w:sz w:val="22"/>
          <w:szCs w:val="22"/>
        </w:rPr>
        <w:t xml:space="preserve"> the city</w:t>
      </w:r>
      <w:r w:rsidR="00CE5410" w:rsidRPr="002023BB">
        <w:rPr>
          <w:rFonts w:ascii="Arial" w:hAnsi="Arial" w:cs="Arial"/>
          <w:sz w:val="22"/>
          <w:szCs w:val="22"/>
        </w:rPr>
        <w:t xml:space="preserve"> is estimated </w:t>
      </w:r>
      <w:r w:rsidR="00DD5D1F" w:rsidRPr="002023BB">
        <w:rPr>
          <w:rFonts w:ascii="Arial" w:hAnsi="Arial" w:cs="Arial"/>
          <w:sz w:val="22"/>
          <w:szCs w:val="22"/>
        </w:rPr>
        <w:t>to have</w:t>
      </w:r>
      <w:r w:rsidR="00CE5410" w:rsidRPr="002023BB">
        <w:rPr>
          <w:rFonts w:ascii="Arial" w:hAnsi="Arial" w:cs="Arial"/>
          <w:sz w:val="22"/>
          <w:szCs w:val="22"/>
        </w:rPr>
        <w:t xml:space="preserve"> grown from 1.4 million in 1970 to 15-22 million at present. In 2011, a </w:t>
      </w:r>
      <w:r w:rsidR="0050723E" w:rsidRPr="002023BB">
        <w:rPr>
          <w:rFonts w:ascii="Arial" w:hAnsi="Arial" w:cs="Arial"/>
          <w:sz w:val="22"/>
          <w:szCs w:val="22"/>
        </w:rPr>
        <w:t>thorough</w:t>
      </w:r>
      <w:r w:rsidR="008F2558" w:rsidRPr="002023BB">
        <w:rPr>
          <w:rFonts w:ascii="Arial" w:hAnsi="Arial" w:cs="Arial"/>
          <w:sz w:val="22"/>
          <w:szCs w:val="22"/>
        </w:rPr>
        <w:t xml:space="preserve"> </w:t>
      </w:r>
      <w:r w:rsidR="00CE5410" w:rsidRPr="002023BB">
        <w:rPr>
          <w:rFonts w:ascii="Arial" w:hAnsi="Arial" w:cs="Arial"/>
          <w:sz w:val="22"/>
          <w:szCs w:val="22"/>
        </w:rPr>
        <w:t>census found around 12,000 private schools</w:t>
      </w:r>
      <w:r w:rsidR="000E7FC1" w:rsidRPr="002023BB">
        <w:rPr>
          <w:rFonts w:ascii="Arial" w:hAnsi="Arial" w:cs="Arial"/>
          <w:sz w:val="22"/>
          <w:szCs w:val="22"/>
        </w:rPr>
        <w:t xml:space="preserve"> (in total, primary and secondary)</w:t>
      </w:r>
      <w:r w:rsidR="00CE5410" w:rsidRPr="002023BB">
        <w:rPr>
          <w:rFonts w:ascii="Arial" w:hAnsi="Arial" w:cs="Arial"/>
          <w:sz w:val="22"/>
          <w:szCs w:val="22"/>
        </w:rPr>
        <w:t xml:space="preserve"> catering to 57% of Lagos’ enrolled students (</w:t>
      </w:r>
      <w:proofErr w:type="spellStart"/>
      <w:r w:rsidR="00CE5410" w:rsidRPr="002023BB">
        <w:rPr>
          <w:rFonts w:ascii="Arial" w:hAnsi="Arial" w:cs="Arial"/>
          <w:sz w:val="22"/>
          <w:szCs w:val="22"/>
        </w:rPr>
        <w:t>Härmä</w:t>
      </w:r>
      <w:proofErr w:type="spellEnd"/>
      <w:r w:rsidR="00CE5410" w:rsidRPr="002023BB">
        <w:rPr>
          <w:rFonts w:ascii="Arial" w:hAnsi="Arial" w:cs="Arial"/>
          <w:sz w:val="22"/>
          <w:szCs w:val="22"/>
        </w:rPr>
        <w:t>, 2013).</w:t>
      </w:r>
      <w:r w:rsidR="008F2558" w:rsidRPr="002023BB">
        <w:rPr>
          <w:rFonts w:ascii="Arial" w:hAnsi="Arial" w:cs="Arial"/>
          <w:sz w:val="22"/>
          <w:szCs w:val="22"/>
        </w:rPr>
        <w:t xml:space="preserve"> </w:t>
      </w:r>
      <w:r w:rsidR="00CE5410" w:rsidRPr="002023BB">
        <w:rPr>
          <w:rFonts w:ascii="Arial" w:hAnsi="Arial" w:cs="Arial"/>
          <w:sz w:val="22"/>
          <w:szCs w:val="22"/>
        </w:rPr>
        <w:t>‘</w:t>
      </w:r>
      <w:r w:rsidR="008F2558" w:rsidRPr="002023BB">
        <w:rPr>
          <w:rFonts w:ascii="Arial" w:hAnsi="Arial" w:cs="Arial"/>
          <w:sz w:val="22"/>
          <w:szCs w:val="22"/>
        </w:rPr>
        <w:t>P</w:t>
      </w:r>
      <w:r w:rsidR="00CE5410" w:rsidRPr="002023BB">
        <w:rPr>
          <w:rFonts w:ascii="Arial" w:hAnsi="Arial" w:cs="Arial"/>
          <w:sz w:val="22"/>
          <w:szCs w:val="22"/>
        </w:rPr>
        <w:t>rivate’ does not necessarily mean elite - many of the poorest families in Lagos send their children to low-cost private schools</w:t>
      </w:r>
      <w:r w:rsidR="00CE5410" w:rsidRPr="002023BB">
        <w:rPr>
          <w:rFonts w:ascii="Segoe UI Symbol" w:hAnsi="Segoe UI Symbol" w:cs="Segoe UI Symbol"/>
          <w:sz w:val="14"/>
          <w:szCs w:val="14"/>
          <w:vertAlign w:val="superscript"/>
        </w:rPr>
        <w:t>⁠</w:t>
      </w:r>
      <w:r w:rsidR="00CE5410" w:rsidRPr="002023BB">
        <w:rPr>
          <w:rFonts w:ascii="Arial" w:hAnsi="Arial" w:cs="Arial"/>
          <w:sz w:val="22"/>
          <w:szCs w:val="22"/>
        </w:rPr>
        <w:t>,</w:t>
      </w:r>
      <w:r w:rsidR="00A266FD" w:rsidRPr="002023BB">
        <w:rPr>
          <w:rFonts w:ascii="Arial" w:hAnsi="Arial" w:cs="Arial"/>
          <w:sz w:val="22"/>
          <w:szCs w:val="22"/>
        </w:rPr>
        <w:t xml:space="preserve"> often</w:t>
      </w:r>
      <w:r w:rsidR="00CE5410" w:rsidRPr="002023BB">
        <w:rPr>
          <w:rFonts w:ascii="Arial" w:hAnsi="Arial" w:cs="Arial"/>
          <w:sz w:val="22"/>
          <w:szCs w:val="22"/>
        </w:rPr>
        <w:t xml:space="preserve"> unregistered and of dubious quality (</w:t>
      </w:r>
      <w:proofErr w:type="spellStart"/>
      <w:r w:rsidR="00CE5410" w:rsidRPr="002023BB">
        <w:rPr>
          <w:rFonts w:ascii="Arial" w:hAnsi="Arial" w:cs="Arial"/>
          <w:sz w:val="22"/>
          <w:szCs w:val="22"/>
        </w:rPr>
        <w:t>Härmä</w:t>
      </w:r>
      <w:proofErr w:type="spellEnd"/>
      <w:r w:rsidR="00CE5410" w:rsidRPr="002023BB">
        <w:rPr>
          <w:rFonts w:ascii="Arial" w:hAnsi="Arial" w:cs="Arial"/>
          <w:sz w:val="22"/>
          <w:szCs w:val="22"/>
        </w:rPr>
        <w:t>, 2013). Th</w:t>
      </w:r>
      <w:r w:rsidR="00A266FD" w:rsidRPr="002023BB">
        <w:rPr>
          <w:rFonts w:ascii="Arial" w:hAnsi="Arial" w:cs="Arial"/>
          <w:sz w:val="22"/>
          <w:szCs w:val="22"/>
        </w:rPr>
        <w:t>e</w:t>
      </w:r>
      <w:r w:rsidR="00CE5410" w:rsidRPr="002023BB">
        <w:rPr>
          <w:rFonts w:ascii="Arial" w:hAnsi="Arial" w:cs="Arial"/>
          <w:sz w:val="22"/>
          <w:szCs w:val="22"/>
        </w:rPr>
        <w:t xml:space="preserve"> schools in this research are </w:t>
      </w:r>
      <w:r w:rsidR="008F2558" w:rsidRPr="002023BB">
        <w:rPr>
          <w:rFonts w:ascii="Arial" w:hAnsi="Arial" w:cs="Arial"/>
          <w:sz w:val="22"/>
          <w:szCs w:val="22"/>
        </w:rPr>
        <w:t xml:space="preserve">thus </w:t>
      </w:r>
      <w:r w:rsidR="00CE5410" w:rsidRPr="002023BB">
        <w:rPr>
          <w:rFonts w:ascii="Arial" w:hAnsi="Arial" w:cs="Arial"/>
          <w:sz w:val="22"/>
          <w:szCs w:val="22"/>
        </w:rPr>
        <w:t>at the</w:t>
      </w:r>
      <w:r w:rsidR="00DD5D1F" w:rsidRPr="002023BB">
        <w:rPr>
          <w:rFonts w:ascii="Arial" w:hAnsi="Arial" w:cs="Arial"/>
          <w:sz w:val="22"/>
          <w:szCs w:val="22"/>
        </w:rPr>
        <w:t xml:space="preserve"> far</w:t>
      </w:r>
      <w:r w:rsidR="00CE5410" w:rsidRPr="002023BB">
        <w:rPr>
          <w:rFonts w:ascii="Arial" w:hAnsi="Arial" w:cs="Arial"/>
          <w:sz w:val="22"/>
          <w:szCs w:val="22"/>
        </w:rPr>
        <w:t xml:space="preserve"> upper echelons of the private school sector.</w:t>
      </w:r>
      <w:r w:rsidR="00DD5D1F" w:rsidRPr="002023BB">
        <w:rPr>
          <w:rFonts w:ascii="Arial" w:hAnsi="Arial" w:cs="Arial"/>
          <w:sz w:val="22"/>
          <w:szCs w:val="22"/>
        </w:rPr>
        <w:t xml:space="preserve"> Whilst this</w:t>
      </w:r>
      <w:r w:rsidR="00C519F4" w:rsidRPr="002023BB">
        <w:rPr>
          <w:rFonts w:ascii="Arial" w:hAnsi="Arial" w:cs="Arial"/>
          <w:sz w:val="22"/>
          <w:szCs w:val="22"/>
        </w:rPr>
        <w:t xml:space="preserve"> review</w:t>
      </w:r>
      <w:r w:rsidR="00DD5D1F" w:rsidRPr="002023BB">
        <w:rPr>
          <w:rFonts w:ascii="Arial" w:hAnsi="Arial" w:cs="Arial"/>
          <w:sz w:val="22"/>
          <w:szCs w:val="22"/>
        </w:rPr>
        <w:t xml:space="preserve"> cannot fully cover the complexities of h</w:t>
      </w:r>
      <w:r w:rsidR="00CE5410" w:rsidRPr="002023BB">
        <w:rPr>
          <w:rFonts w:ascii="Arial" w:hAnsi="Arial" w:cs="Arial"/>
          <w:sz w:val="22"/>
          <w:szCs w:val="22"/>
        </w:rPr>
        <w:t>igher education</w:t>
      </w:r>
      <w:r w:rsidR="00DD5D1F" w:rsidRPr="002023BB">
        <w:rPr>
          <w:rFonts w:ascii="Arial" w:hAnsi="Arial" w:cs="Arial"/>
          <w:sz w:val="22"/>
          <w:szCs w:val="22"/>
        </w:rPr>
        <w:t xml:space="preserve">, </w:t>
      </w:r>
      <w:r w:rsidR="00CE5410" w:rsidRPr="002023BB">
        <w:rPr>
          <w:rFonts w:ascii="Arial" w:hAnsi="Arial" w:cs="Arial"/>
          <w:sz w:val="22"/>
          <w:szCs w:val="22"/>
        </w:rPr>
        <w:t>enrolment capacity</w:t>
      </w:r>
      <w:r w:rsidR="00DD5D1F" w:rsidRPr="002023BB">
        <w:rPr>
          <w:rFonts w:ascii="Arial" w:hAnsi="Arial" w:cs="Arial"/>
          <w:sz w:val="22"/>
          <w:szCs w:val="22"/>
        </w:rPr>
        <w:t xml:space="preserve"> and</w:t>
      </w:r>
      <w:r w:rsidR="00CE5410" w:rsidRPr="002023BB">
        <w:rPr>
          <w:rFonts w:ascii="Arial" w:hAnsi="Arial" w:cs="Arial"/>
          <w:sz w:val="22"/>
          <w:szCs w:val="22"/>
        </w:rPr>
        <w:t xml:space="preserve"> strikes in public universities, and</w:t>
      </w:r>
      <w:r w:rsidR="00032CD2" w:rsidRPr="002023BB">
        <w:rPr>
          <w:rFonts w:ascii="Arial" w:hAnsi="Arial" w:cs="Arial"/>
          <w:sz w:val="22"/>
          <w:szCs w:val="22"/>
        </w:rPr>
        <w:t xml:space="preserve"> the</w:t>
      </w:r>
      <w:r w:rsidR="008F2558" w:rsidRPr="002023BB">
        <w:rPr>
          <w:rFonts w:ascii="Arial" w:hAnsi="Arial" w:cs="Arial"/>
          <w:sz w:val="22"/>
          <w:szCs w:val="22"/>
        </w:rPr>
        <w:t xml:space="preserve"> </w:t>
      </w:r>
      <w:r w:rsidR="00DD5D1F" w:rsidRPr="002023BB">
        <w:rPr>
          <w:rFonts w:ascii="Arial" w:hAnsi="Arial" w:cs="Arial"/>
          <w:sz w:val="22"/>
          <w:szCs w:val="22"/>
        </w:rPr>
        <w:t>comparatively high cost of</w:t>
      </w:r>
      <w:r w:rsidR="00CE5410" w:rsidRPr="002023BB">
        <w:rPr>
          <w:rFonts w:ascii="Arial" w:hAnsi="Arial" w:cs="Arial"/>
          <w:sz w:val="22"/>
          <w:szCs w:val="22"/>
        </w:rPr>
        <w:t xml:space="preserve"> private universities make migration for higher education</w:t>
      </w:r>
      <w:r w:rsidR="00C519F4" w:rsidRPr="002023BB">
        <w:rPr>
          <w:rFonts w:ascii="Arial" w:hAnsi="Arial" w:cs="Arial"/>
          <w:sz w:val="22"/>
          <w:szCs w:val="22"/>
        </w:rPr>
        <w:t xml:space="preserve"> very</w:t>
      </w:r>
      <w:r w:rsidR="00CE5410" w:rsidRPr="002023BB">
        <w:rPr>
          <w:rFonts w:ascii="Arial" w:hAnsi="Arial" w:cs="Arial"/>
          <w:sz w:val="22"/>
          <w:szCs w:val="22"/>
        </w:rPr>
        <w:t xml:space="preserve"> popular for those </w:t>
      </w:r>
      <w:r w:rsidR="00032CD2" w:rsidRPr="002023BB">
        <w:rPr>
          <w:rFonts w:ascii="Arial" w:hAnsi="Arial" w:cs="Arial"/>
          <w:sz w:val="22"/>
          <w:szCs w:val="22"/>
        </w:rPr>
        <w:t>able to</w:t>
      </w:r>
      <w:r w:rsidR="00C835E1" w:rsidRPr="002023BB">
        <w:rPr>
          <w:rFonts w:ascii="Arial" w:hAnsi="Arial" w:cs="Arial"/>
          <w:sz w:val="22"/>
          <w:szCs w:val="22"/>
        </w:rPr>
        <w:t xml:space="preserve"> afford it</w:t>
      </w:r>
      <w:r w:rsidR="00CE5410" w:rsidRPr="002023BB">
        <w:rPr>
          <w:rFonts w:ascii="Arial" w:hAnsi="Arial" w:cs="Arial"/>
          <w:sz w:val="22"/>
          <w:szCs w:val="22"/>
        </w:rPr>
        <w:t xml:space="preserve">, with the UK and Ghana </w:t>
      </w:r>
      <w:r w:rsidR="00DD5D1F" w:rsidRPr="002023BB">
        <w:rPr>
          <w:rFonts w:ascii="Arial" w:hAnsi="Arial" w:cs="Arial"/>
          <w:sz w:val="22"/>
          <w:szCs w:val="22"/>
        </w:rPr>
        <w:t xml:space="preserve">the top </w:t>
      </w:r>
      <w:r w:rsidR="00CE5410" w:rsidRPr="002023BB">
        <w:rPr>
          <w:rFonts w:ascii="Arial" w:hAnsi="Arial" w:cs="Arial"/>
          <w:sz w:val="22"/>
          <w:szCs w:val="22"/>
        </w:rPr>
        <w:t xml:space="preserve">destinations, </w:t>
      </w:r>
      <w:r w:rsidR="00DD5D1F" w:rsidRPr="002023BB">
        <w:rPr>
          <w:rFonts w:ascii="Arial" w:hAnsi="Arial" w:cs="Arial"/>
          <w:sz w:val="22"/>
          <w:szCs w:val="22"/>
        </w:rPr>
        <w:t xml:space="preserve">as well as </w:t>
      </w:r>
      <w:r w:rsidR="00CE5410" w:rsidRPr="002023BB">
        <w:rPr>
          <w:rFonts w:ascii="Arial" w:hAnsi="Arial" w:cs="Arial"/>
          <w:sz w:val="22"/>
          <w:szCs w:val="22"/>
        </w:rPr>
        <w:t>the USA, Canada, Malaysia, Ukraine, and South Africa (</w:t>
      </w:r>
      <w:proofErr w:type="spellStart"/>
      <w:r w:rsidR="00CE5410" w:rsidRPr="002023BB">
        <w:rPr>
          <w:rFonts w:ascii="Arial" w:hAnsi="Arial" w:cs="Arial"/>
          <w:sz w:val="22"/>
          <w:szCs w:val="22"/>
        </w:rPr>
        <w:t>Olutayo</w:t>
      </w:r>
      <w:proofErr w:type="spellEnd"/>
      <w:r w:rsidR="00CE5410" w:rsidRPr="002023BB">
        <w:rPr>
          <w:rFonts w:ascii="Arial" w:hAnsi="Arial" w:cs="Arial"/>
          <w:sz w:val="22"/>
          <w:szCs w:val="22"/>
        </w:rPr>
        <w:t xml:space="preserve">, 2017).  </w:t>
      </w:r>
    </w:p>
    <w:p w14:paraId="3717FEA2" w14:textId="77777777" w:rsidR="00C835E1" w:rsidRPr="002023BB" w:rsidRDefault="00C835E1" w:rsidP="003F5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15A22B81" w14:textId="2222E8DD" w:rsidR="003F5015" w:rsidRPr="002023BB" w:rsidRDefault="00C835E1" w:rsidP="003F5015">
      <w:pPr>
        <w:autoSpaceDE w:val="0"/>
        <w:autoSpaceDN w:val="0"/>
        <w:adjustRightInd w:val="0"/>
        <w:spacing w:after="240"/>
        <w:rPr>
          <w:rFonts w:ascii="Arial" w:hAnsi="Arial" w:cs="Arial"/>
          <w:kern w:val="1"/>
          <w:sz w:val="22"/>
          <w:szCs w:val="22"/>
        </w:rPr>
      </w:pPr>
      <w:r w:rsidRPr="002023BB">
        <w:rPr>
          <w:rFonts w:ascii="Arial" w:hAnsi="Arial" w:cs="Arial"/>
          <w:sz w:val="22"/>
          <w:szCs w:val="22"/>
        </w:rPr>
        <w:t>As well as</w:t>
      </w:r>
      <w:r w:rsidR="00C519F4" w:rsidRPr="002023BB">
        <w:rPr>
          <w:rFonts w:ascii="Arial" w:hAnsi="Arial" w:cs="Arial"/>
          <w:sz w:val="22"/>
          <w:szCs w:val="22"/>
        </w:rPr>
        <w:t xml:space="preserve"> this institutional history, we can also</w:t>
      </w:r>
      <w:r w:rsidRPr="002023BB">
        <w:rPr>
          <w:rFonts w:ascii="Arial" w:hAnsi="Arial" w:cs="Arial"/>
          <w:sz w:val="22"/>
          <w:szCs w:val="22"/>
        </w:rPr>
        <w:t xml:space="preserve"> situat</w:t>
      </w:r>
      <w:r w:rsidR="00C519F4" w:rsidRPr="002023BB">
        <w:rPr>
          <w:rFonts w:ascii="Arial" w:hAnsi="Arial" w:cs="Arial"/>
          <w:sz w:val="22"/>
          <w:szCs w:val="22"/>
        </w:rPr>
        <w:t>e</w:t>
      </w:r>
      <w:r w:rsidRPr="002023BB">
        <w:rPr>
          <w:rFonts w:ascii="Arial" w:hAnsi="Arial" w:cs="Arial"/>
          <w:sz w:val="22"/>
          <w:szCs w:val="22"/>
        </w:rPr>
        <w:t xml:space="preserve"> the work of Lagos private schools in </w:t>
      </w:r>
      <w:r w:rsidR="00C519F4" w:rsidRPr="002023BB">
        <w:rPr>
          <w:rFonts w:ascii="Arial" w:hAnsi="Arial" w:cs="Arial"/>
          <w:sz w:val="22"/>
          <w:szCs w:val="22"/>
        </w:rPr>
        <w:t xml:space="preserve">changing </w:t>
      </w:r>
      <w:r w:rsidRPr="002023BB">
        <w:rPr>
          <w:rFonts w:ascii="Arial" w:hAnsi="Arial" w:cs="Arial"/>
          <w:sz w:val="22"/>
          <w:szCs w:val="22"/>
        </w:rPr>
        <w:t>ideas of what it means to be educated (Newman et al. 2019).</w:t>
      </w:r>
      <w:r w:rsidR="008F2558" w:rsidRPr="002023BB">
        <w:rPr>
          <w:rFonts w:ascii="Arial" w:hAnsi="Arial" w:cs="Arial"/>
          <w:sz w:val="22"/>
          <w:szCs w:val="22"/>
        </w:rPr>
        <w:t xml:space="preserve"> </w:t>
      </w:r>
      <w:r w:rsidR="003F5015" w:rsidRPr="002023BB">
        <w:rPr>
          <w:rFonts w:ascii="Arial" w:hAnsi="Arial" w:cs="Arial"/>
          <w:sz w:val="22"/>
          <w:szCs w:val="22"/>
        </w:rPr>
        <w:t>Literacy, religious enlightenment and principles of rationality</w:t>
      </w:r>
      <w:r w:rsidR="00C519F4" w:rsidRPr="002023BB">
        <w:rPr>
          <w:rFonts w:ascii="Arial" w:hAnsi="Arial" w:cs="Arial"/>
          <w:sz w:val="22"/>
          <w:szCs w:val="22"/>
        </w:rPr>
        <w:t xml:space="preserve"> </w:t>
      </w:r>
      <w:r w:rsidR="003F5015" w:rsidRPr="002023BB">
        <w:rPr>
          <w:rFonts w:ascii="Arial" w:hAnsi="Arial" w:cs="Arial"/>
          <w:sz w:val="22"/>
          <w:szCs w:val="22"/>
        </w:rPr>
        <w:t xml:space="preserve">were central pillars of colonial education, though endogenous notions of character development were not necessarily seen as at odds with </w:t>
      </w:r>
      <w:r w:rsidR="00C519F4" w:rsidRPr="002023BB">
        <w:rPr>
          <w:rFonts w:ascii="Arial" w:hAnsi="Arial" w:cs="Arial"/>
          <w:sz w:val="22"/>
          <w:szCs w:val="22"/>
        </w:rPr>
        <w:t>i</w:t>
      </w:r>
      <w:r w:rsidR="003F5015" w:rsidRPr="002023BB">
        <w:rPr>
          <w:rFonts w:ascii="Arial" w:hAnsi="Arial" w:cs="Arial"/>
          <w:sz w:val="22"/>
          <w:szCs w:val="22"/>
        </w:rPr>
        <w:t xml:space="preserve">t (White, </w:t>
      </w:r>
      <w:r w:rsidR="00A77640" w:rsidRPr="002023BB">
        <w:rPr>
          <w:rFonts w:ascii="Arial" w:hAnsi="Arial" w:cs="Arial"/>
          <w:sz w:val="22"/>
          <w:szCs w:val="22"/>
        </w:rPr>
        <w:t>1996</w:t>
      </w:r>
      <w:r w:rsidR="003F5015" w:rsidRPr="002023BB">
        <w:rPr>
          <w:rFonts w:ascii="Arial" w:hAnsi="Arial" w:cs="Arial"/>
          <w:sz w:val="22"/>
          <w:szCs w:val="22"/>
        </w:rPr>
        <w:t>). E</w:t>
      </w:r>
      <w:r w:rsidR="00CE5410" w:rsidRPr="002023BB">
        <w:rPr>
          <w:rFonts w:ascii="Arial" w:hAnsi="Arial" w:cs="Arial"/>
          <w:sz w:val="22"/>
          <w:szCs w:val="22"/>
        </w:rPr>
        <w:t>ducation</w:t>
      </w:r>
      <w:r w:rsidRPr="002023BB">
        <w:rPr>
          <w:rFonts w:ascii="Arial" w:hAnsi="Arial" w:cs="Arial"/>
          <w:sz w:val="22"/>
          <w:szCs w:val="22"/>
        </w:rPr>
        <w:t xml:space="preserve"> prior to colonialism </w:t>
      </w:r>
      <w:r w:rsidR="00CE5410" w:rsidRPr="002023BB">
        <w:rPr>
          <w:rFonts w:ascii="Arial" w:hAnsi="Arial" w:cs="Arial"/>
          <w:sz w:val="22"/>
          <w:szCs w:val="22"/>
        </w:rPr>
        <w:t>in Nigeria</w:t>
      </w:r>
      <w:r w:rsidR="006C1F54" w:rsidRPr="002023BB">
        <w:rPr>
          <w:rFonts w:ascii="Arial" w:hAnsi="Arial" w:cs="Arial"/>
          <w:sz w:val="22"/>
          <w:szCs w:val="22"/>
        </w:rPr>
        <w:t xml:space="preserve"> </w:t>
      </w:r>
      <w:r w:rsidRPr="002023BB">
        <w:rPr>
          <w:rFonts w:ascii="Arial" w:hAnsi="Arial" w:cs="Arial"/>
          <w:sz w:val="22"/>
          <w:szCs w:val="22"/>
        </w:rPr>
        <w:t>ha</w:t>
      </w:r>
      <w:r w:rsidR="003F5015" w:rsidRPr="002023BB">
        <w:rPr>
          <w:rFonts w:ascii="Arial" w:hAnsi="Arial" w:cs="Arial"/>
          <w:sz w:val="22"/>
          <w:szCs w:val="22"/>
        </w:rPr>
        <w:t>s</w:t>
      </w:r>
      <w:r w:rsidRPr="002023BB">
        <w:rPr>
          <w:rFonts w:ascii="Arial" w:hAnsi="Arial" w:cs="Arial"/>
          <w:sz w:val="22"/>
          <w:szCs w:val="22"/>
        </w:rPr>
        <w:t xml:space="preserve"> been </w:t>
      </w:r>
      <w:r w:rsidR="006C1F54" w:rsidRPr="002023BB">
        <w:rPr>
          <w:rFonts w:ascii="Arial" w:hAnsi="Arial" w:cs="Arial"/>
          <w:sz w:val="22"/>
          <w:szCs w:val="22"/>
        </w:rPr>
        <w:t>describe</w:t>
      </w:r>
      <w:r w:rsidRPr="002023BB">
        <w:rPr>
          <w:rFonts w:ascii="Arial" w:hAnsi="Arial" w:cs="Arial"/>
          <w:sz w:val="22"/>
          <w:szCs w:val="22"/>
        </w:rPr>
        <w:t>d</w:t>
      </w:r>
      <w:r w:rsidR="006C1F54" w:rsidRPr="002023BB">
        <w:rPr>
          <w:rFonts w:ascii="Arial" w:hAnsi="Arial" w:cs="Arial"/>
          <w:sz w:val="22"/>
          <w:szCs w:val="22"/>
        </w:rPr>
        <w:t xml:space="preserve"> as focussed </w:t>
      </w:r>
      <w:r w:rsidRPr="002023BB">
        <w:rPr>
          <w:rFonts w:ascii="Arial" w:hAnsi="Arial" w:cs="Arial"/>
          <w:sz w:val="22"/>
          <w:szCs w:val="22"/>
        </w:rPr>
        <w:t xml:space="preserve">across ethnic groups </w:t>
      </w:r>
      <w:r w:rsidR="006C1F54" w:rsidRPr="002023BB">
        <w:rPr>
          <w:rFonts w:ascii="Arial" w:hAnsi="Arial" w:cs="Arial"/>
          <w:sz w:val="22"/>
          <w:szCs w:val="22"/>
        </w:rPr>
        <w:t>on</w:t>
      </w:r>
      <w:r w:rsidR="00041E17" w:rsidRPr="002023BB">
        <w:rPr>
          <w:rFonts w:ascii="Arial" w:hAnsi="Arial" w:cs="Arial"/>
          <w:sz w:val="22"/>
          <w:szCs w:val="22"/>
        </w:rPr>
        <w:t xml:space="preserve"> </w:t>
      </w:r>
      <w:r w:rsidR="00CE5410" w:rsidRPr="002023BB">
        <w:rPr>
          <w:rFonts w:ascii="Arial" w:hAnsi="Arial" w:cs="Arial"/>
          <w:sz w:val="22"/>
          <w:szCs w:val="22"/>
        </w:rPr>
        <w:t xml:space="preserve">holistic ‘training’ </w:t>
      </w:r>
      <w:r w:rsidR="006C1F54" w:rsidRPr="002023BB">
        <w:rPr>
          <w:rFonts w:ascii="Arial" w:hAnsi="Arial" w:cs="Arial"/>
          <w:sz w:val="22"/>
          <w:szCs w:val="22"/>
        </w:rPr>
        <w:t>of</w:t>
      </w:r>
      <w:r w:rsidR="00CE5410" w:rsidRPr="002023BB">
        <w:rPr>
          <w:rFonts w:ascii="Arial" w:hAnsi="Arial" w:cs="Arial"/>
          <w:sz w:val="22"/>
          <w:szCs w:val="22"/>
        </w:rPr>
        <w:t xml:space="preserve"> ‘good characte</w:t>
      </w:r>
      <w:r w:rsidR="006C1F54" w:rsidRPr="002023BB">
        <w:rPr>
          <w:rFonts w:ascii="Arial" w:hAnsi="Arial" w:cs="Arial"/>
          <w:sz w:val="22"/>
          <w:szCs w:val="22"/>
        </w:rPr>
        <w:t>r</w:t>
      </w:r>
      <w:r w:rsidR="00CE5410" w:rsidRPr="002023BB">
        <w:rPr>
          <w:rFonts w:ascii="Arial" w:hAnsi="Arial" w:cs="Arial"/>
          <w:sz w:val="22"/>
          <w:szCs w:val="22"/>
        </w:rPr>
        <w:t>’</w:t>
      </w:r>
      <w:r w:rsidR="006C1F54" w:rsidRPr="002023BB">
        <w:rPr>
          <w:rFonts w:ascii="Arial" w:hAnsi="Arial" w:cs="Arial"/>
          <w:sz w:val="22"/>
          <w:szCs w:val="22"/>
        </w:rPr>
        <w:t xml:space="preserve"> for the social context</w:t>
      </w:r>
      <w:r w:rsidR="008F2558" w:rsidRPr="002023BB">
        <w:rPr>
          <w:rFonts w:ascii="Arial" w:hAnsi="Arial" w:cs="Arial"/>
          <w:sz w:val="22"/>
          <w:szCs w:val="22"/>
        </w:rPr>
        <w:t>,</w:t>
      </w:r>
      <w:r w:rsidR="00CE5410" w:rsidRPr="002023BB">
        <w:rPr>
          <w:rFonts w:ascii="Arial" w:hAnsi="Arial" w:cs="Arial"/>
          <w:sz w:val="22"/>
          <w:szCs w:val="22"/>
        </w:rPr>
        <w:t xml:space="preserve"> as well </w:t>
      </w:r>
      <w:r w:rsidR="003F5015" w:rsidRPr="002023BB">
        <w:rPr>
          <w:rFonts w:ascii="Arial" w:hAnsi="Arial" w:cs="Arial"/>
          <w:sz w:val="22"/>
          <w:szCs w:val="22"/>
        </w:rPr>
        <w:t>including</w:t>
      </w:r>
      <w:r w:rsidR="006C1F54" w:rsidRPr="002023BB">
        <w:rPr>
          <w:rFonts w:ascii="Arial" w:hAnsi="Arial" w:cs="Arial"/>
          <w:sz w:val="22"/>
          <w:szCs w:val="22"/>
        </w:rPr>
        <w:t xml:space="preserve"> </w:t>
      </w:r>
      <w:r w:rsidR="00CE5410" w:rsidRPr="002023BB">
        <w:rPr>
          <w:rFonts w:ascii="Arial" w:hAnsi="Arial" w:cs="Arial"/>
          <w:sz w:val="22"/>
          <w:szCs w:val="22"/>
        </w:rPr>
        <w:t>oral literary</w:t>
      </w:r>
      <w:r w:rsidR="008F2558" w:rsidRPr="002023BB">
        <w:rPr>
          <w:rFonts w:ascii="Arial" w:hAnsi="Arial" w:cs="Arial"/>
          <w:sz w:val="22"/>
          <w:szCs w:val="22"/>
        </w:rPr>
        <w:t xml:space="preserve"> </w:t>
      </w:r>
      <w:r w:rsidR="00CE5410" w:rsidRPr="002023BB">
        <w:rPr>
          <w:rFonts w:ascii="Arial" w:hAnsi="Arial" w:cs="Arial"/>
          <w:sz w:val="22"/>
          <w:szCs w:val="22"/>
        </w:rPr>
        <w:t>traditions</w:t>
      </w:r>
      <w:r w:rsidR="006C1F54" w:rsidRPr="002023BB">
        <w:rPr>
          <w:rFonts w:ascii="Arial" w:hAnsi="Arial" w:cs="Arial"/>
          <w:sz w:val="22"/>
          <w:szCs w:val="22"/>
        </w:rPr>
        <w:t xml:space="preserve"> and numeracy</w:t>
      </w:r>
      <w:r w:rsidR="008F2558" w:rsidRPr="002023BB">
        <w:rPr>
          <w:rFonts w:ascii="Arial" w:hAnsi="Arial" w:cs="Arial"/>
          <w:sz w:val="22"/>
          <w:szCs w:val="22"/>
        </w:rPr>
        <w:t xml:space="preserve"> </w:t>
      </w:r>
      <w:r w:rsidR="003F5015" w:rsidRPr="002023BB">
        <w:rPr>
          <w:rFonts w:ascii="Arial" w:hAnsi="Arial" w:cs="Arial"/>
          <w:sz w:val="22"/>
          <w:szCs w:val="22"/>
        </w:rPr>
        <w:t xml:space="preserve">systems </w:t>
      </w:r>
      <w:r w:rsidR="00CE5410" w:rsidRPr="002023BB">
        <w:rPr>
          <w:rFonts w:ascii="Arial" w:hAnsi="Arial" w:cs="Arial"/>
          <w:sz w:val="22"/>
          <w:szCs w:val="22"/>
        </w:rPr>
        <w:t>(</w:t>
      </w:r>
      <w:proofErr w:type="spellStart"/>
      <w:r w:rsidR="00CE5410" w:rsidRPr="002023BB">
        <w:rPr>
          <w:rFonts w:ascii="Arial" w:hAnsi="Arial" w:cs="Arial"/>
          <w:sz w:val="22"/>
          <w:szCs w:val="22"/>
        </w:rPr>
        <w:t>Fafunwa</w:t>
      </w:r>
      <w:proofErr w:type="spellEnd"/>
      <w:r w:rsidR="00CE5410" w:rsidRPr="002023BB">
        <w:rPr>
          <w:rFonts w:ascii="Arial" w:hAnsi="Arial" w:cs="Arial"/>
          <w:sz w:val="22"/>
          <w:szCs w:val="22"/>
        </w:rPr>
        <w:t xml:space="preserve">, 1974). </w:t>
      </w:r>
      <w:r w:rsidRPr="002023BB">
        <w:rPr>
          <w:rFonts w:ascii="Arial" w:hAnsi="Arial" w:cs="Arial"/>
          <w:sz w:val="22"/>
          <w:szCs w:val="22"/>
        </w:rPr>
        <w:t>More specifically,</w:t>
      </w:r>
      <w:r w:rsidR="00CE5410" w:rsidRPr="002023BB">
        <w:rPr>
          <w:rFonts w:ascii="Arial" w:hAnsi="Arial" w:cs="Arial"/>
          <w:sz w:val="22"/>
          <w:szCs w:val="22"/>
        </w:rPr>
        <w:t xml:space="preserve"> Yoruba scholars </w:t>
      </w:r>
      <w:r w:rsidRPr="002023BB">
        <w:rPr>
          <w:rFonts w:ascii="Arial" w:hAnsi="Arial" w:cs="Arial"/>
          <w:sz w:val="22"/>
          <w:szCs w:val="22"/>
        </w:rPr>
        <w:t xml:space="preserve">write </w:t>
      </w:r>
      <w:r w:rsidR="00CE5410" w:rsidRPr="002023BB">
        <w:rPr>
          <w:rFonts w:ascii="Arial" w:hAnsi="Arial" w:cs="Arial"/>
          <w:sz w:val="22"/>
          <w:szCs w:val="22"/>
        </w:rPr>
        <w:t xml:space="preserve">that the word for education - </w:t>
      </w:r>
      <w:proofErr w:type="spellStart"/>
      <w:r w:rsidR="00CE5410" w:rsidRPr="002023BB">
        <w:rPr>
          <w:rFonts w:ascii="Arial" w:hAnsi="Arial" w:cs="Arial"/>
          <w:i/>
          <w:iCs/>
          <w:sz w:val="22"/>
          <w:szCs w:val="22"/>
        </w:rPr>
        <w:t>eko</w:t>
      </w:r>
      <w:proofErr w:type="spellEnd"/>
      <w:r w:rsidR="00CE5410" w:rsidRPr="002023BB">
        <w:rPr>
          <w:rFonts w:ascii="Arial" w:hAnsi="Arial" w:cs="Arial"/>
          <w:sz w:val="22"/>
          <w:szCs w:val="22"/>
        </w:rPr>
        <w:t xml:space="preserve"> - has a</w:t>
      </w:r>
      <w:r w:rsidR="00C519F4" w:rsidRPr="002023BB">
        <w:rPr>
          <w:rFonts w:ascii="Arial" w:hAnsi="Arial" w:cs="Arial"/>
          <w:sz w:val="22"/>
          <w:szCs w:val="22"/>
        </w:rPr>
        <w:t xml:space="preserve"> broader</w:t>
      </w:r>
      <w:r w:rsidR="00CE5410" w:rsidRPr="002023BB">
        <w:rPr>
          <w:rFonts w:ascii="Arial" w:hAnsi="Arial" w:cs="Arial"/>
          <w:sz w:val="22"/>
          <w:szCs w:val="22"/>
        </w:rPr>
        <w:t xml:space="preserve"> meaning than terms such as </w:t>
      </w:r>
      <w:proofErr w:type="spellStart"/>
      <w:r w:rsidR="00CE5410" w:rsidRPr="002023BB">
        <w:rPr>
          <w:rFonts w:ascii="Arial" w:hAnsi="Arial" w:cs="Arial"/>
          <w:i/>
          <w:iCs/>
          <w:sz w:val="22"/>
          <w:szCs w:val="22"/>
        </w:rPr>
        <w:t>imo</w:t>
      </w:r>
      <w:proofErr w:type="spellEnd"/>
      <w:r w:rsidR="00CE5410" w:rsidRPr="002023BB">
        <w:rPr>
          <w:rFonts w:ascii="Arial" w:hAnsi="Arial" w:cs="Arial"/>
          <w:i/>
          <w:iCs/>
          <w:sz w:val="22"/>
          <w:szCs w:val="22"/>
        </w:rPr>
        <w:t xml:space="preserve"> </w:t>
      </w:r>
      <w:r w:rsidR="00CE5410" w:rsidRPr="002023BB">
        <w:rPr>
          <w:rFonts w:ascii="Arial" w:hAnsi="Arial" w:cs="Arial"/>
          <w:sz w:val="22"/>
          <w:szCs w:val="22"/>
        </w:rPr>
        <w:t xml:space="preserve">(knowledge) and </w:t>
      </w:r>
      <w:proofErr w:type="spellStart"/>
      <w:r w:rsidR="00CE5410" w:rsidRPr="002023BB">
        <w:rPr>
          <w:rFonts w:ascii="Arial" w:hAnsi="Arial" w:cs="Arial"/>
          <w:i/>
          <w:iCs/>
          <w:sz w:val="22"/>
          <w:szCs w:val="22"/>
        </w:rPr>
        <w:t>iwe</w:t>
      </w:r>
      <w:proofErr w:type="spellEnd"/>
      <w:r w:rsidR="00CE5410" w:rsidRPr="002023BB">
        <w:rPr>
          <w:rFonts w:ascii="Arial" w:hAnsi="Arial" w:cs="Arial"/>
          <w:i/>
          <w:iCs/>
          <w:sz w:val="22"/>
          <w:szCs w:val="22"/>
        </w:rPr>
        <w:t xml:space="preserve"> </w:t>
      </w:r>
      <w:r w:rsidR="00CE5410" w:rsidRPr="002023BB">
        <w:rPr>
          <w:rFonts w:ascii="Arial" w:hAnsi="Arial" w:cs="Arial"/>
          <w:sz w:val="22"/>
          <w:szCs w:val="22"/>
        </w:rPr>
        <w:t xml:space="preserve">(literacy), connoting </w:t>
      </w:r>
      <w:r w:rsidRPr="002023BB">
        <w:rPr>
          <w:rFonts w:ascii="Arial" w:hAnsi="Arial" w:cs="Arial"/>
          <w:sz w:val="22"/>
          <w:szCs w:val="22"/>
        </w:rPr>
        <w:t>the goal of becoming a person of good character –</w:t>
      </w:r>
      <w:r w:rsidR="00CE5410" w:rsidRPr="002023BB">
        <w:rPr>
          <w:rFonts w:ascii="Arial" w:hAnsi="Arial" w:cs="Arial"/>
          <w:sz w:val="22"/>
          <w:szCs w:val="22"/>
        </w:rPr>
        <w:t xml:space="preserve"> </w:t>
      </w:r>
      <w:proofErr w:type="spellStart"/>
      <w:r w:rsidR="00CE5410" w:rsidRPr="002023BB">
        <w:rPr>
          <w:rFonts w:ascii="Arial" w:hAnsi="Arial" w:cs="Arial"/>
          <w:i/>
          <w:iCs/>
          <w:sz w:val="22"/>
          <w:szCs w:val="22"/>
        </w:rPr>
        <w:t>omoluwabi</w:t>
      </w:r>
      <w:proofErr w:type="spellEnd"/>
      <w:r w:rsidR="00774AC9" w:rsidRPr="002023BB">
        <w:rPr>
          <w:rFonts w:ascii="Arial" w:hAnsi="Arial" w:cs="Arial"/>
          <w:sz w:val="22"/>
          <w:szCs w:val="22"/>
        </w:rPr>
        <w:t xml:space="preserve">. </w:t>
      </w:r>
      <w:proofErr w:type="spellStart"/>
      <w:r w:rsidR="00CE5410" w:rsidRPr="002023BB">
        <w:rPr>
          <w:rFonts w:ascii="Arial" w:hAnsi="Arial" w:cs="Arial"/>
          <w:sz w:val="22"/>
          <w:szCs w:val="22"/>
        </w:rPr>
        <w:t>Olajubu</w:t>
      </w:r>
      <w:proofErr w:type="spellEnd"/>
      <w:r w:rsidR="00774AC9" w:rsidRPr="002023BB">
        <w:rPr>
          <w:rFonts w:ascii="Arial" w:hAnsi="Arial" w:cs="Arial"/>
          <w:sz w:val="22"/>
          <w:szCs w:val="22"/>
        </w:rPr>
        <w:t xml:space="preserve"> (</w:t>
      </w:r>
      <w:r w:rsidR="00CE5410" w:rsidRPr="002023BB">
        <w:rPr>
          <w:rFonts w:ascii="Arial" w:hAnsi="Arial" w:cs="Arial"/>
          <w:sz w:val="22"/>
          <w:szCs w:val="22"/>
        </w:rPr>
        <w:t xml:space="preserve">1978) describes </w:t>
      </w:r>
      <w:proofErr w:type="spellStart"/>
      <w:r w:rsidRPr="002023BB">
        <w:rPr>
          <w:rFonts w:ascii="Arial" w:hAnsi="Arial" w:cs="Arial"/>
          <w:i/>
          <w:iCs/>
          <w:sz w:val="22"/>
          <w:szCs w:val="22"/>
        </w:rPr>
        <w:t>omoluwabi</w:t>
      </w:r>
      <w:proofErr w:type="spellEnd"/>
      <w:r w:rsidRPr="002023BB">
        <w:rPr>
          <w:rFonts w:ascii="Arial" w:hAnsi="Arial" w:cs="Arial"/>
          <w:sz w:val="22"/>
          <w:szCs w:val="22"/>
        </w:rPr>
        <w:t xml:space="preserve"> </w:t>
      </w:r>
      <w:r w:rsidR="00CE5410" w:rsidRPr="002023BB">
        <w:rPr>
          <w:rFonts w:ascii="Arial" w:hAnsi="Arial" w:cs="Arial"/>
          <w:sz w:val="22"/>
          <w:szCs w:val="22"/>
        </w:rPr>
        <w:t xml:space="preserve">as </w:t>
      </w:r>
      <w:r w:rsidRPr="002023BB">
        <w:rPr>
          <w:rFonts w:ascii="Arial" w:hAnsi="Arial" w:cs="Arial"/>
          <w:sz w:val="22"/>
          <w:szCs w:val="22"/>
        </w:rPr>
        <w:t>encompassing</w:t>
      </w:r>
      <w:r w:rsidR="00CE5410" w:rsidRPr="002023BB">
        <w:rPr>
          <w:rFonts w:ascii="Arial" w:hAnsi="Arial" w:cs="Arial"/>
          <w:kern w:val="1"/>
          <w:sz w:val="22"/>
          <w:szCs w:val="22"/>
        </w:rPr>
        <w:t xml:space="preserve"> moral standing, worldly attainment</w:t>
      </w:r>
      <w:r w:rsidR="0050723E" w:rsidRPr="002023BB">
        <w:rPr>
          <w:rFonts w:ascii="Arial" w:hAnsi="Arial" w:cs="Arial"/>
          <w:kern w:val="1"/>
          <w:sz w:val="22"/>
          <w:szCs w:val="22"/>
        </w:rPr>
        <w:t>,</w:t>
      </w:r>
      <w:r w:rsidR="00CE5410" w:rsidRPr="002023BB">
        <w:rPr>
          <w:rFonts w:ascii="Arial" w:hAnsi="Arial" w:cs="Arial"/>
          <w:kern w:val="1"/>
          <w:sz w:val="22"/>
          <w:szCs w:val="22"/>
        </w:rPr>
        <w:t xml:space="preserve"> and competence. </w:t>
      </w:r>
      <w:r w:rsidRPr="002023BB">
        <w:rPr>
          <w:rFonts w:ascii="Arial" w:hAnsi="Arial" w:cs="Arial"/>
          <w:kern w:val="1"/>
          <w:sz w:val="22"/>
          <w:szCs w:val="22"/>
        </w:rPr>
        <w:t>Moral behaviours</w:t>
      </w:r>
      <w:r w:rsidRPr="002023BB">
        <w:rPr>
          <w:rFonts w:ascii="Arial" w:hAnsi="Arial" w:cs="Arial"/>
          <w:sz w:val="22"/>
          <w:szCs w:val="22"/>
        </w:rPr>
        <w:t xml:space="preserve"> -</w:t>
      </w:r>
      <w:r w:rsidR="00CE5410" w:rsidRPr="002023BB">
        <w:rPr>
          <w:rFonts w:ascii="Arial" w:hAnsi="Arial" w:cs="Arial"/>
          <w:sz w:val="22"/>
          <w:szCs w:val="22"/>
        </w:rPr>
        <w:t xml:space="preserve"> honesty, respect for elders, hard work, loyalty to community, and self-control</w:t>
      </w:r>
      <w:r w:rsidRPr="002023BB">
        <w:rPr>
          <w:rFonts w:ascii="Arial" w:hAnsi="Arial" w:cs="Arial"/>
          <w:sz w:val="22"/>
          <w:szCs w:val="22"/>
        </w:rPr>
        <w:t xml:space="preserve"> -</w:t>
      </w:r>
      <w:r w:rsidR="00CE5410" w:rsidRPr="002023BB">
        <w:rPr>
          <w:rFonts w:ascii="Arial" w:hAnsi="Arial" w:cs="Arial"/>
          <w:sz w:val="22"/>
          <w:szCs w:val="22"/>
        </w:rPr>
        <w:t xml:space="preserve"> are essential but </w:t>
      </w:r>
      <w:r w:rsidR="00041E17" w:rsidRPr="002023BB">
        <w:rPr>
          <w:rFonts w:ascii="Arial" w:hAnsi="Arial" w:cs="Arial"/>
          <w:sz w:val="22"/>
          <w:szCs w:val="22"/>
        </w:rPr>
        <w:t>in</w:t>
      </w:r>
      <w:r w:rsidR="00CE5410" w:rsidRPr="002023BB">
        <w:rPr>
          <w:rFonts w:ascii="Arial" w:hAnsi="Arial" w:cs="Arial"/>
          <w:sz w:val="22"/>
          <w:szCs w:val="22"/>
        </w:rPr>
        <w:t xml:space="preserve">sufficient to make one an </w:t>
      </w:r>
      <w:proofErr w:type="spellStart"/>
      <w:r w:rsidR="00CE5410" w:rsidRPr="002023BB">
        <w:rPr>
          <w:rFonts w:ascii="Arial" w:hAnsi="Arial" w:cs="Arial"/>
          <w:i/>
          <w:iCs/>
          <w:sz w:val="22"/>
          <w:szCs w:val="22"/>
        </w:rPr>
        <w:t>omoluwabi</w:t>
      </w:r>
      <w:proofErr w:type="spellEnd"/>
      <w:r w:rsidRPr="002023BB">
        <w:rPr>
          <w:rFonts w:ascii="Arial" w:hAnsi="Arial" w:cs="Arial"/>
          <w:sz w:val="22"/>
          <w:szCs w:val="22"/>
        </w:rPr>
        <w:t>:</w:t>
      </w:r>
      <w:r w:rsidR="00CE5410" w:rsidRPr="002023BB">
        <w:rPr>
          <w:rFonts w:ascii="Arial" w:hAnsi="Arial" w:cs="Arial"/>
          <w:kern w:val="1"/>
          <w:sz w:val="22"/>
          <w:szCs w:val="22"/>
        </w:rPr>
        <w:t xml:space="preserve"> one also needs wisdom, knowledge and a measure of success (material and social). Equally, qualifications alone can never win one the accolade of </w:t>
      </w:r>
      <w:proofErr w:type="spellStart"/>
      <w:r w:rsidR="00CE5410" w:rsidRPr="002023BB">
        <w:rPr>
          <w:rFonts w:ascii="Arial" w:hAnsi="Arial" w:cs="Arial"/>
          <w:i/>
          <w:iCs/>
          <w:kern w:val="1"/>
          <w:sz w:val="22"/>
          <w:szCs w:val="22"/>
        </w:rPr>
        <w:t>omoluwab</w:t>
      </w:r>
      <w:r w:rsidR="0050723E" w:rsidRPr="002023BB">
        <w:rPr>
          <w:rFonts w:ascii="Arial" w:hAnsi="Arial" w:cs="Arial"/>
          <w:i/>
          <w:iCs/>
          <w:kern w:val="1"/>
          <w:sz w:val="22"/>
          <w:szCs w:val="22"/>
        </w:rPr>
        <w:t>i</w:t>
      </w:r>
      <w:proofErr w:type="spellEnd"/>
      <w:r w:rsidR="0050723E" w:rsidRPr="002023BB">
        <w:rPr>
          <w:rFonts w:ascii="Arial" w:hAnsi="Arial" w:cs="Arial"/>
          <w:i/>
          <w:iCs/>
          <w:kern w:val="1"/>
          <w:sz w:val="22"/>
          <w:szCs w:val="22"/>
        </w:rPr>
        <w:t xml:space="preserve"> -</w:t>
      </w:r>
      <w:r w:rsidR="00041E17" w:rsidRPr="002023BB">
        <w:rPr>
          <w:rFonts w:ascii="Arial" w:hAnsi="Arial" w:cs="Arial"/>
          <w:i/>
          <w:iCs/>
          <w:kern w:val="1"/>
          <w:sz w:val="22"/>
          <w:szCs w:val="22"/>
        </w:rPr>
        <w:t xml:space="preserve"> </w:t>
      </w:r>
      <w:r w:rsidR="00041E17" w:rsidRPr="002023BB">
        <w:rPr>
          <w:rFonts w:ascii="Arial" w:hAnsi="Arial" w:cs="Arial"/>
          <w:kern w:val="1"/>
          <w:sz w:val="22"/>
          <w:szCs w:val="22"/>
        </w:rPr>
        <w:t>good character is needed</w:t>
      </w:r>
      <w:r w:rsidR="00CE5410" w:rsidRPr="002023BB">
        <w:rPr>
          <w:rFonts w:ascii="Arial" w:hAnsi="Arial" w:cs="Arial"/>
          <w:kern w:val="1"/>
          <w:sz w:val="22"/>
          <w:szCs w:val="22"/>
        </w:rPr>
        <w:t xml:space="preserve">. </w:t>
      </w:r>
      <w:r w:rsidRPr="002023BB">
        <w:rPr>
          <w:rFonts w:ascii="Arial" w:hAnsi="Arial" w:cs="Arial"/>
          <w:kern w:val="1"/>
          <w:sz w:val="22"/>
          <w:szCs w:val="22"/>
        </w:rPr>
        <w:t xml:space="preserve">Though </w:t>
      </w:r>
      <w:r w:rsidR="000E7FC1" w:rsidRPr="002023BB">
        <w:rPr>
          <w:rFonts w:ascii="Arial" w:hAnsi="Arial" w:cs="Arial"/>
          <w:kern w:val="1"/>
          <w:sz w:val="22"/>
          <w:szCs w:val="22"/>
        </w:rPr>
        <w:t>of course Yoruba culture is not static, nor is Lagos reducible to ‘Yoruba culture’ given its international, multi-ethnic character</w:t>
      </w:r>
      <w:r w:rsidRPr="002023BB">
        <w:rPr>
          <w:rFonts w:ascii="Arial" w:hAnsi="Arial" w:cs="Arial"/>
          <w:kern w:val="1"/>
          <w:sz w:val="22"/>
          <w:szCs w:val="22"/>
        </w:rPr>
        <w:t xml:space="preserve">, </w:t>
      </w:r>
      <w:r w:rsidR="000E7FC1" w:rsidRPr="002023BB">
        <w:rPr>
          <w:rFonts w:ascii="Arial" w:hAnsi="Arial" w:cs="Arial"/>
          <w:kern w:val="1"/>
          <w:sz w:val="22"/>
          <w:szCs w:val="22"/>
        </w:rPr>
        <w:t>commentators note that</w:t>
      </w:r>
      <w:r w:rsidRPr="002023BB">
        <w:rPr>
          <w:rFonts w:ascii="Arial" w:hAnsi="Arial" w:cs="Arial"/>
          <w:kern w:val="1"/>
          <w:sz w:val="22"/>
          <w:szCs w:val="22"/>
        </w:rPr>
        <w:t xml:space="preserve"> </w:t>
      </w:r>
      <w:proofErr w:type="spellStart"/>
      <w:r w:rsidRPr="002023BB">
        <w:rPr>
          <w:rFonts w:ascii="Arial" w:hAnsi="Arial" w:cs="Arial"/>
          <w:i/>
          <w:iCs/>
          <w:kern w:val="1"/>
          <w:sz w:val="22"/>
          <w:szCs w:val="22"/>
        </w:rPr>
        <w:t>omoluwabi</w:t>
      </w:r>
      <w:proofErr w:type="spellEnd"/>
      <w:r w:rsidRPr="002023BB">
        <w:rPr>
          <w:rFonts w:ascii="Arial" w:hAnsi="Arial" w:cs="Arial"/>
          <w:i/>
          <w:iCs/>
          <w:kern w:val="1"/>
          <w:sz w:val="22"/>
          <w:szCs w:val="22"/>
        </w:rPr>
        <w:t xml:space="preserve"> </w:t>
      </w:r>
      <w:r w:rsidR="000E7FC1" w:rsidRPr="002023BB">
        <w:rPr>
          <w:rFonts w:ascii="Arial" w:hAnsi="Arial" w:cs="Arial"/>
          <w:kern w:val="1"/>
          <w:sz w:val="22"/>
          <w:szCs w:val="22"/>
        </w:rPr>
        <w:t xml:space="preserve">and associated </w:t>
      </w:r>
      <w:r w:rsidR="00C519F4" w:rsidRPr="002023BB">
        <w:rPr>
          <w:rFonts w:ascii="Arial" w:hAnsi="Arial" w:cs="Arial"/>
          <w:kern w:val="1"/>
          <w:sz w:val="22"/>
          <w:szCs w:val="22"/>
        </w:rPr>
        <w:t xml:space="preserve">Yoruba </w:t>
      </w:r>
      <w:r w:rsidR="000E7FC1" w:rsidRPr="002023BB">
        <w:rPr>
          <w:rFonts w:ascii="Arial" w:hAnsi="Arial" w:cs="Arial"/>
          <w:kern w:val="1"/>
          <w:sz w:val="22"/>
          <w:szCs w:val="22"/>
        </w:rPr>
        <w:lastRenderedPageBreak/>
        <w:t xml:space="preserve">notions of character </w:t>
      </w:r>
      <w:r w:rsidRPr="002023BB">
        <w:rPr>
          <w:rFonts w:ascii="Arial" w:hAnsi="Arial" w:cs="Arial"/>
          <w:kern w:val="1"/>
          <w:sz w:val="22"/>
          <w:szCs w:val="22"/>
        </w:rPr>
        <w:t xml:space="preserve">remain influential </w:t>
      </w:r>
      <w:r w:rsidR="00C519F4" w:rsidRPr="002023BB">
        <w:rPr>
          <w:rFonts w:ascii="Arial" w:hAnsi="Arial" w:cs="Arial"/>
          <w:kern w:val="1"/>
          <w:sz w:val="22"/>
          <w:szCs w:val="22"/>
        </w:rPr>
        <w:t xml:space="preserve">in ideas </w:t>
      </w:r>
      <w:r w:rsidRPr="002023BB">
        <w:rPr>
          <w:rFonts w:ascii="Arial" w:hAnsi="Arial" w:cs="Arial"/>
          <w:kern w:val="1"/>
          <w:sz w:val="22"/>
          <w:szCs w:val="22"/>
        </w:rPr>
        <w:t>about what it means to be a</w:t>
      </w:r>
      <w:r w:rsidR="000E7FC1" w:rsidRPr="002023BB">
        <w:rPr>
          <w:rFonts w:ascii="Arial" w:hAnsi="Arial" w:cs="Arial"/>
          <w:kern w:val="1"/>
          <w:sz w:val="22"/>
          <w:szCs w:val="22"/>
        </w:rPr>
        <w:t xml:space="preserve"> good</w:t>
      </w:r>
      <w:r w:rsidRPr="002023BB">
        <w:rPr>
          <w:rFonts w:ascii="Arial" w:hAnsi="Arial" w:cs="Arial"/>
          <w:kern w:val="1"/>
          <w:sz w:val="22"/>
          <w:szCs w:val="22"/>
        </w:rPr>
        <w:t xml:space="preserve"> person, even becoming a ‘moral watchword’ for those diagnosing </w:t>
      </w:r>
      <w:r w:rsidR="00C519F4" w:rsidRPr="002023BB">
        <w:rPr>
          <w:rFonts w:ascii="Arial" w:hAnsi="Arial" w:cs="Arial"/>
          <w:kern w:val="1"/>
          <w:sz w:val="22"/>
          <w:szCs w:val="22"/>
        </w:rPr>
        <w:t xml:space="preserve">Nigeria’s political and social </w:t>
      </w:r>
      <w:r w:rsidRPr="002023BB">
        <w:rPr>
          <w:rFonts w:ascii="Arial" w:hAnsi="Arial" w:cs="Arial"/>
          <w:kern w:val="1"/>
          <w:sz w:val="22"/>
          <w:szCs w:val="22"/>
        </w:rPr>
        <w:t xml:space="preserve">problems (Usman and </w:t>
      </w:r>
      <w:proofErr w:type="spellStart"/>
      <w:r w:rsidRPr="002023BB">
        <w:rPr>
          <w:rFonts w:ascii="Arial" w:hAnsi="Arial" w:cs="Arial"/>
          <w:kern w:val="1"/>
          <w:sz w:val="22"/>
          <w:szCs w:val="22"/>
        </w:rPr>
        <w:t>Falola</w:t>
      </w:r>
      <w:proofErr w:type="spellEnd"/>
      <w:r w:rsidRPr="002023BB">
        <w:rPr>
          <w:rFonts w:ascii="Arial" w:hAnsi="Arial" w:cs="Arial"/>
          <w:kern w:val="1"/>
          <w:sz w:val="22"/>
          <w:szCs w:val="22"/>
        </w:rPr>
        <w:t xml:space="preserve">, 2019). </w:t>
      </w:r>
    </w:p>
    <w:p w14:paraId="57F81D04" w14:textId="454DB454" w:rsidR="00C835E1" w:rsidRPr="002023BB" w:rsidRDefault="000E7FC1" w:rsidP="00C519F4">
      <w:pPr>
        <w:autoSpaceDE w:val="0"/>
        <w:autoSpaceDN w:val="0"/>
        <w:adjustRightInd w:val="0"/>
        <w:spacing w:after="240"/>
        <w:rPr>
          <w:rFonts w:ascii="Arial" w:hAnsi="Arial" w:cs="Arial"/>
          <w:sz w:val="22"/>
          <w:szCs w:val="22"/>
        </w:rPr>
      </w:pPr>
      <w:r w:rsidRPr="002023BB">
        <w:rPr>
          <w:rFonts w:ascii="Arial" w:hAnsi="Arial" w:cs="Arial"/>
          <w:kern w:val="1"/>
          <w:sz w:val="22"/>
          <w:szCs w:val="22"/>
        </w:rPr>
        <w:t>Furthermore,</w:t>
      </w:r>
      <w:r w:rsidR="008E1EB9" w:rsidRPr="002023BB">
        <w:rPr>
          <w:rFonts w:ascii="Arial" w:hAnsi="Arial" w:cs="Arial"/>
          <w:kern w:val="1"/>
          <w:sz w:val="22"/>
          <w:szCs w:val="22"/>
        </w:rPr>
        <w:t xml:space="preserve"> accounts of endogenous cultures across West Africa highlight</w:t>
      </w:r>
      <w:r w:rsidR="00C519F4" w:rsidRPr="002023BB">
        <w:rPr>
          <w:rFonts w:ascii="Arial" w:hAnsi="Arial" w:cs="Arial"/>
          <w:kern w:val="1"/>
          <w:sz w:val="22"/>
          <w:szCs w:val="22"/>
        </w:rPr>
        <w:t xml:space="preserve"> the importance of</w:t>
      </w:r>
      <w:r w:rsidR="008E1EB9" w:rsidRPr="002023BB">
        <w:rPr>
          <w:rFonts w:ascii="Arial" w:hAnsi="Arial" w:cs="Arial"/>
          <w:kern w:val="1"/>
          <w:sz w:val="22"/>
          <w:szCs w:val="22"/>
        </w:rPr>
        <w:t xml:space="preserve"> ‘social’ or ‘distributed’ parenting: that</w:t>
      </w:r>
      <w:r w:rsidR="00C835E1" w:rsidRPr="002023BB">
        <w:rPr>
          <w:rFonts w:ascii="Arial" w:hAnsi="Arial" w:cs="Arial"/>
          <w:kern w:val="1"/>
          <w:sz w:val="22"/>
          <w:szCs w:val="22"/>
        </w:rPr>
        <w:t xml:space="preserve"> </w:t>
      </w:r>
      <w:r w:rsidR="00C835E1" w:rsidRPr="002023BB">
        <w:rPr>
          <w:rFonts w:ascii="Arial" w:hAnsi="Arial" w:cs="Arial"/>
          <w:sz w:val="22"/>
          <w:szCs w:val="22"/>
        </w:rPr>
        <w:t xml:space="preserve">‘training’ (correcting, guiding and influencing) a child </w:t>
      </w:r>
      <w:r w:rsidRPr="002023BB">
        <w:rPr>
          <w:rFonts w:ascii="Arial" w:hAnsi="Arial" w:cs="Arial"/>
          <w:sz w:val="22"/>
          <w:szCs w:val="22"/>
        </w:rPr>
        <w:t xml:space="preserve">in good character </w:t>
      </w:r>
      <w:r w:rsidR="00C835E1" w:rsidRPr="002023BB">
        <w:rPr>
          <w:rFonts w:ascii="Arial" w:hAnsi="Arial" w:cs="Arial"/>
          <w:sz w:val="22"/>
          <w:szCs w:val="22"/>
        </w:rPr>
        <w:t xml:space="preserve">is the responsibility not only of parents but </w:t>
      </w:r>
      <w:r w:rsidR="00C519F4" w:rsidRPr="002023BB">
        <w:rPr>
          <w:rFonts w:ascii="Arial" w:hAnsi="Arial" w:cs="Arial"/>
          <w:sz w:val="22"/>
          <w:szCs w:val="22"/>
        </w:rPr>
        <w:t>all</w:t>
      </w:r>
      <w:r w:rsidR="00C835E1" w:rsidRPr="002023BB">
        <w:rPr>
          <w:rFonts w:ascii="Arial" w:hAnsi="Arial" w:cs="Arial"/>
          <w:sz w:val="22"/>
          <w:szCs w:val="22"/>
        </w:rPr>
        <w:t xml:space="preserve"> adults and older sibling</w:t>
      </w:r>
      <w:r w:rsidR="008E1EB9" w:rsidRPr="002023BB">
        <w:rPr>
          <w:rFonts w:ascii="Arial" w:hAnsi="Arial" w:cs="Arial"/>
          <w:sz w:val="22"/>
          <w:szCs w:val="22"/>
        </w:rPr>
        <w:t>s, including through child-</w:t>
      </w:r>
      <w:r w:rsidR="00CE5410" w:rsidRPr="002023BB">
        <w:rPr>
          <w:rFonts w:ascii="Arial" w:hAnsi="Arial" w:cs="Arial"/>
          <w:sz w:val="22"/>
          <w:szCs w:val="22"/>
        </w:rPr>
        <w:t>foster</w:t>
      </w:r>
      <w:r w:rsidR="008E1EB9" w:rsidRPr="002023BB">
        <w:rPr>
          <w:rFonts w:ascii="Arial" w:hAnsi="Arial" w:cs="Arial"/>
          <w:sz w:val="22"/>
          <w:szCs w:val="22"/>
        </w:rPr>
        <w:t>ing arrangements</w:t>
      </w:r>
      <w:r w:rsidR="00C519F4" w:rsidRPr="002023BB">
        <w:rPr>
          <w:rFonts w:ascii="Arial" w:hAnsi="Arial" w:cs="Arial"/>
          <w:sz w:val="22"/>
          <w:szCs w:val="22"/>
        </w:rPr>
        <w:t xml:space="preserve"> (Coe, 2013; </w:t>
      </w:r>
      <w:proofErr w:type="spellStart"/>
      <w:r w:rsidR="00C519F4" w:rsidRPr="002023BB">
        <w:rPr>
          <w:rFonts w:ascii="Arial" w:hAnsi="Arial" w:cs="Arial"/>
          <w:sz w:val="22"/>
          <w:szCs w:val="22"/>
        </w:rPr>
        <w:t>Fafunwa</w:t>
      </w:r>
      <w:proofErr w:type="spellEnd"/>
      <w:r w:rsidR="00C519F4" w:rsidRPr="002023BB">
        <w:rPr>
          <w:rFonts w:ascii="Arial" w:hAnsi="Arial" w:cs="Arial"/>
          <w:sz w:val="22"/>
          <w:szCs w:val="22"/>
        </w:rPr>
        <w:t>, 1974)</w:t>
      </w:r>
      <w:r w:rsidR="008E1EB9" w:rsidRPr="002023BB">
        <w:rPr>
          <w:rFonts w:ascii="Arial" w:hAnsi="Arial" w:cs="Arial"/>
          <w:sz w:val="22"/>
          <w:szCs w:val="22"/>
        </w:rPr>
        <w:t>. Fosterage</w:t>
      </w:r>
      <w:r w:rsidR="00C519F4" w:rsidRPr="002023BB">
        <w:rPr>
          <w:rFonts w:ascii="Arial" w:hAnsi="Arial" w:cs="Arial"/>
          <w:sz w:val="22"/>
          <w:szCs w:val="22"/>
        </w:rPr>
        <w:t>, as well as being a means to share the costs and</w:t>
      </w:r>
      <w:r w:rsidR="00C519F4" w:rsidRPr="002023BB">
        <w:rPr>
          <w:rFonts w:ascii="Arial" w:hAnsi="Arial" w:cs="Arial"/>
          <w:i/>
          <w:iCs/>
          <w:sz w:val="22"/>
          <w:szCs w:val="22"/>
        </w:rPr>
        <w:t xml:space="preserve"> </w:t>
      </w:r>
      <w:r w:rsidR="00C519F4" w:rsidRPr="002023BB">
        <w:rPr>
          <w:rFonts w:ascii="Arial" w:hAnsi="Arial" w:cs="Arial"/>
          <w:sz w:val="22"/>
          <w:szCs w:val="22"/>
        </w:rPr>
        <w:t>the assets which children represent and strengthen ties of reciprocity in extended families,</w:t>
      </w:r>
      <w:r w:rsidR="008E1EB9" w:rsidRPr="002023BB">
        <w:rPr>
          <w:rFonts w:ascii="Arial" w:hAnsi="Arial" w:cs="Arial"/>
          <w:sz w:val="22"/>
          <w:szCs w:val="22"/>
        </w:rPr>
        <w:t xml:space="preserve"> </w:t>
      </w:r>
      <w:r w:rsidR="00C519F4" w:rsidRPr="002023BB">
        <w:rPr>
          <w:rFonts w:ascii="Arial" w:hAnsi="Arial" w:cs="Arial"/>
          <w:sz w:val="22"/>
          <w:szCs w:val="22"/>
        </w:rPr>
        <w:t>was also an</w:t>
      </w:r>
      <w:r w:rsidR="008E1EB9" w:rsidRPr="002023BB">
        <w:rPr>
          <w:rFonts w:ascii="Arial" w:hAnsi="Arial" w:cs="Arial"/>
          <w:sz w:val="22"/>
          <w:szCs w:val="22"/>
        </w:rPr>
        <w:t xml:space="preserve"> </w:t>
      </w:r>
      <w:r w:rsidRPr="002023BB">
        <w:rPr>
          <w:rFonts w:ascii="Arial" w:hAnsi="Arial" w:cs="Arial"/>
          <w:sz w:val="22"/>
          <w:szCs w:val="22"/>
        </w:rPr>
        <w:t>education</w:t>
      </w:r>
      <w:r w:rsidR="00C519F4" w:rsidRPr="002023BB">
        <w:rPr>
          <w:rFonts w:ascii="Arial" w:hAnsi="Arial" w:cs="Arial"/>
          <w:sz w:val="22"/>
          <w:szCs w:val="22"/>
        </w:rPr>
        <w:t>al tool</w:t>
      </w:r>
      <w:r w:rsidRPr="002023BB">
        <w:rPr>
          <w:rFonts w:ascii="Arial" w:hAnsi="Arial" w:cs="Arial"/>
          <w:sz w:val="22"/>
          <w:szCs w:val="22"/>
        </w:rPr>
        <w:t xml:space="preserve"> as</w:t>
      </w:r>
      <w:r w:rsidR="008E1EB9" w:rsidRPr="002023BB">
        <w:rPr>
          <w:rFonts w:ascii="Arial" w:hAnsi="Arial" w:cs="Arial"/>
          <w:sz w:val="22"/>
          <w:szCs w:val="22"/>
        </w:rPr>
        <w:t xml:space="preserve"> children </w:t>
      </w:r>
      <w:r w:rsidR="00C519F4" w:rsidRPr="002023BB">
        <w:rPr>
          <w:rFonts w:ascii="Arial" w:hAnsi="Arial" w:cs="Arial"/>
          <w:sz w:val="22"/>
          <w:szCs w:val="22"/>
        </w:rPr>
        <w:t xml:space="preserve">were often fostered </w:t>
      </w:r>
      <w:r w:rsidR="008E1EB9" w:rsidRPr="002023BB">
        <w:rPr>
          <w:rFonts w:ascii="Arial" w:hAnsi="Arial" w:cs="Arial"/>
          <w:sz w:val="22"/>
          <w:szCs w:val="22"/>
        </w:rPr>
        <w:t>to adults of higher social status</w:t>
      </w:r>
      <w:r w:rsidR="00C519F4" w:rsidRPr="002023BB">
        <w:rPr>
          <w:rFonts w:ascii="Arial" w:hAnsi="Arial" w:cs="Arial"/>
          <w:sz w:val="22"/>
          <w:szCs w:val="22"/>
        </w:rPr>
        <w:t xml:space="preserve"> as apprentices. Parents often </w:t>
      </w:r>
      <w:r w:rsidR="008E1EB9" w:rsidRPr="002023BB">
        <w:rPr>
          <w:rFonts w:ascii="Arial" w:hAnsi="Arial" w:cs="Arial"/>
          <w:sz w:val="22"/>
          <w:szCs w:val="22"/>
        </w:rPr>
        <w:t>desir</w:t>
      </w:r>
      <w:r w:rsidR="00C519F4" w:rsidRPr="002023BB">
        <w:rPr>
          <w:rFonts w:ascii="Arial" w:hAnsi="Arial" w:cs="Arial"/>
          <w:sz w:val="22"/>
          <w:szCs w:val="22"/>
        </w:rPr>
        <w:t>ed</w:t>
      </w:r>
      <w:r w:rsidR="008E1EB9" w:rsidRPr="002023BB">
        <w:rPr>
          <w:rFonts w:ascii="Arial" w:hAnsi="Arial" w:cs="Arial"/>
          <w:sz w:val="22"/>
          <w:szCs w:val="22"/>
        </w:rPr>
        <w:t xml:space="preserve"> strict</w:t>
      </w:r>
      <w:r w:rsidR="008139BF" w:rsidRPr="002023BB">
        <w:rPr>
          <w:rFonts w:ascii="Arial" w:hAnsi="Arial" w:cs="Arial"/>
          <w:sz w:val="22"/>
          <w:szCs w:val="22"/>
        </w:rPr>
        <w:t xml:space="preserve"> </w:t>
      </w:r>
      <w:r w:rsidR="006E1687" w:rsidRPr="002023BB">
        <w:rPr>
          <w:rFonts w:ascii="Arial" w:hAnsi="Arial" w:cs="Arial"/>
          <w:sz w:val="22"/>
          <w:szCs w:val="22"/>
        </w:rPr>
        <w:t>guardians</w:t>
      </w:r>
      <w:r w:rsidR="008E1EB9" w:rsidRPr="002023BB">
        <w:rPr>
          <w:rFonts w:ascii="Arial" w:hAnsi="Arial" w:cs="Arial"/>
          <w:sz w:val="22"/>
          <w:szCs w:val="22"/>
        </w:rPr>
        <w:t xml:space="preserve">, </w:t>
      </w:r>
      <w:r w:rsidR="006E1687" w:rsidRPr="002023BB">
        <w:rPr>
          <w:rFonts w:ascii="Arial" w:hAnsi="Arial" w:cs="Arial"/>
          <w:sz w:val="22"/>
          <w:szCs w:val="22"/>
        </w:rPr>
        <w:t>in the belief there is ‘no success without struggle’</w:t>
      </w:r>
      <w:r w:rsidR="00CE5410" w:rsidRPr="002023BB">
        <w:rPr>
          <w:rFonts w:ascii="Arial" w:hAnsi="Arial" w:cs="Arial"/>
          <w:sz w:val="22"/>
          <w:szCs w:val="22"/>
        </w:rPr>
        <w:t xml:space="preserve"> (Bledsoe</w:t>
      </w:r>
      <w:r w:rsidR="006E1687" w:rsidRPr="002023BB">
        <w:rPr>
          <w:rFonts w:ascii="Arial" w:hAnsi="Arial" w:cs="Arial"/>
          <w:sz w:val="22"/>
          <w:szCs w:val="22"/>
        </w:rPr>
        <w:t xml:space="preserve">, </w:t>
      </w:r>
      <w:r w:rsidR="00CE5410" w:rsidRPr="002023BB">
        <w:rPr>
          <w:rFonts w:ascii="Arial" w:hAnsi="Arial" w:cs="Arial"/>
          <w:sz w:val="22"/>
          <w:szCs w:val="22"/>
        </w:rPr>
        <w:t xml:space="preserve">1990). </w:t>
      </w:r>
      <w:r w:rsidR="003F5015" w:rsidRPr="002023BB">
        <w:rPr>
          <w:rFonts w:ascii="Arial" w:hAnsi="Arial" w:cs="Arial"/>
          <w:sz w:val="22"/>
          <w:szCs w:val="22"/>
        </w:rPr>
        <w:t>Internal and regional migration in West Africa</w:t>
      </w:r>
      <w:r w:rsidR="008E1EB9" w:rsidRPr="002023BB">
        <w:rPr>
          <w:rFonts w:ascii="Arial" w:hAnsi="Arial" w:cs="Arial"/>
          <w:sz w:val="22"/>
          <w:szCs w:val="22"/>
        </w:rPr>
        <w:t xml:space="preserve"> </w:t>
      </w:r>
      <w:r w:rsidR="003F5015" w:rsidRPr="002023BB">
        <w:rPr>
          <w:rFonts w:ascii="Arial" w:hAnsi="Arial" w:cs="Arial"/>
          <w:sz w:val="22"/>
          <w:szCs w:val="22"/>
        </w:rPr>
        <w:t xml:space="preserve">has </w:t>
      </w:r>
      <w:r w:rsidR="00C519F4" w:rsidRPr="002023BB">
        <w:rPr>
          <w:rFonts w:ascii="Arial" w:hAnsi="Arial" w:cs="Arial"/>
          <w:sz w:val="22"/>
          <w:szCs w:val="22"/>
        </w:rPr>
        <w:t>long</w:t>
      </w:r>
      <w:r w:rsidR="003F5015" w:rsidRPr="002023BB">
        <w:rPr>
          <w:rFonts w:ascii="Arial" w:hAnsi="Arial" w:cs="Arial"/>
          <w:sz w:val="22"/>
          <w:szCs w:val="22"/>
        </w:rPr>
        <w:t xml:space="preserve"> been </w:t>
      </w:r>
      <w:r w:rsidR="008139BF" w:rsidRPr="002023BB">
        <w:rPr>
          <w:rFonts w:ascii="Arial" w:hAnsi="Arial" w:cs="Arial"/>
          <w:sz w:val="22"/>
          <w:szCs w:val="22"/>
        </w:rPr>
        <w:t>a context for</w:t>
      </w:r>
      <w:r w:rsidR="003F5015" w:rsidRPr="002023BB">
        <w:rPr>
          <w:rFonts w:ascii="Arial" w:hAnsi="Arial" w:cs="Arial"/>
          <w:sz w:val="22"/>
          <w:szCs w:val="22"/>
        </w:rPr>
        <w:t xml:space="preserve"> fostering, and contemporary decision to ‘leave behind’ children can be read as an iteration of </w:t>
      </w:r>
      <w:r w:rsidR="003F5015" w:rsidRPr="002023BB">
        <w:rPr>
          <w:rFonts w:ascii="Arial" w:hAnsi="Arial" w:cs="Arial"/>
          <w:kern w:val="1"/>
          <w:sz w:val="22"/>
          <w:szCs w:val="22"/>
        </w:rPr>
        <w:t>social parenting</w:t>
      </w:r>
      <w:r w:rsidR="00C519F4" w:rsidRPr="002023BB">
        <w:rPr>
          <w:rFonts w:ascii="Arial" w:hAnsi="Arial" w:cs="Arial"/>
          <w:kern w:val="1"/>
          <w:sz w:val="22"/>
          <w:szCs w:val="22"/>
        </w:rPr>
        <w:t xml:space="preserve"> influenced by economic constraint and desires for cultural reproduction </w:t>
      </w:r>
      <w:r w:rsidR="003F5015" w:rsidRPr="002023BB">
        <w:rPr>
          <w:rFonts w:ascii="Arial" w:hAnsi="Arial" w:cs="Arial"/>
          <w:sz w:val="22"/>
          <w:szCs w:val="22"/>
        </w:rPr>
        <w:t>(Coe, 2013)</w:t>
      </w:r>
      <w:r w:rsidR="00CE5410" w:rsidRPr="002023BB">
        <w:rPr>
          <w:rFonts w:ascii="Arial" w:hAnsi="Arial" w:cs="Arial"/>
          <w:sz w:val="22"/>
          <w:szCs w:val="22"/>
        </w:rPr>
        <w:t xml:space="preserve">. </w:t>
      </w:r>
      <w:r w:rsidR="003F5015" w:rsidRPr="002023BB">
        <w:rPr>
          <w:rFonts w:ascii="Arial" w:hAnsi="Arial" w:cs="Arial"/>
          <w:sz w:val="22"/>
          <w:szCs w:val="22"/>
        </w:rPr>
        <w:t xml:space="preserve">In terms of </w:t>
      </w:r>
      <w:r w:rsidR="00C519F4" w:rsidRPr="002023BB">
        <w:rPr>
          <w:rFonts w:ascii="Arial" w:hAnsi="Arial" w:cs="Arial"/>
          <w:sz w:val="22"/>
          <w:szCs w:val="22"/>
        </w:rPr>
        <w:t>long-distance migration from Nigeria</w:t>
      </w:r>
      <w:r w:rsidR="003F5015" w:rsidRPr="002023BB">
        <w:rPr>
          <w:rFonts w:ascii="Arial" w:hAnsi="Arial" w:cs="Arial"/>
          <w:sz w:val="22"/>
          <w:szCs w:val="22"/>
        </w:rPr>
        <w:t>, w</w:t>
      </w:r>
      <w:r w:rsidR="00B12BA8" w:rsidRPr="002023BB">
        <w:rPr>
          <w:rFonts w:ascii="Arial" w:hAnsi="Arial" w:cs="Arial"/>
          <w:sz w:val="22"/>
          <w:szCs w:val="22"/>
        </w:rPr>
        <w:t xml:space="preserve">here </w:t>
      </w:r>
      <w:r w:rsidR="00C519F4" w:rsidRPr="002023BB">
        <w:rPr>
          <w:rFonts w:ascii="Arial" w:hAnsi="Arial" w:cs="Arial"/>
          <w:sz w:val="22"/>
          <w:szCs w:val="22"/>
        </w:rPr>
        <w:t xml:space="preserve">elite movements to </w:t>
      </w:r>
      <w:r w:rsidR="00B12BA8" w:rsidRPr="002023BB">
        <w:rPr>
          <w:rFonts w:ascii="Arial" w:hAnsi="Arial" w:cs="Arial"/>
          <w:sz w:val="22"/>
          <w:szCs w:val="22"/>
        </w:rPr>
        <w:t xml:space="preserve">the colonial ‘metropole’ of the UK </w:t>
      </w:r>
      <w:r w:rsidR="008139BF" w:rsidRPr="002023BB">
        <w:rPr>
          <w:rFonts w:ascii="Arial" w:hAnsi="Arial" w:cs="Arial"/>
          <w:sz w:val="22"/>
          <w:szCs w:val="22"/>
        </w:rPr>
        <w:t>used to dominate</w:t>
      </w:r>
      <w:r w:rsidR="00B12BA8" w:rsidRPr="002023BB">
        <w:rPr>
          <w:rFonts w:ascii="Arial" w:hAnsi="Arial" w:cs="Arial"/>
          <w:sz w:val="22"/>
          <w:szCs w:val="22"/>
        </w:rPr>
        <w:t>, since the 1980s there has been a</w:t>
      </w:r>
      <w:r w:rsidR="003F5015" w:rsidRPr="002023BB">
        <w:rPr>
          <w:rFonts w:ascii="Arial" w:hAnsi="Arial" w:cs="Arial"/>
          <w:sz w:val="22"/>
          <w:szCs w:val="22"/>
        </w:rPr>
        <w:t>n acceleration and</w:t>
      </w:r>
      <w:r w:rsidR="00B12BA8" w:rsidRPr="002023BB">
        <w:rPr>
          <w:rFonts w:ascii="Arial" w:hAnsi="Arial" w:cs="Arial"/>
          <w:sz w:val="22"/>
          <w:szCs w:val="22"/>
        </w:rPr>
        <w:t xml:space="preserve"> diversification of </w:t>
      </w:r>
      <w:r w:rsidR="00C519F4" w:rsidRPr="002023BB">
        <w:rPr>
          <w:rFonts w:ascii="Arial" w:hAnsi="Arial" w:cs="Arial"/>
          <w:sz w:val="22"/>
          <w:szCs w:val="22"/>
        </w:rPr>
        <w:t>e</w:t>
      </w:r>
      <w:r w:rsidR="00B12BA8" w:rsidRPr="002023BB">
        <w:rPr>
          <w:rFonts w:ascii="Arial" w:hAnsi="Arial" w:cs="Arial"/>
          <w:sz w:val="22"/>
          <w:szCs w:val="22"/>
        </w:rPr>
        <w:t>migration in the context of the shrinking spaces for social mobility.</w:t>
      </w:r>
      <w:r w:rsidR="0050723E" w:rsidRPr="002023BB">
        <w:rPr>
          <w:rFonts w:ascii="Arial" w:hAnsi="Arial" w:cs="Arial"/>
          <w:sz w:val="22"/>
          <w:szCs w:val="22"/>
        </w:rPr>
        <w:t xml:space="preserve"> I</w:t>
      </w:r>
      <w:r w:rsidR="00B12BA8" w:rsidRPr="002023BB">
        <w:rPr>
          <w:rFonts w:ascii="Arial" w:hAnsi="Arial" w:cs="Arial"/>
          <w:kern w:val="1"/>
          <w:sz w:val="22"/>
          <w:szCs w:val="22"/>
        </w:rPr>
        <w:t>n the UK and the USA, the</w:t>
      </w:r>
      <w:r w:rsidR="00C835E1" w:rsidRPr="002023BB">
        <w:rPr>
          <w:rFonts w:ascii="Arial" w:hAnsi="Arial" w:cs="Arial"/>
          <w:kern w:val="1"/>
          <w:sz w:val="22"/>
          <w:szCs w:val="22"/>
        </w:rPr>
        <w:t xml:space="preserve"> diaspora</w:t>
      </w:r>
      <w:r w:rsidR="00B12BA8" w:rsidRPr="002023BB">
        <w:rPr>
          <w:rFonts w:ascii="Arial" w:hAnsi="Arial" w:cs="Arial"/>
          <w:kern w:val="1"/>
          <w:sz w:val="22"/>
          <w:szCs w:val="22"/>
        </w:rPr>
        <w:t xml:space="preserve"> contexts of this study, most Nigerian immigrants come </w:t>
      </w:r>
      <w:r w:rsidR="00BC6013" w:rsidRPr="002023BB">
        <w:rPr>
          <w:rFonts w:ascii="Arial" w:hAnsi="Arial" w:cs="Arial"/>
          <w:kern w:val="1"/>
          <w:sz w:val="22"/>
          <w:szCs w:val="22"/>
        </w:rPr>
        <w:t>from</w:t>
      </w:r>
      <w:r w:rsidR="00B12BA8" w:rsidRPr="002023BB">
        <w:rPr>
          <w:rFonts w:ascii="Arial" w:hAnsi="Arial" w:cs="Arial"/>
          <w:kern w:val="1"/>
          <w:sz w:val="22"/>
          <w:szCs w:val="22"/>
        </w:rPr>
        <w:t xml:space="preserve"> </w:t>
      </w:r>
      <w:r w:rsidR="00C519F4" w:rsidRPr="002023BB">
        <w:rPr>
          <w:rFonts w:ascii="Arial" w:hAnsi="Arial" w:cs="Arial"/>
          <w:kern w:val="1"/>
          <w:sz w:val="22"/>
          <w:szCs w:val="22"/>
        </w:rPr>
        <w:t xml:space="preserve">fairly </w:t>
      </w:r>
      <w:r w:rsidR="00B12BA8" w:rsidRPr="002023BB">
        <w:rPr>
          <w:rFonts w:ascii="Arial" w:hAnsi="Arial" w:cs="Arial"/>
          <w:kern w:val="1"/>
          <w:sz w:val="22"/>
          <w:szCs w:val="22"/>
        </w:rPr>
        <w:t xml:space="preserve">well-resourced backgrounds in </w:t>
      </w:r>
      <w:r w:rsidR="00C835E1" w:rsidRPr="002023BB">
        <w:rPr>
          <w:rFonts w:ascii="Arial" w:hAnsi="Arial" w:cs="Arial"/>
          <w:kern w:val="1"/>
          <w:sz w:val="22"/>
          <w:szCs w:val="22"/>
        </w:rPr>
        <w:t>s</w:t>
      </w:r>
      <w:r w:rsidR="00B12BA8" w:rsidRPr="002023BB">
        <w:rPr>
          <w:rFonts w:ascii="Arial" w:hAnsi="Arial" w:cs="Arial"/>
          <w:kern w:val="1"/>
          <w:sz w:val="22"/>
          <w:szCs w:val="22"/>
        </w:rPr>
        <w:t>outhern Nigeria, and are highly educated</w:t>
      </w:r>
      <w:r w:rsidR="00B12BA8" w:rsidRPr="002023BB">
        <w:rPr>
          <w:rFonts w:ascii="Arial" w:hAnsi="Arial" w:cs="Arial"/>
          <w:sz w:val="22"/>
          <w:szCs w:val="22"/>
        </w:rPr>
        <w:t xml:space="preserve">, with &gt;60% of over-25s having at least a bachelor's degree, </w:t>
      </w:r>
      <w:r w:rsidR="00BC6013" w:rsidRPr="002023BB">
        <w:rPr>
          <w:rFonts w:ascii="Arial" w:hAnsi="Arial" w:cs="Arial"/>
          <w:sz w:val="22"/>
          <w:szCs w:val="22"/>
        </w:rPr>
        <w:t xml:space="preserve">double the </w:t>
      </w:r>
      <w:r w:rsidR="00B12BA8" w:rsidRPr="002023BB">
        <w:rPr>
          <w:rFonts w:ascii="Arial" w:hAnsi="Arial" w:cs="Arial"/>
          <w:sz w:val="22"/>
          <w:szCs w:val="22"/>
        </w:rPr>
        <w:t>national average in both countries (</w:t>
      </w:r>
      <w:proofErr w:type="spellStart"/>
      <w:r w:rsidR="00B12BA8" w:rsidRPr="002023BB">
        <w:rPr>
          <w:rFonts w:ascii="Arial" w:hAnsi="Arial" w:cs="Arial"/>
          <w:sz w:val="22"/>
          <w:szCs w:val="22"/>
        </w:rPr>
        <w:t>Imoagene</w:t>
      </w:r>
      <w:proofErr w:type="spellEnd"/>
      <w:r w:rsidR="00B12BA8" w:rsidRPr="002023BB">
        <w:rPr>
          <w:rFonts w:ascii="Arial" w:hAnsi="Arial" w:cs="Arial"/>
          <w:sz w:val="22"/>
          <w:szCs w:val="22"/>
        </w:rPr>
        <w:t xml:space="preserve">, 2017). </w:t>
      </w:r>
    </w:p>
    <w:p w14:paraId="2E4CBD2E" w14:textId="73021D5C" w:rsidR="00C835E1" w:rsidRPr="002023BB" w:rsidRDefault="003F5015" w:rsidP="00A77640">
      <w:pPr>
        <w:autoSpaceDE w:val="0"/>
        <w:autoSpaceDN w:val="0"/>
        <w:adjustRightInd w:val="0"/>
        <w:spacing w:after="240"/>
        <w:rPr>
          <w:rFonts w:ascii="Arial" w:hAnsi="Arial" w:cs="Arial"/>
          <w:kern w:val="1"/>
          <w:sz w:val="22"/>
          <w:szCs w:val="22"/>
        </w:rPr>
      </w:pPr>
      <w:r w:rsidRPr="002023BB">
        <w:rPr>
          <w:rFonts w:ascii="Arial" w:hAnsi="Arial" w:cs="Arial"/>
          <w:sz w:val="22"/>
          <w:szCs w:val="22"/>
        </w:rPr>
        <w:t xml:space="preserve">All of this serves to </w:t>
      </w:r>
      <w:r w:rsidR="00C519F4" w:rsidRPr="002023BB">
        <w:rPr>
          <w:rFonts w:ascii="Arial" w:hAnsi="Arial" w:cs="Arial"/>
          <w:sz w:val="22"/>
          <w:szCs w:val="22"/>
        </w:rPr>
        <w:t xml:space="preserve">help us understand </w:t>
      </w:r>
      <w:r w:rsidRPr="002023BB">
        <w:rPr>
          <w:rFonts w:ascii="Arial" w:hAnsi="Arial" w:cs="Arial"/>
          <w:sz w:val="22"/>
          <w:szCs w:val="22"/>
        </w:rPr>
        <w:t>s</w:t>
      </w:r>
      <w:r w:rsidR="008139BF" w:rsidRPr="002023BB">
        <w:rPr>
          <w:rFonts w:ascii="Arial" w:hAnsi="Arial" w:cs="Arial"/>
          <w:kern w:val="1"/>
          <w:sz w:val="22"/>
          <w:szCs w:val="22"/>
        </w:rPr>
        <w:t>paces of</w:t>
      </w:r>
      <w:r w:rsidR="00C519F4" w:rsidRPr="002023BB">
        <w:rPr>
          <w:rFonts w:ascii="Arial" w:hAnsi="Arial" w:cs="Arial"/>
          <w:kern w:val="1"/>
          <w:sz w:val="22"/>
          <w:szCs w:val="22"/>
        </w:rPr>
        <w:t xml:space="preserve"> </w:t>
      </w:r>
      <w:r w:rsidR="008139BF" w:rsidRPr="002023BB">
        <w:rPr>
          <w:rFonts w:ascii="Arial" w:hAnsi="Arial" w:cs="Arial"/>
          <w:kern w:val="1"/>
          <w:sz w:val="22"/>
          <w:szCs w:val="22"/>
        </w:rPr>
        <w:t>education in Lagos</w:t>
      </w:r>
      <w:r w:rsidRPr="002023BB">
        <w:rPr>
          <w:rFonts w:ascii="Arial" w:hAnsi="Arial" w:cs="Arial"/>
          <w:kern w:val="1"/>
          <w:sz w:val="22"/>
          <w:szCs w:val="22"/>
        </w:rPr>
        <w:t xml:space="preserve"> </w:t>
      </w:r>
      <w:r w:rsidR="00C519F4" w:rsidRPr="002023BB">
        <w:rPr>
          <w:rFonts w:ascii="Arial" w:hAnsi="Arial" w:cs="Arial"/>
          <w:kern w:val="1"/>
          <w:sz w:val="22"/>
          <w:szCs w:val="22"/>
        </w:rPr>
        <w:t>as deeply</w:t>
      </w:r>
      <w:r w:rsidRPr="002023BB">
        <w:rPr>
          <w:rFonts w:ascii="Arial" w:hAnsi="Arial" w:cs="Arial"/>
          <w:kern w:val="1"/>
          <w:sz w:val="22"/>
          <w:szCs w:val="22"/>
        </w:rPr>
        <w:t xml:space="preserve"> transnational. They cannot be understood without reference to colonial history (Raghuram, 2012), which established</w:t>
      </w:r>
      <w:r w:rsidR="00C519F4" w:rsidRPr="002023BB">
        <w:rPr>
          <w:rFonts w:ascii="Arial" w:hAnsi="Arial" w:cs="Arial"/>
          <w:kern w:val="1"/>
          <w:sz w:val="22"/>
          <w:szCs w:val="22"/>
        </w:rPr>
        <w:t xml:space="preserve"> not only schooling</w:t>
      </w:r>
      <w:r w:rsidRPr="002023BB">
        <w:rPr>
          <w:rFonts w:ascii="Arial" w:hAnsi="Arial" w:cs="Arial"/>
          <w:kern w:val="1"/>
          <w:sz w:val="22"/>
          <w:szCs w:val="22"/>
        </w:rPr>
        <w:t xml:space="preserve"> form</w:t>
      </w:r>
      <w:r w:rsidR="00C519F4" w:rsidRPr="002023BB">
        <w:rPr>
          <w:rFonts w:ascii="Arial" w:hAnsi="Arial" w:cs="Arial"/>
          <w:kern w:val="1"/>
          <w:sz w:val="22"/>
          <w:szCs w:val="22"/>
        </w:rPr>
        <w:t>s</w:t>
      </w:r>
      <w:r w:rsidRPr="002023BB">
        <w:rPr>
          <w:rFonts w:ascii="Arial" w:hAnsi="Arial" w:cs="Arial"/>
          <w:kern w:val="1"/>
          <w:sz w:val="22"/>
          <w:szCs w:val="22"/>
        </w:rPr>
        <w:t xml:space="preserve">, but also hierarchies which feed </w:t>
      </w:r>
      <w:r w:rsidR="00C519F4" w:rsidRPr="002023BB">
        <w:rPr>
          <w:rFonts w:ascii="Arial" w:hAnsi="Arial" w:cs="Arial"/>
          <w:kern w:val="1"/>
          <w:sz w:val="22"/>
          <w:szCs w:val="22"/>
        </w:rPr>
        <w:t xml:space="preserve">local and global </w:t>
      </w:r>
      <w:r w:rsidRPr="002023BB">
        <w:rPr>
          <w:rFonts w:ascii="Arial" w:hAnsi="Arial" w:cs="Arial"/>
          <w:kern w:val="1"/>
          <w:sz w:val="22"/>
          <w:szCs w:val="22"/>
        </w:rPr>
        <w:t>education markets</w:t>
      </w:r>
      <w:r w:rsidR="00C519F4" w:rsidRPr="002023BB">
        <w:rPr>
          <w:rFonts w:ascii="Arial" w:hAnsi="Arial" w:cs="Arial"/>
          <w:kern w:val="1"/>
          <w:sz w:val="22"/>
          <w:szCs w:val="22"/>
        </w:rPr>
        <w:t xml:space="preserve"> which prize</w:t>
      </w:r>
      <w:r w:rsidRPr="002023BB">
        <w:rPr>
          <w:rFonts w:ascii="Arial" w:hAnsi="Arial" w:cs="Arial"/>
          <w:kern w:val="1"/>
          <w:sz w:val="22"/>
          <w:szCs w:val="22"/>
        </w:rPr>
        <w:t xml:space="preserve"> Anglo-American</w:t>
      </w:r>
      <w:r w:rsidR="00CE5410" w:rsidRPr="002023BB">
        <w:rPr>
          <w:rFonts w:ascii="Arial" w:hAnsi="Arial" w:cs="Arial"/>
          <w:sz w:val="22"/>
          <w:szCs w:val="22"/>
        </w:rPr>
        <w:t xml:space="preserve"> education </w:t>
      </w:r>
      <w:r w:rsidRPr="002023BB">
        <w:rPr>
          <w:rFonts w:ascii="Arial" w:hAnsi="Arial" w:cs="Arial"/>
          <w:sz w:val="22"/>
          <w:szCs w:val="22"/>
        </w:rPr>
        <w:t>as</w:t>
      </w:r>
      <w:r w:rsidR="00CE5410" w:rsidRPr="002023BB">
        <w:rPr>
          <w:rFonts w:ascii="Arial" w:hAnsi="Arial" w:cs="Arial"/>
          <w:sz w:val="22"/>
          <w:szCs w:val="22"/>
        </w:rPr>
        <w:t xml:space="preserve"> the</w:t>
      </w:r>
      <w:r w:rsidRPr="002023BB">
        <w:rPr>
          <w:rFonts w:ascii="Arial" w:hAnsi="Arial" w:cs="Arial"/>
          <w:sz w:val="22"/>
          <w:szCs w:val="22"/>
        </w:rPr>
        <w:t xml:space="preserve"> route to</w:t>
      </w:r>
      <w:r w:rsidR="00CE5410" w:rsidRPr="002023BB">
        <w:rPr>
          <w:rFonts w:ascii="Arial" w:hAnsi="Arial" w:cs="Arial"/>
          <w:sz w:val="22"/>
          <w:szCs w:val="22"/>
        </w:rPr>
        <w:t xml:space="preserve"> status - in ways internalised by elites (</w:t>
      </w:r>
      <w:proofErr w:type="spellStart"/>
      <w:r w:rsidR="00CE5410" w:rsidRPr="002023BB">
        <w:rPr>
          <w:rFonts w:ascii="Arial" w:hAnsi="Arial" w:cs="Arial"/>
          <w:sz w:val="22"/>
          <w:szCs w:val="22"/>
        </w:rPr>
        <w:t>Ayling</w:t>
      </w:r>
      <w:proofErr w:type="spellEnd"/>
      <w:r w:rsidR="00CE5410" w:rsidRPr="002023BB">
        <w:rPr>
          <w:rFonts w:ascii="Arial" w:hAnsi="Arial" w:cs="Arial"/>
          <w:sz w:val="22"/>
          <w:szCs w:val="22"/>
        </w:rPr>
        <w:t xml:space="preserve">, 2015), and accepted by middle-classes who </w:t>
      </w:r>
      <w:r w:rsidRPr="002023BB">
        <w:rPr>
          <w:rFonts w:ascii="Arial" w:hAnsi="Arial" w:cs="Arial"/>
          <w:sz w:val="22"/>
          <w:szCs w:val="22"/>
        </w:rPr>
        <w:t>desire the power of</w:t>
      </w:r>
      <w:r w:rsidR="00CE5410" w:rsidRPr="002023BB">
        <w:rPr>
          <w:rFonts w:ascii="Arial" w:hAnsi="Arial" w:cs="Arial"/>
          <w:sz w:val="22"/>
          <w:szCs w:val="22"/>
        </w:rPr>
        <w:t xml:space="preserve"> foreign credentials </w:t>
      </w:r>
      <w:r w:rsidR="00CE5410" w:rsidRPr="002023BB">
        <w:rPr>
          <w:rFonts w:ascii="Arial" w:hAnsi="Arial" w:cs="Arial"/>
          <w:kern w:val="1"/>
          <w:sz w:val="22"/>
          <w:szCs w:val="22"/>
        </w:rPr>
        <w:t>(</w:t>
      </w:r>
      <w:proofErr w:type="spellStart"/>
      <w:r w:rsidR="00CE5410" w:rsidRPr="002023BB">
        <w:rPr>
          <w:rFonts w:ascii="Arial" w:hAnsi="Arial" w:cs="Arial"/>
          <w:kern w:val="1"/>
          <w:sz w:val="22"/>
          <w:szCs w:val="22"/>
        </w:rPr>
        <w:t>Adeyanju</w:t>
      </w:r>
      <w:proofErr w:type="spellEnd"/>
      <w:r w:rsidR="00CE5410" w:rsidRPr="002023BB">
        <w:rPr>
          <w:rFonts w:ascii="Arial" w:hAnsi="Arial" w:cs="Arial"/>
          <w:kern w:val="1"/>
          <w:sz w:val="22"/>
          <w:szCs w:val="22"/>
        </w:rPr>
        <w:t>, 2017).</w:t>
      </w:r>
      <w:r w:rsidR="001748BA" w:rsidRPr="002023BB">
        <w:rPr>
          <w:rFonts w:ascii="Arial" w:hAnsi="Arial" w:cs="Arial"/>
          <w:kern w:val="1"/>
          <w:sz w:val="22"/>
          <w:szCs w:val="22"/>
        </w:rPr>
        <w:t xml:space="preserve"> </w:t>
      </w:r>
      <w:r w:rsidRPr="002023BB">
        <w:rPr>
          <w:rFonts w:ascii="Arial" w:hAnsi="Arial" w:cs="Arial"/>
          <w:kern w:val="1"/>
          <w:sz w:val="22"/>
          <w:szCs w:val="22"/>
        </w:rPr>
        <w:t xml:space="preserve">From this angle, </w:t>
      </w:r>
      <w:r w:rsidR="008139BF" w:rsidRPr="002023BB">
        <w:rPr>
          <w:rFonts w:ascii="Arial" w:hAnsi="Arial" w:cs="Arial"/>
          <w:kern w:val="1"/>
          <w:sz w:val="22"/>
          <w:szCs w:val="22"/>
        </w:rPr>
        <w:t>Lagos private schools are</w:t>
      </w:r>
      <w:r w:rsidR="0050723E" w:rsidRPr="002023BB">
        <w:rPr>
          <w:rFonts w:ascii="Arial" w:hAnsi="Arial" w:cs="Arial"/>
          <w:kern w:val="1"/>
          <w:sz w:val="22"/>
          <w:szCs w:val="22"/>
        </w:rPr>
        <w:t xml:space="preserve"> one space </w:t>
      </w:r>
      <w:r w:rsidRPr="002023BB">
        <w:rPr>
          <w:rFonts w:ascii="Arial" w:hAnsi="Arial" w:cs="Arial"/>
          <w:kern w:val="1"/>
          <w:sz w:val="22"/>
          <w:szCs w:val="22"/>
        </w:rPr>
        <w:t>in a</w:t>
      </w:r>
      <w:r w:rsidR="0050723E" w:rsidRPr="002023BB">
        <w:rPr>
          <w:rFonts w:ascii="Arial" w:hAnsi="Arial" w:cs="Arial"/>
          <w:kern w:val="1"/>
          <w:sz w:val="22"/>
          <w:szCs w:val="22"/>
        </w:rPr>
        <w:t xml:space="preserve"> polycentric</w:t>
      </w:r>
      <w:r w:rsidRPr="002023BB">
        <w:rPr>
          <w:rFonts w:ascii="Arial" w:hAnsi="Arial" w:cs="Arial"/>
          <w:kern w:val="1"/>
          <w:sz w:val="22"/>
          <w:szCs w:val="22"/>
        </w:rPr>
        <w:t>, but western-oriented</w:t>
      </w:r>
      <w:r w:rsidR="008139BF" w:rsidRPr="002023BB">
        <w:rPr>
          <w:rFonts w:ascii="Arial" w:hAnsi="Arial" w:cs="Arial"/>
          <w:sz w:val="22"/>
          <w:szCs w:val="22"/>
        </w:rPr>
        <w:t xml:space="preserve"> 'international</w:t>
      </w:r>
      <w:r w:rsidRPr="002023BB">
        <w:rPr>
          <w:rFonts w:ascii="Arial" w:hAnsi="Arial" w:cs="Arial"/>
          <w:sz w:val="22"/>
          <w:szCs w:val="22"/>
        </w:rPr>
        <w:t xml:space="preserve"> </w:t>
      </w:r>
      <w:r w:rsidR="008139BF" w:rsidRPr="002023BB">
        <w:rPr>
          <w:rFonts w:ascii="Arial" w:hAnsi="Arial" w:cs="Arial"/>
          <w:sz w:val="22"/>
          <w:szCs w:val="22"/>
        </w:rPr>
        <w:t>educat</w:t>
      </w:r>
      <w:r w:rsidR="00EB1F0B" w:rsidRPr="002023BB">
        <w:rPr>
          <w:rFonts w:ascii="Arial" w:hAnsi="Arial" w:cs="Arial"/>
          <w:sz w:val="22"/>
          <w:szCs w:val="22"/>
        </w:rPr>
        <w:t>ional</w:t>
      </w:r>
      <w:r w:rsidRPr="002023BB">
        <w:rPr>
          <w:rFonts w:ascii="Arial" w:hAnsi="Arial" w:cs="Arial"/>
          <w:sz w:val="22"/>
          <w:szCs w:val="22"/>
        </w:rPr>
        <w:t>’</w:t>
      </w:r>
      <w:r w:rsidR="00EB1F0B" w:rsidRPr="002023BB">
        <w:rPr>
          <w:rFonts w:ascii="Arial" w:hAnsi="Arial" w:cs="Arial"/>
          <w:sz w:val="22"/>
          <w:szCs w:val="22"/>
        </w:rPr>
        <w:t xml:space="preserve"> landscape -</w:t>
      </w:r>
      <w:r w:rsidR="008139BF" w:rsidRPr="002023BB">
        <w:rPr>
          <w:rFonts w:ascii="Arial" w:hAnsi="Arial" w:cs="Arial"/>
          <w:sz w:val="22"/>
          <w:szCs w:val="22"/>
        </w:rPr>
        <w:t xml:space="preserve"> through</w:t>
      </w:r>
      <w:r w:rsidR="008139BF" w:rsidRPr="002023BB">
        <w:rPr>
          <w:rFonts w:ascii="Arial" w:hAnsi="Arial" w:cs="Arial"/>
          <w:kern w:val="1"/>
          <w:sz w:val="22"/>
          <w:szCs w:val="22"/>
        </w:rPr>
        <w:t xml:space="preserve"> which Nigerian</w:t>
      </w:r>
      <w:r w:rsidR="008139BF" w:rsidRPr="002023BB">
        <w:rPr>
          <w:rFonts w:ascii="Arial" w:hAnsi="Arial" w:cs="Arial"/>
          <w:sz w:val="22"/>
          <w:szCs w:val="22"/>
        </w:rPr>
        <w:t xml:space="preserve"> middle-classes prepare their children to leave Nigeria for higher education (</w:t>
      </w:r>
      <w:proofErr w:type="spellStart"/>
      <w:r w:rsidR="008139BF" w:rsidRPr="002023BB">
        <w:rPr>
          <w:rFonts w:ascii="Arial" w:hAnsi="Arial" w:cs="Arial"/>
          <w:sz w:val="22"/>
          <w:szCs w:val="22"/>
        </w:rPr>
        <w:t>Harriss</w:t>
      </w:r>
      <w:proofErr w:type="spellEnd"/>
      <w:r w:rsidR="008139BF" w:rsidRPr="002023BB">
        <w:rPr>
          <w:rFonts w:ascii="Arial" w:hAnsi="Arial" w:cs="Arial"/>
          <w:sz w:val="22"/>
          <w:szCs w:val="22"/>
        </w:rPr>
        <w:t xml:space="preserve"> and </w:t>
      </w:r>
      <w:proofErr w:type="spellStart"/>
      <w:r w:rsidR="008139BF" w:rsidRPr="002023BB">
        <w:rPr>
          <w:rFonts w:ascii="Arial" w:hAnsi="Arial" w:cs="Arial"/>
          <w:sz w:val="22"/>
          <w:szCs w:val="22"/>
        </w:rPr>
        <w:t>Osella</w:t>
      </w:r>
      <w:proofErr w:type="spellEnd"/>
      <w:r w:rsidR="008139BF" w:rsidRPr="002023BB">
        <w:rPr>
          <w:rFonts w:ascii="Arial" w:hAnsi="Arial" w:cs="Arial"/>
          <w:sz w:val="22"/>
          <w:szCs w:val="22"/>
        </w:rPr>
        <w:t xml:space="preserve"> 2010; Newman et al., 2019). </w:t>
      </w:r>
      <w:r w:rsidR="001748BA" w:rsidRPr="002023BB">
        <w:rPr>
          <w:rFonts w:ascii="Arial" w:hAnsi="Arial" w:cs="Arial"/>
          <w:kern w:val="1"/>
          <w:sz w:val="22"/>
          <w:szCs w:val="22"/>
        </w:rPr>
        <w:t>Yet</w:t>
      </w:r>
      <w:r w:rsidRPr="002023BB">
        <w:rPr>
          <w:rFonts w:ascii="Arial" w:hAnsi="Arial" w:cs="Arial"/>
          <w:kern w:val="1"/>
          <w:sz w:val="22"/>
          <w:szCs w:val="22"/>
        </w:rPr>
        <w:t xml:space="preserve"> context also shows us that Yoruba communities have </w:t>
      </w:r>
      <w:r w:rsidR="00C519F4" w:rsidRPr="002023BB">
        <w:rPr>
          <w:rFonts w:ascii="Arial" w:hAnsi="Arial" w:cs="Arial"/>
          <w:kern w:val="1"/>
          <w:sz w:val="22"/>
          <w:szCs w:val="22"/>
        </w:rPr>
        <w:t xml:space="preserve">long </w:t>
      </w:r>
      <w:r w:rsidRPr="002023BB">
        <w:rPr>
          <w:rFonts w:ascii="Arial" w:hAnsi="Arial" w:cs="Arial"/>
          <w:kern w:val="1"/>
          <w:sz w:val="22"/>
          <w:szCs w:val="22"/>
        </w:rPr>
        <w:t>embraced western education</w:t>
      </w:r>
      <w:r w:rsidR="00C519F4" w:rsidRPr="002023BB">
        <w:rPr>
          <w:rFonts w:ascii="Arial" w:hAnsi="Arial" w:cs="Arial"/>
          <w:kern w:val="1"/>
          <w:sz w:val="22"/>
          <w:szCs w:val="22"/>
        </w:rPr>
        <w:t xml:space="preserve"> as a route to power</w:t>
      </w:r>
      <w:r w:rsidRPr="002023BB">
        <w:rPr>
          <w:rFonts w:ascii="Arial" w:hAnsi="Arial" w:cs="Arial"/>
          <w:kern w:val="1"/>
          <w:sz w:val="22"/>
          <w:szCs w:val="22"/>
        </w:rPr>
        <w:t xml:space="preserve"> </w:t>
      </w:r>
      <w:r w:rsidR="00C519F4" w:rsidRPr="002023BB">
        <w:rPr>
          <w:rFonts w:ascii="Arial" w:hAnsi="Arial" w:cs="Arial"/>
          <w:kern w:val="1"/>
          <w:sz w:val="22"/>
          <w:szCs w:val="22"/>
        </w:rPr>
        <w:t xml:space="preserve">whilst continuing to </w:t>
      </w:r>
      <w:r w:rsidRPr="002023BB">
        <w:rPr>
          <w:rFonts w:ascii="Arial" w:hAnsi="Arial" w:cs="Arial"/>
          <w:kern w:val="1"/>
          <w:sz w:val="22"/>
          <w:szCs w:val="22"/>
        </w:rPr>
        <w:t>priz</w:t>
      </w:r>
      <w:r w:rsidR="00C519F4" w:rsidRPr="002023BB">
        <w:rPr>
          <w:rFonts w:ascii="Arial" w:hAnsi="Arial" w:cs="Arial"/>
          <w:kern w:val="1"/>
          <w:sz w:val="22"/>
          <w:szCs w:val="22"/>
        </w:rPr>
        <w:t>e</w:t>
      </w:r>
      <w:r w:rsidRPr="002023BB">
        <w:rPr>
          <w:rFonts w:ascii="Arial" w:hAnsi="Arial" w:cs="Arial"/>
          <w:kern w:val="1"/>
          <w:sz w:val="22"/>
          <w:szCs w:val="22"/>
        </w:rPr>
        <w:t xml:space="preserve"> endogenous </w:t>
      </w:r>
      <w:r w:rsidR="00C519F4" w:rsidRPr="002023BB">
        <w:rPr>
          <w:rFonts w:ascii="Arial" w:hAnsi="Arial" w:cs="Arial"/>
          <w:kern w:val="1"/>
          <w:sz w:val="22"/>
          <w:szCs w:val="22"/>
        </w:rPr>
        <w:t>values around</w:t>
      </w:r>
      <w:r w:rsidRPr="002023BB">
        <w:rPr>
          <w:rFonts w:ascii="Arial" w:hAnsi="Arial" w:cs="Arial"/>
          <w:kern w:val="1"/>
          <w:sz w:val="22"/>
          <w:szCs w:val="22"/>
        </w:rPr>
        <w:t xml:space="preserve"> good character (Usman and </w:t>
      </w:r>
      <w:proofErr w:type="spellStart"/>
      <w:r w:rsidRPr="002023BB">
        <w:rPr>
          <w:rFonts w:ascii="Arial" w:hAnsi="Arial" w:cs="Arial"/>
          <w:kern w:val="1"/>
          <w:sz w:val="22"/>
          <w:szCs w:val="22"/>
        </w:rPr>
        <w:t>Falola</w:t>
      </w:r>
      <w:proofErr w:type="spellEnd"/>
      <w:r w:rsidRPr="002023BB">
        <w:rPr>
          <w:rFonts w:ascii="Arial" w:hAnsi="Arial" w:cs="Arial"/>
          <w:kern w:val="1"/>
          <w:sz w:val="22"/>
          <w:szCs w:val="22"/>
        </w:rPr>
        <w:t>, 2019)</w:t>
      </w:r>
      <w:r w:rsidR="00C519F4" w:rsidRPr="002023BB">
        <w:rPr>
          <w:rFonts w:ascii="Arial" w:hAnsi="Arial" w:cs="Arial"/>
          <w:kern w:val="1"/>
          <w:sz w:val="22"/>
          <w:szCs w:val="22"/>
        </w:rPr>
        <w:t xml:space="preserve">, and </w:t>
      </w:r>
      <w:r w:rsidR="008139BF" w:rsidRPr="002023BB">
        <w:rPr>
          <w:rFonts w:ascii="Arial" w:hAnsi="Arial" w:cs="Arial"/>
          <w:sz w:val="22"/>
          <w:szCs w:val="22"/>
        </w:rPr>
        <w:t>Lagos private schools</w:t>
      </w:r>
      <w:r w:rsidR="00CE5410" w:rsidRPr="002023BB">
        <w:rPr>
          <w:rFonts w:ascii="Arial" w:hAnsi="Arial" w:cs="Arial"/>
          <w:sz w:val="22"/>
          <w:szCs w:val="22"/>
        </w:rPr>
        <w:t xml:space="preserve"> </w:t>
      </w:r>
      <w:r w:rsidRPr="002023BB">
        <w:rPr>
          <w:rFonts w:ascii="Arial" w:hAnsi="Arial" w:cs="Arial"/>
          <w:sz w:val="22"/>
          <w:szCs w:val="22"/>
        </w:rPr>
        <w:t>a</w:t>
      </w:r>
      <w:r w:rsidR="00C519F4" w:rsidRPr="002023BB">
        <w:rPr>
          <w:rFonts w:ascii="Arial" w:hAnsi="Arial" w:cs="Arial"/>
          <w:sz w:val="22"/>
          <w:szCs w:val="22"/>
        </w:rPr>
        <w:t xml:space="preserve">re not just replicas of western schools, but also </w:t>
      </w:r>
      <w:r w:rsidR="00CE5410" w:rsidRPr="002023BB">
        <w:rPr>
          <w:rFonts w:ascii="Arial" w:hAnsi="Arial" w:cs="Arial"/>
          <w:sz w:val="22"/>
          <w:szCs w:val="22"/>
        </w:rPr>
        <w:t>spaces</w:t>
      </w:r>
      <w:r w:rsidR="00C519F4" w:rsidRPr="002023BB">
        <w:rPr>
          <w:rFonts w:ascii="Arial" w:hAnsi="Arial" w:cs="Arial"/>
          <w:sz w:val="22"/>
          <w:szCs w:val="22"/>
        </w:rPr>
        <w:t xml:space="preserve"> that reflect this. </w:t>
      </w:r>
      <w:r w:rsidR="00C519F4" w:rsidRPr="002023BB">
        <w:rPr>
          <w:rFonts w:ascii="Arial" w:hAnsi="Arial" w:cs="Arial"/>
          <w:kern w:val="1"/>
          <w:sz w:val="22"/>
          <w:szCs w:val="22"/>
        </w:rPr>
        <w:t xml:space="preserve">Migration to the UK or USA can be accompanied by downward social mobility (compounded by and racism) for families across the social spectrum which </w:t>
      </w:r>
      <w:proofErr w:type="spellStart"/>
      <w:r w:rsidR="00C519F4" w:rsidRPr="002023BB">
        <w:rPr>
          <w:rFonts w:ascii="Arial" w:hAnsi="Arial" w:cs="Arial"/>
          <w:kern w:val="1"/>
          <w:sz w:val="22"/>
          <w:szCs w:val="22"/>
        </w:rPr>
        <w:t>Imoagene</w:t>
      </w:r>
      <w:proofErr w:type="spellEnd"/>
      <w:r w:rsidR="00C519F4" w:rsidRPr="002023BB">
        <w:rPr>
          <w:rFonts w:ascii="Arial" w:hAnsi="Arial" w:cs="Arial"/>
          <w:kern w:val="1"/>
          <w:sz w:val="22"/>
          <w:szCs w:val="22"/>
        </w:rPr>
        <w:t xml:space="preserve"> (2017) argues leads Nigerians abroad to frame education as a key marker of </w:t>
      </w:r>
      <w:proofErr w:type="spellStart"/>
      <w:r w:rsidR="00774AC9" w:rsidRPr="002023BB">
        <w:rPr>
          <w:rFonts w:ascii="Arial" w:hAnsi="Arial" w:cs="Arial"/>
          <w:kern w:val="1"/>
          <w:sz w:val="22"/>
          <w:szCs w:val="22"/>
        </w:rPr>
        <w:t>ethnicised</w:t>
      </w:r>
      <w:proofErr w:type="spellEnd"/>
      <w:r w:rsidR="00774AC9" w:rsidRPr="002023BB">
        <w:rPr>
          <w:rFonts w:ascii="Arial" w:hAnsi="Arial" w:cs="Arial"/>
          <w:kern w:val="1"/>
          <w:sz w:val="22"/>
          <w:szCs w:val="22"/>
        </w:rPr>
        <w:t xml:space="preserve"> </w:t>
      </w:r>
      <w:r w:rsidR="00C519F4" w:rsidRPr="002023BB">
        <w:rPr>
          <w:rFonts w:ascii="Arial" w:hAnsi="Arial" w:cs="Arial"/>
          <w:kern w:val="1"/>
          <w:sz w:val="22"/>
          <w:szCs w:val="22"/>
        </w:rPr>
        <w:t>distinction</w:t>
      </w:r>
      <w:r w:rsidR="00C519F4" w:rsidRPr="002023BB">
        <w:rPr>
          <w:rFonts w:ascii="Arial" w:hAnsi="Arial" w:cs="Arial"/>
          <w:sz w:val="22"/>
          <w:szCs w:val="22"/>
        </w:rPr>
        <w:t>, and parents</w:t>
      </w:r>
      <w:r w:rsidR="00774AC9" w:rsidRPr="002023BB">
        <w:rPr>
          <w:rFonts w:ascii="Arial" w:hAnsi="Arial" w:cs="Arial"/>
          <w:sz w:val="22"/>
          <w:szCs w:val="22"/>
        </w:rPr>
        <w:t xml:space="preserve"> certainly</w:t>
      </w:r>
      <w:r w:rsidR="00C519F4" w:rsidRPr="002023BB">
        <w:rPr>
          <w:rFonts w:ascii="Arial" w:hAnsi="Arial" w:cs="Arial"/>
          <w:sz w:val="22"/>
          <w:szCs w:val="22"/>
        </w:rPr>
        <w:t xml:space="preserve"> deeply fear their children</w:t>
      </w:r>
      <w:r w:rsidR="00774AC9" w:rsidRPr="002023BB">
        <w:rPr>
          <w:rFonts w:ascii="Arial" w:hAnsi="Arial" w:cs="Arial"/>
          <w:sz w:val="22"/>
          <w:szCs w:val="22"/>
        </w:rPr>
        <w:t>’s educational failure</w:t>
      </w:r>
      <w:r w:rsidR="00C519F4" w:rsidRPr="002023BB">
        <w:rPr>
          <w:rFonts w:ascii="Arial" w:hAnsi="Arial" w:cs="Arial"/>
          <w:sz w:val="22"/>
          <w:szCs w:val="22"/>
        </w:rPr>
        <w:t xml:space="preserve"> (Kea, 2020). </w:t>
      </w:r>
      <w:r w:rsidRPr="002023BB">
        <w:rPr>
          <w:rFonts w:ascii="Arial" w:hAnsi="Arial" w:cs="Arial"/>
          <w:sz w:val="22"/>
          <w:szCs w:val="22"/>
        </w:rPr>
        <w:t xml:space="preserve">Thus, </w:t>
      </w:r>
      <w:r w:rsidR="00C519F4" w:rsidRPr="002023BB">
        <w:rPr>
          <w:rFonts w:ascii="Arial" w:hAnsi="Arial" w:cs="Arial"/>
          <w:sz w:val="22"/>
          <w:szCs w:val="22"/>
        </w:rPr>
        <w:t>we can see</w:t>
      </w:r>
      <w:r w:rsidR="00CE5410" w:rsidRPr="002023BB">
        <w:rPr>
          <w:rFonts w:ascii="Arial" w:hAnsi="Arial" w:cs="Arial"/>
          <w:sz w:val="22"/>
          <w:szCs w:val="22"/>
        </w:rPr>
        <w:t xml:space="preserve"> </w:t>
      </w:r>
      <w:r w:rsidRPr="002023BB">
        <w:rPr>
          <w:rFonts w:ascii="Arial" w:hAnsi="Arial" w:cs="Arial"/>
          <w:sz w:val="22"/>
          <w:szCs w:val="22"/>
        </w:rPr>
        <w:t>Lagos schools</w:t>
      </w:r>
      <w:r w:rsidR="00C519F4" w:rsidRPr="002023BB">
        <w:rPr>
          <w:rFonts w:ascii="Arial" w:hAnsi="Arial" w:cs="Arial"/>
          <w:sz w:val="22"/>
          <w:szCs w:val="22"/>
        </w:rPr>
        <w:t>’ selling points emerge from Nigeria’s postcolonial transnationalism:</w:t>
      </w:r>
      <w:r w:rsidRPr="002023BB">
        <w:rPr>
          <w:rFonts w:ascii="Arial" w:hAnsi="Arial" w:cs="Arial"/>
          <w:sz w:val="22"/>
          <w:szCs w:val="22"/>
        </w:rPr>
        <w:t xml:space="preserve"> </w:t>
      </w:r>
      <w:r w:rsidR="00774AC9" w:rsidRPr="002023BB">
        <w:rPr>
          <w:rFonts w:ascii="Arial" w:hAnsi="Arial" w:cs="Arial"/>
          <w:sz w:val="22"/>
          <w:szCs w:val="22"/>
        </w:rPr>
        <w:t xml:space="preserve">as </w:t>
      </w:r>
      <w:r w:rsidR="00C519F4" w:rsidRPr="002023BB">
        <w:rPr>
          <w:rFonts w:ascii="Arial" w:hAnsi="Arial" w:cs="Arial"/>
          <w:sz w:val="22"/>
          <w:szCs w:val="22"/>
        </w:rPr>
        <w:t>‘international’ space</w:t>
      </w:r>
      <w:r w:rsidR="00774AC9" w:rsidRPr="002023BB">
        <w:rPr>
          <w:rFonts w:ascii="Arial" w:hAnsi="Arial" w:cs="Arial"/>
          <w:sz w:val="22"/>
          <w:szCs w:val="22"/>
        </w:rPr>
        <w:t>s</w:t>
      </w:r>
      <w:r w:rsidR="00C519F4" w:rsidRPr="002023BB">
        <w:rPr>
          <w:rFonts w:ascii="Arial" w:hAnsi="Arial" w:cs="Arial"/>
          <w:sz w:val="22"/>
          <w:szCs w:val="22"/>
        </w:rPr>
        <w:t xml:space="preserve"> oriented towards </w:t>
      </w:r>
      <w:r w:rsidR="00CE5410" w:rsidRPr="002023BB">
        <w:rPr>
          <w:rFonts w:ascii="Arial" w:hAnsi="Arial" w:cs="Arial"/>
          <w:sz w:val="22"/>
          <w:szCs w:val="22"/>
        </w:rPr>
        <w:t>children’s</w:t>
      </w:r>
      <w:r w:rsidR="00EB1F0B" w:rsidRPr="002023BB">
        <w:rPr>
          <w:rFonts w:ascii="Arial" w:hAnsi="Arial" w:cs="Arial"/>
          <w:sz w:val="22"/>
          <w:szCs w:val="22"/>
        </w:rPr>
        <w:t xml:space="preserve"> long term</w:t>
      </w:r>
      <w:r w:rsidR="00CE5410" w:rsidRPr="002023BB">
        <w:rPr>
          <w:rFonts w:ascii="Arial" w:hAnsi="Arial" w:cs="Arial"/>
          <w:sz w:val="22"/>
          <w:szCs w:val="22"/>
        </w:rPr>
        <w:t xml:space="preserve"> ‘global competitiveness’</w:t>
      </w:r>
      <w:r w:rsidR="00774AC9" w:rsidRPr="002023BB">
        <w:rPr>
          <w:rFonts w:ascii="Arial" w:hAnsi="Arial" w:cs="Arial"/>
          <w:sz w:val="22"/>
          <w:szCs w:val="22"/>
        </w:rPr>
        <w:t xml:space="preserve">, </w:t>
      </w:r>
      <w:r w:rsidR="00774AC9" w:rsidRPr="002023BB">
        <w:rPr>
          <w:rFonts w:ascii="Arial" w:hAnsi="Arial" w:cs="Arial"/>
          <w:i/>
          <w:iCs/>
          <w:sz w:val="22"/>
          <w:szCs w:val="22"/>
        </w:rPr>
        <w:t xml:space="preserve">and </w:t>
      </w:r>
      <w:r w:rsidR="00774AC9" w:rsidRPr="002023BB">
        <w:rPr>
          <w:rFonts w:ascii="Arial" w:hAnsi="Arial" w:cs="Arial"/>
          <w:sz w:val="22"/>
          <w:szCs w:val="22"/>
        </w:rPr>
        <w:t xml:space="preserve">spaces to inculcate ‘Nigerian values’, including of high attainment, threatened abroad </w:t>
      </w:r>
      <w:r w:rsidR="00CE5410" w:rsidRPr="002023BB">
        <w:rPr>
          <w:rFonts w:ascii="Arial" w:hAnsi="Arial" w:cs="Arial"/>
          <w:sz w:val="22"/>
          <w:szCs w:val="22"/>
        </w:rPr>
        <w:t>(</w:t>
      </w:r>
      <w:proofErr w:type="spellStart"/>
      <w:r w:rsidR="00CE5410" w:rsidRPr="002023BB">
        <w:rPr>
          <w:rFonts w:ascii="Arial" w:hAnsi="Arial" w:cs="Arial"/>
          <w:kern w:val="1"/>
          <w:sz w:val="22"/>
          <w:szCs w:val="22"/>
        </w:rPr>
        <w:t>Abotsi</w:t>
      </w:r>
      <w:proofErr w:type="spellEnd"/>
      <w:r w:rsidR="00CE5410" w:rsidRPr="002023BB">
        <w:rPr>
          <w:rFonts w:ascii="Arial" w:hAnsi="Arial" w:cs="Arial"/>
          <w:kern w:val="1"/>
          <w:sz w:val="22"/>
          <w:szCs w:val="22"/>
        </w:rPr>
        <w:t xml:space="preserve"> 2019; </w:t>
      </w:r>
      <w:r w:rsidR="00CE5410" w:rsidRPr="002023BB">
        <w:rPr>
          <w:rFonts w:ascii="Arial" w:hAnsi="Arial" w:cs="Arial"/>
          <w:sz w:val="22"/>
          <w:szCs w:val="22"/>
        </w:rPr>
        <w:t>Kea and Maier, 2017).</w:t>
      </w:r>
      <w:r w:rsidRPr="002023BB">
        <w:rPr>
          <w:rFonts w:ascii="Arial" w:hAnsi="Arial" w:cs="Arial"/>
          <w:sz w:val="22"/>
          <w:szCs w:val="22"/>
        </w:rPr>
        <w:t xml:space="preserve"> </w:t>
      </w:r>
      <w:r w:rsidR="00C519F4" w:rsidRPr="002023BB">
        <w:rPr>
          <w:rFonts w:ascii="Arial" w:hAnsi="Arial" w:cs="Arial"/>
          <w:sz w:val="22"/>
          <w:szCs w:val="22"/>
        </w:rPr>
        <w:t xml:space="preserve">Looking more </w:t>
      </w:r>
      <w:r w:rsidRPr="002023BB">
        <w:rPr>
          <w:rFonts w:ascii="Arial" w:hAnsi="Arial" w:cs="Arial"/>
          <w:sz w:val="22"/>
          <w:szCs w:val="22"/>
        </w:rPr>
        <w:t>closely at the</w:t>
      </w:r>
      <w:r w:rsidR="00C519F4" w:rsidRPr="002023BB">
        <w:rPr>
          <w:rFonts w:ascii="Arial" w:hAnsi="Arial" w:cs="Arial"/>
          <w:sz w:val="22"/>
          <w:szCs w:val="22"/>
        </w:rPr>
        <w:t xml:space="preserve"> projects of social reproduction occurring within</w:t>
      </w:r>
      <w:r w:rsidRPr="002023BB">
        <w:rPr>
          <w:rFonts w:ascii="Arial" w:hAnsi="Arial" w:cs="Arial"/>
          <w:sz w:val="22"/>
          <w:szCs w:val="22"/>
        </w:rPr>
        <w:t xml:space="preserve"> schools</w:t>
      </w:r>
      <w:r w:rsidR="00C519F4" w:rsidRPr="002023BB">
        <w:rPr>
          <w:rFonts w:ascii="Arial" w:hAnsi="Arial" w:cs="Arial"/>
          <w:sz w:val="22"/>
          <w:szCs w:val="22"/>
        </w:rPr>
        <w:t xml:space="preserve"> can thus </w:t>
      </w:r>
      <w:r w:rsidRPr="002023BB">
        <w:rPr>
          <w:rFonts w:ascii="Arial" w:hAnsi="Arial" w:cs="Arial"/>
          <w:sz w:val="22"/>
          <w:szCs w:val="22"/>
        </w:rPr>
        <w:t>tell us</w:t>
      </w:r>
      <w:r w:rsidR="00C519F4" w:rsidRPr="002023BB">
        <w:rPr>
          <w:rFonts w:ascii="Arial" w:hAnsi="Arial" w:cs="Arial"/>
          <w:sz w:val="22"/>
          <w:szCs w:val="22"/>
        </w:rPr>
        <w:t xml:space="preserve"> much</w:t>
      </w:r>
      <w:r w:rsidRPr="002023BB">
        <w:rPr>
          <w:rFonts w:ascii="Arial" w:hAnsi="Arial" w:cs="Arial"/>
          <w:sz w:val="22"/>
          <w:szCs w:val="22"/>
        </w:rPr>
        <w:t xml:space="preserve"> about how transnational belonging, orientation, and moralities are being negotiated</w:t>
      </w:r>
      <w:r w:rsidR="00C519F4" w:rsidRPr="002023BB">
        <w:rPr>
          <w:rFonts w:ascii="Arial" w:hAnsi="Arial" w:cs="Arial"/>
          <w:sz w:val="22"/>
          <w:szCs w:val="22"/>
        </w:rPr>
        <w:t xml:space="preserve">. </w:t>
      </w:r>
      <w:r w:rsidRPr="002023BB">
        <w:rPr>
          <w:rFonts w:ascii="Arial" w:hAnsi="Arial" w:cs="Arial"/>
          <w:sz w:val="22"/>
          <w:szCs w:val="22"/>
        </w:rPr>
        <w:t xml:space="preserve"> </w:t>
      </w:r>
    </w:p>
    <w:p w14:paraId="46997541" w14:textId="77777777" w:rsidR="00C519F4" w:rsidRPr="002023BB" w:rsidRDefault="00C519F4" w:rsidP="00CE5410">
      <w:pPr>
        <w:autoSpaceDE w:val="0"/>
        <w:autoSpaceDN w:val="0"/>
        <w:adjustRightInd w:val="0"/>
        <w:rPr>
          <w:rFonts w:ascii="Arial" w:hAnsi="Arial" w:cs="Arial"/>
          <w:i/>
          <w:iCs/>
          <w:kern w:val="1"/>
          <w:sz w:val="22"/>
          <w:szCs w:val="22"/>
        </w:rPr>
      </w:pPr>
    </w:p>
    <w:p w14:paraId="2BB99A07" w14:textId="52E792EB" w:rsidR="00495A8D"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u w:val="single"/>
        </w:rPr>
      </w:pPr>
      <w:r w:rsidRPr="002023BB">
        <w:rPr>
          <w:rFonts w:ascii="Arial" w:hAnsi="Arial" w:cs="Arial"/>
          <w:b/>
          <w:bCs/>
          <w:kern w:val="1"/>
          <w:u w:val="single"/>
        </w:rPr>
        <w:t>3. Context and Methods</w:t>
      </w:r>
    </w:p>
    <w:p w14:paraId="3FEBE275" w14:textId="77777777" w:rsidR="00495A8D" w:rsidRPr="002023BB" w:rsidRDefault="00495A8D"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2"/>
          <w:szCs w:val="22"/>
          <w:u w:val="single"/>
        </w:rPr>
      </w:pPr>
    </w:p>
    <w:p w14:paraId="0D57E917" w14:textId="0E7DE4D9"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lastRenderedPageBreak/>
        <w:t>This paper is based on a multi-sited qualitative research project on ‘homeland’ education in the Nigerian diaspora. The core research was conducted in Lagos schools over two visits in 2019. Across 16 schools, I</w:t>
      </w:r>
      <w:r w:rsidR="001F755E" w:rsidRPr="002023BB">
        <w:rPr>
          <w:rFonts w:ascii="Arial" w:hAnsi="Arial" w:cs="Arial"/>
          <w:kern w:val="1"/>
          <w:sz w:val="22"/>
          <w:szCs w:val="22"/>
        </w:rPr>
        <w:t xml:space="preserve"> interviewed 24 educators</w:t>
      </w:r>
      <w:r w:rsidR="00E464F4" w:rsidRPr="002023BB">
        <w:rPr>
          <w:rFonts w:ascii="Arial" w:hAnsi="Arial" w:cs="Arial"/>
          <w:kern w:val="1"/>
          <w:sz w:val="22"/>
          <w:szCs w:val="22"/>
        </w:rPr>
        <w:t xml:space="preserve"> and </w:t>
      </w:r>
      <w:r w:rsidR="001F755E" w:rsidRPr="002023BB">
        <w:rPr>
          <w:rFonts w:ascii="Arial" w:hAnsi="Arial" w:cs="Arial"/>
          <w:kern w:val="1"/>
          <w:sz w:val="22"/>
          <w:szCs w:val="22"/>
        </w:rPr>
        <w:t>33</w:t>
      </w:r>
      <w:r w:rsidRPr="002023BB">
        <w:rPr>
          <w:rFonts w:ascii="Arial" w:hAnsi="Arial" w:cs="Arial"/>
          <w:kern w:val="1"/>
          <w:sz w:val="22"/>
          <w:szCs w:val="22"/>
        </w:rPr>
        <w:t xml:space="preserve"> </w:t>
      </w:r>
      <w:r w:rsidR="001F755E" w:rsidRPr="002023BB">
        <w:rPr>
          <w:rFonts w:ascii="Arial" w:hAnsi="Arial" w:cs="Arial"/>
          <w:kern w:val="1"/>
          <w:sz w:val="22"/>
          <w:szCs w:val="22"/>
        </w:rPr>
        <w:t xml:space="preserve">secondary </w:t>
      </w:r>
      <w:r w:rsidRPr="002023BB">
        <w:rPr>
          <w:rFonts w:ascii="Arial" w:hAnsi="Arial" w:cs="Arial"/>
          <w:kern w:val="1"/>
          <w:sz w:val="22"/>
          <w:szCs w:val="22"/>
        </w:rPr>
        <w:t>school students</w:t>
      </w:r>
      <w:r w:rsidR="00E464F4" w:rsidRPr="002023BB">
        <w:rPr>
          <w:rFonts w:ascii="Arial" w:hAnsi="Arial" w:cs="Arial"/>
          <w:kern w:val="1"/>
          <w:sz w:val="22"/>
          <w:szCs w:val="22"/>
        </w:rPr>
        <w:t>,</w:t>
      </w:r>
      <w:r w:rsidR="001F755E" w:rsidRPr="002023BB">
        <w:rPr>
          <w:rFonts w:ascii="Arial" w:hAnsi="Arial" w:cs="Arial"/>
          <w:kern w:val="1"/>
          <w:sz w:val="22"/>
          <w:szCs w:val="22"/>
        </w:rPr>
        <w:t xml:space="preserve"> </w:t>
      </w:r>
      <w:r w:rsidRPr="002023BB">
        <w:rPr>
          <w:rFonts w:ascii="Arial" w:hAnsi="Arial" w:cs="Arial"/>
          <w:kern w:val="1"/>
          <w:sz w:val="22"/>
          <w:szCs w:val="22"/>
        </w:rPr>
        <w:t>and</w:t>
      </w:r>
      <w:r w:rsidR="001F755E" w:rsidRPr="002023BB">
        <w:rPr>
          <w:rFonts w:ascii="Arial" w:hAnsi="Arial" w:cs="Arial"/>
          <w:kern w:val="1"/>
          <w:sz w:val="22"/>
          <w:szCs w:val="22"/>
        </w:rPr>
        <w:t xml:space="preserve"> conducted 4 focus groups with a further </w:t>
      </w:r>
      <w:r w:rsidR="00E464F4" w:rsidRPr="002023BB">
        <w:rPr>
          <w:rFonts w:ascii="Arial" w:hAnsi="Arial" w:cs="Arial"/>
          <w:kern w:val="1"/>
          <w:sz w:val="22"/>
          <w:szCs w:val="22"/>
        </w:rPr>
        <w:t>26 students</w:t>
      </w:r>
      <w:r w:rsidRPr="002023BB">
        <w:rPr>
          <w:rFonts w:ascii="Arial" w:hAnsi="Arial" w:cs="Arial"/>
          <w:kern w:val="1"/>
          <w:sz w:val="22"/>
          <w:szCs w:val="22"/>
        </w:rPr>
        <w:t>. Th</w:t>
      </w:r>
      <w:r w:rsidR="001F755E" w:rsidRPr="002023BB">
        <w:rPr>
          <w:rFonts w:ascii="Arial" w:hAnsi="Arial" w:cs="Arial"/>
          <w:kern w:val="1"/>
          <w:sz w:val="22"/>
          <w:szCs w:val="22"/>
        </w:rPr>
        <w:t>e</w:t>
      </w:r>
      <w:r w:rsidRPr="002023BB">
        <w:rPr>
          <w:rFonts w:ascii="Arial" w:hAnsi="Arial" w:cs="Arial"/>
          <w:kern w:val="1"/>
          <w:sz w:val="22"/>
          <w:szCs w:val="22"/>
        </w:rPr>
        <w:t xml:space="preserve"> young </w:t>
      </w:r>
      <w:r w:rsidR="00FD6626" w:rsidRPr="002023BB">
        <w:rPr>
          <w:rFonts w:ascii="Arial" w:hAnsi="Arial" w:cs="Arial"/>
          <w:kern w:val="1"/>
          <w:sz w:val="22"/>
          <w:szCs w:val="22"/>
        </w:rPr>
        <w:t>interviewees</w:t>
      </w:r>
      <w:r w:rsidR="001F755E" w:rsidRPr="002023BB">
        <w:rPr>
          <w:rFonts w:ascii="Arial" w:hAnsi="Arial" w:cs="Arial"/>
          <w:kern w:val="1"/>
          <w:sz w:val="22"/>
          <w:szCs w:val="22"/>
        </w:rPr>
        <w:t xml:space="preserve"> </w:t>
      </w:r>
      <w:r w:rsidR="00E464F4" w:rsidRPr="002023BB">
        <w:rPr>
          <w:rFonts w:ascii="Arial" w:hAnsi="Arial" w:cs="Arial"/>
          <w:kern w:val="1"/>
          <w:sz w:val="22"/>
          <w:szCs w:val="22"/>
        </w:rPr>
        <w:t xml:space="preserve">included 12 young people </w:t>
      </w:r>
      <w:r w:rsidRPr="002023BB">
        <w:rPr>
          <w:rFonts w:ascii="Arial" w:hAnsi="Arial" w:cs="Arial"/>
          <w:kern w:val="1"/>
          <w:sz w:val="22"/>
          <w:szCs w:val="22"/>
        </w:rPr>
        <w:t>'sent back' for educational sojourns</w:t>
      </w:r>
      <w:r w:rsidR="00E464F4" w:rsidRPr="002023BB">
        <w:rPr>
          <w:rFonts w:ascii="Arial" w:hAnsi="Arial" w:cs="Arial"/>
          <w:kern w:val="1"/>
          <w:sz w:val="22"/>
          <w:szCs w:val="22"/>
        </w:rPr>
        <w:t xml:space="preserve"> without their parents, and the remainder were </w:t>
      </w:r>
      <w:r w:rsidR="001F755E" w:rsidRPr="002023BB">
        <w:rPr>
          <w:rFonts w:ascii="Arial" w:hAnsi="Arial" w:cs="Arial"/>
          <w:kern w:val="1"/>
          <w:sz w:val="22"/>
          <w:szCs w:val="22"/>
        </w:rPr>
        <w:t>part of ‘returning’ or ‘circulating’</w:t>
      </w:r>
      <w:r w:rsidR="00E464F4" w:rsidRPr="002023BB">
        <w:rPr>
          <w:rFonts w:ascii="Arial" w:hAnsi="Arial" w:cs="Arial"/>
          <w:kern w:val="1"/>
          <w:sz w:val="22"/>
          <w:szCs w:val="22"/>
        </w:rPr>
        <w:t xml:space="preserve"> </w:t>
      </w:r>
      <w:r w:rsidR="001F755E" w:rsidRPr="002023BB">
        <w:rPr>
          <w:rFonts w:ascii="Arial" w:hAnsi="Arial" w:cs="Arial"/>
          <w:kern w:val="1"/>
          <w:sz w:val="22"/>
          <w:szCs w:val="22"/>
        </w:rPr>
        <w:t>familie</w:t>
      </w:r>
      <w:r w:rsidR="00E464F4" w:rsidRPr="002023BB">
        <w:rPr>
          <w:rFonts w:ascii="Arial" w:hAnsi="Arial" w:cs="Arial"/>
          <w:kern w:val="1"/>
          <w:sz w:val="22"/>
          <w:szCs w:val="22"/>
        </w:rPr>
        <w:t>s</w:t>
      </w:r>
      <w:r w:rsidRPr="002023BB">
        <w:rPr>
          <w:rFonts w:ascii="Arial" w:hAnsi="Arial" w:cs="Arial"/>
          <w:kern w:val="1"/>
          <w:sz w:val="22"/>
          <w:szCs w:val="22"/>
        </w:rPr>
        <w:t xml:space="preserve">. </w:t>
      </w:r>
      <w:r w:rsidR="00E464F4" w:rsidRPr="002023BB">
        <w:rPr>
          <w:rFonts w:ascii="Arial" w:hAnsi="Arial" w:cs="Arial"/>
          <w:kern w:val="1"/>
          <w:sz w:val="22"/>
          <w:szCs w:val="22"/>
        </w:rPr>
        <w:t xml:space="preserve">20 interviews </w:t>
      </w:r>
      <w:r w:rsidRPr="002023BB">
        <w:rPr>
          <w:rFonts w:ascii="Arial" w:hAnsi="Arial" w:cs="Arial"/>
          <w:kern w:val="1"/>
          <w:sz w:val="22"/>
          <w:szCs w:val="22"/>
        </w:rPr>
        <w:t>w</w:t>
      </w:r>
      <w:r w:rsidR="00E464F4" w:rsidRPr="002023BB">
        <w:rPr>
          <w:rFonts w:ascii="Arial" w:hAnsi="Arial" w:cs="Arial"/>
          <w:kern w:val="1"/>
          <w:sz w:val="22"/>
          <w:szCs w:val="22"/>
        </w:rPr>
        <w:t>ere</w:t>
      </w:r>
      <w:r w:rsidRPr="002023BB">
        <w:rPr>
          <w:rFonts w:ascii="Arial" w:hAnsi="Arial" w:cs="Arial"/>
          <w:kern w:val="1"/>
          <w:sz w:val="22"/>
          <w:szCs w:val="22"/>
        </w:rPr>
        <w:t xml:space="preserve"> </w:t>
      </w:r>
      <w:r w:rsidR="00E464F4" w:rsidRPr="002023BB">
        <w:rPr>
          <w:rFonts w:ascii="Arial" w:hAnsi="Arial" w:cs="Arial"/>
          <w:kern w:val="1"/>
          <w:sz w:val="22"/>
          <w:szCs w:val="22"/>
        </w:rPr>
        <w:t xml:space="preserve">also </w:t>
      </w:r>
      <w:r w:rsidRPr="002023BB">
        <w:rPr>
          <w:rFonts w:ascii="Arial" w:hAnsi="Arial" w:cs="Arial"/>
          <w:kern w:val="1"/>
          <w:sz w:val="22"/>
          <w:szCs w:val="22"/>
        </w:rPr>
        <w:t>undertaken in London</w:t>
      </w:r>
      <w:r w:rsidR="00D16389" w:rsidRPr="002023BB">
        <w:rPr>
          <w:rFonts w:ascii="Arial" w:hAnsi="Arial" w:cs="Arial"/>
          <w:kern w:val="1"/>
          <w:sz w:val="22"/>
          <w:szCs w:val="22"/>
        </w:rPr>
        <w:t xml:space="preserve"> (UK)</w:t>
      </w:r>
      <w:r w:rsidRPr="002023BB">
        <w:rPr>
          <w:rFonts w:ascii="Arial" w:hAnsi="Arial" w:cs="Arial"/>
          <w:kern w:val="1"/>
          <w:sz w:val="22"/>
          <w:szCs w:val="22"/>
        </w:rPr>
        <w:t xml:space="preserve"> and Ne</w:t>
      </w:r>
      <w:r w:rsidR="00D16389" w:rsidRPr="002023BB">
        <w:rPr>
          <w:rFonts w:ascii="Arial" w:hAnsi="Arial" w:cs="Arial"/>
          <w:kern w:val="1"/>
          <w:sz w:val="22"/>
          <w:szCs w:val="22"/>
        </w:rPr>
        <w:t>wark (USA)</w:t>
      </w:r>
      <w:r w:rsidRPr="002023BB">
        <w:rPr>
          <w:rFonts w:ascii="Arial" w:hAnsi="Arial" w:cs="Arial"/>
          <w:kern w:val="1"/>
          <w:sz w:val="22"/>
          <w:szCs w:val="22"/>
        </w:rPr>
        <w:t xml:space="preserve"> </w:t>
      </w:r>
      <w:r w:rsidR="00080628" w:rsidRPr="002023BB">
        <w:rPr>
          <w:rFonts w:ascii="Arial" w:hAnsi="Arial" w:cs="Arial"/>
          <w:kern w:val="1"/>
          <w:sz w:val="22"/>
          <w:szCs w:val="22"/>
        </w:rPr>
        <w:t>gathering</w:t>
      </w:r>
      <w:r w:rsidRPr="002023BB">
        <w:rPr>
          <w:rFonts w:ascii="Arial" w:hAnsi="Arial" w:cs="Arial"/>
          <w:kern w:val="1"/>
          <w:sz w:val="22"/>
          <w:szCs w:val="22"/>
        </w:rPr>
        <w:t xml:space="preserve"> retrospective</w:t>
      </w:r>
      <w:r w:rsidR="00E464F4" w:rsidRPr="002023BB">
        <w:rPr>
          <w:rFonts w:ascii="Arial" w:hAnsi="Arial" w:cs="Arial"/>
          <w:kern w:val="1"/>
          <w:sz w:val="22"/>
          <w:szCs w:val="22"/>
        </w:rPr>
        <w:t xml:space="preserve"> accounts</w:t>
      </w:r>
      <w:r w:rsidRPr="002023BB">
        <w:rPr>
          <w:rFonts w:ascii="Arial" w:hAnsi="Arial" w:cs="Arial"/>
          <w:kern w:val="1"/>
          <w:sz w:val="22"/>
          <w:szCs w:val="22"/>
        </w:rPr>
        <w:t xml:space="preserve"> of those who had experienced ‘homeland’ education in their youth </w:t>
      </w:r>
      <w:r w:rsidR="00E464F4" w:rsidRPr="002023BB">
        <w:rPr>
          <w:rFonts w:ascii="Arial" w:hAnsi="Arial" w:cs="Arial"/>
          <w:kern w:val="1"/>
          <w:sz w:val="22"/>
          <w:szCs w:val="22"/>
        </w:rPr>
        <w:t>and</w:t>
      </w:r>
      <w:r w:rsidR="00BC6013" w:rsidRPr="002023BB">
        <w:rPr>
          <w:rFonts w:ascii="Arial" w:hAnsi="Arial" w:cs="Arial"/>
          <w:kern w:val="1"/>
          <w:sz w:val="22"/>
          <w:szCs w:val="22"/>
        </w:rPr>
        <w:t xml:space="preserve"> community views</w:t>
      </w:r>
      <w:r w:rsidRPr="002023BB">
        <w:rPr>
          <w:rFonts w:ascii="Arial" w:hAnsi="Arial" w:cs="Arial"/>
          <w:kern w:val="1"/>
          <w:sz w:val="22"/>
          <w:szCs w:val="22"/>
        </w:rPr>
        <w:t xml:space="preserve">. </w:t>
      </w:r>
      <w:r w:rsidR="00BC6013" w:rsidRPr="002023BB">
        <w:rPr>
          <w:rFonts w:ascii="Arial" w:hAnsi="Arial" w:cs="Arial"/>
          <w:kern w:val="1"/>
          <w:sz w:val="22"/>
          <w:szCs w:val="22"/>
        </w:rPr>
        <w:t>Some e</w:t>
      </w:r>
      <w:r w:rsidRPr="002023BB">
        <w:rPr>
          <w:rFonts w:ascii="Arial" w:hAnsi="Arial" w:cs="Arial"/>
          <w:kern w:val="1"/>
          <w:sz w:val="22"/>
          <w:szCs w:val="22"/>
        </w:rPr>
        <w:t>vent-based ethnography</w:t>
      </w:r>
      <w:r w:rsidR="00E464F4" w:rsidRPr="002023BB">
        <w:rPr>
          <w:rFonts w:ascii="Arial" w:hAnsi="Arial" w:cs="Arial"/>
          <w:kern w:val="1"/>
          <w:sz w:val="22"/>
          <w:szCs w:val="22"/>
        </w:rPr>
        <w:t xml:space="preserve"> at</w:t>
      </w:r>
      <w:r w:rsidRPr="002023BB">
        <w:rPr>
          <w:rFonts w:ascii="Arial" w:hAnsi="Arial" w:cs="Arial"/>
          <w:kern w:val="1"/>
          <w:sz w:val="22"/>
          <w:szCs w:val="22"/>
        </w:rPr>
        <w:t xml:space="preserve"> educational fairs in Lagos</w:t>
      </w:r>
      <w:r w:rsidR="00D27852" w:rsidRPr="002023BB">
        <w:rPr>
          <w:rFonts w:ascii="Arial" w:hAnsi="Arial" w:cs="Arial"/>
          <w:kern w:val="1"/>
          <w:sz w:val="22"/>
          <w:szCs w:val="22"/>
        </w:rPr>
        <w:t xml:space="preserve"> </w:t>
      </w:r>
      <w:r w:rsidRPr="002023BB">
        <w:rPr>
          <w:rFonts w:ascii="Arial" w:hAnsi="Arial" w:cs="Arial"/>
          <w:kern w:val="1"/>
          <w:sz w:val="22"/>
          <w:szCs w:val="22"/>
        </w:rPr>
        <w:t>and in a Nigerian-headed Pentecostal church in New</w:t>
      </w:r>
      <w:r w:rsidR="00D16389" w:rsidRPr="002023BB">
        <w:rPr>
          <w:rFonts w:ascii="Arial" w:hAnsi="Arial" w:cs="Arial"/>
          <w:kern w:val="1"/>
          <w:sz w:val="22"/>
          <w:szCs w:val="22"/>
        </w:rPr>
        <w:t>ark</w:t>
      </w:r>
      <w:r w:rsidR="00BC6013" w:rsidRPr="002023BB">
        <w:rPr>
          <w:rFonts w:ascii="Arial" w:hAnsi="Arial" w:cs="Arial"/>
          <w:kern w:val="1"/>
          <w:sz w:val="22"/>
          <w:szCs w:val="22"/>
        </w:rPr>
        <w:t xml:space="preserve"> was also conducted</w:t>
      </w:r>
      <w:r w:rsidRPr="002023BB">
        <w:rPr>
          <w:rFonts w:ascii="Arial" w:hAnsi="Arial" w:cs="Arial"/>
          <w:kern w:val="1"/>
          <w:sz w:val="22"/>
          <w:szCs w:val="22"/>
        </w:rPr>
        <w:t xml:space="preserve">. </w:t>
      </w:r>
      <w:r w:rsidR="00D16389" w:rsidRPr="002023BB">
        <w:rPr>
          <w:rFonts w:ascii="Arial" w:hAnsi="Arial" w:cs="Arial"/>
          <w:kern w:val="1"/>
          <w:sz w:val="22"/>
          <w:szCs w:val="22"/>
        </w:rPr>
        <w:t xml:space="preserve">Informed consent processes were followed throughout, with particular care to creating </w:t>
      </w:r>
      <w:r w:rsidR="00E012ED" w:rsidRPr="002023BB">
        <w:rPr>
          <w:rFonts w:ascii="Arial" w:hAnsi="Arial" w:cs="Arial"/>
          <w:kern w:val="1"/>
          <w:sz w:val="22"/>
          <w:szCs w:val="22"/>
        </w:rPr>
        <w:t>trusting</w:t>
      </w:r>
      <w:r w:rsidR="00D16389" w:rsidRPr="002023BB">
        <w:rPr>
          <w:rFonts w:ascii="Arial" w:hAnsi="Arial" w:cs="Arial"/>
          <w:kern w:val="1"/>
          <w:sz w:val="22"/>
          <w:szCs w:val="22"/>
        </w:rPr>
        <w:t xml:space="preserve"> space</w:t>
      </w:r>
      <w:r w:rsidR="00E012ED" w:rsidRPr="002023BB">
        <w:rPr>
          <w:rFonts w:ascii="Arial" w:hAnsi="Arial" w:cs="Arial"/>
          <w:kern w:val="1"/>
          <w:sz w:val="22"/>
          <w:szCs w:val="22"/>
        </w:rPr>
        <w:t xml:space="preserve"> </w:t>
      </w:r>
      <w:r w:rsidR="00BC6013" w:rsidRPr="002023BB">
        <w:rPr>
          <w:rFonts w:ascii="Arial" w:hAnsi="Arial" w:cs="Arial"/>
          <w:kern w:val="1"/>
          <w:sz w:val="22"/>
          <w:szCs w:val="22"/>
        </w:rPr>
        <w:t>for young people to assert their</w:t>
      </w:r>
      <w:r w:rsidR="00E012ED" w:rsidRPr="002023BB">
        <w:rPr>
          <w:rFonts w:ascii="Arial" w:hAnsi="Arial" w:cs="Arial"/>
          <w:kern w:val="1"/>
          <w:sz w:val="22"/>
          <w:szCs w:val="22"/>
        </w:rPr>
        <w:t xml:space="preserve"> boundaries</w:t>
      </w:r>
      <w:r w:rsidR="00D16389" w:rsidRPr="002023BB">
        <w:rPr>
          <w:rFonts w:ascii="Arial" w:hAnsi="Arial" w:cs="Arial"/>
          <w:kern w:val="1"/>
          <w:sz w:val="22"/>
          <w:szCs w:val="22"/>
        </w:rPr>
        <w:t xml:space="preserve">. </w:t>
      </w:r>
    </w:p>
    <w:p w14:paraId="0095D746"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0F704996" w14:textId="5AB72FF8"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This fragmentary</w:t>
      </w:r>
      <w:r w:rsidR="00D16389" w:rsidRPr="002023BB">
        <w:rPr>
          <w:rFonts w:ascii="Arial" w:hAnsi="Arial" w:cs="Arial"/>
          <w:kern w:val="1"/>
          <w:sz w:val="22"/>
          <w:szCs w:val="22"/>
        </w:rPr>
        <w:t xml:space="preserve"> sample </w:t>
      </w:r>
      <w:r w:rsidRPr="002023BB">
        <w:rPr>
          <w:rFonts w:ascii="Arial" w:hAnsi="Arial" w:cs="Arial"/>
          <w:kern w:val="1"/>
          <w:sz w:val="22"/>
          <w:szCs w:val="22"/>
        </w:rPr>
        <w:t>reflect</w:t>
      </w:r>
      <w:r w:rsidR="00D16389" w:rsidRPr="002023BB">
        <w:rPr>
          <w:rFonts w:ascii="Arial" w:hAnsi="Arial" w:cs="Arial"/>
          <w:kern w:val="1"/>
          <w:sz w:val="22"/>
          <w:szCs w:val="22"/>
        </w:rPr>
        <w:t>s</w:t>
      </w:r>
      <w:r w:rsidRPr="002023BB">
        <w:rPr>
          <w:rFonts w:ascii="Arial" w:hAnsi="Arial" w:cs="Arial"/>
          <w:kern w:val="1"/>
          <w:sz w:val="22"/>
          <w:szCs w:val="22"/>
        </w:rPr>
        <w:t xml:space="preserve"> the challenges of multi-sited research on an issue </w:t>
      </w:r>
      <w:r w:rsidR="003254EF" w:rsidRPr="002023BB">
        <w:rPr>
          <w:rFonts w:ascii="Arial" w:hAnsi="Arial" w:cs="Arial"/>
          <w:kern w:val="1"/>
          <w:sz w:val="22"/>
          <w:szCs w:val="22"/>
        </w:rPr>
        <w:t xml:space="preserve">of </w:t>
      </w:r>
      <w:r w:rsidRPr="002023BB">
        <w:rPr>
          <w:rFonts w:ascii="Arial" w:hAnsi="Arial" w:cs="Arial"/>
          <w:kern w:val="1"/>
          <w:sz w:val="22"/>
          <w:szCs w:val="22"/>
        </w:rPr>
        <w:t>some sensitivity. Whilst ethnographic</w:t>
      </w:r>
      <w:r w:rsidR="00D16389" w:rsidRPr="002023BB">
        <w:rPr>
          <w:rFonts w:ascii="Arial" w:hAnsi="Arial" w:cs="Arial"/>
          <w:kern w:val="1"/>
          <w:sz w:val="22"/>
          <w:szCs w:val="22"/>
        </w:rPr>
        <w:t xml:space="preserve"> and </w:t>
      </w:r>
      <w:r w:rsidRPr="002023BB">
        <w:rPr>
          <w:rFonts w:ascii="Arial" w:hAnsi="Arial" w:cs="Arial"/>
          <w:kern w:val="1"/>
          <w:sz w:val="22"/>
          <w:szCs w:val="22"/>
        </w:rPr>
        <w:t>participatory work would have elicited rich data about material and social contexts</w:t>
      </w:r>
      <w:r w:rsidR="00D16389" w:rsidRPr="002023BB">
        <w:rPr>
          <w:rFonts w:ascii="Arial" w:hAnsi="Arial" w:cs="Arial"/>
          <w:kern w:val="1"/>
          <w:sz w:val="22"/>
          <w:szCs w:val="22"/>
        </w:rPr>
        <w:t xml:space="preserve"> and youth experiences</w:t>
      </w:r>
      <w:r w:rsidRPr="002023BB">
        <w:rPr>
          <w:rFonts w:ascii="Arial" w:hAnsi="Arial" w:cs="Arial"/>
          <w:kern w:val="1"/>
          <w:sz w:val="22"/>
          <w:szCs w:val="22"/>
        </w:rPr>
        <w:t xml:space="preserve">, gatekeepers preferred </w:t>
      </w:r>
      <w:r w:rsidR="00D16389" w:rsidRPr="002023BB">
        <w:rPr>
          <w:rFonts w:ascii="Arial" w:hAnsi="Arial" w:cs="Arial"/>
          <w:kern w:val="1"/>
          <w:sz w:val="22"/>
          <w:szCs w:val="22"/>
        </w:rPr>
        <w:t xml:space="preserve">to grant access via </w:t>
      </w:r>
      <w:r w:rsidRPr="002023BB">
        <w:rPr>
          <w:rFonts w:ascii="Arial" w:hAnsi="Arial" w:cs="Arial"/>
          <w:kern w:val="1"/>
          <w:sz w:val="22"/>
          <w:szCs w:val="22"/>
        </w:rPr>
        <w:t xml:space="preserve">the </w:t>
      </w:r>
      <w:r w:rsidR="00D16389" w:rsidRPr="002023BB">
        <w:rPr>
          <w:rFonts w:ascii="Arial" w:hAnsi="Arial" w:cs="Arial"/>
          <w:kern w:val="1"/>
          <w:sz w:val="22"/>
          <w:szCs w:val="22"/>
        </w:rPr>
        <w:t xml:space="preserve">more </w:t>
      </w:r>
      <w:r w:rsidRPr="002023BB">
        <w:rPr>
          <w:rFonts w:ascii="Arial" w:hAnsi="Arial" w:cs="Arial"/>
          <w:kern w:val="1"/>
          <w:sz w:val="22"/>
          <w:szCs w:val="22"/>
        </w:rPr>
        <w:t xml:space="preserve">‘contained’ </w:t>
      </w:r>
      <w:r w:rsidR="00D16389" w:rsidRPr="002023BB">
        <w:rPr>
          <w:rFonts w:ascii="Arial" w:hAnsi="Arial" w:cs="Arial"/>
          <w:kern w:val="1"/>
          <w:sz w:val="22"/>
          <w:szCs w:val="22"/>
        </w:rPr>
        <w:t>time-</w:t>
      </w:r>
      <w:r w:rsidRPr="002023BB">
        <w:rPr>
          <w:rFonts w:ascii="Arial" w:hAnsi="Arial" w:cs="Arial"/>
          <w:kern w:val="1"/>
          <w:sz w:val="22"/>
          <w:szCs w:val="22"/>
        </w:rPr>
        <w:t>space of</w:t>
      </w:r>
      <w:r w:rsidR="00D16389" w:rsidRPr="002023BB">
        <w:rPr>
          <w:rFonts w:ascii="Arial" w:hAnsi="Arial" w:cs="Arial"/>
          <w:kern w:val="1"/>
          <w:sz w:val="22"/>
          <w:szCs w:val="22"/>
        </w:rPr>
        <w:t xml:space="preserve"> discursive methods</w:t>
      </w:r>
      <w:r w:rsidRPr="002023BB">
        <w:rPr>
          <w:rFonts w:ascii="Arial" w:hAnsi="Arial" w:cs="Arial"/>
          <w:kern w:val="1"/>
          <w:sz w:val="22"/>
          <w:szCs w:val="22"/>
        </w:rPr>
        <w:t xml:space="preserve">, a position I respected </w:t>
      </w:r>
      <w:r w:rsidR="00D27852" w:rsidRPr="002023BB">
        <w:rPr>
          <w:rFonts w:ascii="Arial" w:hAnsi="Arial" w:cs="Arial"/>
          <w:kern w:val="1"/>
          <w:sz w:val="22"/>
          <w:szCs w:val="22"/>
        </w:rPr>
        <w:t xml:space="preserve">given </w:t>
      </w:r>
      <w:r w:rsidRPr="002023BB">
        <w:rPr>
          <w:rFonts w:ascii="Arial" w:hAnsi="Arial" w:cs="Arial"/>
          <w:kern w:val="1"/>
          <w:sz w:val="22"/>
          <w:szCs w:val="22"/>
        </w:rPr>
        <w:t xml:space="preserve">my ‘outsider’ position as a non-Nigerian, </w:t>
      </w:r>
      <w:r w:rsidR="00D16389" w:rsidRPr="002023BB">
        <w:rPr>
          <w:rFonts w:ascii="Arial" w:hAnsi="Arial" w:cs="Arial"/>
          <w:kern w:val="1"/>
          <w:sz w:val="22"/>
          <w:szCs w:val="22"/>
        </w:rPr>
        <w:t>‘</w:t>
      </w:r>
      <w:r w:rsidRPr="002023BB">
        <w:rPr>
          <w:rFonts w:ascii="Arial" w:hAnsi="Arial" w:cs="Arial"/>
          <w:kern w:val="1"/>
          <w:sz w:val="22"/>
          <w:szCs w:val="22"/>
        </w:rPr>
        <w:t>white</w:t>
      </w:r>
      <w:r w:rsidR="00D16389" w:rsidRPr="002023BB">
        <w:rPr>
          <w:rFonts w:ascii="Arial" w:hAnsi="Arial" w:cs="Arial"/>
          <w:kern w:val="1"/>
          <w:sz w:val="22"/>
          <w:szCs w:val="22"/>
        </w:rPr>
        <w:t>-</w:t>
      </w:r>
      <w:proofErr w:type="spellStart"/>
      <w:r w:rsidRPr="002023BB">
        <w:rPr>
          <w:rFonts w:ascii="Arial" w:hAnsi="Arial" w:cs="Arial"/>
          <w:kern w:val="1"/>
          <w:sz w:val="22"/>
          <w:szCs w:val="22"/>
        </w:rPr>
        <w:t>ish</w:t>
      </w:r>
      <w:proofErr w:type="spellEnd"/>
      <w:r w:rsidR="00D16389" w:rsidRPr="002023BB">
        <w:rPr>
          <w:rFonts w:ascii="Arial" w:hAnsi="Arial" w:cs="Arial"/>
          <w:kern w:val="1"/>
          <w:sz w:val="22"/>
          <w:szCs w:val="22"/>
        </w:rPr>
        <w:t>’</w:t>
      </w:r>
      <w:r w:rsidRPr="002023BB">
        <w:rPr>
          <w:rFonts w:ascii="Segoe UI Symbol" w:hAnsi="Segoe UI Symbol" w:cs="Segoe UI Symbol"/>
          <w:kern w:val="1"/>
          <w:sz w:val="14"/>
          <w:szCs w:val="14"/>
          <w:vertAlign w:val="superscript"/>
        </w:rPr>
        <w:t>⁠</w:t>
      </w:r>
      <w:r w:rsidRPr="002023BB">
        <w:rPr>
          <w:rStyle w:val="FootnoteReference"/>
          <w:rFonts w:ascii="Arial" w:hAnsi="Arial" w:cs="Arial"/>
          <w:kern w:val="1"/>
          <w:sz w:val="14"/>
          <w:szCs w:val="14"/>
        </w:rPr>
        <w:footnoteReference w:id="1"/>
      </w:r>
      <w:r w:rsidRPr="002023BB">
        <w:rPr>
          <w:rFonts w:ascii="Arial" w:hAnsi="Arial" w:cs="Arial"/>
          <w:kern w:val="1"/>
          <w:sz w:val="14"/>
          <w:szCs w:val="14"/>
          <w:vertAlign w:val="superscript"/>
        </w:rPr>
        <w:t xml:space="preserve"> </w:t>
      </w:r>
      <w:r w:rsidRPr="002023BB">
        <w:rPr>
          <w:rFonts w:ascii="Arial" w:hAnsi="Arial" w:cs="Arial"/>
          <w:kern w:val="1"/>
          <w:sz w:val="22"/>
          <w:szCs w:val="22"/>
        </w:rPr>
        <w:t>researcher</w:t>
      </w:r>
      <w:r w:rsidR="00D536AB" w:rsidRPr="002023BB">
        <w:rPr>
          <w:rFonts w:ascii="Arial" w:hAnsi="Arial" w:cs="Arial"/>
          <w:kern w:val="1"/>
          <w:sz w:val="22"/>
          <w:szCs w:val="22"/>
        </w:rPr>
        <w:t xml:space="preserve">. Interviews were still highly </w:t>
      </w:r>
      <w:r w:rsidRPr="002023BB">
        <w:rPr>
          <w:rFonts w:ascii="Arial" w:hAnsi="Arial" w:cs="Arial"/>
          <w:kern w:val="1"/>
          <w:sz w:val="22"/>
          <w:szCs w:val="22"/>
        </w:rPr>
        <w:t>generativ</w:t>
      </w:r>
      <w:r w:rsidR="00D16389" w:rsidRPr="002023BB">
        <w:rPr>
          <w:rFonts w:ascii="Arial" w:hAnsi="Arial" w:cs="Arial"/>
          <w:kern w:val="1"/>
          <w:sz w:val="22"/>
          <w:szCs w:val="22"/>
        </w:rPr>
        <w:t>e</w:t>
      </w:r>
      <w:r w:rsidR="00D536AB" w:rsidRPr="002023BB">
        <w:rPr>
          <w:rFonts w:ascii="Arial" w:hAnsi="Arial" w:cs="Arial"/>
          <w:kern w:val="1"/>
          <w:sz w:val="22"/>
          <w:szCs w:val="22"/>
        </w:rPr>
        <w:t xml:space="preserve"> sources, </w:t>
      </w:r>
      <w:r w:rsidR="00A01116" w:rsidRPr="002023BB">
        <w:rPr>
          <w:rFonts w:ascii="Arial" w:hAnsi="Arial" w:cs="Arial"/>
          <w:kern w:val="1"/>
          <w:sz w:val="22"/>
          <w:szCs w:val="22"/>
        </w:rPr>
        <w:t>eliciting</w:t>
      </w:r>
      <w:r w:rsidR="00D536AB" w:rsidRPr="002023BB">
        <w:rPr>
          <w:rFonts w:ascii="Arial" w:hAnsi="Arial" w:cs="Arial"/>
          <w:kern w:val="1"/>
          <w:sz w:val="22"/>
          <w:szCs w:val="22"/>
        </w:rPr>
        <w:t xml:space="preserve"> insight into variously positioned understandings of ‘homeland’ education in social context. With</w:t>
      </w:r>
      <w:r w:rsidRPr="002023BB">
        <w:rPr>
          <w:rFonts w:ascii="Arial" w:hAnsi="Arial" w:cs="Arial"/>
          <w:kern w:val="1"/>
          <w:sz w:val="22"/>
          <w:szCs w:val="22"/>
        </w:rPr>
        <w:t xml:space="preserve"> Lagos educators, </w:t>
      </w:r>
      <w:r w:rsidR="00D536AB" w:rsidRPr="002023BB">
        <w:rPr>
          <w:rFonts w:ascii="Arial" w:hAnsi="Arial" w:cs="Arial"/>
          <w:kern w:val="1"/>
          <w:sz w:val="22"/>
          <w:szCs w:val="22"/>
        </w:rPr>
        <w:t>intervie</w:t>
      </w:r>
      <w:r w:rsidR="00C519F4" w:rsidRPr="002023BB">
        <w:rPr>
          <w:rFonts w:ascii="Arial" w:hAnsi="Arial" w:cs="Arial"/>
          <w:kern w:val="1"/>
          <w:sz w:val="22"/>
          <w:szCs w:val="22"/>
        </w:rPr>
        <w:t>ws</w:t>
      </w:r>
      <w:r w:rsidRPr="002023BB">
        <w:rPr>
          <w:rFonts w:ascii="Arial" w:hAnsi="Arial" w:cs="Arial"/>
          <w:kern w:val="1"/>
          <w:sz w:val="22"/>
          <w:szCs w:val="22"/>
        </w:rPr>
        <w:t xml:space="preserve"> explor</w:t>
      </w:r>
      <w:r w:rsidR="00D536AB" w:rsidRPr="002023BB">
        <w:rPr>
          <w:rFonts w:ascii="Arial" w:hAnsi="Arial" w:cs="Arial"/>
          <w:kern w:val="1"/>
          <w:sz w:val="22"/>
          <w:szCs w:val="22"/>
        </w:rPr>
        <w:t>ed</w:t>
      </w:r>
      <w:r w:rsidRPr="002023BB">
        <w:rPr>
          <w:rFonts w:ascii="Arial" w:hAnsi="Arial" w:cs="Arial"/>
          <w:kern w:val="1"/>
          <w:sz w:val="22"/>
          <w:szCs w:val="22"/>
        </w:rPr>
        <w:t xml:space="preserve"> educators’ understandings of the meaning of education</w:t>
      </w:r>
      <w:r w:rsidR="00C519F4" w:rsidRPr="002023BB">
        <w:rPr>
          <w:rFonts w:ascii="Arial" w:hAnsi="Arial" w:cs="Arial"/>
          <w:kern w:val="1"/>
          <w:sz w:val="22"/>
          <w:szCs w:val="22"/>
        </w:rPr>
        <w:t xml:space="preserve"> and</w:t>
      </w:r>
      <w:r w:rsidRPr="002023BB">
        <w:rPr>
          <w:rFonts w:ascii="Arial" w:hAnsi="Arial" w:cs="Arial"/>
          <w:kern w:val="1"/>
          <w:sz w:val="22"/>
          <w:szCs w:val="22"/>
        </w:rPr>
        <w:t xml:space="preserve"> </w:t>
      </w:r>
      <w:r w:rsidR="00D536AB" w:rsidRPr="002023BB">
        <w:rPr>
          <w:rFonts w:ascii="Arial" w:hAnsi="Arial" w:cs="Arial"/>
          <w:kern w:val="1"/>
          <w:sz w:val="22"/>
          <w:szCs w:val="22"/>
        </w:rPr>
        <w:t xml:space="preserve">their specific past and present </w:t>
      </w:r>
      <w:r w:rsidRPr="002023BB">
        <w:rPr>
          <w:rFonts w:ascii="Arial" w:hAnsi="Arial" w:cs="Arial"/>
          <w:kern w:val="1"/>
          <w:sz w:val="22"/>
          <w:szCs w:val="22"/>
        </w:rPr>
        <w:t>experiences</w:t>
      </w:r>
      <w:r w:rsidR="003F5015" w:rsidRPr="002023BB">
        <w:rPr>
          <w:rFonts w:ascii="Arial" w:hAnsi="Arial" w:cs="Arial"/>
          <w:kern w:val="1"/>
          <w:sz w:val="22"/>
          <w:szCs w:val="22"/>
        </w:rPr>
        <w:t xml:space="preserve"> schooling</w:t>
      </w:r>
      <w:r w:rsidR="00D536AB" w:rsidRPr="002023BB">
        <w:rPr>
          <w:rFonts w:ascii="Arial" w:hAnsi="Arial" w:cs="Arial"/>
          <w:kern w:val="1"/>
          <w:sz w:val="22"/>
          <w:szCs w:val="22"/>
        </w:rPr>
        <w:t xml:space="preserve"> </w:t>
      </w:r>
      <w:r w:rsidRPr="002023BB">
        <w:rPr>
          <w:rFonts w:ascii="Arial" w:hAnsi="Arial" w:cs="Arial"/>
          <w:kern w:val="1"/>
          <w:sz w:val="22"/>
          <w:szCs w:val="22"/>
        </w:rPr>
        <w:t>children with parents in the diaspor</w:t>
      </w:r>
      <w:r w:rsidR="00D536AB" w:rsidRPr="002023BB">
        <w:rPr>
          <w:rFonts w:ascii="Arial" w:hAnsi="Arial" w:cs="Arial"/>
          <w:kern w:val="1"/>
          <w:sz w:val="22"/>
          <w:szCs w:val="22"/>
        </w:rPr>
        <w:t>a</w:t>
      </w:r>
      <w:r w:rsidR="00C519F4" w:rsidRPr="002023BB">
        <w:rPr>
          <w:rFonts w:ascii="Arial" w:hAnsi="Arial" w:cs="Arial"/>
          <w:kern w:val="1"/>
          <w:sz w:val="22"/>
          <w:szCs w:val="22"/>
        </w:rPr>
        <w:t>, as well as factual information</w:t>
      </w:r>
      <w:r w:rsidRPr="002023BB">
        <w:rPr>
          <w:rFonts w:ascii="Arial" w:hAnsi="Arial" w:cs="Arial"/>
          <w:kern w:val="1"/>
          <w:sz w:val="22"/>
          <w:szCs w:val="22"/>
        </w:rPr>
        <w:t xml:space="preserve">. </w:t>
      </w:r>
    </w:p>
    <w:p w14:paraId="61C3B8F6"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2C9BA6EC" w14:textId="676DF8FA"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 xml:space="preserve">As </w:t>
      </w:r>
      <w:r w:rsidR="00A01116" w:rsidRPr="002023BB">
        <w:rPr>
          <w:rFonts w:ascii="Arial" w:hAnsi="Arial" w:cs="Arial"/>
          <w:kern w:val="1"/>
          <w:sz w:val="22"/>
          <w:szCs w:val="22"/>
        </w:rPr>
        <w:t>introduced</w:t>
      </w:r>
      <w:r w:rsidRPr="002023BB">
        <w:rPr>
          <w:rFonts w:ascii="Arial" w:hAnsi="Arial" w:cs="Arial"/>
          <w:kern w:val="1"/>
          <w:sz w:val="22"/>
          <w:szCs w:val="22"/>
        </w:rPr>
        <w:t xml:space="preserve"> in the </w:t>
      </w:r>
      <w:r w:rsidR="00A01116" w:rsidRPr="002023BB">
        <w:rPr>
          <w:rFonts w:ascii="Arial" w:hAnsi="Arial" w:cs="Arial"/>
          <w:kern w:val="1"/>
          <w:sz w:val="22"/>
          <w:szCs w:val="22"/>
        </w:rPr>
        <w:t xml:space="preserve">prior </w:t>
      </w:r>
      <w:r w:rsidRPr="002023BB">
        <w:rPr>
          <w:rFonts w:ascii="Arial" w:hAnsi="Arial" w:cs="Arial"/>
          <w:kern w:val="1"/>
          <w:sz w:val="22"/>
          <w:szCs w:val="22"/>
        </w:rPr>
        <w:t xml:space="preserve">section, the private education sector in Lagos is </w:t>
      </w:r>
      <w:r w:rsidR="00B043D4" w:rsidRPr="002023BB">
        <w:rPr>
          <w:rFonts w:ascii="Arial" w:hAnsi="Arial" w:cs="Arial"/>
          <w:kern w:val="1"/>
          <w:sz w:val="22"/>
          <w:szCs w:val="22"/>
        </w:rPr>
        <w:t>huge</w:t>
      </w:r>
      <w:r w:rsidR="00A01116" w:rsidRPr="002023BB">
        <w:rPr>
          <w:rFonts w:ascii="Arial" w:hAnsi="Arial" w:cs="Arial"/>
          <w:kern w:val="1"/>
          <w:sz w:val="22"/>
          <w:szCs w:val="22"/>
        </w:rPr>
        <w:t xml:space="preserve"> and</w:t>
      </w:r>
      <w:r w:rsidRPr="002023BB">
        <w:rPr>
          <w:rFonts w:ascii="Arial" w:hAnsi="Arial" w:cs="Arial"/>
          <w:kern w:val="1"/>
          <w:sz w:val="22"/>
          <w:szCs w:val="22"/>
        </w:rPr>
        <w:t xml:space="preserve"> heterogeneous. Schools likely to be educating diaspora children were identified by working with an associate in the Lagos State Government Ministry of Education and other key informants. Long days were spent in Lagos traffic delivering formal letters of introduction and having meetings</w:t>
      </w:r>
      <w:r w:rsidR="00D536AB" w:rsidRPr="002023BB">
        <w:rPr>
          <w:rFonts w:ascii="Arial" w:hAnsi="Arial" w:cs="Arial"/>
          <w:kern w:val="1"/>
          <w:sz w:val="22"/>
          <w:szCs w:val="22"/>
        </w:rPr>
        <w:t xml:space="preserve">. </w:t>
      </w:r>
      <w:r w:rsidR="00A01116" w:rsidRPr="002023BB">
        <w:rPr>
          <w:rFonts w:ascii="Arial" w:hAnsi="Arial" w:cs="Arial"/>
          <w:kern w:val="1"/>
          <w:sz w:val="22"/>
          <w:szCs w:val="22"/>
        </w:rPr>
        <w:t>This led to</w:t>
      </w:r>
      <w:r w:rsidRPr="002023BB">
        <w:rPr>
          <w:rFonts w:ascii="Arial" w:hAnsi="Arial" w:cs="Arial"/>
          <w:kern w:val="1"/>
          <w:sz w:val="22"/>
          <w:szCs w:val="22"/>
        </w:rPr>
        <w:t xml:space="preserve"> interviews with educators in 16</w:t>
      </w:r>
      <w:r w:rsidR="00D536AB" w:rsidRPr="002023BB">
        <w:rPr>
          <w:rFonts w:ascii="Arial" w:hAnsi="Arial" w:cs="Arial"/>
          <w:kern w:val="1"/>
          <w:sz w:val="22"/>
          <w:szCs w:val="22"/>
        </w:rPr>
        <w:t xml:space="preserve"> institutions</w:t>
      </w:r>
      <w:r w:rsidRPr="002023BB">
        <w:rPr>
          <w:rFonts w:ascii="Arial" w:hAnsi="Arial" w:cs="Arial"/>
          <w:kern w:val="1"/>
          <w:sz w:val="22"/>
          <w:szCs w:val="22"/>
        </w:rPr>
        <w:t>: 13 private secondary schools, 2 private ‘sixth-form colleges’ offering A-Levels</w:t>
      </w:r>
      <w:r w:rsidR="00B043D4" w:rsidRPr="002023BB">
        <w:rPr>
          <w:rFonts w:ascii="Arial" w:hAnsi="Arial" w:cs="Arial"/>
          <w:kern w:val="1"/>
          <w:sz w:val="22"/>
          <w:szCs w:val="22"/>
        </w:rPr>
        <w:t xml:space="preserve"> and other </w:t>
      </w:r>
      <w:r w:rsidRPr="002023BB">
        <w:rPr>
          <w:rFonts w:ascii="Arial" w:hAnsi="Arial" w:cs="Arial"/>
          <w:kern w:val="1"/>
          <w:sz w:val="22"/>
          <w:szCs w:val="22"/>
        </w:rPr>
        <w:t>preparation for entry to university outside Nigeria, and 1 public</w:t>
      </w:r>
      <w:r w:rsidR="003F5015" w:rsidRPr="002023BB">
        <w:rPr>
          <w:rFonts w:ascii="Arial" w:hAnsi="Arial" w:cs="Arial"/>
          <w:kern w:val="1"/>
          <w:sz w:val="22"/>
          <w:szCs w:val="22"/>
        </w:rPr>
        <w:t xml:space="preserve"> school</w:t>
      </w:r>
      <w:r w:rsidRPr="002023BB">
        <w:rPr>
          <w:rFonts w:ascii="Arial" w:hAnsi="Arial" w:cs="Arial"/>
          <w:kern w:val="1"/>
          <w:sz w:val="22"/>
          <w:szCs w:val="22"/>
        </w:rPr>
        <w:t>, a historically prestigious ‘federal college’</w:t>
      </w:r>
      <w:r w:rsidR="00C519F4" w:rsidRPr="002023BB">
        <w:rPr>
          <w:rFonts w:ascii="Arial" w:hAnsi="Arial" w:cs="Arial"/>
          <w:kern w:val="1"/>
          <w:sz w:val="22"/>
          <w:szCs w:val="22"/>
        </w:rPr>
        <w:t xml:space="preserve"> (not included in this paper)</w:t>
      </w:r>
      <w:r w:rsidRPr="002023BB">
        <w:rPr>
          <w:rFonts w:ascii="Arial" w:hAnsi="Arial" w:cs="Arial"/>
          <w:kern w:val="1"/>
          <w:sz w:val="22"/>
          <w:szCs w:val="22"/>
        </w:rPr>
        <w:t>. A</w:t>
      </w:r>
      <w:r w:rsidR="00FD6626" w:rsidRPr="002023BB">
        <w:rPr>
          <w:rFonts w:ascii="Arial" w:hAnsi="Arial" w:cs="Arial"/>
          <w:kern w:val="1"/>
          <w:sz w:val="22"/>
          <w:szCs w:val="22"/>
        </w:rPr>
        <w:t xml:space="preserve">s outlined, </w:t>
      </w:r>
      <w:r w:rsidR="00C519F4" w:rsidRPr="002023BB">
        <w:rPr>
          <w:rFonts w:ascii="Arial" w:hAnsi="Arial" w:cs="Arial"/>
          <w:kern w:val="1"/>
          <w:sz w:val="22"/>
          <w:szCs w:val="22"/>
        </w:rPr>
        <w:t xml:space="preserve">the private </w:t>
      </w:r>
      <w:r w:rsidRPr="002023BB">
        <w:rPr>
          <w:rFonts w:ascii="Arial" w:hAnsi="Arial" w:cs="Arial"/>
          <w:kern w:val="1"/>
          <w:sz w:val="22"/>
          <w:szCs w:val="22"/>
        </w:rPr>
        <w:t>schools in this research were at the ‘top end’ of</w:t>
      </w:r>
      <w:r w:rsidR="00C519F4" w:rsidRPr="002023BB">
        <w:rPr>
          <w:rFonts w:ascii="Arial" w:hAnsi="Arial" w:cs="Arial"/>
          <w:kern w:val="1"/>
          <w:sz w:val="22"/>
          <w:szCs w:val="22"/>
        </w:rPr>
        <w:t xml:space="preserve"> the sector</w:t>
      </w:r>
      <w:r w:rsidRPr="002023BB">
        <w:rPr>
          <w:rFonts w:ascii="Arial" w:hAnsi="Arial" w:cs="Arial"/>
          <w:sz w:val="22"/>
          <w:szCs w:val="22"/>
        </w:rPr>
        <w:t xml:space="preserve">. However there was </w:t>
      </w:r>
      <w:r w:rsidR="00FD6626" w:rsidRPr="002023BB">
        <w:rPr>
          <w:rFonts w:ascii="Arial" w:hAnsi="Arial" w:cs="Arial"/>
          <w:sz w:val="22"/>
          <w:szCs w:val="22"/>
        </w:rPr>
        <w:t xml:space="preserve">still </w:t>
      </w:r>
      <w:r w:rsidRPr="002023BB">
        <w:rPr>
          <w:rFonts w:ascii="Arial" w:hAnsi="Arial" w:cs="Arial"/>
          <w:sz w:val="22"/>
          <w:szCs w:val="22"/>
        </w:rPr>
        <w:t>huge variation between them, with</w:t>
      </w:r>
      <w:r w:rsidR="00C519F4" w:rsidRPr="002023BB">
        <w:rPr>
          <w:rFonts w:ascii="Arial" w:hAnsi="Arial" w:cs="Arial"/>
          <w:sz w:val="22"/>
          <w:szCs w:val="22"/>
        </w:rPr>
        <w:t xml:space="preserve"> annual</w:t>
      </w:r>
      <w:r w:rsidRPr="002023BB">
        <w:rPr>
          <w:rFonts w:ascii="Arial" w:hAnsi="Arial" w:cs="Arial"/>
          <w:sz w:val="22"/>
          <w:szCs w:val="22"/>
        </w:rPr>
        <w:t xml:space="preserve"> fees ranging from </w:t>
      </w:r>
      <w:r w:rsidR="003F5015" w:rsidRPr="002023BB">
        <w:rPr>
          <w:rFonts w:ascii="Arial" w:hAnsi="Arial" w:cs="Arial"/>
          <w:sz w:val="22"/>
          <w:szCs w:val="22"/>
        </w:rPr>
        <w:t>~</w:t>
      </w:r>
      <w:r w:rsidRPr="002023BB">
        <w:rPr>
          <w:rFonts w:ascii="Arial" w:hAnsi="Arial" w:cs="Arial"/>
          <w:sz w:val="22"/>
          <w:szCs w:val="22"/>
        </w:rPr>
        <w:t>$</w:t>
      </w:r>
      <w:r w:rsidR="003F5015" w:rsidRPr="002023BB">
        <w:rPr>
          <w:rFonts w:ascii="Arial" w:hAnsi="Arial" w:cs="Arial"/>
          <w:sz w:val="22"/>
          <w:szCs w:val="22"/>
        </w:rPr>
        <w:t>20</w:t>
      </w:r>
      <w:r w:rsidRPr="002023BB">
        <w:rPr>
          <w:rFonts w:ascii="Arial" w:hAnsi="Arial" w:cs="Arial"/>
          <w:sz w:val="22"/>
          <w:szCs w:val="22"/>
        </w:rPr>
        <w:t>00</w:t>
      </w:r>
      <w:r w:rsidR="003F5015" w:rsidRPr="002023BB">
        <w:rPr>
          <w:rFonts w:ascii="Arial" w:hAnsi="Arial" w:cs="Arial"/>
          <w:sz w:val="22"/>
          <w:szCs w:val="22"/>
        </w:rPr>
        <w:t xml:space="preserve"> (~750,000 NGN)</w:t>
      </w:r>
      <w:r w:rsidRPr="002023BB">
        <w:rPr>
          <w:rFonts w:ascii="Arial" w:hAnsi="Arial" w:cs="Arial"/>
          <w:sz w:val="22"/>
          <w:szCs w:val="22"/>
        </w:rPr>
        <w:t xml:space="preserve"> to </w:t>
      </w:r>
      <w:r w:rsidR="003F5015" w:rsidRPr="002023BB">
        <w:rPr>
          <w:rFonts w:ascii="Arial" w:hAnsi="Arial" w:cs="Arial"/>
          <w:sz w:val="22"/>
          <w:szCs w:val="22"/>
        </w:rPr>
        <w:t>~</w:t>
      </w:r>
      <w:r w:rsidRPr="002023BB">
        <w:rPr>
          <w:rFonts w:ascii="Arial" w:hAnsi="Arial" w:cs="Arial"/>
          <w:sz w:val="22"/>
          <w:szCs w:val="22"/>
        </w:rPr>
        <w:t>$1</w:t>
      </w:r>
      <w:r w:rsidR="003F5015" w:rsidRPr="002023BB">
        <w:rPr>
          <w:rFonts w:ascii="Arial" w:hAnsi="Arial" w:cs="Arial"/>
          <w:sz w:val="22"/>
          <w:szCs w:val="22"/>
        </w:rPr>
        <w:t>5</w:t>
      </w:r>
      <w:r w:rsidRPr="002023BB">
        <w:rPr>
          <w:rFonts w:ascii="Arial" w:hAnsi="Arial" w:cs="Arial"/>
          <w:sz w:val="22"/>
          <w:szCs w:val="22"/>
        </w:rPr>
        <w:t xml:space="preserve">,000 </w:t>
      </w:r>
      <w:r w:rsidR="003F5015" w:rsidRPr="002023BB">
        <w:rPr>
          <w:rFonts w:ascii="Arial" w:hAnsi="Arial" w:cs="Arial"/>
          <w:sz w:val="22"/>
          <w:szCs w:val="22"/>
        </w:rPr>
        <w:t xml:space="preserve">(~6 million NGN) </w:t>
      </w:r>
      <w:r w:rsidRPr="002023BB">
        <w:rPr>
          <w:rFonts w:ascii="Arial" w:hAnsi="Arial" w:cs="Arial"/>
          <w:sz w:val="22"/>
          <w:szCs w:val="22"/>
        </w:rPr>
        <w:t xml:space="preserve">for full boarding and tuition (with day pupil fees at </w:t>
      </w:r>
      <w:r w:rsidR="00D536AB" w:rsidRPr="002023BB">
        <w:rPr>
          <w:rFonts w:ascii="Arial" w:hAnsi="Arial" w:cs="Arial"/>
          <w:sz w:val="22"/>
          <w:szCs w:val="22"/>
        </w:rPr>
        <w:t xml:space="preserve">around </w:t>
      </w:r>
      <w:r w:rsidRPr="002023BB">
        <w:rPr>
          <w:rFonts w:ascii="Arial" w:hAnsi="Arial" w:cs="Arial"/>
          <w:sz w:val="22"/>
          <w:szCs w:val="22"/>
        </w:rPr>
        <w:t>half or two-thirds of this)</w:t>
      </w:r>
      <w:r w:rsidR="003F5015" w:rsidRPr="002023BB">
        <w:rPr>
          <w:rStyle w:val="FootnoteReference"/>
          <w:rFonts w:ascii="Arial" w:hAnsi="Arial" w:cs="Arial"/>
          <w:sz w:val="22"/>
          <w:szCs w:val="22"/>
        </w:rPr>
        <w:footnoteReference w:id="2"/>
      </w:r>
      <w:r w:rsidRPr="002023BB">
        <w:rPr>
          <w:rFonts w:ascii="Arial" w:hAnsi="Arial" w:cs="Arial"/>
          <w:sz w:val="22"/>
          <w:szCs w:val="22"/>
        </w:rPr>
        <w:t>. T</w:t>
      </w:r>
      <w:r w:rsidR="00D536AB" w:rsidRPr="002023BB">
        <w:rPr>
          <w:rFonts w:ascii="Arial" w:hAnsi="Arial" w:cs="Arial"/>
          <w:sz w:val="22"/>
          <w:szCs w:val="22"/>
        </w:rPr>
        <w:t>he</w:t>
      </w:r>
      <w:r w:rsidRPr="002023BB">
        <w:rPr>
          <w:rFonts w:ascii="Arial" w:hAnsi="Arial" w:cs="Arial"/>
          <w:sz w:val="22"/>
          <w:szCs w:val="22"/>
        </w:rPr>
        <w:t xml:space="preserve"> differences </w:t>
      </w:r>
      <w:r w:rsidR="00D536AB" w:rsidRPr="002023BB">
        <w:rPr>
          <w:rFonts w:ascii="Arial" w:hAnsi="Arial" w:cs="Arial"/>
          <w:sz w:val="22"/>
          <w:szCs w:val="22"/>
        </w:rPr>
        <w:t xml:space="preserve">within this </w:t>
      </w:r>
      <w:r w:rsidRPr="002023BB">
        <w:rPr>
          <w:rFonts w:ascii="Arial" w:hAnsi="Arial" w:cs="Arial"/>
          <w:sz w:val="22"/>
          <w:szCs w:val="22"/>
        </w:rPr>
        <w:t>spectrum</w:t>
      </w:r>
      <w:r w:rsidR="008E1EB9" w:rsidRPr="002023BB">
        <w:rPr>
          <w:rFonts w:ascii="Arial" w:hAnsi="Arial" w:cs="Arial"/>
          <w:kern w:val="1"/>
          <w:sz w:val="22"/>
          <w:szCs w:val="22"/>
        </w:rPr>
        <w:t xml:space="preserve"> </w:t>
      </w:r>
      <w:r w:rsidR="00B043D4" w:rsidRPr="002023BB">
        <w:rPr>
          <w:rFonts w:ascii="Arial" w:hAnsi="Arial" w:cs="Arial"/>
          <w:kern w:val="1"/>
          <w:sz w:val="22"/>
          <w:szCs w:val="22"/>
        </w:rPr>
        <w:t>are</w:t>
      </w:r>
      <w:r w:rsidRPr="002023BB">
        <w:rPr>
          <w:rFonts w:ascii="Arial" w:hAnsi="Arial" w:cs="Arial"/>
          <w:kern w:val="1"/>
          <w:sz w:val="22"/>
          <w:szCs w:val="22"/>
        </w:rPr>
        <w:t xml:space="preserve"> fascinating, </w:t>
      </w:r>
      <w:r w:rsidR="00B043D4" w:rsidRPr="002023BB">
        <w:rPr>
          <w:rFonts w:ascii="Arial" w:hAnsi="Arial" w:cs="Arial"/>
          <w:kern w:val="1"/>
          <w:sz w:val="22"/>
          <w:szCs w:val="22"/>
        </w:rPr>
        <w:t>but</w:t>
      </w:r>
      <w:r w:rsidR="008E1EB9" w:rsidRPr="002023BB">
        <w:rPr>
          <w:rFonts w:ascii="Arial" w:hAnsi="Arial" w:cs="Arial"/>
          <w:kern w:val="1"/>
          <w:sz w:val="22"/>
          <w:szCs w:val="22"/>
        </w:rPr>
        <w:t xml:space="preserve"> must be</w:t>
      </w:r>
      <w:r w:rsidR="00F718A8" w:rsidRPr="002023BB">
        <w:rPr>
          <w:rFonts w:ascii="Arial" w:hAnsi="Arial" w:cs="Arial"/>
          <w:kern w:val="1"/>
          <w:sz w:val="22"/>
          <w:szCs w:val="22"/>
        </w:rPr>
        <w:t xml:space="preserve"> explored elsewhere </w:t>
      </w:r>
      <w:r w:rsidRPr="002023BB">
        <w:rPr>
          <w:rFonts w:ascii="Arial" w:hAnsi="Arial" w:cs="Arial"/>
          <w:kern w:val="1"/>
          <w:sz w:val="22"/>
          <w:szCs w:val="22"/>
        </w:rPr>
        <w:t>(Author, in progress). However, throughout I indicate the broad school status with the terms ‘mid-range’ ($</w:t>
      </w:r>
      <w:r w:rsidR="003F5015" w:rsidRPr="002023BB">
        <w:rPr>
          <w:rFonts w:ascii="Arial" w:hAnsi="Arial" w:cs="Arial"/>
          <w:kern w:val="1"/>
          <w:sz w:val="22"/>
          <w:szCs w:val="22"/>
        </w:rPr>
        <w:t>20</w:t>
      </w:r>
      <w:r w:rsidRPr="002023BB">
        <w:rPr>
          <w:rFonts w:ascii="Arial" w:hAnsi="Arial" w:cs="Arial"/>
          <w:kern w:val="1"/>
          <w:sz w:val="22"/>
          <w:szCs w:val="22"/>
        </w:rPr>
        <w:t>00-$</w:t>
      </w:r>
      <w:r w:rsidR="003F5015" w:rsidRPr="002023BB">
        <w:rPr>
          <w:rFonts w:ascii="Arial" w:hAnsi="Arial" w:cs="Arial"/>
          <w:kern w:val="1"/>
          <w:sz w:val="22"/>
          <w:szCs w:val="22"/>
        </w:rPr>
        <w:t>4</w:t>
      </w:r>
      <w:r w:rsidRPr="002023BB">
        <w:rPr>
          <w:rFonts w:ascii="Arial" w:hAnsi="Arial" w:cs="Arial"/>
          <w:kern w:val="1"/>
          <w:sz w:val="22"/>
          <w:szCs w:val="22"/>
        </w:rPr>
        <w:t>000/</w:t>
      </w:r>
      <w:r w:rsidR="00032CD2" w:rsidRPr="002023BB">
        <w:rPr>
          <w:rFonts w:ascii="Arial" w:hAnsi="Arial" w:cs="Arial"/>
          <w:kern w:val="1"/>
          <w:sz w:val="22"/>
          <w:szCs w:val="22"/>
        </w:rPr>
        <w:t>p.a.</w:t>
      </w:r>
      <w:r w:rsidRPr="002023BB">
        <w:rPr>
          <w:rFonts w:ascii="Arial" w:hAnsi="Arial" w:cs="Arial"/>
          <w:kern w:val="1"/>
          <w:sz w:val="22"/>
          <w:szCs w:val="22"/>
        </w:rPr>
        <w:t>), ‘upper-range’ ($</w:t>
      </w:r>
      <w:r w:rsidR="003F5015" w:rsidRPr="002023BB">
        <w:rPr>
          <w:rFonts w:ascii="Arial" w:hAnsi="Arial" w:cs="Arial"/>
          <w:kern w:val="1"/>
          <w:sz w:val="22"/>
          <w:szCs w:val="22"/>
        </w:rPr>
        <w:t>4</w:t>
      </w:r>
      <w:r w:rsidRPr="002023BB">
        <w:rPr>
          <w:rFonts w:ascii="Arial" w:hAnsi="Arial" w:cs="Arial"/>
          <w:kern w:val="1"/>
          <w:sz w:val="22"/>
          <w:szCs w:val="22"/>
        </w:rPr>
        <w:t>000-$</w:t>
      </w:r>
      <w:r w:rsidR="003F5015" w:rsidRPr="002023BB">
        <w:rPr>
          <w:rFonts w:ascii="Arial" w:hAnsi="Arial" w:cs="Arial"/>
          <w:kern w:val="1"/>
          <w:sz w:val="22"/>
          <w:szCs w:val="22"/>
        </w:rPr>
        <w:t>9</w:t>
      </w:r>
      <w:r w:rsidRPr="002023BB">
        <w:rPr>
          <w:rFonts w:ascii="Arial" w:hAnsi="Arial" w:cs="Arial"/>
          <w:kern w:val="1"/>
          <w:sz w:val="22"/>
          <w:szCs w:val="22"/>
        </w:rPr>
        <w:t>000/</w:t>
      </w:r>
      <w:r w:rsidR="00032CD2" w:rsidRPr="002023BB">
        <w:rPr>
          <w:rFonts w:ascii="Arial" w:hAnsi="Arial" w:cs="Arial"/>
          <w:kern w:val="1"/>
          <w:sz w:val="22"/>
          <w:szCs w:val="22"/>
        </w:rPr>
        <w:t>p.a.</w:t>
      </w:r>
      <w:r w:rsidRPr="002023BB">
        <w:rPr>
          <w:rFonts w:ascii="Arial" w:hAnsi="Arial" w:cs="Arial"/>
          <w:kern w:val="1"/>
          <w:sz w:val="22"/>
          <w:szCs w:val="22"/>
        </w:rPr>
        <w:t>) and ‘elite’ (&gt;$</w:t>
      </w:r>
      <w:r w:rsidR="003F5015" w:rsidRPr="002023BB">
        <w:rPr>
          <w:rFonts w:ascii="Arial" w:hAnsi="Arial" w:cs="Arial"/>
          <w:kern w:val="1"/>
          <w:sz w:val="22"/>
          <w:szCs w:val="22"/>
        </w:rPr>
        <w:t>9</w:t>
      </w:r>
      <w:r w:rsidRPr="002023BB">
        <w:rPr>
          <w:rFonts w:ascii="Arial" w:hAnsi="Arial" w:cs="Arial"/>
          <w:kern w:val="1"/>
          <w:sz w:val="22"/>
          <w:szCs w:val="22"/>
        </w:rPr>
        <w:t>000/</w:t>
      </w:r>
      <w:r w:rsidR="00032CD2" w:rsidRPr="002023BB">
        <w:rPr>
          <w:rFonts w:ascii="Arial" w:hAnsi="Arial" w:cs="Arial"/>
          <w:kern w:val="1"/>
          <w:sz w:val="22"/>
          <w:szCs w:val="22"/>
        </w:rPr>
        <w:t>p.a.</w:t>
      </w:r>
      <w:r w:rsidRPr="002023BB">
        <w:rPr>
          <w:rFonts w:ascii="Arial" w:hAnsi="Arial" w:cs="Arial"/>
          <w:kern w:val="1"/>
          <w:sz w:val="22"/>
          <w:szCs w:val="22"/>
        </w:rPr>
        <w:t xml:space="preserve">). </w:t>
      </w:r>
    </w:p>
    <w:p w14:paraId="6A5F7CF4"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6C4998F2" w14:textId="3894C12C" w:rsidR="00CE5410" w:rsidRPr="002023BB" w:rsidRDefault="00B043D4"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The distinguishing feature of all schools in th</w:t>
      </w:r>
      <w:r w:rsidR="00FD6626" w:rsidRPr="002023BB">
        <w:rPr>
          <w:rFonts w:ascii="Arial" w:hAnsi="Arial" w:cs="Arial"/>
          <w:kern w:val="1"/>
          <w:sz w:val="22"/>
          <w:szCs w:val="22"/>
        </w:rPr>
        <w:t>is</w:t>
      </w:r>
      <w:r w:rsidRPr="002023BB">
        <w:rPr>
          <w:rFonts w:ascii="Arial" w:hAnsi="Arial" w:cs="Arial"/>
          <w:kern w:val="1"/>
          <w:sz w:val="22"/>
          <w:szCs w:val="22"/>
        </w:rPr>
        <w:t xml:space="preserve"> study is that they</w:t>
      </w:r>
      <w:r w:rsidR="00CE5410" w:rsidRPr="002023BB">
        <w:rPr>
          <w:rFonts w:ascii="Arial" w:hAnsi="Arial" w:cs="Arial"/>
          <w:kern w:val="1"/>
          <w:sz w:val="22"/>
          <w:szCs w:val="22"/>
        </w:rPr>
        <w:t xml:space="preserve"> bear their ‘internationalism’</w:t>
      </w:r>
      <w:r w:rsidRPr="002023BB">
        <w:rPr>
          <w:rFonts w:ascii="Arial" w:hAnsi="Arial" w:cs="Arial"/>
          <w:kern w:val="1"/>
          <w:sz w:val="22"/>
          <w:szCs w:val="22"/>
        </w:rPr>
        <w:t xml:space="preserve"> </w:t>
      </w:r>
      <w:r w:rsidR="00CE5410" w:rsidRPr="002023BB">
        <w:rPr>
          <w:rFonts w:ascii="Arial" w:hAnsi="Arial" w:cs="Arial"/>
          <w:kern w:val="1"/>
          <w:sz w:val="22"/>
          <w:szCs w:val="22"/>
        </w:rPr>
        <w:t>as a mark of status - in all of them students could prepare for and sit</w:t>
      </w:r>
      <w:r w:rsidRPr="002023BB">
        <w:rPr>
          <w:rFonts w:ascii="Arial" w:hAnsi="Arial" w:cs="Arial"/>
          <w:kern w:val="1"/>
          <w:sz w:val="22"/>
          <w:szCs w:val="22"/>
        </w:rPr>
        <w:t xml:space="preserve"> international </w:t>
      </w:r>
      <w:r w:rsidR="00CE5410" w:rsidRPr="002023BB">
        <w:rPr>
          <w:rFonts w:ascii="Arial" w:hAnsi="Arial" w:cs="Arial"/>
          <w:kern w:val="1"/>
          <w:sz w:val="22"/>
          <w:szCs w:val="22"/>
        </w:rPr>
        <w:t xml:space="preserve">examinations (usually IGCSEs), with schools </w:t>
      </w:r>
      <w:r w:rsidR="003F5015" w:rsidRPr="002023BB">
        <w:rPr>
          <w:rFonts w:ascii="Arial" w:hAnsi="Arial" w:cs="Arial"/>
          <w:kern w:val="1"/>
          <w:sz w:val="22"/>
          <w:szCs w:val="22"/>
        </w:rPr>
        <w:t>offering</w:t>
      </w:r>
      <w:r w:rsidR="00CE5410" w:rsidRPr="002023BB">
        <w:rPr>
          <w:rFonts w:ascii="Arial" w:hAnsi="Arial" w:cs="Arial"/>
          <w:kern w:val="1"/>
          <w:sz w:val="22"/>
          <w:szCs w:val="22"/>
        </w:rPr>
        <w:t xml:space="preserve"> exclusively international curricula at the ‘elite’ end. They have low student-teacher ratios (1</w:t>
      </w:r>
      <w:r w:rsidR="00A01116" w:rsidRPr="002023BB">
        <w:rPr>
          <w:rFonts w:ascii="Arial" w:hAnsi="Arial" w:cs="Arial"/>
          <w:kern w:val="1"/>
          <w:sz w:val="22"/>
          <w:szCs w:val="22"/>
        </w:rPr>
        <w:t>0</w:t>
      </w:r>
      <w:r w:rsidR="00CE5410" w:rsidRPr="002023BB">
        <w:rPr>
          <w:rFonts w:ascii="Arial" w:hAnsi="Arial" w:cs="Arial"/>
          <w:kern w:val="1"/>
          <w:sz w:val="22"/>
          <w:szCs w:val="22"/>
        </w:rPr>
        <w:t>-2</w:t>
      </w:r>
      <w:r w:rsidR="00080628" w:rsidRPr="002023BB">
        <w:rPr>
          <w:rFonts w:ascii="Arial" w:hAnsi="Arial" w:cs="Arial"/>
          <w:kern w:val="1"/>
          <w:sz w:val="22"/>
          <w:szCs w:val="22"/>
        </w:rPr>
        <w:t>5</w:t>
      </w:r>
      <w:r w:rsidR="00A01116" w:rsidRPr="002023BB">
        <w:rPr>
          <w:rFonts w:ascii="Arial" w:hAnsi="Arial" w:cs="Arial"/>
          <w:kern w:val="1"/>
          <w:sz w:val="22"/>
          <w:szCs w:val="22"/>
        </w:rPr>
        <w:t>:1</w:t>
      </w:r>
      <w:r w:rsidR="00CE5410" w:rsidRPr="002023BB">
        <w:rPr>
          <w:rFonts w:ascii="Arial" w:hAnsi="Arial" w:cs="Arial"/>
          <w:kern w:val="1"/>
          <w:sz w:val="22"/>
          <w:szCs w:val="22"/>
        </w:rPr>
        <w:t xml:space="preserve">), and push pupils hard to achieve results. Across the range of schools there tended to be only a handful (1-5) pupils ‘sent back’ from the diaspora in </w:t>
      </w:r>
      <w:r w:rsidR="00CE5410" w:rsidRPr="002023BB">
        <w:rPr>
          <w:rFonts w:ascii="Arial" w:hAnsi="Arial" w:cs="Arial"/>
          <w:kern w:val="1"/>
          <w:sz w:val="22"/>
          <w:szCs w:val="22"/>
        </w:rPr>
        <w:lastRenderedPageBreak/>
        <w:t xml:space="preserve">the school at any one </w:t>
      </w:r>
      <w:r w:rsidR="00A01116" w:rsidRPr="002023BB">
        <w:rPr>
          <w:rFonts w:ascii="Arial" w:hAnsi="Arial" w:cs="Arial"/>
          <w:kern w:val="1"/>
          <w:sz w:val="22"/>
          <w:szCs w:val="22"/>
        </w:rPr>
        <w:t>year</w:t>
      </w:r>
      <w:r w:rsidR="00CE5410" w:rsidRPr="002023BB">
        <w:rPr>
          <w:rFonts w:ascii="Arial" w:hAnsi="Arial" w:cs="Arial"/>
          <w:kern w:val="1"/>
          <w:sz w:val="22"/>
          <w:szCs w:val="22"/>
        </w:rPr>
        <w:t xml:space="preserve">, </w:t>
      </w:r>
      <w:r w:rsidR="003F5015" w:rsidRPr="002023BB">
        <w:rPr>
          <w:rFonts w:ascii="Arial" w:hAnsi="Arial" w:cs="Arial"/>
          <w:kern w:val="1"/>
          <w:sz w:val="22"/>
          <w:szCs w:val="22"/>
        </w:rPr>
        <w:t>as well as</w:t>
      </w:r>
      <w:r w:rsidR="00080628" w:rsidRPr="002023BB">
        <w:rPr>
          <w:rFonts w:ascii="Arial" w:hAnsi="Arial" w:cs="Arial"/>
          <w:kern w:val="1"/>
          <w:sz w:val="22"/>
          <w:szCs w:val="22"/>
        </w:rPr>
        <w:t xml:space="preserve"> many more</w:t>
      </w:r>
      <w:r w:rsidR="00CE5410" w:rsidRPr="002023BB">
        <w:rPr>
          <w:rFonts w:ascii="Arial" w:hAnsi="Arial" w:cs="Arial"/>
          <w:kern w:val="1"/>
          <w:sz w:val="22"/>
          <w:szCs w:val="22"/>
        </w:rPr>
        <w:t xml:space="preserve"> diaspora children </w:t>
      </w:r>
      <w:r w:rsidR="00080628" w:rsidRPr="002023BB">
        <w:rPr>
          <w:rFonts w:ascii="Arial" w:hAnsi="Arial" w:cs="Arial"/>
          <w:kern w:val="1"/>
          <w:sz w:val="22"/>
          <w:szCs w:val="22"/>
        </w:rPr>
        <w:t>from</w:t>
      </w:r>
      <w:r w:rsidR="00CE5410" w:rsidRPr="002023BB">
        <w:rPr>
          <w:rFonts w:ascii="Arial" w:hAnsi="Arial" w:cs="Arial"/>
          <w:kern w:val="1"/>
          <w:sz w:val="22"/>
          <w:szCs w:val="22"/>
        </w:rPr>
        <w:t xml:space="preserve"> ‘returning’ or ‘circulating’ families</w:t>
      </w:r>
      <w:r w:rsidR="00080628" w:rsidRPr="002023BB">
        <w:rPr>
          <w:rFonts w:ascii="Arial" w:hAnsi="Arial" w:cs="Arial"/>
          <w:kern w:val="1"/>
          <w:sz w:val="22"/>
          <w:szCs w:val="22"/>
        </w:rPr>
        <w:t xml:space="preserve"> in elite schools</w:t>
      </w:r>
      <w:r w:rsidR="00CE5410" w:rsidRPr="002023BB">
        <w:rPr>
          <w:rFonts w:ascii="Arial" w:hAnsi="Arial" w:cs="Arial"/>
          <w:kern w:val="1"/>
          <w:sz w:val="22"/>
          <w:szCs w:val="22"/>
        </w:rPr>
        <w:t xml:space="preserve">, </w:t>
      </w:r>
      <w:r w:rsidR="00080628" w:rsidRPr="002023BB">
        <w:rPr>
          <w:rFonts w:ascii="Arial" w:hAnsi="Arial" w:cs="Arial"/>
          <w:kern w:val="1"/>
          <w:sz w:val="22"/>
          <w:szCs w:val="22"/>
        </w:rPr>
        <w:t xml:space="preserve">and </w:t>
      </w:r>
      <w:r w:rsidR="003F5015" w:rsidRPr="002023BB">
        <w:rPr>
          <w:rFonts w:ascii="Arial" w:hAnsi="Arial" w:cs="Arial"/>
          <w:kern w:val="1"/>
          <w:sz w:val="22"/>
          <w:szCs w:val="22"/>
        </w:rPr>
        <w:t>many</w:t>
      </w:r>
      <w:r w:rsidR="00080628" w:rsidRPr="002023BB">
        <w:rPr>
          <w:rFonts w:ascii="Arial" w:hAnsi="Arial" w:cs="Arial"/>
          <w:kern w:val="1"/>
          <w:sz w:val="22"/>
          <w:szCs w:val="22"/>
        </w:rPr>
        <w:t xml:space="preserve"> </w:t>
      </w:r>
      <w:r w:rsidR="003F5015" w:rsidRPr="002023BB">
        <w:rPr>
          <w:rFonts w:ascii="Arial" w:hAnsi="Arial" w:cs="Arial"/>
          <w:kern w:val="1"/>
          <w:sz w:val="22"/>
          <w:szCs w:val="22"/>
        </w:rPr>
        <w:t xml:space="preserve">more children with one or </w:t>
      </w:r>
      <w:r w:rsidR="00C519F4" w:rsidRPr="002023BB">
        <w:rPr>
          <w:rFonts w:ascii="Arial" w:hAnsi="Arial" w:cs="Arial"/>
          <w:kern w:val="1"/>
          <w:sz w:val="22"/>
          <w:szCs w:val="22"/>
        </w:rPr>
        <w:t>both</w:t>
      </w:r>
      <w:r w:rsidR="003F5015" w:rsidRPr="002023BB">
        <w:rPr>
          <w:rFonts w:ascii="Arial" w:hAnsi="Arial" w:cs="Arial"/>
          <w:kern w:val="1"/>
          <w:sz w:val="22"/>
          <w:szCs w:val="22"/>
        </w:rPr>
        <w:t xml:space="preserve"> parents working abroad</w:t>
      </w:r>
      <w:r w:rsidR="00080628" w:rsidRPr="002023BB">
        <w:rPr>
          <w:rFonts w:ascii="Arial" w:hAnsi="Arial" w:cs="Arial"/>
          <w:kern w:val="1"/>
          <w:sz w:val="22"/>
          <w:szCs w:val="22"/>
        </w:rPr>
        <w:t xml:space="preserve"> in</w:t>
      </w:r>
      <w:r w:rsidR="00CE5410" w:rsidRPr="002023BB">
        <w:rPr>
          <w:rFonts w:ascii="Arial" w:hAnsi="Arial" w:cs="Arial"/>
          <w:kern w:val="1"/>
          <w:sz w:val="22"/>
          <w:szCs w:val="22"/>
        </w:rPr>
        <w:t xml:space="preserve"> mid-range schools</w:t>
      </w:r>
      <w:r w:rsidRPr="002023BB">
        <w:rPr>
          <w:rFonts w:ascii="Arial" w:hAnsi="Arial" w:cs="Arial"/>
          <w:kern w:val="1"/>
          <w:sz w:val="22"/>
          <w:szCs w:val="22"/>
        </w:rPr>
        <w:t xml:space="preserve">. </w:t>
      </w:r>
      <w:r w:rsidR="00CE5410" w:rsidRPr="002023BB">
        <w:rPr>
          <w:rFonts w:ascii="Arial" w:hAnsi="Arial" w:cs="Arial"/>
          <w:kern w:val="1"/>
          <w:sz w:val="22"/>
          <w:szCs w:val="22"/>
        </w:rPr>
        <w:t xml:space="preserve">In the elite schools nearly all students would </w:t>
      </w:r>
      <w:r w:rsidRPr="002023BB">
        <w:rPr>
          <w:rFonts w:ascii="Arial" w:hAnsi="Arial" w:cs="Arial"/>
          <w:kern w:val="1"/>
          <w:sz w:val="22"/>
          <w:szCs w:val="22"/>
        </w:rPr>
        <w:t>migrate for</w:t>
      </w:r>
      <w:r w:rsidR="00CE5410" w:rsidRPr="002023BB">
        <w:rPr>
          <w:rFonts w:ascii="Arial" w:hAnsi="Arial" w:cs="Arial"/>
          <w:kern w:val="1"/>
          <w:sz w:val="22"/>
          <w:szCs w:val="22"/>
        </w:rPr>
        <w:t xml:space="preserve"> higher education </w:t>
      </w:r>
      <w:r w:rsidR="00FD6626" w:rsidRPr="002023BB">
        <w:rPr>
          <w:rFonts w:ascii="Arial" w:hAnsi="Arial" w:cs="Arial"/>
          <w:kern w:val="1"/>
          <w:sz w:val="22"/>
          <w:szCs w:val="22"/>
        </w:rPr>
        <w:t xml:space="preserve">or even </w:t>
      </w:r>
      <w:r w:rsidR="00C519F4" w:rsidRPr="002023BB">
        <w:rPr>
          <w:rFonts w:ascii="Arial" w:hAnsi="Arial" w:cs="Arial"/>
          <w:kern w:val="1"/>
          <w:sz w:val="22"/>
          <w:szCs w:val="22"/>
        </w:rPr>
        <w:t>to finish</w:t>
      </w:r>
      <w:r w:rsidR="00FD6626" w:rsidRPr="002023BB">
        <w:rPr>
          <w:rFonts w:ascii="Arial" w:hAnsi="Arial" w:cs="Arial"/>
          <w:kern w:val="1"/>
          <w:sz w:val="22"/>
          <w:szCs w:val="22"/>
        </w:rPr>
        <w:t xml:space="preserve"> secondary school </w:t>
      </w:r>
      <w:r w:rsidR="00CE5410" w:rsidRPr="002023BB">
        <w:rPr>
          <w:rFonts w:ascii="Arial" w:hAnsi="Arial" w:cs="Arial"/>
          <w:kern w:val="1"/>
          <w:sz w:val="22"/>
          <w:szCs w:val="22"/>
        </w:rPr>
        <w:t>abroad (</w:t>
      </w:r>
      <w:proofErr w:type="spellStart"/>
      <w:r w:rsidR="00CE5410" w:rsidRPr="002023BB">
        <w:rPr>
          <w:rFonts w:ascii="Arial" w:hAnsi="Arial" w:cs="Arial"/>
          <w:kern w:val="1"/>
          <w:sz w:val="22"/>
          <w:szCs w:val="22"/>
        </w:rPr>
        <w:t>Ayling</w:t>
      </w:r>
      <w:proofErr w:type="spellEnd"/>
      <w:r w:rsidR="00CE5410" w:rsidRPr="002023BB">
        <w:rPr>
          <w:rFonts w:ascii="Arial" w:hAnsi="Arial" w:cs="Arial"/>
          <w:kern w:val="1"/>
          <w:sz w:val="22"/>
          <w:szCs w:val="22"/>
        </w:rPr>
        <w:t>,</w:t>
      </w:r>
      <w:r w:rsidR="00554399" w:rsidRPr="002023BB">
        <w:rPr>
          <w:rFonts w:ascii="Arial" w:hAnsi="Arial" w:cs="Arial"/>
          <w:kern w:val="1"/>
          <w:sz w:val="22"/>
          <w:szCs w:val="22"/>
        </w:rPr>
        <w:t xml:space="preserve"> </w:t>
      </w:r>
      <w:r w:rsidR="00CE5410" w:rsidRPr="002023BB">
        <w:rPr>
          <w:rFonts w:ascii="Arial" w:hAnsi="Arial" w:cs="Arial"/>
          <w:kern w:val="1"/>
          <w:sz w:val="22"/>
          <w:szCs w:val="22"/>
        </w:rPr>
        <w:t>2017),</w:t>
      </w:r>
      <w:r w:rsidR="00A01116" w:rsidRPr="002023BB">
        <w:rPr>
          <w:rFonts w:ascii="Arial" w:hAnsi="Arial" w:cs="Arial"/>
          <w:kern w:val="1"/>
          <w:sz w:val="22"/>
          <w:szCs w:val="22"/>
        </w:rPr>
        <w:t xml:space="preserve"> </w:t>
      </w:r>
      <w:r w:rsidR="00CE5410" w:rsidRPr="002023BB">
        <w:rPr>
          <w:rFonts w:ascii="Arial" w:hAnsi="Arial" w:cs="Arial"/>
          <w:kern w:val="1"/>
          <w:sz w:val="22"/>
          <w:szCs w:val="22"/>
        </w:rPr>
        <w:t>where in the mid-range schools a smal</w:t>
      </w:r>
      <w:r w:rsidR="003F5015" w:rsidRPr="002023BB">
        <w:rPr>
          <w:rFonts w:ascii="Arial" w:hAnsi="Arial" w:cs="Arial"/>
          <w:kern w:val="1"/>
          <w:sz w:val="22"/>
          <w:szCs w:val="22"/>
        </w:rPr>
        <w:t>l</w:t>
      </w:r>
      <w:r w:rsidR="00CE5410" w:rsidRPr="002023BB">
        <w:rPr>
          <w:rFonts w:ascii="Arial" w:hAnsi="Arial" w:cs="Arial"/>
          <w:kern w:val="1"/>
          <w:sz w:val="22"/>
          <w:szCs w:val="22"/>
        </w:rPr>
        <w:t xml:space="preserve"> proportion would attend university abroad</w:t>
      </w:r>
      <w:r w:rsidR="003F5015" w:rsidRPr="002023BB">
        <w:rPr>
          <w:rFonts w:ascii="Arial" w:hAnsi="Arial" w:cs="Arial"/>
          <w:kern w:val="1"/>
          <w:sz w:val="22"/>
          <w:szCs w:val="22"/>
        </w:rPr>
        <w:t>,</w:t>
      </w:r>
      <w:r w:rsidR="00CE5410" w:rsidRPr="002023BB">
        <w:rPr>
          <w:rFonts w:ascii="Arial" w:hAnsi="Arial" w:cs="Arial"/>
          <w:kern w:val="1"/>
          <w:sz w:val="22"/>
          <w:szCs w:val="22"/>
        </w:rPr>
        <w:t xml:space="preserve"> </w:t>
      </w:r>
      <w:r w:rsidR="00080628" w:rsidRPr="002023BB">
        <w:rPr>
          <w:rFonts w:ascii="Arial" w:hAnsi="Arial" w:cs="Arial"/>
          <w:kern w:val="1"/>
          <w:sz w:val="22"/>
          <w:szCs w:val="22"/>
        </w:rPr>
        <w:t>the majority</w:t>
      </w:r>
      <w:r w:rsidR="003F5015" w:rsidRPr="002023BB">
        <w:rPr>
          <w:rFonts w:ascii="Arial" w:hAnsi="Arial" w:cs="Arial"/>
          <w:kern w:val="1"/>
          <w:sz w:val="22"/>
          <w:szCs w:val="22"/>
        </w:rPr>
        <w:t xml:space="preserve"> go</w:t>
      </w:r>
      <w:r w:rsidR="00C519F4" w:rsidRPr="002023BB">
        <w:rPr>
          <w:rFonts w:ascii="Arial" w:hAnsi="Arial" w:cs="Arial"/>
          <w:kern w:val="1"/>
          <w:sz w:val="22"/>
          <w:szCs w:val="22"/>
        </w:rPr>
        <w:t>ing</w:t>
      </w:r>
      <w:r w:rsidR="003F5015" w:rsidRPr="002023BB">
        <w:rPr>
          <w:rFonts w:ascii="Arial" w:hAnsi="Arial" w:cs="Arial"/>
          <w:kern w:val="1"/>
          <w:sz w:val="22"/>
          <w:szCs w:val="22"/>
        </w:rPr>
        <w:t xml:space="preserve"> onto some form of</w:t>
      </w:r>
      <w:r w:rsidR="00CE5410" w:rsidRPr="002023BB">
        <w:rPr>
          <w:rFonts w:ascii="Arial" w:hAnsi="Arial" w:cs="Arial"/>
          <w:kern w:val="1"/>
          <w:sz w:val="22"/>
          <w:szCs w:val="22"/>
        </w:rPr>
        <w:t xml:space="preserve"> </w:t>
      </w:r>
      <w:r w:rsidR="003F5015" w:rsidRPr="002023BB">
        <w:rPr>
          <w:rFonts w:ascii="Arial" w:hAnsi="Arial" w:cs="Arial"/>
          <w:kern w:val="1"/>
          <w:sz w:val="22"/>
          <w:szCs w:val="22"/>
        </w:rPr>
        <w:t>higher education</w:t>
      </w:r>
      <w:r w:rsidR="00CE5410" w:rsidRPr="002023BB">
        <w:rPr>
          <w:rFonts w:ascii="Arial" w:hAnsi="Arial" w:cs="Arial"/>
          <w:kern w:val="1"/>
          <w:sz w:val="22"/>
          <w:szCs w:val="22"/>
        </w:rPr>
        <w:t xml:space="preserve"> in Nigeria. </w:t>
      </w:r>
    </w:p>
    <w:p w14:paraId="5E7D62DD"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0B46A84E" w14:textId="332226D1" w:rsidR="00CE5410" w:rsidRPr="002023BB" w:rsidRDefault="006B48C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Interviews were</w:t>
      </w:r>
      <w:r w:rsidR="00FD6626" w:rsidRPr="002023BB">
        <w:rPr>
          <w:rFonts w:ascii="Arial" w:hAnsi="Arial" w:cs="Arial"/>
          <w:kern w:val="1"/>
          <w:sz w:val="22"/>
          <w:szCs w:val="22"/>
        </w:rPr>
        <w:t xml:space="preserve"> </w:t>
      </w:r>
      <w:r w:rsidR="00CE5410" w:rsidRPr="002023BB">
        <w:rPr>
          <w:rFonts w:ascii="Arial" w:hAnsi="Arial" w:cs="Arial"/>
          <w:kern w:val="1"/>
          <w:sz w:val="22"/>
          <w:szCs w:val="22"/>
        </w:rPr>
        <w:t>predominantly</w:t>
      </w:r>
      <w:r w:rsidRPr="002023BB">
        <w:rPr>
          <w:rFonts w:ascii="Arial" w:hAnsi="Arial" w:cs="Arial"/>
          <w:kern w:val="1"/>
          <w:sz w:val="22"/>
          <w:szCs w:val="22"/>
        </w:rPr>
        <w:t xml:space="preserve"> conducted with</w:t>
      </w:r>
      <w:r w:rsidR="00CE5410" w:rsidRPr="002023BB">
        <w:rPr>
          <w:rFonts w:ascii="Arial" w:hAnsi="Arial" w:cs="Arial"/>
          <w:kern w:val="1"/>
          <w:sz w:val="22"/>
          <w:szCs w:val="22"/>
        </w:rPr>
        <w:t xml:space="preserve"> senior school authorities, but also school counsellors and teachers who were ‘mentors’ to </w:t>
      </w:r>
      <w:r w:rsidR="00FD6626" w:rsidRPr="002023BB">
        <w:rPr>
          <w:rFonts w:ascii="Arial" w:hAnsi="Arial" w:cs="Arial"/>
          <w:kern w:val="1"/>
          <w:sz w:val="22"/>
          <w:szCs w:val="22"/>
        </w:rPr>
        <w:t>diaspora students</w:t>
      </w:r>
      <w:r w:rsidR="00CE5410" w:rsidRPr="002023BB">
        <w:rPr>
          <w:rFonts w:ascii="Arial" w:hAnsi="Arial" w:cs="Arial"/>
          <w:kern w:val="1"/>
          <w:sz w:val="22"/>
          <w:szCs w:val="22"/>
        </w:rPr>
        <w:t xml:space="preserve">. </w:t>
      </w:r>
      <w:r w:rsidR="00FD6626" w:rsidRPr="002023BB">
        <w:rPr>
          <w:rFonts w:ascii="Arial" w:hAnsi="Arial" w:cs="Arial"/>
          <w:kern w:val="1"/>
          <w:sz w:val="22"/>
          <w:szCs w:val="22"/>
        </w:rPr>
        <w:t>Th</w:t>
      </w:r>
      <w:r w:rsidR="00CE5410" w:rsidRPr="002023BB">
        <w:rPr>
          <w:rFonts w:ascii="Arial" w:hAnsi="Arial" w:cs="Arial"/>
          <w:kern w:val="1"/>
          <w:sz w:val="22"/>
          <w:szCs w:val="22"/>
        </w:rPr>
        <w:t xml:space="preserve">ough in many interviews there was a degree of rapport built through prior visits and meetings, they were all still essentially presentations to an ‘outsider’ and as such err toward silences around ‘messy’ stories and </w:t>
      </w:r>
      <w:r w:rsidR="00E012ED" w:rsidRPr="002023BB">
        <w:rPr>
          <w:rFonts w:ascii="Arial" w:hAnsi="Arial" w:cs="Arial"/>
          <w:kern w:val="1"/>
          <w:sz w:val="22"/>
          <w:szCs w:val="22"/>
        </w:rPr>
        <w:t xml:space="preserve">areas of </w:t>
      </w:r>
      <w:r w:rsidR="00CE5410" w:rsidRPr="002023BB">
        <w:rPr>
          <w:rFonts w:ascii="Arial" w:hAnsi="Arial" w:cs="Arial"/>
          <w:kern w:val="1"/>
          <w:sz w:val="22"/>
          <w:szCs w:val="22"/>
        </w:rPr>
        <w:t>reputational risk. Furthermore, this paper does not focus on young people</w:t>
      </w:r>
      <w:r w:rsidR="00F718A8" w:rsidRPr="002023BB">
        <w:rPr>
          <w:rFonts w:ascii="Arial" w:hAnsi="Arial" w:cs="Arial"/>
          <w:kern w:val="1"/>
          <w:sz w:val="22"/>
          <w:szCs w:val="22"/>
        </w:rPr>
        <w:t>’s perspectives</w:t>
      </w:r>
      <w:r w:rsidR="00CE5410" w:rsidRPr="002023BB">
        <w:rPr>
          <w:rFonts w:ascii="Arial" w:hAnsi="Arial" w:cs="Arial"/>
          <w:kern w:val="1"/>
          <w:sz w:val="22"/>
          <w:szCs w:val="22"/>
        </w:rPr>
        <w:t>, explored elsewhere</w:t>
      </w:r>
      <w:r w:rsidR="00B043D4" w:rsidRPr="002023BB">
        <w:rPr>
          <w:rFonts w:ascii="Arial" w:hAnsi="Arial" w:cs="Arial"/>
          <w:kern w:val="1"/>
          <w:sz w:val="22"/>
          <w:szCs w:val="22"/>
        </w:rPr>
        <w:t xml:space="preserve"> (Author, in progress) </w:t>
      </w:r>
      <w:r w:rsidR="00CE5410" w:rsidRPr="002023BB">
        <w:rPr>
          <w:rFonts w:ascii="Arial" w:hAnsi="Arial" w:cs="Arial"/>
          <w:kern w:val="1"/>
          <w:sz w:val="22"/>
          <w:szCs w:val="22"/>
        </w:rPr>
        <w:t xml:space="preserve">and </w:t>
      </w:r>
      <w:r w:rsidR="00FD6626" w:rsidRPr="002023BB">
        <w:rPr>
          <w:rFonts w:ascii="Arial" w:hAnsi="Arial" w:cs="Arial"/>
          <w:kern w:val="1"/>
          <w:sz w:val="22"/>
          <w:szCs w:val="22"/>
        </w:rPr>
        <w:t xml:space="preserve">adult </w:t>
      </w:r>
      <w:r w:rsidR="00CE5410" w:rsidRPr="002023BB">
        <w:rPr>
          <w:rFonts w:ascii="Arial" w:hAnsi="Arial" w:cs="Arial"/>
          <w:sz w:val="22"/>
          <w:szCs w:val="22"/>
        </w:rPr>
        <w:t>statements about child-raising are often less about children themselves than about adults’ power negotiations (Bledsoe, 1990)</w:t>
      </w:r>
      <w:r w:rsidR="00FD6626" w:rsidRPr="002023BB">
        <w:rPr>
          <w:rFonts w:ascii="Arial" w:hAnsi="Arial" w:cs="Arial"/>
          <w:sz w:val="22"/>
          <w:szCs w:val="22"/>
        </w:rPr>
        <w:t xml:space="preserve">. </w:t>
      </w:r>
      <w:r w:rsidR="00E259C6" w:rsidRPr="002023BB">
        <w:rPr>
          <w:rFonts w:ascii="Arial" w:hAnsi="Arial" w:cs="Arial"/>
          <w:sz w:val="22"/>
          <w:szCs w:val="22"/>
        </w:rPr>
        <w:t>Thus,</w:t>
      </w:r>
      <w:r w:rsidR="00CE5410" w:rsidRPr="002023BB">
        <w:rPr>
          <w:rFonts w:ascii="Arial" w:hAnsi="Arial" w:cs="Arial"/>
          <w:sz w:val="22"/>
          <w:szCs w:val="22"/>
        </w:rPr>
        <w:t xml:space="preserve"> </w:t>
      </w:r>
      <w:r w:rsidR="00CE5410" w:rsidRPr="002023BB">
        <w:rPr>
          <w:rFonts w:ascii="Arial" w:hAnsi="Arial" w:cs="Arial"/>
          <w:kern w:val="1"/>
          <w:sz w:val="22"/>
          <w:szCs w:val="22"/>
        </w:rPr>
        <w:t xml:space="preserve">educator’s perspectives </w:t>
      </w:r>
      <w:r w:rsidR="00032CD2" w:rsidRPr="002023BB">
        <w:rPr>
          <w:rFonts w:ascii="Arial" w:hAnsi="Arial" w:cs="Arial"/>
          <w:kern w:val="1"/>
          <w:sz w:val="22"/>
          <w:szCs w:val="22"/>
        </w:rPr>
        <w:t xml:space="preserve">should be read </w:t>
      </w:r>
      <w:r w:rsidR="00CE5410" w:rsidRPr="002023BB">
        <w:rPr>
          <w:rFonts w:ascii="Arial" w:hAnsi="Arial" w:cs="Arial"/>
          <w:kern w:val="1"/>
          <w:sz w:val="22"/>
          <w:szCs w:val="22"/>
        </w:rPr>
        <w:t xml:space="preserve">as </w:t>
      </w:r>
      <w:r w:rsidR="00CE5410" w:rsidRPr="002023BB">
        <w:rPr>
          <w:rFonts w:ascii="Arial" w:hAnsi="Arial" w:cs="Arial"/>
          <w:sz w:val="22"/>
          <w:szCs w:val="22"/>
        </w:rPr>
        <w:t xml:space="preserve">performative claims and moral articulations around transnationalism rather than </w:t>
      </w:r>
      <w:r w:rsidR="00FD6626" w:rsidRPr="002023BB">
        <w:rPr>
          <w:rFonts w:ascii="Arial" w:hAnsi="Arial" w:cs="Arial"/>
          <w:sz w:val="22"/>
          <w:szCs w:val="22"/>
        </w:rPr>
        <w:t>uncontested truths</w:t>
      </w:r>
      <w:r w:rsidR="00CE5410" w:rsidRPr="002023BB">
        <w:rPr>
          <w:rFonts w:ascii="Arial" w:hAnsi="Arial" w:cs="Arial"/>
          <w:sz w:val="22"/>
          <w:szCs w:val="22"/>
        </w:rPr>
        <w:t xml:space="preserve">. </w:t>
      </w:r>
    </w:p>
    <w:p w14:paraId="716957A2" w14:textId="58345F5D" w:rsidR="00CE5410" w:rsidRPr="002023BB" w:rsidRDefault="00CE5410" w:rsidP="00CE5410">
      <w:pPr>
        <w:autoSpaceDE w:val="0"/>
        <w:autoSpaceDN w:val="0"/>
        <w:adjustRightInd w:val="0"/>
        <w:rPr>
          <w:rFonts w:ascii="Times New Roman" w:eastAsia="Times New Roman" w:hAnsi="Times New Roman" w:cs="Times New Roman"/>
          <w:lang w:eastAsia="en-GB"/>
        </w:rPr>
      </w:pPr>
    </w:p>
    <w:p w14:paraId="6C3B67BF" w14:textId="77777777" w:rsidR="008E1EB9" w:rsidRPr="002023BB" w:rsidRDefault="008E1EB9" w:rsidP="00CE5410">
      <w:pPr>
        <w:autoSpaceDE w:val="0"/>
        <w:autoSpaceDN w:val="0"/>
        <w:adjustRightInd w:val="0"/>
        <w:rPr>
          <w:rFonts w:ascii="Arial" w:hAnsi="Arial" w:cs="Arial"/>
          <w:kern w:val="1"/>
          <w:sz w:val="22"/>
          <w:szCs w:val="22"/>
        </w:rPr>
      </w:pPr>
    </w:p>
    <w:p w14:paraId="6AB05369" w14:textId="182AA844" w:rsidR="00C835E1" w:rsidRPr="002023BB" w:rsidRDefault="00364949"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u w:val="single"/>
        </w:rPr>
      </w:pPr>
      <w:r w:rsidRPr="002023BB">
        <w:rPr>
          <w:rFonts w:ascii="Arial" w:hAnsi="Arial" w:cs="Arial"/>
          <w:b/>
          <w:bCs/>
          <w:kern w:val="1"/>
          <w:u w:val="single"/>
        </w:rPr>
        <w:t xml:space="preserve">4. Findings </w:t>
      </w:r>
    </w:p>
    <w:p w14:paraId="36C90473"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u w:val="single"/>
        </w:rPr>
      </w:pPr>
    </w:p>
    <w:p w14:paraId="58BC7A8E" w14:textId="028A8088" w:rsidR="00CE5410" w:rsidRPr="002023BB" w:rsidRDefault="00364949"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u w:color="0000E9"/>
        </w:rPr>
      </w:pPr>
      <w:r w:rsidRPr="002023BB">
        <w:rPr>
          <w:rFonts w:ascii="Arial" w:hAnsi="Arial" w:cs="Arial"/>
          <w:b/>
          <w:bCs/>
          <w:i/>
          <w:iCs/>
          <w:sz w:val="22"/>
          <w:szCs w:val="22"/>
        </w:rPr>
        <w:t>4.</w:t>
      </w:r>
      <w:r w:rsidR="004072F8" w:rsidRPr="002023BB">
        <w:rPr>
          <w:rFonts w:ascii="Arial" w:hAnsi="Arial" w:cs="Arial"/>
          <w:b/>
          <w:bCs/>
          <w:i/>
          <w:iCs/>
          <w:sz w:val="22"/>
          <w:szCs w:val="22"/>
        </w:rPr>
        <w:t>1</w:t>
      </w:r>
      <w:r w:rsidR="00CE5410" w:rsidRPr="002023BB">
        <w:rPr>
          <w:rFonts w:ascii="Arial" w:hAnsi="Arial" w:cs="Arial"/>
          <w:b/>
          <w:bCs/>
          <w:i/>
          <w:iCs/>
          <w:sz w:val="22"/>
          <w:szCs w:val="22"/>
        </w:rPr>
        <w:t xml:space="preserve">. ‘Much Encouragement and Persuasion’: </w:t>
      </w:r>
      <w:r w:rsidR="004072F8" w:rsidRPr="002023BB">
        <w:rPr>
          <w:rFonts w:ascii="Arial" w:hAnsi="Arial" w:cs="Arial"/>
          <w:b/>
          <w:bCs/>
          <w:i/>
          <w:iCs/>
          <w:sz w:val="22"/>
          <w:szCs w:val="22"/>
        </w:rPr>
        <w:t>Labours of Care</w:t>
      </w:r>
      <w:r w:rsidR="00260118" w:rsidRPr="002023BB">
        <w:rPr>
          <w:rFonts w:ascii="Arial" w:hAnsi="Arial" w:cs="Arial"/>
          <w:b/>
          <w:bCs/>
          <w:i/>
          <w:iCs/>
          <w:sz w:val="22"/>
          <w:szCs w:val="22"/>
        </w:rPr>
        <w:t xml:space="preserve"> for</w:t>
      </w:r>
      <w:r w:rsidR="00CE5410" w:rsidRPr="002023BB">
        <w:rPr>
          <w:rFonts w:ascii="Arial" w:hAnsi="Arial" w:cs="Arial"/>
          <w:b/>
          <w:bCs/>
          <w:i/>
          <w:iCs/>
          <w:sz w:val="22"/>
          <w:szCs w:val="22"/>
        </w:rPr>
        <w:t xml:space="preserve"> </w:t>
      </w:r>
      <w:r w:rsidRPr="002023BB">
        <w:rPr>
          <w:rFonts w:ascii="Arial" w:hAnsi="Arial" w:cs="Arial"/>
          <w:b/>
          <w:bCs/>
          <w:i/>
          <w:iCs/>
          <w:sz w:val="22"/>
          <w:szCs w:val="22"/>
        </w:rPr>
        <w:t>D</w:t>
      </w:r>
      <w:r w:rsidR="00CE5410" w:rsidRPr="002023BB">
        <w:rPr>
          <w:rFonts w:ascii="Arial" w:hAnsi="Arial" w:cs="Arial"/>
          <w:b/>
          <w:bCs/>
          <w:i/>
          <w:iCs/>
          <w:sz w:val="22"/>
          <w:szCs w:val="22"/>
        </w:rPr>
        <w:t xml:space="preserve">iaspora </w:t>
      </w:r>
      <w:r w:rsidRPr="002023BB">
        <w:rPr>
          <w:rFonts w:ascii="Arial" w:hAnsi="Arial" w:cs="Arial"/>
          <w:b/>
          <w:bCs/>
          <w:i/>
          <w:iCs/>
          <w:sz w:val="22"/>
          <w:szCs w:val="22"/>
        </w:rPr>
        <w:t>C</w:t>
      </w:r>
      <w:r w:rsidR="00CE5410" w:rsidRPr="002023BB">
        <w:rPr>
          <w:rFonts w:ascii="Arial" w:hAnsi="Arial" w:cs="Arial"/>
          <w:b/>
          <w:bCs/>
          <w:i/>
          <w:iCs/>
          <w:sz w:val="22"/>
          <w:szCs w:val="22"/>
        </w:rPr>
        <w:t>hildren</w:t>
      </w:r>
    </w:p>
    <w:p w14:paraId="51B67E10"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u w:color="0000E9"/>
        </w:rPr>
      </w:pPr>
    </w:p>
    <w:p w14:paraId="3C295007" w14:textId="4822F720" w:rsidR="00646F34" w:rsidRPr="002023BB" w:rsidRDefault="004072F8" w:rsidP="001A6DE7">
      <w:pPr>
        <w:rPr>
          <w:rFonts w:ascii="Arial" w:hAnsi="Arial" w:cs="Arial"/>
          <w:kern w:val="1"/>
          <w:sz w:val="20"/>
          <w:szCs w:val="20"/>
          <w:u w:color="0000E9"/>
        </w:rPr>
      </w:pPr>
      <w:r w:rsidRPr="002023BB">
        <w:rPr>
          <w:rFonts w:ascii="Arial" w:hAnsi="Arial" w:cs="Arial"/>
          <w:kern w:val="1"/>
          <w:sz w:val="22"/>
          <w:szCs w:val="22"/>
          <w:u w:color="0000E9"/>
        </w:rPr>
        <w:t xml:space="preserve">The school counsellor sighed when I asked about her experience of working with diaspora students. She explained that despite the </w:t>
      </w:r>
      <w:r w:rsidR="00260118" w:rsidRPr="002023BB">
        <w:rPr>
          <w:rFonts w:ascii="Arial" w:hAnsi="Arial" w:cs="Arial"/>
          <w:kern w:val="1"/>
          <w:sz w:val="22"/>
          <w:szCs w:val="22"/>
          <w:u w:color="0000E9"/>
        </w:rPr>
        <w:t>reputational</w:t>
      </w:r>
      <w:r w:rsidRPr="002023BB">
        <w:rPr>
          <w:rFonts w:ascii="Arial" w:hAnsi="Arial" w:cs="Arial"/>
          <w:kern w:val="1"/>
          <w:sz w:val="22"/>
          <w:szCs w:val="22"/>
          <w:u w:color="0000E9"/>
        </w:rPr>
        <w:t xml:space="preserve"> benefit</w:t>
      </w:r>
      <w:r w:rsidR="00F10B3A" w:rsidRPr="002023BB">
        <w:rPr>
          <w:rFonts w:ascii="Arial" w:hAnsi="Arial" w:cs="Arial"/>
          <w:kern w:val="1"/>
          <w:sz w:val="22"/>
          <w:szCs w:val="22"/>
          <w:u w:color="0000E9"/>
        </w:rPr>
        <w:t>s</w:t>
      </w:r>
      <w:r w:rsidR="0077709B" w:rsidRPr="002023BB">
        <w:rPr>
          <w:rFonts w:ascii="Arial" w:hAnsi="Arial" w:cs="Arial"/>
          <w:kern w:val="1"/>
          <w:sz w:val="22"/>
          <w:szCs w:val="22"/>
          <w:u w:color="0000E9"/>
        </w:rPr>
        <w:t xml:space="preserve">, </w:t>
      </w:r>
      <w:r w:rsidR="00EB1F0B" w:rsidRPr="002023BB">
        <w:rPr>
          <w:rFonts w:ascii="Arial" w:hAnsi="Arial" w:cs="Arial"/>
          <w:kern w:val="1"/>
          <w:sz w:val="22"/>
          <w:szCs w:val="22"/>
          <w:u w:color="0000E9"/>
        </w:rPr>
        <w:t>schooling</w:t>
      </w:r>
      <w:r w:rsidR="00F10B3A" w:rsidRPr="002023BB">
        <w:rPr>
          <w:rFonts w:ascii="Arial" w:hAnsi="Arial" w:cs="Arial"/>
          <w:kern w:val="1"/>
          <w:sz w:val="22"/>
          <w:szCs w:val="22"/>
          <w:u w:color="0000E9"/>
        </w:rPr>
        <w:t xml:space="preserve"> </w:t>
      </w:r>
      <w:r w:rsidR="00260118" w:rsidRPr="002023BB">
        <w:rPr>
          <w:rFonts w:ascii="Arial" w:hAnsi="Arial" w:cs="Arial"/>
          <w:kern w:val="1"/>
          <w:sz w:val="22"/>
          <w:szCs w:val="22"/>
          <w:u w:color="0000E9"/>
        </w:rPr>
        <w:t>students</w:t>
      </w:r>
      <w:r w:rsidR="00F10B3A" w:rsidRPr="002023BB">
        <w:rPr>
          <w:rFonts w:ascii="Arial" w:hAnsi="Arial" w:cs="Arial"/>
          <w:kern w:val="1"/>
          <w:sz w:val="22"/>
          <w:szCs w:val="22"/>
          <w:u w:color="0000E9"/>
        </w:rPr>
        <w:t xml:space="preserve"> from abroad</w:t>
      </w:r>
      <w:r w:rsidR="00260118" w:rsidRPr="002023BB">
        <w:rPr>
          <w:rFonts w:ascii="Arial" w:hAnsi="Arial" w:cs="Arial"/>
          <w:kern w:val="1"/>
          <w:sz w:val="22"/>
          <w:szCs w:val="22"/>
          <w:u w:color="0000E9"/>
        </w:rPr>
        <w:t xml:space="preserve"> was an intense effort</w:t>
      </w:r>
      <w:r w:rsidRPr="002023BB">
        <w:rPr>
          <w:rFonts w:ascii="Arial" w:hAnsi="Arial" w:cs="Arial"/>
          <w:kern w:val="1"/>
          <w:sz w:val="22"/>
          <w:szCs w:val="22"/>
          <w:u w:color="0000E9"/>
        </w:rPr>
        <w:t>, saying</w:t>
      </w:r>
      <w:r w:rsidRPr="002023BB">
        <w:rPr>
          <w:rFonts w:ascii="Arial" w:hAnsi="Arial" w:cs="Arial"/>
          <w:i/>
          <w:iCs/>
          <w:kern w:val="1"/>
          <w:sz w:val="22"/>
          <w:szCs w:val="22"/>
          <w:u w:color="0000E9"/>
        </w:rPr>
        <w:t xml:space="preserve">, ‘you have to work, work, overwork yourself  in </w:t>
      </w:r>
      <w:r w:rsidR="00260118" w:rsidRPr="002023BB">
        <w:rPr>
          <w:rFonts w:ascii="Arial" w:hAnsi="Arial" w:cs="Arial"/>
          <w:i/>
          <w:iCs/>
          <w:kern w:val="1"/>
          <w:sz w:val="22"/>
          <w:szCs w:val="22"/>
          <w:u w:color="0000E9"/>
        </w:rPr>
        <w:t>order to make sure this child settles down</w:t>
      </w:r>
      <w:r w:rsidRPr="002023BB">
        <w:rPr>
          <w:rFonts w:ascii="Arial" w:hAnsi="Arial" w:cs="Arial"/>
          <w:i/>
          <w:iCs/>
          <w:kern w:val="1"/>
          <w:sz w:val="22"/>
          <w:szCs w:val="22"/>
          <w:u w:color="0000E9"/>
        </w:rPr>
        <w:t xml:space="preserve">…. </w:t>
      </w:r>
      <w:r w:rsidR="00260118" w:rsidRPr="002023BB">
        <w:rPr>
          <w:rFonts w:ascii="Arial" w:hAnsi="Arial" w:cs="Arial"/>
          <w:i/>
          <w:iCs/>
          <w:kern w:val="1"/>
          <w:sz w:val="22"/>
          <w:szCs w:val="22"/>
          <w:u w:color="0000E9"/>
        </w:rPr>
        <w:t xml:space="preserve">the aim is that </w:t>
      </w:r>
      <w:r w:rsidR="00EB1F0B" w:rsidRPr="002023BB">
        <w:rPr>
          <w:rFonts w:ascii="Arial" w:hAnsi="Arial" w:cs="Arial"/>
          <w:i/>
          <w:iCs/>
          <w:kern w:val="1"/>
          <w:sz w:val="22"/>
          <w:szCs w:val="22"/>
          <w:u w:color="0000E9"/>
        </w:rPr>
        <w:t xml:space="preserve">– </w:t>
      </w:r>
      <w:r w:rsidR="005B47F3" w:rsidRPr="002023BB">
        <w:rPr>
          <w:rFonts w:ascii="Arial" w:hAnsi="Arial" w:cs="Arial"/>
          <w:i/>
          <w:iCs/>
          <w:kern w:val="1"/>
          <w:sz w:val="22"/>
          <w:szCs w:val="22"/>
          <w:u w:color="0000E9"/>
        </w:rPr>
        <w:t>a</w:t>
      </w:r>
      <w:r w:rsidR="00EB1F0B" w:rsidRPr="002023BB">
        <w:rPr>
          <w:rFonts w:ascii="Arial" w:hAnsi="Arial" w:cs="Arial"/>
          <w:i/>
          <w:iCs/>
          <w:kern w:val="1"/>
          <w:sz w:val="22"/>
          <w:szCs w:val="22"/>
          <w:u w:color="0000E9"/>
        </w:rPr>
        <w:t>h,</w:t>
      </w:r>
      <w:r w:rsidR="00260118" w:rsidRPr="002023BB">
        <w:rPr>
          <w:rFonts w:ascii="Arial" w:hAnsi="Arial" w:cs="Arial"/>
          <w:i/>
          <w:iCs/>
          <w:kern w:val="1"/>
          <w:sz w:val="22"/>
          <w:szCs w:val="22"/>
          <w:u w:color="0000E9"/>
        </w:rPr>
        <w:t xml:space="preserve"> no, we must get it right with this child</w:t>
      </w:r>
      <w:r w:rsidR="00EB1F0B" w:rsidRPr="002023BB">
        <w:rPr>
          <w:rFonts w:ascii="Arial" w:hAnsi="Arial" w:cs="Arial"/>
          <w:i/>
          <w:iCs/>
          <w:kern w:val="1"/>
          <w:sz w:val="22"/>
          <w:szCs w:val="22"/>
          <w:u w:color="0000E9"/>
        </w:rPr>
        <w:t>!</w:t>
      </w:r>
      <w:r w:rsidRPr="002023BB">
        <w:rPr>
          <w:rFonts w:ascii="Arial" w:hAnsi="Arial" w:cs="Arial"/>
          <w:kern w:val="1"/>
          <w:sz w:val="22"/>
          <w:szCs w:val="22"/>
          <w:u w:color="0000E9"/>
        </w:rPr>
        <w:t>’</w:t>
      </w:r>
      <w:r w:rsidR="003F5015" w:rsidRPr="002023BB">
        <w:rPr>
          <w:rFonts w:ascii="Arial" w:hAnsi="Arial" w:cs="Arial"/>
          <w:kern w:val="1"/>
          <w:sz w:val="22"/>
          <w:szCs w:val="22"/>
          <w:u w:color="0000E9"/>
        </w:rPr>
        <w:t xml:space="preserve"> (Upper-Range School)</w:t>
      </w:r>
      <w:r w:rsidR="00EB1F0B" w:rsidRPr="002023BB">
        <w:rPr>
          <w:rFonts w:ascii="Arial" w:hAnsi="Arial" w:cs="Arial"/>
          <w:kern w:val="1"/>
          <w:sz w:val="22"/>
          <w:szCs w:val="22"/>
          <w:u w:color="0000E9"/>
        </w:rPr>
        <w:t>.</w:t>
      </w:r>
      <w:r w:rsidRPr="002023BB">
        <w:rPr>
          <w:rFonts w:ascii="Arial" w:hAnsi="Arial" w:cs="Arial"/>
          <w:i/>
          <w:iCs/>
          <w:kern w:val="1"/>
          <w:sz w:val="22"/>
          <w:szCs w:val="22"/>
          <w:u w:color="0000E9"/>
        </w:rPr>
        <w:t xml:space="preserve"> </w:t>
      </w:r>
      <w:r w:rsidR="00F10B3A" w:rsidRPr="002023BB">
        <w:rPr>
          <w:rFonts w:ascii="Arial" w:hAnsi="Arial" w:cs="Arial"/>
          <w:kern w:val="1"/>
          <w:sz w:val="22"/>
          <w:szCs w:val="22"/>
          <w:u w:color="0000E9"/>
        </w:rPr>
        <w:t>This indicates the great sense of responsibility educators felt in working with diaspora students</w:t>
      </w:r>
      <w:r w:rsidR="005B47F3" w:rsidRPr="002023BB">
        <w:rPr>
          <w:rFonts w:ascii="Arial" w:hAnsi="Arial" w:cs="Arial"/>
          <w:kern w:val="1"/>
          <w:sz w:val="22"/>
          <w:szCs w:val="22"/>
          <w:u w:color="0000E9"/>
        </w:rPr>
        <w:t xml:space="preserve"> (</w:t>
      </w:r>
      <w:proofErr w:type="spellStart"/>
      <w:r w:rsidR="005B47F3" w:rsidRPr="002023BB">
        <w:rPr>
          <w:rFonts w:ascii="Arial" w:hAnsi="Arial" w:cs="Arial"/>
          <w:kern w:val="1"/>
          <w:sz w:val="22"/>
          <w:szCs w:val="22"/>
          <w:u w:color="0000E9"/>
        </w:rPr>
        <w:t>Abotsi</w:t>
      </w:r>
      <w:proofErr w:type="spellEnd"/>
      <w:r w:rsidR="005B47F3" w:rsidRPr="002023BB">
        <w:rPr>
          <w:rFonts w:ascii="Arial" w:hAnsi="Arial" w:cs="Arial"/>
          <w:kern w:val="1"/>
          <w:sz w:val="22"/>
          <w:szCs w:val="22"/>
          <w:u w:color="0000E9"/>
        </w:rPr>
        <w:t>, 2019)</w:t>
      </w:r>
      <w:r w:rsidR="00A01116" w:rsidRPr="002023BB">
        <w:rPr>
          <w:rFonts w:ascii="Arial" w:hAnsi="Arial" w:cs="Arial"/>
          <w:kern w:val="1"/>
          <w:sz w:val="22"/>
          <w:szCs w:val="22"/>
          <w:u w:color="0000E9"/>
        </w:rPr>
        <w:t>, which</w:t>
      </w:r>
      <w:r w:rsidR="00F10B3A" w:rsidRPr="002023BB">
        <w:rPr>
          <w:rFonts w:ascii="Arial" w:hAnsi="Arial" w:cs="Arial"/>
          <w:kern w:val="1"/>
          <w:sz w:val="22"/>
          <w:szCs w:val="22"/>
          <w:u w:color="0000E9"/>
        </w:rPr>
        <w:t xml:space="preserve"> </w:t>
      </w:r>
      <w:r w:rsidR="00A01116" w:rsidRPr="002023BB">
        <w:rPr>
          <w:rFonts w:ascii="Arial" w:hAnsi="Arial" w:cs="Arial"/>
          <w:kern w:val="1"/>
          <w:sz w:val="22"/>
          <w:szCs w:val="22"/>
          <w:u w:color="0000E9"/>
        </w:rPr>
        <w:t>a</w:t>
      </w:r>
      <w:r w:rsidR="00F10B3A" w:rsidRPr="002023BB">
        <w:rPr>
          <w:rFonts w:ascii="Arial" w:hAnsi="Arial" w:cs="Arial"/>
          <w:kern w:val="1"/>
          <w:sz w:val="22"/>
          <w:szCs w:val="22"/>
          <w:u w:color="0000E9"/>
        </w:rPr>
        <w:t xml:space="preserve">s well as </w:t>
      </w:r>
      <w:r w:rsidR="00F52FDD" w:rsidRPr="002023BB">
        <w:rPr>
          <w:rFonts w:ascii="Arial" w:hAnsi="Arial" w:cs="Arial"/>
          <w:kern w:val="1"/>
          <w:sz w:val="22"/>
          <w:szCs w:val="22"/>
          <w:u w:color="0000E9"/>
        </w:rPr>
        <w:t xml:space="preserve">being shaped by </w:t>
      </w:r>
      <w:r w:rsidR="00F10B3A" w:rsidRPr="002023BB">
        <w:rPr>
          <w:rFonts w:ascii="Arial" w:hAnsi="Arial" w:cs="Arial"/>
          <w:kern w:val="1"/>
          <w:sz w:val="22"/>
          <w:szCs w:val="22"/>
          <w:u w:color="0000E9"/>
        </w:rPr>
        <w:t>a competitive private education market,</w:t>
      </w:r>
      <w:r w:rsidR="00E323D3" w:rsidRPr="002023BB">
        <w:rPr>
          <w:rFonts w:ascii="Arial" w:hAnsi="Arial" w:cs="Arial"/>
          <w:kern w:val="1"/>
          <w:sz w:val="22"/>
          <w:szCs w:val="22"/>
          <w:u w:color="0000E9"/>
        </w:rPr>
        <w:t xml:space="preserve"> </w:t>
      </w:r>
      <w:r w:rsidR="00F10B3A" w:rsidRPr="002023BB">
        <w:rPr>
          <w:rFonts w:ascii="Arial" w:hAnsi="Arial" w:cs="Arial"/>
          <w:kern w:val="1"/>
          <w:sz w:val="22"/>
          <w:szCs w:val="22"/>
          <w:u w:color="0000E9"/>
        </w:rPr>
        <w:t>also</w:t>
      </w:r>
      <w:r w:rsidR="00F52FDD" w:rsidRPr="002023BB">
        <w:rPr>
          <w:rFonts w:ascii="Arial" w:hAnsi="Arial" w:cs="Arial"/>
          <w:kern w:val="1"/>
          <w:sz w:val="22"/>
          <w:szCs w:val="22"/>
          <w:u w:color="0000E9"/>
        </w:rPr>
        <w:t xml:space="preserve"> reflect</w:t>
      </w:r>
      <w:r w:rsidR="00E323D3" w:rsidRPr="002023BB">
        <w:rPr>
          <w:rFonts w:ascii="Arial" w:hAnsi="Arial" w:cs="Arial"/>
          <w:kern w:val="1"/>
          <w:sz w:val="22"/>
          <w:szCs w:val="22"/>
          <w:u w:color="0000E9"/>
        </w:rPr>
        <w:t>s</w:t>
      </w:r>
      <w:r w:rsidR="00F10B3A" w:rsidRPr="002023BB">
        <w:rPr>
          <w:rFonts w:ascii="Arial" w:hAnsi="Arial" w:cs="Arial"/>
          <w:kern w:val="1"/>
          <w:sz w:val="22"/>
          <w:szCs w:val="22"/>
          <w:u w:color="0000E9"/>
        </w:rPr>
        <w:t xml:space="preserve"> notions of education </w:t>
      </w:r>
      <w:r w:rsidR="00E323D3" w:rsidRPr="002023BB">
        <w:rPr>
          <w:rFonts w:ascii="Arial" w:hAnsi="Arial" w:cs="Arial"/>
          <w:kern w:val="1"/>
          <w:sz w:val="22"/>
          <w:szCs w:val="22"/>
          <w:u w:color="0000E9"/>
        </w:rPr>
        <w:t xml:space="preserve">as </w:t>
      </w:r>
      <w:r w:rsidR="001C4792" w:rsidRPr="002023BB">
        <w:rPr>
          <w:rFonts w:ascii="Arial" w:hAnsi="Arial" w:cs="Arial"/>
          <w:kern w:val="1"/>
          <w:sz w:val="22"/>
          <w:szCs w:val="22"/>
          <w:u w:color="0000E9"/>
        </w:rPr>
        <w:t xml:space="preserve">a </w:t>
      </w:r>
      <w:r w:rsidR="00F10B3A" w:rsidRPr="002023BB">
        <w:rPr>
          <w:rFonts w:ascii="Arial" w:hAnsi="Arial" w:cs="Arial"/>
          <w:kern w:val="1"/>
          <w:sz w:val="22"/>
          <w:szCs w:val="22"/>
          <w:u w:color="0000E9"/>
        </w:rPr>
        <w:t>holistic</w:t>
      </w:r>
      <w:r w:rsidR="00CE5410" w:rsidRPr="002023BB">
        <w:rPr>
          <w:rFonts w:ascii="Arial" w:hAnsi="Arial" w:cs="Arial"/>
          <w:kern w:val="1"/>
          <w:sz w:val="22"/>
          <w:szCs w:val="22"/>
          <w:u w:color="0000E9"/>
        </w:rPr>
        <w:t xml:space="preserve"> ‘training’</w:t>
      </w:r>
      <w:r w:rsidR="001C4792" w:rsidRPr="002023BB">
        <w:rPr>
          <w:rFonts w:ascii="Arial" w:hAnsi="Arial" w:cs="Arial"/>
          <w:kern w:val="1"/>
          <w:sz w:val="22"/>
          <w:szCs w:val="22"/>
          <w:u w:color="0000E9"/>
        </w:rPr>
        <w:t xml:space="preserve"> and raising of the child</w:t>
      </w:r>
      <w:r w:rsidR="005B47F3" w:rsidRPr="002023BB">
        <w:rPr>
          <w:rFonts w:ascii="Arial" w:hAnsi="Arial" w:cs="Arial"/>
          <w:kern w:val="1"/>
          <w:sz w:val="22"/>
          <w:szCs w:val="22"/>
          <w:u w:color="0000E9"/>
        </w:rPr>
        <w:t>.</w:t>
      </w:r>
      <w:r w:rsidR="00823DAF" w:rsidRPr="002023BB">
        <w:rPr>
          <w:rFonts w:ascii="Arial" w:hAnsi="Arial" w:cs="Arial"/>
          <w:kern w:val="1"/>
          <w:sz w:val="22"/>
          <w:szCs w:val="22"/>
          <w:u w:color="0000E9"/>
        </w:rPr>
        <w:t xml:space="preserve"> </w:t>
      </w:r>
      <w:r w:rsidR="00F52FDD" w:rsidRPr="002023BB">
        <w:rPr>
          <w:rFonts w:ascii="Arial" w:hAnsi="Arial" w:cs="Arial"/>
          <w:kern w:val="1"/>
          <w:sz w:val="22"/>
          <w:szCs w:val="22"/>
          <w:u w:color="0000E9"/>
        </w:rPr>
        <w:t>For instance</w:t>
      </w:r>
      <w:r w:rsidR="00646F34" w:rsidRPr="002023BB">
        <w:rPr>
          <w:rFonts w:ascii="Arial" w:hAnsi="Arial" w:cs="Arial"/>
          <w:kern w:val="1"/>
          <w:sz w:val="22"/>
          <w:szCs w:val="22"/>
          <w:u w:color="0000E9"/>
        </w:rPr>
        <w:t xml:space="preserve">, </w:t>
      </w:r>
      <w:r w:rsidR="001A6DE7" w:rsidRPr="002023BB">
        <w:rPr>
          <w:rFonts w:ascii="Arial" w:hAnsi="Arial" w:cs="Arial"/>
          <w:kern w:val="1"/>
          <w:sz w:val="22"/>
          <w:szCs w:val="22"/>
          <w:u w:color="0000E9"/>
        </w:rPr>
        <w:t>‘</w:t>
      </w:r>
      <w:r w:rsidR="00E323D3" w:rsidRPr="002023BB">
        <w:rPr>
          <w:rFonts w:ascii="Arial" w:hAnsi="Arial" w:cs="Arial"/>
          <w:kern w:val="1"/>
          <w:sz w:val="22"/>
          <w:szCs w:val="22"/>
          <w:u w:color="0000E9"/>
        </w:rPr>
        <w:t>vision statements</w:t>
      </w:r>
      <w:r w:rsidR="001A6DE7" w:rsidRPr="002023BB">
        <w:rPr>
          <w:rFonts w:ascii="Arial" w:hAnsi="Arial" w:cs="Arial"/>
          <w:kern w:val="1"/>
          <w:sz w:val="22"/>
          <w:szCs w:val="22"/>
          <w:u w:color="0000E9"/>
        </w:rPr>
        <w:t>’</w:t>
      </w:r>
      <w:r w:rsidR="00E323D3" w:rsidRPr="002023BB">
        <w:rPr>
          <w:rFonts w:ascii="Arial" w:hAnsi="Arial" w:cs="Arial"/>
          <w:kern w:val="1"/>
          <w:sz w:val="22"/>
          <w:szCs w:val="22"/>
          <w:u w:color="0000E9"/>
        </w:rPr>
        <w:t xml:space="preserve"> of </w:t>
      </w:r>
      <w:r w:rsidR="00646F34" w:rsidRPr="002023BB">
        <w:rPr>
          <w:rFonts w:ascii="Arial" w:hAnsi="Arial" w:cs="Arial"/>
          <w:kern w:val="1"/>
          <w:sz w:val="22"/>
          <w:szCs w:val="22"/>
          <w:u w:color="0000E9"/>
        </w:rPr>
        <w:t xml:space="preserve">the schools </w:t>
      </w:r>
      <w:r w:rsidR="005B47F3" w:rsidRPr="002023BB">
        <w:rPr>
          <w:rFonts w:ascii="Arial" w:hAnsi="Arial" w:cs="Arial"/>
          <w:kern w:val="1"/>
          <w:sz w:val="22"/>
          <w:szCs w:val="22"/>
          <w:u w:color="0000E9"/>
        </w:rPr>
        <w:t>in this</w:t>
      </w:r>
      <w:r w:rsidR="00646F34" w:rsidRPr="002023BB">
        <w:rPr>
          <w:rFonts w:ascii="Arial" w:hAnsi="Arial" w:cs="Arial"/>
          <w:kern w:val="1"/>
          <w:sz w:val="22"/>
          <w:szCs w:val="22"/>
          <w:u w:color="0000E9"/>
        </w:rPr>
        <w:t xml:space="preserve"> research include phrases such as ‘educating the whole person’,</w:t>
      </w:r>
      <w:r w:rsidR="00E323D3" w:rsidRPr="002023BB">
        <w:rPr>
          <w:rFonts w:ascii="Arial" w:hAnsi="Arial" w:cs="Arial"/>
          <w:kern w:val="1"/>
          <w:sz w:val="22"/>
          <w:szCs w:val="22"/>
          <w:u w:color="0000E9"/>
        </w:rPr>
        <w:t xml:space="preserve"> and promises of a ‘</w:t>
      </w:r>
      <w:r w:rsidR="00E323D3" w:rsidRPr="002023BB">
        <w:rPr>
          <w:rFonts w:ascii="Arial" w:eastAsia="Times New Roman" w:hAnsi="Arial" w:cs="Arial"/>
          <w:sz w:val="22"/>
          <w:szCs w:val="22"/>
          <w:shd w:val="clear" w:color="auto" w:fill="FFFFFF"/>
          <w:lang w:eastAsia="en-GB"/>
        </w:rPr>
        <w:t>disciplined and caring’ environment</w:t>
      </w:r>
      <w:r w:rsidR="00A01116" w:rsidRPr="002023BB">
        <w:rPr>
          <w:rFonts w:ascii="Arial" w:eastAsia="Times New Roman" w:hAnsi="Arial" w:cs="Arial"/>
          <w:sz w:val="22"/>
          <w:szCs w:val="22"/>
          <w:shd w:val="clear" w:color="auto" w:fill="FFFFFF"/>
          <w:lang w:eastAsia="en-GB"/>
        </w:rPr>
        <w:t xml:space="preserve"> producing ‘academic excellence </w:t>
      </w:r>
      <w:r w:rsidR="00A01116" w:rsidRPr="002023BB">
        <w:rPr>
          <w:rFonts w:ascii="Arial" w:hAnsi="Arial" w:cs="Arial"/>
          <w:kern w:val="1"/>
          <w:sz w:val="22"/>
          <w:szCs w:val="22"/>
          <w:u w:color="0000E9"/>
        </w:rPr>
        <w:t>and good character’</w:t>
      </w:r>
      <w:r w:rsidR="00E323D3" w:rsidRPr="002023BB">
        <w:rPr>
          <w:rFonts w:ascii="Arial" w:eastAsia="Times New Roman" w:hAnsi="Arial" w:cs="Arial"/>
          <w:sz w:val="22"/>
          <w:szCs w:val="22"/>
          <w:shd w:val="clear" w:color="auto" w:fill="FFFFFF"/>
          <w:lang w:eastAsia="en-GB"/>
        </w:rPr>
        <w:t>. Such notions were also reflected in the 2016</w:t>
      </w:r>
      <w:r w:rsidR="00E323D3" w:rsidRPr="002023BB">
        <w:rPr>
          <w:rFonts w:ascii="Arial" w:hAnsi="Arial" w:cs="Arial"/>
          <w:kern w:val="1"/>
          <w:sz w:val="20"/>
          <w:szCs w:val="20"/>
          <w:u w:color="0000E9"/>
        </w:rPr>
        <w:t xml:space="preserve"> ‘</w:t>
      </w:r>
      <w:r w:rsidR="00F52FDD" w:rsidRPr="002023BB">
        <w:rPr>
          <w:rFonts w:ascii="Arial" w:hAnsi="Arial" w:cs="Arial"/>
          <w:kern w:val="1"/>
          <w:sz w:val="22"/>
          <w:szCs w:val="22"/>
          <w:u w:color="0000E9"/>
        </w:rPr>
        <w:t>Top Nigerian Secondary Schools UK Education Fair</w:t>
      </w:r>
      <w:r w:rsidR="00E323D3" w:rsidRPr="002023BB">
        <w:rPr>
          <w:rFonts w:ascii="Arial" w:hAnsi="Arial" w:cs="Arial"/>
          <w:kern w:val="1"/>
          <w:sz w:val="22"/>
          <w:szCs w:val="22"/>
          <w:u w:color="0000E9"/>
        </w:rPr>
        <w:t>’</w:t>
      </w:r>
      <w:r w:rsidR="00F52FDD" w:rsidRPr="002023BB">
        <w:rPr>
          <w:rFonts w:ascii="Arial" w:hAnsi="Arial" w:cs="Arial"/>
          <w:kern w:val="1"/>
          <w:sz w:val="22"/>
          <w:szCs w:val="22"/>
          <w:u w:color="0000E9"/>
        </w:rPr>
        <w:t>,</w:t>
      </w:r>
      <w:r w:rsidR="00E323D3" w:rsidRPr="002023BB">
        <w:rPr>
          <w:rFonts w:ascii="Arial" w:hAnsi="Arial" w:cs="Arial"/>
          <w:kern w:val="1"/>
          <w:sz w:val="22"/>
          <w:szCs w:val="22"/>
          <w:u w:color="0000E9"/>
        </w:rPr>
        <w:t xml:space="preserve"> held in </w:t>
      </w:r>
      <w:r w:rsidR="001C4792" w:rsidRPr="002023BB">
        <w:rPr>
          <w:rFonts w:ascii="Arial" w:hAnsi="Arial" w:cs="Arial"/>
          <w:kern w:val="1"/>
          <w:sz w:val="22"/>
          <w:szCs w:val="22"/>
          <w:u w:color="0000E9"/>
        </w:rPr>
        <w:t xml:space="preserve">East </w:t>
      </w:r>
      <w:r w:rsidR="00E323D3" w:rsidRPr="002023BB">
        <w:rPr>
          <w:rFonts w:ascii="Arial" w:hAnsi="Arial" w:cs="Arial"/>
          <w:kern w:val="1"/>
          <w:sz w:val="22"/>
          <w:szCs w:val="22"/>
          <w:u w:color="0000E9"/>
        </w:rPr>
        <w:t>London, where representatives of Nigerian boarding schools came to market their s</w:t>
      </w:r>
      <w:r w:rsidR="001A6DE7" w:rsidRPr="002023BB">
        <w:rPr>
          <w:rFonts w:ascii="Arial" w:hAnsi="Arial" w:cs="Arial"/>
          <w:kern w:val="1"/>
          <w:sz w:val="22"/>
          <w:szCs w:val="22"/>
          <w:u w:color="0000E9"/>
        </w:rPr>
        <w:t>ervices</w:t>
      </w:r>
      <w:r w:rsidR="00E323D3" w:rsidRPr="002023BB">
        <w:rPr>
          <w:rFonts w:ascii="Arial" w:hAnsi="Arial" w:cs="Arial"/>
          <w:kern w:val="1"/>
          <w:sz w:val="22"/>
          <w:szCs w:val="22"/>
          <w:u w:color="0000E9"/>
        </w:rPr>
        <w:t xml:space="preserve"> to parents who</w:t>
      </w:r>
      <w:r w:rsidR="001A6DE7" w:rsidRPr="002023BB">
        <w:rPr>
          <w:rFonts w:ascii="Arial" w:hAnsi="Arial" w:cs="Arial"/>
          <w:kern w:val="1"/>
          <w:sz w:val="22"/>
          <w:szCs w:val="22"/>
          <w:u w:color="0000E9"/>
        </w:rPr>
        <w:t xml:space="preserve"> might feel that</w:t>
      </w:r>
      <w:r w:rsidR="00F52FDD" w:rsidRPr="002023BB">
        <w:rPr>
          <w:rFonts w:ascii="Arial" w:hAnsi="Arial" w:cs="Arial"/>
          <w:b/>
          <w:bCs/>
          <w:kern w:val="1"/>
          <w:sz w:val="22"/>
          <w:szCs w:val="22"/>
          <w:u w:color="0000E9"/>
        </w:rPr>
        <w:t> </w:t>
      </w:r>
      <w:r w:rsidR="001A6DE7" w:rsidRPr="002023BB">
        <w:rPr>
          <w:rFonts w:ascii="Arial" w:hAnsi="Arial" w:cs="Arial"/>
          <w:i/>
          <w:iCs/>
          <w:kern w:val="1"/>
          <w:sz w:val="22"/>
          <w:szCs w:val="22"/>
          <w:u w:color="0000E9"/>
        </w:rPr>
        <w:t>‘</w:t>
      </w:r>
      <w:r w:rsidR="00F52FDD" w:rsidRPr="002023BB">
        <w:rPr>
          <w:rFonts w:ascii="Arial" w:hAnsi="Arial" w:cs="Arial"/>
          <w:i/>
          <w:iCs/>
          <w:kern w:val="1"/>
          <w:sz w:val="22"/>
          <w:szCs w:val="22"/>
          <w:u w:color="0000E9"/>
        </w:rPr>
        <w:t>proper and quality education, moral training, and adult monitoring’</w:t>
      </w:r>
      <w:r w:rsidR="001A6DE7" w:rsidRPr="002023BB">
        <w:rPr>
          <w:rFonts w:ascii="Arial" w:hAnsi="Arial" w:cs="Arial"/>
          <w:kern w:val="1"/>
          <w:sz w:val="22"/>
          <w:szCs w:val="22"/>
          <w:u w:color="0000E9"/>
        </w:rPr>
        <w:t xml:space="preserve"> were better found ‘back home’ than in the UK</w:t>
      </w:r>
      <w:r w:rsidR="00F52FDD" w:rsidRPr="002023BB">
        <w:rPr>
          <w:rFonts w:ascii="Arial" w:hAnsi="Arial" w:cs="Arial"/>
          <w:kern w:val="1"/>
          <w:sz w:val="22"/>
          <w:szCs w:val="22"/>
          <w:u w:color="0000E9"/>
        </w:rPr>
        <w:t xml:space="preserve"> </w:t>
      </w:r>
      <w:r w:rsidR="001A6DE7" w:rsidRPr="002023BB">
        <w:rPr>
          <w:rFonts w:ascii="Arial" w:hAnsi="Arial" w:cs="Arial"/>
          <w:kern w:val="1"/>
          <w:sz w:val="22"/>
          <w:szCs w:val="22"/>
          <w:u w:color="0000E9"/>
        </w:rPr>
        <w:t>(</w:t>
      </w:r>
      <w:r w:rsidR="00F52FDD" w:rsidRPr="002023BB">
        <w:rPr>
          <w:rFonts w:ascii="Arial" w:hAnsi="Arial" w:cs="Arial"/>
          <w:kern w:val="1"/>
          <w:sz w:val="22"/>
          <w:szCs w:val="22"/>
          <w:u w:color="0000E9"/>
        </w:rPr>
        <w:t>African Voice, 2016</w:t>
      </w:r>
      <w:r w:rsidR="001A6DE7" w:rsidRPr="002023BB">
        <w:rPr>
          <w:rFonts w:ascii="Arial" w:hAnsi="Arial" w:cs="Arial"/>
          <w:kern w:val="1"/>
          <w:sz w:val="22"/>
          <w:szCs w:val="22"/>
          <w:u w:color="0000E9"/>
        </w:rPr>
        <w:t xml:space="preserve">). </w:t>
      </w:r>
      <w:r w:rsidR="00F52FDD" w:rsidRPr="002023BB">
        <w:rPr>
          <w:rFonts w:ascii="Arial" w:hAnsi="Arial" w:cs="Arial"/>
          <w:kern w:val="1"/>
          <w:sz w:val="22"/>
          <w:szCs w:val="22"/>
          <w:u w:color="0000E9"/>
        </w:rPr>
        <w:t xml:space="preserve"> </w:t>
      </w:r>
    </w:p>
    <w:p w14:paraId="0F7528DF" w14:textId="360D28FB" w:rsidR="00F52FDD" w:rsidRPr="002023BB" w:rsidRDefault="00F52FDD" w:rsidP="00F10B3A">
      <w:pPr>
        <w:autoSpaceDE w:val="0"/>
        <w:autoSpaceDN w:val="0"/>
        <w:adjustRightInd w:val="0"/>
        <w:rPr>
          <w:rFonts w:ascii="Arial" w:hAnsi="Arial" w:cs="Arial"/>
          <w:b/>
          <w:bCs/>
          <w:kern w:val="1"/>
          <w:sz w:val="22"/>
          <w:szCs w:val="22"/>
          <w:u w:color="0000E9"/>
        </w:rPr>
      </w:pPr>
    </w:p>
    <w:p w14:paraId="5854592C" w14:textId="7D08C3BD" w:rsidR="001325D1" w:rsidRPr="002023BB" w:rsidRDefault="001A6DE7" w:rsidP="001325D1">
      <w:pPr>
        <w:autoSpaceDE w:val="0"/>
        <w:autoSpaceDN w:val="0"/>
        <w:adjustRightInd w:val="0"/>
        <w:rPr>
          <w:rFonts w:ascii="Arial" w:hAnsi="Arial" w:cs="Arial"/>
          <w:sz w:val="22"/>
          <w:szCs w:val="22"/>
          <w:u w:color="0000E9"/>
        </w:rPr>
      </w:pPr>
      <w:r w:rsidRPr="002023BB">
        <w:rPr>
          <w:rFonts w:ascii="Arial" w:hAnsi="Arial" w:cs="Arial"/>
          <w:sz w:val="22"/>
          <w:szCs w:val="22"/>
          <w:u w:color="0000E9"/>
        </w:rPr>
        <w:t>Lagos</w:t>
      </w:r>
      <w:r w:rsidR="005B47F3" w:rsidRPr="002023BB">
        <w:rPr>
          <w:rFonts w:ascii="Arial" w:hAnsi="Arial" w:cs="Arial"/>
          <w:sz w:val="22"/>
          <w:szCs w:val="22"/>
          <w:u w:color="0000E9"/>
        </w:rPr>
        <w:t xml:space="preserve"> private schools’</w:t>
      </w:r>
      <w:r w:rsidRPr="002023BB">
        <w:rPr>
          <w:rFonts w:ascii="Arial" w:hAnsi="Arial" w:cs="Arial"/>
          <w:sz w:val="22"/>
          <w:szCs w:val="22"/>
          <w:u w:color="0000E9"/>
        </w:rPr>
        <w:t xml:space="preserve"> </w:t>
      </w:r>
      <w:r w:rsidR="001C4792" w:rsidRPr="002023BB">
        <w:rPr>
          <w:rFonts w:ascii="Arial" w:hAnsi="Arial" w:cs="Arial"/>
          <w:sz w:val="22"/>
          <w:szCs w:val="22"/>
          <w:u w:color="0000E9"/>
        </w:rPr>
        <w:t xml:space="preserve">all-encompassing </w:t>
      </w:r>
      <w:r w:rsidR="000766BD" w:rsidRPr="002023BB">
        <w:rPr>
          <w:rFonts w:ascii="Arial" w:hAnsi="Arial" w:cs="Arial"/>
          <w:sz w:val="22"/>
          <w:szCs w:val="22"/>
          <w:u w:color="0000E9"/>
        </w:rPr>
        <w:t>approach</w:t>
      </w:r>
      <w:r w:rsidR="005B47F3" w:rsidRPr="002023BB">
        <w:rPr>
          <w:rFonts w:ascii="Arial" w:hAnsi="Arial" w:cs="Arial"/>
          <w:sz w:val="22"/>
          <w:szCs w:val="22"/>
          <w:u w:color="0000E9"/>
        </w:rPr>
        <w:t>es</w:t>
      </w:r>
      <w:r w:rsidR="001C4792" w:rsidRPr="002023BB">
        <w:rPr>
          <w:rFonts w:ascii="Arial" w:hAnsi="Arial" w:cs="Arial"/>
          <w:sz w:val="22"/>
          <w:szCs w:val="22"/>
          <w:u w:color="0000E9"/>
        </w:rPr>
        <w:t xml:space="preserve"> to education </w:t>
      </w:r>
      <w:r w:rsidR="005B47F3" w:rsidRPr="002023BB">
        <w:rPr>
          <w:rFonts w:ascii="Arial" w:hAnsi="Arial" w:cs="Arial"/>
          <w:sz w:val="22"/>
          <w:szCs w:val="22"/>
          <w:u w:color="0000E9"/>
        </w:rPr>
        <w:t xml:space="preserve">are illustrated </w:t>
      </w:r>
      <w:r w:rsidR="003F5015" w:rsidRPr="002023BB">
        <w:rPr>
          <w:rFonts w:ascii="Arial" w:hAnsi="Arial" w:cs="Arial"/>
          <w:sz w:val="22"/>
          <w:szCs w:val="22"/>
          <w:u w:color="0000E9"/>
        </w:rPr>
        <w:t xml:space="preserve">well </w:t>
      </w:r>
      <w:r w:rsidR="005B47F3" w:rsidRPr="002023BB">
        <w:rPr>
          <w:rFonts w:ascii="Arial" w:hAnsi="Arial" w:cs="Arial"/>
          <w:sz w:val="22"/>
          <w:szCs w:val="22"/>
          <w:u w:color="0000E9"/>
        </w:rPr>
        <w:t>by</w:t>
      </w:r>
      <w:r w:rsidR="003F5015" w:rsidRPr="002023BB">
        <w:rPr>
          <w:rFonts w:ascii="Arial" w:hAnsi="Arial" w:cs="Arial"/>
          <w:sz w:val="22"/>
          <w:szCs w:val="22"/>
          <w:u w:color="0000E9"/>
        </w:rPr>
        <w:t xml:space="preserve"> their</w:t>
      </w:r>
      <w:r w:rsidR="005B47F3" w:rsidRPr="002023BB">
        <w:rPr>
          <w:rFonts w:ascii="Arial" w:hAnsi="Arial" w:cs="Arial"/>
          <w:sz w:val="22"/>
          <w:szCs w:val="22"/>
          <w:u w:color="0000E9"/>
        </w:rPr>
        <w:t xml:space="preserve"> </w:t>
      </w:r>
      <w:r w:rsidR="003F5015" w:rsidRPr="002023BB">
        <w:rPr>
          <w:rFonts w:ascii="Arial" w:hAnsi="Arial" w:cs="Arial"/>
          <w:sz w:val="22"/>
          <w:szCs w:val="22"/>
          <w:u w:color="0000E9"/>
        </w:rPr>
        <w:t>accounts</w:t>
      </w:r>
      <w:r w:rsidR="000766BD" w:rsidRPr="002023BB">
        <w:rPr>
          <w:rFonts w:ascii="Arial" w:hAnsi="Arial" w:cs="Arial"/>
          <w:sz w:val="22"/>
          <w:szCs w:val="22"/>
          <w:u w:color="0000E9"/>
        </w:rPr>
        <w:t xml:space="preserve"> of</w:t>
      </w:r>
      <w:r w:rsidR="000766BD" w:rsidRPr="002023BB">
        <w:rPr>
          <w:rFonts w:ascii="Arial" w:hAnsi="Arial" w:cs="Arial"/>
          <w:kern w:val="1"/>
          <w:sz w:val="22"/>
          <w:szCs w:val="22"/>
          <w:u w:color="0000E9"/>
        </w:rPr>
        <w:t xml:space="preserve"> ‘counselling’ and ‘mentoring’, which all schools in the study</w:t>
      </w:r>
      <w:r w:rsidR="005B47F3" w:rsidRPr="002023BB">
        <w:rPr>
          <w:rFonts w:ascii="Arial" w:hAnsi="Arial" w:cs="Arial"/>
          <w:kern w:val="1"/>
          <w:sz w:val="22"/>
          <w:szCs w:val="22"/>
          <w:u w:color="0000E9"/>
        </w:rPr>
        <w:t xml:space="preserve"> </w:t>
      </w:r>
      <w:r w:rsidR="003F5015" w:rsidRPr="002023BB">
        <w:rPr>
          <w:rFonts w:ascii="Arial" w:hAnsi="Arial" w:cs="Arial"/>
          <w:kern w:val="1"/>
          <w:sz w:val="22"/>
          <w:szCs w:val="22"/>
          <w:u w:color="0000E9"/>
        </w:rPr>
        <w:t>offered</w:t>
      </w:r>
      <w:r w:rsidR="004239FC" w:rsidRPr="002023BB">
        <w:rPr>
          <w:rFonts w:ascii="Arial" w:hAnsi="Arial" w:cs="Arial"/>
          <w:kern w:val="1"/>
          <w:sz w:val="22"/>
          <w:szCs w:val="22"/>
          <w:u w:color="0000E9"/>
        </w:rPr>
        <w:t xml:space="preserve">, and </w:t>
      </w:r>
      <w:r w:rsidR="001C4792" w:rsidRPr="002023BB">
        <w:rPr>
          <w:rFonts w:ascii="Arial" w:hAnsi="Arial" w:cs="Arial"/>
          <w:kern w:val="1"/>
          <w:sz w:val="22"/>
          <w:szCs w:val="22"/>
          <w:u w:color="0000E9"/>
        </w:rPr>
        <w:t xml:space="preserve">advocated </w:t>
      </w:r>
      <w:r w:rsidR="004239FC" w:rsidRPr="002023BB">
        <w:rPr>
          <w:rFonts w:ascii="Arial" w:hAnsi="Arial" w:cs="Arial"/>
          <w:kern w:val="1"/>
          <w:sz w:val="22"/>
          <w:szCs w:val="22"/>
          <w:u w:color="0000E9"/>
        </w:rPr>
        <w:t>as key to wor</w:t>
      </w:r>
      <w:r w:rsidR="001C4792" w:rsidRPr="002023BB">
        <w:rPr>
          <w:rFonts w:ascii="Arial" w:hAnsi="Arial" w:cs="Arial"/>
          <w:kern w:val="1"/>
          <w:sz w:val="22"/>
          <w:szCs w:val="22"/>
          <w:u w:color="0000E9"/>
        </w:rPr>
        <w:t>king</w:t>
      </w:r>
      <w:r w:rsidR="004239FC" w:rsidRPr="002023BB">
        <w:rPr>
          <w:rFonts w:ascii="Arial" w:hAnsi="Arial" w:cs="Arial"/>
          <w:kern w:val="1"/>
          <w:sz w:val="22"/>
          <w:szCs w:val="22"/>
          <w:u w:color="0000E9"/>
        </w:rPr>
        <w:t xml:space="preserve"> with diaspora students</w:t>
      </w:r>
      <w:r w:rsidR="000766BD" w:rsidRPr="002023BB">
        <w:rPr>
          <w:rFonts w:ascii="Arial" w:hAnsi="Arial" w:cs="Arial"/>
          <w:kern w:val="1"/>
          <w:sz w:val="22"/>
          <w:szCs w:val="22"/>
          <w:u w:color="0000E9"/>
        </w:rPr>
        <w:t>. These labels encompassed multiple dynamic</w:t>
      </w:r>
      <w:r w:rsidR="007F07C0" w:rsidRPr="002023BB">
        <w:rPr>
          <w:rFonts w:ascii="Arial" w:hAnsi="Arial" w:cs="Arial"/>
          <w:kern w:val="1"/>
          <w:sz w:val="22"/>
          <w:szCs w:val="22"/>
          <w:u w:color="0000E9"/>
        </w:rPr>
        <w:t>s,</w:t>
      </w:r>
      <w:r w:rsidR="000766BD" w:rsidRPr="002023BB">
        <w:rPr>
          <w:rFonts w:ascii="Arial" w:hAnsi="Arial" w:cs="Arial"/>
          <w:kern w:val="1"/>
          <w:sz w:val="22"/>
          <w:szCs w:val="22"/>
          <w:u w:color="0000E9"/>
        </w:rPr>
        <w:t xml:space="preserve"> at times referring to</w:t>
      </w:r>
      <w:r w:rsidR="007F07C0" w:rsidRPr="002023BB">
        <w:rPr>
          <w:rFonts w:ascii="Arial" w:hAnsi="Arial" w:cs="Arial"/>
          <w:kern w:val="1"/>
          <w:sz w:val="22"/>
          <w:szCs w:val="22"/>
          <w:u w:color="0000E9"/>
        </w:rPr>
        <w:t>:</w:t>
      </w:r>
      <w:r w:rsidR="000766BD" w:rsidRPr="002023BB">
        <w:rPr>
          <w:rFonts w:ascii="Arial" w:hAnsi="Arial" w:cs="Arial"/>
          <w:kern w:val="1"/>
          <w:sz w:val="22"/>
          <w:szCs w:val="22"/>
          <w:u w:color="0000E9"/>
        </w:rPr>
        <w:t xml:space="preserve"> a ‘safe space’ for young people to </w:t>
      </w:r>
      <w:r w:rsidR="001C4792" w:rsidRPr="002023BB">
        <w:rPr>
          <w:rFonts w:ascii="Arial" w:hAnsi="Arial" w:cs="Arial"/>
          <w:kern w:val="1"/>
          <w:sz w:val="22"/>
          <w:szCs w:val="22"/>
          <w:u w:color="0000E9"/>
        </w:rPr>
        <w:t>discuss</w:t>
      </w:r>
      <w:r w:rsidR="000766BD" w:rsidRPr="002023BB">
        <w:rPr>
          <w:rFonts w:ascii="Arial" w:hAnsi="Arial" w:cs="Arial"/>
          <w:kern w:val="1"/>
          <w:sz w:val="22"/>
          <w:szCs w:val="22"/>
          <w:u w:color="0000E9"/>
        </w:rPr>
        <w:t xml:space="preserve"> struggles; top-down elder-advice</w:t>
      </w:r>
      <w:r w:rsidR="00734F06" w:rsidRPr="002023BB">
        <w:rPr>
          <w:rFonts w:ascii="Arial" w:hAnsi="Arial" w:cs="Arial"/>
          <w:kern w:val="1"/>
          <w:sz w:val="22"/>
          <w:szCs w:val="22"/>
          <w:u w:color="0000E9"/>
        </w:rPr>
        <w:t>,</w:t>
      </w:r>
      <w:r w:rsidR="000766BD" w:rsidRPr="002023BB">
        <w:rPr>
          <w:rFonts w:ascii="Arial" w:hAnsi="Arial" w:cs="Arial"/>
          <w:kern w:val="1"/>
          <w:sz w:val="22"/>
          <w:szCs w:val="22"/>
          <w:u w:color="0000E9"/>
        </w:rPr>
        <w:t xml:space="preserve"> </w:t>
      </w:r>
      <w:r w:rsidR="001C4792" w:rsidRPr="002023BB">
        <w:rPr>
          <w:rFonts w:ascii="Arial" w:hAnsi="Arial" w:cs="Arial"/>
          <w:kern w:val="1"/>
          <w:sz w:val="22"/>
          <w:szCs w:val="22"/>
          <w:u w:color="0000E9"/>
        </w:rPr>
        <w:t xml:space="preserve">used alongside punitive measures, to </w:t>
      </w:r>
      <w:r w:rsidR="000766BD" w:rsidRPr="002023BB">
        <w:rPr>
          <w:rFonts w:ascii="Arial" w:hAnsi="Arial" w:cs="Arial"/>
          <w:kern w:val="1"/>
          <w:sz w:val="22"/>
          <w:szCs w:val="22"/>
          <w:u w:color="0000E9"/>
        </w:rPr>
        <w:t>steer children towards adherence to ‘good behaviour’; and</w:t>
      </w:r>
      <w:r w:rsidR="005B47F3" w:rsidRPr="002023BB">
        <w:rPr>
          <w:rFonts w:ascii="Arial" w:hAnsi="Arial" w:cs="Arial"/>
          <w:kern w:val="1"/>
          <w:sz w:val="22"/>
          <w:szCs w:val="22"/>
          <w:u w:color="0000E9"/>
        </w:rPr>
        <w:t xml:space="preserve"> </w:t>
      </w:r>
      <w:r w:rsidR="007F07C0" w:rsidRPr="002023BB">
        <w:rPr>
          <w:rFonts w:ascii="Arial" w:hAnsi="Arial" w:cs="Arial"/>
          <w:kern w:val="1"/>
          <w:sz w:val="22"/>
          <w:szCs w:val="22"/>
          <w:u w:color="0000E9"/>
        </w:rPr>
        <w:t xml:space="preserve">discussions akin to </w:t>
      </w:r>
      <w:r w:rsidR="000766BD" w:rsidRPr="002023BB">
        <w:rPr>
          <w:rFonts w:ascii="Arial" w:hAnsi="Arial" w:cs="Arial"/>
          <w:kern w:val="1"/>
          <w:sz w:val="22"/>
          <w:szCs w:val="22"/>
          <w:u w:color="0000E9"/>
        </w:rPr>
        <w:t>‘</w:t>
      </w:r>
      <w:r w:rsidR="001C4792" w:rsidRPr="002023BB">
        <w:rPr>
          <w:rFonts w:ascii="Arial" w:hAnsi="Arial" w:cs="Arial"/>
          <w:kern w:val="1"/>
          <w:sz w:val="22"/>
          <w:szCs w:val="22"/>
          <w:u w:color="0000E9"/>
        </w:rPr>
        <w:t xml:space="preserve">performance </w:t>
      </w:r>
      <w:r w:rsidR="000766BD" w:rsidRPr="002023BB">
        <w:rPr>
          <w:rFonts w:ascii="Arial" w:hAnsi="Arial" w:cs="Arial"/>
          <w:kern w:val="1"/>
          <w:sz w:val="22"/>
          <w:szCs w:val="22"/>
          <w:u w:color="0000E9"/>
        </w:rPr>
        <w:t xml:space="preserve">coaching’ or ‘careers counselling’. Discourses tended to be more professionalised in elite schools, but several educators in mid-range schools likened </w:t>
      </w:r>
      <w:r w:rsidR="00734F06" w:rsidRPr="002023BB">
        <w:rPr>
          <w:rFonts w:ascii="Arial" w:hAnsi="Arial" w:cs="Arial"/>
          <w:kern w:val="1"/>
          <w:sz w:val="22"/>
          <w:szCs w:val="22"/>
          <w:u w:color="0000E9"/>
        </w:rPr>
        <w:t>‘</w:t>
      </w:r>
      <w:r w:rsidR="000766BD" w:rsidRPr="002023BB">
        <w:rPr>
          <w:rFonts w:ascii="Arial" w:hAnsi="Arial" w:cs="Arial"/>
          <w:kern w:val="1"/>
          <w:sz w:val="22"/>
          <w:szCs w:val="22"/>
          <w:u w:color="0000E9"/>
        </w:rPr>
        <w:t>counselling</w:t>
      </w:r>
      <w:r w:rsidR="00734F06" w:rsidRPr="002023BB">
        <w:rPr>
          <w:rFonts w:ascii="Arial" w:hAnsi="Arial" w:cs="Arial"/>
          <w:kern w:val="1"/>
          <w:sz w:val="22"/>
          <w:szCs w:val="22"/>
          <w:u w:color="0000E9"/>
        </w:rPr>
        <w:t>’</w:t>
      </w:r>
      <w:r w:rsidR="000766BD" w:rsidRPr="002023BB">
        <w:rPr>
          <w:rFonts w:ascii="Arial" w:hAnsi="Arial" w:cs="Arial"/>
          <w:kern w:val="1"/>
          <w:sz w:val="22"/>
          <w:szCs w:val="22"/>
          <w:u w:color="0000E9"/>
        </w:rPr>
        <w:t xml:space="preserve"> and </w:t>
      </w:r>
      <w:r w:rsidR="00734F06" w:rsidRPr="002023BB">
        <w:rPr>
          <w:rFonts w:ascii="Arial" w:hAnsi="Arial" w:cs="Arial"/>
          <w:kern w:val="1"/>
          <w:sz w:val="22"/>
          <w:szCs w:val="22"/>
          <w:u w:color="0000E9"/>
        </w:rPr>
        <w:t>‘</w:t>
      </w:r>
      <w:r w:rsidR="000766BD" w:rsidRPr="002023BB">
        <w:rPr>
          <w:rFonts w:ascii="Arial" w:hAnsi="Arial" w:cs="Arial"/>
          <w:kern w:val="1"/>
          <w:sz w:val="22"/>
          <w:szCs w:val="22"/>
          <w:u w:color="0000E9"/>
        </w:rPr>
        <w:t>mentoring</w:t>
      </w:r>
      <w:r w:rsidR="00734F06" w:rsidRPr="002023BB">
        <w:rPr>
          <w:rFonts w:ascii="Arial" w:hAnsi="Arial" w:cs="Arial"/>
          <w:kern w:val="1"/>
          <w:sz w:val="22"/>
          <w:szCs w:val="22"/>
          <w:u w:color="0000E9"/>
        </w:rPr>
        <w:t>’</w:t>
      </w:r>
      <w:r w:rsidR="000766BD" w:rsidRPr="002023BB">
        <w:rPr>
          <w:rFonts w:ascii="Arial" w:hAnsi="Arial" w:cs="Arial"/>
          <w:kern w:val="1"/>
          <w:sz w:val="22"/>
          <w:szCs w:val="22"/>
          <w:u w:color="0000E9"/>
        </w:rPr>
        <w:t xml:space="preserve"> to parenting. In this Principal’s view, close monitoring of a child’s embodied behaviour, emotional wellbeing, and academic work is a form of ‘surrogate parenting’</w:t>
      </w:r>
      <w:r w:rsidR="000766BD" w:rsidRPr="002023BB">
        <w:rPr>
          <w:rFonts w:ascii="Segoe UI Symbol" w:hAnsi="Segoe UI Symbol" w:cs="Segoe UI Symbol"/>
          <w:kern w:val="1"/>
          <w:sz w:val="14"/>
          <w:szCs w:val="14"/>
          <w:u w:color="0000E9"/>
          <w:vertAlign w:val="superscript"/>
        </w:rPr>
        <w:t>⁠</w:t>
      </w:r>
      <w:r w:rsidR="000766BD" w:rsidRPr="002023BB">
        <w:rPr>
          <w:rFonts w:ascii="Arial" w:hAnsi="Arial" w:cs="Arial"/>
          <w:kern w:val="1"/>
          <w:sz w:val="22"/>
          <w:szCs w:val="22"/>
          <w:u w:color="0000E9"/>
        </w:rPr>
        <w:t xml:space="preserve"> which notably </w:t>
      </w:r>
      <w:r w:rsidR="000766BD" w:rsidRPr="002023BB">
        <w:rPr>
          <w:rFonts w:ascii="Arial" w:hAnsi="Arial" w:cs="Arial"/>
          <w:sz w:val="22"/>
          <w:szCs w:val="22"/>
          <w:u w:color="0000E9"/>
        </w:rPr>
        <w:t xml:space="preserve">extends </w:t>
      </w:r>
      <w:r w:rsidR="001325D1" w:rsidRPr="002023BB">
        <w:rPr>
          <w:rFonts w:ascii="Arial" w:hAnsi="Arial" w:cs="Arial"/>
          <w:sz w:val="22"/>
          <w:szCs w:val="22"/>
          <w:u w:color="0000E9"/>
        </w:rPr>
        <w:t>beyond</w:t>
      </w:r>
      <w:r w:rsidR="000766BD" w:rsidRPr="002023BB">
        <w:rPr>
          <w:rFonts w:ascii="Arial" w:hAnsi="Arial" w:cs="Arial"/>
          <w:sz w:val="22"/>
          <w:szCs w:val="22"/>
          <w:u w:color="0000E9"/>
        </w:rPr>
        <w:t xml:space="preserve"> the school</w:t>
      </w:r>
      <w:r w:rsidR="001325D1" w:rsidRPr="002023BB">
        <w:rPr>
          <w:rFonts w:ascii="Arial" w:hAnsi="Arial" w:cs="Arial"/>
          <w:sz w:val="22"/>
          <w:szCs w:val="22"/>
          <w:u w:color="0000E9"/>
        </w:rPr>
        <w:t xml:space="preserve"> and</w:t>
      </w:r>
      <w:r w:rsidR="000766BD" w:rsidRPr="002023BB">
        <w:rPr>
          <w:rFonts w:ascii="Arial" w:hAnsi="Arial" w:cs="Arial"/>
          <w:sz w:val="22"/>
          <w:szCs w:val="22"/>
          <w:u w:color="0000E9"/>
        </w:rPr>
        <w:t xml:space="preserve"> into the sphere of the biological family:  </w:t>
      </w:r>
    </w:p>
    <w:p w14:paraId="5B057D6B" w14:textId="77777777" w:rsidR="001325D1" w:rsidRPr="002023BB" w:rsidRDefault="001325D1" w:rsidP="001325D1">
      <w:pPr>
        <w:autoSpaceDE w:val="0"/>
        <w:autoSpaceDN w:val="0"/>
        <w:adjustRightInd w:val="0"/>
        <w:rPr>
          <w:rFonts w:ascii="Arial" w:hAnsi="Arial" w:cs="Arial"/>
          <w:sz w:val="22"/>
          <w:szCs w:val="22"/>
          <w:u w:color="0000E9"/>
        </w:rPr>
      </w:pPr>
    </w:p>
    <w:p w14:paraId="0BFF19FD" w14:textId="5E47CCD0" w:rsidR="000766BD" w:rsidRPr="002023BB" w:rsidRDefault="000766BD" w:rsidP="001325D1">
      <w:pPr>
        <w:autoSpaceDE w:val="0"/>
        <w:autoSpaceDN w:val="0"/>
        <w:adjustRightInd w:val="0"/>
        <w:ind w:left="720"/>
        <w:rPr>
          <w:rFonts w:ascii="Arial" w:hAnsi="Arial" w:cs="Arial"/>
          <w:sz w:val="22"/>
          <w:szCs w:val="22"/>
          <w:u w:color="0000E9"/>
        </w:rPr>
      </w:pPr>
      <w:r w:rsidRPr="002023BB">
        <w:rPr>
          <w:rFonts w:ascii="Arial" w:hAnsi="Arial" w:cs="Arial"/>
          <w:sz w:val="20"/>
          <w:szCs w:val="20"/>
          <w:u w:color="0000E9"/>
        </w:rPr>
        <w:lastRenderedPageBreak/>
        <w:t>Students will be assigned to a teacher to be his ‘surrogate parent’. So that mentor […] [</w:t>
      </w:r>
      <w:r w:rsidR="001325D1" w:rsidRPr="002023BB">
        <w:rPr>
          <w:rFonts w:ascii="Arial" w:hAnsi="Arial" w:cs="Arial"/>
          <w:sz w:val="20"/>
          <w:szCs w:val="20"/>
          <w:u w:color="0000E9"/>
        </w:rPr>
        <w:t>ensures</w:t>
      </w:r>
      <w:r w:rsidRPr="002023BB">
        <w:rPr>
          <w:rFonts w:ascii="Arial" w:hAnsi="Arial" w:cs="Arial"/>
          <w:sz w:val="20"/>
          <w:szCs w:val="20"/>
          <w:u w:color="0000E9"/>
        </w:rPr>
        <w:t xml:space="preserve">] the monitoring of the children in academics, in character, in emotional development, in the spiritual and in the general conduct of the child. It’s just like… you have a child at home, and your parent is very concerned about every area. Even how you greet, how you take care of yourself, how you interact, </w:t>
      </w:r>
      <w:r w:rsidR="00734F06" w:rsidRPr="002023BB">
        <w:rPr>
          <w:rFonts w:ascii="Arial" w:hAnsi="Arial" w:cs="Arial"/>
          <w:sz w:val="20"/>
          <w:szCs w:val="20"/>
          <w:u w:color="0000E9"/>
        </w:rPr>
        <w:t>how</w:t>
      </w:r>
      <w:r w:rsidRPr="002023BB">
        <w:rPr>
          <w:rFonts w:ascii="Arial" w:hAnsi="Arial" w:cs="Arial"/>
          <w:sz w:val="20"/>
          <w:szCs w:val="20"/>
          <w:u w:color="0000E9"/>
        </w:rPr>
        <w:t xml:space="preserve"> you bathe in the morning, and ensuring that you are happy and you have confidence… These teachers they phone, they make calls during the holidays - to the students and </w:t>
      </w:r>
      <w:r w:rsidR="001325D1" w:rsidRPr="002023BB">
        <w:rPr>
          <w:rFonts w:ascii="Arial" w:hAnsi="Arial" w:cs="Arial"/>
          <w:sz w:val="20"/>
          <w:szCs w:val="20"/>
          <w:u w:color="0000E9"/>
        </w:rPr>
        <w:t xml:space="preserve">[biological] </w:t>
      </w:r>
      <w:r w:rsidRPr="002023BB">
        <w:rPr>
          <w:rFonts w:ascii="Arial" w:hAnsi="Arial" w:cs="Arial"/>
          <w:sz w:val="20"/>
          <w:szCs w:val="20"/>
          <w:u w:color="0000E9"/>
        </w:rPr>
        <w:t>parents to find out: ‘how are you feeling?’, ‘I hope you are doing your assignment?’, ‘I hope you are helping your parents at home?’ and all the rest. So all those things make children to be more comfortable in school. And make them learn better… when they see their teachers as if they are their uncles, brothers, or fathers or mothers.</w:t>
      </w:r>
      <w:r w:rsidR="00734F06" w:rsidRPr="002023BB">
        <w:rPr>
          <w:rStyle w:val="FootnoteReference"/>
          <w:rFonts w:ascii="Arial" w:hAnsi="Arial" w:cs="Arial"/>
          <w:kern w:val="1"/>
          <w:sz w:val="14"/>
          <w:szCs w:val="14"/>
          <w:u w:color="0000E9"/>
        </w:rPr>
        <w:t xml:space="preserve"> </w:t>
      </w:r>
      <w:r w:rsidR="00734F06" w:rsidRPr="002023BB">
        <w:rPr>
          <w:rStyle w:val="FootnoteReference"/>
          <w:rFonts w:ascii="Arial" w:hAnsi="Arial" w:cs="Arial"/>
          <w:kern w:val="1"/>
          <w:sz w:val="14"/>
          <w:szCs w:val="14"/>
          <w:u w:color="0000E9"/>
        </w:rPr>
        <w:footnoteReference w:id="3"/>
      </w:r>
      <w:r w:rsidRPr="002023BB">
        <w:rPr>
          <w:rFonts w:ascii="Arial" w:hAnsi="Arial" w:cs="Arial"/>
          <w:sz w:val="20"/>
          <w:szCs w:val="20"/>
          <w:u w:color="0000E9"/>
        </w:rPr>
        <w:t xml:space="preserve"> </w:t>
      </w:r>
    </w:p>
    <w:p w14:paraId="6AC82C63" w14:textId="4619A46E" w:rsidR="000766BD" w:rsidRPr="002023BB" w:rsidRDefault="000766BD" w:rsidP="003F5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u w:color="0000E9"/>
        </w:rPr>
      </w:pP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t xml:space="preserve">(Principal, Mid-Range School) </w:t>
      </w:r>
    </w:p>
    <w:p w14:paraId="0D58CC09" w14:textId="77777777" w:rsidR="001325D1" w:rsidRPr="002023BB" w:rsidRDefault="001325D1" w:rsidP="001325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u w:color="0000E9"/>
        </w:rPr>
      </w:pPr>
    </w:p>
    <w:p w14:paraId="7B6EDE03" w14:textId="22823B23" w:rsidR="003F5015" w:rsidRPr="002023BB" w:rsidRDefault="001325D1" w:rsidP="001325D1">
      <w:pPr>
        <w:autoSpaceDE w:val="0"/>
        <w:autoSpaceDN w:val="0"/>
        <w:adjustRightInd w:val="0"/>
        <w:rPr>
          <w:rFonts w:ascii="Arial" w:hAnsi="Arial" w:cs="Arial"/>
          <w:kern w:val="1"/>
          <w:sz w:val="22"/>
          <w:szCs w:val="22"/>
          <w:u w:color="0000E9"/>
        </w:rPr>
      </w:pPr>
      <w:r w:rsidRPr="002023BB">
        <w:rPr>
          <w:rFonts w:ascii="Arial" w:hAnsi="Arial" w:cs="Arial"/>
          <w:kern w:val="1"/>
          <w:sz w:val="22"/>
          <w:szCs w:val="22"/>
          <w:u w:color="0000E9"/>
        </w:rPr>
        <w:t xml:space="preserve">This account </w:t>
      </w:r>
      <w:r w:rsidR="000766BD" w:rsidRPr="002023BB">
        <w:rPr>
          <w:rFonts w:ascii="Arial" w:hAnsi="Arial" w:cs="Arial"/>
          <w:kern w:val="1"/>
          <w:sz w:val="22"/>
          <w:szCs w:val="22"/>
          <w:u w:color="0000E9"/>
        </w:rPr>
        <w:t>of teachers playing a quasi-parental role to bring a child into line</w:t>
      </w:r>
      <w:r w:rsidR="00221370" w:rsidRPr="002023BB">
        <w:rPr>
          <w:rFonts w:ascii="Arial" w:hAnsi="Arial" w:cs="Arial"/>
          <w:kern w:val="1"/>
          <w:sz w:val="22"/>
          <w:szCs w:val="22"/>
          <w:u w:color="0000E9"/>
        </w:rPr>
        <w:t xml:space="preserve"> </w:t>
      </w:r>
      <w:r w:rsidR="000766BD" w:rsidRPr="002023BB">
        <w:rPr>
          <w:rFonts w:ascii="Arial" w:hAnsi="Arial" w:cs="Arial"/>
          <w:kern w:val="1"/>
          <w:sz w:val="22"/>
          <w:szCs w:val="22"/>
          <w:u w:color="0000E9"/>
        </w:rPr>
        <w:t xml:space="preserve">with </w:t>
      </w:r>
      <w:r w:rsidR="001C4792" w:rsidRPr="002023BB">
        <w:rPr>
          <w:rFonts w:ascii="Arial" w:hAnsi="Arial" w:cs="Arial"/>
          <w:kern w:val="1"/>
          <w:sz w:val="22"/>
          <w:szCs w:val="22"/>
          <w:u w:color="0000E9"/>
        </w:rPr>
        <w:t xml:space="preserve">the </w:t>
      </w:r>
      <w:r w:rsidR="000766BD" w:rsidRPr="002023BB">
        <w:rPr>
          <w:rFonts w:ascii="Arial" w:hAnsi="Arial" w:cs="Arial"/>
          <w:kern w:val="1"/>
          <w:sz w:val="22"/>
          <w:szCs w:val="22"/>
          <w:u w:color="0000E9"/>
        </w:rPr>
        <w:t>social norm of a ‘good child’</w:t>
      </w:r>
      <w:r w:rsidRPr="002023BB">
        <w:rPr>
          <w:rFonts w:ascii="Arial" w:hAnsi="Arial" w:cs="Arial"/>
          <w:kern w:val="1"/>
          <w:sz w:val="22"/>
          <w:szCs w:val="22"/>
          <w:u w:color="0000E9"/>
        </w:rPr>
        <w:t xml:space="preserve"> speaks of the way in which </w:t>
      </w:r>
      <w:r w:rsidR="000A11F6" w:rsidRPr="002023BB">
        <w:rPr>
          <w:rFonts w:ascii="Arial" w:hAnsi="Arial" w:cs="Arial"/>
          <w:kern w:val="1"/>
          <w:sz w:val="22"/>
          <w:szCs w:val="22"/>
          <w:u w:color="0000E9"/>
        </w:rPr>
        <w:t>‘homeland’ education is not only driven by academic and economic concerns,</w:t>
      </w:r>
      <w:r w:rsidRPr="002023BB">
        <w:rPr>
          <w:rFonts w:ascii="Arial" w:hAnsi="Arial" w:cs="Arial"/>
          <w:kern w:val="1"/>
          <w:sz w:val="22"/>
          <w:szCs w:val="22"/>
          <w:u w:color="0000E9"/>
        </w:rPr>
        <w:t xml:space="preserve"> but </w:t>
      </w:r>
      <w:r w:rsidR="000A11F6" w:rsidRPr="002023BB">
        <w:rPr>
          <w:rFonts w:ascii="Arial" w:hAnsi="Arial" w:cs="Arial"/>
          <w:kern w:val="1"/>
          <w:sz w:val="22"/>
          <w:szCs w:val="22"/>
          <w:u w:color="0000E9"/>
        </w:rPr>
        <w:t>is</w:t>
      </w:r>
      <w:r w:rsidR="00221370" w:rsidRPr="002023BB">
        <w:rPr>
          <w:rFonts w:ascii="Arial" w:hAnsi="Arial" w:cs="Arial"/>
          <w:kern w:val="1"/>
          <w:sz w:val="22"/>
          <w:szCs w:val="22"/>
          <w:u w:color="0000E9"/>
        </w:rPr>
        <w:t xml:space="preserve"> a practice</w:t>
      </w:r>
      <w:r w:rsidR="000A11F6" w:rsidRPr="002023BB">
        <w:rPr>
          <w:rFonts w:ascii="Arial" w:hAnsi="Arial" w:cs="Arial"/>
          <w:kern w:val="1"/>
          <w:sz w:val="22"/>
          <w:szCs w:val="22"/>
          <w:u w:color="0000E9"/>
        </w:rPr>
        <w:t xml:space="preserve"> in which </w:t>
      </w:r>
      <w:r w:rsidRPr="002023BB">
        <w:rPr>
          <w:rFonts w:ascii="Arial" w:hAnsi="Arial" w:cs="Arial"/>
          <w:kern w:val="1"/>
          <w:sz w:val="22"/>
          <w:szCs w:val="22"/>
          <w:u w:color="0000E9"/>
        </w:rPr>
        <w:t xml:space="preserve">parents entrust </w:t>
      </w:r>
      <w:r w:rsidR="00221370" w:rsidRPr="002023BB">
        <w:rPr>
          <w:rFonts w:ascii="Arial" w:hAnsi="Arial" w:cs="Arial"/>
          <w:kern w:val="1"/>
          <w:sz w:val="22"/>
          <w:szCs w:val="22"/>
          <w:u w:color="0000E9"/>
        </w:rPr>
        <w:t xml:space="preserve">schools with a role </w:t>
      </w:r>
      <w:r w:rsidR="000A11F6" w:rsidRPr="002023BB">
        <w:rPr>
          <w:rFonts w:ascii="Arial" w:hAnsi="Arial" w:cs="Arial"/>
          <w:kern w:val="1"/>
          <w:sz w:val="22"/>
          <w:szCs w:val="22"/>
          <w:u w:color="0000E9"/>
        </w:rPr>
        <w:t xml:space="preserve">in </w:t>
      </w:r>
      <w:r w:rsidR="00221370" w:rsidRPr="002023BB">
        <w:rPr>
          <w:rFonts w:ascii="Arial" w:hAnsi="Arial" w:cs="Arial"/>
          <w:kern w:val="1"/>
          <w:sz w:val="22"/>
          <w:szCs w:val="22"/>
          <w:u w:color="0000E9"/>
        </w:rPr>
        <w:t>raising their children (</w:t>
      </w:r>
      <w:proofErr w:type="spellStart"/>
      <w:r w:rsidR="00221370" w:rsidRPr="002023BB">
        <w:rPr>
          <w:rFonts w:ascii="Arial" w:hAnsi="Arial" w:cs="Arial"/>
          <w:kern w:val="1"/>
          <w:sz w:val="22"/>
          <w:szCs w:val="22"/>
          <w:u w:color="0000E9"/>
        </w:rPr>
        <w:t>Abotsi</w:t>
      </w:r>
      <w:proofErr w:type="spellEnd"/>
      <w:r w:rsidR="00221370" w:rsidRPr="002023BB">
        <w:rPr>
          <w:rFonts w:ascii="Arial" w:hAnsi="Arial" w:cs="Arial"/>
          <w:kern w:val="1"/>
          <w:sz w:val="22"/>
          <w:szCs w:val="22"/>
          <w:u w:color="0000E9"/>
        </w:rPr>
        <w:t>, 2019)</w:t>
      </w:r>
      <w:r w:rsidRPr="002023BB">
        <w:rPr>
          <w:rFonts w:ascii="Arial" w:hAnsi="Arial" w:cs="Arial"/>
          <w:kern w:val="1"/>
          <w:sz w:val="22"/>
          <w:szCs w:val="22"/>
          <w:u w:color="0000E9"/>
        </w:rPr>
        <w:t xml:space="preserve">. </w:t>
      </w:r>
      <w:r w:rsidR="003F5015" w:rsidRPr="002023BB">
        <w:rPr>
          <w:rFonts w:ascii="Arial" w:hAnsi="Arial" w:cs="Arial"/>
          <w:sz w:val="22"/>
          <w:szCs w:val="22"/>
          <w:u w:color="0000E9"/>
        </w:rPr>
        <w:t>The way the Principal describes educator’s roles is clearly in line with</w:t>
      </w:r>
      <w:r w:rsidR="003F5015" w:rsidRPr="002023BB">
        <w:rPr>
          <w:rFonts w:ascii="Arial" w:hAnsi="Arial" w:cs="Arial"/>
          <w:kern w:val="1"/>
          <w:sz w:val="22"/>
          <w:szCs w:val="22"/>
          <w:u w:color="0000E9"/>
        </w:rPr>
        <w:t xml:space="preserve"> West African notions of social parenting</w:t>
      </w:r>
      <w:r w:rsidR="00A77640" w:rsidRPr="002023BB">
        <w:rPr>
          <w:rFonts w:ascii="Arial" w:hAnsi="Arial" w:cs="Arial"/>
          <w:kern w:val="1"/>
          <w:sz w:val="22"/>
          <w:szCs w:val="22"/>
          <w:u w:color="0000E9"/>
        </w:rPr>
        <w:t>.</w:t>
      </w:r>
      <w:r w:rsidR="003F5015" w:rsidRPr="002023BB">
        <w:rPr>
          <w:rFonts w:ascii="Arial" w:hAnsi="Arial" w:cs="Arial"/>
          <w:kern w:val="1"/>
          <w:sz w:val="22"/>
          <w:szCs w:val="22"/>
          <w:u w:color="0000E9"/>
        </w:rPr>
        <w:t xml:space="preserve"> </w:t>
      </w:r>
      <w:r w:rsidRPr="002023BB">
        <w:rPr>
          <w:rFonts w:ascii="Arial" w:hAnsi="Arial" w:cs="Arial"/>
          <w:kern w:val="1"/>
          <w:sz w:val="22"/>
          <w:szCs w:val="22"/>
          <w:u w:color="0000E9"/>
        </w:rPr>
        <w:t>Fu</w:t>
      </w:r>
      <w:r w:rsidR="00221370" w:rsidRPr="002023BB">
        <w:rPr>
          <w:rFonts w:ascii="Arial" w:hAnsi="Arial" w:cs="Arial"/>
          <w:kern w:val="1"/>
          <w:sz w:val="22"/>
          <w:szCs w:val="22"/>
          <w:u w:color="0000E9"/>
        </w:rPr>
        <w:t>r</w:t>
      </w:r>
      <w:r w:rsidRPr="002023BB">
        <w:rPr>
          <w:rFonts w:ascii="Arial" w:hAnsi="Arial" w:cs="Arial"/>
          <w:kern w:val="1"/>
          <w:sz w:val="22"/>
          <w:szCs w:val="22"/>
          <w:u w:color="0000E9"/>
        </w:rPr>
        <w:t>thermore,</w:t>
      </w:r>
      <w:r w:rsidR="000766BD" w:rsidRPr="002023BB">
        <w:rPr>
          <w:rFonts w:ascii="Arial" w:hAnsi="Arial" w:cs="Arial"/>
          <w:kern w:val="1"/>
          <w:sz w:val="22"/>
          <w:szCs w:val="22"/>
          <w:u w:color="0000E9"/>
        </w:rPr>
        <w:t xml:space="preserve"> </w:t>
      </w:r>
      <w:r w:rsidR="00221370" w:rsidRPr="002023BB">
        <w:rPr>
          <w:rFonts w:ascii="Arial" w:hAnsi="Arial" w:cs="Arial"/>
          <w:kern w:val="1"/>
          <w:sz w:val="22"/>
          <w:szCs w:val="22"/>
          <w:u w:color="0000E9"/>
        </w:rPr>
        <w:t xml:space="preserve">the account underscores that </w:t>
      </w:r>
      <w:r w:rsidR="001C4792" w:rsidRPr="002023BB">
        <w:rPr>
          <w:rFonts w:ascii="Arial" w:hAnsi="Arial" w:cs="Arial"/>
          <w:kern w:val="1"/>
          <w:sz w:val="22"/>
          <w:szCs w:val="22"/>
          <w:u w:color="0000E9"/>
        </w:rPr>
        <w:t>strict</w:t>
      </w:r>
      <w:r w:rsidR="000766BD" w:rsidRPr="002023BB">
        <w:rPr>
          <w:rFonts w:ascii="Arial" w:hAnsi="Arial" w:cs="Arial"/>
          <w:kern w:val="1"/>
          <w:sz w:val="22"/>
          <w:szCs w:val="22"/>
          <w:u w:color="0000E9"/>
        </w:rPr>
        <w:t xml:space="preserve"> monitoring is what </w:t>
      </w:r>
      <w:r w:rsidR="000766BD" w:rsidRPr="002023BB">
        <w:rPr>
          <w:rFonts w:ascii="Arial" w:hAnsi="Arial" w:cs="Arial"/>
          <w:i/>
          <w:iCs/>
          <w:kern w:val="1"/>
          <w:sz w:val="22"/>
          <w:szCs w:val="22"/>
          <w:u w:color="0000E9"/>
        </w:rPr>
        <w:t>proper care</w:t>
      </w:r>
      <w:r w:rsidR="000766BD" w:rsidRPr="002023BB">
        <w:rPr>
          <w:rFonts w:ascii="Arial" w:hAnsi="Arial" w:cs="Arial"/>
          <w:kern w:val="1"/>
          <w:sz w:val="22"/>
          <w:szCs w:val="22"/>
          <w:u w:color="0000E9"/>
        </w:rPr>
        <w:t xml:space="preserve"> for children looks like to </w:t>
      </w:r>
      <w:r w:rsidR="00221370" w:rsidRPr="002023BB">
        <w:rPr>
          <w:rFonts w:ascii="Arial" w:hAnsi="Arial" w:cs="Arial"/>
          <w:kern w:val="1"/>
          <w:sz w:val="22"/>
          <w:szCs w:val="22"/>
          <w:u w:color="0000E9"/>
        </w:rPr>
        <w:t>both Nigerian</w:t>
      </w:r>
      <w:r w:rsidR="000766BD" w:rsidRPr="002023BB">
        <w:rPr>
          <w:rFonts w:ascii="Arial" w:hAnsi="Arial" w:cs="Arial"/>
          <w:kern w:val="1"/>
          <w:sz w:val="22"/>
          <w:szCs w:val="22"/>
          <w:u w:color="0000E9"/>
        </w:rPr>
        <w:t xml:space="preserve"> educators and</w:t>
      </w:r>
      <w:r w:rsidR="00221370" w:rsidRPr="002023BB">
        <w:rPr>
          <w:rFonts w:ascii="Arial" w:hAnsi="Arial" w:cs="Arial"/>
          <w:kern w:val="1"/>
          <w:sz w:val="22"/>
          <w:szCs w:val="22"/>
          <w:u w:color="0000E9"/>
        </w:rPr>
        <w:t xml:space="preserve"> many diaspora </w:t>
      </w:r>
      <w:r w:rsidR="000766BD" w:rsidRPr="002023BB">
        <w:rPr>
          <w:rFonts w:ascii="Arial" w:hAnsi="Arial" w:cs="Arial"/>
          <w:kern w:val="1"/>
          <w:sz w:val="22"/>
          <w:szCs w:val="22"/>
          <w:u w:color="0000E9"/>
        </w:rPr>
        <w:t xml:space="preserve">parents. </w:t>
      </w:r>
      <w:r w:rsidR="00CB3F91" w:rsidRPr="002023BB">
        <w:rPr>
          <w:rFonts w:ascii="Arial" w:hAnsi="Arial" w:cs="Arial"/>
          <w:kern w:val="1"/>
          <w:sz w:val="22"/>
          <w:szCs w:val="22"/>
          <w:u w:color="0000E9"/>
        </w:rPr>
        <w:t>Whilst</w:t>
      </w:r>
      <w:r w:rsidR="00221370" w:rsidRPr="002023BB">
        <w:rPr>
          <w:rFonts w:ascii="Arial" w:hAnsi="Arial" w:cs="Arial"/>
          <w:kern w:val="1"/>
          <w:sz w:val="22"/>
          <w:szCs w:val="22"/>
          <w:u w:color="0000E9"/>
        </w:rPr>
        <w:t xml:space="preserve"> </w:t>
      </w:r>
      <w:r w:rsidR="003F5015" w:rsidRPr="002023BB">
        <w:rPr>
          <w:rFonts w:ascii="Arial" w:hAnsi="Arial" w:cs="Arial"/>
          <w:sz w:val="22"/>
          <w:szCs w:val="22"/>
          <w:u w:color="0000E9"/>
        </w:rPr>
        <w:t>close embodied</w:t>
      </w:r>
      <w:r w:rsidR="001C4792" w:rsidRPr="002023BB">
        <w:rPr>
          <w:rFonts w:ascii="Arial" w:hAnsi="Arial" w:cs="Arial"/>
          <w:sz w:val="22"/>
          <w:szCs w:val="22"/>
          <w:u w:color="0000E9"/>
        </w:rPr>
        <w:t xml:space="preserve"> </w:t>
      </w:r>
      <w:r w:rsidR="00221370" w:rsidRPr="002023BB">
        <w:rPr>
          <w:rFonts w:ascii="Arial" w:hAnsi="Arial" w:cs="Arial"/>
          <w:sz w:val="22"/>
          <w:szCs w:val="22"/>
          <w:u w:color="0000E9"/>
        </w:rPr>
        <w:t>surveillance</w:t>
      </w:r>
      <w:r w:rsidR="00CB3F91" w:rsidRPr="002023BB">
        <w:rPr>
          <w:rFonts w:ascii="Arial" w:hAnsi="Arial" w:cs="Arial"/>
          <w:sz w:val="22"/>
          <w:szCs w:val="22"/>
          <w:u w:color="0000E9"/>
        </w:rPr>
        <w:t xml:space="preserve"> </w:t>
      </w:r>
      <w:r w:rsidR="003F5015" w:rsidRPr="002023BB">
        <w:rPr>
          <w:rFonts w:ascii="Arial" w:hAnsi="Arial" w:cs="Arial"/>
          <w:sz w:val="22"/>
          <w:szCs w:val="22"/>
          <w:u w:color="0000E9"/>
        </w:rPr>
        <w:t>can be read as a</w:t>
      </w:r>
      <w:r w:rsidR="00CB3F91" w:rsidRPr="002023BB">
        <w:rPr>
          <w:rFonts w:ascii="Arial" w:hAnsi="Arial" w:cs="Arial"/>
          <w:sz w:val="22"/>
          <w:szCs w:val="22"/>
          <w:u w:color="0000E9"/>
        </w:rPr>
        <w:t xml:space="preserve"> legac</w:t>
      </w:r>
      <w:r w:rsidR="003F5015" w:rsidRPr="002023BB">
        <w:rPr>
          <w:rFonts w:ascii="Arial" w:hAnsi="Arial" w:cs="Arial"/>
          <w:sz w:val="22"/>
          <w:szCs w:val="22"/>
          <w:u w:color="0000E9"/>
        </w:rPr>
        <w:t>y</w:t>
      </w:r>
      <w:r w:rsidR="00221370" w:rsidRPr="002023BB">
        <w:rPr>
          <w:rFonts w:ascii="Arial" w:hAnsi="Arial" w:cs="Arial"/>
          <w:sz w:val="22"/>
          <w:szCs w:val="22"/>
          <w:u w:color="0000E9"/>
        </w:rPr>
        <w:t xml:space="preserve"> of colonial</w:t>
      </w:r>
      <w:r w:rsidR="001C4792" w:rsidRPr="002023BB">
        <w:rPr>
          <w:rFonts w:ascii="Arial" w:hAnsi="Arial" w:cs="Arial"/>
          <w:sz w:val="22"/>
          <w:szCs w:val="22"/>
          <w:u w:color="0000E9"/>
        </w:rPr>
        <w:t xml:space="preserve"> </w:t>
      </w:r>
      <w:r w:rsidR="00CB3F91" w:rsidRPr="002023BB">
        <w:rPr>
          <w:rFonts w:ascii="Arial" w:hAnsi="Arial" w:cs="Arial"/>
          <w:sz w:val="22"/>
          <w:szCs w:val="22"/>
          <w:u w:color="0000E9"/>
        </w:rPr>
        <w:t>educational institutions</w:t>
      </w:r>
      <w:r w:rsidR="00221370" w:rsidRPr="002023BB">
        <w:rPr>
          <w:rFonts w:ascii="Arial" w:hAnsi="Arial" w:cs="Arial"/>
          <w:sz w:val="22"/>
          <w:szCs w:val="22"/>
          <w:u w:color="0000E9"/>
        </w:rPr>
        <w:t xml:space="preserve"> (Kea and Maier, 2017; Newman et al., 2019), </w:t>
      </w:r>
      <w:r w:rsidR="00E77844" w:rsidRPr="002023BB">
        <w:rPr>
          <w:rFonts w:ascii="Arial" w:hAnsi="Arial" w:cs="Arial"/>
          <w:sz w:val="22"/>
          <w:szCs w:val="22"/>
          <w:u w:color="0000E9"/>
        </w:rPr>
        <w:t xml:space="preserve">it also </w:t>
      </w:r>
      <w:r w:rsidR="00CB3F91" w:rsidRPr="002023BB">
        <w:rPr>
          <w:rFonts w:ascii="Arial" w:hAnsi="Arial" w:cs="Arial"/>
          <w:sz w:val="22"/>
          <w:szCs w:val="22"/>
          <w:u w:color="0000E9"/>
        </w:rPr>
        <w:t>reflect</w:t>
      </w:r>
      <w:r w:rsidR="00E77844" w:rsidRPr="002023BB">
        <w:rPr>
          <w:rFonts w:ascii="Arial" w:hAnsi="Arial" w:cs="Arial"/>
          <w:sz w:val="22"/>
          <w:szCs w:val="22"/>
          <w:u w:color="0000E9"/>
        </w:rPr>
        <w:t>s</w:t>
      </w:r>
      <w:r w:rsidR="00CB3F91" w:rsidRPr="002023BB">
        <w:rPr>
          <w:rFonts w:ascii="Arial" w:hAnsi="Arial" w:cs="Arial"/>
          <w:sz w:val="22"/>
          <w:szCs w:val="22"/>
          <w:u w:color="0000E9"/>
        </w:rPr>
        <w:t xml:space="preserve"> emphases on strict </w:t>
      </w:r>
      <w:r w:rsidR="003F5015" w:rsidRPr="002023BB">
        <w:rPr>
          <w:rFonts w:ascii="Arial" w:hAnsi="Arial" w:cs="Arial"/>
          <w:sz w:val="22"/>
          <w:szCs w:val="22"/>
          <w:u w:color="0000E9"/>
        </w:rPr>
        <w:t>adult authority</w:t>
      </w:r>
      <w:r w:rsidR="00CB3F91" w:rsidRPr="002023BB">
        <w:rPr>
          <w:rFonts w:ascii="Arial" w:hAnsi="Arial" w:cs="Arial"/>
          <w:sz w:val="22"/>
          <w:szCs w:val="22"/>
          <w:u w:color="0000E9"/>
        </w:rPr>
        <w:t xml:space="preserve"> in Nigeria (</w:t>
      </w:r>
      <w:proofErr w:type="spellStart"/>
      <w:r w:rsidR="00CB3F91" w:rsidRPr="002023BB">
        <w:rPr>
          <w:rFonts w:ascii="Arial" w:hAnsi="Arial" w:cs="Arial"/>
          <w:sz w:val="22"/>
          <w:szCs w:val="22"/>
          <w:u w:color="0000E9"/>
        </w:rPr>
        <w:t>Fafunwa</w:t>
      </w:r>
      <w:proofErr w:type="spellEnd"/>
      <w:r w:rsidR="00CB3F91" w:rsidRPr="002023BB">
        <w:rPr>
          <w:rFonts w:ascii="Arial" w:hAnsi="Arial" w:cs="Arial"/>
          <w:sz w:val="22"/>
          <w:szCs w:val="22"/>
          <w:u w:color="0000E9"/>
        </w:rPr>
        <w:t>, 1974)</w:t>
      </w:r>
      <w:r w:rsidR="003F5015" w:rsidRPr="002023BB">
        <w:rPr>
          <w:rFonts w:ascii="Arial" w:hAnsi="Arial" w:cs="Arial"/>
          <w:sz w:val="22"/>
          <w:szCs w:val="22"/>
          <w:u w:color="0000E9"/>
        </w:rPr>
        <w:t xml:space="preserve"> and </w:t>
      </w:r>
      <w:r w:rsidR="000766BD" w:rsidRPr="002023BB">
        <w:rPr>
          <w:rFonts w:ascii="Arial" w:hAnsi="Arial" w:cs="Arial"/>
          <w:kern w:val="1"/>
          <w:sz w:val="22"/>
          <w:szCs w:val="22"/>
          <w:u w:color="0000E9"/>
        </w:rPr>
        <w:t xml:space="preserve">that </w:t>
      </w:r>
      <w:r w:rsidR="00A77640" w:rsidRPr="002023BB">
        <w:rPr>
          <w:rFonts w:ascii="Arial" w:hAnsi="Arial" w:cs="Arial"/>
          <w:kern w:val="1"/>
          <w:sz w:val="22"/>
          <w:szCs w:val="22"/>
          <w:u w:color="0000E9"/>
        </w:rPr>
        <w:t>(</w:t>
      </w:r>
      <w:r w:rsidR="000766BD" w:rsidRPr="002023BB">
        <w:rPr>
          <w:rFonts w:ascii="Arial" w:hAnsi="Arial" w:cs="Arial"/>
          <w:kern w:val="1"/>
          <w:sz w:val="22"/>
          <w:szCs w:val="22"/>
          <w:u w:color="0000E9"/>
        </w:rPr>
        <w:t>foster</w:t>
      </w:r>
      <w:r w:rsidR="00A77640" w:rsidRPr="002023BB">
        <w:rPr>
          <w:rFonts w:ascii="Arial" w:hAnsi="Arial" w:cs="Arial"/>
          <w:kern w:val="1"/>
          <w:sz w:val="22"/>
          <w:szCs w:val="22"/>
          <w:u w:color="0000E9"/>
        </w:rPr>
        <w:t>) parents’</w:t>
      </w:r>
      <w:r w:rsidR="000766BD" w:rsidRPr="002023BB">
        <w:rPr>
          <w:rFonts w:ascii="Arial" w:hAnsi="Arial" w:cs="Arial"/>
          <w:kern w:val="1"/>
          <w:sz w:val="22"/>
          <w:szCs w:val="22"/>
          <w:u w:color="0000E9"/>
        </w:rPr>
        <w:t xml:space="preserve"> ‘toughness’ </w:t>
      </w:r>
      <w:r w:rsidR="003F5015" w:rsidRPr="002023BB">
        <w:rPr>
          <w:rFonts w:ascii="Arial" w:hAnsi="Arial" w:cs="Arial"/>
          <w:kern w:val="1"/>
          <w:sz w:val="22"/>
          <w:szCs w:val="22"/>
          <w:u w:color="0000E9"/>
        </w:rPr>
        <w:t xml:space="preserve">has been </w:t>
      </w:r>
      <w:r w:rsidR="000766BD" w:rsidRPr="002023BB">
        <w:rPr>
          <w:rFonts w:ascii="Arial" w:hAnsi="Arial" w:cs="Arial"/>
          <w:kern w:val="1"/>
          <w:sz w:val="22"/>
          <w:szCs w:val="22"/>
          <w:u w:color="0000E9"/>
        </w:rPr>
        <w:t xml:space="preserve">perceived </w:t>
      </w:r>
      <w:r w:rsidR="00E77844" w:rsidRPr="002023BB">
        <w:rPr>
          <w:rFonts w:ascii="Arial" w:hAnsi="Arial" w:cs="Arial"/>
          <w:kern w:val="1"/>
          <w:sz w:val="22"/>
          <w:szCs w:val="22"/>
          <w:u w:color="0000E9"/>
        </w:rPr>
        <w:t>as good</w:t>
      </w:r>
      <w:r w:rsidR="00A77640" w:rsidRPr="002023BB">
        <w:rPr>
          <w:rFonts w:ascii="Arial" w:hAnsi="Arial" w:cs="Arial"/>
          <w:kern w:val="1"/>
          <w:sz w:val="22"/>
          <w:szCs w:val="22"/>
          <w:u w:color="0000E9"/>
        </w:rPr>
        <w:t xml:space="preserve"> for</w:t>
      </w:r>
      <w:r w:rsidR="00E77844" w:rsidRPr="002023BB">
        <w:rPr>
          <w:rFonts w:ascii="Arial" w:hAnsi="Arial" w:cs="Arial"/>
          <w:kern w:val="1"/>
          <w:sz w:val="22"/>
          <w:szCs w:val="22"/>
          <w:u w:color="0000E9"/>
        </w:rPr>
        <w:t xml:space="preserve"> ensuring</w:t>
      </w:r>
      <w:r w:rsidR="000766BD" w:rsidRPr="002023BB">
        <w:rPr>
          <w:rFonts w:ascii="Arial" w:hAnsi="Arial" w:cs="Arial"/>
          <w:kern w:val="1"/>
          <w:sz w:val="22"/>
          <w:szCs w:val="22"/>
          <w:u w:color="0000E9"/>
        </w:rPr>
        <w:t xml:space="preserve"> children’s</w:t>
      </w:r>
      <w:r w:rsidR="00E77844" w:rsidRPr="002023BB">
        <w:rPr>
          <w:rFonts w:ascii="Arial" w:hAnsi="Arial" w:cs="Arial"/>
          <w:kern w:val="1"/>
          <w:sz w:val="22"/>
          <w:szCs w:val="22"/>
          <w:u w:color="0000E9"/>
        </w:rPr>
        <w:t xml:space="preserve"> long-term</w:t>
      </w:r>
      <w:r w:rsidR="000766BD" w:rsidRPr="002023BB">
        <w:rPr>
          <w:rFonts w:ascii="Arial" w:hAnsi="Arial" w:cs="Arial"/>
          <w:kern w:val="1"/>
          <w:sz w:val="22"/>
          <w:szCs w:val="22"/>
          <w:u w:color="0000E9"/>
        </w:rPr>
        <w:t xml:space="preserve"> success and ability to fulfil intergenerational social responsibilities (Bledsoe and Sow, 2011; Coe and Shani, 2015; Maier and Coleman, 2011)</w:t>
      </w:r>
      <w:r w:rsidR="00E77844" w:rsidRPr="002023BB">
        <w:rPr>
          <w:rFonts w:ascii="Arial" w:hAnsi="Arial" w:cs="Arial"/>
          <w:kern w:val="1"/>
          <w:sz w:val="22"/>
          <w:szCs w:val="22"/>
          <w:u w:color="0000E9"/>
        </w:rPr>
        <w:t xml:space="preserve">. </w:t>
      </w:r>
    </w:p>
    <w:p w14:paraId="544AF7FD" w14:textId="44D8D057" w:rsidR="004072F8" w:rsidRPr="002023BB" w:rsidRDefault="004072F8" w:rsidP="00CE5410">
      <w:pPr>
        <w:autoSpaceDE w:val="0"/>
        <w:autoSpaceDN w:val="0"/>
        <w:adjustRightInd w:val="0"/>
        <w:rPr>
          <w:rFonts w:ascii="Arial" w:hAnsi="Arial" w:cs="Arial"/>
          <w:kern w:val="1"/>
          <w:sz w:val="22"/>
          <w:szCs w:val="22"/>
          <w:u w:color="0000E9"/>
        </w:rPr>
      </w:pPr>
    </w:p>
    <w:p w14:paraId="29B8336E" w14:textId="226845A4" w:rsidR="00CE5410" w:rsidRPr="002023BB" w:rsidRDefault="007F07C0" w:rsidP="007F07C0">
      <w:pPr>
        <w:autoSpaceDE w:val="0"/>
        <w:autoSpaceDN w:val="0"/>
        <w:adjustRightInd w:val="0"/>
        <w:rPr>
          <w:rFonts w:ascii="Arial" w:hAnsi="Arial" w:cs="Arial"/>
          <w:sz w:val="22"/>
          <w:szCs w:val="22"/>
          <w:u w:color="0000E9"/>
        </w:rPr>
      </w:pPr>
      <w:r w:rsidRPr="002023BB">
        <w:rPr>
          <w:rFonts w:ascii="Arial" w:hAnsi="Arial" w:cs="Arial"/>
          <w:kern w:val="1"/>
          <w:sz w:val="22"/>
          <w:szCs w:val="22"/>
          <w:u w:color="0000E9"/>
        </w:rPr>
        <w:t xml:space="preserve">However, </w:t>
      </w:r>
      <w:r w:rsidR="003F5015" w:rsidRPr="002023BB">
        <w:rPr>
          <w:rFonts w:ascii="Arial" w:hAnsi="Arial" w:cs="Arial"/>
          <w:kern w:val="1"/>
          <w:sz w:val="22"/>
          <w:szCs w:val="22"/>
          <w:u w:color="0000E9"/>
        </w:rPr>
        <w:t>it would not be accurate to characterise this</w:t>
      </w:r>
      <w:r w:rsidR="000A11F6" w:rsidRPr="002023BB">
        <w:rPr>
          <w:rFonts w:ascii="Arial" w:hAnsi="Arial" w:cs="Arial"/>
          <w:kern w:val="1"/>
          <w:sz w:val="22"/>
          <w:szCs w:val="22"/>
          <w:u w:color="0000E9"/>
        </w:rPr>
        <w:t xml:space="preserve"> ‘surrogate parent</w:t>
      </w:r>
      <w:r w:rsidR="003F5015" w:rsidRPr="002023BB">
        <w:rPr>
          <w:rFonts w:ascii="Arial" w:hAnsi="Arial" w:cs="Arial"/>
          <w:kern w:val="1"/>
          <w:sz w:val="22"/>
          <w:szCs w:val="22"/>
          <w:u w:color="0000E9"/>
        </w:rPr>
        <w:t>ing</w:t>
      </w:r>
      <w:r w:rsidR="000A11F6" w:rsidRPr="002023BB">
        <w:rPr>
          <w:rFonts w:ascii="Arial" w:hAnsi="Arial" w:cs="Arial"/>
          <w:kern w:val="1"/>
          <w:sz w:val="22"/>
          <w:szCs w:val="22"/>
          <w:u w:color="0000E9"/>
        </w:rPr>
        <w:t>’</w:t>
      </w:r>
      <w:r w:rsidR="003F5015" w:rsidRPr="002023BB">
        <w:rPr>
          <w:rFonts w:ascii="Arial" w:hAnsi="Arial" w:cs="Arial"/>
          <w:kern w:val="1"/>
          <w:sz w:val="22"/>
          <w:szCs w:val="22"/>
          <w:u w:color="0000E9"/>
        </w:rPr>
        <w:t xml:space="preserve"> as something undertaken in a spirit of ‘traditionalist strictness’. Rather, educators, tasked with (attempting to) actualise diaspora parents’ desires for ‘good children’, </w:t>
      </w:r>
      <w:r w:rsidRPr="002023BB">
        <w:rPr>
          <w:rFonts w:ascii="Arial" w:hAnsi="Arial" w:cs="Arial"/>
          <w:kern w:val="1"/>
          <w:sz w:val="22"/>
          <w:szCs w:val="22"/>
          <w:u w:color="0000E9"/>
        </w:rPr>
        <w:t xml:space="preserve">undertake significant emotional labour as ‘intermediaries’ between generations. </w:t>
      </w:r>
      <w:r w:rsidR="00F52FDD" w:rsidRPr="002023BB">
        <w:rPr>
          <w:rFonts w:ascii="Arial" w:hAnsi="Arial" w:cs="Arial"/>
          <w:kern w:val="1"/>
          <w:sz w:val="22"/>
          <w:szCs w:val="22"/>
          <w:u w:color="0000E9"/>
        </w:rPr>
        <w:t>E</w:t>
      </w:r>
      <w:r w:rsidR="00CE5410" w:rsidRPr="002023BB">
        <w:rPr>
          <w:rFonts w:ascii="Arial" w:hAnsi="Arial" w:cs="Arial"/>
          <w:kern w:val="1"/>
          <w:sz w:val="22"/>
          <w:szCs w:val="22"/>
          <w:u w:color="0000E9"/>
        </w:rPr>
        <w:t xml:space="preserve">ducators </w:t>
      </w:r>
      <w:r w:rsidR="001C4792" w:rsidRPr="002023BB">
        <w:rPr>
          <w:rFonts w:ascii="Arial" w:hAnsi="Arial" w:cs="Arial"/>
          <w:kern w:val="1"/>
          <w:sz w:val="22"/>
          <w:szCs w:val="22"/>
          <w:u w:color="0000E9"/>
        </w:rPr>
        <w:t xml:space="preserve">often </w:t>
      </w:r>
      <w:r w:rsidR="00CE5410" w:rsidRPr="002023BB">
        <w:rPr>
          <w:rFonts w:ascii="Arial" w:hAnsi="Arial" w:cs="Arial"/>
          <w:kern w:val="1"/>
          <w:sz w:val="22"/>
          <w:szCs w:val="22"/>
          <w:u w:color="0000E9"/>
        </w:rPr>
        <w:t>ha</w:t>
      </w:r>
      <w:r w:rsidR="001C4792" w:rsidRPr="002023BB">
        <w:rPr>
          <w:rFonts w:ascii="Arial" w:hAnsi="Arial" w:cs="Arial"/>
          <w:kern w:val="1"/>
          <w:sz w:val="22"/>
          <w:szCs w:val="22"/>
          <w:u w:color="0000E9"/>
        </w:rPr>
        <w:t>d</w:t>
      </w:r>
      <w:r w:rsidR="00CE5410" w:rsidRPr="002023BB">
        <w:rPr>
          <w:rFonts w:ascii="Arial" w:hAnsi="Arial" w:cs="Arial"/>
          <w:kern w:val="1"/>
          <w:sz w:val="22"/>
          <w:szCs w:val="22"/>
          <w:u w:color="0000E9"/>
        </w:rPr>
        <w:t xml:space="preserve"> to</w:t>
      </w:r>
      <w:r w:rsidR="00F52FDD" w:rsidRPr="002023BB">
        <w:rPr>
          <w:rFonts w:ascii="Arial" w:hAnsi="Arial" w:cs="Arial"/>
          <w:kern w:val="1"/>
          <w:sz w:val="22"/>
          <w:szCs w:val="22"/>
          <w:u w:color="0000E9"/>
        </w:rPr>
        <w:t xml:space="preserve"> explain and represent</w:t>
      </w:r>
      <w:r w:rsidR="00CE5410" w:rsidRPr="002023BB">
        <w:rPr>
          <w:rFonts w:ascii="Arial" w:hAnsi="Arial" w:cs="Arial"/>
          <w:kern w:val="1"/>
          <w:sz w:val="22"/>
          <w:szCs w:val="22"/>
          <w:u w:color="0000E9"/>
        </w:rPr>
        <w:t xml:space="preserve"> parents</w:t>
      </w:r>
      <w:r w:rsidRPr="002023BB">
        <w:rPr>
          <w:rFonts w:ascii="Arial" w:hAnsi="Arial" w:cs="Arial"/>
          <w:kern w:val="1"/>
          <w:sz w:val="22"/>
          <w:szCs w:val="22"/>
          <w:u w:color="0000E9"/>
        </w:rPr>
        <w:t>’</w:t>
      </w:r>
      <w:r w:rsidR="00CE5410" w:rsidRPr="002023BB">
        <w:rPr>
          <w:rFonts w:ascii="Arial" w:hAnsi="Arial" w:cs="Arial"/>
          <w:kern w:val="1"/>
          <w:sz w:val="22"/>
          <w:szCs w:val="22"/>
          <w:u w:color="0000E9"/>
        </w:rPr>
        <w:t xml:space="preserve"> perspectives</w:t>
      </w:r>
      <w:r w:rsidR="00F52FDD" w:rsidRPr="002023BB">
        <w:rPr>
          <w:rFonts w:ascii="Arial" w:hAnsi="Arial" w:cs="Arial"/>
          <w:kern w:val="1"/>
          <w:sz w:val="22"/>
          <w:szCs w:val="22"/>
          <w:u w:color="0000E9"/>
        </w:rPr>
        <w:t xml:space="preserve"> to </w:t>
      </w:r>
      <w:r w:rsidR="0060497D" w:rsidRPr="002023BB">
        <w:rPr>
          <w:rFonts w:ascii="Arial" w:hAnsi="Arial" w:cs="Arial"/>
          <w:kern w:val="1"/>
          <w:sz w:val="22"/>
          <w:szCs w:val="22"/>
          <w:u w:color="0000E9"/>
        </w:rPr>
        <w:t>both ‘sent back’ and ‘left behind’ children</w:t>
      </w:r>
      <w:r w:rsidR="00F52FDD" w:rsidRPr="002023BB">
        <w:rPr>
          <w:rFonts w:ascii="Arial" w:hAnsi="Arial" w:cs="Arial"/>
          <w:kern w:val="1"/>
          <w:sz w:val="22"/>
          <w:szCs w:val="22"/>
          <w:u w:color="0000E9"/>
        </w:rPr>
        <w:t xml:space="preserve">. </w:t>
      </w:r>
      <w:r w:rsidRPr="002023BB">
        <w:rPr>
          <w:rFonts w:ascii="Arial" w:hAnsi="Arial" w:cs="Arial"/>
          <w:kern w:val="1"/>
          <w:sz w:val="22"/>
          <w:szCs w:val="22"/>
          <w:u w:color="0000E9"/>
        </w:rPr>
        <w:t>In p</w:t>
      </w:r>
      <w:r w:rsidR="00F52FDD" w:rsidRPr="002023BB">
        <w:rPr>
          <w:rFonts w:ascii="Arial" w:hAnsi="Arial" w:cs="Arial"/>
          <w:kern w:val="1"/>
          <w:sz w:val="22"/>
          <w:szCs w:val="22"/>
          <w:u w:color="0000E9"/>
        </w:rPr>
        <w:t>articular, children ‘sent back’ for schooling often have little say in the initial decision</w:t>
      </w:r>
      <w:r w:rsidR="00F52FDD" w:rsidRPr="002023BB">
        <w:rPr>
          <w:rStyle w:val="FootnoteReference"/>
          <w:rFonts w:ascii="Arial" w:hAnsi="Arial" w:cs="Arial"/>
          <w:kern w:val="1"/>
          <w:sz w:val="22"/>
          <w:szCs w:val="22"/>
          <w:u w:color="0000E9"/>
        </w:rPr>
        <w:footnoteReference w:id="4"/>
      </w:r>
      <w:r w:rsidR="00F52FDD" w:rsidRPr="002023BB">
        <w:rPr>
          <w:rFonts w:ascii="Arial" w:hAnsi="Arial" w:cs="Arial"/>
          <w:kern w:val="1"/>
          <w:sz w:val="22"/>
          <w:szCs w:val="22"/>
          <w:u w:color="0000E9"/>
        </w:rPr>
        <w:t xml:space="preserve">, </w:t>
      </w:r>
      <w:r w:rsidR="00F52FDD" w:rsidRPr="002023BB">
        <w:rPr>
          <w:rFonts w:ascii="Segoe UI Symbol" w:hAnsi="Segoe UI Symbol" w:cs="Segoe UI Symbol"/>
          <w:kern w:val="1"/>
          <w:sz w:val="14"/>
          <w:szCs w:val="14"/>
          <w:u w:color="0000E9"/>
          <w:vertAlign w:val="superscript"/>
        </w:rPr>
        <w:t>⁠</w:t>
      </w:r>
      <w:r w:rsidR="00F52FDD" w:rsidRPr="002023BB">
        <w:rPr>
          <w:rFonts w:ascii="Arial" w:hAnsi="Arial" w:cs="Arial"/>
          <w:kern w:val="1"/>
          <w:sz w:val="22"/>
          <w:szCs w:val="22"/>
          <w:u w:color="0000E9"/>
        </w:rPr>
        <w:t xml:space="preserve">and can understandably struggle with the drastic change in material and social </w:t>
      </w:r>
      <w:r w:rsidR="0064656E" w:rsidRPr="002023BB">
        <w:rPr>
          <w:rFonts w:ascii="Arial" w:hAnsi="Arial" w:cs="Arial"/>
          <w:kern w:val="1"/>
          <w:sz w:val="22"/>
          <w:szCs w:val="22"/>
          <w:u w:color="0000E9"/>
        </w:rPr>
        <w:t>environment</w:t>
      </w:r>
      <w:r w:rsidR="00F52FDD" w:rsidRPr="002023BB">
        <w:rPr>
          <w:rFonts w:ascii="Arial" w:hAnsi="Arial" w:cs="Arial"/>
          <w:kern w:val="1"/>
          <w:sz w:val="22"/>
          <w:szCs w:val="22"/>
          <w:u w:color="0000E9"/>
        </w:rPr>
        <w:t xml:space="preserve"> initially</w:t>
      </w:r>
      <w:r w:rsidRPr="002023BB">
        <w:rPr>
          <w:rFonts w:ascii="Arial" w:hAnsi="Arial" w:cs="Arial"/>
          <w:kern w:val="1"/>
          <w:sz w:val="22"/>
          <w:szCs w:val="22"/>
          <w:u w:color="0000E9"/>
        </w:rPr>
        <w:t xml:space="preserve">. One of educators’ key complaints about </w:t>
      </w:r>
      <w:r w:rsidR="0064656E" w:rsidRPr="002023BB">
        <w:rPr>
          <w:rFonts w:ascii="Arial" w:hAnsi="Arial" w:cs="Arial"/>
          <w:kern w:val="1"/>
          <w:sz w:val="22"/>
          <w:szCs w:val="22"/>
          <w:u w:color="0000E9"/>
        </w:rPr>
        <w:t>working with</w:t>
      </w:r>
      <w:r w:rsidR="0060497D" w:rsidRPr="002023BB">
        <w:rPr>
          <w:rFonts w:ascii="Arial" w:hAnsi="Arial" w:cs="Arial"/>
          <w:kern w:val="1"/>
          <w:sz w:val="22"/>
          <w:szCs w:val="22"/>
          <w:u w:color="0000E9"/>
        </w:rPr>
        <w:t xml:space="preserve"> transnational families</w:t>
      </w:r>
      <w:r w:rsidRPr="002023BB">
        <w:rPr>
          <w:rFonts w:ascii="Arial" w:hAnsi="Arial" w:cs="Arial"/>
          <w:kern w:val="1"/>
          <w:sz w:val="22"/>
          <w:szCs w:val="22"/>
          <w:u w:color="0000E9"/>
        </w:rPr>
        <w:t xml:space="preserve"> was the fact that the</w:t>
      </w:r>
      <w:r w:rsidR="0060497D" w:rsidRPr="002023BB">
        <w:rPr>
          <w:rFonts w:ascii="Arial" w:hAnsi="Arial" w:cs="Arial"/>
          <w:kern w:val="1"/>
          <w:sz w:val="22"/>
          <w:szCs w:val="22"/>
          <w:u w:color="0000E9"/>
        </w:rPr>
        <w:t>y had to</w:t>
      </w:r>
      <w:r w:rsidRPr="002023BB">
        <w:rPr>
          <w:rFonts w:ascii="Arial" w:hAnsi="Arial" w:cs="Arial"/>
          <w:kern w:val="1"/>
          <w:sz w:val="22"/>
          <w:szCs w:val="22"/>
          <w:u w:color="0000E9"/>
        </w:rPr>
        <w:t xml:space="preserve"> work </w:t>
      </w:r>
      <w:r w:rsidR="00A77640" w:rsidRPr="002023BB">
        <w:rPr>
          <w:rFonts w:ascii="Arial" w:hAnsi="Arial" w:cs="Arial"/>
          <w:kern w:val="1"/>
          <w:sz w:val="22"/>
          <w:szCs w:val="22"/>
          <w:u w:color="0000E9"/>
        </w:rPr>
        <w:t>to</w:t>
      </w:r>
      <w:r w:rsidR="00F52FDD" w:rsidRPr="002023BB">
        <w:rPr>
          <w:rFonts w:ascii="Arial" w:hAnsi="Arial" w:cs="Arial"/>
          <w:kern w:val="1"/>
          <w:sz w:val="22"/>
          <w:szCs w:val="22"/>
          <w:u w:color="0000E9"/>
        </w:rPr>
        <w:t xml:space="preserve"> </w:t>
      </w:r>
      <w:r w:rsidR="00CE5410" w:rsidRPr="002023BB">
        <w:rPr>
          <w:rFonts w:ascii="Arial" w:hAnsi="Arial" w:cs="Arial"/>
          <w:kern w:val="1"/>
          <w:sz w:val="22"/>
          <w:szCs w:val="22"/>
          <w:u w:color="0000E9"/>
        </w:rPr>
        <w:t>reassur</w:t>
      </w:r>
      <w:r w:rsidR="00A77640" w:rsidRPr="002023BB">
        <w:rPr>
          <w:rFonts w:ascii="Arial" w:hAnsi="Arial" w:cs="Arial"/>
          <w:kern w:val="1"/>
          <w:sz w:val="22"/>
          <w:szCs w:val="22"/>
          <w:u w:color="0000E9"/>
        </w:rPr>
        <w:t>e</w:t>
      </w:r>
      <w:r w:rsidRPr="002023BB">
        <w:rPr>
          <w:rFonts w:ascii="Arial" w:hAnsi="Arial" w:cs="Arial"/>
          <w:kern w:val="1"/>
          <w:sz w:val="22"/>
          <w:szCs w:val="22"/>
          <w:u w:color="0000E9"/>
        </w:rPr>
        <w:t xml:space="preserve"> young</w:t>
      </w:r>
      <w:r w:rsidRPr="002023BB">
        <w:rPr>
          <w:rFonts w:ascii="Arial" w:hAnsi="Arial" w:cs="Arial"/>
          <w:sz w:val="22"/>
          <w:szCs w:val="22"/>
          <w:u w:color="0000E9"/>
        </w:rPr>
        <w:t xml:space="preserve"> people that </w:t>
      </w:r>
      <w:r w:rsidR="002D5585" w:rsidRPr="002023BB">
        <w:rPr>
          <w:rFonts w:ascii="Arial" w:hAnsi="Arial" w:cs="Arial"/>
          <w:sz w:val="22"/>
          <w:szCs w:val="22"/>
          <w:u w:color="0000E9"/>
        </w:rPr>
        <w:t>their</w:t>
      </w:r>
      <w:r w:rsidRPr="002023BB">
        <w:rPr>
          <w:rFonts w:ascii="Arial" w:hAnsi="Arial" w:cs="Arial"/>
          <w:sz w:val="22"/>
          <w:szCs w:val="22"/>
          <w:u w:color="0000E9"/>
        </w:rPr>
        <w:t xml:space="preserve"> </w:t>
      </w:r>
      <w:r w:rsidR="0060497D" w:rsidRPr="002023BB">
        <w:rPr>
          <w:rFonts w:ascii="Arial" w:hAnsi="Arial" w:cs="Arial"/>
          <w:sz w:val="22"/>
          <w:szCs w:val="22"/>
          <w:u w:color="0000E9"/>
        </w:rPr>
        <w:t>parents’ decisions had their best interests in mind</w:t>
      </w:r>
      <w:r w:rsidR="00CE5410" w:rsidRPr="002023BB">
        <w:rPr>
          <w:rFonts w:ascii="Arial" w:hAnsi="Arial" w:cs="Arial"/>
          <w:sz w:val="22"/>
          <w:szCs w:val="22"/>
          <w:u w:color="0000E9"/>
        </w:rPr>
        <w:t>:</w:t>
      </w:r>
      <w:r w:rsidR="00CE5410" w:rsidRPr="002023BB">
        <w:rPr>
          <w:rFonts w:ascii="Arial" w:hAnsi="Arial" w:cs="Arial"/>
          <w:u w:color="0000E9"/>
        </w:rPr>
        <w:t xml:space="preserve"> </w:t>
      </w:r>
    </w:p>
    <w:p w14:paraId="1A99CB6B" w14:textId="77777777" w:rsidR="00CE5410" w:rsidRPr="002023BB" w:rsidRDefault="00CE5410" w:rsidP="00CE5410">
      <w:pPr>
        <w:autoSpaceDE w:val="0"/>
        <w:autoSpaceDN w:val="0"/>
        <w:adjustRightInd w:val="0"/>
        <w:rPr>
          <w:rFonts w:ascii="Arial" w:hAnsi="Arial" w:cs="Arial"/>
          <w:kern w:val="1"/>
          <w:u w:color="0000E9"/>
        </w:rPr>
      </w:pPr>
    </w:p>
    <w:p w14:paraId="191D9427" w14:textId="66C746C6" w:rsidR="00CE5410" w:rsidRPr="002023BB" w:rsidRDefault="00CE5410" w:rsidP="002D5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u w:color="0000E9"/>
        </w:rPr>
      </w:pPr>
      <w:r w:rsidRPr="002023BB">
        <w:rPr>
          <w:rFonts w:ascii="Arial" w:hAnsi="Arial" w:cs="Arial"/>
          <w:kern w:val="1"/>
          <w:sz w:val="20"/>
          <w:szCs w:val="20"/>
          <w:u w:color="0000E9"/>
        </w:rPr>
        <w:t>The child most of the time is very, very angry, and then you have to counsel and counsel and tell - for instance… ‘look, you’ll end up being a premature father’, and things like that…</w:t>
      </w:r>
    </w:p>
    <w:p w14:paraId="1D057099" w14:textId="77777777" w:rsidR="002D5585" w:rsidRPr="002023BB" w:rsidRDefault="002D5585" w:rsidP="002D5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u w:color="0000E9"/>
        </w:rPr>
      </w:pPr>
    </w:p>
    <w:p w14:paraId="1EC94C33"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u w:color="0000E9"/>
        </w:rPr>
      </w:pP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t xml:space="preserve">(Director, Mid-Range School) </w:t>
      </w:r>
    </w:p>
    <w:p w14:paraId="2B7D0490" w14:textId="77777777" w:rsidR="00CE5410" w:rsidRPr="002023BB" w:rsidRDefault="00CE5410" w:rsidP="00CE5410">
      <w:pPr>
        <w:autoSpaceDE w:val="0"/>
        <w:autoSpaceDN w:val="0"/>
        <w:adjustRightInd w:val="0"/>
        <w:spacing w:line="280" w:lineRule="atLeast"/>
        <w:rPr>
          <w:rFonts w:ascii="Arial" w:hAnsi="Arial" w:cs="Arial"/>
          <w:sz w:val="20"/>
          <w:szCs w:val="20"/>
          <w:u w:color="0000E9"/>
        </w:rPr>
      </w:pPr>
    </w:p>
    <w:p w14:paraId="7F9D487E" w14:textId="588444C6" w:rsidR="00CE5410" w:rsidRPr="002023BB" w:rsidRDefault="00CE5410" w:rsidP="00A776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u w:color="0000E9"/>
        </w:rPr>
      </w:pPr>
      <w:r w:rsidRPr="002023BB">
        <w:rPr>
          <w:rFonts w:ascii="Arial" w:hAnsi="Arial" w:cs="Arial"/>
          <w:sz w:val="20"/>
          <w:szCs w:val="20"/>
          <w:u w:color="0000E9"/>
        </w:rPr>
        <w:t>[We] sit them down many times, and you know, talk to them, and make them realise that their parents love them and want the best for them, and they are coming here - actually not to punish them, but to give them a sense of, u</w:t>
      </w:r>
      <w:r w:rsidR="0064656E" w:rsidRPr="002023BB">
        <w:rPr>
          <w:rFonts w:ascii="Arial" w:hAnsi="Arial" w:cs="Arial"/>
          <w:sz w:val="20"/>
          <w:szCs w:val="20"/>
          <w:u w:color="0000E9"/>
        </w:rPr>
        <w:t>h</w:t>
      </w:r>
      <w:r w:rsidR="003F5015" w:rsidRPr="002023BB">
        <w:rPr>
          <w:rFonts w:ascii="Arial" w:hAnsi="Arial" w:cs="Arial"/>
          <w:sz w:val="20"/>
          <w:szCs w:val="20"/>
          <w:u w:color="0000E9"/>
        </w:rPr>
        <w:t xml:space="preserve"> -</w:t>
      </w:r>
      <w:r w:rsidRPr="002023BB">
        <w:rPr>
          <w:rFonts w:ascii="Arial" w:hAnsi="Arial" w:cs="Arial"/>
          <w:sz w:val="20"/>
          <w:szCs w:val="20"/>
          <w:u w:color="0000E9"/>
        </w:rPr>
        <w:t xml:space="preserve"> ‘Africanism.’ </w:t>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003F5015" w:rsidRPr="002023BB">
        <w:rPr>
          <w:rFonts w:ascii="Arial" w:hAnsi="Arial" w:cs="Arial"/>
          <w:sz w:val="20"/>
          <w:szCs w:val="20"/>
          <w:u w:color="0000E9"/>
        </w:rPr>
        <w:tab/>
      </w:r>
      <w:r w:rsidR="00A77640" w:rsidRPr="002023BB">
        <w:rPr>
          <w:rFonts w:ascii="Arial" w:hAnsi="Arial" w:cs="Arial"/>
          <w:sz w:val="20"/>
          <w:szCs w:val="20"/>
          <w:u w:color="0000E9"/>
        </w:rPr>
        <w:tab/>
      </w:r>
      <w:r w:rsidR="00A77640" w:rsidRPr="002023BB">
        <w:rPr>
          <w:rFonts w:ascii="Arial" w:hAnsi="Arial" w:cs="Arial"/>
          <w:sz w:val="20"/>
          <w:szCs w:val="20"/>
          <w:u w:color="0000E9"/>
        </w:rPr>
        <w:tab/>
      </w:r>
      <w:r w:rsidR="00A77640" w:rsidRPr="002023BB">
        <w:rPr>
          <w:rFonts w:ascii="Arial" w:hAnsi="Arial" w:cs="Arial"/>
          <w:sz w:val="20"/>
          <w:szCs w:val="20"/>
          <w:u w:color="0000E9"/>
        </w:rPr>
        <w:tab/>
      </w:r>
      <w:r w:rsidR="00A77640" w:rsidRPr="002023BB">
        <w:rPr>
          <w:rFonts w:ascii="Arial" w:hAnsi="Arial" w:cs="Arial"/>
          <w:sz w:val="20"/>
          <w:szCs w:val="20"/>
          <w:u w:color="0000E9"/>
        </w:rPr>
        <w:tab/>
      </w:r>
      <w:r w:rsidR="00A77640" w:rsidRPr="002023BB">
        <w:rPr>
          <w:rFonts w:ascii="Arial" w:hAnsi="Arial" w:cs="Arial"/>
          <w:sz w:val="20"/>
          <w:szCs w:val="20"/>
          <w:u w:color="0000E9"/>
        </w:rPr>
        <w:tab/>
      </w:r>
      <w:r w:rsidR="00A77640" w:rsidRPr="002023BB">
        <w:rPr>
          <w:rFonts w:ascii="Arial" w:hAnsi="Arial" w:cs="Arial"/>
          <w:sz w:val="20"/>
          <w:szCs w:val="20"/>
          <w:u w:color="0000E9"/>
        </w:rPr>
        <w:tab/>
      </w:r>
      <w:r w:rsidR="00A77640" w:rsidRPr="002023BB">
        <w:rPr>
          <w:rFonts w:ascii="Arial" w:hAnsi="Arial" w:cs="Arial"/>
          <w:sz w:val="20"/>
          <w:szCs w:val="20"/>
          <w:u w:color="0000E9"/>
        </w:rPr>
        <w:tab/>
      </w:r>
      <w:r w:rsidR="00A77640" w:rsidRPr="002023BB">
        <w:rPr>
          <w:rFonts w:ascii="Arial" w:hAnsi="Arial" w:cs="Arial"/>
          <w:sz w:val="20"/>
          <w:szCs w:val="20"/>
          <w:u w:color="0000E9"/>
        </w:rPr>
        <w:tab/>
      </w:r>
      <w:r w:rsidR="00A77640" w:rsidRPr="002023BB">
        <w:rPr>
          <w:rFonts w:ascii="Arial" w:hAnsi="Arial" w:cs="Arial"/>
          <w:sz w:val="20"/>
          <w:szCs w:val="20"/>
          <w:u w:color="0000E9"/>
        </w:rPr>
        <w:tab/>
      </w:r>
      <w:r w:rsidR="003F5015" w:rsidRPr="002023BB">
        <w:rPr>
          <w:rFonts w:ascii="Arial" w:hAnsi="Arial" w:cs="Arial"/>
          <w:sz w:val="20"/>
          <w:szCs w:val="20"/>
          <w:u w:color="0000E9"/>
        </w:rPr>
        <w:t>(</w:t>
      </w:r>
      <w:r w:rsidRPr="002023BB">
        <w:rPr>
          <w:rFonts w:ascii="Arial" w:hAnsi="Arial" w:cs="Arial"/>
          <w:sz w:val="20"/>
          <w:szCs w:val="20"/>
          <w:u w:color="0000E9"/>
        </w:rPr>
        <w:t>Mentor</w:t>
      </w:r>
      <w:r w:rsidR="00A77640" w:rsidRPr="002023BB">
        <w:rPr>
          <w:rFonts w:ascii="Arial" w:hAnsi="Arial" w:cs="Arial"/>
          <w:sz w:val="20"/>
          <w:szCs w:val="20"/>
          <w:u w:color="0000E9"/>
        </w:rPr>
        <w:t xml:space="preserve"> Teacher</w:t>
      </w:r>
      <w:r w:rsidRPr="002023BB">
        <w:rPr>
          <w:rFonts w:ascii="Arial" w:hAnsi="Arial" w:cs="Arial"/>
          <w:sz w:val="20"/>
          <w:szCs w:val="20"/>
          <w:u w:color="0000E9"/>
        </w:rPr>
        <w:t xml:space="preserve">, </w:t>
      </w:r>
      <w:r w:rsidRPr="002023BB">
        <w:rPr>
          <w:rFonts w:ascii="Arial" w:hAnsi="Arial" w:cs="Arial"/>
          <w:kern w:val="1"/>
          <w:sz w:val="20"/>
          <w:szCs w:val="20"/>
          <w:u w:color="0000E9"/>
        </w:rPr>
        <w:t>Mid-Range School</w:t>
      </w:r>
      <w:r w:rsidRPr="002023BB">
        <w:rPr>
          <w:rFonts w:ascii="Arial" w:hAnsi="Arial" w:cs="Arial"/>
          <w:sz w:val="20"/>
          <w:szCs w:val="20"/>
          <w:u w:color="0000E9"/>
        </w:rPr>
        <w:t xml:space="preserve">)  </w:t>
      </w:r>
    </w:p>
    <w:p w14:paraId="56750586" w14:textId="77777777" w:rsidR="002D5585" w:rsidRPr="002023BB" w:rsidRDefault="002D5585" w:rsidP="00260118">
      <w:pPr>
        <w:autoSpaceDE w:val="0"/>
        <w:autoSpaceDN w:val="0"/>
        <w:adjustRightInd w:val="0"/>
        <w:rPr>
          <w:rFonts w:ascii="Arial" w:hAnsi="Arial" w:cs="Arial"/>
          <w:kern w:val="1"/>
          <w:sz w:val="22"/>
          <w:szCs w:val="22"/>
          <w:u w:color="0000E9"/>
        </w:rPr>
      </w:pPr>
    </w:p>
    <w:p w14:paraId="76DA40D0" w14:textId="597635C2" w:rsidR="002D5585" w:rsidRPr="002023BB" w:rsidRDefault="002D5585" w:rsidP="00260118">
      <w:pPr>
        <w:autoSpaceDE w:val="0"/>
        <w:autoSpaceDN w:val="0"/>
        <w:adjustRightInd w:val="0"/>
        <w:rPr>
          <w:rFonts w:ascii="Arial" w:hAnsi="Arial" w:cs="Arial"/>
          <w:sz w:val="22"/>
          <w:szCs w:val="22"/>
          <w:u w:color="0000E9"/>
        </w:rPr>
      </w:pPr>
      <w:r w:rsidRPr="002023BB">
        <w:rPr>
          <w:rFonts w:ascii="Arial" w:hAnsi="Arial" w:cs="Arial"/>
          <w:kern w:val="1"/>
          <w:sz w:val="22"/>
          <w:szCs w:val="22"/>
          <w:u w:color="0000E9"/>
        </w:rPr>
        <w:t>E</w:t>
      </w:r>
      <w:r w:rsidR="00CE5410" w:rsidRPr="002023BB">
        <w:rPr>
          <w:rFonts w:ascii="Arial" w:hAnsi="Arial" w:cs="Arial"/>
          <w:kern w:val="1"/>
          <w:sz w:val="22"/>
          <w:szCs w:val="22"/>
          <w:u w:color="0000E9"/>
        </w:rPr>
        <w:t>ducators also talked about parallel forms of explanatory and emotional labour they undertook with children whose parent</w:t>
      </w:r>
      <w:r w:rsidR="0060497D" w:rsidRPr="002023BB">
        <w:rPr>
          <w:rFonts w:ascii="Arial" w:hAnsi="Arial" w:cs="Arial"/>
          <w:kern w:val="1"/>
          <w:sz w:val="22"/>
          <w:szCs w:val="22"/>
          <w:u w:color="0000E9"/>
        </w:rPr>
        <w:t>(</w:t>
      </w:r>
      <w:r w:rsidR="00CE5410" w:rsidRPr="002023BB">
        <w:rPr>
          <w:rFonts w:ascii="Arial" w:hAnsi="Arial" w:cs="Arial"/>
          <w:kern w:val="1"/>
          <w:sz w:val="22"/>
          <w:szCs w:val="22"/>
          <w:u w:color="0000E9"/>
        </w:rPr>
        <w:t>s</w:t>
      </w:r>
      <w:r w:rsidR="0060497D" w:rsidRPr="002023BB">
        <w:rPr>
          <w:rFonts w:ascii="Arial" w:hAnsi="Arial" w:cs="Arial"/>
          <w:kern w:val="1"/>
          <w:sz w:val="22"/>
          <w:szCs w:val="22"/>
          <w:u w:color="0000E9"/>
        </w:rPr>
        <w:t>)</w:t>
      </w:r>
      <w:r w:rsidR="00CE5410" w:rsidRPr="002023BB">
        <w:rPr>
          <w:rFonts w:ascii="Arial" w:hAnsi="Arial" w:cs="Arial"/>
          <w:kern w:val="1"/>
          <w:sz w:val="22"/>
          <w:szCs w:val="22"/>
          <w:u w:color="0000E9"/>
        </w:rPr>
        <w:t xml:space="preserve"> had migrated but left them to be raised in Nigeria, reassuring children who feel literally and figuratively ‘left behind’</w:t>
      </w:r>
      <w:r w:rsidRPr="002023BB">
        <w:rPr>
          <w:rFonts w:ascii="Arial" w:hAnsi="Arial" w:cs="Arial"/>
          <w:kern w:val="1"/>
          <w:sz w:val="22"/>
          <w:szCs w:val="22"/>
          <w:u w:color="0000E9"/>
        </w:rPr>
        <w:t xml:space="preserve">: </w:t>
      </w:r>
    </w:p>
    <w:p w14:paraId="3A035DA9" w14:textId="77777777" w:rsidR="002D5585" w:rsidRPr="002023BB" w:rsidRDefault="002D5585" w:rsidP="00260118">
      <w:pPr>
        <w:autoSpaceDE w:val="0"/>
        <w:autoSpaceDN w:val="0"/>
        <w:adjustRightInd w:val="0"/>
        <w:rPr>
          <w:rFonts w:ascii="Arial" w:hAnsi="Arial" w:cs="Arial"/>
          <w:kern w:val="1"/>
          <w:sz w:val="22"/>
          <w:szCs w:val="22"/>
          <w:u w:color="0000E9"/>
        </w:rPr>
      </w:pPr>
    </w:p>
    <w:p w14:paraId="58E4ED87" w14:textId="23628238" w:rsidR="002D5585" w:rsidRPr="002023BB" w:rsidRDefault="002D5585" w:rsidP="002D5585">
      <w:pPr>
        <w:autoSpaceDE w:val="0"/>
        <w:autoSpaceDN w:val="0"/>
        <w:adjustRightInd w:val="0"/>
        <w:ind w:left="720"/>
        <w:rPr>
          <w:rFonts w:ascii="Arial" w:hAnsi="Arial" w:cs="Arial"/>
          <w:sz w:val="20"/>
          <w:szCs w:val="20"/>
          <w:u w:color="0000E9"/>
        </w:rPr>
      </w:pPr>
      <w:r w:rsidRPr="002023BB">
        <w:rPr>
          <w:rFonts w:ascii="Arial" w:hAnsi="Arial" w:cs="Arial"/>
          <w:sz w:val="20"/>
          <w:szCs w:val="20"/>
          <w:u w:color="0000E9"/>
        </w:rPr>
        <w:t>Y</w:t>
      </w:r>
      <w:r w:rsidR="00CE5410" w:rsidRPr="002023BB">
        <w:rPr>
          <w:rFonts w:ascii="Arial" w:hAnsi="Arial" w:cs="Arial"/>
          <w:sz w:val="20"/>
          <w:szCs w:val="20"/>
          <w:u w:color="0000E9"/>
        </w:rPr>
        <w:t>ou have to be talking to them over and over</w:t>
      </w:r>
      <w:r w:rsidR="0060497D" w:rsidRPr="002023BB">
        <w:rPr>
          <w:rFonts w:ascii="Arial" w:hAnsi="Arial" w:cs="Arial"/>
          <w:sz w:val="20"/>
          <w:szCs w:val="20"/>
          <w:u w:color="0000E9"/>
        </w:rPr>
        <w:t>:</w:t>
      </w:r>
      <w:r w:rsidR="00CE5410" w:rsidRPr="002023BB">
        <w:rPr>
          <w:rFonts w:ascii="Arial" w:hAnsi="Arial" w:cs="Arial"/>
          <w:sz w:val="20"/>
          <w:szCs w:val="20"/>
          <w:u w:color="0000E9"/>
        </w:rPr>
        <w:t xml:space="preserve"> ‘</w:t>
      </w:r>
      <w:r w:rsidR="0060497D" w:rsidRPr="002023BB">
        <w:rPr>
          <w:rFonts w:ascii="Arial" w:hAnsi="Arial" w:cs="Arial"/>
          <w:sz w:val="20"/>
          <w:szCs w:val="20"/>
          <w:u w:color="0000E9"/>
        </w:rPr>
        <w:t>T</w:t>
      </w:r>
      <w:r w:rsidR="00CE5410" w:rsidRPr="002023BB">
        <w:rPr>
          <w:rFonts w:ascii="Arial" w:hAnsi="Arial" w:cs="Arial"/>
          <w:sz w:val="20"/>
          <w:szCs w:val="20"/>
          <w:u w:color="0000E9"/>
        </w:rPr>
        <w:t>hey [</w:t>
      </w:r>
      <w:r w:rsidRPr="002023BB">
        <w:rPr>
          <w:rFonts w:ascii="Arial" w:hAnsi="Arial" w:cs="Arial"/>
          <w:sz w:val="20"/>
          <w:szCs w:val="20"/>
          <w:u w:color="0000E9"/>
        </w:rPr>
        <w:t xml:space="preserve">your </w:t>
      </w:r>
      <w:r w:rsidR="00CE5410" w:rsidRPr="002023BB">
        <w:rPr>
          <w:rFonts w:ascii="Arial" w:hAnsi="Arial" w:cs="Arial"/>
          <w:sz w:val="20"/>
          <w:szCs w:val="20"/>
          <w:u w:color="0000E9"/>
        </w:rPr>
        <w:t>parents] are working out</w:t>
      </w:r>
      <w:r w:rsidR="0060497D" w:rsidRPr="002023BB">
        <w:rPr>
          <w:rFonts w:ascii="Arial" w:hAnsi="Arial" w:cs="Arial"/>
          <w:sz w:val="20"/>
          <w:szCs w:val="20"/>
          <w:u w:color="0000E9"/>
        </w:rPr>
        <w:t xml:space="preserve"> [abroad]</w:t>
      </w:r>
      <w:r w:rsidR="00CE5410" w:rsidRPr="002023BB">
        <w:rPr>
          <w:rFonts w:ascii="Arial" w:hAnsi="Arial" w:cs="Arial"/>
          <w:sz w:val="20"/>
          <w:szCs w:val="20"/>
          <w:u w:color="0000E9"/>
        </w:rPr>
        <w:t xml:space="preserve"> for you to pay your fee, to make sure you are the best, that is why you are in a school like this.’</w:t>
      </w:r>
    </w:p>
    <w:p w14:paraId="02D07289" w14:textId="77777777" w:rsidR="002D5585" w:rsidRPr="002023BB" w:rsidRDefault="002D5585" w:rsidP="002D5585">
      <w:pPr>
        <w:autoSpaceDE w:val="0"/>
        <w:autoSpaceDN w:val="0"/>
        <w:adjustRightInd w:val="0"/>
        <w:ind w:left="5760"/>
        <w:rPr>
          <w:rFonts w:ascii="Arial" w:hAnsi="Arial" w:cs="Arial"/>
          <w:sz w:val="20"/>
          <w:szCs w:val="20"/>
          <w:u w:color="0000E9"/>
        </w:rPr>
      </w:pPr>
    </w:p>
    <w:p w14:paraId="6737DECF" w14:textId="7B3DA139" w:rsidR="00F52FDD" w:rsidRPr="002023BB" w:rsidRDefault="00CE5410" w:rsidP="003F5015">
      <w:pPr>
        <w:autoSpaceDE w:val="0"/>
        <w:autoSpaceDN w:val="0"/>
        <w:adjustRightInd w:val="0"/>
        <w:ind w:left="5760" w:firstLine="720"/>
        <w:rPr>
          <w:rFonts w:ascii="Arial" w:hAnsi="Arial" w:cs="Arial"/>
          <w:sz w:val="20"/>
          <w:szCs w:val="20"/>
          <w:u w:color="0000E9"/>
        </w:rPr>
      </w:pPr>
      <w:r w:rsidRPr="002023BB">
        <w:rPr>
          <w:rFonts w:ascii="Arial" w:hAnsi="Arial" w:cs="Arial"/>
          <w:sz w:val="20"/>
          <w:szCs w:val="20"/>
          <w:u w:color="0000E9"/>
        </w:rPr>
        <w:t>(Principal, Mid-</w:t>
      </w:r>
      <w:r w:rsidR="0060497D" w:rsidRPr="002023BB">
        <w:rPr>
          <w:rFonts w:ascii="Arial" w:hAnsi="Arial" w:cs="Arial"/>
          <w:sz w:val="20"/>
          <w:szCs w:val="20"/>
          <w:u w:color="0000E9"/>
        </w:rPr>
        <w:t>R</w:t>
      </w:r>
      <w:r w:rsidRPr="002023BB">
        <w:rPr>
          <w:rFonts w:ascii="Arial" w:hAnsi="Arial" w:cs="Arial"/>
          <w:sz w:val="20"/>
          <w:szCs w:val="20"/>
          <w:u w:color="0000E9"/>
        </w:rPr>
        <w:t xml:space="preserve">ange School) </w:t>
      </w:r>
    </w:p>
    <w:p w14:paraId="4879CF8E" w14:textId="77777777" w:rsidR="00CE5410" w:rsidRPr="002023BB" w:rsidRDefault="00CE5410" w:rsidP="00CE5410">
      <w:pPr>
        <w:autoSpaceDE w:val="0"/>
        <w:autoSpaceDN w:val="0"/>
        <w:adjustRightInd w:val="0"/>
        <w:rPr>
          <w:rFonts w:ascii="Arial" w:hAnsi="Arial" w:cs="Arial"/>
          <w:kern w:val="1"/>
          <w:sz w:val="22"/>
          <w:szCs w:val="22"/>
          <w:u w:color="0000E9"/>
        </w:rPr>
      </w:pPr>
    </w:p>
    <w:p w14:paraId="041C5973" w14:textId="172E4B13" w:rsidR="00CE5410" w:rsidRPr="002023BB" w:rsidRDefault="000A11F6" w:rsidP="00CE5410">
      <w:pPr>
        <w:autoSpaceDE w:val="0"/>
        <w:autoSpaceDN w:val="0"/>
        <w:adjustRightInd w:val="0"/>
        <w:rPr>
          <w:rFonts w:ascii="Arial" w:hAnsi="Arial" w:cs="Arial"/>
          <w:kern w:val="1"/>
          <w:sz w:val="22"/>
          <w:szCs w:val="22"/>
          <w:u w:color="0000E9"/>
        </w:rPr>
      </w:pPr>
      <w:r w:rsidRPr="002023BB">
        <w:rPr>
          <w:rFonts w:ascii="Arial" w:hAnsi="Arial" w:cs="Arial"/>
          <w:kern w:val="1"/>
          <w:sz w:val="22"/>
          <w:szCs w:val="22"/>
          <w:u w:color="0000E9"/>
        </w:rPr>
        <w:t>Beyond representing parents’ views, e</w:t>
      </w:r>
      <w:r w:rsidR="00CE5410" w:rsidRPr="002023BB">
        <w:rPr>
          <w:rFonts w:ascii="Arial" w:hAnsi="Arial" w:cs="Arial"/>
          <w:kern w:val="1"/>
          <w:sz w:val="22"/>
          <w:szCs w:val="22"/>
          <w:u w:color="0000E9"/>
        </w:rPr>
        <w:t xml:space="preserve">ducators </w:t>
      </w:r>
      <w:r w:rsidRPr="002023BB">
        <w:rPr>
          <w:rFonts w:ascii="Arial" w:hAnsi="Arial" w:cs="Arial"/>
          <w:kern w:val="1"/>
          <w:sz w:val="22"/>
          <w:szCs w:val="22"/>
          <w:u w:color="0000E9"/>
        </w:rPr>
        <w:t xml:space="preserve">also talked about the broader work of helping </w:t>
      </w:r>
      <w:r w:rsidR="00CE5410" w:rsidRPr="002023BB">
        <w:rPr>
          <w:rFonts w:ascii="Arial" w:hAnsi="Arial" w:cs="Arial"/>
          <w:kern w:val="1"/>
          <w:sz w:val="22"/>
          <w:szCs w:val="22"/>
          <w:u w:color="0000E9"/>
        </w:rPr>
        <w:t>diaspora students settle</w:t>
      </w:r>
      <w:r w:rsidRPr="002023BB">
        <w:rPr>
          <w:rFonts w:ascii="Arial" w:hAnsi="Arial" w:cs="Arial"/>
          <w:kern w:val="1"/>
          <w:sz w:val="22"/>
          <w:szCs w:val="22"/>
          <w:u w:color="0000E9"/>
        </w:rPr>
        <w:t xml:space="preserve"> in</w:t>
      </w:r>
      <w:r w:rsidR="00CE5410" w:rsidRPr="002023BB">
        <w:rPr>
          <w:rFonts w:ascii="Arial" w:hAnsi="Arial" w:cs="Arial"/>
          <w:kern w:val="1"/>
          <w:sz w:val="22"/>
          <w:szCs w:val="22"/>
          <w:u w:color="0000E9"/>
        </w:rPr>
        <w:t>,</w:t>
      </w:r>
      <w:r w:rsidRPr="002023BB">
        <w:rPr>
          <w:rFonts w:ascii="Arial" w:hAnsi="Arial" w:cs="Arial"/>
          <w:kern w:val="1"/>
          <w:sz w:val="22"/>
          <w:szCs w:val="22"/>
          <w:u w:color="0000E9"/>
        </w:rPr>
        <w:t xml:space="preserve"> </w:t>
      </w:r>
      <w:r w:rsidR="004239FC" w:rsidRPr="002023BB">
        <w:rPr>
          <w:rFonts w:ascii="Arial" w:hAnsi="Arial" w:cs="Arial"/>
          <w:sz w:val="22"/>
          <w:szCs w:val="22"/>
          <w:u w:color="0000E9"/>
        </w:rPr>
        <w:t xml:space="preserve">by </w:t>
      </w:r>
      <w:r w:rsidR="00CE5410" w:rsidRPr="002023BB">
        <w:rPr>
          <w:rFonts w:ascii="Arial" w:hAnsi="Arial" w:cs="Arial"/>
          <w:sz w:val="22"/>
          <w:szCs w:val="22"/>
          <w:u w:color="0000E9"/>
        </w:rPr>
        <w:t>provid</w:t>
      </w:r>
      <w:r w:rsidR="004239FC" w:rsidRPr="002023BB">
        <w:rPr>
          <w:rFonts w:ascii="Arial" w:hAnsi="Arial" w:cs="Arial"/>
          <w:sz w:val="22"/>
          <w:szCs w:val="22"/>
          <w:u w:color="0000E9"/>
        </w:rPr>
        <w:t xml:space="preserve">ing </w:t>
      </w:r>
      <w:r w:rsidR="00CE5410" w:rsidRPr="002023BB">
        <w:rPr>
          <w:rFonts w:ascii="Arial" w:hAnsi="Arial" w:cs="Arial"/>
          <w:sz w:val="22"/>
          <w:szCs w:val="22"/>
          <w:u w:color="0000E9"/>
        </w:rPr>
        <w:t>extra leeway and special provisions to diaspora students when they first arrived</w:t>
      </w:r>
      <w:r w:rsidR="004239FC" w:rsidRPr="002023BB">
        <w:rPr>
          <w:rFonts w:ascii="Arial" w:hAnsi="Arial" w:cs="Arial"/>
          <w:sz w:val="22"/>
          <w:szCs w:val="22"/>
          <w:u w:color="0000E9"/>
        </w:rPr>
        <w:t>.</w:t>
      </w:r>
      <w:r w:rsidR="00CE5410" w:rsidRPr="002023BB">
        <w:rPr>
          <w:rFonts w:ascii="Arial" w:hAnsi="Arial" w:cs="Arial"/>
          <w:sz w:val="22"/>
          <w:szCs w:val="22"/>
          <w:u w:color="0000E9"/>
        </w:rPr>
        <w:t xml:space="preserve"> </w:t>
      </w:r>
      <w:r w:rsidR="004239FC" w:rsidRPr="002023BB">
        <w:rPr>
          <w:rFonts w:ascii="Arial" w:hAnsi="Arial" w:cs="Arial"/>
          <w:sz w:val="22"/>
          <w:szCs w:val="22"/>
          <w:u w:color="0000E9"/>
        </w:rPr>
        <w:t xml:space="preserve">Schools </w:t>
      </w:r>
      <w:r w:rsidR="00CE5410" w:rsidRPr="002023BB">
        <w:rPr>
          <w:rFonts w:ascii="Arial" w:hAnsi="Arial" w:cs="Arial"/>
          <w:sz w:val="22"/>
          <w:szCs w:val="22"/>
          <w:u w:color="0000E9"/>
        </w:rPr>
        <w:t>recognis</w:t>
      </w:r>
      <w:r w:rsidR="004239FC" w:rsidRPr="002023BB">
        <w:rPr>
          <w:rFonts w:ascii="Arial" w:hAnsi="Arial" w:cs="Arial"/>
          <w:sz w:val="22"/>
          <w:szCs w:val="22"/>
          <w:u w:color="0000E9"/>
        </w:rPr>
        <w:t>e</w:t>
      </w:r>
      <w:r w:rsidR="00CE5410" w:rsidRPr="002023BB">
        <w:rPr>
          <w:rFonts w:ascii="Arial" w:hAnsi="Arial" w:cs="Arial"/>
          <w:sz w:val="22"/>
          <w:szCs w:val="22"/>
          <w:u w:color="0000E9"/>
        </w:rPr>
        <w:t xml:space="preserve"> that </w:t>
      </w:r>
      <w:r w:rsidR="00CE5410" w:rsidRPr="002023BB">
        <w:rPr>
          <w:rFonts w:ascii="Arial" w:hAnsi="Arial" w:cs="Arial"/>
          <w:kern w:val="1"/>
          <w:sz w:val="22"/>
          <w:szCs w:val="22"/>
          <w:u w:color="0000E9"/>
        </w:rPr>
        <w:t xml:space="preserve">weather, food, accents, languages other than English, </w:t>
      </w:r>
      <w:r w:rsidR="004239FC" w:rsidRPr="002023BB">
        <w:rPr>
          <w:rFonts w:ascii="Arial" w:hAnsi="Arial" w:cs="Arial"/>
          <w:kern w:val="1"/>
          <w:sz w:val="22"/>
          <w:szCs w:val="22"/>
          <w:u w:color="0000E9"/>
        </w:rPr>
        <w:t xml:space="preserve">teaching styles, </w:t>
      </w:r>
      <w:r w:rsidR="00CE5410" w:rsidRPr="002023BB">
        <w:rPr>
          <w:rFonts w:ascii="Arial" w:hAnsi="Arial" w:cs="Arial"/>
          <w:kern w:val="1"/>
          <w:sz w:val="22"/>
          <w:szCs w:val="22"/>
          <w:u w:color="0000E9"/>
        </w:rPr>
        <w:t xml:space="preserve">and norms of ‘appropriate’ comportment were </w:t>
      </w:r>
      <w:r w:rsidR="0064656E" w:rsidRPr="002023BB">
        <w:rPr>
          <w:rFonts w:ascii="Arial" w:hAnsi="Arial" w:cs="Arial"/>
          <w:kern w:val="1"/>
          <w:sz w:val="22"/>
          <w:szCs w:val="22"/>
          <w:u w:color="0000E9"/>
        </w:rPr>
        <w:t>often</w:t>
      </w:r>
      <w:r w:rsidR="00CE5410" w:rsidRPr="002023BB">
        <w:rPr>
          <w:rFonts w:ascii="Arial" w:hAnsi="Arial" w:cs="Arial"/>
          <w:kern w:val="1"/>
          <w:sz w:val="22"/>
          <w:szCs w:val="22"/>
          <w:u w:color="0000E9"/>
        </w:rPr>
        <w:t xml:space="preserve"> unfamiliar </w:t>
      </w:r>
      <w:r w:rsidR="004239FC" w:rsidRPr="002023BB">
        <w:rPr>
          <w:rFonts w:ascii="Arial" w:hAnsi="Arial" w:cs="Arial"/>
          <w:kern w:val="1"/>
          <w:sz w:val="22"/>
          <w:szCs w:val="22"/>
          <w:u w:color="0000E9"/>
        </w:rPr>
        <w:t xml:space="preserve">for students from abroad </w:t>
      </w:r>
      <w:r w:rsidR="00CE5410" w:rsidRPr="002023BB">
        <w:rPr>
          <w:rFonts w:ascii="Arial" w:hAnsi="Arial" w:cs="Arial"/>
          <w:kern w:val="1"/>
          <w:sz w:val="22"/>
          <w:szCs w:val="22"/>
          <w:u w:color="0000E9"/>
        </w:rPr>
        <w:t xml:space="preserve">and that </w:t>
      </w:r>
      <w:r w:rsidR="00CE5410" w:rsidRPr="002023BB">
        <w:rPr>
          <w:rFonts w:ascii="Arial" w:hAnsi="Arial" w:cs="Arial"/>
          <w:i/>
          <w:iCs/>
          <w:kern w:val="1"/>
          <w:sz w:val="22"/>
          <w:szCs w:val="22"/>
          <w:u w:color="0000E9"/>
        </w:rPr>
        <w:t>‘you can’t bombard them suddenly with this, they need to gradually stabilise’</w:t>
      </w:r>
      <w:r w:rsidR="00CE5410" w:rsidRPr="002023BB">
        <w:rPr>
          <w:rFonts w:ascii="Arial" w:hAnsi="Arial" w:cs="Arial"/>
          <w:kern w:val="1"/>
          <w:sz w:val="22"/>
          <w:szCs w:val="22"/>
          <w:u w:color="0000E9"/>
        </w:rPr>
        <w:t xml:space="preserve"> (Vice-Principal, Elite School). </w:t>
      </w:r>
      <w:r w:rsidR="00CE5410" w:rsidRPr="002023BB">
        <w:rPr>
          <w:rFonts w:ascii="Arial" w:hAnsi="Arial" w:cs="Arial"/>
          <w:sz w:val="22"/>
          <w:szCs w:val="22"/>
          <w:u w:color="0000E9"/>
        </w:rPr>
        <w:t xml:space="preserve">For instance, schools cited examples of providing extra fans in the heat, </w:t>
      </w:r>
      <w:r w:rsidR="003F5015" w:rsidRPr="002023BB">
        <w:rPr>
          <w:rFonts w:ascii="Arial" w:hAnsi="Arial" w:cs="Arial"/>
          <w:sz w:val="22"/>
          <w:szCs w:val="22"/>
          <w:u w:color="0000E9"/>
        </w:rPr>
        <w:t xml:space="preserve">and giving </w:t>
      </w:r>
      <w:r w:rsidR="004239FC" w:rsidRPr="002023BB">
        <w:rPr>
          <w:rFonts w:ascii="Arial" w:hAnsi="Arial" w:cs="Arial"/>
          <w:sz w:val="22"/>
          <w:szCs w:val="22"/>
          <w:u w:color="0000E9"/>
        </w:rPr>
        <w:t>leeway</w:t>
      </w:r>
      <w:r w:rsidR="00CE5410" w:rsidRPr="002023BB">
        <w:rPr>
          <w:rFonts w:ascii="Arial" w:hAnsi="Arial" w:cs="Arial"/>
          <w:sz w:val="22"/>
          <w:szCs w:val="22"/>
          <w:u w:color="0000E9"/>
        </w:rPr>
        <w:t xml:space="preserve"> around</w:t>
      </w:r>
      <w:r w:rsidR="004239FC" w:rsidRPr="002023BB">
        <w:rPr>
          <w:rFonts w:ascii="Arial" w:hAnsi="Arial" w:cs="Arial"/>
          <w:sz w:val="22"/>
          <w:szCs w:val="22"/>
          <w:u w:color="0000E9"/>
        </w:rPr>
        <w:t xml:space="preserve"> rules for dress, hair, and</w:t>
      </w:r>
      <w:r w:rsidR="00CE5410" w:rsidRPr="002023BB">
        <w:rPr>
          <w:rFonts w:ascii="Arial" w:hAnsi="Arial" w:cs="Arial"/>
          <w:sz w:val="22"/>
          <w:szCs w:val="22"/>
          <w:u w:color="0000E9"/>
        </w:rPr>
        <w:t xml:space="preserve"> food (</w:t>
      </w:r>
      <w:r w:rsidR="004239FC" w:rsidRPr="002023BB">
        <w:rPr>
          <w:rFonts w:ascii="Arial" w:hAnsi="Arial" w:cs="Arial"/>
          <w:sz w:val="22"/>
          <w:szCs w:val="22"/>
          <w:u w:color="0000E9"/>
        </w:rPr>
        <w:t>e.g. allowing</w:t>
      </w:r>
      <w:r w:rsidR="00CE5410" w:rsidRPr="002023BB">
        <w:rPr>
          <w:rFonts w:ascii="Arial" w:hAnsi="Arial" w:cs="Arial"/>
          <w:sz w:val="22"/>
          <w:szCs w:val="22"/>
          <w:u w:color="0000E9"/>
        </w:rPr>
        <w:t xml:space="preserve"> being ‘picky’ or eating snacks from abroad</w:t>
      </w:r>
      <w:r w:rsidR="004239FC" w:rsidRPr="002023BB">
        <w:rPr>
          <w:rFonts w:ascii="Arial" w:hAnsi="Arial" w:cs="Arial"/>
          <w:sz w:val="22"/>
          <w:szCs w:val="22"/>
          <w:u w:color="0000E9"/>
        </w:rPr>
        <w:t>)</w:t>
      </w:r>
      <w:r w:rsidR="00CE5410" w:rsidRPr="002023BB">
        <w:rPr>
          <w:rFonts w:ascii="Arial" w:hAnsi="Arial" w:cs="Arial"/>
          <w:sz w:val="22"/>
          <w:szCs w:val="22"/>
          <w:u w:color="0000E9"/>
        </w:rPr>
        <w:t xml:space="preserve">. As well as the aforementioned ‘counselling’, they also often </w:t>
      </w:r>
      <w:r w:rsidR="00CE5410" w:rsidRPr="002023BB">
        <w:rPr>
          <w:rFonts w:ascii="Arial" w:hAnsi="Arial" w:cs="Arial"/>
          <w:kern w:val="1"/>
          <w:sz w:val="22"/>
          <w:szCs w:val="22"/>
          <w:u w:color="0000E9"/>
        </w:rPr>
        <w:t>paired new students with ‘budd</w:t>
      </w:r>
      <w:r w:rsidR="004239FC" w:rsidRPr="002023BB">
        <w:rPr>
          <w:rFonts w:ascii="Arial" w:hAnsi="Arial" w:cs="Arial"/>
          <w:kern w:val="1"/>
          <w:sz w:val="22"/>
          <w:szCs w:val="22"/>
          <w:u w:color="0000E9"/>
        </w:rPr>
        <w:t>ies</w:t>
      </w:r>
      <w:r w:rsidR="00CE5410" w:rsidRPr="002023BB">
        <w:rPr>
          <w:rFonts w:ascii="Arial" w:hAnsi="Arial" w:cs="Arial"/>
          <w:kern w:val="1"/>
          <w:sz w:val="22"/>
          <w:szCs w:val="22"/>
          <w:u w:color="0000E9"/>
        </w:rPr>
        <w:t>’, briefed teachers that students need</w:t>
      </w:r>
      <w:r w:rsidR="004239FC" w:rsidRPr="002023BB">
        <w:rPr>
          <w:rFonts w:ascii="Arial" w:hAnsi="Arial" w:cs="Arial"/>
          <w:kern w:val="1"/>
          <w:sz w:val="22"/>
          <w:szCs w:val="22"/>
          <w:u w:color="0000E9"/>
        </w:rPr>
        <w:t xml:space="preserve"> to ease into class norms and</w:t>
      </w:r>
      <w:r w:rsidR="00CE5410" w:rsidRPr="002023BB">
        <w:rPr>
          <w:rFonts w:ascii="Arial" w:hAnsi="Arial" w:cs="Arial"/>
          <w:kern w:val="1"/>
          <w:sz w:val="22"/>
          <w:szCs w:val="22"/>
          <w:u w:color="0000E9"/>
        </w:rPr>
        <w:t xml:space="preserve"> workloads, and provided extra ‘catch-up’ classes and </w:t>
      </w:r>
      <w:r w:rsidR="00F956AC" w:rsidRPr="002023BB">
        <w:rPr>
          <w:rFonts w:ascii="Arial" w:hAnsi="Arial" w:cs="Arial"/>
          <w:kern w:val="1"/>
          <w:sz w:val="22"/>
          <w:szCs w:val="22"/>
          <w:u w:color="0000E9"/>
        </w:rPr>
        <w:t xml:space="preserve">special </w:t>
      </w:r>
      <w:r w:rsidR="00CE5410" w:rsidRPr="002023BB">
        <w:rPr>
          <w:rFonts w:ascii="Arial" w:hAnsi="Arial" w:cs="Arial"/>
          <w:kern w:val="1"/>
          <w:sz w:val="22"/>
          <w:szCs w:val="22"/>
          <w:u w:color="0000E9"/>
        </w:rPr>
        <w:t>timetables tailore</w:t>
      </w:r>
      <w:r w:rsidR="0064656E" w:rsidRPr="002023BB">
        <w:rPr>
          <w:rFonts w:ascii="Arial" w:hAnsi="Arial" w:cs="Arial"/>
          <w:kern w:val="1"/>
          <w:sz w:val="22"/>
          <w:szCs w:val="22"/>
          <w:u w:color="0000E9"/>
        </w:rPr>
        <w:t>d to individual needs</w:t>
      </w:r>
      <w:r w:rsidR="004239FC" w:rsidRPr="002023BB">
        <w:rPr>
          <w:rFonts w:ascii="Arial" w:hAnsi="Arial" w:cs="Arial"/>
          <w:kern w:val="1"/>
          <w:sz w:val="22"/>
          <w:szCs w:val="22"/>
          <w:u w:color="0000E9"/>
        </w:rPr>
        <w:t>.</w:t>
      </w:r>
      <w:r w:rsidR="00CE5410" w:rsidRPr="002023BB">
        <w:rPr>
          <w:rFonts w:ascii="Arial" w:hAnsi="Arial" w:cs="Arial"/>
          <w:kern w:val="1"/>
          <w:sz w:val="22"/>
          <w:szCs w:val="22"/>
          <w:u w:color="0000E9"/>
        </w:rPr>
        <w:t xml:space="preserve"> Educators’ undertook frequent communication with the parents of ‘sent back’ children,</w:t>
      </w:r>
      <w:r w:rsidR="0064656E" w:rsidRPr="002023BB">
        <w:rPr>
          <w:rFonts w:ascii="Arial" w:hAnsi="Arial" w:cs="Arial"/>
          <w:kern w:val="1"/>
          <w:sz w:val="22"/>
          <w:szCs w:val="22"/>
          <w:u w:color="0000E9"/>
        </w:rPr>
        <w:t xml:space="preserve"> </w:t>
      </w:r>
      <w:r w:rsidR="00CE5410" w:rsidRPr="002023BB">
        <w:rPr>
          <w:rFonts w:ascii="Arial" w:hAnsi="Arial" w:cs="Arial"/>
          <w:kern w:val="1"/>
          <w:sz w:val="22"/>
          <w:szCs w:val="22"/>
          <w:u w:color="0000E9"/>
        </w:rPr>
        <w:t>stating that they would call daily during the</w:t>
      </w:r>
      <w:r w:rsidR="004239FC" w:rsidRPr="002023BB">
        <w:rPr>
          <w:rFonts w:ascii="Arial" w:hAnsi="Arial" w:cs="Arial"/>
          <w:kern w:val="1"/>
          <w:sz w:val="22"/>
          <w:szCs w:val="22"/>
          <w:u w:color="0000E9"/>
        </w:rPr>
        <w:t xml:space="preserve"> child’s</w:t>
      </w:r>
      <w:r w:rsidR="00CE5410" w:rsidRPr="002023BB">
        <w:rPr>
          <w:rFonts w:ascii="Arial" w:hAnsi="Arial" w:cs="Arial"/>
          <w:kern w:val="1"/>
          <w:sz w:val="22"/>
          <w:szCs w:val="22"/>
          <w:u w:color="0000E9"/>
        </w:rPr>
        <w:t xml:space="preserve"> first week or </w:t>
      </w:r>
      <w:r w:rsidR="004239FC" w:rsidRPr="002023BB">
        <w:rPr>
          <w:rFonts w:ascii="Arial" w:hAnsi="Arial" w:cs="Arial"/>
          <w:kern w:val="1"/>
          <w:sz w:val="22"/>
          <w:szCs w:val="22"/>
          <w:u w:color="0000E9"/>
        </w:rPr>
        <w:t xml:space="preserve">two in </w:t>
      </w:r>
      <w:r w:rsidR="00CE5410" w:rsidRPr="002023BB">
        <w:rPr>
          <w:rFonts w:ascii="Arial" w:hAnsi="Arial" w:cs="Arial"/>
          <w:kern w:val="1"/>
          <w:sz w:val="22"/>
          <w:szCs w:val="22"/>
          <w:u w:color="0000E9"/>
        </w:rPr>
        <w:t xml:space="preserve">school, then weekly when the child had settled. </w:t>
      </w:r>
    </w:p>
    <w:p w14:paraId="4EA04E11" w14:textId="1E89C098" w:rsidR="00CE5410" w:rsidRPr="002023BB" w:rsidRDefault="00CE5410" w:rsidP="00CE5410">
      <w:pPr>
        <w:autoSpaceDE w:val="0"/>
        <w:autoSpaceDN w:val="0"/>
        <w:adjustRightInd w:val="0"/>
        <w:rPr>
          <w:rFonts w:ascii="Arial" w:hAnsi="Arial" w:cs="Arial"/>
          <w:kern w:val="1"/>
          <w:sz w:val="22"/>
          <w:szCs w:val="22"/>
          <w:u w:color="0000E9"/>
        </w:rPr>
      </w:pPr>
    </w:p>
    <w:p w14:paraId="76DFD257" w14:textId="15446445" w:rsidR="00CE5410" w:rsidRPr="002023BB" w:rsidRDefault="00CE5410" w:rsidP="00CE5410">
      <w:pPr>
        <w:autoSpaceDE w:val="0"/>
        <w:autoSpaceDN w:val="0"/>
        <w:adjustRightInd w:val="0"/>
        <w:rPr>
          <w:rFonts w:ascii="Arial" w:hAnsi="Arial" w:cs="Arial"/>
          <w:kern w:val="1"/>
          <w:sz w:val="22"/>
          <w:szCs w:val="22"/>
          <w:u w:color="0000E9"/>
        </w:rPr>
      </w:pPr>
      <w:r w:rsidRPr="002023BB">
        <w:rPr>
          <w:rFonts w:ascii="Arial" w:hAnsi="Arial" w:cs="Arial"/>
          <w:kern w:val="1"/>
          <w:sz w:val="22"/>
          <w:szCs w:val="22"/>
          <w:u w:color="0000E9"/>
        </w:rPr>
        <w:t>Alongside these practical provisions were</w:t>
      </w:r>
      <w:r w:rsidR="00F956AC" w:rsidRPr="002023BB">
        <w:rPr>
          <w:rFonts w:ascii="Arial" w:hAnsi="Arial" w:cs="Arial"/>
          <w:kern w:val="1"/>
          <w:sz w:val="22"/>
          <w:szCs w:val="22"/>
          <w:u w:color="0000E9"/>
        </w:rPr>
        <w:t xml:space="preserve"> more qualitative efforts. E</w:t>
      </w:r>
      <w:r w:rsidRPr="002023BB">
        <w:rPr>
          <w:rFonts w:ascii="Arial" w:hAnsi="Arial" w:cs="Arial"/>
          <w:sz w:val="22"/>
          <w:szCs w:val="22"/>
          <w:u w:color="0000E9"/>
        </w:rPr>
        <w:t xml:space="preserve">ducators </w:t>
      </w:r>
      <w:r w:rsidR="00F956AC" w:rsidRPr="002023BB">
        <w:rPr>
          <w:rFonts w:ascii="Arial" w:hAnsi="Arial" w:cs="Arial"/>
          <w:kern w:val="1"/>
          <w:sz w:val="22"/>
          <w:szCs w:val="22"/>
          <w:u w:color="0000E9"/>
        </w:rPr>
        <w:t>claimed that the majority of diaspora students ‘adapt’ and ‘succeed’</w:t>
      </w:r>
      <w:r w:rsidR="00F956AC" w:rsidRPr="002023BB">
        <w:rPr>
          <w:rStyle w:val="FootnoteReference"/>
          <w:rFonts w:ascii="Arial" w:hAnsi="Arial" w:cs="Arial"/>
          <w:sz w:val="22"/>
          <w:szCs w:val="22"/>
          <w:u w:color="0000E9"/>
        </w:rPr>
        <w:footnoteReference w:id="5"/>
      </w:r>
      <w:r w:rsidR="00F956AC" w:rsidRPr="002023BB">
        <w:rPr>
          <w:rFonts w:ascii="Arial" w:hAnsi="Arial" w:cs="Arial"/>
          <w:sz w:val="22"/>
          <w:szCs w:val="22"/>
          <w:u w:color="0000E9"/>
        </w:rPr>
        <w:t xml:space="preserve"> </w:t>
      </w:r>
      <w:r w:rsidR="00F956AC" w:rsidRPr="002023BB">
        <w:rPr>
          <w:rFonts w:ascii="Arial" w:hAnsi="Arial" w:cs="Arial"/>
          <w:i/>
          <w:iCs/>
          <w:sz w:val="22"/>
          <w:szCs w:val="22"/>
          <w:u w:color="0000E9"/>
        </w:rPr>
        <w:t>‘after much encouragement and persuasion’</w:t>
      </w:r>
      <w:r w:rsidR="00F956AC" w:rsidRPr="002023BB">
        <w:rPr>
          <w:rFonts w:ascii="Segoe UI Symbol" w:hAnsi="Segoe UI Symbol" w:cs="Segoe UI Symbol"/>
          <w:kern w:val="1"/>
          <w:sz w:val="14"/>
          <w:szCs w:val="14"/>
          <w:u w:color="0000E9"/>
          <w:vertAlign w:val="superscript"/>
        </w:rPr>
        <w:t>⁠</w:t>
      </w:r>
      <w:r w:rsidR="00F956AC" w:rsidRPr="002023BB">
        <w:rPr>
          <w:rFonts w:ascii="Arial" w:hAnsi="Arial" w:cs="Arial"/>
          <w:kern w:val="1"/>
          <w:sz w:val="14"/>
          <w:szCs w:val="14"/>
          <w:u w:color="0000E9"/>
          <w:vertAlign w:val="superscript"/>
        </w:rPr>
        <w:t xml:space="preserve"> </w:t>
      </w:r>
      <w:r w:rsidR="00F956AC" w:rsidRPr="002023BB">
        <w:rPr>
          <w:rFonts w:ascii="Arial" w:hAnsi="Arial" w:cs="Arial"/>
          <w:sz w:val="22"/>
          <w:szCs w:val="22"/>
          <w:u w:color="0000E9"/>
        </w:rPr>
        <w:t xml:space="preserve">(Mentor, Mid-Range School): where </w:t>
      </w:r>
      <w:r w:rsidR="00F956AC" w:rsidRPr="002023BB">
        <w:rPr>
          <w:rFonts w:ascii="Arial" w:hAnsi="Arial" w:cs="Arial"/>
          <w:kern w:val="1"/>
          <w:sz w:val="22"/>
          <w:szCs w:val="22"/>
          <w:u w:color="0000E9"/>
        </w:rPr>
        <w:t>educators</w:t>
      </w:r>
      <w:r w:rsidR="002E663C" w:rsidRPr="002023BB">
        <w:rPr>
          <w:rFonts w:ascii="Arial" w:hAnsi="Arial" w:cs="Arial"/>
          <w:kern w:val="1"/>
          <w:sz w:val="22"/>
          <w:szCs w:val="22"/>
          <w:u w:color="0000E9"/>
        </w:rPr>
        <w:t xml:space="preserve"> try to</w:t>
      </w:r>
      <w:r w:rsidR="00F956AC" w:rsidRPr="002023BB">
        <w:rPr>
          <w:rFonts w:ascii="Arial" w:hAnsi="Arial" w:cs="Arial"/>
          <w:kern w:val="1"/>
          <w:sz w:val="22"/>
          <w:szCs w:val="22"/>
          <w:u w:color="0000E9"/>
        </w:rPr>
        <w:t xml:space="preserve"> forge </w:t>
      </w:r>
      <w:r w:rsidRPr="002023BB">
        <w:rPr>
          <w:rFonts w:ascii="Arial" w:hAnsi="Arial" w:cs="Arial"/>
          <w:kern w:val="1"/>
          <w:sz w:val="22"/>
          <w:szCs w:val="22"/>
          <w:u w:color="0000E9"/>
        </w:rPr>
        <w:t>positive relationship</w:t>
      </w:r>
      <w:r w:rsidR="002E663C" w:rsidRPr="002023BB">
        <w:rPr>
          <w:rFonts w:ascii="Arial" w:hAnsi="Arial" w:cs="Arial"/>
          <w:kern w:val="1"/>
          <w:sz w:val="22"/>
          <w:szCs w:val="22"/>
          <w:u w:color="0000E9"/>
        </w:rPr>
        <w:t>s</w:t>
      </w:r>
      <w:r w:rsidR="00F956AC" w:rsidRPr="002023BB">
        <w:rPr>
          <w:rFonts w:ascii="Arial" w:hAnsi="Arial" w:cs="Arial"/>
          <w:kern w:val="1"/>
          <w:sz w:val="22"/>
          <w:szCs w:val="22"/>
          <w:u w:color="0000E9"/>
        </w:rPr>
        <w:t xml:space="preserve"> and</w:t>
      </w:r>
      <w:r w:rsidRPr="002023BB">
        <w:rPr>
          <w:rFonts w:ascii="Arial" w:hAnsi="Arial" w:cs="Arial"/>
          <w:kern w:val="1"/>
          <w:sz w:val="22"/>
          <w:szCs w:val="22"/>
          <w:u w:color="0000E9"/>
        </w:rPr>
        <w:t xml:space="preserve"> </w:t>
      </w:r>
      <w:r w:rsidR="0064656E" w:rsidRPr="002023BB">
        <w:rPr>
          <w:rFonts w:ascii="Arial" w:hAnsi="Arial" w:cs="Arial"/>
          <w:kern w:val="1"/>
          <w:sz w:val="22"/>
          <w:szCs w:val="22"/>
          <w:u w:color="0000E9"/>
        </w:rPr>
        <w:t xml:space="preserve">initially </w:t>
      </w:r>
      <w:r w:rsidRPr="002023BB">
        <w:rPr>
          <w:rFonts w:ascii="Arial" w:hAnsi="Arial" w:cs="Arial"/>
          <w:kern w:val="1"/>
          <w:sz w:val="22"/>
          <w:szCs w:val="22"/>
          <w:u w:color="0000E9"/>
        </w:rPr>
        <w:t>explain rather than enforc</w:t>
      </w:r>
      <w:r w:rsidR="00F956AC" w:rsidRPr="002023BB">
        <w:rPr>
          <w:rFonts w:ascii="Arial" w:hAnsi="Arial" w:cs="Arial"/>
          <w:kern w:val="1"/>
          <w:sz w:val="22"/>
          <w:szCs w:val="22"/>
          <w:u w:color="0000E9"/>
        </w:rPr>
        <w:t>e</w:t>
      </w:r>
      <w:r w:rsidRPr="002023BB">
        <w:rPr>
          <w:rFonts w:ascii="Arial" w:hAnsi="Arial" w:cs="Arial"/>
          <w:kern w:val="1"/>
          <w:sz w:val="22"/>
          <w:szCs w:val="22"/>
          <w:u w:color="0000E9"/>
        </w:rPr>
        <w:t xml:space="preserve"> norms and rules.</w:t>
      </w:r>
      <w:r w:rsidRPr="002023BB">
        <w:rPr>
          <w:rFonts w:ascii="Arial" w:hAnsi="Arial" w:cs="Arial"/>
          <w:sz w:val="22"/>
          <w:szCs w:val="22"/>
          <w:u w:color="0000E9"/>
        </w:rPr>
        <w:t xml:space="preserve"> For instance, one Director talked about a diaspora student from the</w:t>
      </w:r>
      <w:r w:rsidRPr="002023BB">
        <w:rPr>
          <w:rFonts w:ascii="Arial" w:hAnsi="Arial" w:cs="Arial"/>
          <w:kern w:val="1"/>
          <w:sz w:val="22"/>
          <w:szCs w:val="22"/>
          <w:u w:color="0000E9"/>
        </w:rPr>
        <w:t xml:space="preserve"> USA who got into a physical fight w</w:t>
      </w:r>
      <w:r w:rsidR="00F956AC" w:rsidRPr="002023BB">
        <w:rPr>
          <w:rFonts w:ascii="Arial" w:hAnsi="Arial" w:cs="Arial"/>
          <w:kern w:val="1"/>
          <w:sz w:val="22"/>
          <w:szCs w:val="22"/>
          <w:u w:color="0000E9"/>
        </w:rPr>
        <w:t>ith</w:t>
      </w:r>
      <w:r w:rsidRPr="002023BB">
        <w:rPr>
          <w:rFonts w:ascii="Arial" w:hAnsi="Arial" w:cs="Arial"/>
          <w:kern w:val="1"/>
          <w:sz w:val="22"/>
          <w:szCs w:val="22"/>
          <w:u w:color="0000E9"/>
        </w:rPr>
        <w:t xml:space="preserve"> other students</w:t>
      </w:r>
      <w:r w:rsidR="00F956AC" w:rsidRPr="002023BB">
        <w:rPr>
          <w:rFonts w:ascii="Arial" w:hAnsi="Arial" w:cs="Arial"/>
          <w:kern w:val="1"/>
          <w:sz w:val="22"/>
          <w:szCs w:val="22"/>
          <w:u w:color="0000E9"/>
        </w:rPr>
        <w:t xml:space="preserve"> who he felt</w:t>
      </w:r>
      <w:r w:rsidRPr="002023BB">
        <w:rPr>
          <w:rFonts w:ascii="Arial" w:hAnsi="Arial" w:cs="Arial"/>
          <w:kern w:val="1"/>
          <w:sz w:val="22"/>
          <w:szCs w:val="22"/>
          <w:u w:color="0000E9"/>
        </w:rPr>
        <w:t xml:space="preserve"> had insulted America, </w:t>
      </w:r>
      <w:r w:rsidR="002E663C" w:rsidRPr="002023BB">
        <w:rPr>
          <w:rFonts w:ascii="Arial" w:hAnsi="Arial" w:cs="Arial"/>
          <w:kern w:val="1"/>
          <w:sz w:val="22"/>
          <w:szCs w:val="22"/>
          <w:u w:color="0000E9"/>
        </w:rPr>
        <w:t>but that</w:t>
      </w:r>
      <w:r w:rsidRPr="002023BB">
        <w:rPr>
          <w:rFonts w:ascii="Arial" w:hAnsi="Arial" w:cs="Arial"/>
          <w:kern w:val="1"/>
          <w:sz w:val="22"/>
          <w:szCs w:val="22"/>
          <w:u w:color="0000E9"/>
        </w:rPr>
        <w:t xml:space="preserve"> rather than enact punitive measures</w:t>
      </w:r>
      <w:r w:rsidR="00A77640" w:rsidRPr="002023BB">
        <w:rPr>
          <w:rFonts w:ascii="Arial" w:hAnsi="Arial" w:cs="Arial"/>
          <w:kern w:val="1"/>
          <w:sz w:val="22"/>
          <w:szCs w:val="22"/>
          <w:u w:color="0000E9"/>
        </w:rPr>
        <w:t>,</w:t>
      </w:r>
      <w:r w:rsidRPr="002023BB">
        <w:rPr>
          <w:rFonts w:ascii="Arial" w:hAnsi="Arial" w:cs="Arial"/>
          <w:kern w:val="1"/>
          <w:sz w:val="22"/>
          <w:szCs w:val="22"/>
          <w:u w:color="0000E9"/>
        </w:rPr>
        <w:t xml:space="preserve"> </w:t>
      </w:r>
      <w:r w:rsidR="002E663C" w:rsidRPr="002023BB">
        <w:rPr>
          <w:rFonts w:ascii="Arial" w:hAnsi="Arial" w:cs="Arial"/>
          <w:kern w:val="1"/>
          <w:sz w:val="22"/>
          <w:szCs w:val="22"/>
          <w:u w:color="0000E9"/>
        </w:rPr>
        <w:t xml:space="preserve">the </w:t>
      </w:r>
      <w:r w:rsidR="00027308" w:rsidRPr="002023BB">
        <w:rPr>
          <w:rFonts w:ascii="Arial" w:hAnsi="Arial" w:cs="Arial"/>
          <w:kern w:val="1"/>
          <w:sz w:val="22"/>
          <w:szCs w:val="22"/>
          <w:u w:color="0000E9"/>
        </w:rPr>
        <w:t>s</w:t>
      </w:r>
      <w:r w:rsidR="002E663C" w:rsidRPr="002023BB">
        <w:rPr>
          <w:rFonts w:ascii="Arial" w:hAnsi="Arial" w:cs="Arial"/>
          <w:kern w:val="1"/>
          <w:sz w:val="22"/>
          <w:szCs w:val="22"/>
          <w:u w:color="0000E9"/>
        </w:rPr>
        <w:t>chool</w:t>
      </w:r>
      <w:r w:rsidRPr="002023BB">
        <w:rPr>
          <w:rFonts w:ascii="Arial" w:hAnsi="Arial" w:cs="Arial"/>
          <w:kern w:val="1"/>
          <w:sz w:val="22"/>
          <w:szCs w:val="22"/>
          <w:u w:color="0000E9"/>
        </w:rPr>
        <w:t xml:space="preserve"> had</w:t>
      </w:r>
      <w:r w:rsidR="00027308" w:rsidRPr="002023BB">
        <w:rPr>
          <w:rFonts w:ascii="Arial" w:hAnsi="Arial" w:cs="Arial"/>
          <w:kern w:val="1"/>
          <w:sz w:val="22"/>
          <w:szCs w:val="22"/>
          <w:u w:color="0000E9"/>
        </w:rPr>
        <w:t xml:space="preserve"> chosen to</w:t>
      </w:r>
      <w:r w:rsidRPr="002023BB">
        <w:rPr>
          <w:rFonts w:ascii="Arial" w:hAnsi="Arial" w:cs="Arial"/>
          <w:kern w:val="1"/>
          <w:sz w:val="22"/>
          <w:szCs w:val="22"/>
          <w:u w:color="0000E9"/>
        </w:rPr>
        <w:t xml:space="preserve"> </w:t>
      </w:r>
      <w:r w:rsidR="002E663C" w:rsidRPr="002023BB">
        <w:rPr>
          <w:rFonts w:ascii="Arial" w:hAnsi="Arial" w:cs="Arial"/>
          <w:kern w:val="1"/>
          <w:sz w:val="22"/>
          <w:szCs w:val="22"/>
          <w:u w:color="0000E9"/>
        </w:rPr>
        <w:t>debrief</w:t>
      </w:r>
      <w:r w:rsidRPr="002023BB">
        <w:rPr>
          <w:rFonts w:ascii="Arial" w:hAnsi="Arial" w:cs="Arial"/>
          <w:kern w:val="1"/>
          <w:sz w:val="22"/>
          <w:szCs w:val="22"/>
          <w:u w:color="0000E9"/>
        </w:rPr>
        <w:t xml:space="preserve"> the incident </w:t>
      </w:r>
      <w:r w:rsidR="002E663C" w:rsidRPr="002023BB">
        <w:rPr>
          <w:rFonts w:ascii="Arial" w:hAnsi="Arial" w:cs="Arial"/>
          <w:kern w:val="1"/>
          <w:sz w:val="22"/>
          <w:szCs w:val="22"/>
          <w:u w:color="0000E9"/>
        </w:rPr>
        <w:t xml:space="preserve">with him on the basis of an understanding </w:t>
      </w:r>
      <w:r w:rsidRPr="002023BB">
        <w:rPr>
          <w:rFonts w:ascii="Arial" w:hAnsi="Arial" w:cs="Arial"/>
          <w:i/>
          <w:iCs/>
          <w:kern w:val="1"/>
          <w:sz w:val="22"/>
          <w:szCs w:val="22"/>
          <w:u w:color="0000E9"/>
        </w:rPr>
        <w:t>‘he sees himself as American</w:t>
      </w:r>
      <w:r w:rsidRPr="002023BB">
        <w:rPr>
          <w:rFonts w:ascii="Arial" w:hAnsi="Arial" w:cs="Arial"/>
          <w:kern w:val="1"/>
          <w:sz w:val="22"/>
          <w:szCs w:val="22"/>
          <w:u w:color="0000E9"/>
        </w:rPr>
        <w:t xml:space="preserve">’ and that </w:t>
      </w:r>
      <w:r w:rsidR="002E663C" w:rsidRPr="002023BB">
        <w:rPr>
          <w:rFonts w:ascii="Arial" w:hAnsi="Arial" w:cs="Arial"/>
          <w:kern w:val="1"/>
          <w:sz w:val="22"/>
          <w:szCs w:val="22"/>
          <w:u w:color="0000E9"/>
        </w:rPr>
        <w:t>he was</w:t>
      </w:r>
      <w:r w:rsidRPr="002023BB">
        <w:rPr>
          <w:rFonts w:ascii="Arial" w:hAnsi="Arial" w:cs="Arial"/>
          <w:kern w:val="1"/>
          <w:sz w:val="22"/>
          <w:szCs w:val="22"/>
          <w:u w:color="0000E9"/>
        </w:rPr>
        <w:t xml:space="preserve"> ‘</w:t>
      </w:r>
      <w:r w:rsidRPr="002023BB">
        <w:rPr>
          <w:rFonts w:ascii="Arial" w:hAnsi="Arial" w:cs="Arial"/>
          <w:i/>
          <w:iCs/>
          <w:sz w:val="22"/>
          <w:szCs w:val="22"/>
          <w:u w:color="0000E9"/>
        </w:rPr>
        <w:t>feel</w:t>
      </w:r>
      <w:r w:rsidR="002E663C" w:rsidRPr="002023BB">
        <w:rPr>
          <w:rFonts w:ascii="Arial" w:hAnsi="Arial" w:cs="Arial"/>
          <w:i/>
          <w:iCs/>
          <w:sz w:val="22"/>
          <w:szCs w:val="22"/>
          <w:u w:color="0000E9"/>
        </w:rPr>
        <w:t>[</w:t>
      </w:r>
      <w:proofErr w:type="spellStart"/>
      <w:r w:rsidR="002E663C" w:rsidRPr="002023BB">
        <w:rPr>
          <w:rFonts w:ascii="Arial" w:hAnsi="Arial" w:cs="Arial"/>
          <w:i/>
          <w:iCs/>
          <w:sz w:val="22"/>
          <w:szCs w:val="22"/>
          <w:u w:color="0000E9"/>
        </w:rPr>
        <w:t>ing</w:t>
      </w:r>
      <w:proofErr w:type="spellEnd"/>
      <w:r w:rsidR="002E663C" w:rsidRPr="002023BB">
        <w:rPr>
          <w:rFonts w:ascii="Arial" w:hAnsi="Arial" w:cs="Arial"/>
          <w:i/>
          <w:iCs/>
          <w:sz w:val="22"/>
          <w:szCs w:val="22"/>
          <w:u w:color="0000E9"/>
        </w:rPr>
        <w:t>]</w:t>
      </w:r>
      <w:r w:rsidRPr="002023BB">
        <w:rPr>
          <w:rFonts w:ascii="Arial" w:hAnsi="Arial" w:cs="Arial"/>
          <w:i/>
          <w:iCs/>
          <w:sz w:val="22"/>
          <w:szCs w:val="22"/>
          <w:u w:color="0000E9"/>
        </w:rPr>
        <w:t xml:space="preserve"> abandoned or defensive - if mum sent you because she can’t handle you, you feel angry and excommunicated, and fight back’ </w:t>
      </w:r>
      <w:r w:rsidRPr="002023BB">
        <w:rPr>
          <w:rFonts w:ascii="Arial" w:hAnsi="Arial" w:cs="Arial"/>
          <w:sz w:val="22"/>
          <w:szCs w:val="22"/>
          <w:u w:color="0000E9"/>
        </w:rPr>
        <w:t>(Mid-</w:t>
      </w:r>
      <w:r w:rsidR="002E663C" w:rsidRPr="002023BB">
        <w:rPr>
          <w:rFonts w:ascii="Arial" w:hAnsi="Arial" w:cs="Arial"/>
          <w:sz w:val="22"/>
          <w:szCs w:val="22"/>
          <w:u w:color="0000E9"/>
        </w:rPr>
        <w:t>R</w:t>
      </w:r>
      <w:r w:rsidRPr="002023BB">
        <w:rPr>
          <w:rFonts w:ascii="Arial" w:hAnsi="Arial" w:cs="Arial"/>
          <w:sz w:val="22"/>
          <w:szCs w:val="22"/>
          <w:u w:color="0000E9"/>
        </w:rPr>
        <w:t xml:space="preserve">ange school). </w:t>
      </w:r>
      <w:r w:rsidR="00027308" w:rsidRPr="002023BB">
        <w:rPr>
          <w:rFonts w:ascii="Arial" w:hAnsi="Arial" w:cs="Arial"/>
          <w:sz w:val="22"/>
          <w:szCs w:val="22"/>
          <w:u w:color="0000E9"/>
        </w:rPr>
        <w:t>It is not</w:t>
      </w:r>
      <w:r w:rsidR="002E663C" w:rsidRPr="002023BB">
        <w:rPr>
          <w:rFonts w:ascii="Arial" w:hAnsi="Arial" w:cs="Arial"/>
          <w:kern w:val="1"/>
          <w:sz w:val="22"/>
          <w:szCs w:val="22"/>
          <w:u w:color="0000E9"/>
        </w:rPr>
        <w:t xml:space="preserve"> that Lagos private schools are ‘soft</w:t>
      </w:r>
      <w:r w:rsidR="0064656E" w:rsidRPr="002023BB">
        <w:rPr>
          <w:rFonts w:ascii="Arial" w:hAnsi="Arial" w:cs="Arial"/>
          <w:kern w:val="1"/>
          <w:sz w:val="22"/>
          <w:szCs w:val="22"/>
          <w:u w:color="0000E9"/>
        </w:rPr>
        <w:t>’</w:t>
      </w:r>
      <w:r w:rsidR="002E663C" w:rsidRPr="002023BB">
        <w:rPr>
          <w:rFonts w:ascii="Arial" w:hAnsi="Arial" w:cs="Arial"/>
          <w:kern w:val="1"/>
          <w:sz w:val="22"/>
          <w:szCs w:val="22"/>
          <w:u w:color="0000E9"/>
        </w:rPr>
        <w:t xml:space="preserve"> spaces, but </w:t>
      </w:r>
      <w:r w:rsidR="0077709B" w:rsidRPr="002023BB">
        <w:rPr>
          <w:rFonts w:ascii="Arial" w:hAnsi="Arial" w:cs="Arial"/>
          <w:kern w:val="1"/>
          <w:sz w:val="22"/>
          <w:szCs w:val="22"/>
          <w:u w:color="0000E9"/>
        </w:rPr>
        <w:t>educators</w:t>
      </w:r>
      <w:r w:rsidRPr="002023BB">
        <w:rPr>
          <w:rFonts w:ascii="Arial" w:hAnsi="Arial" w:cs="Arial"/>
          <w:kern w:val="1"/>
          <w:sz w:val="22"/>
          <w:szCs w:val="22"/>
          <w:u w:color="0000E9"/>
        </w:rPr>
        <w:t xml:space="preserve"> do exercise</w:t>
      </w:r>
      <w:r w:rsidR="002E663C" w:rsidRPr="002023BB">
        <w:rPr>
          <w:rFonts w:ascii="Arial" w:hAnsi="Arial" w:cs="Arial"/>
          <w:kern w:val="1"/>
          <w:sz w:val="22"/>
          <w:szCs w:val="22"/>
          <w:u w:color="0000E9"/>
        </w:rPr>
        <w:t xml:space="preserve"> efforts with diaspora students</w:t>
      </w:r>
      <w:r w:rsidR="000766BD" w:rsidRPr="002023BB">
        <w:rPr>
          <w:rFonts w:ascii="Arial" w:hAnsi="Arial" w:cs="Arial"/>
          <w:kern w:val="1"/>
          <w:sz w:val="22"/>
          <w:szCs w:val="22"/>
          <w:u w:color="0000E9"/>
        </w:rPr>
        <w:t xml:space="preserve"> characterised by</w:t>
      </w:r>
      <w:r w:rsidRPr="002023BB">
        <w:rPr>
          <w:rFonts w:ascii="Arial" w:hAnsi="Arial" w:cs="Arial"/>
          <w:kern w:val="1"/>
          <w:sz w:val="22"/>
          <w:szCs w:val="22"/>
          <w:u w:color="0000E9"/>
        </w:rPr>
        <w:t xml:space="preserve"> patience</w:t>
      </w:r>
      <w:r w:rsidR="0077709B" w:rsidRPr="002023BB">
        <w:rPr>
          <w:rFonts w:ascii="Arial" w:hAnsi="Arial" w:cs="Arial"/>
          <w:kern w:val="1"/>
          <w:sz w:val="22"/>
          <w:szCs w:val="22"/>
          <w:u w:color="0000E9"/>
        </w:rPr>
        <w:t xml:space="preserve">, </w:t>
      </w:r>
      <w:r w:rsidRPr="002023BB">
        <w:rPr>
          <w:rFonts w:ascii="Arial" w:hAnsi="Arial" w:cs="Arial"/>
          <w:kern w:val="1"/>
          <w:sz w:val="22"/>
          <w:szCs w:val="22"/>
          <w:u w:color="0000E9"/>
        </w:rPr>
        <w:t>attentio</w:t>
      </w:r>
      <w:r w:rsidR="0077709B" w:rsidRPr="002023BB">
        <w:rPr>
          <w:rFonts w:ascii="Arial" w:hAnsi="Arial" w:cs="Arial"/>
          <w:kern w:val="1"/>
          <w:sz w:val="22"/>
          <w:szCs w:val="22"/>
          <w:u w:color="0000E9"/>
        </w:rPr>
        <w:t>n and responsiveness</w:t>
      </w:r>
      <w:r w:rsidRPr="002023BB">
        <w:rPr>
          <w:rFonts w:ascii="Arial" w:hAnsi="Arial" w:cs="Arial"/>
          <w:kern w:val="1"/>
          <w:sz w:val="22"/>
          <w:szCs w:val="22"/>
          <w:u w:color="0000E9"/>
        </w:rPr>
        <w:t>. This is evident in th</w:t>
      </w:r>
      <w:r w:rsidR="002E663C" w:rsidRPr="002023BB">
        <w:rPr>
          <w:rFonts w:ascii="Arial" w:hAnsi="Arial" w:cs="Arial"/>
          <w:kern w:val="1"/>
          <w:sz w:val="22"/>
          <w:szCs w:val="22"/>
          <w:u w:color="0000E9"/>
        </w:rPr>
        <w:t xml:space="preserve">e Vice Principal’s account, </w:t>
      </w:r>
      <w:r w:rsidRPr="002023BB">
        <w:rPr>
          <w:rFonts w:ascii="Arial" w:hAnsi="Arial" w:cs="Arial"/>
          <w:kern w:val="1"/>
          <w:sz w:val="22"/>
          <w:szCs w:val="22"/>
          <w:u w:color="0000E9"/>
        </w:rPr>
        <w:t>below</w:t>
      </w:r>
      <w:r w:rsidR="002E663C" w:rsidRPr="002023BB">
        <w:rPr>
          <w:rFonts w:ascii="Arial" w:hAnsi="Arial" w:cs="Arial"/>
          <w:kern w:val="1"/>
          <w:sz w:val="22"/>
          <w:szCs w:val="22"/>
          <w:u w:color="0000E9"/>
        </w:rPr>
        <w:t>,</w:t>
      </w:r>
      <w:r w:rsidRPr="002023BB">
        <w:rPr>
          <w:rFonts w:ascii="Arial" w:hAnsi="Arial" w:cs="Arial"/>
          <w:kern w:val="1"/>
          <w:sz w:val="22"/>
          <w:szCs w:val="22"/>
          <w:u w:color="0000E9"/>
        </w:rPr>
        <w:t xml:space="preserve"> of </w:t>
      </w:r>
      <w:r w:rsidR="002E663C" w:rsidRPr="002023BB">
        <w:rPr>
          <w:rFonts w:ascii="Arial" w:hAnsi="Arial" w:cs="Arial"/>
          <w:kern w:val="1"/>
          <w:sz w:val="22"/>
          <w:szCs w:val="22"/>
          <w:u w:color="0000E9"/>
        </w:rPr>
        <w:t>using</w:t>
      </w:r>
      <w:r w:rsidRPr="002023BB">
        <w:rPr>
          <w:rFonts w:ascii="Arial" w:hAnsi="Arial" w:cs="Arial"/>
          <w:kern w:val="1"/>
          <w:sz w:val="22"/>
          <w:szCs w:val="22"/>
          <w:u w:color="0000E9"/>
        </w:rPr>
        <w:t xml:space="preserve"> affirmation, reasoning</w:t>
      </w:r>
      <w:r w:rsidR="002E663C" w:rsidRPr="002023BB">
        <w:rPr>
          <w:rFonts w:ascii="Arial" w:hAnsi="Arial" w:cs="Arial"/>
          <w:kern w:val="1"/>
          <w:sz w:val="22"/>
          <w:szCs w:val="22"/>
          <w:u w:color="0000E9"/>
        </w:rPr>
        <w:t>,</w:t>
      </w:r>
      <w:r w:rsidRPr="002023BB">
        <w:rPr>
          <w:rFonts w:ascii="Arial" w:hAnsi="Arial" w:cs="Arial"/>
          <w:kern w:val="1"/>
          <w:sz w:val="22"/>
          <w:szCs w:val="22"/>
          <w:u w:color="0000E9"/>
        </w:rPr>
        <w:t xml:space="preserve"> and humour </w:t>
      </w:r>
      <w:r w:rsidR="002E663C" w:rsidRPr="002023BB">
        <w:rPr>
          <w:rFonts w:ascii="Arial" w:hAnsi="Arial" w:cs="Arial"/>
          <w:kern w:val="1"/>
          <w:sz w:val="22"/>
          <w:szCs w:val="22"/>
          <w:u w:color="0000E9"/>
        </w:rPr>
        <w:t>rather than disciplinary approaches with a student from the UK</w:t>
      </w:r>
      <w:r w:rsidRPr="002023BB">
        <w:rPr>
          <w:rFonts w:ascii="Arial" w:hAnsi="Arial" w:cs="Arial"/>
          <w:kern w:val="1"/>
          <w:sz w:val="22"/>
          <w:szCs w:val="22"/>
          <w:u w:color="0000E9"/>
        </w:rPr>
        <w:t xml:space="preserve">: </w:t>
      </w:r>
    </w:p>
    <w:p w14:paraId="03955097"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u w:color="0000E9"/>
        </w:rPr>
      </w:pPr>
      <w:r w:rsidRPr="002023BB">
        <w:rPr>
          <w:rFonts w:ascii="Arial" w:hAnsi="Arial" w:cs="Arial"/>
          <w:kern w:val="1"/>
          <w:sz w:val="22"/>
          <w:szCs w:val="22"/>
          <w:u w:color="0000E9"/>
        </w:rPr>
        <w:t xml:space="preserve"> </w:t>
      </w:r>
    </w:p>
    <w:p w14:paraId="1241636F" w14:textId="7BC76DAD"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u w:color="0000E9"/>
        </w:rPr>
      </w:pPr>
      <w:r w:rsidRPr="002023BB">
        <w:rPr>
          <w:rFonts w:ascii="Arial" w:hAnsi="Arial" w:cs="Arial"/>
          <w:kern w:val="1"/>
          <w:sz w:val="20"/>
          <w:szCs w:val="20"/>
          <w:u w:color="0000E9"/>
        </w:rPr>
        <w:t>At first</w:t>
      </w:r>
      <w:r w:rsidR="00A77640" w:rsidRPr="002023BB">
        <w:rPr>
          <w:rFonts w:ascii="Arial" w:hAnsi="Arial" w:cs="Arial"/>
          <w:kern w:val="1"/>
          <w:sz w:val="20"/>
          <w:szCs w:val="20"/>
          <w:u w:color="0000E9"/>
        </w:rPr>
        <w:t>,</w:t>
      </w:r>
      <w:r w:rsidRPr="002023BB">
        <w:rPr>
          <w:rFonts w:ascii="Arial" w:hAnsi="Arial" w:cs="Arial"/>
          <w:kern w:val="1"/>
          <w:sz w:val="20"/>
          <w:szCs w:val="20"/>
          <w:u w:color="0000E9"/>
        </w:rPr>
        <w:t xml:space="preserve"> you could feel that discontentment, but […] I made efforts to be her friend, was always joking with her. She struggled with Maths and I took her case up</w:t>
      </w:r>
      <w:r w:rsidR="0064656E" w:rsidRPr="002023BB">
        <w:rPr>
          <w:rFonts w:ascii="Arial" w:hAnsi="Arial" w:cs="Arial"/>
          <w:kern w:val="1"/>
          <w:sz w:val="20"/>
          <w:szCs w:val="20"/>
          <w:u w:color="0000E9"/>
        </w:rPr>
        <w:t>..</w:t>
      </w:r>
      <w:r w:rsidRPr="002023BB">
        <w:rPr>
          <w:rFonts w:ascii="Arial" w:hAnsi="Arial" w:cs="Arial"/>
          <w:kern w:val="1"/>
          <w:sz w:val="20"/>
          <w:szCs w:val="20"/>
          <w:u w:color="0000E9"/>
        </w:rPr>
        <w:t xml:space="preserve">. She was only going to do ‘core’ maths, in which case the highest level she would achieve would be a C. I said, ‘you can do better than that, you’re intelligent’. That began to have an effect. She would come in to my office for lessons and talks. It [her behaviour] was </w:t>
      </w:r>
      <w:r w:rsidRPr="002023BB">
        <w:rPr>
          <w:rFonts w:ascii="Arial" w:hAnsi="Arial" w:cs="Arial"/>
          <w:i/>
          <w:iCs/>
          <w:kern w:val="1"/>
          <w:sz w:val="20"/>
          <w:szCs w:val="20"/>
          <w:u w:color="0000E9"/>
        </w:rPr>
        <w:t>hard</w:t>
      </w:r>
      <w:r w:rsidRPr="002023BB">
        <w:rPr>
          <w:rFonts w:ascii="Arial" w:hAnsi="Arial" w:cs="Arial"/>
          <w:kern w:val="1"/>
          <w:sz w:val="20"/>
          <w:szCs w:val="20"/>
          <w:u w:color="0000E9"/>
        </w:rPr>
        <w:t xml:space="preserve"> to tolerate sometimes - people would think she was rude - she was not greeting, would give funny looks, was not cheerful… but I realised she </w:t>
      </w:r>
      <w:r w:rsidRPr="002023BB">
        <w:rPr>
          <w:rFonts w:ascii="Arial" w:hAnsi="Arial" w:cs="Arial"/>
          <w:kern w:val="1"/>
          <w:sz w:val="20"/>
          <w:szCs w:val="20"/>
          <w:u w:color="0000E9"/>
        </w:rPr>
        <w:lastRenderedPageBreak/>
        <w:t>wasn’t really so rude on purpose - she was a touchy person. When you openly talked to her [told her off] in front of people she would react badly, but I realised you could discuss well with her in private. Sometimes she would do something wrong, I would leave it, and then address it later - tell her why it’s a rule, and it’s wrong. We would argue, joke about it - and I would patiently go through until her arguments were finished. It affected her. We broke that mindset and she came out of it gradually. She got an A in Maths.  </w:t>
      </w:r>
    </w:p>
    <w:p w14:paraId="7190641A" w14:textId="77777777" w:rsidR="00CE5410" w:rsidRPr="002023BB" w:rsidRDefault="00CE5410"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u w:color="0000E9"/>
        </w:rPr>
      </w:pP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r>
      <w:r w:rsidRPr="002023BB">
        <w:rPr>
          <w:rFonts w:ascii="Arial" w:hAnsi="Arial" w:cs="Arial"/>
          <w:kern w:val="1"/>
          <w:sz w:val="20"/>
          <w:szCs w:val="20"/>
          <w:u w:color="0000E9"/>
        </w:rPr>
        <w:tab/>
        <w:t xml:space="preserve">(Vice-Principal, Elite School) </w:t>
      </w:r>
    </w:p>
    <w:p w14:paraId="03B47120" w14:textId="77777777" w:rsidR="00027308" w:rsidRPr="002023BB" w:rsidRDefault="00027308" w:rsidP="00221370">
      <w:pPr>
        <w:autoSpaceDE w:val="0"/>
        <w:autoSpaceDN w:val="0"/>
        <w:adjustRightInd w:val="0"/>
        <w:rPr>
          <w:rFonts w:ascii="Arial" w:hAnsi="Arial" w:cs="Arial"/>
          <w:kern w:val="1"/>
          <w:sz w:val="22"/>
          <w:szCs w:val="22"/>
          <w:u w:color="0000E9"/>
        </w:rPr>
      </w:pPr>
    </w:p>
    <w:p w14:paraId="34CCF4A1" w14:textId="5C8D3A7A" w:rsidR="00CE5410" w:rsidRPr="002023BB" w:rsidRDefault="00CE5410" w:rsidP="00CE5410">
      <w:pPr>
        <w:autoSpaceDE w:val="0"/>
        <w:autoSpaceDN w:val="0"/>
        <w:adjustRightInd w:val="0"/>
        <w:rPr>
          <w:rFonts w:ascii="Arial" w:hAnsi="Arial" w:cs="Arial"/>
          <w:kern w:val="1"/>
          <w:sz w:val="22"/>
          <w:szCs w:val="22"/>
          <w:u w:color="0000E9"/>
        </w:rPr>
      </w:pPr>
      <w:r w:rsidRPr="002023BB">
        <w:rPr>
          <w:rFonts w:ascii="Arial" w:hAnsi="Arial" w:cs="Arial"/>
          <w:kern w:val="1"/>
          <w:sz w:val="22"/>
          <w:szCs w:val="22"/>
          <w:u w:color="0000E9"/>
        </w:rPr>
        <w:t>Whilst the phrase ‘br</w:t>
      </w:r>
      <w:r w:rsidR="0064656E" w:rsidRPr="002023BB">
        <w:rPr>
          <w:rFonts w:ascii="Arial" w:hAnsi="Arial" w:cs="Arial"/>
          <w:kern w:val="1"/>
          <w:sz w:val="22"/>
          <w:szCs w:val="22"/>
          <w:u w:color="0000E9"/>
        </w:rPr>
        <w:t>oke</w:t>
      </w:r>
      <w:r w:rsidRPr="002023BB">
        <w:rPr>
          <w:rFonts w:ascii="Arial" w:hAnsi="Arial" w:cs="Arial"/>
          <w:kern w:val="1"/>
          <w:sz w:val="22"/>
          <w:szCs w:val="22"/>
          <w:u w:color="0000E9"/>
        </w:rPr>
        <w:t xml:space="preserve"> the mindset’ </w:t>
      </w:r>
      <w:r w:rsidR="00027308" w:rsidRPr="002023BB">
        <w:rPr>
          <w:rFonts w:ascii="Arial" w:hAnsi="Arial" w:cs="Arial"/>
          <w:kern w:val="1"/>
          <w:sz w:val="22"/>
          <w:szCs w:val="22"/>
          <w:u w:color="0000E9"/>
        </w:rPr>
        <w:t>and the overarching narrative reflects a desire to bring</w:t>
      </w:r>
      <w:r w:rsidR="0064656E" w:rsidRPr="002023BB">
        <w:rPr>
          <w:rFonts w:ascii="Arial" w:hAnsi="Arial" w:cs="Arial"/>
          <w:kern w:val="1"/>
          <w:sz w:val="22"/>
          <w:szCs w:val="22"/>
          <w:u w:color="0000E9"/>
        </w:rPr>
        <w:t xml:space="preserve"> the</w:t>
      </w:r>
      <w:r w:rsidR="00027308" w:rsidRPr="002023BB">
        <w:rPr>
          <w:rFonts w:ascii="Arial" w:hAnsi="Arial" w:cs="Arial"/>
          <w:kern w:val="1"/>
          <w:sz w:val="22"/>
          <w:szCs w:val="22"/>
          <w:u w:color="0000E9"/>
        </w:rPr>
        <w:t xml:space="preserve"> ‘morally suspect’ diaspora child into adherence to cultural norms </w:t>
      </w:r>
      <w:r w:rsidRPr="002023BB">
        <w:rPr>
          <w:rFonts w:ascii="Arial" w:hAnsi="Arial" w:cs="Arial"/>
          <w:sz w:val="22"/>
          <w:szCs w:val="22"/>
          <w:u w:color="0000E9"/>
        </w:rPr>
        <w:t>(</w:t>
      </w:r>
      <w:proofErr w:type="spellStart"/>
      <w:r w:rsidRPr="002023BB">
        <w:rPr>
          <w:rFonts w:ascii="Arial" w:hAnsi="Arial" w:cs="Arial"/>
          <w:sz w:val="22"/>
          <w:szCs w:val="22"/>
          <w:u w:color="0000E9"/>
        </w:rPr>
        <w:t>Kufakurinani</w:t>
      </w:r>
      <w:proofErr w:type="spellEnd"/>
      <w:r w:rsidRPr="002023BB">
        <w:rPr>
          <w:rFonts w:ascii="Arial" w:hAnsi="Arial" w:cs="Arial"/>
          <w:sz w:val="22"/>
          <w:szCs w:val="22"/>
          <w:u w:color="0000E9"/>
        </w:rPr>
        <w:t xml:space="preserve"> et al., 2014, </w:t>
      </w:r>
      <w:proofErr w:type="spellStart"/>
      <w:r w:rsidRPr="002023BB">
        <w:rPr>
          <w:rFonts w:ascii="Arial" w:hAnsi="Arial" w:cs="Arial"/>
          <w:sz w:val="22"/>
          <w:szCs w:val="22"/>
          <w:u w:color="0000E9"/>
        </w:rPr>
        <w:t>Tiilikainen</w:t>
      </w:r>
      <w:proofErr w:type="spellEnd"/>
      <w:r w:rsidRPr="002023BB">
        <w:rPr>
          <w:rFonts w:ascii="Arial" w:hAnsi="Arial" w:cs="Arial"/>
          <w:sz w:val="22"/>
          <w:szCs w:val="22"/>
          <w:u w:color="0000E9"/>
        </w:rPr>
        <w:t>, 2011)</w:t>
      </w:r>
      <w:r w:rsidR="00027308" w:rsidRPr="002023BB">
        <w:rPr>
          <w:rFonts w:ascii="Arial" w:hAnsi="Arial" w:cs="Arial"/>
          <w:sz w:val="22"/>
          <w:szCs w:val="22"/>
          <w:u w:color="0000E9"/>
        </w:rPr>
        <w:t xml:space="preserve"> as well as foster academic success</w:t>
      </w:r>
      <w:r w:rsidRPr="002023BB">
        <w:rPr>
          <w:rFonts w:ascii="Arial" w:hAnsi="Arial" w:cs="Arial"/>
          <w:i/>
          <w:iCs/>
          <w:sz w:val="22"/>
          <w:szCs w:val="22"/>
          <w:u w:color="0000E9"/>
        </w:rPr>
        <w:t xml:space="preserve">, </w:t>
      </w:r>
      <w:r w:rsidRPr="002023BB">
        <w:rPr>
          <w:rFonts w:ascii="Arial" w:hAnsi="Arial" w:cs="Arial"/>
          <w:sz w:val="22"/>
          <w:szCs w:val="22"/>
          <w:u w:color="0000E9"/>
        </w:rPr>
        <w:t>the degree of understanding in the process is significan</w:t>
      </w:r>
      <w:r w:rsidR="0064656E" w:rsidRPr="002023BB">
        <w:rPr>
          <w:rFonts w:ascii="Arial" w:hAnsi="Arial" w:cs="Arial"/>
          <w:sz w:val="22"/>
          <w:szCs w:val="22"/>
          <w:u w:color="0000E9"/>
        </w:rPr>
        <w:t>t</w:t>
      </w:r>
      <w:r w:rsidR="00027308" w:rsidRPr="002023BB">
        <w:rPr>
          <w:rFonts w:ascii="Arial" w:hAnsi="Arial" w:cs="Arial"/>
          <w:sz w:val="22"/>
          <w:szCs w:val="22"/>
          <w:u w:color="0000E9"/>
        </w:rPr>
        <w:t>.</w:t>
      </w:r>
      <w:r w:rsidRPr="002023BB">
        <w:rPr>
          <w:rFonts w:ascii="Arial" w:hAnsi="Arial" w:cs="Arial"/>
          <w:sz w:val="22"/>
          <w:szCs w:val="22"/>
          <w:u w:color="0000E9"/>
        </w:rPr>
        <w:t xml:space="preserve"> </w:t>
      </w:r>
      <w:r w:rsidR="00027308" w:rsidRPr="002023BB">
        <w:rPr>
          <w:rFonts w:ascii="Arial" w:hAnsi="Arial" w:cs="Arial"/>
          <w:kern w:val="1"/>
          <w:sz w:val="22"/>
          <w:szCs w:val="22"/>
          <w:u w:color="0000E9"/>
        </w:rPr>
        <w:t>D</w:t>
      </w:r>
      <w:r w:rsidRPr="002023BB">
        <w:rPr>
          <w:rFonts w:ascii="Arial" w:hAnsi="Arial" w:cs="Arial"/>
          <w:kern w:val="1"/>
          <w:sz w:val="22"/>
          <w:szCs w:val="22"/>
          <w:u w:color="0000E9"/>
        </w:rPr>
        <w:t xml:space="preserve">eclarations made by educators that it is important to </w:t>
      </w:r>
      <w:r w:rsidRPr="002023BB">
        <w:rPr>
          <w:rFonts w:ascii="Arial" w:hAnsi="Arial" w:cs="Arial"/>
          <w:i/>
          <w:iCs/>
          <w:kern w:val="1"/>
          <w:sz w:val="22"/>
          <w:szCs w:val="22"/>
          <w:u w:color="0000E9"/>
        </w:rPr>
        <w:t>‘take time’</w:t>
      </w:r>
      <w:r w:rsidRPr="002023BB">
        <w:rPr>
          <w:rFonts w:ascii="Arial" w:hAnsi="Arial" w:cs="Arial"/>
          <w:kern w:val="1"/>
          <w:sz w:val="22"/>
          <w:szCs w:val="22"/>
          <w:u w:color="0000E9"/>
        </w:rPr>
        <w:t xml:space="preserve"> to </w:t>
      </w:r>
      <w:r w:rsidRPr="002023BB">
        <w:rPr>
          <w:rFonts w:ascii="Arial" w:hAnsi="Arial" w:cs="Arial"/>
          <w:i/>
          <w:iCs/>
          <w:kern w:val="1"/>
          <w:sz w:val="22"/>
          <w:szCs w:val="22"/>
          <w:u w:color="0000E9"/>
        </w:rPr>
        <w:t>‘try and understand’</w:t>
      </w:r>
      <w:r w:rsidRPr="002023BB">
        <w:rPr>
          <w:rFonts w:ascii="Arial" w:hAnsi="Arial" w:cs="Arial"/>
          <w:kern w:val="1"/>
          <w:sz w:val="22"/>
          <w:szCs w:val="22"/>
          <w:u w:color="0000E9"/>
        </w:rPr>
        <w:t xml:space="preserve">, </w:t>
      </w:r>
      <w:r w:rsidRPr="002023BB">
        <w:rPr>
          <w:rFonts w:ascii="Arial" w:hAnsi="Arial" w:cs="Arial"/>
          <w:i/>
          <w:iCs/>
          <w:kern w:val="1"/>
          <w:sz w:val="22"/>
          <w:szCs w:val="22"/>
          <w:u w:color="0000E9"/>
        </w:rPr>
        <w:t xml:space="preserve">‘observe what they require’ </w:t>
      </w:r>
      <w:r w:rsidRPr="002023BB">
        <w:rPr>
          <w:rFonts w:ascii="Arial" w:hAnsi="Arial" w:cs="Arial"/>
          <w:kern w:val="1"/>
          <w:sz w:val="22"/>
          <w:szCs w:val="22"/>
          <w:u w:color="0000E9"/>
        </w:rPr>
        <w:t xml:space="preserve">and </w:t>
      </w:r>
      <w:r w:rsidRPr="002023BB">
        <w:rPr>
          <w:rFonts w:ascii="Arial" w:hAnsi="Arial" w:cs="Arial"/>
          <w:i/>
          <w:iCs/>
          <w:kern w:val="1"/>
          <w:sz w:val="22"/>
          <w:szCs w:val="22"/>
          <w:u w:color="0000E9"/>
        </w:rPr>
        <w:t xml:space="preserve">‘you have to change your style’ </w:t>
      </w:r>
      <w:r w:rsidR="0064656E" w:rsidRPr="002023BB">
        <w:rPr>
          <w:rFonts w:ascii="Arial" w:hAnsi="Arial" w:cs="Arial"/>
          <w:kern w:val="1"/>
          <w:sz w:val="22"/>
          <w:szCs w:val="22"/>
          <w:u w:color="0000E9"/>
        </w:rPr>
        <w:t>are</w:t>
      </w:r>
      <w:r w:rsidRPr="002023BB">
        <w:rPr>
          <w:rFonts w:ascii="Arial" w:hAnsi="Arial" w:cs="Arial"/>
          <w:kern w:val="1"/>
          <w:sz w:val="22"/>
          <w:szCs w:val="22"/>
          <w:u w:color="0000E9"/>
        </w:rPr>
        <w:t xml:space="preserve"> a far cry from </w:t>
      </w:r>
      <w:r w:rsidR="0064656E" w:rsidRPr="002023BB">
        <w:rPr>
          <w:rFonts w:ascii="Arial" w:hAnsi="Arial" w:cs="Arial"/>
          <w:kern w:val="1"/>
          <w:sz w:val="22"/>
          <w:szCs w:val="22"/>
          <w:u w:color="0000E9"/>
        </w:rPr>
        <w:t>a</w:t>
      </w:r>
      <w:r w:rsidRPr="002023BB">
        <w:rPr>
          <w:rFonts w:ascii="Arial" w:hAnsi="Arial" w:cs="Arial"/>
          <w:kern w:val="1"/>
          <w:sz w:val="22"/>
          <w:szCs w:val="22"/>
          <w:u w:color="0000E9"/>
        </w:rPr>
        <w:t xml:space="preserve"> simplistic </w:t>
      </w:r>
      <w:r w:rsidR="0064656E" w:rsidRPr="002023BB">
        <w:rPr>
          <w:rFonts w:ascii="Arial" w:hAnsi="Arial" w:cs="Arial"/>
          <w:kern w:val="1"/>
          <w:sz w:val="22"/>
          <w:szCs w:val="22"/>
          <w:u w:color="0000E9"/>
        </w:rPr>
        <w:t>idea</w:t>
      </w:r>
      <w:r w:rsidRPr="002023BB">
        <w:rPr>
          <w:rFonts w:ascii="Arial" w:hAnsi="Arial" w:cs="Arial"/>
          <w:kern w:val="1"/>
          <w:sz w:val="22"/>
          <w:szCs w:val="22"/>
          <w:u w:color="0000E9"/>
        </w:rPr>
        <w:t xml:space="preserve"> of </w:t>
      </w:r>
      <w:r w:rsidR="00A77640" w:rsidRPr="002023BB">
        <w:rPr>
          <w:rFonts w:ascii="Arial" w:hAnsi="Arial" w:cs="Arial"/>
          <w:kern w:val="1"/>
          <w:sz w:val="22"/>
          <w:szCs w:val="22"/>
          <w:u w:color="0000E9"/>
        </w:rPr>
        <w:t>‘</w:t>
      </w:r>
      <w:r w:rsidRPr="002023BB">
        <w:rPr>
          <w:rFonts w:ascii="Arial" w:hAnsi="Arial" w:cs="Arial"/>
          <w:kern w:val="1"/>
          <w:sz w:val="22"/>
          <w:szCs w:val="22"/>
          <w:u w:color="0000E9"/>
        </w:rPr>
        <w:t>homeland</w:t>
      </w:r>
      <w:r w:rsidR="00A77640" w:rsidRPr="002023BB">
        <w:rPr>
          <w:rFonts w:ascii="Arial" w:hAnsi="Arial" w:cs="Arial"/>
          <w:kern w:val="1"/>
          <w:sz w:val="22"/>
          <w:szCs w:val="22"/>
          <w:u w:color="0000E9"/>
        </w:rPr>
        <w:t>’</w:t>
      </w:r>
      <w:r w:rsidRPr="002023BB">
        <w:rPr>
          <w:rFonts w:ascii="Arial" w:hAnsi="Arial" w:cs="Arial"/>
          <w:kern w:val="1"/>
          <w:sz w:val="22"/>
          <w:szCs w:val="22"/>
          <w:u w:color="0000E9"/>
        </w:rPr>
        <w:t xml:space="preserve"> education as a </w:t>
      </w:r>
      <w:r w:rsidRPr="002023BB">
        <w:rPr>
          <w:rFonts w:ascii="Arial" w:hAnsi="Arial" w:cs="Arial"/>
          <w:sz w:val="22"/>
          <w:szCs w:val="22"/>
          <w:u w:color="0000E9"/>
        </w:rPr>
        <w:t>factory churning out ‘good Nigerian children’. Rather, educators</w:t>
      </w:r>
      <w:r w:rsidR="00027308" w:rsidRPr="002023BB">
        <w:rPr>
          <w:rFonts w:ascii="Arial" w:hAnsi="Arial" w:cs="Arial"/>
          <w:sz w:val="22"/>
          <w:szCs w:val="22"/>
          <w:u w:color="0000E9"/>
        </w:rPr>
        <w:t xml:space="preserve"> act</w:t>
      </w:r>
      <w:r w:rsidRPr="002023BB">
        <w:rPr>
          <w:rFonts w:ascii="Arial" w:hAnsi="Arial" w:cs="Arial"/>
          <w:sz w:val="22"/>
          <w:szCs w:val="22"/>
          <w:u w:color="0000E9"/>
        </w:rPr>
        <w:t xml:space="preserve"> as </w:t>
      </w:r>
      <w:proofErr w:type="spellStart"/>
      <w:r w:rsidRPr="002023BB">
        <w:rPr>
          <w:rFonts w:ascii="Arial" w:hAnsi="Arial" w:cs="Arial"/>
          <w:sz w:val="22"/>
          <w:szCs w:val="22"/>
          <w:u w:color="0000E9"/>
        </w:rPr>
        <w:t>defacto</w:t>
      </w:r>
      <w:proofErr w:type="spellEnd"/>
      <w:r w:rsidRPr="002023BB">
        <w:rPr>
          <w:rFonts w:ascii="Arial" w:hAnsi="Arial" w:cs="Arial"/>
          <w:sz w:val="22"/>
          <w:szCs w:val="22"/>
          <w:u w:color="0000E9"/>
        </w:rPr>
        <w:t xml:space="preserve"> </w:t>
      </w:r>
      <w:r w:rsidRPr="002023BB">
        <w:rPr>
          <w:rFonts w:ascii="Arial" w:hAnsi="Arial" w:cs="Arial"/>
          <w:kern w:val="1"/>
          <w:sz w:val="22"/>
          <w:szCs w:val="22"/>
          <w:u w:color="0000E9"/>
        </w:rPr>
        <w:t xml:space="preserve">guardians tasked </w:t>
      </w:r>
      <w:r w:rsidR="00027308" w:rsidRPr="002023BB">
        <w:rPr>
          <w:rFonts w:ascii="Arial" w:hAnsi="Arial" w:cs="Arial"/>
          <w:kern w:val="1"/>
          <w:sz w:val="22"/>
          <w:szCs w:val="22"/>
          <w:u w:color="0000E9"/>
        </w:rPr>
        <w:t>with</w:t>
      </w:r>
      <w:r w:rsidRPr="002023BB">
        <w:rPr>
          <w:rFonts w:ascii="Arial" w:hAnsi="Arial" w:cs="Arial"/>
          <w:sz w:val="22"/>
          <w:szCs w:val="22"/>
          <w:u w:color="0000E9"/>
        </w:rPr>
        <w:t xml:space="preserve"> raising diaspora child</w:t>
      </w:r>
      <w:r w:rsidR="00A77640" w:rsidRPr="002023BB">
        <w:rPr>
          <w:rFonts w:ascii="Arial" w:hAnsi="Arial" w:cs="Arial"/>
          <w:sz w:val="22"/>
          <w:szCs w:val="22"/>
          <w:u w:color="0000E9"/>
        </w:rPr>
        <w:t>ren</w:t>
      </w:r>
      <w:r w:rsidRPr="002023BB">
        <w:rPr>
          <w:rFonts w:ascii="Arial" w:hAnsi="Arial" w:cs="Arial"/>
          <w:sz w:val="22"/>
          <w:szCs w:val="22"/>
          <w:u w:color="0000E9"/>
        </w:rPr>
        <w:t xml:space="preserve"> in a holistic manner</w:t>
      </w:r>
      <w:r w:rsidR="0064656E" w:rsidRPr="002023BB">
        <w:rPr>
          <w:rFonts w:ascii="Arial" w:hAnsi="Arial" w:cs="Arial"/>
          <w:sz w:val="22"/>
          <w:szCs w:val="22"/>
          <w:u w:color="0000E9"/>
        </w:rPr>
        <w:t>,</w:t>
      </w:r>
      <w:r w:rsidRPr="002023BB">
        <w:rPr>
          <w:rFonts w:ascii="Arial" w:hAnsi="Arial" w:cs="Arial"/>
          <w:sz w:val="22"/>
          <w:szCs w:val="22"/>
          <w:u w:color="0000E9"/>
        </w:rPr>
        <w:t xml:space="preserve"> </w:t>
      </w:r>
      <w:r w:rsidR="00027308" w:rsidRPr="002023BB">
        <w:rPr>
          <w:rFonts w:ascii="Arial" w:hAnsi="Arial" w:cs="Arial"/>
          <w:sz w:val="22"/>
          <w:szCs w:val="22"/>
          <w:u w:color="0000E9"/>
        </w:rPr>
        <w:t xml:space="preserve">work as </w:t>
      </w:r>
      <w:r w:rsidR="0064656E" w:rsidRPr="002023BB">
        <w:rPr>
          <w:rFonts w:ascii="Arial" w:hAnsi="Arial" w:cs="Arial"/>
          <w:sz w:val="22"/>
          <w:szCs w:val="22"/>
          <w:u w:color="0000E9"/>
        </w:rPr>
        <w:t xml:space="preserve">intergenerational </w:t>
      </w:r>
      <w:r w:rsidRPr="002023BB">
        <w:rPr>
          <w:rFonts w:ascii="Arial" w:hAnsi="Arial" w:cs="Arial"/>
          <w:sz w:val="22"/>
          <w:szCs w:val="22"/>
          <w:u w:color="0000E9"/>
        </w:rPr>
        <w:t>intermediaries in t</w:t>
      </w:r>
      <w:r w:rsidR="00536492" w:rsidRPr="002023BB">
        <w:rPr>
          <w:rFonts w:ascii="Arial" w:hAnsi="Arial" w:cs="Arial"/>
          <w:sz w:val="22"/>
          <w:szCs w:val="22"/>
          <w:u w:color="0000E9"/>
        </w:rPr>
        <w:t>ransnational families</w:t>
      </w:r>
      <w:r w:rsidR="0064656E" w:rsidRPr="002023BB">
        <w:rPr>
          <w:rFonts w:ascii="Arial" w:hAnsi="Arial" w:cs="Arial"/>
          <w:sz w:val="22"/>
          <w:szCs w:val="22"/>
          <w:u w:color="0000E9"/>
        </w:rPr>
        <w:t>,</w:t>
      </w:r>
      <w:r w:rsidRPr="002023BB">
        <w:rPr>
          <w:rFonts w:ascii="Arial" w:hAnsi="Arial" w:cs="Arial"/>
          <w:sz w:val="22"/>
          <w:szCs w:val="22"/>
          <w:u w:color="0000E9"/>
        </w:rPr>
        <w:t xml:space="preserve"> </w:t>
      </w:r>
      <w:r w:rsidRPr="002023BB">
        <w:rPr>
          <w:rFonts w:ascii="Arial" w:hAnsi="Arial" w:cs="Arial"/>
          <w:kern w:val="1"/>
          <w:sz w:val="22"/>
          <w:szCs w:val="22"/>
          <w:u w:color="0000E9"/>
        </w:rPr>
        <w:t>and</w:t>
      </w:r>
      <w:r w:rsidRPr="002023BB">
        <w:rPr>
          <w:rFonts w:ascii="Arial" w:hAnsi="Arial" w:cs="Arial"/>
          <w:sz w:val="22"/>
          <w:szCs w:val="22"/>
          <w:u w:color="0000E9"/>
        </w:rPr>
        <w:t xml:space="preserve"> strive to ‘get it right’ with diaspora children. </w:t>
      </w:r>
      <w:r w:rsidR="00027308" w:rsidRPr="002023BB">
        <w:rPr>
          <w:rFonts w:ascii="Arial" w:hAnsi="Arial" w:cs="Arial"/>
          <w:sz w:val="22"/>
          <w:szCs w:val="22"/>
          <w:u w:color="0000E9"/>
        </w:rPr>
        <w:t>Thus, Nigerian educators</w:t>
      </w:r>
      <w:r w:rsidRPr="002023BB">
        <w:rPr>
          <w:rFonts w:ascii="Arial" w:hAnsi="Arial" w:cs="Arial"/>
          <w:sz w:val="22"/>
          <w:szCs w:val="22"/>
          <w:u w:color="0000E9"/>
        </w:rPr>
        <w:t xml:space="preserve"> cannot merely be seen as service providers</w:t>
      </w:r>
      <w:r w:rsidR="0077709B" w:rsidRPr="002023BB">
        <w:rPr>
          <w:rFonts w:ascii="Arial" w:hAnsi="Arial" w:cs="Arial"/>
          <w:sz w:val="22"/>
          <w:szCs w:val="22"/>
          <w:u w:color="0000E9"/>
        </w:rPr>
        <w:t xml:space="preserve"> of academic </w:t>
      </w:r>
      <w:r w:rsidR="002202A9" w:rsidRPr="002023BB">
        <w:rPr>
          <w:rFonts w:ascii="Arial" w:hAnsi="Arial" w:cs="Arial"/>
          <w:sz w:val="22"/>
          <w:szCs w:val="22"/>
          <w:u w:color="0000E9"/>
        </w:rPr>
        <w:t>instruction</w:t>
      </w:r>
      <w:r w:rsidR="0077709B" w:rsidRPr="002023BB">
        <w:rPr>
          <w:rFonts w:ascii="Arial" w:hAnsi="Arial" w:cs="Arial"/>
          <w:sz w:val="22"/>
          <w:szCs w:val="22"/>
          <w:u w:color="0000E9"/>
        </w:rPr>
        <w:t xml:space="preserve"> or as a subsidiary</w:t>
      </w:r>
      <w:r w:rsidR="0064656E" w:rsidRPr="002023BB">
        <w:rPr>
          <w:rFonts w:ascii="Arial" w:hAnsi="Arial" w:cs="Arial"/>
          <w:sz w:val="22"/>
          <w:szCs w:val="22"/>
          <w:u w:color="0000E9"/>
        </w:rPr>
        <w:t xml:space="preserve"> factor to</w:t>
      </w:r>
      <w:r w:rsidR="0077709B" w:rsidRPr="002023BB">
        <w:rPr>
          <w:rFonts w:ascii="Arial" w:hAnsi="Arial" w:cs="Arial"/>
          <w:sz w:val="22"/>
          <w:szCs w:val="22"/>
          <w:u w:color="0000E9"/>
        </w:rPr>
        <w:t xml:space="preserve"> </w:t>
      </w:r>
      <w:r w:rsidRPr="002023BB">
        <w:rPr>
          <w:rFonts w:ascii="Arial" w:hAnsi="Arial" w:cs="Arial"/>
          <w:sz w:val="22"/>
          <w:szCs w:val="22"/>
          <w:u w:color="0000E9"/>
        </w:rPr>
        <w:t xml:space="preserve">transnational parenting, but </w:t>
      </w:r>
      <w:r w:rsidR="0077709B" w:rsidRPr="002023BB">
        <w:rPr>
          <w:rFonts w:ascii="Arial" w:hAnsi="Arial" w:cs="Arial"/>
          <w:sz w:val="22"/>
          <w:szCs w:val="22"/>
          <w:u w:color="0000E9"/>
        </w:rPr>
        <w:t>are</w:t>
      </w:r>
      <w:r w:rsidRPr="002023BB">
        <w:rPr>
          <w:rFonts w:ascii="Arial" w:hAnsi="Arial" w:cs="Arial"/>
          <w:sz w:val="22"/>
          <w:szCs w:val="22"/>
          <w:u w:color="0000E9"/>
        </w:rPr>
        <w:t xml:space="preserve"> c</w:t>
      </w:r>
      <w:r w:rsidR="0064656E" w:rsidRPr="002023BB">
        <w:rPr>
          <w:rFonts w:ascii="Arial" w:hAnsi="Arial" w:cs="Arial"/>
          <w:sz w:val="22"/>
          <w:szCs w:val="22"/>
          <w:u w:color="0000E9"/>
        </w:rPr>
        <w:t>entral</w:t>
      </w:r>
      <w:r w:rsidR="003F5015" w:rsidRPr="002023BB">
        <w:rPr>
          <w:rFonts w:ascii="Arial" w:hAnsi="Arial" w:cs="Arial"/>
          <w:sz w:val="22"/>
          <w:szCs w:val="22"/>
          <w:u w:color="0000E9"/>
        </w:rPr>
        <w:t>,</w:t>
      </w:r>
      <w:r w:rsidRPr="002023BB">
        <w:rPr>
          <w:rFonts w:ascii="Arial" w:hAnsi="Arial" w:cs="Arial"/>
          <w:sz w:val="22"/>
          <w:szCs w:val="22"/>
          <w:u w:color="0000E9"/>
        </w:rPr>
        <w:t xml:space="preserve"> influential actors in the work of transnational </w:t>
      </w:r>
      <w:r w:rsidR="0077709B" w:rsidRPr="002023BB">
        <w:rPr>
          <w:rFonts w:ascii="Arial" w:hAnsi="Arial" w:cs="Arial"/>
          <w:sz w:val="22"/>
          <w:szCs w:val="22"/>
          <w:u w:color="0000E9"/>
        </w:rPr>
        <w:t>child-rearing</w:t>
      </w:r>
      <w:r w:rsidR="00A77640" w:rsidRPr="002023BB">
        <w:rPr>
          <w:rFonts w:ascii="Arial" w:hAnsi="Arial" w:cs="Arial"/>
          <w:sz w:val="22"/>
          <w:szCs w:val="22"/>
          <w:u w:color="0000E9"/>
        </w:rPr>
        <w:t>.</w:t>
      </w:r>
      <w:r w:rsidR="0095276B" w:rsidRPr="002023BB">
        <w:rPr>
          <w:rFonts w:ascii="Arial" w:hAnsi="Arial" w:cs="Arial"/>
          <w:sz w:val="22"/>
          <w:szCs w:val="22"/>
          <w:u w:color="0000E9"/>
        </w:rPr>
        <w:t xml:space="preserve"> </w:t>
      </w:r>
    </w:p>
    <w:p w14:paraId="6A124A1D" w14:textId="5AB22AB4" w:rsidR="004072F8" w:rsidRPr="002023BB" w:rsidRDefault="004072F8" w:rsidP="00CE5410">
      <w:pPr>
        <w:autoSpaceDE w:val="0"/>
        <w:autoSpaceDN w:val="0"/>
        <w:adjustRightInd w:val="0"/>
        <w:rPr>
          <w:rFonts w:ascii="Arial" w:hAnsi="Arial" w:cs="Arial"/>
          <w:sz w:val="22"/>
          <w:szCs w:val="22"/>
          <w:u w:color="0000E9"/>
        </w:rPr>
      </w:pPr>
    </w:p>
    <w:p w14:paraId="052C5307" w14:textId="77777777" w:rsidR="008E1EB9" w:rsidRPr="002023BB" w:rsidRDefault="008E1EB9" w:rsidP="00CE5410">
      <w:pPr>
        <w:autoSpaceDE w:val="0"/>
        <w:autoSpaceDN w:val="0"/>
        <w:adjustRightInd w:val="0"/>
        <w:rPr>
          <w:rFonts w:ascii="Arial" w:hAnsi="Arial" w:cs="Arial"/>
          <w:sz w:val="22"/>
          <w:szCs w:val="22"/>
          <w:u w:color="0000E9"/>
        </w:rPr>
      </w:pPr>
    </w:p>
    <w:p w14:paraId="61A9E98E" w14:textId="57D7019C"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kern w:val="1"/>
          <w:sz w:val="22"/>
          <w:szCs w:val="22"/>
        </w:rPr>
      </w:pPr>
      <w:r w:rsidRPr="002023BB">
        <w:rPr>
          <w:rFonts w:ascii="Arial" w:hAnsi="Arial" w:cs="Arial"/>
          <w:b/>
          <w:bCs/>
          <w:i/>
          <w:iCs/>
          <w:kern w:val="1"/>
          <w:sz w:val="22"/>
          <w:szCs w:val="22"/>
        </w:rPr>
        <w:t>4.</w:t>
      </w:r>
      <w:r w:rsidR="00260118" w:rsidRPr="002023BB">
        <w:rPr>
          <w:rFonts w:ascii="Arial" w:hAnsi="Arial" w:cs="Arial"/>
          <w:b/>
          <w:bCs/>
          <w:i/>
          <w:iCs/>
          <w:kern w:val="1"/>
          <w:sz w:val="22"/>
          <w:szCs w:val="22"/>
        </w:rPr>
        <w:t>2</w:t>
      </w:r>
      <w:r w:rsidRPr="002023BB">
        <w:rPr>
          <w:rFonts w:ascii="Arial" w:hAnsi="Arial" w:cs="Arial"/>
          <w:b/>
          <w:bCs/>
          <w:i/>
          <w:iCs/>
          <w:kern w:val="1"/>
          <w:sz w:val="22"/>
          <w:szCs w:val="22"/>
        </w:rPr>
        <w:t>. Raising ‘The Total Child’ to ‘Excel Globally’: Education</w:t>
      </w:r>
      <w:r w:rsidR="00261598" w:rsidRPr="002023BB">
        <w:rPr>
          <w:rFonts w:ascii="Arial" w:hAnsi="Arial" w:cs="Arial"/>
          <w:b/>
          <w:bCs/>
          <w:i/>
          <w:iCs/>
          <w:kern w:val="1"/>
          <w:sz w:val="22"/>
          <w:szCs w:val="22"/>
        </w:rPr>
        <w:t xml:space="preserve"> Facing Two Directions</w:t>
      </w:r>
    </w:p>
    <w:p w14:paraId="6F6E33ED" w14:textId="77777777" w:rsidR="003F5015" w:rsidRPr="002023BB" w:rsidRDefault="003F5015"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7C40B485" w14:textId="7F4BB1F2"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rPr>
      </w:pPr>
      <w:r w:rsidRPr="002023BB">
        <w:rPr>
          <w:rFonts w:ascii="Arial" w:hAnsi="Arial" w:cs="Arial"/>
          <w:kern w:val="1"/>
          <w:sz w:val="22"/>
          <w:szCs w:val="22"/>
        </w:rPr>
        <w:t xml:space="preserve">In this research, </w:t>
      </w:r>
      <w:r w:rsidR="00261598" w:rsidRPr="002023BB">
        <w:rPr>
          <w:rFonts w:ascii="Arial" w:hAnsi="Arial" w:cs="Arial"/>
          <w:kern w:val="1"/>
          <w:sz w:val="22"/>
          <w:szCs w:val="22"/>
        </w:rPr>
        <w:t>‘homeland’</w:t>
      </w:r>
      <w:r w:rsidRPr="002023BB">
        <w:rPr>
          <w:rFonts w:ascii="Arial" w:hAnsi="Arial" w:cs="Arial"/>
          <w:kern w:val="1"/>
          <w:sz w:val="22"/>
          <w:szCs w:val="22"/>
        </w:rPr>
        <w:t xml:space="preserve"> educational choices in the Nigerian diaspora were often expressed in terms of moral geographies: western nations as</w:t>
      </w:r>
      <w:r w:rsidRPr="002023BB">
        <w:rPr>
          <w:rFonts w:ascii="Arial" w:hAnsi="Arial" w:cs="Arial"/>
          <w:sz w:val="22"/>
          <w:szCs w:val="22"/>
        </w:rPr>
        <w:t xml:space="preserve"> risky spaces in which to raise children</w:t>
      </w:r>
      <w:r w:rsidRPr="002023BB">
        <w:rPr>
          <w:rFonts w:ascii="Arial" w:hAnsi="Arial" w:cs="Arial"/>
          <w:kern w:val="1"/>
          <w:sz w:val="22"/>
          <w:szCs w:val="22"/>
        </w:rPr>
        <w:t xml:space="preserve"> (McGregor, 2008)</w:t>
      </w:r>
      <w:r w:rsidRPr="002023BB">
        <w:rPr>
          <w:rFonts w:ascii="Arial" w:hAnsi="Arial" w:cs="Arial"/>
          <w:sz w:val="22"/>
          <w:szCs w:val="22"/>
        </w:rPr>
        <w:t xml:space="preserve">. Anxieties about child-raising in the diaspora were expressed through idioms of loss - children ‘losing the culture’, which would make more likely the feared outcome of parents ‘losing the child’ (Bledsoe and Sow, 2011; Coe and Shani, 2015). The notion of ‘losing the child’ encompasses </w:t>
      </w:r>
      <w:r w:rsidR="00C561B7" w:rsidRPr="002023BB">
        <w:rPr>
          <w:rFonts w:ascii="Arial" w:hAnsi="Arial" w:cs="Arial"/>
          <w:sz w:val="22"/>
          <w:szCs w:val="22"/>
        </w:rPr>
        <w:t>several</w:t>
      </w:r>
      <w:r w:rsidRPr="002023BB">
        <w:rPr>
          <w:rFonts w:ascii="Arial" w:hAnsi="Arial" w:cs="Arial"/>
          <w:sz w:val="22"/>
          <w:szCs w:val="22"/>
        </w:rPr>
        <w:t xml:space="preserve"> fears: in extreme cases the literal endangerment of life or liberty, but more frequently </w:t>
      </w:r>
      <w:r w:rsidR="00C561B7" w:rsidRPr="002023BB">
        <w:rPr>
          <w:rFonts w:ascii="Arial" w:hAnsi="Arial" w:cs="Arial"/>
          <w:sz w:val="22"/>
          <w:szCs w:val="22"/>
        </w:rPr>
        <w:t xml:space="preserve">of children </w:t>
      </w:r>
      <w:r w:rsidRPr="002023BB">
        <w:rPr>
          <w:rFonts w:ascii="Arial" w:hAnsi="Arial" w:cs="Arial"/>
          <w:sz w:val="22"/>
          <w:szCs w:val="22"/>
        </w:rPr>
        <w:t>going ‘off track’ and not fulfilling their potential</w:t>
      </w:r>
      <w:r w:rsidR="00385864" w:rsidRPr="002023BB">
        <w:rPr>
          <w:rFonts w:ascii="Arial" w:hAnsi="Arial" w:cs="Arial"/>
          <w:sz w:val="22"/>
          <w:szCs w:val="22"/>
        </w:rPr>
        <w:t xml:space="preserve">, </w:t>
      </w:r>
      <w:r w:rsidR="00C561B7" w:rsidRPr="002023BB">
        <w:rPr>
          <w:rFonts w:ascii="Arial" w:hAnsi="Arial" w:cs="Arial"/>
          <w:sz w:val="22"/>
          <w:szCs w:val="22"/>
        </w:rPr>
        <w:t xml:space="preserve">heightened by </w:t>
      </w:r>
      <w:r w:rsidR="003F5015" w:rsidRPr="002023BB">
        <w:rPr>
          <w:rFonts w:ascii="Arial" w:hAnsi="Arial" w:cs="Arial"/>
          <w:sz w:val="22"/>
          <w:szCs w:val="22"/>
        </w:rPr>
        <w:t>collective</w:t>
      </w:r>
      <w:r w:rsidRPr="002023BB">
        <w:rPr>
          <w:rFonts w:ascii="Arial" w:hAnsi="Arial" w:cs="Arial"/>
          <w:sz w:val="22"/>
          <w:szCs w:val="22"/>
        </w:rPr>
        <w:t xml:space="preserve"> </w:t>
      </w:r>
      <w:r w:rsidR="00C561B7" w:rsidRPr="002023BB">
        <w:rPr>
          <w:rFonts w:ascii="Arial" w:hAnsi="Arial" w:cs="Arial"/>
          <w:sz w:val="22"/>
          <w:szCs w:val="22"/>
        </w:rPr>
        <w:t>sacrifices made</w:t>
      </w:r>
      <w:r w:rsidR="00385864" w:rsidRPr="002023BB">
        <w:rPr>
          <w:rFonts w:ascii="Arial" w:hAnsi="Arial" w:cs="Arial"/>
          <w:sz w:val="22"/>
          <w:szCs w:val="22"/>
        </w:rPr>
        <w:t xml:space="preserve"> </w:t>
      </w:r>
      <w:r w:rsidR="003F5015" w:rsidRPr="002023BB">
        <w:rPr>
          <w:rFonts w:ascii="Arial" w:hAnsi="Arial" w:cs="Arial"/>
          <w:sz w:val="22"/>
          <w:szCs w:val="22"/>
        </w:rPr>
        <w:t>around</w:t>
      </w:r>
      <w:r w:rsidR="00385864" w:rsidRPr="002023BB">
        <w:rPr>
          <w:rFonts w:ascii="Arial" w:hAnsi="Arial" w:cs="Arial"/>
          <w:sz w:val="22"/>
          <w:szCs w:val="22"/>
        </w:rPr>
        <w:t xml:space="preserve"> migration</w:t>
      </w:r>
      <w:r w:rsidRPr="002023BB">
        <w:rPr>
          <w:rFonts w:ascii="Arial" w:hAnsi="Arial" w:cs="Arial"/>
          <w:sz w:val="22"/>
          <w:szCs w:val="22"/>
        </w:rPr>
        <w:t xml:space="preserve"> (</w:t>
      </w:r>
      <w:proofErr w:type="spellStart"/>
      <w:r w:rsidRPr="002023BB">
        <w:rPr>
          <w:rFonts w:ascii="Arial" w:hAnsi="Arial" w:cs="Arial"/>
          <w:sz w:val="22"/>
          <w:szCs w:val="22"/>
        </w:rPr>
        <w:t>Tillikainen</w:t>
      </w:r>
      <w:proofErr w:type="spellEnd"/>
      <w:r w:rsidRPr="002023BB">
        <w:rPr>
          <w:rFonts w:ascii="Arial" w:hAnsi="Arial" w:cs="Arial"/>
          <w:sz w:val="22"/>
          <w:szCs w:val="22"/>
        </w:rPr>
        <w:t xml:space="preserve">, 2011). </w:t>
      </w:r>
      <w:r w:rsidR="00385864" w:rsidRPr="002023BB">
        <w:rPr>
          <w:rFonts w:ascii="Arial" w:hAnsi="Arial" w:cs="Arial"/>
          <w:kern w:val="1"/>
          <w:sz w:val="22"/>
          <w:szCs w:val="22"/>
        </w:rPr>
        <w:t>Amid this</w:t>
      </w:r>
      <w:r w:rsidRPr="002023BB">
        <w:rPr>
          <w:rFonts w:ascii="Arial" w:hAnsi="Arial" w:cs="Arial"/>
          <w:kern w:val="1"/>
          <w:sz w:val="22"/>
          <w:szCs w:val="22"/>
        </w:rPr>
        <w:t xml:space="preserve"> moral imaginary</w:t>
      </w:r>
      <w:r w:rsidR="00385864" w:rsidRPr="002023BB">
        <w:rPr>
          <w:rFonts w:ascii="Arial" w:hAnsi="Arial" w:cs="Arial"/>
          <w:kern w:val="1"/>
          <w:sz w:val="22"/>
          <w:szCs w:val="22"/>
        </w:rPr>
        <w:t xml:space="preserve"> Nigerian educators</w:t>
      </w:r>
      <w:r w:rsidRPr="002023BB">
        <w:rPr>
          <w:rFonts w:ascii="Arial" w:hAnsi="Arial" w:cs="Arial"/>
          <w:kern w:val="1"/>
          <w:sz w:val="22"/>
          <w:szCs w:val="22"/>
        </w:rPr>
        <w:t xml:space="preserve"> advocated </w:t>
      </w:r>
      <w:r w:rsidR="00261598" w:rsidRPr="002023BB">
        <w:rPr>
          <w:rFonts w:ascii="Arial" w:hAnsi="Arial" w:cs="Arial"/>
          <w:kern w:val="1"/>
          <w:sz w:val="22"/>
          <w:szCs w:val="22"/>
        </w:rPr>
        <w:t>their schools</w:t>
      </w:r>
      <w:r w:rsidRPr="002023BB">
        <w:rPr>
          <w:rFonts w:ascii="Arial" w:hAnsi="Arial" w:cs="Arial"/>
          <w:kern w:val="1"/>
          <w:sz w:val="22"/>
          <w:szCs w:val="22"/>
        </w:rPr>
        <w:t xml:space="preserve"> as providing the </w:t>
      </w:r>
      <w:r w:rsidR="00385864" w:rsidRPr="002023BB">
        <w:rPr>
          <w:rFonts w:ascii="Arial" w:hAnsi="Arial" w:cs="Arial"/>
          <w:kern w:val="1"/>
          <w:sz w:val="22"/>
          <w:szCs w:val="22"/>
        </w:rPr>
        <w:t xml:space="preserve">foundation </w:t>
      </w:r>
      <w:r w:rsidRPr="002023BB">
        <w:rPr>
          <w:rFonts w:ascii="Arial" w:hAnsi="Arial" w:cs="Arial"/>
          <w:sz w:val="22"/>
          <w:szCs w:val="22"/>
        </w:rPr>
        <w:t xml:space="preserve">necessary to </w:t>
      </w:r>
      <w:r w:rsidR="00C34DF7" w:rsidRPr="002023BB">
        <w:rPr>
          <w:rFonts w:ascii="Arial" w:hAnsi="Arial" w:cs="Arial"/>
          <w:sz w:val="22"/>
          <w:szCs w:val="22"/>
        </w:rPr>
        <w:t>handle</w:t>
      </w:r>
      <w:r w:rsidRPr="002023BB">
        <w:rPr>
          <w:rFonts w:ascii="Arial" w:hAnsi="Arial" w:cs="Arial"/>
          <w:sz w:val="22"/>
          <w:szCs w:val="22"/>
        </w:rPr>
        <w:t xml:space="preserve"> the </w:t>
      </w:r>
      <w:r w:rsidR="00C34DF7" w:rsidRPr="002023BB">
        <w:rPr>
          <w:rFonts w:ascii="Arial" w:hAnsi="Arial" w:cs="Arial"/>
          <w:sz w:val="22"/>
          <w:szCs w:val="22"/>
        </w:rPr>
        <w:t>‘</w:t>
      </w:r>
      <w:r w:rsidRPr="002023BB">
        <w:rPr>
          <w:rFonts w:ascii="Arial" w:hAnsi="Arial" w:cs="Arial"/>
          <w:sz w:val="22"/>
          <w:szCs w:val="22"/>
        </w:rPr>
        <w:t>risks</w:t>
      </w:r>
      <w:r w:rsidR="00C34DF7" w:rsidRPr="002023BB">
        <w:rPr>
          <w:rFonts w:ascii="Arial" w:hAnsi="Arial" w:cs="Arial"/>
          <w:sz w:val="22"/>
          <w:szCs w:val="22"/>
        </w:rPr>
        <w:t>’</w:t>
      </w:r>
      <w:r w:rsidRPr="002023BB">
        <w:rPr>
          <w:rFonts w:ascii="Arial" w:hAnsi="Arial" w:cs="Arial"/>
          <w:sz w:val="22"/>
          <w:szCs w:val="22"/>
        </w:rPr>
        <w:t xml:space="preserve"> of ‘the international environment’</w:t>
      </w:r>
      <w:r w:rsidR="00261598" w:rsidRPr="002023BB">
        <w:rPr>
          <w:rFonts w:ascii="Arial" w:hAnsi="Arial" w:cs="Arial"/>
          <w:kern w:val="1"/>
          <w:sz w:val="22"/>
          <w:szCs w:val="22"/>
        </w:rPr>
        <w:t>.</w:t>
      </w:r>
      <w:r w:rsidRPr="002023BB">
        <w:rPr>
          <w:rFonts w:ascii="Arial" w:hAnsi="Arial" w:cs="Arial"/>
          <w:kern w:val="1"/>
          <w:sz w:val="22"/>
          <w:szCs w:val="22"/>
        </w:rPr>
        <w:t xml:space="preserve"> </w:t>
      </w:r>
      <w:r w:rsidR="00C34DF7" w:rsidRPr="002023BB">
        <w:rPr>
          <w:rFonts w:ascii="Arial" w:hAnsi="Arial" w:cs="Arial"/>
          <w:kern w:val="1"/>
          <w:sz w:val="22"/>
          <w:szCs w:val="22"/>
        </w:rPr>
        <w:t>E</w:t>
      </w:r>
      <w:r w:rsidRPr="002023BB">
        <w:rPr>
          <w:rFonts w:ascii="Arial" w:hAnsi="Arial" w:cs="Arial"/>
          <w:kern w:val="1"/>
          <w:sz w:val="22"/>
          <w:szCs w:val="22"/>
        </w:rPr>
        <w:t>ducators applauded those who chose</w:t>
      </w:r>
      <w:r w:rsidR="003F5015" w:rsidRPr="002023BB">
        <w:rPr>
          <w:rFonts w:ascii="Arial" w:hAnsi="Arial" w:cs="Arial"/>
          <w:kern w:val="1"/>
          <w:sz w:val="22"/>
          <w:szCs w:val="22"/>
        </w:rPr>
        <w:t>, even if they could afford otherwise,</w:t>
      </w:r>
      <w:r w:rsidRPr="002023BB">
        <w:rPr>
          <w:rFonts w:ascii="Arial" w:hAnsi="Arial" w:cs="Arial"/>
          <w:kern w:val="1"/>
          <w:sz w:val="22"/>
          <w:szCs w:val="22"/>
        </w:rPr>
        <w:t xml:space="preserve"> to leave a child in Nigeria until the end of secondary school, </w:t>
      </w:r>
      <w:r w:rsidR="00C34DF7" w:rsidRPr="002023BB">
        <w:rPr>
          <w:rFonts w:ascii="Arial" w:hAnsi="Arial" w:cs="Arial"/>
          <w:kern w:val="1"/>
          <w:sz w:val="22"/>
          <w:szCs w:val="22"/>
        </w:rPr>
        <w:t>where the</w:t>
      </w:r>
      <w:r w:rsidRPr="002023BB">
        <w:rPr>
          <w:rFonts w:ascii="Arial" w:hAnsi="Arial" w:cs="Arial"/>
          <w:i/>
          <w:iCs/>
          <w:kern w:val="1"/>
          <w:sz w:val="22"/>
          <w:szCs w:val="22"/>
        </w:rPr>
        <w:t xml:space="preserve"> ‘easily moulded</w:t>
      </w:r>
      <w:r w:rsidR="00C34DF7" w:rsidRPr="002023BB">
        <w:rPr>
          <w:rFonts w:ascii="Arial" w:hAnsi="Arial" w:cs="Arial"/>
          <w:i/>
          <w:iCs/>
          <w:kern w:val="1"/>
          <w:sz w:val="22"/>
          <w:szCs w:val="22"/>
        </w:rPr>
        <w:t>, tender</w:t>
      </w:r>
      <w:r w:rsidRPr="002023BB">
        <w:rPr>
          <w:rFonts w:ascii="Arial" w:hAnsi="Arial" w:cs="Arial"/>
          <w:i/>
          <w:iCs/>
          <w:kern w:val="1"/>
          <w:sz w:val="22"/>
          <w:szCs w:val="22"/>
        </w:rPr>
        <w:t>’</w:t>
      </w:r>
      <w:r w:rsidR="00C34DF7" w:rsidRPr="002023BB">
        <w:rPr>
          <w:rFonts w:ascii="Arial" w:hAnsi="Arial" w:cs="Arial"/>
          <w:i/>
          <w:iCs/>
          <w:kern w:val="1"/>
          <w:sz w:val="22"/>
          <w:szCs w:val="22"/>
        </w:rPr>
        <w:t xml:space="preserve"> </w:t>
      </w:r>
      <w:r w:rsidR="00C34DF7" w:rsidRPr="002023BB">
        <w:rPr>
          <w:rFonts w:ascii="Arial" w:hAnsi="Arial" w:cs="Arial"/>
          <w:kern w:val="1"/>
          <w:sz w:val="22"/>
          <w:szCs w:val="22"/>
        </w:rPr>
        <w:t xml:space="preserve">child </w:t>
      </w:r>
      <w:r w:rsidRPr="002023BB">
        <w:rPr>
          <w:rFonts w:ascii="Arial" w:hAnsi="Arial" w:cs="Arial"/>
          <w:kern w:val="1"/>
          <w:sz w:val="22"/>
          <w:szCs w:val="22"/>
        </w:rPr>
        <w:t>(School Counsellor, Upper-</w:t>
      </w:r>
      <w:r w:rsidR="00385864" w:rsidRPr="002023BB">
        <w:rPr>
          <w:rFonts w:ascii="Arial" w:hAnsi="Arial" w:cs="Arial"/>
          <w:kern w:val="1"/>
          <w:sz w:val="22"/>
          <w:szCs w:val="22"/>
        </w:rPr>
        <w:t>R</w:t>
      </w:r>
      <w:r w:rsidRPr="002023BB">
        <w:rPr>
          <w:rFonts w:ascii="Arial" w:hAnsi="Arial" w:cs="Arial"/>
          <w:kern w:val="1"/>
          <w:sz w:val="22"/>
          <w:szCs w:val="22"/>
        </w:rPr>
        <w:t>ange school)</w:t>
      </w:r>
      <w:r w:rsidR="00C34DF7" w:rsidRPr="002023BB">
        <w:rPr>
          <w:rFonts w:ascii="Arial" w:hAnsi="Arial" w:cs="Arial"/>
          <w:kern w:val="1"/>
          <w:sz w:val="22"/>
          <w:szCs w:val="22"/>
        </w:rPr>
        <w:t xml:space="preserve"> would be strongly rooted in values before migrating </w:t>
      </w:r>
      <w:r w:rsidRPr="002023BB">
        <w:rPr>
          <w:rFonts w:ascii="Arial" w:hAnsi="Arial" w:cs="Arial"/>
          <w:kern w:val="1"/>
          <w:sz w:val="22"/>
          <w:szCs w:val="22"/>
        </w:rPr>
        <w:t>(</w:t>
      </w:r>
      <w:proofErr w:type="spellStart"/>
      <w:r w:rsidR="00C34DF7" w:rsidRPr="002023BB">
        <w:rPr>
          <w:rFonts w:ascii="Arial" w:hAnsi="Arial" w:cs="Arial"/>
          <w:kern w:val="1"/>
          <w:sz w:val="22"/>
          <w:szCs w:val="22"/>
        </w:rPr>
        <w:t>Ayling</w:t>
      </w:r>
      <w:proofErr w:type="spellEnd"/>
      <w:r w:rsidR="00C34DF7" w:rsidRPr="002023BB">
        <w:rPr>
          <w:rFonts w:ascii="Arial" w:hAnsi="Arial" w:cs="Arial"/>
          <w:kern w:val="1"/>
          <w:sz w:val="22"/>
          <w:szCs w:val="22"/>
        </w:rPr>
        <w:t xml:space="preserve">, 2017; </w:t>
      </w:r>
      <w:r w:rsidRPr="002023BB">
        <w:rPr>
          <w:rFonts w:ascii="Arial" w:hAnsi="Arial" w:cs="Arial"/>
          <w:kern w:val="1"/>
          <w:sz w:val="22"/>
          <w:szCs w:val="22"/>
        </w:rPr>
        <w:t>Maier and Coleman, 2011)</w:t>
      </w:r>
      <w:r w:rsidR="00C34DF7" w:rsidRPr="002023BB">
        <w:rPr>
          <w:rFonts w:ascii="Arial" w:hAnsi="Arial" w:cs="Arial"/>
          <w:kern w:val="1"/>
          <w:sz w:val="22"/>
          <w:szCs w:val="22"/>
        </w:rPr>
        <w:t xml:space="preserve">, </w:t>
      </w:r>
      <w:r w:rsidR="00385864" w:rsidRPr="002023BB">
        <w:rPr>
          <w:rFonts w:ascii="Arial" w:hAnsi="Arial" w:cs="Arial"/>
          <w:kern w:val="1"/>
          <w:sz w:val="22"/>
          <w:szCs w:val="22"/>
        </w:rPr>
        <w:t>but</w:t>
      </w:r>
      <w:r w:rsidRPr="002023BB">
        <w:rPr>
          <w:rFonts w:ascii="Arial" w:hAnsi="Arial" w:cs="Arial"/>
          <w:kern w:val="1"/>
          <w:sz w:val="22"/>
          <w:szCs w:val="22"/>
        </w:rPr>
        <w:t xml:space="preserve"> also praised ‘homeland’ sojourns as a means to prevent or correct ‘loss’:</w:t>
      </w:r>
    </w:p>
    <w:p w14:paraId="595A5AE9"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rPr>
      </w:pPr>
    </w:p>
    <w:p w14:paraId="7A5E7B93" w14:textId="73A8932A"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r w:rsidRPr="002023BB">
        <w:rPr>
          <w:rFonts w:ascii="Arial" w:hAnsi="Arial" w:cs="Arial"/>
          <w:sz w:val="20"/>
          <w:szCs w:val="20"/>
        </w:rPr>
        <w:t>They [parents who ‘leave b</w:t>
      </w:r>
      <w:r w:rsidR="00D10A6E" w:rsidRPr="002023BB">
        <w:rPr>
          <w:rFonts w:ascii="Arial" w:hAnsi="Arial" w:cs="Arial"/>
          <w:sz w:val="20"/>
          <w:szCs w:val="20"/>
        </w:rPr>
        <w:t>ehind</w:t>
      </w:r>
      <w:r w:rsidRPr="002023BB">
        <w:rPr>
          <w:rFonts w:ascii="Arial" w:hAnsi="Arial" w:cs="Arial"/>
          <w:sz w:val="20"/>
          <w:szCs w:val="20"/>
        </w:rPr>
        <w:t xml:space="preserve">’ children] want them to develop to a standard whereby they can cope with the international environment […] Because if you don't train your child early enough, and you don't get the values and the virtues that we expect them to have before they go out, they just borrow foreign culture… and they are lost, over there. </w:t>
      </w:r>
    </w:p>
    <w:p w14:paraId="15B7BBED" w14:textId="0DE5E7F9"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rPr>
      </w:pP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t>(Principal, Mid-</w:t>
      </w:r>
      <w:r w:rsidR="00A01116" w:rsidRPr="002023BB">
        <w:rPr>
          <w:rFonts w:ascii="Arial" w:hAnsi="Arial" w:cs="Arial"/>
          <w:sz w:val="20"/>
          <w:szCs w:val="20"/>
        </w:rPr>
        <w:t>R</w:t>
      </w:r>
      <w:r w:rsidRPr="002023BB">
        <w:rPr>
          <w:rFonts w:ascii="Arial" w:hAnsi="Arial" w:cs="Arial"/>
          <w:sz w:val="20"/>
          <w:szCs w:val="20"/>
        </w:rPr>
        <w:t>ange School)</w:t>
      </w:r>
    </w:p>
    <w:p w14:paraId="44B140F3"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0"/>
          <w:szCs w:val="20"/>
        </w:rPr>
      </w:pPr>
    </w:p>
    <w:p w14:paraId="5F15798D"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r w:rsidRPr="002023BB">
        <w:rPr>
          <w:rFonts w:ascii="Arial" w:hAnsi="Arial" w:cs="Arial"/>
          <w:sz w:val="20"/>
          <w:szCs w:val="20"/>
        </w:rPr>
        <w:t xml:space="preserve">They [parents who ‘send back’ children] still want their kids to have a little bit of our culture. So they don’t get ‘missing’ … some of them just get lost. </w:t>
      </w:r>
    </w:p>
    <w:p w14:paraId="55E4F6CE" w14:textId="192FC13F"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2"/>
          <w:szCs w:val="22"/>
        </w:rPr>
      </w:pP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t xml:space="preserve">(Administrator, </w:t>
      </w:r>
      <w:r w:rsidR="00A01116" w:rsidRPr="002023BB">
        <w:rPr>
          <w:rFonts w:ascii="Arial" w:hAnsi="Arial" w:cs="Arial"/>
          <w:sz w:val="20"/>
          <w:szCs w:val="20"/>
        </w:rPr>
        <w:t>Upper-Range</w:t>
      </w:r>
      <w:r w:rsidRPr="002023BB">
        <w:rPr>
          <w:rFonts w:ascii="Arial" w:hAnsi="Arial" w:cs="Arial"/>
          <w:sz w:val="20"/>
          <w:szCs w:val="20"/>
        </w:rPr>
        <w:t xml:space="preserve"> School)</w:t>
      </w:r>
      <w:r w:rsidRPr="002023BB">
        <w:rPr>
          <w:rFonts w:ascii="Arial" w:hAnsi="Arial" w:cs="Arial"/>
          <w:sz w:val="22"/>
          <w:szCs w:val="22"/>
        </w:rPr>
        <w:t xml:space="preserve"> </w:t>
      </w:r>
    </w:p>
    <w:p w14:paraId="4BDD1BD8"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5D8F8846" w14:textId="70263E67" w:rsidR="00440831" w:rsidRPr="002023BB" w:rsidRDefault="00385864"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sz w:val="22"/>
          <w:szCs w:val="22"/>
        </w:rPr>
        <w:t>When t</w:t>
      </w:r>
      <w:r w:rsidR="00FD6626" w:rsidRPr="002023BB">
        <w:rPr>
          <w:rFonts w:ascii="Arial" w:hAnsi="Arial" w:cs="Arial"/>
          <w:sz w:val="22"/>
          <w:szCs w:val="22"/>
        </w:rPr>
        <w:t>he need for diaspora children to ‘learn the culture’</w:t>
      </w:r>
      <w:r w:rsidRPr="002023BB">
        <w:rPr>
          <w:rFonts w:ascii="Arial" w:hAnsi="Arial" w:cs="Arial"/>
          <w:sz w:val="22"/>
          <w:szCs w:val="22"/>
        </w:rPr>
        <w:t>,</w:t>
      </w:r>
      <w:r w:rsidR="00FD6626" w:rsidRPr="002023BB">
        <w:rPr>
          <w:rFonts w:ascii="Arial" w:hAnsi="Arial" w:cs="Arial"/>
          <w:sz w:val="22"/>
          <w:szCs w:val="22"/>
        </w:rPr>
        <w:t xml:space="preserve"> </w:t>
      </w:r>
      <w:r w:rsidRPr="002023BB">
        <w:rPr>
          <w:rFonts w:ascii="Arial" w:hAnsi="Arial" w:cs="Arial"/>
          <w:sz w:val="22"/>
          <w:szCs w:val="22"/>
        </w:rPr>
        <w:t xml:space="preserve">as part of this grounding, </w:t>
      </w:r>
      <w:r w:rsidR="00FD6626" w:rsidRPr="002023BB">
        <w:rPr>
          <w:rFonts w:ascii="Arial" w:hAnsi="Arial" w:cs="Arial"/>
          <w:sz w:val="22"/>
          <w:szCs w:val="22"/>
        </w:rPr>
        <w:t>was expanded</w:t>
      </w:r>
      <w:r w:rsidR="00D10A6E" w:rsidRPr="002023BB">
        <w:rPr>
          <w:rFonts w:ascii="Arial" w:hAnsi="Arial" w:cs="Arial"/>
          <w:sz w:val="22"/>
          <w:szCs w:val="22"/>
        </w:rPr>
        <w:t xml:space="preserve"> upon</w:t>
      </w:r>
      <w:r w:rsidR="00FD6626" w:rsidRPr="002023BB">
        <w:rPr>
          <w:rFonts w:ascii="Arial" w:hAnsi="Arial" w:cs="Arial"/>
          <w:sz w:val="22"/>
          <w:szCs w:val="22"/>
        </w:rPr>
        <w:t xml:space="preserve">, it was not seen primarily as about gaining knowledge or linguistic skills - but </w:t>
      </w:r>
      <w:r w:rsidR="00FD6626" w:rsidRPr="002023BB">
        <w:rPr>
          <w:rFonts w:ascii="Arial" w:hAnsi="Arial" w:cs="Arial"/>
          <w:sz w:val="22"/>
          <w:szCs w:val="22"/>
        </w:rPr>
        <w:lastRenderedPageBreak/>
        <w:t>rather as gaining certain dispositions, particularly of</w:t>
      </w:r>
      <w:r w:rsidR="00FD6626" w:rsidRPr="002023BB">
        <w:rPr>
          <w:rFonts w:ascii="Arial" w:hAnsi="Arial" w:cs="Arial"/>
          <w:kern w:val="1"/>
          <w:sz w:val="22"/>
          <w:szCs w:val="22"/>
        </w:rPr>
        <w:t xml:space="preserve"> respect and obedience to elders, </w:t>
      </w:r>
      <w:r w:rsidR="00507751" w:rsidRPr="002023BB">
        <w:rPr>
          <w:rFonts w:ascii="Arial" w:hAnsi="Arial" w:cs="Arial"/>
          <w:kern w:val="1"/>
          <w:sz w:val="22"/>
          <w:szCs w:val="22"/>
        </w:rPr>
        <w:t xml:space="preserve">and </w:t>
      </w:r>
      <w:r w:rsidR="00FD6626" w:rsidRPr="002023BB">
        <w:rPr>
          <w:rFonts w:ascii="Arial" w:hAnsi="Arial" w:cs="Arial"/>
          <w:kern w:val="1"/>
          <w:sz w:val="22"/>
          <w:szCs w:val="22"/>
        </w:rPr>
        <w:t>becoming self-disciplined</w:t>
      </w:r>
      <w:r w:rsidR="00507751" w:rsidRPr="002023BB">
        <w:rPr>
          <w:rFonts w:ascii="Arial" w:hAnsi="Arial" w:cs="Arial"/>
          <w:kern w:val="1"/>
          <w:sz w:val="22"/>
          <w:szCs w:val="22"/>
        </w:rPr>
        <w:t xml:space="preserve"> and</w:t>
      </w:r>
      <w:r w:rsidR="00FD6626" w:rsidRPr="002023BB">
        <w:rPr>
          <w:rFonts w:ascii="Arial" w:hAnsi="Arial" w:cs="Arial"/>
          <w:kern w:val="1"/>
          <w:sz w:val="22"/>
          <w:szCs w:val="22"/>
        </w:rPr>
        <w:t xml:space="preserve"> hardworking. Educational attainment was seen as the natural outflowing of ‘learning the culture’. </w:t>
      </w:r>
      <w:r w:rsidR="00440831" w:rsidRPr="002023BB">
        <w:rPr>
          <w:rFonts w:ascii="Arial" w:hAnsi="Arial" w:cs="Arial"/>
          <w:kern w:val="1"/>
          <w:sz w:val="22"/>
          <w:szCs w:val="22"/>
        </w:rPr>
        <w:t>This combination of character and academics is at the core of the ideal product of education, the ‘total child’</w:t>
      </w:r>
      <w:r w:rsidR="003F5015" w:rsidRPr="002023BB">
        <w:rPr>
          <w:rFonts w:ascii="Arial" w:hAnsi="Arial" w:cs="Arial"/>
          <w:kern w:val="1"/>
          <w:sz w:val="22"/>
          <w:szCs w:val="22"/>
        </w:rPr>
        <w:t>,</w:t>
      </w:r>
      <w:r w:rsidR="00440831" w:rsidRPr="002023BB">
        <w:rPr>
          <w:rFonts w:ascii="Arial" w:hAnsi="Arial" w:cs="Arial"/>
          <w:kern w:val="1"/>
          <w:sz w:val="22"/>
          <w:szCs w:val="22"/>
        </w:rPr>
        <w:t xml:space="preserve"> one of </w:t>
      </w:r>
      <w:r w:rsidR="00FD6626" w:rsidRPr="002023BB">
        <w:rPr>
          <w:rFonts w:ascii="Arial" w:hAnsi="Arial" w:cs="Arial"/>
          <w:i/>
          <w:iCs/>
          <w:kern w:val="1"/>
          <w:sz w:val="22"/>
          <w:szCs w:val="22"/>
        </w:rPr>
        <w:t>‘</w:t>
      </w:r>
      <w:r w:rsidR="00FD6626" w:rsidRPr="002023BB">
        <w:rPr>
          <w:rFonts w:ascii="Arial" w:hAnsi="Arial" w:cs="Arial"/>
          <w:i/>
          <w:iCs/>
          <w:sz w:val="22"/>
          <w:szCs w:val="22"/>
        </w:rPr>
        <w:t>academic excellence and good character’</w:t>
      </w:r>
      <w:r w:rsidR="00FD6626" w:rsidRPr="002023BB">
        <w:rPr>
          <w:rFonts w:ascii="Arial" w:hAnsi="Arial" w:cs="Arial"/>
          <w:kern w:val="1"/>
          <w:sz w:val="22"/>
          <w:szCs w:val="22"/>
        </w:rPr>
        <w:t xml:space="preserve">, </w:t>
      </w:r>
      <w:r w:rsidR="003F5015" w:rsidRPr="002023BB">
        <w:rPr>
          <w:rFonts w:ascii="Arial" w:hAnsi="Arial" w:cs="Arial"/>
          <w:kern w:val="1"/>
          <w:sz w:val="22"/>
          <w:szCs w:val="22"/>
        </w:rPr>
        <w:t>suggesting an ongoing influence of Yoruba ideal</w:t>
      </w:r>
      <w:r w:rsidR="00A77640" w:rsidRPr="002023BB">
        <w:rPr>
          <w:rFonts w:ascii="Arial" w:hAnsi="Arial" w:cs="Arial"/>
          <w:kern w:val="1"/>
          <w:sz w:val="22"/>
          <w:szCs w:val="22"/>
        </w:rPr>
        <w:t>s</w:t>
      </w:r>
      <w:r w:rsidR="003F5015" w:rsidRPr="002023BB">
        <w:rPr>
          <w:rFonts w:ascii="Arial" w:hAnsi="Arial" w:cs="Arial"/>
          <w:kern w:val="1"/>
          <w:sz w:val="22"/>
          <w:szCs w:val="22"/>
        </w:rPr>
        <w:t xml:space="preserve"> of</w:t>
      </w:r>
      <w:r w:rsidR="00FD6626" w:rsidRPr="002023BB">
        <w:rPr>
          <w:rFonts w:ascii="Arial" w:hAnsi="Arial" w:cs="Arial"/>
          <w:i/>
          <w:iCs/>
          <w:kern w:val="1"/>
          <w:sz w:val="22"/>
          <w:szCs w:val="22"/>
        </w:rPr>
        <w:t xml:space="preserve"> </w:t>
      </w:r>
      <w:proofErr w:type="spellStart"/>
      <w:r w:rsidR="00FD6626" w:rsidRPr="002023BB">
        <w:rPr>
          <w:rFonts w:ascii="Arial" w:hAnsi="Arial" w:cs="Arial"/>
          <w:i/>
          <w:iCs/>
          <w:kern w:val="1"/>
          <w:sz w:val="22"/>
          <w:szCs w:val="22"/>
        </w:rPr>
        <w:t>omoluwabi</w:t>
      </w:r>
      <w:proofErr w:type="spellEnd"/>
      <w:r w:rsidR="003F5015" w:rsidRPr="002023BB">
        <w:rPr>
          <w:rFonts w:ascii="Arial" w:hAnsi="Arial" w:cs="Arial"/>
          <w:kern w:val="1"/>
          <w:sz w:val="22"/>
          <w:szCs w:val="22"/>
        </w:rPr>
        <w:t xml:space="preserve"> (see 2.2., and </w:t>
      </w:r>
      <w:proofErr w:type="spellStart"/>
      <w:r w:rsidR="00FD6626" w:rsidRPr="002023BB">
        <w:rPr>
          <w:rFonts w:ascii="Arial" w:hAnsi="Arial" w:cs="Arial"/>
          <w:kern w:val="1"/>
          <w:sz w:val="22"/>
          <w:szCs w:val="22"/>
        </w:rPr>
        <w:t>Olajubu</w:t>
      </w:r>
      <w:proofErr w:type="spellEnd"/>
      <w:r w:rsidR="00FD6626" w:rsidRPr="002023BB">
        <w:rPr>
          <w:rFonts w:ascii="Arial" w:hAnsi="Arial" w:cs="Arial"/>
          <w:kern w:val="1"/>
          <w:sz w:val="22"/>
          <w:szCs w:val="22"/>
        </w:rPr>
        <w:t>, 1978)</w:t>
      </w:r>
      <w:r w:rsidR="00FD6626" w:rsidRPr="002023BB">
        <w:rPr>
          <w:rFonts w:ascii="Arial" w:hAnsi="Arial" w:cs="Arial"/>
          <w:i/>
          <w:iCs/>
          <w:kern w:val="1"/>
          <w:sz w:val="22"/>
          <w:szCs w:val="22"/>
        </w:rPr>
        <w:t>.</w:t>
      </w:r>
      <w:r w:rsidR="00FD6626" w:rsidRPr="002023BB">
        <w:rPr>
          <w:rFonts w:ascii="Arial" w:hAnsi="Arial" w:cs="Arial"/>
          <w:kern w:val="1"/>
          <w:sz w:val="22"/>
          <w:szCs w:val="22"/>
        </w:rPr>
        <w:t xml:space="preserve"> </w:t>
      </w:r>
      <w:r w:rsidR="003F5015" w:rsidRPr="002023BB">
        <w:rPr>
          <w:rFonts w:ascii="Arial" w:hAnsi="Arial" w:cs="Arial"/>
          <w:sz w:val="22"/>
          <w:szCs w:val="22"/>
        </w:rPr>
        <w:t>Once again, this underlines that ‘homeland’ schools are playing a significant role in raising children beyond mere academic instruction.</w:t>
      </w:r>
    </w:p>
    <w:p w14:paraId="2919507B" w14:textId="4B3147BD" w:rsidR="003F5015" w:rsidRPr="002023BB" w:rsidRDefault="003F5015"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210DB708" w14:textId="72768460" w:rsidR="00FD6626" w:rsidRPr="002023BB" w:rsidRDefault="003F5015"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2023BB">
        <w:rPr>
          <w:rFonts w:ascii="Arial" w:hAnsi="Arial" w:cs="Arial"/>
          <w:kern w:val="1"/>
          <w:sz w:val="22"/>
          <w:szCs w:val="22"/>
        </w:rPr>
        <w:t>Educators’ discussions of their work</w:t>
      </w:r>
      <w:r w:rsidR="00A77640" w:rsidRPr="002023BB">
        <w:rPr>
          <w:rFonts w:ascii="Arial" w:hAnsi="Arial" w:cs="Arial"/>
          <w:kern w:val="1"/>
          <w:sz w:val="22"/>
          <w:szCs w:val="22"/>
        </w:rPr>
        <w:t xml:space="preserve"> as</w:t>
      </w:r>
      <w:r w:rsidRPr="002023BB">
        <w:rPr>
          <w:rFonts w:ascii="Arial" w:hAnsi="Arial" w:cs="Arial"/>
          <w:kern w:val="1"/>
          <w:sz w:val="22"/>
          <w:szCs w:val="22"/>
        </w:rPr>
        <w:t xml:space="preserve"> ‘training’, ‘raising’, ‘instilling’, ‘inculcating’, ‘moulding’ and ‘reforming’ young people to </w:t>
      </w:r>
      <w:r w:rsidRPr="002023BB">
        <w:rPr>
          <w:rFonts w:ascii="Arial" w:hAnsi="Arial" w:cs="Arial"/>
          <w:i/>
          <w:iCs/>
          <w:kern w:val="1"/>
          <w:sz w:val="22"/>
          <w:szCs w:val="22"/>
        </w:rPr>
        <w:t xml:space="preserve">‘bring out the total child, </w:t>
      </w:r>
      <w:r w:rsidRPr="002023BB">
        <w:rPr>
          <w:rFonts w:ascii="Arial" w:hAnsi="Arial" w:cs="Arial"/>
          <w:i/>
          <w:iCs/>
          <w:sz w:val="22"/>
          <w:szCs w:val="22"/>
        </w:rPr>
        <w:t>a complete child that you will be proud of</w:t>
      </w:r>
      <w:r w:rsidRPr="002023BB">
        <w:rPr>
          <w:rFonts w:ascii="Arial" w:hAnsi="Arial" w:cs="Arial"/>
          <w:kern w:val="1"/>
          <w:sz w:val="22"/>
          <w:szCs w:val="22"/>
        </w:rPr>
        <w:t xml:space="preserve">’ </w:t>
      </w:r>
      <w:r w:rsidRPr="002023BB">
        <w:rPr>
          <w:rFonts w:ascii="Arial" w:hAnsi="Arial" w:cs="Arial"/>
          <w:sz w:val="22"/>
          <w:szCs w:val="22"/>
        </w:rPr>
        <w:t>(Director, Mid-Range School)</w:t>
      </w:r>
      <w:r w:rsidRPr="002023BB">
        <w:rPr>
          <w:rFonts w:ascii="Arial" w:hAnsi="Arial" w:cs="Arial"/>
          <w:kern w:val="1"/>
          <w:sz w:val="22"/>
          <w:szCs w:val="22"/>
        </w:rPr>
        <w:t xml:space="preserve">, represented the ways in which the boundaries of ‘Nigerian’ identity in the context of migration are being negotiated – not only within family, but within ‘homeland’ schools. For instance, educators emphasised the fact their schools fulfilled diaspora parents’ wishes for an </w:t>
      </w:r>
      <w:r w:rsidR="00440831" w:rsidRPr="002023BB">
        <w:rPr>
          <w:rFonts w:ascii="Arial" w:hAnsi="Arial" w:cs="Arial"/>
          <w:kern w:val="1"/>
          <w:sz w:val="22"/>
          <w:szCs w:val="22"/>
        </w:rPr>
        <w:t xml:space="preserve">environment </w:t>
      </w:r>
      <w:r w:rsidRPr="002023BB">
        <w:rPr>
          <w:rFonts w:ascii="Arial" w:hAnsi="Arial" w:cs="Arial"/>
          <w:kern w:val="1"/>
          <w:sz w:val="22"/>
          <w:szCs w:val="22"/>
        </w:rPr>
        <w:t xml:space="preserve">with </w:t>
      </w:r>
      <w:r w:rsidR="00440831" w:rsidRPr="002023BB">
        <w:rPr>
          <w:rFonts w:ascii="Arial" w:hAnsi="Arial" w:cs="Arial"/>
          <w:kern w:val="1"/>
          <w:sz w:val="22"/>
          <w:szCs w:val="22"/>
        </w:rPr>
        <w:t>proper ‘discipline</w:t>
      </w:r>
      <w:r w:rsidRPr="002023BB">
        <w:rPr>
          <w:rFonts w:ascii="Arial" w:hAnsi="Arial" w:cs="Arial"/>
          <w:kern w:val="1"/>
          <w:sz w:val="22"/>
          <w:szCs w:val="22"/>
        </w:rPr>
        <w:t>’: in terms of</w:t>
      </w:r>
      <w:r w:rsidR="00440831" w:rsidRPr="002023BB">
        <w:rPr>
          <w:rFonts w:ascii="Arial" w:hAnsi="Arial" w:cs="Arial"/>
          <w:kern w:val="1"/>
          <w:sz w:val="22"/>
          <w:szCs w:val="22"/>
        </w:rPr>
        <w:t xml:space="preserve"> high expectations</w:t>
      </w:r>
      <w:r w:rsidR="00385864" w:rsidRPr="002023BB">
        <w:rPr>
          <w:rFonts w:ascii="Arial" w:hAnsi="Arial" w:cs="Arial"/>
          <w:kern w:val="1"/>
          <w:sz w:val="22"/>
          <w:szCs w:val="22"/>
        </w:rPr>
        <w:t>,</w:t>
      </w:r>
      <w:r w:rsidR="00440831" w:rsidRPr="002023BB">
        <w:rPr>
          <w:rFonts w:ascii="Arial" w:hAnsi="Arial" w:cs="Arial"/>
          <w:kern w:val="1"/>
          <w:sz w:val="22"/>
          <w:szCs w:val="22"/>
        </w:rPr>
        <w:t xml:space="preserve"> strict rules, all elders having the authority to advise</w:t>
      </w:r>
      <w:r w:rsidRPr="002023BB">
        <w:rPr>
          <w:rFonts w:ascii="Arial" w:hAnsi="Arial" w:cs="Arial"/>
          <w:kern w:val="1"/>
          <w:sz w:val="22"/>
          <w:szCs w:val="22"/>
        </w:rPr>
        <w:t xml:space="preserve">, </w:t>
      </w:r>
      <w:r w:rsidR="00440831" w:rsidRPr="002023BB">
        <w:rPr>
          <w:rFonts w:ascii="Arial" w:hAnsi="Arial" w:cs="Arial"/>
          <w:kern w:val="1"/>
          <w:sz w:val="22"/>
          <w:szCs w:val="22"/>
        </w:rPr>
        <w:t>steer</w:t>
      </w:r>
      <w:r w:rsidRPr="002023BB">
        <w:rPr>
          <w:rFonts w:ascii="Arial" w:hAnsi="Arial" w:cs="Arial"/>
          <w:kern w:val="1"/>
          <w:sz w:val="22"/>
          <w:szCs w:val="22"/>
        </w:rPr>
        <w:t>, and punish</w:t>
      </w:r>
      <w:r w:rsidR="00440831" w:rsidRPr="002023BB">
        <w:rPr>
          <w:rFonts w:ascii="Arial" w:hAnsi="Arial" w:cs="Arial"/>
          <w:kern w:val="1"/>
          <w:sz w:val="22"/>
          <w:szCs w:val="22"/>
        </w:rPr>
        <w:t xml:space="preserve"> children</w:t>
      </w:r>
      <w:r w:rsidRPr="002023BB">
        <w:rPr>
          <w:rFonts w:ascii="Arial" w:hAnsi="Arial" w:cs="Arial"/>
          <w:kern w:val="1"/>
          <w:sz w:val="22"/>
          <w:szCs w:val="22"/>
        </w:rPr>
        <w:t>, but also positioned themselves as modern institutions which did not use</w:t>
      </w:r>
      <w:r w:rsidR="00440831" w:rsidRPr="002023BB">
        <w:rPr>
          <w:rFonts w:ascii="Arial" w:hAnsi="Arial" w:cs="Arial"/>
          <w:kern w:val="1"/>
          <w:sz w:val="22"/>
          <w:szCs w:val="22"/>
        </w:rPr>
        <w:t xml:space="preserve"> corporal punishment</w:t>
      </w:r>
      <w:r w:rsidRPr="002023BB">
        <w:rPr>
          <w:rFonts w:ascii="Arial" w:hAnsi="Arial" w:cs="Arial"/>
          <w:kern w:val="1"/>
          <w:sz w:val="22"/>
          <w:szCs w:val="22"/>
        </w:rPr>
        <w:t xml:space="preserve">, </w:t>
      </w:r>
      <w:r w:rsidR="00A77640" w:rsidRPr="002023BB">
        <w:rPr>
          <w:rFonts w:ascii="Arial" w:hAnsi="Arial" w:cs="Arial"/>
          <w:kern w:val="1"/>
          <w:sz w:val="22"/>
          <w:szCs w:val="22"/>
        </w:rPr>
        <w:t>staking</w:t>
      </w:r>
      <w:r w:rsidRPr="002023BB">
        <w:rPr>
          <w:rFonts w:ascii="Arial" w:hAnsi="Arial" w:cs="Arial"/>
          <w:kern w:val="1"/>
          <w:sz w:val="22"/>
          <w:szCs w:val="22"/>
        </w:rPr>
        <w:t xml:space="preserve"> a transnationally-oriented ‘middle ground’ in this area (</w:t>
      </w:r>
      <w:proofErr w:type="spellStart"/>
      <w:r w:rsidRPr="002023BB">
        <w:rPr>
          <w:rFonts w:ascii="Arial" w:hAnsi="Arial" w:cs="Arial"/>
          <w:kern w:val="1"/>
          <w:sz w:val="22"/>
          <w:szCs w:val="22"/>
        </w:rPr>
        <w:t>Abotsi</w:t>
      </w:r>
      <w:proofErr w:type="spellEnd"/>
      <w:r w:rsidRPr="002023BB">
        <w:rPr>
          <w:rFonts w:ascii="Arial" w:hAnsi="Arial" w:cs="Arial"/>
          <w:kern w:val="1"/>
          <w:sz w:val="22"/>
          <w:szCs w:val="22"/>
        </w:rPr>
        <w:t xml:space="preserve">, 2019; </w:t>
      </w:r>
      <w:proofErr w:type="spellStart"/>
      <w:r w:rsidRPr="002023BB">
        <w:rPr>
          <w:rFonts w:ascii="Arial" w:hAnsi="Arial" w:cs="Arial"/>
          <w:kern w:val="1"/>
          <w:sz w:val="22"/>
          <w:szCs w:val="22"/>
        </w:rPr>
        <w:t>Onwujuba</w:t>
      </w:r>
      <w:proofErr w:type="spellEnd"/>
      <w:r w:rsidRPr="002023BB">
        <w:rPr>
          <w:rFonts w:ascii="Arial" w:hAnsi="Arial" w:cs="Arial"/>
          <w:kern w:val="1"/>
          <w:sz w:val="22"/>
          <w:szCs w:val="22"/>
        </w:rPr>
        <w:t xml:space="preserve"> and </w:t>
      </w:r>
      <w:proofErr w:type="spellStart"/>
      <w:r w:rsidRPr="002023BB">
        <w:rPr>
          <w:rFonts w:ascii="Arial" w:hAnsi="Arial" w:cs="Arial"/>
          <w:kern w:val="1"/>
          <w:sz w:val="22"/>
          <w:szCs w:val="22"/>
        </w:rPr>
        <w:t>Nesterek</w:t>
      </w:r>
      <w:proofErr w:type="spellEnd"/>
      <w:r w:rsidRPr="002023BB">
        <w:rPr>
          <w:rFonts w:ascii="Arial" w:hAnsi="Arial" w:cs="Arial"/>
          <w:kern w:val="1"/>
          <w:sz w:val="22"/>
          <w:szCs w:val="22"/>
        </w:rPr>
        <w:t>, 2015)</w:t>
      </w:r>
      <w:r w:rsidR="00440831" w:rsidRPr="002023BB">
        <w:rPr>
          <w:rStyle w:val="FootnoteReference"/>
          <w:rFonts w:ascii="Arial" w:hAnsi="Arial" w:cs="Arial"/>
          <w:kern w:val="1"/>
          <w:sz w:val="22"/>
          <w:szCs w:val="22"/>
        </w:rPr>
        <w:footnoteReference w:id="6"/>
      </w:r>
      <w:r w:rsidRPr="002023BB">
        <w:rPr>
          <w:rFonts w:ascii="Arial" w:hAnsi="Arial" w:cs="Arial"/>
          <w:kern w:val="1"/>
          <w:sz w:val="22"/>
          <w:szCs w:val="22"/>
        </w:rPr>
        <w:t xml:space="preserve">. Similarly, </w:t>
      </w:r>
      <w:r w:rsidR="00FD6626" w:rsidRPr="002023BB">
        <w:rPr>
          <w:rFonts w:ascii="Arial" w:hAnsi="Arial" w:cs="Arial"/>
          <w:kern w:val="1"/>
          <w:sz w:val="22"/>
          <w:szCs w:val="22"/>
        </w:rPr>
        <w:t>‘greeting’</w:t>
      </w:r>
      <w:r w:rsidRPr="002023BB">
        <w:rPr>
          <w:rFonts w:ascii="Arial" w:hAnsi="Arial" w:cs="Arial"/>
          <w:kern w:val="1"/>
          <w:sz w:val="22"/>
          <w:szCs w:val="22"/>
        </w:rPr>
        <w:t xml:space="preserve"> – the embodied and verbal traditions of how to address others, especially elders, is</w:t>
      </w:r>
      <w:r w:rsidR="00FD6626" w:rsidRPr="002023BB">
        <w:rPr>
          <w:rFonts w:ascii="Arial" w:hAnsi="Arial" w:cs="Arial"/>
          <w:kern w:val="1"/>
          <w:sz w:val="22"/>
          <w:szCs w:val="22"/>
        </w:rPr>
        <w:t xml:space="preserve"> emblematic of </w:t>
      </w:r>
      <w:r w:rsidRPr="002023BB">
        <w:rPr>
          <w:rFonts w:ascii="Arial" w:hAnsi="Arial" w:cs="Arial"/>
          <w:kern w:val="1"/>
          <w:sz w:val="22"/>
          <w:szCs w:val="22"/>
        </w:rPr>
        <w:t xml:space="preserve">‘Nigerian’ values around intergenerational relations, and </w:t>
      </w:r>
      <w:r w:rsidRPr="002023BB">
        <w:rPr>
          <w:rFonts w:ascii="Arial" w:hAnsi="Arial" w:cs="Arial"/>
          <w:sz w:val="22"/>
          <w:szCs w:val="22"/>
        </w:rPr>
        <w:t xml:space="preserve">children ‘talking back’ </w:t>
      </w:r>
      <w:r w:rsidRPr="002023BB">
        <w:rPr>
          <w:rFonts w:ascii="Arial" w:hAnsi="Arial" w:cs="Arial"/>
          <w:kern w:val="1"/>
          <w:sz w:val="22"/>
          <w:szCs w:val="22"/>
        </w:rPr>
        <w:t>commonly causes clashes in diaspora families (</w:t>
      </w:r>
      <w:proofErr w:type="spellStart"/>
      <w:r w:rsidRPr="002023BB">
        <w:rPr>
          <w:rFonts w:ascii="Arial" w:hAnsi="Arial" w:cs="Arial"/>
          <w:kern w:val="1"/>
          <w:sz w:val="22"/>
          <w:szCs w:val="22"/>
        </w:rPr>
        <w:t>Onwujuba</w:t>
      </w:r>
      <w:proofErr w:type="spellEnd"/>
      <w:r w:rsidRPr="002023BB">
        <w:rPr>
          <w:rFonts w:ascii="Arial" w:hAnsi="Arial" w:cs="Arial"/>
          <w:kern w:val="1"/>
          <w:sz w:val="22"/>
          <w:szCs w:val="22"/>
        </w:rPr>
        <w:t xml:space="preserve"> and </w:t>
      </w:r>
      <w:proofErr w:type="spellStart"/>
      <w:r w:rsidRPr="002023BB">
        <w:rPr>
          <w:rFonts w:ascii="Arial" w:hAnsi="Arial" w:cs="Arial"/>
          <w:kern w:val="1"/>
          <w:sz w:val="22"/>
          <w:szCs w:val="22"/>
        </w:rPr>
        <w:t>Nesterek</w:t>
      </w:r>
      <w:proofErr w:type="spellEnd"/>
      <w:r w:rsidRPr="002023BB">
        <w:rPr>
          <w:rFonts w:ascii="Arial" w:hAnsi="Arial" w:cs="Arial"/>
          <w:kern w:val="1"/>
          <w:sz w:val="22"/>
          <w:szCs w:val="22"/>
        </w:rPr>
        <w:t xml:space="preserve">, 2015; </w:t>
      </w:r>
      <w:proofErr w:type="spellStart"/>
      <w:r w:rsidRPr="002023BB">
        <w:rPr>
          <w:rFonts w:ascii="Arial" w:hAnsi="Arial" w:cs="Arial"/>
          <w:kern w:val="1"/>
          <w:sz w:val="22"/>
          <w:szCs w:val="22"/>
        </w:rPr>
        <w:t>Fanfunwa</w:t>
      </w:r>
      <w:proofErr w:type="spellEnd"/>
      <w:r w:rsidRPr="002023BB">
        <w:rPr>
          <w:rFonts w:ascii="Arial" w:hAnsi="Arial" w:cs="Arial"/>
          <w:kern w:val="1"/>
          <w:sz w:val="22"/>
          <w:szCs w:val="22"/>
        </w:rPr>
        <w:t xml:space="preserve">, 1974). </w:t>
      </w:r>
      <w:r w:rsidR="00FD6626" w:rsidRPr="002023BB">
        <w:rPr>
          <w:rFonts w:ascii="Arial" w:hAnsi="Arial" w:cs="Arial"/>
          <w:kern w:val="1"/>
          <w:sz w:val="22"/>
          <w:szCs w:val="22"/>
        </w:rPr>
        <w:t xml:space="preserve">Lagos private schools </w:t>
      </w:r>
      <w:r w:rsidRPr="002023BB">
        <w:rPr>
          <w:rFonts w:ascii="Arial" w:hAnsi="Arial" w:cs="Arial"/>
          <w:kern w:val="1"/>
          <w:sz w:val="22"/>
          <w:szCs w:val="22"/>
        </w:rPr>
        <w:t xml:space="preserve">did not teach the specificities of full ethnic traditions of greeting, but </w:t>
      </w:r>
      <w:r w:rsidR="00FD6626" w:rsidRPr="002023BB">
        <w:rPr>
          <w:rFonts w:ascii="Arial" w:hAnsi="Arial" w:cs="Arial"/>
          <w:kern w:val="1"/>
          <w:sz w:val="22"/>
          <w:szCs w:val="22"/>
        </w:rPr>
        <w:t>emphasised</w:t>
      </w:r>
      <w:r w:rsidRPr="002023BB">
        <w:rPr>
          <w:rFonts w:ascii="Arial" w:hAnsi="Arial" w:cs="Arial"/>
          <w:kern w:val="1"/>
          <w:sz w:val="22"/>
          <w:szCs w:val="22"/>
        </w:rPr>
        <w:t xml:space="preserve"> a version of the practice (formal,</w:t>
      </w:r>
      <w:r w:rsidR="00FD6626" w:rsidRPr="002023BB">
        <w:rPr>
          <w:rFonts w:ascii="Arial" w:hAnsi="Arial" w:cs="Arial"/>
          <w:kern w:val="1"/>
          <w:sz w:val="22"/>
          <w:szCs w:val="22"/>
        </w:rPr>
        <w:t xml:space="preserve"> specific salutation: ‘good morning, Sir’ and a bow or head dip), </w:t>
      </w:r>
      <w:r w:rsidR="00FD6626" w:rsidRPr="002023BB">
        <w:rPr>
          <w:rFonts w:ascii="Arial" w:hAnsi="Arial" w:cs="Arial"/>
          <w:sz w:val="22"/>
          <w:szCs w:val="22"/>
        </w:rPr>
        <w:t>and spoke proudly about successfully delivering respectful children back to diaspora parents</w:t>
      </w:r>
      <w:r w:rsidRPr="002023BB">
        <w:rPr>
          <w:rFonts w:ascii="Arial" w:hAnsi="Arial" w:cs="Arial"/>
          <w:sz w:val="22"/>
          <w:szCs w:val="22"/>
        </w:rPr>
        <w:t>:</w:t>
      </w:r>
      <w:r w:rsidR="00FD6626" w:rsidRPr="002023BB">
        <w:rPr>
          <w:rFonts w:ascii="Arial" w:hAnsi="Arial" w:cs="Arial"/>
          <w:i/>
          <w:iCs/>
          <w:sz w:val="22"/>
          <w:szCs w:val="22"/>
        </w:rPr>
        <w:t xml:space="preserve"> ‘</w:t>
      </w:r>
      <w:r w:rsidR="002A69CA" w:rsidRPr="002023BB">
        <w:rPr>
          <w:rFonts w:ascii="Arial" w:hAnsi="Arial" w:cs="Arial"/>
          <w:i/>
          <w:iCs/>
          <w:sz w:val="22"/>
          <w:szCs w:val="22"/>
        </w:rPr>
        <w:t>w</w:t>
      </w:r>
      <w:r w:rsidR="00FD6626" w:rsidRPr="002023BB">
        <w:rPr>
          <w:rFonts w:ascii="Arial" w:hAnsi="Arial" w:cs="Arial"/>
          <w:i/>
          <w:iCs/>
          <w:sz w:val="22"/>
          <w:szCs w:val="22"/>
        </w:rPr>
        <w:t>e have parents that have come back and say ‘I can't believe my ears! My daughter got home and was saying “good morning sir, ma”!</w:t>
      </w:r>
      <w:r w:rsidRPr="002023BB">
        <w:rPr>
          <w:rFonts w:ascii="Arial" w:hAnsi="Arial" w:cs="Arial"/>
          <w:i/>
          <w:iCs/>
          <w:sz w:val="22"/>
          <w:szCs w:val="22"/>
        </w:rPr>
        <w:t>’</w:t>
      </w:r>
      <w:r w:rsidR="00FD6626" w:rsidRPr="002023BB">
        <w:rPr>
          <w:rFonts w:ascii="Arial" w:hAnsi="Arial" w:cs="Arial"/>
          <w:i/>
          <w:iCs/>
          <w:sz w:val="22"/>
          <w:szCs w:val="22"/>
        </w:rPr>
        <w:t xml:space="preserve">’ </w:t>
      </w:r>
      <w:r w:rsidR="00FD6626" w:rsidRPr="002023BB">
        <w:rPr>
          <w:rFonts w:ascii="Arial" w:hAnsi="Arial" w:cs="Arial"/>
          <w:sz w:val="22"/>
          <w:szCs w:val="22"/>
        </w:rPr>
        <w:t xml:space="preserve">(Principal, Mid-Range School). </w:t>
      </w:r>
      <w:r w:rsidRPr="002023BB">
        <w:rPr>
          <w:rFonts w:ascii="Arial" w:hAnsi="Arial" w:cs="Arial"/>
          <w:sz w:val="22"/>
          <w:szCs w:val="22"/>
        </w:rPr>
        <w:t xml:space="preserve">In this way, they were working mediate the often painful intergenerational gulf </w:t>
      </w:r>
      <w:r w:rsidR="00A77640" w:rsidRPr="002023BB">
        <w:rPr>
          <w:rFonts w:ascii="Arial" w:hAnsi="Arial" w:cs="Arial"/>
          <w:sz w:val="22"/>
          <w:szCs w:val="22"/>
        </w:rPr>
        <w:t>in the diaspora around</w:t>
      </w:r>
      <w:r w:rsidRPr="002023BB">
        <w:rPr>
          <w:rFonts w:ascii="Arial" w:hAnsi="Arial" w:cs="Arial"/>
          <w:sz w:val="22"/>
          <w:szCs w:val="22"/>
        </w:rPr>
        <w:t xml:space="preserve"> what a ‘good child’ looks like </w:t>
      </w:r>
      <w:r w:rsidRPr="002023BB">
        <w:rPr>
          <w:rFonts w:ascii="Arial" w:hAnsi="Arial" w:cs="Arial"/>
          <w:kern w:val="1"/>
          <w:sz w:val="22"/>
          <w:szCs w:val="22"/>
        </w:rPr>
        <w:t>(</w:t>
      </w:r>
      <w:proofErr w:type="spellStart"/>
      <w:r w:rsidRPr="002023BB">
        <w:rPr>
          <w:rFonts w:ascii="Arial" w:hAnsi="Arial" w:cs="Arial"/>
          <w:sz w:val="22"/>
          <w:szCs w:val="22"/>
        </w:rPr>
        <w:t>Fechter</w:t>
      </w:r>
      <w:proofErr w:type="spellEnd"/>
      <w:r w:rsidRPr="002023BB">
        <w:rPr>
          <w:rFonts w:ascii="Arial" w:hAnsi="Arial" w:cs="Arial"/>
          <w:sz w:val="22"/>
          <w:szCs w:val="22"/>
        </w:rPr>
        <w:t>, 2014)</w:t>
      </w:r>
      <w:r w:rsidRPr="002023BB">
        <w:rPr>
          <w:rFonts w:ascii="Arial" w:hAnsi="Arial" w:cs="Arial"/>
          <w:kern w:val="1"/>
          <w:sz w:val="22"/>
          <w:szCs w:val="22"/>
        </w:rPr>
        <w:t xml:space="preserve">, as one educator put it, </w:t>
      </w:r>
      <w:r w:rsidRPr="002023BB">
        <w:rPr>
          <w:rFonts w:ascii="Arial" w:hAnsi="Arial" w:cs="Arial"/>
          <w:sz w:val="22"/>
          <w:szCs w:val="22"/>
          <w:u w:color="0000E9"/>
        </w:rPr>
        <w:t xml:space="preserve">fulfilling parents’ </w:t>
      </w:r>
      <w:r w:rsidRPr="002023BB">
        <w:rPr>
          <w:rFonts w:ascii="Arial" w:hAnsi="Arial" w:cs="Arial"/>
          <w:i/>
          <w:iCs/>
          <w:sz w:val="22"/>
          <w:szCs w:val="22"/>
          <w:u w:color="0000E9"/>
        </w:rPr>
        <w:t>‘burning yearning’</w:t>
      </w:r>
      <w:r w:rsidRPr="002023BB">
        <w:rPr>
          <w:rFonts w:ascii="Arial" w:hAnsi="Arial" w:cs="Arial"/>
          <w:sz w:val="22"/>
          <w:szCs w:val="22"/>
          <w:u w:color="0000E9"/>
        </w:rPr>
        <w:t xml:space="preserve"> for their children to </w:t>
      </w:r>
      <w:r w:rsidRPr="002023BB">
        <w:rPr>
          <w:rFonts w:ascii="Arial" w:hAnsi="Arial" w:cs="Arial"/>
          <w:i/>
          <w:iCs/>
          <w:sz w:val="22"/>
          <w:szCs w:val="22"/>
          <w:u w:color="0000E9"/>
        </w:rPr>
        <w:t>‘</w:t>
      </w:r>
      <w:r w:rsidR="00A77640" w:rsidRPr="002023BB">
        <w:rPr>
          <w:rFonts w:ascii="Arial" w:hAnsi="Arial" w:cs="Arial"/>
          <w:i/>
          <w:iCs/>
          <w:sz w:val="22"/>
          <w:szCs w:val="22"/>
          <w:u w:color="0000E9"/>
        </w:rPr>
        <w:t>glimpse… those Nigerian values’</w:t>
      </w:r>
      <w:r w:rsidRPr="002023BB">
        <w:rPr>
          <w:rFonts w:ascii="Arial" w:hAnsi="Arial" w:cs="Arial"/>
          <w:sz w:val="22"/>
          <w:szCs w:val="22"/>
          <w:u w:color="0000E9"/>
        </w:rPr>
        <w:t xml:space="preserve"> (Director, Mid-Range School).</w:t>
      </w:r>
    </w:p>
    <w:p w14:paraId="671016DD" w14:textId="77777777" w:rsidR="006876C0" w:rsidRPr="002023BB" w:rsidRDefault="006876C0" w:rsidP="00FD6626">
      <w:pPr>
        <w:autoSpaceDE w:val="0"/>
        <w:autoSpaceDN w:val="0"/>
        <w:adjustRightInd w:val="0"/>
        <w:rPr>
          <w:rFonts w:ascii="Arial" w:hAnsi="Arial" w:cs="Arial"/>
          <w:kern w:val="1"/>
          <w:sz w:val="22"/>
          <w:szCs w:val="22"/>
        </w:rPr>
      </w:pPr>
    </w:p>
    <w:p w14:paraId="33DBE301" w14:textId="7609CC07" w:rsidR="00FD6626" w:rsidRPr="002023BB" w:rsidRDefault="00FD6626" w:rsidP="00536492">
      <w:pPr>
        <w:autoSpaceDE w:val="0"/>
        <w:autoSpaceDN w:val="0"/>
        <w:adjustRightInd w:val="0"/>
        <w:rPr>
          <w:rFonts w:ascii="Arial" w:hAnsi="Arial" w:cs="Arial"/>
        </w:rPr>
      </w:pPr>
      <w:r w:rsidRPr="002023BB">
        <w:rPr>
          <w:rFonts w:ascii="Arial" w:hAnsi="Arial" w:cs="Arial"/>
          <w:kern w:val="1"/>
          <w:sz w:val="22"/>
          <w:szCs w:val="22"/>
        </w:rPr>
        <w:t xml:space="preserve">However, </w:t>
      </w:r>
      <w:r w:rsidR="003F5015" w:rsidRPr="002023BB">
        <w:rPr>
          <w:rFonts w:ascii="Arial" w:hAnsi="Arial" w:cs="Arial"/>
          <w:kern w:val="1"/>
          <w:sz w:val="22"/>
          <w:szCs w:val="22"/>
        </w:rPr>
        <w:t>a focus on such ‘boundary’ discourses</w:t>
      </w:r>
      <w:r w:rsidR="002A69CA" w:rsidRPr="002023BB">
        <w:rPr>
          <w:rFonts w:ascii="Arial" w:hAnsi="Arial" w:cs="Arial"/>
          <w:kern w:val="1"/>
          <w:sz w:val="22"/>
          <w:szCs w:val="22"/>
        </w:rPr>
        <w:t xml:space="preserve"> can give a false impression of schools work as</w:t>
      </w:r>
      <w:r w:rsidRPr="002023BB">
        <w:rPr>
          <w:rFonts w:ascii="Arial" w:hAnsi="Arial" w:cs="Arial"/>
          <w:kern w:val="1"/>
          <w:sz w:val="22"/>
          <w:szCs w:val="22"/>
        </w:rPr>
        <w:t xml:space="preserve"> driven by the replication of ‘tradition’</w:t>
      </w:r>
      <w:r w:rsidR="002A69CA" w:rsidRPr="002023BB">
        <w:rPr>
          <w:rFonts w:ascii="Arial" w:hAnsi="Arial" w:cs="Arial"/>
          <w:kern w:val="1"/>
          <w:sz w:val="22"/>
          <w:szCs w:val="22"/>
        </w:rPr>
        <w:t>. Rather, a</w:t>
      </w:r>
      <w:r w:rsidRPr="002023BB">
        <w:rPr>
          <w:rFonts w:ascii="Arial" w:hAnsi="Arial" w:cs="Arial"/>
          <w:kern w:val="1"/>
          <w:sz w:val="22"/>
          <w:szCs w:val="22"/>
        </w:rPr>
        <w:t xml:space="preserve"> closer look at educators’ </w:t>
      </w:r>
      <w:r w:rsidR="003F5015" w:rsidRPr="002023BB">
        <w:rPr>
          <w:rFonts w:ascii="Arial" w:hAnsi="Arial" w:cs="Arial"/>
          <w:kern w:val="1"/>
          <w:sz w:val="22"/>
          <w:szCs w:val="22"/>
        </w:rPr>
        <w:t>discussions of</w:t>
      </w:r>
      <w:r w:rsidRPr="002023BB">
        <w:rPr>
          <w:rFonts w:ascii="Arial" w:hAnsi="Arial" w:cs="Arial"/>
          <w:kern w:val="1"/>
          <w:sz w:val="22"/>
          <w:szCs w:val="22"/>
        </w:rPr>
        <w:t xml:space="preserve"> ‘Nigerian education’ </w:t>
      </w:r>
      <w:r w:rsidR="00C016C4" w:rsidRPr="002023BB">
        <w:rPr>
          <w:rFonts w:ascii="Arial" w:hAnsi="Arial" w:cs="Arial"/>
          <w:kern w:val="1"/>
          <w:sz w:val="22"/>
          <w:szCs w:val="22"/>
        </w:rPr>
        <w:t>as about</w:t>
      </w:r>
      <w:r w:rsidRPr="002023BB">
        <w:rPr>
          <w:rFonts w:ascii="Arial" w:hAnsi="Arial" w:cs="Arial"/>
          <w:kern w:val="1"/>
          <w:sz w:val="22"/>
          <w:szCs w:val="22"/>
        </w:rPr>
        <w:t xml:space="preserve"> fostering respectful, disciplined </w:t>
      </w:r>
      <w:r w:rsidR="00C016C4" w:rsidRPr="002023BB">
        <w:rPr>
          <w:rFonts w:ascii="Arial" w:hAnsi="Arial" w:cs="Arial"/>
          <w:kern w:val="1"/>
          <w:sz w:val="22"/>
          <w:szCs w:val="22"/>
        </w:rPr>
        <w:t xml:space="preserve">‘Nigerian culture’ in </w:t>
      </w:r>
      <w:r w:rsidRPr="002023BB">
        <w:rPr>
          <w:rFonts w:ascii="Arial" w:hAnsi="Arial" w:cs="Arial"/>
          <w:kern w:val="1"/>
          <w:sz w:val="22"/>
          <w:szCs w:val="22"/>
        </w:rPr>
        <w:t xml:space="preserve">children, show that these were, paradoxically, by no means nationally-oriented or encapsulated visions. </w:t>
      </w:r>
      <w:r w:rsidR="00C46AA0" w:rsidRPr="002023BB">
        <w:rPr>
          <w:rFonts w:ascii="Arial" w:hAnsi="Arial" w:cs="Arial"/>
          <w:kern w:val="1"/>
          <w:sz w:val="22"/>
          <w:szCs w:val="22"/>
        </w:rPr>
        <w:t>In fact, w</w:t>
      </w:r>
      <w:r w:rsidRPr="002023BB">
        <w:rPr>
          <w:rFonts w:ascii="Arial" w:hAnsi="Arial" w:cs="Arial"/>
          <w:kern w:val="1"/>
          <w:sz w:val="22"/>
          <w:szCs w:val="22"/>
        </w:rPr>
        <w:t>hen educators expounded on the ideal</w:t>
      </w:r>
      <w:r w:rsidR="003F5015" w:rsidRPr="002023BB">
        <w:rPr>
          <w:rFonts w:ascii="Arial" w:hAnsi="Arial" w:cs="Arial"/>
          <w:kern w:val="1"/>
          <w:sz w:val="22"/>
          <w:szCs w:val="22"/>
        </w:rPr>
        <w:t xml:space="preserve"> of the ‘total child’</w:t>
      </w:r>
      <w:r w:rsidR="00536492" w:rsidRPr="002023BB">
        <w:rPr>
          <w:rFonts w:ascii="Arial" w:hAnsi="Arial" w:cs="Arial"/>
          <w:kern w:val="1"/>
          <w:sz w:val="22"/>
          <w:szCs w:val="22"/>
        </w:rPr>
        <w:t>, they discussed ‘</w:t>
      </w:r>
      <w:r w:rsidR="00536492" w:rsidRPr="002023BB">
        <w:rPr>
          <w:rFonts w:ascii="Arial" w:hAnsi="Arial" w:cs="Arial"/>
          <w:i/>
          <w:iCs/>
          <w:kern w:val="1"/>
          <w:sz w:val="22"/>
          <w:szCs w:val="22"/>
        </w:rPr>
        <w:t>the</w:t>
      </w:r>
      <w:r w:rsidRPr="002023BB">
        <w:rPr>
          <w:rFonts w:ascii="Arial" w:hAnsi="Arial" w:cs="Arial"/>
          <w:i/>
          <w:iCs/>
          <w:sz w:val="22"/>
          <w:szCs w:val="22"/>
        </w:rPr>
        <w:t xml:space="preserve"> total child who can fit into any society, any community</w:t>
      </w:r>
      <w:r w:rsidR="00536492" w:rsidRPr="002023BB">
        <w:rPr>
          <w:rFonts w:ascii="Arial" w:hAnsi="Arial" w:cs="Arial"/>
          <w:i/>
          <w:iCs/>
          <w:sz w:val="22"/>
          <w:szCs w:val="22"/>
        </w:rPr>
        <w:t>’</w:t>
      </w:r>
      <w:r w:rsidR="00536492" w:rsidRPr="002023BB">
        <w:rPr>
          <w:rFonts w:ascii="Arial" w:hAnsi="Arial" w:cs="Arial"/>
          <w:sz w:val="22"/>
          <w:szCs w:val="22"/>
        </w:rPr>
        <w:t xml:space="preserve"> </w:t>
      </w:r>
      <w:r w:rsidRPr="002023BB">
        <w:rPr>
          <w:rFonts w:ascii="Arial" w:hAnsi="Arial" w:cs="Arial"/>
          <w:sz w:val="22"/>
          <w:szCs w:val="22"/>
        </w:rPr>
        <w:t xml:space="preserve">(School Counsellor, Upper-Range School) </w:t>
      </w:r>
      <w:r w:rsidR="00536492" w:rsidRPr="002023BB">
        <w:rPr>
          <w:rFonts w:ascii="Arial" w:hAnsi="Arial" w:cs="Arial"/>
          <w:sz w:val="22"/>
          <w:szCs w:val="22"/>
        </w:rPr>
        <w:t xml:space="preserve">– </w:t>
      </w:r>
      <w:r w:rsidR="00536492" w:rsidRPr="002023BB">
        <w:rPr>
          <w:rFonts w:ascii="Arial" w:hAnsi="Arial" w:cs="Arial"/>
          <w:kern w:val="1"/>
          <w:sz w:val="22"/>
          <w:szCs w:val="22"/>
        </w:rPr>
        <w:t xml:space="preserve">a foundation for futures beyond Nigeria. For instance, </w:t>
      </w:r>
      <w:r w:rsidR="00536492" w:rsidRPr="002023BB">
        <w:rPr>
          <w:rFonts w:ascii="Arial" w:hAnsi="Arial" w:cs="Arial"/>
          <w:sz w:val="22"/>
          <w:szCs w:val="22"/>
        </w:rPr>
        <w:t>one</w:t>
      </w:r>
      <w:r w:rsidRPr="002023BB">
        <w:rPr>
          <w:rFonts w:ascii="Arial" w:hAnsi="Arial" w:cs="Arial"/>
          <w:sz w:val="22"/>
          <w:szCs w:val="22"/>
        </w:rPr>
        <w:t xml:space="preserve"> educator </w:t>
      </w:r>
      <w:r w:rsidR="003F5015" w:rsidRPr="002023BB">
        <w:rPr>
          <w:rFonts w:ascii="Arial" w:hAnsi="Arial" w:cs="Arial"/>
          <w:sz w:val="22"/>
          <w:szCs w:val="22"/>
        </w:rPr>
        <w:t xml:space="preserve">gave </w:t>
      </w:r>
      <w:r w:rsidRPr="002023BB">
        <w:rPr>
          <w:rFonts w:ascii="Arial" w:hAnsi="Arial" w:cs="Arial"/>
          <w:sz w:val="22"/>
          <w:szCs w:val="22"/>
        </w:rPr>
        <w:t>a series anecdotes about hard-working, high-achieving students who had thrived abroad, summing up that his school had provided the ‘foundation’ for them to ‘cope’ and ‘excel</w:t>
      </w:r>
      <w:r w:rsidR="002A69CA" w:rsidRPr="002023BB">
        <w:rPr>
          <w:rFonts w:ascii="Arial" w:hAnsi="Arial" w:cs="Arial"/>
          <w:sz w:val="22"/>
          <w:szCs w:val="22"/>
        </w:rPr>
        <w:t>’</w:t>
      </w:r>
      <w:r w:rsidRPr="002023BB">
        <w:rPr>
          <w:rFonts w:ascii="Arial" w:hAnsi="Arial" w:cs="Arial"/>
          <w:sz w:val="22"/>
          <w:szCs w:val="22"/>
        </w:rPr>
        <w:t xml:space="preserve"> globally.</w:t>
      </w:r>
      <w:r w:rsidRPr="002023BB">
        <w:rPr>
          <w:rFonts w:ascii="Arial" w:hAnsi="Arial" w:cs="Arial"/>
          <w:kern w:val="1"/>
          <w:sz w:val="22"/>
          <w:szCs w:val="22"/>
        </w:rPr>
        <w:t xml:space="preserve"> This is moral education oriented towards migration</w:t>
      </w:r>
      <w:r w:rsidRPr="002023BB">
        <w:rPr>
          <w:rFonts w:ascii="Arial" w:hAnsi="Arial" w:cs="Arial"/>
          <w:sz w:val="22"/>
          <w:szCs w:val="22"/>
        </w:rPr>
        <w:t>:</w:t>
      </w:r>
    </w:p>
    <w:p w14:paraId="15A0684B" w14:textId="77777777" w:rsidR="00FD6626" w:rsidRPr="002023BB" w:rsidRDefault="00FD6626" w:rsidP="00FD6626">
      <w:pPr>
        <w:autoSpaceDE w:val="0"/>
        <w:autoSpaceDN w:val="0"/>
        <w:adjustRightInd w:val="0"/>
        <w:spacing w:line="280" w:lineRule="atLeast"/>
        <w:rPr>
          <w:rFonts w:ascii="Arial" w:hAnsi="Arial" w:cs="Arial"/>
        </w:rPr>
      </w:pPr>
    </w:p>
    <w:p w14:paraId="45CDD14C" w14:textId="75BE9A1F" w:rsidR="00FD6626" w:rsidRPr="002023BB" w:rsidRDefault="00536492"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r w:rsidRPr="002023BB">
        <w:rPr>
          <w:rFonts w:ascii="Arial" w:hAnsi="Arial" w:cs="Arial"/>
          <w:sz w:val="20"/>
          <w:szCs w:val="20"/>
        </w:rPr>
        <w:lastRenderedPageBreak/>
        <w:t>T</w:t>
      </w:r>
      <w:r w:rsidR="00FD6626" w:rsidRPr="002023BB">
        <w:rPr>
          <w:rFonts w:ascii="Arial" w:hAnsi="Arial" w:cs="Arial"/>
          <w:sz w:val="20"/>
          <w:szCs w:val="20"/>
        </w:rPr>
        <w:t xml:space="preserve">he total personality of the child […] will make them to excel in anywhere they find themselves. They will not see themselves as if they are inferior to their colleagues whether - the white or black or whatever. […] When the foundation was properly laid, what do you expect? They can cope. […] All the academic skill, social skill… necessary for them to be able to cope globally. </w:t>
      </w:r>
    </w:p>
    <w:p w14:paraId="2C2B9405" w14:textId="77777777" w:rsidR="00C175B2" w:rsidRPr="002023BB" w:rsidRDefault="00C175B2"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p>
    <w:p w14:paraId="03E33877"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2"/>
          <w:szCs w:val="22"/>
        </w:rPr>
      </w:pP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t>(Principal, Mid-Range School)</w:t>
      </w:r>
    </w:p>
    <w:p w14:paraId="3EF9D744"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p>
    <w:p w14:paraId="11C421B9" w14:textId="5A4CBF00" w:rsidR="00FD6626" w:rsidRPr="002023BB" w:rsidRDefault="00C016C4"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T</w:t>
      </w:r>
      <w:r w:rsidR="00FD6626" w:rsidRPr="002023BB">
        <w:rPr>
          <w:rFonts w:ascii="Arial" w:hAnsi="Arial" w:cs="Arial"/>
          <w:kern w:val="1"/>
          <w:sz w:val="22"/>
          <w:szCs w:val="22"/>
        </w:rPr>
        <w:t>he Principal’s reference to need to inculcate young people’s confidence in their worth in racial</w:t>
      </w:r>
      <w:r w:rsidR="00EA4E49" w:rsidRPr="002023BB">
        <w:rPr>
          <w:rFonts w:ascii="Arial" w:hAnsi="Arial" w:cs="Arial"/>
          <w:kern w:val="1"/>
          <w:sz w:val="22"/>
          <w:szCs w:val="22"/>
        </w:rPr>
        <w:t>ised terms</w:t>
      </w:r>
      <w:r w:rsidR="00FD6626" w:rsidRPr="002023BB">
        <w:rPr>
          <w:rFonts w:ascii="Arial" w:hAnsi="Arial" w:cs="Arial"/>
          <w:kern w:val="1"/>
          <w:sz w:val="22"/>
          <w:szCs w:val="22"/>
        </w:rPr>
        <w:t xml:space="preserve"> demonstrates that educators’ notions of producing ‘the total child’ were not divorced from the realities of life in the diaspora, but </w:t>
      </w:r>
      <w:r w:rsidR="00EA4E49" w:rsidRPr="002023BB">
        <w:rPr>
          <w:rFonts w:ascii="Arial" w:hAnsi="Arial" w:cs="Arial"/>
          <w:kern w:val="1"/>
          <w:sz w:val="22"/>
          <w:szCs w:val="22"/>
        </w:rPr>
        <w:t xml:space="preserve">were </w:t>
      </w:r>
      <w:r w:rsidR="00FD6626" w:rsidRPr="002023BB">
        <w:rPr>
          <w:rFonts w:ascii="Arial" w:hAnsi="Arial" w:cs="Arial"/>
          <w:kern w:val="1"/>
          <w:sz w:val="22"/>
          <w:szCs w:val="22"/>
        </w:rPr>
        <w:t xml:space="preserve">aware of the factors that affect young people’s outcomes there. Another Principal (below) explained her take on ‘sanctions’ and the need for ‘reform’ </w:t>
      </w:r>
      <w:r w:rsidR="00BD58ED" w:rsidRPr="002023BB">
        <w:rPr>
          <w:rFonts w:ascii="Arial" w:hAnsi="Arial" w:cs="Arial"/>
          <w:kern w:val="1"/>
          <w:sz w:val="22"/>
          <w:szCs w:val="22"/>
          <w:u w:color="0000E9"/>
        </w:rPr>
        <w:t xml:space="preserve">not in terms of wanting to </w:t>
      </w:r>
      <w:r w:rsidR="00BD58ED" w:rsidRPr="002023BB">
        <w:rPr>
          <w:rFonts w:ascii="Arial" w:hAnsi="Arial" w:cs="Arial"/>
          <w:sz w:val="22"/>
          <w:szCs w:val="22"/>
          <w:u w:color="0000E9"/>
        </w:rPr>
        <w:t xml:space="preserve">enforce strictness for its own sake, but rather that this would </w:t>
      </w:r>
      <w:r w:rsidR="00FD6626" w:rsidRPr="002023BB">
        <w:rPr>
          <w:rFonts w:ascii="Arial" w:hAnsi="Arial" w:cs="Arial"/>
          <w:kern w:val="1"/>
          <w:sz w:val="22"/>
          <w:szCs w:val="22"/>
        </w:rPr>
        <w:t xml:space="preserve">redress the effects of the </w:t>
      </w:r>
      <w:r w:rsidR="00EA4E49" w:rsidRPr="002023BB">
        <w:rPr>
          <w:rFonts w:ascii="Arial" w:hAnsi="Arial" w:cs="Arial"/>
          <w:kern w:val="1"/>
          <w:sz w:val="22"/>
          <w:szCs w:val="22"/>
        </w:rPr>
        <w:t>intersectional</w:t>
      </w:r>
      <w:r w:rsidR="00FD6626" w:rsidRPr="002023BB">
        <w:rPr>
          <w:rFonts w:ascii="Arial" w:hAnsi="Arial" w:cs="Arial"/>
          <w:kern w:val="1"/>
          <w:sz w:val="22"/>
          <w:szCs w:val="22"/>
        </w:rPr>
        <w:t xml:space="preserve"> profiling that affects young black men in the UK in explicit and insidious ways:</w:t>
      </w:r>
    </w:p>
    <w:p w14:paraId="2C4E7DC4"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p>
    <w:p w14:paraId="5A3B8D96" w14:textId="49FE2AF3"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r w:rsidRPr="002023BB">
        <w:rPr>
          <w:rFonts w:ascii="Arial" w:hAnsi="Arial" w:cs="Arial"/>
          <w:sz w:val="20"/>
          <w:szCs w:val="20"/>
        </w:rPr>
        <w:t xml:space="preserve">We will sanction you if you misbehave, but we will listen and be fair. In the UK, often the system is overcompensating with political correctness or it is in the favour of others. Here, it is easier to find the balance, it’s not about ‘because I’m a </w:t>
      </w:r>
      <w:r w:rsidR="003F5015" w:rsidRPr="002023BB">
        <w:rPr>
          <w:rFonts w:ascii="Arial" w:hAnsi="Arial" w:cs="Arial"/>
          <w:sz w:val="20"/>
          <w:szCs w:val="20"/>
        </w:rPr>
        <w:t>B</w:t>
      </w:r>
      <w:r w:rsidRPr="002023BB">
        <w:rPr>
          <w:rFonts w:ascii="Arial" w:hAnsi="Arial" w:cs="Arial"/>
          <w:sz w:val="20"/>
          <w:szCs w:val="20"/>
        </w:rPr>
        <w:t xml:space="preserve">lack boy’. And then you have the self-esteem returning, and they can take responsibility for their actions. Over there, they develop the ability to lie […] to stay out of trouble or get revenge, because no-one believes them. … So it’s when we break down those walls </w:t>
      </w:r>
      <w:r w:rsidR="003F5015" w:rsidRPr="002023BB">
        <w:rPr>
          <w:rFonts w:ascii="Arial" w:hAnsi="Arial" w:cs="Arial"/>
          <w:sz w:val="20"/>
          <w:szCs w:val="20"/>
        </w:rPr>
        <w:t>and</w:t>
      </w:r>
      <w:r w:rsidRPr="002023BB">
        <w:rPr>
          <w:rFonts w:ascii="Arial" w:hAnsi="Arial" w:cs="Arial"/>
          <w:sz w:val="20"/>
          <w:szCs w:val="20"/>
        </w:rPr>
        <w:t xml:space="preserve"> they reform. And seeing other </w:t>
      </w:r>
      <w:r w:rsidR="003F5015" w:rsidRPr="002023BB">
        <w:rPr>
          <w:rFonts w:ascii="Arial" w:hAnsi="Arial" w:cs="Arial"/>
          <w:sz w:val="20"/>
          <w:szCs w:val="20"/>
        </w:rPr>
        <w:t>B</w:t>
      </w:r>
      <w:r w:rsidRPr="002023BB">
        <w:rPr>
          <w:rFonts w:ascii="Arial" w:hAnsi="Arial" w:cs="Arial"/>
          <w:sz w:val="20"/>
          <w:szCs w:val="20"/>
        </w:rPr>
        <w:t xml:space="preserve">lack boys working hard, that it’s not unusual, you are not a nerd - here, everyone has something they want to do with their life.  </w:t>
      </w:r>
    </w:p>
    <w:p w14:paraId="39B394F9"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p>
    <w:p w14:paraId="3966FA5C" w14:textId="77777777" w:rsidR="00FD6626" w:rsidRPr="002023BB" w:rsidRDefault="00FD6626" w:rsidP="00FD6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kern w:val="1"/>
          <w:sz w:val="22"/>
          <w:szCs w:val="22"/>
        </w:rPr>
      </w:pP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r>
      <w:r w:rsidRPr="002023BB">
        <w:rPr>
          <w:rFonts w:ascii="Arial" w:hAnsi="Arial" w:cs="Arial"/>
          <w:sz w:val="20"/>
          <w:szCs w:val="20"/>
        </w:rPr>
        <w:tab/>
        <w:t xml:space="preserve">(Principal, Elite Sixth-Form College) </w:t>
      </w:r>
    </w:p>
    <w:p w14:paraId="3E9F7676" w14:textId="77777777" w:rsidR="00FD6626" w:rsidRPr="002023BB" w:rsidRDefault="00FD6626" w:rsidP="00FD6626">
      <w:pPr>
        <w:autoSpaceDE w:val="0"/>
        <w:autoSpaceDN w:val="0"/>
        <w:adjustRightInd w:val="0"/>
        <w:rPr>
          <w:rFonts w:ascii="Arial" w:hAnsi="Arial" w:cs="Arial"/>
          <w:kern w:val="1"/>
          <w:sz w:val="22"/>
          <w:szCs w:val="22"/>
        </w:rPr>
      </w:pPr>
    </w:p>
    <w:p w14:paraId="1AC085D1" w14:textId="4B0CACFC" w:rsidR="00EA4E49" w:rsidRPr="002023BB" w:rsidRDefault="00FD6626" w:rsidP="00FD6626">
      <w:pPr>
        <w:autoSpaceDE w:val="0"/>
        <w:autoSpaceDN w:val="0"/>
        <w:adjustRightInd w:val="0"/>
        <w:rPr>
          <w:rFonts w:ascii="Arial" w:hAnsi="Arial" w:cs="Arial"/>
          <w:kern w:val="1"/>
          <w:sz w:val="22"/>
          <w:szCs w:val="22"/>
        </w:rPr>
      </w:pPr>
      <w:r w:rsidRPr="002023BB">
        <w:rPr>
          <w:rFonts w:ascii="Arial" w:hAnsi="Arial" w:cs="Arial"/>
          <w:kern w:val="1"/>
          <w:sz w:val="22"/>
          <w:szCs w:val="22"/>
        </w:rPr>
        <w:t xml:space="preserve">Thus, Lagos private schools’ cultural constructions of a ‘well-educated Nigerian child’ as hardworking, respectful, morally-upstanding and academically excellent should not be considered simplistically ‘traditionalist’, but rather are oriented towards the opportunities and risks of migration: producing ‘the total child’ who will ‘excel in global society’. Complementing work that </w:t>
      </w:r>
      <w:r w:rsidR="00EA4E49" w:rsidRPr="002023BB">
        <w:rPr>
          <w:rFonts w:ascii="Arial" w:hAnsi="Arial" w:cs="Arial"/>
          <w:kern w:val="1"/>
          <w:sz w:val="22"/>
          <w:szCs w:val="22"/>
        </w:rPr>
        <w:t>argues that</w:t>
      </w:r>
      <w:r w:rsidRPr="002023BB">
        <w:rPr>
          <w:rFonts w:ascii="Arial" w:hAnsi="Arial" w:cs="Arial"/>
          <w:kern w:val="1"/>
          <w:sz w:val="22"/>
          <w:szCs w:val="22"/>
        </w:rPr>
        <w:t xml:space="preserve"> ‘homeland’ education</w:t>
      </w:r>
      <w:r w:rsidR="003F5015" w:rsidRPr="002023BB">
        <w:rPr>
          <w:rFonts w:ascii="Arial" w:hAnsi="Arial" w:cs="Arial"/>
          <w:kern w:val="1"/>
          <w:sz w:val="22"/>
          <w:szCs w:val="22"/>
        </w:rPr>
        <w:t>al choices are</w:t>
      </w:r>
      <w:r w:rsidRPr="002023BB">
        <w:rPr>
          <w:rFonts w:ascii="Arial" w:hAnsi="Arial" w:cs="Arial"/>
          <w:kern w:val="1"/>
          <w:sz w:val="22"/>
          <w:szCs w:val="22"/>
        </w:rPr>
        <w:t xml:space="preserve"> a 'moral mirror against which [Nigerian parents] judge and provincialize British society and its deficiencies' (Kea and Maier, 2017: 830), it is clear that Lagos educators have a sharp vision of what they offer in contrast</w:t>
      </w:r>
      <w:r w:rsidRPr="002023BB">
        <w:rPr>
          <w:rFonts w:ascii="Arial" w:hAnsi="Arial" w:cs="Arial"/>
          <w:sz w:val="22"/>
          <w:szCs w:val="22"/>
        </w:rPr>
        <w:t>.</w:t>
      </w:r>
      <w:r w:rsidRPr="002023BB">
        <w:rPr>
          <w:rFonts w:ascii="Arial" w:hAnsi="Arial" w:cs="Arial"/>
          <w:kern w:val="1"/>
          <w:sz w:val="22"/>
          <w:szCs w:val="22"/>
        </w:rPr>
        <w:t xml:space="preserve"> </w:t>
      </w:r>
    </w:p>
    <w:p w14:paraId="6A799A69" w14:textId="56259D7D" w:rsidR="00BD58ED" w:rsidRPr="002023BB" w:rsidRDefault="00BD58ED" w:rsidP="00FD6626">
      <w:pPr>
        <w:autoSpaceDE w:val="0"/>
        <w:autoSpaceDN w:val="0"/>
        <w:adjustRightInd w:val="0"/>
        <w:rPr>
          <w:rFonts w:ascii="Arial" w:hAnsi="Arial" w:cs="Arial"/>
          <w:kern w:val="1"/>
          <w:sz w:val="22"/>
          <w:szCs w:val="22"/>
        </w:rPr>
      </w:pPr>
    </w:p>
    <w:p w14:paraId="187D1AFE" w14:textId="28CA2C78" w:rsidR="00530CE7" w:rsidRPr="002023BB" w:rsidRDefault="00ED147F" w:rsidP="001E4E46">
      <w:pPr>
        <w:autoSpaceDE w:val="0"/>
        <w:autoSpaceDN w:val="0"/>
        <w:adjustRightInd w:val="0"/>
        <w:rPr>
          <w:rFonts w:ascii="Arial" w:hAnsi="Arial" w:cs="Arial"/>
          <w:kern w:val="1"/>
          <w:sz w:val="22"/>
          <w:szCs w:val="22"/>
        </w:rPr>
      </w:pPr>
      <w:r w:rsidRPr="002023BB">
        <w:rPr>
          <w:rFonts w:ascii="Arial" w:hAnsi="Arial" w:cs="Arial"/>
          <w:sz w:val="22"/>
          <w:szCs w:val="22"/>
          <w:u w:color="0000E9"/>
        </w:rPr>
        <w:t xml:space="preserve">The way in which </w:t>
      </w:r>
      <w:r w:rsidR="00BD58ED" w:rsidRPr="002023BB">
        <w:rPr>
          <w:rFonts w:ascii="Arial" w:hAnsi="Arial" w:cs="Arial"/>
          <w:sz w:val="22"/>
          <w:szCs w:val="22"/>
          <w:u w:color="0000E9"/>
        </w:rPr>
        <w:t xml:space="preserve">educators were </w:t>
      </w:r>
      <w:r w:rsidRPr="002023BB">
        <w:rPr>
          <w:rFonts w:ascii="Arial" w:hAnsi="Arial" w:cs="Arial"/>
          <w:sz w:val="22"/>
          <w:szCs w:val="22"/>
          <w:u w:color="0000E9"/>
        </w:rPr>
        <w:t>not</w:t>
      </w:r>
      <w:r w:rsidR="00BD58ED" w:rsidRPr="002023BB">
        <w:rPr>
          <w:rFonts w:ascii="Arial" w:hAnsi="Arial" w:cs="Arial"/>
          <w:sz w:val="22"/>
          <w:szCs w:val="22"/>
          <w:u w:color="0000E9"/>
        </w:rPr>
        <w:t xml:space="preserve"> trying to </w:t>
      </w:r>
      <w:r w:rsidRPr="002023BB">
        <w:rPr>
          <w:rFonts w:ascii="Arial" w:hAnsi="Arial" w:cs="Arial"/>
          <w:sz w:val="22"/>
          <w:szCs w:val="22"/>
          <w:u w:color="0000E9"/>
        </w:rPr>
        <w:t>reclaim</w:t>
      </w:r>
      <w:r w:rsidR="00BD58ED" w:rsidRPr="002023BB">
        <w:rPr>
          <w:rFonts w:ascii="Arial" w:hAnsi="Arial" w:cs="Arial"/>
          <w:sz w:val="22"/>
          <w:szCs w:val="22"/>
          <w:u w:color="0000E9"/>
        </w:rPr>
        <w:t xml:space="preserve"> ‘diaspora children’</w:t>
      </w:r>
      <w:r w:rsidR="00A77640" w:rsidRPr="002023BB">
        <w:rPr>
          <w:rFonts w:ascii="Arial" w:hAnsi="Arial" w:cs="Arial"/>
          <w:sz w:val="22"/>
          <w:szCs w:val="22"/>
          <w:u w:color="0000E9"/>
        </w:rPr>
        <w:t xml:space="preserve"> and</w:t>
      </w:r>
      <w:r w:rsidRPr="002023BB">
        <w:rPr>
          <w:rFonts w:ascii="Arial" w:hAnsi="Arial" w:cs="Arial"/>
          <w:sz w:val="22"/>
          <w:szCs w:val="22"/>
          <w:u w:color="0000E9"/>
        </w:rPr>
        <w:t xml:space="preserve"> turn them</w:t>
      </w:r>
      <w:r w:rsidR="00BD58ED" w:rsidRPr="002023BB">
        <w:rPr>
          <w:rFonts w:ascii="Arial" w:hAnsi="Arial" w:cs="Arial"/>
          <w:sz w:val="22"/>
          <w:szCs w:val="22"/>
          <w:u w:color="0000E9"/>
        </w:rPr>
        <w:t xml:space="preserve"> into ‘Nigerian children’</w:t>
      </w:r>
      <w:r w:rsidRPr="002023BB">
        <w:rPr>
          <w:rFonts w:ascii="Arial" w:hAnsi="Arial" w:cs="Arial"/>
          <w:sz w:val="22"/>
          <w:szCs w:val="22"/>
          <w:u w:color="0000E9"/>
        </w:rPr>
        <w:t xml:space="preserve"> w</w:t>
      </w:r>
      <w:r w:rsidR="00BD58ED" w:rsidRPr="002023BB">
        <w:rPr>
          <w:rFonts w:ascii="Arial" w:hAnsi="Arial" w:cs="Arial"/>
          <w:sz w:val="22"/>
          <w:szCs w:val="22"/>
          <w:u w:color="0000E9"/>
        </w:rPr>
        <w:t>as encapsulated by one educator who said the aim</w:t>
      </w:r>
      <w:r w:rsidR="00865EC3" w:rsidRPr="002023BB">
        <w:rPr>
          <w:rFonts w:ascii="Arial" w:hAnsi="Arial" w:cs="Arial"/>
          <w:sz w:val="22"/>
          <w:szCs w:val="22"/>
          <w:u w:color="0000E9"/>
        </w:rPr>
        <w:t xml:space="preserve"> of ‘homeland’ education</w:t>
      </w:r>
      <w:r w:rsidR="00BD58ED" w:rsidRPr="002023BB">
        <w:rPr>
          <w:rFonts w:ascii="Arial" w:hAnsi="Arial" w:cs="Arial"/>
          <w:sz w:val="22"/>
          <w:szCs w:val="22"/>
          <w:u w:color="0000E9"/>
        </w:rPr>
        <w:t xml:space="preserve"> was to help diaspora students ‘</w:t>
      </w:r>
      <w:r w:rsidR="00BD58ED" w:rsidRPr="002023BB">
        <w:rPr>
          <w:rFonts w:ascii="Arial" w:hAnsi="Arial" w:cs="Arial"/>
          <w:i/>
          <w:iCs/>
          <w:sz w:val="22"/>
          <w:szCs w:val="22"/>
          <w:u w:color="0000E9"/>
        </w:rPr>
        <w:t>understand enough to enjoy dual citizenship</w:t>
      </w:r>
      <w:r w:rsidR="00BD58ED" w:rsidRPr="002023BB">
        <w:rPr>
          <w:rFonts w:ascii="Arial" w:hAnsi="Arial" w:cs="Arial"/>
          <w:sz w:val="22"/>
          <w:szCs w:val="22"/>
          <w:u w:color="0000E9"/>
        </w:rPr>
        <w:t>’ and then send them back to the diaspora (Principal, Mid-Range School).</w:t>
      </w:r>
      <w:r w:rsidR="00BD58ED" w:rsidRPr="002023BB">
        <w:rPr>
          <w:rFonts w:ascii="Arial" w:hAnsi="Arial" w:cs="Arial"/>
          <w:kern w:val="1"/>
          <w:sz w:val="22"/>
          <w:szCs w:val="22"/>
        </w:rPr>
        <w:t xml:space="preserve"> </w:t>
      </w:r>
      <w:r w:rsidR="00A77640" w:rsidRPr="002023BB">
        <w:rPr>
          <w:rFonts w:ascii="Arial" w:hAnsi="Arial" w:cs="Arial"/>
          <w:kern w:val="1"/>
          <w:sz w:val="22"/>
          <w:szCs w:val="22"/>
        </w:rPr>
        <w:t xml:space="preserve">In this sense, </w:t>
      </w:r>
      <w:r w:rsidR="00530CE7" w:rsidRPr="002023BB">
        <w:rPr>
          <w:rFonts w:ascii="Arial" w:hAnsi="Arial" w:cs="Arial"/>
          <w:sz w:val="22"/>
          <w:szCs w:val="22"/>
          <w:u w:color="0000E9"/>
        </w:rPr>
        <w:t xml:space="preserve">educating ‘sent home’ or ‘left behind’ children </w:t>
      </w:r>
      <w:r w:rsidRPr="002023BB">
        <w:rPr>
          <w:rFonts w:ascii="Arial" w:hAnsi="Arial" w:cs="Arial"/>
          <w:sz w:val="22"/>
          <w:szCs w:val="22"/>
          <w:u w:color="0000E9"/>
        </w:rPr>
        <w:t xml:space="preserve">was seen as a means to create </w:t>
      </w:r>
      <w:proofErr w:type="spellStart"/>
      <w:r w:rsidRPr="002023BB">
        <w:rPr>
          <w:rFonts w:ascii="Arial" w:hAnsi="Arial" w:cs="Arial"/>
          <w:sz w:val="22"/>
          <w:szCs w:val="22"/>
          <w:u w:color="0000E9"/>
        </w:rPr>
        <w:t>diasporans</w:t>
      </w:r>
      <w:proofErr w:type="spellEnd"/>
      <w:r w:rsidRPr="002023BB">
        <w:rPr>
          <w:rFonts w:ascii="Arial" w:hAnsi="Arial" w:cs="Arial"/>
          <w:sz w:val="22"/>
          <w:szCs w:val="22"/>
          <w:u w:color="0000E9"/>
        </w:rPr>
        <w:t xml:space="preserve"> who do not waste the privilege of migration. </w:t>
      </w:r>
      <w:r w:rsidR="00354FB7" w:rsidRPr="002023BB">
        <w:rPr>
          <w:rFonts w:ascii="Arial" w:hAnsi="Arial" w:cs="Arial"/>
          <w:sz w:val="22"/>
          <w:szCs w:val="22"/>
          <w:u w:color="0000E9"/>
        </w:rPr>
        <w:t xml:space="preserve">Educators espoused the idea that their content-packed academics, expectations of taking extensive notes and independent learning, </w:t>
      </w:r>
      <w:r w:rsidR="00A77640" w:rsidRPr="002023BB">
        <w:rPr>
          <w:rFonts w:ascii="Arial" w:hAnsi="Arial" w:cs="Arial"/>
          <w:sz w:val="22"/>
          <w:szCs w:val="22"/>
          <w:u w:color="0000E9"/>
        </w:rPr>
        <w:t xml:space="preserve">and </w:t>
      </w:r>
      <w:r w:rsidR="00354FB7" w:rsidRPr="002023BB">
        <w:rPr>
          <w:rFonts w:ascii="Arial" w:hAnsi="Arial" w:cs="Arial"/>
          <w:sz w:val="22"/>
          <w:szCs w:val="22"/>
          <w:u w:color="0000E9"/>
        </w:rPr>
        <w:t>emphasis on moral character</w:t>
      </w:r>
      <w:r w:rsidR="00A77640" w:rsidRPr="002023BB">
        <w:rPr>
          <w:rFonts w:ascii="Arial" w:hAnsi="Arial" w:cs="Arial"/>
          <w:sz w:val="22"/>
          <w:szCs w:val="22"/>
          <w:u w:color="0000E9"/>
        </w:rPr>
        <w:t xml:space="preserve"> and embodied discipline (via </w:t>
      </w:r>
      <w:r w:rsidR="00354FB7" w:rsidRPr="002023BB">
        <w:rPr>
          <w:rFonts w:ascii="Arial" w:hAnsi="Arial" w:cs="Arial"/>
          <w:sz w:val="22"/>
          <w:szCs w:val="22"/>
          <w:u w:color="0000E9"/>
        </w:rPr>
        <w:t>keep</w:t>
      </w:r>
      <w:r w:rsidR="00A77640" w:rsidRPr="002023BB">
        <w:rPr>
          <w:rFonts w:ascii="Arial" w:hAnsi="Arial" w:cs="Arial"/>
          <w:sz w:val="22"/>
          <w:szCs w:val="22"/>
          <w:u w:color="0000E9"/>
        </w:rPr>
        <w:t>ing</w:t>
      </w:r>
      <w:r w:rsidR="00354FB7" w:rsidRPr="002023BB">
        <w:rPr>
          <w:rFonts w:ascii="Arial" w:hAnsi="Arial" w:cs="Arial"/>
          <w:sz w:val="22"/>
          <w:szCs w:val="22"/>
          <w:u w:color="0000E9"/>
        </w:rPr>
        <w:t xml:space="preserve"> dorms tidy</w:t>
      </w:r>
      <w:r w:rsidR="00A77640" w:rsidRPr="002023BB">
        <w:rPr>
          <w:rFonts w:ascii="Arial" w:hAnsi="Arial" w:cs="Arial"/>
          <w:sz w:val="22"/>
          <w:szCs w:val="22"/>
          <w:u w:color="0000E9"/>
        </w:rPr>
        <w:t>,</w:t>
      </w:r>
      <w:r w:rsidR="00354FB7" w:rsidRPr="002023BB">
        <w:rPr>
          <w:rFonts w:ascii="Arial" w:hAnsi="Arial" w:cs="Arial"/>
          <w:sz w:val="22"/>
          <w:szCs w:val="22"/>
          <w:u w:color="0000E9"/>
        </w:rPr>
        <w:t xml:space="preserve"> hand-washing clothes</w:t>
      </w:r>
      <w:r w:rsidR="00A77640" w:rsidRPr="002023BB">
        <w:rPr>
          <w:rFonts w:ascii="Arial" w:hAnsi="Arial" w:cs="Arial"/>
          <w:sz w:val="22"/>
          <w:szCs w:val="22"/>
          <w:u w:color="0000E9"/>
        </w:rPr>
        <w:t>)</w:t>
      </w:r>
      <w:r w:rsidR="00354FB7" w:rsidRPr="002023BB">
        <w:rPr>
          <w:rFonts w:ascii="Arial" w:hAnsi="Arial" w:cs="Arial"/>
          <w:sz w:val="22"/>
          <w:szCs w:val="22"/>
          <w:u w:color="0000E9"/>
        </w:rPr>
        <w:t xml:space="preserve"> would make </w:t>
      </w:r>
      <w:r w:rsidR="000B26AC" w:rsidRPr="002023BB">
        <w:rPr>
          <w:rFonts w:ascii="Arial" w:hAnsi="Arial" w:cs="Arial"/>
          <w:sz w:val="22"/>
          <w:szCs w:val="22"/>
          <w:u w:color="0000E9"/>
        </w:rPr>
        <w:t>university and life</w:t>
      </w:r>
      <w:r w:rsidR="00354FB7" w:rsidRPr="002023BB">
        <w:rPr>
          <w:rFonts w:ascii="Arial" w:hAnsi="Arial" w:cs="Arial"/>
          <w:sz w:val="22"/>
          <w:szCs w:val="22"/>
          <w:u w:color="0000E9"/>
        </w:rPr>
        <w:t xml:space="preserve"> in the diaspora</w:t>
      </w:r>
      <w:r w:rsidR="001E4E46" w:rsidRPr="002023BB">
        <w:rPr>
          <w:rFonts w:ascii="Arial" w:hAnsi="Arial" w:cs="Arial"/>
          <w:sz w:val="22"/>
          <w:szCs w:val="22"/>
          <w:u w:color="0000E9"/>
        </w:rPr>
        <w:t xml:space="preserve"> seem ‘easy’</w:t>
      </w:r>
      <w:r w:rsidR="00354FB7" w:rsidRPr="002023BB">
        <w:rPr>
          <w:rFonts w:ascii="Arial" w:hAnsi="Arial" w:cs="Arial"/>
          <w:sz w:val="22"/>
          <w:szCs w:val="22"/>
          <w:u w:color="0000E9"/>
        </w:rPr>
        <w:t>. The belief that the grit and work ethic</w:t>
      </w:r>
      <w:r w:rsidR="00A77640" w:rsidRPr="002023BB">
        <w:rPr>
          <w:rFonts w:ascii="Arial" w:hAnsi="Arial" w:cs="Arial"/>
          <w:sz w:val="22"/>
          <w:szCs w:val="22"/>
          <w:u w:color="0000E9"/>
        </w:rPr>
        <w:t>,</w:t>
      </w:r>
      <w:r w:rsidR="00354FB7" w:rsidRPr="002023BB">
        <w:rPr>
          <w:rFonts w:ascii="Arial" w:hAnsi="Arial" w:cs="Arial"/>
          <w:sz w:val="22"/>
          <w:szCs w:val="22"/>
          <w:u w:color="0000E9"/>
        </w:rPr>
        <w:t xml:space="preserve"> which can reap </w:t>
      </w:r>
      <w:r w:rsidR="00A77640" w:rsidRPr="002023BB">
        <w:rPr>
          <w:rFonts w:ascii="Arial" w:hAnsi="Arial" w:cs="Arial"/>
          <w:sz w:val="22"/>
          <w:szCs w:val="22"/>
          <w:u w:color="0000E9"/>
        </w:rPr>
        <w:t xml:space="preserve">the </w:t>
      </w:r>
      <w:r w:rsidR="00354FB7" w:rsidRPr="002023BB">
        <w:rPr>
          <w:rFonts w:ascii="Arial" w:hAnsi="Arial" w:cs="Arial"/>
          <w:sz w:val="22"/>
          <w:szCs w:val="22"/>
          <w:u w:color="0000E9"/>
        </w:rPr>
        <w:t>rewards</w:t>
      </w:r>
      <w:r w:rsidR="00A77640" w:rsidRPr="002023BB">
        <w:rPr>
          <w:rFonts w:ascii="Arial" w:hAnsi="Arial" w:cs="Arial"/>
          <w:sz w:val="22"/>
          <w:szCs w:val="22"/>
          <w:u w:color="0000E9"/>
        </w:rPr>
        <w:t xml:space="preserve"> available in</w:t>
      </w:r>
      <w:r w:rsidR="00354FB7" w:rsidRPr="002023BB">
        <w:rPr>
          <w:rFonts w:ascii="Arial" w:hAnsi="Arial" w:cs="Arial"/>
          <w:sz w:val="22"/>
          <w:szCs w:val="22"/>
          <w:u w:color="0000E9"/>
        </w:rPr>
        <w:t xml:space="preserve"> ‘the west’, are better inculcated ‘at home’</w:t>
      </w:r>
      <w:r w:rsidR="00354FB7" w:rsidRPr="002023BB">
        <w:rPr>
          <w:rFonts w:ascii="Arial" w:hAnsi="Arial" w:cs="Arial"/>
          <w:kern w:val="1"/>
          <w:sz w:val="22"/>
          <w:szCs w:val="22"/>
          <w:u w:color="0000E9"/>
        </w:rPr>
        <w:t xml:space="preserve"> (see also Coe and Shani, 2015) w</w:t>
      </w:r>
      <w:r w:rsidR="00530CE7" w:rsidRPr="002023BB">
        <w:rPr>
          <w:rFonts w:ascii="Arial" w:hAnsi="Arial" w:cs="Arial"/>
          <w:kern w:val="1"/>
          <w:sz w:val="22"/>
          <w:szCs w:val="22"/>
          <w:u w:color="0000E9"/>
        </w:rPr>
        <w:t>as vividly expressed by this Principal:</w:t>
      </w:r>
    </w:p>
    <w:p w14:paraId="12815080" w14:textId="77777777" w:rsidR="00530CE7" w:rsidRPr="002023BB" w:rsidRDefault="00530CE7" w:rsidP="0053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p>
    <w:p w14:paraId="05FA0A42" w14:textId="32851940" w:rsidR="00530CE7" w:rsidRPr="002023BB" w:rsidRDefault="00530CE7" w:rsidP="0053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r w:rsidRPr="002023BB">
        <w:rPr>
          <w:rFonts w:ascii="Arial" w:hAnsi="Arial" w:cs="Arial"/>
          <w:sz w:val="20"/>
          <w:szCs w:val="20"/>
        </w:rPr>
        <w:t>There are more opportunities in the west, but to make the best of both worlds you need the resilience - that is what helps you take advantage of the opportunities: resilience and determination</w:t>
      </w:r>
      <w:r w:rsidR="003F5015" w:rsidRPr="002023BB">
        <w:rPr>
          <w:rFonts w:ascii="Arial" w:hAnsi="Arial" w:cs="Arial"/>
          <w:sz w:val="20"/>
          <w:szCs w:val="20"/>
        </w:rPr>
        <w:t>,</w:t>
      </w:r>
      <w:r w:rsidRPr="002023BB">
        <w:rPr>
          <w:rFonts w:ascii="Arial" w:hAnsi="Arial" w:cs="Arial"/>
          <w:sz w:val="20"/>
          <w:szCs w:val="20"/>
        </w:rPr>
        <w:t xml:space="preserve"> […] going there with a bag of resilience. ‘You left your bag of resilience behind, go back and get it!’ - that is what is happening [when children are ‘sent back’]. </w:t>
      </w:r>
    </w:p>
    <w:p w14:paraId="64682B97" w14:textId="77777777" w:rsidR="00530CE7" w:rsidRPr="002023BB" w:rsidRDefault="00530CE7" w:rsidP="00A776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rPr>
      </w:pPr>
    </w:p>
    <w:p w14:paraId="0B5D20BE" w14:textId="10F18525" w:rsidR="00530CE7" w:rsidRPr="002023BB" w:rsidRDefault="00530CE7" w:rsidP="00A776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right"/>
        <w:rPr>
          <w:rFonts w:ascii="Arial" w:hAnsi="Arial" w:cs="Arial"/>
          <w:sz w:val="20"/>
          <w:szCs w:val="20"/>
        </w:rPr>
      </w:pPr>
      <w:r w:rsidRPr="002023BB">
        <w:rPr>
          <w:rFonts w:ascii="Arial" w:hAnsi="Arial" w:cs="Arial"/>
          <w:sz w:val="20"/>
          <w:szCs w:val="20"/>
        </w:rPr>
        <w:lastRenderedPageBreak/>
        <w:t xml:space="preserve">(Principal, Elite Sixth-Form College) </w:t>
      </w:r>
    </w:p>
    <w:p w14:paraId="16A64987" w14:textId="77777777" w:rsidR="00865EC3" w:rsidRPr="002023BB" w:rsidRDefault="00865EC3" w:rsidP="00A77640">
      <w:pPr>
        <w:autoSpaceDE w:val="0"/>
        <w:autoSpaceDN w:val="0"/>
        <w:adjustRightInd w:val="0"/>
        <w:rPr>
          <w:rFonts w:ascii="Arial" w:hAnsi="Arial" w:cs="Arial"/>
          <w:sz w:val="22"/>
          <w:szCs w:val="22"/>
          <w:u w:color="0000E9"/>
        </w:rPr>
      </w:pPr>
    </w:p>
    <w:p w14:paraId="6E7E1EEF" w14:textId="3F49AD54" w:rsidR="00A803E2" w:rsidRPr="002023BB" w:rsidRDefault="00E94B99" w:rsidP="00A77640">
      <w:pPr>
        <w:autoSpaceDE w:val="0"/>
        <w:autoSpaceDN w:val="0"/>
        <w:adjustRightInd w:val="0"/>
        <w:rPr>
          <w:rFonts w:ascii="Arial" w:hAnsi="Arial" w:cs="Arial"/>
          <w:kern w:val="1"/>
          <w:sz w:val="22"/>
          <w:szCs w:val="22"/>
          <w:u w:color="0000E9"/>
        </w:rPr>
      </w:pPr>
      <w:r w:rsidRPr="002023BB">
        <w:rPr>
          <w:rFonts w:ascii="Arial" w:hAnsi="Arial" w:cs="Arial"/>
          <w:kern w:val="1"/>
          <w:sz w:val="22"/>
          <w:szCs w:val="22"/>
          <w:u w:color="0000E9"/>
        </w:rPr>
        <w:t>The phrase ‘the best of both worlds’ points to the fact e</w:t>
      </w:r>
      <w:r w:rsidR="00BD58ED" w:rsidRPr="002023BB">
        <w:rPr>
          <w:rFonts w:ascii="Arial" w:hAnsi="Arial" w:cs="Arial"/>
          <w:kern w:val="1"/>
          <w:sz w:val="22"/>
          <w:szCs w:val="22"/>
          <w:u w:color="0000E9"/>
        </w:rPr>
        <w:t>ducators were</w:t>
      </w:r>
      <w:r w:rsidR="003F5015" w:rsidRPr="002023BB">
        <w:rPr>
          <w:rFonts w:ascii="Arial" w:hAnsi="Arial" w:cs="Arial"/>
          <w:kern w:val="1"/>
          <w:sz w:val="22"/>
          <w:szCs w:val="22"/>
          <w:u w:color="0000E9"/>
        </w:rPr>
        <w:t xml:space="preserve"> consciously</w:t>
      </w:r>
      <w:r w:rsidR="00BD58ED" w:rsidRPr="002023BB">
        <w:rPr>
          <w:rFonts w:ascii="Arial" w:hAnsi="Arial" w:cs="Arial"/>
          <w:kern w:val="1"/>
          <w:sz w:val="22"/>
          <w:szCs w:val="22"/>
          <w:u w:color="0000E9"/>
        </w:rPr>
        <w:t xml:space="preserve"> </w:t>
      </w:r>
      <w:r w:rsidR="00BD58ED" w:rsidRPr="002023BB">
        <w:rPr>
          <w:rFonts w:ascii="Arial" w:hAnsi="Arial" w:cs="Arial"/>
          <w:sz w:val="22"/>
          <w:szCs w:val="22"/>
          <w:u w:color="0000E9"/>
        </w:rPr>
        <w:t>play</w:t>
      </w:r>
      <w:r w:rsidR="00530CE7" w:rsidRPr="002023BB">
        <w:rPr>
          <w:rFonts w:ascii="Arial" w:hAnsi="Arial" w:cs="Arial"/>
          <w:sz w:val="22"/>
          <w:szCs w:val="22"/>
          <w:u w:color="0000E9"/>
        </w:rPr>
        <w:t>ing</w:t>
      </w:r>
      <w:r w:rsidR="00BD58ED" w:rsidRPr="002023BB">
        <w:rPr>
          <w:rFonts w:ascii="Arial" w:hAnsi="Arial" w:cs="Arial"/>
          <w:sz w:val="22"/>
          <w:szCs w:val="22"/>
          <w:u w:color="0000E9"/>
        </w:rPr>
        <w:t xml:space="preserve"> a balancing act </w:t>
      </w:r>
      <w:r w:rsidR="00BD58ED" w:rsidRPr="002023BB">
        <w:rPr>
          <w:rFonts w:ascii="Arial" w:hAnsi="Arial" w:cs="Arial"/>
          <w:kern w:val="1"/>
          <w:sz w:val="22"/>
          <w:szCs w:val="22"/>
          <w:u w:color="0000E9"/>
        </w:rPr>
        <w:t>by preparing young people to thrive both abroad and in Nigeria.</w:t>
      </w:r>
      <w:r w:rsidR="00354FB7" w:rsidRPr="002023BB">
        <w:rPr>
          <w:rFonts w:ascii="Arial" w:hAnsi="Arial" w:cs="Arial"/>
          <w:kern w:val="1"/>
          <w:sz w:val="22"/>
          <w:szCs w:val="22"/>
          <w:u w:color="0000E9"/>
        </w:rPr>
        <w:t xml:space="preserve"> </w:t>
      </w:r>
      <w:r w:rsidR="00A77640" w:rsidRPr="002023BB">
        <w:rPr>
          <w:rFonts w:ascii="Arial" w:hAnsi="Arial" w:cs="Arial"/>
          <w:kern w:val="1"/>
          <w:sz w:val="22"/>
          <w:szCs w:val="22"/>
          <w:u w:color="0000E9"/>
        </w:rPr>
        <w:t xml:space="preserve">It is clear that </w:t>
      </w:r>
      <w:r w:rsidR="00354FB7" w:rsidRPr="002023BB">
        <w:rPr>
          <w:rFonts w:ascii="Arial" w:hAnsi="Arial" w:cs="Arial"/>
          <w:sz w:val="22"/>
          <w:szCs w:val="22"/>
          <w:u w:color="0000E9"/>
        </w:rPr>
        <w:t>Lagos private secondary schools are</w:t>
      </w:r>
      <w:r w:rsidR="000B26AC" w:rsidRPr="002023BB">
        <w:rPr>
          <w:rFonts w:ascii="Arial" w:hAnsi="Arial" w:cs="Arial"/>
          <w:sz w:val="22"/>
          <w:szCs w:val="22"/>
          <w:u w:color="0000E9"/>
        </w:rPr>
        <w:t xml:space="preserve"> strongly</w:t>
      </w:r>
      <w:r w:rsidR="00354FB7" w:rsidRPr="002023BB">
        <w:rPr>
          <w:rFonts w:ascii="Arial" w:hAnsi="Arial" w:cs="Arial"/>
          <w:sz w:val="22"/>
          <w:szCs w:val="22"/>
          <w:u w:color="0000E9"/>
        </w:rPr>
        <w:t xml:space="preserve"> focussed on preparing students for higher education</w:t>
      </w:r>
      <w:r w:rsidR="000B26AC" w:rsidRPr="002023BB">
        <w:rPr>
          <w:rFonts w:ascii="Arial" w:hAnsi="Arial" w:cs="Arial"/>
          <w:sz w:val="22"/>
          <w:szCs w:val="22"/>
          <w:u w:color="0000E9"/>
        </w:rPr>
        <w:t xml:space="preserve"> abroad</w:t>
      </w:r>
      <w:r w:rsidR="00354FB7" w:rsidRPr="002023BB">
        <w:rPr>
          <w:rFonts w:ascii="Arial" w:hAnsi="Arial" w:cs="Arial"/>
          <w:kern w:val="1"/>
          <w:sz w:val="22"/>
          <w:szCs w:val="22"/>
          <w:u w:color="0000E9"/>
        </w:rPr>
        <w:t xml:space="preserve"> i</w:t>
      </w:r>
      <w:r w:rsidR="00BD58ED" w:rsidRPr="002023BB">
        <w:rPr>
          <w:rFonts w:ascii="Arial" w:hAnsi="Arial" w:cs="Arial"/>
          <w:sz w:val="22"/>
          <w:szCs w:val="22"/>
          <w:u w:color="0000E9"/>
        </w:rPr>
        <w:t xml:space="preserve">n the context of post- and neo-colonial global </w:t>
      </w:r>
      <w:r w:rsidR="000B26AC" w:rsidRPr="002023BB">
        <w:rPr>
          <w:rFonts w:ascii="Arial" w:hAnsi="Arial" w:cs="Arial"/>
          <w:sz w:val="22"/>
          <w:szCs w:val="22"/>
          <w:u w:color="0000E9"/>
        </w:rPr>
        <w:t>politics</w:t>
      </w:r>
      <w:r w:rsidR="00BD58ED" w:rsidRPr="002023BB">
        <w:rPr>
          <w:rFonts w:ascii="Arial" w:hAnsi="Arial" w:cs="Arial"/>
          <w:sz w:val="22"/>
          <w:szCs w:val="22"/>
          <w:u w:color="0000E9"/>
        </w:rPr>
        <w:t xml:space="preserve"> which privilege </w:t>
      </w:r>
      <w:r w:rsidR="00530CE7" w:rsidRPr="002023BB">
        <w:rPr>
          <w:rFonts w:ascii="Arial" w:hAnsi="Arial" w:cs="Arial"/>
          <w:sz w:val="22"/>
          <w:szCs w:val="22"/>
          <w:u w:color="0000E9"/>
        </w:rPr>
        <w:t>‘</w:t>
      </w:r>
      <w:r w:rsidR="00BD58ED" w:rsidRPr="002023BB">
        <w:rPr>
          <w:rFonts w:ascii="Arial" w:hAnsi="Arial" w:cs="Arial"/>
          <w:sz w:val="22"/>
          <w:szCs w:val="22"/>
          <w:u w:color="0000E9"/>
        </w:rPr>
        <w:t>the west</w:t>
      </w:r>
      <w:r w:rsidR="00530CE7" w:rsidRPr="002023BB">
        <w:rPr>
          <w:rFonts w:ascii="Arial" w:hAnsi="Arial" w:cs="Arial"/>
          <w:sz w:val="22"/>
          <w:szCs w:val="22"/>
          <w:u w:color="0000E9"/>
        </w:rPr>
        <w:t>’</w:t>
      </w:r>
      <w:r w:rsidR="00BD58ED" w:rsidRPr="002023BB">
        <w:rPr>
          <w:rFonts w:ascii="Arial" w:hAnsi="Arial" w:cs="Arial"/>
          <w:sz w:val="22"/>
          <w:szCs w:val="22"/>
          <w:u w:color="0000E9"/>
        </w:rPr>
        <w:t xml:space="preserve"> symbolically and materially as the locus of advancement (</w:t>
      </w:r>
      <w:proofErr w:type="spellStart"/>
      <w:r w:rsidR="00BD58ED" w:rsidRPr="002023BB">
        <w:rPr>
          <w:rFonts w:ascii="Arial" w:hAnsi="Arial" w:cs="Arial"/>
          <w:sz w:val="22"/>
          <w:szCs w:val="22"/>
          <w:u w:color="0000E9"/>
        </w:rPr>
        <w:t>Ayling</w:t>
      </w:r>
      <w:proofErr w:type="spellEnd"/>
      <w:r w:rsidR="00BD58ED" w:rsidRPr="002023BB">
        <w:rPr>
          <w:rFonts w:ascii="Arial" w:hAnsi="Arial" w:cs="Arial"/>
          <w:sz w:val="22"/>
          <w:szCs w:val="22"/>
          <w:u w:color="0000E9"/>
        </w:rPr>
        <w:t>, 201</w:t>
      </w:r>
      <w:r w:rsidR="00774AC9" w:rsidRPr="002023BB">
        <w:rPr>
          <w:rFonts w:ascii="Arial" w:hAnsi="Arial" w:cs="Arial"/>
          <w:sz w:val="22"/>
          <w:szCs w:val="22"/>
          <w:u w:color="0000E9"/>
        </w:rPr>
        <w:t>7</w:t>
      </w:r>
      <w:r w:rsidR="00BD58ED" w:rsidRPr="002023BB">
        <w:rPr>
          <w:rFonts w:ascii="Arial" w:hAnsi="Arial" w:cs="Arial"/>
          <w:sz w:val="22"/>
          <w:szCs w:val="22"/>
          <w:u w:color="0000E9"/>
        </w:rPr>
        <w:t>; Newman et al. 20</w:t>
      </w:r>
      <w:r w:rsidR="005752B2" w:rsidRPr="002023BB">
        <w:rPr>
          <w:rFonts w:ascii="Arial" w:hAnsi="Arial" w:cs="Arial"/>
          <w:sz w:val="22"/>
          <w:szCs w:val="22"/>
          <w:u w:color="0000E9"/>
        </w:rPr>
        <w:t>19</w:t>
      </w:r>
      <w:r w:rsidR="00BD58ED" w:rsidRPr="002023BB">
        <w:rPr>
          <w:rFonts w:ascii="Arial" w:hAnsi="Arial" w:cs="Arial"/>
          <w:sz w:val="22"/>
          <w:szCs w:val="22"/>
          <w:u w:color="0000E9"/>
        </w:rPr>
        <w:t>).</w:t>
      </w:r>
      <w:r w:rsidR="000B26AC" w:rsidRPr="002023BB">
        <w:rPr>
          <w:rFonts w:ascii="Arial" w:hAnsi="Arial" w:cs="Arial"/>
          <w:kern w:val="1"/>
          <w:sz w:val="22"/>
          <w:szCs w:val="22"/>
          <w:u w:color="0000E9"/>
        </w:rPr>
        <w:t xml:space="preserve"> </w:t>
      </w:r>
      <w:r w:rsidR="00CE5410" w:rsidRPr="002023BB">
        <w:rPr>
          <w:rFonts w:ascii="Arial" w:hAnsi="Arial" w:cs="Arial"/>
          <w:sz w:val="22"/>
          <w:szCs w:val="22"/>
          <w:u w:color="0000E9"/>
        </w:rPr>
        <w:t>However,</w:t>
      </w:r>
      <w:r w:rsidR="000B26AC" w:rsidRPr="002023BB">
        <w:rPr>
          <w:rFonts w:ascii="Arial" w:hAnsi="Arial" w:cs="Arial"/>
          <w:sz w:val="22"/>
          <w:szCs w:val="22"/>
          <w:u w:color="0000E9"/>
        </w:rPr>
        <w:t xml:space="preserve"> </w:t>
      </w:r>
      <w:r w:rsidR="00C016C4" w:rsidRPr="002023BB">
        <w:rPr>
          <w:rFonts w:ascii="Arial" w:hAnsi="Arial" w:cs="Arial"/>
          <w:sz w:val="22"/>
          <w:szCs w:val="22"/>
          <w:u w:color="0000E9"/>
        </w:rPr>
        <w:t>educators also saw their work as important</w:t>
      </w:r>
      <w:r w:rsidR="00A803E2" w:rsidRPr="002023BB">
        <w:rPr>
          <w:rFonts w:ascii="Arial" w:hAnsi="Arial" w:cs="Arial"/>
          <w:sz w:val="22"/>
          <w:szCs w:val="22"/>
          <w:u w:color="0000E9"/>
        </w:rPr>
        <w:t xml:space="preserve"> to </w:t>
      </w:r>
      <w:r w:rsidR="000B26AC" w:rsidRPr="002023BB">
        <w:rPr>
          <w:rFonts w:ascii="Arial" w:hAnsi="Arial" w:cs="Arial"/>
          <w:sz w:val="22"/>
          <w:szCs w:val="22"/>
          <w:u w:color="0000E9"/>
        </w:rPr>
        <w:t xml:space="preserve">build </w:t>
      </w:r>
      <w:r w:rsidR="00A803E2" w:rsidRPr="002023BB">
        <w:rPr>
          <w:rFonts w:ascii="Arial" w:hAnsi="Arial" w:cs="Arial"/>
          <w:sz w:val="22"/>
          <w:szCs w:val="22"/>
          <w:u w:color="0000E9"/>
        </w:rPr>
        <w:t>a</w:t>
      </w:r>
      <w:r w:rsidR="000B26AC" w:rsidRPr="002023BB">
        <w:rPr>
          <w:rFonts w:ascii="Arial" w:hAnsi="Arial" w:cs="Arial"/>
          <w:sz w:val="22"/>
          <w:szCs w:val="22"/>
          <w:u w:color="0000E9"/>
        </w:rPr>
        <w:t xml:space="preserve"> foundation for</w:t>
      </w:r>
      <w:r w:rsidR="00A803E2" w:rsidRPr="002023BB">
        <w:rPr>
          <w:rFonts w:ascii="Arial" w:hAnsi="Arial" w:cs="Arial"/>
          <w:sz w:val="22"/>
          <w:szCs w:val="22"/>
          <w:u w:color="0000E9"/>
        </w:rPr>
        <w:t xml:space="preserve"> </w:t>
      </w:r>
      <w:r w:rsidR="001E4E46" w:rsidRPr="002023BB">
        <w:rPr>
          <w:rFonts w:ascii="Arial" w:hAnsi="Arial" w:cs="Arial"/>
          <w:sz w:val="22"/>
          <w:szCs w:val="22"/>
          <w:u w:color="0000E9"/>
        </w:rPr>
        <w:t xml:space="preserve">diaspora children to be able to </w:t>
      </w:r>
      <w:r w:rsidR="000B26AC" w:rsidRPr="002023BB">
        <w:rPr>
          <w:rFonts w:ascii="Arial" w:hAnsi="Arial" w:cs="Arial"/>
          <w:sz w:val="22"/>
          <w:szCs w:val="22"/>
          <w:u w:color="0000E9"/>
        </w:rPr>
        <w:t>circulat</w:t>
      </w:r>
      <w:r w:rsidR="001E4E46" w:rsidRPr="002023BB">
        <w:rPr>
          <w:rFonts w:ascii="Arial" w:hAnsi="Arial" w:cs="Arial"/>
          <w:sz w:val="22"/>
          <w:szCs w:val="22"/>
          <w:u w:color="0000E9"/>
        </w:rPr>
        <w:t xml:space="preserve">e </w:t>
      </w:r>
      <w:r w:rsidR="000B26AC" w:rsidRPr="002023BB">
        <w:rPr>
          <w:rFonts w:ascii="Arial" w:hAnsi="Arial" w:cs="Arial"/>
          <w:sz w:val="22"/>
          <w:szCs w:val="22"/>
          <w:u w:color="0000E9"/>
        </w:rPr>
        <w:t>or return</w:t>
      </w:r>
      <w:r w:rsidR="001E4E46" w:rsidRPr="002023BB">
        <w:rPr>
          <w:rFonts w:ascii="Arial" w:hAnsi="Arial" w:cs="Arial"/>
          <w:sz w:val="22"/>
          <w:szCs w:val="22"/>
          <w:u w:color="0000E9"/>
        </w:rPr>
        <w:t xml:space="preserve"> in future</w:t>
      </w:r>
      <w:r w:rsidR="00A803E2" w:rsidRPr="002023BB">
        <w:rPr>
          <w:rFonts w:ascii="Arial" w:hAnsi="Arial" w:cs="Arial"/>
          <w:sz w:val="22"/>
          <w:szCs w:val="22"/>
          <w:u w:color="0000E9"/>
        </w:rPr>
        <w:t>.</w:t>
      </w:r>
      <w:r w:rsidR="003F5015" w:rsidRPr="002023BB">
        <w:rPr>
          <w:rFonts w:ascii="Arial" w:hAnsi="Arial" w:cs="Arial"/>
          <w:sz w:val="22"/>
          <w:szCs w:val="22"/>
          <w:u w:color="0000E9"/>
        </w:rPr>
        <w:t xml:space="preserve"> In this light, we can read the emphasis on bringing children </w:t>
      </w:r>
      <w:r w:rsidR="00A77640" w:rsidRPr="002023BB">
        <w:rPr>
          <w:rFonts w:ascii="Arial" w:hAnsi="Arial" w:cs="Arial"/>
          <w:sz w:val="22"/>
          <w:szCs w:val="22"/>
          <w:u w:color="0000E9"/>
        </w:rPr>
        <w:t>into</w:t>
      </w:r>
      <w:r w:rsidR="003F5015" w:rsidRPr="002023BB">
        <w:rPr>
          <w:rFonts w:ascii="Arial" w:hAnsi="Arial" w:cs="Arial"/>
          <w:sz w:val="22"/>
          <w:szCs w:val="22"/>
          <w:u w:color="0000E9"/>
        </w:rPr>
        <w:t xml:space="preserve"> cultural norms partially as a form of hedging bets as to where students may end up living.</w:t>
      </w:r>
      <w:r w:rsidR="00A803E2" w:rsidRPr="002023BB">
        <w:rPr>
          <w:rFonts w:ascii="Arial" w:hAnsi="Arial" w:cs="Arial"/>
          <w:sz w:val="20"/>
          <w:szCs w:val="20"/>
          <w:u w:color="0000E9"/>
        </w:rPr>
        <w:t xml:space="preserve"> </w:t>
      </w:r>
      <w:r w:rsidR="004B29E1" w:rsidRPr="002023BB">
        <w:rPr>
          <w:rFonts w:ascii="Arial" w:hAnsi="Arial" w:cs="Arial"/>
          <w:kern w:val="1"/>
          <w:sz w:val="22"/>
          <w:szCs w:val="22"/>
          <w:u w:color="0000E9"/>
        </w:rPr>
        <w:t>As well as reflecting strong traditions of circulation</w:t>
      </w:r>
      <w:r w:rsidR="00A77640" w:rsidRPr="002023BB">
        <w:rPr>
          <w:rFonts w:ascii="Arial" w:hAnsi="Arial" w:cs="Arial"/>
          <w:kern w:val="1"/>
          <w:sz w:val="22"/>
          <w:szCs w:val="22"/>
          <w:u w:color="0000E9"/>
        </w:rPr>
        <w:t xml:space="preserve"> rather than permanent emigration</w:t>
      </w:r>
      <w:r w:rsidR="004B29E1" w:rsidRPr="002023BB">
        <w:rPr>
          <w:rFonts w:ascii="Arial" w:hAnsi="Arial" w:cs="Arial"/>
          <w:kern w:val="1"/>
          <w:sz w:val="22"/>
          <w:szCs w:val="22"/>
          <w:u w:color="0000E9"/>
        </w:rPr>
        <w:t xml:space="preserve"> in West Africa (Whitehouse, 2009), s</w:t>
      </w:r>
      <w:r w:rsidR="00A803E2" w:rsidRPr="002023BB">
        <w:rPr>
          <w:rFonts w:ascii="Arial" w:hAnsi="Arial" w:cs="Arial"/>
          <w:kern w:val="1"/>
          <w:sz w:val="22"/>
          <w:szCs w:val="22"/>
          <w:u w:color="0000E9"/>
        </w:rPr>
        <w:t xml:space="preserve">chools </w:t>
      </w:r>
      <w:r w:rsidR="001E4E46" w:rsidRPr="002023BB">
        <w:rPr>
          <w:rFonts w:ascii="Arial" w:hAnsi="Arial" w:cs="Arial"/>
          <w:kern w:val="1"/>
          <w:sz w:val="22"/>
          <w:szCs w:val="22"/>
          <w:u w:color="0000E9"/>
        </w:rPr>
        <w:t xml:space="preserve">were </w:t>
      </w:r>
      <w:r w:rsidR="00A803E2" w:rsidRPr="002023BB">
        <w:rPr>
          <w:rFonts w:ascii="Arial" w:hAnsi="Arial" w:cs="Arial"/>
          <w:kern w:val="1"/>
          <w:sz w:val="22"/>
          <w:szCs w:val="22"/>
          <w:u w:color="0000E9"/>
        </w:rPr>
        <w:t xml:space="preserve">aware that </w:t>
      </w:r>
      <w:r w:rsidR="00A803E2" w:rsidRPr="002023BB">
        <w:rPr>
          <w:rFonts w:ascii="Arial" w:hAnsi="Arial" w:cs="Arial"/>
          <w:sz w:val="22"/>
          <w:szCs w:val="22"/>
          <w:u w:color="0000E9"/>
        </w:rPr>
        <w:t>having options is key in a world where migration a risky, costly endeavour which may or may not result in the successful (re)production of social status</w:t>
      </w:r>
      <w:r w:rsidR="00A803E2" w:rsidRPr="002023BB">
        <w:rPr>
          <w:rFonts w:ascii="Segoe UI Symbol" w:hAnsi="Segoe UI Symbol" w:cs="Segoe UI Symbol"/>
          <w:kern w:val="1"/>
          <w:sz w:val="14"/>
          <w:szCs w:val="14"/>
          <w:u w:color="0000E9"/>
          <w:vertAlign w:val="superscript"/>
        </w:rPr>
        <w:t>⁠</w:t>
      </w:r>
      <w:r w:rsidR="00A803E2" w:rsidRPr="002023BB">
        <w:rPr>
          <w:rFonts w:ascii="Arial" w:hAnsi="Arial" w:cs="Arial"/>
          <w:sz w:val="22"/>
          <w:szCs w:val="22"/>
          <w:u w:color="0000E9"/>
        </w:rPr>
        <w:t xml:space="preserve">. As one educator stated, reflecting on his own biography of </w:t>
      </w:r>
      <w:r w:rsidR="001E4E46" w:rsidRPr="002023BB">
        <w:rPr>
          <w:rFonts w:ascii="Arial" w:hAnsi="Arial" w:cs="Arial"/>
          <w:sz w:val="22"/>
          <w:szCs w:val="22"/>
          <w:u w:color="0000E9"/>
        </w:rPr>
        <w:t xml:space="preserve">circulation between </w:t>
      </w:r>
      <w:r w:rsidR="00A803E2" w:rsidRPr="002023BB">
        <w:rPr>
          <w:rFonts w:ascii="Arial" w:hAnsi="Arial" w:cs="Arial"/>
          <w:sz w:val="22"/>
          <w:szCs w:val="22"/>
          <w:u w:color="0000E9"/>
        </w:rPr>
        <w:t xml:space="preserve">Nigeria and the UK, </w:t>
      </w:r>
      <w:r w:rsidR="001E4E46" w:rsidRPr="002023BB">
        <w:rPr>
          <w:rFonts w:ascii="Arial" w:hAnsi="Arial" w:cs="Arial"/>
          <w:sz w:val="22"/>
          <w:szCs w:val="22"/>
          <w:u w:color="0000E9"/>
        </w:rPr>
        <w:t>they understand their work as giving</w:t>
      </w:r>
      <w:r w:rsidR="00A77640" w:rsidRPr="002023BB">
        <w:rPr>
          <w:rFonts w:ascii="Arial" w:hAnsi="Arial" w:cs="Arial"/>
          <w:sz w:val="22"/>
          <w:szCs w:val="22"/>
          <w:u w:color="0000E9"/>
        </w:rPr>
        <w:t xml:space="preserve"> the</w:t>
      </w:r>
      <w:r w:rsidR="001E4E46" w:rsidRPr="002023BB">
        <w:rPr>
          <w:rFonts w:ascii="Arial" w:hAnsi="Arial" w:cs="Arial"/>
          <w:sz w:val="22"/>
          <w:szCs w:val="22"/>
          <w:u w:color="0000E9"/>
        </w:rPr>
        <w:t xml:space="preserve"> children of migrants the </w:t>
      </w:r>
      <w:r w:rsidR="00A803E2" w:rsidRPr="002023BB">
        <w:rPr>
          <w:rFonts w:ascii="Arial" w:hAnsi="Arial" w:cs="Arial"/>
          <w:sz w:val="22"/>
          <w:szCs w:val="22"/>
          <w:u w:color="0000E9"/>
        </w:rPr>
        <w:t xml:space="preserve">cultural capital to </w:t>
      </w:r>
      <w:r w:rsidR="004B29E1" w:rsidRPr="002023BB">
        <w:rPr>
          <w:rFonts w:ascii="Arial" w:hAnsi="Arial" w:cs="Arial"/>
          <w:sz w:val="22"/>
          <w:szCs w:val="22"/>
          <w:u w:color="0000E9"/>
        </w:rPr>
        <w:t xml:space="preserve">have the </w:t>
      </w:r>
      <w:r w:rsidR="004B29E1" w:rsidRPr="002023BB">
        <w:rPr>
          <w:rFonts w:ascii="Arial" w:hAnsi="Arial" w:cs="Arial"/>
          <w:i/>
          <w:iCs/>
          <w:sz w:val="22"/>
          <w:szCs w:val="22"/>
          <w:u w:color="0000E9"/>
        </w:rPr>
        <w:t xml:space="preserve">option </w:t>
      </w:r>
      <w:r w:rsidR="00A803E2" w:rsidRPr="002023BB">
        <w:rPr>
          <w:rFonts w:ascii="Arial" w:hAnsi="Arial" w:cs="Arial"/>
          <w:sz w:val="22"/>
          <w:szCs w:val="22"/>
          <w:u w:color="0000E9"/>
        </w:rPr>
        <w:t>‘make Nigeria home’:</w:t>
      </w:r>
    </w:p>
    <w:p w14:paraId="77759814" w14:textId="77777777" w:rsidR="00A803E2" w:rsidRPr="002023BB" w:rsidRDefault="00A803E2" w:rsidP="00A776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u w:color="0000E9"/>
        </w:rPr>
      </w:pPr>
    </w:p>
    <w:p w14:paraId="75582EC6" w14:textId="45E53BC9" w:rsidR="00A803E2" w:rsidRPr="002023BB" w:rsidRDefault="00A803E2" w:rsidP="00A776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u w:color="0000E9"/>
        </w:rPr>
      </w:pPr>
      <w:r w:rsidRPr="002023BB">
        <w:rPr>
          <w:rFonts w:ascii="Arial" w:hAnsi="Arial" w:cs="Arial"/>
          <w:sz w:val="20"/>
          <w:szCs w:val="20"/>
          <w:u w:color="0000E9"/>
        </w:rPr>
        <w:t>A number of people who have experience across both sides… have decided to make Nigeria more of a home, like I have. And I think often the deciding factor is - did they go to school here at some stage?… Without that, I think there's often a link missing […]</w:t>
      </w:r>
      <w:r w:rsidR="001E4E46" w:rsidRPr="002023BB">
        <w:rPr>
          <w:rFonts w:ascii="Arial" w:hAnsi="Arial" w:cs="Arial"/>
          <w:sz w:val="20"/>
          <w:szCs w:val="20"/>
          <w:u w:color="0000E9"/>
        </w:rPr>
        <w:t xml:space="preserve"> </w:t>
      </w:r>
      <w:r w:rsidRPr="002023BB">
        <w:rPr>
          <w:rFonts w:ascii="Arial" w:hAnsi="Arial" w:cs="Arial"/>
          <w:sz w:val="20"/>
          <w:szCs w:val="20"/>
          <w:u w:color="0000E9"/>
        </w:rPr>
        <w:t xml:space="preserve">if ever you're going to be able to - not be like a fish out of water, you need to have experienced it. </w:t>
      </w:r>
      <w:r w:rsidRPr="002023BB">
        <w:rPr>
          <w:rFonts w:ascii="Arial" w:hAnsi="Arial" w:cs="Arial"/>
          <w:sz w:val="20"/>
          <w:szCs w:val="20"/>
          <w:u w:color="0000E9"/>
        </w:rPr>
        <w:tab/>
      </w:r>
      <w:r w:rsidRPr="002023BB">
        <w:rPr>
          <w:rFonts w:ascii="Arial" w:hAnsi="Arial" w:cs="Arial"/>
          <w:sz w:val="20"/>
          <w:szCs w:val="20"/>
          <w:u w:color="0000E9"/>
        </w:rPr>
        <w:tab/>
      </w:r>
    </w:p>
    <w:p w14:paraId="53075757" w14:textId="77777777" w:rsidR="00A803E2" w:rsidRPr="002023BB" w:rsidRDefault="00A803E2" w:rsidP="00A776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sz w:val="20"/>
          <w:szCs w:val="20"/>
          <w:u w:color="0000E9"/>
        </w:rPr>
      </w:pP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r>
      <w:r w:rsidRPr="002023BB">
        <w:rPr>
          <w:rFonts w:ascii="Arial" w:hAnsi="Arial" w:cs="Arial"/>
          <w:sz w:val="20"/>
          <w:szCs w:val="20"/>
          <w:u w:color="0000E9"/>
        </w:rPr>
        <w:tab/>
        <w:t>(Director, Elite Sixth-Form College)</w:t>
      </w:r>
    </w:p>
    <w:p w14:paraId="7C830BF8" w14:textId="5BAE96B8" w:rsidR="00A803E2" w:rsidRPr="002023BB" w:rsidRDefault="00A803E2" w:rsidP="00A803E2">
      <w:pPr>
        <w:autoSpaceDE w:val="0"/>
        <w:autoSpaceDN w:val="0"/>
        <w:adjustRightInd w:val="0"/>
        <w:spacing w:line="280" w:lineRule="atLeast"/>
        <w:rPr>
          <w:rFonts w:ascii="Arial" w:hAnsi="Arial" w:cs="Arial"/>
          <w:sz w:val="20"/>
          <w:szCs w:val="20"/>
          <w:u w:color="0000E9"/>
        </w:rPr>
      </w:pPr>
    </w:p>
    <w:p w14:paraId="6FFA7D80" w14:textId="0A5EF939" w:rsidR="00364949" w:rsidRPr="002023BB" w:rsidRDefault="00A803E2" w:rsidP="00C46AA0">
      <w:pPr>
        <w:autoSpaceDE w:val="0"/>
        <w:autoSpaceDN w:val="0"/>
        <w:adjustRightInd w:val="0"/>
        <w:rPr>
          <w:rFonts w:ascii="Arial" w:hAnsi="Arial" w:cs="Arial"/>
          <w:kern w:val="1"/>
          <w:sz w:val="22"/>
          <w:szCs w:val="22"/>
        </w:rPr>
      </w:pPr>
      <w:r w:rsidRPr="002023BB">
        <w:rPr>
          <w:rFonts w:ascii="Arial" w:hAnsi="Arial" w:cs="Arial"/>
          <w:kern w:val="1"/>
          <w:sz w:val="22"/>
          <w:szCs w:val="22"/>
          <w:u w:color="0000E9"/>
        </w:rPr>
        <w:t>In summary,</w:t>
      </w:r>
      <w:r w:rsidRPr="002023BB">
        <w:rPr>
          <w:rFonts w:ascii="Arial" w:hAnsi="Arial" w:cs="Arial"/>
          <w:sz w:val="22"/>
          <w:szCs w:val="22"/>
          <w:u w:color="0000E9"/>
        </w:rPr>
        <w:t xml:space="preserve"> Lagos educators </w:t>
      </w:r>
      <w:r w:rsidRPr="002023BB">
        <w:rPr>
          <w:rFonts w:ascii="Arial" w:hAnsi="Arial" w:cs="Arial"/>
          <w:kern w:val="1"/>
          <w:sz w:val="22"/>
          <w:szCs w:val="22"/>
        </w:rPr>
        <w:t xml:space="preserve">position their </w:t>
      </w:r>
      <w:r w:rsidR="00C46AA0" w:rsidRPr="002023BB">
        <w:rPr>
          <w:rFonts w:ascii="Arial" w:hAnsi="Arial" w:cs="Arial"/>
          <w:kern w:val="1"/>
          <w:sz w:val="22"/>
          <w:szCs w:val="22"/>
        </w:rPr>
        <w:t xml:space="preserve">private </w:t>
      </w:r>
      <w:r w:rsidRPr="002023BB">
        <w:rPr>
          <w:rFonts w:ascii="Arial" w:hAnsi="Arial" w:cs="Arial"/>
          <w:kern w:val="1"/>
          <w:sz w:val="22"/>
          <w:szCs w:val="22"/>
        </w:rPr>
        <w:t>schools as morally-superior sites of child-raising</w:t>
      </w:r>
      <w:r w:rsidR="004B29E1" w:rsidRPr="002023BB">
        <w:rPr>
          <w:rFonts w:ascii="Arial" w:hAnsi="Arial" w:cs="Arial"/>
          <w:kern w:val="1"/>
          <w:sz w:val="22"/>
          <w:szCs w:val="22"/>
        </w:rPr>
        <w:t xml:space="preserve"> </w:t>
      </w:r>
      <w:r w:rsidRPr="002023BB">
        <w:rPr>
          <w:rFonts w:ascii="Arial" w:hAnsi="Arial" w:cs="Arial"/>
          <w:kern w:val="1"/>
          <w:sz w:val="22"/>
          <w:szCs w:val="22"/>
        </w:rPr>
        <w:t xml:space="preserve">in ways shaped by endogenous </w:t>
      </w:r>
      <w:r w:rsidR="00C46AA0" w:rsidRPr="002023BB">
        <w:rPr>
          <w:rFonts w:ascii="Arial" w:hAnsi="Arial" w:cs="Arial"/>
          <w:kern w:val="1"/>
          <w:sz w:val="22"/>
          <w:szCs w:val="22"/>
        </w:rPr>
        <w:t>notions of good character and holistic training</w:t>
      </w:r>
      <w:r w:rsidRPr="002023BB">
        <w:rPr>
          <w:rFonts w:ascii="Arial" w:hAnsi="Arial" w:cs="Arial"/>
          <w:kern w:val="1"/>
          <w:sz w:val="22"/>
          <w:szCs w:val="22"/>
        </w:rPr>
        <w:t xml:space="preserve">, but </w:t>
      </w:r>
      <w:r w:rsidR="00C46AA0" w:rsidRPr="002023BB">
        <w:rPr>
          <w:rFonts w:ascii="Arial" w:hAnsi="Arial" w:cs="Arial"/>
          <w:kern w:val="1"/>
          <w:sz w:val="22"/>
          <w:szCs w:val="22"/>
        </w:rPr>
        <w:t xml:space="preserve">are </w:t>
      </w:r>
      <w:r w:rsidR="004B29E1" w:rsidRPr="002023BB">
        <w:rPr>
          <w:rFonts w:ascii="Arial" w:hAnsi="Arial" w:cs="Arial"/>
          <w:kern w:val="1"/>
          <w:sz w:val="22"/>
          <w:szCs w:val="22"/>
        </w:rPr>
        <w:t xml:space="preserve">also highly oriented to migration. They are far from the </w:t>
      </w:r>
      <w:r w:rsidRPr="002023BB">
        <w:rPr>
          <w:rFonts w:ascii="Arial" w:hAnsi="Arial" w:cs="Arial"/>
          <w:kern w:val="1"/>
          <w:sz w:val="22"/>
          <w:szCs w:val="22"/>
        </w:rPr>
        <w:t xml:space="preserve">locus of reproducing ‘Nigerian’ norms, </w:t>
      </w:r>
      <w:r w:rsidR="00A77640" w:rsidRPr="002023BB">
        <w:rPr>
          <w:rFonts w:ascii="Arial" w:hAnsi="Arial" w:cs="Arial"/>
          <w:kern w:val="1"/>
          <w:sz w:val="22"/>
          <w:szCs w:val="22"/>
        </w:rPr>
        <w:t>and</w:t>
      </w:r>
      <w:r w:rsidRPr="002023BB">
        <w:rPr>
          <w:rFonts w:ascii="Arial" w:hAnsi="Arial" w:cs="Arial"/>
          <w:kern w:val="1"/>
          <w:sz w:val="22"/>
          <w:szCs w:val="22"/>
        </w:rPr>
        <w:t xml:space="preserve"> nor</w:t>
      </w:r>
      <w:r w:rsidR="003F5015" w:rsidRPr="002023BB">
        <w:rPr>
          <w:rFonts w:ascii="Arial" w:hAnsi="Arial" w:cs="Arial"/>
          <w:kern w:val="1"/>
          <w:sz w:val="22"/>
          <w:szCs w:val="22"/>
        </w:rPr>
        <w:t xml:space="preserve"> are their educational projects reducible to</w:t>
      </w:r>
      <w:r w:rsidRPr="002023BB">
        <w:rPr>
          <w:rFonts w:ascii="Arial" w:hAnsi="Arial" w:cs="Arial"/>
          <w:kern w:val="1"/>
          <w:sz w:val="22"/>
          <w:szCs w:val="22"/>
        </w:rPr>
        <w:t xml:space="preserve"> their ‘westwards’ orientation. Rather they</w:t>
      </w:r>
      <w:r w:rsidR="004B29E1" w:rsidRPr="002023BB">
        <w:rPr>
          <w:rFonts w:ascii="Arial" w:hAnsi="Arial" w:cs="Arial"/>
          <w:kern w:val="1"/>
          <w:sz w:val="22"/>
          <w:szCs w:val="22"/>
        </w:rPr>
        <w:t xml:space="preserve"> </w:t>
      </w:r>
      <w:r w:rsidRPr="002023BB">
        <w:rPr>
          <w:rFonts w:ascii="Arial" w:hAnsi="Arial" w:cs="Arial"/>
          <w:kern w:val="1"/>
          <w:sz w:val="22"/>
          <w:szCs w:val="22"/>
        </w:rPr>
        <w:t>undertake</w:t>
      </w:r>
      <w:r w:rsidR="00A77640" w:rsidRPr="002023BB">
        <w:rPr>
          <w:rFonts w:ascii="Arial" w:hAnsi="Arial" w:cs="Arial"/>
          <w:kern w:val="1"/>
          <w:sz w:val="22"/>
          <w:szCs w:val="22"/>
        </w:rPr>
        <w:t xml:space="preserve"> highly </w:t>
      </w:r>
      <w:r w:rsidRPr="002023BB">
        <w:rPr>
          <w:rFonts w:ascii="Arial" w:hAnsi="Arial" w:cs="Arial"/>
          <w:kern w:val="1"/>
          <w:sz w:val="22"/>
          <w:szCs w:val="22"/>
        </w:rPr>
        <w:t>informed projects of transnational child-raising</w:t>
      </w:r>
      <w:r w:rsidR="004B29E1" w:rsidRPr="002023BB">
        <w:rPr>
          <w:rFonts w:ascii="Arial" w:hAnsi="Arial" w:cs="Arial"/>
          <w:kern w:val="1"/>
          <w:sz w:val="22"/>
          <w:szCs w:val="22"/>
        </w:rPr>
        <w:t xml:space="preserve"> </w:t>
      </w:r>
      <w:r w:rsidR="00A77640" w:rsidRPr="002023BB">
        <w:rPr>
          <w:rFonts w:ascii="Arial" w:hAnsi="Arial" w:cs="Arial"/>
          <w:kern w:val="1"/>
          <w:sz w:val="22"/>
          <w:szCs w:val="22"/>
        </w:rPr>
        <w:t xml:space="preserve">and </w:t>
      </w:r>
      <w:r w:rsidR="004B29E1" w:rsidRPr="002023BB">
        <w:rPr>
          <w:rFonts w:ascii="Arial" w:hAnsi="Arial" w:cs="Arial"/>
          <w:kern w:val="1"/>
          <w:sz w:val="22"/>
          <w:szCs w:val="22"/>
        </w:rPr>
        <w:t>sell a combination of</w:t>
      </w:r>
      <w:r w:rsidR="004B29E1" w:rsidRPr="002023BB">
        <w:rPr>
          <w:rFonts w:ascii="Arial" w:hAnsi="Arial" w:cs="Arial"/>
          <w:sz w:val="22"/>
          <w:szCs w:val="22"/>
        </w:rPr>
        <w:t xml:space="preserve"> 'modern international’ education and ‘homeland’ values</w:t>
      </w:r>
      <w:r w:rsidRPr="002023BB">
        <w:rPr>
          <w:rFonts w:ascii="Arial" w:hAnsi="Arial" w:cs="Arial"/>
          <w:kern w:val="1"/>
          <w:sz w:val="22"/>
          <w:szCs w:val="22"/>
        </w:rPr>
        <w:t xml:space="preserve"> for a resolutely globally-oriented Nigerian middle-class</w:t>
      </w:r>
      <w:r w:rsidR="004B29E1" w:rsidRPr="002023BB">
        <w:rPr>
          <w:rFonts w:ascii="Arial" w:hAnsi="Arial" w:cs="Arial"/>
          <w:sz w:val="22"/>
          <w:szCs w:val="22"/>
        </w:rPr>
        <w:t xml:space="preserve"> (</w:t>
      </w:r>
      <w:proofErr w:type="spellStart"/>
      <w:r w:rsidR="004B29E1" w:rsidRPr="002023BB">
        <w:rPr>
          <w:rFonts w:ascii="Arial" w:hAnsi="Arial" w:cs="Arial"/>
          <w:sz w:val="22"/>
          <w:szCs w:val="22"/>
        </w:rPr>
        <w:t>Harriss</w:t>
      </w:r>
      <w:proofErr w:type="spellEnd"/>
      <w:r w:rsidR="004B29E1" w:rsidRPr="002023BB">
        <w:rPr>
          <w:rFonts w:ascii="Arial" w:hAnsi="Arial" w:cs="Arial"/>
          <w:sz w:val="22"/>
          <w:szCs w:val="22"/>
        </w:rPr>
        <w:t xml:space="preserve"> and </w:t>
      </w:r>
      <w:proofErr w:type="spellStart"/>
      <w:r w:rsidR="004B29E1" w:rsidRPr="002023BB">
        <w:rPr>
          <w:rFonts w:ascii="Arial" w:hAnsi="Arial" w:cs="Arial"/>
          <w:sz w:val="22"/>
          <w:szCs w:val="22"/>
        </w:rPr>
        <w:t>Osella</w:t>
      </w:r>
      <w:proofErr w:type="spellEnd"/>
      <w:r w:rsidR="004B29E1" w:rsidRPr="002023BB">
        <w:rPr>
          <w:rFonts w:ascii="Arial" w:hAnsi="Arial" w:cs="Arial"/>
          <w:sz w:val="22"/>
          <w:szCs w:val="22"/>
        </w:rPr>
        <w:t>, 2010).</w:t>
      </w:r>
      <w:r w:rsidR="004B29E1" w:rsidRPr="002023BB">
        <w:rPr>
          <w:rFonts w:ascii="Arial" w:hAnsi="Arial" w:cs="Arial"/>
          <w:kern w:val="1"/>
          <w:sz w:val="22"/>
          <w:szCs w:val="22"/>
        </w:rPr>
        <w:t xml:space="preserve"> </w:t>
      </w:r>
      <w:r w:rsidR="00C46AA0" w:rsidRPr="002023BB">
        <w:rPr>
          <w:rFonts w:ascii="Arial" w:hAnsi="Arial" w:cs="Arial"/>
          <w:kern w:val="1"/>
          <w:sz w:val="22"/>
          <w:szCs w:val="22"/>
        </w:rPr>
        <w:t xml:space="preserve">They </w:t>
      </w:r>
      <w:r w:rsidR="004B29E1" w:rsidRPr="002023BB">
        <w:rPr>
          <w:rFonts w:ascii="Arial" w:hAnsi="Arial" w:cs="Arial"/>
          <w:kern w:val="1"/>
          <w:sz w:val="22"/>
          <w:szCs w:val="22"/>
          <w:u w:color="0000E9"/>
        </w:rPr>
        <w:t>play a conscious role as portals facing both ways in the transnational social field: aiming to inculcate in both 'future migrant’ and 'sent back' children the dispositions that will enable success in both Nigeria and its diaspora.</w:t>
      </w:r>
    </w:p>
    <w:p w14:paraId="209B5CB6" w14:textId="1BD89112" w:rsidR="00BD58ED" w:rsidRPr="002023BB" w:rsidRDefault="00BD58ED" w:rsidP="00CE5410">
      <w:pPr>
        <w:autoSpaceDE w:val="0"/>
        <w:autoSpaceDN w:val="0"/>
        <w:adjustRightInd w:val="0"/>
        <w:spacing w:line="280" w:lineRule="atLeast"/>
        <w:rPr>
          <w:rFonts w:ascii="Arial" w:hAnsi="Arial" w:cs="Arial"/>
          <w:sz w:val="22"/>
          <w:szCs w:val="22"/>
          <w:u w:color="0000E9"/>
        </w:rPr>
      </w:pPr>
    </w:p>
    <w:p w14:paraId="5E4213C3" w14:textId="77777777" w:rsidR="003F5015" w:rsidRPr="002023BB" w:rsidRDefault="003F5015" w:rsidP="00CE5410">
      <w:pPr>
        <w:autoSpaceDE w:val="0"/>
        <w:autoSpaceDN w:val="0"/>
        <w:adjustRightInd w:val="0"/>
        <w:spacing w:line="280" w:lineRule="atLeast"/>
        <w:rPr>
          <w:rFonts w:ascii="Arial" w:hAnsi="Arial" w:cs="Arial"/>
          <w:sz w:val="22"/>
          <w:szCs w:val="22"/>
          <w:u w:color="0000E9"/>
        </w:rPr>
      </w:pPr>
    </w:p>
    <w:p w14:paraId="543ECE2B" w14:textId="1CBB755F" w:rsidR="006E1687" w:rsidRPr="002023BB" w:rsidRDefault="00364949" w:rsidP="00C46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u w:val="single"/>
        </w:rPr>
      </w:pPr>
      <w:r w:rsidRPr="002023BB">
        <w:rPr>
          <w:rFonts w:ascii="Arial" w:hAnsi="Arial" w:cs="Arial"/>
          <w:b/>
          <w:bCs/>
          <w:kern w:val="1"/>
          <w:u w:val="single"/>
        </w:rPr>
        <w:t xml:space="preserve">5. </w:t>
      </w:r>
      <w:r w:rsidR="00CE5410" w:rsidRPr="002023BB">
        <w:rPr>
          <w:rFonts w:ascii="Arial" w:hAnsi="Arial" w:cs="Arial"/>
          <w:b/>
          <w:bCs/>
          <w:kern w:val="1"/>
          <w:u w:val="single"/>
        </w:rPr>
        <w:t xml:space="preserve">Conclusion </w:t>
      </w:r>
    </w:p>
    <w:p w14:paraId="44004D55" w14:textId="55CC058B" w:rsidR="003F5015" w:rsidRPr="002023BB" w:rsidRDefault="003F5015" w:rsidP="00C46A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u w:val="single"/>
        </w:rPr>
      </w:pPr>
    </w:p>
    <w:p w14:paraId="04D7AE2E" w14:textId="0BBA2238" w:rsidR="003F5015" w:rsidRPr="002023BB" w:rsidRDefault="003F5015" w:rsidP="00A776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sz w:val="22"/>
          <w:szCs w:val="22"/>
        </w:rPr>
        <w:t xml:space="preserve">This paper has argued that </w:t>
      </w:r>
      <w:r w:rsidR="00A77640" w:rsidRPr="002023BB">
        <w:rPr>
          <w:rFonts w:ascii="Arial" w:hAnsi="Arial" w:cs="Arial"/>
          <w:kern w:val="1"/>
          <w:sz w:val="22"/>
          <w:szCs w:val="22"/>
        </w:rPr>
        <w:t xml:space="preserve">Lagos private sector educators are engaged strategists of transnational child-raising. This highlights that </w:t>
      </w:r>
      <w:r w:rsidRPr="002023BB">
        <w:rPr>
          <w:rFonts w:ascii="Arial" w:hAnsi="Arial" w:cs="Arial"/>
          <w:sz w:val="22"/>
          <w:szCs w:val="22"/>
        </w:rPr>
        <w:t xml:space="preserve">schools in </w:t>
      </w:r>
      <w:r w:rsidR="00A77640" w:rsidRPr="002023BB">
        <w:rPr>
          <w:rFonts w:ascii="Arial" w:hAnsi="Arial" w:cs="Arial"/>
          <w:sz w:val="22"/>
          <w:szCs w:val="22"/>
        </w:rPr>
        <w:t xml:space="preserve">migrant-sending </w:t>
      </w:r>
      <w:r w:rsidRPr="002023BB">
        <w:rPr>
          <w:rFonts w:ascii="Arial" w:hAnsi="Arial" w:cs="Arial"/>
          <w:sz w:val="22"/>
          <w:szCs w:val="22"/>
        </w:rPr>
        <w:t>contexts are understudied sites of transnational care</w:t>
      </w:r>
      <w:r w:rsidR="008B0CDB" w:rsidRPr="002023BB">
        <w:rPr>
          <w:rFonts w:ascii="Arial" w:hAnsi="Arial" w:cs="Arial"/>
          <w:sz w:val="22"/>
          <w:szCs w:val="22"/>
        </w:rPr>
        <w:t>, and</w:t>
      </w:r>
      <w:r w:rsidR="00A77640" w:rsidRPr="002023BB">
        <w:rPr>
          <w:rFonts w:ascii="Arial" w:hAnsi="Arial" w:cs="Arial"/>
          <w:sz w:val="22"/>
          <w:szCs w:val="22"/>
        </w:rPr>
        <w:t xml:space="preserve"> that l</w:t>
      </w:r>
      <w:r w:rsidRPr="002023BB">
        <w:rPr>
          <w:rFonts w:ascii="Arial" w:hAnsi="Arial" w:cs="Arial"/>
          <w:sz w:val="22"/>
          <w:szCs w:val="22"/>
        </w:rPr>
        <w:t>ooking beyond the family</w:t>
      </w:r>
      <w:r w:rsidR="008B0CDB" w:rsidRPr="002023BB">
        <w:rPr>
          <w:rFonts w:ascii="Arial" w:hAnsi="Arial" w:cs="Arial"/>
          <w:sz w:val="22"/>
          <w:szCs w:val="22"/>
        </w:rPr>
        <w:t xml:space="preserve"> to how</w:t>
      </w:r>
      <w:r w:rsidRPr="002023BB">
        <w:rPr>
          <w:rFonts w:ascii="Arial" w:hAnsi="Arial" w:cs="Arial"/>
          <w:sz w:val="22"/>
          <w:szCs w:val="22"/>
        </w:rPr>
        <w:t xml:space="preserve"> educational markets, institutions, and actors are enrolled in</w:t>
      </w:r>
      <w:r w:rsidRPr="002023BB">
        <w:rPr>
          <w:rFonts w:ascii="Arial" w:hAnsi="Arial" w:cs="Arial"/>
          <w:kern w:val="1"/>
          <w:sz w:val="22"/>
          <w:szCs w:val="22"/>
        </w:rPr>
        <w:t xml:space="preserve"> raising </w:t>
      </w:r>
      <w:r w:rsidR="008B0CDB" w:rsidRPr="002023BB">
        <w:rPr>
          <w:rFonts w:ascii="Arial" w:hAnsi="Arial" w:cs="Arial"/>
          <w:kern w:val="1"/>
          <w:sz w:val="22"/>
          <w:szCs w:val="22"/>
        </w:rPr>
        <w:t xml:space="preserve">transnational </w:t>
      </w:r>
      <w:r w:rsidRPr="002023BB">
        <w:rPr>
          <w:rFonts w:ascii="Arial" w:hAnsi="Arial" w:cs="Arial"/>
          <w:kern w:val="1"/>
          <w:sz w:val="22"/>
          <w:szCs w:val="22"/>
        </w:rPr>
        <w:t>child</w:t>
      </w:r>
      <w:r w:rsidR="008B0CDB" w:rsidRPr="002023BB">
        <w:rPr>
          <w:rFonts w:ascii="Arial" w:hAnsi="Arial" w:cs="Arial"/>
          <w:kern w:val="1"/>
          <w:sz w:val="22"/>
          <w:szCs w:val="22"/>
        </w:rPr>
        <w:t>ren</w:t>
      </w:r>
      <w:r w:rsidRPr="002023BB">
        <w:rPr>
          <w:rFonts w:ascii="Arial" w:hAnsi="Arial" w:cs="Arial"/>
          <w:kern w:val="1"/>
          <w:sz w:val="22"/>
          <w:szCs w:val="22"/>
        </w:rPr>
        <w:t xml:space="preserve"> </w:t>
      </w:r>
      <w:r w:rsidR="008B0CDB" w:rsidRPr="002023BB">
        <w:rPr>
          <w:rFonts w:ascii="Arial" w:hAnsi="Arial" w:cs="Arial"/>
          <w:kern w:val="1"/>
          <w:sz w:val="22"/>
          <w:szCs w:val="22"/>
        </w:rPr>
        <w:t xml:space="preserve">is revealing of </w:t>
      </w:r>
      <w:r w:rsidRPr="002023BB">
        <w:rPr>
          <w:rFonts w:ascii="Arial" w:hAnsi="Arial" w:cs="Arial"/>
          <w:kern w:val="1"/>
          <w:sz w:val="22"/>
          <w:szCs w:val="22"/>
        </w:rPr>
        <w:t xml:space="preserve">how </w:t>
      </w:r>
      <w:r w:rsidR="00A77640" w:rsidRPr="002023BB">
        <w:rPr>
          <w:rFonts w:ascii="Arial" w:hAnsi="Arial" w:cs="Arial"/>
          <w:kern w:val="1"/>
          <w:sz w:val="22"/>
          <w:szCs w:val="22"/>
        </w:rPr>
        <w:t xml:space="preserve">identities, </w:t>
      </w:r>
      <w:r w:rsidRPr="002023BB">
        <w:rPr>
          <w:rFonts w:ascii="Arial" w:hAnsi="Arial" w:cs="Arial"/>
          <w:kern w:val="1"/>
          <w:sz w:val="22"/>
          <w:szCs w:val="22"/>
        </w:rPr>
        <w:t>belonging</w:t>
      </w:r>
      <w:r w:rsidR="00A77640" w:rsidRPr="002023BB">
        <w:rPr>
          <w:rFonts w:ascii="Arial" w:hAnsi="Arial" w:cs="Arial"/>
          <w:kern w:val="1"/>
          <w:sz w:val="22"/>
          <w:szCs w:val="22"/>
        </w:rPr>
        <w:t>s,</w:t>
      </w:r>
      <w:r w:rsidRPr="002023BB">
        <w:rPr>
          <w:rFonts w:ascii="Arial" w:hAnsi="Arial" w:cs="Arial"/>
          <w:kern w:val="1"/>
          <w:sz w:val="22"/>
          <w:szCs w:val="22"/>
        </w:rPr>
        <w:t xml:space="preserve"> </w:t>
      </w:r>
      <w:r w:rsidR="008B0CDB" w:rsidRPr="002023BB">
        <w:rPr>
          <w:rFonts w:ascii="Arial" w:hAnsi="Arial" w:cs="Arial"/>
          <w:kern w:val="1"/>
          <w:sz w:val="22"/>
          <w:szCs w:val="22"/>
        </w:rPr>
        <w:t xml:space="preserve">and </w:t>
      </w:r>
      <w:r w:rsidRPr="002023BB">
        <w:rPr>
          <w:rFonts w:ascii="Arial" w:hAnsi="Arial" w:cs="Arial"/>
          <w:kern w:val="1"/>
          <w:sz w:val="22"/>
          <w:szCs w:val="22"/>
        </w:rPr>
        <w:t>orientation</w:t>
      </w:r>
      <w:r w:rsidR="00A77640" w:rsidRPr="002023BB">
        <w:rPr>
          <w:rFonts w:ascii="Arial" w:hAnsi="Arial" w:cs="Arial"/>
          <w:kern w:val="1"/>
          <w:sz w:val="22"/>
          <w:szCs w:val="22"/>
        </w:rPr>
        <w:t>s</w:t>
      </w:r>
      <w:r w:rsidRPr="002023BB">
        <w:rPr>
          <w:rFonts w:ascii="Arial" w:hAnsi="Arial" w:cs="Arial"/>
          <w:kern w:val="1"/>
          <w:sz w:val="22"/>
          <w:szCs w:val="22"/>
        </w:rPr>
        <w:t xml:space="preserve"> are being negotiated in transnational social fields. The</w:t>
      </w:r>
      <w:r w:rsidRPr="002023BB">
        <w:rPr>
          <w:rFonts w:ascii="Arial" w:hAnsi="Arial" w:cs="Arial"/>
          <w:i/>
          <w:iCs/>
          <w:kern w:val="1"/>
          <w:sz w:val="22"/>
          <w:szCs w:val="22"/>
        </w:rPr>
        <w:t xml:space="preserve"> </w:t>
      </w:r>
      <w:r w:rsidRPr="002023BB">
        <w:rPr>
          <w:rFonts w:ascii="Arial" w:hAnsi="Arial" w:cs="Arial"/>
          <w:kern w:val="1"/>
          <w:sz w:val="22"/>
          <w:szCs w:val="22"/>
        </w:rPr>
        <w:t>paper</w:t>
      </w:r>
      <w:r w:rsidR="00A77640" w:rsidRPr="002023BB">
        <w:rPr>
          <w:rFonts w:ascii="Arial" w:hAnsi="Arial" w:cs="Arial"/>
          <w:kern w:val="1"/>
          <w:sz w:val="22"/>
          <w:szCs w:val="22"/>
        </w:rPr>
        <w:t xml:space="preserve"> showed</w:t>
      </w:r>
      <w:r w:rsidRPr="002023BB">
        <w:rPr>
          <w:rFonts w:ascii="Arial" w:hAnsi="Arial" w:cs="Arial"/>
          <w:sz w:val="22"/>
          <w:szCs w:val="22"/>
        </w:rPr>
        <w:t xml:space="preserve"> that high-end Lagos private schools’ work with the children of diaspora parents is</w:t>
      </w:r>
      <w:r w:rsidRPr="002023BB">
        <w:rPr>
          <w:rFonts w:ascii="Arial" w:hAnsi="Arial" w:cs="Arial"/>
          <w:kern w:val="1"/>
          <w:sz w:val="22"/>
          <w:szCs w:val="22"/>
        </w:rPr>
        <w:t xml:space="preserve"> tailored, attentive, and understanding, and often plays a mediating role in transnational families</w:t>
      </w:r>
      <w:r w:rsidRPr="002023BB">
        <w:rPr>
          <w:rFonts w:ascii="Arial" w:hAnsi="Arial" w:cs="Arial"/>
          <w:sz w:val="22"/>
          <w:szCs w:val="22"/>
        </w:rPr>
        <w:t>. Though they assert the</w:t>
      </w:r>
      <w:r w:rsidR="008B0CDB" w:rsidRPr="002023BB">
        <w:rPr>
          <w:rFonts w:ascii="Arial" w:hAnsi="Arial" w:cs="Arial"/>
          <w:sz w:val="22"/>
          <w:szCs w:val="22"/>
        </w:rPr>
        <w:t>ir</w:t>
      </w:r>
      <w:r w:rsidR="00A77640" w:rsidRPr="002023BB">
        <w:rPr>
          <w:rFonts w:ascii="Arial" w:hAnsi="Arial" w:cs="Arial"/>
          <w:sz w:val="22"/>
          <w:szCs w:val="22"/>
        </w:rPr>
        <w:t xml:space="preserve"> education is</w:t>
      </w:r>
      <w:r w:rsidRPr="002023BB">
        <w:rPr>
          <w:rFonts w:ascii="Arial" w:hAnsi="Arial" w:cs="Arial"/>
          <w:sz w:val="22"/>
          <w:szCs w:val="22"/>
        </w:rPr>
        <w:t xml:space="preserve"> morally-superior to</w:t>
      </w:r>
      <w:r w:rsidR="00A77640" w:rsidRPr="002023BB">
        <w:rPr>
          <w:rFonts w:ascii="Arial" w:hAnsi="Arial" w:cs="Arial"/>
          <w:sz w:val="22"/>
          <w:szCs w:val="22"/>
        </w:rPr>
        <w:t xml:space="preserve"> </w:t>
      </w:r>
      <w:r w:rsidR="008B0CDB" w:rsidRPr="002023BB">
        <w:rPr>
          <w:rFonts w:ascii="Arial" w:hAnsi="Arial" w:cs="Arial"/>
          <w:sz w:val="22"/>
          <w:szCs w:val="22"/>
        </w:rPr>
        <w:t xml:space="preserve">that in </w:t>
      </w:r>
      <w:r w:rsidR="00A77640" w:rsidRPr="002023BB">
        <w:rPr>
          <w:rFonts w:ascii="Arial" w:hAnsi="Arial" w:cs="Arial"/>
          <w:sz w:val="22"/>
          <w:szCs w:val="22"/>
        </w:rPr>
        <w:t>the diaspora</w:t>
      </w:r>
      <w:r w:rsidRPr="002023BB">
        <w:rPr>
          <w:rFonts w:ascii="Arial" w:hAnsi="Arial" w:cs="Arial"/>
          <w:sz w:val="22"/>
          <w:szCs w:val="22"/>
        </w:rPr>
        <w:t>, they are far from</w:t>
      </w:r>
      <w:r w:rsidR="00CE5410" w:rsidRPr="002023BB">
        <w:rPr>
          <w:rFonts w:ascii="Arial" w:hAnsi="Arial" w:cs="Arial"/>
          <w:kern w:val="1"/>
          <w:sz w:val="22"/>
          <w:szCs w:val="22"/>
        </w:rPr>
        <w:t xml:space="preserve"> reproducers of Nigerian tradition</w:t>
      </w:r>
      <w:r w:rsidR="008B0CDB" w:rsidRPr="002023BB">
        <w:rPr>
          <w:rFonts w:ascii="Arial" w:hAnsi="Arial" w:cs="Arial"/>
          <w:kern w:val="1"/>
          <w:sz w:val="22"/>
          <w:szCs w:val="22"/>
        </w:rPr>
        <w:t>. R</w:t>
      </w:r>
      <w:r w:rsidRPr="002023BB">
        <w:rPr>
          <w:rFonts w:ascii="Arial" w:hAnsi="Arial" w:cs="Arial"/>
          <w:kern w:val="1"/>
          <w:sz w:val="22"/>
          <w:szCs w:val="22"/>
        </w:rPr>
        <w:t>ather</w:t>
      </w:r>
      <w:r w:rsidR="008B0CDB" w:rsidRPr="002023BB">
        <w:rPr>
          <w:rFonts w:ascii="Arial" w:hAnsi="Arial" w:cs="Arial"/>
          <w:kern w:val="1"/>
          <w:sz w:val="22"/>
          <w:szCs w:val="22"/>
        </w:rPr>
        <w:t xml:space="preserve">, their moralities are globally oriented, and their approaches are knowingly </w:t>
      </w:r>
      <w:r w:rsidR="00CE5410" w:rsidRPr="002023BB">
        <w:rPr>
          <w:rFonts w:ascii="Arial" w:hAnsi="Arial" w:cs="Arial"/>
          <w:kern w:val="1"/>
          <w:sz w:val="22"/>
          <w:szCs w:val="22"/>
        </w:rPr>
        <w:t xml:space="preserve">responsive to the realities of diaspora contexts. </w:t>
      </w:r>
      <w:r w:rsidRPr="002023BB">
        <w:rPr>
          <w:rFonts w:ascii="Arial" w:hAnsi="Arial" w:cs="Arial"/>
          <w:sz w:val="22"/>
          <w:szCs w:val="22"/>
        </w:rPr>
        <w:t>‘</w:t>
      </w:r>
      <w:r w:rsidR="008B0CDB" w:rsidRPr="002023BB">
        <w:rPr>
          <w:rFonts w:ascii="Arial" w:hAnsi="Arial" w:cs="Arial"/>
          <w:sz w:val="22"/>
          <w:szCs w:val="22"/>
        </w:rPr>
        <w:t>I</w:t>
      </w:r>
      <w:r w:rsidRPr="002023BB">
        <w:rPr>
          <w:rFonts w:ascii="Arial" w:hAnsi="Arial" w:cs="Arial"/>
          <w:sz w:val="22"/>
          <w:szCs w:val="22"/>
        </w:rPr>
        <w:t>deas about education are being constantly negotiated with reference to multiple frameworks of a transnational social field' (</w:t>
      </w:r>
      <w:proofErr w:type="spellStart"/>
      <w:r w:rsidRPr="002023BB">
        <w:rPr>
          <w:rFonts w:ascii="Arial" w:hAnsi="Arial" w:cs="Arial"/>
          <w:sz w:val="22"/>
          <w:szCs w:val="22"/>
        </w:rPr>
        <w:t>Abotsi</w:t>
      </w:r>
      <w:proofErr w:type="spellEnd"/>
      <w:r w:rsidRPr="002023BB">
        <w:rPr>
          <w:rFonts w:ascii="Arial" w:hAnsi="Arial" w:cs="Arial"/>
          <w:sz w:val="22"/>
          <w:szCs w:val="22"/>
        </w:rPr>
        <w:t xml:space="preserve">, 2019: 11), and </w:t>
      </w:r>
      <w:r w:rsidR="00A77640" w:rsidRPr="002023BB">
        <w:rPr>
          <w:rFonts w:ascii="Arial" w:hAnsi="Arial" w:cs="Arial"/>
          <w:sz w:val="22"/>
          <w:szCs w:val="22"/>
        </w:rPr>
        <w:t>Lagos private schools’</w:t>
      </w:r>
      <w:r w:rsidRPr="002023BB">
        <w:rPr>
          <w:rFonts w:ascii="Arial" w:hAnsi="Arial" w:cs="Arial"/>
          <w:sz w:val="22"/>
          <w:szCs w:val="22"/>
        </w:rPr>
        <w:t xml:space="preserve"> educational projects</w:t>
      </w:r>
      <w:r w:rsidR="00A77640" w:rsidRPr="002023BB">
        <w:rPr>
          <w:rFonts w:ascii="Arial" w:hAnsi="Arial" w:cs="Arial"/>
          <w:sz w:val="22"/>
          <w:szCs w:val="22"/>
        </w:rPr>
        <w:t xml:space="preserve"> </w:t>
      </w:r>
      <w:r w:rsidR="00CE5410" w:rsidRPr="002023BB">
        <w:rPr>
          <w:rFonts w:ascii="Arial" w:hAnsi="Arial" w:cs="Arial"/>
          <w:kern w:val="1"/>
          <w:sz w:val="22"/>
          <w:szCs w:val="22"/>
        </w:rPr>
        <w:t>syncreti</w:t>
      </w:r>
      <w:r w:rsidR="00A77640" w:rsidRPr="002023BB">
        <w:rPr>
          <w:rFonts w:ascii="Arial" w:hAnsi="Arial" w:cs="Arial"/>
          <w:kern w:val="1"/>
          <w:sz w:val="22"/>
          <w:szCs w:val="22"/>
        </w:rPr>
        <w:t>se</w:t>
      </w:r>
      <w:r w:rsidR="00CE5410" w:rsidRPr="002023BB">
        <w:rPr>
          <w:rFonts w:ascii="Arial" w:hAnsi="Arial" w:cs="Arial"/>
          <w:kern w:val="1"/>
          <w:sz w:val="22"/>
          <w:szCs w:val="22"/>
        </w:rPr>
        <w:t xml:space="preserve"> durable </w:t>
      </w:r>
      <w:r w:rsidR="00A77640" w:rsidRPr="002023BB">
        <w:rPr>
          <w:rFonts w:ascii="Arial" w:hAnsi="Arial" w:cs="Arial"/>
          <w:kern w:val="1"/>
          <w:sz w:val="22"/>
          <w:szCs w:val="22"/>
        </w:rPr>
        <w:t xml:space="preserve">Nigerian </w:t>
      </w:r>
      <w:r w:rsidR="00CE5410" w:rsidRPr="002023BB">
        <w:rPr>
          <w:rFonts w:ascii="Arial" w:hAnsi="Arial" w:cs="Arial"/>
          <w:kern w:val="1"/>
          <w:sz w:val="22"/>
          <w:szCs w:val="22"/>
        </w:rPr>
        <w:t xml:space="preserve">ideologies </w:t>
      </w:r>
      <w:r w:rsidR="00A77640" w:rsidRPr="002023BB">
        <w:rPr>
          <w:rFonts w:ascii="Arial" w:hAnsi="Arial" w:cs="Arial"/>
          <w:kern w:val="1"/>
          <w:sz w:val="22"/>
          <w:szCs w:val="22"/>
        </w:rPr>
        <w:t>around</w:t>
      </w:r>
      <w:r w:rsidR="00CE5410" w:rsidRPr="002023BB">
        <w:rPr>
          <w:rFonts w:ascii="Arial" w:hAnsi="Arial" w:cs="Arial"/>
          <w:kern w:val="1"/>
          <w:sz w:val="22"/>
          <w:szCs w:val="22"/>
        </w:rPr>
        <w:t xml:space="preserve"> character education</w:t>
      </w:r>
      <w:r w:rsidR="00A77640" w:rsidRPr="002023BB">
        <w:rPr>
          <w:rFonts w:ascii="Arial" w:hAnsi="Arial" w:cs="Arial"/>
          <w:kern w:val="1"/>
          <w:sz w:val="22"/>
          <w:szCs w:val="22"/>
        </w:rPr>
        <w:t xml:space="preserve"> with a</w:t>
      </w:r>
      <w:r w:rsidR="00CE5410" w:rsidRPr="002023BB">
        <w:rPr>
          <w:rFonts w:ascii="Arial" w:hAnsi="Arial" w:cs="Arial"/>
          <w:kern w:val="1"/>
          <w:sz w:val="22"/>
          <w:szCs w:val="22"/>
        </w:rPr>
        <w:t xml:space="preserve"> </w:t>
      </w:r>
      <w:r w:rsidR="00A77640" w:rsidRPr="002023BB">
        <w:rPr>
          <w:rFonts w:ascii="Arial" w:hAnsi="Arial" w:cs="Arial"/>
          <w:kern w:val="1"/>
          <w:sz w:val="22"/>
          <w:szCs w:val="22"/>
        </w:rPr>
        <w:t>strong</w:t>
      </w:r>
      <w:r w:rsidR="00CE5410" w:rsidRPr="002023BB">
        <w:rPr>
          <w:rFonts w:ascii="Arial" w:hAnsi="Arial" w:cs="Arial"/>
          <w:kern w:val="1"/>
          <w:sz w:val="22"/>
          <w:szCs w:val="22"/>
        </w:rPr>
        <w:t xml:space="preserve"> orient</w:t>
      </w:r>
      <w:r w:rsidR="00A77640" w:rsidRPr="002023BB">
        <w:rPr>
          <w:rFonts w:ascii="Arial" w:hAnsi="Arial" w:cs="Arial"/>
          <w:kern w:val="1"/>
          <w:sz w:val="22"/>
          <w:szCs w:val="22"/>
        </w:rPr>
        <w:t>ation</w:t>
      </w:r>
      <w:r w:rsidR="00CE5410" w:rsidRPr="002023BB">
        <w:rPr>
          <w:rFonts w:ascii="Arial" w:hAnsi="Arial" w:cs="Arial"/>
          <w:kern w:val="1"/>
          <w:sz w:val="22"/>
          <w:szCs w:val="22"/>
        </w:rPr>
        <w:t xml:space="preserve"> </w:t>
      </w:r>
      <w:r w:rsidR="00CE5410" w:rsidRPr="002023BB">
        <w:rPr>
          <w:rFonts w:ascii="Arial" w:hAnsi="Arial" w:cs="Arial"/>
          <w:kern w:val="1"/>
          <w:sz w:val="22"/>
          <w:szCs w:val="22"/>
        </w:rPr>
        <w:lastRenderedPageBreak/>
        <w:t xml:space="preserve">towards </w:t>
      </w:r>
      <w:r w:rsidR="00A77640" w:rsidRPr="002023BB">
        <w:rPr>
          <w:rFonts w:ascii="Arial" w:hAnsi="Arial" w:cs="Arial"/>
          <w:kern w:val="1"/>
          <w:sz w:val="22"/>
          <w:szCs w:val="22"/>
        </w:rPr>
        <w:t>‘westwards’</w:t>
      </w:r>
      <w:r w:rsidR="00CE5410" w:rsidRPr="002023BB">
        <w:rPr>
          <w:rFonts w:ascii="Arial" w:hAnsi="Arial" w:cs="Arial"/>
          <w:kern w:val="1"/>
          <w:sz w:val="22"/>
          <w:szCs w:val="22"/>
        </w:rPr>
        <w:t xml:space="preserve"> migration</w:t>
      </w:r>
      <w:r w:rsidR="00A77640" w:rsidRPr="002023BB">
        <w:rPr>
          <w:rFonts w:ascii="Arial" w:hAnsi="Arial" w:cs="Arial"/>
          <w:kern w:val="1"/>
          <w:sz w:val="22"/>
          <w:szCs w:val="22"/>
        </w:rPr>
        <w:t xml:space="preserve">, and consciously </w:t>
      </w:r>
      <w:r w:rsidR="00CE5410" w:rsidRPr="002023BB">
        <w:rPr>
          <w:rFonts w:ascii="Arial" w:hAnsi="Arial" w:cs="Arial"/>
          <w:kern w:val="1"/>
          <w:sz w:val="22"/>
          <w:szCs w:val="22"/>
        </w:rPr>
        <w:t>prepar</w:t>
      </w:r>
      <w:r w:rsidR="00A77640" w:rsidRPr="002023BB">
        <w:rPr>
          <w:rFonts w:ascii="Arial" w:hAnsi="Arial" w:cs="Arial"/>
          <w:kern w:val="1"/>
          <w:sz w:val="22"/>
          <w:szCs w:val="22"/>
        </w:rPr>
        <w:t>e</w:t>
      </w:r>
      <w:r w:rsidR="00CE5410" w:rsidRPr="002023BB">
        <w:rPr>
          <w:rFonts w:ascii="Arial" w:hAnsi="Arial" w:cs="Arial"/>
          <w:kern w:val="1"/>
          <w:sz w:val="22"/>
          <w:szCs w:val="22"/>
        </w:rPr>
        <w:t xml:space="preserve"> young people for </w:t>
      </w:r>
      <w:r w:rsidRPr="002023BB">
        <w:rPr>
          <w:rFonts w:ascii="Arial" w:hAnsi="Arial" w:cs="Arial"/>
          <w:kern w:val="1"/>
          <w:sz w:val="22"/>
          <w:szCs w:val="22"/>
        </w:rPr>
        <w:t xml:space="preserve">multiple </w:t>
      </w:r>
      <w:r w:rsidR="00CE5410" w:rsidRPr="002023BB">
        <w:rPr>
          <w:rFonts w:ascii="Arial" w:hAnsi="Arial" w:cs="Arial"/>
          <w:kern w:val="1"/>
          <w:sz w:val="22"/>
          <w:szCs w:val="22"/>
        </w:rPr>
        <w:t xml:space="preserve">possible futures in an uncertain global landscape. </w:t>
      </w:r>
    </w:p>
    <w:p w14:paraId="6BC78347" w14:textId="77777777" w:rsidR="00CE5410" w:rsidRPr="002023BB" w:rsidRDefault="00CE5410" w:rsidP="00CE5410">
      <w:pPr>
        <w:autoSpaceDE w:val="0"/>
        <w:autoSpaceDN w:val="0"/>
        <w:adjustRightInd w:val="0"/>
        <w:spacing w:line="280" w:lineRule="atLeast"/>
        <w:rPr>
          <w:rFonts w:ascii="Arial" w:hAnsi="Arial" w:cs="Arial"/>
          <w:kern w:val="1"/>
          <w:sz w:val="22"/>
          <w:szCs w:val="22"/>
        </w:rPr>
      </w:pPr>
    </w:p>
    <w:p w14:paraId="4B91D25C" w14:textId="24E8E7D2" w:rsidR="003F5015" w:rsidRPr="002023BB" w:rsidRDefault="00CE5410" w:rsidP="003F50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Th</w:t>
      </w:r>
      <w:r w:rsidR="003F5015" w:rsidRPr="002023BB">
        <w:rPr>
          <w:rFonts w:ascii="Arial" w:hAnsi="Arial" w:cs="Arial"/>
          <w:kern w:val="1"/>
          <w:sz w:val="22"/>
          <w:szCs w:val="22"/>
        </w:rPr>
        <w:t>e</w:t>
      </w:r>
      <w:r w:rsidRPr="002023BB">
        <w:rPr>
          <w:rFonts w:ascii="Arial" w:hAnsi="Arial" w:cs="Arial"/>
          <w:kern w:val="1"/>
          <w:sz w:val="22"/>
          <w:szCs w:val="22"/>
        </w:rPr>
        <w:t xml:space="preserve"> paper </w:t>
      </w:r>
      <w:r w:rsidR="003F5015" w:rsidRPr="002023BB">
        <w:rPr>
          <w:rFonts w:ascii="Arial" w:hAnsi="Arial" w:cs="Arial"/>
          <w:kern w:val="1"/>
          <w:sz w:val="22"/>
          <w:szCs w:val="22"/>
        </w:rPr>
        <w:t>demonstrates the potential in continuing to widen out</w:t>
      </w:r>
      <w:r w:rsidRPr="002023BB">
        <w:rPr>
          <w:rFonts w:ascii="Arial" w:hAnsi="Arial" w:cs="Arial"/>
          <w:kern w:val="1"/>
          <w:sz w:val="22"/>
          <w:szCs w:val="22"/>
        </w:rPr>
        <w:t xml:space="preserve"> studies of </w:t>
      </w:r>
      <w:r w:rsidR="003F5015" w:rsidRPr="002023BB">
        <w:rPr>
          <w:rFonts w:ascii="Arial" w:hAnsi="Arial" w:cs="Arial"/>
          <w:kern w:val="1"/>
          <w:sz w:val="22"/>
          <w:szCs w:val="22"/>
        </w:rPr>
        <w:t>‘</w:t>
      </w:r>
      <w:r w:rsidRPr="002023BB">
        <w:rPr>
          <w:rFonts w:ascii="Arial" w:hAnsi="Arial" w:cs="Arial"/>
          <w:kern w:val="1"/>
          <w:sz w:val="22"/>
          <w:szCs w:val="22"/>
        </w:rPr>
        <w:t>global care</w:t>
      </w:r>
      <w:r w:rsidR="003F5015" w:rsidRPr="002023BB">
        <w:rPr>
          <w:rFonts w:ascii="Arial" w:hAnsi="Arial" w:cs="Arial"/>
          <w:kern w:val="1"/>
          <w:sz w:val="22"/>
          <w:szCs w:val="22"/>
        </w:rPr>
        <w:t>’</w:t>
      </w:r>
      <w:r w:rsidRPr="002023BB">
        <w:rPr>
          <w:rFonts w:ascii="Arial" w:hAnsi="Arial" w:cs="Arial"/>
          <w:kern w:val="1"/>
          <w:sz w:val="22"/>
          <w:szCs w:val="22"/>
        </w:rPr>
        <w:t xml:space="preserve"> </w:t>
      </w:r>
      <w:r w:rsidR="003F5015" w:rsidRPr="002023BB">
        <w:rPr>
          <w:rFonts w:ascii="Arial" w:hAnsi="Arial" w:cs="Arial"/>
          <w:kern w:val="1"/>
          <w:sz w:val="22"/>
          <w:szCs w:val="22"/>
        </w:rPr>
        <w:t>to new sites,</w:t>
      </w:r>
      <w:r w:rsidR="008B0CDB" w:rsidRPr="002023BB">
        <w:rPr>
          <w:rFonts w:ascii="Arial" w:hAnsi="Arial" w:cs="Arial"/>
          <w:kern w:val="1"/>
          <w:sz w:val="22"/>
          <w:szCs w:val="22"/>
        </w:rPr>
        <w:t xml:space="preserve"> </w:t>
      </w:r>
      <w:r w:rsidR="003F5015" w:rsidRPr="002023BB">
        <w:rPr>
          <w:rFonts w:ascii="Arial" w:hAnsi="Arial" w:cs="Arial"/>
          <w:kern w:val="1"/>
          <w:sz w:val="22"/>
          <w:szCs w:val="22"/>
        </w:rPr>
        <w:t xml:space="preserve">and </w:t>
      </w:r>
      <w:r w:rsidR="008B0CDB" w:rsidRPr="002023BB">
        <w:rPr>
          <w:rFonts w:ascii="Arial" w:hAnsi="Arial" w:cs="Arial"/>
          <w:kern w:val="1"/>
          <w:sz w:val="22"/>
          <w:szCs w:val="22"/>
        </w:rPr>
        <w:t xml:space="preserve">that examining </w:t>
      </w:r>
      <w:r w:rsidRPr="002023BB">
        <w:rPr>
          <w:rFonts w:ascii="Arial" w:hAnsi="Arial" w:cs="Arial"/>
          <w:kern w:val="1"/>
          <w:sz w:val="22"/>
          <w:szCs w:val="22"/>
        </w:rPr>
        <w:t xml:space="preserve">how </w:t>
      </w:r>
      <w:r w:rsidR="008B0CDB" w:rsidRPr="002023BB">
        <w:rPr>
          <w:rFonts w:ascii="Arial" w:hAnsi="Arial" w:cs="Arial"/>
          <w:kern w:val="1"/>
          <w:sz w:val="22"/>
          <w:szCs w:val="22"/>
        </w:rPr>
        <w:t>the work of</w:t>
      </w:r>
      <w:r w:rsidRPr="002023BB">
        <w:rPr>
          <w:rFonts w:ascii="Arial" w:hAnsi="Arial" w:cs="Arial"/>
          <w:kern w:val="1"/>
          <w:sz w:val="22"/>
          <w:szCs w:val="22"/>
        </w:rPr>
        <w:t xml:space="preserve"> social reproduction is understood and organised (Raghuram, 2012)</w:t>
      </w:r>
      <w:r w:rsidR="003F5015" w:rsidRPr="002023BB">
        <w:rPr>
          <w:rFonts w:ascii="Arial" w:hAnsi="Arial" w:cs="Arial"/>
          <w:kern w:val="1"/>
          <w:sz w:val="22"/>
          <w:szCs w:val="22"/>
        </w:rPr>
        <w:t xml:space="preserve">, </w:t>
      </w:r>
      <w:r w:rsidR="008B0CDB" w:rsidRPr="002023BB">
        <w:rPr>
          <w:rFonts w:ascii="Arial" w:hAnsi="Arial" w:cs="Arial"/>
          <w:kern w:val="1"/>
          <w:sz w:val="22"/>
          <w:szCs w:val="22"/>
        </w:rPr>
        <w:t>is</w:t>
      </w:r>
      <w:r w:rsidR="003F5015" w:rsidRPr="002023BB">
        <w:rPr>
          <w:rFonts w:ascii="Arial" w:hAnsi="Arial" w:cs="Arial"/>
          <w:kern w:val="1"/>
          <w:sz w:val="22"/>
          <w:szCs w:val="22"/>
        </w:rPr>
        <w:t xml:space="preserve"> </w:t>
      </w:r>
      <w:r w:rsidR="008B0CDB" w:rsidRPr="002023BB">
        <w:rPr>
          <w:rFonts w:ascii="Arial" w:hAnsi="Arial" w:cs="Arial"/>
          <w:kern w:val="1"/>
          <w:sz w:val="22"/>
          <w:szCs w:val="22"/>
        </w:rPr>
        <w:t>fruitful for understanding the</w:t>
      </w:r>
      <w:r w:rsidR="003F5015" w:rsidRPr="002023BB">
        <w:rPr>
          <w:rFonts w:ascii="Arial" w:hAnsi="Arial" w:cs="Arial"/>
          <w:kern w:val="1"/>
          <w:sz w:val="22"/>
          <w:szCs w:val="22"/>
        </w:rPr>
        <w:t xml:space="preserve"> dynamics of transnationalism</w:t>
      </w:r>
      <w:r w:rsidR="008B0CDB" w:rsidRPr="002023BB">
        <w:rPr>
          <w:rFonts w:ascii="Arial" w:hAnsi="Arial" w:cs="Arial"/>
          <w:kern w:val="1"/>
          <w:sz w:val="22"/>
          <w:szCs w:val="22"/>
        </w:rPr>
        <w:t xml:space="preserve"> in particular contexts</w:t>
      </w:r>
      <w:r w:rsidRPr="002023BB">
        <w:rPr>
          <w:rFonts w:ascii="Arial" w:hAnsi="Arial" w:cs="Arial"/>
          <w:kern w:val="1"/>
          <w:sz w:val="22"/>
          <w:szCs w:val="22"/>
        </w:rPr>
        <w:t>. The findings</w:t>
      </w:r>
      <w:r w:rsidRPr="002023BB">
        <w:rPr>
          <w:rFonts w:ascii="Arial" w:hAnsi="Arial" w:cs="Arial"/>
          <w:sz w:val="22"/>
          <w:szCs w:val="22"/>
        </w:rPr>
        <w:t xml:space="preserve"> raise questions for further research in</w:t>
      </w:r>
      <w:r w:rsidR="003F5015" w:rsidRPr="002023BB">
        <w:rPr>
          <w:rFonts w:ascii="Arial" w:hAnsi="Arial" w:cs="Arial"/>
          <w:sz w:val="22"/>
          <w:szCs w:val="22"/>
        </w:rPr>
        <w:t xml:space="preserve"> several areas.</w:t>
      </w:r>
      <w:r w:rsidRPr="002023BB">
        <w:rPr>
          <w:rFonts w:ascii="Arial" w:hAnsi="Arial" w:cs="Arial"/>
          <w:sz w:val="22"/>
          <w:szCs w:val="22"/>
        </w:rPr>
        <w:t xml:space="preserve"> </w:t>
      </w:r>
      <w:r w:rsidR="003F5015" w:rsidRPr="002023BB">
        <w:rPr>
          <w:rFonts w:ascii="Arial" w:hAnsi="Arial" w:cs="Arial"/>
          <w:sz w:val="22"/>
          <w:szCs w:val="22"/>
        </w:rPr>
        <w:t>Firstly,</w:t>
      </w:r>
      <w:r w:rsidR="003F5015" w:rsidRPr="002023BB">
        <w:rPr>
          <w:rFonts w:ascii="Arial" w:hAnsi="Arial" w:cs="Arial"/>
          <w:kern w:val="1"/>
          <w:sz w:val="22"/>
          <w:szCs w:val="22"/>
        </w:rPr>
        <w:t xml:space="preserve"> although the paper </w:t>
      </w:r>
      <w:r w:rsidR="008B0CDB" w:rsidRPr="002023BB">
        <w:rPr>
          <w:rFonts w:ascii="Arial" w:hAnsi="Arial" w:cs="Arial"/>
          <w:kern w:val="1"/>
          <w:sz w:val="22"/>
          <w:szCs w:val="22"/>
        </w:rPr>
        <w:t>is not</w:t>
      </w:r>
      <w:r w:rsidR="003F5015" w:rsidRPr="002023BB">
        <w:rPr>
          <w:rFonts w:ascii="Arial" w:hAnsi="Arial" w:cs="Arial"/>
          <w:kern w:val="1"/>
          <w:sz w:val="22"/>
          <w:szCs w:val="22"/>
        </w:rPr>
        <w:t xml:space="preserve"> situated in debates around how transnational familyhood affects wellbeing</w:t>
      </w:r>
      <w:r w:rsidR="008B0CDB" w:rsidRPr="002023BB">
        <w:rPr>
          <w:rFonts w:ascii="Arial" w:hAnsi="Arial" w:cs="Arial"/>
          <w:kern w:val="1"/>
          <w:sz w:val="22"/>
          <w:szCs w:val="22"/>
        </w:rPr>
        <w:t xml:space="preserve"> and </w:t>
      </w:r>
      <w:r w:rsidR="003F5015" w:rsidRPr="002023BB">
        <w:rPr>
          <w:rFonts w:ascii="Arial" w:hAnsi="Arial" w:cs="Arial"/>
          <w:kern w:val="1"/>
          <w:sz w:val="22"/>
          <w:szCs w:val="22"/>
        </w:rPr>
        <w:t>educational outcomes (</w:t>
      </w:r>
      <w:proofErr w:type="spellStart"/>
      <w:r w:rsidR="003F5015" w:rsidRPr="002023BB">
        <w:rPr>
          <w:rFonts w:ascii="Arial" w:hAnsi="Arial" w:cs="Arial"/>
          <w:kern w:val="1"/>
          <w:sz w:val="22"/>
          <w:szCs w:val="22"/>
        </w:rPr>
        <w:t>Cebotari</w:t>
      </w:r>
      <w:proofErr w:type="spellEnd"/>
      <w:r w:rsidR="003F5015" w:rsidRPr="002023BB">
        <w:rPr>
          <w:rFonts w:ascii="Arial" w:hAnsi="Arial" w:cs="Arial"/>
          <w:kern w:val="1"/>
          <w:sz w:val="22"/>
          <w:szCs w:val="22"/>
        </w:rPr>
        <w:t xml:space="preserve"> and </w:t>
      </w:r>
      <w:proofErr w:type="spellStart"/>
      <w:r w:rsidR="003F5015" w:rsidRPr="002023BB">
        <w:rPr>
          <w:rFonts w:ascii="Arial" w:hAnsi="Arial" w:cs="Arial"/>
          <w:kern w:val="1"/>
          <w:sz w:val="22"/>
          <w:szCs w:val="22"/>
        </w:rPr>
        <w:t>Mazzucatto</w:t>
      </w:r>
      <w:proofErr w:type="spellEnd"/>
      <w:r w:rsidR="003F5015" w:rsidRPr="002023BB">
        <w:rPr>
          <w:rFonts w:ascii="Arial" w:hAnsi="Arial" w:cs="Arial"/>
          <w:kern w:val="1"/>
          <w:sz w:val="22"/>
          <w:szCs w:val="22"/>
        </w:rPr>
        <w:t xml:space="preserve">, 2016; </w:t>
      </w:r>
      <w:proofErr w:type="spellStart"/>
      <w:r w:rsidR="003F5015" w:rsidRPr="002023BB">
        <w:rPr>
          <w:rFonts w:ascii="Arial" w:hAnsi="Arial" w:cs="Arial"/>
          <w:kern w:val="1"/>
          <w:sz w:val="22"/>
          <w:szCs w:val="22"/>
        </w:rPr>
        <w:t>Poeze</w:t>
      </w:r>
      <w:proofErr w:type="spellEnd"/>
      <w:r w:rsidR="003F5015" w:rsidRPr="002023BB">
        <w:rPr>
          <w:rFonts w:ascii="Arial" w:hAnsi="Arial" w:cs="Arial"/>
          <w:kern w:val="1"/>
          <w:sz w:val="22"/>
          <w:szCs w:val="22"/>
        </w:rPr>
        <w:t xml:space="preserve"> et al. 2017), it highlights that greater attention to schools’ roles, as well as kinship care arrangements, may be due. Secondly, the paper raises questions about </w:t>
      </w:r>
      <w:r w:rsidR="003F5015" w:rsidRPr="002023BB">
        <w:rPr>
          <w:rFonts w:ascii="Arial" w:hAnsi="Arial" w:cs="Arial"/>
          <w:sz w:val="22"/>
          <w:szCs w:val="22"/>
        </w:rPr>
        <w:t>how</w:t>
      </w:r>
      <w:r w:rsidR="008B0CDB" w:rsidRPr="002023BB">
        <w:rPr>
          <w:rFonts w:ascii="Arial" w:hAnsi="Arial" w:cs="Arial"/>
          <w:sz w:val="22"/>
          <w:szCs w:val="22"/>
        </w:rPr>
        <w:t xml:space="preserve"> relations between</w:t>
      </w:r>
      <w:r w:rsidR="003F5015" w:rsidRPr="002023BB">
        <w:rPr>
          <w:rFonts w:ascii="Arial" w:hAnsi="Arial" w:cs="Arial"/>
          <w:sz w:val="22"/>
          <w:szCs w:val="22"/>
        </w:rPr>
        <w:t xml:space="preserve"> states, markets and family forms are</w:t>
      </w:r>
      <w:r w:rsidR="008B0CDB" w:rsidRPr="002023BB">
        <w:rPr>
          <w:rFonts w:ascii="Arial" w:hAnsi="Arial" w:cs="Arial"/>
          <w:sz w:val="22"/>
          <w:szCs w:val="22"/>
        </w:rPr>
        <w:t xml:space="preserve"> evolving </w:t>
      </w:r>
      <w:r w:rsidR="003F5015" w:rsidRPr="002023BB">
        <w:rPr>
          <w:rFonts w:ascii="Arial" w:hAnsi="Arial" w:cs="Arial"/>
          <w:sz w:val="22"/>
          <w:szCs w:val="22"/>
        </w:rPr>
        <w:t>in West African diasporas. For instance, practices of ‘homeland education’ speak to renewed reworkings of ‘social parenting’ traditions in the face of weakening state support for social reproduction</w:t>
      </w:r>
      <w:r w:rsidR="008B0CDB" w:rsidRPr="002023BB">
        <w:rPr>
          <w:rFonts w:ascii="Arial" w:hAnsi="Arial" w:cs="Arial"/>
          <w:sz w:val="22"/>
          <w:szCs w:val="22"/>
        </w:rPr>
        <w:t>,</w:t>
      </w:r>
      <w:r w:rsidR="003F5015" w:rsidRPr="002023BB">
        <w:rPr>
          <w:rFonts w:ascii="Arial" w:hAnsi="Arial" w:cs="Arial"/>
          <w:sz w:val="22"/>
          <w:szCs w:val="22"/>
        </w:rPr>
        <w:t xml:space="preserve"> and the intensifi</w:t>
      </w:r>
      <w:r w:rsidR="008B0CDB" w:rsidRPr="002023BB">
        <w:rPr>
          <w:rFonts w:ascii="Arial" w:hAnsi="Arial" w:cs="Arial"/>
          <w:sz w:val="22"/>
          <w:szCs w:val="22"/>
        </w:rPr>
        <w:t>ed</w:t>
      </w:r>
      <w:r w:rsidR="003F5015" w:rsidRPr="002023BB">
        <w:rPr>
          <w:rFonts w:ascii="Arial" w:hAnsi="Arial" w:cs="Arial"/>
          <w:sz w:val="22"/>
          <w:szCs w:val="22"/>
        </w:rPr>
        <w:t xml:space="preserve"> </w:t>
      </w:r>
      <w:proofErr w:type="spellStart"/>
      <w:r w:rsidR="003F5015" w:rsidRPr="002023BB">
        <w:rPr>
          <w:rFonts w:ascii="Arial" w:hAnsi="Arial" w:cs="Arial"/>
          <w:sz w:val="22"/>
          <w:szCs w:val="22"/>
        </w:rPr>
        <w:t>responsibilisation</w:t>
      </w:r>
      <w:proofErr w:type="spellEnd"/>
      <w:r w:rsidR="003F5015" w:rsidRPr="002023BB">
        <w:rPr>
          <w:rFonts w:ascii="Arial" w:hAnsi="Arial" w:cs="Arial"/>
          <w:sz w:val="22"/>
          <w:szCs w:val="22"/>
        </w:rPr>
        <w:t xml:space="preserve"> of parenting in the west (Rosen and Faircloth, 2020). However, the delegation of social parenting to paid-for sources over extended family perhaps also indicates shifts in moral economies of ‘homeland reciprocities’ from kin to markets in</w:t>
      </w:r>
      <w:r w:rsidR="003F5015" w:rsidRPr="002023BB">
        <w:rPr>
          <w:rFonts w:ascii="Arial" w:hAnsi="Arial" w:cs="Arial"/>
          <w:kern w:val="1"/>
          <w:sz w:val="22"/>
          <w:szCs w:val="22"/>
        </w:rPr>
        <w:t xml:space="preserve"> African middle-class </w:t>
      </w:r>
      <w:r w:rsidR="008B0CDB" w:rsidRPr="002023BB">
        <w:rPr>
          <w:rFonts w:ascii="Arial" w:hAnsi="Arial" w:cs="Arial"/>
          <w:kern w:val="1"/>
          <w:sz w:val="22"/>
          <w:szCs w:val="22"/>
        </w:rPr>
        <w:t>diasporas</w:t>
      </w:r>
      <w:r w:rsidR="003F5015" w:rsidRPr="002023BB">
        <w:rPr>
          <w:rFonts w:ascii="Arial" w:hAnsi="Arial" w:cs="Arial"/>
          <w:kern w:val="1"/>
          <w:sz w:val="22"/>
          <w:szCs w:val="22"/>
        </w:rPr>
        <w:t xml:space="preserve"> (</w:t>
      </w:r>
      <w:proofErr w:type="spellStart"/>
      <w:r w:rsidR="003F5015" w:rsidRPr="002023BB">
        <w:rPr>
          <w:rFonts w:ascii="Arial" w:hAnsi="Arial" w:cs="Arial"/>
          <w:kern w:val="1"/>
          <w:sz w:val="22"/>
          <w:szCs w:val="22"/>
        </w:rPr>
        <w:t>Fesenmeyer</w:t>
      </w:r>
      <w:proofErr w:type="spellEnd"/>
      <w:r w:rsidR="003F5015" w:rsidRPr="002023BB">
        <w:rPr>
          <w:rFonts w:ascii="Arial" w:hAnsi="Arial" w:cs="Arial"/>
          <w:kern w:val="1"/>
          <w:sz w:val="22"/>
          <w:szCs w:val="22"/>
        </w:rPr>
        <w:t xml:space="preserve">, 2016; </w:t>
      </w:r>
      <w:proofErr w:type="spellStart"/>
      <w:r w:rsidR="003F5015" w:rsidRPr="002023BB">
        <w:rPr>
          <w:rFonts w:ascii="Arial" w:hAnsi="Arial" w:cs="Arial"/>
          <w:kern w:val="1"/>
          <w:sz w:val="22"/>
          <w:szCs w:val="22"/>
        </w:rPr>
        <w:t>Kufakurinani</w:t>
      </w:r>
      <w:proofErr w:type="spellEnd"/>
      <w:r w:rsidR="003F5015" w:rsidRPr="002023BB">
        <w:rPr>
          <w:rFonts w:ascii="Arial" w:hAnsi="Arial" w:cs="Arial"/>
          <w:kern w:val="1"/>
          <w:sz w:val="22"/>
          <w:szCs w:val="22"/>
        </w:rPr>
        <w:t xml:space="preserve"> et al., 2014). Thirdly, t</w:t>
      </w:r>
      <w:r w:rsidR="008B0CDB" w:rsidRPr="002023BB">
        <w:rPr>
          <w:rFonts w:ascii="Arial" w:hAnsi="Arial" w:cs="Arial"/>
          <w:kern w:val="1"/>
          <w:sz w:val="22"/>
          <w:szCs w:val="22"/>
        </w:rPr>
        <w:t xml:space="preserve">he fact that </w:t>
      </w:r>
      <w:r w:rsidR="003F5015" w:rsidRPr="002023BB">
        <w:rPr>
          <w:rFonts w:ascii="Arial" w:hAnsi="Arial" w:cs="Arial"/>
          <w:kern w:val="1"/>
          <w:sz w:val="22"/>
          <w:szCs w:val="22"/>
        </w:rPr>
        <w:t xml:space="preserve">private </w:t>
      </w:r>
      <w:r w:rsidR="008B0CDB" w:rsidRPr="002023BB">
        <w:rPr>
          <w:rFonts w:ascii="Arial" w:hAnsi="Arial" w:cs="Arial"/>
          <w:kern w:val="1"/>
          <w:sz w:val="22"/>
          <w:szCs w:val="22"/>
        </w:rPr>
        <w:t>schools</w:t>
      </w:r>
      <w:r w:rsidR="003F5015" w:rsidRPr="002023BB">
        <w:rPr>
          <w:rFonts w:ascii="Arial" w:hAnsi="Arial" w:cs="Arial"/>
          <w:kern w:val="1"/>
          <w:sz w:val="22"/>
          <w:szCs w:val="22"/>
        </w:rPr>
        <w:t xml:space="preserve"> in the global South </w:t>
      </w:r>
      <w:r w:rsidR="008B0CDB" w:rsidRPr="002023BB">
        <w:rPr>
          <w:rFonts w:ascii="Arial" w:hAnsi="Arial" w:cs="Arial"/>
          <w:kern w:val="1"/>
          <w:sz w:val="22"/>
          <w:szCs w:val="22"/>
        </w:rPr>
        <w:t>are so central in transnational strategies</w:t>
      </w:r>
      <w:r w:rsidR="003F5015" w:rsidRPr="002023BB">
        <w:rPr>
          <w:rFonts w:ascii="Arial" w:hAnsi="Arial" w:cs="Arial"/>
          <w:kern w:val="1"/>
          <w:sz w:val="22"/>
          <w:szCs w:val="22"/>
        </w:rPr>
        <w:t xml:space="preserve"> </w:t>
      </w:r>
      <w:r w:rsidR="008B0CDB" w:rsidRPr="002023BB">
        <w:rPr>
          <w:rFonts w:ascii="Arial" w:hAnsi="Arial" w:cs="Arial"/>
          <w:kern w:val="1"/>
          <w:sz w:val="22"/>
          <w:szCs w:val="22"/>
        </w:rPr>
        <w:t xml:space="preserve">to </w:t>
      </w:r>
      <w:r w:rsidR="003F5015" w:rsidRPr="002023BB">
        <w:rPr>
          <w:rFonts w:ascii="Arial" w:hAnsi="Arial" w:cs="Arial"/>
          <w:kern w:val="1"/>
          <w:sz w:val="22"/>
          <w:szCs w:val="22"/>
        </w:rPr>
        <w:t>(re)produc</w:t>
      </w:r>
      <w:r w:rsidR="008B0CDB" w:rsidRPr="002023BB">
        <w:rPr>
          <w:rFonts w:ascii="Arial" w:hAnsi="Arial" w:cs="Arial"/>
          <w:kern w:val="1"/>
          <w:sz w:val="22"/>
          <w:szCs w:val="22"/>
        </w:rPr>
        <w:t>e</w:t>
      </w:r>
      <w:r w:rsidR="003F5015" w:rsidRPr="002023BB">
        <w:rPr>
          <w:rFonts w:ascii="Arial" w:hAnsi="Arial" w:cs="Arial"/>
          <w:kern w:val="1"/>
          <w:sz w:val="22"/>
          <w:szCs w:val="22"/>
        </w:rPr>
        <w:t xml:space="preserve"> status (</w:t>
      </w:r>
      <w:proofErr w:type="spellStart"/>
      <w:r w:rsidR="003F5015" w:rsidRPr="002023BB">
        <w:rPr>
          <w:rFonts w:ascii="Arial" w:hAnsi="Arial" w:cs="Arial"/>
          <w:kern w:val="1"/>
          <w:sz w:val="22"/>
          <w:szCs w:val="22"/>
        </w:rPr>
        <w:t>Hoechner</w:t>
      </w:r>
      <w:proofErr w:type="spellEnd"/>
      <w:r w:rsidR="003F5015" w:rsidRPr="002023BB">
        <w:rPr>
          <w:rFonts w:ascii="Arial" w:hAnsi="Arial" w:cs="Arial"/>
          <w:kern w:val="1"/>
          <w:sz w:val="22"/>
          <w:szCs w:val="22"/>
        </w:rPr>
        <w:t xml:space="preserve">, 2020a; Kea, 2020; Kea and Maier, 2017) </w:t>
      </w:r>
      <w:r w:rsidR="008B0CDB" w:rsidRPr="002023BB">
        <w:rPr>
          <w:rFonts w:ascii="Arial" w:hAnsi="Arial" w:cs="Arial"/>
          <w:kern w:val="1"/>
          <w:sz w:val="22"/>
          <w:szCs w:val="22"/>
        </w:rPr>
        <w:t xml:space="preserve">highlights </w:t>
      </w:r>
      <w:r w:rsidR="003F5015" w:rsidRPr="002023BB">
        <w:rPr>
          <w:rFonts w:ascii="Arial" w:hAnsi="Arial" w:cs="Arial"/>
          <w:kern w:val="1"/>
          <w:sz w:val="22"/>
          <w:szCs w:val="22"/>
        </w:rPr>
        <w:t xml:space="preserve">the potential for </w:t>
      </w:r>
      <w:r w:rsidR="008B0CDB" w:rsidRPr="002023BB">
        <w:rPr>
          <w:rFonts w:ascii="Arial" w:hAnsi="Arial" w:cs="Arial"/>
          <w:kern w:val="1"/>
          <w:sz w:val="22"/>
          <w:szCs w:val="22"/>
        </w:rPr>
        <w:t xml:space="preserve">greater exploration of </w:t>
      </w:r>
      <w:r w:rsidR="003F5015" w:rsidRPr="002023BB">
        <w:rPr>
          <w:rFonts w:ascii="Arial" w:hAnsi="Arial" w:cs="Arial"/>
          <w:kern w:val="1"/>
          <w:sz w:val="22"/>
          <w:szCs w:val="22"/>
        </w:rPr>
        <w:t xml:space="preserve">education in debates about the African middle classes, explored in another paper </w:t>
      </w:r>
      <w:r w:rsidR="008B0CDB" w:rsidRPr="002023BB">
        <w:rPr>
          <w:rFonts w:ascii="Arial" w:hAnsi="Arial" w:cs="Arial"/>
          <w:kern w:val="1"/>
          <w:sz w:val="22"/>
          <w:szCs w:val="22"/>
        </w:rPr>
        <w:t>from</w:t>
      </w:r>
      <w:r w:rsidR="003F5015" w:rsidRPr="002023BB">
        <w:rPr>
          <w:rFonts w:ascii="Arial" w:hAnsi="Arial" w:cs="Arial"/>
          <w:kern w:val="1"/>
          <w:sz w:val="22"/>
          <w:szCs w:val="22"/>
        </w:rPr>
        <w:t xml:space="preserve"> this project (Author, in progress). </w:t>
      </w:r>
      <w:r w:rsidRPr="002023BB">
        <w:rPr>
          <w:rFonts w:ascii="Arial" w:hAnsi="Arial" w:cs="Arial"/>
          <w:kern w:val="1"/>
          <w:sz w:val="22"/>
          <w:szCs w:val="22"/>
        </w:rPr>
        <w:t xml:space="preserve"> </w:t>
      </w:r>
    </w:p>
    <w:p w14:paraId="19E881F6" w14:textId="77777777" w:rsidR="00CE5410" w:rsidRPr="002023BB" w:rsidRDefault="00CE5410" w:rsidP="00CE5410">
      <w:pPr>
        <w:autoSpaceDE w:val="0"/>
        <w:autoSpaceDN w:val="0"/>
        <w:adjustRightInd w:val="0"/>
        <w:spacing w:line="280" w:lineRule="atLeast"/>
        <w:rPr>
          <w:rFonts w:ascii="Arial" w:hAnsi="Arial" w:cs="Arial"/>
          <w:kern w:val="1"/>
          <w:sz w:val="22"/>
          <w:szCs w:val="22"/>
        </w:rPr>
      </w:pPr>
    </w:p>
    <w:p w14:paraId="07CE6F6C" w14:textId="035C0B51" w:rsidR="00CE5410" w:rsidRPr="002023BB" w:rsidRDefault="003F5015" w:rsidP="00CE54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2"/>
          <w:szCs w:val="22"/>
        </w:rPr>
      </w:pPr>
      <w:r w:rsidRPr="002023BB">
        <w:rPr>
          <w:rFonts w:ascii="Arial" w:hAnsi="Arial" w:cs="Arial"/>
          <w:kern w:val="1"/>
          <w:sz w:val="22"/>
          <w:szCs w:val="22"/>
        </w:rPr>
        <w:t>Finally, a</w:t>
      </w:r>
      <w:r w:rsidR="00CE5410" w:rsidRPr="002023BB">
        <w:rPr>
          <w:rFonts w:ascii="Arial" w:hAnsi="Arial" w:cs="Arial"/>
          <w:kern w:val="1"/>
          <w:sz w:val="22"/>
          <w:szCs w:val="22"/>
        </w:rPr>
        <w:t>nalysing educators’ articulate accounts of their work with diaspora yout</w:t>
      </w:r>
      <w:r w:rsidR="008B0CDB" w:rsidRPr="002023BB">
        <w:rPr>
          <w:rFonts w:ascii="Arial" w:hAnsi="Arial" w:cs="Arial"/>
          <w:kern w:val="1"/>
          <w:sz w:val="22"/>
          <w:szCs w:val="22"/>
        </w:rPr>
        <w:t>h</w:t>
      </w:r>
      <w:r w:rsidR="00CE5410" w:rsidRPr="002023BB">
        <w:rPr>
          <w:rFonts w:ascii="Arial" w:hAnsi="Arial" w:cs="Arial"/>
          <w:kern w:val="1"/>
          <w:sz w:val="22"/>
          <w:szCs w:val="22"/>
        </w:rPr>
        <w:t xml:space="preserve"> underscores the inadequacy of studies of migration which cast those who do not migrate as ‘outside’ the sphere of enquiry and often implicitly encapsulated in </w:t>
      </w:r>
      <w:r w:rsidR="008B0CDB" w:rsidRPr="002023BB">
        <w:rPr>
          <w:rFonts w:ascii="Arial" w:hAnsi="Arial" w:cs="Arial"/>
          <w:kern w:val="1"/>
          <w:sz w:val="22"/>
          <w:szCs w:val="22"/>
        </w:rPr>
        <w:t>a</w:t>
      </w:r>
      <w:r w:rsidR="00CE5410" w:rsidRPr="002023BB">
        <w:rPr>
          <w:rFonts w:ascii="Arial" w:hAnsi="Arial" w:cs="Arial"/>
          <w:kern w:val="1"/>
          <w:sz w:val="22"/>
          <w:szCs w:val="22"/>
        </w:rPr>
        <w:t xml:space="preserve"> realm of </w:t>
      </w:r>
      <w:r w:rsidR="008B0CDB" w:rsidRPr="002023BB">
        <w:rPr>
          <w:rFonts w:ascii="Arial" w:hAnsi="Arial" w:cs="Arial"/>
          <w:kern w:val="1"/>
          <w:sz w:val="22"/>
          <w:szCs w:val="22"/>
        </w:rPr>
        <w:t xml:space="preserve">an unchanging </w:t>
      </w:r>
      <w:r w:rsidR="00CE5410" w:rsidRPr="002023BB">
        <w:rPr>
          <w:rFonts w:ascii="Arial" w:hAnsi="Arial" w:cs="Arial"/>
          <w:kern w:val="1"/>
          <w:sz w:val="22"/>
          <w:szCs w:val="22"/>
        </w:rPr>
        <w:t xml:space="preserve">‘homeland’, rather than as part of a coeval transnational social field (Levitt and Glick Schiller, 2004). Instead, their </w:t>
      </w:r>
      <w:r w:rsidR="008B0CDB" w:rsidRPr="002023BB">
        <w:rPr>
          <w:rFonts w:ascii="Arial" w:hAnsi="Arial" w:cs="Arial"/>
          <w:kern w:val="1"/>
          <w:sz w:val="22"/>
          <w:szCs w:val="22"/>
        </w:rPr>
        <w:t>work in educating transnational children</w:t>
      </w:r>
      <w:r w:rsidR="00CE5410" w:rsidRPr="002023BB">
        <w:rPr>
          <w:rFonts w:ascii="Arial" w:hAnsi="Arial" w:cs="Arial"/>
          <w:kern w:val="1"/>
          <w:sz w:val="22"/>
          <w:szCs w:val="22"/>
        </w:rPr>
        <w:t xml:space="preserve"> demonstrate that </w:t>
      </w:r>
      <w:r w:rsidR="008B0CDB" w:rsidRPr="002023BB">
        <w:rPr>
          <w:rFonts w:ascii="Arial" w:hAnsi="Arial" w:cs="Arial"/>
          <w:kern w:val="1"/>
          <w:sz w:val="22"/>
          <w:szCs w:val="22"/>
        </w:rPr>
        <w:t xml:space="preserve">Lagos schools </w:t>
      </w:r>
      <w:r w:rsidR="00CE5410" w:rsidRPr="002023BB">
        <w:rPr>
          <w:rFonts w:ascii="Arial" w:hAnsi="Arial" w:cs="Arial"/>
          <w:kern w:val="1"/>
          <w:sz w:val="22"/>
          <w:szCs w:val="22"/>
        </w:rPr>
        <w:t xml:space="preserve">are neither simply cost-effective service providers, nor reproducers of ‘tradition’, but key </w:t>
      </w:r>
      <w:r w:rsidR="00CE5410" w:rsidRPr="002023BB">
        <w:rPr>
          <w:rFonts w:ascii="Arial" w:hAnsi="Arial" w:cs="Arial"/>
          <w:sz w:val="22"/>
          <w:szCs w:val="22"/>
        </w:rPr>
        <w:t xml:space="preserve">mediators, facilitators and shapers of the discourses </w:t>
      </w:r>
      <w:r w:rsidR="008B0CDB" w:rsidRPr="002023BB">
        <w:rPr>
          <w:rFonts w:ascii="Arial" w:hAnsi="Arial" w:cs="Arial"/>
          <w:sz w:val="22"/>
          <w:szCs w:val="22"/>
        </w:rPr>
        <w:t xml:space="preserve">around migration </w:t>
      </w:r>
      <w:r w:rsidR="00CE5410" w:rsidRPr="002023BB">
        <w:rPr>
          <w:rFonts w:ascii="Arial" w:hAnsi="Arial" w:cs="Arial"/>
          <w:sz w:val="22"/>
          <w:szCs w:val="22"/>
        </w:rPr>
        <w:t xml:space="preserve">and </w:t>
      </w:r>
      <w:r w:rsidR="008B0CDB" w:rsidRPr="002023BB">
        <w:rPr>
          <w:rFonts w:ascii="Arial" w:hAnsi="Arial" w:cs="Arial"/>
          <w:sz w:val="22"/>
          <w:szCs w:val="22"/>
        </w:rPr>
        <w:t xml:space="preserve">transnational </w:t>
      </w:r>
      <w:r w:rsidR="00CE5410" w:rsidRPr="002023BB">
        <w:rPr>
          <w:rFonts w:ascii="Arial" w:hAnsi="Arial" w:cs="Arial"/>
          <w:sz w:val="22"/>
          <w:szCs w:val="22"/>
        </w:rPr>
        <w:t>subjectivities</w:t>
      </w:r>
      <w:r w:rsidR="008B0CDB" w:rsidRPr="002023BB">
        <w:rPr>
          <w:rFonts w:ascii="Arial" w:hAnsi="Arial" w:cs="Arial"/>
          <w:sz w:val="22"/>
          <w:szCs w:val="22"/>
        </w:rPr>
        <w:t>.</w:t>
      </w:r>
      <w:r w:rsidR="00CE5410" w:rsidRPr="002023BB">
        <w:rPr>
          <w:rFonts w:ascii="Arial" w:hAnsi="Arial" w:cs="Arial"/>
          <w:sz w:val="22"/>
          <w:szCs w:val="22"/>
        </w:rPr>
        <w:t xml:space="preserve"> </w:t>
      </w:r>
      <w:r w:rsidR="008B0CDB" w:rsidRPr="002023BB">
        <w:rPr>
          <w:rFonts w:ascii="Arial" w:hAnsi="Arial" w:cs="Arial"/>
          <w:sz w:val="22"/>
          <w:szCs w:val="22"/>
        </w:rPr>
        <w:t>They are</w:t>
      </w:r>
      <w:r w:rsidR="00CE5410" w:rsidRPr="002023BB">
        <w:rPr>
          <w:rFonts w:ascii="Arial" w:hAnsi="Arial" w:cs="Arial"/>
          <w:sz w:val="22"/>
          <w:szCs w:val="22"/>
        </w:rPr>
        <w:t xml:space="preserve"> articulators of a</w:t>
      </w:r>
      <w:r w:rsidR="00CE5410" w:rsidRPr="002023BB">
        <w:rPr>
          <w:rFonts w:ascii="Arial" w:hAnsi="Arial" w:cs="Arial"/>
          <w:kern w:val="1"/>
          <w:sz w:val="22"/>
          <w:szCs w:val="22"/>
        </w:rPr>
        <w:t xml:space="preserve"> ‘reverse gaze’ from Africa towards the west which is more complex than narratives of superiority or inferiority (</w:t>
      </w:r>
      <w:proofErr w:type="spellStart"/>
      <w:r w:rsidR="00CE5410" w:rsidRPr="002023BB">
        <w:rPr>
          <w:rFonts w:ascii="Arial" w:hAnsi="Arial" w:cs="Arial"/>
          <w:kern w:val="1"/>
          <w:sz w:val="22"/>
          <w:szCs w:val="22"/>
        </w:rPr>
        <w:t>Nyamnjoh</w:t>
      </w:r>
      <w:proofErr w:type="spellEnd"/>
      <w:r w:rsidR="00CE5410" w:rsidRPr="002023BB">
        <w:rPr>
          <w:rFonts w:ascii="Arial" w:hAnsi="Arial" w:cs="Arial"/>
          <w:kern w:val="1"/>
          <w:sz w:val="22"/>
          <w:szCs w:val="22"/>
        </w:rPr>
        <w:t xml:space="preserve"> and Page, 2002) and </w:t>
      </w:r>
      <w:r w:rsidR="008B0CDB" w:rsidRPr="002023BB">
        <w:rPr>
          <w:rFonts w:ascii="Arial" w:hAnsi="Arial" w:cs="Arial"/>
          <w:kern w:val="1"/>
          <w:sz w:val="22"/>
          <w:szCs w:val="22"/>
        </w:rPr>
        <w:t>testify to the</w:t>
      </w:r>
      <w:r w:rsidR="00CE5410" w:rsidRPr="002023BB">
        <w:rPr>
          <w:rFonts w:ascii="Arial" w:hAnsi="Arial" w:cs="Arial"/>
          <w:kern w:val="1"/>
          <w:sz w:val="22"/>
          <w:szCs w:val="22"/>
        </w:rPr>
        <w:t xml:space="preserve"> often-overlooked dynamism of African transnationalism</w:t>
      </w:r>
      <w:r w:rsidR="00CE5410" w:rsidRPr="002023BB">
        <w:rPr>
          <w:rFonts w:ascii="Arial" w:hAnsi="Arial" w:cs="Arial"/>
          <w:sz w:val="22"/>
          <w:szCs w:val="22"/>
        </w:rPr>
        <w:t xml:space="preserve"> (Page et al., 2009). </w:t>
      </w:r>
    </w:p>
    <w:p w14:paraId="1595266D" w14:textId="171C0BE3" w:rsidR="00CE5410" w:rsidRPr="002023BB" w:rsidRDefault="00CE5410" w:rsidP="00CE5410">
      <w:pPr>
        <w:autoSpaceDE w:val="0"/>
        <w:autoSpaceDN w:val="0"/>
        <w:adjustRightInd w:val="0"/>
        <w:rPr>
          <w:rFonts w:ascii="Arial" w:hAnsi="Arial" w:cs="Arial"/>
          <w:i/>
          <w:iCs/>
          <w:sz w:val="22"/>
          <w:szCs w:val="22"/>
        </w:rPr>
      </w:pPr>
    </w:p>
    <w:p w14:paraId="6E4C6406" w14:textId="77777777" w:rsidR="003F5015" w:rsidRPr="002023BB" w:rsidRDefault="003F5015" w:rsidP="00CE5410">
      <w:pPr>
        <w:autoSpaceDE w:val="0"/>
        <w:autoSpaceDN w:val="0"/>
        <w:adjustRightInd w:val="0"/>
        <w:rPr>
          <w:rFonts w:ascii="Arial" w:hAnsi="Arial" w:cs="Arial"/>
          <w:i/>
          <w:iCs/>
          <w:sz w:val="22"/>
          <w:szCs w:val="22"/>
        </w:rPr>
      </w:pPr>
    </w:p>
    <w:p w14:paraId="15EFF32D" w14:textId="77777777" w:rsidR="00CE5410" w:rsidRPr="002023BB" w:rsidRDefault="00CE5410" w:rsidP="00CE5410">
      <w:pPr>
        <w:autoSpaceDE w:val="0"/>
        <w:autoSpaceDN w:val="0"/>
        <w:adjustRightInd w:val="0"/>
        <w:ind w:left="720" w:hanging="720"/>
        <w:rPr>
          <w:rFonts w:ascii="Arial" w:hAnsi="Arial" w:cs="Arial"/>
          <w:kern w:val="1"/>
          <w:sz w:val="20"/>
          <w:szCs w:val="20"/>
        </w:rPr>
      </w:pPr>
    </w:p>
    <w:p w14:paraId="3150B514" w14:textId="77777777" w:rsidR="00CE5410" w:rsidRPr="002023BB" w:rsidRDefault="00CE5410" w:rsidP="00CE5410">
      <w:pPr>
        <w:autoSpaceDE w:val="0"/>
        <w:autoSpaceDN w:val="0"/>
        <w:adjustRightInd w:val="0"/>
        <w:ind w:left="720" w:hanging="720"/>
        <w:rPr>
          <w:rFonts w:ascii="Arial" w:hAnsi="Arial" w:cs="Arial"/>
          <w:b/>
          <w:bCs/>
          <w:kern w:val="1"/>
          <w:u w:val="single"/>
        </w:rPr>
      </w:pPr>
      <w:r w:rsidRPr="002023BB">
        <w:rPr>
          <w:rFonts w:ascii="Arial" w:hAnsi="Arial" w:cs="Arial"/>
          <w:b/>
          <w:bCs/>
          <w:kern w:val="1"/>
          <w:u w:val="single"/>
        </w:rPr>
        <w:t>References</w:t>
      </w:r>
    </w:p>
    <w:p w14:paraId="003F8ECB" w14:textId="77777777" w:rsidR="00CE5410" w:rsidRPr="002023BB" w:rsidRDefault="00CE5410" w:rsidP="00CE5410">
      <w:pPr>
        <w:autoSpaceDE w:val="0"/>
        <w:autoSpaceDN w:val="0"/>
        <w:adjustRightInd w:val="0"/>
        <w:ind w:left="720" w:hanging="720"/>
        <w:rPr>
          <w:rFonts w:ascii="Arial" w:hAnsi="Arial" w:cs="Arial"/>
          <w:kern w:val="1"/>
          <w:sz w:val="20"/>
          <w:szCs w:val="20"/>
        </w:rPr>
      </w:pPr>
    </w:p>
    <w:p w14:paraId="7EB80957" w14:textId="77777777" w:rsidR="001A6DE7" w:rsidRPr="002023BB" w:rsidRDefault="00CE5410" w:rsidP="001A6DE7">
      <w:pPr>
        <w:tabs>
          <w:tab w:val="left" w:pos="220"/>
          <w:tab w:val="left" w:pos="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Adeyanju</w:t>
      </w:r>
      <w:proofErr w:type="spellEnd"/>
      <w:r w:rsidRPr="002023BB">
        <w:rPr>
          <w:rFonts w:ascii="Arial" w:hAnsi="Arial" w:cs="Arial"/>
          <w:b/>
          <w:bCs/>
          <w:kern w:val="1"/>
          <w:sz w:val="20"/>
          <w:szCs w:val="20"/>
        </w:rPr>
        <w:t>, C. T</w:t>
      </w:r>
      <w:r w:rsidRPr="002023BB">
        <w:rPr>
          <w:rFonts w:ascii="Arial" w:hAnsi="Arial" w:cs="Arial"/>
          <w:kern w:val="1"/>
          <w:sz w:val="20"/>
          <w:szCs w:val="20"/>
        </w:rPr>
        <w:t>. (2017). ‘The West of Their Imagination’: Transnational Impression Management and Canadian Migration in the Nigerian Youth Imaginary. African Studies Review, 60(3), 141–158.</w:t>
      </w:r>
    </w:p>
    <w:p w14:paraId="2C3CD361" w14:textId="5D5A0A8C" w:rsidR="001A6DE7" w:rsidRPr="002023BB" w:rsidRDefault="001A6DE7" w:rsidP="001A6DE7">
      <w:pPr>
        <w:tabs>
          <w:tab w:val="left" w:pos="220"/>
          <w:tab w:val="left" w:pos="720"/>
        </w:tabs>
        <w:autoSpaceDE w:val="0"/>
        <w:autoSpaceDN w:val="0"/>
        <w:adjustRightInd w:val="0"/>
        <w:ind w:left="221" w:hanging="221"/>
        <w:rPr>
          <w:rFonts w:ascii="Arial" w:hAnsi="Arial" w:cs="Arial"/>
          <w:kern w:val="1"/>
          <w:sz w:val="20"/>
          <w:szCs w:val="20"/>
        </w:rPr>
      </w:pPr>
      <w:r w:rsidRPr="002023BB">
        <w:rPr>
          <w:rFonts w:ascii="Arial" w:eastAsia="Times New Roman" w:hAnsi="Arial" w:cs="Arial"/>
          <w:b/>
          <w:bCs/>
          <w:sz w:val="20"/>
          <w:szCs w:val="20"/>
          <w:lang w:eastAsia="en-GB"/>
        </w:rPr>
        <w:t xml:space="preserve">African Voice </w:t>
      </w:r>
      <w:r w:rsidRPr="002023BB">
        <w:rPr>
          <w:rFonts w:ascii="Arial" w:eastAsia="Times New Roman" w:hAnsi="Arial" w:cs="Arial"/>
          <w:sz w:val="20"/>
          <w:szCs w:val="20"/>
          <w:lang w:eastAsia="en-GB"/>
        </w:rPr>
        <w:t>(2016) ‘</w:t>
      </w:r>
      <w:r w:rsidRPr="002023BB">
        <w:rPr>
          <w:rFonts w:ascii="Arial" w:hAnsi="Arial" w:cs="Arial"/>
          <w:sz w:val="20"/>
          <w:szCs w:val="20"/>
        </w:rPr>
        <w:t>High Commission UK Promotes Top Nigerian Secondary Schools</w:t>
      </w:r>
      <w:r w:rsidRPr="002023BB">
        <w:rPr>
          <w:rFonts w:ascii="Arial" w:eastAsia="Times New Roman" w:hAnsi="Arial" w:cs="Arial"/>
          <w:sz w:val="20"/>
          <w:szCs w:val="20"/>
          <w:lang w:eastAsia="en-GB"/>
        </w:rPr>
        <w:t>’, 3</w:t>
      </w:r>
      <w:r w:rsidRPr="002023BB">
        <w:rPr>
          <w:rFonts w:ascii="Arial" w:eastAsia="Times New Roman" w:hAnsi="Arial" w:cs="Arial"/>
          <w:sz w:val="20"/>
          <w:szCs w:val="20"/>
          <w:vertAlign w:val="superscript"/>
          <w:lang w:eastAsia="en-GB"/>
        </w:rPr>
        <w:t>rd</w:t>
      </w:r>
      <w:r w:rsidRPr="002023BB">
        <w:rPr>
          <w:rFonts w:ascii="Arial" w:eastAsia="Times New Roman" w:hAnsi="Arial" w:cs="Arial"/>
          <w:sz w:val="20"/>
          <w:szCs w:val="20"/>
          <w:lang w:eastAsia="en-GB"/>
        </w:rPr>
        <w:t xml:space="preserve"> July 2016, available at</w:t>
      </w:r>
      <w:r w:rsidRPr="002023BB">
        <w:rPr>
          <w:rFonts w:ascii="Arial" w:eastAsia="Times New Roman" w:hAnsi="Arial" w:cs="Arial"/>
          <w:sz w:val="22"/>
          <w:szCs w:val="22"/>
          <w:lang w:eastAsia="en-GB"/>
        </w:rPr>
        <w:t xml:space="preserve">: </w:t>
      </w:r>
      <w:hyperlink r:id="rId8" w:history="1">
        <w:r w:rsidRPr="002023BB">
          <w:rPr>
            <w:rStyle w:val="Hyperlink"/>
            <w:rFonts w:ascii="Arial" w:hAnsi="Arial" w:cs="Arial"/>
            <w:color w:val="auto"/>
            <w:sz w:val="20"/>
            <w:szCs w:val="20"/>
          </w:rPr>
          <w:t>http://africanvoiceonline.co.uk/high-commission-uk-promotes-top-nigerian-secondary-schools/</w:t>
        </w:r>
      </w:hyperlink>
      <w:r w:rsidRPr="002023BB">
        <w:rPr>
          <w:rFonts w:ascii="Arial" w:hAnsi="Arial" w:cs="Arial"/>
          <w:sz w:val="20"/>
          <w:szCs w:val="20"/>
        </w:rPr>
        <w:t xml:space="preserve"> (accessed 14</w:t>
      </w:r>
      <w:r w:rsidR="00C175B2" w:rsidRPr="002023BB">
        <w:rPr>
          <w:rFonts w:ascii="Arial" w:hAnsi="Arial" w:cs="Arial"/>
          <w:sz w:val="20"/>
          <w:szCs w:val="20"/>
        </w:rPr>
        <w:t>/07/20</w:t>
      </w:r>
      <w:r w:rsidRPr="002023BB">
        <w:rPr>
          <w:rFonts w:ascii="Arial" w:hAnsi="Arial" w:cs="Arial"/>
          <w:sz w:val="20"/>
          <w:szCs w:val="20"/>
        </w:rPr>
        <w:t>20)</w:t>
      </w:r>
    </w:p>
    <w:p w14:paraId="27E8557B" w14:textId="35456942" w:rsidR="006570C7" w:rsidRPr="002023BB" w:rsidRDefault="006570C7" w:rsidP="006570C7">
      <w:pPr>
        <w:tabs>
          <w:tab w:val="left" w:pos="220"/>
          <w:tab w:val="left" w:pos="720"/>
        </w:tabs>
        <w:autoSpaceDE w:val="0"/>
        <w:autoSpaceDN w:val="0"/>
        <w:adjustRightInd w:val="0"/>
        <w:ind w:left="221" w:hanging="221"/>
        <w:rPr>
          <w:rFonts w:ascii="Arial" w:hAnsi="Arial" w:cs="Arial"/>
          <w:kern w:val="1"/>
          <w:sz w:val="20"/>
          <w:szCs w:val="20"/>
        </w:rPr>
      </w:pPr>
      <w:proofErr w:type="spellStart"/>
      <w:r w:rsidRPr="002023BB">
        <w:rPr>
          <w:rFonts w:ascii="Arial" w:eastAsia="Times New Roman" w:hAnsi="Arial" w:cs="Arial"/>
          <w:b/>
          <w:bCs/>
          <w:sz w:val="20"/>
          <w:szCs w:val="20"/>
          <w:lang w:eastAsia="en-GB"/>
        </w:rPr>
        <w:t>Åkesson</w:t>
      </w:r>
      <w:proofErr w:type="spellEnd"/>
      <w:r w:rsidRPr="002023BB">
        <w:rPr>
          <w:rFonts w:ascii="Arial" w:eastAsia="Times New Roman" w:hAnsi="Arial" w:cs="Arial"/>
          <w:b/>
          <w:bCs/>
          <w:sz w:val="20"/>
          <w:szCs w:val="20"/>
          <w:lang w:eastAsia="en-GB"/>
        </w:rPr>
        <w:t xml:space="preserve">, L., Carling, J., &amp; </w:t>
      </w:r>
      <w:proofErr w:type="spellStart"/>
      <w:r w:rsidRPr="002023BB">
        <w:rPr>
          <w:rFonts w:ascii="Arial" w:eastAsia="Times New Roman" w:hAnsi="Arial" w:cs="Arial"/>
          <w:b/>
          <w:bCs/>
          <w:sz w:val="20"/>
          <w:szCs w:val="20"/>
          <w:lang w:eastAsia="en-GB"/>
        </w:rPr>
        <w:t>Drotbohm</w:t>
      </w:r>
      <w:proofErr w:type="spellEnd"/>
      <w:r w:rsidRPr="002023BB">
        <w:rPr>
          <w:rFonts w:ascii="Arial" w:eastAsia="Times New Roman" w:hAnsi="Arial" w:cs="Arial"/>
          <w:b/>
          <w:bCs/>
          <w:sz w:val="20"/>
          <w:szCs w:val="20"/>
          <w:lang w:eastAsia="en-GB"/>
        </w:rPr>
        <w:t>, H</w:t>
      </w:r>
      <w:r w:rsidRPr="002023BB">
        <w:rPr>
          <w:rFonts w:ascii="Arial" w:eastAsia="Times New Roman" w:hAnsi="Arial" w:cs="Arial"/>
          <w:sz w:val="20"/>
          <w:szCs w:val="20"/>
          <w:lang w:eastAsia="en-GB"/>
        </w:rPr>
        <w:t xml:space="preserve">. (2012). Mobility, Moralities and Motherhood: Navigating the Contingencies of Cape Verdean Lives. </w:t>
      </w:r>
      <w:r w:rsidRPr="002023BB">
        <w:rPr>
          <w:rFonts w:ascii="Arial" w:eastAsia="Times New Roman" w:hAnsi="Arial" w:cs="Arial"/>
          <w:i/>
          <w:iCs/>
          <w:sz w:val="20"/>
          <w:szCs w:val="20"/>
          <w:lang w:eastAsia="en-GB"/>
        </w:rPr>
        <w:t>Journal of Ethnic and Migration Studies</w:t>
      </w:r>
      <w:r w:rsidRPr="002023BB">
        <w:rPr>
          <w:rFonts w:ascii="Arial" w:eastAsia="Times New Roman" w:hAnsi="Arial" w:cs="Arial"/>
          <w:sz w:val="20"/>
          <w:szCs w:val="20"/>
          <w:lang w:eastAsia="en-GB"/>
        </w:rPr>
        <w:t xml:space="preserve">, </w:t>
      </w:r>
      <w:r w:rsidRPr="002023BB">
        <w:rPr>
          <w:rFonts w:ascii="Arial" w:eastAsia="Times New Roman" w:hAnsi="Arial" w:cs="Arial"/>
          <w:i/>
          <w:iCs/>
          <w:sz w:val="20"/>
          <w:szCs w:val="20"/>
          <w:lang w:eastAsia="en-GB"/>
        </w:rPr>
        <w:t>38</w:t>
      </w:r>
      <w:r w:rsidRPr="002023BB">
        <w:rPr>
          <w:rFonts w:ascii="Arial" w:eastAsia="Times New Roman" w:hAnsi="Arial" w:cs="Arial"/>
          <w:sz w:val="20"/>
          <w:szCs w:val="20"/>
          <w:lang w:eastAsia="en-GB"/>
        </w:rPr>
        <w:t xml:space="preserve">(2), 237–260. </w:t>
      </w:r>
    </w:p>
    <w:p w14:paraId="5E0E15E5" w14:textId="77777777" w:rsidR="00CE5410" w:rsidRPr="002023BB" w:rsidRDefault="00CE5410" w:rsidP="00CE5410">
      <w:pPr>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Ayling</w:t>
      </w:r>
      <w:proofErr w:type="spellEnd"/>
      <w:r w:rsidRPr="002023BB">
        <w:rPr>
          <w:rFonts w:ascii="Arial" w:hAnsi="Arial" w:cs="Arial"/>
          <w:b/>
          <w:bCs/>
          <w:kern w:val="1"/>
          <w:sz w:val="20"/>
          <w:szCs w:val="20"/>
        </w:rPr>
        <w:t>, P.</w:t>
      </w:r>
      <w:r w:rsidRPr="002023BB">
        <w:rPr>
          <w:rFonts w:ascii="Arial" w:hAnsi="Arial" w:cs="Arial"/>
          <w:kern w:val="1"/>
          <w:sz w:val="20"/>
          <w:szCs w:val="20"/>
        </w:rPr>
        <w:t xml:space="preserve"> (2017). The three Rs: Parental risk management strategies in the International Secondary Education Market. Curriculum Inquiry, 47(3), 290–309. </w:t>
      </w:r>
    </w:p>
    <w:p w14:paraId="5D6ADA44" w14:textId="77777777" w:rsidR="00CE5410" w:rsidRPr="002023BB" w:rsidRDefault="00CE5410" w:rsidP="00CE5410">
      <w:pPr>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Abotsi</w:t>
      </w:r>
      <w:proofErr w:type="spellEnd"/>
      <w:r w:rsidRPr="002023BB">
        <w:rPr>
          <w:rFonts w:ascii="Arial" w:hAnsi="Arial" w:cs="Arial"/>
          <w:b/>
          <w:bCs/>
          <w:kern w:val="1"/>
          <w:sz w:val="20"/>
          <w:szCs w:val="20"/>
        </w:rPr>
        <w:t>, E.</w:t>
      </w:r>
      <w:r w:rsidRPr="002023BB">
        <w:rPr>
          <w:rFonts w:ascii="Arial" w:hAnsi="Arial" w:cs="Arial"/>
          <w:kern w:val="1"/>
          <w:sz w:val="20"/>
          <w:szCs w:val="20"/>
        </w:rPr>
        <w:t xml:space="preserve"> (2019). Negotiating the ‘Ghanaian’ way of schooling: Transnational mobility and the educational strategies of British-Ghanaian families. Globalisation, Societies and Education. </w:t>
      </w:r>
    </w:p>
    <w:p w14:paraId="418B3E62" w14:textId="77777777" w:rsidR="00CE5410" w:rsidRPr="002023BB" w:rsidRDefault="00CE5410" w:rsidP="00CE541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sz w:val="20"/>
          <w:szCs w:val="20"/>
        </w:rPr>
        <w:lastRenderedPageBreak/>
        <w:t>Baldassar</w:t>
      </w:r>
      <w:proofErr w:type="spellEnd"/>
      <w:r w:rsidRPr="002023BB">
        <w:rPr>
          <w:rFonts w:ascii="Arial" w:hAnsi="Arial" w:cs="Arial"/>
          <w:b/>
          <w:bCs/>
          <w:sz w:val="20"/>
          <w:szCs w:val="20"/>
        </w:rPr>
        <w:t xml:space="preserve">, L., &amp; </w:t>
      </w:r>
      <w:proofErr w:type="spellStart"/>
      <w:r w:rsidRPr="002023BB">
        <w:rPr>
          <w:rFonts w:ascii="Arial" w:hAnsi="Arial" w:cs="Arial"/>
          <w:b/>
          <w:bCs/>
          <w:sz w:val="20"/>
          <w:szCs w:val="20"/>
        </w:rPr>
        <w:t>Merla</w:t>
      </w:r>
      <w:proofErr w:type="spellEnd"/>
      <w:r w:rsidRPr="002023BB">
        <w:rPr>
          <w:rFonts w:ascii="Arial" w:hAnsi="Arial" w:cs="Arial"/>
          <w:b/>
          <w:bCs/>
          <w:sz w:val="20"/>
          <w:szCs w:val="20"/>
        </w:rPr>
        <w:t xml:space="preserve">, L. </w:t>
      </w:r>
      <w:r w:rsidRPr="002023BB">
        <w:rPr>
          <w:rFonts w:ascii="Arial" w:hAnsi="Arial" w:cs="Arial"/>
          <w:sz w:val="20"/>
          <w:szCs w:val="20"/>
        </w:rPr>
        <w:t xml:space="preserve">(2013) ‘Transnational family caregiving through the lens of circulation' (pp 3-24) in </w:t>
      </w:r>
      <w:proofErr w:type="spellStart"/>
      <w:r w:rsidRPr="002023BB">
        <w:rPr>
          <w:rFonts w:ascii="Arial" w:hAnsi="Arial" w:cs="Arial"/>
          <w:sz w:val="20"/>
          <w:szCs w:val="20"/>
        </w:rPr>
        <w:t>Baldassar</w:t>
      </w:r>
      <w:proofErr w:type="spellEnd"/>
      <w:r w:rsidRPr="002023BB">
        <w:rPr>
          <w:rFonts w:ascii="Arial" w:hAnsi="Arial" w:cs="Arial"/>
          <w:sz w:val="20"/>
          <w:szCs w:val="20"/>
        </w:rPr>
        <w:t xml:space="preserve"> &amp; </w:t>
      </w:r>
      <w:proofErr w:type="spellStart"/>
      <w:r w:rsidRPr="002023BB">
        <w:rPr>
          <w:rFonts w:ascii="Arial" w:hAnsi="Arial" w:cs="Arial"/>
          <w:sz w:val="20"/>
          <w:szCs w:val="20"/>
        </w:rPr>
        <w:t>Merla</w:t>
      </w:r>
      <w:proofErr w:type="spellEnd"/>
      <w:r w:rsidRPr="002023BB">
        <w:rPr>
          <w:rFonts w:ascii="Arial" w:hAnsi="Arial" w:cs="Arial"/>
          <w:sz w:val="20"/>
          <w:szCs w:val="20"/>
        </w:rPr>
        <w:t xml:space="preserve"> (eds) </w:t>
      </w:r>
      <w:r w:rsidRPr="002023BB">
        <w:rPr>
          <w:rFonts w:ascii="Arial" w:hAnsi="Arial" w:cs="Arial"/>
          <w:i/>
          <w:iCs/>
          <w:sz w:val="20"/>
          <w:szCs w:val="20"/>
        </w:rPr>
        <w:t>Transnational Families, Migration and the Circulation of Care: Understanding Mobility and Absence in Family Life</w:t>
      </w:r>
      <w:r w:rsidRPr="002023BB">
        <w:rPr>
          <w:rFonts w:ascii="Arial" w:hAnsi="Arial" w:cs="Arial"/>
          <w:sz w:val="20"/>
          <w:szCs w:val="20"/>
        </w:rPr>
        <w:t>. Routledge.</w:t>
      </w:r>
    </w:p>
    <w:p w14:paraId="0CFBF157" w14:textId="1116EA4D" w:rsidR="00CE5410" w:rsidRPr="002023BB" w:rsidRDefault="00CE5410" w:rsidP="00CE5410">
      <w:pPr>
        <w:tabs>
          <w:tab w:val="left" w:pos="220"/>
          <w:tab w:val="left" w:pos="720"/>
        </w:tabs>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Bledsoe, C.</w:t>
      </w:r>
      <w:r w:rsidRPr="002023BB">
        <w:rPr>
          <w:rFonts w:ascii="Arial" w:hAnsi="Arial" w:cs="Arial"/>
          <w:kern w:val="1"/>
          <w:sz w:val="20"/>
          <w:szCs w:val="20"/>
        </w:rPr>
        <w:t xml:space="preserve"> (1990). 'No success without struggle': social mobility and hardship for foster children in Sierra Leone. </w:t>
      </w:r>
      <w:r w:rsidRPr="002023BB">
        <w:rPr>
          <w:rFonts w:ascii="Arial" w:hAnsi="Arial" w:cs="Arial"/>
          <w:i/>
          <w:iCs/>
          <w:kern w:val="1"/>
          <w:sz w:val="20"/>
          <w:szCs w:val="20"/>
        </w:rPr>
        <w:t>Man</w:t>
      </w:r>
      <w:r w:rsidRPr="002023BB">
        <w:rPr>
          <w:rFonts w:ascii="Arial" w:hAnsi="Arial" w:cs="Arial"/>
          <w:kern w:val="1"/>
          <w:sz w:val="20"/>
          <w:szCs w:val="20"/>
        </w:rPr>
        <w:t>, 70-88.</w:t>
      </w:r>
    </w:p>
    <w:p w14:paraId="37274F69" w14:textId="73E05FE0" w:rsidR="005A05BE" w:rsidRPr="002023BB" w:rsidRDefault="005A05BE" w:rsidP="005A05BE">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Bledsoe and Sow</w:t>
      </w:r>
      <w:r w:rsidRPr="002023BB">
        <w:rPr>
          <w:rFonts w:ascii="Arial" w:hAnsi="Arial" w:cs="Arial"/>
          <w:kern w:val="1"/>
          <w:sz w:val="20"/>
          <w:szCs w:val="20"/>
        </w:rPr>
        <w:t xml:space="preserve"> (2011) - Back to Africa: Second Chances for the Children of West African Immigrants, Journal of Marriage and Family.</w:t>
      </w:r>
    </w:p>
    <w:p w14:paraId="4A961260" w14:textId="1675ADEB" w:rsidR="00CE5410" w:rsidRPr="002023BB" w:rsidRDefault="00CE5410" w:rsidP="00CE5410">
      <w:pPr>
        <w:tabs>
          <w:tab w:val="left" w:pos="220"/>
          <w:tab w:val="left" w:pos="720"/>
        </w:tabs>
        <w:autoSpaceDE w:val="0"/>
        <w:autoSpaceDN w:val="0"/>
        <w:adjustRightInd w:val="0"/>
        <w:ind w:left="221" w:hanging="221"/>
        <w:rPr>
          <w:rFonts w:ascii="Arial" w:hAnsi="Arial" w:cs="Arial"/>
          <w:sz w:val="20"/>
          <w:szCs w:val="20"/>
        </w:rPr>
      </w:pPr>
      <w:proofErr w:type="spellStart"/>
      <w:r w:rsidRPr="002023BB">
        <w:rPr>
          <w:rFonts w:ascii="Arial" w:hAnsi="Arial" w:cs="Arial"/>
          <w:b/>
          <w:bCs/>
          <w:kern w:val="1"/>
          <w:sz w:val="20"/>
          <w:szCs w:val="20"/>
        </w:rPr>
        <w:t>Cebotari</w:t>
      </w:r>
      <w:proofErr w:type="spellEnd"/>
      <w:r w:rsidRPr="002023BB">
        <w:rPr>
          <w:rFonts w:ascii="Arial" w:hAnsi="Arial" w:cs="Arial"/>
          <w:b/>
          <w:bCs/>
          <w:kern w:val="1"/>
          <w:sz w:val="20"/>
          <w:szCs w:val="20"/>
        </w:rPr>
        <w:t xml:space="preserve">, V., &amp; </w:t>
      </w:r>
      <w:proofErr w:type="spellStart"/>
      <w:r w:rsidRPr="002023BB">
        <w:rPr>
          <w:rFonts w:ascii="Arial" w:hAnsi="Arial" w:cs="Arial"/>
          <w:b/>
          <w:bCs/>
          <w:kern w:val="1"/>
          <w:sz w:val="20"/>
          <w:szCs w:val="20"/>
        </w:rPr>
        <w:t>Mazzucato</w:t>
      </w:r>
      <w:proofErr w:type="spellEnd"/>
      <w:r w:rsidRPr="002023BB">
        <w:rPr>
          <w:rFonts w:ascii="Arial" w:hAnsi="Arial" w:cs="Arial"/>
          <w:b/>
          <w:bCs/>
          <w:kern w:val="1"/>
          <w:sz w:val="20"/>
          <w:szCs w:val="20"/>
        </w:rPr>
        <w:t xml:space="preserve">, V. </w:t>
      </w:r>
      <w:r w:rsidRPr="002023BB">
        <w:rPr>
          <w:rFonts w:ascii="Arial" w:hAnsi="Arial" w:cs="Arial"/>
          <w:kern w:val="1"/>
          <w:sz w:val="20"/>
          <w:szCs w:val="20"/>
        </w:rPr>
        <w:t>(2016). Educational performance of children of migrant parents in Ghana, Nigeria and Angola. Journal of Ethnic and Migration Studies, 42(5), 834–856.</w:t>
      </w:r>
    </w:p>
    <w:p w14:paraId="7A4BB973" w14:textId="47E5710D" w:rsidR="00CE5410" w:rsidRPr="002023BB" w:rsidRDefault="00CE5410" w:rsidP="00CE5410">
      <w:pPr>
        <w:tabs>
          <w:tab w:val="left" w:pos="220"/>
          <w:tab w:val="left" w:pos="720"/>
        </w:tabs>
        <w:autoSpaceDE w:val="0"/>
        <w:autoSpaceDN w:val="0"/>
        <w:adjustRightInd w:val="0"/>
        <w:ind w:left="221" w:hanging="221"/>
        <w:rPr>
          <w:rFonts w:ascii="Arial" w:hAnsi="Arial" w:cs="Arial"/>
          <w:sz w:val="20"/>
          <w:szCs w:val="20"/>
        </w:rPr>
      </w:pPr>
      <w:r w:rsidRPr="002023BB">
        <w:rPr>
          <w:rFonts w:ascii="Arial" w:hAnsi="Arial" w:cs="Arial"/>
          <w:b/>
          <w:bCs/>
          <w:kern w:val="1"/>
          <w:sz w:val="20"/>
          <w:szCs w:val="20"/>
        </w:rPr>
        <w:t>Chan, C.</w:t>
      </w:r>
      <w:r w:rsidRPr="002023BB">
        <w:rPr>
          <w:rFonts w:ascii="Arial" w:hAnsi="Arial" w:cs="Arial"/>
          <w:kern w:val="1"/>
          <w:sz w:val="20"/>
          <w:szCs w:val="20"/>
        </w:rPr>
        <w:t xml:space="preserve"> (2017). In between leaving and being left behind: Mediating the mobilities and </w:t>
      </w:r>
      <w:proofErr w:type="spellStart"/>
      <w:r w:rsidRPr="002023BB">
        <w:rPr>
          <w:rFonts w:ascii="Arial" w:hAnsi="Arial" w:cs="Arial"/>
          <w:kern w:val="1"/>
          <w:sz w:val="20"/>
          <w:szCs w:val="20"/>
        </w:rPr>
        <w:t>immobilities</w:t>
      </w:r>
      <w:proofErr w:type="spellEnd"/>
      <w:r w:rsidRPr="002023BB">
        <w:rPr>
          <w:rFonts w:ascii="Arial" w:hAnsi="Arial" w:cs="Arial"/>
          <w:kern w:val="1"/>
          <w:sz w:val="20"/>
          <w:szCs w:val="20"/>
        </w:rPr>
        <w:t xml:space="preserve"> of Indonesian non-migrants. Global Networks, 17(4), 554–573</w:t>
      </w:r>
    </w:p>
    <w:p w14:paraId="63E276FC" w14:textId="77777777" w:rsidR="00CE5410" w:rsidRPr="002023BB" w:rsidRDefault="00CE5410" w:rsidP="00CE5410">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 xml:space="preserve">Coe, C. </w:t>
      </w:r>
      <w:r w:rsidRPr="002023BB">
        <w:rPr>
          <w:rFonts w:ascii="Arial" w:hAnsi="Arial" w:cs="Arial"/>
          <w:kern w:val="1"/>
          <w:sz w:val="20"/>
          <w:szCs w:val="20"/>
        </w:rPr>
        <w:t>(2013). </w:t>
      </w:r>
      <w:r w:rsidRPr="002023BB">
        <w:rPr>
          <w:rFonts w:ascii="Arial" w:hAnsi="Arial" w:cs="Arial"/>
          <w:i/>
          <w:iCs/>
          <w:kern w:val="1"/>
          <w:sz w:val="20"/>
          <w:szCs w:val="20"/>
        </w:rPr>
        <w:t>The scattered family: Parenting, African migrants, and global inequality</w:t>
      </w:r>
      <w:r w:rsidRPr="002023BB">
        <w:rPr>
          <w:rFonts w:ascii="Arial" w:hAnsi="Arial" w:cs="Arial"/>
          <w:kern w:val="1"/>
          <w:sz w:val="20"/>
          <w:szCs w:val="20"/>
        </w:rPr>
        <w:t>. University of Chicago Press.</w:t>
      </w:r>
    </w:p>
    <w:p w14:paraId="01FB8129" w14:textId="77777777" w:rsidR="00CE5410" w:rsidRPr="002023BB" w:rsidRDefault="00CE5410" w:rsidP="00CE5410">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 xml:space="preserve">Coe, C., &amp; Shani, S. </w:t>
      </w:r>
      <w:r w:rsidRPr="002023BB">
        <w:rPr>
          <w:rFonts w:ascii="Arial" w:hAnsi="Arial" w:cs="Arial"/>
          <w:kern w:val="1"/>
          <w:sz w:val="20"/>
          <w:szCs w:val="20"/>
        </w:rPr>
        <w:t>(2015). Cultural capital and transnational parenting: the case of Ghanaian migrants in the United States. </w:t>
      </w:r>
      <w:r w:rsidRPr="002023BB">
        <w:rPr>
          <w:rFonts w:ascii="Arial" w:hAnsi="Arial" w:cs="Arial"/>
          <w:i/>
          <w:iCs/>
          <w:kern w:val="1"/>
          <w:sz w:val="20"/>
          <w:szCs w:val="20"/>
        </w:rPr>
        <w:t>Harvard Educational Review</w:t>
      </w:r>
      <w:r w:rsidRPr="002023BB">
        <w:rPr>
          <w:rFonts w:ascii="Arial" w:hAnsi="Arial" w:cs="Arial"/>
          <w:kern w:val="1"/>
          <w:sz w:val="20"/>
          <w:szCs w:val="20"/>
        </w:rPr>
        <w:t>, </w:t>
      </w:r>
      <w:r w:rsidRPr="002023BB">
        <w:rPr>
          <w:rFonts w:ascii="Arial" w:hAnsi="Arial" w:cs="Arial"/>
          <w:i/>
          <w:iCs/>
          <w:kern w:val="1"/>
          <w:sz w:val="20"/>
          <w:szCs w:val="20"/>
        </w:rPr>
        <w:t>85</w:t>
      </w:r>
      <w:r w:rsidRPr="002023BB">
        <w:rPr>
          <w:rFonts w:ascii="Arial" w:hAnsi="Arial" w:cs="Arial"/>
          <w:kern w:val="1"/>
          <w:sz w:val="20"/>
          <w:szCs w:val="20"/>
        </w:rPr>
        <w:t>(4), 562-586.</w:t>
      </w:r>
    </w:p>
    <w:p w14:paraId="2D093327" w14:textId="77777777" w:rsidR="00CE5410" w:rsidRPr="002023BB" w:rsidRDefault="00CE5410" w:rsidP="00CE5410">
      <w:pPr>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Erdal</w:t>
      </w:r>
      <w:proofErr w:type="spellEnd"/>
      <w:r w:rsidRPr="002023BB">
        <w:rPr>
          <w:rFonts w:ascii="Arial" w:hAnsi="Arial" w:cs="Arial"/>
          <w:b/>
          <w:bCs/>
          <w:kern w:val="1"/>
          <w:sz w:val="20"/>
          <w:szCs w:val="20"/>
        </w:rPr>
        <w:t xml:space="preserve">, M. B., Amjad, A., </w:t>
      </w:r>
      <w:proofErr w:type="spellStart"/>
      <w:r w:rsidRPr="002023BB">
        <w:rPr>
          <w:rFonts w:ascii="Arial" w:hAnsi="Arial" w:cs="Arial"/>
          <w:b/>
          <w:bCs/>
          <w:kern w:val="1"/>
          <w:sz w:val="20"/>
          <w:szCs w:val="20"/>
        </w:rPr>
        <w:t>Bodla</w:t>
      </w:r>
      <w:proofErr w:type="spellEnd"/>
      <w:r w:rsidRPr="002023BB">
        <w:rPr>
          <w:rFonts w:ascii="Arial" w:hAnsi="Arial" w:cs="Arial"/>
          <w:b/>
          <w:bCs/>
          <w:kern w:val="1"/>
          <w:sz w:val="20"/>
          <w:szCs w:val="20"/>
        </w:rPr>
        <w:t>, Q. Z., &amp; Rubab, A.</w:t>
      </w:r>
      <w:r w:rsidRPr="002023BB">
        <w:rPr>
          <w:rFonts w:ascii="Arial" w:hAnsi="Arial" w:cs="Arial"/>
          <w:kern w:val="1"/>
          <w:sz w:val="20"/>
          <w:szCs w:val="20"/>
        </w:rPr>
        <w:t xml:space="preserve"> (2015). Going Back to Pakistan for Education? The Interplay of Return Mobilities, Education, and Transnational Living. Population, Space and Place</w:t>
      </w:r>
    </w:p>
    <w:p w14:paraId="54FC1F3B" w14:textId="77777777" w:rsidR="00CE5410" w:rsidRPr="002023BB" w:rsidRDefault="00CE5410" w:rsidP="00CE5410">
      <w:pPr>
        <w:tabs>
          <w:tab w:val="left" w:pos="220"/>
          <w:tab w:val="left" w:pos="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Fafunwa</w:t>
      </w:r>
      <w:proofErr w:type="spellEnd"/>
      <w:r w:rsidRPr="002023BB">
        <w:rPr>
          <w:rFonts w:ascii="Arial" w:hAnsi="Arial" w:cs="Arial"/>
          <w:b/>
          <w:bCs/>
          <w:kern w:val="1"/>
          <w:sz w:val="20"/>
          <w:szCs w:val="20"/>
        </w:rPr>
        <w:t>, A. B.</w:t>
      </w:r>
      <w:r w:rsidRPr="002023BB">
        <w:rPr>
          <w:rFonts w:ascii="Arial" w:hAnsi="Arial" w:cs="Arial"/>
          <w:kern w:val="1"/>
          <w:sz w:val="20"/>
          <w:szCs w:val="20"/>
        </w:rPr>
        <w:t xml:space="preserve"> (1974). History of Education in Nigeria. Routledge. </w:t>
      </w:r>
    </w:p>
    <w:p w14:paraId="29D37F0F" w14:textId="77777777" w:rsidR="00CE5410" w:rsidRPr="002023BB" w:rsidRDefault="00CE5410" w:rsidP="00CE5410">
      <w:pPr>
        <w:tabs>
          <w:tab w:val="left" w:pos="220"/>
          <w:tab w:val="left" w:pos="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sz w:val="20"/>
          <w:szCs w:val="20"/>
        </w:rPr>
        <w:t>Fechter</w:t>
      </w:r>
      <w:proofErr w:type="spellEnd"/>
      <w:r w:rsidRPr="002023BB">
        <w:rPr>
          <w:rFonts w:ascii="Arial" w:hAnsi="Arial" w:cs="Arial"/>
          <w:b/>
          <w:bCs/>
          <w:sz w:val="20"/>
          <w:szCs w:val="20"/>
        </w:rPr>
        <w:t>, A-M.</w:t>
      </w:r>
      <w:r w:rsidRPr="002023BB">
        <w:rPr>
          <w:rFonts w:ascii="Arial" w:hAnsi="Arial" w:cs="Arial"/>
          <w:sz w:val="20"/>
          <w:szCs w:val="20"/>
        </w:rPr>
        <w:t> 2014 ‘The Good Child’: Anthropological Perspectives on Morality and Childhood. </w:t>
      </w:r>
      <w:r w:rsidRPr="002023BB">
        <w:rPr>
          <w:rFonts w:ascii="Arial" w:hAnsi="Arial" w:cs="Arial"/>
          <w:i/>
          <w:iCs/>
          <w:sz w:val="20"/>
          <w:szCs w:val="20"/>
        </w:rPr>
        <w:t>Journal of Moral Education</w:t>
      </w:r>
      <w:r w:rsidRPr="002023BB">
        <w:rPr>
          <w:rFonts w:ascii="Arial" w:hAnsi="Arial" w:cs="Arial"/>
          <w:sz w:val="20"/>
          <w:szCs w:val="20"/>
        </w:rPr>
        <w:t> 43, 2: 143–55</w:t>
      </w:r>
    </w:p>
    <w:p w14:paraId="31BE22E4" w14:textId="1C07F576" w:rsidR="00CE5410" w:rsidRPr="002023BB" w:rsidRDefault="00CE5410" w:rsidP="00CE5410">
      <w:pPr>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Fesenm</w:t>
      </w:r>
      <w:r w:rsidR="003F5015" w:rsidRPr="002023BB">
        <w:rPr>
          <w:rFonts w:ascii="Arial" w:hAnsi="Arial" w:cs="Arial"/>
          <w:b/>
          <w:bCs/>
          <w:kern w:val="1"/>
          <w:sz w:val="20"/>
          <w:szCs w:val="20"/>
        </w:rPr>
        <w:t>e</w:t>
      </w:r>
      <w:r w:rsidRPr="002023BB">
        <w:rPr>
          <w:rFonts w:ascii="Arial" w:hAnsi="Arial" w:cs="Arial"/>
          <w:b/>
          <w:bCs/>
          <w:kern w:val="1"/>
          <w:sz w:val="20"/>
          <w:szCs w:val="20"/>
        </w:rPr>
        <w:t>yer</w:t>
      </w:r>
      <w:proofErr w:type="spellEnd"/>
      <w:r w:rsidRPr="002023BB">
        <w:rPr>
          <w:rFonts w:ascii="Arial" w:hAnsi="Arial" w:cs="Arial"/>
          <w:b/>
          <w:bCs/>
          <w:kern w:val="1"/>
          <w:sz w:val="20"/>
          <w:szCs w:val="20"/>
        </w:rPr>
        <w:t xml:space="preserve">, L. </w:t>
      </w:r>
      <w:r w:rsidRPr="002023BB">
        <w:rPr>
          <w:rFonts w:ascii="Arial" w:hAnsi="Arial" w:cs="Arial"/>
          <w:kern w:val="1"/>
          <w:sz w:val="20"/>
          <w:szCs w:val="20"/>
        </w:rPr>
        <w:t xml:space="preserve">(2016). “Assistance but Not Support”: Pentecostalism and the Reconfiguring of Relatedness between Kenya and the United Kingdom. In J. Cole and C. </w:t>
      </w:r>
      <w:proofErr w:type="spellStart"/>
      <w:r w:rsidRPr="002023BB">
        <w:rPr>
          <w:rFonts w:ascii="Arial" w:hAnsi="Arial" w:cs="Arial"/>
          <w:kern w:val="1"/>
          <w:sz w:val="20"/>
          <w:szCs w:val="20"/>
        </w:rPr>
        <w:t>Groes</w:t>
      </w:r>
      <w:proofErr w:type="spellEnd"/>
      <w:r w:rsidRPr="002023BB">
        <w:rPr>
          <w:rFonts w:ascii="Arial" w:hAnsi="Arial" w:cs="Arial"/>
          <w:kern w:val="1"/>
          <w:sz w:val="20"/>
          <w:szCs w:val="20"/>
        </w:rPr>
        <w:t>-Green </w:t>
      </w:r>
      <w:r w:rsidRPr="002023BB">
        <w:rPr>
          <w:rFonts w:ascii="Arial" w:hAnsi="Arial" w:cs="Arial"/>
          <w:i/>
          <w:iCs/>
          <w:kern w:val="1"/>
          <w:sz w:val="20"/>
          <w:szCs w:val="20"/>
        </w:rPr>
        <w:t xml:space="preserve">Affective Circuits: African Migrations to Europe and the Pursuit of Social Regeneration, </w:t>
      </w:r>
      <w:r w:rsidRPr="002023BB">
        <w:rPr>
          <w:rFonts w:ascii="Arial" w:hAnsi="Arial" w:cs="Arial"/>
          <w:kern w:val="1"/>
          <w:sz w:val="20"/>
          <w:szCs w:val="20"/>
        </w:rPr>
        <w:t>University of Chicago Press.</w:t>
      </w:r>
    </w:p>
    <w:p w14:paraId="03A1843C" w14:textId="77777777" w:rsidR="00CE5410" w:rsidRPr="002023BB" w:rsidRDefault="00CE5410" w:rsidP="00CE5410">
      <w:pPr>
        <w:autoSpaceDE w:val="0"/>
        <w:autoSpaceDN w:val="0"/>
        <w:adjustRightInd w:val="0"/>
        <w:ind w:left="221" w:hanging="221"/>
        <w:rPr>
          <w:rFonts w:ascii="Arial" w:hAnsi="Arial" w:cs="Arial"/>
          <w:b/>
          <w:bCs/>
          <w:sz w:val="20"/>
          <w:szCs w:val="20"/>
        </w:rPr>
      </w:pPr>
      <w:proofErr w:type="spellStart"/>
      <w:r w:rsidRPr="002023BB">
        <w:rPr>
          <w:rFonts w:ascii="Arial" w:hAnsi="Arial" w:cs="Arial"/>
          <w:b/>
          <w:bCs/>
          <w:kern w:val="1"/>
          <w:sz w:val="20"/>
          <w:szCs w:val="20"/>
        </w:rPr>
        <w:t>Härmä</w:t>
      </w:r>
      <w:proofErr w:type="spellEnd"/>
      <w:r w:rsidRPr="002023BB">
        <w:rPr>
          <w:rFonts w:ascii="Arial" w:hAnsi="Arial" w:cs="Arial"/>
          <w:b/>
          <w:bCs/>
          <w:kern w:val="1"/>
          <w:sz w:val="20"/>
          <w:szCs w:val="20"/>
        </w:rPr>
        <w:t xml:space="preserve">, J. </w:t>
      </w:r>
      <w:r w:rsidRPr="002023BB">
        <w:rPr>
          <w:rFonts w:ascii="Arial" w:hAnsi="Arial" w:cs="Arial"/>
          <w:kern w:val="1"/>
          <w:sz w:val="20"/>
          <w:szCs w:val="20"/>
        </w:rPr>
        <w:t>(2013). Access or quality? Why do families living in slums choose low-cost private schools in Lagos, Nigeria? Oxford Review of Education, 39(4), 548–566.</w:t>
      </w:r>
    </w:p>
    <w:p w14:paraId="665A971C" w14:textId="77777777" w:rsidR="00CE5410" w:rsidRPr="002023BB" w:rsidRDefault="00CE5410" w:rsidP="00CE5410">
      <w:pPr>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sz w:val="20"/>
          <w:szCs w:val="20"/>
        </w:rPr>
        <w:t>Harriss</w:t>
      </w:r>
      <w:proofErr w:type="spellEnd"/>
      <w:r w:rsidRPr="002023BB">
        <w:rPr>
          <w:rFonts w:ascii="Arial" w:hAnsi="Arial" w:cs="Arial"/>
          <w:b/>
          <w:bCs/>
          <w:sz w:val="20"/>
          <w:szCs w:val="20"/>
        </w:rPr>
        <w:t xml:space="preserve">, K. and </w:t>
      </w:r>
      <w:proofErr w:type="spellStart"/>
      <w:r w:rsidRPr="002023BB">
        <w:rPr>
          <w:rFonts w:ascii="Arial" w:hAnsi="Arial" w:cs="Arial"/>
          <w:b/>
          <w:bCs/>
          <w:sz w:val="20"/>
          <w:szCs w:val="20"/>
        </w:rPr>
        <w:t>Osella</w:t>
      </w:r>
      <w:proofErr w:type="spellEnd"/>
      <w:r w:rsidRPr="002023BB">
        <w:rPr>
          <w:rFonts w:ascii="Arial" w:hAnsi="Arial" w:cs="Arial"/>
          <w:b/>
          <w:bCs/>
          <w:sz w:val="20"/>
          <w:szCs w:val="20"/>
        </w:rPr>
        <w:t>, F.</w:t>
      </w:r>
      <w:r w:rsidRPr="002023BB">
        <w:rPr>
          <w:rFonts w:ascii="Arial" w:hAnsi="Arial" w:cs="Arial"/>
          <w:sz w:val="20"/>
          <w:szCs w:val="20"/>
        </w:rPr>
        <w:t xml:space="preserve"> (2010) ’Educational 'Transnationalism' and the Global Production of Educational Regimes' in </w:t>
      </w:r>
      <w:proofErr w:type="spellStart"/>
      <w:r w:rsidRPr="002023BB">
        <w:rPr>
          <w:rFonts w:ascii="Arial" w:hAnsi="Arial" w:cs="Arial"/>
          <w:kern w:val="1"/>
          <w:sz w:val="20"/>
          <w:szCs w:val="20"/>
        </w:rPr>
        <w:t>Faist</w:t>
      </w:r>
      <w:proofErr w:type="spellEnd"/>
      <w:r w:rsidRPr="002023BB">
        <w:rPr>
          <w:rFonts w:ascii="Arial" w:hAnsi="Arial" w:cs="Arial"/>
          <w:kern w:val="1"/>
          <w:sz w:val="20"/>
          <w:szCs w:val="20"/>
        </w:rPr>
        <w:t xml:space="preserve">, T., </w:t>
      </w:r>
      <w:proofErr w:type="spellStart"/>
      <w:r w:rsidRPr="002023BB">
        <w:rPr>
          <w:rFonts w:ascii="Arial" w:hAnsi="Arial" w:cs="Arial"/>
          <w:kern w:val="1"/>
          <w:sz w:val="20"/>
          <w:szCs w:val="20"/>
        </w:rPr>
        <w:t>Pitkänen</w:t>
      </w:r>
      <w:proofErr w:type="spellEnd"/>
      <w:r w:rsidRPr="002023BB">
        <w:rPr>
          <w:rFonts w:ascii="Arial" w:hAnsi="Arial" w:cs="Arial"/>
          <w:kern w:val="1"/>
          <w:sz w:val="20"/>
          <w:szCs w:val="20"/>
        </w:rPr>
        <w:t xml:space="preserve">, P., Gerdes, J., &amp; </w:t>
      </w:r>
      <w:proofErr w:type="spellStart"/>
      <w:r w:rsidRPr="002023BB">
        <w:rPr>
          <w:rFonts w:ascii="Arial" w:hAnsi="Arial" w:cs="Arial"/>
          <w:kern w:val="1"/>
          <w:sz w:val="20"/>
          <w:szCs w:val="20"/>
        </w:rPr>
        <w:t>Reisenauer</w:t>
      </w:r>
      <w:proofErr w:type="spellEnd"/>
      <w:r w:rsidRPr="002023BB">
        <w:rPr>
          <w:rFonts w:ascii="Arial" w:hAnsi="Arial" w:cs="Arial"/>
          <w:kern w:val="1"/>
          <w:sz w:val="20"/>
          <w:szCs w:val="20"/>
        </w:rPr>
        <w:t xml:space="preserve">, E. (eds). </w:t>
      </w:r>
      <w:proofErr w:type="spellStart"/>
      <w:r w:rsidRPr="002023BB">
        <w:rPr>
          <w:rFonts w:ascii="Arial" w:hAnsi="Arial" w:cs="Arial"/>
          <w:kern w:val="1"/>
          <w:sz w:val="20"/>
          <w:szCs w:val="20"/>
        </w:rPr>
        <w:t>Transnationalisation</w:t>
      </w:r>
      <w:proofErr w:type="spellEnd"/>
      <w:r w:rsidRPr="002023BB">
        <w:rPr>
          <w:rFonts w:ascii="Arial" w:hAnsi="Arial" w:cs="Arial"/>
          <w:kern w:val="1"/>
          <w:sz w:val="20"/>
          <w:szCs w:val="20"/>
        </w:rPr>
        <w:t xml:space="preserve"> and Institutional Transformations, </w:t>
      </w:r>
      <w:r w:rsidRPr="002023BB">
        <w:rPr>
          <w:rFonts w:ascii="Arial" w:hAnsi="Arial" w:cs="Arial"/>
          <w:sz w:val="20"/>
          <w:szCs w:val="20"/>
        </w:rPr>
        <w:t xml:space="preserve">COMCAD </w:t>
      </w:r>
      <w:proofErr w:type="spellStart"/>
      <w:r w:rsidRPr="002023BB">
        <w:rPr>
          <w:rFonts w:ascii="Arial" w:hAnsi="Arial" w:cs="Arial"/>
          <w:sz w:val="20"/>
          <w:szCs w:val="20"/>
        </w:rPr>
        <w:t>Arbeitspapiere</w:t>
      </w:r>
      <w:proofErr w:type="spellEnd"/>
      <w:r w:rsidRPr="002023BB">
        <w:rPr>
          <w:rFonts w:ascii="Arial" w:hAnsi="Arial" w:cs="Arial"/>
          <w:sz w:val="20"/>
          <w:szCs w:val="20"/>
        </w:rPr>
        <w:t xml:space="preserve"> - Working Papers No. 87 (pp140-158)</w:t>
      </w:r>
    </w:p>
    <w:p w14:paraId="3C63F88B" w14:textId="77777777" w:rsidR="00CE5410" w:rsidRPr="002023BB" w:rsidRDefault="00CE5410" w:rsidP="00CE5410">
      <w:pPr>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Hoechner</w:t>
      </w:r>
      <w:proofErr w:type="spellEnd"/>
      <w:r w:rsidRPr="002023BB">
        <w:rPr>
          <w:rFonts w:ascii="Arial" w:hAnsi="Arial" w:cs="Arial"/>
          <w:b/>
          <w:bCs/>
          <w:kern w:val="1"/>
          <w:sz w:val="20"/>
          <w:szCs w:val="20"/>
        </w:rPr>
        <w:t>, H.</w:t>
      </w:r>
      <w:r w:rsidRPr="002023BB">
        <w:rPr>
          <w:rFonts w:ascii="Arial" w:hAnsi="Arial" w:cs="Arial"/>
          <w:kern w:val="1"/>
          <w:sz w:val="20"/>
          <w:szCs w:val="20"/>
        </w:rPr>
        <w:t xml:space="preserve"> (2020a). Senegalese migrants’ children, homeland returns, and Islamic education in a transnational setting. Globalisation, Societies and Education, 0(0), 1–13. </w:t>
      </w:r>
    </w:p>
    <w:p w14:paraId="6242D17F" w14:textId="77777777" w:rsidR="00CE5410" w:rsidRPr="002023BB" w:rsidRDefault="00CE5410" w:rsidP="00CE5410">
      <w:pPr>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Hoechner</w:t>
      </w:r>
      <w:proofErr w:type="spellEnd"/>
      <w:r w:rsidRPr="002023BB">
        <w:rPr>
          <w:rFonts w:ascii="Arial" w:hAnsi="Arial" w:cs="Arial"/>
          <w:b/>
          <w:bCs/>
          <w:kern w:val="1"/>
          <w:sz w:val="20"/>
          <w:szCs w:val="20"/>
        </w:rPr>
        <w:t xml:space="preserve">, H. </w:t>
      </w:r>
      <w:r w:rsidRPr="002023BB">
        <w:rPr>
          <w:rFonts w:ascii="Arial" w:hAnsi="Arial" w:cs="Arial"/>
          <w:kern w:val="1"/>
          <w:sz w:val="20"/>
          <w:szCs w:val="20"/>
        </w:rPr>
        <w:t>(2020b). Mobility, social reproduction and triple minority status: Young Senegalese-Americans’ experiences of growing up transnationally. Children’s Geographies, 0(0), 1–13.</w:t>
      </w:r>
    </w:p>
    <w:p w14:paraId="67E9B122" w14:textId="77777777" w:rsidR="00A77640" w:rsidRPr="002023BB" w:rsidRDefault="00CE5410" w:rsidP="00A7764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Imoagene</w:t>
      </w:r>
      <w:proofErr w:type="spellEnd"/>
      <w:r w:rsidRPr="002023BB">
        <w:rPr>
          <w:rFonts w:ascii="Arial" w:hAnsi="Arial" w:cs="Arial"/>
          <w:b/>
          <w:bCs/>
          <w:kern w:val="1"/>
          <w:sz w:val="20"/>
          <w:szCs w:val="20"/>
        </w:rPr>
        <w:t>, O.</w:t>
      </w:r>
      <w:r w:rsidRPr="002023BB">
        <w:rPr>
          <w:rFonts w:ascii="Arial" w:hAnsi="Arial" w:cs="Arial"/>
          <w:kern w:val="1"/>
          <w:sz w:val="20"/>
          <w:szCs w:val="20"/>
        </w:rPr>
        <w:t xml:space="preserve"> (2017). Beyond Expectations: Second generation Nigerians in the United States and Britain. University of California Press.</w:t>
      </w:r>
    </w:p>
    <w:p w14:paraId="4571F127" w14:textId="6E7DB730" w:rsidR="00A77640" w:rsidRPr="002023BB" w:rsidRDefault="00A77640" w:rsidP="00A7764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rPr>
      </w:pPr>
      <w:r w:rsidRPr="002023BB">
        <w:rPr>
          <w:rFonts w:ascii="Arial" w:eastAsia="Times New Roman" w:hAnsi="Arial" w:cs="Arial"/>
          <w:b/>
          <w:bCs/>
          <w:sz w:val="20"/>
          <w:szCs w:val="20"/>
          <w:shd w:val="clear" w:color="auto" w:fill="FFFFFF"/>
          <w:lang w:eastAsia="en-GB"/>
        </w:rPr>
        <w:t>Kea, P. J.</w:t>
      </w:r>
      <w:r w:rsidRPr="002023BB">
        <w:rPr>
          <w:rFonts w:ascii="Arial" w:eastAsia="Times New Roman" w:hAnsi="Arial" w:cs="Arial"/>
          <w:sz w:val="20"/>
          <w:szCs w:val="20"/>
          <w:shd w:val="clear" w:color="auto" w:fill="FFFFFF"/>
          <w:lang w:eastAsia="en-GB"/>
        </w:rPr>
        <w:t xml:space="preserve"> (2020). Reproducing Middle-Class Subjectivities: Educational Migration, Transnationalism, and British Nigerian Youth. </w:t>
      </w:r>
      <w:r w:rsidRPr="002023BB">
        <w:rPr>
          <w:rFonts w:ascii="Arial" w:eastAsia="Times New Roman" w:hAnsi="Arial" w:cs="Arial"/>
          <w:i/>
          <w:iCs/>
          <w:sz w:val="20"/>
          <w:szCs w:val="20"/>
          <w:shd w:val="clear" w:color="auto" w:fill="FFFFFF"/>
          <w:lang w:eastAsia="en-GB"/>
        </w:rPr>
        <w:t>Africa Today</w:t>
      </w:r>
      <w:r w:rsidRPr="002023BB">
        <w:rPr>
          <w:rFonts w:ascii="Arial" w:eastAsia="Times New Roman" w:hAnsi="Arial" w:cs="Arial"/>
          <w:sz w:val="20"/>
          <w:szCs w:val="20"/>
          <w:shd w:val="clear" w:color="auto" w:fill="FFFFFF"/>
          <w:lang w:eastAsia="en-GB"/>
        </w:rPr>
        <w:t>, </w:t>
      </w:r>
      <w:r w:rsidRPr="002023BB">
        <w:rPr>
          <w:rFonts w:ascii="Arial" w:eastAsia="Times New Roman" w:hAnsi="Arial" w:cs="Arial"/>
          <w:i/>
          <w:iCs/>
          <w:sz w:val="20"/>
          <w:szCs w:val="20"/>
          <w:shd w:val="clear" w:color="auto" w:fill="FFFFFF"/>
          <w:lang w:eastAsia="en-GB"/>
        </w:rPr>
        <w:t>66</w:t>
      </w:r>
      <w:r w:rsidRPr="002023BB">
        <w:rPr>
          <w:rFonts w:ascii="Arial" w:eastAsia="Times New Roman" w:hAnsi="Arial" w:cs="Arial"/>
          <w:sz w:val="20"/>
          <w:szCs w:val="20"/>
          <w:shd w:val="clear" w:color="auto" w:fill="FFFFFF"/>
          <w:lang w:eastAsia="en-GB"/>
        </w:rPr>
        <w:t>(3-4), 67-86.</w:t>
      </w:r>
    </w:p>
    <w:p w14:paraId="1FD5661C" w14:textId="77777777" w:rsidR="00CE5410" w:rsidRPr="002023BB" w:rsidRDefault="00CE5410" w:rsidP="00CE5410">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Kea, P., &amp; Maier, K.</w:t>
      </w:r>
      <w:r w:rsidRPr="002023BB">
        <w:rPr>
          <w:rFonts w:ascii="Arial" w:hAnsi="Arial" w:cs="Arial"/>
          <w:kern w:val="1"/>
          <w:sz w:val="20"/>
          <w:szCs w:val="20"/>
        </w:rPr>
        <w:t xml:space="preserve"> (2017). Challenging Global Geographies of Power: Sending Children back to Nigeria from the United Kingdom for Education. Comparative Studies in Society and History, 59(4), 818–845.</w:t>
      </w:r>
    </w:p>
    <w:p w14:paraId="58BAF97E" w14:textId="77777777" w:rsidR="00CE5410" w:rsidRPr="002023BB" w:rsidRDefault="00CE5410" w:rsidP="00CE541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sz w:val="20"/>
          <w:szCs w:val="20"/>
        </w:rPr>
        <w:t>Kilkey</w:t>
      </w:r>
      <w:proofErr w:type="spellEnd"/>
      <w:r w:rsidRPr="002023BB">
        <w:rPr>
          <w:rFonts w:ascii="Arial" w:hAnsi="Arial" w:cs="Arial"/>
          <w:b/>
          <w:bCs/>
          <w:sz w:val="20"/>
          <w:szCs w:val="20"/>
        </w:rPr>
        <w:t xml:space="preserve">, M., &amp; </w:t>
      </w:r>
      <w:proofErr w:type="spellStart"/>
      <w:r w:rsidRPr="002023BB">
        <w:rPr>
          <w:rFonts w:ascii="Arial" w:hAnsi="Arial" w:cs="Arial"/>
          <w:b/>
          <w:bCs/>
          <w:sz w:val="20"/>
          <w:szCs w:val="20"/>
        </w:rPr>
        <w:t>Merla</w:t>
      </w:r>
      <w:proofErr w:type="spellEnd"/>
      <w:r w:rsidRPr="002023BB">
        <w:rPr>
          <w:rFonts w:ascii="Arial" w:hAnsi="Arial" w:cs="Arial"/>
          <w:b/>
          <w:bCs/>
          <w:sz w:val="20"/>
          <w:szCs w:val="20"/>
        </w:rPr>
        <w:t xml:space="preserve">, L. </w:t>
      </w:r>
      <w:r w:rsidRPr="002023BB">
        <w:rPr>
          <w:rFonts w:ascii="Arial" w:hAnsi="Arial" w:cs="Arial"/>
          <w:sz w:val="20"/>
          <w:szCs w:val="20"/>
        </w:rPr>
        <w:t xml:space="preserve">(2014). Situating transnational families’ care-giving arrangements: The role of institutional contexts. </w:t>
      </w:r>
      <w:r w:rsidRPr="002023BB">
        <w:rPr>
          <w:rFonts w:ascii="Arial" w:hAnsi="Arial" w:cs="Arial"/>
          <w:i/>
          <w:iCs/>
          <w:sz w:val="20"/>
          <w:szCs w:val="20"/>
        </w:rPr>
        <w:t>Global Networks</w:t>
      </w:r>
      <w:r w:rsidRPr="002023BB">
        <w:rPr>
          <w:rFonts w:ascii="Arial" w:hAnsi="Arial" w:cs="Arial"/>
          <w:sz w:val="20"/>
          <w:szCs w:val="20"/>
        </w:rPr>
        <w:t xml:space="preserve">, </w:t>
      </w:r>
      <w:r w:rsidRPr="002023BB">
        <w:rPr>
          <w:rFonts w:ascii="Arial" w:hAnsi="Arial" w:cs="Arial"/>
          <w:i/>
          <w:iCs/>
          <w:sz w:val="20"/>
          <w:szCs w:val="20"/>
        </w:rPr>
        <w:t>14</w:t>
      </w:r>
      <w:r w:rsidRPr="002023BB">
        <w:rPr>
          <w:rFonts w:ascii="Arial" w:hAnsi="Arial" w:cs="Arial"/>
          <w:sz w:val="20"/>
          <w:szCs w:val="20"/>
        </w:rPr>
        <w:t xml:space="preserve">(2), 210–229. </w:t>
      </w:r>
    </w:p>
    <w:p w14:paraId="18022EE4" w14:textId="77777777" w:rsidR="00CE5410" w:rsidRPr="002023BB" w:rsidRDefault="00CE5410" w:rsidP="00CE5410">
      <w:pPr>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Kufakurinani</w:t>
      </w:r>
      <w:proofErr w:type="spellEnd"/>
      <w:r w:rsidRPr="002023BB">
        <w:rPr>
          <w:rFonts w:ascii="Arial" w:hAnsi="Arial" w:cs="Arial"/>
          <w:b/>
          <w:bCs/>
          <w:kern w:val="1"/>
          <w:sz w:val="20"/>
          <w:szCs w:val="20"/>
        </w:rPr>
        <w:t xml:space="preserve">, U., </w:t>
      </w:r>
      <w:proofErr w:type="spellStart"/>
      <w:r w:rsidRPr="002023BB">
        <w:rPr>
          <w:rFonts w:ascii="Arial" w:hAnsi="Arial" w:cs="Arial"/>
          <w:b/>
          <w:bCs/>
          <w:kern w:val="1"/>
          <w:sz w:val="20"/>
          <w:szCs w:val="20"/>
        </w:rPr>
        <w:t>Pasura</w:t>
      </w:r>
      <w:proofErr w:type="spellEnd"/>
      <w:r w:rsidRPr="002023BB">
        <w:rPr>
          <w:rFonts w:ascii="Arial" w:hAnsi="Arial" w:cs="Arial"/>
          <w:b/>
          <w:bCs/>
          <w:kern w:val="1"/>
          <w:sz w:val="20"/>
          <w:szCs w:val="20"/>
        </w:rPr>
        <w:t xml:space="preserve">, D., &amp; McGregor, J. </w:t>
      </w:r>
      <w:r w:rsidRPr="002023BB">
        <w:rPr>
          <w:rFonts w:ascii="Arial" w:hAnsi="Arial" w:cs="Arial"/>
          <w:kern w:val="1"/>
          <w:sz w:val="20"/>
          <w:szCs w:val="20"/>
        </w:rPr>
        <w:t>(2014). Transnational Parenting and the Emergence of ‘Diaspora Orphans’ in Zimbabwe. </w:t>
      </w:r>
      <w:r w:rsidRPr="002023BB">
        <w:rPr>
          <w:rFonts w:ascii="Arial" w:hAnsi="Arial" w:cs="Arial"/>
          <w:i/>
          <w:iCs/>
          <w:kern w:val="1"/>
          <w:sz w:val="20"/>
          <w:szCs w:val="20"/>
        </w:rPr>
        <w:t>African Diaspora</w:t>
      </w:r>
      <w:r w:rsidRPr="002023BB">
        <w:rPr>
          <w:rFonts w:ascii="Arial" w:hAnsi="Arial" w:cs="Arial"/>
          <w:kern w:val="1"/>
          <w:sz w:val="20"/>
          <w:szCs w:val="20"/>
        </w:rPr>
        <w:t>, </w:t>
      </w:r>
      <w:r w:rsidRPr="002023BB">
        <w:rPr>
          <w:rFonts w:ascii="Arial" w:hAnsi="Arial" w:cs="Arial"/>
          <w:i/>
          <w:iCs/>
          <w:kern w:val="1"/>
          <w:sz w:val="20"/>
          <w:szCs w:val="20"/>
        </w:rPr>
        <w:t>7</w:t>
      </w:r>
      <w:r w:rsidRPr="002023BB">
        <w:rPr>
          <w:rFonts w:ascii="Arial" w:hAnsi="Arial" w:cs="Arial"/>
          <w:kern w:val="1"/>
          <w:sz w:val="20"/>
          <w:szCs w:val="20"/>
        </w:rPr>
        <w:t>(1), 114-138.</w:t>
      </w:r>
    </w:p>
    <w:p w14:paraId="26CDABAF" w14:textId="77777777" w:rsidR="00CE5410" w:rsidRPr="002023BB" w:rsidRDefault="00CE5410" w:rsidP="00CE5410">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 xml:space="preserve">Lee, H. </w:t>
      </w:r>
      <w:r w:rsidRPr="002023BB">
        <w:rPr>
          <w:rFonts w:ascii="Arial" w:hAnsi="Arial" w:cs="Arial"/>
          <w:kern w:val="1"/>
          <w:sz w:val="20"/>
          <w:szCs w:val="20"/>
        </w:rPr>
        <w:t xml:space="preserve">(2016). ‘I was forced here’: Perceptions of agency in second generation ‘return’ migration to Tonga. Journal of Ethnic and Migration Studies, 42(15), 2573–2588. </w:t>
      </w:r>
    </w:p>
    <w:p w14:paraId="3B401DA9" w14:textId="77777777" w:rsidR="00CE5410" w:rsidRPr="002023BB" w:rsidRDefault="00CE5410" w:rsidP="00CE5410">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Levitt. P &amp; Glick Schiller, N.</w:t>
      </w:r>
      <w:r w:rsidRPr="002023BB">
        <w:rPr>
          <w:rFonts w:ascii="Arial" w:hAnsi="Arial" w:cs="Arial"/>
          <w:kern w:val="1"/>
          <w:sz w:val="20"/>
          <w:szCs w:val="20"/>
        </w:rPr>
        <w:t xml:space="preserve"> (2004) Conceptualizing simultaneity: A transnational social field perspective on society. </w:t>
      </w:r>
      <w:r w:rsidRPr="002023BB">
        <w:rPr>
          <w:rFonts w:ascii="Arial" w:hAnsi="Arial" w:cs="Arial"/>
          <w:i/>
          <w:iCs/>
          <w:kern w:val="1"/>
          <w:sz w:val="20"/>
          <w:szCs w:val="20"/>
        </w:rPr>
        <w:t>International migration review</w:t>
      </w:r>
      <w:r w:rsidRPr="002023BB">
        <w:rPr>
          <w:rFonts w:ascii="Arial" w:hAnsi="Arial" w:cs="Arial"/>
          <w:kern w:val="1"/>
          <w:sz w:val="20"/>
          <w:szCs w:val="20"/>
        </w:rPr>
        <w:t>, </w:t>
      </w:r>
      <w:r w:rsidRPr="002023BB">
        <w:rPr>
          <w:rFonts w:ascii="Arial" w:hAnsi="Arial" w:cs="Arial"/>
          <w:i/>
          <w:iCs/>
          <w:kern w:val="1"/>
          <w:sz w:val="20"/>
          <w:szCs w:val="20"/>
        </w:rPr>
        <w:t>38</w:t>
      </w:r>
      <w:r w:rsidRPr="002023BB">
        <w:rPr>
          <w:rFonts w:ascii="Arial" w:hAnsi="Arial" w:cs="Arial"/>
          <w:kern w:val="1"/>
          <w:sz w:val="20"/>
          <w:szCs w:val="20"/>
        </w:rPr>
        <w:t>(3), 1002-1039.</w:t>
      </w:r>
    </w:p>
    <w:p w14:paraId="199C3F82" w14:textId="77777777" w:rsidR="00CE5410" w:rsidRPr="002023BB" w:rsidRDefault="00CE5410" w:rsidP="00CE5410">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Maier, K., &amp; Coleman, S</w:t>
      </w:r>
      <w:r w:rsidRPr="002023BB">
        <w:rPr>
          <w:rFonts w:ascii="Arial" w:hAnsi="Arial" w:cs="Arial"/>
          <w:kern w:val="1"/>
          <w:sz w:val="20"/>
          <w:szCs w:val="20"/>
        </w:rPr>
        <w:t>. (2011). Who Will Tend the Vine? Pentecostalism, Parenting and the Role of the State in “London-Lagos”. </w:t>
      </w:r>
      <w:r w:rsidRPr="002023BB">
        <w:rPr>
          <w:rFonts w:ascii="Arial" w:hAnsi="Arial" w:cs="Arial"/>
          <w:i/>
          <w:iCs/>
          <w:kern w:val="1"/>
          <w:sz w:val="20"/>
          <w:szCs w:val="20"/>
        </w:rPr>
        <w:t>Journal of Religion in Europe</w:t>
      </w:r>
      <w:r w:rsidRPr="002023BB">
        <w:rPr>
          <w:rFonts w:ascii="Arial" w:hAnsi="Arial" w:cs="Arial"/>
          <w:kern w:val="1"/>
          <w:sz w:val="20"/>
          <w:szCs w:val="20"/>
        </w:rPr>
        <w:t>, </w:t>
      </w:r>
      <w:r w:rsidRPr="002023BB">
        <w:rPr>
          <w:rFonts w:ascii="Arial" w:hAnsi="Arial" w:cs="Arial"/>
          <w:i/>
          <w:iCs/>
          <w:kern w:val="1"/>
          <w:sz w:val="20"/>
          <w:szCs w:val="20"/>
        </w:rPr>
        <w:t>4</w:t>
      </w:r>
      <w:r w:rsidRPr="002023BB">
        <w:rPr>
          <w:rFonts w:ascii="Arial" w:hAnsi="Arial" w:cs="Arial"/>
          <w:kern w:val="1"/>
          <w:sz w:val="20"/>
          <w:szCs w:val="20"/>
        </w:rPr>
        <w:t>(3), 450-470.</w:t>
      </w:r>
    </w:p>
    <w:p w14:paraId="1A3D1407" w14:textId="77777777" w:rsidR="00CE5410" w:rsidRPr="002023BB" w:rsidRDefault="00CE5410" w:rsidP="00CE5410">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McGregor, J.</w:t>
      </w:r>
      <w:r w:rsidRPr="002023BB">
        <w:rPr>
          <w:rFonts w:ascii="Arial" w:hAnsi="Arial" w:cs="Arial"/>
          <w:kern w:val="1"/>
          <w:sz w:val="20"/>
          <w:szCs w:val="20"/>
        </w:rPr>
        <w:t xml:space="preserve"> (2008). Children and ‘African values’: Zimbabwean professionals in Britain reconfiguring family life. Environment and Planning A, 40(3), 596 – 614. </w:t>
      </w:r>
    </w:p>
    <w:p w14:paraId="60D701EE" w14:textId="77777777" w:rsidR="00554399" w:rsidRPr="002023BB" w:rsidRDefault="00CE5410" w:rsidP="00554399">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 xml:space="preserve">Newman, A., </w:t>
      </w:r>
      <w:proofErr w:type="spellStart"/>
      <w:r w:rsidRPr="002023BB">
        <w:rPr>
          <w:rFonts w:ascii="Arial" w:hAnsi="Arial" w:cs="Arial"/>
          <w:b/>
          <w:bCs/>
          <w:kern w:val="1"/>
          <w:sz w:val="20"/>
          <w:szCs w:val="20"/>
        </w:rPr>
        <w:t>Hoechner</w:t>
      </w:r>
      <w:proofErr w:type="spellEnd"/>
      <w:r w:rsidRPr="002023BB">
        <w:rPr>
          <w:rFonts w:ascii="Arial" w:hAnsi="Arial" w:cs="Arial"/>
          <w:b/>
          <w:bCs/>
          <w:kern w:val="1"/>
          <w:sz w:val="20"/>
          <w:szCs w:val="20"/>
        </w:rPr>
        <w:t>, H., &amp; Sancho, D.</w:t>
      </w:r>
      <w:r w:rsidRPr="002023BB">
        <w:rPr>
          <w:rFonts w:ascii="Arial" w:hAnsi="Arial" w:cs="Arial"/>
          <w:kern w:val="1"/>
          <w:sz w:val="20"/>
          <w:szCs w:val="20"/>
        </w:rPr>
        <w:t xml:space="preserve"> (2019). Constructions of the ‘educated person’ in the context of mobility, migration and globalisation. Globalisation, Societies and Education, 0(0), 1–17. </w:t>
      </w:r>
    </w:p>
    <w:p w14:paraId="19AC29D1" w14:textId="008FF2CD" w:rsidR="00CE5410" w:rsidRPr="002023BB" w:rsidRDefault="00CE5410" w:rsidP="00CE541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lastRenderedPageBreak/>
        <w:t>Nyamnjoh</w:t>
      </w:r>
      <w:proofErr w:type="spellEnd"/>
      <w:r w:rsidRPr="002023BB">
        <w:rPr>
          <w:rFonts w:ascii="Arial" w:hAnsi="Arial" w:cs="Arial"/>
          <w:b/>
          <w:bCs/>
          <w:kern w:val="1"/>
          <w:sz w:val="20"/>
          <w:szCs w:val="20"/>
        </w:rPr>
        <w:t xml:space="preserve">, F. B., &amp; Page, B. </w:t>
      </w:r>
      <w:r w:rsidRPr="002023BB">
        <w:rPr>
          <w:rFonts w:ascii="Arial" w:hAnsi="Arial" w:cs="Arial"/>
          <w:kern w:val="1"/>
          <w:sz w:val="20"/>
          <w:szCs w:val="20"/>
        </w:rPr>
        <w:t xml:space="preserve">(2002). Whiteman </w:t>
      </w:r>
      <w:proofErr w:type="spellStart"/>
      <w:r w:rsidRPr="002023BB">
        <w:rPr>
          <w:rFonts w:ascii="Arial" w:hAnsi="Arial" w:cs="Arial"/>
          <w:kern w:val="1"/>
          <w:sz w:val="20"/>
          <w:szCs w:val="20"/>
        </w:rPr>
        <w:t>Kontri</w:t>
      </w:r>
      <w:proofErr w:type="spellEnd"/>
      <w:r w:rsidRPr="002023BB">
        <w:rPr>
          <w:rFonts w:ascii="Arial" w:hAnsi="Arial" w:cs="Arial"/>
          <w:kern w:val="1"/>
          <w:sz w:val="20"/>
          <w:szCs w:val="20"/>
        </w:rPr>
        <w:t xml:space="preserve"> and the enduring allure of modernity among Cameroonian youth. African Affairs, 101(405), 607–634.</w:t>
      </w:r>
    </w:p>
    <w:p w14:paraId="190DFC53" w14:textId="77777777" w:rsidR="00554399" w:rsidRPr="002023BB" w:rsidRDefault="00CE5410" w:rsidP="00554399">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b/>
          <w:bCs/>
          <w:kern w:val="1"/>
          <w:sz w:val="20"/>
          <w:szCs w:val="20"/>
        </w:rPr>
      </w:pPr>
      <w:proofErr w:type="spellStart"/>
      <w:r w:rsidRPr="002023BB">
        <w:rPr>
          <w:rFonts w:ascii="Arial" w:hAnsi="Arial" w:cs="Arial"/>
          <w:b/>
          <w:bCs/>
          <w:kern w:val="1"/>
          <w:sz w:val="20"/>
          <w:szCs w:val="20"/>
        </w:rPr>
        <w:t>Ogunlade</w:t>
      </w:r>
      <w:proofErr w:type="spellEnd"/>
      <w:r w:rsidRPr="002023BB">
        <w:rPr>
          <w:rFonts w:ascii="Arial" w:hAnsi="Arial" w:cs="Arial"/>
          <w:b/>
          <w:bCs/>
          <w:kern w:val="1"/>
          <w:sz w:val="20"/>
          <w:szCs w:val="20"/>
        </w:rPr>
        <w:t>, F. O.</w:t>
      </w:r>
      <w:r w:rsidRPr="002023BB">
        <w:rPr>
          <w:rFonts w:ascii="Arial" w:hAnsi="Arial" w:cs="Arial"/>
          <w:kern w:val="1"/>
          <w:sz w:val="20"/>
          <w:szCs w:val="20"/>
        </w:rPr>
        <w:t xml:space="preserve"> (1974). Education and Politics in Colonial Nigeria: The case of King’s College, Lagos (1906-1911). Journal of the Historical Society of Nigeria, 7(2), 325–345. </w:t>
      </w:r>
    </w:p>
    <w:p w14:paraId="26DE75F7" w14:textId="4A9D3698" w:rsidR="00554399" w:rsidRPr="002023BB" w:rsidRDefault="00554399" w:rsidP="00554399">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b/>
          <w:bCs/>
          <w:kern w:val="1"/>
          <w:sz w:val="20"/>
          <w:szCs w:val="20"/>
        </w:rPr>
      </w:pPr>
      <w:proofErr w:type="spellStart"/>
      <w:r w:rsidRPr="002023BB">
        <w:rPr>
          <w:rFonts w:ascii="Arial" w:eastAsia="Times New Roman" w:hAnsi="Arial" w:cs="Arial"/>
          <w:b/>
          <w:bCs/>
          <w:sz w:val="20"/>
          <w:szCs w:val="20"/>
          <w:lang w:eastAsia="en-GB"/>
        </w:rPr>
        <w:t>Ogunsanya</w:t>
      </w:r>
      <w:proofErr w:type="spellEnd"/>
      <w:r w:rsidRPr="002023BB">
        <w:rPr>
          <w:rFonts w:ascii="Arial" w:eastAsia="Times New Roman" w:hAnsi="Arial" w:cs="Arial"/>
          <w:b/>
          <w:bCs/>
          <w:sz w:val="20"/>
          <w:szCs w:val="20"/>
          <w:lang w:eastAsia="en-GB"/>
        </w:rPr>
        <w:t>, M., &amp; Thomas, H.</w:t>
      </w:r>
      <w:r w:rsidRPr="002023BB">
        <w:rPr>
          <w:rFonts w:ascii="Arial" w:eastAsia="Times New Roman" w:hAnsi="Arial" w:cs="Arial"/>
          <w:sz w:val="20"/>
          <w:szCs w:val="20"/>
          <w:lang w:eastAsia="en-GB"/>
        </w:rPr>
        <w:t xml:space="preserve"> (2004). Unblocking the Blockages: Challenges for Nigerian Education. </w:t>
      </w:r>
      <w:r w:rsidRPr="002023BB">
        <w:rPr>
          <w:rFonts w:ascii="Arial" w:eastAsia="Times New Roman" w:hAnsi="Arial" w:cs="Arial"/>
          <w:i/>
          <w:iCs/>
          <w:sz w:val="20"/>
          <w:szCs w:val="20"/>
          <w:lang w:eastAsia="en-GB"/>
        </w:rPr>
        <w:t>Journal of Developing Societies</w:t>
      </w:r>
      <w:r w:rsidRPr="002023BB">
        <w:rPr>
          <w:rFonts w:ascii="Arial" w:eastAsia="Times New Roman" w:hAnsi="Arial" w:cs="Arial"/>
          <w:sz w:val="20"/>
          <w:szCs w:val="20"/>
          <w:lang w:eastAsia="en-GB"/>
        </w:rPr>
        <w:t xml:space="preserve">, </w:t>
      </w:r>
      <w:r w:rsidRPr="002023BB">
        <w:rPr>
          <w:rFonts w:ascii="Arial" w:eastAsia="Times New Roman" w:hAnsi="Arial" w:cs="Arial"/>
          <w:i/>
          <w:iCs/>
          <w:sz w:val="20"/>
          <w:szCs w:val="20"/>
          <w:lang w:eastAsia="en-GB"/>
        </w:rPr>
        <w:t>20</w:t>
      </w:r>
      <w:r w:rsidRPr="002023BB">
        <w:rPr>
          <w:rFonts w:ascii="Arial" w:eastAsia="Times New Roman" w:hAnsi="Arial" w:cs="Arial"/>
          <w:sz w:val="20"/>
          <w:szCs w:val="20"/>
          <w:lang w:eastAsia="en-GB"/>
        </w:rPr>
        <w:t xml:space="preserve">(1–2), 79–88. </w:t>
      </w:r>
    </w:p>
    <w:p w14:paraId="5C494317" w14:textId="0446B01A" w:rsidR="00CE5410" w:rsidRPr="002023BB" w:rsidRDefault="00CE5410" w:rsidP="00CE541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b/>
          <w:bCs/>
          <w:kern w:val="1"/>
          <w:sz w:val="20"/>
          <w:szCs w:val="20"/>
        </w:rPr>
      </w:pPr>
      <w:proofErr w:type="spellStart"/>
      <w:r w:rsidRPr="002023BB">
        <w:rPr>
          <w:rFonts w:ascii="Arial" w:hAnsi="Arial" w:cs="Arial"/>
          <w:b/>
          <w:bCs/>
          <w:kern w:val="1"/>
          <w:sz w:val="20"/>
          <w:szCs w:val="20"/>
        </w:rPr>
        <w:t>Olutayo</w:t>
      </w:r>
      <w:proofErr w:type="spellEnd"/>
      <w:r w:rsidRPr="002023BB">
        <w:rPr>
          <w:rFonts w:ascii="Arial" w:hAnsi="Arial" w:cs="Arial"/>
          <w:b/>
          <w:bCs/>
          <w:kern w:val="1"/>
          <w:sz w:val="20"/>
          <w:szCs w:val="20"/>
        </w:rPr>
        <w:t>, A. O.</w:t>
      </w:r>
      <w:r w:rsidRPr="002023BB">
        <w:rPr>
          <w:rFonts w:ascii="Arial" w:hAnsi="Arial" w:cs="Arial"/>
          <w:kern w:val="1"/>
          <w:sz w:val="20"/>
          <w:szCs w:val="20"/>
        </w:rPr>
        <w:t xml:space="preserve"> (2017). Money drain, the diaspora remittance issues and higher education in Nigeria. Journal of International Mobility, N° 5(1), 13–42.</w:t>
      </w:r>
    </w:p>
    <w:p w14:paraId="6439075A" w14:textId="77777777" w:rsidR="00CE5410" w:rsidRPr="002023BB" w:rsidRDefault="00CE5410" w:rsidP="00CE5410">
      <w:pPr>
        <w:tabs>
          <w:tab w:val="left" w:pos="220"/>
          <w:tab w:val="left" w:pos="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kern w:val="1"/>
          <w:sz w:val="20"/>
          <w:szCs w:val="20"/>
        </w:rPr>
        <w:t>Onwujuba</w:t>
      </w:r>
      <w:proofErr w:type="spellEnd"/>
      <w:r w:rsidRPr="002023BB">
        <w:rPr>
          <w:rFonts w:ascii="Arial" w:hAnsi="Arial" w:cs="Arial"/>
          <w:b/>
          <w:bCs/>
          <w:kern w:val="1"/>
          <w:sz w:val="20"/>
          <w:szCs w:val="20"/>
        </w:rPr>
        <w:t xml:space="preserve">, C., Marks, L., &amp; </w:t>
      </w:r>
      <w:proofErr w:type="spellStart"/>
      <w:r w:rsidRPr="002023BB">
        <w:rPr>
          <w:rFonts w:ascii="Arial" w:hAnsi="Arial" w:cs="Arial"/>
          <w:b/>
          <w:bCs/>
          <w:kern w:val="1"/>
          <w:sz w:val="20"/>
          <w:szCs w:val="20"/>
        </w:rPr>
        <w:t>Nesteruk</w:t>
      </w:r>
      <w:proofErr w:type="spellEnd"/>
      <w:r w:rsidRPr="002023BB">
        <w:rPr>
          <w:rFonts w:ascii="Arial" w:hAnsi="Arial" w:cs="Arial"/>
          <w:b/>
          <w:bCs/>
          <w:kern w:val="1"/>
          <w:sz w:val="20"/>
          <w:szCs w:val="20"/>
        </w:rPr>
        <w:t xml:space="preserve">, O. </w:t>
      </w:r>
      <w:r w:rsidRPr="002023BB">
        <w:rPr>
          <w:rFonts w:ascii="Arial" w:hAnsi="Arial" w:cs="Arial"/>
          <w:kern w:val="1"/>
          <w:sz w:val="20"/>
          <w:szCs w:val="20"/>
        </w:rPr>
        <w:t>(2015). Why We Do What We Do: Reflections of Educated Nigerian Immigrants on their Changing Parenting Attitudes and Practices. Family Science Review, 20(2), 24.</w:t>
      </w:r>
    </w:p>
    <w:p w14:paraId="7ADBF191" w14:textId="77777777" w:rsidR="00CE5410" w:rsidRPr="002023BB" w:rsidRDefault="00CE5410" w:rsidP="00CE5410">
      <w:pPr>
        <w:tabs>
          <w:tab w:val="left" w:pos="220"/>
          <w:tab w:val="left" w:pos="720"/>
        </w:tabs>
        <w:autoSpaceDE w:val="0"/>
        <w:autoSpaceDN w:val="0"/>
        <w:adjustRightInd w:val="0"/>
        <w:ind w:left="221" w:hanging="221"/>
        <w:rPr>
          <w:rFonts w:ascii="Arial" w:hAnsi="Arial" w:cs="Arial"/>
          <w:sz w:val="20"/>
          <w:szCs w:val="20"/>
        </w:rPr>
      </w:pPr>
      <w:proofErr w:type="spellStart"/>
      <w:r w:rsidRPr="002023BB">
        <w:rPr>
          <w:rFonts w:ascii="Arial" w:hAnsi="Arial" w:cs="Arial"/>
          <w:b/>
          <w:bCs/>
          <w:sz w:val="20"/>
          <w:szCs w:val="20"/>
        </w:rPr>
        <w:t>Ǫlájubù</w:t>
      </w:r>
      <w:proofErr w:type="spellEnd"/>
      <w:r w:rsidRPr="002023BB">
        <w:rPr>
          <w:rFonts w:ascii="Arial" w:hAnsi="Arial" w:cs="Arial"/>
          <w:b/>
          <w:bCs/>
          <w:sz w:val="20"/>
          <w:szCs w:val="20"/>
        </w:rPr>
        <w:t>, O.</w:t>
      </w:r>
      <w:r w:rsidRPr="002023BB">
        <w:rPr>
          <w:rFonts w:ascii="Arial" w:hAnsi="Arial" w:cs="Arial"/>
          <w:sz w:val="20"/>
          <w:szCs w:val="20"/>
        </w:rPr>
        <w:t xml:space="preserve"> (1978). The Use of Yoruba Folktales as a Means of Moral Education. </w:t>
      </w:r>
      <w:r w:rsidRPr="002023BB">
        <w:rPr>
          <w:rFonts w:ascii="Arial" w:hAnsi="Arial" w:cs="Arial"/>
          <w:i/>
          <w:iCs/>
          <w:sz w:val="20"/>
          <w:szCs w:val="20"/>
        </w:rPr>
        <w:t>Fabula</w:t>
      </w:r>
      <w:r w:rsidRPr="002023BB">
        <w:rPr>
          <w:rFonts w:ascii="Arial" w:hAnsi="Arial" w:cs="Arial"/>
          <w:sz w:val="20"/>
          <w:szCs w:val="20"/>
        </w:rPr>
        <w:t xml:space="preserve">, </w:t>
      </w:r>
      <w:r w:rsidRPr="002023BB">
        <w:rPr>
          <w:rFonts w:ascii="Arial" w:hAnsi="Arial" w:cs="Arial"/>
          <w:i/>
          <w:iCs/>
          <w:sz w:val="20"/>
          <w:szCs w:val="20"/>
        </w:rPr>
        <w:t>19</w:t>
      </w:r>
      <w:r w:rsidRPr="002023BB">
        <w:rPr>
          <w:rFonts w:ascii="Arial" w:hAnsi="Arial" w:cs="Arial"/>
          <w:sz w:val="20"/>
          <w:szCs w:val="20"/>
        </w:rPr>
        <w:t xml:space="preserve">, 211–224. </w:t>
      </w:r>
    </w:p>
    <w:p w14:paraId="62CF463A" w14:textId="77777777" w:rsidR="00CE5410" w:rsidRPr="002023BB" w:rsidRDefault="00CE5410" w:rsidP="00CE5410">
      <w:pPr>
        <w:tabs>
          <w:tab w:val="left" w:pos="220"/>
          <w:tab w:val="left" w:pos="720"/>
        </w:tabs>
        <w:autoSpaceDE w:val="0"/>
        <w:autoSpaceDN w:val="0"/>
        <w:adjustRightInd w:val="0"/>
        <w:ind w:left="221" w:hanging="221"/>
        <w:rPr>
          <w:rFonts w:ascii="Arial" w:hAnsi="Arial" w:cs="Arial"/>
          <w:b/>
          <w:bCs/>
          <w:sz w:val="20"/>
          <w:szCs w:val="20"/>
        </w:rPr>
      </w:pPr>
      <w:r w:rsidRPr="002023BB">
        <w:rPr>
          <w:rFonts w:ascii="Arial" w:hAnsi="Arial" w:cs="Arial"/>
          <w:b/>
          <w:bCs/>
          <w:sz w:val="20"/>
          <w:szCs w:val="20"/>
        </w:rPr>
        <w:t>Page, B., Mercer, C., &amp; Evans, M.</w:t>
      </w:r>
      <w:r w:rsidRPr="002023BB">
        <w:rPr>
          <w:rFonts w:ascii="Arial" w:hAnsi="Arial" w:cs="Arial"/>
          <w:sz w:val="20"/>
          <w:szCs w:val="20"/>
        </w:rPr>
        <w:t xml:space="preserve"> (2009). Introduction: African </w:t>
      </w:r>
      <w:proofErr w:type="spellStart"/>
      <w:r w:rsidRPr="002023BB">
        <w:rPr>
          <w:rFonts w:ascii="Arial" w:hAnsi="Arial" w:cs="Arial"/>
          <w:sz w:val="20"/>
          <w:szCs w:val="20"/>
        </w:rPr>
        <w:t>transnationalisms</w:t>
      </w:r>
      <w:proofErr w:type="spellEnd"/>
      <w:r w:rsidRPr="002023BB">
        <w:rPr>
          <w:rFonts w:ascii="Arial" w:hAnsi="Arial" w:cs="Arial"/>
          <w:sz w:val="20"/>
          <w:szCs w:val="20"/>
        </w:rPr>
        <w:t xml:space="preserve"> and diaspora networks. </w:t>
      </w:r>
      <w:r w:rsidRPr="002023BB">
        <w:rPr>
          <w:rFonts w:ascii="Arial" w:hAnsi="Arial" w:cs="Arial"/>
          <w:i/>
          <w:iCs/>
          <w:sz w:val="20"/>
          <w:szCs w:val="20"/>
        </w:rPr>
        <w:t>Global Networks</w:t>
      </w:r>
      <w:r w:rsidRPr="002023BB">
        <w:rPr>
          <w:rFonts w:ascii="Arial" w:hAnsi="Arial" w:cs="Arial"/>
          <w:sz w:val="20"/>
          <w:szCs w:val="20"/>
        </w:rPr>
        <w:t xml:space="preserve">, </w:t>
      </w:r>
      <w:r w:rsidRPr="002023BB">
        <w:rPr>
          <w:rFonts w:ascii="Arial" w:hAnsi="Arial" w:cs="Arial"/>
          <w:i/>
          <w:iCs/>
          <w:sz w:val="20"/>
          <w:szCs w:val="20"/>
        </w:rPr>
        <w:t>9</w:t>
      </w:r>
      <w:r w:rsidRPr="002023BB">
        <w:rPr>
          <w:rFonts w:ascii="Arial" w:hAnsi="Arial" w:cs="Arial"/>
          <w:sz w:val="20"/>
          <w:szCs w:val="20"/>
        </w:rPr>
        <w:t xml:space="preserve">(2), 137–140. </w:t>
      </w:r>
    </w:p>
    <w:p w14:paraId="44C61755" w14:textId="77777777" w:rsidR="00CE5410" w:rsidRPr="002023BB" w:rsidRDefault="00CE5410" w:rsidP="00CE541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rPr>
      </w:pPr>
      <w:proofErr w:type="spellStart"/>
      <w:r w:rsidRPr="002023BB">
        <w:rPr>
          <w:rFonts w:ascii="Arial" w:hAnsi="Arial" w:cs="Arial"/>
          <w:b/>
          <w:bCs/>
          <w:sz w:val="20"/>
          <w:szCs w:val="20"/>
        </w:rPr>
        <w:t>Poeze</w:t>
      </w:r>
      <w:proofErr w:type="spellEnd"/>
      <w:r w:rsidRPr="002023BB">
        <w:rPr>
          <w:rFonts w:ascii="Arial" w:hAnsi="Arial" w:cs="Arial"/>
          <w:b/>
          <w:bCs/>
          <w:sz w:val="20"/>
          <w:szCs w:val="20"/>
        </w:rPr>
        <w:t xml:space="preserve">, M., </w:t>
      </w:r>
      <w:proofErr w:type="spellStart"/>
      <w:r w:rsidRPr="002023BB">
        <w:rPr>
          <w:rFonts w:ascii="Arial" w:hAnsi="Arial" w:cs="Arial"/>
          <w:b/>
          <w:bCs/>
          <w:sz w:val="20"/>
          <w:szCs w:val="20"/>
        </w:rPr>
        <w:t>Dankyi</w:t>
      </w:r>
      <w:proofErr w:type="spellEnd"/>
      <w:r w:rsidRPr="002023BB">
        <w:rPr>
          <w:rFonts w:ascii="Arial" w:hAnsi="Arial" w:cs="Arial"/>
          <w:b/>
          <w:bCs/>
          <w:sz w:val="20"/>
          <w:szCs w:val="20"/>
        </w:rPr>
        <w:t xml:space="preserve">, E. K., &amp; </w:t>
      </w:r>
      <w:proofErr w:type="spellStart"/>
      <w:r w:rsidRPr="002023BB">
        <w:rPr>
          <w:rFonts w:ascii="Arial" w:hAnsi="Arial" w:cs="Arial"/>
          <w:b/>
          <w:bCs/>
          <w:sz w:val="20"/>
          <w:szCs w:val="20"/>
        </w:rPr>
        <w:t>Mazzucato</w:t>
      </w:r>
      <w:proofErr w:type="spellEnd"/>
      <w:r w:rsidRPr="002023BB">
        <w:rPr>
          <w:rFonts w:ascii="Arial" w:hAnsi="Arial" w:cs="Arial"/>
          <w:b/>
          <w:bCs/>
          <w:sz w:val="20"/>
          <w:szCs w:val="20"/>
        </w:rPr>
        <w:t>, V.</w:t>
      </w:r>
      <w:r w:rsidRPr="002023BB">
        <w:rPr>
          <w:rFonts w:ascii="Arial" w:hAnsi="Arial" w:cs="Arial"/>
          <w:sz w:val="20"/>
          <w:szCs w:val="20"/>
        </w:rPr>
        <w:t xml:space="preserve"> (2017). Navigating transnational childcare relationships: Migrant parents and their children’s caregivers in the origin country. </w:t>
      </w:r>
      <w:r w:rsidRPr="002023BB">
        <w:rPr>
          <w:rFonts w:ascii="Arial" w:hAnsi="Arial" w:cs="Arial"/>
          <w:i/>
          <w:iCs/>
          <w:sz w:val="20"/>
          <w:szCs w:val="20"/>
        </w:rPr>
        <w:t>Global Networks</w:t>
      </w:r>
      <w:r w:rsidRPr="002023BB">
        <w:rPr>
          <w:rFonts w:ascii="Arial" w:hAnsi="Arial" w:cs="Arial"/>
          <w:sz w:val="20"/>
          <w:szCs w:val="20"/>
        </w:rPr>
        <w:t xml:space="preserve">, </w:t>
      </w:r>
      <w:r w:rsidRPr="002023BB">
        <w:rPr>
          <w:rFonts w:ascii="Arial" w:hAnsi="Arial" w:cs="Arial"/>
          <w:i/>
          <w:iCs/>
          <w:sz w:val="20"/>
          <w:szCs w:val="20"/>
        </w:rPr>
        <w:t>17</w:t>
      </w:r>
      <w:r w:rsidRPr="002023BB">
        <w:rPr>
          <w:rFonts w:ascii="Arial" w:hAnsi="Arial" w:cs="Arial"/>
          <w:sz w:val="20"/>
          <w:szCs w:val="20"/>
        </w:rPr>
        <w:t xml:space="preserve">(1), 111–129. </w:t>
      </w:r>
    </w:p>
    <w:p w14:paraId="7E79DFCE" w14:textId="77777777" w:rsidR="00CE5410" w:rsidRPr="002023BB" w:rsidRDefault="00CE5410" w:rsidP="00CE5410">
      <w:pPr>
        <w:autoSpaceDE w:val="0"/>
        <w:autoSpaceDN w:val="0"/>
        <w:adjustRightInd w:val="0"/>
        <w:ind w:left="221" w:hanging="221"/>
        <w:rPr>
          <w:rFonts w:ascii="Arial" w:hAnsi="Arial" w:cs="Arial"/>
          <w:kern w:val="1"/>
          <w:sz w:val="20"/>
          <w:szCs w:val="20"/>
        </w:rPr>
      </w:pPr>
      <w:r w:rsidRPr="002023BB">
        <w:rPr>
          <w:rFonts w:ascii="Arial" w:hAnsi="Arial" w:cs="Arial"/>
          <w:b/>
          <w:bCs/>
          <w:kern w:val="1"/>
          <w:sz w:val="20"/>
          <w:szCs w:val="20"/>
        </w:rPr>
        <w:t>Qureshi, K.</w:t>
      </w:r>
      <w:r w:rsidRPr="002023BB">
        <w:rPr>
          <w:rFonts w:ascii="Arial" w:hAnsi="Arial" w:cs="Arial"/>
          <w:kern w:val="1"/>
          <w:sz w:val="20"/>
          <w:szCs w:val="20"/>
        </w:rPr>
        <w:t xml:space="preserve"> (2014). Sending children to school ‘back home’: Multiple moralities of Punjabi Sikh parents in Britain. Journal of Moral Education, 43(2), 213–226.</w:t>
      </w:r>
    </w:p>
    <w:p w14:paraId="248BF06D" w14:textId="77777777" w:rsidR="00CE5410" w:rsidRPr="002023BB" w:rsidRDefault="00CE5410" w:rsidP="00CE5410">
      <w:pPr>
        <w:tabs>
          <w:tab w:val="left" w:pos="220"/>
          <w:tab w:val="left" w:pos="720"/>
        </w:tabs>
        <w:autoSpaceDE w:val="0"/>
        <w:autoSpaceDN w:val="0"/>
        <w:adjustRightInd w:val="0"/>
        <w:ind w:left="221" w:hanging="221"/>
        <w:rPr>
          <w:rFonts w:ascii="Arial" w:hAnsi="Arial" w:cs="Arial"/>
          <w:kern w:val="1"/>
          <w:sz w:val="20"/>
          <w:szCs w:val="20"/>
        </w:rPr>
      </w:pPr>
      <w:r w:rsidRPr="002023BB">
        <w:rPr>
          <w:rFonts w:ascii="Arial" w:hAnsi="Arial" w:cs="Arial"/>
          <w:b/>
          <w:bCs/>
          <w:sz w:val="20"/>
          <w:szCs w:val="20"/>
        </w:rPr>
        <w:t>Raghuram, P. (</w:t>
      </w:r>
      <w:r w:rsidRPr="002023BB">
        <w:rPr>
          <w:rFonts w:ascii="Arial" w:hAnsi="Arial" w:cs="Arial"/>
          <w:sz w:val="20"/>
          <w:szCs w:val="20"/>
        </w:rPr>
        <w:t>2012). Global care, local configurations–challenges to conceptualizations of care. </w:t>
      </w:r>
      <w:r w:rsidRPr="002023BB">
        <w:rPr>
          <w:rFonts w:ascii="Arial" w:hAnsi="Arial" w:cs="Arial"/>
          <w:i/>
          <w:iCs/>
          <w:sz w:val="20"/>
          <w:szCs w:val="20"/>
        </w:rPr>
        <w:t>Global Networks</w:t>
      </w:r>
      <w:r w:rsidRPr="002023BB">
        <w:rPr>
          <w:rFonts w:ascii="Arial" w:hAnsi="Arial" w:cs="Arial"/>
          <w:sz w:val="20"/>
          <w:szCs w:val="20"/>
        </w:rPr>
        <w:t>, </w:t>
      </w:r>
      <w:r w:rsidRPr="002023BB">
        <w:rPr>
          <w:rFonts w:ascii="Arial" w:hAnsi="Arial" w:cs="Arial"/>
          <w:i/>
          <w:iCs/>
          <w:sz w:val="20"/>
          <w:szCs w:val="20"/>
        </w:rPr>
        <w:t>12</w:t>
      </w:r>
      <w:r w:rsidRPr="002023BB">
        <w:rPr>
          <w:rFonts w:ascii="Arial" w:hAnsi="Arial" w:cs="Arial"/>
          <w:sz w:val="20"/>
          <w:szCs w:val="20"/>
        </w:rPr>
        <w:t>(2), 155-174.</w:t>
      </w:r>
    </w:p>
    <w:p w14:paraId="2793528D" w14:textId="77777777" w:rsidR="00CE5410" w:rsidRPr="002023BB" w:rsidRDefault="00CE5410" w:rsidP="00CE5410">
      <w:pPr>
        <w:tabs>
          <w:tab w:val="left" w:pos="220"/>
          <w:tab w:val="left" w:pos="720"/>
        </w:tabs>
        <w:autoSpaceDE w:val="0"/>
        <w:autoSpaceDN w:val="0"/>
        <w:adjustRightInd w:val="0"/>
        <w:ind w:left="221" w:hanging="221"/>
        <w:rPr>
          <w:rFonts w:ascii="Arial" w:hAnsi="Arial" w:cs="Arial"/>
          <w:kern w:val="1"/>
          <w:sz w:val="20"/>
          <w:szCs w:val="20"/>
        </w:rPr>
      </w:pPr>
      <w:r w:rsidRPr="002023BB">
        <w:rPr>
          <w:rFonts w:ascii="Arial" w:hAnsi="Arial" w:cs="Arial"/>
          <w:b/>
          <w:bCs/>
          <w:sz w:val="20"/>
          <w:szCs w:val="20"/>
        </w:rPr>
        <w:t>Rosen, R., &amp; Faircloth, C.</w:t>
      </w:r>
      <w:r w:rsidRPr="002023BB">
        <w:rPr>
          <w:rFonts w:ascii="Arial" w:hAnsi="Arial" w:cs="Arial"/>
          <w:sz w:val="20"/>
          <w:szCs w:val="20"/>
        </w:rPr>
        <w:t xml:space="preserve"> (2020). Adult-child relations in neoliberal times: Insights from a dialogue across childhood and parenting culture studies. </w:t>
      </w:r>
      <w:r w:rsidRPr="002023BB">
        <w:rPr>
          <w:rFonts w:ascii="Arial" w:hAnsi="Arial" w:cs="Arial"/>
          <w:i/>
          <w:iCs/>
          <w:sz w:val="20"/>
          <w:szCs w:val="20"/>
        </w:rPr>
        <w:t>Families, Relationships and Societies</w:t>
      </w:r>
      <w:r w:rsidRPr="002023BB">
        <w:rPr>
          <w:rFonts w:ascii="Arial" w:hAnsi="Arial" w:cs="Arial"/>
          <w:sz w:val="20"/>
          <w:szCs w:val="20"/>
        </w:rPr>
        <w:t xml:space="preserve">, </w:t>
      </w:r>
      <w:r w:rsidRPr="002023BB">
        <w:rPr>
          <w:rFonts w:ascii="Arial" w:hAnsi="Arial" w:cs="Arial"/>
          <w:i/>
          <w:iCs/>
          <w:sz w:val="20"/>
          <w:szCs w:val="20"/>
        </w:rPr>
        <w:t>9</w:t>
      </w:r>
      <w:r w:rsidRPr="002023BB">
        <w:rPr>
          <w:rFonts w:ascii="Arial" w:hAnsi="Arial" w:cs="Arial"/>
          <w:sz w:val="20"/>
          <w:szCs w:val="20"/>
        </w:rPr>
        <w:t xml:space="preserve">(1), 7–22. </w:t>
      </w:r>
    </w:p>
    <w:p w14:paraId="59D2B39A" w14:textId="77777777" w:rsidR="00CE5410" w:rsidRPr="002023BB" w:rsidRDefault="00CE5410" w:rsidP="00CE541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sz w:val="20"/>
          <w:szCs w:val="20"/>
          <w:u w:val="single" w:color="0000E9"/>
        </w:rPr>
      </w:pPr>
      <w:proofErr w:type="spellStart"/>
      <w:r w:rsidRPr="002023BB">
        <w:rPr>
          <w:rFonts w:ascii="Arial" w:hAnsi="Arial" w:cs="Arial"/>
          <w:b/>
          <w:bCs/>
          <w:kern w:val="1"/>
          <w:sz w:val="20"/>
          <w:szCs w:val="20"/>
        </w:rPr>
        <w:t>Schwiter</w:t>
      </w:r>
      <w:proofErr w:type="spellEnd"/>
      <w:r w:rsidRPr="002023BB">
        <w:rPr>
          <w:rFonts w:ascii="Arial" w:hAnsi="Arial" w:cs="Arial"/>
          <w:b/>
          <w:bCs/>
          <w:kern w:val="1"/>
          <w:sz w:val="20"/>
          <w:szCs w:val="20"/>
        </w:rPr>
        <w:t xml:space="preserve">, K., </w:t>
      </w:r>
      <w:proofErr w:type="spellStart"/>
      <w:r w:rsidRPr="002023BB">
        <w:rPr>
          <w:rFonts w:ascii="Arial" w:hAnsi="Arial" w:cs="Arial"/>
          <w:b/>
          <w:bCs/>
          <w:kern w:val="1"/>
          <w:sz w:val="20"/>
          <w:szCs w:val="20"/>
        </w:rPr>
        <w:t>Brütsch</w:t>
      </w:r>
      <w:proofErr w:type="spellEnd"/>
      <w:r w:rsidRPr="002023BB">
        <w:rPr>
          <w:rFonts w:ascii="Arial" w:hAnsi="Arial" w:cs="Arial"/>
          <w:b/>
          <w:bCs/>
          <w:kern w:val="1"/>
          <w:sz w:val="20"/>
          <w:szCs w:val="20"/>
        </w:rPr>
        <w:t xml:space="preserve">, J., &amp; Pratt, G. </w:t>
      </w:r>
      <w:r w:rsidRPr="002023BB">
        <w:rPr>
          <w:rFonts w:ascii="Arial" w:hAnsi="Arial" w:cs="Arial"/>
          <w:kern w:val="1"/>
          <w:sz w:val="20"/>
          <w:szCs w:val="20"/>
        </w:rPr>
        <w:t xml:space="preserve">(2020). Sending Granny to Chiang Mai: Debating global outsourcing of care for the elderly. Global Networks, 20(1), 106–125. </w:t>
      </w:r>
    </w:p>
    <w:p w14:paraId="0341069F" w14:textId="77777777" w:rsidR="00CE5410" w:rsidRPr="002023BB" w:rsidRDefault="00CE5410" w:rsidP="00CE541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u w:color="0000E9"/>
        </w:rPr>
      </w:pPr>
      <w:proofErr w:type="spellStart"/>
      <w:r w:rsidRPr="002023BB">
        <w:rPr>
          <w:rFonts w:ascii="Arial" w:hAnsi="Arial" w:cs="Arial"/>
          <w:b/>
          <w:bCs/>
          <w:kern w:val="1"/>
          <w:sz w:val="20"/>
          <w:szCs w:val="20"/>
          <w:u w:color="0000E9"/>
        </w:rPr>
        <w:t>Tiilikainen</w:t>
      </w:r>
      <w:proofErr w:type="spellEnd"/>
      <w:r w:rsidRPr="002023BB">
        <w:rPr>
          <w:rFonts w:ascii="Arial" w:hAnsi="Arial" w:cs="Arial"/>
          <w:b/>
          <w:bCs/>
          <w:kern w:val="1"/>
          <w:sz w:val="20"/>
          <w:szCs w:val="20"/>
          <w:u w:color="0000E9"/>
        </w:rPr>
        <w:t>, M.</w:t>
      </w:r>
      <w:r w:rsidRPr="002023BB">
        <w:rPr>
          <w:rFonts w:ascii="Arial" w:hAnsi="Arial" w:cs="Arial"/>
          <w:kern w:val="1"/>
          <w:sz w:val="20"/>
          <w:szCs w:val="20"/>
          <w:u w:color="0000E9"/>
        </w:rPr>
        <w:t xml:space="preserve"> (2011). Failed Diaspora. </w:t>
      </w:r>
      <w:r w:rsidRPr="002023BB">
        <w:rPr>
          <w:rFonts w:ascii="Arial" w:hAnsi="Arial" w:cs="Arial"/>
          <w:i/>
          <w:iCs/>
          <w:kern w:val="1"/>
          <w:sz w:val="20"/>
          <w:szCs w:val="20"/>
          <w:u w:color="0000E9"/>
        </w:rPr>
        <w:t>Nordic Journal of African Studies</w:t>
      </w:r>
      <w:r w:rsidRPr="002023BB">
        <w:rPr>
          <w:rFonts w:ascii="Arial" w:hAnsi="Arial" w:cs="Arial"/>
          <w:kern w:val="1"/>
          <w:sz w:val="20"/>
          <w:szCs w:val="20"/>
          <w:u w:color="0000E9"/>
        </w:rPr>
        <w:t xml:space="preserve">, </w:t>
      </w:r>
      <w:r w:rsidRPr="002023BB">
        <w:rPr>
          <w:rFonts w:ascii="Arial" w:hAnsi="Arial" w:cs="Arial"/>
          <w:i/>
          <w:iCs/>
          <w:kern w:val="1"/>
          <w:sz w:val="20"/>
          <w:szCs w:val="20"/>
          <w:u w:color="0000E9"/>
        </w:rPr>
        <w:t>20</w:t>
      </w:r>
      <w:r w:rsidRPr="002023BB">
        <w:rPr>
          <w:rFonts w:ascii="Arial" w:hAnsi="Arial" w:cs="Arial"/>
          <w:kern w:val="1"/>
          <w:sz w:val="20"/>
          <w:szCs w:val="20"/>
          <w:u w:color="0000E9"/>
        </w:rPr>
        <w:t>(1), 19–19.</w:t>
      </w:r>
    </w:p>
    <w:p w14:paraId="0C03F8EF" w14:textId="23EB59E2" w:rsidR="00A77640" w:rsidRPr="002023BB" w:rsidRDefault="00CE5410" w:rsidP="00A7764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u w:color="0000E9"/>
        </w:rPr>
      </w:pPr>
      <w:r w:rsidRPr="002023BB">
        <w:rPr>
          <w:rFonts w:ascii="Arial" w:hAnsi="Arial" w:cs="Arial"/>
          <w:b/>
          <w:bCs/>
          <w:sz w:val="20"/>
          <w:szCs w:val="20"/>
          <w:u w:color="0000E9"/>
        </w:rPr>
        <w:t>Tooley,</w:t>
      </w:r>
      <w:r w:rsidR="00A77640" w:rsidRPr="002023BB">
        <w:rPr>
          <w:rFonts w:ascii="Arial" w:hAnsi="Arial" w:cs="Arial"/>
          <w:b/>
          <w:bCs/>
          <w:sz w:val="20"/>
          <w:szCs w:val="20"/>
          <w:u w:color="0000E9"/>
        </w:rPr>
        <w:t xml:space="preserve"> J.</w:t>
      </w:r>
      <w:r w:rsidRPr="002023BB">
        <w:rPr>
          <w:rFonts w:ascii="Arial" w:hAnsi="Arial" w:cs="Arial"/>
          <w:b/>
          <w:bCs/>
          <w:sz w:val="20"/>
          <w:szCs w:val="20"/>
          <w:u w:color="0000E9"/>
        </w:rPr>
        <w:t xml:space="preserve"> &amp; </w:t>
      </w:r>
      <w:proofErr w:type="spellStart"/>
      <w:r w:rsidRPr="002023BB">
        <w:rPr>
          <w:rFonts w:ascii="Arial" w:hAnsi="Arial" w:cs="Arial"/>
          <w:b/>
          <w:bCs/>
          <w:sz w:val="20"/>
          <w:szCs w:val="20"/>
          <w:u w:color="0000E9"/>
        </w:rPr>
        <w:t>Yngstrom</w:t>
      </w:r>
      <w:proofErr w:type="spellEnd"/>
      <w:r w:rsidRPr="002023BB">
        <w:rPr>
          <w:rFonts w:ascii="Arial" w:hAnsi="Arial" w:cs="Arial"/>
          <w:b/>
          <w:bCs/>
          <w:sz w:val="20"/>
          <w:szCs w:val="20"/>
          <w:u w:color="0000E9"/>
        </w:rPr>
        <w:t>, I.</w:t>
      </w:r>
      <w:r w:rsidRPr="002023BB">
        <w:rPr>
          <w:rFonts w:ascii="Arial" w:hAnsi="Arial" w:cs="Arial"/>
          <w:sz w:val="20"/>
          <w:szCs w:val="20"/>
          <w:u w:color="0000E9"/>
        </w:rPr>
        <w:t xml:space="preserve"> (2014). </w:t>
      </w:r>
      <w:r w:rsidRPr="002023BB">
        <w:rPr>
          <w:rFonts w:ascii="Arial" w:hAnsi="Arial" w:cs="Arial"/>
          <w:i/>
          <w:iCs/>
          <w:sz w:val="20"/>
          <w:szCs w:val="20"/>
          <w:u w:color="0000E9"/>
        </w:rPr>
        <w:t>School choice in Lagos State: Summary of extended research conducted on school choice in Lagos</w:t>
      </w:r>
      <w:r w:rsidRPr="002023BB">
        <w:rPr>
          <w:rFonts w:ascii="Arial" w:hAnsi="Arial" w:cs="Arial"/>
          <w:sz w:val="20"/>
          <w:szCs w:val="20"/>
          <w:u w:color="0000E9"/>
        </w:rPr>
        <w:t xml:space="preserve">. Retrieved from </w:t>
      </w:r>
      <w:hyperlink r:id="rId9" w:history="1">
        <w:r w:rsidR="00A77640" w:rsidRPr="002023BB">
          <w:rPr>
            <w:rStyle w:val="Hyperlink"/>
            <w:rFonts w:ascii="Arial" w:hAnsi="Arial" w:cs="Arial"/>
            <w:color w:val="auto"/>
            <w:sz w:val="20"/>
            <w:szCs w:val="20"/>
          </w:rPr>
          <w:t>http://r4d.dfid.gov.uk/pdf/outputs/Educ_Nigeria/61517_Final_Summary_Lagos_School_Choice.pdf</w:t>
        </w:r>
      </w:hyperlink>
    </w:p>
    <w:p w14:paraId="6BDE6D0F" w14:textId="16E3F843" w:rsidR="00A77640" w:rsidRPr="002023BB" w:rsidRDefault="00A77640" w:rsidP="00A7764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u w:color="0000E9"/>
        </w:rPr>
      </w:pPr>
      <w:r w:rsidRPr="002023BB">
        <w:rPr>
          <w:rFonts w:ascii="Arial" w:hAnsi="Arial" w:cs="Arial"/>
          <w:b/>
          <w:bCs/>
          <w:sz w:val="20"/>
          <w:szCs w:val="20"/>
        </w:rPr>
        <w:t xml:space="preserve">Usman, A. &amp; </w:t>
      </w:r>
      <w:proofErr w:type="spellStart"/>
      <w:r w:rsidRPr="002023BB">
        <w:rPr>
          <w:rFonts w:ascii="Arial" w:hAnsi="Arial" w:cs="Arial"/>
          <w:b/>
          <w:bCs/>
          <w:sz w:val="20"/>
          <w:szCs w:val="20"/>
        </w:rPr>
        <w:t>Falola</w:t>
      </w:r>
      <w:proofErr w:type="spellEnd"/>
      <w:r w:rsidRPr="002023BB">
        <w:rPr>
          <w:rFonts w:ascii="Arial" w:hAnsi="Arial" w:cs="Arial"/>
          <w:b/>
          <w:bCs/>
          <w:sz w:val="20"/>
          <w:szCs w:val="20"/>
        </w:rPr>
        <w:t>, T.</w:t>
      </w:r>
      <w:r w:rsidRPr="002023BB">
        <w:rPr>
          <w:rFonts w:ascii="Arial" w:hAnsi="Arial" w:cs="Arial"/>
          <w:sz w:val="20"/>
          <w:szCs w:val="20"/>
        </w:rPr>
        <w:t xml:space="preserve"> (2019). </w:t>
      </w:r>
      <w:r w:rsidRPr="002023BB">
        <w:rPr>
          <w:rFonts w:ascii="Arial" w:hAnsi="Arial" w:cs="Arial"/>
          <w:i/>
          <w:iCs/>
          <w:sz w:val="20"/>
          <w:szCs w:val="20"/>
        </w:rPr>
        <w:t>The Yoruba from Prehistory to the Present</w:t>
      </w:r>
      <w:r w:rsidRPr="002023BB">
        <w:rPr>
          <w:rFonts w:ascii="Arial" w:hAnsi="Arial" w:cs="Arial"/>
          <w:sz w:val="20"/>
          <w:szCs w:val="20"/>
        </w:rPr>
        <w:t xml:space="preserve">. Cambridge University Press. </w:t>
      </w:r>
    </w:p>
    <w:p w14:paraId="6CFA95AB" w14:textId="75DAECAE" w:rsidR="00CE5410" w:rsidRPr="002023BB" w:rsidRDefault="00CE5410" w:rsidP="00CE5410">
      <w:pPr>
        <w:autoSpaceDE w:val="0"/>
        <w:autoSpaceDN w:val="0"/>
        <w:adjustRightInd w:val="0"/>
        <w:ind w:left="221" w:hanging="221"/>
        <w:rPr>
          <w:rFonts w:ascii="Arial" w:hAnsi="Arial" w:cs="Arial"/>
          <w:kern w:val="1"/>
          <w:sz w:val="20"/>
          <w:szCs w:val="20"/>
          <w:u w:color="0000E9"/>
        </w:rPr>
      </w:pPr>
      <w:r w:rsidRPr="002023BB">
        <w:rPr>
          <w:rFonts w:ascii="Arial" w:hAnsi="Arial" w:cs="Arial"/>
          <w:b/>
          <w:bCs/>
          <w:kern w:val="1"/>
          <w:sz w:val="20"/>
          <w:szCs w:val="20"/>
          <w:u w:color="0000E9"/>
        </w:rPr>
        <w:t>Waite, L., &amp; Cook, J.</w:t>
      </w:r>
      <w:r w:rsidRPr="002023BB">
        <w:rPr>
          <w:rFonts w:ascii="Arial" w:hAnsi="Arial" w:cs="Arial"/>
          <w:kern w:val="1"/>
          <w:sz w:val="20"/>
          <w:szCs w:val="20"/>
          <w:u w:color="0000E9"/>
        </w:rPr>
        <w:t xml:space="preserve"> (2011). Belonging among diasporic African communities in the UK: </w:t>
      </w:r>
      <w:proofErr w:type="spellStart"/>
      <w:r w:rsidRPr="002023BB">
        <w:rPr>
          <w:rFonts w:ascii="Arial" w:hAnsi="Arial" w:cs="Arial"/>
          <w:kern w:val="1"/>
          <w:sz w:val="20"/>
          <w:szCs w:val="20"/>
          <w:u w:color="0000E9"/>
        </w:rPr>
        <w:t>Plurilocal</w:t>
      </w:r>
      <w:proofErr w:type="spellEnd"/>
      <w:r w:rsidRPr="002023BB">
        <w:rPr>
          <w:rFonts w:ascii="Arial" w:hAnsi="Arial" w:cs="Arial"/>
          <w:kern w:val="1"/>
          <w:sz w:val="20"/>
          <w:szCs w:val="20"/>
          <w:u w:color="0000E9"/>
        </w:rPr>
        <w:t xml:space="preserve"> homes and simultaneity of place attachments. </w:t>
      </w:r>
      <w:r w:rsidRPr="002023BB">
        <w:rPr>
          <w:rFonts w:ascii="Arial" w:hAnsi="Arial" w:cs="Arial"/>
          <w:i/>
          <w:iCs/>
          <w:kern w:val="1"/>
          <w:sz w:val="20"/>
          <w:szCs w:val="20"/>
          <w:u w:color="0000E9"/>
        </w:rPr>
        <w:t>Emotion, Space and Society</w:t>
      </w:r>
      <w:r w:rsidRPr="002023BB">
        <w:rPr>
          <w:rFonts w:ascii="Arial" w:hAnsi="Arial" w:cs="Arial"/>
          <w:kern w:val="1"/>
          <w:sz w:val="20"/>
          <w:szCs w:val="20"/>
          <w:u w:color="0000E9"/>
        </w:rPr>
        <w:t>, </w:t>
      </w:r>
      <w:r w:rsidRPr="002023BB">
        <w:rPr>
          <w:rFonts w:ascii="Arial" w:hAnsi="Arial" w:cs="Arial"/>
          <w:i/>
          <w:iCs/>
          <w:kern w:val="1"/>
          <w:sz w:val="20"/>
          <w:szCs w:val="20"/>
          <w:u w:color="0000E9"/>
        </w:rPr>
        <w:t>4</w:t>
      </w:r>
      <w:r w:rsidRPr="002023BB">
        <w:rPr>
          <w:rFonts w:ascii="Arial" w:hAnsi="Arial" w:cs="Arial"/>
          <w:kern w:val="1"/>
          <w:sz w:val="20"/>
          <w:szCs w:val="20"/>
          <w:u w:color="0000E9"/>
        </w:rPr>
        <w:t>(4), 238-248.</w:t>
      </w:r>
    </w:p>
    <w:p w14:paraId="7DCC581C" w14:textId="77777777" w:rsidR="00A77640" w:rsidRPr="002023BB" w:rsidRDefault="00CE5410" w:rsidP="00A77640">
      <w:pPr>
        <w:autoSpaceDE w:val="0"/>
        <w:autoSpaceDN w:val="0"/>
        <w:adjustRightInd w:val="0"/>
        <w:ind w:left="221" w:hanging="221"/>
        <w:rPr>
          <w:rFonts w:ascii="Arial" w:hAnsi="Arial" w:cs="Arial"/>
          <w:kern w:val="1"/>
          <w:sz w:val="20"/>
          <w:szCs w:val="20"/>
          <w:u w:color="0000E9"/>
        </w:rPr>
      </w:pPr>
      <w:r w:rsidRPr="002023BB">
        <w:rPr>
          <w:rFonts w:ascii="Arial" w:hAnsi="Arial" w:cs="Arial"/>
          <w:b/>
          <w:bCs/>
          <w:kern w:val="1"/>
          <w:sz w:val="20"/>
          <w:szCs w:val="20"/>
          <w:u w:color="0000E9"/>
        </w:rPr>
        <w:t xml:space="preserve">Waters, J. L. </w:t>
      </w:r>
      <w:r w:rsidRPr="002023BB">
        <w:rPr>
          <w:rFonts w:ascii="Arial" w:hAnsi="Arial" w:cs="Arial"/>
          <w:kern w:val="1"/>
          <w:sz w:val="20"/>
          <w:szCs w:val="20"/>
          <w:u w:color="0000E9"/>
        </w:rPr>
        <w:t>(2006). Geographies of cultural capital: education, international migration and family strategies between Hong Kong and Canada. </w:t>
      </w:r>
      <w:r w:rsidRPr="002023BB">
        <w:rPr>
          <w:rFonts w:ascii="Arial" w:hAnsi="Arial" w:cs="Arial"/>
          <w:i/>
          <w:iCs/>
          <w:kern w:val="1"/>
          <w:sz w:val="20"/>
          <w:szCs w:val="20"/>
          <w:u w:color="0000E9"/>
        </w:rPr>
        <w:t>Transactions of the Institute of British Geographers</w:t>
      </w:r>
      <w:r w:rsidRPr="002023BB">
        <w:rPr>
          <w:rFonts w:ascii="Arial" w:hAnsi="Arial" w:cs="Arial"/>
          <w:kern w:val="1"/>
          <w:sz w:val="20"/>
          <w:szCs w:val="20"/>
          <w:u w:color="0000E9"/>
        </w:rPr>
        <w:t>, </w:t>
      </w:r>
      <w:r w:rsidRPr="002023BB">
        <w:rPr>
          <w:rFonts w:ascii="Arial" w:hAnsi="Arial" w:cs="Arial"/>
          <w:i/>
          <w:iCs/>
          <w:kern w:val="1"/>
          <w:sz w:val="20"/>
          <w:szCs w:val="20"/>
          <w:u w:color="0000E9"/>
        </w:rPr>
        <w:t>31</w:t>
      </w:r>
      <w:r w:rsidRPr="002023BB">
        <w:rPr>
          <w:rFonts w:ascii="Arial" w:hAnsi="Arial" w:cs="Arial"/>
          <w:kern w:val="1"/>
          <w:sz w:val="20"/>
          <w:szCs w:val="20"/>
          <w:u w:color="0000E9"/>
        </w:rPr>
        <w:t>(2), 179-192.</w:t>
      </w:r>
    </w:p>
    <w:p w14:paraId="25233A67" w14:textId="0E701B19" w:rsidR="00A77640" w:rsidRPr="002023BB" w:rsidRDefault="00A77640" w:rsidP="00A77640">
      <w:pPr>
        <w:autoSpaceDE w:val="0"/>
        <w:autoSpaceDN w:val="0"/>
        <w:adjustRightInd w:val="0"/>
        <w:ind w:left="221" w:hanging="221"/>
        <w:rPr>
          <w:rFonts w:ascii="Arial" w:hAnsi="Arial" w:cs="Arial"/>
          <w:kern w:val="1"/>
          <w:sz w:val="20"/>
          <w:szCs w:val="20"/>
          <w:u w:color="0000E9"/>
        </w:rPr>
      </w:pPr>
      <w:r w:rsidRPr="002023BB">
        <w:rPr>
          <w:rFonts w:ascii="Arial" w:eastAsia="Times New Roman" w:hAnsi="Arial" w:cs="Arial"/>
          <w:b/>
          <w:bCs/>
          <w:sz w:val="20"/>
          <w:szCs w:val="20"/>
          <w:shd w:val="clear" w:color="auto" w:fill="FFFFFF"/>
          <w:lang w:eastAsia="en-GB"/>
        </w:rPr>
        <w:t>White, B. W.</w:t>
      </w:r>
      <w:r w:rsidRPr="002023BB">
        <w:rPr>
          <w:rFonts w:ascii="Arial" w:eastAsia="Times New Roman" w:hAnsi="Arial" w:cs="Arial"/>
          <w:sz w:val="20"/>
          <w:szCs w:val="20"/>
          <w:shd w:val="clear" w:color="auto" w:fill="FFFFFF"/>
          <w:lang w:eastAsia="en-GB"/>
        </w:rPr>
        <w:t xml:space="preserve"> (1996). Talk about School: education and the colonial project in French and British Africa (1860-1960). </w:t>
      </w:r>
      <w:r w:rsidRPr="002023BB">
        <w:rPr>
          <w:rFonts w:ascii="Arial" w:eastAsia="Times New Roman" w:hAnsi="Arial" w:cs="Arial"/>
          <w:i/>
          <w:iCs/>
          <w:sz w:val="20"/>
          <w:szCs w:val="20"/>
          <w:shd w:val="clear" w:color="auto" w:fill="FFFFFF"/>
          <w:lang w:eastAsia="en-GB"/>
        </w:rPr>
        <w:t>Comparative Education</w:t>
      </w:r>
      <w:r w:rsidRPr="002023BB">
        <w:rPr>
          <w:rFonts w:ascii="Arial" w:eastAsia="Times New Roman" w:hAnsi="Arial" w:cs="Arial"/>
          <w:sz w:val="20"/>
          <w:szCs w:val="20"/>
          <w:shd w:val="clear" w:color="auto" w:fill="FFFFFF"/>
          <w:lang w:eastAsia="en-GB"/>
        </w:rPr>
        <w:t>, </w:t>
      </w:r>
      <w:r w:rsidRPr="002023BB">
        <w:rPr>
          <w:rFonts w:ascii="Arial" w:eastAsia="Times New Roman" w:hAnsi="Arial" w:cs="Arial"/>
          <w:i/>
          <w:iCs/>
          <w:sz w:val="20"/>
          <w:szCs w:val="20"/>
          <w:shd w:val="clear" w:color="auto" w:fill="FFFFFF"/>
          <w:lang w:eastAsia="en-GB"/>
        </w:rPr>
        <w:t>32</w:t>
      </w:r>
      <w:r w:rsidRPr="002023BB">
        <w:rPr>
          <w:rFonts w:ascii="Arial" w:eastAsia="Times New Roman" w:hAnsi="Arial" w:cs="Arial"/>
          <w:sz w:val="20"/>
          <w:szCs w:val="20"/>
          <w:shd w:val="clear" w:color="auto" w:fill="FFFFFF"/>
          <w:lang w:eastAsia="en-GB"/>
        </w:rPr>
        <w:t>(1), 9-26.</w:t>
      </w:r>
    </w:p>
    <w:p w14:paraId="6D73B7FC" w14:textId="77777777" w:rsidR="00CE5410" w:rsidRPr="002023BB" w:rsidRDefault="00CE5410" w:rsidP="00CE541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u w:color="0000E9"/>
        </w:rPr>
      </w:pPr>
      <w:r w:rsidRPr="002023BB">
        <w:rPr>
          <w:rFonts w:ascii="Arial" w:hAnsi="Arial" w:cs="Arial"/>
          <w:b/>
          <w:bCs/>
          <w:kern w:val="1"/>
          <w:sz w:val="20"/>
          <w:szCs w:val="20"/>
          <w:u w:color="0000E9"/>
        </w:rPr>
        <w:t>Whitehouse, B.</w:t>
      </w:r>
      <w:r w:rsidRPr="002023BB">
        <w:rPr>
          <w:rFonts w:ascii="Arial" w:hAnsi="Arial" w:cs="Arial"/>
          <w:kern w:val="1"/>
          <w:sz w:val="20"/>
          <w:szCs w:val="20"/>
          <w:u w:color="0000E9"/>
        </w:rPr>
        <w:t xml:space="preserve"> (2009). Transnational childrearing and the preservation of transnational identity in Brazzaville, Congo. Global Networks, 9(1), 82–99.</w:t>
      </w:r>
    </w:p>
    <w:p w14:paraId="67D59BE5" w14:textId="33047265" w:rsidR="006570C7" w:rsidRPr="002023BB" w:rsidRDefault="006570C7" w:rsidP="006570C7">
      <w:pPr>
        <w:autoSpaceDE w:val="0"/>
        <w:autoSpaceDN w:val="0"/>
        <w:adjustRightInd w:val="0"/>
        <w:ind w:left="221" w:hanging="221"/>
        <w:rPr>
          <w:rFonts w:ascii="Arial" w:hAnsi="Arial" w:cs="Arial"/>
          <w:kern w:val="1"/>
          <w:sz w:val="20"/>
          <w:szCs w:val="20"/>
          <w:u w:color="0000E9"/>
        </w:rPr>
      </w:pPr>
      <w:proofErr w:type="spellStart"/>
      <w:r w:rsidRPr="002023BB">
        <w:rPr>
          <w:rFonts w:ascii="Arial" w:eastAsia="Times New Roman" w:hAnsi="Arial" w:cs="Arial"/>
          <w:b/>
          <w:bCs/>
          <w:sz w:val="20"/>
          <w:szCs w:val="20"/>
          <w:shd w:val="clear" w:color="auto" w:fill="FFFFFF"/>
          <w:lang w:eastAsia="en-GB"/>
        </w:rPr>
        <w:t>Yarris</w:t>
      </w:r>
      <w:proofErr w:type="spellEnd"/>
      <w:r w:rsidRPr="002023BB">
        <w:rPr>
          <w:rFonts w:ascii="Arial" w:eastAsia="Times New Roman" w:hAnsi="Arial" w:cs="Arial"/>
          <w:b/>
          <w:bCs/>
          <w:sz w:val="20"/>
          <w:szCs w:val="20"/>
          <w:shd w:val="clear" w:color="auto" w:fill="FFFFFF"/>
          <w:lang w:eastAsia="en-GB"/>
        </w:rPr>
        <w:t>, K. E</w:t>
      </w:r>
      <w:r w:rsidRPr="002023BB">
        <w:rPr>
          <w:rFonts w:ascii="Arial" w:eastAsia="Times New Roman" w:hAnsi="Arial" w:cs="Arial"/>
          <w:sz w:val="20"/>
          <w:szCs w:val="20"/>
          <w:shd w:val="clear" w:color="auto" w:fill="FFFFFF"/>
          <w:lang w:eastAsia="en-GB"/>
        </w:rPr>
        <w:t>. (2017). </w:t>
      </w:r>
      <w:r w:rsidRPr="002023BB">
        <w:rPr>
          <w:rFonts w:ascii="Arial" w:eastAsia="Times New Roman" w:hAnsi="Arial" w:cs="Arial"/>
          <w:i/>
          <w:iCs/>
          <w:sz w:val="20"/>
          <w:szCs w:val="20"/>
          <w:shd w:val="clear" w:color="auto" w:fill="FFFFFF"/>
          <w:lang w:eastAsia="en-GB"/>
        </w:rPr>
        <w:t>Care across generations: Solidarity and sacrifice in transnational families</w:t>
      </w:r>
      <w:r w:rsidRPr="002023BB">
        <w:rPr>
          <w:rFonts w:ascii="Arial" w:eastAsia="Times New Roman" w:hAnsi="Arial" w:cs="Arial"/>
          <w:sz w:val="20"/>
          <w:szCs w:val="20"/>
          <w:shd w:val="clear" w:color="auto" w:fill="FFFFFF"/>
          <w:lang w:eastAsia="en-GB"/>
        </w:rPr>
        <w:t>. Stanford University Press.</w:t>
      </w:r>
    </w:p>
    <w:p w14:paraId="25BEA6C0" w14:textId="5BE2E9E6" w:rsidR="00C835E1" w:rsidRPr="002023BB" w:rsidRDefault="00CE5410" w:rsidP="00A77640">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1" w:hanging="221"/>
        <w:rPr>
          <w:rFonts w:ascii="Arial" w:hAnsi="Arial" w:cs="Arial"/>
          <w:kern w:val="1"/>
          <w:sz w:val="20"/>
          <w:szCs w:val="20"/>
          <w:u w:color="0000E9"/>
        </w:rPr>
      </w:pPr>
      <w:proofErr w:type="spellStart"/>
      <w:r w:rsidRPr="002023BB">
        <w:rPr>
          <w:rFonts w:ascii="Arial" w:hAnsi="Arial" w:cs="Arial"/>
          <w:b/>
          <w:bCs/>
          <w:kern w:val="1"/>
          <w:sz w:val="20"/>
          <w:szCs w:val="20"/>
          <w:u w:color="0000E9"/>
        </w:rPr>
        <w:t>Yeates</w:t>
      </w:r>
      <w:proofErr w:type="spellEnd"/>
      <w:r w:rsidRPr="002023BB">
        <w:rPr>
          <w:rFonts w:ascii="Arial" w:hAnsi="Arial" w:cs="Arial"/>
          <w:b/>
          <w:bCs/>
          <w:kern w:val="1"/>
          <w:sz w:val="20"/>
          <w:szCs w:val="20"/>
          <w:u w:color="0000E9"/>
        </w:rPr>
        <w:t xml:space="preserve">, N. </w:t>
      </w:r>
      <w:r w:rsidRPr="002023BB">
        <w:rPr>
          <w:rFonts w:ascii="Arial" w:hAnsi="Arial" w:cs="Arial"/>
          <w:kern w:val="1"/>
          <w:sz w:val="20"/>
          <w:szCs w:val="20"/>
          <w:u w:color="0000E9"/>
        </w:rPr>
        <w:t>(2012). Global care chains: a state</w:t>
      </w:r>
      <w:r w:rsidRPr="002023BB">
        <w:rPr>
          <w:rFonts w:ascii="Cambria Math" w:hAnsi="Cambria Math" w:cs="Cambria Math"/>
          <w:kern w:val="1"/>
          <w:sz w:val="20"/>
          <w:szCs w:val="20"/>
          <w:u w:color="0000E9"/>
        </w:rPr>
        <w:t>‐</w:t>
      </w:r>
      <w:r w:rsidRPr="002023BB">
        <w:rPr>
          <w:rFonts w:ascii="Arial" w:hAnsi="Arial" w:cs="Arial"/>
          <w:kern w:val="1"/>
          <w:sz w:val="20"/>
          <w:szCs w:val="20"/>
          <w:u w:color="0000E9"/>
        </w:rPr>
        <w:t>of</w:t>
      </w:r>
      <w:r w:rsidRPr="002023BB">
        <w:rPr>
          <w:rFonts w:ascii="Cambria Math" w:hAnsi="Cambria Math" w:cs="Cambria Math"/>
          <w:kern w:val="1"/>
          <w:sz w:val="20"/>
          <w:szCs w:val="20"/>
          <w:u w:color="0000E9"/>
        </w:rPr>
        <w:t>‐</w:t>
      </w:r>
      <w:r w:rsidRPr="002023BB">
        <w:rPr>
          <w:rFonts w:ascii="Arial" w:hAnsi="Arial" w:cs="Arial"/>
          <w:kern w:val="1"/>
          <w:sz w:val="20"/>
          <w:szCs w:val="20"/>
          <w:u w:color="0000E9"/>
        </w:rPr>
        <w:t>the</w:t>
      </w:r>
      <w:r w:rsidRPr="002023BB">
        <w:rPr>
          <w:rFonts w:ascii="Cambria Math" w:hAnsi="Cambria Math" w:cs="Cambria Math"/>
          <w:kern w:val="1"/>
          <w:sz w:val="20"/>
          <w:szCs w:val="20"/>
          <w:u w:color="0000E9"/>
        </w:rPr>
        <w:t>‐</w:t>
      </w:r>
      <w:r w:rsidRPr="002023BB">
        <w:rPr>
          <w:rFonts w:ascii="Arial" w:hAnsi="Arial" w:cs="Arial"/>
          <w:kern w:val="1"/>
          <w:sz w:val="20"/>
          <w:szCs w:val="20"/>
          <w:u w:color="0000E9"/>
        </w:rPr>
        <w:t xml:space="preserve">art review and future directions in care </w:t>
      </w:r>
      <w:proofErr w:type="spellStart"/>
      <w:r w:rsidRPr="002023BB">
        <w:rPr>
          <w:rFonts w:ascii="Arial" w:hAnsi="Arial" w:cs="Arial"/>
          <w:kern w:val="1"/>
          <w:sz w:val="20"/>
          <w:szCs w:val="20"/>
          <w:u w:color="0000E9"/>
        </w:rPr>
        <w:t>transnationalization</w:t>
      </w:r>
      <w:proofErr w:type="spellEnd"/>
      <w:r w:rsidRPr="002023BB">
        <w:rPr>
          <w:rFonts w:ascii="Arial" w:hAnsi="Arial" w:cs="Arial"/>
          <w:kern w:val="1"/>
          <w:sz w:val="20"/>
          <w:szCs w:val="20"/>
          <w:u w:color="0000E9"/>
        </w:rPr>
        <w:t xml:space="preserve"> research. </w:t>
      </w:r>
      <w:r w:rsidRPr="002023BB">
        <w:rPr>
          <w:rFonts w:ascii="Arial" w:hAnsi="Arial" w:cs="Arial"/>
          <w:i/>
          <w:iCs/>
          <w:kern w:val="1"/>
          <w:sz w:val="20"/>
          <w:szCs w:val="20"/>
          <w:u w:color="0000E9"/>
        </w:rPr>
        <w:t>Global Networks</w:t>
      </w:r>
      <w:r w:rsidRPr="002023BB">
        <w:rPr>
          <w:rFonts w:ascii="Arial" w:hAnsi="Arial" w:cs="Arial"/>
          <w:kern w:val="1"/>
          <w:sz w:val="20"/>
          <w:szCs w:val="20"/>
          <w:u w:color="0000E9"/>
        </w:rPr>
        <w:t>, </w:t>
      </w:r>
      <w:r w:rsidRPr="002023BB">
        <w:rPr>
          <w:rFonts w:ascii="Arial" w:hAnsi="Arial" w:cs="Arial"/>
          <w:i/>
          <w:iCs/>
          <w:kern w:val="1"/>
          <w:sz w:val="20"/>
          <w:szCs w:val="20"/>
          <w:u w:color="0000E9"/>
        </w:rPr>
        <w:t>12</w:t>
      </w:r>
      <w:r w:rsidRPr="002023BB">
        <w:rPr>
          <w:rFonts w:ascii="Arial" w:hAnsi="Arial" w:cs="Arial"/>
          <w:kern w:val="1"/>
          <w:sz w:val="20"/>
          <w:szCs w:val="20"/>
          <w:u w:color="0000E9"/>
        </w:rPr>
        <w:t>(2), 135-154.</w:t>
      </w:r>
    </w:p>
    <w:sectPr w:rsidR="00C835E1" w:rsidRPr="002023BB" w:rsidSect="005B304B">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D258" w14:textId="77777777" w:rsidR="004A6CA8" w:rsidRDefault="004A6CA8" w:rsidP="00CE5410">
      <w:r>
        <w:separator/>
      </w:r>
    </w:p>
  </w:endnote>
  <w:endnote w:type="continuationSeparator" w:id="0">
    <w:p w14:paraId="028751CB" w14:textId="77777777" w:rsidR="004A6CA8" w:rsidRDefault="004A6CA8" w:rsidP="00CE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harter">
    <w:altName w:val="﷽﷽﷽﷽﷽﷽﷽﷽Ҹ怀"/>
    <w:panose1 w:val="02040503050506020203"/>
    <w:charset w:val="00"/>
    <w:family w:val="roman"/>
    <w:pitch w:val="variable"/>
    <w:sig w:usb0="800000AF" w:usb1="1000204A" w:usb2="00000000" w:usb3="00000000" w:csb0="00000011"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harter Roman">
    <w:altName w:val="﷽﷽﷽﷽﷽﷽﷽﷽Roman"/>
    <w:panose1 w:val="02040503050506020203"/>
    <w:charset w:val="00"/>
    <w:family w:val="roman"/>
    <w:pitch w:val="variable"/>
    <w:sig w:usb0="800000AF" w:usb1="1000204A" w:usb2="00000000" w:usb3="00000000" w:csb0="00000011" w:csb1="00000000"/>
  </w:font>
  <w:font w:name="Times">
    <w:altName w:val="﷽﷽﷽﷽﷽﷽⸵Ɛ"/>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00013" w14:textId="77777777" w:rsidR="004A6CA8" w:rsidRDefault="004A6CA8" w:rsidP="00CE5410">
      <w:r>
        <w:separator/>
      </w:r>
    </w:p>
  </w:footnote>
  <w:footnote w:type="continuationSeparator" w:id="0">
    <w:p w14:paraId="4067032E" w14:textId="77777777" w:rsidR="004A6CA8" w:rsidRDefault="004A6CA8" w:rsidP="00CE5410">
      <w:r>
        <w:continuationSeparator/>
      </w:r>
    </w:p>
  </w:footnote>
  <w:footnote w:id="1">
    <w:p w14:paraId="29D8AEDE" w14:textId="548F25A4" w:rsidR="001E4E46" w:rsidRPr="003F5015" w:rsidRDefault="001E4E46">
      <w:pPr>
        <w:pStyle w:val="FootnoteText"/>
        <w:rPr>
          <w:rFonts w:ascii="Charter Roman" w:hAnsi="Charter Roman"/>
          <w:sz w:val="18"/>
          <w:szCs w:val="18"/>
        </w:rPr>
      </w:pPr>
      <w:r>
        <w:rPr>
          <w:rStyle w:val="FootnoteReference"/>
        </w:rPr>
        <w:footnoteRef/>
      </w:r>
      <w:r>
        <w:t xml:space="preserve"> </w:t>
      </w:r>
      <w:r w:rsidRPr="00CE5410">
        <w:rPr>
          <w:rFonts w:ascii="Charter" w:hAnsi="Charter" w:cs="Charter"/>
          <w:kern w:val="1"/>
          <w:sz w:val="18"/>
          <w:szCs w:val="18"/>
          <w:u w:color="0000E9"/>
        </w:rPr>
        <w:t xml:space="preserve">I am of mixed-race white and East Asian heritage, but am predominantly ‘read’ as white, have lived a life of </w:t>
      </w:r>
      <w:r>
        <w:rPr>
          <w:rFonts w:ascii="Charter" w:hAnsi="Charter" w:cs="Charter"/>
          <w:kern w:val="1"/>
          <w:sz w:val="18"/>
          <w:szCs w:val="18"/>
          <w:u w:color="0000E9"/>
        </w:rPr>
        <w:t>‘</w:t>
      </w:r>
      <w:r w:rsidRPr="00CE5410">
        <w:rPr>
          <w:rFonts w:ascii="Charter" w:hAnsi="Charter" w:cs="Charter"/>
          <w:kern w:val="1"/>
          <w:sz w:val="18"/>
          <w:szCs w:val="18"/>
          <w:u w:color="0000E9"/>
        </w:rPr>
        <w:t>whit</w:t>
      </w:r>
      <w:r>
        <w:rPr>
          <w:rFonts w:ascii="Charter" w:hAnsi="Charter" w:cs="Charter"/>
          <w:kern w:val="1"/>
          <w:sz w:val="18"/>
          <w:szCs w:val="18"/>
          <w:u w:color="0000E9"/>
        </w:rPr>
        <w:t xml:space="preserve">e </w:t>
      </w:r>
      <w:r w:rsidRPr="00CE5410">
        <w:rPr>
          <w:rFonts w:ascii="Charter" w:hAnsi="Charter" w:cs="Charter"/>
          <w:kern w:val="1"/>
          <w:sz w:val="18"/>
          <w:szCs w:val="18"/>
          <w:u w:color="0000E9"/>
        </w:rPr>
        <w:t xml:space="preserve">privilege’ and have a middle-class habitus. So although I </w:t>
      </w:r>
      <w:r>
        <w:rPr>
          <w:rFonts w:ascii="Charter" w:hAnsi="Charter" w:cs="Charter"/>
          <w:kern w:val="1"/>
          <w:sz w:val="18"/>
          <w:szCs w:val="18"/>
          <w:u w:color="0000E9"/>
        </w:rPr>
        <w:t xml:space="preserve">personally </w:t>
      </w:r>
      <w:r w:rsidRPr="00CE5410">
        <w:rPr>
          <w:rFonts w:ascii="Charter" w:hAnsi="Charter" w:cs="Charter"/>
          <w:kern w:val="1"/>
          <w:sz w:val="18"/>
          <w:szCs w:val="18"/>
          <w:u w:color="0000E9"/>
        </w:rPr>
        <w:t xml:space="preserve">see myself as mixed-race, ‘white’ is the most accurate </w:t>
      </w:r>
      <w:r w:rsidRPr="003F5015">
        <w:rPr>
          <w:rFonts w:ascii="Charter Roman" w:hAnsi="Charter Roman" w:cs="Charter"/>
          <w:kern w:val="1"/>
          <w:sz w:val="18"/>
          <w:szCs w:val="18"/>
          <w:u w:color="0000E9"/>
        </w:rPr>
        <w:t>descriptor of how my intersectional class-race positioning predominantly functions to socially place me.</w:t>
      </w:r>
    </w:p>
  </w:footnote>
  <w:footnote w:id="2">
    <w:p w14:paraId="5DF5DBD7" w14:textId="0BAB1F64" w:rsidR="003F5015" w:rsidRDefault="003F5015">
      <w:pPr>
        <w:pStyle w:val="FootnoteText"/>
      </w:pPr>
      <w:r w:rsidRPr="003F5015">
        <w:rPr>
          <w:rStyle w:val="FootnoteReference"/>
          <w:rFonts w:ascii="Charter Roman" w:hAnsi="Charter Roman"/>
          <w:sz w:val="18"/>
          <w:szCs w:val="18"/>
        </w:rPr>
        <w:footnoteRef/>
      </w:r>
      <w:r w:rsidRPr="003F5015">
        <w:rPr>
          <w:rFonts w:ascii="Charter Roman" w:hAnsi="Charter Roman"/>
          <w:sz w:val="18"/>
          <w:szCs w:val="18"/>
        </w:rPr>
        <w:t xml:space="preserve"> I obtained precise fees</w:t>
      </w:r>
      <w:r>
        <w:rPr>
          <w:rFonts w:ascii="Charter Roman" w:hAnsi="Charter Roman"/>
          <w:sz w:val="18"/>
          <w:szCs w:val="18"/>
        </w:rPr>
        <w:t xml:space="preserve"> for many schools</w:t>
      </w:r>
      <w:r w:rsidRPr="003F5015">
        <w:rPr>
          <w:rFonts w:ascii="Charter Roman" w:hAnsi="Charter Roman"/>
          <w:sz w:val="18"/>
          <w:szCs w:val="18"/>
        </w:rPr>
        <w:t xml:space="preserve">, however some schools (particularly at the </w:t>
      </w:r>
      <w:r w:rsidR="00774AC9">
        <w:rPr>
          <w:rFonts w:ascii="Charter Roman" w:hAnsi="Charter Roman"/>
          <w:sz w:val="18"/>
          <w:szCs w:val="18"/>
        </w:rPr>
        <w:t>top</w:t>
      </w:r>
      <w:r w:rsidRPr="003F5015">
        <w:rPr>
          <w:rFonts w:ascii="Charter Roman" w:hAnsi="Charter Roman"/>
          <w:sz w:val="18"/>
          <w:szCs w:val="18"/>
        </w:rPr>
        <w:t xml:space="preserve"> end) were more coy about specific figure</w:t>
      </w:r>
      <w:r>
        <w:rPr>
          <w:rFonts w:ascii="Charter Roman" w:hAnsi="Charter Roman"/>
          <w:sz w:val="18"/>
          <w:szCs w:val="18"/>
        </w:rPr>
        <w:t>s</w:t>
      </w:r>
      <w:r w:rsidRPr="003F5015">
        <w:rPr>
          <w:rFonts w:ascii="Charter Roman" w:hAnsi="Charter Roman"/>
          <w:sz w:val="18"/>
          <w:szCs w:val="18"/>
        </w:rPr>
        <w:t>, giving me rough indications which I supplemented with online research. The fluctuating value of the Naira</w:t>
      </w:r>
      <w:r>
        <w:rPr>
          <w:rFonts w:ascii="Charter Roman" w:hAnsi="Charter Roman"/>
          <w:sz w:val="18"/>
          <w:szCs w:val="18"/>
        </w:rPr>
        <w:t xml:space="preserve"> also makes </w:t>
      </w:r>
      <w:r w:rsidR="00774AC9">
        <w:rPr>
          <w:rFonts w:ascii="Charter Roman" w:hAnsi="Charter Roman"/>
          <w:sz w:val="18"/>
          <w:szCs w:val="18"/>
        </w:rPr>
        <w:t xml:space="preserve">the figures approximate, as well as influencing the cost of ‘homeland’ education for </w:t>
      </w:r>
      <w:r>
        <w:rPr>
          <w:rFonts w:ascii="Charter Roman" w:hAnsi="Charter Roman"/>
          <w:sz w:val="18"/>
          <w:szCs w:val="18"/>
        </w:rPr>
        <w:t>diaspora</w:t>
      </w:r>
      <w:r w:rsidR="00774AC9">
        <w:rPr>
          <w:rFonts w:ascii="Charter Roman" w:hAnsi="Charter Roman"/>
          <w:sz w:val="18"/>
          <w:szCs w:val="18"/>
        </w:rPr>
        <w:t xml:space="preserve"> parents</w:t>
      </w:r>
      <w:r>
        <w:rPr>
          <w:rFonts w:ascii="Charter Roman" w:hAnsi="Charter Roman"/>
          <w:sz w:val="18"/>
          <w:szCs w:val="18"/>
        </w:rPr>
        <w:t>.</w:t>
      </w:r>
    </w:p>
  </w:footnote>
  <w:footnote w:id="3">
    <w:p w14:paraId="372841B3" w14:textId="0242ADD9" w:rsidR="001E4E46" w:rsidRPr="005D1A8B" w:rsidRDefault="001E4E46" w:rsidP="00734F06">
      <w:pPr>
        <w:pStyle w:val="FootnoteText"/>
        <w:rPr>
          <w:rFonts w:ascii="Charter Roman" w:hAnsi="Charter Roman"/>
          <w:sz w:val="18"/>
          <w:szCs w:val="18"/>
        </w:rPr>
      </w:pPr>
      <w:r w:rsidRPr="005D1A8B">
        <w:rPr>
          <w:rStyle w:val="FootnoteReference"/>
          <w:rFonts w:ascii="Charter Roman" w:hAnsi="Charter Roman"/>
          <w:sz w:val="18"/>
          <w:szCs w:val="18"/>
        </w:rPr>
        <w:footnoteRef/>
      </w:r>
      <w:r w:rsidRPr="005D1A8B">
        <w:rPr>
          <w:rFonts w:ascii="Charter Roman" w:hAnsi="Charter Roman"/>
          <w:sz w:val="18"/>
          <w:szCs w:val="18"/>
        </w:rPr>
        <w:t xml:space="preserve"> </w:t>
      </w:r>
      <w:r w:rsidRPr="005D1A8B">
        <w:rPr>
          <w:rFonts w:ascii="Charter Roman" w:hAnsi="Charter Roman" w:cs="Times"/>
          <w:kern w:val="1"/>
          <w:sz w:val="18"/>
          <w:szCs w:val="18"/>
          <w:u w:color="0000E9"/>
        </w:rPr>
        <w:t xml:space="preserve">The extent to which young people </w:t>
      </w:r>
      <w:r>
        <w:rPr>
          <w:rFonts w:ascii="Charter Roman" w:hAnsi="Charter Roman" w:cs="Times"/>
          <w:kern w:val="1"/>
          <w:sz w:val="18"/>
          <w:szCs w:val="18"/>
          <w:u w:color="0000E9"/>
        </w:rPr>
        <w:t>feel these familial bonds</w:t>
      </w:r>
      <w:r w:rsidRPr="005D1A8B">
        <w:rPr>
          <w:rFonts w:ascii="Charter Roman" w:hAnsi="Charter Roman" w:cs="Times"/>
          <w:kern w:val="1"/>
          <w:sz w:val="18"/>
          <w:szCs w:val="18"/>
          <w:u w:color="0000E9"/>
        </w:rPr>
        <w:t xml:space="preserve"> is debatable, but </w:t>
      </w:r>
      <w:r>
        <w:rPr>
          <w:rFonts w:ascii="Charter Roman" w:hAnsi="Charter Roman" w:cs="Times"/>
          <w:kern w:val="1"/>
          <w:sz w:val="18"/>
          <w:szCs w:val="18"/>
          <w:u w:color="0000E9"/>
        </w:rPr>
        <w:t xml:space="preserve">most </w:t>
      </w:r>
      <w:r w:rsidRPr="005D1A8B">
        <w:rPr>
          <w:rFonts w:ascii="Charter Roman" w:hAnsi="Charter Roman" w:cs="Times"/>
          <w:kern w:val="1"/>
          <w:sz w:val="18"/>
          <w:szCs w:val="18"/>
          <w:u w:color="0000E9"/>
        </w:rPr>
        <w:t>of the young people in the research did discuss</w:t>
      </w:r>
      <w:r>
        <w:rPr>
          <w:rFonts w:ascii="Charter Roman" w:hAnsi="Charter Roman" w:cs="Times"/>
          <w:kern w:val="1"/>
          <w:sz w:val="18"/>
          <w:szCs w:val="18"/>
          <w:u w:color="0000E9"/>
        </w:rPr>
        <w:t xml:space="preserve"> forging</w:t>
      </w:r>
      <w:r w:rsidRPr="005D1A8B">
        <w:rPr>
          <w:rFonts w:ascii="Charter Roman" w:hAnsi="Charter Roman" w:cs="Times"/>
          <w:kern w:val="1"/>
          <w:sz w:val="18"/>
          <w:szCs w:val="18"/>
          <w:u w:color="0000E9"/>
        </w:rPr>
        <w:t xml:space="preserve"> close relationships with </w:t>
      </w:r>
      <w:r>
        <w:rPr>
          <w:rFonts w:ascii="Charter Roman" w:hAnsi="Charter Roman" w:cs="Times"/>
          <w:kern w:val="1"/>
          <w:sz w:val="18"/>
          <w:szCs w:val="18"/>
          <w:u w:color="0000E9"/>
        </w:rPr>
        <w:t xml:space="preserve">certain </w:t>
      </w:r>
      <w:r w:rsidRPr="005D1A8B">
        <w:rPr>
          <w:rFonts w:ascii="Charter Roman" w:hAnsi="Charter Roman" w:cs="Times"/>
          <w:kern w:val="1"/>
          <w:sz w:val="18"/>
          <w:szCs w:val="18"/>
          <w:u w:color="0000E9"/>
        </w:rPr>
        <w:t xml:space="preserve">teachers, often younger </w:t>
      </w:r>
      <w:r>
        <w:rPr>
          <w:rFonts w:ascii="Charter Roman" w:hAnsi="Charter Roman" w:cs="Times"/>
          <w:kern w:val="1"/>
          <w:sz w:val="18"/>
          <w:szCs w:val="18"/>
          <w:u w:color="0000E9"/>
        </w:rPr>
        <w:t>staff</w:t>
      </w:r>
      <w:r w:rsidRPr="005D1A8B">
        <w:rPr>
          <w:rFonts w:ascii="Charter Roman" w:hAnsi="Charter Roman" w:cs="Times"/>
          <w:kern w:val="1"/>
          <w:sz w:val="18"/>
          <w:szCs w:val="18"/>
          <w:u w:color="0000E9"/>
        </w:rPr>
        <w:t xml:space="preserve"> </w:t>
      </w:r>
      <w:r>
        <w:rPr>
          <w:rFonts w:ascii="Charter Roman" w:hAnsi="Charter Roman" w:cs="Times"/>
          <w:kern w:val="1"/>
          <w:sz w:val="18"/>
          <w:szCs w:val="18"/>
          <w:u w:color="0000E9"/>
        </w:rPr>
        <w:t xml:space="preserve">who were </w:t>
      </w:r>
      <w:r w:rsidRPr="005D1A8B">
        <w:rPr>
          <w:rFonts w:ascii="Charter Roman" w:hAnsi="Charter Roman" w:cs="Times"/>
          <w:kern w:val="1"/>
          <w:sz w:val="18"/>
          <w:szCs w:val="18"/>
          <w:u w:color="0000E9"/>
        </w:rPr>
        <w:t>not their official mentors</w:t>
      </w:r>
      <w:r w:rsidRPr="005D1A8B">
        <w:rPr>
          <w:rFonts w:ascii="Charter Roman" w:hAnsi="Charter Roman" w:cs="Charter"/>
          <w:kern w:val="1"/>
          <w:sz w:val="18"/>
          <w:szCs w:val="18"/>
          <w:u w:color="0000E9"/>
        </w:rPr>
        <w:t>.</w:t>
      </w:r>
    </w:p>
  </w:footnote>
  <w:footnote w:id="4">
    <w:p w14:paraId="095C8ADD" w14:textId="626D6BC2" w:rsidR="001E4E46" w:rsidRDefault="001E4E46" w:rsidP="00F52FDD">
      <w:pPr>
        <w:pStyle w:val="FootnoteText"/>
      </w:pPr>
      <w:r>
        <w:rPr>
          <w:rStyle w:val="FootnoteReference"/>
        </w:rPr>
        <w:footnoteRef/>
      </w:r>
      <w:r>
        <w:t xml:space="preserve"> </w:t>
      </w:r>
      <w:r w:rsidRPr="005D1A8B">
        <w:rPr>
          <w:rFonts w:ascii="Charter" w:hAnsi="Charter" w:cs="Charter"/>
          <w:kern w:val="1"/>
          <w:sz w:val="18"/>
          <w:szCs w:val="18"/>
          <w:u w:color="0000E9"/>
        </w:rPr>
        <w:t>In the 12</w:t>
      </w:r>
      <w:r>
        <w:rPr>
          <w:rFonts w:ascii="Charter" w:hAnsi="Charter" w:cs="Charter"/>
          <w:kern w:val="1"/>
          <w:sz w:val="18"/>
          <w:szCs w:val="18"/>
          <w:u w:color="0000E9"/>
        </w:rPr>
        <w:t xml:space="preserve"> contemporary</w:t>
      </w:r>
      <w:r w:rsidRPr="005D1A8B">
        <w:rPr>
          <w:rFonts w:ascii="Charter" w:hAnsi="Charter" w:cs="Charter"/>
          <w:kern w:val="1"/>
          <w:sz w:val="18"/>
          <w:szCs w:val="18"/>
          <w:u w:color="0000E9"/>
        </w:rPr>
        <w:t xml:space="preserve"> cases </w:t>
      </w:r>
      <w:r>
        <w:rPr>
          <w:rFonts w:ascii="Charter" w:hAnsi="Charter" w:cs="Charter"/>
          <w:kern w:val="1"/>
          <w:sz w:val="18"/>
          <w:szCs w:val="18"/>
          <w:u w:color="0000E9"/>
        </w:rPr>
        <w:t xml:space="preserve">in </w:t>
      </w:r>
      <w:r w:rsidRPr="005D1A8B">
        <w:rPr>
          <w:rFonts w:ascii="Charter" w:hAnsi="Charter" w:cs="Charter"/>
          <w:kern w:val="1"/>
          <w:sz w:val="18"/>
          <w:szCs w:val="18"/>
          <w:u w:color="0000E9"/>
        </w:rPr>
        <w:t xml:space="preserve">this study, </w:t>
      </w:r>
      <w:r>
        <w:rPr>
          <w:rFonts w:ascii="Charter" w:hAnsi="Charter" w:cs="Charter"/>
          <w:kern w:val="1"/>
          <w:sz w:val="18"/>
          <w:szCs w:val="18"/>
          <w:u w:color="0000E9"/>
        </w:rPr>
        <w:t xml:space="preserve">2 young people had been enthusiastic about schooling in Nigeria, </w:t>
      </w:r>
      <w:r w:rsidRPr="005D1A8B">
        <w:rPr>
          <w:rFonts w:ascii="Charter" w:hAnsi="Charter" w:cs="Charter"/>
          <w:kern w:val="1"/>
          <w:sz w:val="18"/>
          <w:szCs w:val="18"/>
          <w:u w:color="0000E9"/>
        </w:rPr>
        <w:t>7 had accepted with ambivalence,</w:t>
      </w:r>
      <w:r>
        <w:rPr>
          <w:rFonts w:ascii="Charter" w:hAnsi="Charter" w:cs="Charter"/>
          <w:kern w:val="1"/>
          <w:sz w:val="18"/>
          <w:szCs w:val="18"/>
          <w:u w:color="0000E9"/>
        </w:rPr>
        <w:t xml:space="preserve"> and</w:t>
      </w:r>
      <w:r w:rsidRPr="005D1A8B">
        <w:rPr>
          <w:rFonts w:ascii="Charter" w:hAnsi="Charter" w:cs="Charter"/>
          <w:kern w:val="1"/>
          <w:sz w:val="18"/>
          <w:szCs w:val="18"/>
          <w:u w:color="0000E9"/>
        </w:rPr>
        <w:t xml:space="preserve"> 3</w:t>
      </w:r>
      <w:r>
        <w:rPr>
          <w:rFonts w:ascii="Charter" w:hAnsi="Charter" w:cs="Charter"/>
          <w:kern w:val="1"/>
          <w:sz w:val="18"/>
          <w:szCs w:val="18"/>
          <w:u w:color="0000E9"/>
        </w:rPr>
        <w:t xml:space="preserve"> </w:t>
      </w:r>
      <w:r w:rsidRPr="005D1A8B">
        <w:rPr>
          <w:rFonts w:ascii="Charter" w:hAnsi="Charter" w:cs="Charter"/>
          <w:kern w:val="1"/>
          <w:sz w:val="18"/>
          <w:szCs w:val="18"/>
          <w:u w:color="0000E9"/>
        </w:rPr>
        <w:t>had been tricked</w:t>
      </w:r>
      <w:r>
        <w:rPr>
          <w:rFonts w:ascii="Charter" w:hAnsi="Charter" w:cs="Charter"/>
          <w:kern w:val="1"/>
          <w:sz w:val="18"/>
          <w:szCs w:val="18"/>
          <w:u w:color="0000E9"/>
        </w:rPr>
        <w:t xml:space="preserve"> </w:t>
      </w:r>
      <w:r w:rsidR="003F5015">
        <w:rPr>
          <w:rFonts w:ascii="Charter" w:hAnsi="Charter" w:cs="Charter"/>
          <w:kern w:val="1"/>
          <w:sz w:val="18"/>
          <w:szCs w:val="18"/>
          <w:u w:color="0000E9"/>
        </w:rPr>
        <w:t>into</w:t>
      </w:r>
      <w:r w:rsidRPr="005D1A8B">
        <w:rPr>
          <w:rFonts w:ascii="Charter" w:hAnsi="Charter" w:cs="Charter"/>
          <w:kern w:val="1"/>
          <w:sz w:val="18"/>
          <w:szCs w:val="18"/>
          <w:u w:color="0000E9"/>
        </w:rPr>
        <w:t xml:space="preserve"> their educat</w:t>
      </w:r>
      <w:r w:rsidR="00C561B7">
        <w:rPr>
          <w:rFonts w:ascii="Charter" w:hAnsi="Charter" w:cs="Charter"/>
          <w:kern w:val="1"/>
          <w:sz w:val="18"/>
          <w:szCs w:val="18"/>
          <w:u w:color="0000E9"/>
        </w:rPr>
        <w:t>ional</w:t>
      </w:r>
      <w:r w:rsidRPr="005D1A8B">
        <w:rPr>
          <w:rFonts w:ascii="Charter" w:hAnsi="Charter" w:cs="Charter"/>
          <w:kern w:val="1"/>
          <w:sz w:val="18"/>
          <w:szCs w:val="18"/>
          <w:u w:color="0000E9"/>
        </w:rPr>
        <w:t xml:space="preserve"> sojourn when </w:t>
      </w:r>
      <w:r>
        <w:rPr>
          <w:rFonts w:ascii="Charter" w:hAnsi="Charter" w:cs="Charter"/>
          <w:kern w:val="1"/>
          <w:sz w:val="18"/>
          <w:szCs w:val="18"/>
          <w:u w:color="0000E9"/>
        </w:rPr>
        <w:t>already</w:t>
      </w:r>
      <w:r w:rsidRPr="005D1A8B">
        <w:rPr>
          <w:rFonts w:ascii="Charter" w:hAnsi="Charter" w:cs="Charter"/>
          <w:kern w:val="1"/>
          <w:sz w:val="18"/>
          <w:szCs w:val="18"/>
          <w:u w:color="0000E9"/>
        </w:rPr>
        <w:t xml:space="preserve"> in-country</w:t>
      </w:r>
      <w:r>
        <w:rPr>
          <w:rFonts w:ascii="Charter" w:hAnsi="Charter" w:cs="Charter"/>
          <w:kern w:val="1"/>
          <w:sz w:val="18"/>
          <w:szCs w:val="18"/>
          <w:u w:color="0000E9"/>
        </w:rPr>
        <w:t xml:space="preserve"> for a ‘holiday’</w:t>
      </w:r>
      <w:r w:rsidRPr="005D1A8B">
        <w:rPr>
          <w:rFonts w:ascii="Charter" w:hAnsi="Charter" w:cs="Charter"/>
          <w:kern w:val="1"/>
          <w:sz w:val="18"/>
          <w:szCs w:val="18"/>
          <w:u w:color="0000E9"/>
        </w:rPr>
        <w:t>.</w:t>
      </w:r>
      <w:r>
        <w:rPr>
          <w:rFonts w:ascii="Charter" w:hAnsi="Charter" w:cs="Charter"/>
          <w:kern w:val="1"/>
          <w:sz w:val="18"/>
          <w:szCs w:val="18"/>
          <w:u w:color="0000E9"/>
        </w:rPr>
        <w:t xml:space="preserve"> In the retrospective cases, 6 were discussed, and 4 were ‘surprises’.  </w:t>
      </w:r>
    </w:p>
  </w:footnote>
  <w:footnote w:id="5">
    <w:p w14:paraId="2608898F" w14:textId="78750981" w:rsidR="001E4E46" w:rsidRPr="00364949" w:rsidRDefault="001E4E46" w:rsidP="00F956AC">
      <w:pPr>
        <w:pStyle w:val="FootnoteText"/>
        <w:rPr>
          <w:sz w:val="18"/>
          <w:szCs w:val="18"/>
        </w:rPr>
      </w:pPr>
      <w:r w:rsidRPr="00364949">
        <w:rPr>
          <w:rStyle w:val="FootnoteReference"/>
          <w:sz w:val="18"/>
          <w:szCs w:val="18"/>
        </w:rPr>
        <w:footnoteRef/>
      </w:r>
      <w:r w:rsidRPr="00364949">
        <w:rPr>
          <w:sz w:val="18"/>
          <w:szCs w:val="18"/>
        </w:rPr>
        <w:t xml:space="preserve"> </w:t>
      </w:r>
      <w:r>
        <w:rPr>
          <w:rFonts w:ascii="Charter" w:hAnsi="Charter" w:cs="Charter"/>
          <w:kern w:val="1"/>
          <w:sz w:val="18"/>
          <w:szCs w:val="18"/>
          <w:u w:color="0000E9"/>
        </w:rPr>
        <w:t>T</w:t>
      </w:r>
      <w:r w:rsidRPr="00364949">
        <w:rPr>
          <w:rFonts w:ascii="Charter" w:hAnsi="Charter" w:cs="Charter"/>
          <w:kern w:val="1"/>
          <w:sz w:val="18"/>
          <w:szCs w:val="18"/>
          <w:u w:color="0000E9"/>
        </w:rPr>
        <w:t xml:space="preserve">he </w:t>
      </w:r>
      <w:r>
        <w:rPr>
          <w:rFonts w:ascii="Charter" w:hAnsi="Charter" w:cs="Charter"/>
          <w:kern w:val="1"/>
          <w:sz w:val="18"/>
          <w:szCs w:val="18"/>
          <w:u w:color="0000E9"/>
        </w:rPr>
        <w:t xml:space="preserve">complex </w:t>
      </w:r>
      <w:r w:rsidRPr="00364949">
        <w:rPr>
          <w:rFonts w:ascii="Charter" w:hAnsi="Charter" w:cs="Charter"/>
          <w:kern w:val="1"/>
          <w:sz w:val="18"/>
          <w:szCs w:val="18"/>
          <w:u w:color="0000E9"/>
        </w:rPr>
        <w:t xml:space="preserve">outcomes of homeland education </w:t>
      </w:r>
      <w:r>
        <w:rPr>
          <w:rFonts w:ascii="Charter" w:hAnsi="Charter" w:cs="Charter"/>
          <w:kern w:val="1"/>
          <w:sz w:val="18"/>
          <w:szCs w:val="18"/>
          <w:u w:color="0000E9"/>
        </w:rPr>
        <w:t>are hard to comprehensively assess. In this research,</w:t>
      </w:r>
      <w:r w:rsidRPr="00364949">
        <w:rPr>
          <w:rFonts w:ascii="Charter" w:hAnsi="Charter" w:cs="Charter"/>
          <w:kern w:val="1"/>
          <w:sz w:val="18"/>
          <w:szCs w:val="18"/>
          <w:u w:color="0000E9"/>
        </w:rPr>
        <w:t xml:space="preserve"> young people’s perspectives</w:t>
      </w:r>
      <w:r>
        <w:rPr>
          <w:rFonts w:ascii="Charter" w:hAnsi="Charter" w:cs="Charter"/>
          <w:kern w:val="1"/>
          <w:sz w:val="18"/>
          <w:szCs w:val="18"/>
          <w:u w:color="0000E9"/>
        </w:rPr>
        <w:t xml:space="preserve"> also spoke of </w:t>
      </w:r>
      <w:r w:rsidR="003F5015">
        <w:rPr>
          <w:rFonts w:ascii="Charter" w:hAnsi="Charter" w:cs="Charter"/>
          <w:kern w:val="1"/>
          <w:sz w:val="18"/>
          <w:szCs w:val="18"/>
          <w:u w:color="0000E9"/>
        </w:rPr>
        <w:t>some</w:t>
      </w:r>
      <w:r>
        <w:rPr>
          <w:rFonts w:ascii="Charter" w:hAnsi="Charter" w:cs="Charter"/>
          <w:kern w:val="1"/>
          <w:sz w:val="18"/>
          <w:szCs w:val="18"/>
          <w:u w:color="0000E9"/>
        </w:rPr>
        <w:t xml:space="preserve"> ‘success’ in that</w:t>
      </w:r>
      <w:r w:rsidRPr="00364949">
        <w:rPr>
          <w:rFonts w:ascii="Charter" w:hAnsi="Charter" w:cs="Charter"/>
          <w:kern w:val="1"/>
          <w:sz w:val="18"/>
          <w:szCs w:val="18"/>
          <w:u w:color="0000E9"/>
        </w:rPr>
        <w:t xml:space="preserve"> </w:t>
      </w:r>
      <w:r>
        <w:rPr>
          <w:rFonts w:ascii="Charter" w:hAnsi="Charter" w:cs="Charter"/>
          <w:kern w:val="1"/>
          <w:sz w:val="18"/>
          <w:szCs w:val="18"/>
          <w:u w:color="0000E9"/>
        </w:rPr>
        <w:t xml:space="preserve">they </w:t>
      </w:r>
      <w:r w:rsidR="00032CD2">
        <w:rPr>
          <w:rFonts w:ascii="Charter" w:hAnsi="Charter" w:cs="Charter"/>
          <w:kern w:val="1"/>
          <w:sz w:val="18"/>
          <w:szCs w:val="18"/>
          <w:u w:color="0000E9"/>
        </w:rPr>
        <w:t>mostly</w:t>
      </w:r>
      <w:r>
        <w:rPr>
          <w:rFonts w:ascii="Charter" w:hAnsi="Charter" w:cs="Charter"/>
          <w:kern w:val="1"/>
          <w:sz w:val="18"/>
          <w:szCs w:val="18"/>
          <w:u w:color="0000E9"/>
        </w:rPr>
        <w:t xml:space="preserve"> </w:t>
      </w:r>
      <w:r w:rsidRPr="00364949">
        <w:rPr>
          <w:rFonts w:ascii="Charter" w:hAnsi="Charter" w:cs="Charter"/>
          <w:kern w:val="1"/>
          <w:sz w:val="18"/>
          <w:szCs w:val="18"/>
          <w:u w:color="0000E9"/>
        </w:rPr>
        <w:t>adapt</w:t>
      </w:r>
      <w:r w:rsidR="00032CD2">
        <w:rPr>
          <w:rFonts w:ascii="Charter" w:hAnsi="Charter" w:cs="Charter"/>
          <w:kern w:val="1"/>
          <w:sz w:val="18"/>
          <w:szCs w:val="18"/>
          <w:u w:color="0000E9"/>
        </w:rPr>
        <w:t>ed</w:t>
      </w:r>
      <w:r>
        <w:rPr>
          <w:rFonts w:ascii="Charter" w:hAnsi="Charter" w:cs="Charter"/>
          <w:kern w:val="1"/>
          <w:sz w:val="18"/>
          <w:szCs w:val="18"/>
          <w:u w:color="0000E9"/>
        </w:rPr>
        <w:t xml:space="preserve"> relatively quickly</w:t>
      </w:r>
      <w:r w:rsidRPr="00364949">
        <w:rPr>
          <w:rFonts w:ascii="Charter" w:hAnsi="Charter" w:cs="Charter"/>
          <w:kern w:val="1"/>
          <w:sz w:val="18"/>
          <w:szCs w:val="18"/>
          <w:u w:color="0000E9"/>
        </w:rPr>
        <w:t xml:space="preserve"> and </w:t>
      </w:r>
      <w:r>
        <w:rPr>
          <w:rFonts w:ascii="Charter" w:hAnsi="Charter" w:cs="Charter"/>
          <w:kern w:val="1"/>
          <w:sz w:val="18"/>
          <w:szCs w:val="18"/>
          <w:u w:color="0000E9"/>
        </w:rPr>
        <w:t>ma</w:t>
      </w:r>
      <w:r w:rsidR="00032CD2">
        <w:rPr>
          <w:rFonts w:ascii="Charter" w:hAnsi="Charter" w:cs="Charter"/>
          <w:kern w:val="1"/>
          <w:sz w:val="18"/>
          <w:szCs w:val="18"/>
          <w:u w:color="0000E9"/>
        </w:rPr>
        <w:t>de</w:t>
      </w:r>
      <w:r>
        <w:rPr>
          <w:rFonts w:ascii="Charter" w:hAnsi="Charter" w:cs="Charter"/>
          <w:kern w:val="1"/>
          <w:sz w:val="18"/>
          <w:szCs w:val="18"/>
          <w:u w:color="0000E9"/>
        </w:rPr>
        <w:t xml:space="preserve"> </w:t>
      </w:r>
      <w:r w:rsidRPr="00364949">
        <w:rPr>
          <w:rFonts w:ascii="Charter" w:hAnsi="Charter" w:cs="Charter"/>
          <w:kern w:val="1"/>
          <w:sz w:val="18"/>
          <w:szCs w:val="18"/>
          <w:u w:color="0000E9"/>
        </w:rPr>
        <w:t>positive meaning around their</w:t>
      </w:r>
      <w:r>
        <w:rPr>
          <w:rFonts w:ascii="Charter" w:hAnsi="Charter" w:cs="Charter"/>
          <w:kern w:val="1"/>
          <w:sz w:val="18"/>
          <w:szCs w:val="18"/>
          <w:u w:color="0000E9"/>
        </w:rPr>
        <w:t xml:space="preserve"> sojourns</w:t>
      </w:r>
      <w:r w:rsidRPr="00364949">
        <w:rPr>
          <w:rFonts w:ascii="Charter" w:hAnsi="Charter" w:cs="Charter"/>
          <w:kern w:val="1"/>
          <w:sz w:val="18"/>
          <w:szCs w:val="18"/>
          <w:u w:color="0000E9"/>
        </w:rPr>
        <w:t xml:space="preserve">. </w:t>
      </w:r>
      <w:r>
        <w:rPr>
          <w:rFonts w:ascii="Charter" w:hAnsi="Charter" w:cs="Charter"/>
          <w:kern w:val="1"/>
          <w:sz w:val="18"/>
          <w:szCs w:val="18"/>
          <w:u w:color="0000E9"/>
        </w:rPr>
        <w:t xml:space="preserve">However, my sampling and access pathways meant I was unlikely to come across difficult </w:t>
      </w:r>
      <w:r w:rsidRPr="00364949">
        <w:rPr>
          <w:rFonts w:ascii="Charter" w:hAnsi="Charter" w:cs="Charter"/>
          <w:kern w:val="1"/>
          <w:sz w:val="18"/>
          <w:szCs w:val="18"/>
          <w:u w:color="0000E9"/>
        </w:rPr>
        <w:t>cases</w:t>
      </w:r>
      <w:r>
        <w:rPr>
          <w:rFonts w:ascii="Charter" w:hAnsi="Charter" w:cs="Charter"/>
          <w:kern w:val="1"/>
          <w:sz w:val="18"/>
          <w:szCs w:val="18"/>
          <w:u w:color="0000E9"/>
        </w:rPr>
        <w:t>, though they were acknowledged and discussed by educators. For</w:t>
      </w:r>
      <w:r w:rsidRPr="00364949">
        <w:rPr>
          <w:rFonts w:ascii="Charter" w:hAnsi="Charter" w:cs="Charter"/>
          <w:kern w:val="1"/>
          <w:sz w:val="18"/>
          <w:szCs w:val="18"/>
          <w:u w:color="0000E9"/>
        </w:rPr>
        <w:t xml:space="preserve"> </w:t>
      </w:r>
      <w:r>
        <w:rPr>
          <w:rFonts w:ascii="Charter" w:hAnsi="Charter" w:cs="Charter"/>
          <w:kern w:val="1"/>
          <w:sz w:val="18"/>
          <w:szCs w:val="18"/>
          <w:u w:color="0000E9"/>
        </w:rPr>
        <w:t>youth experiences in other contexts</w:t>
      </w:r>
      <w:r w:rsidRPr="00364949">
        <w:rPr>
          <w:rFonts w:ascii="Charter" w:hAnsi="Charter" w:cs="Charter"/>
          <w:kern w:val="1"/>
          <w:sz w:val="18"/>
          <w:szCs w:val="18"/>
          <w:u w:color="0000E9"/>
        </w:rPr>
        <w:t xml:space="preserve"> see</w:t>
      </w:r>
      <w:r>
        <w:rPr>
          <w:rFonts w:ascii="Charter" w:hAnsi="Charter" w:cs="Charter"/>
          <w:kern w:val="1"/>
          <w:sz w:val="18"/>
          <w:szCs w:val="18"/>
          <w:u w:color="0000E9"/>
        </w:rPr>
        <w:t xml:space="preserve"> Hoechner (2020), Abotsi (2019) and Lee (2016). </w:t>
      </w:r>
    </w:p>
  </w:footnote>
  <w:footnote w:id="6">
    <w:p w14:paraId="78B3AADC" w14:textId="0E9D8BFB" w:rsidR="001E4E46" w:rsidRPr="005D1A8B" w:rsidRDefault="001E4E46" w:rsidP="00440831">
      <w:pPr>
        <w:pStyle w:val="FootnoteText"/>
        <w:rPr>
          <w:sz w:val="18"/>
          <w:szCs w:val="18"/>
        </w:rPr>
      </w:pPr>
      <w:r w:rsidRPr="005D1A8B">
        <w:rPr>
          <w:rStyle w:val="FootnoteReference"/>
          <w:sz w:val="18"/>
          <w:szCs w:val="18"/>
        </w:rPr>
        <w:footnoteRef/>
      </w:r>
      <w:r w:rsidRPr="005D1A8B">
        <w:rPr>
          <w:sz w:val="18"/>
          <w:szCs w:val="18"/>
        </w:rPr>
        <w:t xml:space="preserve"> </w:t>
      </w:r>
      <w:r w:rsidRPr="005D1A8B">
        <w:rPr>
          <w:rFonts w:ascii="Charter" w:hAnsi="Charter" w:cs="Charter"/>
          <w:kern w:val="1"/>
          <w:sz w:val="18"/>
          <w:szCs w:val="18"/>
          <w:u w:color="0000E9"/>
        </w:rPr>
        <w:t>The complex</w:t>
      </w:r>
      <w:r>
        <w:rPr>
          <w:rFonts w:ascii="Charter" w:hAnsi="Charter" w:cs="Charter"/>
          <w:kern w:val="1"/>
          <w:sz w:val="18"/>
          <w:szCs w:val="18"/>
          <w:u w:color="0000E9"/>
        </w:rPr>
        <w:t>ity</w:t>
      </w:r>
      <w:r w:rsidRPr="005D1A8B">
        <w:rPr>
          <w:rFonts w:ascii="Charter" w:hAnsi="Charter" w:cs="Charter"/>
          <w:kern w:val="1"/>
          <w:sz w:val="18"/>
          <w:szCs w:val="18"/>
          <w:u w:color="0000E9"/>
        </w:rPr>
        <w:t xml:space="preserve"> of this issue cannot be </w:t>
      </w:r>
      <w:r>
        <w:rPr>
          <w:rFonts w:ascii="Charter" w:hAnsi="Charter" w:cs="Charter"/>
          <w:kern w:val="1"/>
          <w:sz w:val="18"/>
          <w:szCs w:val="18"/>
          <w:u w:color="0000E9"/>
        </w:rPr>
        <w:t xml:space="preserve">fully </w:t>
      </w:r>
      <w:r w:rsidRPr="005D1A8B">
        <w:rPr>
          <w:rFonts w:ascii="Charter" w:hAnsi="Charter" w:cs="Charter"/>
          <w:kern w:val="1"/>
          <w:sz w:val="18"/>
          <w:szCs w:val="18"/>
          <w:u w:color="0000E9"/>
        </w:rPr>
        <w:t>addressed</w:t>
      </w:r>
      <w:r>
        <w:rPr>
          <w:rFonts w:ascii="Charter" w:hAnsi="Charter" w:cs="Charter"/>
          <w:kern w:val="1"/>
          <w:sz w:val="18"/>
          <w:szCs w:val="18"/>
          <w:u w:color="0000E9"/>
        </w:rPr>
        <w:t xml:space="preserve"> here</w:t>
      </w:r>
      <w:r w:rsidRPr="005D1A8B">
        <w:rPr>
          <w:rFonts w:ascii="Charter" w:hAnsi="Charter" w:cs="Charter"/>
          <w:kern w:val="1"/>
          <w:sz w:val="18"/>
          <w:szCs w:val="18"/>
          <w:u w:color="0000E9"/>
        </w:rPr>
        <w:t>. However, the illegality of corporal punishment in western countries is disliked by many Nigerians who see it as state interference in the sphere of the family, and as representing a twisted order in which</w:t>
      </w:r>
      <w:r w:rsidR="003F5015">
        <w:rPr>
          <w:rFonts w:ascii="Charter" w:hAnsi="Charter" w:cs="Charter"/>
          <w:kern w:val="1"/>
          <w:sz w:val="18"/>
          <w:szCs w:val="18"/>
          <w:u w:color="0000E9"/>
        </w:rPr>
        <w:t xml:space="preserve"> Black</w:t>
      </w:r>
      <w:r w:rsidR="00536492">
        <w:rPr>
          <w:rFonts w:ascii="Charter" w:hAnsi="Charter" w:cs="Charter"/>
          <w:kern w:val="1"/>
          <w:sz w:val="18"/>
          <w:szCs w:val="18"/>
          <w:u w:color="0000E9"/>
        </w:rPr>
        <w:t xml:space="preserve"> </w:t>
      </w:r>
      <w:r w:rsidRPr="005D1A8B">
        <w:rPr>
          <w:rFonts w:ascii="Charter" w:hAnsi="Charter" w:cs="Charter"/>
          <w:kern w:val="1"/>
          <w:sz w:val="18"/>
          <w:szCs w:val="18"/>
          <w:u w:color="0000E9"/>
        </w:rPr>
        <w:t xml:space="preserve">families are subject to intense state scrutiny around </w:t>
      </w:r>
      <w:r>
        <w:rPr>
          <w:rFonts w:ascii="Charter" w:hAnsi="Charter" w:cs="Charter"/>
          <w:kern w:val="1"/>
          <w:sz w:val="18"/>
          <w:szCs w:val="18"/>
          <w:u w:color="0000E9"/>
        </w:rPr>
        <w:t xml:space="preserve">child </w:t>
      </w:r>
      <w:r w:rsidRPr="005D1A8B">
        <w:rPr>
          <w:rFonts w:ascii="Charter" w:hAnsi="Charter" w:cs="Charter"/>
          <w:kern w:val="1"/>
          <w:sz w:val="18"/>
          <w:szCs w:val="18"/>
          <w:u w:color="0000E9"/>
        </w:rPr>
        <w:t xml:space="preserve">abuse, yet the carceral state gives no second chances to ‘ill-disciplined’ youth (Bledsoe and Sow, 2011; Maier and Coleman, 2011). In Nigeria, corporal punishment </w:t>
      </w:r>
      <w:r w:rsidR="00C175B2">
        <w:rPr>
          <w:rFonts w:ascii="Charter" w:hAnsi="Charter" w:cs="Charter"/>
          <w:kern w:val="1"/>
          <w:sz w:val="18"/>
          <w:szCs w:val="18"/>
          <w:u w:color="0000E9"/>
        </w:rPr>
        <w:t>is widespread (in considering this</w:t>
      </w:r>
      <w:r w:rsidR="003F5015">
        <w:rPr>
          <w:rFonts w:ascii="Charter" w:hAnsi="Charter" w:cs="Charter"/>
          <w:kern w:val="1"/>
          <w:sz w:val="18"/>
          <w:szCs w:val="18"/>
          <w:u w:color="0000E9"/>
        </w:rPr>
        <w:t>,</w:t>
      </w:r>
      <w:r w:rsidR="00C175B2">
        <w:rPr>
          <w:rFonts w:ascii="Charter" w:hAnsi="Charter" w:cs="Charter"/>
          <w:kern w:val="1"/>
          <w:sz w:val="18"/>
          <w:szCs w:val="18"/>
          <w:u w:color="0000E9"/>
        </w:rPr>
        <w:t xml:space="preserve"> it is essential to note</w:t>
      </w:r>
      <w:r w:rsidR="00C175B2" w:rsidRPr="005D1A8B">
        <w:rPr>
          <w:rFonts w:ascii="Charter" w:hAnsi="Charter" w:cs="Charter"/>
          <w:kern w:val="1"/>
          <w:sz w:val="18"/>
          <w:szCs w:val="18"/>
          <w:u w:color="0000E9"/>
        </w:rPr>
        <w:t xml:space="preserve"> the</w:t>
      </w:r>
      <w:r w:rsidR="003F5015">
        <w:rPr>
          <w:rFonts w:ascii="Charter" w:hAnsi="Charter" w:cs="Charter"/>
          <w:color w:val="000000"/>
          <w:kern w:val="1"/>
          <w:sz w:val="18"/>
          <w:szCs w:val="18"/>
          <w:u w:color="0000E9"/>
        </w:rPr>
        <w:t xml:space="preserve"> influence</w:t>
      </w:r>
      <w:r w:rsidR="00C175B2">
        <w:rPr>
          <w:rFonts w:ascii="Charter" w:hAnsi="Charter" w:cs="Charter"/>
          <w:color w:val="000000"/>
          <w:kern w:val="1"/>
          <w:sz w:val="18"/>
          <w:szCs w:val="18"/>
          <w:u w:color="0000E9"/>
        </w:rPr>
        <w:t xml:space="preserve"> of </w:t>
      </w:r>
      <w:r w:rsidR="00C175B2" w:rsidRPr="005D1A8B">
        <w:rPr>
          <w:rFonts w:ascii="Charter" w:hAnsi="Charter" w:cs="Charter"/>
          <w:color w:val="000000"/>
          <w:kern w:val="1"/>
          <w:sz w:val="18"/>
          <w:szCs w:val="18"/>
          <w:u w:color="0000E9"/>
        </w:rPr>
        <w:t>punitive discipline</w:t>
      </w:r>
      <w:r w:rsidR="00C175B2">
        <w:rPr>
          <w:rFonts w:ascii="Charter" w:hAnsi="Charter" w:cs="Charter"/>
          <w:color w:val="000000"/>
          <w:kern w:val="1"/>
          <w:sz w:val="18"/>
          <w:szCs w:val="18"/>
          <w:u w:color="0000E9"/>
        </w:rPr>
        <w:t xml:space="preserve"> under colonialism)</w:t>
      </w:r>
      <w:r w:rsidRPr="005D1A8B">
        <w:rPr>
          <w:rFonts w:ascii="Charter" w:hAnsi="Charter" w:cs="Charter"/>
          <w:kern w:val="1"/>
          <w:sz w:val="18"/>
          <w:szCs w:val="18"/>
          <w:u w:color="0000E9"/>
        </w:rPr>
        <w:t>, but is has</w:t>
      </w:r>
      <w:r>
        <w:rPr>
          <w:rFonts w:ascii="Charter" w:hAnsi="Charter" w:cs="Charter"/>
          <w:kern w:val="1"/>
          <w:sz w:val="18"/>
          <w:szCs w:val="18"/>
          <w:u w:color="0000E9"/>
        </w:rPr>
        <w:t xml:space="preserve"> recently</w:t>
      </w:r>
      <w:r w:rsidRPr="005D1A8B">
        <w:rPr>
          <w:rFonts w:ascii="Charter" w:hAnsi="Charter" w:cs="Charter"/>
          <w:kern w:val="1"/>
          <w:sz w:val="18"/>
          <w:szCs w:val="18"/>
          <w:u w:color="0000E9"/>
        </w:rPr>
        <w:t xml:space="preserve"> been</w:t>
      </w:r>
      <w:r>
        <w:rPr>
          <w:rFonts w:ascii="Charter" w:hAnsi="Charter" w:cs="Charter"/>
          <w:kern w:val="1"/>
          <w:sz w:val="18"/>
          <w:szCs w:val="18"/>
          <w:u w:color="0000E9"/>
        </w:rPr>
        <w:t xml:space="preserve"> non-legally</w:t>
      </w:r>
      <w:r w:rsidRPr="005D1A8B">
        <w:rPr>
          <w:rFonts w:ascii="Charter" w:hAnsi="Charter" w:cs="Charter"/>
          <w:kern w:val="1"/>
          <w:sz w:val="18"/>
          <w:szCs w:val="18"/>
          <w:u w:color="0000E9"/>
        </w:rPr>
        <w:t xml:space="preserve"> </w:t>
      </w:r>
      <w:r w:rsidR="00A77640">
        <w:rPr>
          <w:rFonts w:ascii="Charter" w:hAnsi="Charter" w:cs="Charter"/>
          <w:kern w:val="1"/>
          <w:sz w:val="18"/>
          <w:szCs w:val="18"/>
          <w:u w:color="0000E9"/>
        </w:rPr>
        <w:t>‘</w:t>
      </w:r>
      <w:r w:rsidRPr="005D1A8B">
        <w:rPr>
          <w:rFonts w:ascii="Charter" w:hAnsi="Charter" w:cs="Charter"/>
          <w:kern w:val="1"/>
          <w:sz w:val="18"/>
          <w:szCs w:val="18"/>
          <w:u w:color="0000E9"/>
        </w:rPr>
        <w:t>banned</w:t>
      </w:r>
      <w:r w:rsidR="00A77640">
        <w:rPr>
          <w:rFonts w:ascii="Charter" w:hAnsi="Charter" w:cs="Charter"/>
          <w:kern w:val="1"/>
          <w:sz w:val="18"/>
          <w:szCs w:val="18"/>
          <w:u w:color="0000E9"/>
        </w:rPr>
        <w:t>’</w:t>
      </w:r>
      <w:r w:rsidRPr="005D1A8B">
        <w:rPr>
          <w:rFonts w:ascii="Charter" w:hAnsi="Charter" w:cs="Charter"/>
          <w:kern w:val="1"/>
          <w:sz w:val="18"/>
          <w:szCs w:val="18"/>
          <w:u w:color="0000E9"/>
        </w:rPr>
        <w:t xml:space="preserve"> in schools by the </w:t>
      </w:r>
      <w:r>
        <w:rPr>
          <w:rFonts w:ascii="Charter" w:hAnsi="Charter" w:cs="Charter"/>
          <w:kern w:val="1"/>
          <w:sz w:val="18"/>
          <w:szCs w:val="18"/>
          <w:u w:color="0000E9"/>
        </w:rPr>
        <w:t>Lagos S</w:t>
      </w:r>
      <w:r w:rsidRPr="005D1A8B">
        <w:rPr>
          <w:rFonts w:ascii="Charter" w:hAnsi="Charter" w:cs="Charter"/>
          <w:kern w:val="1"/>
          <w:sz w:val="18"/>
          <w:szCs w:val="18"/>
          <w:u w:color="0000E9"/>
        </w:rPr>
        <w:t xml:space="preserve">tate </w:t>
      </w:r>
      <w:r>
        <w:rPr>
          <w:rFonts w:ascii="Charter" w:hAnsi="Charter" w:cs="Charter"/>
          <w:kern w:val="1"/>
          <w:sz w:val="18"/>
          <w:szCs w:val="18"/>
          <w:u w:color="0000E9"/>
        </w:rPr>
        <w:t>G</w:t>
      </w:r>
      <w:r w:rsidRPr="005D1A8B">
        <w:rPr>
          <w:rFonts w:ascii="Charter" w:hAnsi="Charter" w:cs="Charter"/>
          <w:kern w:val="1"/>
          <w:sz w:val="18"/>
          <w:szCs w:val="18"/>
          <w:u w:color="0000E9"/>
        </w:rPr>
        <w:t xml:space="preserve">overnment. </w:t>
      </w:r>
      <w:r>
        <w:rPr>
          <w:rFonts w:ascii="Charter" w:hAnsi="Charter" w:cs="Charter"/>
          <w:kern w:val="1"/>
          <w:sz w:val="18"/>
          <w:szCs w:val="18"/>
          <w:u w:color="0000E9"/>
        </w:rPr>
        <w:t>P</w:t>
      </w:r>
      <w:r w:rsidRPr="005D1A8B">
        <w:rPr>
          <w:rFonts w:ascii="Charter" w:hAnsi="Charter" w:cs="Charter"/>
          <w:kern w:val="1"/>
          <w:sz w:val="18"/>
          <w:szCs w:val="18"/>
          <w:u w:color="0000E9"/>
        </w:rPr>
        <w:t>rivate schools in this study</w:t>
      </w:r>
      <w:r>
        <w:rPr>
          <w:rFonts w:ascii="Charter" w:hAnsi="Charter" w:cs="Charter"/>
          <w:kern w:val="1"/>
          <w:sz w:val="18"/>
          <w:szCs w:val="18"/>
          <w:u w:color="0000E9"/>
        </w:rPr>
        <w:t xml:space="preserve"> all</w:t>
      </w:r>
      <w:r w:rsidRPr="005D1A8B">
        <w:rPr>
          <w:rFonts w:ascii="Charter" w:hAnsi="Charter" w:cs="Charter"/>
          <w:kern w:val="1"/>
          <w:sz w:val="18"/>
          <w:szCs w:val="18"/>
          <w:u w:color="0000E9"/>
        </w:rPr>
        <w:t xml:space="preserve"> </w:t>
      </w:r>
      <w:r w:rsidR="003F5015">
        <w:rPr>
          <w:rFonts w:ascii="Charter" w:hAnsi="Charter" w:cs="Charter"/>
          <w:kern w:val="1"/>
          <w:sz w:val="18"/>
          <w:szCs w:val="18"/>
          <w:u w:color="0000E9"/>
        </w:rPr>
        <w:t>emphasised that they adhered to this ban</w:t>
      </w:r>
      <w:r w:rsidRPr="005D1A8B">
        <w:rPr>
          <w:rFonts w:ascii="Charter" w:hAnsi="Charter" w:cs="Charter"/>
          <w:kern w:val="1"/>
          <w:sz w:val="18"/>
          <w:szCs w:val="18"/>
          <w:u w:color="0000E9"/>
        </w:rPr>
        <w:t xml:space="preserve"> </w:t>
      </w:r>
      <w:r w:rsidR="00C175B2">
        <w:rPr>
          <w:rFonts w:ascii="Charter" w:hAnsi="Charter" w:cs="Charter"/>
          <w:kern w:val="1"/>
          <w:sz w:val="18"/>
          <w:szCs w:val="18"/>
          <w:u w:color="0000E9"/>
        </w:rPr>
        <w:t>and as far as I could verify this was true</w:t>
      </w:r>
      <w:r w:rsidRPr="005D1A8B">
        <w:rPr>
          <w:rFonts w:ascii="Charter" w:hAnsi="Charter" w:cs="Charter"/>
          <w:kern w:val="1"/>
          <w:sz w:val="18"/>
          <w:szCs w:val="18"/>
          <w:u w:color="0000E9"/>
        </w:rPr>
        <w:t>.</w:t>
      </w:r>
      <w:r w:rsidR="00C175B2">
        <w:rPr>
          <w:rFonts w:ascii="Charter" w:hAnsi="Charter" w:cs="Charter"/>
          <w:kern w:val="1"/>
          <w:sz w:val="18"/>
          <w:szCs w:val="18"/>
          <w:u w:color="0000E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648BE" w14:textId="56018069" w:rsidR="002023BB" w:rsidRDefault="00E95350" w:rsidP="00F10077">
    <w:pPr>
      <w:pStyle w:val="NormalWeb"/>
      <w:spacing w:before="0" w:beforeAutospacing="0" w:after="0" w:afterAutospacing="0" w:line="276" w:lineRule="auto"/>
      <w:jc w:val="right"/>
      <w:rPr>
        <w:rFonts w:ascii="Arial" w:hAnsi="Arial" w:cs="Arial"/>
        <w:b/>
        <w:bCs/>
        <w:sz w:val="20"/>
        <w:szCs w:val="20"/>
      </w:rPr>
    </w:pPr>
    <w:r w:rsidRPr="00F10077">
      <w:rPr>
        <w:rFonts w:ascii="Arial" w:hAnsi="Arial" w:cs="Arial"/>
        <w:b/>
        <w:bCs/>
        <w:sz w:val="20"/>
        <w:szCs w:val="20"/>
      </w:rPr>
      <w:t xml:space="preserve">AUTHOR </w:t>
    </w:r>
    <w:r w:rsidR="002023BB" w:rsidRPr="00F10077">
      <w:rPr>
        <w:rFonts w:ascii="Arial" w:hAnsi="Arial" w:cs="Arial"/>
        <w:b/>
        <w:bCs/>
        <w:sz w:val="20"/>
        <w:szCs w:val="20"/>
      </w:rPr>
      <w:t xml:space="preserve">ACCEPTED </w:t>
    </w:r>
    <w:r w:rsidRPr="00F10077">
      <w:rPr>
        <w:rFonts w:ascii="Arial" w:hAnsi="Arial" w:cs="Arial"/>
        <w:b/>
        <w:bCs/>
        <w:sz w:val="20"/>
        <w:szCs w:val="20"/>
      </w:rPr>
      <w:t>MANUSCRIPT</w:t>
    </w:r>
  </w:p>
  <w:p w14:paraId="789D0B52" w14:textId="77777777" w:rsidR="00F10077" w:rsidRDefault="00F10077" w:rsidP="00F10077">
    <w:pPr>
      <w:pStyle w:val="NormalWeb"/>
      <w:spacing w:before="0" w:beforeAutospacing="0" w:after="0" w:afterAutospacing="0" w:line="276" w:lineRule="auto"/>
      <w:rPr>
        <w:rFonts w:ascii="Arial" w:hAnsi="Arial" w:cs="Arial"/>
        <w:sz w:val="20"/>
        <w:szCs w:val="20"/>
      </w:rPr>
    </w:pPr>
  </w:p>
  <w:p w14:paraId="735FEC9E" w14:textId="7B39EF44" w:rsidR="00F10077" w:rsidRPr="00F10077" w:rsidRDefault="00F10077" w:rsidP="00F10077">
    <w:pPr>
      <w:pStyle w:val="NormalWeb"/>
      <w:spacing w:before="0" w:beforeAutospacing="0" w:after="0" w:afterAutospacing="0" w:line="276" w:lineRule="auto"/>
      <w:rPr>
        <w:rFonts w:ascii="Arial" w:hAnsi="Arial" w:cs="Arial"/>
        <w:sz w:val="20"/>
        <w:szCs w:val="20"/>
      </w:rPr>
    </w:pPr>
    <w:r w:rsidRPr="00F10077">
      <w:rPr>
        <w:rFonts w:ascii="Arial" w:hAnsi="Arial" w:cs="Arial"/>
        <w:sz w:val="20"/>
        <w:szCs w:val="20"/>
      </w:rPr>
      <w:t xml:space="preserve">Cite as: Cheung Judge, R. (2021) ‘The Best of Both Worlds’: Lagos private schools as engaged strategists of transnational child-raising’, </w:t>
    </w:r>
    <w:r w:rsidRPr="00F10077">
      <w:rPr>
        <w:rFonts w:ascii="Arial" w:hAnsi="Arial" w:cs="Arial"/>
        <w:i/>
        <w:iCs/>
        <w:sz w:val="20"/>
        <w:szCs w:val="20"/>
      </w:rPr>
      <w:t>Journal of Ethnic and Migration Studies</w:t>
    </w:r>
  </w:p>
  <w:p w14:paraId="12A81563" w14:textId="77777777" w:rsidR="00F10077" w:rsidRPr="00F10077" w:rsidRDefault="00F10077" w:rsidP="00F10077">
    <w:pPr>
      <w:pStyle w:val="NormalWeb"/>
      <w:spacing w:before="0" w:beforeAutospacing="0" w:after="0" w:afterAutospacing="0" w:line="276" w:lineRule="auto"/>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C7C2883"/>
    <w:multiLevelType w:val="hybridMultilevel"/>
    <w:tmpl w:val="D9367054"/>
    <w:lvl w:ilvl="0" w:tplc="E64A6786">
      <w:start w:val="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E171DD"/>
    <w:multiLevelType w:val="hybridMultilevel"/>
    <w:tmpl w:val="AB28CB60"/>
    <w:lvl w:ilvl="0" w:tplc="0F4C26BE">
      <w:start w:val="1"/>
      <w:numFmt w:val="bullet"/>
      <w:lvlText w:val=""/>
      <w:lvlJc w:val="left"/>
      <w:pPr>
        <w:ind w:left="720" w:hanging="360"/>
      </w:pPr>
      <w:rPr>
        <w:rFonts w:ascii="Wingdings" w:eastAsiaTheme="minorHAnsi" w:hAnsi="Wingdings" w:cs="Chart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31B22542"/>
    <w:multiLevelType w:val="hybridMultilevel"/>
    <w:tmpl w:val="1C707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885975"/>
    <w:multiLevelType w:val="multilevel"/>
    <w:tmpl w:val="3694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6"/>
  </w:num>
  <w:num w:numId="26">
    <w:abstractNumId w:val="25"/>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10"/>
    <w:rsid w:val="000102A9"/>
    <w:rsid w:val="00027308"/>
    <w:rsid w:val="00032CD2"/>
    <w:rsid w:val="00041E17"/>
    <w:rsid w:val="000766BD"/>
    <w:rsid w:val="00077E90"/>
    <w:rsid w:val="00080628"/>
    <w:rsid w:val="00095667"/>
    <w:rsid w:val="000A11F6"/>
    <w:rsid w:val="000A6456"/>
    <w:rsid w:val="000B26AC"/>
    <w:rsid w:val="000E7FC1"/>
    <w:rsid w:val="001325D1"/>
    <w:rsid w:val="001637BF"/>
    <w:rsid w:val="001748BA"/>
    <w:rsid w:val="00183F88"/>
    <w:rsid w:val="001A4303"/>
    <w:rsid w:val="001A6DE7"/>
    <w:rsid w:val="001B41B5"/>
    <w:rsid w:val="001B7084"/>
    <w:rsid w:val="001C12DD"/>
    <w:rsid w:val="001C394D"/>
    <w:rsid w:val="001C4792"/>
    <w:rsid w:val="001C6FBD"/>
    <w:rsid w:val="001E4E46"/>
    <w:rsid w:val="001F755E"/>
    <w:rsid w:val="002023BB"/>
    <w:rsid w:val="002202A9"/>
    <w:rsid w:val="00220D45"/>
    <w:rsid w:val="00221370"/>
    <w:rsid w:val="00260118"/>
    <w:rsid w:val="00261598"/>
    <w:rsid w:val="00275342"/>
    <w:rsid w:val="0028257F"/>
    <w:rsid w:val="0029440E"/>
    <w:rsid w:val="002A69CA"/>
    <w:rsid w:val="002A7A5E"/>
    <w:rsid w:val="002D487C"/>
    <w:rsid w:val="002D5585"/>
    <w:rsid w:val="002E663C"/>
    <w:rsid w:val="003254EF"/>
    <w:rsid w:val="003405D8"/>
    <w:rsid w:val="00354FB7"/>
    <w:rsid w:val="00364949"/>
    <w:rsid w:val="00385864"/>
    <w:rsid w:val="003C6358"/>
    <w:rsid w:val="003D0760"/>
    <w:rsid w:val="003E3E35"/>
    <w:rsid w:val="003F5015"/>
    <w:rsid w:val="004072F8"/>
    <w:rsid w:val="0042065D"/>
    <w:rsid w:val="004239FC"/>
    <w:rsid w:val="00440831"/>
    <w:rsid w:val="00495A8D"/>
    <w:rsid w:val="004A6CA8"/>
    <w:rsid w:val="004B29E1"/>
    <w:rsid w:val="004E70D6"/>
    <w:rsid w:val="0050723E"/>
    <w:rsid w:val="00507751"/>
    <w:rsid w:val="00530CE7"/>
    <w:rsid w:val="00536492"/>
    <w:rsid w:val="00554399"/>
    <w:rsid w:val="00573587"/>
    <w:rsid w:val="005752B2"/>
    <w:rsid w:val="005875A4"/>
    <w:rsid w:val="00591D70"/>
    <w:rsid w:val="005A05BE"/>
    <w:rsid w:val="005B304B"/>
    <w:rsid w:val="005B47F3"/>
    <w:rsid w:val="005D1A8B"/>
    <w:rsid w:val="0060497D"/>
    <w:rsid w:val="00617D87"/>
    <w:rsid w:val="0064656E"/>
    <w:rsid w:val="00646F34"/>
    <w:rsid w:val="006570C7"/>
    <w:rsid w:val="00680EA1"/>
    <w:rsid w:val="006876C0"/>
    <w:rsid w:val="006B48C0"/>
    <w:rsid w:val="006C1F54"/>
    <w:rsid w:val="006E1687"/>
    <w:rsid w:val="006E17AF"/>
    <w:rsid w:val="006F3F4E"/>
    <w:rsid w:val="00734269"/>
    <w:rsid w:val="00734F06"/>
    <w:rsid w:val="007500D3"/>
    <w:rsid w:val="00774AC9"/>
    <w:rsid w:val="0077709B"/>
    <w:rsid w:val="007F07C0"/>
    <w:rsid w:val="008139BF"/>
    <w:rsid w:val="00823DAF"/>
    <w:rsid w:val="00831CC8"/>
    <w:rsid w:val="00846D69"/>
    <w:rsid w:val="00865EC3"/>
    <w:rsid w:val="00871B0B"/>
    <w:rsid w:val="008810CF"/>
    <w:rsid w:val="008B0CDB"/>
    <w:rsid w:val="008C37E7"/>
    <w:rsid w:val="008E1EB9"/>
    <w:rsid w:val="008E6FAE"/>
    <w:rsid w:val="008F2558"/>
    <w:rsid w:val="0095276B"/>
    <w:rsid w:val="00961D09"/>
    <w:rsid w:val="009B3969"/>
    <w:rsid w:val="009C0E6A"/>
    <w:rsid w:val="009D71D6"/>
    <w:rsid w:val="00A01116"/>
    <w:rsid w:val="00A02A0E"/>
    <w:rsid w:val="00A16E4A"/>
    <w:rsid w:val="00A266FD"/>
    <w:rsid w:val="00A538AF"/>
    <w:rsid w:val="00A727B7"/>
    <w:rsid w:val="00A77640"/>
    <w:rsid w:val="00A803E2"/>
    <w:rsid w:val="00AA3196"/>
    <w:rsid w:val="00B043D4"/>
    <w:rsid w:val="00B12BA8"/>
    <w:rsid w:val="00B46755"/>
    <w:rsid w:val="00B83DA0"/>
    <w:rsid w:val="00B85A1D"/>
    <w:rsid w:val="00BC6013"/>
    <w:rsid w:val="00BD58ED"/>
    <w:rsid w:val="00C005D7"/>
    <w:rsid w:val="00C016C4"/>
    <w:rsid w:val="00C175B2"/>
    <w:rsid w:val="00C2112F"/>
    <w:rsid w:val="00C34DF7"/>
    <w:rsid w:val="00C46AA0"/>
    <w:rsid w:val="00C519F4"/>
    <w:rsid w:val="00C561B7"/>
    <w:rsid w:val="00C835E1"/>
    <w:rsid w:val="00C85325"/>
    <w:rsid w:val="00C94F8B"/>
    <w:rsid w:val="00CA38EF"/>
    <w:rsid w:val="00CA7C0B"/>
    <w:rsid w:val="00CB3F91"/>
    <w:rsid w:val="00CE5410"/>
    <w:rsid w:val="00D10A6E"/>
    <w:rsid w:val="00D16389"/>
    <w:rsid w:val="00D22068"/>
    <w:rsid w:val="00D27852"/>
    <w:rsid w:val="00D536AB"/>
    <w:rsid w:val="00D66BEB"/>
    <w:rsid w:val="00D725C0"/>
    <w:rsid w:val="00DD5D1F"/>
    <w:rsid w:val="00DE0B80"/>
    <w:rsid w:val="00DF61BA"/>
    <w:rsid w:val="00E012ED"/>
    <w:rsid w:val="00E05804"/>
    <w:rsid w:val="00E134AE"/>
    <w:rsid w:val="00E259C6"/>
    <w:rsid w:val="00E323D3"/>
    <w:rsid w:val="00E464F4"/>
    <w:rsid w:val="00E77844"/>
    <w:rsid w:val="00E94B99"/>
    <w:rsid w:val="00E951BA"/>
    <w:rsid w:val="00E95350"/>
    <w:rsid w:val="00EA1E8C"/>
    <w:rsid w:val="00EA4E49"/>
    <w:rsid w:val="00EB1F0B"/>
    <w:rsid w:val="00ED147F"/>
    <w:rsid w:val="00F10077"/>
    <w:rsid w:val="00F10B3A"/>
    <w:rsid w:val="00F23F69"/>
    <w:rsid w:val="00F340F2"/>
    <w:rsid w:val="00F35BF3"/>
    <w:rsid w:val="00F4142A"/>
    <w:rsid w:val="00F52FDD"/>
    <w:rsid w:val="00F61BF6"/>
    <w:rsid w:val="00F718A8"/>
    <w:rsid w:val="00F82747"/>
    <w:rsid w:val="00F956AC"/>
    <w:rsid w:val="00FB59B6"/>
    <w:rsid w:val="00FC1363"/>
    <w:rsid w:val="00FC5909"/>
    <w:rsid w:val="00FD6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6232"/>
  <w15:chartTrackingRefBased/>
  <w15:docId w15:val="{7D1CDCFC-16A3-3245-B1C1-45125307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6DE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410"/>
    <w:pPr>
      <w:ind w:left="720"/>
      <w:contextualSpacing/>
    </w:pPr>
  </w:style>
  <w:style w:type="paragraph" w:styleId="FootnoteText">
    <w:name w:val="footnote text"/>
    <w:basedOn w:val="Normal"/>
    <w:link w:val="FootnoteTextChar"/>
    <w:uiPriority w:val="99"/>
    <w:semiHidden/>
    <w:unhideWhenUsed/>
    <w:rsid w:val="00CE5410"/>
    <w:rPr>
      <w:sz w:val="20"/>
      <w:szCs w:val="20"/>
    </w:rPr>
  </w:style>
  <w:style w:type="character" w:customStyle="1" w:styleId="FootnoteTextChar">
    <w:name w:val="Footnote Text Char"/>
    <w:basedOn w:val="DefaultParagraphFont"/>
    <w:link w:val="FootnoteText"/>
    <w:uiPriority w:val="99"/>
    <w:semiHidden/>
    <w:rsid w:val="00CE5410"/>
    <w:rPr>
      <w:sz w:val="20"/>
      <w:szCs w:val="20"/>
    </w:rPr>
  </w:style>
  <w:style w:type="character" w:styleId="FootnoteReference">
    <w:name w:val="footnote reference"/>
    <w:basedOn w:val="DefaultParagraphFont"/>
    <w:uiPriority w:val="99"/>
    <w:semiHidden/>
    <w:unhideWhenUsed/>
    <w:rsid w:val="00CE5410"/>
    <w:rPr>
      <w:vertAlign w:val="superscript"/>
    </w:rPr>
  </w:style>
  <w:style w:type="paragraph" w:styleId="Header">
    <w:name w:val="header"/>
    <w:basedOn w:val="Normal"/>
    <w:link w:val="HeaderChar"/>
    <w:uiPriority w:val="99"/>
    <w:unhideWhenUsed/>
    <w:rsid w:val="00364949"/>
    <w:pPr>
      <w:tabs>
        <w:tab w:val="center" w:pos="4513"/>
        <w:tab w:val="right" w:pos="9026"/>
      </w:tabs>
    </w:pPr>
  </w:style>
  <w:style w:type="character" w:customStyle="1" w:styleId="HeaderChar">
    <w:name w:val="Header Char"/>
    <w:basedOn w:val="DefaultParagraphFont"/>
    <w:link w:val="Header"/>
    <w:uiPriority w:val="99"/>
    <w:rsid w:val="00364949"/>
  </w:style>
  <w:style w:type="paragraph" w:styleId="Footer">
    <w:name w:val="footer"/>
    <w:basedOn w:val="Normal"/>
    <w:link w:val="FooterChar"/>
    <w:uiPriority w:val="99"/>
    <w:unhideWhenUsed/>
    <w:rsid w:val="00364949"/>
    <w:pPr>
      <w:tabs>
        <w:tab w:val="center" w:pos="4513"/>
        <w:tab w:val="right" w:pos="9026"/>
      </w:tabs>
    </w:pPr>
  </w:style>
  <w:style w:type="character" w:customStyle="1" w:styleId="FooterChar">
    <w:name w:val="Footer Char"/>
    <w:basedOn w:val="DefaultParagraphFont"/>
    <w:link w:val="Footer"/>
    <w:uiPriority w:val="99"/>
    <w:rsid w:val="00364949"/>
  </w:style>
  <w:style w:type="paragraph" w:styleId="BalloonText">
    <w:name w:val="Balloon Text"/>
    <w:basedOn w:val="Normal"/>
    <w:link w:val="BalloonTextChar"/>
    <w:uiPriority w:val="99"/>
    <w:semiHidden/>
    <w:unhideWhenUsed/>
    <w:rsid w:val="00325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4EF"/>
    <w:rPr>
      <w:rFonts w:ascii="Segoe UI" w:hAnsi="Segoe UI" w:cs="Segoe UI"/>
      <w:sz w:val="18"/>
      <w:szCs w:val="18"/>
    </w:rPr>
  </w:style>
  <w:style w:type="character" w:styleId="CommentReference">
    <w:name w:val="annotation reference"/>
    <w:basedOn w:val="DefaultParagraphFont"/>
    <w:uiPriority w:val="99"/>
    <w:semiHidden/>
    <w:unhideWhenUsed/>
    <w:rsid w:val="003254EF"/>
    <w:rPr>
      <w:sz w:val="16"/>
      <w:szCs w:val="16"/>
    </w:rPr>
  </w:style>
  <w:style w:type="paragraph" w:styleId="CommentText">
    <w:name w:val="annotation text"/>
    <w:basedOn w:val="Normal"/>
    <w:link w:val="CommentTextChar"/>
    <w:uiPriority w:val="99"/>
    <w:semiHidden/>
    <w:unhideWhenUsed/>
    <w:rsid w:val="003254EF"/>
    <w:rPr>
      <w:sz w:val="20"/>
      <w:szCs w:val="20"/>
    </w:rPr>
  </w:style>
  <w:style w:type="character" w:customStyle="1" w:styleId="CommentTextChar">
    <w:name w:val="Comment Text Char"/>
    <w:basedOn w:val="DefaultParagraphFont"/>
    <w:link w:val="CommentText"/>
    <w:uiPriority w:val="99"/>
    <w:semiHidden/>
    <w:rsid w:val="003254EF"/>
    <w:rPr>
      <w:sz w:val="20"/>
      <w:szCs w:val="20"/>
    </w:rPr>
  </w:style>
  <w:style w:type="paragraph" w:styleId="CommentSubject">
    <w:name w:val="annotation subject"/>
    <w:basedOn w:val="CommentText"/>
    <w:next w:val="CommentText"/>
    <w:link w:val="CommentSubjectChar"/>
    <w:uiPriority w:val="99"/>
    <w:semiHidden/>
    <w:unhideWhenUsed/>
    <w:rsid w:val="003254EF"/>
    <w:rPr>
      <w:b/>
      <w:bCs/>
    </w:rPr>
  </w:style>
  <w:style w:type="character" w:customStyle="1" w:styleId="CommentSubjectChar">
    <w:name w:val="Comment Subject Char"/>
    <w:basedOn w:val="CommentTextChar"/>
    <w:link w:val="CommentSubject"/>
    <w:uiPriority w:val="99"/>
    <w:semiHidden/>
    <w:rsid w:val="003254EF"/>
    <w:rPr>
      <w:b/>
      <w:bCs/>
      <w:sz w:val="20"/>
      <w:szCs w:val="20"/>
    </w:rPr>
  </w:style>
  <w:style w:type="paragraph" w:styleId="NormalWeb">
    <w:name w:val="Normal (Web)"/>
    <w:basedOn w:val="Normal"/>
    <w:uiPriority w:val="99"/>
    <w:unhideWhenUsed/>
    <w:rsid w:val="005A05B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570C7"/>
    <w:rPr>
      <w:color w:val="0000FF"/>
      <w:u w:val="single"/>
    </w:rPr>
  </w:style>
  <w:style w:type="character" w:styleId="FollowedHyperlink">
    <w:name w:val="FollowedHyperlink"/>
    <w:basedOn w:val="DefaultParagraphFont"/>
    <w:uiPriority w:val="99"/>
    <w:semiHidden/>
    <w:unhideWhenUsed/>
    <w:rsid w:val="001A6DE7"/>
    <w:rPr>
      <w:color w:val="954F72" w:themeColor="followedHyperlink"/>
      <w:u w:val="single"/>
    </w:rPr>
  </w:style>
  <w:style w:type="character" w:customStyle="1" w:styleId="Heading1Char">
    <w:name w:val="Heading 1 Char"/>
    <w:basedOn w:val="DefaultParagraphFont"/>
    <w:link w:val="Heading1"/>
    <w:uiPriority w:val="9"/>
    <w:rsid w:val="001A6DE7"/>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A7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87831">
      <w:bodyDiv w:val="1"/>
      <w:marLeft w:val="0"/>
      <w:marRight w:val="0"/>
      <w:marTop w:val="0"/>
      <w:marBottom w:val="0"/>
      <w:divBdr>
        <w:top w:val="none" w:sz="0" w:space="0" w:color="auto"/>
        <w:left w:val="none" w:sz="0" w:space="0" w:color="auto"/>
        <w:bottom w:val="none" w:sz="0" w:space="0" w:color="auto"/>
        <w:right w:val="none" w:sz="0" w:space="0" w:color="auto"/>
      </w:divBdr>
    </w:div>
    <w:div w:id="109932045">
      <w:bodyDiv w:val="1"/>
      <w:marLeft w:val="0"/>
      <w:marRight w:val="0"/>
      <w:marTop w:val="0"/>
      <w:marBottom w:val="0"/>
      <w:divBdr>
        <w:top w:val="none" w:sz="0" w:space="0" w:color="auto"/>
        <w:left w:val="none" w:sz="0" w:space="0" w:color="auto"/>
        <w:bottom w:val="none" w:sz="0" w:space="0" w:color="auto"/>
        <w:right w:val="none" w:sz="0" w:space="0" w:color="auto"/>
      </w:divBdr>
      <w:divsChild>
        <w:div w:id="593319568">
          <w:marLeft w:val="480"/>
          <w:marRight w:val="0"/>
          <w:marTop w:val="0"/>
          <w:marBottom w:val="0"/>
          <w:divBdr>
            <w:top w:val="none" w:sz="0" w:space="0" w:color="auto"/>
            <w:left w:val="none" w:sz="0" w:space="0" w:color="auto"/>
            <w:bottom w:val="none" w:sz="0" w:space="0" w:color="auto"/>
            <w:right w:val="none" w:sz="0" w:space="0" w:color="auto"/>
          </w:divBdr>
          <w:divsChild>
            <w:div w:id="6348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786">
      <w:bodyDiv w:val="1"/>
      <w:marLeft w:val="0"/>
      <w:marRight w:val="0"/>
      <w:marTop w:val="0"/>
      <w:marBottom w:val="0"/>
      <w:divBdr>
        <w:top w:val="none" w:sz="0" w:space="0" w:color="auto"/>
        <w:left w:val="none" w:sz="0" w:space="0" w:color="auto"/>
        <w:bottom w:val="none" w:sz="0" w:space="0" w:color="auto"/>
        <w:right w:val="none" w:sz="0" w:space="0" w:color="auto"/>
      </w:divBdr>
      <w:divsChild>
        <w:div w:id="1543712758">
          <w:marLeft w:val="480"/>
          <w:marRight w:val="0"/>
          <w:marTop w:val="0"/>
          <w:marBottom w:val="0"/>
          <w:divBdr>
            <w:top w:val="none" w:sz="0" w:space="0" w:color="auto"/>
            <w:left w:val="none" w:sz="0" w:space="0" w:color="auto"/>
            <w:bottom w:val="none" w:sz="0" w:space="0" w:color="auto"/>
            <w:right w:val="none" w:sz="0" w:space="0" w:color="auto"/>
          </w:divBdr>
          <w:divsChild>
            <w:div w:id="5052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7973">
      <w:bodyDiv w:val="1"/>
      <w:marLeft w:val="0"/>
      <w:marRight w:val="0"/>
      <w:marTop w:val="0"/>
      <w:marBottom w:val="0"/>
      <w:divBdr>
        <w:top w:val="none" w:sz="0" w:space="0" w:color="auto"/>
        <w:left w:val="none" w:sz="0" w:space="0" w:color="auto"/>
        <w:bottom w:val="none" w:sz="0" w:space="0" w:color="auto"/>
        <w:right w:val="none" w:sz="0" w:space="0" w:color="auto"/>
      </w:divBdr>
    </w:div>
    <w:div w:id="202057477">
      <w:bodyDiv w:val="1"/>
      <w:marLeft w:val="0"/>
      <w:marRight w:val="0"/>
      <w:marTop w:val="0"/>
      <w:marBottom w:val="0"/>
      <w:divBdr>
        <w:top w:val="none" w:sz="0" w:space="0" w:color="auto"/>
        <w:left w:val="none" w:sz="0" w:space="0" w:color="auto"/>
        <w:bottom w:val="none" w:sz="0" w:space="0" w:color="auto"/>
        <w:right w:val="none" w:sz="0" w:space="0" w:color="auto"/>
      </w:divBdr>
    </w:div>
    <w:div w:id="210774461">
      <w:bodyDiv w:val="1"/>
      <w:marLeft w:val="0"/>
      <w:marRight w:val="0"/>
      <w:marTop w:val="0"/>
      <w:marBottom w:val="0"/>
      <w:divBdr>
        <w:top w:val="none" w:sz="0" w:space="0" w:color="auto"/>
        <w:left w:val="none" w:sz="0" w:space="0" w:color="auto"/>
        <w:bottom w:val="none" w:sz="0" w:space="0" w:color="auto"/>
        <w:right w:val="none" w:sz="0" w:space="0" w:color="auto"/>
      </w:divBdr>
    </w:div>
    <w:div w:id="227109059">
      <w:bodyDiv w:val="1"/>
      <w:marLeft w:val="0"/>
      <w:marRight w:val="0"/>
      <w:marTop w:val="0"/>
      <w:marBottom w:val="0"/>
      <w:divBdr>
        <w:top w:val="none" w:sz="0" w:space="0" w:color="auto"/>
        <w:left w:val="none" w:sz="0" w:space="0" w:color="auto"/>
        <w:bottom w:val="none" w:sz="0" w:space="0" w:color="auto"/>
        <w:right w:val="none" w:sz="0" w:space="0" w:color="auto"/>
      </w:divBdr>
    </w:div>
    <w:div w:id="279145748">
      <w:bodyDiv w:val="1"/>
      <w:marLeft w:val="0"/>
      <w:marRight w:val="0"/>
      <w:marTop w:val="0"/>
      <w:marBottom w:val="0"/>
      <w:divBdr>
        <w:top w:val="none" w:sz="0" w:space="0" w:color="auto"/>
        <w:left w:val="none" w:sz="0" w:space="0" w:color="auto"/>
        <w:bottom w:val="none" w:sz="0" w:space="0" w:color="auto"/>
        <w:right w:val="none" w:sz="0" w:space="0" w:color="auto"/>
      </w:divBdr>
    </w:div>
    <w:div w:id="300817689">
      <w:bodyDiv w:val="1"/>
      <w:marLeft w:val="0"/>
      <w:marRight w:val="0"/>
      <w:marTop w:val="0"/>
      <w:marBottom w:val="0"/>
      <w:divBdr>
        <w:top w:val="none" w:sz="0" w:space="0" w:color="auto"/>
        <w:left w:val="none" w:sz="0" w:space="0" w:color="auto"/>
        <w:bottom w:val="none" w:sz="0" w:space="0" w:color="auto"/>
        <w:right w:val="none" w:sz="0" w:space="0" w:color="auto"/>
      </w:divBdr>
      <w:divsChild>
        <w:div w:id="1488403000">
          <w:marLeft w:val="0"/>
          <w:marRight w:val="0"/>
          <w:marTop w:val="0"/>
          <w:marBottom w:val="0"/>
          <w:divBdr>
            <w:top w:val="none" w:sz="0" w:space="0" w:color="auto"/>
            <w:left w:val="none" w:sz="0" w:space="0" w:color="auto"/>
            <w:bottom w:val="none" w:sz="0" w:space="0" w:color="auto"/>
            <w:right w:val="none" w:sz="0" w:space="0" w:color="auto"/>
          </w:divBdr>
          <w:divsChild>
            <w:div w:id="450512630">
              <w:marLeft w:val="0"/>
              <w:marRight w:val="0"/>
              <w:marTop w:val="0"/>
              <w:marBottom w:val="0"/>
              <w:divBdr>
                <w:top w:val="none" w:sz="0" w:space="0" w:color="auto"/>
                <w:left w:val="none" w:sz="0" w:space="0" w:color="auto"/>
                <w:bottom w:val="none" w:sz="0" w:space="0" w:color="auto"/>
                <w:right w:val="none" w:sz="0" w:space="0" w:color="auto"/>
              </w:divBdr>
              <w:divsChild>
                <w:div w:id="1129131012">
                  <w:marLeft w:val="0"/>
                  <w:marRight w:val="0"/>
                  <w:marTop w:val="0"/>
                  <w:marBottom w:val="0"/>
                  <w:divBdr>
                    <w:top w:val="none" w:sz="0" w:space="0" w:color="auto"/>
                    <w:left w:val="none" w:sz="0" w:space="0" w:color="auto"/>
                    <w:bottom w:val="none" w:sz="0" w:space="0" w:color="auto"/>
                    <w:right w:val="none" w:sz="0" w:space="0" w:color="auto"/>
                  </w:divBdr>
                  <w:divsChild>
                    <w:div w:id="799297994">
                      <w:marLeft w:val="0"/>
                      <w:marRight w:val="0"/>
                      <w:marTop w:val="0"/>
                      <w:marBottom w:val="0"/>
                      <w:divBdr>
                        <w:top w:val="none" w:sz="0" w:space="0" w:color="auto"/>
                        <w:left w:val="none" w:sz="0" w:space="0" w:color="auto"/>
                        <w:bottom w:val="none" w:sz="0" w:space="0" w:color="auto"/>
                        <w:right w:val="none" w:sz="0" w:space="0" w:color="auto"/>
                      </w:divBdr>
                      <w:divsChild>
                        <w:div w:id="915214108">
                          <w:marLeft w:val="0"/>
                          <w:marRight w:val="0"/>
                          <w:marTop w:val="0"/>
                          <w:marBottom w:val="0"/>
                          <w:divBdr>
                            <w:top w:val="none" w:sz="0" w:space="0" w:color="auto"/>
                            <w:left w:val="none" w:sz="0" w:space="0" w:color="auto"/>
                            <w:bottom w:val="none" w:sz="0" w:space="0" w:color="auto"/>
                            <w:right w:val="none" w:sz="0" w:space="0" w:color="auto"/>
                          </w:divBdr>
                          <w:divsChild>
                            <w:div w:id="2676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587971">
      <w:bodyDiv w:val="1"/>
      <w:marLeft w:val="0"/>
      <w:marRight w:val="0"/>
      <w:marTop w:val="0"/>
      <w:marBottom w:val="0"/>
      <w:divBdr>
        <w:top w:val="none" w:sz="0" w:space="0" w:color="auto"/>
        <w:left w:val="none" w:sz="0" w:space="0" w:color="auto"/>
        <w:bottom w:val="none" w:sz="0" w:space="0" w:color="auto"/>
        <w:right w:val="none" w:sz="0" w:space="0" w:color="auto"/>
      </w:divBdr>
    </w:div>
    <w:div w:id="337855570">
      <w:bodyDiv w:val="1"/>
      <w:marLeft w:val="0"/>
      <w:marRight w:val="0"/>
      <w:marTop w:val="0"/>
      <w:marBottom w:val="0"/>
      <w:divBdr>
        <w:top w:val="none" w:sz="0" w:space="0" w:color="auto"/>
        <w:left w:val="none" w:sz="0" w:space="0" w:color="auto"/>
        <w:bottom w:val="none" w:sz="0" w:space="0" w:color="auto"/>
        <w:right w:val="none" w:sz="0" w:space="0" w:color="auto"/>
      </w:divBdr>
    </w:div>
    <w:div w:id="354311606">
      <w:bodyDiv w:val="1"/>
      <w:marLeft w:val="0"/>
      <w:marRight w:val="0"/>
      <w:marTop w:val="0"/>
      <w:marBottom w:val="0"/>
      <w:divBdr>
        <w:top w:val="none" w:sz="0" w:space="0" w:color="auto"/>
        <w:left w:val="none" w:sz="0" w:space="0" w:color="auto"/>
        <w:bottom w:val="none" w:sz="0" w:space="0" w:color="auto"/>
        <w:right w:val="none" w:sz="0" w:space="0" w:color="auto"/>
      </w:divBdr>
    </w:div>
    <w:div w:id="361516385">
      <w:bodyDiv w:val="1"/>
      <w:marLeft w:val="0"/>
      <w:marRight w:val="0"/>
      <w:marTop w:val="0"/>
      <w:marBottom w:val="0"/>
      <w:divBdr>
        <w:top w:val="none" w:sz="0" w:space="0" w:color="auto"/>
        <w:left w:val="none" w:sz="0" w:space="0" w:color="auto"/>
        <w:bottom w:val="none" w:sz="0" w:space="0" w:color="auto"/>
        <w:right w:val="none" w:sz="0" w:space="0" w:color="auto"/>
      </w:divBdr>
    </w:div>
    <w:div w:id="468865551">
      <w:bodyDiv w:val="1"/>
      <w:marLeft w:val="0"/>
      <w:marRight w:val="0"/>
      <w:marTop w:val="0"/>
      <w:marBottom w:val="0"/>
      <w:divBdr>
        <w:top w:val="none" w:sz="0" w:space="0" w:color="auto"/>
        <w:left w:val="none" w:sz="0" w:space="0" w:color="auto"/>
        <w:bottom w:val="none" w:sz="0" w:space="0" w:color="auto"/>
        <w:right w:val="none" w:sz="0" w:space="0" w:color="auto"/>
      </w:divBdr>
    </w:div>
    <w:div w:id="494761168">
      <w:bodyDiv w:val="1"/>
      <w:marLeft w:val="0"/>
      <w:marRight w:val="0"/>
      <w:marTop w:val="0"/>
      <w:marBottom w:val="0"/>
      <w:divBdr>
        <w:top w:val="none" w:sz="0" w:space="0" w:color="auto"/>
        <w:left w:val="none" w:sz="0" w:space="0" w:color="auto"/>
        <w:bottom w:val="none" w:sz="0" w:space="0" w:color="auto"/>
        <w:right w:val="none" w:sz="0" w:space="0" w:color="auto"/>
      </w:divBdr>
    </w:div>
    <w:div w:id="498816860">
      <w:bodyDiv w:val="1"/>
      <w:marLeft w:val="0"/>
      <w:marRight w:val="0"/>
      <w:marTop w:val="0"/>
      <w:marBottom w:val="0"/>
      <w:divBdr>
        <w:top w:val="none" w:sz="0" w:space="0" w:color="auto"/>
        <w:left w:val="none" w:sz="0" w:space="0" w:color="auto"/>
        <w:bottom w:val="none" w:sz="0" w:space="0" w:color="auto"/>
        <w:right w:val="none" w:sz="0" w:space="0" w:color="auto"/>
      </w:divBdr>
    </w:div>
    <w:div w:id="608972428">
      <w:bodyDiv w:val="1"/>
      <w:marLeft w:val="0"/>
      <w:marRight w:val="0"/>
      <w:marTop w:val="0"/>
      <w:marBottom w:val="0"/>
      <w:divBdr>
        <w:top w:val="none" w:sz="0" w:space="0" w:color="auto"/>
        <w:left w:val="none" w:sz="0" w:space="0" w:color="auto"/>
        <w:bottom w:val="none" w:sz="0" w:space="0" w:color="auto"/>
        <w:right w:val="none" w:sz="0" w:space="0" w:color="auto"/>
      </w:divBdr>
    </w:div>
    <w:div w:id="612589526">
      <w:bodyDiv w:val="1"/>
      <w:marLeft w:val="0"/>
      <w:marRight w:val="0"/>
      <w:marTop w:val="0"/>
      <w:marBottom w:val="0"/>
      <w:divBdr>
        <w:top w:val="none" w:sz="0" w:space="0" w:color="auto"/>
        <w:left w:val="none" w:sz="0" w:space="0" w:color="auto"/>
        <w:bottom w:val="none" w:sz="0" w:space="0" w:color="auto"/>
        <w:right w:val="none" w:sz="0" w:space="0" w:color="auto"/>
      </w:divBdr>
    </w:div>
    <w:div w:id="662125853">
      <w:bodyDiv w:val="1"/>
      <w:marLeft w:val="0"/>
      <w:marRight w:val="0"/>
      <w:marTop w:val="0"/>
      <w:marBottom w:val="0"/>
      <w:divBdr>
        <w:top w:val="none" w:sz="0" w:space="0" w:color="auto"/>
        <w:left w:val="none" w:sz="0" w:space="0" w:color="auto"/>
        <w:bottom w:val="none" w:sz="0" w:space="0" w:color="auto"/>
        <w:right w:val="none" w:sz="0" w:space="0" w:color="auto"/>
      </w:divBdr>
      <w:divsChild>
        <w:div w:id="607077969">
          <w:marLeft w:val="0"/>
          <w:marRight w:val="0"/>
          <w:marTop w:val="0"/>
          <w:marBottom w:val="0"/>
          <w:divBdr>
            <w:top w:val="none" w:sz="0" w:space="0" w:color="auto"/>
            <w:left w:val="none" w:sz="0" w:space="0" w:color="auto"/>
            <w:bottom w:val="none" w:sz="0" w:space="0" w:color="auto"/>
            <w:right w:val="none" w:sz="0" w:space="0" w:color="auto"/>
          </w:divBdr>
          <w:divsChild>
            <w:div w:id="689181004">
              <w:marLeft w:val="0"/>
              <w:marRight w:val="0"/>
              <w:marTop w:val="0"/>
              <w:marBottom w:val="0"/>
              <w:divBdr>
                <w:top w:val="none" w:sz="0" w:space="0" w:color="auto"/>
                <w:left w:val="none" w:sz="0" w:space="0" w:color="auto"/>
                <w:bottom w:val="none" w:sz="0" w:space="0" w:color="auto"/>
                <w:right w:val="none" w:sz="0" w:space="0" w:color="auto"/>
              </w:divBdr>
              <w:divsChild>
                <w:div w:id="566961599">
                  <w:marLeft w:val="0"/>
                  <w:marRight w:val="0"/>
                  <w:marTop w:val="0"/>
                  <w:marBottom w:val="0"/>
                  <w:divBdr>
                    <w:top w:val="none" w:sz="0" w:space="0" w:color="auto"/>
                    <w:left w:val="none" w:sz="0" w:space="0" w:color="auto"/>
                    <w:bottom w:val="none" w:sz="0" w:space="0" w:color="auto"/>
                    <w:right w:val="none" w:sz="0" w:space="0" w:color="auto"/>
                  </w:divBdr>
                  <w:divsChild>
                    <w:div w:id="19398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54994">
      <w:bodyDiv w:val="1"/>
      <w:marLeft w:val="0"/>
      <w:marRight w:val="0"/>
      <w:marTop w:val="0"/>
      <w:marBottom w:val="0"/>
      <w:divBdr>
        <w:top w:val="none" w:sz="0" w:space="0" w:color="auto"/>
        <w:left w:val="none" w:sz="0" w:space="0" w:color="auto"/>
        <w:bottom w:val="none" w:sz="0" w:space="0" w:color="auto"/>
        <w:right w:val="none" w:sz="0" w:space="0" w:color="auto"/>
      </w:divBdr>
      <w:divsChild>
        <w:div w:id="2009554231">
          <w:marLeft w:val="480"/>
          <w:marRight w:val="0"/>
          <w:marTop w:val="0"/>
          <w:marBottom w:val="0"/>
          <w:divBdr>
            <w:top w:val="none" w:sz="0" w:space="0" w:color="auto"/>
            <w:left w:val="none" w:sz="0" w:space="0" w:color="auto"/>
            <w:bottom w:val="none" w:sz="0" w:space="0" w:color="auto"/>
            <w:right w:val="none" w:sz="0" w:space="0" w:color="auto"/>
          </w:divBdr>
          <w:divsChild>
            <w:div w:id="9312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2617">
      <w:bodyDiv w:val="1"/>
      <w:marLeft w:val="0"/>
      <w:marRight w:val="0"/>
      <w:marTop w:val="0"/>
      <w:marBottom w:val="0"/>
      <w:divBdr>
        <w:top w:val="none" w:sz="0" w:space="0" w:color="auto"/>
        <w:left w:val="none" w:sz="0" w:space="0" w:color="auto"/>
        <w:bottom w:val="none" w:sz="0" w:space="0" w:color="auto"/>
        <w:right w:val="none" w:sz="0" w:space="0" w:color="auto"/>
      </w:divBdr>
    </w:div>
    <w:div w:id="1021131550">
      <w:bodyDiv w:val="1"/>
      <w:marLeft w:val="0"/>
      <w:marRight w:val="0"/>
      <w:marTop w:val="0"/>
      <w:marBottom w:val="0"/>
      <w:divBdr>
        <w:top w:val="none" w:sz="0" w:space="0" w:color="auto"/>
        <w:left w:val="none" w:sz="0" w:space="0" w:color="auto"/>
        <w:bottom w:val="none" w:sz="0" w:space="0" w:color="auto"/>
        <w:right w:val="none" w:sz="0" w:space="0" w:color="auto"/>
      </w:divBdr>
      <w:divsChild>
        <w:div w:id="169568555">
          <w:marLeft w:val="0"/>
          <w:marRight w:val="0"/>
          <w:marTop w:val="0"/>
          <w:marBottom w:val="0"/>
          <w:divBdr>
            <w:top w:val="none" w:sz="0" w:space="0" w:color="auto"/>
            <w:left w:val="none" w:sz="0" w:space="0" w:color="auto"/>
            <w:bottom w:val="none" w:sz="0" w:space="0" w:color="auto"/>
            <w:right w:val="none" w:sz="0" w:space="0" w:color="auto"/>
          </w:divBdr>
          <w:divsChild>
            <w:div w:id="905336021">
              <w:marLeft w:val="0"/>
              <w:marRight w:val="0"/>
              <w:marTop w:val="0"/>
              <w:marBottom w:val="0"/>
              <w:divBdr>
                <w:top w:val="none" w:sz="0" w:space="0" w:color="auto"/>
                <w:left w:val="none" w:sz="0" w:space="0" w:color="auto"/>
                <w:bottom w:val="none" w:sz="0" w:space="0" w:color="auto"/>
                <w:right w:val="none" w:sz="0" w:space="0" w:color="auto"/>
              </w:divBdr>
              <w:divsChild>
                <w:div w:id="1171406580">
                  <w:marLeft w:val="0"/>
                  <w:marRight w:val="0"/>
                  <w:marTop w:val="0"/>
                  <w:marBottom w:val="0"/>
                  <w:divBdr>
                    <w:top w:val="none" w:sz="0" w:space="0" w:color="auto"/>
                    <w:left w:val="none" w:sz="0" w:space="0" w:color="auto"/>
                    <w:bottom w:val="none" w:sz="0" w:space="0" w:color="auto"/>
                    <w:right w:val="none" w:sz="0" w:space="0" w:color="auto"/>
                  </w:divBdr>
                  <w:divsChild>
                    <w:div w:id="13595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2143">
      <w:bodyDiv w:val="1"/>
      <w:marLeft w:val="0"/>
      <w:marRight w:val="0"/>
      <w:marTop w:val="0"/>
      <w:marBottom w:val="0"/>
      <w:divBdr>
        <w:top w:val="none" w:sz="0" w:space="0" w:color="auto"/>
        <w:left w:val="none" w:sz="0" w:space="0" w:color="auto"/>
        <w:bottom w:val="none" w:sz="0" w:space="0" w:color="auto"/>
        <w:right w:val="none" w:sz="0" w:space="0" w:color="auto"/>
      </w:divBdr>
      <w:divsChild>
        <w:div w:id="1249120459">
          <w:marLeft w:val="480"/>
          <w:marRight w:val="0"/>
          <w:marTop w:val="0"/>
          <w:marBottom w:val="0"/>
          <w:divBdr>
            <w:top w:val="none" w:sz="0" w:space="0" w:color="auto"/>
            <w:left w:val="none" w:sz="0" w:space="0" w:color="auto"/>
            <w:bottom w:val="none" w:sz="0" w:space="0" w:color="auto"/>
            <w:right w:val="none" w:sz="0" w:space="0" w:color="auto"/>
          </w:divBdr>
          <w:divsChild>
            <w:div w:id="3319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57444">
      <w:bodyDiv w:val="1"/>
      <w:marLeft w:val="0"/>
      <w:marRight w:val="0"/>
      <w:marTop w:val="0"/>
      <w:marBottom w:val="0"/>
      <w:divBdr>
        <w:top w:val="none" w:sz="0" w:space="0" w:color="auto"/>
        <w:left w:val="none" w:sz="0" w:space="0" w:color="auto"/>
        <w:bottom w:val="none" w:sz="0" w:space="0" w:color="auto"/>
        <w:right w:val="none" w:sz="0" w:space="0" w:color="auto"/>
      </w:divBdr>
      <w:divsChild>
        <w:div w:id="893928495">
          <w:marLeft w:val="480"/>
          <w:marRight w:val="0"/>
          <w:marTop w:val="0"/>
          <w:marBottom w:val="0"/>
          <w:divBdr>
            <w:top w:val="none" w:sz="0" w:space="0" w:color="auto"/>
            <w:left w:val="none" w:sz="0" w:space="0" w:color="auto"/>
            <w:bottom w:val="none" w:sz="0" w:space="0" w:color="auto"/>
            <w:right w:val="none" w:sz="0" w:space="0" w:color="auto"/>
          </w:divBdr>
          <w:divsChild>
            <w:div w:id="4628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7779">
      <w:bodyDiv w:val="1"/>
      <w:marLeft w:val="0"/>
      <w:marRight w:val="0"/>
      <w:marTop w:val="0"/>
      <w:marBottom w:val="0"/>
      <w:divBdr>
        <w:top w:val="none" w:sz="0" w:space="0" w:color="auto"/>
        <w:left w:val="none" w:sz="0" w:space="0" w:color="auto"/>
        <w:bottom w:val="none" w:sz="0" w:space="0" w:color="auto"/>
        <w:right w:val="none" w:sz="0" w:space="0" w:color="auto"/>
      </w:divBdr>
    </w:div>
    <w:div w:id="1350985968">
      <w:bodyDiv w:val="1"/>
      <w:marLeft w:val="0"/>
      <w:marRight w:val="0"/>
      <w:marTop w:val="0"/>
      <w:marBottom w:val="0"/>
      <w:divBdr>
        <w:top w:val="none" w:sz="0" w:space="0" w:color="auto"/>
        <w:left w:val="none" w:sz="0" w:space="0" w:color="auto"/>
        <w:bottom w:val="none" w:sz="0" w:space="0" w:color="auto"/>
        <w:right w:val="none" w:sz="0" w:space="0" w:color="auto"/>
      </w:divBdr>
    </w:div>
    <w:div w:id="1351295876">
      <w:bodyDiv w:val="1"/>
      <w:marLeft w:val="0"/>
      <w:marRight w:val="0"/>
      <w:marTop w:val="0"/>
      <w:marBottom w:val="0"/>
      <w:divBdr>
        <w:top w:val="none" w:sz="0" w:space="0" w:color="auto"/>
        <w:left w:val="none" w:sz="0" w:space="0" w:color="auto"/>
        <w:bottom w:val="none" w:sz="0" w:space="0" w:color="auto"/>
        <w:right w:val="none" w:sz="0" w:space="0" w:color="auto"/>
      </w:divBdr>
    </w:div>
    <w:div w:id="1390956963">
      <w:bodyDiv w:val="1"/>
      <w:marLeft w:val="0"/>
      <w:marRight w:val="0"/>
      <w:marTop w:val="0"/>
      <w:marBottom w:val="0"/>
      <w:divBdr>
        <w:top w:val="none" w:sz="0" w:space="0" w:color="auto"/>
        <w:left w:val="none" w:sz="0" w:space="0" w:color="auto"/>
        <w:bottom w:val="none" w:sz="0" w:space="0" w:color="auto"/>
        <w:right w:val="none" w:sz="0" w:space="0" w:color="auto"/>
      </w:divBdr>
    </w:div>
    <w:div w:id="1411657075">
      <w:bodyDiv w:val="1"/>
      <w:marLeft w:val="0"/>
      <w:marRight w:val="0"/>
      <w:marTop w:val="0"/>
      <w:marBottom w:val="0"/>
      <w:divBdr>
        <w:top w:val="none" w:sz="0" w:space="0" w:color="auto"/>
        <w:left w:val="none" w:sz="0" w:space="0" w:color="auto"/>
        <w:bottom w:val="none" w:sz="0" w:space="0" w:color="auto"/>
        <w:right w:val="none" w:sz="0" w:space="0" w:color="auto"/>
      </w:divBdr>
      <w:divsChild>
        <w:div w:id="698896769">
          <w:marLeft w:val="480"/>
          <w:marRight w:val="0"/>
          <w:marTop w:val="0"/>
          <w:marBottom w:val="0"/>
          <w:divBdr>
            <w:top w:val="none" w:sz="0" w:space="0" w:color="auto"/>
            <w:left w:val="none" w:sz="0" w:space="0" w:color="auto"/>
            <w:bottom w:val="none" w:sz="0" w:space="0" w:color="auto"/>
            <w:right w:val="none" w:sz="0" w:space="0" w:color="auto"/>
          </w:divBdr>
          <w:divsChild>
            <w:div w:id="12116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4098">
      <w:bodyDiv w:val="1"/>
      <w:marLeft w:val="0"/>
      <w:marRight w:val="0"/>
      <w:marTop w:val="0"/>
      <w:marBottom w:val="0"/>
      <w:divBdr>
        <w:top w:val="none" w:sz="0" w:space="0" w:color="auto"/>
        <w:left w:val="none" w:sz="0" w:space="0" w:color="auto"/>
        <w:bottom w:val="none" w:sz="0" w:space="0" w:color="auto"/>
        <w:right w:val="none" w:sz="0" w:space="0" w:color="auto"/>
      </w:divBdr>
    </w:div>
    <w:div w:id="1528371952">
      <w:bodyDiv w:val="1"/>
      <w:marLeft w:val="0"/>
      <w:marRight w:val="0"/>
      <w:marTop w:val="0"/>
      <w:marBottom w:val="0"/>
      <w:divBdr>
        <w:top w:val="none" w:sz="0" w:space="0" w:color="auto"/>
        <w:left w:val="none" w:sz="0" w:space="0" w:color="auto"/>
        <w:bottom w:val="none" w:sz="0" w:space="0" w:color="auto"/>
        <w:right w:val="none" w:sz="0" w:space="0" w:color="auto"/>
      </w:divBdr>
    </w:div>
    <w:div w:id="1670136569">
      <w:bodyDiv w:val="1"/>
      <w:marLeft w:val="0"/>
      <w:marRight w:val="0"/>
      <w:marTop w:val="0"/>
      <w:marBottom w:val="0"/>
      <w:divBdr>
        <w:top w:val="none" w:sz="0" w:space="0" w:color="auto"/>
        <w:left w:val="none" w:sz="0" w:space="0" w:color="auto"/>
        <w:bottom w:val="none" w:sz="0" w:space="0" w:color="auto"/>
        <w:right w:val="none" w:sz="0" w:space="0" w:color="auto"/>
      </w:divBdr>
    </w:div>
    <w:div w:id="1757434533">
      <w:bodyDiv w:val="1"/>
      <w:marLeft w:val="0"/>
      <w:marRight w:val="0"/>
      <w:marTop w:val="0"/>
      <w:marBottom w:val="0"/>
      <w:divBdr>
        <w:top w:val="none" w:sz="0" w:space="0" w:color="auto"/>
        <w:left w:val="none" w:sz="0" w:space="0" w:color="auto"/>
        <w:bottom w:val="none" w:sz="0" w:space="0" w:color="auto"/>
        <w:right w:val="none" w:sz="0" w:space="0" w:color="auto"/>
      </w:divBdr>
      <w:divsChild>
        <w:div w:id="1092894180">
          <w:marLeft w:val="480"/>
          <w:marRight w:val="0"/>
          <w:marTop w:val="0"/>
          <w:marBottom w:val="0"/>
          <w:divBdr>
            <w:top w:val="none" w:sz="0" w:space="0" w:color="auto"/>
            <w:left w:val="none" w:sz="0" w:space="0" w:color="auto"/>
            <w:bottom w:val="none" w:sz="0" w:space="0" w:color="auto"/>
            <w:right w:val="none" w:sz="0" w:space="0" w:color="auto"/>
          </w:divBdr>
          <w:divsChild>
            <w:div w:id="20835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ricanvoiceonline.co.uk/high-commission-uk-promotes-top-nigerian-secondary-sch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4d.dfid.gov.uk/pdf/outputs/Educ_Nigeria/61517_Final_Summary_Lagos_School_Cho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B754-4041-EF4B-A103-88F34AA7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9442</Words>
  <Characters>53824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2020-11-17T17:58:00Z</cp:lastPrinted>
  <dcterms:created xsi:type="dcterms:W3CDTF">2021-02-01T15:51:00Z</dcterms:created>
  <dcterms:modified xsi:type="dcterms:W3CDTF">2021-04-01T14:56:00Z</dcterms:modified>
</cp:coreProperties>
</file>