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346E" w14:textId="73D14703" w:rsidR="003F1822" w:rsidRPr="00E4738D" w:rsidRDefault="003F1822" w:rsidP="009F16B9">
      <w:pPr>
        <w:jc w:val="center"/>
        <w:rPr>
          <w:rFonts w:ascii="Calibri" w:hAnsi="Calibri" w:cs="Calibri"/>
          <w:b/>
          <w:iCs/>
          <w:sz w:val="28"/>
          <w:szCs w:val="28"/>
        </w:rPr>
      </w:pPr>
      <w:r w:rsidRPr="00E4738D">
        <w:rPr>
          <w:rFonts w:ascii="Calibri" w:hAnsi="Calibri" w:cs="Calibri"/>
          <w:b/>
          <w:iCs/>
          <w:sz w:val="28"/>
          <w:szCs w:val="28"/>
        </w:rPr>
        <w:t xml:space="preserve"> </w:t>
      </w:r>
      <w:r w:rsidR="004C1E7F" w:rsidRPr="00E4738D">
        <w:rPr>
          <w:rFonts w:ascii="Calibri" w:hAnsi="Calibri" w:cs="Calibri"/>
          <w:b/>
          <w:iCs/>
          <w:sz w:val="28"/>
          <w:szCs w:val="28"/>
        </w:rPr>
        <w:t>B</w:t>
      </w:r>
      <w:r w:rsidRPr="00E4738D">
        <w:rPr>
          <w:rFonts w:ascii="Calibri" w:hAnsi="Calibri" w:cs="Calibri"/>
          <w:b/>
          <w:iCs/>
          <w:sz w:val="28"/>
          <w:szCs w:val="28"/>
        </w:rPr>
        <w:t xml:space="preserve">orders </w:t>
      </w:r>
      <w:r w:rsidR="003C6BD6" w:rsidRPr="00E4738D">
        <w:rPr>
          <w:rFonts w:ascii="Calibri" w:hAnsi="Calibri" w:cs="Calibri"/>
          <w:b/>
          <w:iCs/>
          <w:sz w:val="28"/>
          <w:szCs w:val="28"/>
        </w:rPr>
        <w:t xml:space="preserve">and bureaucracies </w:t>
      </w:r>
      <w:r w:rsidRPr="00E4738D">
        <w:rPr>
          <w:rFonts w:ascii="Calibri" w:hAnsi="Calibri" w:cs="Calibri"/>
          <w:b/>
          <w:iCs/>
          <w:sz w:val="28"/>
          <w:szCs w:val="28"/>
        </w:rPr>
        <w:t xml:space="preserve">of EU Mobile Citizenship: Polish migrants and the Personal </w:t>
      </w:r>
      <w:r w:rsidR="004B3607" w:rsidRPr="00E4738D">
        <w:rPr>
          <w:rFonts w:ascii="Calibri" w:hAnsi="Calibri" w:cs="Calibri"/>
          <w:b/>
          <w:iCs/>
          <w:sz w:val="28"/>
          <w:szCs w:val="28"/>
        </w:rPr>
        <w:t xml:space="preserve">Identification </w:t>
      </w:r>
      <w:r w:rsidRPr="00E4738D">
        <w:rPr>
          <w:rFonts w:ascii="Calibri" w:hAnsi="Calibri" w:cs="Calibri"/>
          <w:b/>
          <w:iCs/>
          <w:sz w:val="28"/>
          <w:szCs w:val="28"/>
        </w:rPr>
        <w:t xml:space="preserve">Number in Sweden </w:t>
      </w:r>
    </w:p>
    <w:p w14:paraId="3CEE25A1" w14:textId="77777777" w:rsidR="00E4738D" w:rsidRPr="00C74644" w:rsidRDefault="00E4738D" w:rsidP="00E4738D">
      <w:pPr>
        <w:spacing w:line="240" w:lineRule="auto"/>
        <w:rPr>
          <w:rFonts w:ascii="Calibri" w:hAnsi="Calibri" w:cs="Calibri"/>
          <w:bCs/>
          <w:iCs/>
          <w:sz w:val="24"/>
          <w:szCs w:val="24"/>
        </w:rPr>
      </w:pPr>
      <w:r w:rsidRPr="00C74644">
        <w:rPr>
          <w:rFonts w:ascii="Calibri" w:hAnsi="Calibri" w:cs="Calibri"/>
          <w:bCs/>
          <w:iCs/>
          <w:sz w:val="24"/>
          <w:szCs w:val="24"/>
        </w:rPr>
        <w:t xml:space="preserve">Kathy </w:t>
      </w:r>
      <w:proofErr w:type="spellStart"/>
      <w:r w:rsidRPr="00C74644">
        <w:rPr>
          <w:rFonts w:ascii="Calibri" w:hAnsi="Calibri" w:cs="Calibri"/>
          <w:bCs/>
          <w:iCs/>
          <w:sz w:val="24"/>
          <w:szCs w:val="24"/>
        </w:rPr>
        <w:t>Burrell</w:t>
      </w:r>
      <w:r w:rsidRPr="00C74644">
        <w:rPr>
          <w:rFonts w:ascii="Calibri" w:hAnsi="Calibri" w:cs="Calibri"/>
          <w:bCs/>
          <w:iCs/>
          <w:sz w:val="24"/>
          <w:szCs w:val="24"/>
          <w:vertAlign w:val="superscript"/>
        </w:rPr>
        <w:t>a</w:t>
      </w:r>
      <w:proofErr w:type="spellEnd"/>
      <w:r w:rsidRPr="00C74644">
        <w:rPr>
          <w:rFonts w:ascii="Calibri" w:hAnsi="Calibri" w:cs="Calibri"/>
          <w:bCs/>
          <w:iCs/>
          <w:sz w:val="24"/>
          <w:szCs w:val="24"/>
        </w:rPr>
        <w:t xml:space="preserve"> (Corresponding author)</w:t>
      </w:r>
    </w:p>
    <w:p w14:paraId="17267359" w14:textId="77777777" w:rsidR="00E4738D" w:rsidRPr="00C74644" w:rsidRDefault="00E4738D" w:rsidP="00E4738D">
      <w:pPr>
        <w:spacing w:line="240" w:lineRule="auto"/>
        <w:rPr>
          <w:bCs/>
          <w:sz w:val="24"/>
          <w:szCs w:val="24"/>
        </w:rPr>
      </w:pPr>
      <w:r w:rsidRPr="00C74644">
        <w:rPr>
          <w:bCs/>
          <w:sz w:val="24"/>
          <w:szCs w:val="24"/>
        </w:rPr>
        <w:t xml:space="preserve">Mateus </w:t>
      </w:r>
      <w:proofErr w:type="spellStart"/>
      <w:r w:rsidRPr="00C74644">
        <w:rPr>
          <w:bCs/>
          <w:sz w:val="24"/>
          <w:szCs w:val="24"/>
        </w:rPr>
        <w:t>Schweyher</w:t>
      </w:r>
      <w:r w:rsidRPr="00C74644">
        <w:rPr>
          <w:bCs/>
          <w:sz w:val="24"/>
          <w:szCs w:val="24"/>
          <w:vertAlign w:val="superscript"/>
        </w:rPr>
        <w:t>b</w:t>
      </w:r>
      <w:proofErr w:type="spellEnd"/>
      <w:r w:rsidRPr="00C74644">
        <w:rPr>
          <w:bCs/>
          <w:sz w:val="24"/>
          <w:szCs w:val="24"/>
        </w:rPr>
        <w:t xml:space="preserve"> </w:t>
      </w:r>
    </w:p>
    <w:p w14:paraId="3923D95A" w14:textId="77777777" w:rsidR="00E4738D" w:rsidRPr="00C74644" w:rsidRDefault="00E4738D" w:rsidP="00E4738D">
      <w:pPr>
        <w:spacing w:line="240" w:lineRule="auto"/>
        <w:rPr>
          <w:sz w:val="24"/>
          <w:szCs w:val="24"/>
        </w:rPr>
      </w:pPr>
      <w:r w:rsidRPr="00C74644">
        <w:rPr>
          <w:sz w:val="24"/>
          <w:szCs w:val="24"/>
          <w:vertAlign w:val="superscript"/>
        </w:rPr>
        <w:t xml:space="preserve">a </w:t>
      </w:r>
      <w:r w:rsidRPr="00C74644">
        <w:rPr>
          <w:sz w:val="24"/>
          <w:szCs w:val="24"/>
        </w:rPr>
        <w:t xml:space="preserve">Department of Geography &amp; Planning, University of Liverpool, Roxby Building, Liverpool, L69 7ZT, United Kingdom. Email: </w:t>
      </w:r>
      <w:hyperlink r:id="rId8" w:history="1">
        <w:r w:rsidRPr="00C74644">
          <w:rPr>
            <w:rStyle w:val="Hyperlink"/>
            <w:sz w:val="24"/>
            <w:szCs w:val="24"/>
          </w:rPr>
          <w:t>kburrell@liverpool.ac.uk</w:t>
        </w:r>
      </w:hyperlink>
    </w:p>
    <w:p w14:paraId="2F561821" w14:textId="77777777" w:rsidR="00E4738D" w:rsidRPr="00C74644" w:rsidRDefault="00E4738D" w:rsidP="00E4738D">
      <w:pPr>
        <w:spacing w:line="240" w:lineRule="auto"/>
        <w:rPr>
          <w:sz w:val="24"/>
          <w:szCs w:val="24"/>
        </w:rPr>
      </w:pPr>
      <w:r w:rsidRPr="00C74644">
        <w:rPr>
          <w:sz w:val="24"/>
          <w:szCs w:val="24"/>
          <w:vertAlign w:val="superscript"/>
        </w:rPr>
        <w:t>b</w:t>
      </w:r>
      <w:r w:rsidRPr="00C74644">
        <w:rPr>
          <w:sz w:val="24"/>
          <w:szCs w:val="24"/>
        </w:rPr>
        <w:t xml:space="preserve"> Centre of </w:t>
      </w:r>
      <w:proofErr w:type="spellStart"/>
      <w:r w:rsidRPr="00C74644">
        <w:rPr>
          <w:sz w:val="24"/>
          <w:szCs w:val="24"/>
        </w:rPr>
        <w:t>Diaconia</w:t>
      </w:r>
      <w:proofErr w:type="spellEnd"/>
      <w:r w:rsidRPr="00C74644">
        <w:rPr>
          <w:sz w:val="24"/>
          <w:szCs w:val="24"/>
        </w:rPr>
        <w:t xml:space="preserve"> and Professional Practice, VID Specialized University, </w:t>
      </w:r>
      <w:proofErr w:type="spellStart"/>
      <w:r w:rsidRPr="00716267">
        <w:rPr>
          <w:rFonts w:cstheme="minorHAnsi"/>
          <w:color w:val="222222"/>
          <w:sz w:val="24"/>
          <w:szCs w:val="24"/>
          <w:shd w:val="clear" w:color="auto" w:fill="FFFFFF"/>
        </w:rPr>
        <w:t>Misjonsmarka</w:t>
      </w:r>
      <w:proofErr w:type="spellEnd"/>
      <w:r w:rsidRPr="00716267">
        <w:rPr>
          <w:rFonts w:cstheme="minorHAnsi"/>
          <w:color w:val="222222"/>
          <w:sz w:val="24"/>
          <w:szCs w:val="24"/>
          <w:shd w:val="clear" w:color="auto" w:fill="FFFFFF"/>
        </w:rPr>
        <w:t xml:space="preserve"> 10, 4024 Stavanger, </w:t>
      </w:r>
      <w:r w:rsidRPr="00716267">
        <w:rPr>
          <w:rFonts w:cstheme="minorHAnsi"/>
          <w:sz w:val="24"/>
          <w:szCs w:val="24"/>
        </w:rPr>
        <w:t>Norway</w:t>
      </w:r>
      <w:r w:rsidRPr="00C74644">
        <w:rPr>
          <w:sz w:val="24"/>
          <w:szCs w:val="24"/>
        </w:rPr>
        <w:t xml:space="preserve">. Email: </w:t>
      </w:r>
      <w:hyperlink r:id="rId9" w:history="1">
        <w:r w:rsidRPr="00C74644">
          <w:rPr>
            <w:rStyle w:val="Hyperlink"/>
            <w:sz w:val="24"/>
            <w:szCs w:val="24"/>
          </w:rPr>
          <w:t>mateus.schweyher@vid.no</w:t>
        </w:r>
      </w:hyperlink>
      <w:r w:rsidRPr="00C74644">
        <w:rPr>
          <w:sz w:val="24"/>
          <w:szCs w:val="24"/>
        </w:rPr>
        <w:t xml:space="preserve"> </w:t>
      </w:r>
    </w:p>
    <w:p w14:paraId="390BB099" w14:textId="1082BCD2" w:rsidR="004E4A0E" w:rsidRPr="00E4738D" w:rsidRDefault="004E4A0E" w:rsidP="00073B40">
      <w:pPr>
        <w:rPr>
          <w:rFonts w:cstheme="minorHAnsi"/>
          <w:sz w:val="24"/>
          <w:szCs w:val="24"/>
        </w:rPr>
      </w:pPr>
    </w:p>
    <w:p w14:paraId="22F40E06" w14:textId="0F682768" w:rsidR="00D00291" w:rsidRPr="00E4738D" w:rsidRDefault="00755307" w:rsidP="00366745">
      <w:pPr>
        <w:rPr>
          <w:rFonts w:cstheme="minorHAnsi"/>
          <w:b/>
          <w:bCs/>
          <w:sz w:val="24"/>
          <w:szCs w:val="24"/>
          <w:u w:val="single"/>
        </w:rPr>
      </w:pPr>
      <w:r w:rsidRPr="00E4738D">
        <w:rPr>
          <w:rFonts w:cstheme="minorHAnsi"/>
          <w:b/>
          <w:bCs/>
          <w:sz w:val="24"/>
          <w:szCs w:val="24"/>
          <w:u w:val="single"/>
        </w:rPr>
        <w:t>ABSTRACT</w:t>
      </w:r>
    </w:p>
    <w:p w14:paraId="1F0D4521" w14:textId="339589D0" w:rsidR="009875CE" w:rsidRPr="00E4738D" w:rsidRDefault="009875CE" w:rsidP="00366745">
      <w:pPr>
        <w:rPr>
          <w:rFonts w:cstheme="minorHAnsi"/>
          <w:sz w:val="24"/>
          <w:szCs w:val="24"/>
        </w:rPr>
      </w:pPr>
      <w:r w:rsidRPr="00E4738D">
        <w:rPr>
          <w:rFonts w:cstheme="minorHAnsi"/>
          <w:sz w:val="24"/>
          <w:szCs w:val="24"/>
        </w:rPr>
        <w:t xml:space="preserve">This article advances research into the workings and ‘workarounds’ of </w:t>
      </w:r>
      <w:r w:rsidR="00852203" w:rsidRPr="00E4738D">
        <w:rPr>
          <w:rFonts w:cstheme="minorHAnsi"/>
          <w:sz w:val="24"/>
          <w:szCs w:val="24"/>
        </w:rPr>
        <w:t xml:space="preserve">internal </w:t>
      </w:r>
      <w:r w:rsidRPr="00E4738D">
        <w:rPr>
          <w:rFonts w:cstheme="minorHAnsi"/>
          <w:sz w:val="24"/>
          <w:szCs w:val="24"/>
        </w:rPr>
        <w:t xml:space="preserve">border technologies in migrants’ lives. Through a focus on the specific example of </w:t>
      </w:r>
      <w:r w:rsidRPr="00E4738D">
        <w:rPr>
          <w:sz w:val="24"/>
          <w:szCs w:val="24"/>
        </w:rPr>
        <w:t xml:space="preserve">tensions between EU mobile citizenship and </w:t>
      </w:r>
      <w:r w:rsidRPr="00E4738D">
        <w:rPr>
          <w:rFonts w:cstheme="minorHAnsi"/>
          <w:sz w:val="24"/>
          <w:szCs w:val="24"/>
        </w:rPr>
        <w:t xml:space="preserve">the Swedish personal identification number, or </w:t>
      </w:r>
      <w:r w:rsidRPr="00E4738D">
        <w:rPr>
          <w:rFonts w:cstheme="minorHAnsi"/>
          <w:i/>
          <w:iCs/>
          <w:sz w:val="24"/>
          <w:szCs w:val="24"/>
        </w:rPr>
        <w:t>personnummer,</w:t>
      </w:r>
      <w:r w:rsidR="00CE58C2" w:rsidRPr="00E4738D">
        <w:rPr>
          <w:rFonts w:cstheme="minorHAnsi"/>
          <w:i/>
          <w:iCs/>
          <w:sz w:val="24"/>
          <w:szCs w:val="24"/>
        </w:rPr>
        <w:t xml:space="preserve"> </w:t>
      </w:r>
      <w:r w:rsidR="00CE58C2" w:rsidRPr="00E4738D">
        <w:rPr>
          <w:sz w:val="24"/>
          <w:szCs w:val="24"/>
        </w:rPr>
        <w:t>we enhance understandings of</w:t>
      </w:r>
      <w:r w:rsidR="007A1DEE" w:rsidRPr="00E4738D">
        <w:rPr>
          <w:rFonts w:cstheme="minorHAnsi"/>
          <w:sz w:val="24"/>
          <w:szCs w:val="24"/>
        </w:rPr>
        <w:t xml:space="preserve"> </w:t>
      </w:r>
      <w:r w:rsidR="00CE58C2" w:rsidRPr="00E4738D">
        <w:rPr>
          <w:rFonts w:cstheme="minorHAnsi"/>
          <w:sz w:val="24"/>
          <w:szCs w:val="24"/>
        </w:rPr>
        <w:t>the bureaucratisation of state power and the</w:t>
      </w:r>
      <w:r w:rsidR="00F71BB7" w:rsidRPr="00E4738D">
        <w:rPr>
          <w:rFonts w:cstheme="minorHAnsi"/>
          <w:sz w:val="24"/>
          <w:szCs w:val="24"/>
        </w:rPr>
        <w:t xml:space="preserve"> enduring</w:t>
      </w:r>
      <w:r w:rsidR="00CE58C2" w:rsidRPr="00E4738D">
        <w:rPr>
          <w:rFonts w:cstheme="minorHAnsi"/>
          <w:sz w:val="24"/>
          <w:szCs w:val="24"/>
        </w:rPr>
        <w:t xml:space="preserve"> importance of discretion in </w:t>
      </w:r>
      <w:r w:rsidR="00F71BB7" w:rsidRPr="00E4738D">
        <w:rPr>
          <w:rFonts w:cstheme="minorHAnsi"/>
          <w:sz w:val="24"/>
          <w:szCs w:val="24"/>
        </w:rPr>
        <w:t xml:space="preserve">computerised </w:t>
      </w:r>
      <w:r w:rsidR="00CE58C2" w:rsidRPr="00E4738D">
        <w:rPr>
          <w:rFonts w:cstheme="minorHAnsi"/>
          <w:sz w:val="24"/>
          <w:szCs w:val="24"/>
        </w:rPr>
        <w:t>bureaucratic encounters</w:t>
      </w:r>
      <w:r w:rsidR="00CE58C2" w:rsidRPr="00E4738D">
        <w:rPr>
          <w:sz w:val="24"/>
          <w:szCs w:val="24"/>
        </w:rPr>
        <w:t xml:space="preserve">. </w:t>
      </w:r>
      <w:r w:rsidR="00CE58C2" w:rsidRPr="00E4738D">
        <w:rPr>
          <w:rFonts w:cstheme="minorHAnsi"/>
          <w:sz w:val="24"/>
          <w:szCs w:val="24"/>
        </w:rPr>
        <w:t xml:space="preserve">Drawing on in-depth interviews with Polish migrants living in Sweden, we analyse the centrality of this </w:t>
      </w:r>
      <w:r w:rsidR="00CE58C2" w:rsidRPr="00E4738D">
        <w:rPr>
          <w:rFonts w:cstheme="minorHAnsi"/>
          <w:i/>
          <w:sz w:val="24"/>
          <w:szCs w:val="24"/>
        </w:rPr>
        <w:t>personnummer</w:t>
      </w:r>
      <w:r w:rsidR="00CE58C2" w:rsidRPr="00E4738D">
        <w:rPr>
          <w:rFonts w:cstheme="minorHAnsi"/>
          <w:sz w:val="24"/>
          <w:szCs w:val="24"/>
        </w:rPr>
        <w:t xml:space="preserve"> to our participants’ working lives </w:t>
      </w:r>
      <w:r w:rsidR="001C672A" w:rsidRPr="00E4738D">
        <w:rPr>
          <w:rFonts w:cstheme="minorHAnsi"/>
          <w:sz w:val="24"/>
          <w:szCs w:val="24"/>
        </w:rPr>
        <w:t xml:space="preserve">and </w:t>
      </w:r>
      <w:r w:rsidR="00CE58C2" w:rsidRPr="00E4738D">
        <w:rPr>
          <w:rFonts w:cstheme="minorHAnsi"/>
          <w:sz w:val="24"/>
          <w:szCs w:val="24"/>
        </w:rPr>
        <w:t xml:space="preserve">general access to daily amenities and services. We </w:t>
      </w:r>
      <w:r w:rsidR="001C672A" w:rsidRPr="00E4738D">
        <w:rPr>
          <w:rFonts w:cstheme="minorHAnsi"/>
          <w:sz w:val="24"/>
          <w:szCs w:val="24"/>
        </w:rPr>
        <w:t>reveal</w:t>
      </w:r>
      <w:r w:rsidR="00CE58C2" w:rsidRPr="00E4738D">
        <w:rPr>
          <w:rFonts w:cstheme="minorHAnsi"/>
          <w:sz w:val="24"/>
          <w:szCs w:val="24"/>
        </w:rPr>
        <w:t xml:space="preserve"> how and why it is so difficult to get this registration, even as EU citizens; explore how </w:t>
      </w:r>
      <w:r w:rsidR="001C672A" w:rsidRPr="00E4738D">
        <w:rPr>
          <w:rFonts w:cstheme="minorHAnsi"/>
          <w:sz w:val="24"/>
          <w:szCs w:val="24"/>
        </w:rPr>
        <w:t>this</w:t>
      </w:r>
      <w:r w:rsidR="00CE58C2" w:rsidRPr="00E4738D">
        <w:rPr>
          <w:rFonts w:cstheme="minorHAnsi"/>
          <w:sz w:val="24"/>
          <w:szCs w:val="24"/>
        </w:rPr>
        <w:t xml:space="preserve"> relates to exploitative work practices; consider what happens, or cannot happen, when people are unable to obtain their </w:t>
      </w:r>
      <w:r w:rsidR="00CE58C2" w:rsidRPr="00E4738D">
        <w:rPr>
          <w:rFonts w:cstheme="minorHAnsi"/>
          <w:i/>
          <w:iCs/>
          <w:sz w:val="24"/>
          <w:szCs w:val="24"/>
        </w:rPr>
        <w:t>personnummer</w:t>
      </w:r>
      <w:r w:rsidR="00CE58C2" w:rsidRPr="00E4738D">
        <w:rPr>
          <w:rFonts w:cstheme="minorHAnsi"/>
          <w:sz w:val="24"/>
          <w:szCs w:val="24"/>
        </w:rPr>
        <w:t xml:space="preserve"> and are effectively rendered undocumented; and focus on how these bureaucratic exclusions can nevertheless be managed and </w:t>
      </w:r>
      <w:r w:rsidR="001C672A" w:rsidRPr="00E4738D">
        <w:rPr>
          <w:rFonts w:cstheme="minorHAnsi"/>
          <w:sz w:val="24"/>
          <w:szCs w:val="24"/>
        </w:rPr>
        <w:t>mediated</w:t>
      </w:r>
      <w:r w:rsidR="00CE58C2" w:rsidRPr="00E4738D">
        <w:rPr>
          <w:rFonts w:cstheme="minorHAnsi"/>
          <w:sz w:val="24"/>
          <w:szCs w:val="24"/>
        </w:rPr>
        <w:t>.</w:t>
      </w:r>
      <w:r w:rsidR="001C672A" w:rsidRPr="00E4738D">
        <w:rPr>
          <w:rFonts w:cstheme="minorHAnsi"/>
          <w:sz w:val="24"/>
          <w:szCs w:val="24"/>
        </w:rPr>
        <w:t xml:space="preserve"> Ultimately we find that while this one example presents significant insights into the specificities of Swedish bordering practices</w:t>
      </w:r>
      <w:r w:rsidR="00F926F0" w:rsidRPr="00E4738D">
        <w:rPr>
          <w:rFonts w:cstheme="minorHAnsi"/>
          <w:sz w:val="24"/>
          <w:szCs w:val="24"/>
        </w:rPr>
        <w:t xml:space="preserve"> – </w:t>
      </w:r>
      <w:r w:rsidR="00895006" w:rsidRPr="00E4738D">
        <w:rPr>
          <w:rFonts w:cstheme="minorHAnsi"/>
          <w:sz w:val="24"/>
          <w:szCs w:val="24"/>
        </w:rPr>
        <w:t xml:space="preserve">which go </w:t>
      </w:r>
      <w:r w:rsidR="00F926F0" w:rsidRPr="00E4738D">
        <w:rPr>
          <w:rFonts w:cstheme="minorHAnsi"/>
          <w:sz w:val="24"/>
          <w:szCs w:val="24"/>
        </w:rPr>
        <w:t xml:space="preserve">well beyond </w:t>
      </w:r>
      <w:r w:rsidR="00901FCF" w:rsidRPr="00E4738D">
        <w:rPr>
          <w:rFonts w:cstheme="minorHAnsi"/>
          <w:sz w:val="24"/>
          <w:szCs w:val="24"/>
        </w:rPr>
        <w:t xml:space="preserve">prevailing interests in </w:t>
      </w:r>
      <w:r w:rsidR="00F926F0" w:rsidRPr="00E4738D">
        <w:rPr>
          <w:rFonts w:cstheme="minorHAnsi"/>
          <w:sz w:val="24"/>
          <w:szCs w:val="24"/>
        </w:rPr>
        <w:t xml:space="preserve">welfare bordering </w:t>
      </w:r>
      <w:r w:rsidR="00901FCF" w:rsidRPr="00E4738D">
        <w:rPr>
          <w:rFonts w:cstheme="minorHAnsi"/>
          <w:sz w:val="24"/>
          <w:szCs w:val="24"/>
        </w:rPr>
        <w:t>– i</w:t>
      </w:r>
      <w:r w:rsidR="001C672A" w:rsidRPr="00E4738D">
        <w:rPr>
          <w:rFonts w:cstheme="minorHAnsi"/>
          <w:sz w:val="24"/>
          <w:szCs w:val="24"/>
        </w:rPr>
        <w:t xml:space="preserve">t also offers </w:t>
      </w:r>
      <w:r w:rsidR="00E81A00" w:rsidRPr="00E4738D">
        <w:rPr>
          <w:rFonts w:cstheme="minorHAnsi"/>
          <w:sz w:val="24"/>
          <w:szCs w:val="24"/>
        </w:rPr>
        <w:t xml:space="preserve">new </w:t>
      </w:r>
      <w:r w:rsidR="00246F04" w:rsidRPr="00E4738D">
        <w:rPr>
          <w:rFonts w:cstheme="minorHAnsi"/>
          <w:sz w:val="24"/>
          <w:szCs w:val="24"/>
        </w:rPr>
        <w:t>insights into</w:t>
      </w:r>
      <w:r w:rsidR="001C672A" w:rsidRPr="00E4738D">
        <w:rPr>
          <w:rFonts w:cstheme="minorHAnsi"/>
          <w:sz w:val="24"/>
          <w:szCs w:val="24"/>
        </w:rPr>
        <w:t xml:space="preserve"> how </w:t>
      </w:r>
      <w:r w:rsidR="00895006" w:rsidRPr="00E4738D">
        <w:rPr>
          <w:rFonts w:cstheme="minorHAnsi"/>
          <w:sz w:val="24"/>
          <w:szCs w:val="24"/>
        </w:rPr>
        <w:t xml:space="preserve">contemporary </w:t>
      </w:r>
      <w:r w:rsidR="001C672A" w:rsidRPr="00E4738D">
        <w:rPr>
          <w:rFonts w:cstheme="minorHAnsi"/>
          <w:sz w:val="24"/>
          <w:szCs w:val="24"/>
        </w:rPr>
        <w:t>digitised personal identification bureaucracies work</w:t>
      </w:r>
      <w:r w:rsidR="00895006" w:rsidRPr="00E4738D">
        <w:rPr>
          <w:rFonts w:cstheme="minorHAnsi"/>
          <w:sz w:val="24"/>
          <w:szCs w:val="24"/>
        </w:rPr>
        <w:t xml:space="preserve"> in practice</w:t>
      </w:r>
      <w:r w:rsidR="00354F30" w:rsidRPr="00E4738D">
        <w:rPr>
          <w:rFonts w:cstheme="minorHAnsi"/>
          <w:sz w:val="24"/>
          <w:szCs w:val="24"/>
        </w:rPr>
        <w:t xml:space="preserve">, and how fragile mobile EU citizenship has become. </w:t>
      </w:r>
    </w:p>
    <w:p w14:paraId="34192D30" w14:textId="44E7689F" w:rsidR="00244C8D" w:rsidRPr="00E4738D" w:rsidRDefault="00244C8D" w:rsidP="00366745">
      <w:pPr>
        <w:rPr>
          <w:rFonts w:cstheme="minorHAnsi"/>
          <w:sz w:val="24"/>
          <w:szCs w:val="24"/>
        </w:rPr>
      </w:pPr>
    </w:p>
    <w:p w14:paraId="7CA581F6" w14:textId="3CA286B6" w:rsidR="00244C8D" w:rsidRPr="00E4738D" w:rsidRDefault="00755307" w:rsidP="00366745">
      <w:pPr>
        <w:rPr>
          <w:rFonts w:cstheme="minorHAnsi"/>
          <w:b/>
          <w:bCs/>
          <w:sz w:val="24"/>
          <w:szCs w:val="24"/>
          <w:u w:val="single"/>
        </w:rPr>
      </w:pPr>
      <w:r w:rsidRPr="00E4738D">
        <w:rPr>
          <w:rFonts w:cstheme="minorHAnsi"/>
          <w:b/>
          <w:bCs/>
          <w:sz w:val="24"/>
          <w:szCs w:val="24"/>
          <w:u w:val="single"/>
        </w:rPr>
        <w:t>KEY WORDS</w:t>
      </w:r>
    </w:p>
    <w:p w14:paraId="2F330C2D" w14:textId="769EF675" w:rsidR="00244C8D" w:rsidRPr="00E4738D" w:rsidRDefault="00244C8D" w:rsidP="00366745">
      <w:pPr>
        <w:rPr>
          <w:rFonts w:cstheme="minorHAnsi"/>
          <w:sz w:val="24"/>
          <w:szCs w:val="24"/>
        </w:rPr>
      </w:pPr>
      <w:r w:rsidRPr="00E4738D">
        <w:rPr>
          <w:rFonts w:cstheme="minorHAnsi"/>
          <w:sz w:val="24"/>
          <w:szCs w:val="24"/>
        </w:rPr>
        <w:t xml:space="preserve">Polish migrants, Sweden, personnummer, bureaucracy, </w:t>
      </w:r>
      <w:r w:rsidR="00667CC0" w:rsidRPr="00E4738D">
        <w:rPr>
          <w:rFonts w:cstheme="minorHAnsi"/>
          <w:sz w:val="24"/>
          <w:szCs w:val="24"/>
        </w:rPr>
        <w:t xml:space="preserve">borders, </w:t>
      </w:r>
      <w:r w:rsidRPr="00E4738D">
        <w:rPr>
          <w:rFonts w:cstheme="minorHAnsi"/>
          <w:sz w:val="24"/>
          <w:szCs w:val="24"/>
        </w:rPr>
        <w:t>mobile EU citizenship</w:t>
      </w:r>
    </w:p>
    <w:p w14:paraId="331D849F" w14:textId="17BEE131" w:rsidR="004D5299" w:rsidRPr="00E4738D" w:rsidRDefault="004D5299" w:rsidP="00366745">
      <w:pPr>
        <w:rPr>
          <w:rFonts w:cstheme="minorHAnsi"/>
          <w:b/>
          <w:bCs/>
          <w:sz w:val="24"/>
          <w:szCs w:val="24"/>
        </w:rPr>
      </w:pPr>
    </w:p>
    <w:p w14:paraId="10D1E221" w14:textId="178C2C57" w:rsidR="000B3352" w:rsidRPr="00E4738D" w:rsidRDefault="00755307" w:rsidP="00366745">
      <w:pPr>
        <w:rPr>
          <w:rFonts w:cstheme="minorHAnsi"/>
          <w:sz w:val="24"/>
          <w:szCs w:val="24"/>
          <w:u w:val="single"/>
        </w:rPr>
      </w:pPr>
      <w:r w:rsidRPr="00E4738D">
        <w:rPr>
          <w:rFonts w:cstheme="minorHAnsi"/>
          <w:b/>
          <w:bCs/>
          <w:sz w:val="24"/>
          <w:szCs w:val="24"/>
          <w:u w:val="single"/>
        </w:rPr>
        <w:t xml:space="preserve">INTRODUCTION: </w:t>
      </w:r>
      <w:r w:rsidR="003F1822" w:rsidRPr="00E4738D">
        <w:rPr>
          <w:rFonts w:cstheme="minorHAnsi"/>
          <w:b/>
          <w:bCs/>
          <w:sz w:val="24"/>
          <w:szCs w:val="24"/>
          <w:u w:val="single"/>
        </w:rPr>
        <w:t>EU Mobile Citizenshi</w:t>
      </w:r>
      <w:r w:rsidR="00E6085D" w:rsidRPr="00E4738D">
        <w:rPr>
          <w:rFonts w:cstheme="minorHAnsi"/>
          <w:b/>
          <w:bCs/>
          <w:sz w:val="24"/>
          <w:szCs w:val="24"/>
          <w:u w:val="single"/>
        </w:rPr>
        <w:t xml:space="preserve">p and Digitised Everyday Borders </w:t>
      </w:r>
      <w:r w:rsidR="004E60F4" w:rsidRPr="00E4738D">
        <w:rPr>
          <w:rFonts w:cstheme="minorHAnsi"/>
          <w:b/>
          <w:bCs/>
          <w:sz w:val="24"/>
          <w:szCs w:val="24"/>
          <w:u w:val="single"/>
        </w:rPr>
        <w:t>in Sweden</w:t>
      </w:r>
    </w:p>
    <w:p w14:paraId="3AC395CD" w14:textId="50FA775F" w:rsidR="00393DBB" w:rsidRPr="00E4738D" w:rsidRDefault="00F975F5" w:rsidP="00614F00">
      <w:pPr>
        <w:rPr>
          <w:rFonts w:cstheme="minorHAnsi"/>
          <w:sz w:val="24"/>
          <w:szCs w:val="24"/>
        </w:rPr>
      </w:pPr>
      <w:r w:rsidRPr="00E4738D">
        <w:rPr>
          <w:rFonts w:cstheme="minorHAnsi"/>
          <w:sz w:val="24"/>
          <w:szCs w:val="24"/>
        </w:rPr>
        <w:t xml:space="preserve">This article investigates the limits of EU mobile citizenship in </w:t>
      </w:r>
      <w:r w:rsidR="004D14ED" w:rsidRPr="00E4738D">
        <w:rPr>
          <w:rFonts w:cstheme="minorHAnsi"/>
          <w:sz w:val="24"/>
          <w:szCs w:val="24"/>
        </w:rPr>
        <w:t>our</w:t>
      </w:r>
      <w:r w:rsidRPr="00E4738D">
        <w:rPr>
          <w:rFonts w:cstheme="minorHAnsi"/>
          <w:sz w:val="24"/>
          <w:szCs w:val="24"/>
        </w:rPr>
        <w:t xml:space="preserve"> age of </w:t>
      </w:r>
      <w:r w:rsidR="00531797" w:rsidRPr="00E4738D">
        <w:rPr>
          <w:rFonts w:cstheme="minorHAnsi"/>
          <w:sz w:val="24"/>
          <w:szCs w:val="24"/>
        </w:rPr>
        <w:t xml:space="preserve">computerised </w:t>
      </w:r>
      <w:r w:rsidRPr="00E4738D">
        <w:rPr>
          <w:rFonts w:cstheme="minorHAnsi"/>
          <w:sz w:val="24"/>
          <w:szCs w:val="24"/>
        </w:rPr>
        <w:t xml:space="preserve">borders. </w:t>
      </w:r>
      <w:r w:rsidR="00532D88" w:rsidRPr="00E4738D">
        <w:rPr>
          <w:rFonts w:cstheme="minorHAnsi"/>
          <w:sz w:val="24"/>
          <w:szCs w:val="24"/>
        </w:rPr>
        <w:t xml:space="preserve">Taking the lens of everyday bureaucracy, we illuminate the kinds of exclusions EU citizens face when they move within the EU bloc, </w:t>
      </w:r>
      <w:r w:rsidR="00052ACB" w:rsidRPr="00E4738D">
        <w:rPr>
          <w:rFonts w:cstheme="minorHAnsi"/>
          <w:sz w:val="24"/>
          <w:szCs w:val="24"/>
        </w:rPr>
        <w:t>considering both the damage th</w:t>
      </w:r>
      <w:r w:rsidR="002A6469" w:rsidRPr="00E4738D">
        <w:rPr>
          <w:rFonts w:cstheme="minorHAnsi"/>
          <w:sz w:val="24"/>
          <w:szCs w:val="24"/>
        </w:rPr>
        <w:t>ese</w:t>
      </w:r>
      <w:r w:rsidR="00110469" w:rsidRPr="00E4738D">
        <w:rPr>
          <w:rFonts w:cstheme="minorHAnsi"/>
          <w:sz w:val="24"/>
          <w:szCs w:val="24"/>
        </w:rPr>
        <w:t xml:space="preserve"> </w:t>
      </w:r>
      <w:proofErr w:type="spellStart"/>
      <w:r w:rsidR="0002787C" w:rsidRPr="00E4738D">
        <w:rPr>
          <w:rFonts w:cstheme="minorHAnsi"/>
          <w:sz w:val="24"/>
          <w:szCs w:val="24"/>
        </w:rPr>
        <w:t>marginalisation</w:t>
      </w:r>
      <w:r w:rsidR="002A6469" w:rsidRPr="00E4738D">
        <w:rPr>
          <w:rFonts w:cstheme="minorHAnsi"/>
          <w:sz w:val="24"/>
          <w:szCs w:val="24"/>
        </w:rPr>
        <w:t>s</w:t>
      </w:r>
      <w:proofErr w:type="spellEnd"/>
      <w:r w:rsidR="00110469" w:rsidRPr="00E4738D">
        <w:rPr>
          <w:rFonts w:cstheme="minorHAnsi"/>
          <w:sz w:val="24"/>
          <w:szCs w:val="24"/>
        </w:rPr>
        <w:t xml:space="preserve"> </w:t>
      </w:r>
      <w:r w:rsidR="000C44DA" w:rsidRPr="00E4738D">
        <w:rPr>
          <w:rFonts w:cstheme="minorHAnsi"/>
          <w:sz w:val="24"/>
          <w:szCs w:val="24"/>
        </w:rPr>
        <w:t>inflict</w:t>
      </w:r>
      <w:r w:rsidR="00052ACB" w:rsidRPr="00E4738D">
        <w:rPr>
          <w:rFonts w:cstheme="minorHAnsi"/>
          <w:sz w:val="24"/>
          <w:szCs w:val="24"/>
        </w:rPr>
        <w:t xml:space="preserve">, but also the possibilities there are to usurp </w:t>
      </w:r>
      <w:r w:rsidR="002A6469" w:rsidRPr="00E4738D">
        <w:rPr>
          <w:rFonts w:cstheme="minorHAnsi"/>
          <w:sz w:val="24"/>
          <w:szCs w:val="24"/>
        </w:rPr>
        <w:t>them</w:t>
      </w:r>
      <w:r w:rsidR="00052ACB" w:rsidRPr="00E4738D">
        <w:rPr>
          <w:rFonts w:cstheme="minorHAnsi"/>
          <w:sz w:val="24"/>
          <w:szCs w:val="24"/>
        </w:rPr>
        <w:t xml:space="preserve">. This </w:t>
      </w:r>
      <w:r w:rsidR="000A2A27" w:rsidRPr="00E4738D">
        <w:rPr>
          <w:rFonts w:cstheme="minorHAnsi"/>
          <w:sz w:val="24"/>
          <w:szCs w:val="24"/>
        </w:rPr>
        <w:t xml:space="preserve">paper </w:t>
      </w:r>
      <w:r w:rsidR="00052ACB" w:rsidRPr="00E4738D">
        <w:rPr>
          <w:rFonts w:cstheme="minorHAnsi"/>
          <w:sz w:val="24"/>
          <w:szCs w:val="24"/>
        </w:rPr>
        <w:t xml:space="preserve">thus </w:t>
      </w:r>
      <w:r w:rsidR="009D1201" w:rsidRPr="00E4738D">
        <w:rPr>
          <w:rFonts w:cstheme="minorHAnsi"/>
          <w:sz w:val="24"/>
          <w:szCs w:val="24"/>
        </w:rPr>
        <w:t xml:space="preserve">contributes </w:t>
      </w:r>
      <w:r w:rsidR="00550A88" w:rsidRPr="00E4738D">
        <w:rPr>
          <w:rFonts w:cstheme="minorHAnsi"/>
          <w:sz w:val="24"/>
          <w:szCs w:val="24"/>
        </w:rPr>
        <w:t>new</w:t>
      </w:r>
      <w:r w:rsidR="00052ACB" w:rsidRPr="00E4738D">
        <w:rPr>
          <w:rFonts w:cstheme="minorHAnsi"/>
          <w:sz w:val="24"/>
          <w:szCs w:val="24"/>
        </w:rPr>
        <w:t xml:space="preserve"> knowledge about </w:t>
      </w:r>
      <w:r w:rsidR="0088367D" w:rsidRPr="00E4738D">
        <w:rPr>
          <w:rFonts w:cstheme="minorHAnsi"/>
          <w:sz w:val="24"/>
          <w:szCs w:val="24"/>
        </w:rPr>
        <w:t xml:space="preserve">the </w:t>
      </w:r>
      <w:r w:rsidR="002A6469" w:rsidRPr="00E4738D">
        <w:rPr>
          <w:rFonts w:cstheme="minorHAnsi"/>
          <w:sz w:val="24"/>
          <w:szCs w:val="24"/>
        </w:rPr>
        <w:t xml:space="preserve">ongoing </w:t>
      </w:r>
      <w:r w:rsidR="0088367D" w:rsidRPr="00E4738D">
        <w:rPr>
          <w:rFonts w:cstheme="minorHAnsi"/>
          <w:sz w:val="24"/>
          <w:szCs w:val="24"/>
        </w:rPr>
        <w:t xml:space="preserve">conditionalities </w:t>
      </w:r>
      <w:r w:rsidR="004440D5" w:rsidRPr="00E4738D">
        <w:rPr>
          <w:rFonts w:cstheme="minorHAnsi"/>
          <w:sz w:val="24"/>
          <w:szCs w:val="24"/>
        </w:rPr>
        <w:t xml:space="preserve">and strategies </w:t>
      </w:r>
      <w:r w:rsidR="0088367D" w:rsidRPr="00E4738D">
        <w:rPr>
          <w:rFonts w:cstheme="minorHAnsi"/>
          <w:sz w:val="24"/>
          <w:szCs w:val="24"/>
        </w:rPr>
        <w:t xml:space="preserve">of </w:t>
      </w:r>
      <w:r w:rsidR="00052ACB" w:rsidRPr="00E4738D">
        <w:rPr>
          <w:rFonts w:cstheme="minorHAnsi"/>
          <w:sz w:val="24"/>
          <w:szCs w:val="24"/>
        </w:rPr>
        <w:t xml:space="preserve">EU mobile citizenship specifically, </w:t>
      </w:r>
      <w:r w:rsidR="00550A88" w:rsidRPr="00E4738D">
        <w:rPr>
          <w:rFonts w:cstheme="minorHAnsi"/>
          <w:sz w:val="24"/>
          <w:szCs w:val="24"/>
        </w:rPr>
        <w:t>while also extending timely and burgeoning discussions about</w:t>
      </w:r>
      <w:r w:rsidR="00052ACB" w:rsidRPr="00E4738D">
        <w:rPr>
          <w:rFonts w:cstheme="minorHAnsi"/>
          <w:sz w:val="24"/>
          <w:szCs w:val="24"/>
        </w:rPr>
        <w:t xml:space="preserve"> </w:t>
      </w:r>
      <w:r w:rsidR="001C59CD" w:rsidRPr="00E4738D">
        <w:rPr>
          <w:rFonts w:cstheme="minorHAnsi"/>
          <w:sz w:val="24"/>
          <w:szCs w:val="24"/>
        </w:rPr>
        <w:t xml:space="preserve">how </w:t>
      </w:r>
      <w:r w:rsidR="00E75CFB" w:rsidRPr="00E4738D">
        <w:rPr>
          <w:rFonts w:cstheme="minorHAnsi"/>
          <w:sz w:val="24"/>
          <w:szCs w:val="24"/>
        </w:rPr>
        <w:lastRenderedPageBreak/>
        <w:t xml:space="preserve">digitised </w:t>
      </w:r>
      <w:r w:rsidR="00052ACB" w:rsidRPr="00E4738D">
        <w:rPr>
          <w:rFonts w:cstheme="minorHAnsi"/>
          <w:sz w:val="24"/>
          <w:szCs w:val="24"/>
        </w:rPr>
        <w:t>border</w:t>
      </w:r>
      <w:r w:rsidR="0016073C" w:rsidRPr="00E4738D">
        <w:rPr>
          <w:rFonts w:cstheme="minorHAnsi"/>
          <w:sz w:val="24"/>
          <w:szCs w:val="24"/>
        </w:rPr>
        <w:t>s</w:t>
      </w:r>
      <w:r w:rsidR="00443987" w:rsidRPr="00E4738D">
        <w:rPr>
          <w:rFonts w:cstheme="minorHAnsi"/>
          <w:sz w:val="24"/>
          <w:szCs w:val="24"/>
        </w:rPr>
        <w:t xml:space="preserve"> – and especially internal, everyday ones – </w:t>
      </w:r>
      <w:r w:rsidR="00F94B0C" w:rsidRPr="00E4738D">
        <w:rPr>
          <w:rFonts w:cstheme="minorHAnsi"/>
          <w:sz w:val="24"/>
          <w:szCs w:val="24"/>
        </w:rPr>
        <w:t>are encountered</w:t>
      </w:r>
      <w:r w:rsidR="003855E2" w:rsidRPr="00E4738D">
        <w:rPr>
          <w:rFonts w:cstheme="minorHAnsi"/>
          <w:sz w:val="24"/>
          <w:szCs w:val="24"/>
        </w:rPr>
        <w:t xml:space="preserve">, </w:t>
      </w:r>
      <w:r w:rsidR="00F94B0C" w:rsidRPr="00E4738D">
        <w:rPr>
          <w:rFonts w:cstheme="minorHAnsi"/>
          <w:sz w:val="24"/>
          <w:szCs w:val="24"/>
        </w:rPr>
        <w:t>enacted</w:t>
      </w:r>
      <w:r w:rsidR="003855E2" w:rsidRPr="00E4738D">
        <w:rPr>
          <w:rFonts w:cstheme="minorHAnsi"/>
          <w:sz w:val="24"/>
          <w:szCs w:val="24"/>
        </w:rPr>
        <w:t xml:space="preserve"> and challenged</w:t>
      </w:r>
      <w:r w:rsidR="00393DBB" w:rsidRPr="00E4738D">
        <w:rPr>
          <w:rFonts w:cstheme="minorHAnsi"/>
          <w:sz w:val="24"/>
          <w:szCs w:val="24"/>
        </w:rPr>
        <w:t>.</w:t>
      </w:r>
    </w:p>
    <w:p w14:paraId="69492529" w14:textId="13AEB20D" w:rsidR="00C52F93" w:rsidRPr="00E4738D" w:rsidRDefault="00393DBB" w:rsidP="00614F00">
      <w:pPr>
        <w:rPr>
          <w:rFonts w:cstheme="minorHAnsi"/>
          <w:sz w:val="24"/>
          <w:szCs w:val="24"/>
        </w:rPr>
      </w:pPr>
      <w:r w:rsidRPr="00E4738D">
        <w:rPr>
          <w:rFonts w:cstheme="minorHAnsi"/>
          <w:sz w:val="24"/>
          <w:szCs w:val="24"/>
        </w:rPr>
        <w:t>O</w:t>
      </w:r>
      <w:r w:rsidR="001160E1" w:rsidRPr="00E4738D">
        <w:rPr>
          <w:rFonts w:cstheme="minorHAnsi"/>
          <w:sz w:val="24"/>
          <w:szCs w:val="24"/>
        </w:rPr>
        <w:t>ur case-study focus here is t</w:t>
      </w:r>
      <w:r w:rsidR="003C23E2" w:rsidRPr="00E4738D">
        <w:rPr>
          <w:rFonts w:cstheme="minorHAnsi"/>
          <w:sz w:val="24"/>
          <w:szCs w:val="24"/>
        </w:rPr>
        <w:t>h</w:t>
      </w:r>
      <w:r w:rsidR="001160E1" w:rsidRPr="00E4738D">
        <w:rPr>
          <w:rFonts w:cstheme="minorHAnsi"/>
          <w:sz w:val="24"/>
          <w:szCs w:val="24"/>
        </w:rPr>
        <w:t xml:space="preserve">e experiences of Polish migrants living and working in Sweden. </w:t>
      </w:r>
      <w:r w:rsidR="00194992" w:rsidRPr="00E4738D">
        <w:rPr>
          <w:rFonts w:cstheme="minorHAnsi"/>
          <w:sz w:val="24"/>
          <w:szCs w:val="24"/>
        </w:rPr>
        <w:t xml:space="preserve">We feel this example highlights perfectly the tensions which exist </w:t>
      </w:r>
      <w:r w:rsidR="00AC18DE" w:rsidRPr="00E4738D">
        <w:rPr>
          <w:rFonts w:cstheme="minorHAnsi"/>
          <w:sz w:val="24"/>
          <w:szCs w:val="24"/>
        </w:rPr>
        <w:t xml:space="preserve">between </w:t>
      </w:r>
      <w:r w:rsidR="00194992" w:rsidRPr="00E4738D">
        <w:rPr>
          <w:rFonts w:cstheme="minorHAnsi"/>
          <w:sz w:val="24"/>
          <w:szCs w:val="24"/>
        </w:rPr>
        <w:t xml:space="preserve">EU freedom of movement, the boundaries of state governance, and </w:t>
      </w:r>
      <w:r w:rsidR="0024633C" w:rsidRPr="00E4738D">
        <w:rPr>
          <w:rFonts w:cstheme="minorHAnsi"/>
          <w:sz w:val="24"/>
          <w:szCs w:val="24"/>
        </w:rPr>
        <w:t xml:space="preserve">wider </w:t>
      </w:r>
      <w:r w:rsidR="00194992" w:rsidRPr="00E4738D">
        <w:rPr>
          <w:rFonts w:cstheme="minorHAnsi"/>
          <w:sz w:val="24"/>
          <w:szCs w:val="24"/>
        </w:rPr>
        <w:t>acceleration</w:t>
      </w:r>
      <w:r w:rsidR="0024633C" w:rsidRPr="00E4738D">
        <w:rPr>
          <w:rFonts w:cstheme="minorHAnsi"/>
          <w:sz w:val="24"/>
          <w:szCs w:val="24"/>
        </w:rPr>
        <w:t>s</w:t>
      </w:r>
      <w:r w:rsidR="00194992" w:rsidRPr="00E4738D">
        <w:rPr>
          <w:rFonts w:cstheme="minorHAnsi"/>
          <w:sz w:val="24"/>
          <w:szCs w:val="24"/>
        </w:rPr>
        <w:t xml:space="preserve"> </w:t>
      </w:r>
      <w:r w:rsidR="004D22A9" w:rsidRPr="00E4738D">
        <w:rPr>
          <w:rFonts w:cstheme="minorHAnsi"/>
          <w:sz w:val="24"/>
          <w:szCs w:val="24"/>
        </w:rPr>
        <w:t xml:space="preserve">in </w:t>
      </w:r>
      <w:r w:rsidR="0024633C" w:rsidRPr="00E4738D">
        <w:rPr>
          <w:rFonts w:cstheme="minorHAnsi"/>
          <w:sz w:val="24"/>
          <w:szCs w:val="24"/>
        </w:rPr>
        <w:t xml:space="preserve">the </w:t>
      </w:r>
      <w:r w:rsidR="00194992" w:rsidRPr="00E4738D">
        <w:rPr>
          <w:rFonts w:cstheme="minorHAnsi"/>
          <w:sz w:val="24"/>
          <w:szCs w:val="24"/>
        </w:rPr>
        <w:t>digitis</w:t>
      </w:r>
      <w:r w:rsidR="0024633C" w:rsidRPr="00E4738D">
        <w:rPr>
          <w:rFonts w:cstheme="minorHAnsi"/>
          <w:sz w:val="24"/>
          <w:szCs w:val="24"/>
        </w:rPr>
        <w:t>ation of</w:t>
      </w:r>
      <w:r w:rsidR="00194992" w:rsidRPr="00E4738D">
        <w:rPr>
          <w:rFonts w:cstheme="minorHAnsi"/>
          <w:sz w:val="24"/>
          <w:szCs w:val="24"/>
        </w:rPr>
        <w:t xml:space="preserve"> data and border management. </w:t>
      </w:r>
      <w:r w:rsidR="00023A8E" w:rsidRPr="00E4738D">
        <w:rPr>
          <w:rFonts w:cstheme="minorHAnsi"/>
          <w:sz w:val="24"/>
          <w:szCs w:val="24"/>
        </w:rPr>
        <w:t>O</w:t>
      </w:r>
      <w:r w:rsidR="00E11CAC" w:rsidRPr="00E4738D">
        <w:rPr>
          <w:rFonts w:cstheme="minorHAnsi"/>
          <w:sz w:val="24"/>
          <w:szCs w:val="24"/>
        </w:rPr>
        <w:t>n the one hand</w:t>
      </w:r>
      <w:r w:rsidR="00023A8E" w:rsidRPr="00E4738D">
        <w:rPr>
          <w:rFonts w:cstheme="minorHAnsi"/>
          <w:sz w:val="24"/>
          <w:szCs w:val="24"/>
        </w:rPr>
        <w:t xml:space="preserve">, </w:t>
      </w:r>
      <w:r w:rsidR="007C2281" w:rsidRPr="00E4738D">
        <w:rPr>
          <w:rFonts w:cstheme="minorHAnsi"/>
          <w:sz w:val="24"/>
          <w:szCs w:val="24"/>
        </w:rPr>
        <w:t>these are lives which</w:t>
      </w:r>
      <w:r w:rsidR="00E11CAC" w:rsidRPr="00E4738D">
        <w:rPr>
          <w:rFonts w:cstheme="minorHAnsi"/>
          <w:sz w:val="24"/>
          <w:szCs w:val="24"/>
        </w:rPr>
        <w:t xml:space="preserve"> embody the tenets and freedoms of mobile EU citizenship</w:t>
      </w:r>
      <w:r w:rsidR="00956D3A" w:rsidRPr="00E4738D">
        <w:rPr>
          <w:rFonts w:cstheme="minorHAnsi"/>
          <w:sz w:val="24"/>
          <w:szCs w:val="24"/>
        </w:rPr>
        <w:t xml:space="preserve"> through migration</w:t>
      </w:r>
      <w:r w:rsidR="00330FF3" w:rsidRPr="00E4738D">
        <w:rPr>
          <w:rFonts w:cstheme="minorHAnsi"/>
          <w:sz w:val="24"/>
          <w:szCs w:val="24"/>
        </w:rPr>
        <w:t>.</w:t>
      </w:r>
      <w:r w:rsidR="00E11CAC" w:rsidRPr="00E4738D">
        <w:rPr>
          <w:rFonts w:cstheme="minorHAnsi"/>
          <w:sz w:val="24"/>
          <w:szCs w:val="24"/>
        </w:rPr>
        <w:t xml:space="preserve"> </w:t>
      </w:r>
      <w:r w:rsidR="00330FF3" w:rsidRPr="00E4738D">
        <w:rPr>
          <w:rFonts w:cstheme="minorHAnsi"/>
          <w:sz w:val="24"/>
          <w:szCs w:val="24"/>
        </w:rPr>
        <w:t>O</w:t>
      </w:r>
      <w:r w:rsidR="00E11CAC" w:rsidRPr="00E4738D">
        <w:rPr>
          <w:rFonts w:cstheme="minorHAnsi"/>
          <w:sz w:val="24"/>
          <w:szCs w:val="24"/>
        </w:rPr>
        <w:t>n the other,</w:t>
      </w:r>
      <w:r w:rsidR="00330FF3" w:rsidRPr="00E4738D">
        <w:rPr>
          <w:rFonts w:cstheme="minorHAnsi"/>
          <w:sz w:val="24"/>
          <w:szCs w:val="24"/>
        </w:rPr>
        <w:t xml:space="preserve"> </w:t>
      </w:r>
      <w:r w:rsidR="00023A8E" w:rsidRPr="00E4738D">
        <w:rPr>
          <w:rFonts w:cstheme="minorHAnsi"/>
          <w:sz w:val="24"/>
          <w:szCs w:val="24"/>
        </w:rPr>
        <w:t>the difficulties</w:t>
      </w:r>
      <w:r w:rsidR="007C2281" w:rsidRPr="00E4738D">
        <w:rPr>
          <w:rFonts w:cstheme="minorHAnsi"/>
          <w:sz w:val="24"/>
          <w:szCs w:val="24"/>
        </w:rPr>
        <w:t xml:space="preserve"> </w:t>
      </w:r>
      <w:r w:rsidR="00330FF3" w:rsidRPr="00E4738D">
        <w:rPr>
          <w:rFonts w:cstheme="minorHAnsi"/>
          <w:sz w:val="24"/>
          <w:szCs w:val="24"/>
        </w:rPr>
        <w:t xml:space="preserve">which </w:t>
      </w:r>
      <w:r w:rsidR="007C2281" w:rsidRPr="00E4738D">
        <w:rPr>
          <w:rFonts w:cstheme="minorHAnsi"/>
          <w:sz w:val="24"/>
          <w:szCs w:val="24"/>
        </w:rPr>
        <w:t>Poles in Sweden have been facing</w:t>
      </w:r>
      <w:r w:rsidR="00A97558" w:rsidRPr="00E4738D">
        <w:rPr>
          <w:rFonts w:cstheme="minorHAnsi"/>
          <w:sz w:val="24"/>
          <w:szCs w:val="24"/>
        </w:rPr>
        <w:t xml:space="preserve"> when dealing with the ‘everyday state’</w:t>
      </w:r>
      <w:r w:rsidR="00330FF3" w:rsidRPr="00E4738D">
        <w:rPr>
          <w:rFonts w:cstheme="minorHAnsi"/>
          <w:sz w:val="24"/>
          <w:szCs w:val="24"/>
        </w:rPr>
        <w:t>,</w:t>
      </w:r>
      <w:r w:rsidR="00023A8E" w:rsidRPr="00E4738D">
        <w:rPr>
          <w:rFonts w:cstheme="minorHAnsi"/>
          <w:sz w:val="24"/>
          <w:szCs w:val="24"/>
        </w:rPr>
        <w:t xml:space="preserve"> </w:t>
      </w:r>
      <w:r w:rsidR="00330FF3" w:rsidRPr="00E4738D">
        <w:rPr>
          <w:rFonts w:cstheme="minorHAnsi"/>
          <w:sz w:val="24"/>
          <w:szCs w:val="24"/>
        </w:rPr>
        <w:t xml:space="preserve">which we explore here, </w:t>
      </w:r>
      <w:r w:rsidR="006C1483" w:rsidRPr="00E4738D">
        <w:rPr>
          <w:rFonts w:cstheme="minorHAnsi"/>
          <w:sz w:val="24"/>
          <w:szCs w:val="24"/>
        </w:rPr>
        <w:t xml:space="preserve">highlight </w:t>
      </w:r>
      <w:r w:rsidR="00E11CAC" w:rsidRPr="00E4738D">
        <w:rPr>
          <w:rFonts w:cstheme="minorHAnsi"/>
          <w:sz w:val="24"/>
          <w:szCs w:val="24"/>
        </w:rPr>
        <w:t>the kinds of</w:t>
      </w:r>
      <w:r w:rsidR="007C2281" w:rsidRPr="00E4738D">
        <w:rPr>
          <w:rFonts w:cstheme="minorHAnsi"/>
          <w:sz w:val="24"/>
          <w:szCs w:val="24"/>
        </w:rPr>
        <w:t xml:space="preserve"> </w:t>
      </w:r>
      <w:r w:rsidR="00693A05" w:rsidRPr="00E4738D">
        <w:rPr>
          <w:rFonts w:cstheme="minorHAnsi"/>
          <w:sz w:val="24"/>
          <w:szCs w:val="24"/>
        </w:rPr>
        <w:t xml:space="preserve">exclusions and precarities </w:t>
      </w:r>
      <w:r w:rsidR="00DD041C" w:rsidRPr="00E4738D">
        <w:rPr>
          <w:rFonts w:cstheme="minorHAnsi"/>
          <w:sz w:val="24"/>
          <w:szCs w:val="24"/>
        </w:rPr>
        <w:t xml:space="preserve">mobile </w:t>
      </w:r>
      <w:r w:rsidR="007C2281" w:rsidRPr="00E4738D">
        <w:rPr>
          <w:rFonts w:cstheme="minorHAnsi"/>
          <w:sz w:val="24"/>
          <w:szCs w:val="24"/>
        </w:rPr>
        <w:t xml:space="preserve">EU citizens have been </w:t>
      </w:r>
      <w:r w:rsidR="00DB273D" w:rsidRPr="00E4738D">
        <w:rPr>
          <w:rFonts w:cstheme="minorHAnsi"/>
          <w:sz w:val="24"/>
          <w:szCs w:val="24"/>
        </w:rPr>
        <w:t xml:space="preserve">enduring </w:t>
      </w:r>
      <w:r w:rsidR="007C2281" w:rsidRPr="00E4738D">
        <w:rPr>
          <w:rFonts w:cstheme="minorHAnsi"/>
          <w:sz w:val="24"/>
          <w:szCs w:val="24"/>
        </w:rPr>
        <w:t>across the bloc</w:t>
      </w:r>
      <w:r w:rsidR="004B0286" w:rsidRPr="00E4738D">
        <w:rPr>
          <w:rFonts w:cstheme="minorHAnsi"/>
          <w:sz w:val="24"/>
          <w:szCs w:val="24"/>
        </w:rPr>
        <w:t xml:space="preserve"> at least</w:t>
      </w:r>
      <w:r w:rsidR="007C2281" w:rsidRPr="00E4738D">
        <w:rPr>
          <w:rFonts w:cstheme="minorHAnsi"/>
          <w:sz w:val="24"/>
          <w:szCs w:val="24"/>
        </w:rPr>
        <w:t xml:space="preserve"> since EU enlargement in 2004. </w:t>
      </w:r>
    </w:p>
    <w:p w14:paraId="06316D0F" w14:textId="6989864A" w:rsidR="00E74607" w:rsidRPr="00E4738D" w:rsidRDefault="00F52615" w:rsidP="00366745">
      <w:pPr>
        <w:rPr>
          <w:rFonts w:cstheme="minorHAnsi"/>
          <w:sz w:val="24"/>
          <w:szCs w:val="24"/>
        </w:rPr>
      </w:pPr>
      <w:r w:rsidRPr="00E4738D">
        <w:rPr>
          <w:rFonts w:cstheme="minorHAnsi"/>
          <w:sz w:val="24"/>
          <w:szCs w:val="24"/>
          <w:shd w:val="clear" w:color="auto" w:fill="FFFFFF"/>
        </w:rPr>
        <w:t xml:space="preserve">Although </w:t>
      </w:r>
      <w:r w:rsidR="00C4180C" w:rsidRPr="00E4738D">
        <w:rPr>
          <w:rFonts w:cstheme="minorHAnsi"/>
          <w:sz w:val="24"/>
          <w:szCs w:val="24"/>
          <w:shd w:val="clear" w:color="auto" w:fill="FFFFFF"/>
        </w:rPr>
        <w:t>EU citizenship and mobility i</w:t>
      </w:r>
      <w:r w:rsidRPr="00E4738D">
        <w:rPr>
          <w:rFonts w:cstheme="minorHAnsi"/>
          <w:sz w:val="24"/>
          <w:szCs w:val="24"/>
          <w:shd w:val="clear" w:color="auto" w:fill="FFFFFF"/>
        </w:rPr>
        <w:t xml:space="preserve">s </w:t>
      </w:r>
      <w:r w:rsidR="00C4180C" w:rsidRPr="00E4738D">
        <w:rPr>
          <w:rFonts w:cstheme="minorHAnsi"/>
          <w:sz w:val="24"/>
          <w:szCs w:val="24"/>
          <w:shd w:val="clear" w:color="auto" w:fill="FFFFFF"/>
        </w:rPr>
        <w:t xml:space="preserve">differentially governed across </w:t>
      </w:r>
      <w:r w:rsidR="00BB40E7" w:rsidRPr="00E4738D">
        <w:rPr>
          <w:rFonts w:cstheme="minorHAnsi"/>
          <w:sz w:val="24"/>
          <w:szCs w:val="24"/>
          <w:shd w:val="clear" w:color="auto" w:fill="FFFFFF"/>
        </w:rPr>
        <w:t>member</w:t>
      </w:r>
      <w:r w:rsidR="00B2569B" w:rsidRPr="00E4738D">
        <w:rPr>
          <w:rFonts w:cstheme="minorHAnsi"/>
          <w:sz w:val="24"/>
          <w:szCs w:val="24"/>
          <w:shd w:val="clear" w:color="auto" w:fill="FFFFFF"/>
        </w:rPr>
        <w:t xml:space="preserve"> states</w:t>
      </w:r>
      <w:r w:rsidR="008255F9" w:rsidRPr="00E4738D">
        <w:rPr>
          <w:rFonts w:cstheme="minorHAnsi"/>
          <w:sz w:val="24"/>
          <w:szCs w:val="24"/>
          <w:shd w:val="clear" w:color="auto" w:fill="FFFFFF"/>
        </w:rPr>
        <w:t>,</w:t>
      </w:r>
      <w:r w:rsidR="00B2569B" w:rsidRPr="00E4738D">
        <w:rPr>
          <w:rFonts w:cstheme="minorHAnsi"/>
          <w:sz w:val="24"/>
          <w:szCs w:val="24"/>
          <w:shd w:val="clear" w:color="auto" w:fill="FFFFFF"/>
        </w:rPr>
        <w:t xml:space="preserve"> </w:t>
      </w:r>
      <w:r w:rsidR="0055011A" w:rsidRPr="00E4738D">
        <w:rPr>
          <w:rFonts w:cstheme="minorHAnsi"/>
          <w:sz w:val="24"/>
          <w:szCs w:val="24"/>
          <w:shd w:val="clear" w:color="auto" w:fill="FFFFFF"/>
        </w:rPr>
        <w:t xml:space="preserve">there is a </w:t>
      </w:r>
      <w:r w:rsidRPr="00E4738D">
        <w:rPr>
          <w:rFonts w:cstheme="minorHAnsi"/>
          <w:sz w:val="24"/>
          <w:szCs w:val="24"/>
          <w:shd w:val="clear" w:color="auto" w:fill="FFFFFF"/>
        </w:rPr>
        <w:t xml:space="preserve">common logic of </w:t>
      </w:r>
      <w:r w:rsidR="0055011A" w:rsidRPr="00E4738D">
        <w:rPr>
          <w:rFonts w:cstheme="minorHAnsi"/>
          <w:i/>
          <w:iCs/>
          <w:sz w:val="24"/>
          <w:szCs w:val="24"/>
          <w:shd w:val="clear" w:color="auto" w:fill="FFFFFF"/>
        </w:rPr>
        <w:t xml:space="preserve">conditionality </w:t>
      </w:r>
      <w:r w:rsidR="0055011A" w:rsidRPr="00E4738D">
        <w:rPr>
          <w:rFonts w:cstheme="minorHAnsi"/>
          <w:sz w:val="24"/>
          <w:szCs w:val="24"/>
          <w:shd w:val="clear" w:color="auto" w:fill="FFFFFF"/>
        </w:rPr>
        <w:t xml:space="preserve">at the heart of </w:t>
      </w:r>
      <w:r w:rsidRPr="00E4738D">
        <w:rPr>
          <w:rFonts w:cstheme="minorHAnsi"/>
          <w:sz w:val="24"/>
          <w:szCs w:val="24"/>
          <w:shd w:val="clear" w:color="auto" w:fill="FFFFFF"/>
        </w:rPr>
        <w:t xml:space="preserve">the </w:t>
      </w:r>
      <w:r w:rsidR="0055011A" w:rsidRPr="00E4738D">
        <w:rPr>
          <w:rFonts w:cstheme="minorHAnsi"/>
          <w:sz w:val="24"/>
          <w:szCs w:val="24"/>
          <w:shd w:val="clear" w:color="auto" w:fill="FFFFFF"/>
        </w:rPr>
        <w:t xml:space="preserve">freedom of movement </w:t>
      </w:r>
      <w:r w:rsidRPr="00E4738D">
        <w:rPr>
          <w:rFonts w:cstheme="minorHAnsi"/>
          <w:sz w:val="24"/>
          <w:szCs w:val="24"/>
          <w:shd w:val="clear" w:color="auto" w:fill="FFFFFF"/>
        </w:rPr>
        <w:t xml:space="preserve">framework </w:t>
      </w:r>
      <w:r w:rsidR="008255F9" w:rsidRPr="00E4738D">
        <w:rPr>
          <w:rFonts w:cstheme="minorHAnsi"/>
          <w:sz w:val="24"/>
          <w:szCs w:val="24"/>
          <w:shd w:val="clear" w:color="auto" w:fill="FFFFFF"/>
        </w:rPr>
        <w:t xml:space="preserve">which is shaping the experiences of EU migrants as they move and settle </w:t>
      </w:r>
      <w:r w:rsidR="0055011A" w:rsidRPr="00E4738D">
        <w:rPr>
          <w:rFonts w:cstheme="minorHAnsi"/>
          <w:sz w:val="24"/>
          <w:szCs w:val="24"/>
          <w:shd w:val="clear" w:color="auto" w:fill="FFFFFF"/>
        </w:rPr>
        <w:t>(</w:t>
      </w:r>
      <w:proofErr w:type="spellStart"/>
      <w:r w:rsidR="0055011A" w:rsidRPr="00E4738D">
        <w:rPr>
          <w:rFonts w:cstheme="minorHAnsi"/>
          <w:sz w:val="24"/>
          <w:szCs w:val="24"/>
          <w:shd w:val="clear" w:color="auto" w:fill="FFFFFF"/>
        </w:rPr>
        <w:t>Bruzelius</w:t>
      </w:r>
      <w:proofErr w:type="spellEnd"/>
      <w:r w:rsidR="0055011A" w:rsidRPr="00E4738D">
        <w:rPr>
          <w:rFonts w:cstheme="minorHAnsi"/>
          <w:sz w:val="24"/>
          <w:szCs w:val="24"/>
          <w:shd w:val="clear" w:color="auto" w:fill="FFFFFF"/>
        </w:rPr>
        <w:t xml:space="preserve">, 2019; </w:t>
      </w:r>
      <w:r w:rsidR="0055011A" w:rsidRPr="00E4738D">
        <w:rPr>
          <w:rFonts w:cstheme="minorHAnsi"/>
          <w:bCs/>
          <w:sz w:val="24"/>
          <w:szCs w:val="24"/>
          <w:shd w:val="clear" w:color="auto" w:fill="FFFFFF"/>
        </w:rPr>
        <w:t xml:space="preserve">Lafleur &amp; </w:t>
      </w:r>
      <w:proofErr w:type="spellStart"/>
      <w:r w:rsidR="0055011A" w:rsidRPr="00E4738D">
        <w:rPr>
          <w:rFonts w:cstheme="minorHAnsi"/>
          <w:bCs/>
          <w:sz w:val="24"/>
          <w:szCs w:val="24"/>
          <w:shd w:val="clear" w:color="auto" w:fill="FFFFFF"/>
        </w:rPr>
        <w:t>Mescoli</w:t>
      </w:r>
      <w:proofErr w:type="spellEnd"/>
      <w:r w:rsidR="0055011A" w:rsidRPr="00E4738D">
        <w:rPr>
          <w:rFonts w:cstheme="minorHAnsi"/>
          <w:bCs/>
          <w:sz w:val="24"/>
          <w:szCs w:val="24"/>
          <w:shd w:val="clear" w:color="auto" w:fill="FFFFFF"/>
        </w:rPr>
        <w:t>, 2018)</w:t>
      </w:r>
      <w:r w:rsidR="0055011A" w:rsidRPr="00E4738D">
        <w:rPr>
          <w:rFonts w:cstheme="minorHAnsi"/>
          <w:sz w:val="24"/>
          <w:szCs w:val="24"/>
          <w:shd w:val="clear" w:color="auto" w:fill="FFFFFF"/>
        </w:rPr>
        <w:t xml:space="preserve">. </w:t>
      </w:r>
      <w:r w:rsidR="00C4180C" w:rsidRPr="00E4738D">
        <w:rPr>
          <w:rFonts w:cstheme="minorHAnsi"/>
          <w:sz w:val="24"/>
          <w:szCs w:val="24"/>
          <w:shd w:val="clear" w:color="auto" w:fill="FFFFFF"/>
        </w:rPr>
        <w:t xml:space="preserve">Increasingly, </w:t>
      </w:r>
      <w:r w:rsidR="008255F9" w:rsidRPr="00E4738D">
        <w:rPr>
          <w:rFonts w:cstheme="minorHAnsi"/>
          <w:sz w:val="24"/>
          <w:szCs w:val="24"/>
          <w:shd w:val="clear" w:color="auto" w:fill="FFFFFF"/>
        </w:rPr>
        <w:t xml:space="preserve">for example, </w:t>
      </w:r>
      <w:r w:rsidR="007956EE" w:rsidRPr="00E4738D">
        <w:rPr>
          <w:rFonts w:cstheme="minorHAnsi"/>
          <w:sz w:val="24"/>
          <w:szCs w:val="24"/>
          <w:shd w:val="clear" w:color="auto" w:fill="FFFFFF"/>
        </w:rPr>
        <w:t>the</w:t>
      </w:r>
      <w:r w:rsidR="00C4180C" w:rsidRPr="00E4738D">
        <w:rPr>
          <w:rFonts w:cstheme="minorHAnsi"/>
          <w:sz w:val="24"/>
          <w:szCs w:val="24"/>
          <w:shd w:val="clear" w:color="auto" w:fill="FFFFFF"/>
        </w:rPr>
        <w:t xml:space="preserve"> ‘no recourse to </w:t>
      </w:r>
      <w:r w:rsidR="003824B7" w:rsidRPr="00E4738D">
        <w:rPr>
          <w:rFonts w:cstheme="minorHAnsi"/>
          <w:sz w:val="24"/>
          <w:szCs w:val="24"/>
          <w:shd w:val="clear" w:color="auto" w:fill="FFFFFF"/>
        </w:rPr>
        <w:t>public</w:t>
      </w:r>
      <w:r w:rsidR="00C4180C" w:rsidRPr="00E4738D">
        <w:rPr>
          <w:rFonts w:cstheme="minorHAnsi"/>
          <w:sz w:val="24"/>
          <w:szCs w:val="24"/>
          <w:shd w:val="clear" w:color="auto" w:fill="FFFFFF"/>
        </w:rPr>
        <w:t xml:space="preserve"> funds’ clause</w:t>
      </w:r>
      <w:r w:rsidR="00922B68" w:rsidRPr="00E4738D">
        <w:rPr>
          <w:rFonts w:cstheme="minorHAnsi"/>
          <w:sz w:val="24"/>
          <w:szCs w:val="24"/>
          <w:shd w:val="clear" w:color="auto" w:fill="FFFFFF"/>
        </w:rPr>
        <w:t xml:space="preserve"> requiring people to be economically self-sufficient</w:t>
      </w:r>
      <w:r w:rsidR="007067B9" w:rsidRPr="00E4738D">
        <w:rPr>
          <w:rFonts w:cstheme="minorHAnsi"/>
          <w:sz w:val="24"/>
          <w:szCs w:val="24"/>
          <w:shd w:val="clear" w:color="auto" w:fill="FFFFFF"/>
        </w:rPr>
        <w:t>, embedded in the freedom of movement treatise,</w:t>
      </w:r>
      <w:r w:rsidR="007067B9" w:rsidRPr="00E4738D" w:rsidDel="007067B9">
        <w:rPr>
          <w:rFonts w:cstheme="minorHAnsi"/>
          <w:sz w:val="24"/>
          <w:szCs w:val="24"/>
          <w:shd w:val="clear" w:color="auto" w:fill="FFFFFF"/>
        </w:rPr>
        <w:t xml:space="preserve"> </w:t>
      </w:r>
      <w:r w:rsidR="0053028A" w:rsidRPr="00E4738D">
        <w:rPr>
          <w:rFonts w:cstheme="minorHAnsi"/>
          <w:sz w:val="24"/>
          <w:szCs w:val="24"/>
          <w:shd w:val="clear" w:color="auto" w:fill="FFFFFF"/>
        </w:rPr>
        <w:t>is</w:t>
      </w:r>
      <w:r w:rsidR="00C4180C" w:rsidRPr="00E4738D">
        <w:rPr>
          <w:rFonts w:cstheme="minorHAnsi"/>
          <w:sz w:val="24"/>
          <w:szCs w:val="24"/>
          <w:shd w:val="clear" w:color="auto" w:fill="FFFFFF"/>
        </w:rPr>
        <w:t xml:space="preserve"> leav</w:t>
      </w:r>
      <w:r w:rsidR="0053028A" w:rsidRPr="00E4738D">
        <w:rPr>
          <w:rFonts w:cstheme="minorHAnsi"/>
          <w:sz w:val="24"/>
          <w:szCs w:val="24"/>
          <w:shd w:val="clear" w:color="auto" w:fill="FFFFFF"/>
        </w:rPr>
        <w:t>ing</w:t>
      </w:r>
      <w:r w:rsidR="00C4180C" w:rsidRPr="00E4738D">
        <w:rPr>
          <w:rFonts w:cstheme="minorHAnsi"/>
          <w:sz w:val="24"/>
          <w:szCs w:val="24"/>
          <w:shd w:val="clear" w:color="auto" w:fill="FFFFFF"/>
        </w:rPr>
        <w:t xml:space="preserve"> </w:t>
      </w:r>
      <w:r w:rsidR="00F66200" w:rsidRPr="00E4738D">
        <w:rPr>
          <w:rFonts w:cstheme="minorHAnsi"/>
          <w:sz w:val="24"/>
          <w:szCs w:val="24"/>
          <w:shd w:val="clear" w:color="auto" w:fill="FFFFFF"/>
        </w:rPr>
        <w:t xml:space="preserve">many </w:t>
      </w:r>
      <w:r w:rsidR="00C4180C" w:rsidRPr="00E4738D">
        <w:rPr>
          <w:rFonts w:cstheme="minorHAnsi"/>
          <w:sz w:val="24"/>
          <w:szCs w:val="24"/>
          <w:shd w:val="clear" w:color="auto" w:fill="FFFFFF"/>
        </w:rPr>
        <w:t xml:space="preserve">mobile EU citizens </w:t>
      </w:r>
      <w:r w:rsidR="00EB07FB" w:rsidRPr="00E4738D">
        <w:rPr>
          <w:rFonts w:cstheme="minorHAnsi"/>
          <w:sz w:val="24"/>
          <w:szCs w:val="24"/>
          <w:shd w:val="clear" w:color="auto" w:fill="FFFFFF"/>
        </w:rPr>
        <w:t>‘</w:t>
      </w:r>
      <w:proofErr w:type="spellStart"/>
      <w:r w:rsidR="00EB07FB" w:rsidRPr="00E4738D">
        <w:rPr>
          <w:rFonts w:cstheme="minorHAnsi"/>
          <w:sz w:val="24"/>
          <w:szCs w:val="24"/>
          <w:shd w:val="clear" w:color="auto" w:fill="FFFFFF"/>
        </w:rPr>
        <w:t>responsiblised</w:t>
      </w:r>
      <w:proofErr w:type="spellEnd"/>
      <w:r w:rsidR="00EB07FB" w:rsidRPr="00E4738D">
        <w:rPr>
          <w:rFonts w:cstheme="minorHAnsi"/>
          <w:sz w:val="24"/>
          <w:szCs w:val="24"/>
          <w:shd w:val="clear" w:color="auto" w:fill="FFFFFF"/>
        </w:rPr>
        <w:t xml:space="preserve"> for their own risk’ (</w:t>
      </w:r>
      <w:proofErr w:type="spellStart"/>
      <w:r w:rsidR="00EB07FB" w:rsidRPr="00E4738D">
        <w:rPr>
          <w:rFonts w:cstheme="minorHAnsi"/>
          <w:bCs/>
          <w:sz w:val="24"/>
          <w:szCs w:val="24"/>
          <w:shd w:val="clear" w:color="auto" w:fill="FFFFFF"/>
        </w:rPr>
        <w:t>Heindlmaier</w:t>
      </w:r>
      <w:proofErr w:type="spellEnd"/>
      <w:r w:rsidR="00EB07FB" w:rsidRPr="00E4738D">
        <w:rPr>
          <w:rFonts w:cstheme="minorHAnsi"/>
          <w:bCs/>
          <w:sz w:val="24"/>
          <w:szCs w:val="24"/>
          <w:shd w:val="clear" w:color="auto" w:fill="FFFFFF"/>
        </w:rPr>
        <w:t xml:space="preserve"> &amp; </w:t>
      </w:r>
      <w:proofErr w:type="spellStart"/>
      <w:r w:rsidR="00EB07FB" w:rsidRPr="00E4738D">
        <w:rPr>
          <w:rFonts w:cstheme="minorHAnsi"/>
          <w:bCs/>
          <w:sz w:val="24"/>
          <w:szCs w:val="24"/>
          <w:shd w:val="clear" w:color="auto" w:fill="FFFFFF"/>
        </w:rPr>
        <w:t>Blauberger</w:t>
      </w:r>
      <w:proofErr w:type="spellEnd"/>
      <w:r w:rsidR="00EB07FB" w:rsidRPr="00E4738D">
        <w:rPr>
          <w:rFonts w:cstheme="minorHAnsi"/>
          <w:bCs/>
          <w:sz w:val="24"/>
          <w:szCs w:val="24"/>
          <w:shd w:val="clear" w:color="auto" w:fill="FFFFFF"/>
        </w:rPr>
        <w:t>, 2017)</w:t>
      </w:r>
      <w:r w:rsidR="00922B68" w:rsidRPr="00E4738D">
        <w:rPr>
          <w:rFonts w:cstheme="minorHAnsi"/>
          <w:sz w:val="24"/>
          <w:szCs w:val="24"/>
          <w:shd w:val="clear" w:color="auto" w:fill="FFFFFF"/>
        </w:rPr>
        <w:t>. EU migrants can find themselves</w:t>
      </w:r>
      <w:r w:rsidR="007067B9" w:rsidRPr="00E4738D">
        <w:rPr>
          <w:rFonts w:cstheme="minorHAnsi"/>
          <w:sz w:val="24"/>
          <w:szCs w:val="24"/>
          <w:shd w:val="clear" w:color="auto" w:fill="FFFFFF"/>
        </w:rPr>
        <w:t xml:space="preserve"> </w:t>
      </w:r>
      <w:r w:rsidR="00C4180C" w:rsidRPr="00E4738D">
        <w:rPr>
          <w:rFonts w:cstheme="minorHAnsi"/>
          <w:sz w:val="24"/>
          <w:szCs w:val="24"/>
          <w:shd w:val="clear" w:color="auto" w:fill="FFFFFF"/>
        </w:rPr>
        <w:t xml:space="preserve">barred from </w:t>
      </w:r>
      <w:r w:rsidR="00003A09" w:rsidRPr="00E4738D">
        <w:rPr>
          <w:rFonts w:cstheme="minorHAnsi"/>
          <w:sz w:val="24"/>
          <w:szCs w:val="24"/>
          <w:shd w:val="clear" w:color="auto" w:fill="FFFFFF"/>
        </w:rPr>
        <w:t xml:space="preserve">welfare </w:t>
      </w:r>
      <w:r w:rsidR="00C4180C" w:rsidRPr="00E4738D">
        <w:rPr>
          <w:rFonts w:cstheme="minorHAnsi"/>
          <w:sz w:val="24"/>
          <w:szCs w:val="24"/>
          <w:shd w:val="clear" w:color="auto" w:fill="FFFFFF"/>
        </w:rPr>
        <w:t>assistance</w:t>
      </w:r>
      <w:r w:rsidR="00463E6B" w:rsidRPr="00E4738D">
        <w:rPr>
          <w:rFonts w:cstheme="minorHAnsi"/>
          <w:sz w:val="24"/>
          <w:szCs w:val="24"/>
          <w:shd w:val="clear" w:color="auto" w:fill="FFFFFF"/>
        </w:rPr>
        <w:t>,</w:t>
      </w:r>
      <w:r w:rsidR="00331095" w:rsidRPr="00E4738D">
        <w:rPr>
          <w:rFonts w:cstheme="minorHAnsi"/>
          <w:sz w:val="24"/>
          <w:szCs w:val="24"/>
          <w:shd w:val="clear" w:color="auto" w:fill="FFFFFF"/>
        </w:rPr>
        <w:t xml:space="preserve"> </w:t>
      </w:r>
      <w:r w:rsidR="00C4180C" w:rsidRPr="00E4738D">
        <w:rPr>
          <w:rFonts w:cstheme="minorHAnsi"/>
          <w:sz w:val="24"/>
          <w:szCs w:val="24"/>
          <w:shd w:val="clear" w:color="auto" w:fill="FFFFFF"/>
        </w:rPr>
        <w:t>and as a result</w:t>
      </w:r>
      <w:r w:rsidR="00463E6B" w:rsidRPr="00E4738D">
        <w:rPr>
          <w:rFonts w:cstheme="minorHAnsi"/>
          <w:sz w:val="24"/>
          <w:szCs w:val="24"/>
          <w:shd w:val="clear" w:color="auto" w:fill="FFFFFF"/>
        </w:rPr>
        <w:t>,</w:t>
      </w:r>
      <w:r w:rsidR="00C4180C" w:rsidRPr="00E4738D">
        <w:rPr>
          <w:rFonts w:cstheme="minorHAnsi"/>
          <w:sz w:val="24"/>
          <w:szCs w:val="24"/>
          <w:shd w:val="clear" w:color="auto" w:fill="FFFFFF"/>
        </w:rPr>
        <w:t xml:space="preserve"> more likely to be vulnerable to exploitation at work, and even, in more extreme situations, at risk of deportation (</w:t>
      </w:r>
      <w:r w:rsidR="00C4180C" w:rsidRPr="00E4738D">
        <w:rPr>
          <w:rFonts w:cstheme="minorHAnsi"/>
          <w:bCs/>
          <w:sz w:val="24"/>
          <w:szCs w:val="24"/>
          <w:shd w:val="clear" w:color="auto" w:fill="FFFFFF"/>
        </w:rPr>
        <w:t xml:space="preserve">Burrell </w:t>
      </w:r>
      <w:r w:rsidR="007A75B4" w:rsidRPr="00E4738D">
        <w:rPr>
          <w:rFonts w:cstheme="minorHAnsi"/>
          <w:bCs/>
          <w:sz w:val="24"/>
          <w:szCs w:val="24"/>
          <w:shd w:val="clear" w:color="auto" w:fill="FFFFFF"/>
        </w:rPr>
        <w:t>&amp;</w:t>
      </w:r>
      <w:r w:rsidR="00C4180C" w:rsidRPr="00E4738D">
        <w:rPr>
          <w:rFonts w:cstheme="minorHAnsi"/>
          <w:bCs/>
          <w:sz w:val="24"/>
          <w:szCs w:val="24"/>
          <w:shd w:val="clear" w:color="auto" w:fill="FFFFFF"/>
        </w:rPr>
        <w:t xml:space="preserve"> Schweyher, 2019)</w:t>
      </w:r>
      <w:r w:rsidR="00C4180C" w:rsidRPr="00E4738D">
        <w:rPr>
          <w:rFonts w:cstheme="minorHAnsi"/>
          <w:sz w:val="24"/>
          <w:szCs w:val="24"/>
          <w:shd w:val="clear" w:color="auto" w:fill="FFFFFF"/>
        </w:rPr>
        <w:t xml:space="preserve">. </w:t>
      </w:r>
      <w:r w:rsidR="003E3D44" w:rsidRPr="00E4738D">
        <w:rPr>
          <w:rFonts w:cstheme="minorHAnsi"/>
          <w:sz w:val="24"/>
          <w:szCs w:val="24"/>
        </w:rPr>
        <w:t>As a quintessential universal welfare state, with high levels of support for citizens, Sweden is generally credited with offering relatively generous benefits for migrants, and is certainly portrayed as one of the more inclusive regimes for migration and welfare (Sainsbury, 2012: 94). There is ample evidence, however, to suggest that EU migrants have not been presented with a welcoming, inclusive, comprehensible regime on arrival (</w:t>
      </w:r>
      <w:proofErr w:type="spellStart"/>
      <w:r w:rsidR="003E3D44" w:rsidRPr="00E4738D">
        <w:rPr>
          <w:rFonts w:cstheme="minorHAnsi"/>
          <w:sz w:val="24"/>
          <w:szCs w:val="24"/>
        </w:rPr>
        <w:t>Bruzelius</w:t>
      </w:r>
      <w:proofErr w:type="spellEnd"/>
      <w:r w:rsidR="003E3D44" w:rsidRPr="00E4738D">
        <w:rPr>
          <w:rFonts w:cstheme="minorHAnsi"/>
          <w:sz w:val="24"/>
          <w:szCs w:val="24"/>
        </w:rPr>
        <w:t>, 2019).</w:t>
      </w:r>
    </w:p>
    <w:p w14:paraId="33DB3103" w14:textId="3C4BA2D4" w:rsidR="00B106D0" w:rsidRPr="00E4738D" w:rsidRDefault="006E025E" w:rsidP="00366745">
      <w:pPr>
        <w:jc w:val="both"/>
        <w:rPr>
          <w:rFonts w:cstheme="minorHAnsi"/>
          <w:sz w:val="24"/>
          <w:szCs w:val="24"/>
        </w:rPr>
      </w:pPr>
      <w:r w:rsidRPr="00E4738D">
        <w:rPr>
          <w:rFonts w:cstheme="minorHAnsi"/>
          <w:sz w:val="24"/>
          <w:szCs w:val="24"/>
        </w:rPr>
        <w:t xml:space="preserve">Our </w:t>
      </w:r>
      <w:r w:rsidR="00EB1A47" w:rsidRPr="00E4738D">
        <w:rPr>
          <w:rFonts w:cstheme="minorHAnsi"/>
          <w:sz w:val="24"/>
          <w:szCs w:val="24"/>
        </w:rPr>
        <w:t xml:space="preserve">article </w:t>
      </w:r>
      <w:r w:rsidRPr="00E4738D">
        <w:rPr>
          <w:rFonts w:cstheme="minorHAnsi"/>
          <w:sz w:val="24"/>
          <w:szCs w:val="24"/>
        </w:rPr>
        <w:t xml:space="preserve">focuses on </w:t>
      </w:r>
      <w:r w:rsidR="00EF1686" w:rsidRPr="00E4738D">
        <w:rPr>
          <w:rFonts w:cstheme="minorHAnsi"/>
          <w:sz w:val="24"/>
          <w:szCs w:val="24"/>
        </w:rPr>
        <w:t xml:space="preserve">the </w:t>
      </w:r>
      <w:r w:rsidR="001F7FE2" w:rsidRPr="00E4738D">
        <w:rPr>
          <w:rFonts w:cstheme="minorHAnsi"/>
          <w:sz w:val="24"/>
          <w:szCs w:val="24"/>
        </w:rPr>
        <w:t xml:space="preserve">internal border technologies of the </w:t>
      </w:r>
      <w:r w:rsidRPr="00E4738D">
        <w:rPr>
          <w:rFonts w:cstheme="minorHAnsi"/>
          <w:i/>
          <w:iCs/>
          <w:sz w:val="24"/>
          <w:szCs w:val="24"/>
        </w:rPr>
        <w:t>personnummer</w:t>
      </w:r>
      <w:r w:rsidR="00B95943" w:rsidRPr="00E4738D">
        <w:rPr>
          <w:rFonts w:cstheme="minorHAnsi"/>
          <w:sz w:val="24"/>
          <w:szCs w:val="24"/>
        </w:rPr>
        <w:t>,</w:t>
      </w:r>
      <w:r w:rsidR="00B95943" w:rsidRPr="00E4738D">
        <w:rPr>
          <w:rFonts w:cstheme="minorHAnsi"/>
          <w:i/>
          <w:iCs/>
          <w:sz w:val="24"/>
          <w:szCs w:val="24"/>
        </w:rPr>
        <w:t xml:space="preserve"> </w:t>
      </w:r>
      <w:r w:rsidR="008F35E6" w:rsidRPr="00E4738D">
        <w:rPr>
          <w:rFonts w:cstheme="minorHAnsi"/>
          <w:sz w:val="24"/>
          <w:szCs w:val="24"/>
        </w:rPr>
        <w:t>t</w:t>
      </w:r>
      <w:r w:rsidR="00D97319" w:rsidRPr="00E4738D">
        <w:rPr>
          <w:rFonts w:cstheme="minorHAnsi"/>
          <w:sz w:val="24"/>
          <w:szCs w:val="24"/>
        </w:rPr>
        <w:t>he</w:t>
      </w:r>
      <w:r w:rsidR="008F35E6" w:rsidRPr="00E4738D">
        <w:rPr>
          <w:rFonts w:cstheme="minorHAnsi"/>
          <w:sz w:val="24"/>
          <w:szCs w:val="24"/>
        </w:rPr>
        <w:t xml:space="preserve"> personal </w:t>
      </w:r>
      <w:r w:rsidR="00D97319" w:rsidRPr="00E4738D">
        <w:rPr>
          <w:rFonts w:cstheme="minorHAnsi"/>
          <w:sz w:val="24"/>
          <w:szCs w:val="24"/>
        </w:rPr>
        <w:t>identification</w:t>
      </w:r>
      <w:r w:rsidR="008F35E6" w:rsidRPr="00E4738D">
        <w:rPr>
          <w:rFonts w:cstheme="minorHAnsi"/>
          <w:sz w:val="24"/>
          <w:szCs w:val="24"/>
        </w:rPr>
        <w:t xml:space="preserve"> number which is</w:t>
      </w:r>
      <w:r w:rsidRPr="00E4738D">
        <w:rPr>
          <w:rFonts w:cstheme="minorHAnsi"/>
          <w:sz w:val="24"/>
          <w:szCs w:val="24"/>
        </w:rPr>
        <w:t xml:space="preserve"> </w:t>
      </w:r>
      <w:r w:rsidR="008F35E6" w:rsidRPr="00E4738D">
        <w:rPr>
          <w:rFonts w:cstheme="minorHAnsi"/>
          <w:sz w:val="24"/>
          <w:szCs w:val="24"/>
        </w:rPr>
        <w:t>a</w:t>
      </w:r>
      <w:r w:rsidR="00526EFF" w:rsidRPr="00E4738D">
        <w:rPr>
          <w:rFonts w:cstheme="minorHAnsi"/>
          <w:sz w:val="24"/>
          <w:szCs w:val="24"/>
        </w:rPr>
        <w:t xml:space="preserve">t the heart of the envisioned contract between </w:t>
      </w:r>
      <w:r w:rsidR="00EC3167" w:rsidRPr="00E4738D">
        <w:rPr>
          <w:rFonts w:cstheme="minorHAnsi"/>
          <w:sz w:val="24"/>
          <w:szCs w:val="24"/>
        </w:rPr>
        <w:t xml:space="preserve">Swedish </w:t>
      </w:r>
      <w:r w:rsidR="00526EFF" w:rsidRPr="00E4738D">
        <w:rPr>
          <w:rFonts w:cstheme="minorHAnsi"/>
          <w:sz w:val="24"/>
          <w:szCs w:val="24"/>
        </w:rPr>
        <w:t>state and society</w:t>
      </w:r>
      <w:r w:rsidR="00DE7A52" w:rsidRPr="00E4738D">
        <w:rPr>
          <w:rFonts w:cstheme="minorHAnsi"/>
          <w:sz w:val="24"/>
          <w:szCs w:val="24"/>
        </w:rPr>
        <w:t xml:space="preserve">, and is </w:t>
      </w:r>
      <w:r w:rsidR="00A6131C" w:rsidRPr="00E4738D">
        <w:rPr>
          <w:rFonts w:cstheme="minorHAnsi"/>
          <w:sz w:val="24"/>
          <w:szCs w:val="24"/>
        </w:rPr>
        <w:t xml:space="preserve">thus </w:t>
      </w:r>
      <w:r w:rsidR="00DE7A52" w:rsidRPr="00E4738D">
        <w:rPr>
          <w:rFonts w:cstheme="minorHAnsi"/>
          <w:sz w:val="24"/>
          <w:szCs w:val="24"/>
        </w:rPr>
        <w:t>the key to inclusive citizenship in the country</w:t>
      </w:r>
      <w:r w:rsidR="009357FC" w:rsidRPr="00E4738D">
        <w:rPr>
          <w:rFonts w:cstheme="minorHAnsi"/>
          <w:sz w:val="24"/>
          <w:szCs w:val="24"/>
        </w:rPr>
        <w:t xml:space="preserve"> (Sigvardsdotter,</w:t>
      </w:r>
      <w:r w:rsidR="0023025E" w:rsidRPr="00E4738D">
        <w:rPr>
          <w:rFonts w:cstheme="minorHAnsi"/>
          <w:sz w:val="24"/>
          <w:szCs w:val="24"/>
        </w:rPr>
        <w:t xml:space="preserve"> </w:t>
      </w:r>
      <w:r w:rsidR="009357FC" w:rsidRPr="00E4738D">
        <w:rPr>
          <w:rFonts w:cstheme="minorHAnsi"/>
          <w:sz w:val="24"/>
          <w:szCs w:val="24"/>
        </w:rPr>
        <w:t>201</w:t>
      </w:r>
      <w:r w:rsidR="0023025E" w:rsidRPr="00E4738D">
        <w:rPr>
          <w:rFonts w:cstheme="minorHAnsi"/>
          <w:sz w:val="24"/>
          <w:szCs w:val="24"/>
        </w:rPr>
        <w:t>2</w:t>
      </w:r>
      <w:r w:rsidR="009357FC" w:rsidRPr="00E4738D">
        <w:rPr>
          <w:rFonts w:cstheme="minorHAnsi"/>
          <w:sz w:val="24"/>
          <w:szCs w:val="24"/>
        </w:rPr>
        <w:t>)</w:t>
      </w:r>
      <w:r w:rsidR="00D97319" w:rsidRPr="00E4738D">
        <w:rPr>
          <w:rFonts w:cstheme="minorHAnsi"/>
          <w:sz w:val="24"/>
          <w:szCs w:val="24"/>
        </w:rPr>
        <w:t>.</w:t>
      </w:r>
      <w:r w:rsidR="0023025E" w:rsidRPr="00E4738D">
        <w:rPr>
          <w:rFonts w:cstheme="minorHAnsi"/>
          <w:sz w:val="24"/>
          <w:szCs w:val="24"/>
        </w:rPr>
        <w:t xml:space="preserve"> </w:t>
      </w:r>
      <w:r w:rsidR="004C775E" w:rsidRPr="00E4738D">
        <w:rPr>
          <w:rFonts w:cstheme="minorHAnsi"/>
          <w:sz w:val="24"/>
          <w:szCs w:val="24"/>
        </w:rPr>
        <w:t>Research has increasingly demonstrated that</w:t>
      </w:r>
      <w:r w:rsidR="00FD5BE4" w:rsidRPr="00E4738D">
        <w:rPr>
          <w:rFonts w:cstheme="minorHAnsi"/>
          <w:sz w:val="24"/>
          <w:szCs w:val="24"/>
        </w:rPr>
        <w:t xml:space="preserve"> </w:t>
      </w:r>
      <w:r w:rsidR="004C775E" w:rsidRPr="00E4738D">
        <w:rPr>
          <w:rFonts w:cstheme="minorHAnsi"/>
          <w:sz w:val="24"/>
          <w:szCs w:val="24"/>
        </w:rPr>
        <w:t xml:space="preserve">getting this </w:t>
      </w:r>
      <w:r w:rsidR="004C775E" w:rsidRPr="00E4738D">
        <w:rPr>
          <w:rFonts w:cstheme="minorHAnsi"/>
          <w:i/>
          <w:iCs/>
          <w:sz w:val="24"/>
          <w:szCs w:val="24"/>
        </w:rPr>
        <w:t>personnummer</w:t>
      </w:r>
      <w:r w:rsidR="004C775E" w:rsidRPr="00E4738D">
        <w:rPr>
          <w:rFonts w:cstheme="minorHAnsi"/>
          <w:sz w:val="24"/>
          <w:szCs w:val="24"/>
        </w:rPr>
        <w:t xml:space="preserve"> </w:t>
      </w:r>
      <w:r w:rsidR="00C32AB1" w:rsidRPr="00E4738D">
        <w:rPr>
          <w:rFonts w:cstheme="minorHAnsi"/>
          <w:sz w:val="24"/>
          <w:szCs w:val="24"/>
        </w:rPr>
        <w:t>has not been</w:t>
      </w:r>
      <w:r w:rsidR="004C775E" w:rsidRPr="00E4738D">
        <w:rPr>
          <w:rFonts w:cstheme="minorHAnsi"/>
          <w:sz w:val="24"/>
          <w:szCs w:val="24"/>
        </w:rPr>
        <w:t xml:space="preserve"> straightforward for EU migrants</w:t>
      </w:r>
      <w:r w:rsidR="00A239CA" w:rsidRPr="00E4738D">
        <w:rPr>
          <w:rFonts w:cstheme="minorHAnsi"/>
          <w:sz w:val="24"/>
          <w:szCs w:val="24"/>
        </w:rPr>
        <w:t xml:space="preserve"> (</w:t>
      </w:r>
      <w:proofErr w:type="spellStart"/>
      <w:r w:rsidR="00A239CA" w:rsidRPr="00E4738D">
        <w:rPr>
          <w:rFonts w:cstheme="minorHAnsi"/>
          <w:sz w:val="24"/>
          <w:szCs w:val="24"/>
          <w:shd w:val="clear" w:color="auto" w:fill="FFFFFF"/>
        </w:rPr>
        <w:t>Hyltén-Cavallius</w:t>
      </w:r>
      <w:proofErr w:type="spellEnd"/>
      <w:r w:rsidR="00A239CA" w:rsidRPr="00E4738D">
        <w:rPr>
          <w:rFonts w:cstheme="minorHAnsi"/>
          <w:sz w:val="24"/>
          <w:szCs w:val="24"/>
          <w:shd w:val="clear" w:color="auto" w:fill="FFFFFF"/>
        </w:rPr>
        <w:t xml:space="preserve">, 2018; </w:t>
      </w:r>
      <w:proofErr w:type="spellStart"/>
      <w:r w:rsidR="00A239CA" w:rsidRPr="00E4738D">
        <w:rPr>
          <w:rFonts w:cstheme="minorHAnsi"/>
          <w:sz w:val="24"/>
          <w:szCs w:val="24"/>
        </w:rPr>
        <w:t>Spehar</w:t>
      </w:r>
      <w:proofErr w:type="spellEnd"/>
      <w:r w:rsidR="00A239CA" w:rsidRPr="00E4738D">
        <w:rPr>
          <w:rFonts w:cstheme="minorHAnsi"/>
          <w:sz w:val="24"/>
          <w:szCs w:val="24"/>
        </w:rPr>
        <w:t xml:space="preserve"> et al</w:t>
      </w:r>
      <w:r w:rsidR="00283E58" w:rsidRPr="00E4738D">
        <w:rPr>
          <w:rFonts w:cstheme="minorHAnsi"/>
          <w:sz w:val="24"/>
          <w:szCs w:val="24"/>
        </w:rPr>
        <w:t>.</w:t>
      </w:r>
      <w:r w:rsidR="00A239CA" w:rsidRPr="00E4738D">
        <w:rPr>
          <w:rFonts w:cstheme="minorHAnsi"/>
          <w:sz w:val="24"/>
          <w:szCs w:val="24"/>
        </w:rPr>
        <w:t>, 2017</w:t>
      </w:r>
      <w:r w:rsidR="008C1007" w:rsidRPr="00E4738D">
        <w:rPr>
          <w:rFonts w:cstheme="minorHAnsi"/>
          <w:sz w:val="24"/>
          <w:szCs w:val="24"/>
        </w:rPr>
        <w:t xml:space="preserve">; </w:t>
      </w:r>
      <w:proofErr w:type="spellStart"/>
      <w:r w:rsidR="008C1007" w:rsidRPr="00E4738D">
        <w:rPr>
          <w:rFonts w:cstheme="minorHAnsi"/>
          <w:sz w:val="24"/>
          <w:szCs w:val="24"/>
        </w:rPr>
        <w:t>Bruzelius</w:t>
      </w:r>
      <w:proofErr w:type="spellEnd"/>
      <w:r w:rsidR="008C52C2" w:rsidRPr="00E4738D">
        <w:rPr>
          <w:rFonts w:cstheme="minorHAnsi"/>
          <w:sz w:val="24"/>
          <w:szCs w:val="24"/>
        </w:rPr>
        <w:t xml:space="preserve">, </w:t>
      </w:r>
      <w:r w:rsidR="008C1007" w:rsidRPr="00E4738D">
        <w:rPr>
          <w:rFonts w:cstheme="minorHAnsi"/>
          <w:sz w:val="24"/>
          <w:szCs w:val="24"/>
        </w:rPr>
        <w:t>2019</w:t>
      </w:r>
      <w:r w:rsidR="00A239CA" w:rsidRPr="00E4738D">
        <w:rPr>
          <w:rFonts w:cstheme="minorHAnsi"/>
          <w:sz w:val="24"/>
          <w:szCs w:val="24"/>
          <w:shd w:val="clear" w:color="auto" w:fill="FFFFFF"/>
        </w:rPr>
        <w:t>)</w:t>
      </w:r>
      <w:r w:rsidR="008A5A74" w:rsidRPr="00E4738D">
        <w:rPr>
          <w:rFonts w:cstheme="minorHAnsi"/>
          <w:sz w:val="24"/>
          <w:szCs w:val="24"/>
        </w:rPr>
        <w:t>.</w:t>
      </w:r>
      <w:r w:rsidR="008E3AA5" w:rsidRPr="00E4738D">
        <w:rPr>
          <w:rFonts w:cstheme="minorHAnsi"/>
          <w:sz w:val="24"/>
          <w:szCs w:val="24"/>
        </w:rPr>
        <w:t xml:space="preserve"> </w:t>
      </w:r>
      <w:r w:rsidR="00EC46B5" w:rsidRPr="00E4738D">
        <w:rPr>
          <w:rFonts w:cstheme="minorHAnsi"/>
          <w:sz w:val="24"/>
          <w:szCs w:val="24"/>
        </w:rPr>
        <w:t>Central here is a fundamental</w:t>
      </w:r>
      <w:r w:rsidR="009642D3" w:rsidRPr="00E4738D">
        <w:rPr>
          <w:rFonts w:cstheme="minorHAnsi"/>
          <w:sz w:val="24"/>
          <w:szCs w:val="24"/>
        </w:rPr>
        <w:t xml:space="preserve"> temporal and territorial</w:t>
      </w:r>
      <w:r w:rsidR="00EC46B5" w:rsidRPr="00E4738D">
        <w:rPr>
          <w:rFonts w:cstheme="minorHAnsi"/>
          <w:sz w:val="24"/>
          <w:szCs w:val="24"/>
        </w:rPr>
        <w:t xml:space="preserve"> tension</w:t>
      </w:r>
      <w:r w:rsidR="0059306B" w:rsidRPr="00E4738D">
        <w:rPr>
          <w:rFonts w:cstheme="minorHAnsi"/>
          <w:sz w:val="24"/>
          <w:szCs w:val="24"/>
        </w:rPr>
        <w:t>. On the one hand there are</w:t>
      </w:r>
      <w:r w:rsidR="00EC46B5" w:rsidRPr="00E4738D">
        <w:rPr>
          <w:rFonts w:cstheme="minorHAnsi"/>
          <w:sz w:val="24"/>
          <w:szCs w:val="24"/>
        </w:rPr>
        <w:t xml:space="preserve"> the </w:t>
      </w:r>
      <w:r w:rsidR="0080060B" w:rsidRPr="00E4738D">
        <w:rPr>
          <w:rFonts w:cstheme="minorHAnsi"/>
          <w:sz w:val="24"/>
          <w:szCs w:val="24"/>
        </w:rPr>
        <w:t xml:space="preserve">temporalities of the </w:t>
      </w:r>
      <w:r w:rsidR="00EC46B5" w:rsidRPr="00E4738D">
        <w:rPr>
          <w:rFonts w:cstheme="minorHAnsi"/>
          <w:sz w:val="24"/>
          <w:szCs w:val="24"/>
        </w:rPr>
        <w:t xml:space="preserve">freedom of movement framework, which allow EU citizens to live abroad freely for </w:t>
      </w:r>
      <w:r w:rsidR="00EC46B5" w:rsidRPr="00E4738D">
        <w:rPr>
          <w:rFonts w:cstheme="minorHAnsi"/>
          <w:i/>
          <w:iCs/>
          <w:sz w:val="24"/>
          <w:szCs w:val="24"/>
        </w:rPr>
        <w:t>up to three months</w:t>
      </w:r>
      <w:r w:rsidR="00EC46B5" w:rsidRPr="00E4738D">
        <w:rPr>
          <w:rFonts w:cstheme="minorHAnsi"/>
          <w:sz w:val="24"/>
          <w:szCs w:val="24"/>
        </w:rPr>
        <w:t xml:space="preserve"> </w:t>
      </w:r>
      <w:r w:rsidR="00885057" w:rsidRPr="00E4738D">
        <w:rPr>
          <w:rFonts w:cstheme="minorHAnsi"/>
          <w:sz w:val="24"/>
          <w:szCs w:val="24"/>
        </w:rPr>
        <w:t>(</w:t>
      </w:r>
      <w:r w:rsidR="00EC46B5" w:rsidRPr="00E4738D">
        <w:rPr>
          <w:rFonts w:cstheme="minorHAnsi"/>
          <w:sz w:val="24"/>
          <w:szCs w:val="24"/>
        </w:rPr>
        <w:t xml:space="preserve">and </w:t>
      </w:r>
      <w:r w:rsidR="00885057" w:rsidRPr="00E4738D">
        <w:rPr>
          <w:rFonts w:cstheme="minorHAnsi"/>
          <w:sz w:val="24"/>
          <w:szCs w:val="24"/>
        </w:rPr>
        <w:t xml:space="preserve">stay </w:t>
      </w:r>
      <w:r w:rsidR="00EC46B5" w:rsidRPr="00E4738D">
        <w:rPr>
          <w:rFonts w:cstheme="minorHAnsi"/>
          <w:sz w:val="24"/>
          <w:szCs w:val="24"/>
        </w:rPr>
        <w:t>thereafter if seeking work</w:t>
      </w:r>
      <w:r w:rsidR="00885057" w:rsidRPr="00E4738D">
        <w:rPr>
          <w:rFonts w:cstheme="minorHAnsi"/>
          <w:sz w:val="24"/>
          <w:szCs w:val="24"/>
        </w:rPr>
        <w:t>,</w:t>
      </w:r>
      <w:r w:rsidR="00EC46B5" w:rsidRPr="00E4738D">
        <w:rPr>
          <w:rFonts w:cstheme="minorHAnsi"/>
          <w:sz w:val="24"/>
          <w:szCs w:val="24"/>
        </w:rPr>
        <w:t xml:space="preserve"> with </w:t>
      </w:r>
      <w:r w:rsidR="00E43EFD" w:rsidRPr="00E4738D">
        <w:rPr>
          <w:rFonts w:cstheme="minorHAnsi"/>
          <w:sz w:val="24"/>
          <w:szCs w:val="24"/>
        </w:rPr>
        <w:t>‘</w:t>
      </w:r>
      <w:r w:rsidR="00EC46B5" w:rsidRPr="00E4738D">
        <w:rPr>
          <w:rFonts w:cstheme="minorHAnsi"/>
          <w:sz w:val="24"/>
          <w:szCs w:val="24"/>
        </w:rPr>
        <w:t>sufficient funds</w:t>
      </w:r>
      <w:r w:rsidR="00E43EFD" w:rsidRPr="00E4738D">
        <w:rPr>
          <w:rFonts w:cstheme="minorHAnsi"/>
          <w:sz w:val="24"/>
          <w:szCs w:val="24"/>
        </w:rPr>
        <w:t>’ to be self-supported</w:t>
      </w:r>
      <w:r w:rsidR="00EC46B5" w:rsidRPr="00E4738D">
        <w:rPr>
          <w:rFonts w:cstheme="minorHAnsi"/>
          <w:sz w:val="24"/>
          <w:szCs w:val="24"/>
        </w:rPr>
        <w:t xml:space="preserve">, </w:t>
      </w:r>
      <w:r w:rsidR="00885057" w:rsidRPr="00E4738D">
        <w:rPr>
          <w:rFonts w:cstheme="minorHAnsi"/>
          <w:sz w:val="24"/>
          <w:szCs w:val="24"/>
        </w:rPr>
        <w:t xml:space="preserve">or have a family member in work or with </w:t>
      </w:r>
      <w:r w:rsidR="00E43EFD" w:rsidRPr="00E4738D">
        <w:rPr>
          <w:rFonts w:cstheme="minorHAnsi"/>
          <w:sz w:val="24"/>
          <w:szCs w:val="24"/>
        </w:rPr>
        <w:t xml:space="preserve">such </w:t>
      </w:r>
      <w:r w:rsidR="00885057" w:rsidRPr="00E4738D">
        <w:rPr>
          <w:rFonts w:cstheme="minorHAnsi"/>
          <w:sz w:val="24"/>
          <w:szCs w:val="24"/>
        </w:rPr>
        <w:t>funds)</w:t>
      </w:r>
      <w:r w:rsidR="0059306B" w:rsidRPr="00E4738D">
        <w:rPr>
          <w:rFonts w:cstheme="minorHAnsi"/>
          <w:sz w:val="24"/>
          <w:szCs w:val="24"/>
        </w:rPr>
        <w:t>. On the other is</w:t>
      </w:r>
      <w:r w:rsidR="00EC46B5" w:rsidRPr="00E4738D">
        <w:rPr>
          <w:rFonts w:cstheme="minorHAnsi"/>
          <w:sz w:val="24"/>
          <w:szCs w:val="24"/>
        </w:rPr>
        <w:t xml:space="preserve"> Sweden’s use of habitual residence tests for the purpose of registering new arrivals, </w:t>
      </w:r>
      <w:r w:rsidR="00064496" w:rsidRPr="00E4738D">
        <w:rPr>
          <w:rFonts w:cstheme="minorHAnsi"/>
          <w:sz w:val="24"/>
          <w:szCs w:val="24"/>
        </w:rPr>
        <w:t xml:space="preserve">asking people for proof of </w:t>
      </w:r>
      <w:r w:rsidR="00064496" w:rsidRPr="00E4738D">
        <w:rPr>
          <w:rFonts w:cstheme="minorHAnsi"/>
          <w:i/>
          <w:iCs/>
          <w:sz w:val="24"/>
          <w:szCs w:val="24"/>
        </w:rPr>
        <w:t xml:space="preserve">at least one year’s </w:t>
      </w:r>
      <w:r w:rsidR="006E059D" w:rsidRPr="00E4738D">
        <w:rPr>
          <w:rFonts w:cstheme="minorHAnsi"/>
          <w:i/>
          <w:iCs/>
          <w:sz w:val="24"/>
          <w:szCs w:val="24"/>
        </w:rPr>
        <w:t>pla</w:t>
      </w:r>
      <w:r w:rsidR="0080060B" w:rsidRPr="00E4738D">
        <w:rPr>
          <w:rFonts w:cstheme="minorHAnsi"/>
          <w:i/>
          <w:iCs/>
          <w:sz w:val="24"/>
          <w:szCs w:val="24"/>
        </w:rPr>
        <w:t>n</w:t>
      </w:r>
      <w:r w:rsidR="006E059D" w:rsidRPr="00E4738D">
        <w:rPr>
          <w:rFonts w:cstheme="minorHAnsi"/>
          <w:i/>
          <w:iCs/>
          <w:sz w:val="24"/>
          <w:szCs w:val="24"/>
        </w:rPr>
        <w:t xml:space="preserve">ned </w:t>
      </w:r>
      <w:r w:rsidR="00064496" w:rsidRPr="00E4738D">
        <w:rPr>
          <w:rFonts w:cstheme="minorHAnsi"/>
          <w:i/>
          <w:iCs/>
          <w:sz w:val="24"/>
          <w:szCs w:val="24"/>
        </w:rPr>
        <w:t>residence</w:t>
      </w:r>
      <w:r w:rsidR="00064496" w:rsidRPr="00E4738D">
        <w:rPr>
          <w:rFonts w:cstheme="minorHAnsi"/>
          <w:sz w:val="24"/>
          <w:szCs w:val="24"/>
        </w:rPr>
        <w:t xml:space="preserve">, </w:t>
      </w:r>
      <w:r w:rsidR="00267F21" w:rsidRPr="00E4738D">
        <w:rPr>
          <w:rFonts w:cstheme="minorHAnsi"/>
          <w:sz w:val="24"/>
          <w:szCs w:val="24"/>
        </w:rPr>
        <w:t xml:space="preserve">with this being the key to </w:t>
      </w:r>
      <w:r w:rsidR="00EC46B5" w:rsidRPr="00E4738D">
        <w:rPr>
          <w:rFonts w:cstheme="minorHAnsi"/>
          <w:sz w:val="24"/>
          <w:szCs w:val="24"/>
        </w:rPr>
        <w:t xml:space="preserve">acquiring a </w:t>
      </w:r>
      <w:r w:rsidR="00EC46B5" w:rsidRPr="00E4738D">
        <w:rPr>
          <w:rFonts w:cstheme="minorHAnsi"/>
          <w:i/>
          <w:iCs/>
          <w:sz w:val="24"/>
          <w:szCs w:val="24"/>
        </w:rPr>
        <w:t>personnummer</w:t>
      </w:r>
      <w:r w:rsidR="00EC46B5" w:rsidRPr="00E4738D">
        <w:rPr>
          <w:rFonts w:cstheme="minorHAnsi"/>
          <w:sz w:val="24"/>
          <w:szCs w:val="24"/>
        </w:rPr>
        <w:t>, and with it access to Swedish life</w:t>
      </w:r>
      <w:r w:rsidR="0059306B" w:rsidRPr="00E4738D">
        <w:rPr>
          <w:rFonts w:cstheme="minorHAnsi"/>
          <w:sz w:val="24"/>
          <w:szCs w:val="24"/>
        </w:rPr>
        <w:t>. There is</w:t>
      </w:r>
      <w:r w:rsidR="00EC46B5" w:rsidRPr="00E4738D">
        <w:rPr>
          <w:rFonts w:cstheme="minorHAnsi"/>
          <w:sz w:val="24"/>
          <w:szCs w:val="24"/>
        </w:rPr>
        <w:t xml:space="preserve"> a direct clash </w:t>
      </w:r>
      <w:r w:rsidR="0059306B" w:rsidRPr="00E4738D">
        <w:rPr>
          <w:rFonts w:cstheme="minorHAnsi"/>
          <w:sz w:val="24"/>
          <w:szCs w:val="24"/>
        </w:rPr>
        <w:t xml:space="preserve">here </w:t>
      </w:r>
      <w:r w:rsidR="00EC46B5" w:rsidRPr="00E4738D">
        <w:rPr>
          <w:rFonts w:cstheme="minorHAnsi"/>
          <w:sz w:val="24"/>
          <w:szCs w:val="24"/>
        </w:rPr>
        <w:t xml:space="preserve">between territorially conceived </w:t>
      </w:r>
      <w:r w:rsidR="00980A8F" w:rsidRPr="00E4738D">
        <w:rPr>
          <w:rFonts w:cstheme="minorHAnsi"/>
          <w:sz w:val="24"/>
          <w:szCs w:val="24"/>
        </w:rPr>
        <w:t xml:space="preserve">citizenship </w:t>
      </w:r>
      <w:r w:rsidR="00EC46B5" w:rsidRPr="00E4738D">
        <w:rPr>
          <w:rFonts w:cstheme="minorHAnsi"/>
          <w:sz w:val="24"/>
          <w:szCs w:val="24"/>
        </w:rPr>
        <w:t>and cross border mobility (</w:t>
      </w:r>
      <w:proofErr w:type="spellStart"/>
      <w:r w:rsidR="00EC46B5" w:rsidRPr="00E4738D">
        <w:rPr>
          <w:rFonts w:cstheme="minorHAnsi"/>
          <w:sz w:val="24"/>
          <w:szCs w:val="24"/>
          <w:shd w:val="clear" w:color="auto" w:fill="FFFFFF"/>
        </w:rPr>
        <w:t>Hyltén-Cavallius</w:t>
      </w:r>
      <w:proofErr w:type="spellEnd"/>
      <w:r w:rsidR="00EC46B5" w:rsidRPr="00E4738D">
        <w:rPr>
          <w:rFonts w:cstheme="minorHAnsi"/>
          <w:sz w:val="24"/>
          <w:szCs w:val="24"/>
          <w:shd w:val="clear" w:color="auto" w:fill="FFFFFF"/>
        </w:rPr>
        <w:t>, 2018</w:t>
      </w:r>
      <w:r w:rsidR="00064496" w:rsidRPr="00E4738D">
        <w:rPr>
          <w:rFonts w:cstheme="minorHAnsi"/>
          <w:sz w:val="24"/>
          <w:szCs w:val="24"/>
          <w:shd w:val="clear" w:color="auto" w:fill="FFFFFF"/>
        </w:rPr>
        <w:t xml:space="preserve">; </w:t>
      </w:r>
      <w:proofErr w:type="spellStart"/>
      <w:r w:rsidR="00064496" w:rsidRPr="00E4738D">
        <w:rPr>
          <w:rFonts w:cstheme="minorHAnsi"/>
          <w:sz w:val="24"/>
          <w:szCs w:val="24"/>
          <w:shd w:val="clear" w:color="auto" w:fill="FFFFFF"/>
        </w:rPr>
        <w:t>Bruzelius</w:t>
      </w:r>
      <w:proofErr w:type="spellEnd"/>
      <w:r w:rsidR="00064496" w:rsidRPr="00E4738D">
        <w:rPr>
          <w:rFonts w:cstheme="minorHAnsi"/>
          <w:sz w:val="24"/>
          <w:szCs w:val="24"/>
          <w:shd w:val="clear" w:color="auto" w:fill="FFFFFF"/>
        </w:rPr>
        <w:t>, 2019</w:t>
      </w:r>
      <w:r w:rsidR="00EC46B5" w:rsidRPr="00E4738D">
        <w:rPr>
          <w:rFonts w:cstheme="minorHAnsi"/>
          <w:sz w:val="24"/>
          <w:szCs w:val="24"/>
          <w:shd w:val="clear" w:color="auto" w:fill="FFFFFF"/>
        </w:rPr>
        <w:t>)</w:t>
      </w:r>
      <w:r w:rsidR="00EC46B5" w:rsidRPr="00E4738D">
        <w:rPr>
          <w:rFonts w:cstheme="minorHAnsi"/>
          <w:sz w:val="24"/>
          <w:szCs w:val="24"/>
        </w:rPr>
        <w:t xml:space="preserve">. </w:t>
      </w:r>
      <w:proofErr w:type="spellStart"/>
      <w:r w:rsidR="00EC46B5" w:rsidRPr="00E4738D">
        <w:rPr>
          <w:rFonts w:cstheme="minorHAnsi"/>
          <w:sz w:val="24"/>
          <w:szCs w:val="24"/>
        </w:rPr>
        <w:t>Spehar</w:t>
      </w:r>
      <w:proofErr w:type="spellEnd"/>
      <w:r w:rsidR="00EC46B5" w:rsidRPr="00E4738D">
        <w:rPr>
          <w:rFonts w:cstheme="minorHAnsi"/>
          <w:sz w:val="24"/>
          <w:szCs w:val="24"/>
        </w:rPr>
        <w:t xml:space="preserve"> et al. (2017: 119) highlight how the requirement for a</w:t>
      </w:r>
      <w:r w:rsidR="00C62D2F" w:rsidRPr="00E4738D">
        <w:rPr>
          <w:rFonts w:cstheme="minorHAnsi"/>
          <w:sz w:val="24"/>
          <w:szCs w:val="24"/>
        </w:rPr>
        <w:t xml:space="preserve"> </w:t>
      </w:r>
      <w:r w:rsidR="00C62D2F" w:rsidRPr="00E4738D">
        <w:rPr>
          <w:rFonts w:cstheme="minorHAnsi"/>
          <w:i/>
          <w:iCs/>
          <w:sz w:val="24"/>
          <w:szCs w:val="24"/>
        </w:rPr>
        <w:t>personnummer</w:t>
      </w:r>
      <w:r w:rsidR="00EC46B5" w:rsidRPr="00E4738D">
        <w:rPr>
          <w:rFonts w:cstheme="minorHAnsi"/>
          <w:i/>
          <w:iCs/>
          <w:sz w:val="24"/>
          <w:szCs w:val="24"/>
        </w:rPr>
        <w:t xml:space="preserve"> </w:t>
      </w:r>
      <w:r w:rsidR="00EC46B5" w:rsidRPr="00E4738D">
        <w:rPr>
          <w:rFonts w:cstheme="minorHAnsi"/>
          <w:sz w:val="24"/>
          <w:szCs w:val="24"/>
        </w:rPr>
        <w:t xml:space="preserve">creates a catch-22 situation for EU migrants, as employers are far more likely to offer work to somebody who is already registered. If you arrive in Sweden expecting to exercise freedom of movement rights, without a pre-confirmed job offer, you can end up in a situation where you can’t get a </w:t>
      </w:r>
      <w:r w:rsidR="00F24D1A" w:rsidRPr="00E4738D">
        <w:rPr>
          <w:rFonts w:cstheme="minorHAnsi"/>
          <w:i/>
          <w:iCs/>
          <w:sz w:val="24"/>
          <w:szCs w:val="24"/>
        </w:rPr>
        <w:t>personnummer</w:t>
      </w:r>
      <w:r w:rsidR="00F24D1A" w:rsidRPr="00E4738D">
        <w:rPr>
          <w:rFonts w:cstheme="minorHAnsi"/>
          <w:sz w:val="24"/>
          <w:szCs w:val="24"/>
        </w:rPr>
        <w:t xml:space="preserve"> </w:t>
      </w:r>
      <w:r w:rsidR="00EC46B5" w:rsidRPr="00E4738D">
        <w:rPr>
          <w:rFonts w:cstheme="minorHAnsi"/>
          <w:sz w:val="24"/>
          <w:szCs w:val="24"/>
        </w:rPr>
        <w:t xml:space="preserve">without a job, but you can’t get a job without a </w:t>
      </w:r>
      <w:r w:rsidR="00F24D1A" w:rsidRPr="00E4738D">
        <w:rPr>
          <w:rFonts w:cstheme="minorHAnsi"/>
          <w:i/>
          <w:iCs/>
          <w:sz w:val="24"/>
          <w:szCs w:val="24"/>
        </w:rPr>
        <w:t>personnummer</w:t>
      </w:r>
      <w:r w:rsidR="00EC46B5" w:rsidRPr="00E4738D">
        <w:rPr>
          <w:rFonts w:cstheme="minorHAnsi"/>
          <w:sz w:val="24"/>
          <w:szCs w:val="24"/>
        </w:rPr>
        <w:t xml:space="preserve"> </w:t>
      </w:r>
      <w:r w:rsidR="00EC46B5" w:rsidRPr="00E4738D">
        <w:rPr>
          <w:rFonts w:cstheme="minorHAnsi"/>
          <w:sz w:val="24"/>
          <w:szCs w:val="24"/>
        </w:rPr>
        <w:lastRenderedPageBreak/>
        <w:t>(</w:t>
      </w:r>
      <w:proofErr w:type="spellStart"/>
      <w:r w:rsidR="00EC46B5" w:rsidRPr="00E4738D">
        <w:rPr>
          <w:rFonts w:cstheme="minorHAnsi"/>
          <w:sz w:val="24"/>
          <w:szCs w:val="24"/>
          <w:shd w:val="clear" w:color="auto" w:fill="FFFFFF"/>
        </w:rPr>
        <w:t>Hyltén-Cavallius</w:t>
      </w:r>
      <w:proofErr w:type="spellEnd"/>
      <w:r w:rsidR="00EC46B5" w:rsidRPr="00E4738D">
        <w:rPr>
          <w:rFonts w:cstheme="minorHAnsi"/>
          <w:sz w:val="24"/>
          <w:szCs w:val="24"/>
          <w:shd w:val="clear" w:color="auto" w:fill="FFFFFF"/>
        </w:rPr>
        <w:t xml:space="preserve">, 2018: </w:t>
      </w:r>
      <w:r w:rsidR="00EC46B5" w:rsidRPr="00E4738D">
        <w:rPr>
          <w:rFonts w:cstheme="minorHAnsi"/>
          <w:sz w:val="24"/>
          <w:szCs w:val="24"/>
        </w:rPr>
        <w:t>134</w:t>
      </w:r>
      <w:r w:rsidR="00EA262F" w:rsidRPr="00E4738D">
        <w:rPr>
          <w:rFonts w:cstheme="minorHAnsi"/>
          <w:sz w:val="24"/>
          <w:szCs w:val="24"/>
        </w:rPr>
        <w:t xml:space="preserve">; </w:t>
      </w:r>
      <w:proofErr w:type="spellStart"/>
      <w:r w:rsidR="00EA262F" w:rsidRPr="00E4738D">
        <w:rPr>
          <w:rFonts w:cstheme="minorHAnsi"/>
          <w:sz w:val="24"/>
          <w:szCs w:val="24"/>
        </w:rPr>
        <w:t>Fröhlig</w:t>
      </w:r>
      <w:proofErr w:type="spellEnd"/>
      <w:r w:rsidR="00EA262F" w:rsidRPr="00E4738D">
        <w:rPr>
          <w:rFonts w:cstheme="minorHAnsi"/>
          <w:sz w:val="24"/>
          <w:szCs w:val="24"/>
        </w:rPr>
        <w:t xml:space="preserve"> et al.</w:t>
      </w:r>
      <w:r w:rsidR="00283E58" w:rsidRPr="00E4738D">
        <w:rPr>
          <w:rFonts w:cstheme="minorHAnsi"/>
          <w:sz w:val="24"/>
          <w:szCs w:val="24"/>
        </w:rPr>
        <w:t>,</w:t>
      </w:r>
      <w:r w:rsidR="00EA262F" w:rsidRPr="00E4738D">
        <w:rPr>
          <w:rFonts w:cstheme="minorHAnsi"/>
          <w:sz w:val="24"/>
          <w:szCs w:val="24"/>
        </w:rPr>
        <w:t xml:space="preserve"> 2019).</w:t>
      </w:r>
      <w:r w:rsidR="00391CA7" w:rsidRPr="00E4738D">
        <w:rPr>
          <w:rFonts w:cstheme="minorHAnsi"/>
          <w:sz w:val="24"/>
          <w:szCs w:val="24"/>
        </w:rPr>
        <w:t xml:space="preserve"> </w:t>
      </w:r>
      <w:r w:rsidR="00C67863" w:rsidRPr="00E4738D">
        <w:rPr>
          <w:rFonts w:cstheme="minorHAnsi"/>
          <w:sz w:val="24"/>
          <w:szCs w:val="24"/>
        </w:rPr>
        <w:t xml:space="preserve">As we will show in this </w:t>
      </w:r>
      <w:r w:rsidR="000F50F1" w:rsidRPr="00E4738D">
        <w:rPr>
          <w:rFonts w:cstheme="minorHAnsi"/>
          <w:sz w:val="24"/>
          <w:szCs w:val="24"/>
        </w:rPr>
        <w:t>paper</w:t>
      </w:r>
      <w:r w:rsidR="00C67863" w:rsidRPr="00E4738D">
        <w:rPr>
          <w:rFonts w:cstheme="minorHAnsi"/>
          <w:sz w:val="24"/>
          <w:szCs w:val="24"/>
        </w:rPr>
        <w:t>, the problems and exclusions this situation cr</w:t>
      </w:r>
      <w:r w:rsidR="00645F39" w:rsidRPr="00E4738D">
        <w:rPr>
          <w:rFonts w:cstheme="minorHAnsi"/>
          <w:sz w:val="24"/>
          <w:szCs w:val="24"/>
        </w:rPr>
        <w:t>e</w:t>
      </w:r>
      <w:r w:rsidR="00C67863" w:rsidRPr="00E4738D">
        <w:rPr>
          <w:rFonts w:cstheme="minorHAnsi"/>
          <w:sz w:val="24"/>
          <w:szCs w:val="24"/>
        </w:rPr>
        <w:t xml:space="preserve">ates </w:t>
      </w:r>
      <w:r w:rsidR="00645F39" w:rsidRPr="00E4738D">
        <w:rPr>
          <w:rFonts w:cstheme="minorHAnsi"/>
          <w:sz w:val="24"/>
          <w:szCs w:val="24"/>
        </w:rPr>
        <w:t>go far</w:t>
      </w:r>
      <w:r w:rsidR="00C67863" w:rsidRPr="00E4738D">
        <w:rPr>
          <w:rFonts w:cstheme="minorHAnsi"/>
          <w:sz w:val="24"/>
          <w:szCs w:val="24"/>
        </w:rPr>
        <w:t xml:space="preserve"> beyond concerns about welfare bordering</w:t>
      </w:r>
      <w:r w:rsidR="0039554E" w:rsidRPr="00E4738D">
        <w:rPr>
          <w:rFonts w:cstheme="minorHAnsi"/>
          <w:sz w:val="24"/>
          <w:szCs w:val="24"/>
        </w:rPr>
        <w:t xml:space="preserve"> (</w:t>
      </w:r>
      <w:r w:rsidR="00645F39" w:rsidRPr="00E4738D">
        <w:rPr>
          <w:rFonts w:cstheme="minorHAnsi"/>
          <w:sz w:val="24"/>
          <w:szCs w:val="24"/>
        </w:rPr>
        <w:t>restricting access to welfare</w:t>
      </w:r>
      <w:r w:rsidR="0039554E" w:rsidRPr="00E4738D">
        <w:rPr>
          <w:rFonts w:cstheme="minorHAnsi"/>
          <w:sz w:val="24"/>
          <w:szCs w:val="24"/>
        </w:rPr>
        <w:t>)</w:t>
      </w:r>
      <w:r w:rsidR="00DE567D" w:rsidRPr="00E4738D">
        <w:rPr>
          <w:rFonts w:cstheme="minorHAnsi"/>
          <w:sz w:val="24"/>
          <w:szCs w:val="24"/>
        </w:rPr>
        <w:t xml:space="preserve"> </w:t>
      </w:r>
      <w:r w:rsidR="00F17718" w:rsidRPr="00E4738D">
        <w:rPr>
          <w:rFonts w:cstheme="minorHAnsi"/>
          <w:sz w:val="24"/>
          <w:szCs w:val="24"/>
        </w:rPr>
        <w:t xml:space="preserve">which </w:t>
      </w:r>
      <w:r w:rsidR="004142D4" w:rsidRPr="00E4738D">
        <w:rPr>
          <w:rFonts w:cstheme="minorHAnsi"/>
          <w:sz w:val="24"/>
          <w:szCs w:val="24"/>
        </w:rPr>
        <w:t>tends to attract</w:t>
      </w:r>
      <w:r w:rsidR="0084617F" w:rsidRPr="00E4738D">
        <w:rPr>
          <w:rFonts w:cstheme="minorHAnsi"/>
          <w:sz w:val="24"/>
          <w:szCs w:val="24"/>
        </w:rPr>
        <w:t xml:space="preserve"> </w:t>
      </w:r>
      <w:r w:rsidR="007D71C6" w:rsidRPr="00E4738D">
        <w:rPr>
          <w:rFonts w:cstheme="minorHAnsi"/>
          <w:sz w:val="24"/>
          <w:szCs w:val="24"/>
        </w:rPr>
        <w:t>the most</w:t>
      </w:r>
      <w:r w:rsidR="00F17718" w:rsidRPr="00E4738D">
        <w:rPr>
          <w:rFonts w:cstheme="minorHAnsi"/>
          <w:sz w:val="24"/>
          <w:szCs w:val="24"/>
        </w:rPr>
        <w:t xml:space="preserve"> interest in the academic literature </w:t>
      </w:r>
      <w:r w:rsidR="004142D4" w:rsidRPr="00E4738D">
        <w:rPr>
          <w:rFonts w:cstheme="minorHAnsi"/>
          <w:sz w:val="24"/>
          <w:szCs w:val="24"/>
        </w:rPr>
        <w:t xml:space="preserve">about Nordic immigration regimes </w:t>
      </w:r>
      <w:r w:rsidR="00F17718" w:rsidRPr="00E4738D">
        <w:rPr>
          <w:rFonts w:cstheme="minorHAnsi"/>
          <w:sz w:val="24"/>
          <w:szCs w:val="24"/>
        </w:rPr>
        <w:t>(</w:t>
      </w:r>
      <w:r w:rsidR="00FE17F9" w:rsidRPr="00E4738D">
        <w:rPr>
          <w:rFonts w:cstheme="minorHAnsi"/>
          <w:sz w:val="24"/>
          <w:szCs w:val="24"/>
        </w:rPr>
        <w:t>Barker, 2017b</w:t>
      </w:r>
      <w:r w:rsidR="00F17718" w:rsidRPr="00E4738D">
        <w:rPr>
          <w:rFonts w:cstheme="minorHAnsi"/>
          <w:sz w:val="24"/>
          <w:szCs w:val="24"/>
        </w:rPr>
        <w:t xml:space="preserve">). </w:t>
      </w:r>
      <w:r w:rsidR="00FC56E6" w:rsidRPr="00E4738D">
        <w:rPr>
          <w:rFonts w:cstheme="minorHAnsi"/>
          <w:sz w:val="24"/>
          <w:szCs w:val="24"/>
        </w:rPr>
        <w:t xml:space="preserve">The </w:t>
      </w:r>
      <w:r w:rsidR="00F17718" w:rsidRPr="00E4738D">
        <w:rPr>
          <w:rFonts w:cstheme="minorHAnsi"/>
          <w:i/>
          <w:iCs/>
          <w:sz w:val="24"/>
          <w:szCs w:val="24"/>
        </w:rPr>
        <w:t>personnummer</w:t>
      </w:r>
      <w:r w:rsidR="00F17718" w:rsidRPr="00E4738D">
        <w:rPr>
          <w:rFonts w:cstheme="minorHAnsi"/>
          <w:sz w:val="24"/>
          <w:szCs w:val="24"/>
        </w:rPr>
        <w:t xml:space="preserve"> s</w:t>
      </w:r>
      <w:r w:rsidR="000F50F1" w:rsidRPr="00E4738D">
        <w:rPr>
          <w:rFonts w:cstheme="minorHAnsi"/>
          <w:sz w:val="24"/>
          <w:szCs w:val="24"/>
        </w:rPr>
        <w:t>ystem</w:t>
      </w:r>
      <w:r w:rsidR="00C67863" w:rsidRPr="00E4738D">
        <w:rPr>
          <w:rFonts w:cstheme="minorHAnsi"/>
          <w:sz w:val="24"/>
          <w:szCs w:val="24"/>
        </w:rPr>
        <w:t xml:space="preserve"> </w:t>
      </w:r>
      <w:r w:rsidR="0084617F" w:rsidRPr="00E4738D">
        <w:rPr>
          <w:rFonts w:cstheme="minorHAnsi"/>
          <w:sz w:val="24"/>
          <w:szCs w:val="24"/>
        </w:rPr>
        <w:t xml:space="preserve">manifests as a much more </w:t>
      </w:r>
      <w:r w:rsidR="00645F39" w:rsidRPr="00E4738D">
        <w:rPr>
          <w:rFonts w:cstheme="minorHAnsi"/>
          <w:sz w:val="24"/>
          <w:szCs w:val="24"/>
        </w:rPr>
        <w:t xml:space="preserve">fundamental </w:t>
      </w:r>
      <w:r w:rsidR="007245F4" w:rsidRPr="00E4738D">
        <w:rPr>
          <w:rFonts w:cstheme="minorHAnsi"/>
          <w:sz w:val="24"/>
          <w:szCs w:val="24"/>
        </w:rPr>
        <w:t>obstacle</w:t>
      </w:r>
      <w:r w:rsidR="00770353" w:rsidRPr="00E4738D">
        <w:rPr>
          <w:rFonts w:cstheme="minorHAnsi"/>
          <w:sz w:val="24"/>
          <w:szCs w:val="24"/>
        </w:rPr>
        <w:t xml:space="preserve"> to</w:t>
      </w:r>
      <w:r w:rsidR="00645F39" w:rsidRPr="00E4738D">
        <w:rPr>
          <w:rFonts w:cstheme="minorHAnsi"/>
          <w:sz w:val="24"/>
          <w:szCs w:val="24"/>
        </w:rPr>
        <w:t xml:space="preserve"> </w:t>
      </w:r>
      <w:r w:rsidR="00145B0A" w:rsidRPr="00E4738D">
        <w:rPr>
          <w:rFonts w:cstheme="minorHAnsi"/>
          <w:sz w:val="24"/>
          <w:szCs w:val="24"/>
        </w:rPr>
        <w:t>functioning, and by extension, belonging</w:t>
      </w:r>
      <w:r w:rsidR="00034563" w:rsidRPr="00E4738D">
        <w:rPr>
          <w:rFonts w:cstheme="minorHAnsi"/>
          <w:sz w:val="24"/>
          <w:szCs w:val="24"/>
        </w:rPr>
        <w:t>,</w:t>
      </w:r>
      <w:r w:rsidR="00145B0A" w:rsidRPr="00E4738D">
        <w:rPr>
          <w:rFonts w:cstheme="minorHAnsi"/>
          <w:sz w:val="24"/>
          <w:szCs w:val="24"/>
        </w:rPr>
        <w:t xml:space="preserve"> in Sweden</w:t>
      </w:r>
      <w:r w:rsidR="000F50F1" w:rsidRPr="00E4738D">
        <w:rPr>
          <w:rFonts w:cstheme="minorHAnsi"/>
          <w:sz w:val="24"/>
          <w:szCs w:val="24"/>
        </w:rPr>
        <w:t xml:space="preserve"> than is usually acknowledged</w:t>
      </w:r>
      <w:r w:rsidR="00FC56E6" w:rsidRPr="00E4738D">
        <w:rPr>
          <w:rFonts w:cstheme="minorHAnsi"/>
          <w:sz w:val="24"/>
          <w:szCs w:val="24"/>
        </w:rPr>
        <w:t xml:space="preserve"> (Sigvardsdotter, 2012)</w:t>
      </w:r>
      <w:r w:rsidR="000F50F1" w:rsidRPr="00E4738D">
        <w:rPr>
          <w:rFonts w:cstheme="minorHAnsi"/>
          <w:sz w:val="24"/>
          <w:szCs w:val="24"/>
        </w:rPr>
        <w:t>.</w:t>
      </w:r>
    </w:p>
    <w:p w14:paraId="65EF6019" w14:textId="67CE28DC" w:rsidR="00E56B67" w:rsidRPr="00E4738D" w:rsidRDefault="003F7C2B" w:rsidP="00C6397E">
      <w:pPr>
        <w:jc w:val="both"/>
        <w:rPr>
          <w:rFonts w:cstheme="minorHAnsi"/>
          <w:sz w:val="24"/>
          <w:szCs w:val="24"/>
        </w:rPr>
      </w:pPr>
      <w:r w:rsidRPr="00E4738D">
        <w:rPr>
          <w:rFonts w:cstheme="minorHAnsi"/>
          <w:sz w:val="24"/>
          <w:szCs w:val="24"/>
        </w:rPr>
        <w:t>In this article</w:t>
      </w:r>
      <w:r w:rsidR="003317CA" w:rsidRPr="00E4738D">
        <w:rPr>
          <w:rFonts w:cstheme="minorHAnsi"/>
          <w:sz w:val="24"/>
          <w:szCs w:val="24"/>
        </w:rPr>
        <w:t xml:space="preserve">, </w:t>
      </w:r>
      <w:r w:rsidRPr="00E4738D">
        <w:rPr>
          <w:rFonts w:cstheme="minorHAnsi"/>
          <w:sz w:val="24"/>
          <w:szCs w:val="24"/>
        </w:rPr>
        <w:t xml:space="preserve">we ask </w:t>
      </w:r>
      <w:r w:rsidR="00C6397E" w:rsidRPr="00E4738D">
        <w:rPr>
          <w:rFonts w:cstheme="minorHAnsi"/>
          <w:sz w:val="24"/>
          <w:szCs w:val="24"/>
        </w:rPr>
        <w:t>how this specific identification technology manifests in the everyday lives of Poles in Sweden</w:t>
      </w:r>
      <w:r w:rsidR="00F62D08" w:rsidRPr="00E4738D">
        <w:rPr>
          <w:rFonts w:cstheme="minorHAnsi"/>
          <w:sz w:val="24"/>
          <w:szCs w:val="24"/>
        </w:rPr>
        <w:t>. We</w:t>
      </w:r>
      <w:r w:rsidR="008E61BE" w:rsidRPr="00E4738D">
        <w:rPr>
          <w:rFonts w:cstheme="minorHAnsi"/>
          <w:sz w:val="24"/>
          <w:szCs w:val="24"/>
        </w:rPr>
        <w:t xml:space="preserve"> </w:t>
      </w:r>
      <w:r w:rsidR="00C6397E" w:rsidRPr="00E4738D">
        <w:rPr>
          <w:rFonts w:cstheme="minorHAnsi"/>
          <w:sz w:val="24"/>
          <w:szCs w:val="24"/>
        </w:rPr>
        <w:t xml:space="preserve">explore the </w:t>
      </w:r>
      <w:r w:rsidR="00B57DC7" w:rsidRPr="00E4738D">
        <w:rPr>
          <w:rFonts w:cstheme="minorHAnsi"/>
          <w:sz w:val="24"/>
          <w:szCs w:val="24"/>
        </w:rPr>
        <w:t xml:space="preserve">wider </w:t>
      </w:r>
      <w:r w:rsidR="00C6397E" w:rsidRPr="00E4738D">
        <w:rPr>
          <w:rFonts w:cstheme="minorHAnsi"/>
          <w:sz w:val="24"/>
          <w:szCs w:val="24"/>
        </w:rPr>
        <w:t xml:space="preserve">problems it causes, </w:t>
      </w:r>
      <w:r w:rsidR="00F62D08" w:rsidRPr="00E4738D">
        <w:rPr>
          <w:rFonts w:cstheme="minorHAnsi"/>
          <w:sz w:val="24"/>
          <w:szCs w:val="24"/>
        </w:rPr>
        <w:t xml:space="preserve">but also </w:t>
      </w:r>
      <w:r w:rsidR="00C6397E" w:rsidRPr="00E4738D">
        <w:rPr>
          <w:rFonts w:cstheme="minorHAnsi"/>
          <w:sz w:val="24"/>
          <w:szCs w:val="24"/>
        </w:rPr>
        <w:t>how it is managed</w:t>
      </w:r>
      <w:r w:rsidR="008E61BE" w:rsidRPr="00E4738D">
        <w:rPr>
          <w:rFonts w:cstheme="minorHAnsi"/>
          <w:sz w:val="24"/>
          <w:szCs w:val="24"/>
        </w:rPr>
        <w:t xml:space="preserve"> </w:t>
      </w:r>
      <w:r w:rsidR="00C6397E" w:rsidRPr="00E4738D">
        <w:rPr>
          <w:rFonts w:cstheme="minorHAnsi"/>
          <w:sz w:val="24"/>
          <w:szCs w:val="24"/>
        </w:rPr>
        <w:t xml:space="preserve">and what possibilities there are to disrupt it. </w:t>
      </w:r>
      <w:r w:rsidR="00F62D08" w:rsidRPr="00E4738D">
        <w:rPr>
          <w:rFonts w:cstheme="minorHAnsi"/>
          <w:sz w:val="24"/>
          <w:szCs w:val="24"/>
        </w:rPr>
        <w:t xml:space="preserve">We think especially about the </w:t>
      </w:r>
      <w:r w:rsidR="00214747" w:rsidRPr="00E4738D">
        <w:rPr>
          <w:rFonts w:cstheme="minorHAnsi"/>
          <w:sz w:val="24"/>
          <w:szCs w:val="24"/>
        </w:rPr>
        <w:t xml:space="preserve">wider </w:t>
      </w:r>
      <w:r w:rsidR="00F62D08" w:rsidRPr="00E4738D">
        <w:rPr>
          <w:rFonts w:cstheme="minorHAnsi"/>
          <w:sz w:val="24"/>
          <w:szCs w:val="24"/>
        </w:rPr>
        <w:t>networks and encounters which exist around th</w:t>
      </w:r>
      <w:r w:rsidR="00214747" w:rsidRPr="00E4738D">
        <w:rPr>
          <w:rFonts w:cstheme="minorHAnsi"/>
          <w:sz w:val="24"/>
          <w:szCs w:val="24"/>
        </w:rPr>
        <w:t>is</w:t>
      </w:r>
      <w:r w:rsidR="00F62D08" w:rsidRPr="00E4738D">
        <w:rPr>
          <w:rFonts w:cstheme="minorHAnsi"/>
          <w:sz w:val="24"/>
          <w:szCs w:val="24"/>
        </w:rPr>
        <w:t xml:space="preserve"> bureaucracy, who </w:t>
      </w:r>
      <w:r w:rsidR="008E61BE" w:rsidRPr="00E4738D">
        <w:rPr>
          <w:rFonts w:cstheme="minorHAnsi"/>
          <w:sz w:val="24"/>
          <w:szCs w:val="24"/>
        </w:rPr>
        <w:t>‘</w:t>
      </w:r>
      <w:r w:rsidR="00F62D08" w:rsidRPr="00E4738D">
        <w:rPr>
          <w:rFonts w:cstheme="minorHAnsi"/>
          <w:sz w:val="24"/>
          <w:szCs w:val="24"/>
        </w:rPr>
        <w:t>helps</w:t>
      </w:r>
      <w:r w:rsidR="008E61BE" w:rsidRPr="00E4738D">
        <w:rPr>
          <w:rFonts w:cstheme="minorHAnsi"/>
          <w:sz w:val="24"/>
          <w:szCs w:val="24"/>
        </w:rPr>
        <w:t>’</w:t>
      </w:r>
      <w:r w:rsidR="00F62D08" w:rsidRPr="00E4738D">
        <w:rPr>
          <w:rFonts w:cstheme="minorHAnsi"/>
          <w:sz w:val="24"/>
          <w:szCs w:val="24"/>
        </w:rPr>
        <w:t xml:space="preserve"> with the</w:t>
      </w:r>
      <w:r w:rsidR="008E61BE" w:rsidRPr="00E4738D">
        <w:rPr>
          <w:rFonts w:cstheme="minorHAnsi"/>
          <w:sz w:val="24"/>
          <w:szCs w:val="24"/>
        </w:rPr>
        <w:t>se</w:t>
      </w:r>
      <w:r w:rsidR="00F62D08" w:rsidRPr="00E4738D">
        <w:rPr>
          <w:rFonts w:cstheme="minorHAnsi"/>
          <w:sz w:val="24"/>
          <w:szCs w:val="24"/>
        </w:rPr>
        <w:t xml:space="preserve"> process</w:t>
      </w:r>
      <w:r w:rsidR="008E61BE" w:rsidRPr="00E4738D">
        <w:rPr>
          <w:rFonts w:cstheme="minorHAnsi"/>
          <w:sz w:val="24"/>
          <w:szCs w:val="24"/>
        </w:rPr>
        <w:t>es</w:t>
      </w:r>
      <w:r w:rsidR="00F62D08" w:rsidRPr="00E4738D">
        <w:rPr>
          <w:rFonts w:cstheme="minorHAnsi"/>
          <w:sz w:val="24"/>
          <w:szCs w:val="24"/>
        </w:rPr>
        <w:t>, and what room there is for discretion in decision making</w:t>
      </w:r>
      <w:r w:rsidR="00FA7403" w:rsidRPr="00E4738D">
        <w:rPr>
          <w:rFonts w:cstheme="minorHAnsi"/>
          <w:sz w:val="24"/>
          <w:szCs w:val="24"/>
        </w:rPr>
        <w:t>, even in this computerised system</w:t>
      </w:r>
      <w:r w:rsidR="00F62D08" w:rsidRPr="00E4738D">
        <w:rPr>
          <w:rFonts w:cstheme="minorHAnsi"/>
          <w:sz w:val="24"/>
          <w:szCs w:val="24"/>
        </w:rPr>
        <w:t xml:space="preserve">. </w:t>
      </w:r>
      <w:r w:rsidR="00F55C97" w:rsidRPr="00E4738D">
        <w:rPr>
          <w:rFonts w:cstheme="minorHAnsi"/>
          <w:sz w:val="24"/>
          <w:szCs w:val="24"/>
        </w:rPr>
        <w:t xml:space="preserve">We find that this particular case-study reveals important insights into the implementation and navigation of computerised internal border systems more broadly, as well offering a clear indictment of the </w:t>
      </w:r>
      <w:r w:rsidR="00F1323E" w:rsidRPr="00E4738D">
        <w:rPr>
          <w:rFonts w:cstheme="minorHAnsi"/>
          <w:sz w:val="24"/>
          <w:szCs w:val="24"/>
        </w:rPr>
        <w:t xml:space="preserve">fragility </w:t>
      </w:r>
      <w:r w:rsidR="00F55C97" w:rsidRPr="00E4738D">
        <w:rPr>
          <w:rFonts w:cstheme="minorHAnsi"/>
          <w:sz w:val="24"/>
          <w:szCs w:val="24"/>
        </w:rPr>
        <w:t xml:space="preserve">of the EU freedom of movement promise. </w:t>
      </w:r>
    </w:p>
    <w:p w14:paraId="3AC0354D" w14:textId="241F759A" w:rsidR="00D93CC6" w:rsidRPr="00E4738D" w:rsidRDefault="00F55C97" w:rsidP="00C6397E">
      <w:pPr>
        <w:jc w:val="both"/>
        <w:rPr>
          <w:rFonts w:cstheme="minorHAnsi"/>
          <w:sz w:val="24"/>
          <w:szCs w:val="24"/>
        </w:rPr>
      </w:pPr>
      <w:r w:rsidRPr="00E4738D">
        <w:rPr>
          <w:rFonts w:cstheme="minorHAnsi"/>
          <w:sz w:val="24"/>
          <w:szCs w:val="24"/>
        </w:rPr>
        <w:t>We</w:t>
      </w:r>
      <w:r w:rsidR="003F7C2B" w:rsidRPr="00E4738D">
        <w:rPr>
          <w:rFonts w:cstheme="minorHAnsi"/>
          <w:sz w:val="24"/>
          <w:szCs w:val="24"/>
        </w:rPr>
        <w:t xml:space="preserve"> </w:t>
      </w:r>
      <w:r w:rsidR="00274ABE" w:rsidRPr="00E4738D">
        <w:rPr>
          <w:rFonts w:cstheme="minorHAnsi"/>
          <w:sz w:val="24"/>
          <w:szCs w:val="24"/>
        </w:rPr>
        <w:t xml:space="preserve">now </w:t>
      </w:r>
      <w:r w:rsidR="00BF7725" w:rsidRPr="00E4738D">
        <w:rPr>
          <w:rFonts w:cstheme="minorHAnsi"/>
          <w:sz w:val="24"/>
          <w:szCs w:val="24"/>
        </w:rPr>
        <w:t>turn to a consideration of some of the debates surrounding migration</w:t>
      </w:r>
      <w:r w:rsidR="003F7C2B" w:rsidRPr="00E4738D">
        <w:rPr>
          <w:rFonts w:cstheme="minorHAnsi"/>
          <w:sz w:val="24"/>
          <w:szCs w:val="24"/>
        </w:rPr>
        <w:t>,</w:t>
      </w:r>
      <w:r w:rsidR="00BF7725" w:rsidRPr="00E4738D">
        <w:rPr>
          <w:rFonts w:cstheme="minorHAnsi"/>
          <w:sz w:val="24"/>
          <w:szCs w:val="24"/>
        </w:rPr>
        <w:t xml:space="preserve"> bureaucracy</w:t>
      </w:r>
      <w:r w:rsidR="003F7C2B" w:rsidRPr="00E4738D">
        <w:rPr>
          <w:rFonts w:cstheme="minorHAnsi"/>
          <w:sz w:val="24"/>
          <w:szCs w:val="24"/>
        </w:rPr>
        <w:t xml:space="preserve"> and borders</w:t>
      </w:r>
      <w:r w:rsidR="00BF7725" w:rsidRPr="00E4738D">
        <w:rPr>
          <w:rFonts w:cstheme="minorHAnsi"/>
          <w:sz w:val="24"/>
          <w:szCs w:val="24"/>
        </w:rPr>
        <w:t xml:space="preserve">, and </w:t>
      </w:r>
      <w:r w:rsidR="00D31EE9" w:rsidRPr="00E4738D">
        <w:rPr>
          <w:rFonts w:cstheme="minorHAnsi"/>
          <w:sz w:val="24"/>
          <w:szCs w:val="24"/>
        </w:rPr>
        <w:t>then, because the ‘know-where’ of bureaucracy is so important (</w:t>
      </w:r>
      <w:proofErr w:type="spellStart"/>
      <w:r w:rsidR="00D31EE9" w:rsidRPr="00E4738D">
        <w:rPr>
          <w:rFonts w:cstheme="minorHAnsi"/>
          <w:sz w:val="24"/>
          <w:szCs w:val="24"/>
        </w:rPr>
        <w:t>Kuus</w:t>
      </w:r>
      <w:proofErr w:type="spellEnd"/>
      <w:r w:rsidR="00554B78" w:rsidRPr="00E4738D">
        <w:rPr>
          <w:rFonts w:cstheme="minorHAnsi"/>
          <w:sz w:val="24"/>
          <w:szCs w:val="24"/>
        </w:rPr>
        <w:t>, 2020: 124</w:t>
      </w:r>
      <w:r w:rsidR="00D31EE9" w:rsidRPr="00E4738D">
        <w:rPr>
          <w:rFonts w:cstheme="minorHAnsi"/>
          <w:sz w:val="24"/>
          <w:szCs w:val="24"/>
        </w:rPr>
        <w:t xml:space="preserve">), </w:t>
      </w:r>
      <w:r w:rsidR="00BF7725" w:rsidRPr="00E4738D">
        <w:rPr>
          <w:rFonts w:cstheme="minorHAnsi"/>
          <w:sz w:val="24"/>
          <w:szCs w:val="24"/>
        </w:rPr>
        <w:t xml:space="preserve">a more in-depth exploration of the Swedish context in terms of </w:t>
      </w:r>
      <w:r w:rsidR="002476D8" w:rsidRPr="00E4738D">
        <w:rPr>
          <w:rFonts w:cstheme="minorHAnsi"/>
          <w:sz w:val="24"/>
          <w:szCs w:val="24"/>
        </w:rPr>
        <w:t xml:space="preserve">immigration </w:t>
      </w:r>
      <w:r w:rsidR="001B2C7B" w:rsidRPr="00E4738D">
        <w:rPr>
          <w:rFonts w:cstheme="minorHAnsi"/>
          <w:sz w:val="24"/>
          <w:szCs w:val="24"/>
        </w:rPr>
        <w:t xml:space="preserve">and welfare </w:t>
      </w:r>
      <w:r w:rsidR="00BF7725" w:rsidRPr="00E4738D">
        <w:rPr>
          <w:rFonts w:cstheme="minorHAnsi"/>
          <w:sz w:val="24"/>
          <w:szCs w:val="24"/>
        </w:rPr>
        <w:t>governance</w:t>
      </w:r>
      <w:r w:rsidR="007A00EB" w:rsidRPr="00E4738D">
        <w:rPr>
          <w:rFonts w:cstheme="minorHAnsi"/>
          <w:sz w:val="24"/>
          <w:szCs w:val="24"/>
        </w:rPr>
        <w:t xml:space="preserve">, along with a </w:t>
      </w:r>
      <w:r w:rsidR="00891E91" w:rsidRPr="00E4738D">
        <w:rPr>
          <w:rFonts w:cstheme="minorHAnsi"/>
          <w:sz w:val="24"/>
          <w:szCs w:val="24"/>
        </w:rPr>
        <w:t>discussion of the methods and research we have undertaken</w:t>
      </w:r>
      <w:r w:rsidR="00CF7745" w:rsidRPr="00E4738D">
        <w:rPr>
          <w:rFonts w:cstheme="minorHAnsi"/>
          <w:sz w:val="24"/>
          <w:szCs w:val="24"/>
        </w:rPr>
        <w:t xml:space="preserve"> there.</w:t>
      </w:r>
      <w:r w:rsidR="007A00EB" w:rsidRPr="00E4738D">
        <w:rPr>
          <w:rFonts w:cstheme="minorHAnsi"/>
          <w:sz w:val="24"/>
          <w:szCs w:val="24"/>
        </w:rPr>
        <w:t xml:space="preserve"> Finally, </w:t>
      </w:r>
      <w:r w:rsidR="00891E91" w:rsidRPr="00E4738D">
        <w:rPr>
          <w:rFonts w:cstheme="minorHAnsi"/>
          <w:sz w:val="24"/>
          <w:szCs w:val="24"/>
        </w:rPr>
        <w:t xml:space="preserve">we draw on </w:t>
      </w:r>
      <w:r w:rsidR="00D55C18" w:rsidRPr="00E4738D">
        <w:rPr>
          <w:rFonts w:cstheme="minorHAnsi"/>
          <w:sz w:val="24"/>
          <w:szCs w:val="24"/>
        </w:rPr>
        <w:t xml:space="preserve">our </w:t>
      </w:r>
      <w:r w:rsidR="00D93CC6" w:rsidRPr="00E4738D">
        <w:rPr>
          <w:rFonts w:cstheme="minorHAnsi"/>
          <w:sz w:val="24"/>
          <w:szCs w:val="24"/>
        </w:rPr>
        <w:t xml:space="preserve">in-depth interviews with Polish migrants living and working around the </w:t>
      </w:r>
      <w:proofErr w:type="spellStart"/>
      <w:r w:rsidR="00D93CC6" w:rsidRPr="00E4738D">
        <w:rPr>
          <w:rFonts w:cstheme="minorHAnsi"/>
          <w:sz w:val="24"/>
          <w:szCs w:val="24"/>
        </w:rPr>
        <w:t>Malm</w:t>
      </w:r>
      <w:r w:rsidR="009779E4" w:rsidRPr="00E4738D">
        <w:rPr>
          <w:rFonts w:cstheme="minorHAnsi"/>
          <w:sz w:val="24"/>
          <w:szCs w:val="24"/>
        </w:rPr>
        <w:t>ӧ</w:t>
      </w:r>
      <w:proofErr w:type="spellEnd"/>
      <w:r w:rsidR="00D93CC6" w:rsidRPr="00E4738D">
        <w:rPr>
          <w:rFonts w:cstheme="minorHAnsi"/>
          <w:sz w:val="24"/>
          <w:szCs w:val="24"/>
        </w:rPr>
        <w:t xml:space="preserve"> area of Sweden </w:t>
      </w:r>
      <w:r w:rsidR="00C32D00" w:rsidRPr="00E4738D">
        <w:rPr>
          <w:rFonts w:cstheme="minorHAnsi"/>
          <w:sz w:val="24"/>
          <w:szCs w:val="24"/>
        </w:rPr>
        <w:t xml:space="preserve">to </w:t>
      </w:r>
      <w:r w:rsidR="001308DF" w:rsidRPr="00E4738D">
        <w:rPr>
          <w:rFonts w:cstheme="minorHAnsi"/>
          <w:sz w:val="24"/>
          <w:szCs w:val="24"/>
        </w:rPr>
        <w:t>concentrate</w:t>
      </w:r>
      <w:r w:rsidR="00430C0A" w:rsidRPr="00E4738D">
        <w:rPr>
          <w:rFonts w:cstheme="minorHAnsi"/>
          <w:sz w:val="24"/>
          <w:szCs w:val="24"/>
        </w:rPr>
        <w:t xml:space="preserve"> on </w:t>
      </w:r>
      <w:r w:rsidR="00F715CA" w:rsidRPr="00E4738D">
        <w:rPr>
          <w:rFonts w:cstheme="minorHAnsi"/>
          <w:sz w:val="24"/>
          <w:szCs w:val="24"/>
        </w:rPr>
        <w:t>the</w:t>
      </w:r>
      <w:r w:rsidR="00E3351D" w:rsidRPr="00E4738D">
        <w:rPr>
          <w:rFonts w:cstheme="minorHAnsi"/>
          <w:sz w:val="24"/>
          <w:szCs w:val="24"/>
        </w:rPr>
        <w:t>se</w:t>
      </w:r>
      <w:r w:rsidR="00F715CA" w:rsidRPr="00E4738D">
        <w:rPr>
          <w:rFonts w:cstheme="minorHAnsi"/>
          <w:sz w:val="24"/>
          <w:szCs w:val="24"/>
        </w:rPr>
        <w:t xml:space="preserve"> lived experiences and subjectivities of </w:t>
      </w:r>
      <w:r w:rsidR="009E599A" w:rsidRPr="00E4738D">
        <w:rPr>
          <w:rFonts w:cstheme="minorHAnsi"/>
          <w:sz w:val="24"/>
          <w:szCs w:val="24"/>
        </w:rPr>
        <w:t>this</w:t>
      </w:r>
      <w:r w:rsidR="00430C0A" w:rsidRPr="00E4738D">
        <w:rPr>
          <w:rFonts w:cstheme="minorHAnsi"/>
          <w:sz w:val="24"/>
          <w:szCs w:val="24"/>
        </w:rPr>
        <w:t xml:space="preserve"> of bordering bureaucracy, </w:t>
      </w:r>
      <w:r w:rsidR="008C577D" w:rsidRPr="00E4738D">
        <w:rPr>
          <w:rFonts w:cstheme="minorHAnsi"/>
          <w:sz w:val="24"/>
          <w:szCs w:val="24"/>
        </w:rPr>
        <w:t>and the exclusions and loopholes</w:t>
      </w:r>
      <w:r w:rsidR="0044306B" w:rsidRPr="00E4738D">
        <w:rPr>
          <w:rFonts w:cstheme="minorHAnsi"/>
          <w:sz w:val="24"/>
          <w:szCs w:val="24"/>
        </w:rPr>
        <w:t xml:space="preserve"> it</w:t>
      </w:r>
      <w:r w:rsidR="008C577D" w:rsidRPr="00E4738D">
        <w:rPr>
          <w:rFonts w:cstheme="minorHAnsi"/>
          <w:sz w:val="24"/>
          <w:szCs w:val="24"/>
        </w:rPr>
        <w:t xml:space="preserve"> present</w:t>
      </w:r>
      <w:r w:rsidR="00F82D94" w:rsidRPr="00E4738D">
        <w:rPr>
          <w:rFonts w:cstheme="minorHAnsi"/>
          <w:sz w:val="24"/>
          <w:szCs w:val="24"/>
        </w:rPr>
        <w:t>s</w:t>
      </w:r>
      <w:r w:rsidR="008C577D" w:rsidRPr="00E4738D">
        <w:rPr>
          <w:rFonts w:cstheme="minorHAnsi"/>
          <w:sz w:val="24"/>
          <w:szCs w:val="24"/>
        </w:rPr>
        <w:t>.</w:t>
      </w:r>
      <w:r w:rsidR="00986D17" w:rsidRPr="00E4738D">
        <w:rPr>
          <w:rFonts w:cstheme="minorHAnsi"/>
          <w:sz w:val="24"/>
          <w:szCs w:val="24"/>
        </w:rPr>
        <w:t xml:space="preserve"> </w:t>
      </w:r>
    </w:p>
    <w:p w14:paraId="5681015F" w14:textId="77777777" w:rsidR="00E74607" w:rsidRPr="00E4738D" w:rsidRDefault="00E74607" w:rsidP="00366745">
      <w:pPr>
        <w:rPr>
          <w:rFonts w:cstheme="minorHAnsi"/>
          <w:sz w:val="24"/>
          <w:szCs w:val="24"/>
        </w:rPr>
      </w:pPr>
    </w:p>
    <w:p w14:paraId="6597AD9E" w14:textId="41B5E002" w:rsidR="00792FFF" w:rsidRPr="00E4738D" w:rsidRDefault="00755307" w:rsidP="00366745">
      <w:pPr>
        <w:rPr>
          <w:rFonts w:cstheme="minorHAnsi"/>
          <w:b/>
          <w:bCs/>
          <w:sz w:val="24"/>
          <w:szCs w:val="24"/>
          <w:u w:val="single"/>
        </w:rPr>
      </w:pPr>
      <w:r w:rsidRPr="00E4738D">
        <w:rPr>
          <w:rFonts w:cstheme="minorHAnsi"/>
          <w:b/>
          <w:bCs/>
          <w:sz w:val="24"/>
          <w:szCs w:val="24"/>
          <w:u w:val="single"/>
        </w:rPr>
        <w:t>BUREAUCRACY</w:t>
      </w:r>
      <w:r w:rsidR="009E2488" w:rsidRPr="00E4738D">
        <w:rPr>
          <w:rFonts w:cstheme="minorHAnsi"/>
          <w:b/>
          <w:bCs/>
          <w:sz w:val="24"/>
          <w:szCs w:val="24"/>
          <w:u w:val="single"/>
        </w:rPr>
        <w:t>, BORDERS</w:t>
      </w:r>
      <w:r w:rsidRPr="00E4738D">
        <w:rPr>
          <w:rFonts w:cstheme="minorHAnsi"/>
          <w:b/>
          <w:bCs/>
          <w:sz w:val="24"/>
          <w:szCs w:val="24"/>
          <w:u w:val="single"/>
        </w:rPr>
        <w:t xml:space="preserve"> AND MIGRATION </w:t>
      </w:r>
    </w:p>
    <w:p w14:paraId="16C67AE8" w14:textId="3F5A87F3" w:rsidR="005B0D89" w:rsidRPr="00E4738D" w:rsidRDefault="0029257F" w:rsidP="00366745">
      <w:pPr>
        <w:jc w:val="both"/>
        <w:rPr>
          <w:rFonts w:cstheme="minorHAnsi"/>
          <w:sz w:val="24"/>
          <w:szCs w:val="24"/>
        </w:rPr>
      </w:pPr>
      <w:r w:rsidRPr="00E4738D">
        <w:rPr>
          <w:rFonts w:cstheme="minorHAnsi"/>
          <w:sz w:val="24"/>
          <w:szCs w:val="24"/>
        </w:rPr>
        <w:t>Theoretically</w:t>
      </w:r>
      <w:r w:rsidR="005A5C01" w:rsidRPr="00E4738D">
        <w:rPr>
          <w:rFonts w:cstheme="minorHAnsi"/>
          <w:sz w:val="24"/>
          <w:szCs w:val="24"/>
        </w:rPr>
        <w:t xml:space="preserve">, this paper is interested in the kinds of relationship migrants have with the state. Of course, there are two generalisations within this interest </w:t>
      </w:r>
      <w:r w:rsidR="00324E94" w:rsidRPr="00E4738D">
        <w:rPr>
          <w:rFonts w:cstheme="minorHAnsi"/>
          <w:sz w:val="24"/>
          <w:szCs w:val="24"/>
        </w:rPr>
        <w:t>straight away</w:t>
      </w:r>
      <w:r w:rsidR="005A5C01" w:rsidRPr="00E4738D">
        <w:rPr>
          <w:rFonts w:cstheme="minorHAnsi"/>
          <w:sz w:val="24"/>
          <w:szCs w:val="24"/>
        </w:rPr>
        <w:t xml:space="preserve"> – th</w:t>
      </w:r>
      <w:r w:rsidR="00316796" w:rsidRPr="00E4738D">
        <w:rPr>
          <w:rFonts w:cstheme="minorHAnsi"/>
          <w:sz w:val="24"/>
          <w:szCs w:val="24"/>
        </w:rPr>
        <w:t>e category</w:t>
      </w:r>
      <w:r w:rsidR="005A5C01" w:rsidRPr="00E4738D">
        <w:rPr>
          <w:rFonts w:cstheme="minorHAnsi"/>
          <w:sz w:val="24"/>
          <w:szCs w:val="24"/>
        </w:rPr>
        <w:t xml:space="preserve"> </w:t>
      </w:r>
      <w:r w:rsidR="00316796" w:rsidRPr="00E4738D">
        <w:rPr>
          <w:rFonts w:cstheme="minorHAnsi"/>
          <w:sz w:val="24"/>
          <w:szCs w:val="24"/>
        </w:rPr>
        <w:t>‘</w:t>
      </w:r>
      <w:r w:rsidR="005A5C01" w:rsidRPr="00E4738D">
        <w:rPr>
          <w:rFonts w:cstheme="minorHAnsi"/>
          <w:sz w:val="24"/>
          <w:szCs w:val="24"/>
        </w:rPr>
        <w:t>migrants</w:t>
      </w:r>
      <w:r w:rsidR="00316796" w:rsidRPr="00E4738D">
        <w:rPr>
          <w:rFonts w:cstheme="minorHAnsi"/>
          <w:sz w:val="24"/>
          <w:szCs w:val="24"/>
        </w:rPr>
        <w:t>’</w:t>
      </w:r>
      <w:r w:rsidR="005A5C01" w:rsidRPr="00E4738D">
        <w:rPr>
          <w:rFonts w:cstheme="minorHAnsi"/>
          <w:sz w:val="24"/>
          <w:szCs w:val="24"/>
        </w:rPr>
        <w:t xml:space="preserve"> covers people in a whole range of situations</w:t>
      </w:r>
      <w:r w:rsidR="001A7694" w:rsidRPr="00E4738D">
        <w:rPr>
          <w:rFonts w:cstheme="minorHAnsi"/>
          <w:sz w:val="24"/>
          <w:szCs w:val="24"/>
        </w:rPr>
        <w:t xml:space="preserve"> and positionalities</w:t>
      </w:r>
      <w:r w:rsidR="005A5C01" w:rsidRPr="00E4738D">
        <w:rPr>
          <w:rFonts w:cstheme="minorHAnsi"/>
          <w:sz w:val="24"/>
          <w:szCs w:val="24"/>
        </w:rPr>
        <w:t xml:space="preserve">, and </w:t>
      </w:r>
      <w:r w:rsidR="003C0683" w:rsidRPr="00E4738D">
        <w:rPr>
          <w:rFonts w:cstheme="minorHAnsi"/>
          <w:sz w:val="24"/>
          <w:szCs w:val="24"/>
        </w:rPr>
        <w:t xml:space="preserve">the </w:t>
      </w:r>
      <w:r w:rsidR="00316796" w:rsidRPr="00E4738D">
        <w:rPr>
          <w:rFonts w:cstheme="minorHAnsi"/>
          <w:sz w:val="24"/>
          <w:szCs w:val="24"/>
        </w:rPr>
        <w:t>notion of ‘</w:t>
      </w:r>
      <w:r w:rsidR="005A5C01" w:rsidRPr="00E4738D">
        <w:rPr>
          <w:rFonts w:cstheme="minorHAnsi"/>
          <w:sz w:val="24"/>
          <w:szCs w:val="24"/>
        </w:rPr>
        <w:t>the state</w:t>
      </w:r>
      <w:r w:rsidR="00316796" w:rsidRPr="00E4738D">
        <w:rPr>
          <w:rFonts w:cstheme="minorHAnsi"/>
          <w:sz w:val="24"/>
          <w:szCs w:val="24"/>
        </w:rPr>
        <w:t>’</w:t>
      </w:r>
      <w:r w:rsidR="005A5C01" w:rsidRPr="00E4738D">
        <w:rPr>
          <w:rFonts w:cstheme="minorHAnsi"/>
          <w:sz w:val="24"/>
          <w:szCs w:val="24"/>
        </w:rPr>
        <w:t xml:space="preserve"> has </w:t>
      </w:r>
      <w:r w:rsidR="00F21445" w:rsidRPr="00E4738D">
        <w:rPr>
          <w:rFonts w:cstheme="minorHAnsi"/>
          <w:sz w:val="24"/>
          <w:szCs w:val="24"/>
        </w:rPr>
        <w:t xml:space="preserve">consistently and </w:t>
      </w:r>
      <w:r w:rsidR="005A5C01" w:rsidRPr="00E4738D">
        <w:rPr>
          <w:rFonts w:cstheme="minorHAnsi"/>
          <w:sz w:val="24"/>
          <w:szCs w:val="24"/>
        </w:rPr>
        <w:t>convinc</w:t>
      </w:r>
      <w:r w:rsidR="00C34760" w:rsidRPr="00E4738D">
        <w:rPr>
          <w:rFonts w:cstheme="minorHAnsi"/>
          <w:sz w:val="24"/>
          <w:szCs w:val="24"/>
        </w:rPr>
        <w:t>ing</w:t>
      </w:r>
      <w:r w:rsidR="005A5C01" w:rsidRPr="00E4738D">
        <w:rPr>
          <w:rFonts w:cstheme="minorHAnsi"/>
          <w:sz w:val="24"/>
          <w:szCs w:val="24"/>
        </w:rPr>
        <w:t>ly been argued as</w:t>
      </w:r>
      <w:r w:rsidR="00316796" w:rsidRPr="00E4738D">
        <w:rPr>
          <w:rFonts w:cstheme="minorHAnsi"/>
          <w:sz w:val="24"/>
          <w:szCs w:val="24"/>
        </w:rPr>
        <w:t xml:space="preserve"> something which is</w:t>
      </w:r>
      <w:r w:rsidR="005A5C01" w:rsidRPr="00E4738D">
        <w:rPr>
          <w:rFonts w:cstheme="minorHAnsi"/>
          <w:sz w:val="24"/>
          <w:szCs w:val="24"/>
        </w:rPr>
        <w:t xml:space="preserve"> less monolithic structure, and </w:t>
      </w:r>
      <w:r w:rsidR="00316796" w:rsidRPr="00E4738D">
        <w:rPr>
          <w:rFonts w:cstheme="minorHAnsi"/>
          <w:sz w:val="24"/>
          <w:szCs w:val="24"/>
        </w:rPr>
        <w:t xml:space="preserve">rather </w:t>
      </w:r>
      <w:r w:rsidR="005A5C01" w:rsidRPr="00E4738D">
        <w:rPr>
          <w:rFonts w:cstheme="minorHAnsi"/>
          <w:sz w:val="24"/>
          <w:szCs w:val="24"/>
        </w:rPr>
        <w:t>something</w:t>
      </w:r>
      <w:r w:rsidR="00316796" w:rsidRPr="00E4738D">
        <w:rPr>
          <w:rFonts w:cstheme="minorHAnsi"/>
          <w:sz w:val="24"/>
          <w:szCs w:val="24"/>
        </w:rPr>
        <w:t>,</w:t>
      </w:r>
      <w:r w:rsidR="005A5C01" w:rsidRPr="00E4738D">
        <w:rPr>
          <w:rFonts w:cstheme="minorHAnsi"/>
          <w:sz w:val="24"/>
          <w:szCs w:val="24"/>
        </w:rPr>
        <w:t xml:space="preserve"> as Gupta (2012: 45) suggests, </w:t>
      </w:r>
      <w:r w:rsidR="00E31AB0" w:rsidRPr="00E4738D">
        <w:rPr>
          <w:rFonts w:cstheme="minorHAnsi"/>
          <w:sz w:val="24"/>
          <w:szCs w:val="24"/>
        </w:rPr>
        <w:t xml:space="preserve">better understood as </w:t>
      </w:r>
      <w:r w:rsidR="005A5C01" w:rsidRPr="00E4738D">
        <w:rPr>
          <w:rFonts w:cstheme="minorHAnsi"/>
          <w:sz w:val="24"/>
          <w:szCs w:val="24"/>
        </w:rPr>
        <w:t>‘disaggregated’</w:t>
      </w:r>
      <w:r w:rsidR="002A7E5F" w:rsidRPr="00E4738D">
        <w:rPr>
          <w:rFonts w:cstheme="minorHAnsi"/>
          <w:sz w:val="24"/>
          <w:szCs w:val="24"/>
        </w:rPr>
        <w:t>, always in the plural,</w:t>
      </w:r>
      <w:r w:rsidR="005A5C01" w:rsidRPr="00E4738D">
        <w:rPr>
          <w:rFonts w:cstheme="minorHAnsi"/>
          <w:sz w:val="24"/>
          <w:szCs w:val="24"/>
        </w:rPr>
        <w:t xml:space="preserve"> and imagined</w:t>
      </w:r>
      <w:r w:rsidR="00E660E3" w:rsidRPr="00E4738D">
        <w:rPr>
          <w:rFonts w:cstheme="minorHAnsi"/>
          <w:sz w:val="24"/>
          <w:szCs w:val="24"/>
        </w:rPr>
        <w:t xml:space="preserve"> (Miller &amp; Rose, 2008: 65; Dean, 2010: 37</w:t>
      </w:r>
      <w:r w:rsidR="00BD0901" w:rsidRPr="00E4738D">
        <w:rPr>
          <w:rFonts w:cstheme="minorHAnsi"/>
          <w:sz w:val="24"/>
          <w:szCs w:val="24"/>
        </w:rPr>
        <w:t>; Gill, 2010</w:t>
      </w:r>
      <w:r w:rsidR="00E660E3" w:rsidRPr="00E4738D">
        <w:rPr>
          <w:rFonts w:cstheme="minorHAnsi"/>
          <w:sz w:val="24"/>
          <w:szCs w:val="24"/>
        </w:rPr>
        <w:t>)</w:t>
      </w:r>
      <w:r w:rsidR="005A5C01" w:rsidRPr="00E4738D">
        <w:rPr>
          <w:rFonts w:cstheme="minorHAnsi"/>
          <w:sz w:val="24"/>
          <w:szCs w:val="24"/>
        </w:rPr>
        <w:t>.</w:t>
      </w:r>
      <w:r w:rsidR="00EC5169" w:rsidRPr="00E4738D">
        <w:rPr>
          <w:rFonts w:cstheme="minorHAnsi"/>
          <w:sz w:val="24"/>
          <w:szCs w:val="24"/>
        </w:rPr>
        <w:t xml:space="preserve"> </w:t>
      </w:r>
      <w:r w:rsidR="001A6192" w:rsidRPr="00E4738D">
        <w:rPr>
          <w:rFonts w:cstheme="minorHAnsi"/>
          <w:sz w:val="24"/>
          <w:szCs w:val="24"/>
        </w:rPr>
        <w:t>However, t</w:t>
      </w:r>
      <w:r w:rsidR="00874D49" w:rsidRPr="00E4738D">
        <w:rPr>
          <w:rFonts w:cstheme="minorHAnsi"/>
          <w:sz w:val="24"/>
          <w:szCs w:val="24"/>
        </w:rPr>
        <w:t xml:space="preserve">aking these caveats seriously suggests that </w:t>
      </w:r>
      <w:r w:rsidR="001C6FBF" w:rsidRPr="00E4738D">
        <w:rPr>
          <w:rFonts w:cstheme="minorHAnsi"/>
          <w:sz w:val="24"/>
          <w:szCs w:val="24"/>
        </w:rPr>
        <w:t xml:space="preserve">there is something interesting and important in </w:t>
      </w:r>
      <w:r w:rsidR="00215DA1" w:rsidRPr="00E4738D">
        <w:rPr>
          <w:rFonts w:cstheme="minorHAnsi"/>
          <w:sz w:val="24"/>
          <w:szCs w:val="24"/>
        </w:rPr>
        <w:t>exploring</w:t>
      </w:r>
      <w:r w:rsidR="001C6FBF" w:rsidRPr="00E4738D">
        <w:rPr>
          <w:rFonts w:cstheme="minorHAnsi"/>
          <w:sz w:val="24"/>
          <w:szCs w:val="24"/>
        </w:rPr>
        <w:t xml:space="preserve"> the interfaces which exist between those governing and those being governed – interfaces which carry especially high stakes for people whose citizenship may be open to question. </w:t>
      </w:r>
      <w:r w:rsidR="00905302" w:rsidRPr="00E4738D">
        <w:rPr>
          <w:rFonts w:cstheme="minorHAnsi"/>
          <w:sz w:val="24"/>
          <w:szCs w:val="24"/>
        </w:rPr>
        <w:t xml:space="preserve">Arguably, the standout interface </w:t>
      </w:r>
      <w:r w:rsidR="009146FA" w:rsidRPr="00E4738D">
        <w:rPr>
          <w:rFonts w:cstheme="minorHAnsi"/>
          <w:sz w:val="24"/>
          <w:szCs w:val="24"/>
        </w:rPr>
        <w:t xml:space="preserve">here </w:t>
      </w:r>
      <w:r w:rsidR="00905302" w:rsidRPr="00E4738D">
        <w:rPr>
          <w:rFonts w:cstheme="minorHAnsi"/>
          <w:sz w:val="24"/>
          <w:szCs w:val="24"/>
        </w:rPr>
        <w:t xml:space="preserve">is the ‘routines of bureaucracy’ which operationalise government regimes (Dean, 2010: 37). </w:t>
      </w:r>
      <w:r w:rsidR="000F33C8" w:rsidRPr="00E4738D">
        <w:rPr>
          <w:rFonts w:cstheme="minorHAnsi"/>
          <w:sz w:val="24"/>
          <w:szCs w:val="24"/>
        </w:rPr>
        <w:t xml:space="preserve">It is these rules, practices and </w:t>
      </w:r>
      <w:r w:rsidR="00FC10D9" w:rsidRPr="00E4738D">
        <w:rPr>
          <w:rFonts w:cstheme="minorHAnsi"/>
          <w:sz w:val="24"/>
          <w:szCs w:val="24"/>
        </w:rPr>
        <w:t xml:space="preserve">the </w:t>
      </w:r>
      <w:r w:rsidR="000F33C8" w:rsidRPr="00E4738D">
        <w:rPr>
          <w:rFonts w:cstheme="minorHAnsi"/>
          <w:sz w:val="24"/>
          <w:szCs w:val="24"/>
        </w:rPr>
        <w:t xml:space="preserve">officials </w:t>
      </w:r>
      <w:r w:rsidR="00FC10D9" w:rsidRPr="00E4738D">
        <w:rPr>
          <w:rFonts w:cstheme="minorHAnsi"/>
          <w:sz w:val="24"/>
          <w:szCs w:val="24"/>
        </w:rPr>
        <w:t xml:space="preserve">administering them </w:t>
      </w:r>
      <w:r w:rsidR="000F33C8" w:rsidRPr="00E4738D">
        <w:rPr>
          <w:rFonts w:cstheme="minorHAnsi"/>
          <w:sz w:val="24"/>
          <w:szCs w:val="24"/>
        </w:rPr>
        <w:t xml:space="preserve">which </w:t>
      </w:r>
      <w:r w:rsidR="00C00DAE" w:rsidRPr="00E4738D">
        <w:rPr>
          <w:rFonts w:cstheme="minorHAnsi"/>
          <w:sz w:val="24"/>
          <w:szCs w:val="24"/>
        </w:rPr>
        <w:t xml:space="preserve">become present and palpable </w:t>
      </w:r>
      <w:r w:rsidR="000F33C8" w:rsidRPr="00E4738D">
        <w:rPr>
          <w:rFonts w:cstheme="minorHAnsi"/>
          <w:sz w:val="24"/>
          <w:szCs w:val="24"/>
        </w:rPr>
        <w:t xml:space="preserve">in people’s lives, at different times and in different spaces. </w:t>
      </w:r>
      <w:r w:rsidR="00E75B4F" w:rsidRPr="00E4738D">
        <w:rPr>
          <w:rFonts w:cstheme="minorHAnsi"/>
          <w:sz w:val="24"/>
          <w:szCs w:val="24"/>
        </w:rPr>
        <w:t xml:space="preserve">As </w:t>
      </w:r>
      <w:proofErr w:type="spellStart"/>
      <w:r w:rsidR="00E75B4F" w:rsidRPr="00E4738D">
        <w:rPr>
          <w:rFonts w:cstheme="minorHAnsi"/>
          <w:sz w:val="24"/>
          <w:szCs w:val="24"/>
        </w:rPr>
        <w:t>Kuus</w:t>
      </w:r>
      <w:proofErr w:type="spellEnd"/>
      <w:r w:rsidR="00E75B4F" w:rsidRPr="00E4738D">
        <w:rPr>
          <w:rFonts w:cstheme="minorHAnsi"/>
          <w:sz w:val="24"/>
          <w:szCs w:val="24"/>
        </w:rPr>
        <w:t xml:space="preserve"> (2020: 119) asserts, ‘Modern power is bureaucratized power’. </w:t>
      </w:r>
      <w:r w:rsidR="00EC337F" w:rsidRPr="00E4738D">
        <w:rPr>
          <w:rFonts w:cstheme="minorHAnsi"/>
          <w:sz w:val="24"/>
          <w:szCs w:val="24"/>
        </w:rPr>
        <w:t>For Weber (2006</w:t>
      </w:r>
      <w:r w:rsidR="0090564B" w:rsidRPr="00E4738D">
        <w:rPr>
          <w:rFonts w:cstheme="minorHAnsi"/>
          <w:sz w:val="24"/>
          <w:szCs w:val="24"/>
        </w:rPr>
        <w:t>: 58</w:t>
      </w:r>
      <w:r w:rsidR="00EC337F" w:rsidRPr="00E4738D">
        <w:rPr>
          <w:rFonts w:cstheme="minorHAnsi"/>
          <w:sz w:val="24"/>
          <w:szCs w:val="24"/>
        </w:rPr>
        <w:t>)</w:t>
      </w:r>
      <w:r w:rsidR="008F797D" w:rsidRPr="00E4738D">
        <w:rPr>
          <w:rFonts w:cstheme="minorHAnsi"/>
          <w:sz w:val="24"/>
          <w:szCs w:val="24"/>
        </w:rPr>
        <w:t>,</w:t>
      </w:r>
      <w:r w:rsidR="00EC337F" w:rsidRPr="00E4738D">
        <w:rPr>
          <w:rFonts w:cstheme="minorHAnsi"/>
          <w:sz w:val="24"/>
          <w:szCs w:val="24"/>
        </w:rPr>
        <w:t xml:space="preserve"> </w:t>
      </w:r>
      <w:r w:rsidR="003B74FB" w:rsidRPr="00E4738D">
        <w:rPr>
          <w:rFonts w:cstheme="minorHAnsi"/>
          <w:sz w:val="24"/>
          <w:szCs w:val="24"/>
        </w:rPr>
        <w:t>the growth of state bureaucracy</w:t>
      </w:r>
      <w:r w:rsidR="00EC337F" w:rsidRPr="00E4738D">
        <w:rPr>
          <w:rFonts w:cstheme="minorHAnsi"/>
          <w:sz w:val="24"/>
          <w:szCs w:val="24"/>
        </w:rPr>
        <w:t xml:space="preserve"> signalled the maturity of the rational</w:t>
      </w:r>
      <w:r w:rsidR="0090564B" w:rsidRPr="00E4738D">
        <w:rPr>
          <w:rFonts w:cstheme="minorHAnsi"/>
          <w:sz w:val="24"/>
          <w:szCs w:val="24"/>
        </w:rPr>
        <w:t>, capitalist</w:t>
      </w:r>
      <w:r w:rsidR="00EC337F" w:rsidRPr="00E4738D">
        <w:rPr>
          <w:rFonts w:cstheme="minorHAnsi"/>
          <w:sz w:val="24"/>
          <w:szCs w:val="24"/>
        </w:rPr>
        <w:t xml:space="preserve"> state,</w:t>
      </w:r>
      <w:r w:rsidR="0090564B" w:rsidRPr="00E4738D">
        <w:rPr>
          <w:rFonts w:cstheme="minorHAnsi"/>
          <w:sz w:val="24"/>
          <w:szCs w:val="24"/>
        </w:rPr>
        <w:t xml:space="preserve"> dehumanising the governed/governor relationship and ‘eliminating from official business love, hatred, and all purely personal, irrational, and emotional elements which escape calculation’. </w:t>
      </w:r>
      <w:r w:rsidR="00E704A6" w:rsidRPr="00E4738D">
        <w:rPr>
          <w:rFonts w:cstheme="minorHAnsi"/>
          <w:sz w:val="24"/>
          <w:szCs w:val="24"/>
        </w:rPr>
        <w:t xml:space="preserve">Gupta (2012) illustrates the importance of bureaucratic processes for state building, giving the state the opportunity to </w:t>
      </w:r>
      <w:r w:rsidR="00E704A6" w:rsidRPr="00E4738D">
        <w:rPr>
          <w:rFonts w:cstheme="minorHAnsi"/>
          <w:sz w:val="24"/>
          <w:szCs w:val="24"/>
        </w:rPr>
        <w:lastRenderedPageBreak/>
        <w:t>‘write itself’ through the plethora of forms and accounts</w:t>
      </w:r>
      <w:r w:rsidR="00CE1D9C" w:rsidRPr="00E4738D">
        <w:rPr>
          <w:rFonts w:cstheme="minorHAnsi"/>
          <w:sz w:val="24"/>
          <w:szCs w:val="24"/>
        </w:rPr>
        <w:t xml:space="preserve"> which are inscribed through bureaucratic encounters</w:t>
      </w:r>
      <w:r w:rsidR="00E704A6" w:rsidRPr="00E4738D">
        <w:rPr>
          <w:rFonts w:cstheme="minorHAnsi"/>
          <w:sz w:val="24"/>
          <w:szCs w:val="24"/>
        </w:rPr>
        <w:t xml:space="preserve">. </w:t>
      </w:r>
      <w:r w:rsidR="000E62D0" w:rsidRPr="00E4738D">
        <w:rPr>
          <w:rFonts w:cstheme="minorHAnsi"/>
          <w:sz w:val="24"/>
          <w:szCs w:val="24"/>
        </w:rPr>
        <w:t xml:space="preserve">More studies </w:t>
      </w:r>
      <w:r w:rsidR="00FC15F0" w:rsidRPr="00E4738D">
        <w:rPr>
          <w:rFonts w:cstheme="minorHAnsi"/>
          <w:sz w:val="24"/>
          <w:szCs w:val="24"/>
        </w:rPr>
        <w:t xml:space="preserve">are now </w:t>
      </w:r>
      <w:r w:rsidR="000E62D0" w:rsidRPr="00E4738D">
        <w:rPr>
          <w:rFonts w:cstheme="minorHAnsi"/>
          <w:sz w:val="24"/>
          <w:szCs w:val="24"/>
        </w:rPr>
        <w:t>emphasising</w:t>
      </w:r>
      <w:r w:rsidR="003F25C8" w:rsidRPr="00E4738D">
        <w:rPr>
          <w:rFonts w:cstheme="minorHAnsi"/>
          <w:sz w:val="24"/>
          <w:szCs w:val="24"/>
        </w:rPr>
        <w:t xml:space="preserve">, with </w:t>
      </w:r>
      <w:r w:rsidR="00155622" w:rsidRPr="00E4738D">
        <w:rPr>
          <w:rFonts w:cstheme="minorHAnsi"/>
          <w:sz w:val="24"/>
          <w:szCs w:val="24"/>
        </w:rPr>
        <w:t xml:space="preserve">understandable </w:t>
      </w:r>
      <w:r w:rsidR="003F25C8" w:rsidRPr="00E4738D">
        <w:rPr>
          <w:rFonts w:cstheme="minorHAnsi"/>
          <w:sz w:val="24"/>
          <w:szCs w:val="24"/>
        </w:rPr>
        <w:t>urgency,</w:t>
      </w:r>
      <w:r w:rsidR="00FC15F0" w:rsidRPr="00E4738D">
        <w:rPr>
          <w:rFonts w:cstheme="minorHAnsi"/>
          <w:sz w:val="24"/>
          <w:szCs w:val="24"/>
        </w:rPr>
        <w:t xml:space="preserve"> the </w:t>
      </w:r>
      <w:r w:rsidR="000E62D0" w:rsidRPr="00E4738D">
        <w:rPr>
          <w:rFonts w:cstheme="minorHAnsi"/>
          <w:sz w:val="24"/>
          <w:szCs w:val="24"/>
        </w:rPr>
        <w:t xml:space="preserve">increasingly </w:t>
      </w:r>
      <w:r w:rsidR="00FC15F0" w:rsidRPr="00E4738D">
        <w:rPr>
          <w:rFonts w:cstheme="minorHAnsi"/>
          <w:sz w:val="24"/>
          <w:szCs w:val="24"/>
        </w:rPr>
        <w:t>digitised nature of these bureaucracies</w:t>
      </w:r>
      <w:r w:rsidR="000E62D0" w:rsidRPr="00E4738D">
        <w:rPr>
          <w:rFonts w:cstheme="minorHAnsi"/>
          <w:sz w:val="24"/>
          <w:szCs w:val="24"/>
        </w:rPr>
        <w:t xml:space="preserve">, with citizenship becoming </w:t>
      </w:r>
      <w:r w:rsidR="00384D07" w:rsidRPr="00E4738D">
        <w:rPr>
          <w:rFonts w:cstheme="minorHAnsi"/>
          <w:sz w:val="24"/>
          <w:szCs w:val="24"/>
        </w:rPr>
        <w:t xml:space="preserve">enmeshed </w:t>
      </w:r>
      <w:r w:rsidR="000E62D0" w:rsidRPr="00E4738D">
        <w:rPr>
          <w:rFonts w:cstheme="minorHAnsi"/>
          <w:sz w:val="24"/>
          <w:szCs w:val="24"/>
        </w:rPr>
        <w:t xml:space="preserve">in </w:t>
      </w:r>
      <w:r w:rsidR="00384D07" w:rsidRPr="00E4738D">
        <w:rPr>
          <w:rFonts w:cstheme="minorHAnsi"/>
          <w:sz w:val="24"/>
          <w:szCs w:val="24"/>
        </w:rPr>
        <w:t xml:space="preserve">the politics and dynamics of </w:t>
      </w:r>
      <w:r w:rsidR="000E62D0" w:rsidRPr="00E4738D">
        <w:rPr>
          <w:rFonts w:cstheme="minorHAnsi"/>
          <w:sz w:val="24"/>
          <w:szCs w:val="24"/>
        </w:rPr>
        <w:t>mass computerised data systems</w:t>
      </w:r>
      <w:r w:rsidR="003A68B6" w:rsidRPr="00E4738D">
        <w:rPr>
          <w:rFonts w:cstheme="minorHAnsi"/>
          <w:sz w:val="24"/>
          <w:szCs w:val="24"/>
        </w:rPr>
        <w:t xml:space="preserve"> which </w:t>
      </w:r>
      <w:r w:rsidR="00384D07" w:rsidRPr="00E4738D">
        <w:rPr>
          <w:rFonts w:cstheme="minorHAnsi"/>
          <w:sz w:val="24"/>
          <w:szCs w:val="24"/>
        </w:rPr>
        <w:t>harden</w:t>
      </w:r>
      <w:r w:rsidR="003A68B6" w:rsidRPr="00E4738D">
        <w:rPr>
          <w:rFonts w:cstheme="minorHAnsi"/>
          <w:sz w:val="24"/>
          <w:szCs w:val="24"/>
        </w:rPr>
        <w:t xml:space="preserve"> </w:t>
      </w:r>
      <w:r w:rsidR="00384D07" w:rsidRPr="00E4738D">
        <w:rPr>
          <w:rFonts w:cstheme="minorHAnsi"/>
          <w:sz w:val="24"/>
          <w:szCs w:val="24"/>
        </w:rPr>
        <w:t>lines of inclusion and exclusion</w:t>
      </w:r>
      <w:r w:rsidR="00991CCF" w:rsidRPr="00E4738D">
        <w:rPr>
          <w:rFonts w:cstheme="minorHAnsi"/>
          <w:sz w:val="24"/>
          <w:szCs w:val="24"/>
        </w:rPr>
        <w:t>. This is</w:t>
      </w:r>
      <w:r w:rsidR="00384D07" w:rsidRPr="00E4738D">
        <w:rPr>
          <w:rFonts w:cstheme="minorHAnsi"/>
          <w:sz w:val="24"/>
          <w:szCs w:val="24"/>
        </w:rPr>
        <w:t xml:space="preserve"> especially </w:t>
      </w:r>
      <w:r w:rsidR="00991CCF" w:rsidRPr="00E4738D">
        <w:rPr>
          <w:rFonts w:cstheme="minorHAnsi"/>
          <w:sz w:val="24"/>
          <w:szCs w:val="24"/>
        </w:rPr>
        <w:t xml:space="preserve">pronounced </w:t>
      </w:r>
      <w:r w:rsidR="007073EE" w:rsidRPr="00E4738D">
        <w:rPr>
          <w:rFonts w:cstheme="minorHAnsi"/>
          <w:sz w:val="24"/>
          <w:szCs w:val="24"/>
        </w:rPr>
        <w:t>in</w:t>
      </w:r>
      <w:r w:rsidR="005B0D89" w:rsidRPr="00E4738D">
        <w:rPr>
          <w:rFonts w:cstheme="minorHAnsi"/>
          <w:sz w:val="24"/>
          <w:szCs w:val="24"/>
        </w:rPr>
        <w:t xml:space="preserve"> </w:t>
      </w:r>
      <w:r w:rsidR="00384D07" w:rsidRPr="00E4738D">
        <w:rPr>
          <w:rFonts w:cstheme="minorHAnsi"/>
          <w:sz w:val="24"/>
          <w:szCs w:val="24"/>
        </w:rPr>
        <w:t xml:space="preserve">biometric </w:t>
      </w:r>
      <w:r w:rsidR="00E77D76" w:rsidRPr="00E4738D">
        <w:rPr>
          <w:rFonts w:cstheme="minorHAnsi"/>
          <w:sz w:val="24"/>
          <w:szCs w:val="24"/>
        </w:rPr>
        <w:t xml:space="preserve">identification </w:t>
      </w:r>
      <w:r w:rsidR="00384D07" w:rsidRPr="00E4738D">
        <w:rPr>
          <w:rFonts w:cstheme="minorHAnsi"/>
          <w:sz w:val="24"/>
          <w:szCs w:val="24"/>
        </w:rPr>
        <w:t>systems</w:t>
      </w:r>
      <w:r w:rsidR="005B0D89" w:rsidRPr="00E4738D">
        <w:rPr>
          <w:rFonts w:cstheme="minorHAnsi"/>
          <w:sz w:val="24"/>
          <w:szCs w:val="24"/>
        </w:rPr>
        <w:t xml:space="preserve">, as </w:t>
      </w:r>
      <w:r w:rsidR="005B0D89" w:rsidRPr="00E4738D">
        <w:rPr>
          <w:sz w:val="24"/>
          <w:szCs w:val="24"/>
        </w:rPr>
        <w:t xml:space="preserve">Rao </w:t>
      </w:r>
      <w:r w:rsidR="004A7141" w:rsidRPr="00E4738D">
        <w:rPr>
          <w:sz w:val="24"/>
          <w:szCs w:val="24"/>
        </w:rPr>
        <w:t>and</w:t>
      </w:r>
      <w:r w:rsidR="005B0D89" w:rsidRPr="00E4738D">
        <w:rPr>
          <w:sz w:val="24"/>
          <w:szCs w:val="24"/>
        </w:rPr>
        <w:t xml:space="preserve"> </w:t>
      </w:r>
      <w:proofErr w:type="spellStart"/>
      <w:r w:rsidR="005B0D89" w:rsidRPr="00E4738D">
        <w:rPr>
          <w:sz w:val="24"/>
          <w:szCs w:val="24"/>
        </w:rPr>
        <w:t>Vijayanka</w:t>
      </w:r>
      <w:proofErr w:type="spellEnd"/>
      <w:r w:rsidR="005B0D89" w:rsidRPr="00E4738D">
        <w:rPr>
          <w:sz w:val="24"/>
          <w:szCs w:val="24"/>
        </w:rPr>
        <w:t xml:space="preserve"> (2019</w:t>
      </w:r>
      <w:r w:rsidR="005B0D89" w:rsidRPr="00E4738D">
        <w:rPr>
          <w:rFonts w:cstheme="minorHAnsi"/>
          <w:sz w:val="24"/>
          <w:szCs w:val="24"/>
        </w:rPr>
        <w:t xml:space="preserve">) demonstrate in India. </w:t>
      </w:r>
      <w:r w:rsidR="000A12A5" w:rsidRPr="00E4738D">
        <w:rPr>
          <w:rFonts w:cstheme="minorHAnsi"/>
          <w:sz w:val="24"/>
          <w:szCs w:val="24"/>
        </w:rPr>
        <w:t xml:space="preserve">Taking a wider perspective, </w:t>
      </w:r>
      <w:r w:rsidR="008D77B1" w:rsidRPr="00E4738D">
        <w:rPr>
          <w:rFonts w:cstheme="minorHAnsi"/>
          <w:sz w:val="24"/>
          <w:szCs w:val="24"/>
        </w:rPr>
        <w:t xml:space="preserve">Scheel et. al (2019) </w:t>
      </w:r>
      <w:r w:rsidR="0051737F" w:rsidRPr="00E4738D">
        <w:rPr>
          <w:rFonts w:cstheme="minorHAnsi"/>
          <w:sz w:val="24"/>
          <w:szCs w:val="24"/>
        </w:rPr>
        <w:t>skew</w:t>
      </w:r>
      <w:r w:rsidR="00DB6AC5" w:rsidRPr="00E4738D">
        <w:rPr>
          <w:rFonts w:cstheme="minorHAnsi"/>
          <w:sz w:val="24"/>
          <w:szCs w:val="24"/>
        </w:rPr>
        <w:t>er</w:t>
      </w:r>
      <w:r w:rsidR="0051737F" w:rsidRPr="00E4738D">
        <w:rPr>
          <w:rFonts w:cstheme="minorHAnsi"/>
          <w:sz w:val="24"/>
          <w:szCs w:val="24"/>
        </w:rPr>
        <w:t xml:space="preserve"> the</w:t>
      </w:r>
      <w:r w:rsidR="008D77B1" w:rsidRPr="00E4738D">
        <w:rPr>
          <w:rFonts w:cstheme="minorHAnsi"/>
          <w:sz w:val="24"/>
          <w:szCs w:val="24"/>
        </w:rPr>
        <w:t xml:space="preserve"> </w:t>
      </w:r>
      <w:r w:rsidR="00DD7F1D" w:rsidRPr="00E4738D">
        <w:rPr>
          <w:rFonts w:cstheme="minorHAnsi"/>
          <w:sz w:val="24"/>
          <w:szCs w:val="24"/>
        </w:rPr>
        <w:t xml:space="preserve">ontologically </w:t>
      </w:r>
      <w:r w:rsidR="008D77B1" w:rsidRPr="00E4738D">
        <w:rPr>
          <w:rFonts w:cstheme="minorHAnsi"/>
          <w:sz w:val="24"/>
          <w:szCs w:val="24"/>
        </w:rPr>
        <w:t xml:space="preserve">fundamental </w:t>
      </w:r>
      <w:r w:rsidR="0051737F" w:rsidRPr="00E4738D">
        <w:rPr>
          <w:rFonts w:cstheme="minorHAnsi"/>
          <w:sz w:val="24"/>
          <w:szCs w:val="24"/>
        </w:rPr>
        <w:t xml:space="preserve">role that </w:t>
      </w:r>
      <w:r w:rsidR="008D77B1" w:rsidRPr="00E4738D">
        <w:rPr>
          <w:rFonts w:cstheme="minorHAnsi"/>
          <w:sz w:val="24"/>
          <w:szCs w:val="24"/>
        </w:rPr>
        <w:t xml:space="preserve">data </w:t>
      </w:r>
      <w:r w:rsidR="0051737F" w:rsidRPr="00E4738D">
        <w:rPr>
          <w:rFonts w:cstheme="minorHAnsi"/>
          <w:sz w:val="24"/>
          <w:szCs w:val="24"/>
        </w:rPr>
        <w:t xml:space="preserve">has </w:t>
      </w:r>
      <w:r w:rsidR="008D77B1" w:rsidRPr="00E4738D">
        <w:rPr>
          <w:rFonts w:cstheme="minorHAnsi"/>
          <w:sz w:val="24"/>
          <w:szCs w:val="24"/>
        </w:rPr>
        <w:t>for managing and governing migration</w:t>
      </w:r>
      <w:r w:rsidR="00DD7F1D" w:rsidRPr="00E4738D">
        <w:rPr>
          <w:rFonts w:cstheme="minorHAnsi"/>
          <w:sz w:val="24"/>
          <w:szCs w:val="24"/>
        </w:rPr>
        <w:t xml:space="preserve">, </w:t>
      </w:r>
      <w:r w:rsidR="00566888" w:rsidRPr="00E4738D">
        <w:rPr>
          <w:rFonts w:cstheme="minorHAnsi"/>
          <w:sz w:val="24"/>
          <w:szCs w:val="24"/>
        </w:rPr>
        <w:t>arguing that</w:t>
      </w:r>
      <w:r w:rsidR="00DD7F1D" w:rsidRPr="00E4738D">
        <w:rPr>
          <w:rFonts w:cstheme="minorHAnsi"/>
          <w:sz w:val="24"/>
          <w:szCs w:val="24"/>
        </w:rPr>
        <w:t xml:space="preserve"> we </w:t>
      </w:r>
      <w:r w:rsidR="00EB794F" w:rsidRPr="00E4738D">
        <w:rPr>
          <w:rFonts w:cstheme="minorHAnsi"/>
          <w:sz w:val="24"/>
          <w:szCs w:val="24"/>
        </w:rPr>
        <w:t xml:space="preserve">now </w:t>
      </w:r>
      <w:r w:rsidR="00DD7F1D" w:rsidRPr="00E4738D">
        <w:rPr>
          <w:rFonts w:cstheme="minorHAnsi"/>
          <w:sz w:val="24"/>
          <w:szCs w:val="24"/>
        </w:rPr>
        <w:t>need to embrace the ‘analysis of data practices [themselves] as objects of research’.</w:t>
      </w:r>
      <w:r w:rsidR="00D95F2E" w:rsidRPr="00E4738D">
        <w:rPr>
          <w:rFonts w:cstheme="minorHAnsi"/>
          <w:sz w:val="24"/>
          <w:szCs w:val="24"/>
        </w:rPr>
        <w:t xml:space="preserve"> </w:t>
      </w:r>
      <w:r w:rsidR="003F549F" w:rsidRPr="00E4738D">
        <w:rPr>
          <w:rFonts w:cstheme="minorHAnsi"/>
          <w:sz w:val="24"/>
          <w:szCs w:val="24"/>
        </w:rPr>
        <w:t xml:space="preserve"> </w:t>
      </w:r>
      <w:r w:rsidR="00212D50" w:rsidRPr="00E4738D">
        <w:rPr>
          <w:rFonts w:cstheme="minorHAnsi"/>
          <w:sz w:val="24"/>
          <w:szCs w:val="24"/>
        </w:rPr>
        <w:t xml:space="preserve">Amoore </w:t>
      </w:r>
      <w:r w:rsidR="00E948A6" w:rsidRPr="00E4738D">
        <w:rPr>
          <w:rFonts w:cstheme="minorHAnsi"/>
          <w:sz w:val="24"/>
          <w:szCs w:val="24"/>
        </w:rPr>
        <w:t>(2018)</w:t>
      </w:r>
      <w:r w:rsidR="00630C28" w:rsidRPr="00E4738D">
        <w:rPr>
          <w:rFonts w:cstheme="minorHAnsi"/>
          <w:sz w:val="24"/>
          <w:szCs w:val="24"/>
        </w:rPr>
        <w:t xml:space="preserve"> is </w:t>
      </w:r>
      <w:r w:rsidR="003D3B11" w:rsidRPr="00E4738D">
        <w:rPr>
          <w:rFonts w:cstheme="minorHAnsi"/>
          <w:sz w:val="24"/>
          <w:szCs w:val="24"/>
        </w:rPr>
        <w:t xml:space="preserve">similarly </w:t>
      </w:r>
      <w:r w:rsidR="00630C28" w:rsidRPr="00E4738D">
        <w:rPr>
          <w:rFonts w:cstheme="minorHAnsi"/>
          <w:sz w:val="24"/>
          <w:szCs w:val="24"/>
        </w:rPr>
        <w:t>persuasive in arguing that</w:t>
      </w:r>
      <w:r w:rsidR="00212D50" w:rsidRPr="00E4738D">
        <w:rPr>
          <w:rFonts w:cstheme="minorHAnsi"/>
          <w:sz w:val="24"/>
          <w:szCs w:val="24"/>
        </w:rPr>
        <w:t xml:space="preserve"> the amassing and handling of </w:t>
      </w:r>
      <w:r w:rsidR="00807525" w:rsidRPr="00E4738D">
        <w:rPr>
          <w:rFonts w:cstheme="minorHAnsi"/>
          <w:sz w:val="24"/>
          <w:szCs w:val="24"/>
        </w:rPr>
        <w:t xml:space="preserve">big </w:t>
      </w:r>
      <w:r w:rsidR="00212D50" w:rsidRPr="00E4738D">
        <w:rPr>
          <w:rFonts w:cstheme="minorHAnsi"/>
          <w:sz w:val="24"/>
          <w:szCs w:val="24"/>
        </w:rPr>
        <w:t xml:space="preserve">data </w:t>
      </w:r>
      <w:r w:rsidR="003D3B11" w:rsidRPr="00E4738D">
        <w:rPr>
          <w:rFonts w:cstheme="minorHAnsi"/>
          <w:sz w:val="24"/>
          <w:szCs w:val="24"/>
        </w:rPr>
        <w:t>i</w:t>
      </w:r>
      <w:r w:rsidR="00212D50" w:rsidRPr="00E4738D">
        <w:rPr>
          <w:rFonts w:cstheme="minorHAnsi"/>
          <w:sz w:val="24"/>
          <w:szCs w:val="24"/>
        </w:rPr>
        <w:t xml:space="preserve">s </w:t>
      </w:r>
      <w:r w:rsidR="00BF76E2" w:rsidRPr="00E4738D">
        <w:rPr>
          <w:rFonts w:cstheme="minorHAnsi"/>
          <w:sz w:val="24"/>
          <w:szCs w:val="24"/>
        </w:rPr>
        <w:t>a new frontier in</w:t>
      </w:r>
      <w:r w:rsidR="00212D50" w:rsidRPr="00E4738D">
        <w:rPr>
          <w:rFonts w:cstheme="minorHAnsi"/>
          <w:sz w:val="24"/>
          <w:szCs w:val="24"/>
        </w:rPr>
        <w:t xml:space="preserve"> stat</w:t>
      </w:r>
      <w:r w:rsidR="003F549F" w:rsidRPr="00E4738D">
        <w:rPr>
          <w:rFonts w:cstheme="minorHAnsi"/>
          <w:sz w:val="24"/>
          <w:szCs w:val="24"/>
        </w:rPr>
        <w:t>e</w:t>
      </w:r>
      <w:r w:rsidR="00212D50" w:rsidRPr="00E4738D">
        <w:rPr>
          <w:rFonts w:cstheme="minorHAnsi"/>
          <w:sz w:val="24"/>
          <w:szCs w:val="24"/>
        </w:rPr>
        <w:t xml:space="preserve"> diplomacy and geopolitics. </w:t>
      </w:r>
    </w:p>
    <w:p w14:paraId="75257351" w14:textId="40D568AF" w:rsidR="009B4556" w:rsidRPr="00E4738D" w:rsidRDefault="00B63D8D" w:rsidP="00366745">
      <w:pPr>
        <w:jc w:val="both"/>
        <w:rPr>
          <w:rFonts w:ascii="Calibri" w:hAnsi="Calibri" w:cs="Calibri"/>
          <w:sz w:val="24"/>
          <w:szCs w:val="24"/>
        </w:rPr>
      </w:pPr>
      <w:r w:rsidRPr="00E4738D">
        <w:rPr>
          <w:rFonts w:cstheme="minorHAnsi"/>
          <w:sz w:val="24"/>
          <w:szCs w:val="24"/>
        </w:rPr>
        <w:t xml:space="preserve">While this bureaucracy </w:t>
      </w:r>
      <w:r w:rsidR="00BB0420" w:rsidRPr="00E4738D">
        <w:rPr>
          <w:rFonts w:cstheme="minorHAnsi"/>
          <w:sz w:val="24"/>
          <w:szCs w:val="24"/>
        </w:rPr>
        <w:t xml:space="preserve">– digitised or not </w:t>
      </w:r>
      <w:r w:rsidR="00E679C7" w:rsidRPr="00E4738D">
        <w:rPr>
          <w:rFonts w:cstheme="minorHAnsi"/>
          <w:sz w:val="24"/>
          <w:szCs w:val="24"/>
        </w:rPr>
        <w:t>–</w:t>
      </w:r>
      <w:r w:rsidR="00BB0420" w:rsidRPr="00E4738D">
        <w:rPr>
          <w:rFonts w:cstheme="minorHAnsi"/>
          <w:sz w:val="24"/>
          <w:szCs w:val="24"/>
        </w:rPr>
        <w:t xml:space="preserve"> </w:t>
      </w:r>
      <w:r w:rsidRPr="00E4738D">
        <w:rPr>
          <w:rFonts w:cstheme="minorHAnsi"/>
          <w:sz w:val="24"/>
          <w:szCs w:val="24"/>
        </w:rPr>
        <w:t xml:space="preserve">may </w:t>
      </w:r>
      <w:r w:rsidR="007A3352" w:rsidRPr="00E4738D">
        <w:rPr>
          <w:rFonts w:cstheme="minorHAnsi"/>
          <w:sz w:val="24"/>
          <w:szCs w:val="24"/>
        </w:rPr>
        <w:t xml:space="preserve">appear to be a rather fixed </w:t>
      </w:r>
      <w:r w:rsidRPr="00E4738D">
        <w:rPr>
          <w:rFonts w:cstheme="minorHAnsi"/>
          <w:sz w:val="24"/>
          <w:szCs w:val="24"/>
        </w:rPr>
        <w:t xml:space="preserve">backbone of the state, </w:t>
      </w:r>
      <w:r w:rsidR="00661C12" w:rsidRPr="00E4738D">
        <w:rPr>
          <w:rFonts w:cstheme="minorHAnsi"/>
          <w:sz w:val="24"/>
          <w:szCs w:val="24"/>
        </w:rPr>
        <w:t>a</w:t>
      </w:r>
      <w:r w:rsidRPr="00E4738D">
        <w:rPr>
          <w:rFonts w:cstheme="minorHAnsi"/>
          <w:sz w:val="24"/>
          <w:szCs w:val="24"/>
        </w:rPr>
        <w:t xml:space="preserve"> consensus</w:t>
      </w:r>
      <w:r w:rsidR="007A3352" w:rsidRPr="00E4738D">
        <w:rPr>
          <w:rFonts w:cstheme="minorHAnsi"/>
          <w:sz w:val="24"/>
          <w:szCs w:val="24"/>
        </w:rPr>
        <w:t xml:space="preserve"> </w:t>
      </w:r>
      <w:r w:rsidR="00661C12" w:rsidRPr="00E4738D">
        <w:rPr>
          <w:rFonts w:cstheme="minorHAnsi"/>
          <w:sz w:val="24"/>
          <w:szCs w:val="24"/>
        </w:rPr>
        <w:t>ha</w:t>
      </w:r>
      <w:r w:rsidR="00C96F02" w:rsidRPr="00E4738D">
        <w:rPr>
          <w:rFonts w:cstheme="minorHAnsi"/>
          <w:sz w:val="24"/>
          <w:szCs w:val="24"/>
        </w:rPr>
        <w:t xml:space="preserve">s </w:t>
      </w:r>
      <w:r w:rsidR="00661C12" w:rsidRPr="00E4738D">
        <w:rPr>
          <w:rFonts w:cstheme="minorHAnsi"/>
          <w:sz w:val="24"/>
          <w:szCs w:val="24"/>
        </w:rPr>
        <w:t>be</w:t>
      </w:r>
      <w:r w:rsidR="003318D1" w:rsidRPr="00E4738D">
        <w:rPr>
          <w:rFonts w:cstheme="minorHAnsi"/>
          <w:sz w:val="24"/>
          <w:szCs w:val="24"/>
        </w:rPr>
        <w:t>en</w:t>
      </w:r>
      <w:r w:rsidR="00661C12" w:rsidRPr="00E4738D">
        <w:rPr>
          <w:rFonts w:cstheme="minorHAnsi"/>
          <w:sz w:val="24"/>
          <w:szCs w:val="24"/>
        </w:rPr>
        <w:t xml:space="preserve"> reached, </w:t>
      </w:r>
      <w:r w:rsidR="003A0559" w:rsidRPr="00E4738D">
        <w:rPr>
          <w:rFonts w:cstheme="minorHAnsi"/>
          <w:sz w:val="24"/>
          <w:szCs w:val="24"/>
        </w:rPr>
        <w:t>moving beyond Weber’s dualism,</w:t>
      </w:r>
      <w:r w:rsidRPr="00E4738D">
        <w:rPr>
          <w:rFonts w:cstheme="minorHAnsi"/>
          <w:sz w:val="24"/>
          <w:szCs w:val="24"/>
        </w:rPr>
        <w:t xml:space="preserve"> that these interfaces are </w:t>
      </w:r>
      <w:r w:rsidR="00BC23FA" w:rsidRPr="00E4738D">
        <w:rPr>
          <w:rFonts w:cstheme="minorHAnsi"/>
          <w:sz w:val="24"/>
          <w:szCs w:val="24"/>
        </w:rPr>
        <w:t>relational and</w:t>
      </w:r>
      <w:r w:rsidR="002A00BC" w:rsidRPr="00E4738D">
        <w:rPr>
          <w:rFonts w:cstheme="minorHAnsi"/>
          <w:sz w:val="24"/>
          <w:szCs w:val="24"/>
        </w:rPr>
        <w:t xml:space="preserve"> </w:t>
      </w:r>
      <w:r w:rsidRPr="00E4738D">
        <w:rPr>
          <w:rFonts w:cstheme="minorHAnsi"/>
          <w:sz w:val="24"/>
          <w:szCs w:val="24"/>
        </w:rPr>
        <w:t>affective. As Mitchell (2006: 174-6) points out, there is no meaningful binary between state and society</w:t>
      </w:r>
      <w:r w:rsidR="00AD6F96" w:rsidRPr="00E4738D">
        <w:rPr>
          <w:rFonts w:cstheme="minorHAnsi"/>
          <w:sz w:val="24"/>
          <w:szCs w:val="24"/>
        </w:rPr>
        <w:t xml:space="preserve">. </w:t>
      </w:r>
      <w:r w:rsidR="0070579E" w:rsidRPr="00E4738D">
        <w:rPr>
          <w:rFonts w:cstheme="minorHAnsi"/>
          <w:sz w:val="24"/>
          <w:szCs w:val="24"/>
        </w:rPr>
        <w:t xml:space="preserve">Painter </w:t>
      </w:r>
      <w:r w:rsidR="004B1696" w:rsidRPr="00E4738D">
        <w:rPr>
          <w:rFonts w:cstheme="minorHAnsi"/>
          <w:sz w:val="24"/>
          <w:szCs w:val="24"/>
        </w:rPr>
        <w:t xml:space="preserve">(2006: 754) </w:t>
      </w:r>
      <w:r w:rsidR="0070579E" w:rsidRPr="00E4738D">
        <w:rPr>
          <w:rFonts w:cstheme="minorHAnsi"/>
          <w:sz w:val="24"/>
          <w:szCs w:val="24"/>
        </w:rPr>
        <w:t xml:space="preserve">has been </w:t>
      </w:r>
      <w:r w:rsidR="004B1696" w:rsidRPr="00E4738D">
        <w:rPr>
          <w:rFonts w:cstheme="minorHAnsi"/>
          <w:sz w:val="24"/>
          <w:szCs w:val="24"/>
        </w:rPr>
        <w:t xml:space="preserve">especially </w:t>
      </w:r>
      <w:r w:rsidR="0070579E" w:rsidRPr="00E4738D">
        <w:rPr>
          <w:rFonts w:cstheme="minorHAnsi"/>
          <w:sz w:val="24"/>
          <w:szCs w:val="24"/>
        </w:rPr>
        <w:t xml:space="preserve">influential in these debates, </w:t>
      </w:r>
      <w:r w:rsidR="008B4AB8" w:rsidRPr="00E4738D">
        <w:rPr>
          <w:rFonts w:cstheme="minorHAnsi"/>
          <w:sz w:val="24"/>
          <w:szCs w:val="24"/>
        </w:rPr>
        <w:t>theorising</w:t>
      </w:r>
      <w:r w:rsidR="001644B4" w:rsidRPr="00E4738D">
        <w:rPr>
          <w:rFonts w:cstheme="minorHAnsi"/>
          <w:sz w:val="24"/>
          <w:szCs w:val="24"/>
        </w:rPr>
        <w:t xml:space="preserve"> </w:t>
      </w:r>
      <w:r w:rsidR="0070579E" w:rsidRPr="00E4738D">
        <w:rPr>
          <w:rFonts w:cstheme="minorHAnsi"/>
          <w:sz w:val="24"/>
          <w:szCs w:val="24"/>
        </w:rPr>
        <w:t xml:space="preserve">the </w:t>
      </w:r>
      <w:r w:rsidR="001B0DD3" w:rsidRPr="00E4738D">
        <w:rPr>
          <w:rFonts w:cstheme="minorHAnsi"/>
          <w:sz w:val="24"/>
          <w:szCs w:val="24"/>
        </w:rPr>
        <w:t xml:space="preserve">everyday </w:t>
      </w:r>
      <w:r w:rsidR="0070579E" w:rsidRPr="00E4738D">
        <w:rPr>
          <w:rFonts w:cstheme="minorHAnsi"/>
          <w:sz w:val="24"/>
          <w:szCs w:val="24"/>
        </w:rPr>
        <w:t>‘</w:t>
      </w:r>
      <w:proofErr w:type="spellStart"/>
      <w:r w:rsidR="0070579E" w:rsidRPr="00E4738D">
        <w:rPr>
          <w:rFonts w:cstheme="minorHAnsi"/>
          <w:sz w:val="24"/>
          <w:szCs w:val="24"/>
        </w:rPr>
        <w:t>prosaics</w:t>
      </w:r>
      <w:proofErr w:type="spellEnd"/>
      <w:r w:rsidR="0070579E" w:rsidRPr="00E4738D">
        <w:rPr>
          <w:rFonts w:cstheme="minorHAnsi"/>
          <w:sz w:val="24"/>
          <w:szCs w:val="24"/>
        </w:rPr>
        <w:t>’ of state practices</w:t>
      </w:r>
      <w:r w:rsidR="00BC0D87" w:rsidRPr="00E4738D">
        <w:rPr>
          <w:rFonts w:cstheme="minorHAnsi"/>
          <w:sz w:val="24"/>
          <w:szCs w:val="24"/>
        </w:rPr>
        <w:t xml:space="preserve"> and the ‘</w:t>
      </w:r>
      <w:proofErr w:type="spellStart"/>
      <w:r w:rsidR="00BC0D87" w:rsidRPr="00E4738D">
        <w:rPr>
          <w:sz w:val="24"/>
          <w:szCs w:val="24"/>
        </w:rPr>
        <w:t>statization</w:t>
      </w:r>
      <w:proofErr w:type="spellEnd"/>
      <w:r w:rsidR="00BC0D87" w:rsidRPr="00E4738D">
        <w:rPr>
          <w:sz w:val="24"/>
          <w:szCs w:val="24"/>
        </w:rPr>
        <w:t xml:space="preserve"> of the everyday’ in order </w:t>
      </w:r>
      <w:r w:rsidR="00BC0D87" w:rsidRPr="00E4738D">
        <w:rPr>
          <w:rFonts w:cstheme="minorHAnsi"/>
          <w:sz w:val="24"/>
          <w:szCs w:val="24"/>
        </w:rPr>
        <w:t>to ‘</w:t>
      </w:r>
      <w:r w:rsidR="004B1696" w:rsidRPr="00E4738D">
        <w:rPr>
          <w:sz w:val="24"/>
          <w:szCs w:val="24"/>
        </w:rPr>
        <w:t>undermine the separate spheres assumption by disrupting the binary logic of state/non-state formulations</w:t>
      </w:r>
      <w:r w:rsidR="001F6174" w:rsidRPr="00E4738D">
        <w:rPr>
          <w:sz w:val="24"/>
          <w:szCs w:val="24"/>
        </w:rPr>
        <w:t>’</w:t>
      </w:r>
      <w:r w:rsidR="002218CB" w:rsidRPr="00E4738D">
        <w:rPr>
          <w:sz w:val="24"/>
          <w:szCs w:val="24"/>
        </w:rPr>
        <w:t>.</w:t>
      </w:r>
      <w:r w:rsidR="00AE110A" w:rsidRPr="00E4738D">
        <w:rPr>
          <w:rFonts w:cstheme="minorHAnsi"/>
          <w:sz w:val="24"/>
          <w:szCs w:val="24"/>
        </w:rPr>
        <w:t xml:space="preserve"> </w:t>
      </w:r>
      <w:r w:rsidR="003F5D87" w:rsidRPr="00E4738D">
        <w:rPr>
          <w:rFonts w:cstheme="minorHAnsi"/>
          <w:sz w:val="24"/>
          <w:szCs w:val="24"/>
        </w:rPr>
        <w:t>The</w:t>
      </w:r>
      <w:r w:rsidR="00E81FE2" w:rsidRPr="00E4738D">
        <w:rPr>
          <w:rFonts w:cstheme="minorHAnsi"/>
          <w:sz w:val="24"/>
          <w:szCs w:val="24"/>
        </w:rPr>
        <w:t xml:space="preserve"> thoughtful</w:t>
      </w:r>
      <w:r w:rsidR="003F5D87" w:rsidRPr="00E4738D">
        <w:rPr>
          <w:rFonts w:cstheme="minorHAnsi"/>
          <w:sz w:val="24"/>
          <w:szCs w:val="24"/>
        </w:rPr>
        <w:t xml:space="preserve"> anthropological literature on ‘street-level’ </w:t>
      </w:r>
      <w:r w:rsidR="007055C6" w:rsidRPr="00E4738D">
        <w:rPr>
          <w:rFonts w:cstheme="minorHAnsi"/>
          <w:sz w:val="24"/>
          <w:szCs w:val="24"/>
        </w:rPr>
        <w:t xml:space="preserve">bureaucrats </w:t>
      </w:r>
      <w:r w:rsidR="00E64C77" w:rsidRPr="00E4738D">
        <w:rPr>
          <w:rFonts w:cstheme="minorHAnsi"/>
          <w:sz w:val="24"/>
          <w:szCs w:val="24"/>
        </w:rPr>
        <w:t xml:space="preserve">(Lipsky, 2014; </w:t>
      </w:r>
      <w:proofErr w:type="spellStart"/>
      <w:r w:rsidR="00E64C77" w:rsidRPr="00E4738D">
        <w:rPr>
          <w:rFonts w:cstheme="minorHAnsi"/>
          <w:sz w:val="24"/>
          <w:szCs w:val="24"/>
        </w:rPr>
        <w:t>Zacka</w:t>
      </w:r>
      <w:proofErr w:type="spellEnd"/>
      <w:r w:rsidR="00E64C77" w:rsidRPr="00E4738D">
        <w:rPr>
          <w:rFonts w:cstheme="minorHAnsi"/>
          <w:sz w:val="24"/>
          <w:szCs w:val="24"/>
        </w:rPr>
        <w:t>, 2017</w:t>
      </w:r>
      <w:r w:rsidR="007055C6" w:rsidRPr="00E4738D">
        <w:rPr>
          <w:rFonts w:cstheme="minorHAnsi"/>
          <w:sz w:val="24"/>
          <w:szCs w:val="24"/>
        </w:rPr>
        <w:t>)</w:t>
      </w:r>
      <w:r w:rsidR="003F5D87" w:rsidRPr="00E4738D">
        <w:rPr>
          <w:rFonts w:cstheme="minorHAnsi"/>
          <w:sz w:val="24"/>
          <w:szCs w:val="24"/>
        </w:rPr>
        <w:t xml:space="preserve"> </w:t>
      </w:r>
      <w:r w:rsidR="000C1A23" w:rsidRPr="00E4738D">
        <w:rPr>
          <w:rFonts w:cstheme="minorHAnsi"/>
          <w:sz w:val="24"/>
          <w:szCs w:val="24"/>
        </w:rPr>
        <w:t xml:space="preserve">further </w:t>
      </w:r>
      <w:r w:rsidR="003F5D87" w:rsidRPr="00E4738D">
        <w:rPr>
          <w:rFonts w:cstheme="minorHAnsi"/>
          <w:sz w:val="24"/>
          <w:szCs w:val="24"/>
        </w:rPr>
        <w:t>underlines this</w:t>
      </w:r>
      <w:r w:rsidR="002218CB" w:rsidRPr="00E4738D">
        <w:rPr>
          <w:rFonts w:cstheme="minorHAnsi"/>
          <w:sz w:val="24"/>
          <w:szCs w:val="24"/>
        </w:rPr>
        <w:t xml:space="preserve">, demonstrating not only how even standardised processes can be implemented differently, but how </w:t>
      </w:r>
      <w:r w:rsidR="006E35F8" w:rsidRPr="00E4738D">
        <w:rPr>
          <w:rFonts w:cstheme="minorHAnsi"/>
          <w:sz w:val="24"/>
          <w:szCs w:val="24"/>
        </w:rPr>
        <w:t>fundamental</w:t>
      </w:r>
      <w:r w:rsidR="002218CB" w:rsidRPr="00E4738D">
        <w:rPr>
          <w:rFonts w:cstheme="minorHAnsi"/>
          <w:sz w:val="24"/>
          <w:szCs w:val="24"/>
        </w:rPr>
        <w:t xml:space="preserve"> d</w:t>
      </w:r>
      <w:r w:rsidR="007C7ADA" w:rsidRPr="00E4738D">
        <w:rPr>
          <w:rFonts w:cstheme="minorHAnsi"/>
          <w:sz w:val="24"/>
          <w:szCs w:val="24"/>
        </w:rPr>
        <w:t>iscretion</w:t>
      </w:r>
      <w:r w:rsidR="00926FC3" w:rsidRPr="00E4738D">
        <w:rPr>
          <w:rFonts w:cstheme="minorHAnsi"/>
          <w:sz w:val="24"/>
          <w:szCs w:val="24"/>
        </w:rPr>
        <w:t>, and power, are</w:t>
      </w:r>
      <w:r w:rsidR="002218CB" w:rsidRPr="00E4738D">
        <w:rPr>
          <w:rFonts w:cstheme="minorHAnsi"/>
          <w:sz w:val="24"/>
          <w:szCs w:val="24"/>
        </w:rPr>
        <w:t xml:space="preserve"> in these practices. </w:t>
      </w:r>
      <w:r w:rsidR="00366A4F" w:rsidRPr="00E4738D">
        <w:rPr>
          <w:rFonts w:cstheme="minorHAnsi"/>
          <w:sz w:val="24"/>
          <w:szCs w:val="24"/>
        </w:rPr>
        <w:t>As Chamber</w:t>
      </w:r>
      <w:r w:rsidR="00BE5CED" w:rsidRPr="00E4738D">
        <w:rPr>
          <w:rFonts w:cstheme="minorHAnsi"/>
          <w:sz w:val="24"/>
          <w:szCs w:val="24"/>
        </w:rPr>
        <w:t>s</w:t>
      </w:r>
      <w:r w:rsidR="00366A4F" w:rsidRPr="00E4738D">
        <w:rPr>
          <w:rFonts w:cstheme="minorHAnsi"/>
          <w:sz w:val="24"/>
          <w:szCs w:val="24"/>
        </w:rPr>
        <w:t xml:space="preserve"> (2020</w:t>
      </w:r>
      <w:r w:rsidR="00B000C8" w:rsidRPr="00E4738D">
        <w:rPr>
          <w:rFonts w:cstheme="minorHAnsi"/>
          <w:sz w:val="24"/>
          <w:szCs w:val="24"/>
        </w:rPr>
        <w:t>: 16-17</w:t>
      </w:r>
      <w:r w:rsidR="00366A4F" w:rsidRPr="00E4738D">
        <w:rPr>
          <w:rFonts w:cstheme="minorHAnsi"/>
          <w:sz w:val="24"/>
          <w:szCs w:val="24"/>
        </w:rPr>
        <w:t>) shows in his work in India, even the move to a digitised state does not remove the possibilities for ‘</w:t>
      </w:r>
      <w:r w:rsidR="00366A4F" w:rsidRPr="00E4738D">
        <w:rPr>
          <w:rFonts w:ascii="Calibri" w:hAnsi="Calibri" w:cs="Calibri"/>
          <w:sz w:val="24"/>
          <w:szCs w:val="24"/>
        </w:rPr>
        <w:t>low-level political actors’ to ‘find new means through which to legitimate their authority’, and neither do these new computerised structures sit outside of local power norms and networks.</w:t>
      </w:r>
      <w:r w:rsidR="00DD3B17" w:rsidRPr="00E4738D">
        <w:rPr>
          <w:rFonts w:ascii="Calibri" w:hAnsi="Calibri" w:cs="Calibri"/>
          <w:sz w:val="24"/>
          <w:szCs w:val="24"/>
        </w:rPr>
        <w:t xml:space="preserve"> </w:t>
      </w:r>
      <w:r w:rsidR="00D15582" w:rsidRPr="00E4738D">
        <w:rPr>
          <w:rFonts w:ascii="Calibri" w:hAnsi="Calibri" w:cs="Calibri"/>
          <w:sz w:val="24"/>
          <w:szCs w:val="24"/>
        </w:rPr>
        <w:t xml:space="preserve">By </w:t>
      </w:r>
      <w:r w:rsidR="007B3A9D" w:rsidRPr="00E4738D">
        <w:rPr>
          <w:rFonts w:ascii="Calibri" w:hAnsi="Calibri" w:cs="Calibri"/>
          <w:sz w:val="24"/>
          <w:szCs w:val="24"/>
        </w:rPr>
        <w:t xml:space="preserve">a </w:t>
      </w:r>
      <w:r w:rsidR="00D15582" w:rsidRPr="00E4738D">
        <w:rPr>
          <w:rFonts w:ascii="Calibri" w:hAnsi="Calibri" w:cs="Calibri"/>
          <w:sz w:val="24"/>
          <w:szCs w:val="24"/>
        </w:rPr>
        <w:t xml:space="preserve">similar logic, </w:t>
      </w:r>
      <w:proofErr w:type="spellStart"/>
      <w:r w:rsidR="00D15582" w:rsidRPr="00E4738D">
        <w:rPr>
          <w:rFonts w:ascii="Calibri" w:hAnsi="Calibri" w:cs="Calibri"/>
          <w:sz w:val="24"/>
          <w:szCs w:val="24"/>
        </w:rPr>
        <w:t>Sheldrick</w:t>
      </w:r>
      <w:proofErr w:type="spellEnd"/>
      <w:r w:rsidR="00D15582" w:rsidRPr="00E4738D">
        <w:rPr>
          <w:rFonts w:ascii="Calibri" w:hAnsi="Calibri" w:cs="Calibri"/>
          <w:sz w:val="24"/>
          <w:szCs w:val="24"/>
        </w:rPr>
        <w:t xml:space="preserve"> (2021), r</w:t>
      </w:r>
      <w:r w:rsidR="00DD3B17" w:rsidRPr="00E4738D">
        <w:rPr>
          <w:rFonts w:ascii="Calibri" w:hAnsi="Calibri" w:cs="Calibri"/>
          <w:sz w:val="24"/>
          <w:szCs w:val="24"/>
        </w:rPr>
        <w:t xml:space="preserve">esearching the </w:t>
      </w:r>
      <w:r w:rsidR="00C17A2E" w:rsidRPr="00E4738D">
        <w:rPr>
          <w:rFonts w:ascii="Calibri" w:hAnsi="Calibri" w:cs="Calibri"/>
          <w:sz w:val="24"/>
          <w:szCs w:val="24"/>
        </w:rPr>
        <w:t xml:space="preserve">impact of the </w:t>
      </w:r>
      <w:r w:rsidR="00DD3B17" w:rsidRPr="00E4738D">
        <w:rPr>
          <w:rFonts w:ascii="Calibri" w:hAnsi="Calibri" w:cs="Calibri"/>
          <w:sz w:val="24"/>
          <w:szCs w:val="24"/>
        </w:rPr>
        <w:t xml:space="preserve">move to </w:t>
      </w:r>
      <w:r w:rsidR="00C17A2E" w:rsidRPr="00E4738D">
        <w:rPr>
          <w:rFonts w:ascii="Calibri" w:hAnsi="Calibri" w:cs="Calibri"/>
          <w:sz w:val="24"/>
          <w:szCs w:val="24"/>
        </w:rPr>
        <w:t xml:space="preserve">the </w:t>
      </w:r>
      <w:r w:rsidR="00DD3B17" w:rsidRPr="00E4738D">
        <w:rPr>
          <w:rFonts w:ascii="Calibri" w:hAnsi="Calibri" w:cs="Calibri"/>
          <w:sz w:val="24"/>
          <w:szCs w:val="24"/>
        </w:rPr>
        <w:t xml:space="preserve">Universal Credit </w:t>
      </w:r>
      <w:r w:rsidR="00211C62" w:rsidRPr="00E4738D">
        <w:rPr>
          <w:rFonts w:ascii="Calibri" w:hAnsi="Calibri" w:cs="Calibri"/>
          <w:sz w:val="24"/>
          <w:szCs w:val="24"/>
        </w:rPr>
        <w:t xml:space="preserve">welfare </w:t>
      </w:r>
      <w:r w:rsidR="00C17A2E" w:rsidRPr="00E4738D">
        <w:rPr>
          <w:rFonts w:ascii="Calibri" w:hAnsi="Calibri" w:cs="Calibri"/>
          <w:sz w:val="24"/>
          <w:szCs w:val="24"/>
        </w:rPr>
        <w:t xml:space="preserve">system </w:t>
      </w:r>
      <w:r w:rsidR="00DD3B17" w:rsidRPr="00E4738D">
        <w:rPr>
          <w:rFonts w:ascii="Calibri" w:hAnsi="Calibri" w:cs="Calibri"/>
          <w:sz w:val="24"/>
          <w:szCs w:val="24"/>
        </w:rPr>
        <w:t xml:space="preserve">in the UK, finds that the bureaucratic encounter is </w:t>
      </w:r>
      <w:r w:rsidR="00C17A2E" w:rsidRPr="00E4738D">
        <w:rPr>
          <w:rFonts w:ascii="Calibri" w:hAnsi="Calibri" w:cs="Calibri"/>
          <w:sz w:val="24"/>
          <w:szCs w:val="24"/>
        </w:rPr>
        <w:t xml:space="preserve">simply </w:t>
      </w:r>
      <w:r w:rsidR="00DD3B17" w:rsidRPr="00E4738D">
        <w:rPr>
          <w:rFonts w:ascii="Calibri" w:hAnsi="Calibri" w:cs="Calibri"/>
          <w:sz w:val="24"/>
          <w:szCs w:val="24"/>
        </w:rPr>
        <w:t>changed</w:t>
      </w:r>
      <w:r w:rsidR="00211C62" w:rsidRPr="00E4738D">
        <w:rPr>
          <w:rFonts w:ascii="Calibri" w:hAnsi="Calibri" w:cs="Calibri"/>
          <w:sz w:val="24"/>
          <w:szCs w:val="24"/>
        </w:rPr>
        <w:t xml:space="preserve"> </w:t>
      </w:r>
      <w:r w:rsidR="00A36CBB" w:rsidRPr="00E4738D">
        <w:rPr>
          <w:rFonts w:ascii="Calibri" w:hAnsi="Calibri" w:cs="Calibri"/>
          <w:sz w:val="24"/>
          <w:szCs w:val="24"/>
        </w:rPr>
        <w:t>–</w:t>
      </w:r>
      <w:r w:rsidR="00DD3B17" w:rsidRPr="00E4738D">
        <w:rPr>
          <w:rFonts w:ascii="Calibri" w:hAnsi="Calibri" w:cs="Calibri"/>
          <w:sz w:val="24"/>
          <w:szCs w:val="24"/>
        </w:rPr>
        <w:t xml:space="preserve"> </w:t>
      </w:r>
      <w:r w:rsidR="00211C62" w:rsidRPr="00E4738D">
        <w:rPr>
          <w:rFonts w:ascii="Calibri" w:hAnsi="Calibri" w:cs="Calibri"/>
          <w:sz w:val="24"/>
          <w:szCs w:val="24"/>
        </w:rPr>
        <w:t xml:space="preserve">refocused on the computer screen, but </w:t>
      </w:r>
      <w:r w:rsidR="00DD3B17" w:rsidRPr="00E4738D">
        <w:rPr>
          <w:rFonts w:ascii="Calibri" w:hAnsi="Calibri" w:cs="Calibri"/>
          <w:sz w:val="24"/>
          <w:szCs w:val="24"/>
        </w:rPr>
        <w:t>not lost.</w:t>
      </w:r>
      <w:r w:rsidR="00021AEB" w:rsidRPr="00E4738D">
        <w:rPr>
          <w:rFonts w:ascii="Calibri" w:hAnsi="Calibri" w:cs="Calibri"/>
          <w:sz w:val="24"/>
          <w:szCs w:val="24"/>
        </w:rPr>
        <w:t xml:space="preserve"> </w:t>
      </w:r>
      <w:r w:rsidR="00E2726B" w:rsidRPr="00E4738D">
        <w:rPr>
          <w:rFonts w:ascii="Calibri" w:hAnsi="Calibri" w:cs="Calibri"/>
          <w:sz w:val="24"/>
          <w:szCs w:val="24"/>
        </w:rPr>
        <w:t xml:space="preserve">Likewise, </w:t>
      </w:r>
      <w:r w:rsidR="00021AEB" w:rsidRPr="00E4738D">
        <w:rPr>
          <w:rFonts w:ascii="Calibri" w:hAnsi="Calibri" w:cs="Calibri"/>
          <w:sz w:val="24"/>
          <w:szCs w:val="24"/>
        </w:rPr>
        <w:t xml:space="preserve">Kalman (2015) demonstrates the discretion border guards in Canada still have </w:t>
      </w:r>
      <w:r w:rsidR="00887388" w:rsidRPr="00E4738D">
        <w:rPr>
          <w:rFonts w:ascii="Calibri" w:hAnsi="Calibri" w:cs="Calibri"/>
          <w:sz w:val="24"/>
          <w:szCs w:val="24"/>
        </w:rPr>
        <w:t>in framing</w:t>
      </w:r>
      <w:r w:rsidR="00021AEB" w:rsidRPr="00E4738D">
        <w:rPr>
          <w:rFonts w:ascii="Calibri" w:hAnsi="Calibri" w:cs="Calibri"/>
          <w:sz w:val="24"/>
          <w:szCs w:val="24"/>
        </w:rPr>
        <w:t xml:space="preserve"> the</w:t>
      </w:r>
      <w:r w:rsidR="00601AD9" w:rsidRPr="00E4738D">
        <w:rPr>
          <w:rFonts w:ascii="Calibri" w:hAnsi="Calibri" w:cs="Calibri"/>
          <w:sz w:val="24"/>
          <w:szCs w:val="24"/>
        </w:rPr>
        <w:t xml:space="preserve"> tone of interpersonal interactions</w:t>
      </w:r>
      <w:r w:rsidR="00021AEB" w:rsidRPr="00E4738D">
        <w:rPr>
          <w:rFonts w:ascii="Calibri" w:hAnsi="Calibri" w:cs="Calibri"/>
          <w:sz w:val="24"/>
          <w:szCs w:val="24"/>
        </w:rPr>
        <w:t xml:space="preserve">, whatever the computer says. </w:t>
      </w:r>
      <w:r w:rsidR="0081716C" w:rsidRPr="00E4738D">
        <w:rPr>
          <w:rFonts w:ascii="Calibri" w:hAnsi="Calibri" w:cs="Calibri"/>
          <w:sz w:val="24"/>
          <w:szCs w:val="24"/>
        </w:rPr>
        <w:t>The ‘back office statisticians</w:t>
      </w:r>
      <w:r w:rsidR="00742DFC" w:rsidRPr="00E4738D">
        <w:rPr>
          <w:rFonts w:ascii="Calibri" w:hAnsi="Calibri" w:cs="Calibri"/>
          <w:sz w:val="24"/>
          <w:szCs w:val="24"/>
        </w:rPr>
        <w:t>’</w:t>
      </w:r>
      <w:r w:rsidR="0081716C" w:rsidRPr="00E4738D">
        <w:rPr>
          <w:rFonts w:ascii="Calibri" w:hAnsi="Calibri" w:cs="Calibri"/>
          <w:sz w:val="24"/>
          <w:szCs w:val="24"/>
        </w:rPr>
        <w:t xml:space="preserve"> may be the ones exercising </w:t>
      </w:r>
      <w:r w:rsidR="008044BE" w:rsidRPr="00E4738D">
        <w:rPr>
          <w:rFonts w:ascii="Calibri" w:hAnsi="Calibri" w:cs="Calibri"/>
          <w:sz w:val="24"/>
          <w:szCs w:val="24"/>
        </w:rPr>
        <w:t>‘</w:t>
      </w:r>
      <w:r w:rsidR="0081716C" w:rsidRPr="00E4738D">
        <w:rPr>
          <w:rFonts w:ascii="Calibri" w:hAnsi="Calibri" w:cs="Calibri"/>
          <w:sz w:val="24"/>
          <w:szCs w:val="24"/>
        </w:rPr>
        <w:t xml:space="preserve">socio-technical discretion’ in </w:t>
      </w:r>
      <w:r w:rsidR="0081716C" w:rsidRPr="00E4738D">
        <w:rPr>
          <w:rFonts w:ascii="Calibri" w:hAnsi="Calibri" w:cs="Calibri"/>
          <w:i/>
          <w:iCs/>
          <w:sz w:val="24"/>
          <w:szCs w:val="24"/>
        </w:rPr>
        <w:t>making</w:t>
      </w:r>
      <w:r w:rsidR="0081716C" w:rsidRPr="00E4738D">
        <w:rPr>
          <w:rFonts w:ascii="Calibri" w:hAnsi="Calibri" w:cs="Calibri"/>
          <w:sz w:val="24"/>
          <w:szCs w:val="24"/>
        </w:rPr>
        <w:t xml:space="preserve"> the rules</w:t>
      </w:r>
      <w:r w:rsidR="00522EAE" w:rsidRPr="00E4738D">
        <w:rPr>
          <w:rFonts w:ascii="Calibri" w:hAnsi="Calibri" w:cs="Calibri"/>
          <w:sz w:val="24"/>
          <w:szCs w:val="24"/>
        </w:rPr>
        <w:t xml:space="preserve"> </w:t>
      </w:r>
      <w:r w:rsidR="00522EAE" w:rsidRPr="00E4738D">
        <w:rPr>
          <w:rFonts w:cstheme="minorHAnsi"/>
          <w:sz w:val="24"/>
          <w:szCs w:val="24"/>
        </w:rPr>
        <w:t>(</w:t>
      </w:r>
      <w:bookmarkStart w:id="0" w:name="_Hlk65879184"/>
      <w:proofErr w:type="spellStart"/>
      <w:r w:rsidR="00522EAE" w:rsidRPr="00E4738D">
        <w:rPr>
          <w:rFonts w:cstheme="minorHAnsi"/>
          <w:sz w:val="24"/>
          <w:szCs w:val="24"/>
          <w:shd w:val="clear" w:color="auto" w:fill="FFFFFF"/>
        </w:rPr>
        <w:t>Ustek-Spilda</w:t>
      </w:r>
      <w:proofErr w:type="spellEnd"/>
      <w:r w:rsidR="008044BE" w:rsidRPr="00E4738D">
        <w:rPr>
          <w:rFonts w:cstheme="minorHAnsi"/>
          <w:sz w:val="24"/>
          <w:szCs w:val="24"/>
          <w:shd w:val="clear" w:color="auto" w:fill="FFFFFF"/>
        </w:rPr>
        <w:t xml:space="preserve">, </w:t>
      </w:r>
      <w:r w:rsidR="00522EAE" w:rsidRPr="00E4738D">
        <w:rPr>
          <w:rFonts w:cstheme="minorHAnsi"/>
          <w:sz w:val="24"/>
          <w:szCs w:val="24"/>
          <w:shd w:val="clear" w:color="auto" w:fill="FFFFFF"/>
        </w:rPr>
        <w:t>2020)</w:t>
      </w:r>
      <w:bookmarkEnd w:id="0"/>
      <w:r w:rsidR="00E777CC" w:rsidRPr="00E4738D">
        <w:rPr>
          <w:rFonts w:cstheme="minorHAnsi"/>
          <w:sz w:val="24"/>
          <w:szCs w:val="24"/>
          <w:shd w:val="clear" w:color="auto" w:fill="FFFFFF"/>
        </w:rPr>
        <w:t>,</w:t>
      </w:r>
      <w:r w:rsidR="008044BE" w:rsidRPr="00E4738D">
        <w:rPr>
          <w:rFonts w:cstheme="minorHAnsi"/>
          <w:sz w:val="24"/>
          <w:szCs w:val="24"/>
          <w:shd w:val="clear" w:color="auto" w:fill="FFFFFF"/>
        </w:rPr>
        <w:t xml:space="preserve"> </w:t>
      </w:r>
      <w:r w:rsidR="0081716C" w:rsidRPr="00E4738D">
        <w:rPr>
          <w:rFonts w:cstheme="minorHAnsi"/>
          <w:sz w:val="24"/>
          <w:szCs w:val="24"/>
        </w:rPr>
        <w:t>but</w:t>
      </w:r>
      <w:r w:rsidR="0081716C" w:rsidRPr="00E4738D">
        <w:rPr>
          <w:rFonts w:ascii="Calibri" w:hAnsi="Calibri" w:cs="Calibri"/>
          <w:sz w:val="24"/>
          <w:szCs w:val="24"/>
        </w:rPr>
        <w:t xml:space="preserve"> the everyday bureaucrats still have a role to play.</w:t>
      </w:r>
    </w:p>
    <w:p w14:paraId="3429D98E" w14:textId="1F706199" w:rsidR="006E0E86" w:rsidRPr="00E4738D" w:rsidRDefault="00FD256C" w:rsidP="00366745">
      <w:pPr>
        <w:jc w:val="both"/>
        <w:rPr>
          <w:rFonts w:cstheme="minorHAnsi"/>
          <w:sz w:val="24"/>
          <w:szCs w:val="24"/>
        </w:rPr>
      </w:pPr>
      <w:r w:rsidRPr="00E4738D">
        <w:rPr>
          <w:rFonts w:eastAsia="Times New Roman" w:cstheme="minorHAnsi"/>
          <w:bCs/>
          <w:sz w:val="24"/>
          <w:szCs w:val="24"/>
          <w:shd w:val="clear" w:color="auto" w:fill="FFFFFF"/>
        </w:rPr>
        <w:t xml:space="preserve">As </w:t>
      </w:r>
      <w:r w:rsidR="00C06E49" w:rsidRPr="00E4738D">
        <w:rPr>
          <w:rFonts w:eastAsia="Times New Roman" w:cstheme="minorHAnsi"/>
          <w:bCs/>
          <w:sz w:val="24"/>
          <w:szCs w:val="24"/>
          <w:shd w:val="clear" w:color="auto" w:fill="FFFFFF"/>
        </w:rPr>
        <w:t>our research will shortly reveal</w:t>
      </w:r>
      <w:r w:rsidRPr="00E4738D">
        <w:rPr>
          <w:rFonts w:eastAsia="Times New Roman" w:cstheme="minorHAnsi"/>
          <w:bCs/>
          <w:sz w:val="24"/>
          <w:szCs w:val="24"/>
          <w:shd w:val="clear" w:color="auto" w:fill="FFFFFF"/>
        </w:rPr>
        <w:t>, t</w:t>
      </w:r>
      <w:r w:rsidR="00B532C7" w:rsidRPr="00E4738D">
        <w:rPr>
          <w:rFonts w:eastAsia="Times New Roman" w:cstheme="minorHAnsi"/>
          <w:bCs/>
          <w:sz w:val="24"/>
          <w:szCs w:val="24"/>
          <w:shd w:val="clear" w:color="auto" w:fill="FFFFFF"/>
        </w:rPr>
        <w:t>he</w:t>
      </w:r>
      <w:r w:rsidR="00923657" w:rsidRPr="00E4738D">
        <w:rPr>
          <w:rFonts w:eastAsia="Times New Roman" w:cstheme="minorHAnsi"/>
          <w:bCs/>
          <w:sz w:val="24"/>
          <w:szCs w:val="24"/>
          <w:shd w:val="clear" w:color="auto" w:fill="FFFFFF"/>
        </w:rPr>
        <w:t>se</w:t>
      </w:r>
      <w:r w:rsidR="00B532C7" w:rsidRPr="00E4738D">
        <w:rPr>
          <w:rFonts w:eastAsia="Times New Roman" w:cstheme="minorHAnsi"/>
          <w:bCs/>
          <w:sz w:val="24"/>
          <w:szCs w:val="24"/>
          <w:shd w:val="clear" w:color="auto" w:fill="FFFFFF"/>
        </w:rPr>
        <w:t xml:space="preserve"> bureaucratic encounter</w:t>
      </w:r>
      <w:r w:rsidR="00923657" w:rsidRPr="00E4738D">
        <w:rPr>
          <w:rFonts w:eastAsia="Times New Roman" w:cstheme="minorHAnsi"/>
          <w:bCs/>
          <w:sz w:val="24"/>
          <w:szCs w:val="24"/>
          <w:shd w:val="clear" w:color="auto" w:fill="FFFFFF"/>
        </w:rPr>
        <w:t>s are</w:t>
      </w:r>
      <w:r w:rsidR="00B532C7" w:rsidRPr="00E4738D">
        <w:rPr>
          <w:rFonts w:eastAsia="Times New Roman" w:cstheme="minorHAnsi"/>
          <w:bCs/>
          <w:sz w:val="24"/>
          <w:szCs w:val="24"/>
          <w:shd w:val="clear" w:color="auto" w:fill="FFFFFF"/>
        </w:rPr>
        <w:t xml:space="preserve"> heavy with both meaning and consequence. For those being ‘managed’, these, largely mundane, office spaces and the interpersonal exchanges which take place within them come to represent broader understandings and imaginations of, as well as trust in, state and government (Gupta, 2012; 58, 72, 81-2</w:t>
      </w:r>
      <w:r w:rsidR="00FA74D2" w:rsidRPr="00E4738D">
        <w:rPr>
          <w:rFonts w:eastAsia="Times New Roman" w:cstheme="minorHAnsi"/>
          <w:bCs/>
          <w:sz w:val="24"/>
          <w:szCs w:val="24"/>
          <w:shd w:val="clear" w:color="auto" w:fill="FFFFFF"/>
        </w:rPr>
        <w:t xml:space="preserve">.) </w:t>
      </w:r>
      <w:r w:rsidR="00FA74D2" w:rsidRPr="00E4738D">
        <w:rPr>
          <w:rFonts w:cstheme="minorHAnsi"/>
          <w:sz w:val="24"/>
          <w:szCs w:val="24"/>
        </w:rPr>
        <w:t xml:space="preserve">It is </w:t>
      </w:r>
      <w:r w:rsidR="00DF4474" w:rsidRPr="00E4738D">
        <w:rPr>
          <w:rFonts w:cstheme="minorHAnsi"/>
          <w:sz w:val="24"/>
          <w:szCs w:val="24"/>
        </w:rPr>
        <w:t xml:space="preserve">not just what decisions are made, but </w:t>
      </w:r>
      <w:r w:rsidR="00362E26" w:rsidRPr="00E4738D">
        <w:rPr>
          <w:rFonts w:cstheme="minorHAnsi"/>
          <w:sz w:val="24"/>
          <w:szCs w:val="24"/>
        </w:rPr>
        <w:t>‘how one is treated’ within these encounters</w:t>
      </w:r>
      <w:r w:rsidR="00FA74D2" w:rsidRPr="00E4738D">
        <w:rPr>
          <w:rFonts w:cstheme="minorHAnsi"/>
          <w:sz w:val="24"/>
          <w:szCs w:val="24"/>
        </w:rPr>
        <w:t xml:space="preserve"> which matters (</w:t>
      </w:r>
      <w:proofErr w:type="spellStart"/>
      <w:r w:rsidR="00FA74D2" w:rsidRPr="00E4738D">
        <w:rPr>
          <w:rFonts w:cstheme="minorHAnsi"/>
          <w:sz w:val="24"/>
          <w:szCs w:val="24"/>
        </w:rPr>
        <w:t>Zacka</w:t>
      </w:r>
      <w:proofErr w:type="spellEnd"/>
      <w:r w:rsidR="00FA74D2" w:rsidRPr="00E4738D">
        <w:rPr>
          <w:rFonts w:cstheme="minorHAnsi"/>
          <w:sz w:val="24"/>
          <w:szCs w:val="24"/>
        </w:rPr>
        <w:t>, 2017:9)</w:t>
      </w:r>
      <w:r w:rsidR="00736562" w:rsidRPr="00E4738D">
        <w:rPr>
          <w:rFonts w:cstheme="minorHAnsi"/>
          <w:sz w:val="24"/>
          <w:szCs w:val="24"/>
        </w:rPr>
        <w:t xml:space="preserve">. Lipsky (2010: 59) notes </w:t>
      </w:r>
      <w:r w:rsidR="003C46CE" w:rsidRPr="00E4738D">
        <w:rPr>
          <w:rFonts w:cstheme="minorHAnsi"/>
          <w:sz w:val="24"/>
          <w:szCs w:val="24"/>
        </w:rPr>
        <w:t>how</w:t>
      </w:r>
      <w:r w:rsidR="00736562" w:rsidRPr="00E4738D">
        <w:rPr>
          <w:rFonts w:cstheme="minorHAnsi"/>
          <w:sz w:val="24"/>
          <w:szCs w:val="24"/>
        </w:rPr>
        <w:t xml:space="preserve"> ‘clients’ are socially constructed, processed into certain categories to fit into ‘specific bureaucratic slots’. </w:t>
      </w:r>
      <w:r w:rsidR="00B062F0" w:rsidRPr="00E4738D">
        <w:rPr>
          <w:rFonts w:cstheme="minorHAnsi"/>
          <w:sz w:val="24"/>
          <w:szCs w:val="24"/>
        </w:rPr>
        <w:t>Th</w:t>
      </w:r>
      <w:r w:rsidR="003C46CE" w:rsidRPr="00E4738D">
        <w:rPr>
          <w:rFonts w:cstheme="minorHAnsi"/>
          <w:sz w:val="24"/>
          <w:szCs w:val="24"/>
        </w:rPr>
        <w:t>e ‘moral disposition’ (</w:t>
      </w:r>
      <w:proofErr w:type="spellStart"/>
      <w:r w:rsidR="003C46CE" w:rsidRPr="00E4738D">
        <w:rPr>
          <w:rFonts w:cstheme="minorHAnsi"/>
          <w:sz w:val="24"/>
          <w:szCs w:val="24"/>
        </w:rPr>
        <w:t>Zacka</w:t>
      </w:r>
      <w:proofErr w:type="spellEnd"/>
      <w:r w:rsidR="003C46CE" w:rsidRPr="00E4738D">
        <w:rPr>
          <w:rFonts w:cstheme="minorHAnsi"/>
          <w:sz w:val="24"/>
          <w:szCs w:val="24"/>
        </w:rPr>
        <w:t xml:space="preserve">, 2017: 15, 25) of the </w:t>
      </w:r>
      <w:r w:rsidR="00B531C7" w:rsidRPr="00E4738D">
        <w:rPr>
          <w:rFonts w:cstheme="minorHAnsi"/>
          <w:sz w:val="24"/>
          <w:szCs w:val="24"/>
        </w:rPr>
        <w:t xml:space="preserve">officials further shapes the </w:t>
      </w:r>
      <w:r w:rsidR="003C46CE" w:rsidRPr="00E4738D">
        <w:rPr>
          <w:rFonts w:cstheme="minorHAnsi"/>
          <w:sz w:val="24"/>
          <w:szCs w:val="24"/>
        </w:rPr>
        <w:t xml:space="preserve">bureaucratic encounter. </w:t>
      </w:r>
      <w:r w:rsidR="00B062F0" w:rsidRPr="00E4738D">
        <w:rPr>
          <w:rFonts w:cstheme="minorHAnsi"/>
          <w:sz w:val="24"/>
          <w:szCs w:val="24"/>
        </w:rPr>
        <w:t xml:space="preserve">Both </w:t>
      </w:r>
      <w:r w:rsidR="001A5C8F" w:rsidRPr="00E4738D">
        <w:rPr>
          <w:rFonts w:cstheme="minorHAnsi"/>
          <w:sz w:val="24"/>
          <w:szCs w:val="24"/>
        </w:rPr>
        <w:t xml:space="preserve">this </w:t>
      </w:r>
      <w:r w:rsidR="00B062F0" w:rsidRPr="00E4738D">
        <w:rPr>
          <w:rFonts w:cstheme="minorHAnsi"/>
          <w:sz w:val="24"/>
          <w:szCs w:val="24"/>
        </w:rPr>
        <w:t>process and exchange are embedded in, and co-c</w:t>
      </w:r>
      <w:r w:rsidR="005E5D45" w:rsidRPr="00E4738D">
        <w:rPr>
          <w:rFonts w:cstheme="minorHAnsi"/>
          <w:sz w:val="24"/>
          <w:szCs w:val="24"/>
        </w:rPr>
        <w:t>onstitutive</w:t>
      </w:r>
      <w:r w:rsidR="00B062F0" w:rsidRPr="00E4738D">
        <w:rPr>
          <w:rFonts w:cstheme="minorHAnsi"/>
          <w:sz w:val="24"/>
          <w:szCs w:val="24"/>
        </w:rPr>
        <w:t xml:space="preserve"> of, the ‘diffuse moral assumptions of dominant social orientations’ (Lipsky, 2010: 109). </w:t>
      </w:r>
      <w:r w:rsidR="005E5D45" w:rsidRPr="00E4738D">
        <w:rPr>
          <w:rFonts w:cstheme="minorHAnsi"/>
          <w:sz w:val="24"/>
          <w:szCs w:val="24"/>
        </w:rPr>
        <w:t xml:space="preserve">Both are </w:t>
      </w:r>
      <w:r w:rsidR="007E384E" w:rsidRPr="00E4738D">
        <w:rPr>
          <w:rFonts w:cstheme="minorHAnsi"/>
          <w:sz w:val="24"/>
          <w:szCs w:val="24"/>
        </w:rPr>
        <w:t>contingent</w:t>
      </w:r>
      <w:r w:rsidR="00B16C07" w:rsidRPr="00E4738D">
        <w:rPr>
          <w:rFonts w:cstheme="minorHAnsi"/>
          <w:sz w:val="24"/>
          <w:szCs w:val="24"/>
        </w:rPr>
        <w:t xml:space="preserve"> and conditional</w:t>
      </w:r>
      <w:r w:rsidR="007E384E" w:rsidRPr="00E4738D">
        <w:rPr>
          <w:rFonts w:cstheme="minorHAnsi"/>
          <w:sz w:val="24"/>
          <w:szCs w:val="24"/>
        </w:rPr>
        <w:t xml:space="preserve">, </w:t>
      </w:r>
      <w:r w:rsidR="0008103B" w:rsidRPr="00E4738D">
        <w:rPr>
          <w:rFonts w:cstheme="minorHAnsi"/>
          <w:sz w:val="24"/>
          <w:szCs w:val="24"/>
        </w:rPr>
        <w:t>creating</w:t>
      </w:r>
      <w:r w:rsidR="009D150A" w:rsidRPr="00E4738D">
        <w:rPr>
          <w:rFonts w:cstheme="minorHAnsi"/>
          <w:sz w:val="24"/>
          <w:szCs w:val="24"/>
        </w:rPr>
        <w:t xml:space="preserve"> and perpetuat</w:t>
      </w:r>
      <w:r w:rsidR="0008103B" w:rsidRPr="00E4738D">
        <w:rPr>
          <w:rFonts w:cstheme="minorHAnsi"/>
          <w:sz w:val="24"/>
          <w:szCs w:val="24"/>
        </w:rPr>
        <w:t>ing</w:t>
      </w:r>
      <w:r w:rsidR="00BE4B9A" w:rsidRPr="00E4738D">
        <w:rPr>
          <w:rFonts w:cstheme="minorHAnsi"/>
          <w:sz w:val="24"/>
          <w:szCs w:val="24"/>
        </w:rPr>
        <w:t xml:space="preserve"> the contemporary allocation of</w:t>
      </w:r>
      <w:r w:rsidR="009D150A" w:rsidRPr="00E4738D">
        <w:rPr>
          <w:rFonts w:cstheme="minorHAnsi"/>
          <w:sz w:val="24"/>
          <w:szCs w:val="24"/>
        </w:rPr>
        <w:t xml:space="preserve"> insider and outsider</w:t>
      </w:r>
      <w:r w:rsidR="00BE4B9A" w:rsidRPr="00E4738D">
        <w:rPr>
          <w:rFonts w:cstheme="minorHAnsi"/>
          <w:sz w:val="24"/>
          <w:szCs w:val="24"/>
        </w:rPr>
        <w:t xml:space="preserve"> status</w:t>
      </w:r>
      <w:r w:rsidR="009D150A" w:rsidRPr="00E4738D">
        <w:rPr>
          <w:rFonts w:cstheme="minorHAnsi"/>
          <w:sz w:val="24"/>
          <w:szCs w:val="24"/>
        </w:rPr>
        <w:t xml:space="preserve">, </w:t>
      </w:r>
      <w:r w:rsidR="00BE4B9A" w:rsidRPr="00E4738D">
        <w:rPr>
          <w:rFonts w:cstheme="minorHAnsi"/>
          <w:sz w:val="24"/>
          <w:szCs w:val="24"/>
        </w:rPr>
        <w:t xml:space="preserve">inscribing and re-inscribing </w:t>
      </w:r>
      <w:r w:rsidR="009A60E4" w:rsidRPr="00E4738D">
        <w:rPr>
          <w:rFonts w:cstheme="minorHAnsi"/>
          <w:sz w:val="24"/>
          <w:szCs w:val="24"/>
        </w:rPr>
        <w:t>‘us and them’ (Anderson, 2013</w:t>
      </w:r>
      <w:r w:rsidR="00A15C55" w:rsidRPr="00E4738D">
        <w:rPr>
          <w:rFonts w:cstheme="minorHAnsi"/>
          <w:sz w:val="24"/>
          <w:szCs w:val="24"/>
        </w:rPr>
        <w:t>)</w:t>
      </w:r>
      <w:r w:rsidR="00197840" w:rsidRPr="00E4738D">
        <w:rPr>
          <w:rFonts w:cstheme="minorHAnsi"/>
          <w:sz w:val="24"/>
          <w:szCs w:val="24"/>
        </w:rPr>
        <w:t xml:space="preserve">, </w:t>
      </w:r>
      <w:r w:rsidR="009D150A" w:rsidRPr="00E4738D">
        <w:rPr>
          <w:rFonts w:cstheme="minorHAnsi"/>
          <w:sz w:val="24"/>
          <w:szCs w:val="24"/>
        </w:rPr>
        <w:t xml:space="preserve">especially along </w:t>
      </w:r>
      <w:r w:rsidR="006A0C22" w:rsidRPr="00E4738D">
        <w:rPr>
          <w:rFonts w:cstheme="minorHAnsi"/>
          <w:sz w:val="24"/>
          <w:szCs w:val="24"/>
        </w:rPr>
        <w:t xml:space="preserve">intersectional </w:t>
      </w:r>
      <w:r w:rsidR="009954A2" w:rsidRPr="00E4738D">
        <w:rPr>
          <w:rFonts w:cstheme="minorHAnsi"/>
          <w:sz w:val="24"/>
          <w:szCs w:val="24"/>
        </w:rPr>
        <w:t xml:space="preserve">gendered </w:t>
      </w:r>
      <w:r w:rsidR="009D150A" w:rsidRPr="00E4738D">
        <w:rPr>
          <w:rFonts w:cstheme="minorHAnsi"/>
          <w:sz w:val="24"/>
          <w:szCs w:val="24"/>
        </w:rPr>
        <w:t>race and class lines</w:t>
      </w:r>
      <w:r w:rsidR="008F0319" w:rsidRPr="00E4738D">
        <w:rPr>
          <w:rFonts w:cstheme="minorHAnsi"/>
          <w:sz w:val="24"/>
          <w:szCs w:val="24"/>
        </w:rPr>
        <w:t>;</w:t>
      </w:r>
      <w:r w:rsidR="009D150A" w:rsidRPr="00E4738D">
        <w:rPr>
          <w:rFonts w:cstheme="minorHAnsi"/>
          <w:sz w:val="24"/>
          <w:szCs w:val="24"/>
        </w:rPr>
        <w:t xml:space="preserve"> </w:t>
      </w:r>
      <w:proofErr w:type="spellStart"/>
      <w:r w:rsidR="008F0319" w:rsidRPr="00E4738D">
        <w:rPr>
          <w:rFonts w:cstheme="minorHAnsi"/>
          <w:sz w:val="24"/>
          <w:szCs w:val="24"/>
        </w:rPr>
        <w:t>s</w:t>
      </w:r>
      <w:r w:rsidR="00CC67D0" w:rsidRPr="00E4738D">
        <w:rPr>
          <w:rFonts w:cstheme="minorHAnsi"/>
          <w:sz w:val="24"/>
          <w:szCs w:val="24"/>
        </w:rPr>
        <w:t>t</w:t>
      </w:r>
      <w:r w:rsidR="00C2635D" w:rsidRPr="00E4738D">
        <w:rPr>
          <w:rFonts w:cstheme="minorHAnsi"/>
          <w:sz w:val="24"/>
          <w:szCs w:val="24"/>
        </w:rPr>
        <w:t>r</w:t>
      </w:r>
      <w:r w:rsidR="00CC67D0" w:rsidRPr="00E4738D">
        <w:rPr>
          <w:rFonts w:cstheme="minorHAnsi"/>
          <w:sz w:val="24"/>
          <w:szCs w:val="24"/>
        </w:rPr>
        <w:t>ivers</w:t>
      </w:r>
      <w:proofErr w:type="spellEnd"/>
      <w:r w:rsidR="00CC67D0" w:rsidRPr="00E4738D">
        <w:rPr>
          <w:rFonts w:cstheme="minorHAnsi"/>
          <w:sz w:val="24"/>
          <w:szCs w:val="24"/>
        </w:rPr>
        <w:t xml:space="preserve"> and scroungers</w:t>
      </w:r>
      <w:r w:rsidR="00A15C55" w:rsidRPr="00E4738D">
        <w:rPr>
          <w:rFonts w:cstheme="minorHAnsi"/>
          <w:sz w:val="24"/>
          <w:szCs w:val="24"/>
        </w:rPr>
        <w:t xml:space="preserve"> (Valentine</w:t>
      </w:r>
      <w:r w:rsidR="0053541F" w:rsidRPr="00E4738D">
        <w:rPr>
          <w:rFonts w:cstheme="minorHAnsi"/>
          <w:sz w:val="24"/>
          <w:szCs w:val="24"/>
        </w:rPr>
        <w:t xml:space="preserve"> &amp; </w:t>
      </w:r>
      <w:r w:rsidR="00A15C55" w:rsidRPr="00E4738D">
        <w:rPr>
          <w:rFonts w:cstheme="minorHAnsi"/>
          <w:sz w:val="24"/>
          <w:szCs w:val="24"/>
        </w:rPr>
        <w:t xml:space="preserve">Harris, </w:t>
      </w:r>
      <w:r w:rsidR="00A15C55" w:rsidRPr="00E4738D">
        <w:rPr>
          <w:rFonts w:cstheme="minorHAnsi"/>
          <w:sz w:val="24"/>
          <w:szCs w:val="24"/>
        </w:rPr>
        <w:lastRenderedPageBreak/>
        <w:t>2014)</w:t>
      </w:r>
      <w:r w:rsidR="00CC67D0" w:rsidRPr="00E4738D">
        <w:rPr>
          <w:rFonts w:cstheme="minorHAnsi"/>
          <w:sz w:val="24"/>
          <w:szCs w:val="24"/>
        </w:rPr>
        <w:t xml:space="preserve">, good immigrants </w:t>
      </w:r>
      <w:r w:rsidR="00B16C07" w:rsidRPr="00E4738D">
        <w:rPr>
          <w:rFonts w:cstheme="minorHAnsi"/>
          <w:sz w:val="24"/>
          <w:szCs w:val="24"/>
        </w:rPr>
        <w:t>and undeserving</w:t>
      </w:r>
      <w:r w:rsidR="00AA5721" w:rsidRPr="00E4738D">
        <w:rPr>
          <w:rFonts w:cstheme="minorHAnsi"/>
          <w:sz w:val="24"/>
          <w:szCs w:val="24"/>
        </w:rPr>
        <w:t xml:space="preserve"> foreigners</w:t>
      </w:r>
      <w:r w:rsidR="00A15C55" w:rsidRPr="00E4738D">
        <w:rPr>
          <w:rFonts w:cstheme="minorHAnsi"/>
          <w:sz w:val="24"/>
          <w:szCs w:val="24"/>
        </w:rPr>
        <w:t xml:space="preserve"> (</w:t>
      </w:r>
      <w:proofErr w:type="spellStart"/>
      <w:r w:rsidR="00A15C55" w:rsidRPr="00E4738D">
        <w:rPr>
          <w:rFonts w:cstheme="minorHAnsi"/>
          <w:sz w:val="24"/>
          <w:szCs w:val="24"/>
        </w:rPr>
        <w:t>Fassin</w:t>
      </w:r>
      <w:proofErr w:type="spellEnd"/>
      <w:r w:rsidR="00A15C55" w:rsidRPr="00E4738D">
        <w:rPr>
          <w:rFonts w:cstheme="minorHAnsi"/>
          <w:sz w:val="24"/>
          <w:szCs w:val="24"/>
        </w:rPr>
        <w:t>, 2011: 212</w:t>
      </w:r>
      <w:r w:rsidR="00B94FC0" w:rsidRPr="00E4738D">
        <w:rPr>
          <w:rFonts w:cstheme="minorHAnsi"/>
          <w:sz w:val="24"/>
          <w:szCs w:val="24"/>
        </w:rPr>
        <w:t>; De Genova, 2002: 438</w:t>
      </w:r>
      <w:r w:rsidR="004D3E4A" w:rsidRPr="00E4738D">
        <w:rPr>
          <w:rFonts w:cstheme="minorHAnsi"/>
          <w:sz w:val="24"/>
          <w:szCs w:val="24"/>
        </w:rPr>
        <w:t xml:space="preserve">; </w:t>
      </w:r>
      <w:proofErr w:type="spellStart"/>
      <w:r w:rsidR="004D3E4A" w:rsidRPr="00E4738D">
        <w:rPr>
          <w:rFonts w:cstheme="minorHAnsi"/>
          <w:sz w:val="24"/>
          <w:szCs w:val="24"/>
        </w:rPr>
        <w:t>Humphris</w:t>
      </w:r>
      <w:proofErr w:type="spellEnd"/>
      <w:r w:rsidR="004D3E4A" w:rsidRPr="00E4738D">
        <w:rPr>
          <w:rFonts w:cstheme="minorHAnsi"/>
          <w:sz w:val="24"/>
          <w:szCs w:val="24"/>
        </w:rPr>
        <w:t>, 2019</w:t>
      </w:r>
      <w:r w:rsidR="00A15C55" w:rsidRPr="00E4738D">
        <w:rPr>
          <w:rFonts w:cstheme="minorHAnsi"/>
          <w:sz w:val="24"/>
          <w:szCs w:val="24"/>
        </w:rPr>
        <w:t>)</w:t>
      </w:r>
      <w:r w:rsidR="00CC67D0" w:rsidRPr="00E4738D">
        <w:rPr>
          <w:rFonts w:cstheme="minorHAnsi"/>
          <w:sz w:val="24"/>
          <w:szCs w:val="24"/>
        </w:rPr>
        <w:t>.</w:t>
      </w:r>
      <w:r w:rsidR="000659CD" w:rsidRPr="00E4738D">
        <w:rPr>
          <w:rFonts w:cstheme="minorHAnsi"/>
          <w:sz w:val="24"/>
          <w:szCs w:val="24"/>
        </w:rPr>
        <w:t xml:space="preserve"> </w:t>
      </w:r>
      <w:r w:rsidR="00E51346" w:rsidRPr="00E4738D">
        <w:rPr>
          <w:rFonts w:cstheme="minorHAnsi"/>
          <w:sz w:val="24"/>
          <w:szCs w:val="24"/>
        </w:rPr>
        <w:t xml:space="preserve">It is no </w:t>
      </w:r>
      <w:r w:rsidR="00AF1ECC" w:rsidRPr="00E4738D">
        <w:rPr>
          <w:rFonts w:cstheme="minorHAnsi"/>
          <w:sz w:val="24"/>
          <w:szCs w:val="24"/>
        </w:rPr>
        <w:t>surprise</w:t>
      </w:r>
      <w:r w:rsidR="00E51346" w:rsidRPr="00E4738D">
        <w:rPr>
          <w:rFonts w:cstheme="minorHAnsi"/>
          <w:sz w:val="24"/>
          <w:szCs w:val="24"/>
        </w:rPr>
        <w:t xml:space="preserve"> that </w:t>
      </w:r>
      <w:r w:rsidR="00354922" w:rsidRPr="00E4738D">
        <w:rPr>
          <w:rFonts w:cstheme="minorHAnsi"/>
          <w:sz w:val="24"/>
          <w:szCs w:val="24"/>
        </w:rPr>
        <w:t>the growing volume of work focusing</w:t>
      </w:r>
      <w:r w:rsidR="00E51346" w:rsidRPr="00E4738D">
        <w:rPr>
          <w:rFonts w:cstheme="minorHAnsi"/>
          <w:sz w:val="24"/>
          <w:szCs w:val="24"/>
        </w:rPr>
        <w:t xml:space="preserve"> on the </w:t>
      </w:r>
      <w:r w:rsidR="00BF704E" w:rsidRPr="00E4738D">
        <w:rPr>
          <w:rFonts w:cstheme="minorHAnsi"/>
          <w:sz w:val="24"/>
          <w:szCs w:val="24"/>
        </w:rPr>
        <w:t xml:space="preserve">‘penal state’ (Peck, 2003) and the </w:t>
      </w:r>
      <w:r w:rsidR="00E51346" w:rsidRPr="00E4738D">
        <w:rPr>
          <w:rFonts w:cstheme="minorHAnsi"/>
          <w:sz w:val="24"/>
          <w:szCs w:val="24"/>
        </w:rPr>
        <w:t>hardening</w:t>
      </w:r>
      <w:r w:rsidR="00BF704E" w:rsidRPr="00E4738D">
        <w:rPr>
          <w:rFonts w:cstheme="minorHAnsi"/>
          <w:sz w:val="24"/>
          <w:szCs w:val="24"/>
        </w:rPr>
        <w:t xml:space="preserve"> of </w:t>
      </w:r>
      <w:r w:rsidR="00E51346" w:rsidRPr="00E4738D">
        <w:rPr>
          <w:rFonts w:cstheme="minorHAnsi"/>
          <w:sz w:val="24"/>
          <w:szCs w:val="24"/>
        </w:rPr>
        <w:t xml:space="preserve">the welfare state, </w:t>
      </w:r>
      <w:r w:rsidR="00354922" w:rsidRPr="00E4738D">
        <w:rPr>
          <w:rFonts w:cstheme="minorHAnsi"/>
          <w:sz w:val="24"/>
          <w:szCs w:val="24"/>
        </w:rPr>
        <w:t>with</w:t>
      </w:r>
      <w:r w:rsidR="00E51346" w:rsidRPr="00E4738D">
        <w:rPr>
          <w:rFonts w:cstheme="minorHAnsi"/>
          <w:sz w:val="24"/>
          <w:szCs w:val="24"/>
        </w:rPr>
        <w:t xml:space="preserve"> </w:t>
      </w:r>
      <w:r w:rsidR="00B4733B" w:rsidRPr="00E4738D">
        <w:rPr>
          <w:rFonts w:cstheme="minorHAnsi"/>
          <w:sz w:val="24"/>
          <w:szCs w:val="24"/>
        </w:rPr>
        <w:t xml:space="preserve">its </w:t>
      </w:r>
      <w:r w:rsidR="00E51346" w:rsidRPr="00E4738D">
        <w:rPr>
          <w:rFonts w:cstheme="minorHAnsi"/>
          <w:sz w:val="24"/>
          <w:szCs w:val="24"/>
        </w:rPr>
        <w:t xml:space="preserve">intersections of austerity, privatisation and </w:t>
      </w:r>
      <w:r w:rsidR="00F4752B" w:rsidRPr="00E4738D">
        <w:rPr>
          <w:rFonts w:cstheme="minorHAnsi"/>
          <w:sz w:val="24"/>
          <w:szCs w:val="24"/>
        </w:rPr>
        <w:t>everyday bureaucrats</w:t>
      </w:r>
      <w:r w:rsidR="004D7592" w:rsidRPr="00E4738D">
        <w:rPr>
          <w:rFonts w:cstheme="minorHAnsi"/>
          <w:sz w:val="24"/>
          <w:szCs w:val="24"/>
        </w:rPr>
        <w:t>,</w:t>
      </w:r>
      <w:r w:rsidR="00E51346" w:rsidRPr="00E4738D">
        <w:rPr>
          <w:rFonts w:cstheme="minorHAnsi"/>
          <w:sz w:val="24"/>
          <w:szCs w:val="24"/>
        </w:rPr>
        <w:t xml:space="preserve"> has </w:t>
      </w:r>
      <w:r w:rsidR="00DE1F0F" w:rsidRPr="00E4738D">
        <w:rPr>
          <w:rFonts w:cstheme="minorHAnsi"/>
          <w:sz w:val="24"/>
          <w:szCs w:val="24"/>
        </w:rPr>
        <w:t xml:space="preserve">been </w:t>
      </w:r>
      <w:r w:rsidR="00E51346" w:rsidRPr="00E4738D">
        <w:rPr>
          <w:rFonts w:cstheme="minorHAnsi"/>
          <w:sz w:val="24"/>
          <w:szCs w:val="24"/>
        </w:rPr>
        <w:t>draw</w:t>
      </w:r>
      <w:r w:rsidR="00DE1F0F" w:rsidRPr="00E4738D">
        <w:rPr>
          <w:rFonts w:cstheme="minorHAnsi"/>
          <w:sz w:val="24"/>
          <w:szCs w:val="24"/>
        </w:rPr>
        <w:t>ing</w:t>
      </w:r>
      <w:r w:rsidR="00E51346" w:rsidRPr="00E4738D">
        <w:rPr>
          <w:rFonts w:cstheme="minorHAnsi"/>
          <w:sz w:val="24"/>
          <w:szCs w:val="24"/>
        </w:rPr>
        <w:t xml:space="preserve"> on these kinds of arguments (May et al</w:t>
      </w:r>
      <w:r w:rsidR="0053541F" w:rsidRPr="00E4738D">
        <w:rPr>
          <w:rFonts w:cstheme="minorHAnsi"/>
          <w:sz w:val="24"/>
          <w:szCs w:val="24"/>
        </w:rPr>
        <w:t>.,</w:t>
      </w:r>
      <w:r w:rsidR="00E51346" w:rsidRPr="00E4738D">
        <w:rPr>
          <w:rFonts w:cstheme="minorHAnsi"/>
          <w:sz w:val="24"/>
          <w:szCs w:val="24"/>
        </w:rPr>
        <w:t xml:space="preserve"> 2019</w:t>
      </w:r>
      <w:r w:rsidR="00966D98" w:rsidRPr="00E4738D">
        <w:rPr>
          <w:rFonts w:cstheme="minorHAnsi"/>
          <w:sz w:val="24"/>
          <w:szCs w:val="24"/>
        </w:rPr>
        <w:t xml:space="preserve">; </w:t>
      </w:r>
      <w:proofErr w:type="spellStart"/>
      <w:r w:rsidR="00966D98" w:rsidRPr="00E4738D">
        <w:rPr>
          <w:rFonts w:cstheme="minorHAnsi"/>
          <w:sz w:val="24"/>
          <w:szCs w:val="24"/>
        </w:rPr>
        <w:t>Humphris</w:t>
      </w:r>
      <w:proofErr w:type="spellEnd"/>
      <w:r w:rsidR="00966D98" w:rsidRPr="00E4738D">
        <w:rPr>
          <w:rFonts w:cstheme="minorHAnsi"/>
          <w:sz w:val="24"/>
          <w:szCs w:val="24"/>
        </w:rPr>
        <w:t>, 2019</w:t>
      </w:r>
      <w:r w:rsidR="00F4752B" w:rsidRPr="00E4738D">
        <w:rPr>
          <w:rFonts w:cstheme="minorHAnsi"/>
          <w:sz w:val="24"/>
          <w:szCs w:val="24"/>
        </w:rPr>
        <w:t>; Clayton et al</w:t>
      </w:r>
      <w:r w:rsidR="0053541F" w:rsidRPr="00E4738D">
        <w:rPr>
          <w:rFonts w:cstheme="minorHAnsi"/>
          <w:sz w:val="24"/>
          <w:szCs w:val="24"/>
        </w:rPr>
        <w:t>.</w:t>
      </w:r>
      <w:r w:rsidR="00F4752B" w:rsidRPr="00E4738D">
        <w:rPr>
          <w:rFonts w:cstheme="minorHAnsi"/>
          <w:sz w:val="24"/>
          <w:szCs w:val="24"/>
        </w:rPr>
        <w:t>, 2015).</w:t>
      </w:r>
    </w:p>
    <w:p w14:paraId="2D3AF7EA" w14:textId="282B957E" w:rsidR="006E6271" w:rsidRPr="00E4738D" w:rsidRDefault="00EF4A45" w:rsidP="00366745">
      <w:pPr>
        <w:jc w:val="both"/>
        <w:rPr>
          <w:rFonts w:cstheme="minorHAnsi"/>
          <w:sz w:val="24"/>
          <w:szCs w:val="24"/>
        </w:rPr>
      </w:pPr>
      <w:r w:rsidRPr="00E4738D">
        <w:rPr>
          <w:rFonts w:cstheme="minorHAnsi"/>
          <w:sz w:val="24"/>
          <w:szCs w:val="24"/>
        </w:rPr>
        <w:t xml:space="preserve">This focus on </w:t>
      </w:r>
      <w:r w:rsidR="00646D85" w:rsidRPr="00E4738D">
        <w:rPr>
          <w:rFonts w:cstheme="minorHAnsi"/>
          <w:sz w:val="24"/>
          <w:szCs w:val="24"/>
        </w:rPr>
        <w:t>affective</w:t>
      </w:r>
      <w:r w:rsidR="00907FF5" w:rsidRPr="00E4738D">
        <w:rPr>
          <w:rFonts w:cstheme="minorHAnsi"/>
          <w:sz w:val="24"/>
          <w:szCs w:val="24"/>
        </w:rPr>
        <w:t>, discrete</w:t>
      </w:r>
      <w:r w:rsidR="00646D85" w:rsidRPr="00E4738D">
        <w:rPr>
          <w:rFonts w:cstheme="minorHAnsi"/>
          <w:sz w:val="24"/>
          <w:szCs w:val="24"/>
        </w:rPr>
        <w:t xml:space="preserve"> </w:t>
      </w:r>
      <w:r w:rsidRPr="00E4738D">
        <w:rPr>
          <w:rFonts w:cstheme="minorHAnsi"/>
          <w:sz w:val="24"/>
          <w:szCs w:val="24"/>
        </w:rPr>
        <w:t>bureaucracy</w:t>
      </w:r>
      <w:r w:rsidR="004D7592" w:rsidRPr="00E4738D">
        <w:rPr>
          <w:rFonts w:cstheme="minorHAnsi"/>
          <w:sz w:val="24"/>
          <w:szCs w:val="24"/>
        </w:rPr>
        <w:t xml:space="preserve"> </w:t>
      </w:r>
      <w:r w:rsidR="00D24D2C" w:rsidRPr="00E4738D">
        <w:rPr>
          <w:rFonts w:cstheme="minorHAnsi"/>
          <w:sz w:val="24"/>
          <w:szCs w:val="24"/>
        </w:rPr>
        <w:t xml:space="preserve">dovetails </w:t>
      </w:r>
      <w:r w:rsidRPr="00E4738D">
        <w:rPr>
          <w:rFonts w:cstheme="minorHAnsi"/>
          <w:sz w:val="24"/>
          <w:szCs w:val="24"/>
        </w:rPr>
        <w:t xml:space="preserve">well with </w:t>
      </w:r>
      <w:r w:rsidR="002C7EFA" w:rsidRPr="00E4738D">
        <w:rPr>
          <w:rFonts w:cstheme="minorHAnsi"/>
          <w:sz w:val="24"/>
          <w:szCs w:val="24"/>
        </w:rPr>
        <w:t xml:space="preserve">the </w:t>
      </w:r>
      <w:r w:rsidR="004D7592" w:rsidRPr="00E4738D">
        <w:rPr>
          <w:rFonts w:cstheme="minorHAnsi"/>
          <w:sz w:val="24"/>
          <w:szCs w:val="24"/>
        </w:rPr>
        <w:t xml:space="preserve">theoretically </w:t>
      </w:r>
      <w:r w:rsidR="00D7232C" w:rsidRPr="00E4738D">
        <w:rPr>
          <w:rFonts w:cstheme="minorHAnsi"/>
          <w:sz w:val="24"/>
          <w:szCs w:val="24"/>
        </w:rPr>
        <w:t>cognate</w:t>
      </w:r>
      <w:r w:rsidR="004D7592" w:rsidRPr="00E4738D">
        <w:rPr>
          <w:rFonts w:cstheme="minorHAnsi"/>
          <w:sz w:val="24"/>
          <w:szCs w:val="24"/>
        </w:rPr>
        <w:t xml:space="preserve"> </w:t>
      </w:r>
      <w:r w:rsidRPr="00E4738D">
        <w:rPr>
          <w:rFonts w:cstheme="minorHAnsi"/>
          <w:sz w:val="24"/>
          <w:szCs w:val="24"/>
        </w:rPr>
        <w:t>interest</w:t>
      </w:r>
      <w:r w:rsidR="004F795C" w:rsidRPr="00E4738D">
        <w:rPr>
          <w:rFonts w:cstheme="minorHAnsi"/>
          <w:sz w:val="24"/>
          <w:szCs w:val="24"/>
        </w:rPr>
        <w:t xml:space="preserve"> </w:t>
      </w:r>
      <w:r w:rsidR="00BF0D59" w:rsidRPr="00E4738D">
        <w:rPr>
          <w:rFonts w:cstheme="minorHAnsi"/>
          <w:sz w:val="24"/>
          <w:szCs w:val="24"/>
        </w:rPr>
        <w:t>in</w:t>
      </w:r>
      <w:r w:rsidRPr="00E4738D">
        <w:rPr>
          <w:rFonts w:cstheme="minorHAnsi"/>
          <w:sz w:val="24"/>
          <w:szCs w:val="24"/>
        </w:rPr>
        <w:t xml:space="preserve"> everyday</w:t>
      </w:r>
      <w:r w:rsidR="00F6432D" w:rsidRPr="00E4738D">
        <w:rPr>
          <w:rFonts w:cstheme="minorHAnsi"/>
          <w:sz w:val="24"/>
          <w:szCs w:val="24"/>
        </w:rPr>
        <w:t>, rescaled</w:t>
      </w:r>
      <w:r w:rsidR="00D9430B" w:rsidRPr="00E4738D">
        <w:rPr>
          <w:rFonts w:cstheme="minorHAnsi"/>
          <w:sz w:val="24"/>
          <w:szCs w:val="24"/>
        </w:rPr>
        <w:t>, internalised</w:t>
      </w:r>
      <w:r w:rsidR="00C41273" w:rsidRPr="00E4738D">
        <w:rPr>
          <w:rFonts w:cstheme="minorHAnsi"/>
          <w:sz w:val="24"/>
          <w:szCs w:val="24"/>
        </w:rPr>
        <w:t xml:space="preserve"> </w:t>
      </w:r>
      <w:r w:rsidRPr="00E4738D">
        <w:rPr>
          <w:rFonts w:cstheme="minorHAnsi"/>
          <w:sz w:val="24"/>
          <w:szCs w:val="24"/>
        </w:rPr>
        <w:t>border</w:t>
      </w:r>
      <w:r w:rsidR="00D9430B" w:rsidRPr="00E4738D">
        <w:rPr>
          <w:rFonts w:cstheme="minorHAnsi"/>
          <w:sz w:val="24"/>
          <w:szCs w:val="24"/>
        </w:rPr>
        <w:t>s</w:t>
      </w:r>
      <w:r w:rsidR="00F6432D" w:rsidRPr="00E4738D">
        <w:rPr>
          <w:rFonts w:cstheme="minorHAnsi"/>
          <w:sz w:val="24"/>
          <w:szCs w:val="24"/>
        </w:rPr>
        <w:t xml:space="preserve"> and the ‘</w:t>
      </w:r>
      <w:r w:rsidR="00F6432D" w:rsidRPr="00E4738D">
        <w:rPr>
          <w:rFonts w:cstheme="minorHAnsi"/>
          <w:sz w:val="24"/>
          <w:szCs w:val="24"/>
          <w:shd w:val="clear" w:color="auto" w:fill="FFFFFF"/>
        </w:rPr>
        <w:t>multiple local actors</w:t>
      </w:r>
      <w:r w:rsidR="00DF293D" w:rsidRPr="00E4738D">
        <w:rPr>
          <w:rFonts w:cstheme="minorHAnsi"/>
          <w:sz w:val="24"/>
          <w:szCs w:val="24"/>
          <w:shd w:val="clear" w:color="auto" w:fill="FFFFFF"/>
        </w:rPr>
        <w:t>’ operating</w:t>
      </w:r>
      <w:r w:rsidR="00F6432D" w:rsidRPr="00E4738D">
        <w:rPr>
          <w:rFonts w:cstheme="minorHAnsi"/>
          <w:sz w:val="24"/>
          <w:szCs w:val="24"/>
          <w:shd w:val="clear" w:color="auto" w:fill="FFFFFF"/>
        </w:rPr>
        <w:t xml:space="preserve"> </w:t>
      </w:r>
      <w:r w:rsidR="00DF293D" w:rsidRPr="00E4738D">
        <w:rPr>
          <w:rFonts w:cstheme="minorHAnsi"/>
          <w:sz w:val="24"/>
          <w:szCs w:val="24"/>
          <w:shd w:val="clear" w:color="auto" w:fill="FFFFFF"/>
        </w:rPr>
        <w:t>‘</w:t>
      </w:r>
      <w:r w:rsidR="00F6432D" w:rsidRPr="00E4738D">
        <w:rPr>
          <w:rFonts w:cstheme="minorHAnsi"/>
          <w:sz w:val="24"/>
          <w:szCs w:val="24"/>
          <w:shd w:val="clear" w:color="auto" w:fill="FFFFFF"/>
        </w:rPr>
        <w:t>within the state's territory'</w:t>
      </w:r>
      <w:r w:rsidR="00F6432D" w:rsidRPr="00E4738D">
        <w:rPr>
          <w:rFonts w:cstheme="minorHAnsi"/>
          <w:sz w:val="24"/>
          <w:szCs w:val="24"/>
        </w:rPr>
        <w:t xml:space="preserve"> </w:t>
      </w:r>
      <w:r w:rsidR="00D9430B" w:rsidRPr="00E4738D">
        <w:rPr>
          <w:rFonts w:cstheme="minorHAnsi"/>
          <w:sz w:val="24"/>
          <w:szCs w:val="24"/>
        </w:rPr>
        <w:t xml:space="preserve">to police them </w:t>
      </w:r>
      <w:r w:rsidR="00F6432D" w:rsidRPr="00E4738D">
        <w:rPr>
          <w:rFonts w:cstheme="minorHAnsi"/>
          <w:sz w:val="24"/>
          <w:szCs w:val="24"/>
        </w:rPr>
        <w:t>(Johnson &amp; Jones,</w:t>
      </w:r>
      <w:r w:rsidR="002448C1" w:rsidRPr="00E4738D">
        <w:rPr>
          <w:rFonts w:cstheme="minorHAnsi"/>
          <w:sz w:val="24"/>
          <w:szCs w:val="24"/>
        </w:rPr>
        <w:t xml:space="preserve"> </w:t>
      </w:r>
      <w:r w:rsidR="00F6432D" w:rsidRPr="00E4738D">
        <w:rPr>
          <w:rFonts w:cstheme="minorHAnsi"/>
          <w:sz w:val="24"/>
          <w:szCs w:val="24"/>
        </w:rPr>
        <w:t>2016: 5</w:t>
      </w:r>
      <w:r w:rsidR="00D9430B" w:rsidRPr="00E4738D">
        <w:rPr>
          <w:rFonts w:cstheme="minorHAnsi"/>
          <w:sz w:val="24"/>
          <w:szCs w:val="24"/>
        </w:rPr>
        <w:t>; Burridge et al.</w:t>
      </w:r>
      <w:r w:rsidR="00283E58" w:rsidRPr="00E4738D">
        <w:rPr>
          <w:rFonts w:cstheme="minorHAnsi"/>
          <w:sz w:val="24"/>
          <w:szCs w:val="24"/>
        </w:rPr>
        <w:t>,</w:t>
      </w:r>
      <w:r w:rsidR="00D9430B" w:rsidRPr="00E4738D">
        <w:rPr>
          <w:rFonts w:cstheme="minorHAnsi"/>
          <w:sz w:val="24"/>
          <w:szCs w:val="24"/>
        </w:rPr>
        <w:t xml:space="preserve"> 2017: 243</w:t>
      </w:r>
      <w:r w:rsidR="00A20CCB" w:rsidRPr="00E4738D">
        <w:rPr>
          <w:rFonts w:cstheme="minorHAnsi"/>
          <w:sz w:val="24"/>
          <w:szCs w:val="24"/>
        </w:rPr>
        <w:t>; Yuval-Davies, 2018</w:t>
      </w:r>
      <w:r w:rsidR="00381635" w:rsidRPr="00E4738D">
        <w:rPr>
          <w:rFonts w:cstheme="minorHAnsi"/>
          <w:sz w:val="24"/>
          <w:szCs w:val="24"/>
        </w:rPr>
        <w:t>: 230</w:t>
      </w:r>
      <w:r w:rsidR="00F6432D" w:rsidRPr="00E4738D">
        <w:rPr>
          <w:rFonts w:cstheme="minorHAnsi"/>
          <w:sz w:val="24"/>
          <w:szCs w:val="24"/>
        </w:rPr>
        <w:t>)</w:t>
      </w:r>
      <w:r w:rsidR="00A369DE" w:rsidRPr="00E4738D">
        <w:rPr>
          <w:rFonts w:cstheme="minorHAnsi"/>
          <w:sz w:val="24"/>
          <w:szCs w:val="24"/>
        </w:rPr>
        <w:t xml:space="preserve">. </w:t>
      </w:r>
      <w:r w:rsidR="004C5BF8" w:rsidRPr="00E4738D">
        <w:rPr>
          <w:rFonts w:cstheme="minorHAnsi"/>
          <w:sz w:val="24"/>
          <w:szCs w:val="24"/>
        </w:rPr>
        <w:t xml:space="preserve">Within EU states, </w:t>
      </w:r>
      <w:proofErr w:type="spellStart"/>
      <w:r w:rsidR="004C5BF8" w:rsidRPr="00E4738D">
        <w:rPr>
          <w:rFonts w:cstheme="minorHAnsi"/>
          <w:sz w:val="24"/>
          <w:szCs w:val="24"/>
        </w:rPr>
        <w:t>Tervonen</w:t>
      </w:r>
      <w:proofErr w:type="spellEnd"/>
      <w:r w:rsidR="004C5BF8" w:rsidRPr="00E4738D">
        <w:rPr>
          <w:rFonts w:cstheme="minorHAnsi"/>
          <w:sz w:val="24"/>
          <w:szCs w:val="24"/>
        </w:rPr>
        <w:t xml:space="preserve"> et al</w:t>
      </w:r>
      <w:r w:rsidR="00283E58" w:rsidRPr="00E4738D">
        <w:rPr>
          <w:rFonts w:cstheme="minorHAnsi"/>
          <w:sz w:val="24"/>
          <w:szCs w:val="24"/>
        </w:rPr>
        <w:t>.</w:t>
      </w:r>
      <w:r w:rsidR="004C5BF8" w:rsidRPr="00E4738D">
        <w:rPr>
          <w:rFonts w:cstheme="minorHAnsi"/>
          <w:sz w:val="24"/>
          <w:szCs w:val="24"/>
        </w:rPr>
        <w:t xml:space="preserve"> (2018: 139) note </w:t>
      </w:r>
      <w:r w:rsidR="00E274A6" w:rsidRPr="00E4738D">
        <w:rPr>
          <w:rFonts w:cstheme="minorHAnsi"/>
          <w:sz w:val="24"/>
          <w:szCs w:val="24"/>
        </w:rPr>
        <w:t>a</w:t>
      </w:r>
      <w:r w:rsidR="004C5BF8" w:rsidRPr="00E4738D">
        <w:rPr>
          <w:rFonts w:cstheme="minorHAnsi"/>
          <w:sz w:val="24"/>
          <w:szCs w:val="24"/>
        </w:rPr>
        <w:t xml:space="preserve"> ‘proliferation of internal everyday bordering practices, taking place at the level of health care and bank reception counters, homeless shelters, workplaces, schools, local police stations and so on’</w:t>
      </w:r>
      <w:r w:rsidR="00A94B40" w:rsidRPr="00E4738D">
        <w:rPr>
          <w:rFonts w:cstheme="minorHAnsi"/>
          <w:sz w:val="24"/>
          <w:szCs w:val="24"/>
        </w:rPr>
        <w:t>,</w:t>
      </w:r>
      <w:r w:rsidR="004C5BF8" w:rsidRPr="00E4738D">
        <w:rPr>
          <w:rFonts w:cstheme="minorHAnsi"/>
          <w:sz w:val="24"/>
          <w:szCs w:val="24"/>
        </w:rPr>
        <w:t xml:space="preserve"> partly as a response to legislation protecting migrants from deportation, erecting strong internal borders where the external ones seem lacking.</w:t>
      </w:r>
      <w:r w:rsidR="000419CA" w:rsidRPr="00E4738D">
        <w:rPr>
          <w:rFonts w:cstheme="minorHAnsi"/>
          <w:sz w:val="24"/>
          <w:szCs w:val="24"/>
        </w:rPr>
        <w:t xml:space="preserve"> </w:t>
      </w:r>
      <w:r w:rsidR="005674A2" w:rsidRPr="00E4738D">
        <w:rPr>
          <w:rFonts w:cstheme="minorHAnsi"/>
          <w:sz w:val="24"/>
          <w:szCs w:val="24"/>
        </w:rPr>
        <w:t xml:space="preserve">Note here how these are public </w:t>
      </w:r>
      <w:r w:rsidR="005674A2" w:rsidRPr="00E4738D">
        <w:rPr>
          <w:rFonts w:cstheme="minorHAnsi"/>
          <w:i/>
          <w:iCs/>
          <w:sz w:val="24"/>
          <w:szCs w:val="24"/>
        </w:rPr>
        <w:t>and</w:t>
      </w:r>
      <w:r w:rsidR="005674A2" w:rsidRPr="00E4738D">
        <w:rPr>
          <w:rFonts w:cstheme="minorHAnsi"/>
          <w:sz w:val="24"/>
          <w:szCs w:val="24"/>
        </w:rPr>
        <w:t xml:space="preserve"> private spaces – the border has extended beyond the state</w:t>
      </w:r>
      <w:r w:rsidR="008702D1" w:rsidRPr="00E4738D">
        <w:rPr>
          <w:rFonts w:cstheme="minorHAnsi"/>
          <w:sz w:val="24"/>
          <w:szCs w:val="24"/>
        </w:rPr>
        <w:t>,</w:t>
      </w:r>
      <w:r w:rsidR="005674A2" w:rsidRPr="00E4738D">
        <w:rPr>
          <w:rFonts w:cstheme="minorHAnsi"/>
          <w:sz w:val="24"/>
          <w:szCs w:val="24"/>
        </w:rPr>
        <w:t xml:space="preserve"> outsourced</w:t>
      </w:r>
      <w:r w:rsidR="008702D1" w:rsidRPr="00E4738D">
        <w:rPr>
          <w:rFonts w:cstheme="minorHAnsi"/>
          <w:sz w:val="24"/>
          <w:szCs w:val="24"/>
        </w:rPr>
        <w:t xml:space="preserve"> </w:t>
      </w:r>
      <w:r w:rsidR="005674A2" w:rsidRPr="00E4738D">
        <w:rPr>
          <w:rFonts w:cstheme="minorHAnsi"/>
          <w:sz w:val="24"/>
          <w:szCs w:val="24"/>
        </w:rPr>
        <w:t>to the private realm. So, m</w:t>
      </w:r>
      <w:r w:rsidR="000419CA" w:rsidRPr="00E4738D">
        <w:rPr>
          <w:rFonts w:cstheme="minorHAnsi"/>
          <w:sz w:val="24"/>
          <w:szCs w:val="24"/>
        </w:rPr>
        <w:t xml:space="preserve">igrants may not be </w:t>
      </w:r>
      <w:r w:rsidR="005674A2" w:rsidRPr="00E4738D">
        <w:rPr>
          <w:rFonts w:cstheme="minorHAnsi"/>
          <w:sz w:val="24"/>
          <w:szCs w:val="24"/>
        </w:rPr>
        <w:t xml:space="preserve">legally </w:t>
      </w:r>
      <w:r w:rsidR="004835E8" w:rsidRPr="00E4738D">
        <w:rPr>
          <w:rFonts w:cstheme="minorHAnsi"/>
          <w:sz w:val="24"/>
          <w:szCs w:val="24"/>
        </w:rPr>
        <w:t>ejected</w:t>
      </w:r>
      <w:r w:rsidR="000419CA" w:rsidRPr="00E4738D">
        <w:rPr>
          <w:rFonts w:cstheme="minorHAnsi"/>
          <w:sz w:val="24"/>
          <w:szCs w:val="24"/>
        </w:rPr>
        <w:t xml:space="preserve"> from the territory, but they can be excluded from the polity</w:t>
      </w:r>
      <w:r w:rsidR="00D25D86" w:rsidRPr="00E4738D">
        <w:rPr>
          <w:rFonts w:cstheme="minorHAnsi"/>
          <w:sz w:val="24"/>
          <w:szCs w:val="24"/>
        </w:rPr>
        <w:t>,</w:t>
      </w:r>
      <w:r w:rsidR="000419CA" w:rsidRPr="00E4738D">
        <w:rPr>
          <w:rFonts w:cstheme="minorHAnsi"/>
          <w:sz w:val="24"/>
          <w:szCs w:val="24"/>
        </w:rPr>
        <w:t xml:space="preserve"> the welfare state</w:t>
      </w:r>
      <w:r w:rsidR="004835E8" w:rsidRPr="00E4738D">
        <w:rPr>
          <w:rFonts w:cstheme="minorHAnsi"/>
          <w:sz w:val="24"/>
          <w:szCs w:val="24"/>
        </w:rPr>
        <w:t xml:space="preserve"> (Burrell </w:t>
      </w:r>
      <w:r w:rsidR="0053541F" w:rsidRPr="00E4738D">
        <w:rPr>
          <w:rFonts w:cstheme="minorHAnsi"/>
          <w:sz w:val="24"/>
          <w:szCs w:val="24"/>
        </w:rPr>
        <w:t>&amp;</w:t>
      </w:r>
      <w:r w:rsidR="004835E8" w:rsidRPr="00E4738D">
        <w:rPr>
          <w:rFonts w:cstheme="minorHAnsi"/>
          <w:sz w:val="24"/>
          <w:szCs w:val="24"/>
        </w:rPr>
        <w:t xml:space="preserve"> Schweyher, 2019)</w:t>
      </w:r>
      <w:r w:rsidR="00B400C7" w:rsidRPr="00E4738D">
        <w:rPr>
          <w:rFonts w:cstheme="minorHAnsi"/>
          <w:sz w:val="24"/>
          <w:szCs w:val="24"/>
        </w:rPr>
        <w:t>, and private</w:t>
      </w:r>
      <w:r w:rsidR="002D4743" w:rsidRPr="00E4738D">
        <w:rPr>
          <w:rFonts w:cstheme="minorHAnsi"/>
          <w:sz w:val="24"/>
          <w:szCs w:val="24"/>
        </w:rPr>
        <w:t xml:space="preserve"> and voluntary</w:t>
      </w:r>
      <w:r w:rsidR="00B400C7" w:rsidRPr="00E4738D">
        <w:rPr>
          <w:rFonts w:cstheme="minorHAnsi"/>
          <w:sz w:val="24"/>
          <w:szCs w:val="24"/>
        </w:rPr>
        <w:t xml:space="preserve"> sector provisions too</w:t>
      </w:r>
      <w:r w:rsidR="002D4743" w:rsidRPr="00E4738D">
        <w:rPr>
          <w:rFonts w:cstheme="minorHAnsi"/>
          <w:sz w:val="24"/>
          <w:szCs w:val="24"/>
        </w:rPr>
        <w:t xml:space="preserve"> (</w:t>
      </w:r>
      <w:proofErr w:type="spellStart"/>
      <w:r w:rsidR="002D4743" w:rsidRPr="00E4738D">
        <w:rPr>
          <w:rFonts w:cstheme="minorHAnsi"/>
          <w:sz w:val="24"/>
          <w:szCs w:val="24"/>
        </w:rPr>
        <w:t>Humphris</w:t>
      </w:r>
      <w:proofErr w:type="spellEnd"/>
      <w:r w:rsidR="002D4743" w:rsidRPr="00E4738D">
        <w:rPr>
          <w:rFonts w:cstheme="minorHAnsi"/>
          <w:sz w:val="24"/>
          <w:szCs w:val="24"/>
        </w:rPr>
        <w:t>, 2019)</w:t>
      </w:r>
      <w:r w:rsidR="0050399B" w:rsidRPr="00E4738D">
        <w:rPr>
          <w:rFonts w:cstheme="minorHAnsi"/>
          <w:sz w:val="24"/>
          <w:szCs w:val="24"/>
        </w:rPr>
        <w:t xml:space="preserve">. </w:t>
      </w:r>
      <w:r w:rsidR="00A42159" w:rsidRPr="00E4738D">
        <w:rPr>
          <w:rFonts w:cstheme="minorHAnsi"/>
          <w:sz w:val="24"/>
          <w:szCs w:val="24"/>
        </w:rPr>
        <w:t>A</w:t>
      </w:r>
      <w:r w:rsidR="002645E8" w:rsidRPr="00E4738D">
        <w:rPr>
          <w:rFonts w:cstheme="minorHAnsi"/>
          <w:sz w:val="24"/>
          <w:szCs w:val="24"/>
        </w:rPr>
        <w:t>nd a</w:t>
      </w:r>
      <w:r w:rsidR="00A42159" w:rsidRPr="00E4738D">
        <w:rPr>
          <w:rFonts w:cstheme="minorHAnsi"/>
          <w:sz w:val="24"/>
          <w:szCs w:val="24"/>
        </w:rPr>
        <w:t xml:space="preserve">s </w:t>
      </w:r>
      <w:proofErr w:type="spellStart"/>
      <w:r w:rsidR="00A42159" w:rsidRPr="00E4738D">
        <w:rPr>
          <w:rFonts w:cstheme="minorHAnsi"/>
          <w:sz w:val="24"/>
          <w:szCs w:val="24"/>
        </w:rPr>
        <w:t>Zacka</w:t>
      </w:r>
      <w:proofErr w:type="spellEnd"/>
      <w:r w:rsidR="00A42159" w:rsidRPr="00E4738D">
        <w:rPr>
          <w:rFonts w:cstheme="minorHAnsi"/>
          <w:sz w:val="24"/>
          <w:szCs w:val="24"/>
        </w:rPr>
        <w:t xml:space="preserve"> and Lipsky illustrate, it is the </w:t>
      </w:r>
      <w:r w:rsidR="00A42159" w:rsidRPr="00E4738D">
        <w:rPr>
          <w:rFonts w:cstheme="minorHAnsi"/>
          <w:i/>
          <w:iCs/>
          <w:sz w:val="24"/>
          <w:szCs w:val="24"/>
        </w:rPr>
        <w:t>discretion</w:t>
      </w:r>
      <w:r w:rsidR="00AB11C5" w:rsidRPr="00E4738D">
        <w:rPr>
          <w:rFonts w:cstheme="minorHAnsi"/>
          <w:sz w:val="24"/>
          <w:szCs w:val="24"/>
        </w:rPr>
        <w:t xml:space="preserve"> </w:t>
      </w:r>
      <w:r w:rsidR="0053541F" w:rsidRPr="00E4738D">
        <w:rPr>
          <w:rFonts w:cstheme="minorHAnsi"/>
          <w:sz w:val="24"/>
          <w:szCs w:val="24"/>
        </w:rPr>
        <w:t>–</w:t>
      </w:r>
      <w:r w:rsidR="00AB11C5" w:rsidRPr="00E4738D">
        <w:rPr>
          <w:rFonts w:cstheme="minorHAnsi"/>
          <w:sz w:val="24"/>
          <w:szCs w:val="24"/>
        </w:rPr>
        <w:t xml:space="preserve"> knowledge, </w:t>
      </w:r>
      <w:r w:rsidR="00FB457E" w:rsidRPr="00E4738D">
        <w:rPr>
          <w:rFonts w:cstheme="minorHAnsi"/>
          <w:sz w:val="24"/>
          <w:szCs w:val="24"/>
        </w:rPr>
        <w:t>worldview, prejudice, moral disposition</w:t>
      </w:r>
      <w:r w:rsidR="00AB11C5" w:rsidRPr="00E4738D">
        <w:rPr>
          <w:rFonts w:cstheme="minorHAnsi"/>
          <w:sz w:val="24"/>
          <w:szCs w:val="24"/>
        </w:rPr>
        <w:t xml:space="preserve"> </w:t>
      </w:r>
      <w:r w:rsidR="0053541F" w:rsidRPr="00E4738D">
        <w:rPr>
          <w:rFonts w:cstheme="minorHAnsi"/>
          <w:sz w:val="24"/>
          <w:szCs w:val="24"/>
        </w:rPr>
        <w:t>–</w:t>
      </w:r>
      <w:r w:rsidR="00A42159" w:rsidRPr="00E4738D">
        <w:rPr>
          <w:rFonts w:cstheme="minorHAnsi"/>
          <w:sz w:val="24"/>
          <w:szCs w:val="24"/>
        </w:rPr>
        <w:t xml:space="preserve"> of these new local</w:t>
      </w:r>
      <w:r w:rsidR="004503E7" w:rsidRPr="00E4738D">
        <w:rPr>
          <w:rFonts w:cstheme="minorHAnsi"/>
          <w:sz w:val="24"/>
          <w:szCs w:val="24"/>
        </w:rPr>
        <w:t xml:space="preserve">, </w:t>
      </w:r>
      <w:r w:rsidR="002645E8" w:rsidRPr="00E4738D">
        <w:rPr>
          <w:rFonts w:cstheme="minorHAnsi"/>
          <w:sz w:val="24"/>
          <w:szCs w:val="24"/>
        </w:rPr>
        <w:t xml:space="preserve">state or outsourced, </w:t>
      </w:r>
      <w:r w:rsidR="004503E7" w:rsidRPr="00E4738D">
        <w:rPr>
          <w:rFonts w:cstheme="minorHAnsi"/>
          <w:sz w:val="24"/>
          <w:szCs w:val="24"/>
        </w:rPr>
        <w:t>street level</w:t>
      </w:r>
      <w:r w:rsidR="00A42159" w:rsidRPr="00E4738D">
        <w:rPr>
          <w:rFonts w:cstheme="minorHAnsi"/>
          <w:sz w:val="24"/>
          <w:szCs w:val="24"/>
        </w:rPr>
        <w:t xml:space="preserve"> actors</w:t>
      </w:r>
      <w:r w:rsidR="00613E82" w:rsidRPr="00E4738D">
        <w:rPr>
          <w:rFonts w:cstheme="minorHAnsi"/>
          <w:sz w:val="24"/>
          <w:szCs w:val="24"/>
        </w:rPr>
        <w:t xml:space="preserve"> </w:t>
      </w:r>
      <w:r w:rsidR="00A42159" w:rsidRPr="00E4738D">
        <w:rPr>
          <w:rFonts w:cstheme="minorHAnsi"/>
          <w:sz w:val="24"/>
          <w:szCs w:val="24"/>
        </w:rPr>
        <w:t xml:space="preserve">which will determine </w:t>
      </w:r>
      <w:r w:rsidR="00B94FC0" w:rsidRPr="00E4738D">
        <w:rPr>
          <w:rFonts w:cstheme="minorHAnsi"/>
          <w:sz w:val="24"/>
          <w:szCs w:val="24"/>
        </w:rPr>
        <w:t>exactly what this bordering looks like, and who will feel it the most</w:t>
      </w:r>
      <w:r w:rsidR="00E5256E" w:rsidRPr="00E4738D">
        <w:rPr>
          <w:rFonts w:cstheme="minorHAnsi"/>
          <w:sz w:val="24"/>
          <w:szCs w:val="24"/>
        </w:rPr>
        <w:t>.</w:t>
      </w:r>
      <w:r w:rsidR="002D4743" w:rsidRPr="00E4738D">
        <w:rPr>
          <w:rFonts w:cstheme="minorHAnsi"/>
          <w:sz w:val="24"/>
          <w:szCs w:val="24"/>
        </w:rPr>
        <w:t xml:space="preserve"> </w:t>
      </w:r>
    </w:p>
    <w:p w14:paraId="612AD716" w14:textId="5E30FD40" w:rsidR="008C4902" w:rsidRPr="00E4738D" w:rsidRDefault="008C4902" w:rsidP="00366745">
      <w:pPr>
        <w:jc w:val="both"/>
        <w:rPr>
          <w:rFonts w:cstheme="minorHAnsi"/>
          <w:sz w:val="24"/>
          <w:szCs w:val="24"/>
        </w:rPr>
      </w:pPr>
      <w:r w:rsidRPr="00E4738D">
        <w:rPr>
          <w:rFonts w:cstheme="minorHAnsi"/>
          <w:sz w:val="24"/>
          <w:szCs w:val="24"/>
        </w:rPr>
        <w:t xml:space="preserve">The flipside of so much discretion within bureaucratic systems, of course, is that there is always an element of flexibility within decision making. </w:t>
      </w:r>
      <w:r w:rsidR="001A7548" w:rsidRPr="00E4738D">
        <w:rPr>
          <w:rFonts w:cstheme="minorHAnsi"/>
          <w:sz w:val="24"/>
          <w:szCs w:val="24"/>
        </w:rPr>
        <w:t xml:space="preserve">While high levels of discretion can clearly work to reinforce institutionalised prejudice, </w:t>
      </w:r>
      <w:proofErr w:type="spellStart"/>
      <w:r w:rsidR="001A7548" w:rsidRPr="00E4738D">
        <w:rPr>
          <w:rFonts w:cstheme="minorHAnsi"/>
          <w:sz w:val="24"/>
          <w:szCs w:val="24"/>
        </w:rPr>
        <w:t>Tronto</w:t>
      </w:r>
      <w:proofErr w:type="spellEnd"/>
      <w:r w:rsidR="001A7548" w:rsidRPr="00E4738D">
        <w:rPr>
          <w:rFonts w:cstheme="minorHAnsi"/>
          <w:sz w:val="24"/>
          <w:szCs w:val="24"/>
        </w:rPr>
        <w:t xml:space="preserve"> (1994: 117) reminds us that moral disposition can work in different ways; it is important to acknowledge that there will be times when a street level bureaucrat’s moral compass opens</w:t>
      </w:r>
      <w:r w:rsidR="001A7548" w:rsidRPr="00E4738D">
        <w:rPr>
          <w:rFonts w:eastAsia="Times New Roman"/>
          <w:sz w:val="24"/>
          <w:szCs w:val="24"/>
        </w:rPr>
        <w:t xml:space="preserve"> up the possibility for positive, careful, encounters too</w:t>
      </w:r>
      <w:r w:rsidR="00395336" w:rsidRPr="00E4738D">
        <w:rPr>
          <w:rFonts w:cstheme="minorHAnsi"/>
          <w:sz w:val="24"/>
          <w:szCs w:val="24"/>
        </w:rPr>
        <w:t xml:space="preserve"> (Clayton et al</w:t>
      </w:r>
      <w:r w:rsidR="0053541F" w:rsidRPr="00E4738D">
        <w:rPr>
          <w:rFonts w:cstheme="minorHAnsi"/>
          <w:sz w:val="24"/>
          <w:szCs w:val="24"/>
        </w:rPr>
        <w:t>.</w:t>
      </w:r>
      <w:r w:rsidR="00395336" w:rsidRPr="00E4738D">
        <w:rPr>
          <w:rFonts w:cstheme="minorHAnsi"/>
          <w:sz w:val="24"/>
          <w:szCs w:val="24"/>
        </w:rPr>
        <w:t>, 2015)</w:t>
      </w:r>
      <w:r w:rsidR="001A7548" w:rsidRPr="00E4738D">
        <w:rPr>
          <w:rFonts w:eastAsia="Times New Roman"/>
          <w:sz w:val="24"/>
          <w:szCs w:val="24"/>
        </w:rPr>
        <w:t xml:space="preserve">. </w:t>
      </w:r>
      <w:proofErr w:type="spellStart"/>
      <w:r w:rsidR="00033F2E" w:rsidRPr="00E4738D">
        <w:rPr>
          <w:rFonts w:cstheme="minorHAnsi"/>
          <w:sz w:val="24"/>
          <w:szCs w:val="24"/>
        </w:rPr>
        <w:t>Tuckett’s</w:t>
      </w:r>
      <w:proofErr w:type="spellEnd"/>
      <w:r w:rsidR="00033F2E" w:rsidRPr="00E4738D">
        <w:rPr>
          <w:rFonts w:cstheme="minorHAnsi"/>
          <w:sz w:val="24"/>
          <w:szCs w:val="24"/>
        </w:rPr>
        <w:t xml:space="preserve"> (2015</w:t>
      </w:r>
      <w:r w:rsidR="006B12D9" w:rsidRPr="00E4738D">
        <w:rPr>
          <w:rFonts w:cstheme="minorHAnsi"/>
          <w:sz w:val="24"/>
          <w:szCs w:val="24"/>
        </w:rPr>
        <w:t>: 144</w:t>
      </w:r>
      <w:r w:rsidR="00033F2E" w:rsidRPr="00E4738D">
        <w:rPr>
          <w:rFonts w:cstheme="minorHAnsi"/>
          <w:sz w:val="24"/>
          <w:szCs w:val="24"/>
        </w:rPr>
        <w:t xml:space="preserve">) work with migrants navigating Italian bureaucracy </w:t>
      </w:r>
      <w:r w:rsidR="009A694B" w:rsidRPr="00E4738D">
        <w:rPr>
          <w:rFonts w:cstheme="minorHAnsi"/>
          <w:sz w:val="24"/>
          <w:szCs w:val="24"/>
        </w:rPr>
        <w:t>also shows that there are usually workarounds</w:t>
      </w:r>
      <w:r w:rsidR="009F1D4F" w:rsidRPr="00E4738D">
        <w:rPr>
          <w:rFonts w:cstheme="minorHAnsi"/>
          <w:sz w:val="24"/>
          <w:szCs w:val="24"/>
        </w:rPr>
        <w:t xml:space="preserve"> in any system</w:t>
      </w:r>
      <w:r w:rsidR="009A694B" w:rsidRPr="00E4738D">
        <w:rPr>
          <w:rFonts w:cstheme="minorHAnsi"/>
          <w:sz w:val="24"/>
          <w:szCs w:val="24"/>
        </w:rPr>
        <w:t xml:space="preserve"> if you know where to find them and how to mobilise them. </w:t>
      </w:r>
      <w:r w:rsidR="001D3CB4" w:rsidRPr="00E4738D">
        <w:rPr>
          <w:rFonts w:cstheme="minorHAnsi"/>
          <w:sz w:val="24"/>
          <w:szCs w:val="24"/>
        </w:rPr>
        <w:t>Scheel (2013</w:t>
      </w:r>
      <w:r w:rsidR="00DB4CC3" w:rsidRPr="00E4738D">
        <w:rPr>
          <w:rFonts w:cstheme="minorHAnsi"/>
          <w:sz w:val="24"/>
          <w:szCs w:val="24"/>
        </w:rPr>
        <w:t>: 280-1</w:t>
      </w:r>
      <w:r w:rsidR="001D3CB4" w:rsidRPr="00E4738D">
        <w:rPr>
          <w:rFonts w:cstheme="minorHAnsi"/>
          <w:sz w:val="24"/>
          <w:szCs w:val="24"/>
        </w:rPr>
        <w:t>) argues how even when the restrictive nature of border control i</w:t>
      </w:r>
      <w:r w:rsidR="0095385D" w:rsidRPr="00E4738D">
        <w:rPr>
          <w:rFonts w:cstheme="minorHAnsi"/>
          <w:sz w:val="24"/>
          <w:szCs w:val="24"/>
        </w:rPr>
        <w:t>s</w:t>
      </w:r>
      <w:r w:rsidR="001D3CB4" w:rsidRPr="00E4738D">
        <w:rPr>
          <w:rFonts w:cstheme="minorHAnsi"/>
          <w:sz w:val="24"/>
          <w:szCs w:val="24"/>
        </w:rPr>
        <w:t xml:space="preserve"> intensified through its digitisation, </w:t>
      </w:r>
      <w:r w:rsidR="00DF32A1" w:rsidRPr="00E4738D">
        <w:rPr>
          <w:rFonts w:cstheme="minorHAnsi"/>
          <w:sz w:val="24"/>
          <w:szCs w:val="24"/>
        </w:rPr>
        <w:t xml:space="preserve">some </w:t>
      </w:r>
      <w:r w:rsidR="001D3CB4" w:rsidRPr="00E4738D">
        <w:rPr>
          <w:rFonts w:cstheme="minorHAnsi"/>
          <w:sz w:val="24"/>
          <w:szCs w:val="24"/>
        </w:rPr>
        <w:t xml:space="preserve">people will </w:t>
      </w:r>
      <w:r w:rsidR="00A93F10" w:rsidRPr="00E4738D">
        <w:rPr>
          <w:rFonts w:cstheme="minorHAnsi"/>
          <w:sz w:val="24"/>
          <w:szCs w:val="24"/>
        </w:rPr>
        <w:t xml:space="preserve">still </w:t>
      </w:r>
      <w:r w:rsidR="001D3CB4" w:rsidRPr="00E4738D">
        <w:rPr>
          <w:rFonts w:cstheme="minorHAnsi"/>
          <w:sz w:val="24"/>
          <w:szCs w:val="24"/>
        </w:rPr>
        <w:t>be able to transgress them</w:t>
      </w:r>
      <w:r w:rsidR="00A93F10" w:rsidRPr="00E4738D">
        <w:rPr>
          <w:rFonts w:cstheme="minorHAnsi"/>
          <w:sz w:val="24"/>
          <w:szCs w:val="24"/>
        </w:rPr>
        <w:t xml:space="preserve"> through clandestine</w:t>
      </w:r>
      <w:r w:rsidR="00DB4CC3" w:rsidRPr="00E4738D">
        <w:rPr>
          <w:rFonts w:cstheme="minorHAnsi"/>
          <w:sz w:val="24"/>
          <w:szCs w:val="24"/>
        </w:rPr>
        <w:t>ly</w:t>
      </w:r>
      <w:r w:rsidR="00A93F10" w:rsidRPr="00E4738D">
        <w:rPr>
          <w:rFonts w:cstheme="minorHAnsi"/>
          <w:sz w:val="24"/>
          <w:szCs w:val="24"/>
        </w:rPr>
        <w:t xml:space="preserve"> ‘</w:t>
      </w:r>
      <w:r w:rsidR="00DB4CC3" w:rsidRPr="00E4738D">
        <w:rPr>
          <w:rFonts w:cstheme="minorHAnsi"/>
          <w:sz w:val="24"/>
          <w:szCs w:val="24"/>
        </w:rPr>
        <w:t xml:space="preserve">successful </w:t>
      </w:r>
      <w:r w:rsidR="00A93F10" w:rsidRPr="00E4738D">
        <w:rPr>
          <w:rFonts w:cstheme="minorHAnsi"/>
          <w:sz w:val="24"/>
          <w:szCs w:val="24"/>
        </w:rPr>
        <w:t>appropriations of mobility’</w:t>
      </w:r>
      <w:r w:rsidR="00DB4CC3" w:rsidRPr="00E4738D">
        <w:rPr>
          <w:rFonts w:cstheme="minorHAnsi"/>
          <w:sz w:val="24"/>
          <w:szCs w:val="24"/>
        </w:rPr>
        <w:t>.</w:t>
      </w:r>
      <w:r w:rsidR="00B72A03" w:rsidRPr="00E4738D">
        <w:rPr>
          <w:rFonts w:cstheme="minorHAnsi"/>
          <w:sz w:val="24"/>
          <w:szCs w:val="24"/>
        </w:rPr>
        <w:t xml:space="preserve"> </w:t>
      </w:r>
      <w:r w:rsidR="00F845A9" w:rsidRPr="00E4738D">
        <w:rPr>
          <w:rFonts w:cstheme="minorHAnsi"/>
          <w:sz w:val="24"/>
          <w:szCs w:val="24"/>
        </w:rPr>
        <w:t>However,</w:t>
      </w:r>
      <w:r w:rsidR="00763143" w:rsidRPr="00E4738D">
        <w:rPr>
          <w:rFonts w:cstheme="minorHAnsi"/>
          <w:sz w:val="24"/>
          <w:szCs w:val="24"/>
        </w:rPr>
        <w:t xml:space="preserve"> </w:t>
      </w:r>
      <w:r w:rsidR="00972E42" w:rsidRPr="00E4738D">
        <w:rPr>
          <w:rFonts w:cstheme="minorHAnsi"/>
          <w:sz w:val="24"/>
          <w:szCs w:val="24"/>
        </w:rPr>
        <w:t xml:space="preserve">although </w:t>
      </w:r>
      <w:r w:rsidR="00763143" w:rsidRPr="00E4738D">
        <w:rPr>
          <w:rFonts w:cstheme="minorHAnsi"/>
          <w:sz w:val="24"/>
          <w:szCs w:val="24"/>
        </w:rPr>
        <w:t>a ‘state’s indeterminacies</w:t>
      </w:r>
      <w:r w:rsidR="00521304" w:rsidRPr="00E4738D">
        <w:rPr>
          <w:rFonts w:cstheme="minorHAnsi"/>
          <w:sz w:val="24"/>
          <w:szCs w:val="24"/>
        </w:rPr>
        <w:t xml:space="preserve"> </w:t>
      </w:r>
      <w:r w:rsidR="00763143" w:rsidRPr="00E4738D">
        <w:rPr>
          <w:rFonts w:cstheme="minorHAnsi"/>
          <w:sz w:val="24"/>
          <w:szCs w:val="24"/>
        </w:rPr>
        <w:t>can be productive’ (</w:t>
      </w:r>
      <w:proofErr w:type="spellStart"/>
      <w:r w:rsidR="00763143" w:rsidRPr="00E4738D">
        <w:rPr>
          <w:rFonts w:cstheme="minorHAnsi"/>
          <w:sz w:val="24"/>
          <w:szCs w:val="24"/>
        </w:rPr>
        <w:t>Tuckett</w:t>
      </w:r>
      <w:proofErr w:type="spellEnd"/>
      <w:r w:rsidR="00763143" w:rsidRPr="00E4738D">
        <w:rPr>
          <w:rFonts w:cstheme="minorHAnsi"/>
          <w:sz w:val="24"/>
          <w:szCs w:val="24"/>
        </w:rPr>
        <w:t>, 2015: 126), they are not productive for everybody. To learn the</w:t>
      </w:r>
      <w:r w:rsidR="005F121D" w:rsidRPr="00E4738D">
        <w:rPr>
          <w:rFonts w:cstheme="minorHAnsi"/>
          <w:sz w:val="24"/>
          <w:szCs w:val="24"/>
        </w:rPr>
        <w:t>se</w:t>
      </w:r>
      <w:r w:rsidR="00763143" w:rsidRPr="00E4738D">
        <w:rPr>
          <w:rFonts w:cstheme="minorHAnsi"/>
          <w:sz w:val="24"/>
          <w:szCs w:val="24"/>
        </w:rPr>
        <w:t xml:space="preserve"> ‘real’ rules, </w:t>
      </w:r>
      <w:proofErr w:type="spellStart"/>
      <w:r w:rsidR="00F845A9" w:rsidRPr="00E4738D">
        <w:rPr>
          <w:rFonts w:cstheme="minorHAnsi"/>
          <w:sz w:val="24"/>
          <w:szCs w:val="24"/>
        </w:rPr>
        <w:t>Tuckett’s</w:t>
      </w:r>
      <w:proofErr w:type="spellEnd"/>
      <w:r w:rsidR="00F845A9" w:rsidRPr="00E4738D">
        <w:rPr>
          <w:rFonts w:cstheme="minorHAnsi"/>
          <w:sz w:val="24"/>
          <w:szCs w:val="24"/>
        </w:rPr>
        <w:t xml:space="preserve"> </w:t>
      </w:r>
      <w:r w:rsidR="00763143" w:rsidRPr="00E4738D">
        <w:rPr>
          <w:rFonts w:cstheme="minorHAnsi"/>
          <w:sz w:val="24"/>
          <w:szCs w:val="24"/>
        </w:rPr>
        <w:t xml:space="preserve">participants had to have resources and </w:t>
      </w:r>
      <w:r w:rsidR="00421ED9" w:rsidRPr="00E4738D">
        <w:rPr>
          <w:rFonts w:cstheme="minorHAnsi"/>
          <w:sz w:val="24"/>
          <w:szCs w:val="24"/>
        </w:rPr>
        <w:t xml:space="preserve">contacts. Not everybody can </w:t>
      </w:r>
      <w:r w:rsidR="004C1513" w:rsidRPr="00E4738D">
        <w:rPr>
          <w:rFonts w:cstheme="minorHAnsi"/>
          <w:sz w:val="24"/>
          <w:szCs w:val="24"/>
        </w:rPr>
        <w:t>recognise and operationalise such</w:t>
      </w:r>
      <w:r w:rsidR="00421ED9" w:rsidRPr="00E4738D">
        <w:rPr>
          <w:rFonts w:cstheme="minorHAnsi"/>
          <w:sz w:val="24"/>
          <w:szCs w:val="24"/>
        </w:rPr>
        <w:t xml:space="preserve"> ‘counter tactics’ (Burridge</w:t>
      </w:r>
      <w:r w:rsidR="003208DA" w:rsidRPr="00E4738D">
        <w:rPr>
          <w:rFonts w:cstheme="minorHAnsi"/>
          <w:sz w:val="24"/>
          <w:szCs w:val="24"/>
        </w:rPr>
        <w:t xml:space="preserve"> et al., 2017:</w:t>
      </w:r>
      <w:r w:rsidR="00421ED9" w:rsidRPr="00E4738D">
        <w:rPr>
          <w:rFonts w:cstheme="minorHAnsi"/>
          <w:sz w:val="24"/>
          <w:szCs w:val="24"/>
        </w:rPr>
        <w:t xml:space="preserve"> 244-5). </w:t>
      </w:r>
      <w:r w:rsidR="005A6DC7" w:rsidRPr="00E4738D">
        <w:rPr>
          <w:rFonts w:cstheme="minorHAnsi"/>
          <w:sz w:val="24"/>
          <w:szCs w:val="24"/>
        </w:rPr>
        <w:t xml:space="preserve">Racial, </w:t>
      </w:r>
      <w:r w:rsidR="0051557F" w:rsidRPr="00E4738D">
        <w:rPr>
          <w:rFonts w:cstheme="minorHAnsi"/>
          <w:sz w:val="24"/>
          <w:szCs w:val="24"/>
        </w:rPr>
        <w:t xml:space="preserve">gendered, </w:t>
      </w:r>
      <w:r w:rsidR="005A6DC7" w:rsidRPr="00E4738D">
        <w:rPr>
          <w:rFonts w:cstheme="minorHAnsi"/>
          <w:sz w:val="24"/>
          <w:szCs w:val="24"/>
        </w:rPr>
        <w:t xml:space="preserve">social, cultural, economic capital – these all </w:t>
      </w:r>
      <w:r w:rsidR="009028F8" w:rsidRPr="00E4738D">
        <w:rPr>
          <w:rFonts w:cstheme="minorHAnsi"/>
          <w:sz w:val="24"/>
          <w:szCs w:val="24"/>
        </w:rPr>
        <w:t xml:space="preserve">still </w:t>
      </w:r>
      <w:r w:rsidR="005A6DC7" w:rsidRPr="00E4738D">
        <w:rPr>
          <w:rFonts w:cstheme="minorHAnsi"/>
          <w:sz w:val="24"/>
          <w:szCs w:val="24"/>
        </w:rPr>
        <w:t xml:space="preserve">matter in </w:t>
      </w:r>
      <w:r w:rsidR="00E475A0" w:rsidRPr="00E4738D">
        <w:rPr>
          <w:rFonts w:cstheme="minorHAnsi"/>
          <w:sz w:val="24"/>
          <w:szCs w:val="24"/>
        </w:rPr>
        <w:t>these embodied</w:t>
      </w:r>
      <w:r w:rsidR="005C4C05" w:rsidRPr="00E4738D">
        <w:rPr>
          <w:rFonts w:cstheme="minorHAnsi"/>
          <w:sz w:val="24"/>
          <w:szCs w:val="24"/>
        </w:rPr>
        <w:t xml:space="preserve">, </w:t>
      </w:r>
      <w:r w:rsidR="00E475A0" w:rsidRPr="00E4738D">
        <w:rPr>
          <w:rFonts w:cstheme="minorHAnsi"/>
          <w:sz w:val="24"/>
          <w:szCs w:val="24"/>
        </w:rPr>
        <w:t>material</w:t>
      </w:r>
      <w:r w:rsidR="005C4C05" w:rsidRPr="00E4738D">
        <w:rPr>
          <w:rFonts w:cstheme="minorHAnsi"/>
          <w:sz w:val="24"/>
          <w:szCs w:val="24"/>
        </w:rPr>
        <w:t xml:space="preserve"> and situated</w:t>
      </w:r>
      <w:r w:rsidR="00E475A0" w:rsidRPr="00E4738D">
        <w:rPr>
          <w:rFonts w:cstheme="minorHAnsi"/>
          <w:sz w:val="24"/>
          <w:szCs w:val="24"/>
        </w:rPr>
        <w:t xml:space="preserve"> (Scheel, 2013</w:t>
      </w:r>
      <w:r w:rsidR="005C4C05" w:rsidRPr="00E4738D">
        <w:rPr>
          <w:rFonts w:cstheme="minorHAnsi"/>
          <w:sz w:val="24"/>
          <w:szCs w:val="24"/>
        </w:rPr>
        <w:t>:</w:t>
      </w:r>
      <w:r w:rsidR="00A36CBB" w:rsidRPr="00E4738D">
        <w:rPr>
          <w:rFonts w:cstheme="minorHAnsi"/>
          <w:sz w:val="24"/>
          <w:szCs w:val="24"/>
        </w:rPr>
        <w:t xml:space="preserve"> </w:t>
      </w:r>
      <w:r w:rsidR="005C4C05" w:rsidRPr="00E4738D">
        <w:rPr>
          <w:rFonts w:cstheme="minorHAnsi"/>
          <w:sz w:val="24"/>
          <w:szCs w:val="24"/>
        </w:rPr>
        <w:t>283</w:t>
      </w:r>
      <w:r w:rsidR="00E475A0" w:rsidRPr="00E4738D">
        <w:rPr>
          <w:rFonts w:cstheme="minorHAnsi"/>
          <w:sz w:val="24"/>
          <w:szCs w:val="24"/>
        </w:rPr>
        <w:t xml:space="preserve">) </w:t>
      </w:r>
      <w:r w:rsidR="005A6DC7" w:rsidRPr="00E4738D">
        <w:rPr>
          <w:rFonts w:cstheme="minorHAnsi"/>
          <w:sz w:val="24"/>
          <w:szCs w:val="24"/>
        </w:rPr>
        <w:t>bureaucratic encounters.</w:t>
      </w:r>
      <w:r w:rsidR="00677A05" w:rsidRPr="00E4738D">
        <w:rPr>
          <w:rFonts w:cstheme="minorHAnsi"/>
          <w:sz w:val="24"/>
          <w:szCs w:val="24"/>
        </w:rPr>
        <w:t xml:space="preserve"> As we will see, these arguments</w:t>
      </w:r>
      <w:r w:rsidR="004F4861" w:rsidRPr="00E4738D">
        <w:rPr>
          <w:rFonts w:cstheme="minorHAnsi"/>
          <w:sz w:val="24"/>
          <w:szCs w:val="24"/>
        </w:rPr>
        <w:t xml:space="preserve"> profoundly</w:t>
      </w:r>
      <w:r w:rsidR="00677A05" w:rsidRPr="00E4738D">
        <w:rPr>
          <w:rFonts w:cstheme="minorHAnsi"/>
          <w:sz w:val="24"/>
          <w:szCs w:val="24"/>
        </w:rPr>
        <w:t xml:space="preserve"> resonate with what Poles in Sweden have been </w:t>
      </w:r>
      <w:r w:rsidR="0095385D" w:rsidRPr="00E4738D">
        <w:rPr>
          <w:rFonts w:cstheme="minorHAnsi"/>
          <w:sz w:val="24"/>
          <w:szCs w:val="24"/>
        </w:rPr>
        <w:t>experiencing</w:t>
      </w:r>
      <w:r w:rsidR="00677A05" w:rsidRPr="00E4738D">
        <w:rPr>
          <w:rFonts w:cstheme="minorHAnsi"/>
          <w:sz w:val="24"/>
          <w:szCs w:val="24"/>
        </w:rPr>
        <w:t xml:space="preserve">. </w:t>
      </w:r>
    </w:p>
    <w:p w14:paraId="175E155F" w14:textId="77777777" w:rsidR="00AB11C5" w:rsidRPr="00E4738D" w:rsidRDefault="00AB11C5" w:rsidP="00366745">
      <w:pPr>
        <w:jc w:val="both"/>
        <w:rPr>
          <w:rFonts w:cstheme="minorHAnsi"/>
          <w:sz w:val="24"/>
          <w:szCs w:val="24"/>
        </w:rPr>
      </w:pPr>
    </w:p>
    <w:p w14:paraId="7733CF27" w14:textId="212F838C" w:rsidR="00FB457E" w:rsidRPr="00E4738D" w:rsidRDefault="00755307" w:rsidP="00366745">
      <w:pPr>
        <w:jc w:val="both"/>
        <w:rPr>
          <w:rFonts w:cstheme="minorHAnsi"/>
          <w:b/>
          <w:bCs/>
          <w:sz w:val="24"/>
          <w:szCs w:val="24"/>
          <w:u w:val="single"/>
        </w:rPr>
      </w:pPr>
      <w:r w:rsidRPr="00E4738D">
        <w:rPr>
          <w:rFonts w:cstheme="minorHAnsi"/>
          <w:b/>
          <w:bCs/>
          <w:sz w:val="24"/>
          <w:szCs w:val="24"/>
          <w:u w:val="single"/>
        </w:rPr>
        <w:t>GOVERNANCE AND BUREAUCRACY IN SWEDEN</w:t>
      </w:r>
    </w:p>
    <w:p w14:paraId="28408CA1" w14:textId="50CEEA4C" w:rsidR="001A6672" w:rsidRPr="00E4738D" w:rsidRDefault="004D09A7" w:rsidP="00A32DF6">
      <w:pPr>
        <w:jc w:val="both"/>
        <w:rPr>
          <w:rFonts w:cstheme="minorHAnsi"/>
          <w:sz w:val="24"/>
          <w:szCs w:val="24"/>
        </w:rPr>
      </w:pPr>
      <w:r w:rsidRPr="00E4738D">
        <w:rPr>
          <w:rFonts w:cstheme="minorHAnsi"/>
          <w:sz w:val="24"/>
          <w:szCs w:val="24"/>
        </w:rPr>
        <w:t xml:space="preserve">We believe that </w:t>
      </w:r>
      <w:r w:rsidR="006575FC" w:rsidRPr="00E4738D">
        <w:rPr>
          <w:rFonts w:cstheme="minorHAnsi"/>
          <w:sz w:val="24"/>
          <w:szCs w:val="24"/>
        </w:rPr>
        <w:t xml:space="preserve">Sweden presents an important case-study for explorations into everyday governance and bureaucracy. </w:t>
      </w:r>
      <w:r w:rsidR="00562652" w:rsidRPr="00E4738D">
        <w:rPr>
          <w:rFonts w:cstheme="minorHAnsi"/>
          <w:sz w:val="24"/>
          <w:szCs w:val="24"/>
        </w:rPr>
        <w:t xml:space="preserve">The development of the Swedish bureaucratic state </w:t>
      </w:r>
      <w:r w:rsidR="00951800" w:rsidRPr="00E4738D">
        <w:rPr>
          <w:rFonts w:cstheme="minorHAnsi"/>
          <w:sz w:val="24"/>
          <w:szCs w:val="24"/>
        </w:rPr>
        <w:t>wa</w:t>
      </w:r>
      <w:r w:rsidR="00562652" w:rsidRPr="00E4738D">
        <w:rPr>
          <w:rFonts w:cstheme="minorHAnsi"/>
          <w:sz w:val="24"/>
          <w:szCs w:val="24"/>
        </w:rPr>
        <w:t xml:space="preserve">s, in a </w:t>
      </w:r>
      <w:r w:rsidR="00562652" w:rsidRPr="00E4738D">
        <w:rPr>
          <w:rFonts w:cstheme="minorHAnsi"/>
          <w:sz w:val="24"/>
          <w:szCs w:val="24"/>
        </w:rPr>
        <w:lastRenderedPageBreak/>
        <w:t xml:space="preserve">Weberian manner, closely linked to </w:t>
      </w:r>
      <w:r w:rsidR="00951800" w:rsidRPr="00E4738D">
        <w:rPr>
          <w:rFonts w:cstheme="minorHAnsi"/>
          <w:sz w:val="24"/>
          <w:szCs w:val="24"/>
        </w:rPr>
        <w:t xml:space="preserve">‘a strong universalist ideology of scientific </w:t>
      </w:r>
      <w:r w:rsidR="00562652" w:rsidRPr="00E4738D">
        <w:rPr>
          <w:rFonts w:cstheme="minorHAnsi"/>
          <w:sz w:val="24"/>
          <w:szCs w:val="24"/>
        </w:rPr>
        <w:t>rationality</w:t>
      </w:r>
      <w:r w:rsidR="00951800" w:rsidRPr="00E4738D">
        <w:rPr>
          <w:rFonts w:cstheme="minorHAnsi"/>
          <w:sz w:val="24"/>
          <w:szCs w:val="24"/>
        </w:rPr>
        <w:t xml:space="preserve">’ </w:t>
      </w:r>
      <w:r w:rsidR="00562652" w:rsidRPr="00E4738D">
        <w:rPr>
          <w:rFonts w:cstheme="minorHAnsi"/>
          <w:sz w:val="24"/>
          <w:szCs w:val="24"/>
        </w:rPr>
        <w:t xml:space="preserve">and </w:t>
      </w:r>
      <w:r w:rsidR="00951800" w:rsidRPr="00E4738D">
        <w:rPr>
          <w:rFonts w:cstheme="minorHAnsi"/>
          <w:sz w:val="24"/>
          <w:szCs w:val="24"/>
        </w:rPr>
        <w:t xml:space="preserve">a growing sense of </w:t>
      </w:r>
      <w:r w:rsidR="00562652" w:rsidRPr="00E4738D">
        <w:rPr>
          <w:rFonts w:cstheme="minorHAnsi"/>
          <w:sz w:val="24"/>
          <w:szCs w:val="24"/>
        </w:rPr>
        <w:t xml:space="preserve">trust in the </w:t>
      </w:r>
      <w:r w:rsidR="00951800" w:rsidRPr="00E4738D">
        <w:rPr>
          <w:rFonts w:cstheme="minorHAnsi"/>
          <w:sz w:val="24"/>
          <w:szCs w:val="24"/>
        </w:rPr>
        <w:t>‘government to steer policy rationally and in the best interest of the population’ (Cool, 2016: 282, 283)</w:t>
      </w:r>
      <w:r w:rsidR="00562652" w:rsidRPr="00E4738D">
        <w:rPr>
          <w:rFonts w:cstheme="minorHAnsi"/>
          <w:sz w:val="24"/>
          <w:szCs w:val="24"/>
        </w:rPr>
        <w:t xml:space="preserve">. </w:t>
      </w:r>
      <w:r w:rsidR="00951800" w:rsidRPr="00E4738D">
        <w:rPr>
          <w:rFonts w:cstheme="minorHAnsi"/>
          <w:sz w:val="24"/>
          <w:szCs w:val="24"/>
        </w:rPr>
        <w:t>Rothstein (1998) notes how by 1870 a widespread bureaucratic regime was in place, ready, especially, to count and categorise the population</w:t>
      </w:r>
      <w:r w:rsidR="00EA0B69" w:rsidRPr="00E4738D">
        <w:rPr>
          <w:rFonts w:cstheme="minorHAnsi"/>
          <w:sz w:val="24"/>
          <w:szCs w:val="24"/>
        </w:rPr>
        <w:t xml:space="preserve"> – a precursor to the </w:t>
      </w:r>
      <w:proofErr w:type="spellStart"/>
      <w:r w:rsidR="00EA0B69" w:rsidRPr="00E4738D">
        <w:rPr>
          <w:rFonts w:cstheme="minorHAnsi"/>
          <w:sz w:val="24"/>
          <w:szCs w:val="24"/>
        </w:rPr>
        <w:t>postwar</w:t>
      </w:r>
      <w:proofErr w:type="spellEnd"/>
      <w:r w:rsidR="00EA0B69" w:rsidRPr="00E4738D">
        <w:rPr>
          <w:rFonts w:cstheme="minorHAnsi"/>
          <w:sz w:val="24"/>
          <w:szCs w:val="24"/>
        </w:rPr>
        <w:t xml:space="preserve"> </w:t>
      </w:r>
      <w:r w:rsidR="00EA0B69" w:rsidRPr="00E4738D">
        <w:rPr>
          <w:rFonts w:cstheme="minorHAnsi"/>
          <w:i/>
          <w:iCs/>
          <w:sz w:val="24"/>
          <w:szCs w:val="24"/>
        </w:rPr>
        <w:t xml:space="preserve">personnummer </w:t>
      </w:r>
      <w:r w:rsidR="00EA0B69" w:rsidRPr="00E4738D">
        <w:rPr>
          <w:rFonts w:cstheme="minorHAnsi"/>
          <w:sz w:val="24"/>
          <w:szCs w:val="24"/>
        </w:rPr>
        <w:t>registration system</w:t>
      </w:r>
      <w:r w:rsidR="00951800" w:rsidRPr="00E4738D">
        <w:rPr>
          <w:rFonts w:cstheme="minorHAnsi"/>
          <w:sz w:val="24"/>
          <w:szCs w:val="24"/>
        </w:rPr>
        <w:t xml:space="preserve">. </w:t>
      </w:r>
      <w:r w:rsidR="002D72D3" w:rsidRPr="00E4738D">
        <w:rPr>
          <w:rFonts w:cstheme="minorHAnsi"/>
          <w:sz w:val="24"/>
          <w:szCs w:val="24"/>
        </w:rPr>
        <w:t xml:space="preserve">This relationship between trust and a strong and universalist state has become one of the hallmark characteristics of depictions </w:t>
      </w:r>
      <w:r w:rsidR="0008397B" w:rsidRPr="00E4738D">
        <w:rPr>
          <w:rFonts w:cstheme="minorHAnsi"/>
          <w:sz w:val="24"/>
          <w:szCs w:val="24"/>
        </w:rPr>
        <w:t xml:space="preserve">of </w:t>
      </w:r>
      <w:r w:rsidR="002D72D3" w:rsidRPr="00E4738D">
        <w:rPr>
          <w:rFonts w:cstheme="minorHAnsi"/>
          <w:sz w:val="24"/>
          <w:szCs w:val="24"/>
        </w:rPr>
        <w:t>Sweden</w:t>
      </w:r>
      <w:r w:rsidR="0008397B" w:rsidRPr="00E4738D">
        <w:rPr>
          <w:rFonts w:cstheme="minorHAnsi"/>
          <w:sz w:val="24"/>
          <w:szCs w:val="24"/>
        </w:rPr>
        <w:t>, even now</w:t>
      </w:r>
      <w:r w:rsidR="002D72D3" w:rsidRPr="00E4738D">
        <w:rPr>
          <w:rFonts w:cstheme="minorHAnsi"/>
          <w:sz w:val="24"/>
          <w:szCs w:val="24"/>
          <w:shd w:val="clear" w:color="auto" w:fill="FFFFFF"/>
        </w:rPr>
        <w:t xml:space="preserve"> (Sigvardsdotter, 201</w:t>
      </w:r>
      <w:r w:rsidR="00C74609" w:rsidRPr="00E4738D">
        <w:rPr>
          <w:rFonts w:cstheme="minorHAnsi"/>
          <w:sz w:val="24"/>
          <w:szCs w:val="24"/>
          <w:shd w:val="clear" w:color="auto" w:fill="FFFFFF"/>
        </w:rPr>
        <w:t>2</w:t>
      </w:r>
      <w:r w:rsidR="002D72D3" w:rsidRPr="00E4738D">
        <w:rPr>
          <w:rFonts w:cstheme="minorHAnsi"/>
          <w:sz w:val="24"/>
          <w:szCs w:val="24"/>
          <w:shd w:val="clear" w:color="auto" w:fill="FFFFFF"/>
        </w:rPr>
        <w:t>:</w:t>
      </w:r>
      <w:r w:rsidR="002D72D3" w:rsidRPr="00E4738D">
        <w:rPr>
          <w:rFonts w:cstheme="minorHAnsi"/>
          <w:b/>
          <w:bCs/>
          <w:sz w:val="24"/>
          <w:szCs w:val="24"/>
          <w:shd w:val="clear" w:color="auto" w:fill="FFFFFF"/>
        </w:rPr>
        <w:t> </w:t>
      </w:r>
      <w:r w:rsidR="002D72D3" w:rsidRPr="00E4738D">
        <w:rPr>
          <w:rFonts w:cstheme="minorHAnsi"/>
          <w:sz w:val="24"/>
          <w:szCs w:val="24"/>
        </w:rPr>
        <w:t xml:space="preserve">71). </w:t>
      </w:r>
      <w:r w:rsidR="005F1537" w:rsidRPr="00E4738D">
        <w:rPr>
          <w:rFonts w:cstheme="minorHAnsi"/>
          <w:sz w:val="24"/>
          <w:szCs w:val="24"/>
        </w:rPr>
        <w:t>T</w:t>
      </w:r>
      <w:r w:rsidR="0008397B" w:rsidRPr="00E4738D">
        <w:rPr>
          <w:rFonts w:cstheme="minorHAnsi"/>
          <w:sz w:val="24"/>
          <w:szCs w:val="24"/>
        </w:rPr>
        <w:t>h</w:t>
      </w:r>
      <w:r w:rsidR="00CD13B6" w:rsidRPr="00E4738D">
        <w:rPr>
          <w:rFonts w:cstheme="minorHAnsi"/>
          <w:sz w:val="24"/>
          <w:szCs w:val="24"/>
        </w:rPr>
        <w:t>ese links</w:t>
      </w:r>
      <w:r w:rsidR="0008397B" w:rsidRPr="00E4738D">
        <w:rPr>
          <w:rFonts w:cstheme="minorHAnsi"/>
          <w:sz w:val="24"/>
          <w:szCs w:val="24"/>
        </w:rPr>
        <w:t xml:space="preserve"> between state, data and the population</w:t>
      </w:r>
      <w:r w:rsidR="004F7F86" w:rsidRPr="00E4738D">
        <w:rPr>
          <w:rFonts w:cstheme="minorHAnsi"/>
          <w:sz w:val="24"/>
          <w:szCs w:val="24"/>
        </w:rPr>
        <w:t xml:space="preserve"> </w:t>
      </w:r>
      <w:r w:rsidR="007E5154" w:rsidRPr="00E4738D">
        <w:rPr>
          <w:rFonts w:cstheme="minorHAnsi"/>
          <w:sz w:val="24"/>
          <w:szCs w:val="24"/>
          <w:shd w:val="clear" w:color="auto" w:fill="FFFFFF"/>
        </w:rPr>
        <w:t xml:space="preserve">have led </w:t>
      </w:r>
      <w:r w:rsidR="000B54DD" w:rsidRPr="00E4738D">
        <w:rPr>
          <w:rFonts w:cstheme="minorHAnsi"/>
          <w:sz w:val="24"/>
          <w:szCs w:val="24"/>
          <w:shd w:val="clear" w:color="auto" w:fill="FFFFFF"/>
        </w:rPr>
        <w:t xml:space="preserve">scholars </w:t>
      </w:r>
      <w:r w:rsidR="005F1537" w:rsidRPr="00E4738D">
        <w:rPr>
          <w:rFonts w:cstheme="minorHAnsi"/>
          <w:sz w:val="24"/>
          <w:szCs w:val="24"/>
          <w:shd w:val="clear" w:color="auto" w:fill="FFFFFF"/>
        </w:rPr>
        <w:t xml:space="preserve">such as </w:t>
      </w:r>
      <w:proofErr w:type="spellStart"/>
      <w:r w:rsidR="005F1537" w:rsidRPr="00E4738D">
        <w:rPr>
          <w:rFonts w:cstheme="minorHAnsi"/>
          <w:sz w:val="24"/>
          <w:szCs w:val="24"/>
          <w:shd w:val="clear" w:color="auto" w:fill="FFFFFF"/>
        </w:rPr>
        <w:t>Paulsson</w:t>
      </w:r>
      <w:proofErr w:type="spellEnd"/>
      <w:r w:rsidR="005F1537" w:rsidRPr="00E4738D">
        <w:rPr>
          <w:rFonts w:cstheme="minorHAnsi"/>
          <w:sz w:val="24"/>
          <w:szCs w:val="24"/>
          <w:shd w:val="clear" w:color="auto" w:fill="FFFFFF"/>
        </w:rPr>
        <w:t xml:space="preserve"> (2016) </w:t>
      </w:r>
      <w:r w:rsidR="004F7F86" w:rsidRPr="00E4738D">
        <w:rPr>
          <w:rFonts w:cstheme="minorHAnsi"/>
          <w:sz w:val="24"/>
          <w:szCs w:val="24"/>
          <w:shd w:val="clear" w:color="auto" w:fill="FFFFFF"/>
        </w:rPr>
        <w:t xml:space="preserve">to </w:t>
      </w:r>
      <w:r w:rsidR="000B54DD" w:rsidRPr="00E4738D">
        <w:rPr>
          <w:rFonts w:cstheme="minorHAnsi"/>
          <w:sz w:val="24"/>
          <w:szCs w:val="24"/>
          <w:shd w:val="clear" w:color="auto" w:fill="FFFFFF"/>
        </w:rPr>
        <w:t>draw</w:t>
      </w:r>
      <w:r w:rsidR="007E5154" w:rsidRPr="00E4738D">
        <w:rPr>
          <w:rFonts w:cstheme="minorHAnsi"/>
          <w:sz w:val="24"/>
          <w:szCs w:val="24"/>
          <w:shd w:val="clear" w:color="auto" w:fill="FFFFFF"/>
        </w:rPr>
        <w:t xml:space="preserve"> </w:t>
      </w:r>
      <w:r w:rsidR="000B54DD" w:rsidRPr="00E4738D">
        <w:rPr>
          <w:rFonts w:cstheme="minorHAnsi"/>
          <w:sz w:val="24"/>
          <w:szCs w:val="24"/>
          <w:shd w:val="clear" w:color="auto" w:fill="FFFFFF"/>
        </w:rPr>
        <w:t xml:space="preserve">on Foucauldian analyses </w:t>
      </w:r>
      <w:r w:rsidR="00A17CDB" w:rsidRPr="00E4738D">
        <w:rPr>
          <w:rFonts w:cstheme="minorHAnsi"/>
          <w:sz w:val="24"/>
          <w:szCs w:val="24"/>
          <w:shd w:val="clear" w:color="auto" w:fill="FFFFFF"/>
        </w:rPr>
        <w:t xml:space="preserve">to make sense </w:t>
      </w:r>
      <w:r w:rsidR="000B54DD" w:rsidRPr="00E4738D">
        <w:rPr>
          <w:rFonts w:cstheme="minorHAnsi"/>
          <w:sz w:val="24"/>
          <w:szCs w:val="24"/>
          <w:shd w:val="clear" w:color="auto" w:fill="FFFFFF"/>
        </w:rPr>
        <w:t>of th</w:t>
      </w:r>
      <w:r w:rsidR="00ED7139" w:rsidRPr="00E4738D">
        <w:rPr>
          <w:rFonts w:cstheme="minorHAnsi"/>
          <w:sz w:val="24"/>
          <w:szCs w:val="24"/>
          <w:shd w:val="clear" w:color="auto" w:fill="FFFFFF"/>
        </w:rPr>
        <w:t>e</w:t>
      </w:r>
      <w:r w:rsidR="000B54DD" w:rsidRPr="00E4738D">
        <w:rPr>
          <w:rFonts w:cstheme="minorHAnsi"/>
          <w:sz w:val="24"/>
          <w:szCs w:val="24"/>
          <w:shd w:val="clear" w:color="auto" w:fill="FFFFFF"/>
        </w:rPr>
        <w:t xml:space="preserve"> biopolitics at the heart of Swedish </w:t>
      </w:r>
      <w:r w:rsidR="00E04778" w:rsidRPr="00E4738D">
        <w:rPr>
          <w:rFonts w:cstheme="minorHAnsi"/>
          <w:sz w:val="24"/>
          <w:szCs w:val="24"/>
          <w:shd w:val="clear" w:color="auto" w:fill="FFFFFF"/>
        </w:rPr>
        <w:t>state</w:t>
      </w:r>
      <w:r w:rsidR="00D34EB0" w:rsidRPr="00E4738D">
        <w:rPr>
          <w:rFonts w:cstheme="minorHAnsi"/>
          <w:sz w:val="24"/>
          <w:szCs w:val="24"/>
          <w:shd w:val="clear" w:color="auto" w:fill="FFFFFF"/>
        </w:rPr>
        <w:t xml:space="preserve"> </w:t>
      </w:r>
      <w:r w:rsidR="005C638E" w:rsidRPr="00E4738D">
        <w:rPr>
          <w:rFonts w:cstheme="minorHAnsi"/>
          <w:sz w:val="24"/>
          <w:szCs w:val="24"/>
          <w:shd w:val="clear" w:color="auto" w:fill="FFFFFF"/>
        </w:rPr>
        <w:t>apparatus</w:t>
      </w:r>
      <w:r w:rsidR="005F23E1" w:rsidRPr="00E4738D">
        <w:rPr>
          <w:rFonts w:cstheme="minorHAnsi"/>
          <w:sz w:val="24"/>
          <w:szCs w:val="24"/>
          <w:shd w:val="clear" w:color="auto" w:fill="FFFFFF"/>
        </w:rPr>
        <w:t xml:space="preserve">, as </w:t>
      </w:r>
      <w:r w:rsidR="003B25CF" w:rsidRPr="00E4738D">
        <w:rPr>
          <w:rFonts w:cstheme="minorHAnsi"/>
          <w:sz w:val="24"/>
          <w:szCs w:val="24"/>
          <w:shd w:val="clear" w:color="auto" w:fill="FFFFFF"/>
        </w:rPr>
        <w:t xml:space="preserve">the population </w:t>
      </w:r>
      <w:r w:rsidR="00CB4D09" w:rsidRPr="00E4738D">
        <w:rPr>
          <w:rFonts w:cstheme="minorHAnsi"/>
          <w:sz w:val="24"/>
          <w:szCs w:val="24"/>
          <w:shd w:val="clear" w:color="auto" w:fill="FFFFFF"/>
        </w:rPr>
        <w:t>became</w:t>
      </w:r>
      <w:r w:rsidR="005F23E1" w:rsidRPr="00E4738D">
        <w:rPr>
          <w:rFonts w:cstheme="minorHAnsi"/>
          <w:sz w:val="24"/>
          <w:szCs w:val="24"/>
          <w:shd w:val="clear" w:color="auto" w:fill="FFFFFF"/>
        </w:rPr>
        <w:t xml:space="preserve"> increasingly positioned </w:t>
      </w:r>
      <w:r w:rsidR="003B25CF" w:rsidRPr="00E4738D">
        <w:rPr>
          <w:rFonts w:cstheme="minorHAnsi"/>
          <w:sz w:val="24"/>
          <w:szCs w:val="24"/>
          <w:shd w:val="clear" w:color="auto" w:fill="FFFFFF"/>
        </w:rPr>
        <w:t>as a political problem</w:t>
      </w:r>
      <w:r w:rsidR="00782229" w:rsidRPr="00E4738D">
        <w:rPr>
          <w:rFonts w:cstheme="minorHAnsi"/>
          <w:sz w:val="24"/>
          <w:szCs w:val="24"/>
          <w:shd w:val="clear" w:color="auto" w:fill="FFFFFF"/>
        </w:rPr>
        <w:t xml:space="preserve"> to be regulated</w:t>
      </w:r>
      <w:r w:rsidR="005F23E1" w:rsidRPr="00E4738D">
        <w:rPr>
          <w:rFonts w:cstheme="minorHAnsi"/>
          <w:sz w:val="24"/>
          <w:szCs w:val="24"/>
          <w:shd w:val="clear" w:color="auto" w:fill="FFFFFF"/>
        </w:rPr>
        <w:t xml:space="preserve"> (Foucault, 2007: 245)</w:t>
      </w:r>
      <w:r w:rsidR="008B4B28" w:rsidRPr="00E4738D">
        <w:rPr>
          <w:rFonts w:cstheme="minorHAnsi"/>
          <w:sz w:val="24"/>
          <w:szCs w:val="24"/>
          <w:shd w:val="clear" w:color="auto" w:fill="FFFFFF"/>
        </w:rPr>
        <w:t xml:space="preserve">. </w:t>
      </w:r>
      <w:r w:rsidR="00F97C9C" w:rsidRPr="00E4738D">
        <w:rPr>
          <w:rFonts w:cstheme="minorHAnsi"/>
          <w:sz w:val="24"/>
          <w:szCs w:val="24"/>
          <w:shd w:val="clear" w:color="auto" w:fill="FFFFFF"/>
        </w:rPr>
        <w:t>Specifically, p</w:t>
      </w:r>
      <w:r w:rsidR="007E5154" w:rsidRPr="00E4738D">
        <w:rPr>
          <w:rFonts w:cstheme="minorHAnsi"/>
          <w:sz w:val="24"/>
          <w:szCs w:val="24"/>
          <w:shd w:val="clear" w:color="auto" w:fill="FFFFFF"/>
        </w:rPr>
        <w:t xml:space="preserve">opulation categorisation in Sweden has been </w:t>
      </w:r>
      <w:r w:rsidR="007E5154" w:rsidRPr="00E4738D">
        <w:rPr>
          <w:rFonts w:cstheme="minorHAnsi"/>
          <w:sz w:val="24"/>
          <w:szCs w:val="24"/>
        </w:rPr>
        <w:t xml:space="preserve">closely associated with highly racialised and classed </w:t>
      </w:r>
      <w:r w:rsidR="00E103E2" w:rsidRPr="00E4738D">
        <w:rPr>
          <w:rFonts w:cstheme="minorHAnsi"/>
          <w:sz w:val="24"/>
          <w:szCs w:val="24"/>
        </w:rPr>
        <w:t xml:space="preserve">bureaucratic </w:t>
      </w:r>
      <w:r w:rsidR="00BF3498" w:rsidRPr="00E4738D">
        <w:rPr>
          <w:rFonts w:cstheme="minorHAnsi"/>
          <w:sz w:val="24"/>
          <w:szCs w:val="24"/>
        </w:rPr>
        <w:t>technologies</w:t>
      </w:r>
      <w:r w:rsidR="007E5154" w:rsidRPr="00E4738D">
        <w:rPr>
          <w:rFonts w:cstheme="minorHAnsi"/>
          <w:sz w:val="24"/>
          <w:szCs w:val="24"/>
        </w:rPr>
        <w:t xml:space="preserve"> and a pervasive early twentieth century eugenics movement, centred around the establishment of the Swedish Institute for Racial Biology in 1922, focused on ‘improving’, and ‘protecting’, the population (</w:t>
      </w:r>
      <w:proofErr w:type="spellStart"/>
      <w:r w:rsidR="007E5154" w:rsidRPr="00E4738D">
        <w:rPr>
          <w:rFonts w:cstheme="minorHAnsi"/>
          <w:sz w:val="24"/>
          <w:szCs w:val="24"/>
          <w:shd w:val="clear" w:color="auto" w:fill="FFFFFF"/>
        </w:rPr>
        <w:t>Axelsson</w:t>
      </w:r>
      <w:proofErr w:type="spellEnd"/>
      <w:r w:rsidR="007E5154" w:rsidRPr="00E4738D">
        <w:rPr>
          <w:rFonts w:cstheme="minorHAnsi"/>
          <w:sz w:val="24"/>
          <w:szCs w:val="24"/>
          <w:shd w:val="clear" w:color="auto" w:fill="FFFFFF"/>
        </w:rPr>
        <w:t xml:space="preserve"> &amp; </w:t>
      </w:r>
      <w:proofErr w:type="spellStart"/>
      <w:r w:rsidR="007E5154" w:rsidRPr="00E4738D">
        <w:rPr>
          <w:rFonts w:cstheme="minorHAnsi"/>
          <w:sz w:val="24"/>
          <w:szCs w:val="24"/>
          <w:shd w:val="clear" w:color="auto" w:fill="FFFFFF"/>
        </w:rPr>
        <w:t>Wisselgren</w:t>
      </w:r>
      <w:proofErr w:type="spellEnd"/>
      <w:r w:rsidR="007E5154" w:rsidRPr="00E4738D">
        <w:rPr>
          <w:rFonts w:cstheme="minorHAnsi"/>
          <w:sz w:val="24"/>
          <w:szCs w:val="24"/>
          <w:shd w:val="clear" w:color="auto" w:fill="FFFFFF"/>
        </w:rPr>
        <w:t xml:space="preserve">, 2016: 79; </w:t>
      </w:r>
      <w:proofErr w:type="spellStart"/>
      <w:r w:rsidR="007E5154" w:rsidRPr="00E4738D">
        <w:rPr>
          <w:rFonts w:cstheme="minorHAnsi"/>
          <w:sz w:val="24"/>
          <w:szCs w:val="24"/>
        </w:rPr>
        <w:t>Kjellman</w:t>
      </w:r>
      <w:proofErr w:type="spellEnd"/>
      <w:r w:rsidR="007E5154" w:rsidRPr="00E4738D">
        <w:rPr>
          <w:rFonts w:cstheme="minorHAnsi"/>
          <w:sz w:val="24"/>
          <w:szCs w:val="24"/>
        </w:rPr>
        <w:t>, 2013;</w:t>
      </w:r>
      <w:r w:rsidR="007E5154" w:rsidRPr="00E4738D">
        <w:rPr>
          <w:rFonts w:cstheme="minorHAnsi"/>
          <w:sz w:val="24"/>
          <w:szCs w:val="24"/>
          <w:shd w:val="clear" w:color="auto" w:fill="FFFFFF"/>
        </w:rPr>
        <w:t xml:space="preserve"> </w:t>
      </w:r>
      <w:proofErr w:type="spellStart"/>
      <w:r w:rsidR="007E5154" w:rsidRPr="00E4738D">
        <w:rPr>
          <w:rFonts w:cstheme="minorHAnsi"/>
          <w:sz w:val="24"/>
          <w:szCs w:val="24"/>
          <w:shd w:val="clear" w:color="auto" w:fill="FFFFFF"/>
        </w:rPr>
        <w:t>Hubinette</w:t>
      </w:r>
      <w:proofErr w:type="spellEnd"/>
      <w:r w:rsidR="007E5154" w:rsidRPr="00E4738D">
        <w:rPr>
          <w:rFonts w:cstheme="minorHAnsi"/>
          <w:sz w:val="24"/>
          <w:szCs w:val="24"/>
          <w:shd w:val="clear" w:color="auto" w:fill="FFFFFF"/>
        </w:rPr>
        <w:t xml:space="preserve"> </w:t>
      </w:r>
      <w:r w:rsidR="008A629E" w:rsidRPr="00E4738D">
        <w:rPr>
          <w:rFonts w:cstheme="minorHAnsi"/>
          <w:sz w:val="24"/>
          <w:szCs w:val="24"/>
          <w:shd w:val="clear" w:color="auto" w:fill="FFFFFF"/>
        </w:rPr>
        <w:t>&amp;</w:t>
      </w:r>
      <w:r w:rsidR="007E5154" w:rsidRPr="00E4738D">
        <w:rPr>
          <w:rFonts w:cstheme="minorHAnsi"/>
          <w:sz w:val="24"/>
          <w:szCs w:val="24"/>
          <w:shd w:val="clear" w:color="auto" w:fill="FFFFFF"/>
        </w:rPr>
        <w:t xml:space="preserve"> Lundström</w:t>
      </w:r>
      <w:r w:rsidR="00AA5068" w:rsidRPr="00E4738D">
        <w:rPr>
          <w:rFonts w:cstheme="minorHAnsi"/>
          <w:sz w:val="24"/>
          <w:szCs w:val="24"/>
          <w:shd w:val="clear" w:color="auto" w:fill="FFFFFF"/>
        </w:rPr>
        <w:t xml:space="preserve">, </w:t>
      </w:r>
      <w:r w:rsidR="007E5154" w:rsidRPr="00E4738D">
        <w:rPr>
          <w:rFonts w:cstheme="minorHAnsi"/>
          <w:sz w:val="24"/>
          <w:szCs w:val="24"/>
          <w:shd w:val="clear" w:color="auto" w:fill="FFFFFF"/>
        </w:rPr>
        <w:t>2014).</w:t>
      </w:r>
      <w:r w:rsidR="00BF1AF8" w:rsidRPr="00E4738D">
        <w:rPr>
          <w:rFonts w:cstheme="minorHAnsi"/>
          <w:sz w:val="24"/>
          <w:szCs w:val="24"/>
          <w:shd w:val="clear" w:color="auto" w:fill="FFFFFF"/>
        </w:rPr>
        <w:t xml:space="preserve"> </w:t>
      </w:r>
      <w:r w:rsidR="004D7250" w:rsidRPr="00E4738D">
        <w:rPr>
          <w:rFonts w:cstheme="minorHAnsi"/>
          <w:sz w:val="24"/>
          <w:szCs w:val="24"/>
          <w:shd w:val="clear" w:color="auto" w:fill="FFFFFF"/>
        </w:rPr>
        <w:t xml:space="preserve">Garner (2014: 413) </w:t>
      </w:r>
      <w:r w:rsidR="009C69E3" w:rsidRPr="00E4738D">
        <w:rPr>
          <w:rFonts w:cstheme="minorHAnsi"/>
          <w:sz w:val="24"/>
          <w:szCs w:val="24"/>
          <w:shd w:val="clear" w:color="auto" w:fill="FFFFFF"/>
        </w:rPr>
        <w:t>notes</w:t>
      </w:r>
      <w:r w:rsidR="004D7250" w:rsidRPr="00E4738D">
        <w:rPr>
          <w:rFonts w:cstheme="minorHAnsi"/>
          <w:sz w:val="24"/>
          <w:szCs w:val="24"/>
          <w:shd w:val="clear" w:color="auto" w:fill="FFFFFF"/>
        </w:rPr>
        <w:t xml:space="preserve"> resonance in Foucault’s theorisations on ‘race war’ and </w:t>
      </w:r>
      <w:r w:rsidR="002F2306" w:rsidRPr="00E4738D">
        <w:rPr>
          <w:rFonts w:cstheme="minorHAnsi"/>
          <w:sz w:val="24"/>
          <w:szCs w:val="24"/>
          <w:shd w:val="clear" w:color="auto" w:fill="FFFFFF"/>
        </w:rPr>
        <w:t xml:space="preserve">Swedish state </w:t>
      </w:r>
      <w:r w:rsidR="004D7250" w:rsidRPr="00E4738D">
        <w:rPr>
          <w:rFonts w:cstheme="minorHAnsi"/>
          <w:sz w:val="24"/>
          <w:szCs w:val="24"/>
          <w:shd w:val="clear" w:color="auto" w:fill="FFFFFF"/>
        </w:rPr>
        <w:t xml:space="preserve">attempts to </w:t>
      </w:r>
      <w:r w:rsidR="00136942" w:rsidRPr="00E4738D">
        <w:rPr>
          <w:rFonts w:cstheme="minorHAnsi"/>
          <w:sz w:val="24"/>
          <w:szCs w:val="24"/>
          <w:shd w:val="clear" w:color="auto" w:fill="FFFFFF"/>
        </w:rPr>
        <w:t>protect</w:t>
      </w:r>
      <w:r w:rsidR="004D7250" w:rsidRPr="00E4738D">
        <w:rPr>
          <w:rFonts w:cstheme="minorHAnsi"/>
          <w:sz w:val="24"/>
          <w:szCs w:val="24"/>
          <w:shd w:val="clear" w:color="auto" w:fill="FFFFFF"/>
        </w:rPr>
        <w:t xml:space="preserve"> national populations </w:t>
      </w:r>
      <w:r w:rsidR="00021D1D" w:rsidRPr="00E4738D">
        <w:rPr>
          <w:rFonts w:cstheme="minorHAnsi"/>
          <w:sz w:val="24"/>
          <w:szCs w:val="24"/>
          <w:shd w:val="clear" w:color="auto" w:fill="FFFFFF"/>
        </w:rPr>
        <w:t xml:space="preserve">– and especially the welfare system (Barker, 2017b) </w:t>
      </w:r>
      <w:r w:rsidR="00A36CBB" w:rsidRPr="00E4738D">
        <w:rPr>
          <w:rFonts w:cstheme="minorHAnsi"/>
          <w:sz w:val="24"/>
          <w:szCs w:val="24"/>
          <w:shd w:val="clear" w:color="auto" w:fill="FFFFFF"/>
        </w:rPr>
        <w:t>–</w:t>
      </w:r>
      <w:r w:rsidR="00021D1D" w:rsidRPr="00E4738D">
        <w:rPr>
          <w:rFonts w:cstheme="minorHAnsi"/>
          <w:sz w:val="24"/>
          <w:szCs w:val="24"/>
          <w:shd w:val="clear" w:color="auto" w:fill="FFFFFF"/>
        </w:rPr>
        <w:t xml:space="preserve"> </w:t>
      </w:r>
      <w:r w:rsidR="004D7250" w:rsidRPr="00E4738D">
        <w:rPr>
          <w:rFonts w:cstheme="minorHAnsi"/>
          <w:sz w:val="24"/>
          <w:szCs w:val="24"/>
          <w:shd w:val="clear" w:color="auto" w:fill="FFFFFF"/>
        </w:rPr>
        <w:t xml:space="preserve">from foreign </w:t>
      </w:r>
      <w:r w:rsidR="00136942" w:rsidRPr="00E4738D">
        <w:rPr>
          <w:rFonts w:cstheme="minorHAnsi"/>
          <w:sz w:val="24"/>
          <w:szCs w:val="24"/>
          <w:shd w:val="clear" w:color="auto" w:fill="FFFFFF"/>
        </w:rPr>
        <w:t>‘</w:t>
      </w:r>
      <w:r w:rsidR="004D7250" w:rsidRPr="00E4738D">
        <w:rPr>
          <w:rFonts w:cstheme="minorHAnsi"/>
          <w:sz w:val="24"/>
          <w:szCs w:val="24"/>
          <w:shd w:val="clear" w:color="auto" w:fill="FFFFFF"/>
        </w:rPr>
        <w:t>threats</w:t>
      </w:r>
      <w:r w:rsidR="00136942" w:rsidRPr="00E4738D">
        <w:rPr>
          <w:rFonts w:cstheme="minorHAnsi"/>
          <w:sz w:val="24"/>
          <w:szCs w:val="24"/>
          <w:shd w:val="clear" w:color="auto" w:fill="FFFFFF"/>
        </w:rPr>
        <w:t>’</w:t>
      </w:r>
      <w:r w:rsidR="00D34EB0" w:rsidRPr="00E4738D">
        <w:rPr>
          <w:rFonts w:cstheme="minorHAnsi"/>
          <w:sz w:val="24"/>
          <w:szCs w:val="24"/>
          <w:shd w:val="clear" w:color="auto" w:fill="FFFFFF"/>
        </w:rPr>
        <w:t>.</w:t>
      </w:r>
      <w:r w:rsidR="00A656F5" w:rsidRPr="00E4738D">
        <w:rPr>
          <w:rFonts w:cstheme="minorHAnsi"/>
          <w:sz w:val="24"/>
          <w:szCs w:val="24"/>
          <w:shd w:val="clear" w:color="auto" w:fill="FFFFFF"/>
        </w:rPr>
        <w:t xml:space="preserve"> </w:t>
      </w:r>
      <w:r w:rsidR="004429CB" w:rsidRPr="00E4738D">
        <w:rPr>
          <w:rFonts w:cstheme="minorHAnsi"/>
          <w:sz w:val="24"/>
          <w:szCs w:val="24"/>
          <w:shd w:val="clear" w:color="auto" w:fill="FFFFFF"/>
        </w:rPr>
        <w:t>These processes and technologies helped to</w:t>
      </w:r>
      <w:r w:rsidR="00FD7341" w:rsidRPr="00E4738D">
        <w:rPr>
          <w:rFonts w:cstheme="minorHAnsi"/>
          <w:sz w:val="24"/>
          <w:szCs w:val="24"/>
          <w:shd w:val="clear" w:color="auto" w:fill="FFFFFF"/>
        </w:rPr>
        <w:t xml:space="preserve"> </w:t>
      </w:r>
      <w:r w:rsidR="004429CB" w:rsidRPr="00E4738D">
        <w:rPr>
          <w:rFonts w:cstheme="minorHAnsi"/>
          <w:sz w:val="24"/>
          <w:szCs w:val="24"/>
          <w:shd w:val="clear" w:color="auto" w:fill="FFFFFF"/>
        </w:rPr>
        <w:t xml:space="preserve">elevate a </w:t>
      </w:r>
      <w:r w:rsidR="00C53E92" w:rsidRPr="00E4738D">
        <w:rPr>
          <w:rFonts w:cstheme="minorHAnsi"/>
          <w:sz w:val="24"/>
          <w:szCs w:val="24"/>
          <w:shd w:val="clear" w:color="auto" w:fill="FFFFFF"/>
        </w:rPr>
        <w:t xml:space="preserve">very </w:t>
      </w:r>
      <w:r w:rsidR="004429CB" w:rsidRPr="00E4738D">
        <w:rPr>
          <w:rFonts w:cstheme="minorHAnsi"/>
          <w:sz w:val="24"/>
          <w:szCs w:val="24"/>
          <w:shd w:val="clear" w:color="auto" w:fill="FFFFFF"/>
        </w:rPr>
        <w:t>specific, exclusive</w:t>
      </w:r>
      <w:r w:rsidR="00FD7341" w:rsidRPr="00E4738D">
        <w:rPr>
          <w:rFonts w:cstheme="minorHAnsi"/>
          <w:sz w:val="24"/>
          <w:szCs w:val="24"/>
          <w:shd w:val="clear" w:color="auto" w:fill="FFFFFF"/>
        </w:rPr>
        <w:t xml:space="preserve"> </w:t>
      </w:r>
      <w:r w:rsidR="00B06817" w:rsidRPr="00E4738D">
        <w:rPr>
          <w:rFonts w:cstheme="minorHAnsi"/>
          <w:sz w:val="24"/>
          <w:szCs w:val="24"/>
          <w:shd w:val="clear" w:color="auto" w:fill="FFFFFF"/>
        </w:rPr>
        <w:t>Nordic whiteness as the supreme identity</w:t>
      </w:r>
      <w:r w:rsidR="004429CB" w:rsidRPr="00E4738D">
        <w:rPr>
          <w:rFonts w:cstheme="minorHAnsi"/>
          <w:sz w:val="24"/>
          <w:szCs w:val="24"/>
          <w:shd w:val="clear" w:color="auto" w:fill="FFFFFF"/>
        </w:rPr>
        <w:t xml:space="preserve"> </w:t>
      </w:r>
      <w:r w:rsidR="00382884" w:rsidRPr="00E4738D">
        <w:rPr>
          <w:rFonts w:cstheme="minorHAnsi"/>
          <w:sz w:val="24"/>
          <w:szCs w:val="24"/>
          <w:shd w:val="clear" w:color="auto" w:fill="FFFFFF"/>
        </w:rPr>
        <w:t xml:space="preserve">(Rogers </w:t>
      </w:r>
      <w:r w:rsidR="0053541F" w:rsidRPr="00E4738D">
        <w:rPr>
          <w:rFonts w:cstheme="minorHAnsi"/>
          <w:sz w:val="24"/>
          <w:szCs w:val="24"/>
          <w:shd w:val="clear" w:color="auto" w:fill="FFFFFF"/>
        </w:rPr>
        <w:t>&amp;</w:t>
      </w:r>
      <w:r w:rsidR="00382884" w:rsidRPr="00E4738D">
        <w:rPr>
          <w:rFonts w:cstheme="minorHAnsi"/>
          <w:sz w:val="24"/>
          <w:szCs w:val="24"/>
          <w:shd w:val="clear" w:color="auto" w:fill="FFFFFF"/>
        </w:rPr>
        <w:t xml:space="preserve"> Nelson, 2003; </w:t>
      </w:r>
      <w:proofErr w:type="spellStart"/>
      <w:r w:rsidR="00382884" w:rsidRPr="00E4738D">
        <w:rPr>
          <w:rFonts w:cstheme="minorHAnsi"/>
          <w:sz w:val="24"/>
          <w:szCs w:val="24"/>
          <w:shd w:val="clear" w:color="auto" w:fill="FFFFFF"/>
        </w:rPr>
        <w:t>Kjellman</w:t>
      </w:r>
      <w:proofErr w:type="spellEnd"/>
      <w:r w:rsidR="00382884" w:rsidRPr="00E4738D">
        <w:rPr>
          <w:rFonts w:cstheme="minorHAnsi"/>
          <w:sz w:val="24"/>
          <w:szCs w:val="24"/>
          <w:shd w:val="clear" w:color="auto" w:fill="FFFFFF"/>
        </w:rPr>
        <w:t>, 2013)</w:t>
      </w:r>
      <w:r w:rsidR="00B06817" w:rsidRPr="00E4738D">
        <w:rPr>
          <w:rFonts w:cstheme="minorHAnsi"/>
          <w:sz w:val="24"/>
          <w:szCs w:val="24"/>
          <w:shd w:val="clear" w:color="auto" w:fill="FFFFFF"/>
        </w:rPr>
        <w:t>,</w:t>
      </w:r>
      <w:r w:rsidR="00382884" w:rsidRPr="00E4738D">
        <w:rPr>
          <w:rFonts w:cstheme="minorHAnsi"/>
          <w:sz w:val="24"/>
          <w:szCs w:val="24"/>
          <w:shd w:val="clear" w:color="auto" w:fill="FFFFFF"/>
        </w:rPr>
        <w:t xml:space="preserve"> a</w:t>
      </w:r>
      <w:r w:rsidR="00B06817" w:rsidRPr="00E4738D">
        <w:rPr>
          <w:rFonts w:cstheme="minorHAnsi"/>
          <w:sz w:val="24"/>
          <w:szCs w:val="24"/>
          <w:shd w:val="clear" w:color="auto" w:fill="FFFFFF"/>
        </w:rPr>
        <w:t xml:space="preserve"> legacy which </w:t>
      </w:r>
      <w:r w:rsidR="00B06817" w:rsidRPr="00E4738D">
        <w:rPr>
          <w:rFonts w:cstheme="minorHAnsi"/>
          <w:sz w:val="24"/>
          <w:szCs w:val="24"/>
        </w:rPr>
        <w:t>is not just historical, but palpable throughout contemporary Sweden too (</w:t>
      </w:r>
      <w:proofErr w:type="spellStart"/>
      <w:r w:rsidR="00B06817" w:rsidRPr="00E4738D">
        <w:rPr>
          <w:rFonts w:cstheme="minorHAnsi"/>
          <w:sz w:val="24"/>
          <w:szCs w:val="24"/>
          <w:shd w:val="clear" w:color="auto" w:fill="FFFFFF"/>
        </w:rPr>
        <w:t>Hübinette</w:t>
      </w:r>
      <w:proofErr w:type="spellEnd"/>
      <w:r w:rsidR="00B06817" w:rsidRPr="00E4738D">
        <w:rPr>
          <w:rFonts w:cstheme="minorHAnsi"/>
          <w:sz w:val="24"/>
          <w:szCs w:val="24"/>
          <w:shd w:val="clear" w:color="auto" w:fill="FFFFFF"/>
        </w:rPr>
        <w:t>, 2012</w:t>
      </w:r>
      <w:r w:rsidR="00DF63C2" w:rsidRPr="00E4738D">
        <w:rPr>
          <w:rFonts w:cstheme="minorHAnsi"/>
          <w:sz w:val="24"/>
          <w:szCs w:val="24"/>
          <w:shd w:val="clear" w:color="auto" w:fill="FFFFFF"/>
        </w:rPr>
        <w:t>; Sager, 2018</w:t>
      </w:r>
      <w:r w:rsidR="00B06817" w:rsidRPr="00E4738D">
        <w:rPr>
          <w:rFonts w:cstheme="minorHAnsi"/>
          <w:sz w:val="24"/>
          <w:szCs w:val="24"/>
        </w:rPr>
        <w:t>).</w:t>
      </w:r>
      <w:r w:rsidR="008346A1" w:rsidRPr="00E4738D">
        <w:rPr>
          <w:rFonts w:cstheme="minorHAnsi"/>
          <w:sz w:val="24"/>
          <w:szCs w:val="24"/>
        </w:rPr>
        <w:t xml:space="preserve"> </w:t>
      </w:r>
    </w:p>
    <w:p w14:paraId="768A6114" w14:textId="71EF0C48" w:rsidR="003338D6" w:rsidRPr="00E4738D" w:rsidRDefault="00CA0D4F" w:rsidP="00A32DF6">
      <w:pPr>
        <w:jc w:val="both"/>
        <w:rPr>
          <w:rFonts w:cstheme="minorHAnsi"/>
          <w:sz w:val="24"/>
          <w:szCs w:val="24"/>
        </w:rPr>
      </w:pPr>
      <w:r w:rsidRPr="00E4738D">
        <w:rPr>
          <w:rFonts w:cstheme="minorHAnsi"/>
          <w:sz w:val="24"/>
          <w:szCs w:val="24"/>
        </w:rPr>
        <w:t xml:space="preserve">This is the context in which the </w:t>
      </w:r>
      <w:r w:rsidR="00896AAD" w:rsidRPr="00E4738D">
        <w:rPr>
          <w:rFonts w:cstheme="minorHAnsi"/>
          <w:sz w:val="24"/>
          <w:szCs w:val="24"/>
        </w:rPr>
        <w:t>prohibitions</w:t>
      </w:r>
      <w:r w:rsidRPr="00E4738D">
        <w:rPr>
          <w:rFonts w:cstheme="minorHAnsi"/>
          <w:sz w:val="24"/>
          <w:szCs w:val="24"/>
        </w:rPr>
        <w:t xml:space="preserve"> surrounding </w:t>
      </w:r>
      <w:r w:rsidR="00072E7A" w:rsidRPr="00E4738D">
        <w:rPr>
          <w:rFonts w:cstheme="minorHAnsi"/>
          <w:sz w:val="24"/>
          <w:szCs w:val="24"/>
        </w:rPr>
        <w:t>t</w:t>
      </w:r>
      <w:r w:rsidR="00F74881" w:rsidRPr="00E4738D">
        <w:rPr>
          <w:rFonts w:cstheme="minorHAnsi"/>
          <w:sz w:val="24"/>
          <w:szCs w:val="24"/>
        </w:rPr>
        <w:t xml:space="preserve">he </w:t>
      </w:r>
      <w:r w:rsidR="00072E7A" w:rsidRPr="00E4738D">
        <w:rPr>
          <w:rFonts w:cstheme="minorHAnsi"/>
          <w:i/>
          <w:iCs/>
          <w:sz w:val="24"/>
          <w:szCs w:val="24"/>
        </w:rPr>
        <w:t>personnummer</w:t>
      </w:r>
      <w:r w:rsidR="00F74881" w:rsidRPr="00E4738D">
        <w:rPr>
          <w:rFonts w:cstheme="minorHAnsi"/>
          <w:sz w:val="24"/>
          <w:szCs w:val="24"/>
        </w:rPr>
        <w:t xml:space="preserve"> system </w:t>
      </w:r>
      <w:r w:rsidR="000E20EB" w:rsidRPr="00E4738D">
        <w:rPr>
          <w:rFonts w:cstheme="minorHAnsi"/>
          <w:sz w:val="24"/>
          <w:szCs w:val="24"/>
        </w:rPr>
        <w:t>need to be understood</w:t>
      </w:r>
      <w:r w:rsidR="00640542" w:rsidRPr="00E4738D">
        <w:rPr>
          <w:rFonts w:cstheme="minorHAnsi"/>
          <w:sz w:val="24"/>
          <w:szCs w:val="24"/>
        </w:rPr>
        <w:t xml:space="preserve">. </w:t>
      </w:r>
      <w:r w:rsidR="00A32DF6" w:rsidRPr="00E4738D">
        <w:rPr>
          <w:rFonts w:cstheme="minorHAnsi"/>
          <w:sz w:val="24"/>
          <w:szCs w:val="24"/>
        </w:rPr>
        <w:t>Allocated at birth, or when formally registered if migrating in, it was first introduced in 1947, establishing a ‘uniform number for universal personal identification’, managing the rights and responsibilities of citizenship (</w:t>
      </w:r>
      <w:proofErr w:type="spellStart"/>
      <w:r w:rsidR="00A32DF6" w:rsidRPr="00E4738D">
        <w:rPr>
          <w:rFonts w:cstheme="minorHAnsi"/>
          <w:sz w:val="24"/>
          <w:szCs w:val="24"/>
        </w:rPr>
        <w:t>Paulsson</w:t>
      </w:r>
      <w:proofErr w:type="spellEnd"/>
      <w:r w:rsidR="00A32DF6" w:rsidRPr="00E4738D">
        <w:rPr>
          <w:rFonts w:cstheme="minorHAnsi"/>
          <w:sz w:val="24"/>
          <w:szCs w:val="24"/>
        </w:rPr>
        <w:t xml:space="preserve">, 2016: 80), with the 12 digit number denoting a person’s gender, along with when, and even where, they were born. </w:t>
      </w:r>
      <w:proofErr w:type="spellStart"/>
      <w:r w:rsidR="00A32DF6" w:rsidRPr="00E4738D">
        <w:rPr>
          <w:rFonts w:cstheme="minorHAnsi"/>
          <w:sz w:val="24"/>
          <w:szCs w:val="24"/>
        </w:rPr>
        <w:t>Paulsson</w:t>
      </w:r>
      <w:proofErr w:type="spellEnd"/>
      <w:r w:rsidR="00A32DF6" w:rsidRPr="00E4738D">
        <w:rPr>
          <w:rFonts w:cstheme="minorHAnsi"/>
          <w:sz w:val="24"/>
          <w:szCs w:val="24"/>
        </w:rPr>
        <w:t xml:space="preserve"> (2016: 80-1) sees this as a Foucauldian ‘tacit technology’, exemplifying the connections established between ‘administrative technology and bureaucratic knowledge in welfare states’. In the </w:t>
      </w:r>
      <w:proofErr w:type="spellStart"/>
      <w:r w:rsidR="00A32DF6" w:rsidRPr="00E4738D">
        <w:rPr>
          <w:rFonts w:cstheme="minorHAnsi"/>
          <w:sz w:val="24"/>
          <w:szCs w:val="24"/>
        </w:rPr>
        <w:t>postwar</w:t>
      </w:r>
      <w:proofErr w:type="spellEnd"/>
      <w:r w:rsidR="00A32DF6" w:rsidRPr="00E4738D">
        <w:rPr>
          <w:rFonts w:cstheme="minorHAnsi"/>
          <w:sz w:val="24"/>
          <w:szCs w:val="24"/>
        </w:rPr>
        <w:t xml:space="preserve"> era, it was the </w:t>
      </w:r>
      <w:r w:rsidR="00A32DF6" w:rsidRPr="00E4738D">
        <w:rPr>
          <w:rFonts w:cstheme="minorHAnsi"/>
          <w:i/>
          <w:iCs/>
          <w:sz w:val="24"/>
          <w:szCs w:val="24"/>
        </w:rPr>
        <w:t>personnummer</w:t>
      </w:r>
      <w:r w:rsidR="00A32DF6" w:rsidRPr="00E4738D">
        <w:rPr>
          <w:rFonts w:cstheme="minorHAnsi"/>
          <w:sz w:val="24"/>
          <w:szCs w:val="24"/>
        </w:rPr>
        <w:t xml:space="preserve"> which ‘effectively turned individuals into legal persons’, elevating the legibility of the population further, turning it into a ‘describable body’ (</w:t>
      </w:r>
      <w:proofErr w:type="spellStart"/>
      <w:r w:rsidR="00A32DF6" w:rsidRPr="00E4738D">
        <w:rPr>
          <w:rFonts w:cstheme="minorHAnsi"/>
          <w:sz w:val="24"/>
          <w:szCs w:val="24"/>
        </w:rPr>
        <w:t>Paulsson</w:t>
      </w:r>
      <w:proofErr w:type="spellEnd"/>
      <w:r w:rsidR="00A32DF6" w:rsidRPr="00E4738D">
        <w:rPr>
          <w:rFonts w:cstheme="minorHAnsi"/>
          <w:sz w:val="24"/>
          <w:szCs w:val="24"/>
        </w:rPr>
        <w:t xml:space="preserve">, 2016: 93; 82). The now computerised </w:t>
      </w:r>
      <w:r w:rsidR="00A32DF6" w:rsidRPr="00E4738D">
        <w:rPr>
          <w:rFonts w:cstheme="minorHAnsi"/>
          <w:i/>
          <w:iCs/>
          <w:sz w:val="24"/>
          <w:szCs w:val="24"/>
        </w:rPr>
        <w:t>personnummer</w:t>
      </w:r>
      <w:r w:rsidR="00A32DF6" w:rsidRPr="00E4738D">
        <w:rPr>
          <w:rFonts w:cstheme="minorHAnsi"/>
          <w:sz w:val="24"/>
          <w:szCs w:val="24"/>
        </w:rPr>
        <w:t xml:space="preserve"> system </w:t>
      </w:r>
      <w:r w:rsidR="00013DFB" w:rsidRPr="00E4738D">
        <w:rPr>
          <w:rFonts w:cstheme="minorHAnsi"/>
          <w:sz w:val="24"/>
          <w:szCs w:val="24"/>
        </w:rPr>
        <w:t xml:space="preserve">allows – </w:t>
      </w:r>
      <w:r w:rsidR="00013DFB" w:rsidRPr="00E4738D">
        <w:rPr>
          <w:rFonts w:cstheme="minorHAnsi"/>
          <w:i/>
          <w:iCs/>
          <w:sz w:val="24"/>
          <w:szCs w:val="24"/>
        </w:rPr>
        <w:t>or prohibits</w:t>
      </w:r>
      <w:r w:rsidR="00013DFB" w:rsidRPr="00E4738D">
        <w:rPr>
          <w:rFonts w:cstheme="minorHAnsi"/>
          <w:sz w:val="24"/>
          <w:szCs w:val="24"/>
        </w:rPr>
        <w:t xml:space="preserve"> –</w:t>
      </w:r>
      <w:r w:rsidR="00A32DF6" w:rsidRPr="00E4738D">
        <w:rPr>
          <w:rFonts w:cstheme="minorHAnsi"/>
          <w:sz w:val="24"/>
          <w:szCs w:val="24"/>
        </w:rPr>
        <w:t xml:space="preserve"> access to everyday life in Sweden, public and private – </w:t>
      </w:r>
      <w:r w:rsidR="00781EBB" w:rsidRPr="00E4738D">
        <w:rPr>
          <w:rFonts w:cstheme="minorHAnsi"/>
          <w:sz w:val="24"/>
          <w:szCs w:val="24"/>
        </w:rPr>
        <w:t xml:space="preserve">not just welfare assistance, but also </w:t>
      </w:r>
      <w:r w:rsidR="00A32DF6" w:rsidRPr="00E4738D">
        <w:rPr>
          <w:rFonts w:cstheme="minorHAnsi"/>
          <w:sz w:val="24"/>
          <w:szCs w:val="24"/>
        </w:rPr>
        <w:t>work contracts, education, bank accounts, housing, gym memberships, retail accounts, library cards, parcel collection, car rental – th</w:t>
      </w:r>
      <w:r w:rsidR="00683ADC" w:rsidRPr="00E4738D">
        <w:rPr>
          <w:rFonts w:cstheme="minorHAnsi"/>
          <w:sz w:val="24"/>
          <w:szCs w:val="24"/>
        </w:rPr>
        <w:t>is</w:t>
      </w:r>
      <w:r w:rsidR="00A32DF6" w:rsidRPr="00E4738D">
        <w:rPr>
          <w:rFonts w:cstheme="minorHAnsi"/>
          <w:sz w:val="24"/>
          <w:szCs w:val="24"/>
        </w:rPr>
        <w:t xml:space="preserve"> list is not exhaustive (</w:t>
      </w:r>
      <w:proofErr w:type="spellStart"/>
      <w:r w:rsidR="00A32DF6" w:rsidRPr="00E4738D">
        <w:rPr>
          <w:rFonts w:cstheme="minorHAnsi"/>
          <w:sz w:val="24"/>
          <w:szCs w:val="24"/>
        </w:rPr>
        <w:t>Paulsson</w:t>
      </w:r>
      <w:proofErr w:type="spellEnd"/>
      <w:r w:rsidR="00A32DF6" w:rsidRPr="00E4738D">
        <w:rPr>
          <w:rFonts w:cstheme="minorHAnsi"/>
          <w:sz w:val="24"/>
          <w:szCs w:val="24"/>
        </w:rPr>
        <w:t xml:space="preserve">, 2016: 81; </w:t>
      </w:r>
      <w:proofErr w:type="spellStart"/>
      <w:r w:rsidR="00A32DF6" w:rsidRPr="00E4738D">
        <w:rPr>
          <w:rFonts w:cstheme="minorHAnsi"/>
          <w:sz w:val="24"/>
          <w:szCs w:val="24"/>
          <w:shd w:val="clear" w:color="auto" w:fill="FFFFFF"/>
        </w:rPr>
        <w:t>Hyltén-Cavallius</w:t>
      </w:r>
      <w:proofErr w:type="spellEnd"/>
      <w:r w:rsidR="00A32DF6" w:rsidRPr="00E4738D">
        <w:rPr>
          <w:rFonts w:cstheme="minorHAnsi"/>
          <w:sz w:val="24"/>
          <w:szCs w:val="24"/>
          <w:shd w:val="clear" w:color="auto" w:fill="FFFFFF"/>
        </w:rPr>
        <w:t xml:space="preserve">, 2018: </w:t>
      </w:r>
      <w:r w:rsidR="00A32DF6" w:rsidRPr="00E4738D">
        <w:rPr>
          <w:rFonts w:cstheme="minorHAnsi"/>
          <w:sz w:val="24"/>
          <w:szCs w:val="24"/>
        </w:rPr>
        <w:t xml:space="preserve">129). </w:t>
      </w:r>
    </w:p>
    <w:p w14:paraId="4E741684" w14:textId="655141B4" w:rsidR="00BC746D" w:rsidRPr="00E4738D" w:rsidRDefault="003212F9" w:rsidP="00366745">
      <w:pPr>
        <w:jc w:val="both"/>
        <w:rPr>
          <w:rFonts w:cstheme="minorHAnsi"/>
          <w:sz w:val="24"/>
          <w:szCs w:val="24"/>
        </w:rPr>
      </w:pPr>
      <w:r w:rsidRPr="00E4738D">
        <w:rPr>
          <w:rFonts w:cstheme="minorHAnsi"/>
          <w:sz w:val="24"/>
          <w:szCs w:val="24"/>
        </w:rPr>
        <w:t>Having spent decades counting and sorting different populations in hierarchical ways,</w:t>
      </w:r>
      <w:r w:rsidR="00F847BD" w:rsidRPr="00E4738D">
        <w:rPr>
          <w:rFonts w:cstheme="minorHAnsi"/>
          <w:sz w:val="24"/>
          <w:szCs w:val="24"/>
        </w:rPr>
        <w:t xml:space="preserve"> </w:t>
      </w:r>
      <w:r w:rsidR="0079079E" w:rsidRPr="00E4738D">
        <w:rPr>
          <w:rFonts w:cstheme="minorHAnsi"/>
          <w:sz w:val="24"/>
          <w:szCs w:val="24"/>
        </w:rPr>
        <w:t xml:space="preserve">Swedish </w:t>
      </w:r>
      <w:r w:rsidR="00F847BD" w:rsidRPr="00E4738D">
        <w:rPr>
          <w:rFonts w:cstheme="minorHAnsi"/>
          <w:sz w:val="24"/>
          <w:szCs w:val="24"/>
        </w:rPr>
        <w:t>identification technologies are now enforcing the</w:t>
      </w:r>
      <w:r w:rsidR="00CB09D0" w:rsidRPr="00E4738D">
        <w:rPr>
          <w:rFonts w:cstheme="minorHAnsi"/>
          <w:sz w:val="24"/>
          <w:szCs w:val="24"/>
        </w:rPr>
        <w:t xml:space="preserve"> bordering of</w:t>
      </w:r>
      <w:r w:rsidR="00F74881" w:rsidRPr="00E4738D">
        <w:rPr>
          <w:rFonts w:cstheme="minorHAnsi"/>
          <w:sz w:val="24"/>
          <w:szCs w:val="24"/>
        </w:rPr>
        <w:t xml:space="preserve"> undocumented residents</w:t>
      </w:r>
      <w:r w:rsidR="00F847BD" w:rsidRPr="00E4738D">
        <w:rPr>
          <w:rFonts w:cstheme="minorHAnsi"/>
          <w:sz w:val="24"/>
          <w:szCs w:val="24"/>
        </w:rPr>
        <w:t xml:space="preserve">, but this time </w:t>
      </w:r>
      <w:r w:rsidR="000B276F" w:rsidRPr="00E4738D">
        <w:rPr>
          <w:rFonts w:cstheme="minorHAnsi"/>
          <w:sz w:val="24"/>
          <w:szCs w:val="24"/>
        </w:rPr>
        <w:t>render</w:t>
      </w:r>
      <w:r w:rsidR="00F847BD" w:rsidRPr="00E4738D">
        <w:rPr>
          <w:rFonts w:cstheme="minorHAnsi"/>
          <w:sz w:val="24"/>
          <w:szCs w:val="24"/>
        </w:rPr>
        <w:t>ing</w:t>
      </w:r>
      <w:r w:rsidR="000B276F" w:rsidRPr="00E4738D">
        <w:rPr>
          <w:rFonts w:cstheme="minorHAnsi"/>
          <w:sz w:val="24"/>
          <w:szCs w:val="24"/>
        </w:rPr>
        <w:t xml:space="preserve"> certain migrants illegible, </w:t>
      </w:r>
      <w:r w:rsidR="0011036B" w:rsidRPr="00E4738D">
        <w:rPr>
          <w:rFonts w:cstheme="minorHAnsi"/>
          <w:sz w:val="24"/>
          <w:szCs w:val="24"/>
        </w:rPr>
        <w:t xml:space="preserve">or invisible (Sager, 2018), </w:t>
      </w:r>
      <w:r w:rsidR="00F847BD" w:rsidRPr="00E4738D">
        <w:rPr>
          <w:rFonts w:cstheme="minorHAnsi"/>
          <w:sz w:val="24"/>
          <w:szCs w:val="24"/>
        </w:rPr>
        <w:t xml:space="preserve">rather than </w:t>
      </w:r>
      <w:r w:rsidR="00922419" w:rsidRPr="00E4738D">
        <w:rPr>
          <w:rFonts w:cstheme="minorHAnsi"/>
          <w:sz w:val="24"/>
          <w:szCs w:val="24"/>
        </w:rPr>
        <w:t>enumerat</w:t>
      </w:r>
      <w:r w:rsidR="00506A2A" w:rsidRPr="00E4738D">
        <w:rPr>
          <w:rFonts w:cstheme="minorHAnsi"/>
          <w:sz w:val="24"/>
          <w:szCs w:val="24"/>
        </w:rPr>
        <w:t>ing them</w:t>
      </w:r>
      <w:r w:rsidR="00F847BD" w:rsidRPr="00E4738D">
        <w:rPr>
          <w:rFonts w:cstheme="minorHAnsi"/>
          <w:sz w:val="24"/>
          <w:szCs w:val="24"/>
        </w:rPr>
        <w:t>.</w:t>
      </w:r>
      <w:r w:rsidR="00130B19" w:rsidRPr="00E4738D">
        <w:rPr>
          <w:rFonts w:cstheme="minorHAnsi"/>
          <w:sz w:val="24"/>
          <w:szCs w:val="24"/>
        </w:rPr>
        <w:t xml:space="preserve"> </w:t>
      </w:r>
      <w:r w:rsidR="001B5DC1" w:rsidRPr="00E4738D">
        <w:rPr>
          <w:rFonts w:cstheme="minorHAnsi"/>
          <w:sz w:val="24"/>
          <w:szCs w:val="24"/>
        </w:rPr>
        <w:t xml:space="preserve">Arguably the </w:t>
      </w:r>
      <w:r w:rsidR="001B5DC1" w:rsidRPr="00E4738D">
        <w:rPr>
          <w:rFonts w:cstheme="minorHAnsi"/>
          <w:i/>
          <w:iCs/>
          <w:sz w:val="24"/>
          <w:szCs w:val="24"/>
        </w:rPr>
        <w:t>personnumme</w:t>
      </w:r>
      <w:r w:rsidR="001B5DC1" w:rsidRPr="00E4738D">
        <w:rPr>
          <w:rFonts w:cstheme="minorHAnsi"/>
          <w:sz w:val="24"/>
          <w:szCs w:val="24"/>
        </w:rPr>
        <w:t>r –</w:t>
      </w:r>
      <w:r w:rsidR="001B5DC1" w:rsidRPr="00E4738D">
        <w:rPr>
          <w:rFonts w:cstheme="minorHAnsi"/>
          <w:sz w:val="24"/>
          <w:szCs w:val="24"/>
          <w:shd w:val="clear" w:color="auto" w:fill="FFFFFF"/>
        </w:rPr>
        <w:t xml:space="preserve"> a prime example of the kind of divisive ‘calculative thinking’ inherent in the ‘political management of space’ identified by Crampton and Elden (2006: 283) – </w:t>
      </w:r>
      <w:r w:rsidR="001B5DC1" w:rsidRPr="00E4738D">
        <w:rPr>
          <w:rFonts w:cstheme="minorHAnsi"/>
          <w:sz w:val="24"/>
          <w:szCs w:val="24"/>
        </w:rPr>
        <w:t xml:space="preserve">has become a stark case-study of exclusionary state bureaucracy in action. This is not just about ‘walling the welfare state’ (Barker, 2017b), but presents </w:t>
      </w:r>
      <w:r w:rsidR="00683ADC" w:rsidRPr="00E4738D">
        <w:rPr>
          <w:rFonts w:cstheme="minorHAnsi"/>
          <w:sz w:val="24"/>
          <w:szCs w:val="24"/>
        </w:rPr>
        <w:t xml:space="preserve">a </w:t>
      </w:r>
      <w:r w:rsidR="001B5DC1" w:rsidRPr="00E4738D">
        <w:rPr>
          <w:rFonts w:cstheme="minorHAnsi"/>
          <w:sz w:val="24"/>
          <w:szCs w:val="24"/>
        </w:rPr>
        <w:t xml:space="preserve">more holistic internal exclusion. </w:t>
      </w:r>
      <w:r w:rsidR="00CD29B5" w:rsidRPr="00E4738D">
        <w:rPr>
          <w:rFonts w:cstheme="minorHAnsi"/>
          <w:sz w:val="24"/>
          <w:szCs w:val="24"/>
        </w:rPr>
        <w:t>A</w:t>
      </w:r>
      <w:r w:rsidR="00130B19" w:rsidRPr="00E4738D">
        <w:rPr>
          <w:rFonts w:cstheme="minorHAnsi"/>
          <w:sz w:val="24"/>
          <w:szCs w:val="24"/>
        </w:rPr>
        <w:t>s</w:t>
      </w:r>
      <w:r w:rsidR="00CD29B5" w:rsidRPr="00E4738D">
        <w:rPr>
          <w:rFonts w:cstheme="minorHAnsi"/>
          <w:sz w:val="24"/>
          <w:szCs w:val="24"/>
        </w:rPr>
        <w:t xml:space="preserve"> </w:t>
      </w:r>
      <w:r w:rsidR="00CD29B5" w:rsidRPr="00E4738D">
        <w:rPr>
          <w:rFonts w:cstheme="minorHAnsi"/>
          <w:sz w:val="24"/>
          <w:szCs w:val="24"/>
          <w:shd w:val="clear" w:color="auto" w:fill="FFFFFF"/>
        </w:rPr>
        <w:t xml:space="preserve">Sigvardsdotter (2013: </w:t>
      </w:r>
      <w:r w:rsidR="00CD29B5" w:rsidRPr="00E4738D">
        <w:rPr>
          <w:rFonts w:cstheme="minorHAnsi"/>
          <w:sz w:val="24"/>
          <w:szCs w:val="24"/>
        </w:rPr>
        <w:t xml:space="preserve">525) argues, life for </w:t>
      </w:r>
      <w:r w:rsidR="00B5454E" w:rsidRPr="00E4738D">
        <w:rPr>
          <w:rFonts w:cstheme="minorHAnsi"/>
          <w:sz w:val="24"/>
          <w:szCs w:val="24"/>
        </w:rPr>
        <w:lastRenderedPageBreak/>
        <w:t>people who don’t have the number</w:t>
      </w:r>
      <w:r w:rsidR="00CD29B5" w:rsidRPr="00E4738D">
        <w:rPr>
          <w:rFonts w:cstheme="minorHAnsi"/>
          <w:sz w:val="24"/>
          <w:szCs w:val="24"/>
        </w:rPr>
        <w:t xml:space="preserve"> is especially tough: ‘The efficiency of the inclusion of those who are ‘in’ equals the exclusion of those who are ‘out’ and the marked difference between those two positions makes Sweden, perhaps unexpectedly, an unusually harsh place to live off the grid’</w:t>
      </w:r>
      <w:r w:rsidR="004F49F2" w:rsidRPr="00E4738D">
        <w:rPr>
          <w:rFonts w:cstheme="minorHAnsi"/>
          <w:sz w:val="24"/>
          <w:szCs w:val="24"/>
        </w:rPr>
        <w:t>.</w:t>
      </w:r>
      <w:r w:rsidR="00CD29B5" w:rsidRPr="00E4738D">
        <w:rPr>
          <w:rFonts w:cstheme="minorHAnsi"/>
          <w:sz w:val="24"/>
          <w:szCs w:val="24"/>
        </w:rPr>
        <w:t xml:space="preserve"> For undocumented migrants, the </w:t>
      </w:r>
      <w:r w:rsidR="00CD29B5" w:rsidRPr="00E4738D">
        <w:rPr>
          <w:rFonts w:cstheme="minorHAnsi"/>
          <w:i/>
          <w:iCs/>
          <w:sz w:val="24"/>
          <w:szCs w:val="24"/>
        </w:rPr>
        <w:t>personnummer</w:t>
      </w:r>
      <w:r w:rsidR="00CD29B5" w:rsidRPr="00E4738D">
        <w:rPr>
          <w:rFonts w:cstheme="minorHAnsi"/>
          <w:sz w:val="24"/>
          <w:szCs w:val="24"/>
        </w:rPr>
        <w:t xml:space="preserve"> works as a very effective internal bordering tool, rendering a whole series of places where a </w:t>
      </w:r>
      <w:r w:rsidR="00CD29B5" w:rsidRPr="00E4738D">
        <w:rPr>
          <w:rFonts w:cstheme="minorHAnsi"/>
          <w:i/>
          <w:sz w:val="24"/>
          <w:szCs w:val="24"/>
        </w:rPr>
        <w:t>personnummer</w:t>
      </w:r>
      <w:r w:rsidR="00CD29B5" w:rsidRPr="00E4738D">
        <w:rPr>
          <w:rFonts w:cstheme="minorHAnsi"/>
          <w:sz w:val="24"/>
          <w:szCs w:val="24"/>
        </w:rPr>
        <w:t xml:space="preserve"> needs to be checked off limits, and with it a stream of everyday activities too frightening to contemplate (</w:t>
      </w:r>
      <w:proofErr w:type="spellStart"/>
      <w:r w:rsidR="00CD29B5" w:rsidRPr="00E4738D">
        <w:rPr>
          <w:rFonts w:cstheme="minorHAnsi"/>
          <w:sz w:val="24"/>
          <w:szCs w:val="24"/>
        </w:rPr>
        <w:t>Khosvari</w:t>
      </w:r>
      <w:proofErr w:type="spellEnd"/>
      <w:r w:rsidR="00CD29B5" w:rsidRPr="00E4738D">
        <w:rPr>
          <w:rFonts w:cstheme="minorHAnsi"/>
          <w:sz w:val="24"/>
          <w:szCs w:val="24"/>
        </w:rPr>
        <w:t>, 2010).</w:t>
      </w:r>
    </w:p>
    <w:p w14:paraId="23233E8B" w14:textId="5F9FDA4D" w:rsidR="00F45506" w:rsidRPr="00E4738D" w:rsidRDefault="00F847BD" w:rsidP="00366745">
      <w:pPr>
        <w:autoSpaceDE w:val="0"/>
        <w:autoSpaceDN w:val="0"/>
        <w:adjustRightInd w:val="0"/>
        <w:rPr>
          <w:rFonts w:cstheme="minorHAnsi"/>
          <w:sz w:val="24"/>
          <w:szCs w:val="24"/>
        </w:rPr>
      </w:pPr>
      <w:r w:rsidRPr="00E4738D">
        <w:rPr>
          <w:rFonts w:cstheme="minorHAnsi"/>
          <w:sz w:val="24"/>
          <w:szCs w:val="24"/>
        </w:rPr>
        <w:t>It is, however, also</w:t>
      </w:r>
      <w:r w:rsidR="00BD3E2A" w:rsidRPr="00E4738D">
        <w:rPr>
          <w:rFonts w:cstheme="minorHAnsi"/>
          <w:sz w:val="24"/>
          <w:szCs w:val="24"/>
        </w:rPr>
        <w:t xml:space="preserve"> an example of </w:t>
      </w:r>
      <w:r w:rsidR="0088674F" w:rsidRPr="00E4738D">
        <w:rPr>
          <w:rFonts w:cstheme="minorHAnsi"/>
          <w:sz w:val="24"/>
          <w:szCs w:val="24"/>
        </w:rPr>
        <w:t xml:space="preserve">the </w:t>
      </w:r>
      <w:r w:rsidR="00FF06B5" w:rsidRPr="00E4738D">
        <w:rPr>
          <w:rFonts w:cstheme="minorHAnsi"/>
          <w:sz w:val="24"/>
          <w:szCs w:val="24"/>
        </w:rPr>
        <w:t xml:space="preserve">enduring </w:t>
      </w:r>
      <w:r w:rsidR="0088674F" w:rsidRPr="00E4738D">
        <w:rPr>
          <w:rFonts w:cstheme="minorHAnsi"/>
          <w:sz w:val="24"/>
          <w:szCs w:val="24"/>
        </w:rPr>
        <w:t xml:space="preserve">significance of </w:t>
      </w:r>
      <w:r w:rsidR="00BD3E2A" w:rsidRPr="00E4738D">
        <w:rPr>
          <w:rFonts w:cstheme="minorHAnsi"/>
          <w:sz w:val="24"/>
          <w:szCs w:val="24"/>
        </w:rPr>
        <w:t>discretion</w:t>
      </w:r>
      <w:r w:rsidR="00DB57ED" w:rsidRPr="00E4738D">
        <w:rPr>
          <w:rFonts w:cstheme="minorHAnsi"/>
          <w:sz w:val="24"/>
          <w:szCs w:val="24"/>
        </w:rPr>
        <w:t xml:space="preserve"> and encounter</w:t>
      </w:r>
      <w:r w:rsidRPr="00E4738D">
        <w:rPr>
          <w:rFonts w:cstheme="minorHAnsi"/>
          <w:sz w:val="24"/>
          <w:szCs w:val="24"/>
        </w:rPr>
        <w:t xml:space="preserve"> in bureaucratic mechanisms</w:t>
      </w:r>
      <w:r w:rsidR="00F74881" w:rsidRPr="00E4738D">
        <w:rPr>
          <w:rFonts w:cstheme="minorHAnsi"/>
          <w:sz w:val="24"/>
          <w:szCs w:val="24"/>
        </w:rPr>
        <w:t xml:space="preserve">. </w:t>
      </w:r>
      <w:r w:rsidR="000073B6" w:rsidRPr="00E4738D">
        <w:rPr>
          <w:rFonts w:cstheme="minorHAnsi"/>
          <w:sz w:val="24"/>
          <w:szCs w:val="24"/>
        </w:rPr>
        <w:t>If we consider Lipsky’s ideas about street level bureaucrats, it is the</w:t>
      </w:r>
      <w:r w:rsidR="00072E7A" w:rsidRPr="00E4738D">
        <w:rPr>
          <w:rFonts w:cstheme="minorHAnsi"/>
          <w:sz w:val="24"/>
          <w:szCs w:val="24"/>
        </w:rPr>
        <w:t xml:space="preserve"> everyday nature of the </w:t>
      </w:r>
      <w:r w:rsidR="000073B6" w:rsidRPr="00E4738D">
        <w:rPr>
          <w:rFonts w:cstheme="minorHAnsi"/>
          <w:i/>
          <w:iCs/>
          <w:sz w:val="24"/>
          <w:szCs w:val="24"/>
        </w:rPr>
        <w:t>personnummer</w:t>
      </w:r>
      <w:r w:rsidR="000073B6" w:rsidRPr="00E4738D">
        <w:rPr>
          <w:rFonts w:cstheme="minorHAnsi"/>
          <w:sz w:val="24"/>
          <w:szCs w:val="24"/>
        </w:rPr>
        <w:t xml:space="preserve"> which really stands out. The people</w:t>
      </w:r>
      <w:r w:rsidR="00072E7A" w:rsidRPr="00E4738D">
        <w:rPr>
          <w:rFonts w:cstheme="minorHAnsi"/>
          <w:sz w:val="24"/>
          <w:szCs w:val="24"/>
        </w:rPr>
        <w:t xml:space="preserve"> who </w:t>
      </w:r>
      <w:r w:rsidR="000073B6" w:rsidRPr="00E4738D">
        <w:rPr>
          <w:rFonts w:cstheme="minorHAnsi"/>
          <w:sz w:val="24"/>
          <w:szCs w:val="24"/>
        </w:rPr>
        <w:t xml:space="preserve">are entrusted to </w:t>
      </w:r>
      <w:r w:rsidR="00072E7A" w:rsidRPr="00E4738D">
        <w:rPr>
          <w:rFonts w:cstheme="minorHAnsi"/>
          <w:sz w:val="24"/>
          <w:szCs w:val="24"/>
        </w:rPr>
        <w:t>police it are those who work in libraries, health</w:t>
      </w:r>
      <w:r w:rsidR="00B57101" w:rsidRPr="00E4738D">
        <w:rPr>
          <w:rFonts w:cstheme="minorHAnsi"/>
          <w:sz w:val="24"/>
          <w:szCs w:val="24"/>
        </w:rPr>
        <w:t xml:space="preserve"> </w:t>
      </w:r>
      <w:r w:rsidR="00072E7A" w:rsidRPr="00E4738D">
        <w:rPr>
          <w:rFonts w:cstheme="minorHAnsi"/>
          <w:sz w:val="24"/>
          <w:szCs w:val="24"/>
        </w:rPr>
        <w:t>centres, shops, gyms, banks</w:t>
      </w:r>
      <w:r w:rsidR="00F9018B" w:rsidRPr="00E4738D">
        <w:rPr>
          <w:rFonts w:cstheme="minorHAnsi"/>
          <w:sz w:val="24"/>
          <w:szCs w:val="24"/>
        </w:rPr>
        <w:t>; e</w:t>
      </w:r>
      <w:r w:rsidR="00315C47" w:rsidRPr="00E4738D">
        <w:rPr>
          <w:rFonts w:cstheme="minorHAnsi"/>
          <w:sz w:val="24"/>
          <w:szCs w:val="24"/>
        </w:rPr>
        <w:t>nforcing</w:t>
      </w:r>
      <w:r w:rsidR="00072E7A" w:rsidRPr="00E4738D">
        <w:rPr>
          <w:rFonts w:cstheme="minorHAnsi"/>
          <w:sz w:val="24"/>
          <w:szCs w:val="24"/>
        </w:rPr>
        <w:t xml:space="preserve"> the </w:t>
      </w:r>
      <w:r w:rsidR="00715D4F" w:rsidRPr="00E4738D">
        <w:rPr>
          <w:rFonts w:cstheme="minorHAnsi"/>
          <w:i/>
          <w:iCs/>
          <w:sz w:val="24"/>
          <w:szCs w:val="24"/>
        </w:rPr>
        <w:t>personnummer</w:t>
      </w:r>
      <w:r w:rsidR="00072E7A" w:rsidRPr="00E4738D">
        <w:rPr>
          <w:rFonts w:cstheme="minorHAnsi"/>
          <w:sz w:val="24"/>
          <w:szCs w:val="24"/>
        </w:rPr>
        <w:t xml:space="preserve"> system is therefore a significant part of </w:t>
      </w:r>
      <w:r w:rsidR="006D1D1C" w:rsidRPr="00E4738D">
        <w:rPr>
          <w:rFonts w:cstheme="minorHAnsi"/>
          <w:sz w:val="24"/>
          <w:szCs w:val="24"/>
        </w:rPr>
        <w:t xml:space="preserve">ordinary </w:t>
      </w:r>
      <w:r w:rsidR="00072E7A" w:rsidRPr="00E4738D">
        <w:rPr>
          <w:rFonts w:cstheme="minorHAnsi"/>
          <w:sz w:val="24"/>
          <w:szCs w:val="24"/>
        </w:rPr>
        <w:t>workplace practices</w:t>
      </w:r>
      <w:r w:rsidR="00687B84" w:rsidRPr="00E4738D">
        <w:rPr>
          <w:rFonts w:cstheme="minorHAnsi"/>
          <w:sz w:val="24"/>
          <w:szCs w:val="24"/>
        </w:rPr>
        <w:t xml:space="preserve">, </w:t>
      </w:r>
      <w:r w:rsidR="008C0867" w:rsidRPr="00E4738D">
        <w:rPr>
          <w:rFonts w:cstheme="minorHAnsi"/>
          <w:sz w:val="24"/>
          <w:szCs w:val="24"/>
        </w:rPr>
        <w:t>resting on</w:t>
      </w:r>
      <w:r w:rsidR="00E243B2" w:rsidRPr="00E4738D">
        <w:rPr>
          <w:rFonts w:cstheme="minorHAnsi"/>
          <w:sz w:val="24"/>
          <w:szCs w:val="24"/>
        </w:rPr>
        <w:t xml:space="preserve"> ‘ordinary workers</w:t>
      </w:r>
      <w:r w:rsidR="008C0867" w:rsidRPr="00E4738D">
        <w:rPr>
          <w:rFonts w:cstheme="minorHAnsi"/>
          <w:sz w:val="24"/>
          <w:szCs w:val="24"/>
        </w:rPr>
        <w:t>’</w:t>
      </w:r>
      <w:r w:rsidR="00E243B2" w:rsidRPr="00E4738D">
        <w:rPr>
          <w:rFonts w:cstheme="minorHAnsi"/>
          <w:sz w:val="24"/>
          <w:szCs w:val="24"/>
        </w:rPr>
        <w:t>’</w:t>
      </w:r>
      <w:r w:rsidR="00687B84" w:rsidRPr="00E4738D">
        <w:rPr>
          <w:rFonts w:cstheme="minorHAnsi"/>
          <w:sz w:val="24"/>
          <w:szCs w:val="24"/>
        </w:rPr>
        <w:t xml:space="preserve"> </w:t>
      </w:r>
      <w:r w:rsidR="0035156C" w:rsidRPr="00E4738D">
        <w:rPr>
          <w:rFonts w:cstheme="minorHAnsi"/>
          <w:sz w:val="24"/>
          <w:szCs w:val="24"/>
        </w:rPr>
        <w:t>capabilities,</w:t>
      </w:r>
      <w:r w:rsidR="00687B84" w:rsidRPr="00E4738D">
        <w:rPr>
          <w:rFonts w:cstheme="minorHAnsi"/>
          <w:sz w:val="24"/>
          <w:szCs w:val="24"/>
        </w:rPr>
        <w:t xml:space="preserve"> interpretations and decisions</w:t>
      </w:r>
      <w:r w:rsidR="00072E7A" w:rsidRPr="00E4738D">
        <w:rPr>
          <w:rFonts w:cstheme="minorHAnsi"/>
          <w:sz w:val="24"/>
          <w:szCs w:val="24"/>
        </w:rPr>
        <w:t xml:space="preserve">. As </w:t>
      </w:r>
      <w:r w:rsidR="00072E7A" w:rsidRPr="00E4738D">
        <w:rPr>
          <w:rFonts w:cstheme="minorHAnsi"/>
          <w:sz w:val="24"/>
          <w:szCs w:val="24"/>
          <w:shd w:val="clear" w:color="auto" w:fill="FFFFFF"/>
        </w:rPr>
        <w:t xml:space="preserve">Sigvardsdotter (2012: </w:t>
      </w:r>
      <w:r w:rsidR="00072E7A" w:rsidRPr="00E4738D">
        <w:rPr>
          <w:rFonts w:cstheme="minorHAnsi"/>
          <w:sz w:val="24"/>
          <w:szCs w:val="24"/>
        </w:rPr>
        <w:t xml:space="preserve">77-8) illustrates, </w:t>
      </w:r>
      <w:r w:rsidR="00A552C1" w:rsidRPr="00E4738D">
        <w:rPr>
          <w:rFonts w:cstheme="minorHAnsi"/>
          <w:sz w:val="24"/>
          <w:szCs w:val="24"/>
        </w:rPr>
        <w:t xml:space="preserve">for example, </w:t>
      </w:r>
      <w:r w:rsidR="00072E7A" w:rsidRPr="00E4738D">
        <w:rPr>
          <w:rFonts w:cstheme="minorHAnsi"/>
          <w:sz w:val="24"/>
          <w:szCs w:val="24"/>
        </w:rPr>
        <w:t>with widespread administrative computerisation it has ‘become technically impossible for a receptionist or cashier to serve a person who cannot produce an ID-number, or for a doctor to create a medical recording in their name</w:t>
      </w:r>
      <w:r w:rsidR="004E1A46" w:rsidRPr="00E4738D">
        <w:rPr>
          <w:rFonts w:cstheme="minorHAnsi"/>
          <w:sz w:val="24"/>
          <w:szCs w:val="24"/>
        </w:rPr>
        <w:t xml:space="preserve">’ – </w:t>
      </w:r>
      <w:r w:rsidR="0040138F" w:rsidRPr="00E4738D">
        <w:rPr>
          <w:rFonts w:cstheme="minorHAnsi"/>
          <w:sz w:val="24"/>
          <w:szCs w:val="24"/>
        </w:rPr>
        <w:t xml:space="preserve">a point which underlines how solidly digitised </w:t>
      </w:r>
      <w:r w:rsidR="004E1A46" w:rsidRPr="00E4738D">
        <w:rPr>
          <w:rFonts w:cstheme="minorHAnsi"/>
          <w:sz w:val="24"/>
          <w:szCs w:val="24"/>
        </w:rPr>
        <w:t xml:space="preserve">these internal borders </w:t>
      </w:r>
      <w:r w:rsidR="0040138F" w:rsidRPr="00E4738D">
        <w:rPr>
          <w:rFonts w:cstheme="minorHAnsi"/>
          <w:sz w:val="24"/>
          <w:szCs w:val="24"/>
        </w:rPr>
        <w:t>have become.</w:t>
      </w:r>
      <w:r w:rsidR="004D5B8B" w:rsidRPr="00E4738D">
        <w:rPr>
          <w:rFonts w:cstheme="minorHAnsi"/>
          <w:sz w:val="24"/>
          <w:szCs w:val="24"/>
        </w:rPr>
        <w:t xml:space="preserve"> </w:t>
      </w:r>
      <w:r w:rsidR="00072E7A" w:rsidRPr="00E4738D">
        <w:rPr>
          <w:rFonts w:cstheme="minorHAnsi"/>
          <w:sz w:val="24"/>
          <w:szCs w:val="24"/>
        </w:rPr>
        <w:t xml:space="preserve">She further notes how these same staff worry about ‘doing something wrong’ if they register somebody who does not have a </w:t>
      </w:r>
      <w:r w:rsidR="000A090B" w:rsidRPr="00E4738D">
        <w:rPr>
          <w:rFonts w:cstheme="minorHAnsi"/>
          <w:i/>
          <w:iCs/>
          <w:sz w:val="24"/>
          <w:szCs w:val="24"/>
        </w:rPr>
        <w:t>personnummer</w:t>
      </w:r>
      <w:r w:rsidR="00072E7A" w:rsidRPr="00E4738D">
        <w:rPr>
          <w:rFonts w:cstheme="minorHAnsi"/>
          <w:sz w:val="24"/>
          <w:szCs w:val="24"/>
        </w:rPr>
        <w:t xml:space="preserve">, left </w:t>
      </w:r>
      <w:r w:rsidR="00D513F0" w:rsidRPr="00E4738D">
        <w:rPr>
          <w:rFonts w:cstheme="minorHAnsi"/>
          <w:sz w:val="24"/>
          <w:szCs w:val="24"/>
        </w:rPr>
        <w:t>to</w:t>
      </w:r>
      <w:r w:rsidR="00072E7A" w:rsidRPr="00E4738D">
        <w:rPr>
          <w:rFonts w:cstheme="minorHAnsi"/>
          <w:sz w:val="24"/>
          <w:szCs w:val="24"/>
        </w:rPr>
        <w:t xml:space="preserve"> themselves, </w:t>
      </w:r>
      <w:r w:rsidR="00CC3983" w:rsidRPr="00E4738D">
        <w:rPr>
          <w:rFonts w:cstheme="minorHAnsi"/>
          <w:sz w:val="24"/>
          <w:szCs w:val="24"/>
        </w:rPr>
        <w:t xml:space="preserve">with </w:t>
      </w:r>
      <w:r w:rsidR="00072E7A" w:rsidRPr="00E4738D">
        <w:rPr>
          <w:rFonts w:cstheme="minorHAnsi"/>
          <w:sz w:val="24"/>
          <w:szCs w:val="24"/>
        </w:rPr>
        <w:t xml:space="preserve">their </w:t>
      </w:r>
      <w:r w:rsidR="00695A58" w:rsidRPr="00E4738D">
        <w:rPr>
          <w:rFonts w:cstheme="minorHAnsi"/>
          <w:sz w:val="24"/>
          <w:szCs w:val="24"/>
        </w:rPr>
        <w:t xml:space="preserve">judgement, </w:t>
      </w:r>
      <w:r w:rsidR="00072E7A" w:rsidRPr="00E4738D">
        <w:rPr>
          <w:rFonts w:cstheme="minorHAnsi"/>
          <w:sz w:val="24"/>
          <w:szCs w:val="24"/>
        </w:rPr>
        <w:t>to manage who has access to facilities and services.</w:t>
      </w:r>
      <w:r w:rsidR="00100305" w:rsidRPr="00E4738D">
        <w:rPr>
          <w:rFonts w:cstheme="minorHAnsi"/>
          <w:sz w:val="24"/>
          <w:szCs w:val="24"/>
        </w:rPr>
        <w:t xml:space="preserve"> </w:t>
      </w:r>
      <w:r w:rsidR="006A1FC9" w:rsidRPr="00E4738D">
        <w:rPr>
          <w:rFonts w:cstheme="minorHAnsi"/>
          <w:sz w:val="24"/>
          <w:szCs w:val="24"/>
        </w:rPr>
        <w:t xml:space="preserve">Even if </w:t>
      </w:r>
      <w:r w:rsidR="009A238C" w:rsidRPr="00E4738D">
        <w:rPr>
          <w:rFonts w:cstheme="minorHAnsi"/>
          <w:sz w:val="24"/>
          <w:szCs w:val="24"/>
        </w:rPr>
        <w:t xml:space="preserve">ultimately </w:t>
      </w:r>
      <w:r w:rsidR="006A1FC9" w:rsidRPr="00E4738D">
        <w:rPr>
          <w:rFonts w:cstheme="minorHAnsi"/>
          <w:sz w:val="24"/>
          <w:szCs w:val="24"/>
        </w:rPr>
        <w:t xml:space="preserve">the ‘computer says no’ (Kalman, 2015), </w:t>
      </w:r>
      <w:r w:rsidR="00D250D3" w:rsidRPr="00E4738D">
        <w:rPr>
          <w:rFonts w:cstheme="minorHAnsi"/>
          <w:sz w:val="24"/>
          <w:szCs w:val="24"/>
        </w:rPr>
        <w:t xml:space="preserve">it is </w:t>
      </w:r>
      <w:r w:rsidR="00681756" w:rsidRPr="00E4738D">
        <w:rPr>
          <w:rFonts w:cstheme="minorHAnsi"/>
          <w:sz w:val="24"/>
          <w:szCs w:val="24"/>
        </w:rPr>
        <w:t xml:space="preserve">through </w:t>
      </w:r>
      <w:r w:rsidR="00D250D3" w:rsidRPr="00E4738D">
        <w:rPr>
          <w:rFonts w:cstheme="minorHAnsi"/>
          <w:sz w:val="24"/>
          <w:szCs w:val="24"/>
        </w:rPr>
        <w:t xml:space="preserve">these interactions </w:t>
      </w:r>
      <w:r w:rsidR="00681756" w:rsidRPr="00E4738D">
        <w:rPr>
          <w:rFonts w:cstheme="minorHAnsi"/>
          <w:sz w:val="24"/>
          <w:szCs w:val="24"/>
        </w:rPr>
        <w:t>that this</w:t>
      </w:r>
      <w:r w:rsidR="00D250D3" w:rsidRPr="00E4738D">
        <w:rPr>
          <w:rFonts w:cstheme="minorHAnsi"/>
          <w:sz w:val="24"/>
          <w:szCs w:val="24"/>
        </w:rPr>
        <w:t xml:space="preserve"> internal border</w:t>
      </w:r>
      <w:r w:rsidR="00681756" w:rsidRPr="00E4738D">
        <w:rPr>
          <w:rFonts w:cstheme="minorHAnsi"/>
          <w:sz w:val="24"/>
          <w:szCs w:val="24"/>
        </w:rPr>
        <w:t xml:space="preserve"> is </w:t>
      </w:r>
      <w:r w:rsidR="00D410B0" w:rsidRPr="00E4738D">
        <w:rPr>
          <w:rFonts w:cstheme="minorHAnsi"/>
          <w:sz w:val="24"/>
          <w:szCs w:val="24"/>
        </w:rPr>
        <w:t>‘brought into being’</w:t>
      </w:r>
      <w:r w:rsidR="00D250D3" w:rsidRPr="00E4738D">
        <w:rPr>
          <w:rFonts w:cstheme="minorHAnsi"/>
          <w:sz w:val="24"/>
          <w:szCs w:val="24"/>
        </w:rPr>
        <w:t xml:space="preserve"> (Scheel, 2013</w:t>
      </w:r>
      <w:r w:rsidR="00D410B0" w:rsidRPr="00E4738D">
        <w:rPr>
          <w:rFonts w:cstheme="minorHAnsi"/>
          <w:sz w:val="24"/>
          <w:szCs w:val="24"/>
        </w:rPr>
        <w:t>: 285</w:t>
      </w:r>
      <w:r w:rsidR="00D250D3" w:rsidRPr="00E4738D">
        <w:rPr>
          <w:rFonts w:cstheme="minorHAnsi"/>
          <w:sz w:val="24"/>
          <w:szCs w:val="24"/>
        </w:rPr>
        <w:t>)</w:t>
      </w:r>
      <w:r w:rsidR="00DD4A8E" w:rsidRPr="00E4738D">
        <w:rPr>
          <w:rFonts w:cstheme="minorHAnsi"/>
          <w:sz w:val="24"/>
          <w:szCs w:val="24"/>
        </w:rPr>
        <w:t>.</w:t>
      </w:r>
    </w:p>
    <w:p w14:paraId="0D67EAC7" w14:textId="6C602551" w:rsidR="00E85655" w:rsidRPr="00E4738D" w:rsidRDefault="00EF6CE1" w:rsidP="00366745">
      <w:pPr>
        <w:autoSpaceDE w:val="0"/>
        <w:autoSpaceDN w:val="0"/>
        <w:adjustRightInd w:val="0"/>
        <w:rPr>
          <w:rFonts w:cstheme="minorHAnsi"/>
          <w:sz w:val="24"/>
          <w:szCs w:val="24"/>
        </w:rPr>
      </w:pPr>
      <w:r w:rsidRPr="00E4738D">
        <w:rPr>
          <w:rFonts w:cstheme="minorHAnsi"/>
          <w:sz w:val="24"/>
          <w:szCs w:val="24"/>
          <w:lang w:val="da-DK"/>
        </w:rPr>
        <w:t xml:space="preserve">Fröhlig et al. (2019) and Spehar et al. </w:t>
      </w:r>
      <w:r w:rsidRPr="00E4738D">
        <w:rPr>
          <w:rFonts w:cstheme="minorHAnsi"/>
          <w:sz w:val="24"/>
          <w:szCs w:val="24"/>
        </w:rPr>
        <w:t xml:space="preserve">(2017) </w:t>
      </w:r>
      <w:r w:rsidR="0058550E" w:rsidRPr="00E4738D">
        <w:rPr>
          <w:rFonts w:cstheme="minorHAnsi"/>
          <w:sz w:val="24"/>
          <w:szCs w:val="24"/>
        </w:rPr>
        <w:t xml:space="preserve">explore </w:t>
      </w:r>
      <w:r w:rsidR="00EB1BA5" w:rsidRPr="00E4738D">
        <w:rPr>
          <w:rFonts w:cstheme="minorHAnsi"/>
          <w:sz w:val="24"/>
          <w:szCs w:val="24"/>
        </w:rPr>
        <w:t>what this means for those relying on these decisions, specifically noting the</w:t>
      </w:r>
      <w:r w:rsidR="00E85655" w:rsidRPr="00E4738D">
        <w:rPr>
          <w:rFonts w:cstheme="minorHAnsi"/>
          <w:sz w:val="24"/>
          <w:szCs w:val="24"/>
        </w:rPr>
        <w:t xml:space="preserve"> </w:t>
      </w:r>
      <w:r w:rsidR="00AC346C" w:rsidRPr="00E4738D">
        <w:rPr>
          <w:rFonts w:cstheme="minorHAnsi"/>
          <w:sz w:val="24"/>
          <w:szCs w:val="24"/>
        </w:rPr>
        <w:t>ambiguities</w:t>
      </w:r>
      <w:r w:rsidR="0058550E" w:rsidRPr="00E4738D">
        <w:rPr>
          <w:rFonts w:cstheme="minorHAnsi"/>
          <w:sz w:val="24"/>
          <w:szCs w:val="24"/>
        </w:rPr>
        <w:t xml:space="preserve"> </w:t>
      </w:r>
      <w:r w:rsidR="00A16012" w:rsidRPr="00E4738D">
        <w:rPr>
          <w:rFonts w:cstheme="minorHAnsi"/>
          <w:sz w:val="24"/>
          <w:szCs w:val="24"/>
        </w:rPr>
        <w:t xml:space="preserve">and variabilities </w:t>
      </w:r>
      <w:r w:rsidR="00E85655" w:rsidRPr="00E4738D">
        <w:rPr>
          <w:rFonts w:cstheme="minorHAnsi"/>
          <w:sz w:val="24"/>
          <w:szCs w:val="24"/>
        </w:rPr>
        <w:t xml:space="preserve">that EU citizens </w:t>
      </w:r>
      <w:r w:rsidR="00F12F65" w:rsidRPr="00E4738D">
        <w:rPr>
          <w:rFonts w:cstheme="minorHAnsi"/>
          <w:sz w:val="24"/>
          <w:szCs w:val="24"/>
        </w:rPr>
        <w:t>have been facing</w:t>
      </w:r>
      <w:r w:rsidR="00E85655" w:rsidRPr="00E4738D">
        <w:rPr>
          <w:rFonts w:cstheme="minorHAnsi"/>
          <w:sz w:val="24"/>
          <w:szCs w:val="24"/>
        </w:rPr>
        <w:t xml:space="preserve">. </w:t>
      </w:r>
      <w:r w:rsidRPr="00E4738D">
        <w:rPr>
          <w:rFonts w:cstheme="minorHAnsi"/>
          <w:sz w:val="24"/>
          <w:szCs w:val="24"/>
        </w:rPr>
        <w:t>First, in their research with Estonian nationals</w:t>
      </w:r>
      <w:r w:rsidR="00BF46E9" w:rsidRPr="00E4738D">
        <w:rPr>
          <w:rFonts w:cstheme="minorHAnsi"/>
          <w:sz w:val="24"/>
          <w:szCs w:val="24"/>
        </w:rPr>
        <w:t>,</w:t>
      </w:r>
      <w:r w:rsidRPr="00E4738D">
        <w:rPr>
          <w:rFonts w:cstheme="minorHAnsi"/>
          <w:sz w:val="24"/>
          <w:szCs w:val="24"/>
        </w:rPr>
        <w:t xml:space="preserve"> </w:t>
      </w:r>
      <w:proofErr w:type="spellStart"/>
      <w:r w:rsidRPr="00E4738D">
        <w:rPr>
          <w:rFonts w:cstheme="minorHAnsi"/>
          <w:sz w:val="24"/>
          <w:szCs w:val="24"/>
        </w:rPr>
        <w:t>Fröhlig</w:t>
      </w:r>
      <w:proofErr w:type="spellEnd"/>
      <w:r w:rsidRPr="00E4738D">
        <w:rPr>
          <w:rFonts w:cstheme="minorHAnsi"/>
          <w:sz w:val="24"/>
          <w:szCs w:val="24"/>
        </w:rPr>
        <w:t xml:space="preserve"> et al. (2019: 189) found huge variations in the time people had to wait for decisions on the </w:t>
      </w:r>
      <w:r w:rsidRPr="00E4738D">
        <w:rPr>
          <w:rFonts w:cstheme="minorHAnsi"/>
          <w:i/>
          <w:iCs/>
          <w:sz w:val="24"/>
          <w:szCs w:val="24"/>
        </w:rPr>
        <w:t>personnummer</w:t>
      </w:r>
      <w:r w:rsidRPr="00E4738D">
        <w:rPr>
          <w:rFonts w:cstheme="minorHAnsi"/>
          <w:sz w:val="24"/>
          <w:szCs w:val="24"/>
        </w:rPr>
        <w:t>, as well as general experiences of ‘difficulties related to non-transparency</w:t>
      </w:r>
      <w:r w:rsidRPr="00E4738D">
        <w:rPr>
          <w:rFonts w:cstheme="minorHAnsi"/>
          <w:i/>
          <w:iCs/>
          <w:sz w:val="24"/>
          <w:szCs w:val="24"/>
        </w:rPr>
        <w:t xml:space="preserve"> </w:t>
      </w:r>
      <w:r w:rsidRPr="00E4738D">
        <w:rPr>
          <w:rFonts w:cstheme="minorHAnsi"/>
          <w:sz w:val="24"/>
          <w:szCs w:val="24"/>
        </w:rPr>
        <w:t>within the Swedish system’</w:t>
      </w:r>
      <w:r w:rsidR="004F49F2" w:rsidRPr="00E4738D">
        <w:rPr>
          <w:rFonts w:cstheme="minorHAnsi"/>
          <w:sz w:val="24"/>
          <w:szCs w:val="24"/>
        </w:rPr>
        <w:t>.</w:t>
      </w:r>
      <w:r w:rsidRPr="00E4738D">
        <w:rPr>
          <w:rFonts w:cstheme="minorHAnsi"/>
          <w:sz w:val="24"/>
          <w:szCs w:val="24"/>
        </w:rPr>
        <w:t xml:space="preserve"> </w:t>
      </w:r>
      <w:r w:rsidR="00BF46E9" w:rsidRPr="00E4738D">
        <w:rPr>
          <w:rFonts w:cstheme="minorHAnsi"/>
          <w:sz w:val="24"/>
          <w:szCs w:val="24"/>
        </w:rPr>
        <w:t xml:space="preserve">Similarly, </w:t>
      </w:r>
      <w:proofErr w:type="spellStart"/>
      <w:r w:rsidRPr="00E4738D">
        <w:rPr>
          <w:rFonts w:cstheme="minorHAnsi"/>
          <w:sz w:val="24"/>
          <w:szCs w:val="24"/>
        </w:rPr>
        <w:t>Spehar</w:t>
      </w:r>
      <w:proofErr w:type="spellEnd"/>
      <w:r w:rsidRPr="00E4738D">
        <w:rPr>
          <w:rFonts w:cstheme="minorHAnsi"/>
          <w:sz w:val="24"/>
          <w:szCs w:val="24"/>
        </w:rPr>
        <w:t xml:space="preserve"> et al. (2017)</w:t>
      </w:r>
      <w:r w:rsidR="00E85655" w:rsidRPr="00E4738D">
        <w:rPr>
          <w:rFonts w:cstheme="minorHAnsi"/>
          <w:sz w:val="24"/>
          <w:szCs w:val="24"/>
        </w:rPr>
        <w:t xml:space="preserve"> assert that while temporary coordination numbers can, in theory, be issued for short-term workers in place of a </w:t>
      </w:r>
      <w:r w:rsidR="00E85655" w:rsidRPr="00E4738D">
        <w:rPr>
          <w:rFonts w:cstheme="minorHAnsi"/>
          <w:i/>
          <w:iCs/>
          <w:sz w:val="24"/>
          <w:szCs w:val="24"/>
        </w:rPr>
        <w:t>personnummer</w:t>
      </w:r>
      <w:r w:rsidR="00FB1123" w:rsidRPr="00E4738D">
        <w:rPr>
          <w:rFonts w:cstheme="minorHAnsi"/>
          <w:i/>
          <w:iCs/>
          <w:sz w:val="24"/>
          <w:szCs w:val="24"/>
        </w:rPr>
        <w:t xml:space="preserve"> </w:t>
      </w:r>
      <w:r w:rsidR="00FB1123" w:rsidRPr="00E4738D">
        <w:rPr>
          <w:rFonts w:cstheme="minorHAnsi"/>
          <w:sz w:val="24"/>
          <w:szCs w:val="24"/>
        </w:rPr>
        <w:t>(but are more usually issued to foreign home owners)</w:t>
      </w:r>
      <w:r w:rsidR="00E85655" w:rsidRPr="00E4738D">
        <w:rPr>
          <w:rFonts w:cstheme="minorHAnsi"/>
          <w:sz w:val="24"/>
          <w:szCs w:val="24"/>
        </w:rPr>
        <w:t>, there is widespread uncertainty about how this works and when they can be issued – discretion again. In fact, their research points to a very uneven regional geography of EU migration governance, where ‘the Swedish municipalities seem to be at a loss about how to treat EU citizens who are living in Sweden and need social support’ (</w:t>
      </w:r>
      <w:proofErr w:type="spellStart"/>
      <w:r w:rsidR="00E85655" w:rsidRPr="00E4738D">
        <w:rPr>
          <w:rFonts w:cstheme="minorHAnsi"/>
          <w:sz w:val="24"/>
          <w:szCs w:val="24"/>
          <w:shd w:val="clear" w:color="auto" w:fill="FFFFFF"/>
        </w:rPr>
        <w:t>Spehar</w:t>
      </w:r>
      <w:proofErr w:type="spellEnd"/>
      <w:r w:rsidR="00E85655" w:rsidRPr="00E4738D">
        <w:rPr>
          <w:rFonts w:cstheme="minorHAnsi"/>
          <w:sz w:val="24"/>
          <w:szCs w:val="24"/>
          <w:shd w:val="clear" w:color="auto" w:fill="FFFFFF"/>
        </w:rPr>
        <w:t xml:space="preserve"> et al., 2017: </w:t>
      </w:r>
      <w:r w:rsidR="00E85655" w:rsidRPr="00E4738D">
        <w:rPr>
          <w:rFonts w:cstheme="minorHAnsi"/>
          <w:sz w:val="24"/>
          <w:szCs w:val="24"/>
        </w:rPr>
        <w:t>118). Nygren’s (2017: 32) work further underlines this, revealing an absence of municipality level guidelines about how EU citizens should be treated and a general ignorance among everyday state officials, ‘</w:t>
      </w:r>
      <w:r w:rsidR="00E85655" w:rsidRPr="00E4738D">
        <w:rPr>
          <w:sz w:val="24"/>
          <w:szCs w:val="24"/>
        </w:rPr>
        <w:t>currently left to reach their own judgements on how to interpret legislation and regulations and to define what is and is not their responsibility, all without any praxis to fall back on’</w:t>
      </w:r>
      <w:r w:rsidR="00E85655" w:rsidRPr="00E4738D">
        <w:rPr>
          <w:rFonts w:cstheme="minorHAnsi"/>
          <w:sz w:val="24"/>
          <w:szCs w:val="24"/>
        </w:rPr>
        <w:t xml:space="preserve">, not knowing how to process residence permits or how to deal with different job situations. The upshot is a frustrating and unpredictable experience for EU migrants trying to register, something Daria </w:t>
      </w:r>
      <w:proofErr w:type="spellStart"/>
      <w:r w:rsidR="00E85655" w:rsidRPr="00E4738D">
        <w:rPr>
          <w:rFonts w:cstheme="minorHAnsi"/>
          <w:sz w:val="24"/>
          <w:szCs w:val="24"/>
        </w:rPr>
        <w:t>Bogdanska’s</w:t>
      </w:r>
      <w:proofErr w:type="spellEnd"/>
      <w:r w:rsidR="00E85655" w:rsidRPr="00E4738D">
        <w:rPr>
          <w:rFonts w:cstheme="minorHAnsi"/>
          <w:sz w:val="24"/>
          <w:szCs w:val="24"/>
        </w:rPr>
        <w:t xml:space="preserve"> (2019) biographical graphic narrative </w:t>
      </w:r>
      <w:r w:rsidR="00E85655" w:rsidRPr="00E4738D">
        <w:rPr>
          <w:rFonts w:cstheme="minorHAnsi"/>
          <w:i/>
          <w:iCs/>
          <w:sz w:val="24"/>
          <w:szCs w:val="24"/>
        </w:rPr>
        <w:t>Wage Slaves</w:t>
      </w:r>
      <w:r w:rsidR="00E85655" w:rsidRPr="00E4738D">
        <w:rPr>
          <w:rFonts w:cstheme="minorHAnsi"/>
          <w:sz w:val="24"/>
          <w:szCs w:val="24"/>
        </w:rPr>
        <w:t xml:space="preserve"> illustrates very well, </w:t>
      </w:r>
      <w:r w:rsidR="00627819" w:rsidRPr="00E4738D">
        <w:rPr>
          <w:rFonts w:cstheme="minorHAnsi"/>
          <w:sz w:val="24"/>
          <w:szCs w:val="24"/>
        </w:rPr>
        <w:t>animating</w:t>
      </w:r>
      <w:r w:rsidR="00E85655" w:rsidRPr="00E4738D">
        <w:rPr>
          <w:rFonts w:cstheme="minorHAnsi"/>
          <w:sz w:val="24"/>
          <w:szCs w:val="24"/>
        </w:rPr>
        <w:t xml:space="preserve"> her life as an undocumented Polish migrant in Malmö, up against a never ending series of intimidating bureaucratic hurdles.</w:t>
      </w:r>
    </w:p>
    <w:p w14:paraId="749E60D9" w14:textId="725EA4FD" w:rsidR="00DE47C1" w:rsidRPr="00E4738D" w:rsidRDefault="00AB22BE" w:rsidP="00C77FA7">
      <w:pPr>
        <w:jc w:val="both"/>
        <w:rPr>
          <w:rFonts w:cstheme="minorHAnsi"/>
          <w:sz w:val="24"/>
          <w:szCs w:val="24"/>
        </w:rPr>
      </w:pPr>
      <w:r w:rsidRPr="00E4738D">
        <w:rPr>
          <w:rFonts w:cstheme="minorHAnsi"/>
          <w:sz w:val="24"/>
          <w:szCs w:val="24"/>
        </w:rPr>
        <w:lastRenderedPageBreak/>
        <w:t>Of course, t</w:t>
      </w:r>
      <w:r w:rsidR="00F74881" w:rsidRPr="00E4738D">
        <w:rPr>
          <w:rFonts w:cstheme="minorHAnsi"/>
          <w:sz w:val="24"/>
          <w:szCs w:val="24"/>
        </w:rPr>
        <w:t>here are other bureaucracies which also cause harm to citizens and residents</w:t>
      </w:r>
      <w:r w:rsidRPr="00E4738D">
        <w:rPr>
          <w:rFonts w:cstheme="minorHAnsi"/>
          <w:sz w:val="24"/>
          <w:szCs w:val="24"/>
        </w:rPr>
        <w:t xml:space="preserve">, besides the </w:t>
      </w:r>
      <w:r w:rsidRPr="00E4738D">
        <w:rPr>
          <w:rFonts w:cstheme="minorHAnsi"/>
          <w:i/>
          <w:iCs/>
          <w:sz w:val="24"/>
          <w:szCs w:val="24"/>
        </w:rPr>
        <w:t>personnummer</w:t>
      </w:r>
      <w:r w:rsidR="00C77FA7" w:rsidRPr="00E4738D">
        <w:rPr>
          <w:rFonts w:cstheme="minorHAnsi"/>
          <w:i/>
          <w:iCs/>
          <w:sz w:val="24"/>
          <w:szCs w:val="24"/>
        </w:rPr>
        <w:t xml:space="preserve"> </w:t>
      </w:r>
      <w:r w:rsidR="00C77FA7" w:rsidRPr="00E4738D">
        <w:rPr>
          <w:rFonts w:cstheme="minorHAnsi"/>
          <w:sz w:val="24"/>
          <w:szCs w:val="24"/>
        </w:rPr>
        <w:t>(</w:t>
      </w:r>
      <w:proofErr w:type="spellStart"/>
      <w:r w:rsidR="00C77FA7" w:rsidRPr="00E4738D">
        <w:rPr>
          <w:rFonts w:cstheme="minorHAnsi"/>
          <w:sz w:val="24"/>
          <w:szCs w:val="24"/>
        </w:rPr>
        <w:t>Düvell</w:t>
      </w:r>
      <w:proofErr w:type="spellEnd"/>
      <w:r w:rsidR="00C77FA7" w:rsidRPr="00E4738D">
        <w:rPr>
          <w:rFonts w:cstheme="minorHAnsi"/>
          <w:sz w:val="24"/>
          <w:szCs w:val="24"/>
        </w:rPr>
        <w:t xml:space="preserve">, 2010).  </w:t>
      </w:r>
      <w:r w:rsidR="0063158D" w:rsidRPr="00E4738D">
        <w:rPr>
          <w:rFonts w:cstheme="minorHAnsi"/>
          <w:sz w:val="24"/>
          <w:szCs w:val="24"/>
        </w:rPr>
        <w:t>Growing</w:t>
      </w:r>
      <w:r w:rsidR="00BC3D28" w:rsidRPr="00E4738D">
        <w:rPr>
          <w:rFonts w:cstheme="minorHAnsi"/>
          <w:sz w:val="24"/>
          <w:szCs w:val="24"/>
        </w:rPr>
        <w:t xml:space="preserve"> research on highly skilled workers reveals an immigration system which </w:t>
      </w:r>
      <w:r w:rsidR="005D185C" w:rsidRPr="00E4738D">
        <w:rPr>
          <w:rFonts w:cstheme="minorHAnsi"/>
          <w:sz w:val="24"/>
          <w:szCs w:val="24"/>
        </w:rPr>
        <w:t>leave</w:t>
      </w:r>
      <w:r w:rsidR="002B462A" w:rsidRPr="00E4738D">
        <w:rPr>
          <w:rFonts w:cstheme="minorHAnsi"/>
          <w:sz w:val="24"/>
          <w:szCs w:val="24"/>
        </w:rPr>
        <w:t>s</w:t>
      </w:r>
      <w:r w:rsidR="005D185C" w:rsidRPr="00E4738D">
        <w:rPr>
          <w:rFonts w:cstheme="minorHAnsi"/>
          <w:sz w:val="24"/>
          <w:szCs w:val="24"/>
        </w:rPr>
        <w:t xml:space="preserve"> </w:t>
      </w:r>
      <w:r w:rsidR="001242CE" w:rsidRPr="00E4738D">
        <w:rPr>
          <w:rFonts w:cstheme="minorHAnsi"/>
          <w:sz w:val="24"/>
          <w:szCs w:val="24"/>
        </w:rPr>
        <w:t xml:space="preserve">traditionally more privileged </w:t>
      </w:r>
      <w:r w:rsidR="005D185C" w:rsidRPr="00E4738D">
        <w:rPr>
          <w:rFonts w:cstheme="minorHAnsi"/>
          <w:sz w:val="24"/>
          <w:szCs w:val="24"/>
        </w:rPr>
        <w:t>people in precarious positions, navigating difficult</w:t>
      </w:r>
      <w:r w:rsidR="006B5F1E" w:rsidRPr="00E4738D">
        <w:rPr>
          <w:rFonts w:cstheme="minorHAnsi"/>
          <w:sz w:val="24"/>
          <w:szCs w:val="24"/>
        </w:rPr>
        <w:t xml:space="preserve">, </w:t>
      </w:r>
      <w:r w:rsidR="00E737AD" w:rsidRPr="00E4738D">
        <w:rPr>
          <w:rFonts w:cstheme="minorHAnsi"/>
          <w:sz w:val="24"/>
          <w:szCs w:val="24"/>
        </w:rPr>
        <w:t>protracted</w:t>
      </w:r>
      <w:r w:rsidR="005D185C" w:rsidRPr="00E4738D">
        <w:rPr>
          <w:rFonts w:cstheme="minorHAnsi"/>
          <w:sz w:val="24"/>
          <w:szCs w:val="24"/>
        </w:rPr>
        <w:t xml:space="preserve"> bureaucracy </w:t>
      </w:r>
      <w:r w:rsidR="002B462A" w:rsidRPr="00E4738D">
        <w:rPr>
          <w:rFonts w:cstheme="minorHAnsi"/>
          <w:sz w:val="24"/>
          <w:szCs w:val="24"/>
        </w:rPr>
        <w:t xml:space="preserve">which </w:t>
      </w:r>
      <w:r w:rsidR="006B5F1E" w:rsidRPr="00E4738D">
        <w:rPr>
          <w:rFonts w:cstheme="minorHAnsi"/>
          <w:sz w:val="24"/>
          <w:szCs w:val="24"/>
        </w:rPr>
        <w:t>creat</w:t>
      </w:r>
      <w:r w:rsidR="002B462A" w:rsidRPr="00E4738D">
        <w:rPr>
          <w:rFonts w:cstheme="minorHAnsi"/>
          <w:sz w:val="24"/>
          <w:szCs w:val="24"/>
        </w:rPr>
        <w:t>es</w:t>
      </w:r>
      <w:r w:rsidR="006B5F1E" w:rsidRPr="00E4738D">
        <w:rPr>
          <w:rFonts w:cstheme="minorHAnsi"/>
          <w:sz w:val="24"/>
          <w:szCs w:val="24"/>
        </w:rPr>
        <w:t xml:space="preserve"> a</w:t>
      </w:r>
      <w:r w:rsidR="00513C53" w:rsidRPr="00E4738D">
        <w:rPr>
          <w:rFonts w:cstheme="minorHAnsi"/>
          <w:sz w:val="24"/>
          <w:szCs w:val="24"/>
        </w:rPr>
        <w:t xml:space="preserve"> very disorientating</w:t>
      </w:r>
      <w:r w:rsidR="005D185C" w:rsidRPr="00E4738D">
        <w:rPr>
          <w:rFonts w:cstheme="minorHAnsi"/>
          <w:sz w:val="24"/>
          <w:szCs w:val="24"/>
        </w:rPr>
        <w:t xml:space="preserve"> ‘temporally thick’ border (</w:t>
      </w:r>
      <w:proofErr w:type="spellStart"/>
      <w:r w:rsidR="005D185C" w:rsidRPr="00E4738D">
        <w:rPr>
          <w:rFonts w:cstheme="minorHAnsi"/>
          <w:sz w:val="24"/>
          <w:szCs w:val="24"/>
          <w:shd w:val="clear" w:color="auto" w:fill="FFFFFF"/>
        </w:rPr>
        <w:t>Axelsson</w:t>
      </w:r>
      <w:proofErr w:type="spellEnd"/>
      <w:r w:rsidR="005D185C" w:rsidRPr="00E4738D">
        <w:rPr>
          <w:rFonts w:cstheme="minorHAnsi"/>
          <w:sz w:val="24"/>
          <w:szCs w:val="24"/>
          <w:shd w:val="clear" w:color="auto" w:fill="FFFFFF"/>
        </w:rPr>
        <w:t>, 2017)</w:t>
      </w:r>
      <w:r w:rsidR="00C67EF1" w:rsidRPr="00E4738D">
        <w:rPr>
          <w:rFonts w:cstheme="minorHAnsi"/>
          <w:sz w:val="24"/>
          <w:szCs w:val="24"/>
          <w:shd w:val="clear" w:color="auto" w:fill="FFFFFF"/>
        </w:rPr>
        <w:t xml:space="preserve">. </w:t>
      </w:r>
      <w:r w:rsidR="00D419A5" w:rsidRPr="00E4738D">
        <w:rPr>
          <w:rFonts w:cstheme="minorHAnsi"/>
          <w:sz w:val="24"/>
          <w:szCs w:val="24"/>
          <w:shd w:val="clear" w:color="auto" w:fill="FFFFFF"/>
        </w:rPr>
        <w:t xml:space="preserve">In related work, </w:t>
      </w:r>
      <w:r w:rsidR="00C67EF1" w:rsidRPr="00E4738D">
        <w:rPr>
          <w:rFonts w:cstheme="minorHAnsi"/>
          <w:sz w:val="24"/>
          <w:szCs w:val="24"/>
        </w:rPr>
        <w:t>Allen and</w:t>
      </w:r>
      <w:r w:rsidR="00C67EF1" w:rsidRPr="00E4738D">
        <w:rPr>
          <w:rFonts w:cstheme="minorHAnsi"/>
          <w:sz w:val="24"/>
          <w:szCs w:val="24"/>
          <w:shd w:val="clear" w:color="auto" w:fill="FFFFFF"/>
        </w:rPr>
        <w:t xml:space="preserve"> </w:t>
      </w:r>
      <w:proofErr w:type="spellStart"/>
      <w:r w:rsidR="00C67EF1" w:rsidRPr="00E4738D">
        <w:rPr>
          <w:rFonts w:cstheme="minorHAnsi"/>
          <w:sz w:val="24"/>
          <w:szCs w:val="24"/>
          <w:shd w:val="clear" w:color="auto" w:fill="FFFFFF"/>
        </w:rPr>
        <w:t>Axelsson</w:t>
      </w:r>
      <w:proofErr w:type="spellEnd"/>
      <w:r w:rsidR="00C67EF1" w:rsidRPr="00E4738D">
        <w:rPr>
          <w:rFonts w:cstheme="minorHAnsi"/>
          <w:sz w:val="24"/>
          <w:szCs w:val="24"/>
          <w:shd w:val="clear" w:color="auto" w:fill="FFFFFF"/>
        </w:rPr>
        <w:t xml:space="preserve"> (2019: </w:t>
      </w:r>
      <w:r w:rsidR="00C67EF1" w:rsidRPr="00E4738D">
        <w:rPr>
          <w:rFonts w:cstheme="minorHAnsi"/>
          <w:sz w:val="24"/>
          <w:szCs w:val="24"/>
        </w:rPr>
        <w:t xml:space="preserve">120) </w:t>
      </w:r>
      <w:r w:rsidR="00D419A5" w:rsidRPr="00E4738D">
        <w:rPr>
          <w:rFonts w:cstheme="minorHAnsi"/>
          <w:sz w:val="24"/>
          <w:szCs w:val="24"/>
        </w:rPr>
        <w:t>discuss</w:t>
      </w:r>
      <w:r w:rsidR="00C67EF1" w:rsidRPr="00E4738D">
        <w:rPr>
          <w:rFonts w:cstheme="minorHAnsi"/>
          <w:sz w:val="24"/>
          <w:szCs w:val="24"/>
        </w:rPr>
        <w:t xml:space="preserve"> how the border is ‘stretched out’ for those in low skilled </w:t>
      </w:r>
      <w:r w:rsidR="00EF0061" w:rsidRPr="00E4738D">
        <w:rPr>
          <w:rFonts w:cstheme="minorHAnsi"/>
          <w:sz w:val="24"/>
          <w:szCs w:val="24"/>
        </w:rPr>
        <w:t>jobs</w:t>
      </w:r>
      <w:r w:rsidR="00C67EF1" w:rsidRPr="00E4738D">
        <w:rPr>
          <w:rFonts w:cstheme="minorHAnsi"/>
          <w:sz w:val="24"/>
          <w:szCs w:val="24"/>
        </w:rPr>
        <w:t xml:space="preserve">, who have to wait for four years </w:t>
      </w:r>
      <w:r w:rsidR="0050414C" w:rsidRPr="00E4738D">
        <w:rPr>
          <w:rFonts w:cstheme="minorHAnsi"/>
          <w:sz w:val="24"/>
          <w:szCs w:val="24"/>
        </w:rPr>
        <w:t>before being</w:t>
      </w:r>
      <w:r w:rsidR="00C67EF1" w:rsidRPr="00E4738D">
        <w:rPr>
          <w:rFonts w:cstheme="minorHAnsi"/>
          <w:sz w:val="24"/>
          <w:szCs w:val="24"/>
        </w:rPr>
        <w:t xml:space="preserve"> able to apply for citizenship.</w:t>
      </w:r>
      <w:r w:rsidR="00AA09DD" w:rsidRPr="00E4738D">
        <w:rPr>
          <w:rFonts w:cstheme="minorHAnsi"/>
          <w:sz w:val="24"/>
          <w:szCs w:val="24"/>
        </w:rPr>
        <w:t xml:space="preserve"> </w:t>
      </w:r>
      <w:r w:rsidR="002B462A" w:rsidRPr="00E4738D">
        <w:rPr>
          <w:rFonts w:cstheme="minorHAnsi"/>
          <w:sz w:val="24"/>
          <w:szCs w:val="24"/>
        </w:rPr>
        <w:t>In the meantime, t</w:t>
      </w:r>
      <w:r w:rsidR="00AA09DD" w:rsidRPr="00E4738D">
        <w:rPr>
          <w:rFonts w:cstheme="minorHAnsi"/>
          <w:sz w:val="24"/>
          <w:szCs w:val="24"/>
        </w:rPr>
        <w:t xml:space="preserve">hese practices </w:t>
      </w:r>
      <w:r w:rsidR="00E423DE" w:rsidRPr="00E4738D">
        <w:rPr>
          <w:rFonts w:cstheme="minorHAnsi"/>
          <w:sz w:val="24"/>
          <w:szCs w:val="24"/>
        </w:rPr>
        <w:t xml:space="preserve">leave </w:t>
      </w:r>
      <w:r w:rsidR="00AA09DD" w:rsidRPr="00E4738D">
        <w:rPr>
          <w:rFonts w:cstheme="minorHAnsi"/>
          <w:sz w:val="24"/>
          <w:szCs w:val="24"/>
        </w:rPr>
        <w:t>migrants overly dependent on</w:t>
      </w:r>
      <w:r w:rsidR="0050708B" w:rsidRPr="00E4738D">
        <w:rPr>
          <w:rFonts w:cstheme="minorHAnsi"/>
          <w:sz w:val="24"/>
          <w:szCs w:val="24"/>
        </w:rPr>
        <w:t>, often exploitative,</w:t>
      </w:r>
      <w:r w:rsidR="00AA09DD" w:rsidRPr="00E4738D">
        <w:rPr>
          <w:rFonts w:cstheme="minorHAnsi"/>
          <w:sz w:val="24"/>
          <w:szCs w:val="24"/>
        </w:rPr>
        <w:t xml:space="preserve"> </w:t>
      </w:r>
      <w:r w:rsidR="00E4554C" w:rsidRPr="00E4738D">
        <w:rPr>
          <w:rFonts w:cstheme="minorHAnsi"/>
          <w:sz w:val="24"/>
          <w:szCs w:val="24"/>
        </w:rPr>
        <w:t>employers</w:t>
      </w:r>
      <w:r w:rsidR="00AA09DD" w:rsidRPr="00E4738D">
        <w:rPr>
          <w:rFonts w:cstheme="minorHAnsi"/>
          <w:sz w:val="24"/>
          <w:szCs w:val="24"/>
        </w:rPr>
        <w:t>: they are a ‘very powerful way of disciplining migrant workers who, if they lose their job, face deportation’</w:t>
      </w:r>
      <w:r w:rsidR="002A783B" w:rsidRPr="00E4738D">
        <w:rPr>
          <w:rFonts w:cstheme="minorHAnsi"/>
          <w:sz w:val="24"/>
          <w:szCs w:val="24"/>
          <w:shd w:val="clear" w:color="auto" w:fill="FFFFFF"/>
        </w:rPr>
        <w:t xml:space="preserve"> (</w:t>
      </w:r>
      <w:r w:rsidR="00A96B55" w:rsidRPr="00E4738D">
        <w:rPr>
          <w:rFonts w:cstheme="minorHAnsi"/>
          <w:sz w:val="24"/>
          <w:szCs w:val="24"/>
          <w:shd w:val="clear" w:color="auto" w:fill="FFFFFF"/>
        </w:rPr>
        <w:t xml:space="preserve">Allen </w:t>
      </w:r>
      <w:r w:rsidR="0053541F" w:rsidRPr="00E4738D">
        <w:rPr>
          <w:rFonts w:cstheme="minorHAnsi"/>
          <w:sz w:val="24"/>
          <w:szCs w:val="24"/>
          <w:shd w:val="clear" w:color="auto" w:fill="FFFFFF"/>
        </w:rPr>
        <w:t>&amp;</w:t>
      </w:r>
      <w:r w:rsidR="00A96B55" w:rsidRPr="00E4738D">
        <w:rPr>
          <w:rFonts w:cstheme="minorHAnsi"/>
          <w:sz w:val="24"/>
          <w:szCs w:val="24"/>
          <w:shd w:val="clear" w:color="auto" w:fill="FFFFFF"/>
        </w:rPr>
        <w:t xml:space="preserve"> </w:t>
      </w:r>
      <w:proofErr w:type="spellStart"/>
      <w:r w:rsidR="002A783B" w:rsidRPr="00E4738D">
        <w:rPr>
          <w:rFonts w:cstheme="minorHAnsi"/>
          <w:sz w:val="24"/>
          <w:szCs w:val="24"/>
          <w:shd w:val="clear" w:color="auto" w:fill="FFFFFF"/>
        </w:rPr>
        <w:t>Axelsson</w:t>
      </w:r>
      <w:proofErr w:type="spellEnd"/>
      <w:r w:rsidR="002A783B" w:rsidRPr="00E4738D">
        <w:rPr>
          <w:rFonts w:cstheme="minorHAnsi"/>
          <w:sz w:val="24"/>
          <w:szCs w:val="24"/>
          <w:shd w:val="clear" w:color="auto" w:fill="FFFFFF"/>
        </w:rPr>
        <w:t xml:space="preserve">, 2019: </w:t>
      </w:r>
      <w:r w:rsidR="002A783B" w:rsidRPr="00E4738D">
        <w:rPr>
          <w:rFonts w:cstheme="minorHAnsi"/>
          <w:sz w:val="24"/>
          <w:szCs w:val="24"/>
        </w:rPr>
        <w:t>120)</w:t>
      </w:r>
      <w:r w:rsidR="00582C90" w:rsidRPr="00E4738D">
        <w:rPr>
          <w:rFonts w:cstheme="minorHAnsi"/>
          <w:sz w:val="24"/>
          <w:szCs w:val="24"/>
        </w:rPr>
        <w:t>.</w:t>
      </w:r>
      <w:r w:rsidR="00513C53" w:rsidRPr="00E4738D">
        <w:rPr>
          <w:rFonts w:cstheme="minorHAnsi"/>
          <w:sz w:val="24"/>
          <w:szCs w:val="24"/>
        </w:rPr>
        <w:t xml:space="preserve"> Other bordering and welfare bureaucracies also illustrate </w:t>
      </w:r>
      <w:r w:rsidR="00C8013B" w:rsidRPr="00E4738D">
        <w:rPr>
          <w:rFonts w:cstheme="minorHAnsi"/>
          <w:sz w:val="24"/>
          <w:szCs w:val="24"/>
        </w:rPr>
        <w:t xml:space="preserve">the </w:t>
      </w:r>
      <w:r w:rsidR="002B790F" w:rsidRPr="00E4738D">
        <w:rPr>
          <w:rFonts w:cstheme="minorHAnsi"/>
          <w:sz w:val="24"/>
          <w:szCs w:val="24"/>
        </w:rPr>
        <w:t>often discriminatory role</w:t>
      </w:r>
      <w:r w:rsidR="00C8013B" w:rsidRPr="00E4738D">
        <w:rPr>
          <w:rFonts w:cstheme="minorHAnsi"/>
          <w:sz w:val="24"/>
          <w:szCs w:val="24"/>
        </w:rPr>
        <w:t xml:space="preserve"> of discretion in the Swedish system</w:t>
      </w:r>
      <w:r w:rsidR="00973CC4" w:rsidRPr="00E4738D">
        <w:rPr>
          <w:rFonts w:cstheme="minorHAnsi"/>
          <w:sz w:val="24"/>
          <w:szCs w:val="24"/>
        </w:rPr>
        <w:t>.</w:t>
      </w:r>
      <w:r w:rsidR="00CE7546" w:rsidRPr="00E4738D">
        <w:rPr>
          <w:rFonts w:cstheme="minorHAnsi"/>
          <w:sz w:val="24"/>
          <w:szCs w:val="24"/>
        </w:rPr>
        <w:t xml:space="preserve"> </w:t>
      </w:r>
      <w:r w:rsidR="006B5920" w:rsidRPr="00E4738D">
        <w:rPr>
          <w:rFonts w:cstheme="minorHAnsi"/>
          <w:sz w:val="24"/>
          <w:szCs w:val="24"/>
          <w:shd w:val="clear" w:color="auto" w:fill="FFFFFF"/>
        </w:rPr>
        <w:t xml:space="preserve">Sigvardsdotter (2013: </w:t>
      </w:r>
      <w:r w:rsidR="006B5920" w:rsidRPr="00E4738D">
        <w:rPr>
          <w:rFonts w:cstheme="minorHAnsi"/>
          <w:sz w:val="24"/>
          <w:szCs w:val="24"/>
        </w:rPr>
        <w:t>530) draws attention to the significance of having a ‘foreign look’ in arousing internal border police suspicion</w:t>
      </w:r>
      <w:r w:rsidR="00E40640" w:rsidRPr="00E4738D">
        <w:rPr>
          <w:rFonts w:cstheme="minorHAnsi"/>
          <w:sz w:val="24"/>
          <w:szCs w:val="24"/>
        </w:rPr>
        <w:t xml:space="preserve">. </w:t>
      </w:r>
      <w:r w:rsidR="00E40640" w:rsidRPr="00E4738D">
        <w:rPr>
          <w:rFonts w:cstheme="minorHAnsi"/>
          <w:sz w:val="24"/>
          <w:szCs w:val="24"/>
          <w:shd w:val="clear" w:color="auto" w:fill="FFFFFF"/>
        </w:rPr>
        <w:t>Adman &amp; Jansson (2017</w:t>
      </w:r>
      <w:r w:rsidR="008F1DA9" w:rsidRPr="00E4738D">
        <w:rPr>
          <w:rFonts w:cstheme="minorHAnsi"/>
          <w:sz w:val="24"/>
          <w:szCs w:val="24"/>
          <w:shd w:val="clear" w:color="auto" w:fill="FFFFFF"/>
        </w:rPr>
        <w:t>: 45</w:t>
      </w:r>
      <w:r w:rsidR="00E40640" w:rsidRPr="00E4738D">
        <w:rPr>
          <w:rFonts w:cstheme="minorHAnsi"/>
          <w:sz w:val="24"/>
          <w:szCs w:val="24"/>
          <w:shd w:val="clear" w:color="auto" w:fill="FFFFFF"/>
        </w:rPr>
        <w:t xml:space="preserve">) reveal how </w:t>
      </w:r>
      <w:r w:rsidR="00636C22" w:rsidRPr="00E4738D">
        <w:rPr>
          <w:rFonts w:cstheme="minorHAnsi"/>
          <w:sz w:val="24"/>
          <w:szCs w:val="24"/>
          <w:shd w:val="clear" w:color="auto" w:fill="FFFFFF"/>
        </w:rPr>
        <w:t>even the</w:t>
      </w:r>
      <w:r w:rsidR="00E40640" w:rsidRPr="00E4738D">
        <w:rPr>
          <w:rFonts w:cstheme="minorHAnsi"/>
          <w:sz w:val="24"/>
          <w:szCs w:val="24"/>
          <w:shd w:val="clear" w:color="auto" w:fill="FFFFFF"/>
        </w:rPr>
        <w:t xml:space="preserve"> more mundane bureaucratic encounters are racialised, </w:t>
      </w:r>
      <w:r w:rsidR="00F44684" w:rsidRPr="00E4738D">
        <w:rPr>
          <w:rFonts w:cstheme="minorHAnsi"/>
          <w:sz w:val="24"/>
          <w:szCs w:val="24"/>
          <w:shd w:val="clear" w:color="auto" w:fill="FFFFFF"/>
        </w:rPr>
        <w:t>reporting on</w:t>
      </w:r>
      <w:r w:rsidR="008F1DA9" w:rsidRPr="00E4738D">
        <w:rPr>
          <w:rFonts w:cstheme="minorHAnsi"/>
          <w:sz w:val="24"/>
          <w:szCs w:val="24"/>
          <w:shd w:val="clear" w:color="auto" w:fill="FFFFFF"/>
        </w:rPr>
        <w:t xml:space="preserve"> how</w:t>
      </w:r>
      <w:r w:rsidR="003D2397" w:rsidRPr="00E4738D">
        <w:rPr>
          <w:rFonts w:cstheme="minorHAnsi"/>
          <w:sz w:val="24"/>
          <w:szCs w:val="24"/>
          <w:shd w:val="clear" w:color="auto" w:fill="FFFFFF"/>
        </w:rPr>
        <w:t>,</w:t>
      </w:r>
      <w:r w:rsidR="008F1DA9" w:rsidRPr="00E4738D">
        <w:rPr>
          <w:rFonts w:cstheme="minorHAnsi"/>
          <w:sz w:val="24"/>
          <w:szCs w:val="24"/>
          <w:shd w:val="clear" w:color="auto" w:fill="FFFFFF"/>
        </w:rPr>
        <w:t xml:space="preserve"> in a field experiment, municipal officials proved to be much friendlier in email exchanges with people with Swedish names </w:t>
      </w:r>
      <w:r w:rsidR="005D117B" w:rsidRPr="00E4738D">
        <w:rPr>
          <w:rFonts w:cstheme="minorHAnsi"/>
          <w:sz w:val="24"/>
          <w:szCs w:val="24"/>
          <w:shd w:val="clear" w:color="auto" w:fill="FFFFFF"/>
        </w:rPr>
        <w:t>over</w:t>
      </w:r>
      <w:r w:rsidR="008F1DA9" w:rsidRPr="00E4738D">
        <w:rPr>
          <w:rFonts w:cstheme="minorHAnsi"/>
          <w:sz w:val="24"/>
          <w:szCs w:val="24"/>
          <w:shd w:val="clear" w:color="auto" w:fill="FFFFFF"/>
        </w:rPr>
        <w:t xml:space="preserve"> Arabic ones.</w:t>
      </w:r>
      <w:r w:rsidR="00B815B8" w:rsidRPr="00E4738D">
        <w:rPr>
          <w:rFonts w:cstheme="minorHAnsi"/>
          <w:sz w:val="24"/>
          <w:szCs w:val="24"/>
          <w:shd w:val="clear" w:color="auto" w:fill="FFFFFF"/>
        </w:rPr>
        <w:t xml:space="preserve"> </w:t>
      </w:r>
      <w:proofErr w:type="spellStart"/>
      <w:r w:rsidR="00810A87" w:rsidRPr="00E4738D">
        <w:rPr>
          <w:rFonts w:cstheme="minorHAnsi"/>
          <w:sz w:val="24"/>
          <w:szCs w:val="24"/>
          <w:shd w:val="clear" w:color="auto" w:fill="FFFFFF"/>
        </w:rPr>
        <w:t>Panican</w:t>
      </w:r>
      <w:proofErr w:type="spellEnd"/>
      <w:r w:rsidR="00810A87" w:rsidRPr="00E4738D">
        <w:rPr>
          <w:rFonts w:cstheme="minorHAnsi"/>
          <w:sz w:val="24"/>
          <w:szCs w:val="24"/>
          <w:shd w:val="clear" w:color="auto" w:fill="FFFFFF"/>
        </w:rPr>
        <w:t xml:space="preserve"> and </w:t>
      </w:r>
      <w:proofErr w:type="spellStart"/>
      <w:r w:rsidR="00810A87" w:rsidRPr="00E4738D">
        <w:rPr>
          <w:rFonts w:cstheme="minorHAnsi"/>
          <w:sz w:val="24"/>
          <w:szCs w:val="24"/>
          <w:shd w:val="clear" w:color="auto" w:fill="FFFFFF"/>
        </w:rPr>
        <w:t>Ulmestig</w:t>
      </w:r>
      <w:proofErr w:type="spellEnd"/>
      <w:r w:rsidR="00810A87" w:rsidRPr="00E4738D">
        <w:rPr>
          <w:rFonts w:cstheme="minorHAnsi"/>
          <w:sz w:val="24"/>
          <w:szCs w:val="24"/>
          <w:shd w:val="clear" w:color="auto" w:fill="FFFFFF"/>
        </w:rPr>
        <w:t xml:space="preserve"> (2016)</w:t>
      </w:r>
      <w:r w:rsidR="00F63A04" w:rsidRPr="00E4738D">
        <w:rPr>
          <w:rFonts w:cstheme="minorHAnsi"/>
          <w:sz w:val="24"/>
          <w:szCs w:val="24"/>
          <w:shd w:val="clear" w:color="auto" w:fill="FFFFFF"/>
        </w:rPr>
        <w:t>, moreover,</w:t>
      </w:r>
      <w:r w:rsidR="00810A87" w:rsidRPr="00E4738D">
        <w:rPr>
          <w:rFonts w:cstheme="minorHAnsi"/>
          <w:sz w:val="24"/>
          <w:szCs w:val="24"/>
          <w:shd w:val="clear" w:color="auto" w:fill="FFFFFF"/>
        </w:rPr>
        <w:t xml:space="preserve"> illustrate that discretion is a fundamental part of how bureaucracy works in Sweden, even for white Swedish citizen</w:t>
      </w:r>
      <w:r w:rsidR="00990B04" w:rsidRPr="00E4738D">
        <w:rPr>
          <w:rFonts w:cstheme="minorHAnsi"/>
          <w:sz w:val="24"/>
          <w:szCs w:val="24"/>
          <w:shd w:val="clear" w:color="auto" w:fill="FFFFFF"/>
        </w:rPr>
        <w:t xml:space="preserve">s, and especially for those on lower incomes. Social assistance, they argue, relies on </w:t>
      </w:r>
      <w:r w:rsidR="00691686" w:rsidRPr="00E4738D">
        <w:rPr>
          <w:rFonts w:cstheme="minorHAnsi"/>
          <w:sz w:val="24"/>
          <w:szCs w:val="24"/>
          <w:shd w:val="clear" w:color="auto" w:fill="FFFFFF"/>
        </w:rPr>
        <w:t xml:space="preserve">individual </w:t>
      </w:r>
      <w:r w:rsidR="00990B04" w:rsidRPr="00E4738D">
        <w:rPr>
          <w:rFonts w:cstheme="minorHAnsi"/>
          <w:sz w:val="24"/>
          <w:szCs w:val="24"/>
          <w:shd w:val="clear" w:color="auto" w:fill="FFFFFF"/>
        </w:rPr>
        <w:t>administrators defining who is eligible and who is not</w:t>
      </w:r>
      <w:r w:rsidR="00F63A04" w:rsidRPr="00E4738D">
        <w:rPr>
          <w:rFonts w:cstheme="minorHAnsi"/>
          <w:sz w:val="24"/>
          <w:szCs w:val="24"/>
          <w:shd w:val="clear" w:color="auto" w:fill="FFFFFF"/>
        </w:rPr>
        <w:t>, choosing whether to use sanctions against people, and even valuing people’s assets to assess whether they are able to claim.</w:t>
      </w:r>
      <w:r w:rsidR="00E74D31" w:rsidRPr="00E4738D">
        <w:rPr>
          <w:rFonts w:cstheme="minorHAnsi"/>
          <w:sz w:val="24"/>
          <w:szCs w:val="24"/>
          <w:shd w:val="clear" w:color="auto" w:fill="FFFFFF"/>
        </w:rPr>
        <w:t xml:space="preserve"> As these decisions and practices vary so much between person, office and locality, people are often at a loss how to navigate the system. </w:t>
      </w:r>
      <w:r w:rsidR="00464170" w:rsidRPr="00E4738D">
        <w:rPr>
          <w:rFonts w:cstheme="minorHAnsi"/>
          <w:sz w:val="24"/>
          <w:szCs w:val="24"/>
        </w:rPr>
        <w:t>T</w:t>
      </w:r>
      <w:r w:rsidR="00C07548" w:rsidRPr="00E4738D">
        <w:rPr>
          <w:rFonts w:cstheme="minorHAnsi"/>
          <w:sz w:val="24"/>
          <w:szCs w:val="24"/>
        </w:rPr>
        <w:t xml:space="preserve">ime and time again, </w:t>
      </w:r>
      <w:r w:rsidR="001F0B96" w:rsidRPr="00E4738D">
        <w:rPr>
          <w:rFonts w:cstheme="minorHAnsi"/>
          <w:sz w:val="24"/>
          <w:szCs w:val="24"/>
        </w:rPr>
        <w:t xml:space="preserve">and as our research will underline, </w:t>
      </w:r>
      <w:r w:rsidR="00C07548" w:rsidRPr="00E4738D">
        <w:rPr>
          <w:rFonts w:cstheme="minorHAnsi"/>
          <w:sz w:val="24"/>
          <w:szCs w:val="24"/>
        </w:rPr>
        <w:t>t</w:t>
      </w:r>
      <w:r w:rsidR="00464170" w:rsidRPr="00E4738D">
        <w:rPr>
          <w:rFonts w:cstheme="minorHAnsi"/>
          <w:sz w:val="24"/>
          <w:szCs w:val="24"/>
        </w:rPr>
        <w:t xml:space="preserve">he </w:t>
      </w:r>
      <w:r w:rsidR="003B6412" w:rsidRPr="00E4738D">
        <w:rPr>
          <w:rFonts w:cstheme="minorHAnsi"/>
          <w:sz w:val="24"/>
          <w:szCs w:val="24"/>
        </w:rPr>
        <w:t xml:space="preserve">rational </w:t>
      </w:r>
      <w:r w:rsidR="00464170" w:rsidRPr="00E4738D">
        <w:rPr>
          <w:rFonts w:cstheme="minorHAnsi"/>
          <w:sz w:val="24"/>
          <w:szCs w:val="24"/>
        </w:rPr>
        <w:t>Swedish universalist</w:t>
      </w:r>
      <w:r w:rsidR="003B6412" w:rsidRPr="00E4738D">
        <w:rPr>
          <w:rFonts w:cstheme="minorHAnsi"/>
          <w:sz w:val="24"/>
          <w:szCs w:val="24"/>
        </w:rPr>
        <w:t xml:space="preserve"> </w:t>
      </w:r>
      <w:r w:rsidR="00464170" w:rsidRPr="00E4738D">
        <w:rPr>
          <w:rFonts w:cstheme="minorHAnsi"/>
          <w:sz w:val="24"/>
          <w:szCs w:val="24"/>
        </w:rPr>
        <w:t>welfare state</w:t>
      </w:r>
      <w:r w:rsidR="008A2F8E" w:rsidRPr="00E4738D">
        <w:rPr>
          <w:rFonts w:cstheme="minorHAnsi"/>
          <w:sz w:val="24"/>
          <w:szCs w:val="24"/>
        </w:rPr>
        <w:t xml:space="preserve"> and immigration regime</w:t>
      </w:r>
      <w:r w:rsidR="00464170" w:rsidRPr="00E4738D">
        <w:rPr>
          <w:rFonts w:cstheme="minorHAnsi"/>
          <w:sz w:val="24"/>
          <w:szCs w:val="24"/>
        </w:rPr>
        <w:t xml:space="preserve"> is </w:t>
      </w:r>
      <w:r w:rsidR="0055769B" w:rsidRPr="00E4738D">
        <w:rPr>
          <w:rFonts w:cstheme="minorHAnsi"/>
          <w:sz w:val="24"/>
          <w:szCs w:val="24"/>
        </w:rPr>
        <w:t xml:space="preserve">shown to be </w:t>
      </w:r>
      <w:r w:rsidR="00464170" w:rsidRPr="00E4738D">
        <w:rPr>
          <w:rFonts w:cstheme="minorHAnsi"/>
          <w:sz w:val="24"/>
          <w:szCs w:val="24"/>
        </w:rPr>
        <w:t>conditional</w:t>
      </w:r>
      <w:r w:rsidR="0055769B" w:rsidRPr="00E4738D">
        <w:rPr>
          <w:rFonts w:cstheme="minorHAnsi"/>
          <w:sz w:val="24"/>
          <w:szCs w:val="24"/>
        </w:rPr>
        <w:t>, discretionary</w:t>
      </w:r>
      <w:r w:rsidR="00464170" w:rsidRPr="00E4738D">
        <w:rPr>
          <w:rFonts w:cstheme="minorHAnsi"/>
          <w:sz w:val="24"/>
          <w:szCs w:val="24"/>
        </w:rPr>
        <w:t xml:space="preserve"> and exclusionary</w:t>
      </w:r>
      <w:r w:rsidR="0055769B" w:rsidRPr="00E4738D">
        <w:rPr>
          <w:rFonts w:cstheme="minorHAnsi"/>
          <w:sz w:val="24"/>
          <w:szCs w:val="24"/>
        </w:rPr>
        <w:t>.</w:t>
      </w:r>
    </w:p>
    <w:p w14:paraId="4F077997" w14:textId="77777777" w:rsidR="005762C2" w:rsidRPr="00E4738D" w:rsidRDefault="005762C2" w:rsidP="00366745">
      <w:pPr>
        <w:tabs>
          <w:tab w:val="left" w:pos="6075"/>
        </w:tabs>
        <w:autoSpaceDE w:val="0"/>
        <w:autoSpaceDN w:val="0"/>
        <w:adjustRightInd w:val="0"/>
        <w:rPr>
          <w:rFonts w:cstheme="minorHAnsi"/>
          <w:sz w:val="24"/>
          <w:szCs w:val="24"/>
        </w:rPr>
      </w:pPr>
    </w:p>
    <w:p w14:paraId="556FEB67" w14:textId="683EE96D" w:rsidR="00DE47C1" w:rsidRPr="00E4738D" w:rsidRDefault="00755307" w:rsidP="00366745">
      <w:pPr>
        <w:tabs>
          <w:tab w:val="left" w:pos="6075"/>
        </w:tabs>
        <w:autoSpaceDE w:val="0"/>
        <w:autoSpaceDN w:val="0"/>
        <w:adjustRightInd w:val="0"/>
        <w:rPr>
          <w:rFonts w:cstheme="minorHAnsi"/>
          <w:sz w:val="24"/>
          <w:szCs w:val="24"/>
          <w:u w:val="single"/>
        </w:rPr>
      </w:pPr>
      <w:r w:rsidRPr="00E4738D">
        <w:rPr>
          <w:rFonts w:cstheme="minorHAnsi"/>
          <w:b/>
          <w:bCs/>
          <w:sz w:val="24"/>
          <w:szCs w:val="24"/>
          <w:u w:val="single"/>
        </w:rPr>
        <w:t xml:space="preserve">POSITIONING AND RESEARCHING POLISH MIGRATION TO SWEDEN </w:t>
      </w:r>
    </w:p>
    <w:p w14:paraId="20DB4CE1" w14:textId="71416C65" w:rsidR="00A41905" w:rsidRPr="00E4738D" w:rsidRDefault="005B4D83" w:rsidP="00366745">
      <w:pPr>
        <w:rPr>
          <w:rFonts w:cstheme="minorHAnsi"/>
          <w:b/>
          <w:bCs/>
          <w:sz w:val="24"/>
          <w:szCs w:val="24"/>
        </w:rPr>
      </w:pPr>
      <w:r w:rsidRPr="00E4738D">
        <w:rPr>
          <w:rFonts w:cstheme="minorHAnsi"/>
          <w:sz w:val="24"/>
          <w:szCs w:val="24"/>
        </w:rPr>
        <w:t>Finally, there is more to consider when exploring the specific positioning of Polish migrants in Sweden</w:t>
      </w:r>
      <w:r w:rsidR="000B0F8C" w:rsidRPr="00E4738D">
        <w:rPr>
          <w:rFonts w:cstheme="minorHAnsi"/>
          <w:sz w:val="24"/>
          <w:szCs w:val="24"/>
        </w:rPr>
        <w:t xml:space="preserve">. </w:t>
      </w:r>
      <w:r w:rsidR="00E86475" w:rsidRPr="00E4738D">
        <w:rPr>
          <w:rFonts w:cstheme="minorHAnsi"/>
          <w:sz w:val="24"/>
          <w:szCs w:val="24"/>
        </w:rPr>
        <w:t xml:space="preserve">For background, </w:t>
      </w:r>
      <w:proofErr w:type="spellStart"/>
      <w:r w:rsidR="00A41905" w:rsidRPr="00E4738D">
        <w:rPr>
          <w:rFonts w:cstheme="minorHAnsi"/>
          <w:sz w:val="24"/>
          <w:szCs w:val="24"/>
          <w:shd w:val="clear" w:color="auto" w:fill="FFFFFF"/>
        </w:rPr>
        <w:t>Lubińska</w:t>
      </w:r>
      <w:proofErr w:type="spellEnd"/>
      <w:r w:rsidR="00A41905" w:rsidRPr="00E4738D">
        <w:rPr>
          <w:rFonts w:cstheme="minorHAnsi"/>
          <w:sz w:val="24"/>
          <w:szCs w:val="24"/>
          <w:shd w:val="clear" w:color="auto" w:fill="FFFFFF"/>
        </w:rPr>
        <w:t xml:space="preserve"> (2013) notes the historical</w:t>
      </w:r>
      <w:r w:rsidR="00E86475" w:rsidRPr="00E4738D">
        <w:rPr>
          <w:rFonts w:cstheme="minorHAnsi"/>
          <w:sz w:val="24"/>
          <w:szCs w:val="24"/>
          <w:shd w:val="clear" w:color="auto" w:fill="FFFFFF"/>
        </w:rPr>
        <w:t xml:space="preserve"> </w:t>
      </w:r>
      <w:r w:rsidR="00C27C4D" w:rsidRPr="00E4738D">
        <w:rPr>
          <w:rFonts w:cstheme="minorHAnsi"/>
          <w:sz w:val="24"/>
          <w:szCs w:val="24"/>
          <w:shd w:val="clear" w:color="auto" w:fill="FFFFFF"/>
        </w:rPr>
        <w:t>trajectories</w:t>
      </w:r>
      <w:r w:rsidR="00A41905" w:rsidRPr="00E4738D">
        <w:rPr>
          <w:rFonts w:cstheme="minorHAnsi"/>
          <w:sz w:val="24"/>
          <w:szCs w:val="24"/>
          <w:shd w:val="clear" w:color="auto" w:fill="FFFFFF"/>
        </w:rPr>
        <w:t xml:space="preserve"> of migration from Poland to Sweden, </w:t>
      </w:r>
      <w:r w:rsidR="00D02786" w:rsidRPr="00E4738D">
        <w:rPr>
          <w:rFonts w:cstheme="minorHAnsi"/>
          <w:sz w:val="24"/>
          <w:szCs w:val="24"/>
          <w:shd w:val="clear" w:color="auto" w:fill="FFFFFF"/>
        </w:rPr>
        <w:t xml:space="preserve">initially largely </w:t>
      </w:r>
      <w:r w:rsidR="00A41905" w:rsidRPr="00E4738D">
        <w:rPr>
          <w:rFonts w:cstheme="minorHAnsi"/>
          <w:sz w:val="24"/>
          <w:szCs w:val="24"/>
          <w:shd w:val="clear" w:color="auto" w:fill="FFFFFF"/>
        </w:rPr>
        <w:t xml:space="preserve">as wartime refugees, and </w:t>
      </w:r>
      <w:r w:rsidR="00D02786" w:rsidRPr="00E4738D">
        <w:rPr>
          <w:rFonts w:cstheme="minorHAnsi"/>
          <w:sz w:val="24"/>
          <w:szCs w:val="24"/>
          <w:shd w:val="clear" w:color="auto" w:fill="FFFFFF"/>
        </w:rPr>
        <w:t xml:space="preserve">now </w:t>
      </w:r>
      <w:r w:rsidR="00A41905" w:rsidRPr="00E4738D">
        <w:rPr>
          <w:rFonts w:cstheme="minorHAnsi"/>
          <w:sz w:val="24"/>
          <w:szCs w:val="24"/>
          <w:shd w:val="clear" w:color="auto" w:fill="FFFFFF"/>
        </w:rPr>
        <w:t xml:space="preserve">most recently after 2004, when Sweden was one of the few countries not to impose transitional controls on labour migration from the accession counties. Official statistics enumerate the Polish </w:t>
      </w:r>
      <w:r w:rsidR="006B6F58" w:rsidRPr="00E4738D">
        <w:rPr>
          <w:rFonts w:cstheme="minorHAnsi"/>
          <w:sz w:val="24"/>
          <w:szCs w:val="24"/>
          <w:shd w:val="clear" w:color="auto" w:fill="FFFFFF"/>
        </w:rPr>
        <w:t xml:space="preserve">born </w:t>
      </w:r>
      <w:r w:rsidR="00A41905" w:rsidRPr="00E4738D">
        <w:rPr>
          <w:rFonts w:cstheme="minorHAnsi"/>
          <w:sz w:val="24"/>
          <w:szCs w:val="24"/>
          <w:shd w:val="clear" w:color="auto" w:fill="FFFFFF"/>
        </w:rPr>
        <w:t>population, as of 2019, at 93,722, the second largest EU migrant group after Finns (</w:t>
      </w:r>
      <w:r w:rsidR="00600A7A" w:rsidRPr="00E4738D">
        <w:rPr>
          <w:rFonts w:cstheme="minorHAnsi"/>
          <w:sz w:val="24"/>
          <w:szCs w:val="24"/>
          <w:shd w:val="clear" w:color="auto" w:fill="FFFFFF"/>
        </w:rPr>
        <w:t>Statistics Sweden</w:t>
      </w:r>
      <w:r w:rsidR="00A41905" w:rsidRPr="00E4738D">
        <w:rPr>
          <w:rFonts w:cstheme="minorHAnsi"/>
          <w:sz w:val="24"/>
          <w:szCs w:val="24"/>
          <w:shd w:val="clear" w:color="auto" w:fill="FFFFFF"/>
        </w:rPr>
        <w:t>, 2020)</w:t>
      </w:r>
      <w:r w:rsidR="009176AB" w:rsidRPr="00E4738D">
        <w:rPr>
          <w:rFonts w:cstheme="minorHAnsi"/>
          <w:sz w:val="24"/>
          <w:szCs w:val="24"/>
          <w:shd w:val="clear" w:color="auto" w:fill="FFFFFF"/>
        </w:rPr>
        <w:t>, so a significant presence across the country.</w:t>
      </w:r>
    </w:p>
    <w:p w14:paraId="6EABC0A9" w14:textId="7CD75A5F" w:rsidR="00366745" w:rsidRPr="00E4738D" w:rsidRDefault="009E6875" w:rsidP="00366745">
      <w:pPr>
        <w:autoSpaceDE w:val="0"/>
        <w:autoSpaceDN w:val="0"/>
        <w:adjustRightInd w:val="0"/>
        <w:rPr>
          <w:rFonts w:cstheme="minorHAnsi"/>
          <w:sz w:val="24"/>
          <w:szCs w:val="24"/>
        </w:rPr>
      </w:pPr>
      <w:r w:rsidRPr="00E4738D">
        <w:rPr>
          <w:rFonts w:cstheme="minorHAnsi"/>
          <w:sz w:val="24"/>
          <w:szCs w:val="24"/>
        </w:rPr>
        <w:t xml:space="preserve">As discussed, the Swedish racial regime, while </w:t>
      </w:r>
      <w:r w:rsidR="00074933" w:rsidRPr="00E4738D">
        <w:rPr>
          <w:rFonts w:cstheme="minorHAnsi"/>
          <w:sz w:val="24"/>
          <w:szCs w:val="24"/>
        </w:rPr>
        <w:t xml:space="preserve">still too </w:t>
      </w:r>
      <w:r w:rsidRPr="00E4738D">
        <w:rPr>
          <w:rFonts w:cstheme="minorHAnsi"/>
          <w:sz w:val="24"/>
          <w:szCs w:val="24"/>
        </w:rPr>
        <w:t>often unacknowledged, is pervasive</w:t>
      </w:r>
      <w:r w:rsidR="00742095" w:rsidRPr="00E4738D">
        <w:rPr>
          <w:rFonts w:cstheme="minorHAnsi"/>
          <w:sz w:val="24"/>
          <w:szCs w:val="24"/>
        </w:rPr>
        <w:t xml:space="preserve">, </w:t>
      </w:r>
      <w:r w:rsidR="0030635A" w:rsidRPr="00E4738D">
        <w:rPr>
          <w:rFonts w:cstheme="minorHAnsi"/>
          <w:sz w:val="24"/>
          <w:szCs w:val="24"/>
        </w:rPr>
        <w:t xml:space="preserve">and </w:t>
      </w:r>
      <w:r w:rsidR="00742095" w:rsidRPr="00E4738D">
        <w:rPr>
          <w:rFonts w:cstheme="minorHAnsi"/>
          <w:sz w:val="24"/>
          <w:szCs w:val="24"/>
        </w:rPr>
        <w:t xml:space="preserve">built around a recognition of whiteness </w:t>
      </w:r>
      <w:r w:rsidR="0030635A" w:rsidRPr="00E4738D">
        <w:rPr>
          <w:rFonts w:cstheme="minorHAnsi"/>
          <w:sz w:val="24"/>
          <w:szCs w:val="24"/>
        </w:rPr>
        <w:t>as constitutive of Swedish identity</w:t>
      </w:r>
      <w:r w:rsidRPr="00E4738D">
        <w:rPr>
          <w:rFonts w:cstheme="minorHAnsi"/>
          <w:sz w:val="24"/>
          <w:szCs w:val="24"/>
        </w:rPr>
        <w:t xml:space="preserve">. </w:t>
      </w:r>
      <w:r w:rsidR="00960E63" w:rsidRPr="00E4738D">
        <w:rPr>
          <w:rFonts w:cstheme="minorHAnsi"/>
          <w:sz w:val="24"/>
          <w:szCs w:val="24"/>
        </w:rPr>
        <w:t>This obviously presents an</w:t>
      </w:r>
      <w:r w:rsidR="00A53216" w:rsidRPr="00E4738D">
        <w:rPr>
          <w:rFonts w:cstheme="minorHAnsi"/>
          <w:sz w:val="24"/>
          <w:szCs w:val="24"/>
        </w:rPr>
        <w:t xml:space="preserve"> advantage for Poles, certainly over other migrants of colour</w:t>
      </w:r>
      <w:r w:rsidR="00A3107F" w:rsidRPr="00E4738D">
        <w:rPr>
          <w:rFonts w:cstheme="minorHAnsi"/>
          <w:sz w:val="24"/>
          <w:szCs w:val="24"/>
        </w:rPr>
        <w:t xml:space="preserve"> who are racialised more severely</w:t>
      </w:r>
      <w:r w:rsidR="00A53216" w:rsidRPr="00E4738D">
        <w:rPr>
          <w:rFonts w:cstheme="minorHAnsi"/>
          <w:sz w:val="24"/>
          <w:szCs w:val="24"/>
        </w:rPr>
        <w:t xml:space="preserve"> (</w:t>
      </w:r>
      <w:r w:rsidR="00A53216" w:rsidRPr="00E4738D">
        <w:rPr>
          <w:rFonts w:cstheme="minorHAnsi"/>
          <w:sz w:val="24"/>
          <w:szCs w:val="24"/>
          <w:shd w:val="clear" w:color="auto" w:fill="FFFFFF"/>
        </w:rPr>
        <w:t>Lundström, 2017)</w:t>
      </w:r>
      <w:r w:rsidR="006F00EB" w:rsidRPr="00E4738D">
        <w:rPr>
          <w:rFonts w:cstheme="minorHAnsi"/>
          <w:sz w:val="24"/>
          <w:szCs w:val="24"/>
          <w:shd w:val="clear" w:color="auto" w:fill="FFFFFF"/>
        </w:rPr>
        <w:t xml:space="preserve">, as well as Roma migrants who face </w:t>
      </w:r>
      <w:r w:rsidR="00662CAE" w:rsidRPr="00E4738D">
        <w:rPr>
          <w:rFonts w:cstheme="minorHAnsi"/>
          <w:sz w:val="24"/>
          <w:szCs w:val="24"/>
          <w:shd w:val="clear" w:color="auto" w:fill="FFFFFF"/>
        </w:rPr>
        <w:t>systemic</w:t>
      </w:r>
      <w:r w:rsidR="006F00EB" w:rsidRPr="00E4738D">
        <w:rPr>
          <w:rFonts w:cstheme="minorHAnsi"/>
          <w:sz w:val="24"/>
          <w:szCs w:val="24"/>
          <w:shd w:val="clear" w:color="auto" w:fill="FFFFFF"/>
        </w:rPr>
        <w:t xml:space="preserve"> police </w:t>
      </w:r>
      <w:r w:rsidR="00CD4D12" w:rsidRPr="00E4738D">
        <w:rPr>
          <w:rFonts w:cstheme="minorHAnsi"/>
          <w:sz w:val="24"/>
          <w:szCs w:val="24"/>
          <w:shd w:val="clear" w:color="auto" w:fill="FFFFFF"/>
        </w:rPr>
        <w:t xml:space="preserve">intimidation and </w:t>
      </w:r>
      <w:r w:rsidR="006F00EB" w:rsidRPr="00E4738D">
        <w:rPr>
          <w:rFonts w:cstheme="minorHAnsi"/>
          <w:sz w:val="24"/>
          <w:szCs w:val="24"/>
          <w:shd w:val="clear" w:color="auto" w:fill="FFFFFF"/>
        </w:rPr>
        <w:t>brutality (Morrell, 2018; Ba</w:t>
      </w:r>
      <w:r w:rsidR="00E4738D">
        <w:rPr>
          <w:rFonts w:cstheme="minorHAnsi"/>
          <w:sz w:val="24"/>
          <w:szCs w:val="24"/>
          <w:shd w:val="clear" w:color="auto" w:fill="FFFFFF"/>
        </w:rPr>
        <w:t>r</w:t>
      </w:r>
      <w:r w:rsidR="006F00EB" w:rsidRPr="00E4738D">
        <w:rPr>
          <w:rFonts w:cstheme="minorHAnsi"/>
          <w:sz w:val="24"/>
          <w:szCs w:val="24"/>
          <w:shd w:val="clear" w:color="auto" w:fill="FFFFFF"/>
        </w:rPr>
        <w:t>ker, 2017</w:t>
      </w:r>
      <w:r w:rsidR="00D15517" w:rsidRPr="00E4738D">
        <w:rPr>
          <w:rFonts w:cstheme="minorHAnsi"/>
          <w:sz w:val="24"/>
          <w:szCs w:val="24"/>
          <w:shd w:val="clear" w:color="auto" w:fill="FFFFFF"/>
        </w:rPr>
        <w:t>a</w:t>
      </w:r>
      <w:r w:rsidR="006F00EB" w:rsidRPr="00E4738D">
        <w:rPr>
          <w:rFonts w:cstheme="minorHAnsi"/>
          <w:sz w:val="24"/>
          <w:szCs w:val="24"/>
          <w:shd w:val="clear" w:color="auto" w:fill="FFFFFF"/>
        </w:rPr>
        <w:t>: 122)</w:t>
      </w:r>
      <w:r w:rsidR="00A53216" w:rsidRPr="00E4738D">
        <w:rPr>
          <w:rFonts w:cstheme="minorHAnsi"/>
          <w:sz w:val="24"/>
          <w:szCs w:val="24"/>
          <w:shd w:val="clear" w:color="auto" w:fill="FFFFFF"/>
        </w:rPr>
        <w:t>.</w:t>
      </w:r>
      <w:r w:rsidR="00960E63" w:rsidRPr="00E4738D">
        <w:rPr>
          <w:rFonts w:cstheme="minorHAnsi"/>
          <w:sz w:val="24"/>
          <w:szCs w:val="24"/>
        </w:rPr>
        <w:t xml:space="preserve"> </w:t>
      </w:r>
      <w:r w:rsidR="00572CD2" w:rsidRPr="00E4738D">
        <w:rPr>
          <w:rFonts w:cstheme="minorHAnsi"/>
          <w:sz w:val="24"/>
          <w:szCs w:val="24"/>
        </w:rPr>
        <w:t>However</w:t>
      </w:r>
      <w:r w:rsidRPr="00E4738D">
        <w:rPr>
          <w:rFonts w:cstheme="minorHAnsi"/>
          <w:sz w:val="24"/>
          <w:szCs w:val="24"/>
        </w:rPr>
        <w:t xml:space="preserve">, </w:t>
      </w:r>
      <w:r w:rsidR="00AB1A81" w:rsidRPr="00E4738D">
        <w:rPr>
          <w:rFonts w:cstheme="minorHAnsi"/>
          <w:sz w:val="24"/>
          <w:szCs w:val="24"/>
        </w:rPr>
        <w:t xml:space="preserve">even </w:t>
      </w:r>
      <w:r w:rsidR="00572CD2" w:rsidRPr="00E4738D">
        <w:rPr>
          <w:rFonts w:cstheme="minorHAnsi"/>
          <w:sz w:val="24"/>
          <w:szCs w:val="24"/>
        </w:rPr>
        <w:t xml:space="preserve">as, </w:t>
      </w:r>
      <w:r w:rsidRPr="00E4738D">
        <w:rPr>
          <w:rFonts w:cstheme="minorHAnsi"/>
          <w:sz w:val="24"/>
          <w:szCs w:val="24"/>
        </w:rPr>
        <w:t xml:space="preserve">largely, white migrants, Poles </w:t>
      </w:r>
      <w:r w:rsidR="00572CD2" w:rsidRPr="00E4738D">
        <w:rPr>
          <w:rFonts w:cstheme="minorHAnsi"/>
          <w:sz w:val="24"/>
          <w:szCs w:val="24"/>
        </w:rPr>
        <w:t xml:space="preserve">face a difficult time fitting into a landscape which has differentiated this whiteness into many categories, creating a racial hierarchy </w:t>
      </w:r>
      <w:r w:rsidR="00244E2F" w:rsidRPr="00E4738D">
        <w:rPr>
          <w:rFonts w:cstheme="minorHAnsi"/>
          <w:sz w:val="24"/>
          <w:szCs w:val="24"/>
        </w:rPr>
        <w:t>elevating</w:t>
      </w:r>
      <w:r w:rsidR="00572CD2" w:rsidRPr="00E4738D">
        <w:rPr>
          <w:rFonts w:cstheme="minorHAnsi"/>
          <w:sz w:val="24"/>
          <w:szCs w:val="24"/>
        </w:rPr>
        <w:t xml:space="preserve"> northern </w:t>
      </w:r>
      <w:r w:rsidR="00244E2F" w:rsidRPr="00E4738D">
        <w:rPr>
          <w:rFonts w:cstheme="minorHAnsi"/>
          <w:sz w:val="24"/>
          <w:szCs w:val="24"/>
        </w:rPr>
        <w:t>over</w:t>
      </w:r>
      <w:r w:rsidR="00572CD2" w:rsidRPr="00E4738D">
        <w:rPr>
          <w:rFonts w:cstheme="minorHAnsi"/>
          <w:sz w:val="24"/>
          <w:szCs w:val="24"/>
        </w:rPr>
        <w:t xml:space="preserve"> southern (</w:t>
      </w:r>
      <w:proofErr w:type="spellStart"/>
      <w:r w:rsidR="00572CD2" w:rsidRPr="00E4738D">
        <w:rPr>
          <w:rFonts w:cstheme="minorHAnsi"/>
          <w:sz w:val="24"/>
          <w:szCs w:val="24"/>
        </w:rPr>
        <w:t>Kjellman</w:t>
      </w:r>
      <w:proofErr w:type="spellEnd"/>
      <w:r w:rsidR="00572CD2" w:rsidRPr="00E4738D">
        <w:rPr>
          <w:rFonts w:cstheme="minorHAnsi"/>
          <w:sz w:val="24"/>
          <w:szCs w:val="24"/>
        </w:rPr>
        <w:t>, 2013: 197)</w:t>
      </w:r>
      <w:r w:rsidR="00AB1A81" w:rsidRPr="00E4738D">
        <w:rPr>
          <w:rFonts w:cstheme="minorHAnsi"/>
          <w:sz w:val="24"/>
          <w:szCs w:val="24"/>
        </w:rPr>
        <w:t xml:space="preserve">, and more recently </w:t>
      </w:r>
      <w:r w:rsidR="0045309D" w:rsidRPr="00E4738D">
        <w:rPr>
          <w:rFonts w:cstheme="minorHAnsi"/>
          <w:sz w:val="24"/>
          <w:szCs w:val="24"/>
        </w:rPr>
        <w:t>e</w:t>
      </w:r>
      <w:r w:rsidR="00AB1A81" w:rsidRPr="00E4738D">
        <w:rPr>
          <w:rFonts w:cstheme="minorHAnsi"/>
          <w:sz w:val="24"/>
          <w:szCs w:val="24"/>
        </w:rPr>
        <w:t>astern, Europeans</w:t>
      </w:r>
      <w:r w:rsidR="00572CD2" w:rsidRPr="00E4738D">
        <w:rPr>
          <w:rFonts w:cstheme="minorHAnsi"/>
          <w:sz w:val="24"/>
          <w:szCs w:val="24"/>
        </w:rPr>
        <w:t xml:space="preserve">. </w:t>
      </w:r>
      <w:r w:rsidR="004A68FD" w:rsidRPr="00E4738D">
        <w:rPr>
          <w:rFonts w:cstheme="minorHAnsi"/>
          <w:sz w:val="24"/>
          <w:szCs w:val="24"/>
        </w:rPr>
        <w:t xml:space="preserve">As </w:t>
      </w:r>
      <w:r w:rsidR="004A68FD" w:rsidRPr="00E4738D">
        <w:rPr>
          <w:rFonts w:cstheme="minorHAnsi"/>
          <w:sz w:val="24"/>
          <w:szCs w:val="24"/>
          <w:shd w:val="clear" w:color="auto" w:fill="FFFFFF"/>
        </w:rPr>
        <w:t xml:space="preserve">Leinonen &amp; Toivanen (2014: 162-3) argue, constructions of whiteness are so inflected with </w:t>
      </w:r>
      <w:r w:rsidR="004A68FD" w:rsidRPr="00E4738D">
        <w:rPr>
          <w:rFonts w:cstheme="minorHAnsi"/>
          <w:sz w:val="24"/>
          <w:szCs w:val="24"/>
          <w:shd w:val="clear" w:color="auto" w:fill="FFFFFF"/>
        </w:rPr>
        <w:lastRenderedPageBreak/>
        <w:t xml:space="preserve">class, language, accent, that </w:t>
      </w:r>
      <w:r w:rsidR="004A68FD" w:rsidRPr="00E4738D">
        <w:rPr>
          <w:rFonts w:cstheme="minorHAnsi"/>
          <w:sz w:val="24"/>
          <w:szCs w:val="24"/>
        </w:rPr>
        <w:t>‘it would be a simplification to argue that being regarded as “white” equals being “invisible” in Nordic societies’</w:t>
      </w:r>
      <w:r w:rsidR="004F49F2" w:rsidRPr="00E4738D">
        <w:rPr>
          <w:rFonts w:cstheme="minorHAnsi"/>
          <w:sz w:val="24"/>
          <w:szCs w:val="24"/>
        </w:rPr>
        <w:t>.</w:t>
      </w:r>
      <w:r w:rsidR="00916825" w:rsidRPr="00E4738D">
        <w:rPr>
          <w:rFonts w:cstheme="minorHAnsi"/>
          <w:sz w:val="24"/>
          <w:szCs w:val="24"/>
        </w:rPr>
        <w:t xml:space="preserve"> Research </w:t>
      </w:r>
      <w:r w:rsidR="007441E9" w:rsidRPr="00E4738D">
        <w:rPr>
          <w:rFonts w:cstheme="minorHAnsi"/>
          <w:sz w:val="24"/>
          <w:szCs w:val="24"/>
        </w:rPr>
        <w:t>with</w:t>
      </w:r>
      <w:r w:rsidR="00916825" w:rsidRPr="00E4738D">
        <w:rPr>
          <w:rFonts w:cstheme="minorHAnsi"/>
          <w:sz w:val="24"/>
          <w:szCs w:val="24"/>
        </w:rPr>
        <w:t xml:space="preserve"> Polish and Lithuanian </w:t>
      </w:r>
      <w:r w:rsidR="007441E9" w:rsidRPr="00E4738D">
        <w:rPr>
          <w:rFonts w:cstheme="minorHAnsi"/>
          <w:sz w:val="24"/>
          <w:szCs w:val="24"/>
        </w:rPr>
        <w:t>migrants</w:t>
      </w:r>
      <w:r w:rsidR="00916825" w:rsidRPr="00E4738D">
        <w:rPr>
          <w:rFonts w:cstheme="minorHAnsi"/>
          <w:sz w:val="24"/>
          <w:szCs w:val="24"/>
        </w:rPr>
        <w:t xml:space="preserve"> in Norway and Iceland underlines the specific racialisations </w:t>
      </w:r>
      <w:r w:rsidR="00824DFC" w:rsidRPr="00E4738D">
        <w:rPr>
          <w:rFonts w:cstheme="minorHAnsi"/>
          <w:sz w:val="24"/>
          <w:szCs w:val="24"/>
        </w:rPr>
        <w:t>E</w:t>
      </w:r>
      <w:r w:rsidR="00916825" w:rsidRPr="00E4738D">
        <w:rPr>
          <w:rFonts w:cstheme="minorHAnsi"/>
          <w:sz w:val="24"/>
          <w:szCs w:val="24"/>
        </w:rPr>
        <w:t xml:space="preserve">ast Europeans face, being </w:t>
      </w:r>
      <w:r w:rsidR="007E2358" w:rsidRPr="00E4738D">
        <w:rPr>
          <w:rFonts w:cstheme="minorHAnsi"/>
          <w:sz w:val="24"/>
          <w:szCs w:val="24"/>
        </w:rPr>
        <w:t>perceived</w:t>
      </w:r>
      <w:r w:rsidR="00916825" w:rsidRPr="00E4738D">
        <w:rPr>
          <w:rFonts w:cstheme="minorHAnsi"/>
          <w:sz w:val="24"/>
          <w:szCs w:val="24"/>
        </w:rPr>
        <w:t xml:space="preserve"> as backward, </w:t>
      </w:r>
      <w:r w:rsidR="00560489" w:rsidRPr="00E4738D">
        <w:rPr>
          <w:rFonts w:cstheme="minorHAnsi"/>
          <w:sz w:val="24"/>
          <w:szCs w:val="24"/>
        </w:rPr>
        <w:t xml:space="preserve">unprofessional, </w:t>
      </w:r>
      <w:r w:rsidR="00916825" w:rsidRPr="00E4738D">
        <w:rPr>
          <w:rFonts w:cstheme="minorHAnsi"/>
          <w:sz w:val="24"/>
          <w:szCs w:val="24"/>
        </w:rPr>
        <w:t xml:space="preserve">uncivilised, threatening, and just generally not fully European (Van </w:t>
      </w:r>
      <w:proofErr w:type="spellStart"/>
      <w:r w:rsidR="00916825" w:rsidRPr="00E4738D">
        <w:rPr>
          <w:rFonts w:cstheme="minorHAnsi"/>
          <w:sz w:val="24"/>
          <w:szCs w:val="24"/>
          <w:shd w:val="clear" w:color="auto" w:fill="FFFFFF"/>
        </w:rPr>
        <w:t>Riemsdijk</w:t>
      </w:r>
      <w:proofErr w:type="spellEnd"/>
      <w:r w:rsidR="00916825" w:rsidRPr="00E4738D">
        <w:rPr>
          <w:rFonts w:cstheme="minorHAnsi"/>
          <w:sz w:val="24"/>
          <w:szCs w:val="24"/>
          <w:shd w:val="clear" w:color="auto" w:fill="FFFFFF"/>
        </w:rPr>
        <w:t xml:space="preserve">, 2010; </w:t>
      </w:r>
      <w:proofErr w:type="spellStart"/>
      <w:r w:rsidR="00916825" w:rsidRPr="00E4738D">
        <w:rPr>
          <w:rFonts w:cstheme="minorHAnsi"/>
          <w:sz w:val="24"/>
          <w:szCs w:val="24"/>
          <w:shd w:val="clear" w:color="auto" w:fill="FFFFFF"/>
        </w:rPr>
        <w:t>Loftsdóttir</w:t>
      </w:r>
      <w:proofErr w:type="spellEnd"/>
      <w:r w:rsidR="00916825" w:rsidRPr="00E4738D">
        <w:rPr>
          <w:rFonts w:cstheme="minorHAnsi"/>
          <w:sz w:val="24"/>
          <w:szCs w:val="24"/>
          <w:shd w:val="clear" w:color="auto" w:fill="FFFFFF"/>
        </w:rPr>
        <w:t>, 2017)</w:t>
      </w:r>
      <w:r w:rsidR="009F4524" w:rsidRPr="00E4738D">
        <w:rPr>
          <w:rFonts w:cstheme="minorHAnsi"/>
          <w:sz w:val="24"/>
          <w:szCs w:val="24"/>
          <w:shd w:val="clear" w:color="auto" w:fill="FFFFFF"/>
        </w:rPr>
        <w:t xml:space="preserve">. </w:t>
      </w:r>
      <w:r w:rsidR="00B9337C" w:rsidRPr="00E4738D">
        <w:rPr>
          <w:rFonts w:cstheme="minorHAnsi"/>
          <w:sz w:val="24"/>
          <w:szCs w:val="24"/>
          <w:shd w:val="clear" w:color="auto" w:fill="FFFFFF"/>
        </w:rPr>
        <w:t xml:space="preserve">Given all the discretion evident within Swedish bureaucracy, it seems reasonable to </w:t>
      </w:r>
      <w:r w:rsidR="009518A1" w:rsidRPr="00E4738D">
        <w:rPr>
          <w:rFonts w:cstheme="minorHAnsi"/>
          <w:sz w:val="24"/>
          <w:szCs w:val="24"/>
          <w:shd w:val="clear" w:color="auto" w:fill="FFFFFF"/>
        </w:rPr>
        <w:t>ask whether</w:t>
      </w:r>
      <w:r w:rsidR="00A6753B" w:rsidRPr="00E4738D">
        <w:rPr>
          <w:rFonts w:cstheme="minorHAnsi"/>
          <w:sz w:val="24"/>
          <w:szCs w:val="24"/>
          <w:shd w:val="clear" w:color="auto" w:fill="FFFFFF"/>
        </w:rPr>
        <w:t xml:space="preserve"> this racial backdrop would be relevant for the </w:t>
      </w:r>
      <w:r w:rsidR="00A47C79" w:rsidRPr="00E4738D">
        <w:rPr>
          <w:rFonts w:cstheme="minorHAnsi"/>
          <w:sz w:val="24"/>
          <w:szCs w:val="24"/>
          <w:shd w:val="clear" w:color="auto" w:fill="FFFFFF"/>
        </w:rPr>
        <w:t xml:space="preserve">street level encounters </w:t>
      </w:r>
      <w:r w:rsidR="000E5807" w:rsidRPr="00E4738D">
        <w:rPr>
          <w:rFonts w:cstheme="minorHAnsi"/>
          <w:sz w:val="24"/>
          <w:szCs w:val="24"/>
          <w:shd w:val="clear" w:color="auto" w:fill="FFFFFF"/>
        </w:rPr>
        <w:t>that</w:t>
      </w:r>
      <w:r w:rsidR="00A47C79" w:rsidRPr="00E4738D">
        <w:rPr>
          <w:rFonts w:cstheme="minorHAnsi"/>
          <w:sz w:val="24"/>
          <w:szCs w:val="24"/>
          <w:shd w:val="clear" w:color="auto" w:fill="FFFFFF"/>
        </w:rPr>
        <w:t xml:space="preserve"> </w:t>
      </w:r>
      <w:r w:rsidR="002B170C" w:rsidRPr="00E4738D">
        <w:rPr>
          <w:rFonts w:cstheme="minorHAnsi"/>
          <w:sz w:val="24"/>
          <w:szCs w:val="24"/>
          <w:shd w:val="clear" w:color="auto" w:fill="FFFFFF"/>
        </w:rPr>
        <w:t>e</w:t>
      </w:r>
      <w:r w:rsidR="007427C8" w:rsidRPr="00E4738D">
        <w:rPr>
          <w:rFonts w:cstheme="minorHAnsi"/>
          <w:sz w:val="24"/>
          <w:szCs w:val="24"/>
          <w:shd w:val="clear" w:color="auto" w:fill="FFFFFF"/>
        </w:rPr>
        <w:t>astern Europeans have to negotiate.</w:t>
      </w:r>
    </w:p>
    <w:p w14:paraId="369879CC" w14:textId="481C2096" w:rsidR="001C5707" w:rsidRPr="00E4738D" w:rsidRDefault="0090131E" w:rsidP="00366745">
      <w:pPr>
        <w:rPr>
          <w:sz w:val="24"/>
          <w:szCs w:val="24"/>
        </w:rPr>
      </w:pPr>
      <w:r w:rsidRPr="00E4738D">
        <w:rPr>
          <w:sz w:val="24"/>
          <w:szCs w:val="24"/>
        </w:rPr>
        <w:t xml:space="preserve">In this article we explore the position of Poles in Sweden through </w:t>
      </w:r>
      <w:r w:rsidR="00B52F27" w:rsidRPr="00E4738D">
        <w:rPr>
          <w:sz w:val="24"/>
          <w:szCs w:val="24"/>
        </w:rPr>
        <w:t xml:space="preserve">empirical material </w:t>
      </w:r>
      <w:r w:rsidR="00724E5C" w:rsidRPr="00E4738D">
        <w:rPr>
          <w:sz w:val="24"/>
          <w:szCs w:val="24"/>
        </w:rPr>
        <w:t>gathered</w:t>
      </w:r>
      <w:r w:rsidR="00B52F27" w:rsidRPr="00E4738D">
        <w:rPr>
          <w:sz w:val="24"/>
          <w:szCs w:val="24"/>
        </w:rPr>
        <w:t xml:space="preserve"> for a transnational project on Polish migrants </w:t>
      </w:r>
      <w:r w:rsidR="007D262F" w:rsidRPr="00E4738D">
        <w:rPr>
          <w:sz w:val="24"/>
          <w:szCs w:val="24"/>
        </w:rPr>
        <w:t xml:space="preserve">in </w:t>
      </w:r>
      <w:r w:rsidR="00B52F27" w:rsidRPr="00E4738D">
        <w:rPr>
          <w:sz w:val="24"/>
          <w:szCs w:val="24"/>
        </w:rPr>
        <w:t>Sweden, Norway and the UK</w:t>
      </w:r>
      <w:r w:rsidR="00770805" w:rsidRPr="00E4738D">
        <w:rPr>
          <w:rStyle w:val="EndnoteReference"/>
          <w:sz w:val="24"/>
          <w:szCs w:val="24"/>
        </w:rPr>
        <w:endnoteReference w:id="1"/>
      </w:r>
      <w:r w:rsidR="00770805" w:rsidRPr="00E4738D">
        <w:rPr>
          <w:sz w:val="24"/>
          <w:szCs w:val="24"/>
        </w:rPr>
        <w:t>.</w:t>
      </w:r>
      <w:r w:rsidR="00B52F27" w:rsidRPr="00E4738D">
        <w:rPr>
          <w:sz w:val="24"/>
          <w:szCs w:val="24"/>
        </w:rPr>
        <w:t xml:space="preserve"> </w:t>
      </w:r>
      <w:r w:rsidR="005C70EC" w:rsidRPr="00E4738D">
        <w:rPr>
          <w:sz w:val="24"/>
          <w:szCs w:val="24"/>
        </w:rPr>
        <w:t xml:space="preserve">We </w:t>
      </w:r>
      <w:r w:rsidR="009B6B14" w:rsidRPr="00E4738D">
        <w:rPr>
          <w:sz w:val="24"/>
          <w:szCs w:val="24"/>
        </w:rPr>
        <w:t>concentrate</w:t>
      </w:r>
      <w:r w:rsidR="005C70EC" w:rsidRPr="00E4738D">
        <w:rPr>
          <w:sz w:val="24"/>
          <w:szCs w:val="24"/>
        </w:rPr>
        <w:t xml:space="preserve"> here</w:t>
      </w:r>
      <w:r w:rsidR="009B6B14" w:rsidRPr="00E4738D">
        <w:rPr>
          <w:sz w:val="24"/>
          <w:szCs w:val="24"/>
        </w:rPr>
        <w:t xml:space="preserve"> </w:t>
      </w:r>
      <w:r w:rsidR="00B52F27" w:rsidRPr="00E4738D">
        <w:rPr>
          <w:sz w:val="24"/>
          <w:szCs w:val="24"/>
        </w:rPr>
        <w:t xml:space="preserve">on </w:t>
      </w:r>
      <w:r w:rsidR="00FE2F5F" w:rsidRPr="00E4738D">
        <w:rPr>
          <w:sz w:val="24"/>
          <w:szCs w:val="24"/>
        </w:rPr>
        <w:t>15</w:t>
      </w:r>
      <w:r w:rsidR="00B52F27" w:rsidRPr="00E4738D">
        <w:rPr>
          <w:sz w:val="24"/>
          <w:szCs w:val="24"/>
        </w:rPr>
        <w:t xml:space="preserve"> interviews </w:t>
      </w:r>
      <w:r w:rsidR="002B6ECD" w:rsidRPr="00E4738D">
        <w:rPr>
          <w:sz w:val="24"/>
          <w:szCs w:val="24"/>
        </w:rPr>
        <w:t xml:space="preserve">collected with Polish migrants living and working in Malmö </w:t>
      </w:r>
      <w:r w:rsidR="00123937" w:rsidRPr="00E4738D">
        <w:rPr>
          <w:sz w:val="24"/>
          <w:szCs w:val="24"/>
        </w:rPr>
        <w:t xml:space="preserve">(9) </w:t>
      </w:r>
      <w:r w:rsidR="00B46113" w:rsidRPr="00E4738D">
        <w:rPr>
          <w:sz w:val="24"/>
          <w:szCs w:val="24"/>
        </w:rPr>
        <w:t xml:space="preserve">and the wider </w:t>
      </w:r>
      <w:proofErr w:type="spellStart"/>
      <w:r w:rsidR="00B46113" w:rsidRPr="00E4738D">
        <w:rPr>
          <w:sz w:val="24"/>
          <w:szCs w:val="24"/>
        </w:rPr>
        <w:t>Skåne</w:t>
      </w:r>
      <w:proofErr w:type="spellEnd"/>
      <w:r w:rsidR="00B46113" w:rsidRPr="00E4738D">
        <w:rPr>
          <w:sz w:val="24"/>
          <w:szCs w:val="24"/>
        </w:rPr>
        <w:t xml:space="preserve"> County </w:t>
      </w:r>
      <w:r w:rsidR="00123937" w:rsidRPr="00E4738D">
        <w:rPr>
          <w:sz w:val="24"/>
          <w:szCs w:val="24"/>
        </w:rPr>
        <w:t xml:space="preserve">(6) </w:t>
      </w:r>
      <w:r w:rsidR="002B6ECD" w:rsidRPr="00E4738D">
        <w:rPr>
          <w:sz w:val="24"/>
          <w:szCs w:val="24"/>
        </w:rPr>
        <w:t>in early 2018</w:t>
      </w:r>
      <w:r w:rsidR="005D61B2" w:rsidRPr="00E4738D">
        <w:rPr>
          <w:sz w:val="24"/>
          <w:szCs w:val="24"/>
        </w:rPr>
        <w:t xml:space="preserve">, undertaken by author B, a </w:t>
      </w:r>
      <w:r w:rsidR="00BF6A36" w:rsidRPr="00E4738D">
        <w:rPr>
          <w:sz w:val="24"/>
          <w:szCs w:val="24"/>
        </w:rPr>
        <w:t>native</w:t>
      </w:r>
      <w:r w:rsidR="005D61B2" w:rsidRPr="00E4738D">
        <w:rPr>
          <w:sz w:val="24"/>
          <w:szCs w:val="24"/>
        </w:rPr>
        <w:t xml:space="preserve"> Polish speaker</w:t>
      </w:r>
      <w:r w:rsidR="00885A12" w:rsidRPr="00E4738D">
        <w:rPr>
          <w:sz w:val="24"/>
          <w:szCs w:val="24"/>
        </w:rPr>
        <w:t xml:space="preserve"> with extensive experience of living and working in Scandinavia</w:t>
      </w:r>
      <w:r w:rsidR="00EE678A" w:rsidRPr="00E4738D">
        <w:rPr>
          <w:sz w:val="24"/>
          <w:szCs w:val="24"/>
        </w:rPr>
        <w:t>n</w:t>
      </w:r>
      <w:r w:rsidR="00885A12" w:rsidRPr="00E4738D">
        <w:rPr>
          <w:sz w:val="24"/>
          <w:szCs w:val="24"/>
        </w:rPr>
        <w:t xml:space="preserve"> contexts</w:t>
      </w:r>
      <w:r w:rsidR="000E7C86" w:rsidRPr="00E4738D">
        <w:rPr>
          <w:sz w:val="24"/>
          <w:szCs w:val="24"/>
        </w:rPr>
        <w:t>.</w:t>
      </w:r>
      <w:r w:rsidR="00B52F27" w:rsidRPr="00E4738D">
        <w:rPr>
          <w:sz w:val="24"/>
          <w:szCs w:val="24"/>
        </w:rPr>
        <w:t xml:space="preserve"> </w:t>
      </w:r>
      <w:r w:rsidR="004F3F7D" w:rsidRPr="00E4738D">
        <w:rPr>
          <w:sz w:val="24"/>
          <w:szCs w:val="24"/>
        </w:rPr>
        <w:t>Initially, an e</w:t>
      </w:r>
      <w:r w:rsidR="00123937" w:rsidRPr="00E4738D">
        <w:rPr>
          <w:sz w:val="24"/>
          <w:szCs w:val="24"/>
        </w:rPr>
        <w:t xml:space="preserve">mail </w:t>
      </w:r>
      <w:r w:rsidR="004F3F7D" w:rsidRPr="00E4738D">
        <w:rPr>
          <w:sz w:val="24"/>
          <w:szCs w:val="24"/>
        </w:rPr>
        <w:t xml:space="preserve">was </w:t>
      </w:r>
      <w:r w:rsidR="00123937" w:rsidRPr="00E4738D">
        <w:rPr>
          <w:sz w:val="24"/>
          <w:szCs w:val="24"/>
        </w:rPr>
        <w:t>sen</w:t>
      </w:r>
      <w:r w:rsidR="004F3F7D" w:rsidRPr="00E4738D">
        <w:rPr>
          <w:sz w:val="24"/>
          <w:szCs w:val="24"/>
        </w:rPr>
        <w:t xml:space="preserve">t </w:t>
      </w:r>
      <w:r w:rsidR="00123937" w:rsidRPr="00E4738D">
        <w:rPr>
          <w:sz w:val="24"/>
          <w:szCs w:val="24"/>
        </w:rPr>
        <w:t xml:space="preserve">out to </w:t>
      </w:r>
      <w:r w:rsidR="002267BB" w:rsidRPr="00E4738D">
        <w:rPr>
          <w:sz w:val="24"/>
          <w:szCs w:val="24"/>
        </w:rPr>
        <w:t>the larger project’s original</w:t>
      </w:r>
      <w:r w:rsidR="00123937" w:rsidRPr="00E4738D">
        <w:rPr>
          <w:sz w:val="24"/>
          <w:szCs w:val="24"/>
        </w:rPr>
        <w:t xml:space="preserve"> survey participants living in </w:t>
      </w:r>
      <w:proofErr w:type="spellStart"/>
      <w:r w:rsidR="00132085" w:rsidRPr="00E4738D">
        <w:rPr>
          <w:sz w:val="24"/>
          <w:szCs w:val="24"/>
        </w:rPr>
        <w:t>Skåne</w:t>
      </w:r>
      <w:proofErr w:type="spellEnd"/>
      <w:r w:rsidR="00132085" w:rsidRPr="00E4738D">
        <w:rPr>
          <w:sz w:val="24"/>
          <w:szCs w:val="24"/>
        </w:rPr>
        <w:t xml:space="preserve"> </w:t>
      </w:r>
      <w:r w:rsidR="00123937" w:rsidRPr="00E4738D">
        <w:rPr>
          <w:sz w:val="24"/>
          <w:szCs w:val="24"/>
        </w:rPr>
        <w:t xml:space="preserve">County who had consented to being contacted for interview. </w:t>
      </w:r>
      <w:r w:rsidR="004F3F7D" w:rsidRPr="00E4738D">
        <w:rPr>
          <w:sz w:val="24"/>
          <w:szCs w:val="24"/>
        </w:rPr>
        <w:t xml:space="preserve">12 people </w:t>
      </w:r>
      <w:r w:rsidR="00123937" w:rsidRPr="00E4738D">
        <w:rPr>
          <w:sz w:val="24"/>
          <w:szCs w:val="24"/>
        </w:rPr>
        <w:t>were selected for interviews</w:t>
      </w:r>
      <w:r w:rsidR="004F3F7D" w:rsidRPr="00E4738D">
        <w:rPr>
          <w:sz w:val="24"/>
          <w:szCs w:val="24"/>
        </w:rPr>
        <w:t xml:space="preserve"> from those who replied</w:t>
      </w:r>
      <w:r w:rsidR="00E5765C" w:rsidRPr="00E4738D">
        <w:rPr>
          <w:sz w:val="24"/>
          <w:szCs w:val="24"/>
        </w:rPr>
        <w:t xml:space="preserve">. </w:t>
      </w:r>
      <w:r w:rsidR="00123937" w:rsidRPr="00E4738D">
        <w:rPr>
          <w:sz w:val="24"/>
          <w:szCs w:val="24"/>
        </w:rPr>
        <w:t xml:space="preserve">The remaining </w:t>
      </w:r>
      <w:r w:rsidR="00BF45BC" w:rsidRPr="00E4738D">
        <w:rPr>
          <w:sz w:val="24"/>
          <w:szCs w:val="24"/>
        </w:rPr>
        <w:t>participants</w:t>
      </w:r>
      <w:r w:rsidR="00123937" w:rsidRPr="00E4738D">
        <w:rPr>
          <w:sz w:val="24"/>
          <w:szCs w:val="24"/>
        </w:rPr>
        <w:t xml:space="preserve"> were recruited through snowballing, with the help of </w:t>
      </w:r>
      <w:r w:rsidR="000F13AA" w:rsidRPr="00E4738D">
        <w:rPr>
          <w:sz w:val="24"/>
          <w:szCs w:val="24"/>
        </w:rPr>
        <w:t>those</w:t>
      </w:r>
      <w:r w:rsidR="00123937" w:rsidRPr="00E4738D">
        <w:rPr>
          <w:sz w:val="24"/>
          <w:szCs w:val="24"/>
        </w:rPr>
        <w:t xml:space="preserve"> recruited through the email</w:t>
      </w:r>
      <w:r w:rsidR="00391ED3" w:rsidRPr="00E4738D">
        <w:rPr>
          <w:sz w:val="24"/>
          <w:szCs w:val="24"/>
        </w:rPr>
        <w:t xml:space="preserve">. </w:t>
      </w:r>
      <w:r w:rsidR="0067221A" w:rsidRPr="00E4738D">
        <w:rPr>
          <w:sz w:val="24"/>
          <w:szCs w:val="24"/>
        </w:rPr>
        <w:t>Much</w:t>
      </w:r>
      <w:r w:rsidR="00876A10" w:rsidRPr="00E4738D">
        <w:rPr>
          <w:sz w:val="24"/>
          <w:szCs w:val="24"/>
        </w:rPr>
        <w:t xml:space="preserve"> has been written about </w:t>
      </w:r>
      <w:r w:rsidR="000677E8" w:rsidRPr="00E4738D">
        <w:rPr>
          <w:sz w:val="24"/>
          <w:szCs w:val="24"/>
        </w:rPr>
        <w:t>Malmö</w:t>
      </w:r>
      <w:r w:rsidR="0028305F" w:rsidRPr="00E4738D">
        <w:rPr>
          <w:sz w:val="24"/>
          <w:szCs w:val="24"/>
        </w:rPr>
        <w:t xml:space="preserve"> in terms of racialized depictions of migration and community</w:t>
      </w:r>
      <w:r w:rsidR="005119E1" w:rsidRPr="00E4738D">
        <w:rPr>
          <w:sz w:val="24"/>
          <w:szCs w:val="24"/>
        </w:rPr>
        <w:t xml:space="preserve"> </w:t>
      </w:r>
      <w:r w:rsidR="00931010" w:rsidRPr="00E4738D">
        <w:rPr>
          <w:rFonts w:cstheme="minorHAnsi"/>
          <w:sz w:val="24"/>
          <w:szCs w:val="24"/>
        </w:rPr>
        <w:t>(</w:t>
      </w:r>
      <w:proofErr w:type="spellStart"/>
      <w:r w:rsidR="00931010" w:rsidRPr="00E4738D">
        <w:rPr>
          <w:rFonts w:cstheme="minorHAnsi"/>
          <w:sz w:val="24"/>
          <w:szCs w:val="24"/>
          <w:shd w:val="clear" w:color="auto" w:fill="FFFFFF"/>
        </w:rPr>
        <w:t>Gressgård</w:t>
      </w:r>
      <w:proofErr w:type="spellEnd"/>
      <w:r w:rsidR="00931010" w:rsidRPr="00E4738D">
        <w:rPr>
          <w:rFonts w:cstheme="minorHAnsi"/>
          <w:sz w:val="24"/>
          <w:szCs w:val="24"/>
          <w:shd w:val="clear" w:color="auto" w:fill="FFFFFF"/>
        </w:rPr>
        <w:t xml:space="preserve">, 2016) </w:t>
      </w:r>
      <w:r w:rsidR="005119E1" w:rsidRPr="00E4738D">
        <w:rPr>
          <w:rFonts w:cstheme="minorHAnsi"/>
          <w:sz w:val="24"/>
          <w:szCs w:val="24"/>
        </w:rPr>
        <w:t>but</w:t>
      </w:r>
      <w:r w:rsidR="005119E1" w:rsidRPr="00E4738D">
        <w:rPr>
          <w:sz w:val="24"/>
          <w:szCs w:val="24"/>
        </w:rPr>
        <w:t xml:space="preserve"> </w:t>
      </w:r>
      <w:r w:rsidR="00876A10" w:rsidRPr="00E4738D">
        <w:rPr>
          <w:sz w:val="24"/>
          <w:szCs w:val="24"/>
        </w:rPr>
        <w:t xml:space="preserve">we are not able to consider this </w:t>
      </w:r>
      <w:r w:rsidR="004C76FA" w:rsidRPr="00E4738D">
        <w:rPr>
          <w:sz w:val="24"/>
          <w:szCs w:val="24"/>
        </w:rPr>
        <w:t>directly</w:t>
      </w:r>
      <w:r w:rsidR="00235A83" w:rsidRPr="00E4738D">
        <w:rPr>
          <w:sz w:val="24"/>
          <w:szCs w:val="24"/>
        </w:rPr>
        <w:t xml:space="preserve"> </w:t>
      </w:r>
      <w:r w:rsidR="00AF6678" w:rsidRPr="00E4738D">
        <w:rPr>
          <w:sz w:val="24"/>
          <w:szCs w:val="24"/>
        </w:rPr>
        <w:t>here</w:t>
      </w:r>
      <w:r w:rsidR="00990D98" w:rsidRPr="00E4738D">
        <w:rPr>
          <w:sz w:val="24"/>
          <w:szCs w:val="24"/>
        </w:rPr>
        <w:t xml:space="preserve">. </w:t>
      </w:r>
      <w:r w:rsidR="00F3093C" w:rsidRPr="00E4738D">
        <w:rPr>
          <w:sz w:val="24"/>
          <w:szCs w:val="24"/>
        </w:rPr>
        <w:t xml:space="preserve">Our focus, instead, is less on the city itself and more on the bureaucratic encounters our participants experienced. </w:t>
      </w:r>
    </w:p>
    <w:p w14:paraId="240B9696" w14:textId="1B3B2875" w:rsidR="00B52F27" w:rsidRPr="00E4738D" w:rsidRDefault="00710A2C" w:rsidP="00366745">
      <w:r w:rsidRPr="00E4738D">
        <w:rPr>
          <w:sz w:val="24"/>
          <w:szCs w:val="24"/>
        </w:rPr>
        <w:t>Of the f</w:t>
      </w:r>
      <w:r w:rsidR="00A51E5C" w:rsidRPr="00E4738D">
        <w:rPr>
          <w:sz w:val="24"/>
          <w:szCs w:val="24"/>
        </w:rPr>
        <w:t xml:space="preserve">ifteen people interviewed, eight </w:t>
      </w:r>
      <w:r w:rsidRPr="00E4738D">
        <w:rPr>
          <w:sz w:val="24"/>
          <w:szCs w:val="24"/>
        </w:rPr>
        <w:t xml:space="preserve">were </w:t>
      </w:r>
      <w:r w:rsidR="00A51E5C" w:rsidRPr="00E4738D">
        <w:rPr>
          <w:sz w:val="24"/>
          <w:szCs w:val="24"/>
        </w:rPr>
        <w:t xml:space="preserve">women and seven </w:t>
      </w:r>
      <w:r w:rsidRPr="00E4738D">
        <w:rPr>
          <w:sz w:val="24"/>
          <w:szCs w:val="24"/>
        </w:rPr>
        <w:t xml:space="preserve">were </w:t>
      </w:r>
      <w:r w:rsidR="00A51E5C" w:rsidRPr="00E4738D">
        <w:rPr>
          <w:sz w:val="24"/>
          <w:szCs w:val="24"/>
        </w:rPr>
        <w:t xml:space="preserve">men, </w:t>
      </w:r>
      <w:r w:rsidRPr="00E4738D">
        <w:rPr>
          <w:sz w:val="24"/>
          <w:szCs w:val="24"/>
        </w:rPr>
        <w:t xml:space="preserve">with ages </w:t>
      </w:r>
      <w:r w:rsidR="00A51E5C" w:rsidRPr="00E4738D">
        <w:rPr>
          <w:sz w:val="24"/>
          <w:szCs w:val="24"/>
        </w:rPr>
        <w:t xml:space="preserve">ranging from 28 to 57. </w:t>
      </w:r>
      <w:r w:rsidR="00A639D3" w:rsidRPr="00E4738D">
        <w:rPr>
          <w:sz w:val="24"/>
          <w:szCs w:val="24"/>
        </w:rPr>
        <w:t>In terms of occupation</w:t>
      </w:r>
      <w:r w:rsidR="00B50FCD" w:rsidRPr="00E4738D">
        <w:rPr>
          <w:sz w:val="24"/>
          <w:szCs w:val="24"/>
        </w:rPr>
        <w:t xml:space="preserve"> at the time of the interviews</w:t>
      </w:r>
      <w:r w:rsidR="009E5B32" w:rsidRPr="00E4738D">
        <w:rPr>
          <w:sz w:val="24"/>
          <w:szCs w:val="24"/>
        </w:rPr>
        <w:t>,</w:t>
      </w:r>
      <w:r w:rsidR="00A639D3" w:rsidRPr="00E4738D">
        <w:rPr>
          <w:sz w:val="24"/>
          <w:szCs w:val="24"/>
        </w:rPr>
        <w:t xml:space="preserve"> </w:t>
      </w:r>
      <w:r w:rsidR="00934358" w:rsidRPr="00E4738D">
        <w:rPr>
          <w:sz w:val="24"/>
          <w:szCs w:val="24"/>
        </w:rPr>
        <w:t>our participants</w:t>
      </w:r>
      <w:r w:rsidR="00DE189D" w:rsidRPr="00E4738D">
        <w:rPr>
          <w:sz w:val="24"/>
          <w:szCs w:val="24"/>
        </w:rPr>
        <w:t xml:space="preserve"> included</w:t>
      </w:r>
      <w:r w:rsidR="00A51E5C" w:rsidRPr="00E4738D">
        <w:rPr>
          <w:sz w:val="24"/>
          <w:szCs w:val="24"/>
        </w:rPr>
        <w:t xml:space="preserve"> </w:t>
      </w:r>
      <w:r w:rsidR="00B50FCD" w:rsidRPr="00E4738D">
        <w:rPr>
          <w:sz w:val="24"/>
          <w:szCs w:val="24"/>
        </w:rPr>
        <w:t xml:space="preserve">three </w:t>
      </w:r>
      <w:r w:rsidR="00A51E5C" w:rsidRPr="00E4738D">
        <w:rPr>
          <w:sz w:val="24"/>
          <w:szCs w:val="24"/>
        </w:rPr>
        <w:t xml:space="preserve">nurses, </w:t>
      </w:r>
      <w:r w:rsidR="00B50FCD" w:rsidRPr="00E4738D">
        <w:rPr>
          <w:sz w:val="24"/>
          <w:szCs w:val="24"/>
        </w:rPr>
        <w:t xml:space="preserve">three </w:t>
      </w:r>
      <w:r w:rsidR="00A51E5C" w:rsidRPr="00E4738D">
        <w:rPr>
          <w:sz w:val="24"/>
          <w:szCs w:val="24"/>
        </w:rPr>
        <w:t xml:space="preserve">construction workers, someone who was </w:t>
      </w:r>
      <w:r w:rsidR="005E182B" w:rsidRPr="00E4738D">
        <w:rPr>
          <w:sz w:val="24"/>
          <w:szCs w:val="24"/>
        </w:rPr>
        <w:t xml:space="preserve">currently </w:t>
      </w:r>
      <w:r w:rsidR="00A51E5C" w:rsidRPr="00E4738D">
        <w:rPr>
          <w:sz w:val="24"/>
          <w:szCs w:val="24"/>
        </w:rPr>
        <w:t xml:space="preserve">unemployed, a stay at home mum, a doctor, </w:t>
      </w:r>
      <w:r w:rsidR="00991C53" w:rsidRPr="00E4738D">
        <w:rPr>
          <w:sz w:val="24"/>
          <w:szCs w:val="24"/>
        </w:rPr>
        <w:t xml:space="preserve">a </w:t>
      </w:r>
      <w:r w:rsidR="00B50FCD" w:rsidRPr="00E4738D">
        <w:rPr>
          <w:sz w:val="24"/>
          <w:szCs w:val="24"/>
        </w:rPr>
        <w:t>manicurist</w:t>
      </w:r>
      <w:r w:rsidR="00991C53" w:rsidRPr="00E4738D">
        <w:rPr>
          <w:sz w:val="24"/>
          <w:szCs w:val="24"/>
        </w:rPr>
        <w:t xml:space="preserve">, </w:t>
      </w:r>
      <w:r w:rsidR="00A51E5C" w:rsidRPr="00E4738D">
        <w:rPr>
          <w:sz w:val="24"/>
          <w:szCs w:val="24"/>
        </w:rPr>
        <w:t xml:space="preserve">a cleaner, a pharmacist, a teacher and a truck driver. </w:t>
      </w:r>
      <w:r w:rsidR="001950DB" w:rsidRPr="00E4738D">
        <w:rPr>
          <w:sz w:val="24"/>
          <w:szCs w:val="24"/>
        </w:rPr>
        <w:t>Interviews lasted around two hours and were arranged in mutually convenient and comfortable locations such as coffee shops</w:t>
      </w:r>
      <w:r w:rsidR="00AC41FD" w:rsidRPr="00E4738D">
        <w:rPr>
          <w:sz w:val="24"/>
          <w:szCs w:val="24"/>
        </w:rPr>
        <w:t xml:space="preserve">, public libraries or </w:t>
      </w:r>
      <w:r w:rsidR="00D205C0" w:rsidRPr="00E4738D">
        <w:rPr>
          <w:sz w:val="24"/>
          <w:szCs w:val="24"/>
        </w:rPr>
        <w:t>participants’</w:t>
      </w:r>
      <w:r w:rsidR="00AC41FD" w:rsidRPr="00E4738D">
        <w:rPr>
          <w:sz w:val="24"/>
          <w:szCs w:val="24"/>
        </w:rPr>
        <w:t xml:space="preserve"> </w:t>
      </w:r>
      <w:r w:rsidR="00D205C0" w:rsidRPr="00E4738D">
        <w:rPr>
          <w:sz w:val="24"/>
          <w:szCs w:val="24"/>
        </w:rPr>
        <w:t>homes</w:t>
      </w:r>
      <w:r w:rsidR="00AC41FD" w:rsidRPr="00E4738D">
        <w:rPr>
          <w:sz w:val="24"/>
          <w:szCs w:val="24"/>
        </w:rPr>
        <w:t>.</w:t>
      </w:r>
      <w:r w:rsidR="00E20016" w:rsidRPr="00E4738D">
        <w:rPr>
          <w:sz w:val="24"/>
          <w:szCs w:val="24"/>
        </w:rPr>
        <w:t xml:space="preserve"> </w:t>
      </w:r>
      <w:r w:rsidR="005A5176" w:rsidRPr="00E4738D">
        <w:rPr>
          <w:sz w:val="24"/>
          <w:szCs w:val="24"/>
        </w:rPr>
        <w:t>Interview recordings were</w:t>
      </w:r>
      <w:r w:rsidR="00537DEB" w:rsidRPr="00E4738D">
        <w:rPr>
          <w:sz w:val="24"/>
          <w:szCs w:val="24"/>
        </w:rPr>
        <w:t xml:space="preserve"> </w:t>
      </w:r>
      <w:r w:rsidR="005A5176" w:rsidRPr="00E4738D">
        <w:rPr>
          <w:sz w:val="24"/>
          <w:szCs w:val="24"/>
        </w:rPr>
        <w:t xml:space="preserve">transcribed and </w:t>
      </w:r>
      <w:r w:rsidR="00AC41FD" w:rsidRPr="00E4738D">
        <w:rPr>
          <w:sz w:val="24"/>
          <w:szCs w:val="24"/>
        </w:rPr>
        <w:t xml:space="preserve">then </w:t>
      </w:r>
      <w:r w:rsidR="005A5176" w:rsidRPr="00E4738D">
        <w:rPr>
          <w:sz w:val="24"/>
          <w:szCs w:val="24"/>
        </w:rPr>
        <w:t>translated from Polish into English</w:t>
      </w:r>
      <w:r w:rsidR="00F6030A" w:rsidRPr="00E4738D">
        <w:rPr>
          <w:sz w:val="24"/>
          <w:szCs w:val="24"/>
        </w:rPr>
        <w:t>, with all names and any other identifiable details anonymised</w:t>
      </w:r>
      <w:r w:rsidR="00537DEB" w:rsidRPr="00E4738D">
        <w:rPr>
          <w:sz w:val="24"/>
          <w:szCs w:val="24"/>
        </w:rPr>
        <w:t>. B</w:t>
      </w:r>
      <w:r w:rsidR="005A5176" w:rsidRPr="00E4738D">
        <w:rPr>
          <w:sz w:val="24"/>
          <w:szCs w:val="24"/>
        </w:rPr>
        <w:t>ecause our relatively small sample allowed us to focus on exploring the depth and nuance in the testimonies</w:t>
      </w:r>
      <w:r w:rsidR="00537DEB" w:rsidRPr="00E4738D">
        <w:rPr>
          <w:sz w:val="24"/>
          <w:szCs w:val="24"/>
        </w:rPr>
        <w:t xml:space="preserve"> rather than look for representative patterns</w:t>
      </w:r>
      <w:r w:rsidR="00B52F27" w:rsidRPr="00E4738D">
        <w:rPr>
          <w:sz w:val="24"/>
          <w:szCs w:val="24"/>
        </w:rPr>
        <w:t xml:space="preserve">, </w:t>
      </w:r>
      <w:r w:rsidR="00537DEB" w:rsidRPr="00E4738D">
        <w:rPr>
          <w:sz w:val="24"/>
          <w:szCs w:val="24"/>
        </w:rPr>
        <w:t xml:space="preserve">the transcripts were </w:t>
      </w:r>
      <w:r w:rsidR="005A5176" w:rsidRPr="00E4738D">
        <w:rPr>
          <w:sz w:val="24"/>
          <w:szCs w:val="24"/>
        </w:rPr>
        <w:t xml:space="preserve">analysed ‘manually’ and holistically, looking out for key themes </w:t>
      </w:r>
      <w:r w:rsidR="00B56E3C" w:rsidRPr="00E4738D">
        <w:rPr>
          <w:sz w:val="24"/>
          <w:szCs w:val="24"/>
        </w:rPr>
        <w:t>without</w:t>
      </w:r>
      <w:r w:rsidR="005A5176" w:rsidRPr="00E4738D">
        <w:rPr>
          <w:sz w:val="24"/>
          <w:szCs w:val="24"/>
        </w:rPr>
        <w:t xml:space="preserve"> losing the richness and connectedness of the biographical </w:t>
      </w:r>
      <w:r w:rsidR="00F6030A" w:rsidRPr="00E4738D">
        <w:rPr>
          <w:sz w:val="24"/>
          <w:szCs w:val="24"/>
        </w:rPr>
        <w:t>arcs.</w:t>
      </w:r>
      <w:r w:rsidR="005A5176" w:rsidRPr="00E4738D">
        <w:rPr>
          <w:sz w:val="24"/>
          <w:szCs w:val="24"/>
        </w:rPr>
        <w:t xml:space="preserve"> </w:t>
      </w:r>
      <w:r w:rsidR="00B52F27" w:rsidRPr="00E4738D">
        <w:rPr>
          <w:sz w:val="24"/>
          <w:szCs w:val="24"/>
        </w:rPr>
        <w:t xml:space="preserve">Our article here presents these interview </w:t>
      </w:r>
      <w:r w:rsidR="0087347D" w:rsidRPr="00E4738D">
        <w:rPr>
          <w:sz w:val="24"/>
          <w:szCs w:val="24"/>
        </w:rPr>
        <w:t>conversations, concentrating on what</w:t>
      </w:r>
      <w:r w:rsidR="00A23FA1" w:rsidRPr="00E4738D">
        <w:rPr>
          <w:sz w:val="24"/>
          <w:szCs w:val="24"/>
        </w:rPr>
        <w:t xml:space="preserve"> our participants</w:t>
      </w:r>
      <w:r w:rsidR="0087347D" w:rsidRPr="00E4738D">
        <w:rPr>
          <w:sz w:val="24"/>
          <w:szCs w:val="24"/>
        </w:rPr>
        <w:t xml:space="preserve"> </w:t>
      </w:r>
      <w:r w:rsidR="00B52F27" w:rsidRPr="00E4738D">
        <w:rPr>
          <w:sz w:val="24"/>
          <w:szCs w:val="24"/>
        </w:rPr>
        <w:t xml:space="preserve">revealed about </w:t>
      </w:r>
      <w:r w:rsidR="00A23FA1" w:rsidRPr="00E4738D">
        <w:rPr>
          <w:sz w:val="24"/>
          <w:szCs w:val="24"/>
        </w:rPr>
        <w:t xml:space="preserve">their </w:t>
      </w:r>
      <w:r w:rsidR="00F5757C" w:rsidRPr="00E4738D">
        <w:rPr>
          <w:sz w:val="24"/>
          <w:szCs w:val="24"/>
        </w:rPr>
        <w:t>experiences of</w:t>
      </w:r>
      <w:r w:rsidR="0025643B" w:rsidRPr="00E4738D">
        <w:rPr>
          <w:sz w:val="24"/>
          <w:szCs w:val="24"/>
        </w:rPr>
        <w:t xml:space="preserve"> the </w:t>
      </w:r>
      <w:r w:rsidR="0025643B" w:rsidRPr="00E4738D">
        <w:rPr>
          <w:i/>
          <w:iCs/>
          <w:sz w:val="24"/>
          <w:szCs w:val="24"/>
        </w:rPr>
        <w:t>personnummer</w:t>
      </w:r>
      <w:r w:rsidR="0025643B" w:rsidRPr="00E4738D">
        <w:rPr>
          <w:sz w:val="24"/>
          <w:szCs w:val="24"/>
        </w:rPr>
        <w:t xml:space="preserve"> registration process, as well as </w:t>
      </w:r>
      <w:r w:rsidR="00F5757C" w:rsidRPr="00E4738D">
        <w:rPr>
          <w:sz w:val="24"/>
          <w:szCs w:val="24"/>
        </w:rPr>
        <w:t xml:space="preserve">their </w:t>
      </w:r>
      <w:r w:rsidR="0025643B" w:rsidRPr="00E4738D">
        <w:rPr>
          <w:sz w:val="24"/>
          <w:szCs w:val="24"/>
        </w:rPr>
        <w:t xml:space="preserve">reflections on </w:t>
      </w:r>
      <w:r w:rsidR="00B52F27" w:rsidRPr="00E4738D">
        <w:rPr>
          <w:sz w:val="24"/>
          <w:szCs w:val="24"/>
        </w:rPr>
        <w:t>how the</w:t>
      </w:r>
      <w:r w:rsidR="00BF3B25" w:rsidRPr="00E4738D">
        <w:rPr>
          <w:sz w:val="24"/>
          <w:szCs w:val="24"/>
        </w:rPr>
        <w:t>y</w:t>
      </w:r>
      <w:r w:rsidR="00B52F27" w:rsidRPr="00E4738D">
        <w:rPr>
          <w:sz w:val="24"/>
          <w:szCs w:val="24"/>
        </w:rPr>
        <w:t xml:space="preserve"> </w:t>
      </w:r>
      <w:r w:rsidR="00D77A7C" w:rsidRPr="00E4738D">
        <w:rPr>
          <w:sz w:val="24"/>
          <w:szCs w:val="24"/>
        </w:rPr>
        <w:t>approach</w:t>
      </w:r>
      <w:r w:rsidR="00BF3B25" w:rsidRPr="00E4738D">
        <w:rPr>
          <w:sz w:val="24"/>
          <w:szCs w:val="24"/>
        </w:rPr>
        <w:t>,</w:t>
      </w:r>
      <w:r w:rsidR="00D77A7C" w:rsidRPr="00E4738D">
        <w:rPr>
          <w:sz w:val="24"/>
          <w:szCs w:val="24"/>
        </w:rPr>
        <w:t xml:space="preserve"> </w:t>
      </w:r>
      <w:r w:rsidR="00B52F27" w:rsidRPr="00E4738D">
        <w:rPr>
          <w:sz w:val="24"/>
          <w:szCs w:val="24"/>
        </w:rPr>
        <w:t>encounter</w:t>
      </w:r>
      <w:r w:rsidR="00BF3B25" w:rsidRPr="00E4738D">
        <w:rPr>
          <w:sz w:val="24"/>
          <w:szCs w:val="24"/>
        </w:rPr>
        <w:t xml:space="preserve"> </w:t>
      </w:r>
      <w:r w:rsidR="00B52F27" w:rsidRPr="00E4738D">
        <w:rPr>
          <w:sz w:val="24"/>
          <w:szCs w:val="24"/>
        </w:rPr>
        <w:t xml:space="preserve">and </w:t>
      </w:r>
      <w:r w:rsidR="00C06229" w:rsidRPr="00E4738D">
        <w:rPr>
          <w:sz w:val="24"/>
          <w:szCs w:val="24"/>
        </w:rPr>
        <w:t>circumnavigate</w:t>
      </w:r>
      <w:r w:rsidR="00BF3B25" w:rsidRPr="00E4738D">
        <w:rPr>
          <w:sz w:val="24"/>
          <w:szCs w:val="24"/>
        </w:rPr>
        <w:t xml:space="preserve"> this everyday state.</w:t>
      </w:r>
    </w:p>
    <w:p w14:paraId="77C6A09C" w14:textId="77777777" w:rsidR="00140208" w:rsidRPr="00E4738D" w:rsidRDefault="00140208" w:rsidP="00366745">
      <w:pPr>
        <w:rPr>
          <w:rFonts w:cstheme="minorHAnsi"/>
          <w:sz w:val="24"/>
          <w:szCs w:val="24"/>
        </w:rPr>
      </w:pPr>
    </w:p>
    <w:p w14:paraId="5E791193" w14:textId="2925A92E" w:rsidR="00F95428" w:rsidRPr="00E4738D" w:rsidRDefault="00755307" w:rsidP="00366745">
      <w:pPr>
        <w:rPr>
          <w:rFonts w:cstheme="minorHAnsi"/>
          <w:sz w:val="24"/>
          <w:szCs w:val="24"/>
          <w:u w:val="single"/>
        </w:rPr>
      </w:pPr>
      <w:r w:rsidRPr="00E4738D">
        <w:rPr>
          <w:rFonts w:cstheme="minorHAnsi"/>
          <w:b/>
          <w:bCs/>
          <w:i/>
          <w:iCs/>
          <w:sz w:val="24"/>
          <w:szCs w:val="24"/>
          <w:u w:val="single"/>
        </w:rPr>
        <w:t>PERSONNUMMER</w:t>
      </w:r>
      <w:r w:rsidRPr="00E4738D">
        <w:rPr>
          <w:rFonts w:cstheme="minorHAnsi"/>
          <w:b/>
          <w:bCs/>
          <w:sz w:val="24"/>
          <w:szCs w:val="24"/>
          <w:u w:val="single"/>
        </w:rPr>
        <w:t xml:space="preserve">: BUREAUCRATIC BARRIERS AND EXPLOITATIVE PRACTICES </w:t>
      </w:r>
    </w:p>
    <w:p w14:paraId="7CC81E75" w14:textId="7A3B0AC1" w:rsidR="00DC0604" w:rsidRPr="00E4738D" w:rsidRDefault="00844440" w:rsidP="00366745">
      <w:pPr>
        <w:tabs>
          <w:tab w:val="left" w:pos="1785"/>
        </w:tabs>
        <w:rPr>
          <w:rFonts w:cstheme="minorHAnsi"/>
          <w:iCs/>
          <w:sz w:val="24"/>
          <w:szCs w:val="24"/>
        </w:rPr>
      </w:pPr>
      <w:r w:rsidRPr="00E4738D">
        <w:rPr>
          <w:rFonts w:cstheme="minorHAnsi"/>
          <w:sz w:val="24"/>
          <w:szCs w:val="24"/>
        </w:rPr>
        <w:t xml:space="preserve">While we expected the </w:t>
      </w:r>
      <w:r w:rsidRPr="00E4738D">
        <w:rPr>
          <w:rFonts w:cstheme="minorHAnsi"/>
          <w:i/>
          <w:iCs/>
          <w:sz w:val="24"/>
          <w:szCs w:val="24"/>
        </w:rPr>
        <w:t>personnummer</w:t>
      </w:r>
      <w:r w:rsidRPr="00E4738D">
        <w:rPr>
          <w:rFonts w:cstheme="minorHAnsi"/>
          <w:sz w:val="24"/>
          <w:szCs w:val="24"/>
        </w:rPr>
        <w:t xml:space="preserve"> to be an important part of the interview conversations</w:t>
      </w:r>
      <w:r w:rsidR="00913DAA" w:rsidRPr="00E4738D">
        <w:rPr>
          <w:rFonts w:cstheme="minorHAnsi"/>
          <w:sz w:val="24"/>
          <w:szCs w:val="24"/>
        </w:rPr>
        <w:t xml:space="preserve"> – and we did ask about it directly </w:t>
      </w:r>
      <w:r w:rsidR="0053541F" w:rsidRPr="00E4738D">
        <w:rPr>
          <w:rFonts w:cstheme="minorHAnsi"/>
          <w:sz w:val="24"/>
          <w:szCs w:val="24"/>
        </w:rPr>
        <w:t>–</w:t>
      </w:r>
      <w:r w:rsidRPr="00E4738D">
        <w:rPr>
          <w:rFonts w:cstheme="minorHAnsi"/>
          <w:sz w:val="24"/>
          <w:szCs w:val="24"/>
        </w:rPr>
        <w:t xml:space="preserve"> we were taken aback </w:t>
      </w:r>
      <w:r w:rsidR="00694A02" w:rsidRPr="00E4738D">
        <w:rPr>
          <w:rFonts w:cstheme="minorHAnsi"/>
          <w:sz w:val="24"/>
          <w:szCs w:val="24"/>
        </w:rPr>
        <w:t xml:space="preserve">by just </w:t>
      </w:r>
      <w:r w:rsidRPr="00E4738D">
        <w:rPr>
          <w:rFonts w:cstheme="minorHAnsi"/>
          <w:sz w:val="24"/>
          <w:szCs w:val="24"/>
        </w:rPr>
        <w:t xml:space="preserve">how central it was to many people’s </w:t>
      </w:r>
      <w:r w:rsidR="00694A02" w:rsidRPr="00E4738D">
        <w:rPr>
          <w:rFonts w:cstheme="minorHAnsi"/>
          <w:sz w:val="24"/>
          <w:szCs w:val="24"/>
        </w:rPr>
        <w:t>accounts</w:t>
      </w:r>
      <w:r w:rsidRPr="00E4738D">
        <w:rPr>
          <w:rFonts w:cstheme="minorHAnsi"/>
          <w:sz w:val="24"/>
          <w:szCs w:val="24"/>
        </w:rPr>
        <w:t xml:space="preserve">. </w:t>
      </w:r>
      <w:r w:rsidR="00925C88" w:rsidRPr="00E4738D">
        <w:rPr>
          <w:rFonts w:cstheme="minorHAnsi"/>
          <w:sz w:val="24"/>
          <w:szCs w:val="24"/>
        </w:rPr>
        <w:t>In her work on the technology of emigrant diaspora citizenship</w:t>
      </w:r>
      <w:r w:rsidR="00C029D0" w:rsidRPr="00E4738D">
        <w:rPr>
          <w:rFonts w:cstheme="minorHAnsi"/>
          <w:sz w:val="24"/>
          <w:szCs w:val="24"/>
        </w:rPr>
        <w:t xml:space="preserve"> </w:t>
      </w:r>
      <w:r w:rsidR="004663C1" w:rsidRPr="00E4738D">
        <w:rPr>
          <w:rFonts w:cstheme="minorHAnsi"/>
          <w:sz w:val="24"/>
          <w:szCs w:val="24"/>
        </w:rPr>
        <w:t>–</w:t>
      </w:r>
      <w:r w:rsidR="00C029D0" w:rsidRPr="00E4738D">
        <w:rPr>
          <w:rFonts w:cstheme="minorHAnsi"/>
          <w:sz w:val="24"/>
          <w:szCs w:val="24"/>
        </w:rPr>
        <w:t xml:space="preserve"> </w:t>
      </w:r>
      <w:r w:rsidR="004663C1" w:rsidRPr="00E4738D">
        <w:rPr>
          <w:rFonts w:cstheme="minorHAnsi"/>
          <w:sz w:val="24"/>
          <w:szCs w:val="24"/>
        </w:rPr>
        <w:t xml:space="preserve">on </w:t>
      </w:r>
      <w:r w:rsidR="00C029D0" w:rsidRPr="00E4738D">
        <w:rPr>
          <w:rFonts w:cstheme="minorHAnsi"/>
          <w:sz w:val="24"/>
          <w:szCs w:val="24"/>
        </w:rPr>
        <w:t xml:space="preserve">getting the right emigrant documentation </w:t>
      </w:r>
      <w:r w:rsidR="0053541F" w:rsidRPr="00E4738D">
        <w:rPr>
          <w:rFonts w:cstheme="minorHAnsi"/>
          <w:sz w:val="24"/>
          <w:szCs w:val="24"/>
        </w:rPr>
        <w:t>–</w:t>
      </w:r>
      <w:r w:rsidR="00C029D0" w:rsidRPr="00E4738D">
        <w:rPr>
          <w:rFonts w:cstheme="minorHAnsi"/>
          <w:sz w:val="24"/>
          <w:szCs w:val="24"/>
        </w:rPr>
        <w:t xml:space="preserve"> </w:t>
      </w:r>
      <w:r w:rsidR="00925C88" w:rsidRPr="00E4738D">
        <w:rPr>
          <w:rFonts w:cstheme="minorHAnsi"/>
          <w:sz w:val="24"/>
          <w:szCs w:val="24"/>
        </w:rPr>
        <w:t>Williams (2019: 5) found that</w:t>
      </w:r>
      <w:r w:rsidR="00873EF2" w:rsidRPr="00E4738D">
        <w:rPr>
          <w:rFonts w:cstheme="minorHAnsi"/>
          <w:sz w:val="24"/>
          <w:szCs w:val="24"/>
        </w:rPr>
        <w:t xml:space="preserve"> that in her interviews,</w:t>
      </w:r>
      <w:r w:rsidR="00925C88" w:rsidRPr="00E4738D">
        <w:rPr>
          <w:rFonts w:cstheme="minorHAnsi"/>
          <w:sz w:val="24"/>
          <w:szCs w:val="24"/>
        </w:rPr>
        <w:t xml:space="preserve"> ‘Where the state bureaucracy works as it ‘should’, there is no story to </w:t>
      </w:r>
      <w:r w:rsidR="00925C88" w:rsidRPr="00E4738D">
        <w:rPr>
          <w:rFonts w:cstheme="minorHAnsi"/>
          <w:sz w:val="24"/>
          <w:szCs w:val="24"/>
        </w:rPr>
        <w:lastRenderedPageBreak/>
        <w:t xml:space="preserve">tell’. </w:t>
      </w:r>
      <w:r w:rsidR="00A65812" w:rsidRPr="00E4738D">
        <w:rPr>
          <w:rFonts w:cstheme="minorHAnsi"/>
          <w:sz w:val="24"/>
          <w:szCs w:val="24"/>
        </w:rPr>
        <w:t>We found a similar structure in our conversations</w:t>
      </w:r>
      <w:r w:rsidR="0018005F" w:rsidRPr="00E4738D">
        <w:rPr>
          <w:rFonts w:cstheme="minorHAnsi"/>
          <w:sz w:val="24"/>
          <w:szCs w:val="24"/>
        </w:rPr>
        <w:t xml:space="preserve"> with those who had registered easily</w:t>
      </w:r>
      <w:r w:rsidR="00A65812" w:rsidRPr="00E4738D">
        <w:rPr>
          <w:rFonts w:cstheme="minorHAnsi"/>
          <w:sz w:val="24"/>
          <w:szCs w:val="24"/>
        </w:rPr>
        <w:t xml:space="preserve">, </w:t>
      </w:r>
      <w:r w:rsidR="0018005F" w:rsidRPr="00E4738D">
        <w:rPr>
          <w:rFonts w:cstheme="minorHAnsi"/>
          <w:sz w:val="24"/>
          <w:szCs w:val="24"/>
        </w:rPr>
        <w:t xml:space="preserve">with the </w:t>
      </w:r>
      <w:r w:rsidR="00193072" w:rsidRPr="00E4738D">
        <w:rPr>
          <w:rFonts w:cstheme="minorHAnsi"/>
          <w:i/>
          <w:iCs/>
          <w:sz w:val="24"/>
          <w:szCs w:val="24"/>
        </w:rPr>
        <w:t>personnu</w:t>
      </w:r>
      <w:r w:rsidR="00B8729A" w:rsidRPr="00E4738D">
        <w:rPr>
          <w:rFonts w:cstheme="minorHAnsi"/>
          <w:i/>
          <w:iCs/>
          <w:sz w:val="24"/>
          <w:szCs w:val="24"/>
        </w:rPr>
        <w:t>m</w:t>
      </w:r>
      <w:r w:rsidR="00193072" w:rsidRPr="00E4738D">
        <w:rPr>
          <w:rFonts w:cstheme="minorHAnsi"/>
          <w:i/>
          <w:iCs/>
          <w:sz w:val="24"/>
          <w:szCs w:val="24"/>
        </w:rPr>
        <w:t>mer</w:t>
      </w:r>
      <w:r w:rsidR="00193072" w:rsidRPr="00E4738D">
        <w:rPr>
          <w:rFonts w:cstheme="minorHAnsi"/>
          <w:sz w:val="24"/>
          <w:szCs w:val="24"/>
        </w:rPr>
        <w:t xml:space="preserve"> </w:t>
      </w:r>
      <w:r w:rsidR="0018005F" w:rsidRPr="00E4738D">
        <w:rPr>
          <w:rFonts w:cstheme="minorHAnsi"/>
          <w:sz w:val="24"/>
          <w:szCs w:val="24"/>
        </w:rPr>
        <w:t xml:space="preserve">being dispatched quite quickly. </w:t>
      </w:r>
      <w:r w:rsidR="000E7C86" w:rsidRPr="00E4738D">
        <w:rPr>
          <w:rFonts w:cstheme="minorHAnsi"/>
          <w:sz w:val="24"/>
          <w:szCs w:val="24"/>
        </w:rPr>
        <w:t>Beata</w:t>
      </w:r>
      <w:r w:rsidR="00583280" w:rsidRPr="00E4738D">
        <w:rPr>
          <w:rFonts w:cstheme="minorHAnsi"/>
          <w:sz w:val="24"/>
          <w:szCs w:val="24"/>
        </w:rPr>
        <w:t>, a doctor recruited directly from Poland, claimed that</w:t>
      </w:r>
      <w:r w:rsidR="00DC0604" w:rsidRPr="00E4738D">
        <w:rPr>
          <w:rFonts w:cstheme="minorHAnsi"/>
          <w:i/>
          <w:iCs/>
          <w:sz w:val="24"/>
          <w:szCs w:val="24"/>
        </w:rPr>
        <w:t xml:space="preserve"> </w:t>
      </w:r>
      <w:r w:rsidR="00BD3102" w:rsidRPr="00E4738D">
        <w:rPr>
          <w:rFonts w:cstheme="minorHAnsi"/>
          <w:i/>
          <w:iCs/>
          <w:sz w:val="24"/>
          <w:szCs w:val="24"/>
        </w:rPr>
        <w:t>‘everything was organized by that (recruitment) company. We had a job waiting for us here from the very beginning. We signed the contract and got the personnummer before we left Poland...</w:t>
      </w:r>
      <w:r w:rsidR="0053541F" w:rsidRPr="00E4738D">
        <w:rPr>
          <w:rFonts w:cstheme="minorHAnsi"/>
          <w:i/>
          <w:iCs/>
          <w:sz w:val="24"/>
          <w:szCs w:val="24"/>
        </w:rPr>
        <w:t>.</w:t>
      </w:r>
      <w:r w:rsidR="00BD3102" w:rsidRPr="00E4738D">
        <w:rPr>
          <w:rFonts w:cstheme="minorHAnsi"/>
          <w:i/>
          <w:iCs/>
          <w:sz w:val="24"/>
          <w:szCs w:val="24"/>
        </w:rPr>
        <w:t xml:space="preserve"> We got this personnummer immediately, not the </w:t>
      </w:r>
      <w:r w:rsidR="00555DD9" w:rsidRPr="00E4738D">
        <w:rPr>
          <w:rFonts w:cstheme="minorHAnsi"/>
          <w:i/>
          <w:iCs/>
          <w:sz w:val="24"/>
          <w:szCs w:val="24"/>
        </w:rPr>
        <w:t>temporary</w:t>
      </w:r>
      <w:r w:rsidR="00BD3102" w:rsidRPr="00E4738D">
        <w:rPr>
          <w:rFonts w:cstheme="minorHAnsi"/>
          <w:i/>
          <w:iCs/>
          <w:sz w:val="24"/>
          <w:szCs w:val="24"/>
        </w:rPr>
        <w:t xml:space="preserve"> one, but the permanent one’</w:t>
      </w:r>
      <w:r w:rsidR="004F49F2" w:rsidRPr="00E4738D">
        <w:rPr>
          <w:rFonts w:cstheme="minorHAnsi"/>
          <w:sz w:val="24"/>
          <w:szCs w:val="24"/>
        </w:rPr>
        <w:t>.</w:t>
      </w:r>
      <w:r w:rsidR="00BD3102" w:rsidRPr="00E4738D">
        <w:rPr>
          <w:rFonts w:cstheme="minorHAnsi"/>
          <w:i/>
          <w:iCs/>
          <w:sz w:val="24"/>
          <w:szCs w:val="24"/>
        </w:rPr>
        <w:t xml:space="preserve"> </w:t>
      </w:r>
      <w:r w:rsidR="000E7C86" w:rsidRPr="00E4738D">
        <w:rPr>
          <w:rFonts w:cstheme="minorHAnsi"/>
          <w:sz w:val="24"/>
          <w:szCs w:val="24"/>
        </w:rPr>
        <w:t xml:space="preserve">Bartosz’s </w:t>
      </w:r>
      <w:r w:rsidR="00D86A89" w:rsidRPr="00E4738D">
        <w:rPr>
          <w:rFonts w:cstheme="minorHAnsi"/>
          <w:sz w:val="24"/>
          <w:szCs w:val="24"/>
        </w:rPr>
        <w:t xml:space="preserve">experience </w:t>
      </w:r>
      <w:r w:rsidR="00C25AEE" w:rsidRPr="00E4738D">
        <w:rPr>
          <w:rFonts w:cstheme="minorHAnsi"/>
          <w:sz w:val="24"/>
          <w:szCs w:val="24"/>
        </w:rPr>
        <w:t xml:space="preserve">of </w:t>
      </w:r>
      <w:r w:rsidR="00D86A89" w:rsidRPr="00E4738D">
        <w:rPr>
          <w:rFonts w:cstheme="minorHAnsi"/>
          <w:sz w:val="24"/>
          <w:szCs w:val="24"/>
        </w:rPr>
        <w:t xml:space="preserve">being recruited for </w:t>
      </w:r>
      <w:r w:rsidR="00C25AEE" w:rsidRPr="00E4738D">
        <w:rPr>
          <w:rFonts w:cstheme="minorHAnsi"/>
          <w:sz w:val="24"/>
          <w:szCs w:val="24"/>
        </w:rPr>
        <w:t xml:space="preserve">a </w:t>
      </w:r>
      <w:r w:rsidR="00825120" w:rsidRPr="00E4738D">
        <w:rPr>
          <w:rFonts w:cstheme="minorHAnsi"/>
          <w:sz w:val="24"/>
          <w:szCs w:val="24"/>
        </w:rPr>
        <w:t>stonemason</w:t>
      </w:r>
      <w:r w:rsidR="00C25AEE" w:rsidRPr="00E4738D">
        <w:rPr>
          <w:rFonts w:cstheme="minorHAnsi"/>
          <w:sz w:val="24"/>
          <w:szCs w:val="24"/>
        </w:rPr>
        <w:t>ry</w:t>
      </w:r>
      <w:r w:rsidR="00825120" w:rsidRPr="00E4738D">
        <w:rPr>
          <w:rFonts w:cstheme="minorHAnsi"/>
          <w:sz w:val="24"/>
          <w:szCs w:val="24"/>
        </w:rPr>
        <w:t xml:space="preserve"> company</w:t>
      </w:r>
      <w:r w:rsidR="00D86A89" w:rsidRPr="00E4738D">
        <w:rPr>
          <w:rFonts w:cstheme="minorHAnsi"/>
          <w:sz w:val="24"/>
          <w:szCs w:val="24"/>
        </w:rPr>
        <w:t xml:space="preserve"> was also straightforward</w:t>
      </w:r>
      <w:r w:rsidR="00C25AEE" w:rsidRPr="00E4738D">
        <w:rPr>
          <w:rFonts w:cstheme="minorHAnsi"/>
          <w:sz w:val="24"/>
          <w:szCs w:val="24"/>
        </w:rPr>
        <w:t xml:space="preserve">, enabling him to apply for his </w:t>
      </w:r>
      <w:r w:rsidR="00C25AEE" w:rsidRPr="00E4738D">
        <w:rPr>
          <w:rFonts w:cstheme="minorHAnsi"/>
          <w:i/>
          <w:iCs/>
          <w:sz w:val="24"/>
          <w:szCs w:val="24"/>
        </w:rPr>
        <w:t>personnummer</w:t>
      </w:r>
      <w:r w:rsidR="00C25AEE" w:rsidRPr="00E4738D">
        <w:rPr>
          <w:rFonts w:cstheme="minorHAnsi"/>
          <w:sz w:val="24"/>
          <w:szCs w:val="24"/>
        </w:rPr>
        <w:t xml:space="preserve"> quickly</w:t>
      </w:r>
      <w:r w:rsidR="00BF32B4" w:rsidRPr="00E4738D">
        <w:rPr>
          <w:rFonts w:cstheme="minorHAnsi"/>
          <w:sz w:val="24"/>
          <w:szCs w:val="24"/>
        </w:rPr>
        <w:t>:</w:t>
      </w:r>
      <w:r w:rsidR="00825120" w:rsidRPr="00E4738D">
        <w:rPr>
          <w:rFonts w:cstheme="minorHAnsi"/>
          <w:sz w:val="24"/>
          <w:szCs w:val="24"/>
        </w:rPr>
        <w:t xml:space="preserve"> </w:t>
      </w:r>
      <w:r w:rsidR="00683ADC" w:rsidRPr="00E4738D">
        <w:rPr>
          <w:rFonts w:cstheme="minorHAnsi"/>
          <w:sz w:val="24"/>
          <w:szCs w:val="24"/>
        </w:rPr>
        <w:t>‘</w:t>
      </w:r>
      <w:r w:rsidR="00825120" w:rsidRPr="00E4738D">
        <w:rPr>
          <w:bCs/>
          <w:i/>
          <w:sz w:val="24"/>
          <w:szCs w:val="24"/>
        </w:rPr>
        <w:t>I got a permanent contract immediately, just like that…</w:t>
      </w:r>
      <w:r w:rsidR="00F47E2E" w:rsidRPr="00E4738D">
        <w:rPr>
          <w:bCs/>
          <w:i/>
          <w:sz w:val="24"/>
          <w:szCs w:val="24"/>
        </w:rPr>
        <w:t xml:space="preserve"> if you don’t have a permanent contract you won’t get those numbers</w:t>
      </w:r>
      <w:r w:rsidR="00683ADC" w:rsidRPr="00E4738D">
        <w:rPr>
          <w:bCs/>
          <w:i/>
          <w:sz w:val="24"/>
          <w:szCs w:val="24"/>
        </w:rPr>
        <w:t>’</w:t>
      </w:r>
      <w:r w:rsidR="004F49F2" w:rsidRPr="00E4738D">
        <w:rPr>
          <w:bCs/>
          <w:iCs/>
          <w:sz w:val="24"/>
          <w:szCs w:val="24"/>
        </w:rPr>
        <w:t>.</w:t>
      </w:r>
      <w:r w:rsidR="0018005F" w:rsidRPr="00E4738D">
        <w:rPr>
          <w:bCs/>
          <w:i/>
          <w:sz w:val="24"/>
          <w:szCs w:val="24"/>
        </w:rPr>
        <w:t xml:space="preserve"> </w:t>
      </w:r>
      <w:r w:rsidR="004663C1" w:rsidRPr="00E4738D">
        <w:rPr>
          <w:bCs/>
          <w:iCs/>
          <w:sz w:val="24"/>
          <w:szCs w:val="24"/>
        </w:rPr>
        <w:t xml:space="preserve">Even these brief accounts, </w:t>
      </w:r>
      <w:r w:rsidR="008A79F0" w:rsidRPr="00E4738D">
        <w:rPr>
          <w:bCs/>
          <w:iCs/>
          <w:sz w:val="24"/>
          <w:szCs w:val="24"/>
        </w:rPr>
        <w:t xml:space="preserve">however, </w:t>
      </w:r>
      <w:r w:rsidR="00AC3F07" w:rsidRPr="00E4738D">
        <w:rPr>
          <w:bCs/>
          <w:iCs/>
          <w:sz w:val="24"/>
          <w:szCs w:val="24"/>
        </w:rPr>
        <w:t xml:space="preserve">reveal awareness of </w:t>
      </w:r>
      <w:r w:rsidR="008A79F0" w:rsidRPr="00E4738D">
        <w:rPr>
          <w:bCs/>
          <w:iCs/>
          <w:sz w:val="24"/>
          <w:szCs w:val="24"/>
        </w:rPr>
        <w:t xml:space="preserve">the fundamental importance of getting the right </w:t>
      </w:r>
      <w:r w:rsidR="00F23142" w:rsidRPr="00E4738D">
        <w:rPr>
          <w:bCs/>
          <w:iCs/>
          <w:sz w:val="24"/>
          <w:szCs w:val="24"/>
        </w:rPr>
        <w:t xml:space="preserve">work </w:t>
      </w:r>
      <w:r w:rsidR="008A79F0" w:rsidRPr="00E4738D">
        <w:rPr>
          <w:bCs/>
          <w:iCs/>
          <w:sz w:val="24"/>
          <w:szCs w:val="24"/>
        </w:rPr>
        <w:t xml:space="preserve">contract in order to register. </w:t>
      </w:r>
    </w:p>
    <w:p w14:paraId="52A122BA" w14:textId="2739447A" w:rsidR="00365C61" w:rsidRPr="00E4738D" w:rsidRDefault="00176B42" w:rsidP="00366745">
      <w:pPr>
        <w:jc w:val="both"/>
        <w:rPr>
          <w:rFonts w:cstheme="minorHAnsi"/>
          <w:sz w:val="24"/>
          <w:szCs w:val="24"/>
        </w:rPr>
      </w:pPr>
      <w:r w:rsidRPr="00E4738D">
        <w:rPr>
          <w:rFonts w:cstheme="minorHAnsi"/>
          <w:i/>
          <w:iCs/>
          <w:sz w:val="24"/>
          <w:szCs w:val="24"/>
        </w:rPr>
        <w:t>Not</w:t>
      </w:r>
      <w:r w:rsidRPr="00E4738D">
        <w:rPr>
          <w:rFonts w:cstheme="minorHAnsi"/>
          <w:sz w:val="24"/>
          <w:szCs w:val="24"/>
        </w:rPr>
        <w:t xml:space="preserve"> being able to register for a </w:t>
      </w:r>
      <w:r w:rsidRPr="00E4738D">
        <w:rPr>
          <w:rFonts w:cstheme="minorHAnsi"/>
          <w:i/>
          <w:iCs/>
          <w:sz w:val="24"/>
          <w:szCs w:val="24"/>
        </w:rPr>
        <w:t>personnummer</w:t>
      </w:r>
      <w:r w:rsidR="00AF28F4" w:rsidRPr="00E4738D">
        <w:rPr>
          <w:rFonts w:cstheme="minorHAnsi"/>
          <w:sz w:val="24"/>
          <w:szCs w:val="24"/>
        </w:rPr>
        <w:t xml:space="preserve"> </w:t>
      </w:r>
      <w:r w:rsidRPr="00E4738D">
        <w:rPr>
          <w:rFonts w:cstheme="minorHAnsi"/>
          <w:sz w:val="24"/>
          <w:szCs w:val="24"/>
        </w:rPr>
        <w:t xml:space="preserve">was not only the </w:t>
      </w:r>
      <w:r w:rsidR="004A2ECF" w:rsidRPr="00E4738D">
        <w:rPr>
          <w:rFonts w:cstheme="minorHAnsi"/>
          <w:sz w:val="24"/>
          <w:szCs w:val="24"/>
        </w:rPr>
        <w:t xml:space="preserve">more </w:t>
      </w:r>
      <w:r w:rsidRPr="00E4738D">
        <w:rPr>
          <w:rFonts w:cstheme="minorHAnsi"/>
          <w:sz w:val="24"/>
          <w:szCs w:val="24"/>
        </w:rPr>
        <w:t xml:space="preserve">prevalent experience across the interviews, </w:t>
      </w:r>
      <w:r w:rsidR="008C07C4" w:rsidRPr="00E4738D">
        <w:rPr>
          <w:rFonts w:cstheme="minorHAnsi"/>
          <w:sz w:val="24"/>
          <w:szCs w:val="24"/>
        </w:rPr>
        <w:t>but was dominant in the</w:t>
      </w:r>
      <w:r w:rsidR="00E51F64" w:rsidRPr="00E4738D">
        <w:rPr>
          <w:rFonts w:cstheme="minorHAnsi"/>
          <w:sz w:val="24"/>
          <w:szCs w:val="24"/>
        </w:rPr>
        <w:t>se</w:t>
      </w:r>
      <w:r w:rsidR="008C07C4" w:rsidRPr="00E4738D">
        <w:rPr>
          <w:rFonts w:cstheme="minorHAnsi"/>
          <w:sz w:val="24"/>
          <w:szCs w:val="24"/>
        </w:rPr>
        <w:t xml:space="preserve"> </w:t>
      </w:r>
      <w:r w:rsidR="00F84FB3" w:rsidRPr="00E4738D">
        <w:rPr>
          <w:rFonts w:cstheme="minorHAnsi"/>
          <w:sz w:val="24"/>
          <w:szCs w:val="24"/>
        </w:rPr>
        <w:t>narratives</w:t>
      </w:r>
      <w:r w:rsidR="008C07C4" w:rsidRPr="00E4738D">
        <w:rPr>
          <w:rFonts w:cstheme="minorHAnsi"/>
          <w:sz w:val="24"/>
          <w:szCs w:val="24"/>
        </w:rPr>
        <w:t xml:space="preserve">, </w:t>
      </w:r>
      <w:r w:rsidRPr="00E4738D">
        <w:rPr>
          <w:rFonts w:cstheme="minorHAnsi"/>
          <w:sz w:val="24"/>
          <w:szCs w:val="24"/>
        </w:rPr>
        <w:t xml:space="preserve">discussed in </w:t>
      </w:r>
      <w:r w:rsidR="005C2071" w:rsidRPr="00E4738D">
        <w:rPr>
          <w:rFonts w:cstheme="minorHAnsi"/>
          <w:sz w:val="24"/>
          <w:szCs w:val="24"/>
        </w:rPr>
        <w:t>detail</w:t>
      </w:r>
      <w:r w:rsidR="00F8036C" w:rsidRPr="00E4738D">
        <w:rPr>
          <w:rFonts w:cstheme="minorHAnsi"/>
          <w:sz w:val="24"/>
          <w:szCs w:val="24"/>
        </w:rPr>
        <w:t xml:space="preserve"> as a hugely disruptive</w:t>
      </w:r>
      <w:r w:rsidR="00CE0431" w:rsidRPr="00E4738D">
        <w:rPr>
          <w:rFonts w:cstheme="minorHAnsi"/>
          <w:sz w:val="24"/>
          <w:szCs w:val="24"/>
        </w:rPr>
        <w:t xml:space="preserve">, </w:t>
      </w:r>
      <w:r w:rsidR="00F8036C" w:rsidRPr="00E4738D">
        <w:rPr>
          <w:rFonts w:cstheme="minorHAnsi"/>
          <w:sz w:val="24"/>
          <w:szCs w:val="24"/>
        </w:rPr>
        <w:t xml:space="preserve">frustrating </w:t>
      </w:r>
      <w:r w:rsidR="00CE0431" w:rsidRPr="00E4738D">
        <w:rPr>
          <w:rFonts w:cstheme="minorHAnsi"/>
          <w:sz w:val="24"/>
          <w:szCs w:val="24"/>
        </w:rPr>
        <w:t xml:space="preserve">and lengthy </w:t>
      </w:r>
      <w:r w:rsidR="00F8036C" w:rsidRPr="00E4738D">
        <w:rPr>
          <w:rFonts w:cstheme="minorHAnsi"/>
          <w:sz w:val="24"/>
          <w:szCs w:val="24"/>
        </w:rPr>
        <w:t>battle</w:t>
      </w:r>
      <w:r w:rsidR="00CE0431" w:rsidRPr="00E4738D">
        <w:rPr>
          <w:rFonts w:cstheme="minorHAnsi"/>
          <w:sz w:val="24"/>
          <w:szCs w:val="24"/>
        </w:rPr>
        <w:t xml:space="preserve"> – </w:t>
      </w:r>
      <w:proofErr w:type="spellStart"/>
      <w:r w:rsidR="003474C9" w:rsidRPr="00E4738D">
        <w:rPr>
          <w:rFonts w:cstheme="minorHAnsi"/>
          <w:sz w:val="24"/>
          <w:szCs w:val="24"/>
          <w:shd w:val="clear" w:color="auto" w:fill="FFFFFF"/>
        </w:rPr>
        <w:t>Axelsson’s</w:t>
      </w:r>
      <w:proofErr w:type="spellEnd"/>
      <w:r w:rsidR="003474C9" w:rsidRPr="00E4738D">
        <w:rPr>
          <w:rFonts w:cstheme="minorHAnsi"/>
          <w:sz w:val="24"/>
          <w:szCs w:val="24"/>
          <w:shd w:val="clear" w:color="auto" w:fill="FFFFFF"/>
        </w:rPr>
        <w:t xml:space="preserve"> (2017) </w:t>
      </w:r>
      <w:r w:rsidR="00CE0431" w:rsidRPr="00E4738D">
        <w:rPr>
          <w:rFonts w:cstheme="minorHAnsi"/>
          <w:sz w:val="24"/>
          <w:szCs w:val="24"/>
        </w:rPr>
        <w:t>thick temporal borders in action</w:t>
      </w:r>
      <w:r w:rsidR="00C958DA" w:rsidRPr="00E4738D">
        <w:rPr>
          <w:rFonts w:cstheme="minorHAnsi"/>
          <w:sz w:val="24"/>
          <w:szCs w:val="24"/>
        </w:rPr>
        <w:t xml:space="preserve">, affecting EU citizens as well as those </w:t>
      </w:r>
      <w:r w:rsidR="00D97857" w:rsidRPr="00E4738D">
        <w:rPr>
          <w:rFonts w:cstheme="minorHAnsi"/>
          <w:sz w:val="24"/>
          <w:szCs w:val="24"/>
        </w:rPr>
        <w:t>governed under the visa system.</w:t>
      </w:r>
      <w:r w:rsidR="00FC407A" w:rsidRPr="00E4738D">
        <w:rPr>
          <w:rFonts w:cstheme="minorHAnsi"/>
          <w:sz w:val="24"/>
          <w:szCs w:val="24"/>
        </w:rPr>
        <w:t xml:space="preserve"> </w:t>
      </w:r>
      <w:r w:rsidR="00641537" w:rsidRPr="00E4738D">
        <w:rPr>
          <w:rFonts w:cstheme="minorHAnsi"/>
          <w:sz w:val="24"/>
          <w:szCs w:val="24"/>
        </w:rPr>
        <w:t xml:space="preserve">As our interviews underlined time and again, the ability to prove residency, and so secure the </w:t>
      </w:r>
      <w:r w:rsidR="00641537" w:rsidRPr="00E4738D">
        <w:rPr>
          <w:rFonts w:cstheme="minorHAnsi"/>
          <w:i/>
          <w:iCs/>
          <w:sz w:val="24"/>
          <w:szCs w:val="24"/>
        </w:rPr>
        <w:t>personnummer</w:t>
      </w:r>
      <w:r w:rsidR="00641537" w:rsidRPr="00E4738D">
        <w:rPr>
          <w:rFonts w:cstheme="minorHAnsi"/>
          <w:sz w:val="24"/>
          <w:szCs w:val="24"/>
        </w:rPr>
        <w:t xml:space="preserve">, is difficult, if not impossible, if on short term work contracts, or if simply arriving for the purpose of </w:t>
      </w:r>
      <w:r w:rsidR="00641537" w:rsidRPr="00E4738D">
        <w:rPr>
          <w:rFonts w:cstheme="minorHAnsi"/>
          <w:i/>
          <w:iCs/>
          <w:sz w:val="24"/>
          <w:szCs w:val="24"/>
        </w:rPr>
        <w:t>seeking</w:t>
      </w:r>
      <w:r w:rsidR="00641537" w:rsidRPr="00E4738D">
        <w:rPr>
          <w:rFonts w:cstheme="minorHAnsi"/>
          <w:sz w:val="24"/>
          <w:szCs w:val="24"/>
        </w:rPr>
        <w:t>, rather than taking up work, a right which is supposed to be a tenet of EU mobile citizenship (</w:t>
      </w:r>
      <w:proofErr w:type="spellStart"/>
      <w:r w:rsidR="00641537" w:rsidRPr="00E4738D">
        <w:rPr>
          <w:rFonts w:cstheme="minorHAnsi"/>
          <w:sz w:val="24"/>
          <w:szCs w:val="24"/>
        </w:rPr>
        <w:t>Spehar</w:t>
      </w:r>
      <w:proofErr w:type="spellEnd"/>
      <w:r w:rsidR="00641537" w:rsidRPr="00E4738D">
        <w:rPr>
          <w:rFonts w:cstheme="minorHAnsi"/>
          <w:sz w:val="24"/>
          <w:szCs w:val="24"/>
        </w:rPr>
        <w:t xml:space="preserve"> et al</w:t>
      </w:r>
      <w:r w:rsidR="00283E58" w:rsidRPr="00E4738D">
        <w:rPr>
          <w:rFonts w:cstheme="minorHAnsi"/>
          <w:sz w:val="24"/>
          <w:szCs w:val="24"/>
        </w:rPr>
        <w:t>.</w:t>
      </w:r>
      <w:r w:rsidR="00641537" w:rsidRPr="00E4738D">
        <w:rPr>
          <w:rFonts w:cstheme="minorHAnsi"/>
          <w:sz w:val="24"/>
          <w:szCs w:val="24"/>
        </w:rPr>
        <w:t>, 2017: 119).</w:t>
      </w:r>
      <w:r w:rsidR="001165EF" w:rsidRPr="00E4738D">
        <w:rPr>
          <w:rFonts w:cstheme="minorHAnsi"/>
          <w:sz w:val="24"/>
          <w:szCs w:val="24"/>
        </w:rPr>
        <w:t xml:space="preserve"> For example, </w:t>
      </w:r>
      <w:r w:rsidR="000250E8" w:rsidRPr="00E4738D">
        <w:rPr>
          <w:rFonts w:cstheme="minorHAnsi"/>
          <w:sz w:val="24"/>
          <w:szCs w:val="24"/>
        </w:rPr>
        <w:t>Justy</w:t>
      </w:r>
      <w:r w:rsidR="000E7C86" w:rsidRPr="00E4738D">
        <w:rPr>
          <w:rFonts w:cstheme="minorHAnsi"/>
          <w:sz w:val="24"/>
          <w:szCs w:val="24"/>
        </w:rPr>
        <w:t xml:space="preserve">na </w:t>
      </w:r>
      <w:r w:rsidR="00365C61" w:rsidRPr="00E4738D">
        <w:rPr>
          <w:rFonts w:cstheme="minorHAnsi"/>
          <w:sz w:val="24"/>
          <w:szCs w:val="24"/>
        </w:rPr>
        <w:t xml:space="preserve">arrived in Sweden looking for work as a nurse, but could only find a temporary position, not </w:t>
      </w:r>
      <w:r w:rsidR="00D33538" w:rsidRPr="00E4738D">
        <w:rPr>
          <w:rFonts w:cstheme="minorHAnsi"/>
          <w:sz w:val="24"/>
          <w:szCs w:val="24"/>
        </w:rPr>
        <w:t>the long term work needed</w:t>
      </w:r>
      <w:r w:rsidR="00365C61" w:rsidRPr="00E4738D">
        <w:rPr>
          <w:rFonts w:cstheme="minorHAnsi"/>
          <w:sz w:val="24"/>
          <w:szCs w:val="24"/>
        </w:rPr>
        <w:t xml:space="preserve"> to secure </w:t>
      </w:r>
      <w:r w:rsidR="00C3107D" w:rsidRPr="00E4738D">
        <w:rPr>
          <w:rFonts w:cstheme="minorHAnsi"/>
          <w:sz w:val="24"/>
          <w:szCs w:val="24"/>
        </w:rPr>
        <w:t xml:space="preserve">a </w:t>
      </w:r>
      <w:r w:rsidR="00C3107D" w:rsidRPr="00E4738D">
        <w:rPr>
          <w:rFonts w:cstheme="minorHAnsi"/>
          <w:i/>
          <w:iCs/>
          <w:sz w:val="24"/>
          <w:szCs w:val="24"/>
        </w:rPr>
        <w:t>personnummer</w:t>
      </w:r>
      <w:r w:rsidR="00C3107D" w:rsidRPr="00E4738D">
        <w:rPr>
          <w:rFonts w:cstheme="minorHAnsi"/>
          <w:sz w:val="24"/>
          <w:szCs w:val="24"/>
        </w:rPr>
        <w:t xml:space="preserve"> </w:t>
      </w:r>
      <w:r w:rsidR="00365C61" w:rsidRPr="00E4738D">
        <w:rPr>
          <w:rFonts w:cstheme="minorHAnsi"/>
          <w:sz w:val="24"/>
          <w:szCs w:val="24"/>
        </w:rPr>
        <w:t>registration</w:t>
      </w:r>
      <w:r w:rsidR="00BF75EA" w:rsidRPr="00E4738D">
        <w:rPr>
          <w:rFonts w:cstheme="minorHAnsi"/>
          <w:sz w:val="24"/>
          <w:szCs w:val="24"/>
        </w:rPr>
        <w:t xml:space="preserve">. She was sent </w:t>
      </w:r>
      <w:r w:rsidR="0083441F" w:rsidRPr="00E4738D">
        <w:rPr>
          <w:rFonts w:cstheme="minorHAnsi"/>
          <w:sz w:val="24"/>
          <w:szCs w:val="24"/>
        </w:rPr>
        <w:t xml:space="preserve">back and forth </w:t>
      </w:r>
      <w:r w:rsidR="00BF75EA" w:rsidRPr="00E4738D">
        <w:rPr>
          <w:rFonts w:cstheme="minorHAnsi"/>
          <w:sz w:val="24"/>
          <w:szCs w:val="24"/>
        </w:rPr>
        <w:t xml:space="preserve">between her </w:t>
      </w:r>
      <w:r w:rsidR="000754D7" w:rsidRPr="00E4738D">
        <w:rPr>
          <w:rFonts w:cstheme="minorHAnsi"/>
          <w:sz w:val="24"/>
          <w:szCs w:val="24"/>
        </w:rPr>
        <w:t>employers</w:t>
      </w:r>
      <w:r w:rsidR="00BF75EA" w:rsidRPr="00E4738D">
        <w:rPr>
          <w:rFonts w:cstheme="minorHAnsi"/>
          <w:sz w:val="24"/>
          <w:szCs w:val="24"/>
        </w:rPr>
        <w:t xml:space="preserve"> and the Tax </w:t>
      </w:r>
      <w:r w:rsidR="0066262B" w:rsidRPr="00E4738D">
        <w:rPr>
          <w:rFonts w:cstheme="minorHAnsi"/>
          <w:sz w:val="24"/>
          <w:szCs w:val="24"/>
        </w:rPr>
        <w:t>Agency office</w:t>
      </w:r>
      <w:r w:rsidR="00BF75EA" w:rsidRPr="00E4738D">
        <w:rPr>
          <w:rFonts w:cstheme="minorHAnsi"/>
          <w:sz w:val="24"/>
          <w:szCs w:val="24"/>
        </w:rPr>
        <w:t xml:space="preserve"> until she finally acquired a temporary number months later</w:t>
      </w:r>
      <w:r w:rsidR="00365C61" w:rsidRPr="00E4738D">
        <w:rPr>
          <w:rFonts w:cstheme="minorHAnsi"/>
          <w:sz w:val="24"/>
          <w:szCs w:val="24"/>
        </w:rPr>
        <w:t xml:space="preserve">: </w:t>
      </w:r>
    </w:p>
    <w:p w14:paraId="66F5F8FA" w14:textId="03D77537" w:rsidR="00F376FC" w:rsidRPr="00E4738D" w:rsidRDefault="00F376FC" w:rsidP="00366745">
      <w:pPr>
        <w:tabs>
          <w:tab w:val="left" w:pos="1785"/>
        </w:tabs>
        <w:ind w:left="720"/>
        <w:rPr>
          <w:rFonts w:cstheme="minorHAnsi"/>
          <w:i/>
          <w:sz w:val="24"/>
          <w:szCs w:val="24"/>
        </w:rPr>
      </w:pPr>
      <w:r w:rsidRPr="00E4738D">
        <w:rPr>
          <w:rFonts w:cstheme="minorHAnsi"/>
          <w:i/>
          <w:sz w:val="24"/>
          <w:szCs w:val="24"/>
        </w:rPr>
        <w:t>And then the troubles with the S</w:t>
      </w:r>
      <w:r w:rsidR="00D9752F" w:rsidRPr="00E4738D">
        <w:rPr>
          <w:rFonts w:cstheme="minorHAnsi"/>
          <w:i/>
          <w:sz w:val="24"/>
          <w:szCs w:val="24"/>
        </w:rPr>
        <w:t>wedish system started. I</w:t>
      </w:r>
      <w:r w:rsidRPr="00E4738D">
        <w:rPr>
          <w:rFonts w:cstheme="minorHAnsi"/>
          <w:i/>
          <w:sz w:val="24"/>
          <w:szCs w:val="24"/>
        </w:rPr>
        <w:t>n order to start working I needed these numbers</w:t>
      </w:r>
      <w:r w:rsidR="00D9752F" w:rsidRPr="00E4738D">
        <w:rPr>
          <w:rFonts w:cstheme="minorHAnsi"/>
          <w:i/>
          <w:sz w:val="24"/>
          <w:szCs w:val="24"/>
        </w:rPr>
        <w:t>, b</w:t>
      </w:r>
      <w:r w:rsidRPr="00E4738D">
        <w:rPr>
          <w:rFonts w:cstheme="minorHAnsi"/>
          <w:i/>
          <w:sz w:val="24"/>
          <w:szCs w:val="24"/>
        </w:rPr>
        <w:t xml:space="preserve">ut to get those numbers I had to be in work. So, the exercise of squaring the circle began. I went to </w:t>
      </w:r>
      <w:proofErr w:type="spellStart"/>
      <w:r w:rsidRPr="00E4738D">
        <w:rPr>
          <w:rFonts w:cstheme="minorHAnsi"/>
          <w:i/>
          <w:sz w:val="24"/>
          <w:szCs w:val="24"/>
        </w:rPr>
        <w:t>Skatteverket</w:t>
      </w:r>
      <w:proofErr w:type="spellEnd"/>
      <w:r w:rsidRPr="00E4738D">
        <w:rPr>
          <w:rFonts w:cstheme="minorHAnsi"/>
          <w:i/>
          <w:sz w:val="24"/>
          <w:szCs w:val="24"/>
        </w:rPr>
        <w:t xml:space="preserve"> [Swedish Tax Agency] and showed them the email from my employer that they want to hire me. They said: “Yes, but you can get the number once you have already start</w:t>
      </w:r>
      <w:r w:rsidR="00D9752F" w:rsidRPr="00E4738D">
        <w:rPr>
          <w:rFonts w:cstheme="minorHAnsi"/>
          <w:i/>
          <w:sz w:val="24"/>
          <w:szCs w:val="24"/>
        </w:rPr>
        <w:t>ed working”. I went back to my employer</w:t>
      </w:r>
      <w:r w:rsidRPr="00E4738D">
        <w:rPr>
          <w:rFonts w:cstheme="minorHAnsi"/>
          <w:i/>
          <w:sz w:val="24"/>
          <w:szCs w:val="24"/>
        </w:rPr>
        <w:t>, they said</w:t>
      </w:r>
      <w:r w:rsidR="00D9752F" w:rsidRPr="00E4738D">
        <w:rPr>
          <w:rFonts w:cstheme="minorHAnsi"/>
          <w:i/>
          <w:sz w:val="24"/>
          <w:szCs w:val="24"/>
        </w:rPr>
        <w:t>:</w:t>
      </w:r>
      <w:r w:rsidRPr="00E4738D">
        <w:rPr>
          <w:rFonts w:cstheme="minorHAnsi"/>
          <w:i/>
          <w:sz w:val="24"/>
          <w:szCs w:val="24"/>
        </w:rPr>
        <w:t xml:space="preserve"> “Yes, but you have to have t</w:t>
      </w:r>
      <w:r w:rsidR="00D9752F" w:rsidRPr="00E4738D">
        <w:rPr>
          <w:rFonts w:cstheme="minorHAnsi"/>
          <w:i/>
          <w:sz w:val="24"/>
          <w:szCs w:val="24"/>
        </w:rPr>
        <w:t>his number”. It was ridiculous.</w:t>
      </w:r>
    </w:p>
    <w:p w14:paraId="74FD2669" w14:textId="67CF114A" w:rsidR="008C3100" w:rsidRPr="00E4738D" w:rsidRDefault="008C3100" w:rsidP="00366745">
      <w:pPr>
        <w:autoSpaceDE w:val="0"/>
        <w:autoSpaceDN w:val="0"/>
        <w:adjustRightInd w:val="0"/>
        <w:rPr>
          <w:rFonts w:cstheme="minorHAnsi"/>
          <w:sz w:val="24"/>
          <w:szCs w:val="24"/>
        </w:rPr>
      </w:pPr>
      <w:r w:rsidRPr="00E4738D">
        <w:rPr>
          <w:rFonts w:cstheme="minorHAnsi"/>
          <w:sz w:val="24"/>
          <w:szCs w:val="24"/>
        </w:rPr>
        <w:t xml:space="preserve">In a similar experience, Daria </w:t>
      </w:r>
      <w:proofErr w:type="spellStart"/>
      <w:r w:rsidRPr="00E4738D">
        <w:rPr>
          <w:rFonts w:cstheme="minorHAnsi"/>
          <w:sz w:val="24"/>
          <w:szCs w:val="24"/>
        </w:rPr>
        <w:t>Bogdanska</w:t>
      </w:r>
      <w:proofErr w:type="spellEnd"/>
      <w:r w:rsidRPr="00E4738D">
        <w:rPr>
          <w:rFonts w:cstheme="minorHAnsi"/>
          <w:sz w:val="24"/>
          <w:szCs w:val="24"/>
        </w:rPr>
        <w:t xml:space="preserve"> (2019: 25) shares the intimidating wording of </w:t>
      </w:r>
      <w:r w:rsidR="00BB7D62" w:rsidRPr="00E4738D">
        <w:rPr>
          <w:rFonts w:cstheme="minorHAnsi"/>
          <w:sz w:val="24"/>
          <w:szCs w:val="24"/>
        </w:rPr>
        <w:t>a</w:t>
      </w:r>
      <w:r w:rsidRPr="00E4738D">
        <w:rPr>
          <w:rFonts w:cstheme="minorHAnsi"/>
          <w:sz w:val="24"/>
          <w:szCs w:val="24"/>
        </w:rPr>
        <w:t xml:space="preserve"> letter she received from </w:t>
      </w:r>
      <w:proofErr w:type="spellStart"/>
      <w:r w:rsidRPr="00E4738D">
        <w:rPr>
          <w:rFonts w:cstheme="minorHAnsi"/>
          <w:bCs/>
          <w:i/>
          <w:sz w:val="24"/>
          <w:szCs w:val="24"/>
        </w:rPr>
        <w:t>Skatteverket</w:t>
      </w:r>
      <w:proofErr w:type="spellEnd"/>
      <w:r w:rsidRPr="00E4738D">
        <w:rPr>
          <w:rFonts w:cstheme="minorHAnsi"/>
          <w:sz w:val="24"/>
          <w:szCs w:val="24"/>
        </w:rPr>
        <w:t xml:space="preserve">, </w:t>
      </w:r>
      <w:r w:rsidR="00565AF0" w:rsidRPr="00E4738D">
        <w:rPr>
          <w:rFonts w:cstheme="minorHAnsi"/>
          <w:sz w:val="24"/>
          <w:szCs w:val="24"/>
        </w:rPr>
        <w:t>writ large</w:t>
      </w:r>
      <w:r w:rsidR="00F56FB6" w:rsidRPr="00E4738D">
        <w:rPr>
          <w:rFonts w:cstheme="minorHAnsi"/>
          <w:sz w:val="24"/>
          <w:szCs w:val="24"/>
        </w:rPr>
        <w:t xml:space="preserve"> in black and white that although she was an </w:t>
      </w:r>
      <w:r w:rsidR="00D9752F" w:rsidRPr="00E4738D">
        <w:rPr>
          <w:rFonts w:cstheme="minorHAnsi"/>
          <w:sz w:val="24"/>
          <w:szCs w:val="24"/>
        </w:rPr>
        <w:t xml:space="preserve">European Economic Area (EEA) </w:t>
      </w:r>
      <w:r w:rsidR="00F56FB6" w:rsidRPr="00E4738D">
        <w:rPr>
          <w:rFonts w:cstheme="minorHAnsi"/>
          <w:sz w:val="24"/>
          <w:szCs w:val="24"/>
        </w:rPr>
        <w:t>citizen, she was still not</w:t>
      </w:r>
      <w:r w:rsidRPr="00E4738D">
        <w:rPr>
          <w:rFonts w:cstheme="minorHAnsi"/>
          <w:sz w:val="24"/>
          <w:szCs w:val="24"/>
        </w:rPr>
        <w:t xml:space="preserve"> entitled to register: </w:t>
      </w:r>
    </w:p>
    <w:p w14:paraId="283D3371" w14:textId="3F0617E2" w:rsidR="00A9718E" w:rsidRPr="00E4738D" w:rsidRDefault="008C3100" w:rsidP="004A410E">
      <w:pPr>
        <w:autoSpaceDE w:val="0"/>
        <w:autoSpaceDN w:val="0"/>
        <w:adjustRightInd w:val="0"/>
        <w:ind w:left="720"/>
        <w:rPr>
          <w:rFonts w:cstheme="minorHAnsi"/>
          <w:i/>
          <w:iCs/>
          <w:sz w:val="24"/>
          <w:szCs w:val="24"/>
        </w:rPr>
      </w:pPr>
      <w:r w:rsidRPr="00E4738D">
        <w:rPr>
          <w:rFonts w:cstheme="minorHAnsi"/>
          <w:i/>
          <w:iCs/>
          <w:sz w:val="24"/>
          <w:szCs w:val="24"/>
        </w:rPr>
        <w:t>You have registered moving to Sweden and you are an EE</w:t>
      </w:r>
      <w:r w:rsidR="00D9752F" w:rsidRPr="00E4738D">
        <w:rPr>
          <w:rFonts w:cstheme="minorHAnsi"/>
          <w:i/>
          <w:iCs/>
          <w:sz w:val="24"/>
          <w:szCs w:val="24"/>
        </w:rPr>
        <w:t>A</w:t>
      </w:r>
      <w:r w:rsidRPr="00E4738D">
        <w:rPr>
          <w:rFonts w:cstheme="minorHAnsi"/>
          <w:i/>
          <w:iCs/>
          <w:sz w:val="24"/>
          <w:szCs w:val="24"/>
        </w:rPr>
        <w:t xml:space="preserve"> citizen. In your registration you have stated that your intent is to seek work in Sweden. Since you are searching for work and thus not financially active, the Tax Authority does not find that you have proven your right to reside in Sweden. You have also not shown a residence permit issued by the Migration Agency.</w:t>
      </w:r>
    </w:p>
    <w:p w14:paraId="0DAF848B" w14:textId="48D9616E" w:rsidR="00C7019B" w:rsidRPr="00E4738D" w:rsidRDefault="000E7C86" w:rsidP="00366745">
      <w:pPr>
        <w:tabs>
          <w:tab w:val="left" w:pos="1785"/>
        </w:tabs>
        <w:rPr>
          <w:rFonts w:cstheme="minorHAnsi"/>
          <w:sz w:val="24"/>
          <w:szCs w:val="24"/>
        </w:rPr>
      </w:pPr>
      <w:r w:rsidRPr="00E4738D">
        <w:rPr>
          <w:rFonts w:cstheme="minorHAnsi"/>
          <w:sz w:val="24"/>
          <w:szCs w:val="24"/>
        </w:rPr>
        <w:t>Patrycja</w:t>
      </w:r>
      <w:r w:rsidR="00E16246" w:rsidRPr="00E4738D">
        <w:rPr>
          <w:rFonts w:cstheme="minorHAnsi"/>
          <w:sz w:val="24"/>
          <w:szCs w:val="24"/>
        </w:rPr>
        <w:t xml:space="preserve"> </w:t>
      </w:r>
      <w:r w:rsidR="004C63A3" w:rsidRPr="00E4738D">
        <w:rPr>
          <w:rFonts w:cstheme="minorHAnsi"/>
          <w:sz w:val="24"/>
          <w:szCs w:val="24"/>
        </w:rPr>
        <w:t xml:space="preserve">spoke of </w:t>
      </w:r>
      <w:r w:rsidR="00FA7F4F" w:rsidRPr="00E4738D">
        <w:rPr>
          <w:rFonts w:cstheme="minorHAnsi"/>
          <w:sz w:val="24"/>
          <w:szCs w:val="24"/>
        </w:rPr>
        <w:t>the problems her neighbour</w:t>
      </w:r>
      <w:r w:rsidR="007105CE" w:rsidRPr="00E4738D">
        <w:rPr>
          <w:rFonts w:cstheme="minorHAnsi"/>
          <w:sz w:val="24"/>
          <w:szCs w:val="24"/>
        </w:rPr>
        <w:t>s</w:t>
      </w:r>
      <w:r w:rsidR="00FA7F4F" w:rsidRPr="00E4738D">
        <w:rPr>
          <w:rFonts w:cstheme="minorHAnsi"/>
          <w:sz w:val="24"/>
          <w:szCs w:val="24"/>
        </w:rPr>
        <w:t xml:space="preserve"> had been having</w:t>
      </w:r>
      <w:r w:rsidR="00AF6586" w:rsidRPr="00E4738D">
        <w:rPr>
          <w:rFonts w:cstheme="minorHAnsi"/>
          <w:sz w:val="24"/>
          <w:szCs w:val="24"/>
        </w:rPr>
        <w:t>:</w:t>
      </w:r>
      <w:r w:rsidR="00C52C51" w:rsidRPr="00E4738D">
        <w:rPr>
          <w:rFonts w:cstheme="minorHAnsi"/>
          <w:sz w:val="24"/>
          <w:szCs w:val="24"/>
        </w:rPr>
        <w:t xml:space="preserve"> </w:t>
      </w:r>
    </w:p>
    <w:p w14:paraId="67484678" w14:textId="07975DCE" w:rsidR="007D750E" w:rsidRPr="00E4738D" w:rsidRDefault="00651E00" w:rsidP="00366745">
      <w:pPr>
        <w:ind w:left="720"/>
        <w:rPr>
          <w:rFonts w:cstheme="minorHAnsi"/>
          <w:i/>
          <w:iCs/>
          <w:sz w:val="24"/>
          <w:szCs w:val="24"/>
        </w:rPr>
      </w:pPr>
      <w:r w:rsidRPr="00E4738D">
        <w:rPr>
          <w:i/>
          <w:iCs/>
          <w:sz w:val="24"/>
          <w:szCs w:val="24"/>
        </w:rPr>
        <w:t xml:space="preserve">my </w:t>
      </w:r>
      <w:r w:rsidR="00C52C51" w:rsidRPr="00E4738D">
        <w:rPr>
          <w:i/>
          <w:iCs/>
          <w:sz w:val="24"/>
          <w:szCs w:val="24"/>
        </w:rPr>
        <w:t>neighbour</w:t>
      </w:r>
      <w:r w:rsidRPr="00E4738D">
        <w:rPr>
          <w:i/>
          <w:iCs/>
          <w:sz w:val="24"/>
          <w:szCs w:val="24"/>
        </w:rPr>
        <w:t>, a</w:t>
      </w:r>
      <w:r w:rsidR="00D9752F" w:rsidRPr="00E4738D">
        <w:rPr>
          <w:i/>
          <w:iCs/>
          <w:sz w:val="24"/>
          <w:szCs w:val="24"/>
        </w:rPr>
        <w:t>n elderly</w:t>
      </w:r>
      <w:r w:rsidRPr="00E4738D">
        <w:rPr>
          <w:i/>
          <w:iCs/>
          <w:sz w:val="24"/>
          <w:szCs w:val="24"/>
        </w:rPr>
        <w:t xml:space="preserve"> Polish lady</w:t>
      </w:r>
      <w:r w:rsidR="0054676B" w:rsidRPr="00E4738D">
        <w:rPr>
          <w:i/>
          <w:iCs/>
          <w:sz w:val="24"/>
          <w:szCs w:val="24"/>
        </w:rPr>
        <w:t>,</w:t>
      </w:r>
      <w:r w:rsidRPr="00E4738D">
        <w:rPr>
          <w:i/>
          <w:iCs/>
          <w:sz w:val="24"/>
          <w:szCs w:val="24"/>
        </w:rPr>
        <w:t xml:space="preserve"> her son has a girlfriend fr</w:t>
      </w:r>
      <w:r w:rsidR="00C52C51" w:rsidRPr="00E4738D">
        <w:rPr>
          <w:i/>
          <w:iCs/>
          <w:sz w:val="24"/>
          <w:szCs w:val="24"/>
        </w:rPr>
        <w:t>o</w:t>
      </w:r>
      <w:r w:rsidRPr="00E4738D">
        <w:rPr>
          <w:i/>
          <w:iCs/>
          <w:sz w:val="24"/>
          <w:szCs w:val="24"/>
        </w:rPr>
        <w:t>m Poland too. She comes to visit him, the same as me at the beginning. And this lady said that her son and his girlfriend ha</w:t>
      </w:r>
      <w:r w:rsidR="00D672DF" w:rsidRPr="00E4738D">
        <w:rPr>
          <w:i/>
          <w:iCs/>
          <w:sz w:val="24"/>
          <w:szCs w:val="24"/>
        </w:rPr>
        <w:t>ve</w:t>
      </w:r>
      <w:r w:rsidRPr="00E4738D">
        <w:rPr>
          <w:i/>
          <w:iCs/>
          <w:sz w:val="24"/>
          <w:szCs w:val="24"/>
        </w:rPr>
        <w:t xml:space="preserve"> the same problem. They don’t know how she </w:t>
      </w:r>
      <w:r w:rsidR="00C52C51" w:rsidRPr="00E4738D">
        <w:rPr>
          <w:i/>
          <w:iCs/>
          <w:sz w:val="24"/>
          <w:szCs w:val="24"/>
        </w:rPr>
        <w:t xml:space="preserve">is </w:t>
      </w:r>
      <w:r w:rsidRPr="00E4738D">
        <w:rPr>
          <w:i/>
          <w:iCs/>
          <w:sz w:val="24"/>
          <w:szCs w:val="24"/>
        </w:rPr>
        <w:t>supposed to stay and live here</w:t>
      </w:r>
      <w:r w:rsidR="00004651" w:rsidRPr="00E4738D">
        <w:rPr>
          <w:i/>
          <w:iCs/>
          <w:sz w:val="24"/>
          <w:szCs w:val="24"/>
        </w:rPr>
        <w:t xml:space="preserve"> (…) She asked me, how did you manage to get this personnummer?</w:t>
      </w:r>
      <w:r w:rsidR="003E40B9" w:rsidRPr="00E4738D">
        <w:rPr>
          <w:i/>
          <w:iCs/>
          <w:sz w:val="24"/>
          <w:szCs w:val="24"/>
        </w:rPr>
        <w:t xml:space="preserve"> </w:t>
      </w:r>
      <w:r w:rsidR="003E40B9" w:rsidRPr="00E4738D">
        <w:rPr>
          <w:i/>
          <w:iCs/>
          <w:sz w:val="24"/>
          <w:szCs w:val="24"/>
        </w:rPr>
        <w:lastRenderedPageBreak/>
        <w:t>T</w:t>
      </w:r>
      <w:r w:rsidRPr="00E4738D">
        <w:rPr>
          <w:i/>
          <w:iCs/>
          <w:sz w:val="24"/>
          <w:szCs w:val="24"/>
        </w:rPr>
        <w:t xml:space="preserve">hey don’t want Polish people here anymore. </w:t>
      </w:r>
      <w:r w:rsidR="00004651" w:rsidRPr="00E4738D">
        <w:rPr>
          <w:i/>
          <w:iCs/>
          <w:sz w:val="24"/>
          <w:szCs w:val="24"/>
        </w:rPr>
        <w:t>It’s hard to get the personnummer here.</w:t>
      </w:r>
      <w:r w:rsidR="003E40B9" w:rsidRPr="00E4738D">
        <w:rPr>
          <w:i/>
          <w:iCs/>
          <w:sz w:val="24"/>
          <w:szCs w:val="24"/>
        </w:rPr>
        <w:t xml:space="preserve"> </w:t>
      </w:r>
      <w:r w:rsidRPr="00E4738D">
        <w:rPr>
          <w:i/>
          <w:iCs/>
          <w:sz w:val="24"/>
          <w:szCs w:val="24"/>
        </w:rPr>
        <w:t>She said that sometimes they send people home, they don’t let them stay.</w:t>
      </w:r>
    </w:p>
    <w:p w14:paraId="4715000F" w14:textId="156E98C1" w:rsidR="00AD7823" w:rsidRPr="00E4738D" w:rsidRDefault="00FB5E5E" w:rsidP="00366745">
      <w:pPr>
        <w:tabs>
          <w:tab w:val="left" w:pos="1785"/>
        </w:tabs>
        <w:rPr>
          <w:rFonts w:cstheme="minorHAnsi"/>
          <w:sz w:val="24"/>
          <w:szCs w:val="24"/>
        </w:rPr>
      </w:pPr>
      <w:r w:rsidRPr="00E4738D">
        <w:rPr>
          <w:rFonts w:cstheme="minorHAnsi"/>
          <w:sz w:val="24"/>
          <w:szCs w:val="24"/>
        </w:rPr>
        <w:t>Embedded in these stories the</w:t>
      </w:r>
      <w:r w:rsidR="001F06A0" w:rsidRPr="00E4738D">
        <w:rPr>
          <w:rFonts w:cstheme="minorHAnsi"/>
          <w:sz w:val="24"/>
          <w:szCs w:val="24"/>
        </w:rPr>
        <w:t>n is</w:t>
      </w:r>
      <w:r w:rsidRPr="00E4738D">
        <w:rPr>
          <w:rFonts w:cstheme="minorHAnsi"/>
          <w:sz w:val="24"/>
          <w:szCs w:val="24"/>
        </w:rPr>
        <w:t xml:space="preserve"> evidence </w:t>
      </w:r>
      <w:r w:rsidR="006C3DD2" w:rsidRPr="00E4738D">
        <w:rPr>
          <w:rFonts w:cstheme="minorHAnsi"/>
          <w:sz w:val="24"/>
          <w:szCs w:val="24"/>
        </w:rPr>
        <w:t xml:space="preserve">not only </w:t>
      </w:r>
      <w:r w:rsidRPr="00E4738D">
        <w:rPr>
          <w:rFonts w:cstheme="minorHAnsi"/>
          <w:sz w:val="24"/>
          <w:szCs w:val="24"/>
        </w:rPr>
        <w:t>of a conditional and exclusive system in action</w:t>
      </w:r>
      <w:r w:rsidR="001F06A0" w:rsidRPr="00E4738D">
        <w:rPr>
          <w:rFonts w:cstheme="minorHAnsi"/>
          <w:sz w:val="24"/>
          <w:szCs w:val="24"/>
        </w:rPr>
        <w:t>, but also</w:t>
      </w:r>
      <w:r w:rsidR="00BF79DC" w:rsidRPr="00E4738D">
        <w:rPr>
          <w:rFonts w:cstheme="minorHAnsi"/>
          <w:sz w:val="24"/>
          <w:szCs w:val="24"/>
        </w:rPr>
        <w:t xml:space="preserve"> </w:t>
      </w:r>
      <w:r w:rsidR="0056162F" w:rsidRPr="00E4738D">
        <w:rPr>
          <w:rFonts w:cstheme="minorHAnsi"/>
          <w:sz w:val="24"/>
          <w:szCs w:val="24"/>
        </w:rPr>
        <w:t xml:space="preserve">the emotional impacts it wreaks </w:t>
      </w:r>
      <w:r w:rsidR="0053541F" w:rsidRPr="00E4738D">
        <w:rPr>
          <w:rFonts w:cstheme="minorHAnsi"/>
          <w:sz w:val="24"/>
          <w:szCs w:val="24"/>
        </w:rPr>
        <w:t>–</w:t>
      </w:r>
      <w:r w:rsidR="0056162F" w:rsidRPr="00E4738D">
        <w:rPr>
          <w:rFonts w:cstheme="minorHAnsi"/>
          <w:sz w:val="24"/>
          <w:szCs w:val="24"/>
        </w:rPr>
        <w:t xml:space="preserve"> </w:t>
      </w:r>
      <w:r w:rsidR="005D59FC" w:rsidRPr="00E4738D">
        <w:rPr>
          <w:rFonts w:cstheme="minorHAnsi"/>
          <w:sz w:val="24"/>
          <w:szCs w:val="24"/>
        </w:rPr>
        <w:t xml:space="preserve">not just exhausting and disorientating, but with genuine </w:t>
      </w:r>
      <w:r w:rsidR="00D02DDF" w:rsidRPr="00E4738D">
        <w:rPr>
          <w:rFonts w:cstheme="minorHAnsi"/>
          <w:sz w:val="24"/>
          <w:szCs w:val="24"/>
        </w:rPr>
        <w:t xml:space="preserve">threat </w:t>
      </w:r>
      <w:r w:rsidR="005D59FC" w:rsidRPr="00E4738D">
        <w:rPr>
          <w:rFonts w:cstheme="minorHAnsi"/>
          <w:sz w:val="24"/>
          <w:szCs w:val="24"/>
        </w:rPr>
        <w:t>attached</w:t>
      </w:r>
      <w:r w:rsidR="0056162F" w:rsidRPr="00E4738D">
        <w:rPr>
          <w:rFonts w:cstheme="minorHAnsi"/>
          <w:sz w:val="24"/>
          <w:szCs w:val="24"/>
        </w:rPr>
        <w:t xml:space="preserve">; </w:t>
      </w:r>
      <w:r w:rsidR="005D59FC" w:rsidRPr="00E4738D">
        <w:rPr>
          <w:rFonts w:cstheme="minorHAnsi"/>
          <w:sz w:val="24"/>
          <w:szCs w:val="24"/>
        </w:rPr>
        <w:t xml:space="preserve">the </w:t>
      </w:r>
      <w:r w:rsidR="00A7412C" w:rsidRPr="00E4738D">
        <w:rPr>
          <w:rFonts w:cstheme="minorHAnsi"/>
          <w:sz w:val="24"/>
          <w:szCs w:val="24"/>
        </w:rPr>
        <w:t>arguably rac</w:t>
      </w:r>
      <w:r w:rsidR="00166270" w:rsidRPr="00E4738D">
        <w:rPr>
          <w:rFonts w:cstheme="minorHAnsi"/>
          <w:sz w:val="24"/>
          <w:szCs w:val="24"/>
        </w:rPr>
        <w:t>i</w:t>
      </w:r>
      <w:r w:rsidR="00A7412C" w:rsidRPr="00E4738D">
        <w:rPr>
          <w:rFonts w:cstheme="minorHAnsi"/>
          <w:sz w:val="24"/>
          <w:szCs w:val="24"/>
        </w:rPr>
        <w:t xml:space="preserve">alised sense </w:t>
      </w:r>
      <w:r w:rsidR="005D59FC" w:rsidRPr="00E4738D">
        <w:rPr>
          <w:rFonts w:cstheme="minorHAnsi"/>
          <w:sz w:val="24"/>
          <w:szCs w:val="24"/>
        </w:rPr>
        <w:t>that ‘they don’t want Polish people here anymore’, th</w:t>
      </w:r>
      <w:r w:rsidR="00F95FCE" w:rsidRPr="00E4738D">
        <w:rPr>
          <w:rFonts w:cstheme="minorHAnsi"/>
          <w:sz w:val="24"/>
          <w:szCs w:val="24"/>
        </w:rPr>
        <w:t xml:space="preserve">e ultimate insecurity of </w:t>
      </w:r>
      <w:r w:rsidR="00464E1C" w:rsidRPr="00E4738D">
        <w:rPr>
          <w:rFonts w:cstheme="minorHAnsi"/>
          <w:sz w:val="24"/>
          <w:szCs w:val="24"/>
        </w:rPr>
        <w:t xml:space="preserve">reading that you have not ‘proven your right to reside’, and </w:t>
      </w:r>
      <w:r w:rsidR="001367B6" w:rsidRPr="00E4738D">
        <w:rPr>
          <w:rFonts w:cstheme="minorHAnsi"/>
          <w:sz w:val="24"/>
          <w:szCs w:val="24"/>
        </w:rPr>
        <w:t>hearing</w:t>
      </w:r>
      <w:r w:rsidR="00F95FCE" w:rsidRPr="00E4738D">
        <w:rPr>
          <w:rFonts w:cstheme="minorHAnsi"/>
          <w:sz w:val="24"/>
          <w:szCs w:val="24"/>
        </w:rPr>
        <w:t xml:space="preserve"> that</w:t>
      </w:r>
      <w:r w:rsidR="005D59FC" w:rsidRPr="00E4738D">
        <w:rPr>
          <w:rFonts w:cstheme="minorHAnsi"/>
          <w:sz w:val="24"/>
          <w:szCs w:val="24"/>
        </w:rPr>
        <w:t xml:space="preserve"> ‘sometimes they send people home’.</w:t>
      </w:r>
      <w:r w:rsidR="009E74CC" w:rsidRPr="00E4738D">
        <w:rPr>
          <w:rFonts w:cstheme="minorHAnsi"/>
          <w:sz w:val="24"/>
          <w:szCs w:val="24"/>
        </w:rPr>
        <w:t xml:space="preserve"> Jakub</w:t>
      </w:r>
      <w:r w:rsidR="000250E8" w:rsidRPr="00E4738D">
        <w:rPr>
          <w:rFonts w:cstheme="minorHAnsi"/>
          <w:sz w:val="24"/>
          <w:szCs w:val="24"/>
        </w:rPr>
        <w:t xml:space="preserve">, </w:t>
      </w:r>
      <w:r w:rsidR="003025D2" w:rsidRPr="00E4738D">
        <w:rPr>
          <w:rFonts w:cstheme="minorHAnsi"/>
          <w:sz w:val="24"/>
          <w:szCs w:val="24"/>
        </w:rPr>
        <w:t>unable</w:t>
      </w:r>
      <w:r w:rsidR="000250E8" w:rsidRPr="00E4738D">
        <w:rPr>
          <w:rFonts w:cstheme="minorHAnsi"/>
          <w:sz w:val="24"/>
          <w:szCs w:val="24"/>
        </w:rPr>
        <w:t xml:space="preserve"> to start working</w:t>
      </w:r>
      <w:r w:rsidR="003025D2" w:rsidRPr="00E4738D">
        <w:rPr>
          <w:rFonts w:cstheme="minorHAnsi"/>
          <w:sz w:val="24"/>
          <w:szCs w:val="24"/>
        </w:rPr>
        <w:t xml:space="preserve"> or</w:t>
      </w:r>
      <w:r w:rsidR="000250E8" w:rsidRPr="00E4738D">
        <w:rPr>
          <w:rFonts w:cstheme="minorHAnsi"/>
          <w:sz w:val="24"/>
          <w:szCs w:val="24"/>
        </w:rPr>
        <w:t xml:space="preserve"> attend Swedish language classes offered by the municipality</w:t>
      </w:r>
      <w:r w:rsidR="003025D2" w:rsidRPr="00E4738D">
        <w:rPr>
          <w:rFonts w:cstheme="minorHAnsi"/>
          <w:sz w:val="24"/>
          <w:szCs w:val="24"/>
        </w:rPr>
        <w:t xml:space="preserve">, </w:t>
      </w:r>
      <w:r w:rsidR="00AD7823" w:rsidRPr="00E4738D">
        <w:rPr>
          <w:rFonts w:cstheme="minorHAnsi"/>
          <w:sz w:val="24"/>
          <w:szCs w:val="24"/>
        </w:rPr>
        <w:t xml:space="preserve">described the impact his </w:t>
      </w:r>
      <w:r w:rsidR="00AD7823" w:rsidRPr="00E4738D">
        <w:rPr>
          <w:rFonts w:cstheme="minorHAnsi"/>
          <w:i/>
          <w:iCs/>
          <w:sz w:val="24"/>
          <w:szCs w:val="24"/>
        </w:rPr>
        <w:t>personnummer</w:t>
      </w:r>
      <w:r w:rsidR="00AD7823" w:rsidRPr="00E4738D">
        <w:rPr>
          <w:rFonts w:cstheme="minorHAnsi"/>
          <w:sz w:val="24"/>
          <w:szCs w:val="24"/>
        </w:rPr>
        <w:t xml:space="preserve"> limbo had on him during his early months living in Sweden:</w:t>
      </w:r>
    </w:p>
    <w:p w14:paraId="0BB01A44" w14:textId="1F586857" w:rsidR="00AD7823" w:rsidRPr="00E4738D" w:rsidRDefault="00AD7823" w:rsidP="00366745">
      <w:pPr>
        <w:ind w:left="720"/>
        <w:rPr>
          <w:rFonts w:cstheme="minorHAnsi"/>
          <w:sz w:val="24"/>
          <w:szCs w:val="24"/>
        </w:rPr>
      </w:pPr>
      <w:r w:rsidRPr="00E4738D">
        <w:rPr>
          <w:i/>
          <w:sz w:val="24"/>
          <w:szCs w:val="24"/>
        </w:rPr>
        <w:t xml:space="preserve">For the first </w:t>
      </w:r>
      <w:r w:rsidR="00B77E3D" w:rsidRPr="00E4738D">
        <w:rPr>
          <w:i/>
          <w:sz w:val="24"/>
          <w:szCs w:val="24"/>
        </w:rPr>
        <w:t xml:space="preserve">four </w:t>
      </w:r>
      <w:r w:rsidRPr="00E4738D">
        <w:rPr>
          <w:i/>
          <w:sz w:val="24"/>
          <w:szCs w:val="24"/>
        </w:rPr>
        <w:t xml:space="preserve">months I didn’t do much, because I </w:t>
      </w:r>
      <w:r w:rsidR="004701E3" w:rsidRPr="00E4738D">
        <w:rPr>
          <w:i/>
          <w:sz w:val="24"/>
          <w:szCs w:val="24"/>
        </w:rPr>
        <w:t>didn’t have a</w:t>
      </w:r>
      <w:r w:rsidRPr="00E4738D">
        <w:rPr>
          <w:i/>
          <w:sz w:val="24"/>
          <w:szCs w:val="24"/>
        </w:rPr>
        <w:t xml:space="preserve"> personnummer… </w:t>
      </w:r>
      <w:r w:rsidR="00B77E3D" w:rsidRPr="00E4738D">
        <w:rPr>
          <w:i/>
          <w:sz w:val="24"/>
          <w:szCs w:val="24"/>
        </w:rPr>
        <w:t>T</w:t>
      </w:r>
      <w:r w:rsidRPr="00E4738D">
        <w:rPr>
          <w:i/>
          <w:sz w:val="24"/>
          <w:szCs w:val="24"/>
        </w:rPr>
        <w:t>hese first months were difficult</w:t>
      </w:r>
      <w:r w:rsidR="00B77E3D" w:rsidRPr="00E4738D">
        <w:rPr>
          <w:i/>
          <w:sz w:val="24"/>
          <w:szCs w:val="24"/>
        </w:rPr>
        <w:t>, m</w:t>
      </w:r>
      <w:r w:rsidRPr="00E4738D">
        <w:rPr>
          <w:i/>
          <w:sz w:val="24"/>
          <w:szCs w:val="24"/>
        </w:rPr>
        <w:t xml:space="preserve">entally, because you can’t do much. You’re stuck in </w:t>
      </w:r>
      <w:r w:rsidR="00B77E3D" w:rsidRPr="00E4738D">
        <w:rPr>
          <w:i/>
          <w:sz w:val="24"/>
          <w:szCs w:val="24"/>
        </w:rPr>
        <w:t xml:space="preserve">this </w:t>
      </w:r>
      <w:r w:rsidRPr="00E4738D">
        <w:rPr>
          <w:i/>
          <w:sz w:val="24"/>
          <w:szCs w:val="24"/>
        </w:rPr>
        <w:t>nothingness. …. this personnummer is so very hard to get and it takes a terribly long time.</w:t>
      </w:r>
    </w:p>
    <w:p w14:paraId="437E66F9" w14:textId="38CE390C" w:rsidR="001F26B5" w:rsidRPr="00E4738D" w:rsidRDefault="00A316BA" w:rsidP="00366745">
      <w:pPr>
        <w:tabs>
          <w:tab w:val="left" w:pos="1785"/>
        </w:tabs>
        <w:rPr>
          <w:rFonts w:cstheme="minorHAnsi"/>
          <w:sz w:val="24"/>
          <w:szCs w:val="24"/>
        </w:rPr>
      </w:pPr>
      <w:r w:rsidRPr="00E4738D">
        <w:rPr>
          <w:rFonts w:cstheme="minorHAnsi"/>
          <w:bCs/>
          <w:iCs/>
          <w:sz w:val="24"/>
          <w:szCs w:val="24"/>
        </w:rPr>
        <w:t xml:space="preserve">This all concurs with the literature on exclusions in the system and the </w:t>
      </w:r>
      <w:r w:rsidR="002856F1" w:rsidRPr="00E4738D">
        <w:rPr>
          <w:rFonts w:cstheme="minorHAnsi"/>
          <w:bCs/>
          <w:iCs/>
          <w:sz w:val="24"/>
          <w:szCs w:val="24"/>
        </w:rPr>
        <w:t xml:space="preserve">lengthy, </w:t>
      </w:r>
      <w:r w:rsidR="0075536B" w:rsidRPr="00E4738D">
        <w:rPr>
          <w:rFonts w:cstheme="minorHAnsi"/>
          <w:bCs/>
          <w:iCs/>
          <w:sz w:val="24"/>
          <w:szCs w:val="24"/>
        </w:rPr>
        <w:t>laborious</w:t>
      </w:r>
      <w:r w:rsidR="00931E7F" w:rsidRPr="00E4738D">
        <w:rPr>
          <w:rFonts w:cstheme="minorHAnsi"/>
          <w:bCs/>
          <w:iCs/>
          <w:sz w:val="24"/>
          <w:szCs w:val="24"/>
        </w:rPr>
        <w:t xml:space="preserve"> </w:t>
      </w:r>
      <w:r w:rsidR="0055117B" w:rsidRPr="00E4738D">
        <w:rPr>
          <w:rFonts w:cstheme="minorHAnsi"/>
          <w:bCs/>
          <w:iCs/>
          <w:sz w:val="24"/>
          <w:szCs w:val="24"/>
        </w:rPr>
        <w:t xml:space="preserve">and everyday </w:t>
      </w:r>
      <w:r w:rsidR="00931E7F" w:rsidRPr="00E4738D">
        <w:rPr>
          <w:rFonts w:cstheme="minorHAnsi"/>
          <w:bCs/>
          <w:iCs/>
          <w:sz w:val="24"/>
          <w:szCs w:val="24"/>
        </w:rPr>
        <w:t xml:space="preserve">nature of the </w:t>
      </w:r>
      <w:r w:rsidRPr="00E4738D">
        <w:rPr>
          <w:rFonts w:cstheme="minorHAnsi"/>
          <w:bCs/>
          <w:iCs/>
          <w:sz w:val="24"/>
          <w:szCs w:val="24"/>
        </w:rPr>
        <w:t xml:space="preserve">border bureaucracy of the </w:t>
      </w:r>
      <w:r w:rsidRPr="00E4738D">
        <w:rPr>
          <w:rFonts w:cstheme="minorHAnsi"/>
          <w:bCs/>
          <w:i/>
          <w:sz w:val="24"/>
          <w:szCs w:val="24"/>
        </w:rPr>
        <w:t>personnummer</w:t>
      </w:r>
      <w:r w:rsidRPr="00E4738D">
        <w:rPr>
          <w:rFonts w:cstheme="minorHAnsi"/>
          <w:bCs/>
          <w:iCs/>
          <w:sz w:val="24"/>
          <w:szCs w:val="24"/>
        </w:rPr>
        <w:t>, but it is worth underlining again that the</w:t>
      </w:r>
      <w:r w:rsidR="00536512" w:rsidRPr="00E4738D">
        <w:rPr>
          <w:rFonts w:cstheme="minorHAnsi"/>
          <w:bCs/>
          <w:iCs/>
          <w:sz w:val="24"/>
          <w:szCs w:val="24"/>
        </w:rPr>
        <w:t>se</w:t>
      </w:r>
      <w:r w:rsidRPr="00E4738D">
        <w:rPr>
          <w:rFonts w:cstheme="minorHAnsi"/>
          <w:bCs/>
          <w:iCs/>
          <w:sz w:val="24"/>
          <w:szCs w:val="24"/>
        </w:rPr>
        <w:t xml:space="preserve"> people were in Sweden </w:t>
      </w:r>
      <w:r w:rsidR="00CE07C5" w:rsidRPr="00E4738D">
        <w:rPr>
          <w:rFonts w:cstheme="minorHAnsi"/>
          <w:bCs/>
          <w:iCs/>
          <w:sz w:val="24"/>
          <w:szCs w:val="24"/>
        </w:rPr>
        <w:t>as EU citizens</w:t>
      </w:r>
      <w:r w:rsidRPr="00E4738D">
        <w:rPr>
          <w:rFonts w:cstheme="minorHAnsi"/>
          <w:bCs/>
          <w:iCs/>
          <w:sz w:val="24"/>
          <w:szCs w:val="24"/>
        </w:rPr>
        <w:t>,</w:t>
      </w:r>
      <w:r w:rsidR="00FF127B" w:rsidRPr="00E4738D">
        <w:rPr>
          <w:rFonts w:cstheme="minorHAnsi"/>
          <w:bCs/>
          <w:iCs/>
          <w:sz w:val="24"/>
          <w:szCs w:val="24"/>
        </w:rPr>
        <w:t xml:space="preserve"> theoretically</w:t>
      </w:r>
      <w:r w:rsidRPr="00E4738D">
        <w:rPr>
          <w:rFonts w:cstheme="minorHAnsi"/>
          <w:bCs/>
          <w:iCs/>
          <w:sz w:val="24"/>
          <w:szCs w:val="24"/>
        </w:rPr>
        <w:t xml:space="preserve"> allowed to live and seek work</w:t>
      </w:r>
      <w:r w:rsidR="00FF127B" w:rsidRPr="00E4738D">
        <w:rPr>
          <w:rFonts w:cstheme="minorHAnsi"/>
          <w:bCs/>
          <w:iCs/>
          <w:sz w:val="24"/>
          <w:szCs w:val="24"/>
        </w:rPr>
        <w:t xml:space="preserve"> on equal terms</w:t>
      </w:r>
      <w:r w:rsidRPr="00E4738D">
        <w:rPr>
          <w:rFonts w:cstheme="minorHAnsi"/>
          <w:bCs/>
          <w:iCs/>
          <w:sz w:val="24"/>
          <w:szCs w:val="24"/>
        </w:rPr>
        <w:t>.</w:t>
      </w:r>
      <w:r w:rsidR="00124F50" w:rsidRPr="00E4738D">
        <w:rPr>
          <w:rFonts w:cstheme="minorHAnsi"/>
          <w:sz w:val="24"/>
          <w:szCs w:val="24"/>
        </w:rPr>
        <w:t xml:space="preserve"> To go back to Williams (2019: 5), </w:t>
      </w:r>
      <w:r w:rsidR="00504099" w:rsidRPr="00E4738D">
        <w:rPr>
          <w:rFonts w:cstheme="minorHAnsi"/>
          <w:sz w:val="24"/>
          <w:szCs w:val="24"/>
        </w:rPr>
        <w:t xml:space="preserve">it is important to </w:t>
      </w:r>
      <w:r w:rsidR="00561345" w:rsidRPr="00E4738D">
        <w:rPr>
          <w:rFonts w:cstheme="minorHAnsi"/>
          <w:sz w:val="24"/>
          <w:szCs w:val="24"/>
        </w:rPr>
        <w:t xml:space="preserve">assert </w:t>
      </w:r>
      <w:r w:rsidR="00504099" w:rsidRPr="00E4738D">
        <w:rPr>
          <w:rFonts w:cstheme="minorHAnsi"/>
          <w:sz w:val="24"/>
          <w:szCs w:val="24"/>
        </w:rPr>
        <w:t xml:space="preserve">that </w:t>
      </w:r>
      <w:r w:rsidR="00124F50" w:rsidRPr="00E4738D">
        <w:rPr>
          <w:rFonts w:cstheme="minorHAnsi"/>
          <w:sz w:val="24"/>
          <w:szCs w:val="24"/>
        </w:rPr>
        <w:t xml:space="preserve">the dominance of </w:t>
      </w:r>
      <w:r w:rsidR="00504099" w:rsidRPr="00E4738D">
        <w:rPr>
          <w:rFonts w:cstheme="minorHAnsi"/>
          <w:sz w:val="24"/>
          <w:szCs w:val="24"/>
        </w:rPr>
        <w:t xml:space="preserve">these </w:t>
      </w:r>
      <w:r w:rsidR="00124F50" w:rsidRPr="00E4738D">
        <w:rPr>
          <w:rFonts w:cstheme="minorHAnsi"/>
          <w:sz w:val="24"/>
          <w:szCs w:val="24"/>
        </w:rPr>
        <w:t xml:space="preserve">tales </w:t>
      </w:r>
      <w:r w:rsidR="00504099" w:rsidRPr="00E4738D">
        <w:rPr>
          <w:rFonts w:cstheme="minorHAnsi"/>
          <w:sz w:val="24"/>
          <w:szCs w:val="24"/>
        </w:rPr>
        <w:t>i</w:t>
      </w:r>
      <w:r w:rsidR="00124F50" w:rsidRPr="00E4738D">
        <w:rPr>
          <w:rFonts w:cstheme="minorHAnsi"/>
          <w:sz w:val="24"/>
          <w:szCs w:val="24"/>
        </w:rPr>
        <w:t xml:space="preserve">s not necessarily evidence of a state which </w:t>
      </w:r>
      <w:r w:rsidR="00504099" w:rsidRPr="00E4738D">
        <w:rPr>
          <w:rFonts w:cstheme="minorHAnsi"/>
          <w:sz w:val="24"/>
          <w:szCs w:val="24"/>
        </w:rPr>
        <w:t>has</w:t>
      </w:r>
      <w:r w:rsidR="00124F50" w:rsidRPr="00E4738D">
        <w:rPr>
          <w:rFonts w:cstheme="minorHAnsi"/>
          <w:sz w:val="24"/>
          <w:szCs w:val="24"/>
        </w:rPr>
        <w:t xml:space="preserve"> </w:t>
      </w:r>
      <w:r w:rsidR="00124F50" w:rsidRPr="00E4738D">
        <w:rPr>
          <w:rFonts w:cstheme="minorHAnsi"/>
          <w:i/>
          <w:iCs/>
          <w:sz w:val="24"/>
          <w:szCs w:val="24"/>
        </w:rPr>
        <w:t xml:space="preserve">not </w:t>
      </w:r>
      <w:r w:rsidR="00504099" w:rsidRPr="00E4738D">
        <w:rPr>
          <w:rFonts w:cstheme="minorHAnsi"/>
          <w:sz w:val="24"/>
          <w:szCs w:val="24"/>
        </w:rPr>
        <w:t xml:space="preserve">been </w:t>
      </w:r>
      <w:r w:rsidR="00124F50" w:rsidRPr="00E4738D">
        <w:rPr>
          <w:rFonts w:cstheme="minorHAnsi"/>
          <w:sz w:val="24"/>
          <w:szCs w:val="24"/>
        </w:rPr>
        <w:t xml:space="preserve">working as it should, but rather one </w:t>
      </w:r>
      <w:r w:rsidR="00504099" w:rsidRPr="00E4738D">
        <w:rPr>
          <w:rFonts w:cstheme="minorHAnsi"/>
          <w:sz w:val="24"/>
          <w:szCs w:val="24"/>
        </w:rPr>
        <w:t xml:space="preserve">which is </w:t>
      </w:r>
      <w:r w:rsidR="00124F50" w:rsidRPr="00E4738D">
        <w:rPr>
          <w:rFonts w:cstheme="minorHAnsi"/>
          <w:sz w:val="24"/>
          <w:szCs w:val="24"/>
        </w:rPr>
        <w:t>working very effectively</w:t>
      </w:r>
      <w:r w:rsidR="0094692E" w:rsidRPr="00E4738D">
        <w:rPr>
          <w:rFonts w:cstheme="minorHAnsi"/>
          <w:sz w:val="24"/>
          <w:szCs w:val="24"/>
        </w:rPr>
        <w:t xml:space="preserve"> </w:t>
      </w:r>
      <w:r w:rsidR="00124F50" w:rsidRPr="00E4738D">
        <w:rPr>
          <w:rFonts w:cstheme="minorHAnsi"/>
          <w:sz w:val="24"/>
          <w:szCs w:val="24"/>
        </w:rPr>
        <w:t xml:space="preserve">to </w:t>
      </w:r>
      <w:r w:rsidR="0094692E" w:rsidRPr="00E4738D">
        <w:rPr>
          <w:rFonts w:cstheme="minorHAnsi"/>
          <w:sz w:val="24"/>
          <w:szCs w:val="24"/>
        </w:rPr>
        <w:t xml:space="preserve">protect </w:t>
      </w:r>
      <w:r w:rsidR="00124F50" w:rsidRPr="00E4738D">
        <w:rPr>
          <w:rFonts w:cstheme="minorHAnsi"/>
          <w:sz w:val="24"/>
          <w:szCs w:val="24"/>
        </w:rPr>
        <w:t xml:space="preserve">its </w:t>
      </w:r>
      <w:r w:rsidR="00EF0149" w:rsidRPr="00E4738D">
        <w:rPr>
          <w:rFonts w:cstheme="minorHAnsi"/>
          <w:sz w:val="24"/>
          <w:szCs w:val="24"/>
        </w:rPr>
        <w:t xml:space="preserve">EU mobility </w:t>
      </w:r>
      <w:r w:rsidR="00124F50" w:rsidRPr="00E4738D">
        <w:rPr>
          <w:rFonts w:cstheme="minorHAnsi"/>
          <w:sz w:val="24"/>
          <w:szCs w:val="24"/>
        </w:rPr>
        <w:t>borders</w:t>
      </w:r>
      <w:r w:rsidR="002541C3" w:rsidRPr="00E4738D">
        <w:rPr>
          <w:rFonts w:cstheme="minorHAnsi"/>
          <w:sz w:val="24"/>
          <w:szCs w:val="24"/>
        </w:rPr>
        <w:t xml:space="preserve"> </w:t>
      </w:r>
      <w:r w:rsidR="00AC6974" w:rsidRPr="00E4738D">
        <w:rPr>
          <w:rFonts w:cstheme="minorHAnsi"/>
          <w:sz w:val="24"/>
          <w:szCs w:val="24"/>
        </w:rPr>
        <w:t xml:space="preserve">on </w:t>
      </w:r>
      <w:r w:rsidR="002541C3" w:rsidRPr="00E4738D">
        <w:rPr>
          <w:rFonts w:cstheme="minorHAnsi"/>
          <w:sz w:val="24"/>
          <w:szCs w:val="24"/>
        </w:rPr>
        <w:t xml:space="preserve">multiple </w:t>
      </w:r>
      <w:r w:rsidR="00AC6974" w:rsidRPr="00E4738D">
        <w:rPr>
          <w:rFonts w:cstheme="minorHAnsi"/>
          <w:sz w:val="24"/>
          <w:szCs w:val="24"/>
        </w:rPr>
        <w:t>fronts</w:t>
      </w:r>
      <w:r w:rsidR="008605FE" w:rsidRPr="00E4738D">
        <w:rPr>
          <w:rFonts w:cstheme="minorHAnsi"/>
          <w:sz w:val="24"/>
          <w:szCs w:val="24"/>
        </w:rPr>
        <w:t xml:space="preserve"> and </w:t>
      </w:r>
      <w:r w:rsidR="002541C3" w:rsidRPr="00E4738D">
        <w:rPr>
          <w:rFonts w:cstheme="minorHAnsi"/>
          <w:sz w:val="24"/>
          <w:szCs w:val="24"/>
        </w:rPr>
        <w:t>scales</w:t>
      </w:r>
      <w:r w:rsidR="004C2B44" w:rsidRPr="00E4738D">
        <w:rPr>
          <w:rFonts w:cstheme="minorHAnsi"/>
          <w:sz w:val="24"/>
          <w:szCs w:val="24"/>
        </w:rPr>
        <w:t xml:space="preserve"> (</w:t>
      </w:r>
      <w:proofErr w:type="spellStart"/>
      <w:r w:rsidR="004C2B44" w:rsidRPr="00E4738D">
        <w:rPr>
          <w:rFonts w:cstheme="minorHAnsi"/>
          <w:sz w:val="24"/>
          <w:szCs w:val="24"/>
        </w:rPr>
        <w:t>Tervennon</w:t>
      </w:r>
      <w:proofErr w:type="spellEnd"/>
      <w:r w:rsidR="004C2B44" w:rsidRPr="00E4738D">
        <w:rPr>
          <w:rFonts w:cstheme="minorHAnsi"/>
          <w:sz w:val="24"/>
          <w:szCs w:val="24"/>
        </w:rPr>
        <w:t xml:space="preserve"> et al., 2018)</w:t>
      </w:r>
      <w:r w:rsidR="00F94270" w:rsidRPr="00E4738D">
        <w:rPr>
          <w:rFonts w:cstheme="minorHAnsi"/>
          <w:sz w:val="24"/>
          <w:szCs w:val="24"/>
        </w:rPr>
        <w:t xml:space="preserve">, inviting favoured migrants in </w:t>
      </w:r>
      <w:r w:rsidR="00154FCA" w:rsidRPr="00E4738D">
        <w:rPr>
          <w:rFonts w:cstheme="minorHAnsi"/>
          <w:sz w:val="24"/>
          <w:szCs w:val="24"/>
        </w:rPr>
        <w:t xml:space="preserve">to the inner life of the country </w:t>
      </w:r>
      <w:r w:rsidR="00F94270" w:rsidRPr="00E4738D">
        <w:rPr>
          <w:rFonts w:cstheme="minorHAnsi"/>
          <w:sz w:val="24"/>
          <w:szCs w:val="24"/>
        </w:rPr>
        <w:t>while</w:t>
      </w:r>
      <w:r w:rsidR="00A86282" w:rsidRPr="00E4738D">
        <w:rPr>
          <w:rFonts w:cstheme="minorHAnsi"/>
          <w:sz w:val="24"/>
          <w:szCs w:val="24"/>
        </w:rPr>
        <w:t xml:space="preserve"> alienating and</w:t>
      </w:r>
      <w:r w:rsidR="00F94270" w:rsidRPr="00E4738D">
        <w:rPr>
          <w:rFonts w:cstheme="minorHAnsi"/>
          <w:sz w:val="24"/>
          <w:szCs w:val="24"/>
        </w:rPr>
        <w:t xml:space="preserve"> segregating those </w:t>
      </w:r>
      <w:r w:rsidR="00A86282" w:rsidRPr="00E4738D">
        <w:rPr>
          <w:rFonts w:cstheme="minorHAnsi"/>
          <w:sz w:val="24"/>
          <w:szCs w:val="24"/>
        </w:rPr>
        <w:t xml:space="preserve">deemed </w:t>
      </w:r>
      <w:r w:rsidR="00F94270" w:rsidRPr="00E4738D">
        <w:rPr>
          <w:rFonts w:cstheme="minorHAnsi"/>
          <w:sz w:val="24"/>
          <w:szCs w:val="24"/>
        </w:rPr>
        <w:t>less deserving.</w:t>
      </w:r>
    </w:p>
    <w:p w14:paraId="3B8E2E37" w14:textId="583D4F57" w:rsidR="007F1D77" w:rsidRPr="00E4738D" w:rsidRDefault="007F1D77" w:rsidP="00366745">
      <w:pPr>
        <w:tabs>
          <w:tab w:val="left" w:pos="1785"/>
        </w:tabs>
        <w:rPr>
          <w:sz w:val="24"/>
          <w:szCs w:val="24"/>
        </w:rPr>
      </w:pPr>
      <w:r w:rsidRPr="00E4738D">
        <w:rPr>
          <w:rFonts w:cstheme="minorHAnsi"/>
          <w:sz w:val="24"/>
          <w:szCs w:val="24"/>
        </w:rPr>
        <w:t>The stark reality of trying to live without a</w:t>
      </w:r>
      <w:r w:rsidRPr="00E4738D">
        <w:rPr>
          <w:rFonts w:cstheme="minorHAnsi"/>
          <w:i/>
          <w:iCs/>
          <w:sz w:val="24"/>
          <w:szCs w:val="24"/>
        </w:rPr>
        <w:t xml:space="preserve"> personnummer</w:t>
      </w:r>
      <w:r w:rsidRPr="00E4738D">
        <w:rPr>
          <w:rFonts w:cstheme="minorHAnsi"/>
          <w:sz w:val="24"/>
          <w:szCs w:val="24"/>
        </w:rPr>
        <w:t xml:space="preserve"> permeated many of the accounts we collected (</w:t>
      </w:r>
      <w:r w:rsidRPr="00E4738D">
        <w:rPr>
          <w:rFonts w:cstheme="minorHAnsi"/>
          <w:sz w:val="24"/>
          <w:szCs w:val="24"/>
          <w:shd w:val="clear" w:color="auto" w:fill="FFFFFF"/>
        </w:rPr>
        <w:t>Sigvardsdotter</w:t>
      </w:r>
      <w:r w:rsidRPr="00E4738D">
        <w:rPr>
          <w:rFonts w:cstheme="minorHAnsi"/>
          <w:sz w:val="24"/>
          <w:szCs w:val="24"/>
        </w:rPr>
        <w:t xml:space="preserve">, 2013). </w:t>
      </w:r>
      <w:proofErr w:type="spellStart"/>
      <w:r w:rsidR="000250E8" w:rsidRPr="00E4738D">
        <w:rPr>
          <w:sz w:val="24"/>
          <w:szCs w:val="24"/>
        </w:rPr>
        <w:t>Martyna</w:t>
      </w:r>
      <w:proofErr w:type="spellEnd"/>
      <w:r w:rsidRPr="00E4738D">
        <w:rPr>
          <w:sz w:val="24"/>
          <w:szCs w:val="24"/>
        </w:rPr>
        <w:t xml:space="preserve">, who had lived without a </w:t>
      </w:r>
      <w:r w:rsidRPr="00E4738D">
        <w:rPr>
          <w:i/>
          <w:iCs/>
          <w:sz w:val="24"/>
          <w:szCs w:val="24"/>
        </w:rPr>
        <w:t xml:space="preserve">personnummer </w:t>
      </w:r>
      <w:r w:rsidRPr="00E4738D">
        <w:rPr>
          <w:sz w:val="24"/>
          <w:szCs w:val="24"/>
        </w:rPr>
        <w:t>for over a year, wanted to warn about the brutality of the exclusions she and others have faced:</w:t>
      </w:r>
    </w:p>
    <w:p w14:paraId="588FC08E" w14:textId="77777777" w:rsidR="007F1D77" w:rsidRPr="00E4738D" w:rsidRDefault="007F1D77" w:rsidP="00366745">
      <w:pPr>
        <w:tabs>
          <w:tab w:val="left" w:pos="1785"/>
        </w:tabs>
        <w:ind w:left="720"/>
        <w:rPr>
          <w:rFonts w:cstheme="minorHAnsi"/>
          <w:i/>
          <w:sz w:val="24"/>
          <w:szCs w:val="24"/>
        </w:rPr>
      </w:pPr>
      <w:r w:rsidRPr="00E4738D">
        <w:rPr>
          <w:rFonts w:cstheme="minorHAnsi"/>
          <w:i/>
          <w:sz w:val="24"/>
          <w:szCs w:val="24"/>
        </w:rPr>
        <w:t>You have to have it to be able to function in this society. In Sweden you cannot do anything without the personnummer. You cannot get a phone subscription, no bank account, no gym membership. Practically nothing. Everything is connected to your personnummer. If you cannot get it, it will be very difficult for you to function in Sweden. You are out of the system.... You will not get a job... you will not be able to register as unemployed.</w:t>
      </w:r>
    </w:p>
    <w:p w14:paraId="2F0EC05E" w14:textId="344FAB3F" w:rsidR="00AC3EF1" w:rsidRPr="00E4738D" w:rsidRDefault="009E74CC" w:rsidP="00366745">
      <w:pPr>
        <w:rPr>
          <w:sz w:val="24"/>
          <w:szCs w:val="24"/>
        </w:rPr>
      </w:pPr>
      <w:r w:rsidRPr="00E4738D">
        <w:rPr>
          <w:rFonts w:cstheme="minorHAnsi"/>
          <w:sz w:val="24"/>
          <w:szCs w:val="24"/>
        </w:rPr>
        <w:t>Grzegorz</w:t>
      </w:r>
      <w:r w:rsidR="000250E8" w:rsidRPr="00E4738D">
        <w:rPr>
          <w:rFonts w:cstheme="minorHAnsi"/>
          <w:sz w:val="24"/>
          <w:szCs w:val="24"/>
        </w:rPr>
        <w:t xml:space="preserve"> </w:t>
      </w:r>
      <w:r w:rsidR="007F1D77" w:rsidRPr="00E4738D">
        <w:rPr>
          <w:rFonts w:cstheme="minorHAnsi"/>
          <w:sz w:val="24"/>
          <w:szCs w:val="24"/>
        </w:rPr>
        <w:t xml:space="preserve">desperately wanted his family to join him but could not invite them all the while he was waiting to be registered, unable to offer them basic amenities: </w:t>
      </w:r>
      <w:r w:rsidR="00683ADC" w:rsidRPr="00E4738D">
        <w:rPr>
          <w:rFonts w:cstheme="minorHAnsi"/>
          <w:sz w:val="24"/>
          <w:szCs w:val="24"/>
        </w:rPr>
        <w:t>‘</w:t>
      </w:r>
      <w:r w:rsidR="007F1D77" w:rsidRPr="00E4738D">
        <w:rPr>
          <w:i/>
          <w:sz w:val="24"/>
          <w:szCs w:val="24"/>
        </w:rPr>
        <w:t>When you are not registered here, you don't have access to school, hospital, health care, nothing</w:t>
      </w:r>
      <w:r w:rsidR="00683ADC" w:rsidRPr="00E4738D">
        <w:rPr>
          <w:i/>
          <w:sz w:val="24"/>
          <w:szCs w:val="24"/>
        </w:rPr>
        <w:t>’</w:t>
      </w:r>
      <w:r w:rsidR="004F49F2" w:rsidRPr="00E4738D">
        <w:rPr>
          <w:iCs/>
          <w:sz w:val="24"/>
          <w:szCs w:val="24"/>
        </w:rPr>
        <w:t>.</w:t>
      </w:r>
      <w:r w:rsidR="007F1D77" w:rsidRPr="00E4738D">
        <w:rPr>
          <w:sz w:val="24"/>
          <w:szCs w:val="24"/>
        </w:rPr>
        <w:t xml:space="preserve"> </w:t>
      </w:r>
      <w:r w:rsidR="001E710D" w:rsidRPr="00E4738D">
        <w:rPr>
          <w:sz w:val="24"/>
          <w:szCs w:val="24"/>
        </w:rPr>
        <w:t>Other people spoke about specific difficulties with housing, painting a picture of a rent</w:t>
      </w:r>
      <w:r w:rsidR="002E2328" w:rsidRPr="00E4738D">
        <w:rPr>
          <w:sz w:val="24"/>
          <w:szCs w:val="24"/>
        </w:rPr>
        <w:t xml:space="preserve">al </w:t>
      </w:r>
      <w:r w:rsidR="001E710D" w:rsidRPr="00E4738D">
        <w:rPr>
          <w:sz w:val="24"/>
          <w:szCs w:val="24"/>
        </w:rPr>
        <w:t>market</w:t>
      </w:r>
      <w:r w:rsidR="00100B46" w:rsidRPr="00E4738D">
        <w:rPr>
          <w:sz w:val="24"/>
          <w:szCs w:val="24"/>
        </w:rPr>
        <w:t xml:space="preserve"> </w:t>
      </w:r>
      <w:r w:rsidR="003C739E" w:rsidRPr="00E4738D">
        <w:rPr>
          <w:sz w:val="24"/>
          <w:szCs w:val="24"/>
        </w:rPr>
        <w:t xml:space="preserve">starkly segregated by </w:t>
      </w:r>
      <w:r w:rsidR="003C739E" w:rsidRPr="00E4738D">
        <w:rPr>
          <w:i/>
          <w:iCs/>
          <w:sz w:val="24"/>
          <w:szCs w:val="24"/>
        </w:rPr>
        <w:t>personnummer</w:t>
      </w:r>
      <w:r w:rsidR="003C739E" w:rsidRPr="00E4738D">
        <w:rPr>
          <w:sz w:val="24"/>
          <w:szCs w:val="24"/>
        </w:rPr>
        <w:t xml:space="preserve"> statu</w:t>
      </w:r>
      <w:r w:rsidR="003C739E" w:rsidRPr="00E4738D">
        <w:rPr>
          <w:i/>
          <w:sz w:val="24"/>
          <w:szCs w:val="24"/>
        </w:rPr>
        <w:t>s.</w:t>
      </w:r>
      <w:r w:rsidR="006F13F2" w:rsidRPr="00E4738D">
        <w:rPr>
          <w:i/>
          <w:sz w:val="24"/>
          <w:szCs w:val="24"/>
        </w:rPr>
        <w:t xml:space="preserve"> </w:t>
      </w:r>
      <w:r w:rsidR="00D047D0" w:rsidRPr="00E4738D">
        <w:rPr>
          <w:sz w:val="24"/>
          <w:szCs w:val="24"/>
        </w:rPr>
        <w:t xml:space="preserve">Both </w:t>
      </w:r>
      <w:r w:rsidRPr="00E4738D">
        <w:rPr>
          <w:sz w:val="24"/>
          <w:szCs w:val="24"/>
        </w:rPr>
        <w:t xml:space="preserve">Jakub </w:t>
      </w:r>
      <w:r w:rsidR="00EE0D3B" w:rsidRPr="00E4738D">
        <w:rPr>
          <w:sz w:val="24"/>
          <w:szCs w:val="24"/>
        </w:rPr>
        <w:t xml:space="preserve">and </w:t>
      </w:r>
      <w:proofErr w:type="spellStart"/>
      <w:r w:rsidRPr="00E4738D">
        <w:rPr>
          <w:sz w:val="24"/>
          <w:szCs w:val="24"/>
        </w:rPr>
        <w:t>Martyna</w:t>
      </w:r>
      <w:proofErr w:type="spellEnd"/>
      <w:r w:rsidRPr="00E4738D">
        <w:rPr>
          <w:sz w:val="24"/>
          <w:szCs w:val="24"/>
        </w:rPr>
        <w:t xml:space="preserve"> </w:t>
      </w:r>
      <w:r w:rsidR="00EE0D3B" w:rsidRPr="00E4738D">
        <w:rPr>
          <w:sz w:val="24"/>
          <w:szCs w:val="24"/>
        </w:rPr>
        <w:t xml:space="preserve">talked about </w:t>
      </w:r>
      <w:r w:rsidR="00C869B7" w:rsidRPr="00E4738D">
        <w:rPr>
          <w:sz w:val="24"/>
          <w:szCs w:val="24"/>
        </w:rPr>
        <w:t xml:space="preserve">their lack </w:t>
      </w:r>
      <w:r w:rsidRPr="00E4738D">
        <w:rPr>
          <w:sz w:val="24"/>
          <w:szCs w:val="24"/>
        </w:rPr>
        <w:t xml:space="preserve">of a </w:t>
      </w:r>
      <w:r w:rsidR="00C869B7" w:rsidRPr="00E4738D">
        <w:rPr>
          <w:i/>
          <w:iCs/>
          <w:sz w:val="24"/>
          <w:szCs w:val="24"/>
        </w:rPr>
        <w:t>personnummer</w:t>
      </w:r>
      <w:r w:rsidR="00C869B7" w:rsidRPr="00E4738D">
        <w:rPr>
          <w:sz w:val="24"/>
          <w:szCs w:val="24"/>
        </w:rPr>
        <w:t xml:space="preserve"> forcing them</w:t>
      </w:r>
      <w:r w:rsidR="00EE0D3B" w:rsidRPr="00E4738D">
        <w:rPr>
          <w:sz w:val="24"/>
          <w:szCs w:val="24"/>
        </w:rPr>
        <w:t xml:space="preserve"> into</w:t>
      </w:r>
      <w:r w:rsidR="002E2328" w:rsidRPr="00E4738D">
        <w:rPr>
          <w:sz w:val="24"/>
          <w:szCs w:val="24"/>
        </w:rPr>
        <w:t xml:space="preserve"> </w:t>
      </w:r>
      <w:r w:rsidR="00EE0D3B" w:rsidRPr="00E4738D">
        <w:rPr>
          <w:sz w:val="24"/>
          <w:szCs w:val="24"/>
        </w:rPr>
        <w:t xml:space="preserve">‘nightmarishly expensive’ </w:t>
      </w:r>
      <w:r w:rsidR="002E2328" w:rsidRPr="00E4738D">
        <w:rPr>
          <w:sz w:val="24"/>
          <w:szCs w:val="24"/>
        </w:rPr>
        <w:t>private</w:t>
      </w:r>
      <w:r w:rsidR="00D047D0" w:rsidRPr="00E4738D">
        <w:rPr>
          <w:sz w:val="24"/>
          <w:szCs w:val="24"/>
        </w:rPr>
        <w:t xml:space="preserve">, </w:t>
      </w:r>
      <w:r w:rsidR="002E2328" w:rsidRPr="00E4738D">
        <w:rPr>
          <w:sz w:val="24"/>
          <w:szCs w:val="24"/>
        </w:rPr>
        <w:t xml:space="preserve">sub-rental </w:t>
      </w:r>
      <w:r w:rsidR="00D047D0" w:rsidRPr="00E4738D">
        <w:rPr>
          <w:sz w:val="24"/>
          <w:szCs w:val="24"/>
        </w:rPr>
        <w:t xml:space="preserve">and </w:t>
      </w:r>
      <w:r w:rsidR="002E2328" w:rsidRPr="00E4738D">
        <w:rPr>
          <w:sz w:val="24"/>
          <w:szCs w:val="24"/>
        </w:rPr>
        <w:t>informal</w:t>
      </w:r>
      <w:r w:rsidR="00D047D0" w:rsidRPr="00E4738D">
        <w:rPr>
          <w:sz w:val="24"/>
          <w:szCs w:val="24"/>
        </w:rPr>
        <w:t xml:space="preserve"> </w:t>
      </w:r>
      <w:r w:rsidR="006F13F2" w:rsidRPr="00E4738D">
        <w:rPr>
          <w:sz w:val="24"/>
          <w:szCs w:val="24"/>
        </w:rPr>
        <w:t>tenancies</w:t>
      </w:r>
      <w:r w:rsidR="00D047D0" w:rsidRPr="00E4738D">
        <w:rPr>
          <w:sz w:val="24"/>
          <w:szCs w:val="24"/>
        </w:rPr>
        <w:t xml:space="preserve">, </w:t>
      </w:r>
      <w:r w:rsidR="002E2328" w:rsidRPr="00E4738D">
        <w:rPr>
          <w:sz w:val="24"/>
          <w:szCs w:val="24"/>
        </w:rPr>
        <w:t xml:space="preserve">without </w:t>
      </w:r>
      <w:r w:rsidR="00D047D0" w:rsidRPr="00E4738D">
        <w:rPr>
          <w:sz w:val="24"/>
          <w:szCs w:val="24"/>
        </w:rPr>
        <w:t xml:space="preserve">any </w:t>
      </w:r>
      <w:r w:rsidR="002E2328" w:rsidRPr="00E4738D">
        <w:rPr>
          <w:sz w:val="24"/>
          <w:szCs w:val="24"/>
        </w:rPr>
        <w:t>legal protectio</w:t>
      </w:r>
      <w:r w:rsidR="00D047D0" w:rsidRPr="00E4738D">
        <w:rPr>
          <w:sz w:val="24"/>
          <w:szCs w:val="24"/>
        </w:rPr>
        <w:t>n</w:t>
      </w:r>
      <w:r w:rsidR="00FB1D00" w:rsidRPr="00E4738D">
        <w:rPr>
          <w:sz w:val="24"/>
          <w:szCs w:val="24"/>
        </w:rPr>
        <w:t>, unable to access</w:t>
      </w:r>
      <w:r w:rsidR="00264AAD" w:rsidRPr="00E4738D">
        <w:rPr>
          <w:sz w:val="24"/>
          <w:szCs w:val="24"/>
        </w:rPr>
        <w:t xml:space="preserve"> </w:t>
      </w:r>
      <w:r w:rsidR="00FB1D00" w:rsidRPr="00E4738D">
        <w:rPr>
          <w:sz w:val="24"/>
          <w:szCs w:val="24"/>
        </w:rPr>
        <w:t>the large housing-associations which rent out good quality, fairly priced apartments, complete with associated tenants’ rights and protections</w:t>
      </w:r>
      <w:r w:rsidR="0077402B" w:rsidRPr="00E4738D">
        <w:rPr>
          <w:sz w:val="24"/>
          <w:szCs w:val="24"/>
        </w:rPr>
        <w:t>.</w:t>
      </w:r>
    </w:p>
    <w:p w14:paraId="72E88052" w14:textId="06CA996E" w:rsidR="00AC3EF1" w:rsidRPr="00E4738D" w:rsidRDefault="00562EB9" w:rsidP="00366745">
      <w:pPr>
        <w:rPr>
          <w:rFonts w:cstheme="minorHAnsi"/>
          <w:bCs/>
          <w:iCs/>
          <w:sz w:val="24"/>
          <w:szCs w:val="24"/>
        </w:rPr>
      </w:pPr>
      <w:r w:rsidRPr="00E4738D">
        <w:rPr>
          <w:rFonts w:cstheme="minorHAnsi"/>
          <w:bCs/>
          <w:iCs/>
          <w:sz w:val="24"/>
          <w:szCs w:val="24"/>
        </w:rPr>
        <w:lastRenderedPageBreak/>
        <w:t>In a further bureaucratic complication, f</w:t>
      </w:r>
      <w:r w:rsidR="00AA5011" w:rsidRPr="00E4738D">
        <w:rPr>
          <w:rFonts w:cstheme="minorHAnsi"/>
          <w:bCs/>
          <w:iCs/>
          <w:sz w:val="24"/>
          <w:szCs w:val="24"/>
        </w:rPr>
        <w:t xml:space="preserve">our </w:t>
      </w:r>
      <w:r w:rsidR="00AC3EF1" w:rsidRPr="00E4738D">
        <w:rPr>
          <w:rFonts w:cstheme="minorHAnsi"/>
          <w:bCs/>
          <w:iCs/>
          <w:sz w:val="24"/>
          <w:szCs w:val="24"/>
        </w:rPr>
        <w:t xml:space="preserve">of our informants were </w:t>
      </w:r>
      <w:r w:rsidR="004B4FE1" w:rsidRPr="00E4738D">
        <w:rPr>
          <w:rFonts w:cstheme="minorHAnsi"/>
          <w:bCs/>
          <w:iCs/>
          <w:sz w:val="24"/>
          <w:szCs w:val="24"/>
        </w:rPr>
        <w:t xml:space="preserve">at one point </w:t>
      </w:r>
      <w:r w:rsidR="00AC3EF1" w:rsidRPr="00E4738D">
        <w:rPr>
          <w:rFonts w:cstheme="minorHAnsi"/>
          <w:bCs/>
          <w:iCs/>
          <w:sz w:val="24"/>
          <w:szCs w:val="24"/>
        </w:rPr>
        <w:t xml:space="preserve">issued </w:t>
      </w:r>
      <w:r w:rsidR="005B28A3" w:rsidRPr="00E4738D">
        <w:rPr>
          <w:rFonts w:cstheme="minorHAnsi"/>
          <w:bCs/>
          <w:iCs/>
          <w:sz w:val="24"/>
          <w:szCs w:val="24"/>
        </w:rPr>
        <w:t xml:space="preserve">with </w:t>
      </w:r>
      <w:r w:rsidR="00AC3EF1" w:rsidRPr="00E4738D">
        <w:rPr>
          <w:rFonts w:cstheme="minorHAnsi"/>
          <w:bCs/>
          <w:iCs/>
          <w:sz w:val="24"/>
          <w:szCs w:val="24"/>
        </w:rPr>
        <w:t xml:space="preserve">a temporary </w:t>
      </w:r>
      <w:r w:rsidR="00AC3EF1" w:rsidRPr="00E4738D">
        <w:rPr>
          <w:rFonts w:cstheme="minorHAnsi"/>
          <w:bCs/>
          <w:i/>
          <w:sz w:val="24"/>
          <w:szCs w:val="24"/>
        </w:rPr>
        <w:t>personnum</w:t>
      </w:r>
      <w:r w:rsidR="00554CD9" w:rsidRPr="00E4738D">
        <w:rPr>
          <w:rFonts w:cstheme="minorHAnsi"/>
          <w:bCs/>
          <w:i/>
          <w:sz w:val="24"/>
          <w:szCs w:val="24"/>
        </w:rPr>
        <w:t>m</w:t>
      </w:r>
      <w:r w:rsidR="00142D4D" w:rsidRPr="00E4738D">
        <w:rPr>
          <w:rFonts w:cstheme="minorHAnsi"/>
          <w:bCs/>
          <w:i/>
          <w:sz w:val="24"/>
          <w:szCs w:val="24"/>
        </w:rPr>
        <w:t>e</w:t>
      </w:r>
      <w:r w:rsidR="00AC3EF1" w:rsidRPr="00E4738D">
        <w:rPr>
          <w:rFonts w:cstheme="minorHAnsi"/>
          <w:bCs/>
          <w:i/>
          <w:sz w:val="24"/>
          <w:szCs w:val="24"/>
        </w:rPr>
        <w:t>r</w:t>
      </w:r>
      <w:r w:rsidR="00AC3EF1" w:rsidRPr="00E4738D">
        <w:rPr>
          <w:rFonts w:cstheme="minorHAnsi"/>
          <w:bCs/>
          <w:iCs/>
          <w:sz w:val="24"/>
          <w:szCs w:val="24"/>
        </w:rPr>
        <w:t xml:space="preserve"> </w:t>
      </w:r>
      <w:r w:rsidR="00377089" w:rsidRPr="00E4738D">
        <w:rPr>
          <w:rFonts w:cstheme="minorHAnsi"/>
          <w:bCs/>
          <w:iCs/>
          <w:sz w:val="24"/>
          <w:szCs w:val="24"/>
        </w:rPr>
        <w:t xml:space="preserve">or </w:t>
      </w:r>
      <w:proofErr w:type="spellStart"/>
      <w:r w:rsidR="00377089" w:rsidRPr="00E4738D">
        <w:rPr>
          <w:rFonts w:cstheme="minorHAnsi"/>
          <w:bCs/>
          <w:i/>
          <w:sz w:val="24"/>
          <w:szCs w:val="24"/>
        </w:rPr>
        <w:t>samordningsnummer</w:t>
      </w:r>
      <w:proofErr w:type="spellEnd"/>
      <w:r w:rsidR="00377089" w:rsidRPr="00E4738D">
        <w:rPr>
          <w:rFonts w:cstheme="minorHAnsi"/>
          <w:bCs/>
          <w:iCs/>
          <w:sz w:val="24"/>
          <w:szCs w:val="24"/>
        </w:rPr>
        <w:t xml:space="preserve">, co-ordination number </w:t>
      </w:r>
      <w:r w:rsidR="00FC0340" w:rsidRPr="00E4738D">
        <w:rPr>
          <w:rFonts w:cstheme="minorHAnsi"/>
          <w:bCs/>
          <w:iCs/>
          <w:sz w:val="24"/>
          <w:szCs w:val="24"/>
        </w:rPr>
        <w:t>(</w:t>
      </w:r>
      <w:proofErr w:type="spellStart"/>
      <w:r w:rsidR="00FC0340" w:rsidRPr="00E4738D">
        <w:rPr>
          <w:rFonts w:cstheme="minorHAnsi"/>
          <w:bCs/>
          <w:iCs/>
          <w:sz w:val="24"/>
          <w:szCs w:val="24"/>
        </w:rPr>
        <w:t>Spehar</w:t>
      </w:r>
      <w:proofErr w:type="spellEnd"/>
      <w:r w:rsidR="00FC0340" w:rsidRPr="00E4738D">
        <w:rPr>
          <w:rFonts w:cstheme="minorHAnsi"/>
          <w:bCs/>
          <w:iCs/>
          <w:sz w:val="24"/>
          <w:szCs w:val="24"/>
        </w:rPr>
        <w:t xml:space="preserve"> et al.</w:t>
      </w:r>
      <w:r w:rsidR="00283E58" w:rsidRPr="00E4738D">
        <w:rPr>
          <w:rFonts w:cstheme="minorHAnsi"/>
          <w:bCs/>
          <w:iCs/>
          <w:sz w:val="24"/>
          <w:szCs w:val="24"/>
        </w:rPr>
        <w:t>,</w:t>
      </w:r>
      <w:r w:rsidR="00FC0340" w:rsidRPr="00E4738D">
        <w:rPr>
          <w:rFonts w:cstheme="minorHAnsi"/>
          <w:bCs/>
          <w:iCs/>
          <w:sz w:val="24"/>
          <w:szCs w:val="24"/>
        </w:rPr>
        <w:t xml:space="preserve"> 2017). While this</w:t>
      </w:r>
      <w:r w:rsidR="004E5F51" w:rsidRPr="00E4738D">
        <w:rPr>
          <w:rFonts w:cstheme="minorHAnsi"/>
          <w:bCs/>
          <w:iCs/>
          <w:sz w:val="24"/>
          <w:szCs w:val="24"/>
        </w:rPr>
        <w:t xml:space="preserve"> </w:t>
      </w:r>
      <w:r w:rsidR="00AC3EF1" w:rsidRPr="00E4738D">
        <w:rPr>
          <w:rFonts w:cstheme="minorHAnsi"/>
          <w:bCs/>
          <w:iCs/>
          <w:sz w:val="24"/>
          <w:szCs w:val="24"/>
        </w:rPr>
        <w:t>enabl</w:t>
      </w:r>
      <w:r w:rsidR="00FC0340" w:rsidRPr="00E4738D">
        <w:rPr>
          <w:rFonts w:cstheme="minorHAnsi"/>
          <w:bCs/>
          <w:iCs/>
          <w:sz w:val="24"/>
          <w:szCs w:val="24"/>
        </w:rPr>
        <w:t>ed</w:t>
      </w:r>
      <w:r w:rsidR="00AC3EF1" w:rsidRPr="00E4738D">
        <w:rPr>
          <w:rFonts w:cstheme="minorHAnsi"/>
          <w:bCs/>
          <w:iCs/>
          <w:sz w:val="24"/>
          <w:szCs w:val="24"/>
        </w:rPr>
        <w:t xml:space="preserve"> them to take up legal employment and pay taxes without having to present a permanent contrac</w:t>
      </w:r>
      <w:r w:rsidR="00AA5011" w:rsidRPr="00E4738D">
        <w:rPr>
          <w:rFonts w:cstheme="minorHAnsi"/>
          <w:bCs/>
          <w:iCs/>
          <w:sz w:val="24"/>
          <w:szCs w:val="24"/>
        </w:rPr>
        <w:t>t</w:t>
      </w:r>
      <w:r w:rsidR="005B28A3" w:rsidRPr="00E4738D">
        <w:rPr>
          <w:rFonts w:cstheme="minorHAnsi"/>
          <w:bCs/>
          <w:iCs/>
          <w:sz w:val="24"/>
          <w:szCs w:val="24"/>
        </w:rPr>
        <w:t xml:space="preserve"> </w:t>
      </w:r>
      <w:r w:rsidR="00FC0340" w:rsidRPr="00E4738D">
        <w:rPr>
          <w:rFonts w:cstheme="minorHAnsi"/>
          <w:bCs/>
          <w:iCs/>
          <w:sz w:val="24"/>
          <w:szCs w:val="24"/>
        </w:rPr>
        <w:t>to the tax authorities</w:t>
      </w:r>
      <w:r w:rsidR="00AC3A3D" w:rsidRPr="00E4738D">
        <w:rPr>
          <w:rFonts w:cstheme="minorHAnsi"/>
          <w:bCs/>
          <w:iCs/>
          <w:sz w:val="24"/>
          <w:szCs w:val="24"/>
        </w:rPr>
        <w:t>,</w:t>
      </w:r>
      <w:r w:rsidR="00FC0340" w:rsidRPr="00E4738D">
        <w:rPr>
          <w:rFonts w:cstheme="minorHAnsi"/>
          <w:bCs/>
          <w:iCs/>
          <w:sz w:val="24"/>
          <w:szCs w:val="24"/>
        </w:rPr>
        <w:t xml:space="preserve"> it </w:t>
      </w:r>
      <w:r w:rsidR="00171269" w:rsidRPr="00E4738D">
        <w:rPr>
          <w:rFonts w:cstheme="minorHAnsi"/>
          <w:bCs/>
          <w:iCs/>
          <w:sz w:val="24"/>
          <w:szCs w:val="24"/>
        </w:rPr>
        <w:t>did not allow</w:t>
      </w:r>
      <w:r w:rsidR="00AC3EF1" w:rsidRPr="00E4738D">
        <w:rPr>
          <w:rFonts w:cstheme="minorHAnsi"/>
          <w:bCs/>
          <w:iCs/>
          <w:sz w:val="24"/>
          <w:szCs w:val="24"/>
        </w:rPr>
        <w:t xml:space="preserve"> access to services such as language courses or free health care</w:t>
      </w:r>
      <w:r w:rsidR="00FC0340" w:rsidRPr="00E4738D">
        <w:rPr>
          <w:rFonts w:cstheme="minorHAnsi"/>
          <w:bCs/>
          <w:iCs/>
          <w:sz w:val="24"/>
          <w:szCs w:val="24"/>
        </w:rPr>
        <w:t>,</w:t>
      </w:r>
      <w:r w:rsidR="00AA5011" w:rsidRPr="00E4738D">
        <w:rPr>
          <w:rFonts w:cstheme="minorHAnsi"/>
          <w:bCs/>
          <w:iCs/>
          <w:sz w:val="24"/>
          <w:szCs w:val="24"/>
        </w:rPr>
        <w:t xml:space="preserve"> </w:t>
      </w:r>
      <w:r w:rsidR="005819D4" w:rsidRPr="00E4738D">
        <w:rPr>
          <w:rFonts w:cstheme="minorHAnsi"/>
          <w:bCs/>
          <w:iCs/>
          <w:sz w:val="24"/>
          <w:szCs w:val="24"/>
        </w:rPr>
        <w:t xml:space="preserve">and still created </w:t>
      </w:r>
      <w:r w:rsidR="00AA5011" w:rsidRPr="00E4738D">
        <w:rPr>
          <w:rFonts w:cstheme="minorHAnsi"/>
          <w:bCs/>
          <w:iCs/>
          <w:sz w:val="24"/>
          <w:szCs w:val="24"/>
        </w:rPr>
        <w:t xml:space="preserve">bureaucratic headaches. </w:t>
      </w:r>
      <w:r w:rsidR="009E74CC" w:rsidRPr="00E4738D">
        <w:rPr>
          <w:rFonts w:cstheme="minorHAnsi"/>
          <w:bCs/>
          <w:iCs/>
          <w:sz w:val="24"/>
          <w:szCs w:val="24"/>
        </w:rPr>
        <w:t>Krzysztof</w:t>
      </w:r>
      <w:r w:rsidR="00AC3EF1" w:rsidRPr="00E4738D">
        <w:rPr>
          <w:rFonts w:cstheme="minorHAnsi"/>
          <w:bCs/>
          <w:iCs/>
          <w:sz w:val="24"/>
          <w:szCs w:val="24"/>
        </w:rPr>
        <w:t xml:space="preserve"> and </w:t>
      </w:r>
      <w:r w:rsidR="009E74CC" w:rsidRPr="00E4738D">
        <w:rPr>
          <w:rFonts w:cstheme="minorHAnsi"/>
          <w:bCs/>
          <w:iCs/>
          <w:sz w:val="24"/>
          <w:szCs w:val="24"/>
        </w:rPr>
        <w:t xml:space="preserve">Justyna </w:t>
      </w:r>
      <w:r w:rsidR="00AC3EF1" w:rsidRPr="00E4738D">
        <w:rPr>
          <w:rFonts w:cstheme="minorHAnsi"/>
          <w:bCs/>
          <w:iCs/>
          <w:sz w:val="24"/>
          <w:szCs w:val="24"/>
        </w:rPr>
        <w:t xml:space="preserve">shared similar stories, both struggling to get bank accounts with their respective </w:t>
      </w:r>
      <w:proofErr w:type="spellStart"/>
      <w:r w:rsidR="00377089" w:rsidRPr="00E4738D">
        <w:rPr>
          <w:rFonts w:cstheme="minorHAnsi"/>
          <w:bCs/>
          <w:i/>
          <w:sz w:val="24"/>
          <w:szCs w:val="24"/>
        </w:rPr>
        <w:t>samordningsnummer</w:t>
      </w:r>
      <w:r w:rsidR="00AC3A3D" w:rsidRPr="00E4738D">
        <w:rPr>
          <w:rFonts w:cstheme="minorHAnsi"/>
          <w:bCs/>
          <w:i/>
          <w:sz w:val="24"/>
          <w:szCs w:val="24"/>
        </w:rPr>
        <w:t>s</w:t>
      </w:r>
      <w:proofErr w:type="spellEnd"/>
      <w:r w:rsidR="00AC3EF1" w:rsidRPr="00E4738D">
        <w:rPr>
          <w:rFonts w:cstheme="minorHAnsi"/>
          <w:bCs/>
          <w:iCs/>
          <w:sz w:val="24"/>
          <w:szCs w:val="24"/>
        </w:rPr>
        <w:t xml:space="preserve">. For </w:t>
      </w:r>
      <w:r w:rsidR="009E74CC" w:rsidRPr="00E4738D">
        <w:rPr>
          <w:rFonts w:cstheme="minorHAnsi"/>
          <w:bCs/>
          <w:iCs/>
          <w:sz w:val="24"/>
          <w:szCs w:val="24"/>
        </w:rPr>
        <w:t>Justyna</w:t>
      </w:r>
      <w:r w:rsidR="00AC3EF1" w:rsidRPr="00E4738D">
        <w:rPr>
          <w:rFonts w:cstheme="minorHAnsi"/>
          <w:bCs/>
          <w:iCs/>
          <w:sz w:val="24"/>
          <w:szCs w:val="24"/>
        </w:rPr>
        <w:t>, this not only created a farcical situation regarding the management of her wages, but the whole episode unsettled her, leaving her feeling that she had been treated less favourably because of her Polish status, the bureaucratic encounter hardening the language barrier she was already facing and publicly re-inscribing her position as an outsider:</w:t>
      </w:r>
    </w:p>
    <w:p w14:paraId="545D6844" w14:textId="35F6F08D" w:rsidR="008B0CB2" w:rsidRPr="00E4738D" w:rsidRDefault="00AC3EF1" w:rsidP="00366745">
      <w:pPr>
        <w:tabs>
          <w:tab w:val="left" w:pos="1785"/>
        </w:tabs>
        <w:ind w:left="720"/>
        <w:rPr>
          <w:rFonts w:cstheme="minorHAnsi"/>
          <w:i/>
          <w:sz w:val="24"/>
          <w:szCs w:val="24"/>
        </w:rPr>
      </w:pPr>
      <w:r w:rsidRPr="00E4738D">
        <w:rPr>
          <w:rFonts w:cstheme="minorHAnsi"/>
          <w:bCs/>
          <w:i/>
          <w:sz w:val="24"/>
          <w:szCs w:val="24"/>
        </w:rPr>
        <w:t xml:space="preserve">They were sending my salary in cheques because I didn’t have a bank account. I went to the bank to open an account and the lady in the bank said since I had a temporary personnummer she could not open an account for me… </w:t>
      </w:r>
      <w:r w:rsidRPr="00E4738D">
        <w:rPr>
          <w:rFonts w:cstheme="minorHAnsi"/>
          <w:i/>
          <w:sz w:val="24"/>
          <w:szCs w:val="24"/>
        </w:rPr>
        <w:t>the lady didn’t want to help me because I spoke Polish.</w:t>
      </w:r>
    </w:p>
    <w:p w14:paraId="3176B49E" w14:textId="06D30A56" w:rsidR="000344A3" w:rsidRPr="00E4738D" w:rsidRDefault="000344A3" w:rsidP="00366745">
      <w:pPr>
        <w:rPr>
          <w:rFonts w:cstheme="minorHAnsi"/>
          <w:bCs/>
          <w:iCs/>
          <w:sz w:val="24"/>
          <w:szCs w:val="24"/>
        </w:rPr>
      </w:pPr>
      <w:r w:rsidRPr="00E4738D">
        <w:rPr>
          <w:rFonts w:cstheme="minorHAnsi"/>
          <w:bCs/>
          <w:iCs/>
          <w:sz w:val="24"/>
          <w:szCs w:val="24"/>
        </w:rPr>
        <w:t xml:space="preserve">Other interviews </w:t>
      </w:r>
      <w:r w:rsidR="00DF3A86" w:rsidRPr="00E4738D">
        <w:rPr>
          <w:rFonts w:cstheme="minorHAnsi"/>
          <w:bCs/>
          <w:iCs/>
          <w:sz w:val="24"/>
          <w:szCs w:val="24"/>
        </w:rPr>
        <w:t xml:space="preserve">also </w:t>
      </w:r>
      <w:r w:rsidRPr="00E4738D">
        <w:rPr>
          <w:rFonts w:cstheme="minorHAnsi"/>
          <w:bCs/>
          <w:iCs/>
          <w:sz w:val="24"/>
          <w:szCs w:val="24"/>
        </w:rPr>
        <w:t xml:space="preserve">highlighted the inherent financial conditionality of </w:t>
      </w:r>
      <w:r w:rsidRPr="00E4738D">
        <w:rPr>
          <w:rFonts w:cstheme="minorHAnsi"/>
          <w:bCs/>
          <w:i/>
          <w:sz w:val="24"/>
          <w:szCs w:val="24"/>
        </w:rPr>
        <w:t xml:space="preserve">personnummer </w:t>
      </w:r>
      <w:r w:rsidRPr="00E4738D">
        <w:rPr>
          <w:rFonts w:cstheme="minorHAnsi"/>
          <w:bCs/>
          <w:iCs/>
          <w:sz w:val="24"/>
          <w:szCs w:val="24"/>
        </w:rPr>
        <w:t xml:space="preserve">registration. As noted by </w:t>
      </w:r>
      <w:proofErr w:type="spellStart"/>
      <w:r w:rsidRPr="00E4738D">
        <w:rPr>
          <w:rFonts w:cstheme="minorHAnsi"/>
          <w:bCs/>
          <w:iCs/>
          <w:sz w:val="24"/>
          <w:szCs w:val="24"/>
        </w:rPr>
        <w:t>Erhag</w:t>
      </w:r>
      <w:proofErr w:type="spellEnd"/>
      <w:r w:rsidRPr="00E4738D">
        <w:rPr>
          <w:rFonts w:cstheme="minorHAnsi"/>
          <w:bCs/>
          <w:iCs/>
          <w:sz w:val="24"/>
          <w:szCs w:val="24"/>
        </w:rPr>
        <w:t xml:space="preserve"> (2016: 212), those not in work have to </w:t>
      </w:r>
      <w:r w:rsidRPr="00E4738D">
        <w:rPr>
          <w:rFonts w:cstheme="minorHAnsi"/>
          <w:sz w:val="24"/>
          <w:szCs w:val="24"/>
        </w:rPr>
        <w:t>‘prove [to individual state officials] that they have</w:t>
      </w:r>
      <w:r w:rsidRPr="00E4738D">
        <w:rPr>
          <w:rFonts w:ascii="MinionPro-Regular" w:hAnsi="MinionPro-Regular" w:cs="MinionPro-Regular"/>
          <w:sz w:val="24"/>
          <w:szCs w:val="24"/>
        </w:rPr>
        <w:t xml:space="preserve"> </w:t>
      </w:r>
      <w:r w:rsidRPr="00E4738D">
        <w:rPr>
          <w:rFonts w:cstheme="minorHAnsi"/>
          <w:sz w:val="24"/>
          <w:szCs w:val="24"/>
        </w:rPr>
        <w:t xml:space="preserve">sufficient resources as well as sickness insurance for the duration </w:t>
      </w:r>
      <w:r w:rsidR="000C4FB2" w:rsidRPr="00E4738D">
        <w:rPr>
          <w:rFonts w:cstheme="minorHAnsi"/>
          <w:sz w:val="24"/>
          <w:szCs w:val="24"/>
        </w:rPr>
        <w:t xml:space="preserve">of </w:t>
      </w:r>
      <w:r w:rsidRPr="00E4738D">
        <w:rPr>
          <w:rFonts w:cstheme="minorHAnsi"/>
          <w:sz w:val="24"/>
          <w:szCs w:val="24"/>
        </w:rPr>
        <w:t>their intended stay’, ensuring that they will not ‘recourse to pub</w:t>
      </w:r>
      <w:r w:rsidR="00E844A6" w:rsidRPr="00E4738D">
        <w:rPr>
          <w:rFonts w:cstheme="minorHAnsi"/>
          <w:sz w:val="24"/>
          <w:szCs w:val="24"/>
        </w:rPr>
        <w:t>l</w:t>
      </w:r>
      <w:r w:rsidRPr="00E4738D">
        <w:rPr>
          <w:rFonts w:cstheme="minorHAnsi"/>
          <w:sz w:val="24"/>
          <w:szCs w:val="24"/>
        </w:rPr>
        <w:t>ic funds’ (</w:t>
      </w:r>
      <w:proofErr w:type="spellStart"/>
      <w:r w:rsidRPr="00E4738D">
        <w:rPr>
          <w:rFonts w:cstheme="minorHAnsi"/>
          <w:bCs/>
          <w:sz w:val="24"/>
          <w:szCs w:val="24"/>
          <w:shd w:val="clear" w:color="auto" w:fill="FFFFFF"/>
        </w:rPr>
        <w:t>Heindlmaier</w:t>
      </w:r>
      <w:proofErr w:type="spellEnd"/>
      <w:r w:rsidRPr="00E4738D">
        <w:rPr>
          <w:rFonts w:cstheme="minorHAnsi"/>
          <w:bCs/>
          <w:sz w:val="24"/>
          <w:szCs w:val="24"/>
          <w:shd w:val="clear" w:color="auto" w:fill="FFFFFF"/>
        </w:rPr>
        <w:t xml:space="preserve"> &amp; </w:t>
      </w:r>
      <w:proofErr w:type="spellStart"/>
      <w:r w:rsidRPr="00E4738D">
        <w:rPr>
          <w:rFonts w:cstheme="minorHAnsi"/>
          <w:bCs/>
          <w:sz w:val="24"/>
          <w:szCs w:val="24"/>
          <w:shd w:val="clear" w:color="auto" w:fill="FFFFFF"/>
        </w:rPr>
        <w:t>Blauberger</w:t>
      </w:r>
      <w:proofErr w:type="spellEnd"/>
      <w:r w:rsidRPr="00E4738D">
        <w:rPr>
          <w:rFonts w:cstheme="minorHAnsi"/>
          <w:bCs/>
          <w:sz w:val="24"/>
          <w:szCs w:val="24"/>
          <w:shd w:val="clear" w:color="auto" w:fill="FFFFFF"/>
        </w:rPr>
        <w:t>, 2017)</w:t>
      </w:r>
      <w:r w:rsidRPr="00E4738D">
        <w:rPr>
          <w:rFonts w:ascii="Calibri" w:hAnsi="Calibri" w:cs="Calibri"/>
          <w:bCs/>
          <w:iCs/>
          <w:sz w:val="24"/>
          <w:szCs w:val="24"/>
        </w:rPr>
        <w:t>. Karolina and her partner found themselves facing questions about their income and savings as they tried to register:</w:t>
      </w:r>
    </w:p>
    <w:p w14:paraId="31FBCE8B" w14:textId="263927C5" w:rsidR="000344A3" w:rsidRPr="00E4738D" w:rsidRDefault="000344A3" w:rsidP="00366745">
      <w:pPr>
        <w:ind w:left="720"/>
        <w:rPr>
          <w:rFonts w:ascii="Calibri" w:hAnsi="Calibri" w:cs="Calibri"/>
          <w:bCs/>
          <w:iCs/>
          <w:sz w:val="24"/>
          <w:szCs w:val="24"/>
        </w:rPr>
      </w:pPr>
      <w:r w:rsidRPr="00E4738D">
        <w:rPr>
          <w:rFonts w:cstheme="minorHAnsi"/>
          <w:bCs/>
          <w:i/>
          <w:sz w:val="24"/>
          <w:szCs w:val="24"/>
        </w:rPr>
        <w:t xml:space="preserve">What was funny about this story, when we tried to register and get this personnummer, we were asked about a source of income, what we were planning to live from in Sweden… And in fact, we had some savings, for us it seemed enough to get by for some time, but the woman in the office said that if we want to register with sufficient funds, we have to prove that we have 120 or 150 thousand </w:t>
      </w:r>
      <w:r w:rsidR="00824DFC" w:rsidRPr="00E4738D">
        <w:rPr>
          <w:rFonts w:cstheme="minorHAnsi"/>
          <w:bCs/>
          <w:i/>
          <w:sz w:val="24"/>
          <w:szCs w:val="24"/>
        </w:rPr>
        <w:t>c</w:t>
      </w:r>
      <w:r w:rsidRPr="00E4738D">
        <w:rPr>
          <w:rFonts w:cstheme="minorHAnsi"/>
          <w:bCs/>
          <w:i/>
          <w:sz w:val="24"/>
          <w:szCs w:val="24"/>
        </w:rPr>
        <w:t xml:space="preserve">rowns, so 12 times 10 thousand </w:t>
      </w:r>
      <w:r w:rsidR="00824DFC" w:rsidRPr="00E4738D">
        <w:rPr>
          <w:rFonts w:cstheme="minorHAnsi"/>
          <w:bCs/>
          <w:i/>
          <w:sz w:val="24"/>
          <w:szCs w:val="24"/>
        </w:rPr>
        <w:t>c</w:t>
      </w:r>
      <w:r w:rsidRPr="00E4738D">
        <w:rPr>
          <w:rFonts w:cstheme="minorHAnsi"/>
          <w:bCs/>
          <w:i/>
          <w:sz w:val="24"/>
          <w:szCs w:val="24"/>
        </w:rPr>
        <w:t>rowns. We both were shocked. We said, “lady, if we had so much money we wouldn’t be here, we would be in Poland!”</w:t>
      </w:r>
    </w:p>
    <w:p w14:paraId="242F74C1" w14:textId="4C4C2A19" w:rsidR="000344A3" w:rsidRPr="00E4738D" w:rsidRDefault="000344A3" w:rsidP="00366745">
      <w:pPr>
        <w:tabs>
          <w:tab w:val="left" w:pos="1785"/>
        </w:tabs>
        <w:rPr>
          <w:rFonts w:cstheme="minorHAnsi"/>
          <w:sz w:val="24"/>
          <w:szCs w:val="24"/>
        </w:rPr>
      </w:pPr>
      <w:r w:rsidRPr="00E4738D">
        <w:rPr>
          <w:rFonts w:cstheme="minorHAnsi"/>
          <w:sz w:val="24"/>
          <w:szCs w:val="24"/>
        </w:rPr>
        <w:t xml:space="preserve">While this may be presented as an amusing anecdote, it was striking how angry and frustrated the participants were, across the board. There was a palpable feeling of injustice; exasperation at playing by the rules but </w:t>
      </w:r>
      <w:r w:rsidR="00B21999" w:rsidRPr="00E4738D">
        <w:rPr>
          <w:rFonts w:cstheme="minorHAnsi"/>
          <w:sz w:val="24"/>
          <w:szCs w:val="24"/>
        </w:rPr>
        <w:t>being excluded from within</w:t>
      </w:r>
      <w:r w:rsidRPr="00E4738D">
        <w:rPr>
          <w:rFonts w:cstheme="minorHAnsi"/>
          <w:sz w:val="24"/>
          <w:szCs w:val="24"/>
        </w:rPr>
        <w:t xml:space="preserve">, </w:t>
      </w:r>
      <w:r w:rsidR="00194994" w:rsidRPr="00E4738D">
        <w:rPr>
          <w:rFonts w:cstheme="minorHAnsi"/>
          <w:sz w:val="24"/>
          <w:szCs w:val="24"/>
        </w:rPr>
        <w:t xml:space="preserve">and </w:t>
      </w:r>
      <w:r w:rsidRPr="00E4738D">
        <w:rPr>
          <w:rFonts w:cstheme="minorHAnsi"/>
          <w:sz w:val="24"/>
          <w:szCs w:val="24"/>
        </w:rPr>
        <w:t xml:space="preserve">disappointment with being promised an image of Sweden which simply does not exist. </w:t>
      </w:r>
      <w:proofErr w:type="spellStart"/>
      <w:r w:rsidR="00B0405A" w:rsidRPr="00E4738D">
        <w:rPr>
          <w:rFonts w:cstheme="minorHAnsi"/>
          <w:sz w:val="24"/>
          <w:szCs w:val="24"/>
        </w:rPr>
        <w:t>Martyna</w:t>
      </w:r>
      <w:proofErr w:type="spellEnd"/>
      <w:r w:rsidRPr="00E4738D">
        <w:rPr>
          <w:rFonts w:cstheme="minorHAnsi"/>
          <w:sz w:val="24"/>
          <w:szCs w:val="24"/>
        </w:rPr>
        <w:t>, again, was especially vocal about this:</w:t>
      </w:r>
    </w:p>
    <w:p w14:paraId="4B9EC3D0" w14:textId="77777777" w:rsidR="000344A3" w:rsidRPr="00E4738D" w:rsidRDefault="000344A3" w:rsidP="00366745">
      <w:pPr>
        <w:ind w:left="720"/>
        <w:jc w:val="both"/>
        <w:rPr>
          <w:rFonts w:ascii="Calibri" w:hAnsi="Calibri" w:cs="Calibri"/>
          <w:bCs/>
          <w:i/>
          <w:sz w:val="24"/>
          <w:szCs w:val="24"/>
        </w:rPr>
      </w:pPr>
      <w:r w:rsidRPr="00E4738D">
        <w:rPr>
          <w:rFonts w:ascii="Calibri" w:hAnsi="Calibri" w:cs="Calibri"/>
          <w:bCs/>
          <w:i/>
          <w:sz w:val="24"/>
          <w:szCs w:val="24"/>
        </w:rPr>
        <w:t>They say that Sweden is a country with great welfare, with this great history of workers movements, feminist movements etc. it is portrayed as this utopia. But when I came here as an immigrant, I discovered that it's much easier to be an immigrant in Spain or England than in Sweden… There is this huge image of Sweden as an open country, and everybody thinks that we are in the European Union so you can just take your backpack and show up… In reality it looks totally different.</w:t>
      </w:r>
    </w:p>
    <w:p w14:paraId="24CAE924" w14:textId="20F7EFFA" w:rsidR="000344A3" w:rsidRPr="00E4738D" w:rsidRDefault="00CC1A8C" w:rsidP="00366745">
      <w:pPr>
        <w:rPr>
          <w:sz w:val="24"/>
          <w:szCs w:val="24"/>
        </w:rPr>
      </w:pPr>
      <w:r w:rsidRPr="00E4738D">
        <w:rPr>
          <w:rFonts w:ascii="Calibri" w:hAnsi="Calibri" w:cs="Calibri"/>
          <w:sz w:val="24"/>
          <w:szCs w:val="24"/>
        </w:rPr>
        <w:t>Krzysztof</w:t>
      </w:r>
      <w:r w:rsidR="000344A3" w:rsidRPr="00E4738D">
        <w:rPr>
          <w:rFonts w:ascii="Calibri" w:hAnsi="Calibri" w:cs="Calibri"/>
          <w:sz w:val="24"/>
          <w:szCs w:val="24"/>
        </w:rPr>
        <w:t xml:space="preserve"> compared his experience in Sweden to when he was living and working in the Netherlands:</w:t>
      </w:r>
    </w:p>
    <w:p w14:paraId="175ED71B" w14:textId="77777777" w:rsidR="000344A3" w:rsidRPr="00E4738D" w:rsidRDefault="000344A3" w:rsidP="00366745">
      <w:pPr>
        <w:ind w:left="720"/>
        <w:rPr>
          <w:rFonts w:cstheme="minorHAnsi"/>
          <w:bCs/>
          <w:i/>
          <w:iCs/>
          <w:sz w:val="24"/>
          <w:szCs w:val="24"/>
        </w:rPr>
      </w:pPr>
      <w:r w:rsidRPr="00E4738D">
        <w:rPr>
          <w:i/>
          <w:iCs/>
          <w:sz w:val="24"/>
          <w:szCs w:val="24"/>
        </w:rPr>
        <w:lastRenderedPageBreak/>
        <w:t>When I was in the Netherlands everything was ready in one week: the work contract, a personal number and the bank account, there was no problem, but in Sweden it's more bureaucracy. Compared to the Netherlands or Germany it's a huge bureaucracy. Especially if you don't know the language, it is very hard to get anything done.</w:t>
      </w:r>
    </w:p>
    <w:p w14:paraId="380A822B" w14:textId="28394629" w:rsidR="002F6285" w:rsidRPr="00E4738D" w:rsidRDefault="00842F6F" w:rsidP="00366745">
      <w:pPr>
        <w:tabs>
          <w:tab w:val="left" w:pos="1785"/>
        </w:tabs>
        <w:rPr>
          <w:rFonts w:cstheme="minorHAnsi"/>
          <w:sz w:val="24"/>
          <w:szCs w:val="24"/>
        </w:rPr>
      </w:pPr>
      <w:r w:rsidRPr="00E4738D">
        <w:rPr>
          <w:rFonts w:cstheme="minorHAnsi"/>
          <w:sz w:val="24"/>
          <w:szCs w:val="24"/>
        </w:rPr>
        <w:t xml:space="preserve">While much of this anger was directed at the immediate bureaucratic technologies </w:t>
      </w:r>
      <w:r w:rsidR="00FE2E7E" w:rsidRPr="00E4738D">
        <w:rPr>
          <w:rFonts w:cstheme="minorHAnsi"/>
          <w:sz w:val="24"/>
          <w:szCs w:val="24"/>
        </w:rPr>
        <w:t xml:space="preserve">of the </w:t>
      </w:r>
      <w:r w:rsidR="00FE2E7E" w:rsidRPr="00E4738D">
        <w:rPr>
          <w:rFonts w:cstheme="minorHAnsi"/>
          <w:i/>
          <w:iCs/>
          <w:sz w:val="24"/>
          <w:szCs w:val="24"/>
        </w:rPr>
        <w:t>personnummer</w:t>
      </w:r>
      <w:r w:rsidR="00FE2E7E" w:rsidRPr="00E4738D">
        <w:rPr>
          <w:rFonts w:cstheme="minorHAnsi"/>
          <w:sz w:val="24"/>
          <w:szCs w:val="24"/>
        </w:rPr>
        <w:t xml:space="preserve">, it is important to emphasise here the </w:t>
      </w:r>
      <w:r w:rsidR="00422228" w:rsidRPr="00E4738D">
        <w:rPr>
          <w:rFonts w:cstheme="minorHAnsi"/>
          <w:sz w:val="24"/>
          <w:szCs w:val="24"/>
        </w:rPr>
        <w:t>structural barriers</w:t>
      </w:r>
      <w:r w:rsidR="007E7235" w:rsidRPr="00E4738D">
        <w:rPr>
          <w:rFonts w:cstheme="minorHAnsi"/>
          <w:sz w:val="24"/>
          <w:szCs w:val="24"/>
        </w:rPr>
        <w:t xml:space="preserve"> and </w:t>
      </w:r>
      <w:r w:rsidR="00FD462C" w:rsidRPr="00E4738D">
        <w:rPr>
          <w:rFonts w:cstheme="minorHAnsi"/>
          <w:sz w:val="24"/>
          <w:szCs w:val="24"/>
        </w:rPr>
        <w:t xml:space="preserve">associated </w:t>
      </w:r>
      <w:r w:rsidR="007E7235" w:rsidRPr="00E4738D">
        <w:rPr>
          <w:rFonts w:cstheme="minorHAnsi"/>
          <w:sz w:val="24"/>
          <w:szCs w:val="24"/>
        </w:rPr>
        <w:t>exploitative labour practices</w:t>
      </w:r>
      <w:r w:rsidR="00422228" w:rsidRPr="00E4738D">
        <w:rPr>
          <w:rFonts w:cstheme="minorHAnsi"/>
          <w:sz w:val="24"/>
          <w:szCs w:val="24"/>
        </w:rPr>
        <w:t xml:space="preserve"> behind these </w:t>
      </w:r>
      <w:r w:rsidR="00DE6976" w:rsidRPr="00E4738D">
        <w:rPr>
          <w:rFonts w:cstheme="minorHAnsi"/>
          <w:sz w:val="24"/>
          <w:szCs w:val="24"/>
        </w:rPr>
        <w:t xml:space="preserve">bureaucratic </w:t>
      </w:r>
      <w:r w:rsidR="00F10B2B" w:rsidRPr="00E4738D">
        <w:rPr>
          <w:rFonts w:cstheme="minorHAnsi"/>
          <w:sz w:val="24"/>
          <w:szCs w:val="24"/>
        </w:rPr>
        <w:t>difficulties</w:t>
      </w:r>
      <w:r w:rsidR="00FE2E7E" w:rsidRPr="00E4738D">
        <w:rPr>
          <w:rFonts w:cstheme="minorHAnsi"/>
          <w:sz w:val="24"/>
          <w:szCs w:val="24"/>
        </w:rPr>
        <w:t xml:space="preserve">, </w:t>
      </w:r>
      <w:r w:rsidR="00422228" w:rsidRPr="00E4738D">
        <w:rPr>
          <w:rFonts w:cstheme="minorHAnsi"/>
          <w:sz w:val="24"/>
          <w:szCs w:val="24"/>
        </w:rPr>
        <w:t xml:space="preserve">at odds with </w:t>
      </w:r>
      <w:r w:rsidR="00E94F4B" w:rsidRPr="00E4738D">
        <w:rPr>
          <w:rFonts w:cstheme="minorHAnsi"/>
          <w:sz w:val="24"/>
          <w:szCs w:val="24"/>
        </w:rPr>
        <w:t xml:space="preserve">people’s </w:t>
      </w:r>
      <w:r w:rsidR="00422228" w:rsidRPr="00E4738D">
        <w:rPr>
          <w:rFonts w:cstheme="minorHAnsi"/>
          <w:sz w:val="24"/>
          <w:szCs w:val="24"/>
        </w:rPr>
        <w:t xml:space="preserve">expectations </w:t>
      </w:r>
      <w:r w:rsidR="006256E5" w:rsidRPr="00E4738D">
        <w:rPr>
          <w:rFonts w:cstheme="minorHAnsi"/>
          <w:sz w:val="24"/>
          <w:szCs w:val="24"/>
        </w:rPr>
        <w:t>of EU mobile citizenship</w:t>
      </w:r>
      <w:r w:rsidR="0011597D" w:rsidRPr="00E4738D">
        <w:rPr>
          <w:rFonts w:cstheme="minorHAnsi"/>
          <w:sz w:val="24"/>
          <w:szCs w:val="24"/>
        </w:rPr>
        <w:t xml:space="preserve">, as well as experiences of it </w:t>
      </w:r>
      <w:r w:rsidR="00422228" w:rsidRPr="00E4738D">
        <w:rPr>
          <w:rFonts w:cstheme="minorHAnsi"/>
          <w:sz w:val="24"/>
          <w:szCs w:val="24"/>
        </w:rPr>
        <w:t>elsewhere</w:t>
      </w:r>
      <w:r w:rsidR="006256E5" w:rsidRPr="00E4738D">
        <w:rPr>
          <w:rFonts w:cstheme="minorHAnsi"/>
          <w:sz w:val="24"/>
          <w:szCs w:val="24"/>
        </w:rPr>
        <w:t>.</w:t>
      </w:r>
      <w:r w:rsidR="00422228" w:rsidRPr="00E4738D">
        <w:rPr>
          <w:rFonts w:cstheme="minorHAnsi"/>
          <w:sz w:val="24"/>
          <w:szCs w:val="24"/>
        </w:rPr>
        <w:t xml:space="preserve"> </w:t>
      </w:r>
      <w:r w:rsidR="00132544" w:rsidRPr="00E4738D">
        <w:rPr>
          <w:rFonts w:cstheme="minorHAnsi"/>
          <w:sz w:val="24"/>
          <w:szCs w:val="24"/>
        </w:rPr>
        <w:t xml:space="preserve">Work was at the centre of most people’s </w:t>
      </w:r>
      <w:r w:rsidR="00132544" w:rsidRPr="00E4738D">
        <w:rPr>
          <w:rFonts w:cstheme="minorHAnsi"/>
          <w:i/>
          <w:iCs/>
          <w:sz w:val="24"/>
          <w:szCs w:val="24"/>
        </w:rPr>
        <w:t>personnummer</w:t>
      </w:r>
      <w:r w:rsidR="00132544" w:rsidRPr="00E4738D">
        <w:rPr>
          <w:rFonts w:cstheme="minorHAnsi"/>
          <w:sz w:val="24"/>
          <w:szCs w:val="24"/>
        </w:rPr>
        <w:t xml:space="preserve"> problems, with most issues relating to the kinds of contracts people were being offered. </w:t>
      </w:r>
      <w:r w:rsidR="002F6285" w:rsidRPr="00E4738D">
        <w:rPr>
          <w:rFonts w:cstheme="minorHAnsi"/>
          <w:sz w:val="24"/>
          <w:szCs w:val="24"/>
        </w:rPr>
        <w:t>Repeatedly our informants highlighted that the tax authorit</w:t>
      </w:r>
      <w:r w:rsidR="00157B2D" w:rsidRPr="00E4738D">
        <w:rPr>
          <w:rFonts w:cstheme="minorHAnsi"/>
          <w:sz w:val="24"/>
          <w:szCs w:val="24"/>
        </w:rPr>
        <w:t>ies'</w:t>
      </w:r>
      <w:r w:rsidR="002F6285" w:rsidRPr="00E4738D">
        <w:rPr>
          <w:rFonts w:cstheme="minorHAnsi"/>
          <w:sz w:val="24"/>
          <w:szCs w:val="24"/>
        </w:rPr>
        <w:t xml:space="preserve"> requirement to provide proof of at least one year</w:t>
      </w:r>
      <w:r w:rsidR="00157B2D" w:rsidRPr="00E4738D">
        <w:rPr>
          <w:rFonts w:cstheme="minorHAnsi"/>
          <w:sz w:val="24"/>
          <w:szCs w:val="24"/>
        </w:rPr>
        <w:t>’s</w:t>
      </w:r>
      <w:r w:rsidR="002F6285" w:rsidRPr="00E4738D">
        <w:rPr>
          <w:rFonts w:cstheme="minorHAnsi"/>
          <w:sz w:val="24"/>
          <w:szCs w:val="24"/>
        </w:rPr>
        <w:t xml:space="preserve"> employment in Sweden in order to apply for a </w:t>
      </w:r>
      <w:r w:rsidR="002F6285" w:rsidRPr="00E4738D">
        <w:rPr>
          <w:rFonts w:cstheme="minorHAnsi"/>
          <w:i/>
          <w:sz w:val="24"/>
          <w:szCs w:val="24"/>
        </w:rPr>
        <w:t>personnummer</w:t>
      </w:r>
      <w:r w:rsidR="002F6285" w:rsidRPr="00E4738D">
        <w:rPr>
          <w:rFonts w:cstheme="minorHAnsi"/>
          <w:sz w:val="24"/>
          <w:szCs w:val="24"/>
        </w:rPr>
        <w:t xml:space="preserve"> was simply unrealistic, as </w:t>
      </w:r>
      <w:r w:rsidR="002A3A05" w:rsidRPr="00E4738D">
        <w:rPr>
          <w:rFonts w:cstheme="minorHAnsi"/>
          <w:sz w:val="24"/>
          <w:szCs w:val="24"/>
        </w:rPr>
        <w:t>these</w:t>
      </w:r>
      <w:r w:rsidR="002F6285" w:rsidRPr="00E4738D">
        <w:rPr>
          <w:rFonts w:cstheme="minorHAnsi"/>
          <w:sz w:val="24"/>
          <w:szCs w:val="24"/>
        </w:rPr>
        <w:t xml:space="preserve"> contracts are </w:t>
      </w:r>
      <w:r w:rsidR="00157B2D" w:rsidRPr="00E4738D">
        <w:rPr>
          <w:rFonts w:cstheme="minorHAnsi"/>
          <w:sz w:val="24"/>
          <w:szCs w:val="24"/>
        </w:rPr>
        <w:t xml:space="preserve">not </w:t>
      </w:r>
      <w:r w:rsidR="002F6285" w:rsidRPr="00E4738D">
        <w:rPr>
          <w:rFonts w:cstheme="minorHAnsi"/>
          <w:sz w:val="24"/>
          <w:szCs w:val="24"/>
        </w:rPr>
        <w:t>usually offered in the</w:t>
      </w:r>
      <w:r w:rsidR="008D5E0C" w:rsidRPr="00E4738D">
        <w:rPr>
          <w:rFonts w:cstheme="minorHAnsi"/>
          <w:sz w:val="24"/>
          <w:szCs w:val="24"/>
        </w:rPr>
        <w:t xml:space="preserve"> kind of</w:t>
      </w:r>
      <w:r w:rsidR="002F6285" w:rsidRPr="00E4738D">
        <w:rPr>
          <w:rFonts w:cstheme="minorHAnsi"/>
          <w:sz w:val="24"/>
          <w:szCs w:val="24"/>
        </w:rPr>
        <w:t xml:space="preserve"> industries </w:t>
      </w:r>
      <w:r w:rsidR="00E96926" w:rsidRPr="00E4738D">
        <w:rPr>
          <w:rFonts w:cstheme="minorHAnsi"/>
          <w:sz w:val="24"/>
          <w:szCs w:val="24"/>
        </w:rPr>
        <w:t>they</w:t>
      </w:r>
      <w:r w:rsidR="002F6285" w:rsidRPr="00E4738D">
        <w:rPr>
          <w:rFonts w:cstheme="minorHAnsi"/>
          <w:sz w:val="24"/>
          <w:szCs w:val="24"/>
        </w:rPr>
        <w:t xml:space="preserve"> were seeking employment</w:t>
      </w:r>
      <w:r w:rsidR="008D5E0C" w:rsidRPr="00E4738D">
        <w:rPr>
          <w:rFonts w:cstheme="minorHAnsi"/>
          <w:sz w:val="24"/>
          <w:szCs w:val="24"/>
        </w:rPr>
        <w:t xml:space="preserve"> in</w:t>
      </w:r>
      <w:r w:rsidR="002F6285" w:rsidRPr="00E4738D">
        <w:rPr>
          <w:rFonts w:cstheme="minorHAnsi"/>
          <w:sz w:val="24"/>
          <w:szCs w:val="24"/>
        </w:rPr>
        <w:t xml:space="preserve">, especially not without previous work experience in Sweden. Thus, they could not register for a </w:t>
      </w:r>
      <w:r w:rsidR="002F6285" w:rsidRPr="00E4738D">
        <w:rPr>
          <w:rFonts w:cstheme="minorHAnsi"/>
          <w:i/>
          <w:sz w:val="24"/>
          <w:szCs w:val="24"/>
        </w:rPr>
        <w:t>personnummer</w:t>
      </w:r>
      <w:r w:rsidR="002F6285" w:rsidRPr="00E4738D">
        <w:rPr>
          <w:rFonts w:cstheme="minorHAnsi"/>
          <w:sz w:val="24"/>
          <w:szCs w:val="24"/>
        </w:rPr>
        <w:t xml:space="preserve">, but were also unable to take up legal short term employment, because they needed the </w:t>
      </w:r>
      <w:r w:rsidR="002F6285" w:rsidRPr="00E4738D">
        <w:rPr>
          <w:rFonts w:cstheme="minorHAnsi"/>
          <w:i/>
          <w:iCs/>
          <w:sz w:val="24"/>
          <w:szCs w:val="24"/>
        </w:rPr>
        <w:t>personnummer</w:t>
      </w:r>
      <w:r w:rsidR="002F6285" w:rsidRPr="00E4738D">
        <w:rPr>
          <w:rFonts w:cstheme="minorHAnsi"/>
          <w:sz w:val="24"/>
          <w:szCs w:val="24"/>
        </w:rPr>
        <w:t xml:space="preserve"> to pay taxes (</w:t>
      </w:r>
      <w:proofErr w:type="spellStart"/>
      <w:r w:rsidR="002F6285" w:rsidRPr="00E4738D">
        <w:rPr>
          <w:rFonts w:cstheme="minorHAnsi"/>
          <w:sz w:val="24"/>
          <w:szCs w:val="24"/>
        </w:rPr>
        <w:t>Spehar</w:t>
      </w:r>
      <w:proofErr w:type="spellEnd"/>
      <w:r w:rsidR="002F6285" w:rsidRPr="00E4738D">
        <w:rPr>
          <w:rFonts w:cstheme="minorHAnsi"/>
          <w:sz w:val="24"/>
          <w:szCs w:val="24"/>
        </w:rPr>
        <w:t xml:space="preserve"> et al.</w:t>
      </w:r>
      <w:r w:rsidR="00283E58" w:rsidRPr="00E4738D">
        <w:rPr>
          <w:rFonts w:cstheme="minorHAnsi"/>
          <w:sz w:val="24"/>
          <w:szCs w:val="24"/>
        </w:rPr>
        <w:t>,</w:t>
      </w:r>
      <w:r w:rsidR="002F6285" w:rsidRPr="00E4738D">
        <w:rPr>
          <w:rFonts w:cstheme="minorHAnsi"/>
          <w:sz w:val="24"/>
          <w:szCs w:val="24"/>
        </w:rPr>
        <w:t xml:space="preserve"> 2017: 119).</w:t>
      </w:r>
      <w:r w:rsidR="00B50FCD" w:rsidRPr="00E4738D">
        <w:rPr>
          <w:rFonts w:cstheme="minorHAnsi"/>
          <w:sz w:val="24"/>
          <w:szCs w:val="24"/>
        </w:rPr>
        <w:t xml:space="preserve"> </w:t>
      </w:r>
      <w:r w:rsidR="002F6285" w:rsidRPr="00E4738D">
        <w:rPr>
          <w:rFonts w:cstheme="minorHAnsi"/>
          <w:bCs/>
          <w:iCs/>
          <w:sz w:val="24"/>
          <w:szCs w:val="24"/>
        </w:rPr>
        <w:t xml:space="preserve">For </w:t>
      </w:r>
      <w:proofErr w:type="spellStart"/>
      <w:r w:rsidR="00CC1A8C" w:rsidRPr="00E4738D">
        <w:rPr>
          <w:rFonts w:cstheme="minorHAnsi"/>
          <w:bCs/>
          <w:iCs/>
          <w:sz w:val="24"/>
          <w:szCs w:val="24"/>
        </w:rPr>
        <w:t>Martyna</w:t>
      </w:r>
      <w:proofErr w:type="spellEnd"/>
      <w:r w:rsidR="002F6285" w:rsidRPr="00E4738D">
        <w:rPr>
          <w:rFonts w:cstheme="minorHAnsi"/>
          <w:bCs/>
          <w:iCs/>
          <w:sz w:val="24"/>
          <w:szCs w:val="24"/>
        </w:rPr>
        <w:t xml:space="preserve">, </w:t>
      </w:r>
      <w:r w:rsidR="000174CE" w:rsidRPr="00E4738D">
        <w:rPr>
          <w:rFonts w:cstheme="minorHAnsi"/>
          <w:bCs/>
          <w:iCs/>
          <w:sz w:val="24"/>
          <w:szCs w:val="24"/>
        </w:rPr>
        <w:t xml:space="preserve">this situation is </w:t>
      </w:r>
      <w:r w:rsidR="002F6285" w:rsidRPr="00E4738D">
        <w:rPr>
          <w:rFonts w:cstheme="minorHAnsi"/>
          <w:bCs/>
          <w:iCs/>
          <w:sz w:val="24"/>
          <w:szCs w:val="24"/>
        </w:rPr>
        <w:t xml:space="preserve">not just exploitative, but </w:t>
      </w:r>
      <w:r w:rsidR="00DA6170" w:rsidRPr="00E4738D">
        <w:rPr>
          <w:rFonts w:cstheme="minorHAnsi"/>
          <w:bCs/>
          <w:iCs/>
          <w:sz w:val="24"/>
          <w:szCs w:val="24"/>
        </w:rPr>
        <w:t xml:space="preserve">subjects </w:t>
      </w:r>
      <w:r w:rsidR="002F6285" w:rsidRPr="00E4738D">
        <w:rPr>
          <w:rFonts w:cstheme="minorHAnsi"/>
          <w:bCs/>
          <w:iCs/>
          <w:sz w:val="24"/>
          <w:szCs w:val="24"/>
        </w:rPr>
        <w:t xml:space="preserve">Swedes and non-Swedes </w:t>
      </w:r>
      <w:r w:rsidR="00DA6170" w:rsidRPr="00E4738D">
        <w:rPr>
          <w:rFonts w:cstheme="minorHAnsi"/>
          <w:bCs/>
          <w:iCs/>
          <w:sz w:val="24"/>
          <w:szCs w:val="24"/>
        </w:rPr>
        <w:t xml:space="preserve">to different expectations in terms of labour market </w:t>
      </w:r>
      <w:r w:rsidR="006779A9" w:rsidRPr="00E4738D">
        <w:rPr>
          <w:rFonts w:cstheme="minorHAnsi"/>
          <w:bCs/>
          <w:iCs/>
          <w:sz w:val="24"/>
          <w:szCs w:val="24"/>
        </w:rPr>
        <w:t>participation</w:t>
      </w:r>
      <w:r w:rsidR="00DA6170" w:rsidRPr="00E4738D">
        <w:rPr>
          <w:rFonts w:cstheme="minorHAnsi"/>
          <w:bCs/>
          <w:iCs/>
          <w:sz w:val="24"/>
          <w:szCs w:val="24"/>
        </w:rPr>
        <w:t>:</w:t>
      </w:r>
    </w:p>
    <w:p w14:paraId="06307FB2" w14:textId="5D77164E" w:rsidR="002F6285" w:rsidRPr="00E4738D" w:rsidRDefault="002F6285" w:rsidP="00366745">
      <w:pPr>
        <w:tabs>
          <w:tab w:val="left" w:pos="1785"/>
        </w:tabs>
        <w:ind w:left="720"/>
        <w:rPr>
          <w:rFonts w:ascii="Calibri" w:hAnsi="Calibri" w:cs="Calibri"/>
          <w:i/>
          <w:iCs/>
          <w:sz w:val="24"/>
          <w:szCs w:val="24"/>
        </w:rPr>
      </w:pPr>
      <w:r w:rsidRPr="00E4738D">
        <w:rPr>
          <w:rFonts w:ascii="Calibri" w:hAnsi="Calibri" w:cs="Calibri"/>
          <w:i/>
          <w:iCs/>
          <w:sz w:val="24"/>
          <w:szCs w:val="24"/>
        </w:rPr>
        <w:t xml:space="preserve">If you look at the labour market in Malmö, very few young Swedes have a full time contract without a termination date. And that is what </w:t>
      </w:r>
      <w:proofErr w:type="spellStart"/>
      <w:r w:rsidRPr="00E4738D">
        <w:rPr>
          <w:rFonts w:ascii="Calibri" w:hAnsi="Calibri" w:cs="Calibri"/>
          <w:i/>
          <w:iCs/>
          <w:sz w:val="24"/>
          <w:szCs w:val="24"/>
        </w:rPr>
        <w:t>Skatteverket</w:t>
      </w:r>
      <w:proofErr w:type="spellEnd"/>
      <w:r w:rsidRPr="00E4738D">
        <w:rPr>
          <w:rFonts w:ascii="Calibri" w:hAnsi="Calibri" w:cs="Calibri"/>
          <w:i/>
          <w:iCs/>
          <w:sz w:val="24"/>
          <w:szCs w:val="24"/>
        </w:rPr>
        <w:t xml:space="preserve"> requires to get the personnummer. I think these requirements don’t match today’s market and reality.</w:t>
      </w:r>
    </w:p>
    <w:p w14:paraId="682A3A33" w14:textId="3D54EB30" w:rsidR="007B2BF1" w:rsidRPr="00E4738D" w:rsidRDefault="007B2BF1" w:rsidP="00366745">
      <w:pPr>
        <w:tabs>
          <w:tab w:val="left" w:pos="1785"/>
        </w:tabs>
        <w:rPr>
          <w:rFonts w:ascii="Calibri" w:hAnsi="Calibri" w:cs="Calibri"/>
          <w:sz w:val="24"/>
          <w:szCs w:val="24"/>
        </w:rPr>
      </w:pPr>
      <w:r w:rsidRPr="00E4738D">
        <w:rPr>
          <w:rFonts w:ascii="Calibri" w:hAnsi="Calibri" w:cs="Calibri"/>
          <w:sz w:val="24"/>
          <w:szCs w:val="24"/>
        </w:rPr>
        <w:t xml:space="preserve">This </w:t>
      </w:r>
      <w:r w:rsidR="0097133D" w:rsidRPr="00E4738D">
        <w:rPr>
          <w:rFonts w:ascii="Calibri" w:hAnsi="Calibri" w:cs="Calibri"/>
          <w:sz w:val="24"/>
          <w:szCs w:val="24"/>
        </w:rPr>
        <w:t xml:space="preserve">same </w:t>
      </w:r>
      <w:r w:rsidRPr="00E4738D">
        <w:rPr>
          <w:rFonts w:ascii="Calibri" w:hAnsi="Calibri" w:cs="Calibri"/>
          <w:sz w:val="24"/>
          <w:szCs w:val="24"/>
        </w:rPr>
        <w:t>divi</w:t>
      </w:r>
      <w:r w:rsidR="0097133D" w:rsidRPr="00E4738D">
        <w:rPr>
          <w:rFonts w:ascii="Calibri" w:hAnsi="Calibri" w:cs="Calibri"/>
          <w:sz w:val="24"/>
          <w:szCs w:val="24"/>
        </w:rPr>
        <w:t>ding line, just manifested differently,</w:t>
      </w:r>
      <w:r w:rsidRPr="00E4738D">
        <w:rPr>
          <w:rFonts w:ascii="Calibri" w:hAnsi="Calibri" w:cs="Calibri"/>
          <w:sz w:val="24"/>
          <w:szCs w:val="24"/>
        </w:rPr>
        <w:t xml:space="preserve"> was seen in </w:t>
      </w:r>
      <w:r w:rsidR="00CC1A8C" w:rsidRPr="00E4738D">
        <w:rPr>
          <w:rFonts w:ascii="Calibri" w:hAnsi="Calibri" w:cs="Calibri"/>
          <w:sz w:val="24"/>
          <w:szCs w:val="24"/>
        </w:rPr>
        <w:t xml:space="preserve">Grzegorz’s </w:t>
      </w:r>
      <w:r w:rsidRPr="00E4738D">
        <w:rPr>
          <w:rFonts w:ascii="Calibri" w:hAnsi="Calibri" w:cs="Calibri"/>
          <w:sz w:val="24"/>
          <w:szCs w:val="24"/>
        </w:rPr>
        <w:t>account, where h</w:t>
      </w:r>
      <w:r w:rsidR="0097133D" w:rsidRPr="00E4738D">
        <w:rPr>
          <w:rFonts w:ascii="Calibri" w:hAnsi="Calibri" w:cs="Calibri"/>
          <w:sz w:val="24"/>
          <w:szCs w:val="24"/>
        </w:rPr>
        <w:t>e revealed how his</w:t>
      </w:r>
      <w:r w:rsidRPr="00E4738D">
        <w:rPr>
          <w:rFonts w:cstheme="minorHAnsi"/>
          <w:sz w:val="24"/>
          <w:szCs w:val="24"/>
        </w:rPr>
        <w:t xml:space="preserve"> inability to get a </w:t>
      </w:r>
      <w:r w:rsidRPr="00E4738D">
        <w:rPr>
          <w:rFonts w:cstheme="minorHAnsi"/>
          <w:i/>
          <w:iCs/>
          <w:sz w:val="24"/>
          <w:szCs w:val="24"/>
        </w:rPr>
        <w:t xml:space="preserve">personnummer </w:t>
      </w:r>
      <w:r w:rsidRPr="00E4738D">
        <w:rPr>
          <w:rFonts w:cstheme="minorHAnsi"/>
          <w:sz w:val="24"/>
          <w:szCs w:val="24"/>
        </w:rPr>
        <w:t>was due to his status as a ‘self-employed’ driver working for a company registered in Poland, ‘posted’ labour not able to rely on in situ employer or state support despite physically living and working in Sweden (</w:t>
      </w:r>
      <w:proofErr w:type="spellStart"/>
      <w:r w:rsidRPr="00E4738D">
        <w:rPr>
          <w:rFonts w:cstheme="minorHAnsi"/>
          <w:sz w:val="24"/>
          <w:szCs w:val="24"/>
          <w:shd w:val="clear" w:color="auto" w:fill="FFFFFF"/>
        </w:rPr>
        <w:t>Woolfson</w:t>
      </w:r>
      <w:proofErr w:type="spellEnd"/>
      <w:r w:rsidRPr="00E4738D">
        <w:rPr>
          <w:rFonts w:cstheme="minorHAnsi"/>
          <w:sz w:val="24"/>
          <w:szCs w:val="24"/>
          <w:shd w:val="clear" w:color="auto" w:fill="FFFFFF"/>
        </w:rPr>
        <w:t xml:space="preserve"> et al., 2014).</w:t>
      </w:r>
    </w:p>
    <w:p w14:paraId="32312958" w14:textId="183E6234" w:rsidR="008A6265" w:rsidRPr="00E4738D" w:rsidRDefault="00FC79FD" w:rsidP="00366745">
      <w:pPr>
        <w:rPr>
          <w:i/>
          <w:iCs/>
          <w:sz w:val="24"/>
          <w:szCs w:val="24"/>
        </w:rPr>
      </w:pPr>
      <w:r w:rsidRPr="00E4738D">
        <w:rPr>
          <w:rFonts w:cstheme="minorHAnsi"/>
          <w:sz w:val="24"/>
          <w:szCs w:val="24"/>
        </w:rPr>
        <w:t xml:space="preserve">Time and again our </w:t>
      </w:r>
      <w:r w:rsidR="002F6285" w:rsidRPr="00E4738D">
        <w:rPr>
          <w:rFonts w:cstheme="minorHAnsi"/>
          <w:sz w:val="24"/>
          <w:szCs w:val="24"/>
        </w:rPr>
        <w:t xml:space="preserve">interviews revealed </w:t>
      </w:r>
      <w:r w:rsidR="001E7084" w:rsidRPr="00E4738D">
        <w:rPr>
          <w:rFonts w:cstheme="minorHAnsi"/>
          <w:sz w:val="24"/>
          <w:szCs w:val="24"/>
        </w:rPr>
        <w:t>the</w:t>
      </w:r>
      <w:r w:rsidR="002F6285" w:rsidRPr="00E4738D">
        <w:rPr>
          <w:rFonts w:cstheme="minorHAnsi"/>
          <w:sz w:val="24"/>
          <w:szCs w:val="24"/>
        </w:rPr>
        <w:t xml:space="preserve"> stark contrast between those who came to work in high</w:t>
      </w:r>
      <w:r w:rsidR="00FD01E6" w:rsidRPr="00E4738D">
        <w:rPr>
          <w:rFonts w:cstheme="minorHAnsi"/>
          <w:sz w:val="24"/>
          <w:szCs w:val="24"/>
        </w:rPr>
        <w:t>er</w:t>
      </w:r>
      <w:r w:rsidR="002F6285" w:rsidRPr="00E4738D">
        <w:rPr>
          <w:rFonts w:cstheme="minorHAnsi"/>
          <w:sz w:val="24"/>
          <w:szCs w:val="24"/>
        </w:rPr>
        <w:t xml:space="preserve"> skilled positions, who had faced </w:t>
      </w:r>
      <w:r w:rsidR="00FD01E6" w:rsidRPr="00E4738D">
        <w:rPr>
          <w:rFonts w:cstheme="minorHAnsi"/>
          <w:sz w:val="24"/>
          <w:szCs w:val="24"/>
        </w:rPr>
        <w:t>few</w:t>
      </w:r>
      <w:r w:rsidR="002F6285" w:rsidRPr="00E4738D">
        <w:rPr>
          <w:rFonts w:cstheme="minorHAnsi"/>
          <w:sz w:val="24"/>
          <w:szCs w:val="24"/>
        </w:rPr>
        <w:t xml:space="preserve"> difficulties </w:t>
      </w:r>
      <w:r w:rsidR="00FD01E6" w:rsidRPr="00E4738D">
        <w:rPr>
          <w:rFonts w:cstheme="minorHAnsi"/>
          <w:sz w:val="24"/>
          <w:szCs w:val="24"/>
        </w:rPr>
        <w:t>getting the</w:t>
      </w:r>
      <w:r w:rsidR="002F6285" w:rsidRPr="00E4738D">
        <w:rPr>
          <w:rFonts w:cstheme="minorHAnsi"/>
          <w:sz w:val="24"/>
          <w:szCs w:val="24"/>
        </w:rPr>
        <w:t xml:space="preserve"> type of contract they needed</w:t>
      </w:r>
      <w:r w:rsidR="00FD01E6" w:rsidRPr="00E4738D">
        <w:rPr>
          <w:rFonts w:cstheme="minorHAnsi"/>
          <w:sz w:val="24"/>
          <w:szCs w:val="24"/>
        </w:rPr>
        <w:t>,</w:t>
      </w:r>
      <w:r w:rsidR="002F6285" w:rsidRPr="00E4738D">
        <w:rPr>
          <w:rFonts w:cstheme="minorHAnsi"/>
          <w:sz w:val="24"/>
          <w:szCs w:val="24"/>
        </w:rPr>
        <w:t xml:space="preserve"> and those working in lower or unskilled positions</w:t>
      </w:r>
      <w:r w:rsidR="00FD01E6" w:rsidRPr="00E4738D">
        <w:rPr>
          <w:rFonts w:cstheme="minorHAnsi"/>
          <w:sz w:val="24"/>
          <w:szCs w:val="24"/>
        </w:rPr>
        <w:t>,</w:t>
      </w:r>
      <w:r w:rsidR="002F6285" w:rsidRPr="00E4738D">
        <w:rPr>
          <w:rFonts w:cstheme="minorHAnsi"/>
          <w:sz w:val="24"/>
          <w:szCs w:val="24"/>
        </w:rPr>
        <w:t xml:space="preserve"> who</w:t>
      </w:r>
      <w:r w:rsidRPr="00E4738D">
        <w:rPr>
          <w:rFonts w:cstheme="minorHAnsi"/>
          <w:sz w:val="24"/>
          <w:szCs w:val="24"/>
        </w:rPr>
        <w:t xml:space="preserve"> were </w:t>
      </w:r>
      <w:r w:rsidR="002F6285" w:rsidRPr="00E4738D">
        <w:rPr>
          <w:rFonts w:cstheme="minorHAnsi"/>
          <w:sz w:val="24"/>
          <w:szCs w:val="24"/>
        </w:rPr>
        <w:t>ultimately forced into informal employment.</w:t>
      </w:r>
      <w:r w:rsidR="00B50FCD" w:rsidRPr="00E4738D">
        <w:rPr>
          <w:i/>
          <w:iCs/>
          <w:sz w:val="24"/>
          <w:szCs w:val="24"/>
        </w:rPr>
        <w:t xml:space="preserve"> </w:t>
      </w:r>
      <w:r w:rsidR="00CC1A8C" w:rsidRPr="00E4738D">
        <w:rPr>
          <w:sz w:val="24"/>
          <w:szCs w:val="24"/>
        </w:rPr>
        <w:t>Patrycja</w:t>
      </w:r>
      <w:r w:rsidR="00CC1A8C" w:rsidRPr="00E4738D">
        <w:t xml:space="preserve"> </w:t>
      </w:r>
      <w:r w:rsidR="00EC23B4" w:rsidRPr="00E4738D">
        <w:rPr>
          <w:sz w:val="24"/>
          <w:szCs w:val="24"/>
        </w:rPr>
        <w:t>described how her employer refused for months to give her the necessary contract to start working legally:</w:t>
      </w:r>
    </w:p>
    <w:p w14:paraId="5C2292E3" w14:textId="2C4A14C5" w:rsidR="004B6DEA" w:rsidRPr="00E4738D" w:rsidRDefault="00900DC9" w:rsidP="00366745">
      <w:pPr>
        <w:tabs>
          <w:tab w:val="left" w:pos="1785"/>
        </w:tabs>
        <w:ind w:left="720"/>
        <w:rPr>
          <w:rFonts w:cstheme="minorHAnsi"/>
          <w:i/>
          <w:iCs/>
          <w:sz w:val="24"/>
          <w:szCs w:val="24"/>
        </w:rPr>
      </w:pPr>
      <w:r w:rsidRPr="00E4738D">
        <w:rPr>
          <w:i/>
          <w:iCs/>
          <w:sz w:val="24"/>
          <w:szCs w:val="24"/>
        </w:rPr>
        <w:t xml:space="preserve">After four months living in Sweden I found a job at </w:t>
      </w:r>
      <w:r w:rsidR="00E24E89" w:rsidRPr="00E4738D">
        <w:rPr>
          <w:i/>
          <w:iCs/>
          <w:sz w:val="24"/>
          <w:szCs w:val="24"/>
        </w:rPr>
        <w:t xml:space="preserve">a </w:t>
      </w:r>
      <w:r w:rsidRPr="00E4738D">
        <w:rPr>
          <w:i/>
          <w:iCs/>
          <w:sz w:val="24"/>
          <w:szCs w:val="24"/>
        </w:rPr>
        <w:t xml:space="preserve">beauty </w:t>
      </w:r>
      <w:r w:rsidR="00E24E89" w:rsidRPr="00E4738D">
        <w:rPr>
          <w:i/>
          <w:iCs/>
          <w:sz w:val="24"/>
          <w:szCs w:val="24"/>
        </w:rPr>
        <w:t xml:space="preserve">salon </w:t>
      </w:r>
      <w:r w:rsidRPr="00E4738D">
        <w:rPr>
          <w:i/>
          <w:iCs/>
          <w:sz w:val="24"/>
          <w:szCs w:val="24"/>
        </w:rPr>
        <w:t>run by</w:t>
      </w:r>
      <w:r w:rsidR="00E24E89" w:rsidRPr="00E4738D">
        <w:rPr>
          <w:i/>
          <w:iCs/>
          <w:sz w:val="24"/>
          <w:szCs w:val="24"/>
        </w:rPr>
        <w:t xml:space="preserve"> </w:t>
      </w:r>
      <w:r w:rsidRPr="00E4738D">
        <w:rPr>
          <w:i/>
          <w:iCs/>
          <w:sz w:val="24"/>
          <w:szCs w:val="24"/>
        </w:rPr>
        <w:t xml:space="preserve">Polish women. I worked </w:t>
      </w:r>
      <w:r w:rsidR="00941C3F" w:rsidRPr="00E4738D">
        <w:rPr>
          <w:i/>
          <w:iCs/>
          <w:sz w:val="24"/>
          <w:szCs w:val="24"/>
        </w:rPr>
        <w:t>as manicurist</w:t>
      </w:r>
      <w:r w:rsidRPr="00E4738D">
        <w:rPr>
          <w:i/>
          <w:iCs/>
          <w:sz w:val="24"/>
          <w:szCs w:val="24"/>
        </w:rPr>
        <w:t xml:space="preserve">. But they </w:t>
      </w:r>
      <w:r w:rsidR="00941C3F" w:rsidRPr="00E4738D">
        <w:rPr>
          <w:i/>
          <w:iCs/>
          <w:sz w:val="24"/>
          <w:szCs w:val="24"/>
        </w:rPr>
        <w:t xml:space="preserve">exploited </w:t>
      </w:r>
      <w:r w:rsidRPr="00E4738D">
        <w:rPr>
          <w:i/>
          <w:iCs/>
          <w:sz w:val="24"/>
          <w:szCs w:val="24"/>
        </w:rPr>
        <w:t>me</w:t>
      </w:r>
      <w:r w:rsidR="00941C3F" w:rsidRPr="00E4738D">
        <w:rPr>
          <w:i/>
          <w:iCs/>
          <w:sz w:val="24"/>
          <w:szCs w:val="24"/>
        </w:rPr>
        <w:t xml:space="preserve"> very much</w:t>
      </w:r>
      <w:r w:rsidRPr="00E4738D">
        <w:rPr>
          <w:i/>
          <w:iCs/>
          <w:sz w:val="24"/>
          <w:szCs w:val="24"/>
        </w:rPr>
        <w:t xml:space="preserve">, they didn’t want to give me a contract, </w:t>
      </w:r>
      <w:r w:rsidR="00941C3F" w:rsidRPr="00E4738D">
        <w:rPr>
          <w:i/>
          <w:iCs/>
          <w:sz w:val="24"/>
          <w:szCs w:val="24"/>
        </w:rPr>
        <w:t xml:space="preserve">they didn’t want to give me </w:t>
      </w:r>
      <w:r w:rsidRPr="00E4738D">
        <w:rPr>
          <w:i/>
          <w:iCs/>
          <w:sz w:val="24"/>
          <w:szCs w:val="24"/>
        </w:rPr>
        <w:t xml:space="preserve">anything. I told them that I needed </w:t>
      </w:r>
      <w:r w:rsidR="00941C3F" w:rsidRPr="00E4738D">
        <w:rPr>
          <w:i/>
          <w:iCs/>
          <w:sz w:val="24"/>
          <w:szCs w:val="24"/>
        </w:rPr>
        <w:t>a contract</w:t>
      </w:r>
      <w:r w:rsidRPr="00E4738D">
        <w:rPr>
          <w:i/>
          <w:iCs/>
          <w:sz w:val="24"/>
          <w:szCs w:val="24"/>
        </w:rPr>
        <w:t xml:space="preserve"> to get </w:t>
      </w:r>
      <w:r w:rsidR="00941C3F" w:rsidRPr="00E4738D">
        <w:rPr>
          <w:i/>
          <w:iCs/>
          <w:sz w:val="24"/>
          <w:szCs w:val="24"/>
        </w:rPr>
        <w:t xml:space="preserve">a </w:t>
      </w:r>
      <w:r w:rsidRPr="00E4738D">
        <w:rPr>
          <w:i/>
          <w:iCs/>
          <w:sz w:val="24"/>
          <w:szCs w:val="24"/>
        </w:rPr>
        <w:t>personnum</w:t>
      </w:r>
      <w:r w:rsidR="00D7586A" w:rsidRPr="00E4738D">
        <w:rPr>
          <w:i/>
          <w:iCs/>
          <w:sz w:val="24"/>
          <w:szCs w:val="24"/>
        </w:rPr>
        <w:t>m</w:t>
      </w:r>
      <w:r w:rsidRPr="00E4738D">
        <w:rPr>
          <w:i/>
          <w:iCs/>
          <w:sz w:val="24"/>
          <w:szCs w:val="24"/>
        </w:rPr>
        <w:t>er</w:t>
      </w:r>
      <w:r w:rsidR="00941C3F" w:rsidRPr="00E4738D">
        <w:rPr>
          <w:i/>
          <w:iCs/>
          <w:sz w:val="24"/>
          <w:szCs w:val="24"/>
        </w:rPr>
        <w:t>, to be able to do anything</w:t>
      </w:r>
      <w:r w:rsidR="007E52E6" w:rsidRPr="00E4738D">
        <w:rPr>
          <w:i/>
          <w:iCs/>
          <w:sz w:val="24"/>
          <w:szCs w:val="24"/>
        </w:rPr>
        <w:t xml:space="preserve"> </w:t>
      </w:r>
      <w:r w:rsidR="00941C3F" w:rsidRPr="00E4738D">
        <w:rPr>
          <w:i/>
          <w:iCs/>
          <w:sz w:val="24"/>
          <w:szCs w:val="24"/>
        </w:rPr>
        <w:t>whatsoever here</w:t>
      </w:r>
      <w:r w:rsidR="007E52E6" w:rsidRPr="00E4738D">
        <w:rPr>
          <w:i/>
          <w:iCs/>
          <w:sz w:val="24"/>
          <w:szCs w:val="24"/>
        </w:rPr>
        <w:t>.</w:t>
      </w:r>
      <w:r w:rsidRPr="00E4738D">
        <w:rPr>
          <w:i/>
          <w:iCs/>
          <w:sz w:val="24"/>
          <w:szCs w:val="24"/>
        </w:rPr>
        <w:t xml:space="preserve"> </w:t>
      </w:r>
      <w:r w:rsidR="00941C3F" w:rsidRPr="00E4738D">
        <w:rPr>
          <w:i/>
          <w:iCs/>
          <w:sz w:val="24"/>
          <w:szCs w:val="24"/>
        </w:rPr>
        <w:t xml:space="preserve">Because without it you </w:t>
      </w:r>
      <w:r w:rsidR="007E52E6" w:rsidRPr="00E4738D">
        <w:rPr>
          <w:i/>
          <w:iCs/>
          <w:sz w:val="24"/>
          <w:szCs w:val="24"/>
        </w:rPr>
        <w:t xml:space="preserve">are nothing here, it’s as if you wouldn’t exists </w:t>
      </w:r>
      <w:r w:rsidR="00941C3F" w:rsidRPr="00E4738D">
        <w:rPr>
          <w:i/>
          <w:iCs/>
          <w:sz w:val="24"/>
          <w:szCs w:val="24"/>
        </w:rPr>
        <w:t>here.</w:t>
      </w:r>
      <w:r w:rsidR="007E52E6" w:rsidRPr="00E4738D">
        <w:rPr>
          <w:i/>
          <w:iCs/>
          <w:sz w:val="24"/>
          <w:szCs w:val="24"/>
        </w:rPr>
        <w:t xml:space="preserve"> But they just</w:t>
      </w:r>
      <w:r w:rsidRPr="00E4738D">
        <w:rPr>
          <w:i/>
          <w:iCs/>
          <w:sz w:val="24"/>
          <w:szCs w:val="24"/>
        </w:rPr>
        <w:t xml:space="preserve"> kept promising</w:t>
      </w:r>
      <w:r w:rsidR="007E52E6" w:rsidRPr="00E4738D">
        <w:rPr>
          <w:i/>
          <w:iCs/>
          <w:sz w:val="24"/>
          <w:szCs w:val="24"/>
        </w:rPr>
        <w:t xml:space="preserve"> and promising</w:t>
      </w:r>
      <w:r w:rsidR="008A6265" w:rsidRPr="00E4738D">
        <w:rPr>
          <w:i/>
          <w:iCs/>
          <w:sz w:val="24"/>
          <w:szCs w:val="24"/>
        </w:rPr>
        <w:t>…</w:t>
      </w:r>
    </w:p>
    <w:p w14:paraId="3B63D25B" w14:textId="310BA607" w:rsidR="00A33B7B" w:rsidRPr="00E4738D" w:rsidRDefault="00CC1A8C" w:rsidP="00366745">
      <w:pPr>
        <w:tabs>
          <w:tab w:val="left" w:pos="1785"/>
        </w:tabs>
        <w:rPr>
          <w:rFonts w:cstheme="minorHAnsi"/>
          <w:sz w:val="24"/>
          <w:szCs w:val="24"/>
        </w:rPr>
      </w:pPr>
      <w:proofErr w:type="spellStart"/>
      <w:r w:rsidRPr="00E4738D">
        <w:rPr>
          <w:rFonts w:ascii="Calibri" w:hAnsi="Calibri" w:cs="Calibri"/>
          <w:sz w:val="24"/>
          <w:szCs w:val="24"/>
        </w:rPr>
        <w:t>Martyna</w:t>
      </w:r>
      <w:proofErr w:type="spellEnd"/>
      <w:r w:rsidRPr="00E4738D">
        <w:rPr>
          <w:rFonts w:ascii="Calibri" w:hAnsi="Calibri" w:cs="Calibri"/>
          <w:sz w:val="24"/>
          <w:szCs w:val="24"/>
        </w:rPr>
        <w:t xml:space="preserve"> </w:t>
      </w:r>
      <w:r w:rsidR="00A33B7B" w:rsidRPr="00E4738D">
        <w:rPr>
          <w:rFonts w:ascii="Calibri" w:hAnsi="Calibri" w:cs="Calibri"/>
          <w:sz w:val="24"/>
          <w:szCs w:val="24"/>
        </w:rPr>
        <w:t xml:space="preserve">commented on how gendered the situation is, with </w:t>
      </w:r>
      <w:r w:rsidR="00A33B7B" w:rsidRPr="00E4738D">
        <w:rPr>
          <w:rFonts w:cstheme="minorHAnsi"/>
          <w:bCs/>
          <w:iCs/>
          <w:sz w:val="24"/>
          <w:szCs w:val="24"/>
        </w:rPr>
        <w:t>women more likely to struggle to find the kind of work and employers who will secure the right sort of contract:</w:t>
      </w:r>
    </w:p>
    <w:p w14:paraId="1B652712" w14:textId="77777777" w:rsidR="00154EA0" w:rsidRPr="00E4738D" w:rsidRDefault="00A33B7B" w:rsidP="00366745">
      <w:pPr>
        <w:tabs>
          <w:tab w:val="left" w:pos="1785"/>
        </w:tabs>
        <w:ind w:left="720"/>
        <w:rPr>
          <w:rFonts w:ascii="Calibri" w:hAnsi="Calibri" w:cs="Calibri"/>
          <w:bCs/>
          <w:i/>
          <w:sz w:val="24"/>
          <w:szCs w:val="24"/>
        </w:rPr>
      </w:pPr>
      <w:r w:rsidRPr="00E4738D">
        <w:rPr>
          <w:rFonts w:ascii="Calibri" w:hAnsi="Calibri" w:cs="Calibri"/>
          <w:bCs/>
          <w:i/>
          <w:sz w:val="24"/>
          <w:szCs w:val="24"/>
        </w:rPr>
        <w:lastRenderedPageBreak/>
        <w:t>Most of those jobs are typical men jobs, for example in construction, but when it comes to young people, women, apart from cleaning it is very hard to get a job before you come here</w:t>
      </w:r>
      <w:r w:rsidRPr="00E4738D" w:rsidDel="000D3D0A">
        <w:rPr>
          <w:rFonts w:ascii="Calibri" w:hAnsi="Calibri" w:cs="Calibri"/>
          <w:bCs/>
          <w:i/>
          <w:sz w:val="24"/>
          <w:szCs w:val="24"/>
        </w:rPr>
        <w:t xml:space="preserve"> </w:t>
      </w:r>
      <w:r w:rsidRPr="00E4738D">
        <w:rPr>
          <w:rFonts w:ascii="Calibri" w:hAnsi="Calibri" w:cs="Calibri"/>
          <w:bCs/>
          <w:i/>
          <w:sz w:val="24"/>
          <w:szCs w:val="24"/>
        </w:rPr>
        <w:t>… it's much easier for guys, most of the jobs in Sweden are physical…</w:t>
      </w:r>
    </w:p>
    <w:p w14:paraId="1F7BD0EB" w14:textId="1DC7F740" w:rsidR="002F6285" w:rsidRPr="00E4738D" w:rsidRDefault="00A33B7B" w:rsidP="00366745">
      <w:pPr>
        <w:tabs>
          <w:tab w:val="left" w:pos="1785"/>
        </w:tabs>
        <w:rPr>
          <w:rFonts w:cstheme="minorHAnsi"/>
          <w:sz w:val="24"/>
          <w:szCs w:val="24"/>
        </w:rPr>
      </w:pPr>
      <w:r w:rsidRPr="00E4738D">
        <w:rPr>
          <w:rFonts w:cstheme="minorHAnsi"/>
          <w:sz w:val="24"/>
          <w:szCs w:val="24"/>
        </w:rPr>
        <w:t>She herself</w:t>
      </w:r>
      <w:r w:rsidR="002F6285" w:rsidRPr="00E4738D">
        <w:rPr>
          <w:rFonts w:cstheme="minorHAnsi"/>
          <w:sz w:val="24"/>
          <w:szCs w:val="24"/>
        </w:rPr>
        <w:t xml:space="preserve"> had been pushed into </w:t>
      </w:r>
      <w:r w:rsidR="00910E4C" w:rsidRPr="00E4738D">
        <w:rPr>
          <w:rFonts w:cstheme="minorHAnsi"/>
          <w:sz w:val="24"/>
          <w:szCs w:val="24"/>
        </w:rPr>
        <w:t xml:space="preserve">informal, and </w:t>
      </w:r>
      <w:r w:rsidR="002F6285" w:rsidRPr="00E4738D">
        <w:rPr>
          <w:rFonts w:cstheme="minorHAnsi"/>
          <w:sz w:val="24"/>
          <w:szCs w:val="24"/>
        </w:rPr>
        <w:t>exploitative</w:t>
      </w:r>
      <w:r w:rsidR="00910E4C" w:rsidRPr="00E4738D">
        <w:rPr>
          <w:rFonts w:cstheme="minorHAnsi"/>
          <w:sz w:val="24"/>
          <w:szCs w:val="24"/>
        </w:rPr>
        <w:t>,</w:t>
      </w:r>
      <w:r w:rsidR="002F6285" w:rsidRPr="00E4738D">
        <w:rPr>
          <w:rFonts w:cstheme="minorHAnsi"/>
          <w:sz w:val="24"/>
          <w:szCs w:val="24"/>
        </w:rPr>
        <w:t xml:space="preserve"> labour: </w:t>
      </w:r>
    </w:p>
    <w:p w14:paraId="4D8F1A77" w14:textId="3C9F9A4F" w:rsidR="002F6285" w:rsidRPr="00E4738D" w:rsidRDefault="00EC23B4" w:rsidP="00366745">
      <w:pPr>
        <w:tabs>
          <w:tab w:val="left" w:pos="1785"/>
        </w:tabs>
        <w:ind w:left="720"/>
        <w:rPr>
          <w:rFonts w:cstheme="minorHAnsi"/>
          <w:i/>
          <w:sz w:val="24"/>
          <w:szCs w:val="24"/>
        </w:rPr>
      </w:pPr>
      <w:r w:rsidRPr="00E4738D">
        <w:rPr>
          <w:rFonts w:cstheme="minorHAnsi"/>
          <w:i/>
          <w:sz w:val="24"/>
          <w:szCs w:val="24"/>
        </w:rPr>
        <w:t xml:space="preserve">It was impossible for me to get the number. </w:t>
      </w:r>
      <w:r w:rsidR="002F6285" w:rsidRPr="00E4738D">
        <w:rPr>
          <w:rFonts w:cstheme="minorHAnsi"/>
          <w:i/>
          <w:sz w:val="24"/>
          <w:szCs w:val="24"/>
        </w:rPr>
        <w:t xml:space="preserve">I didn't know how to fix </w:t>
      </w:r>
      <w:r w:rsidRPr="00E4738D">
        <w:rPr>
          <w:rFonts w:cstheme="minorHAnsi"/>
          <w:i/>
          <w:sz w:val="24"/>
          <w:szCs w:val="24"/>
        </w:rPr>
        <w:t>it</w:t>
      </w:r>
      <w:r w:rsidR="002F6285" w:rsidRPr="00E4738D">
        <w:rPr>
          <w:rFonts w:cstheme="minorHAnsi"/>
          <w:i/>
          <w:sz w:val="24"/>
          <w:szCs w:val="24"/>
        </w:rPr>
        <w:t xml:space="preserve">, so I started to work illegally </w:t>
      </w:r>
      <w:r w:rsidR="007B70A5" w:rsidRPr="00E4738D">
        <w:rPr>
          <w:rFonts w:cstheme="minorHAnsi"/>
          <w:i/>
          <w:sz w:val="24"/>
          <w:szCs w:val="24"/>
        </w:rPr>
        <w:t xml:space="preserve">in </w:t>
      </w:r>
      <w:r w:rsidR="0069026E" w:rsidRPr="00E4738D">
        <w:rPr>
          <w:rFonts w:cstheme="minorHAnsi"/>
          <w:i/>
          <w:sz w:val="24"/>
          <w:szCs w:val="24"/>
        </w:rPr>
        <w:t xml:space="preserve">a </w:t>
      </w:r>
      <w:r w:rsidR="002F6285" w:rsidRPr="00E4738D">
        <w:rPr>
          <w:rFonts w:cstheme="minorHAnsi"/>
          <w:i/>
          <w:sz w:val="24"/>
          <w:szCs w:val="24"/>
        </w:rPr>
        <w:t>restaurant. I was earning half of what you normally get for this type of job, I was earning 50 crowns and the minimum is 113 crowns.</w:t>
      </w:r>
    </w:p>
    <w:p w14:paraId="61AC3273" w14:textId="5AB88B1F" w:rsidR="00E5589F" w:rsidRPr="00E4738D" w:rsidRDefault="0069026E" w:rsidP="00366745">
      <w:pPr>
        <w:rPr>
          <w:rFonts w:cstheme="minorHAnsi"/>
          <w:bCs/>
          <w:iCs/>
          <w:sz w:val="24"/>
          <w:szCs w:val="24"/>
        </w:rPr>
      </w:pPr>
      <w:r w:rsidRPr="00E4738D">
        <w:rPr>
          <w:sz w:val="24"/>
          <w:szCs w:val="24"/>
        </w:rPr>
        <w:t>Krzysztof</w:t>
      </w:r>
      <w:r w:rsidR="007B70A5" w:rsidRPr="00E4738D">
        <w:rPr>
          <w:sz w:val="24"/>
          <w:szCs w:val="24"/>
        </w:rPr>
        <w:t xml:space="preserve"> </w:t>
      </w:r>
      <w:r w:rsidR="00EC23B4" w:rsidRPr="00E4738D">
        <w:rPr>
          <w:sz w:val="24"/>
          <w:szCs w:val="24"/>
        </w:rPr>
        <w:t xml:space="preserve">had lived </w:t>
      </w:r>
      <w:r w:rsidR="00734A1B" w:rsidRPr="00E4738D">
        <w:rPr>
          <w:sz w:val="24"/>
          <w:szCs w:val="24"/>
        </w:rPr>
        <w:t xml:space="preserve">undocumented </w:t>
      </w:r>
      <w:r w:rsidR="00D664C8" w:rsidRPr="00E4738D">
        <w:rPr>
          <w:sz w:val="24"/>
          <w:szCs w:val="24"/>
        </w:rPr>
        <w:t xml:space="preserve">for </w:t>
      </w:r>
      <w:r w:rsidR="00EC23B4" w:rsidRPr="00E4738D">
        <w:rPr>
          <w:sz w:val="24"/>
          <w:szCs w:val="24"/>
        </w:rPr>
        <w:t>almost three years, doing informal work on construction si</w:t>
      </w:r>
      <w:r w:rsidR="00FA7D03" w:rsidRPr="00E4738D">
        <w:rPr>
          <w:sz w:val="24"/>
          <w:szCs w:val="24"/>
        </w:rPr>
        <w:t>t</w:t>
      </w:r>
      <w:r w:rsidR="00EC23B4" w:rsidRPr="00E4738D">
        <w:rPr>
          <w:sz w:val="24"/>
          <w:szCs w:val="24"/>
        </w:rPr>
        <w:t xml:space="preserve">es before he finally managed to find an employer who would give him the </w:t>
      </w:r>
      <w:r w:rsidR="00734A1B" w:rsidRPr="00E4738D">
        <w:rPr>
          <w:sz w:val="24"/>
          <w:szCs w:val="24"/>
        </w:rPr>
        <w:t>right contract</w:t>
      </w:r>
      <w:r w:rsidR="00EC23B4" w:rsidRPr="00E4738D">
        <w:rPr>
          <w:sz w:val="24"/>
          <w:szCs w:val="24"/>
        </w:rPr>
        <w:t xml:space="preserve">. All this time he had been living without any safety net, without access to free healthcare or welfare benefits and thus at constant risk of falling into destitution in </w:t>
      </w:r>
      <w:r w:rsidR="00734A1B" w:rsidRPr="00E4738D">
        <w:rPr>
          <w:sz w:val="24"/>
          <w:szCs w:val="24"/>
        </w:rPr>
        <w:t>the eve</w:t>
      </w:r>
      <w:r w:rsidR="003F2C4B" w:rsidRPr="00E4738D">
        <w:rPr>
          <w:sz w:val="24"/>
          <w:szCs w:val="24"/>
        </w:rPr>
        <w:t>n</w:t>
      </w:r>
      <w:r w:rsidR="00734A1B" w:rsidRPr="00E4738D">
        <w:rPr>
          <w:sz w:val="24"/>
          <w:szCs w:val="24"/>
        </w:rPr>
        <w:t xml:space="preserve">t </w:t>
      </w:r>
      <w:r w:rsidR="00EC23B4" w:rsidRPr="00E4738D">
        <w:rPr>
          <w:sz w:val="24"/>
          <w:szCs w:val="24"/>
        </w:rPr>
        <w:t>of an accident or illness.</w:t>
      </w:r>
      <w:r w:rsidR="00E5589F" w:rsidRPr="00E4738D">
        <w:rPr>
          <w:rFonts w:cstheme="minorHAnsi"/>
          <w:bCs/>
          <w:iCs/>
          <w:sz w:val="24"/>
          <w:szCs w:val="24"/>
        </w:rPr>
        <w:t xml:space="preserve"> </w:t>
      </w:r>
    </w:p>
    <w:p w14:paraId="2BE8B817" w14:textId="41E66ED6" w:rsidR="00183FE6" w:rsidRPr="00E4738D" w:rsidRDefault="00A86610" w:rsidP="00114E7E">
      <w:pPr>
        <w:rPr>
          <w:rFonts w:cstheme="minorHAnsi"/>
          <w:bCs/>
          <w:iCs/>
          <w:sz w:val="24"/>
          <w:szCs w:val="24"/>
        </w:rPr>
      </w:pPr>
      <w:r w:rsidRPr="00E4738D">
        <w:rPr>
          <w:rFonts w:cstheme="minorHAnsi"/>
          <w:bCs/>
          <w:iCs/>
          <w:sz w:val="24"/>
          <w:szCs w:val="24"/>
        </w:rPr>
        <w:t>The upshot</w:t>
      </w:r>
      <w:r w:rsidR="003F54ED" w:rsidRPr="00E4738D">
        <w:rPr>
          <w:rFonts w:cstheme="minorHAnsi"/>
          <w:bCs/>
          <w:iCs/>
          <w:sz w:val="24"/>
          <w:szCs w:val="24"/>
        </w:rPr>
        <w:t>, our interviews suggest,</w:t>
      </w:r>
      <w:r w:rsidRPr="00E4738D">
        <w:rPr>
          <w:rFonts w:cstheme="minorHAnsi"/>
          <w:bCs/>
          <w:iCs/>
          <w:sz w:val="24"/>
          <w:szCs w:val="24"/>
        </w:rPr>
        <w:t xml:space="preserve"> is a population which is </w:t>
      </w:r>
      <w:r w:rsidR="00332139" w:rsidRPr="00E4738D">
        <w:rPr>
          <w:rFonts w:cstheme="minorHAnsi"/>
          <w:bCs/>
          <w:iCs/>
          <w:sz w:val="24"/>
          <w:szCs w:val="24"/>
        </w:rPr>
        <w:t xml:space="preserve">simultaneously </w:t>
      </w:r>
      <w:r w:rsidR="000A1B88" w:rsidRPr="00E4738D">
        <w:rPr>
          <w:rFonts w:cstheme="minorHAnsi"/>
          <w:bCs/>
          <w:iCs/>
          <w:sz w:val="24"/>
          <w:szCs w:val="24"/>
        </w:rPr>
        <w:t xml:space="preserve">legal </w:t>
      </w:r>
      <w:r w:rsidR="00332139" w:rsidRPr="00E4738D">
        <w:rPr>
          <w:rFonts w:cstheme="minorHAnsi"/>
          <w:bCs/>
          <w:iCs/>
          <w:sz w:val="24"/>
          <w:szCs w:val="24"/>
        </w:rPr>
        <w:t>and</w:t>
      </w:r>
      <w:r w:rsidR="000A1B88" w:rsidRPr="00E4738D">
        <w:rPr>
          <w:rFonts w:cstheme="minorHAnsi"/>
          <w:bCs/>
          <w:iCs/>
          <w:sz w:val="24"/>
          <w:szCs w:val="24"/>
        </w:rPr>
        <w:t xml:space="preserve"> precarious</w:t>
      </w:r>
      <w:r w:rsidR="00B216B8" w:rsidRPr="00E4738D">
        <w:rPr>
          <w:rFonts w:cstheme="minorHAnsi"/>
          <w:bCs/>
          <w:iCs/>
          <w:sz w:val="24"/>
          <w:szCs w:val="24"/>
        </w:rPr>
        <w:t xml:space="preserve">. </w:t>
      </w:r>
      <w:r w:rsidR="00681F76" w:rsidRPr="00E4738D">
        <w:rPr>
          <w:rFonts w:cstheme="minorHAnsi"/>
          <w:sz w:val="24"/>
          <w:szCs w:val="24"/>
        </w:rPr>
        <w:t xml:space="preserve">The </w:t>
      </w:r>
      <w:r w:rsidR="00681F76" w:rsidRPr="00E4738D">
        <w:rPr>
          <w:rFonts w:cstheme="minorHAnsi"/>
          <w:i/>
          <w:iCs/>
          <w:sz w:val="24"/>
          <w:szCs w:val="24"/>
        </w:rPr>
        <w:t>personnummer</w:t>
      </w:r>
      <w:r w:rsidR="00681F76" w:rsidRPr="00E4738D">
        <w:rPr>
          <w:rFonts w:cstheme="minorHAnsi"/>
          <w:sz w:val="24"/>
          <w:szCs w:val="24"/>
        </w:rPr>
        <w:t xml:space="preserve"> presents serious barriers to inclusion</w:t>
      </w:r>
      <w:r w:rsidR="009B3408" w:rsidRPr="00E4738D">
        <w:rPr>
          <w:rFonts w:cstheme="minorHAnsi"/>
          <w:sz w:val="24"/>
          <w:szCs w:val="24"/>
        </w:rPr>
        <w:t>,</w:t>
      </w:r>
      <w:r w:rsidR="00681F76" w:rsidRPr="00E4738D">
        <w:rPr>
          <w:rFonts w:cstheme="minorHAnsi"/>
          <w:sz w:val="24"/>
          <w:szCs w:val="24"/>
        </w:rPr>
        <w:t xml:space="preserve"> </w:t>
      </w:r>
      <w:r w:rsidR="005A7D71" w:rsidRPr="00E4738D">
        <w:rPr>
          <w:rFonts w:cstheme="minorHAnsi"/>
          <w:sz w:val="24"/>
          <w:szCs w:val="24"/>
        </w:rPr>
        <w:t xml:space="preserve">first </w:t>
      </w:r>
      <w:r w:rsidR="00681F76" w:rsidRPr="00E4738D">
        <w:rPr>
          <w:rFonts w:cstheme="minorHAnsi"/>
          <w:sz w:val="24"/>
          <w:szCs w:val="24"/>
        </w:rPr>
        <w:t>in terms of</w:t>
      </w:r>
      <w:r w:rsidR="002F1CBB" w:rsidRPr="00E4738D">
        <w:rPr>
          <w:rFonts w:cstheme="minorHAnsi"/>
          <w:sz w:val="24"/>
          <w:szCs w:val="24"/>
        </w:rPr>
        <w:t xml:space="preserve"> </w:t>
      </w:r>
      <w:r w:rsidR="001B419C" w:rsidRPr="00E4738D">
        <w:rPr>
          <w:rFonts w:cstheme="minorHAnsi"/>
          <w:sz w:val="24"/>
          <w:szCs w:val="24"/>
        </w:rPr>
        <w:t xml:space="preserve">the </w:t>
      </w:r>
      <w:r w:rsidR="003367C6" w:rsidRPr="00E4738D">
        <w:rPr>
          <w:rFonts w:cstheme="minorHAnsi"/>
          <w:sz w:val="24"/>
          <w:szCs w:val="24"/>
        </w:rPr>
        <w:t xml:space="preserve">high </w:t>
      </w:r>
      <w:r w:rsidR="001B419C" w:rsidRPr="00E4738D">
        <w:rPr>
          <w:rFonts w:cstheme="minorHAnsi"/>
          <w:sz w:val="24"/>
          <w:szCs w:val="24"/>
        </w:rPr>
        <w:t>threshold of pre-existing</w:t>
      </w:r>
      <w:r w:rsidR="00CA297E" w:rsidRPr="00E4738D">
        <w:rPr>
          <w:rFonts w:cstheme="minorHAnsi"/>
          <w:sz w:val="24"/>
          <w:szCs w:val="24"/>
        </w:rPr>
        <w:t xml:space="preserve"> economic</w:t>
      </w:r>
      <w:r w:rsidR="002F1CBB" w:rsidRPr="00E4738D">
        <w:rPr>
          <w:rFonts w:cstheme="minorHAnsi"/>
          <w:sz w:val="24"/>
          <w:szCs w:val="24"/>
        </w:rPr>
        <w:t xml:space="preserve"> security and residential</w:t>
      </w:r>
      <w:r w:rsidR="00681F76" w:rsidRPr="00E4738D">
        <w:rPr>
          <w:rFonts w:cstheme="minorHAnsi"/>
          <w:sz w:val="24"/>
          <w:szCs w:val="24"/>
        </w:rPr>
        <w:t xml:space="preserve"> eligibility </w:t>
      </w:r>
      <w:r w:rsidR="002F1CBB" w:rsidRPr="00E4738D">
        <w:rPr>
          <w:rFonts w:cstheme="minorHAnsi"/>
          <w:sz w:val="24"/>
          <w:szCs w:val="24"/>
        </w:rPr>
        <w:t xml:space="preserve">required </w:t>
      </w:r>
      <w:r w:rsidR="00681F76" w:rsidRPr="00E4738D">
        <w:rPr>
          <w:rFonts w:cstheme="minorHAnsi"/>
          <w:sz w:val="24"/>
          <w:szCs w:val="24"/>
        </w:rPr>
        <w:t xml:space="preserve">to </w:t>
      </w:r>
      <w:r w:rsidR="00BB4F4C" w:rsidRPr="00E4738D">
        <w:rPr>
          <w:rFonts w:cstheme="minorHAnsi"/>
          <w:sz w:val="24"/>
          <w:szCs w:val="24"/>
        </w:rPr>
        <w:t>initially register</w:t>
      </w:r>
      <w:r w:rsidR="00681F76" w:rsidRPr="00E4738D">
        <w:rPr>
          <w:rFonts w:cstheme="minorHAnsi"/>
          <w:sz w:val="24"/>
          <w:szCs w:val="24"/>
        </w:rPr>
        <w:t xml:space="preserve">, </w:t>
      </w:r>
      <w:r w:rsidR="002F1CBB" w:rsidRPr="00E4738D">
        <w:rPr>
          <w:rFonts w:cstheme="minorHAnsi"/>
          <w:sz w:val="24"/>
          <w:szCs w:val="24"/>
        </w:rPr>
        <w:t xml:space="preserve">and </w:t>
      </w:r>
      <w:r w:rsidR="005A7D71" w:rsidRPr="00E4738D">
        <w:rPr>
          <w:rFonts w:cstheme="minorHAnsi"/>
          <w:sz w:val="24"/>
          <w:szCs w:val="24"/>
        </w:rPr>
        <w:t xml:space="preserve">subsequently </w:t>
      </w:r>
      <w:r w:rsidR="003367C6" w:rsidRPr="00E4738D">
        <w:rPr>
          <w:rFonts w:cstheme="minorHAnsi"/>
          <w:sz w:val="24"/>
          <w:szCs w:val="24"/>
        </w:rPr>
        <w:t xml:space="preserve">because </w:t>
      </w:r>
      <w:r w:rsidR="002F1CBB" w:rsidRPr="00E4738D">
        <w:rPr>
          <w:rFonts w:cstheme="minorHAnsi"/>
          <w:sz w:val="24"/>
          <w:szCs w:val="24"/>
        </w:rPr>
        <w:t>of the sheer reach o</w:t>
      </w:r>
      <w:r w:rsidR="001B419C" w:rsidRPr="00E4738D">
        <w:rPr>
          <w:rFonts w:cstheme="minorHAnsi"/>
          <w:sz w:val="24"/>
          <w:szCs w:val="24"/>
        </w:rPr>
        <w:t>f the</w:t>
      </w:r>
      <w:r w:rsidR="002F1CBB" w:rsidRPr="00E4738D">
        <w:rPr>
          <w:rFonts w:cstheme="minorHAnsi"/>
          <w:sz w:val="24"/>
          <w:szCs w:val="24"/>
        </w:rPr>
        <w:t xml:space="preserve"> everyday activities and services </w:t>
      </w:r>
      <w:r w:rsidR="0038052D" w:rsidRPr="00E4738D">
        <w:rPr>
          <w:rFonts w:cstheme="minorHAnsi"/>
          <w:sz w:val="24"/>
          <w:szCs w:val="24"/>
        </w:rPr>
        <w:t xml:space="preserve">– far beyond welfare assistance </w:t>
      </w:r>
      <w:r w:rsidR="002F5EBB" w:rsidRPr="00E4738D">
        <w:rPr>
          <w:rFonts w:cstheme="minorHAnsi"/>
          <w:sz w:val="24"/>
          <w:szCs w:val="24"/>
        </w:rPr>
        <w:t>–</w:t>
      </w:r>
      <w:r w:rsidR="0038052D" w:rsidRPr="00E4738D">
        <w:rPr>
          <w:rFonts w:cstheme="minorHAnsi"/>
          <w:sz w:val="24"/>
          <w:szCs w:val="24"/>
        </w:rPr>
        <w:t xml:space="preserve"> </w:t>
      </w:r>
      <w:r w:rsidR="002B3408" w:rsidRPr="00E4738D">
        <w:rPr>
          <w:rFonts w:cstheme="minorHAnsi"/>
          <w:sz w:val="24"/>
          <w:szCs w:val="24"/>
        </w:rPr>
        <w:t xml:space="preserve">which are </w:t>
      </w:r>
      <w:r w:rsidR="002F1CBB" w:rsidRPr="00E4738D">
        <w:rPr>
          <w:rFonts w:cstheme="minorHAnsi"/>
          <w:sz w:val="24"/>
          <w:szCs w:val="24"/>
        </w:rPr>
        <w:t>rendered off limits without it.</w:t>
      </w:r>
      <w:r w:rsidR="00681F76" w:rsidRPr="00E4738D">
        <w:rPr>
          <w:rFonts w:cstheme="minorHAnsi"/>
          <w:sz w:val="24"/>
          <w:szCs w:val="24"/>
        </w:rPr>
        <w:t xml:space="preserve"> </w:t>
      </w:r>
      <w:r w:rsidR="00043E97" w:rsidRPr="00E4738D">
        <w:rPr>
          <w:rFonts w:cstheme="minorHAnsi"/>
          <w:sz w:val="24"/>
          <w:szCs w:val="24"/>
        </w:rPr>
        <w:t xml:space="preserve">Our participants </w:t>
      </w:r>
      <w:r w:rsidR="00B56608" w:rsidRPr="00E4738D">
        <w:rPr>
          <w:rFonts w:cstheme="minorHAnsi"/>
          <w:sz w:val="24"/>
          <w:szCs w:val="24"/>
        </w:rPr>
        <w:t xml:space="preserve">thus </w:t>
      </w:r>
      <w:r w:rsidR="00043E97" w:rsidRPr="00E4738D">
        <w:rPr>
          <w:rFonts w:cstheme="minorHAnsi"/>
          <w:sz w:val="24"/>
          <w:szCs w:val="24"/>
        </w:rPr>
        <w:t>painted a picture of Sweden as a</w:t>
      </w:r>
      <w:r w:rsidR="00663A2A" w:rsidRPr="00E4738D">
        <w:rPr>
          <w:rFonts w:cstheme="minorHAnsi"/>
          <w:sz w:val="24"/>
          <w:szCs w:val="24"/>
        </w:rPr>
        <w:t xml:space="preserve"> risky</w:t>
      </w:r>
      <w:r w:rsidR="00043E97" w:rsidRPr="00E4738D">
        <w:rPr>
          <w:rFonts w:cstheme="minorHAnsi"/>
          <w:sz w:val="24"/>
          <w:szCs w:val="24"/>
        </w:rPr>
        <w:t xml:space="preserve"> place to exercise freedom of movement, and certainly not the country to road test it without secure, long-term </w:t>
      </w:r>
      <w:r w:rsidR="00B56608" w:rsidRPr="00E4738D">
        <w:rPr>
          <w:rFonts w:cstheme="minorHAnsi"/>
          <w:sz w:val="24"/>
          <w:szCs w:val="24"/>
        </w:rPr>
        <w:t xml:space="preserve">employment </w:t>
      </w:r>
      <w:r w:rsidR="00043E97" w:rsidRPr="00E4738D">
        <w:rPr>
          <w:rFonts w:cstheme="minorHAnsi"/>
          <w:sz w:val="24"/>
          <w:szCs w:val="24"/>
        </w:rPr>
        <w:t xml:space="preserve">already in place. </w:t>
      </w:r>
      <w:r w:rsidR="00B56608" w:rsidRPr="00E4738D">
        <w:rPr>
          <w:rFonts w:cstheme="minorHAnsi"/>
          <w:sz w:val="24"/>
          <w:szCs w:val="24"/>
        </w:rPr>
        <w:t xml:space="preserve">This point about work is crucial. </w:t>
      </w:r>
      <w:r w:rsidR="00114E7E" w:rsidRPr="00E4738D">
        <w:rPr>
          <w:rFonts w:cstheme="minorHAnsi"/>
          <w:sz w:val="24"/>
          <w:szCs w:val="24"/>
        </w:rPr>
        <w:t xml:space="preserve">When identification is so closely </w:t>
      </w:r>
      <w:r w:rsidR="00454990" w:rsidRPr="00E4738D">
        <w:rPr>
          <w:rFonts w:cstheme="minorHAnsi"/>
          <w:sz w:val="24"/>
          <w:szCs w:val="24"/>
        </w:rPr>
        <w:t xml:space="preserve">entwined </w:t>
      </w:r>
      <w:r w:rsidR="00114E7E" w:rsidRPr="00E4738D">
        <w:rPr>
          <w:rFonts w:cstheme="minorHAnsi"/>
          <w:sz w:val="24"/>
          <w:szCs w:val="24"/>
        </w:rPr>
        <w:t xml:space="preserve">with work contracts, </w:t>
      </w:r>
      <w:r w:rsidR="00FF6C41" w:rsidRPr="00E4738D">
        <w:rPr>
          <w:rFonts w:cstheme="minorHAnsi"/>
          <w:sz w:val="24"/>
          <w:szCs w:val="24"/>
        </w:rPr>
        <w:t>the security of would</w:t>
      </w:r>
      <w:r w:rsidR="00683ADC" w:rsidRPr="00E4738D">
        <w:rPr>
          <w:rFonts w:cstheme="minorHAnsi"/>
          <w:sz w:val="24"/>
          <w:szCs w:val="24"/>
        </w:rPr>
        <w:t>-</w:t>
      </w:r>
      <w:r w:rsidR="00FF6C41" w:rsidRPr="00E4738D">
        <w:rPr>
          <w:rFonts w:cstheme="minorHAnsi"/>
          <w:sz w:val="24"/>
          <w:szCs w:val="24"/>
        </w:rPr>
        <w:t xml:space="preserve">be mobile EU citizens </w:t>
      </w:r>
      <w:r w:rsidR="004A27A8" w:rsidRPr="00E4738D">
        <w:rPr>
          <w:rFonts w:cstheme="minorHAnsi"/>
          <w:sz w:val="24"/>
          <w:szCs w:val="24"/>
        </w:rPr>
        <w:t xml:space="preserve">effectively depends on </w:t>
      </w:r>
      <w:r w:rsidR="00FF6C41" w:rsidRPr="00E4738D">
        <w:rPr>
          <w:rFonts w:cstheme="minorHAnsi"/>
          <w:sz w:val="24"/>
          <w:szCs w:val="24"/>
        </w:rPr>
        <w:t xml:space="preserve">the whim of their employers. </w:t>
      </w:r>
      <w:r w:rsidR="00A104CD" w:rsidRPr="00E4738D">
        <w:rPr>
          <w:rFonts w:cstheme="minorHAnsi"/>
          <w:sz w:val="24"/>
          <w:szCs w:val="24"/>
        </w:rPr>
        <w:t xml:space="preserve">It may be the street-level bureaucrats </w:t>
      </w:r>
      <w:r w:rsidR="00653B30" w:rsidRPr="00E4738D">
        <w:rPr>
          <w:rFonts w:cstheme="minorHAnsi"/>
          <w:sz w:val="24"/>
          <w:szCs w:val="24"/>
        </w:rPr>
        <w:t xml:space="preserve">on the front line, </w:t>
      </w:r>
      <w:r w:rsidR="00A104CD" w:rsidRPr="00E4738D">
        <w:rPr>
          <w:rFonts w:cstheme="minorHAnsi"/>
          <w:sz w:val="24"/>
          <w:szCs w:val="24"/>
        </w:rPr>
        <w:t xml:space="preserve">making case by case </w:t>
      </w:r>
      <w:r w:rsidR="00E47FE1" w:rsidRPr="00E4738D">
        <w:rPr>
          <w:rFonts w:cstheme="minorHAnsi"/>
          <w:sz w:val="24"/>
          <w:szCs w:val="24"/>
        </w:rPr>
        <w:t>decisions, processing</w:t>
      </w:r>
      <w:r w:rsidR="00A104CD" w:rsidRPr="00E4738D">
        <w:rPr>
          <w:rFonts w:cstheme="minorHAnsi"/>
          <w:sz w:val="24"/>
          <w:szCs w:val="24"/>
        </w:rPr>
        <w:t xml:space="preserve"> the paperwork</w:t>
      </w:r>
      <w:r w:rsidR="00E47FE1" w:rsidRPr="00E4738D">
        <w:rPr>
          <w:rFonts w:cstheme="minorHAnsi"/>
          <w:sz w:val="24"/>
          <w:szCs w:val="24"/>
        </w:rPr>
        <w:t xml:space="preserve"> and checking the databases</w:t>
      </w:r>
      <w:r w:rsidR="00A104CD" w:rsidRPr="00E4738D">
        <w:rPr>
          <w:rFonts w:cstheme="minorHAnsi"/>
          <w:sz w:val="24"/>
          <w:szCs w:val="24"/>
        </w:rPr>
        <w:t xml:space="preserve">, but our interviews suggest that it is the employers, </w:t>
      </w:r>
      <w:r w:rsidR="00EB206E" w:rsidRPr="00E4738D">
        <w:rPr>
          <w:rFonts w:cstheme="minorHAnsi"/>
          <w:sz w:val="24"/>
          <w:szCs w:val="24"/>
        </w:rPr>
        <w:t>as well as the</w:t>
      </w:r>
      <w:r w:rsidR="00A104CD" w:rsidRPr="00E4738D">
        <w:rPr>
          <w:rFonts w:cstheme="minorHAnsi"/>
          <w:sz w:val="24"/>
          <w:szCs w:val="24"/>
        </w:rPr>
        <w:t xml:space="preserve"> bureaucrats, wh</w:t>
      </w:r>
      <w:r w:rsidR="00EB206E" w:rsidRPr="00E4738D">
        <w:rPr>
          <w:rFonts w:cstheme="minorHAnsi"/>
          <w:sz w:val="24"/>
          <w:szCs w:val="24"/>
        </w:rPr>
        <w:t>o</w:t>
      </w:r>
      <w:r w:rsidR="00A104CD" w:rsidRPr="00E4738D">
        <w:rPr>
          <w:rFonts w:cstheme="minorHAnsi"/>
          <w:sz w:val="24"/>
          <w:szCs w:val="24"/>
        </w:rPr>
        <w:t xml:space="preserve"> are holding the</w:t>
      </w:r>
      <w:r w:rsidR="0063139B" w:rsidRPr="00E4738D">
        <w:rPr>
          <w:rFonts w:cstheme="minorHAnsi"/>
          <w:sz w:val="24"/>
          <w:szCs w:val="24"/>
        </w:rPr>
        <w:t xml:space="preserve"> </w:t>
      </w:r>
      <w:r w:rsidR="00A104CD" w:rsidRPr="00E4738D">
        <w:rPr>
          <w:rFonts w:cstheme="minorHAnsi"/>
          <w:sz w:val="24"/>
          <w:szCs w:val="24"/>
        </w:rPr>
        <w:t xml:space="preserve">power and, by extension, </w:t>
      </w:r>
      <w:r w:rsidR="00767C76" w:rsidRPr="00E4738D">
        <w:rPr>
          <w:rFonts w:cstheme="minorHAnsi"/>
          <w:sz w:val="24"/>
          <w:szCs w:val="24"/>
        </w:rPr>
        <w:t>managing</w:t>
      </w:r>
      <w:r w:rsidR="00A104CD" w:rsidRPr="00E4738D">
        <w:rPr>
          <w:rFonts w:cstheme="minorHAnsi"/>
          <w:sz w:val="24"/>
          <w:szCs w:val="24"/>
        </w:rPr>
        <w:t xml:space="preserve"> the borders.</w:t>
      </w:r>
      <w:r w:rsidR="00E52411" w:rsidRPr="00E4738D">
        <w:rPr>
          <w:rFonts w:cstheme="minorHAnsi"/>
          <w:sz w:val="24"/>
          <w:szCs w:val="24"/>
        </w:rPr>
        <w:t xml:space="preserve"> </w:t>
      </w:r>
    </w:p>
    <w:p w14:paraId="2E153A8A" w14:textId="7F737CBF" w:rsidR="00E86108" w:rsidRPr="00E4738D" w:rsidRDefault="00E86108" w:rsidP="00366745">
      <w:pPr>
        <w:rPr>
          <w:rFonts w:cstheme="minorHAnsi"/>
          <w:sz w:val="24"/>
          <w:szCs w:val="24"/>
        </w:rPr>
      </w:pPr>
    </w:p>
    <w:p w14:paraId="4AFF26BB" w14:textId="72EF50AD" w:rsidR="000C750D" w:rsidRPr="00E4738D" w:rsidRDefault="00755307" w:rsidP="00366745">
      <w:pPr>
        <w:rPr>
          <w:rFonts w:cstheme="minorHAnsi"/>
          <w:sz w:val="24"/>
          <w:szCs w:val="24"/>
          <w:u w:val="single"/>
        </w:rPr>
      </w:pPr>
      <w:r w:rsidRPr="00E4738D">
        <w:rPr>
          <w:rFonts w:cstheme="minorHAnsi"/>
          <w:b/>
          <w:bCs/>
          <w:sz w:val="24"/>
          <w:szCs w:val="24"/>
          <w:u w:val="single"/>
        </w:rPr>
        <w:t>SURMOUNTING THE SYSTEMS: DISCRETION</w:t>
      </w:r>
      <w:r w:rsidR="00DA7C11" w:rsidRPr="00E4738D">
        <w:rPr>
          <w:rFonts w:cstheme="minorHAnsi"/>
          <w:b/>
          <w:bCs/>
          <w:sz w:val="24"/>
          <w:szCs w:val="24"/>
          <w:u w:val="single"/>
        </w:rPr>
        <w:t xml:space="preserve"> AND CONNECTIONS</w:t>
      </w:r>
    </w:p>
    <w:p w14:paraId="408DA288" w14:textId="19EF7ACA" w:rsidR="00EB3A80" w:rsidRPr="00E4738D" w:rsidRDefault="005A3D33" w:rsidP="00366745">
      <w:pPr>
        <w:rPr>
          <w:rFonts w:ascii="Calibri" w:hAnsi="Calibri" w:cs="Calibri"/>
          <w:bCs/>
          <w:i/>
          <w:sz w:val="24"/>
          <w:szCs w:val="24"/>
        </w:rPr>
      </w:pPr>
      <w:r w:rsidRPr="00E4738D">
        <w:rPr>
          <w:rFonts w:cstheme="minorHAnsi"/>
          <w:sz w:val="24"/>
          <w:szCs w:val="24"/>
        </w:rPr>
        <w:t xml:space="preserve">While hours of interview time recounted the difficulties and exploitations of the </w:t>
      </w:r>
      <w:r w:rsidRPr="00E4738D">
        <w:rPr>
          <w:rFonts w:cstheme="minorHAnsi"/>
          <w:i/>
          <w:iCs/>
          <w:sz w:val="24"/>
          <w:szCs w:val="24"/>
        </w:rPr>
        <w:t>personnumme</w:t>
      </w:r>
      <w:r w:rsidRPr="00E4738D">
        <w:rPr>
          <w:rFonts w:cstheme="minorHAnsi"/>
          <w:sz w:val="24"/>
          <w:szCs w:val="24"/>
        </w:rPr>
        <w:t xml:space="preserve">r </w:t>
      </w:r>
      <w:r w:rsidR="000521A1" w:rsidRPr="00E4738D">
        <w:rPr>
          <w:rFonts w:cstheme="minorHAnsi"/>
          <w:sz w:val="24"/>
          <w:szCs w:val="24"/>
        </w:rPr>
        <w:t>registration</w:t>
      </w:r>
      <w:r w:rsidRPr="00E4738D">
        <w:rPr>
          <w:rFonts w:cstheme="minorHAnsi"/>
          <w:sz w:val="24"/>
          <w:szCs w:val="24"/>
        </w:rPr>
        <w:t xml:space="preserve">, </w:t>
      </w:r>
      <w:r w:rsidR="000521A1" w:rsidRPr="00E4738D">
        <w:rPr>
          <w:rFonts w:cstheme="minorHAnsi"/>
          <w:sz w:val="24"/>
          <w:szCs w:val="24"/>
        </w:rPr>
        <w:t xml:space="preserve">one of the most interesting findings to emerge is, as the literature </w:t>
      </w:r>
      <w:r w:rsidR="00CD233A" w:rsidRPr="00E4738D">
        <w:rPr>
          <w:rFonts w:cstheme="minorHAnsi"/>
          <w:sz w:val="24"/>
          <w:szCs w:val="24"/>
        </w:rPr>
        <w:t>anticipated</w:t>
      </w:r>
      <w:r w:rsidR="000521A1" w:rsidRPr="00E4738D">
        <w:rPr>
          <w:rFonts w:cstheme="minorHAnsi"/>
          <w:sz w:val="24"/>
          <w:szCs w:val="24"/>
        </w:rPr>
        <w:t xml:space="preserve">, </w:t>
      </w:r>
      <w:r w:rsidR="00CA2DC9" w:rsidRPr="00E4738D">
        <w:rPr>
          <w:rFonts w:cstheme="minorHAnsi"/>
          <w:sz w:val="24"/>
          <w:szCs w:val="24"/>
        </w:rPr>
        <w:t xml:space="preserve">not only </w:t>
      </w:r>
      <w:r w:rsidR="000521A1" w:rsidRPr="00E4738D">
        <w:rPr>
          <w:rFonts w:cstheme="minorHAnsi"/>
          <w:sz w:val="24"/>
          <w:szCs w:val="24"/>
        </w:rPr>
        <w:t>how central discretion is in the Swedish system</w:t>
      </w:r>
      <w:r w:rsidR="00AD33A2" w:rsidRPr="00E4738D">
        <w:rPr>
          <w:rFonts w:cstheme="minorHAnsi"/>
          <w:sz w:val="24"/>
          <w:szCs w:val="24"/>
        </w:rPr>
        <w:t xml:space="preserve"> (</w:t>
      </w:r>
      <w:proofErr w:type="spellStart"/>
      <w:r w:rsidR="00AD33A2" w:rsidRPr="00E4738D">
        <w:rPr>
          <w:rFonts w:cstheme="minorHAnsi"/>
          <w:sz w:val="24"/>
          <w:szCs w:val="24"/>
        </w:rPr>
        <w:t>Panican</w:t>
      </w:r>
      <w:proofErr w:type="spellEnd"/>
      <w:r w:rsidR="00AD33A2" w:rsidRPr="00E4738D">
        <w:rPr>
          <w:rFonts w:cstheme="minorHAnsi"/>
          <w:sz w:val="24"/>
          <w:szCs w:val="24"/>
        </w:rPr>
        <w:t xml:space="preserve"> &amp; </w:t>
      </w:r>
      <w:proofErr w:type="spellStart"/>
      <w:r w:rsidR="00AD33A2" w:rsidRPr="00E4738D">
        <w:rPr>
          <w:rFonts w:cstheme="minorHAnsi"/>
          <w:sz w:val="24"/>
          <w:szCs w:val="24"/>
        </w:rPr>
        <w:t>Ulmestig</w:t>
      </w:r>
      <w:proofErr w:type="spellEnd"/>
      <w:r w:rsidR="00AD33A2" w:rsidRPr="00E4738D">
        <w:rPr>
          <w:rFonts w:cstheme="minorHAnsi"/>
          <w:sz w:val="24"/>
          <w:szCs w:val="24"/>
        </w:rPr>
        <w:t>, 2016)</w:t>
      </w:r>
      <w:r w:rsidR="00CA2DC9" w:rsidRPr="00E4738D">
        <w:rPr>
          <w:rFonts w:cstheme="minorHAnsi"/>
          <w:sz w:val="24"/>
          <w:szCs w:val="24"/>
        </w:rPr>
        <w:t xml:space="preserve">, </w:t>
      </w:r>
      <w:r w:rsidR="007959B7" w:rsidRPr="00E4738D">
        <w:rPr>
          <w:rFonts w:cstheme="minorHAnsi"/>
          <w:sz w:val="24"/>
          <w:szCs w:val="24"/>
        </w:rPr>
        <w:t xml:space="preserve">despite its computerised nature, </w:t>
      </w:r>
      <w:r w:rsidR="00CA2DC9" w:rsidRPr="00E4738D">
        <w:rPr>
          <w:rFonts w:cstheme="minorHAnsi"/>
          <w:sz w:val="24"/>
          <w:szCs w:val="24"/>
        </w:rPr>
        <w:t>but also</w:t>
      </w:r>
      <w:r w:rsidR="00825ECF" w:rsidRPr="00E4738D">
        <w:rPr>
          <w:rFonts w:cstheme="minorHAnsi"/>
          <w:sz w:val="24"/>
          <w:szCs w:val="24"/>
        </w:rPr>
        <w:t xml:space="preserve"> how </w:t>
      </w:r>
      <w:r w:rsidR="0073487F" w:rsidRPr="00E4738D">
        <w:rPr>
          <w:rFonts w:cstheme="minorHAnsi"/>
          <w:sz w:val="24"/>
          <w:szCs w:val="24"/>
        </w:rPr>
        <w:t xml:space="preserve">it </w:t>
      </w:r>
      <w:r w:rsidR="00825ECF" w:rsidRPr="00E4738D">
        <w:rPr>
          <w:rFonts w:cstheme="minorHAnsi"/>
          <w:sz w:val="24"/>
          <w:szCs w:val="24"/>
        </w:rPr>
        <w:t>can be circumnavigated with the right knowledge, contacts and resources</w:t>
      </w:r>
      <w:r w:rsidR="000521A1" w:rsidRPr="00E4738D">
        <w:rPr>
          <w:rFonts w:cstheme="minorHAnsi"/>
          <w:sz w:val="24"/>
          <w:szCs w:val="24"/>
        </w:rPr>
        <w:t xml:space="preserve">. </w:t>
      </w:r>
      <w:r w:rsidR="00A43E03" w:rsidRPr="00E4738D">
        <w:rPr>
          <w:rFonts w:cstheme="minorHAnsi"/>
          <w:sz w:val="24"/>
          <w:szCs w:val="24"/>
        </w:rPr>
        <w:t xml:space="preserve">For a start, the interviews illustrated a general </w:t>
      </w:r>
      <w:r w:rsidR="00DF0BFB" w:rsidRPr="00E4738D">
        <w:rPr>
          <w:rFonts w:cstheme="minorHAnsi"/>
          <w:sz w:val="24"/>
          <w:szCs w:val="24"/>
        </w:rPr>
        <w:t xml:space="preserve">unpredictability in the whole process of registering, dependent on who was </w:t>
      </w:r>
      <w:r w:rsidR="00311CC9" w:rsidRPr="00E4738D">
        <w:rPr>
          <w:rFonts w:cstheme="minorHAnsi"/>
          <w:sz w:val="24"/>
          <w:szCs w:val="24"/>
        </w:rPr>
        <w:t>in the office that day</w:t>
      </w:r>
      <w:r w:rsidR="001025C2" w:rsidRPr="00E4738D">
        <w:rPr>
          <w:rFonts w:cstheme="minorHAnsi"/>
          <w:sz w:val="24"/>
          <w:szCs w:val="24"/>
        </w:rPr>
        <w:t xml:space="preserve"> (</w:t>
      </w:r>
      <w:proofErr w:type="spellStart"/>
      <w:r w:rsidR="001025C2" w:rsidRPr="00E4738D">
        <w:rPr>
          <w:rFonts w:cstheme="minorHAnsi"/>
          <w:sz w:val="24"/>
          <w:szCs w:val="24"/>
        </w:rPr>
        <w:t>Fröhlig</w:t>
      </w:r>
      <w:proofErr w:type="spellEnd"/>
      <w:r w:rsidR="001025C2" w:rsidRPr="00E4738D">
        <w:rPr>
          <w:rFonts w:cstheme="minorHAnsi"/>
          <w:sz w:val="24"/>
          <w:szCs w:val="24"/>
        </w:rPr>
        <w:t xml:space="preserve"> et al., 2019; </w:t>
      </w:r>
      <w:proofErr w:type="spellStart"/>
      <w:r w:rsidR="001025C2" w:rsidRPr="00E4738D">
        <w:rPr>
          <w:rFonts w:cstheme="minorHAnsi"/>
          <w:sz w:val="24"/>
          <w:szCs w:val="24"/>
        </w:rPr>
        <w:t>Spehar</w:t>
      </w:r>
      <w:proofErr w:type="spellEnd"/>
      <w:r w:rsidR="001025C2" w:rsidRPr="00E4738D">
        <w:rPr>
          <w:rFonts w:cstheme="minorHAnsi"/>
          <w:sz w:val="24"/>
          <w:szCs w:val="24"/>
        </w:rPr>
        <w:t xml:space="preserve"> et al., 2017; Nygren</w:t>
      </w:r>
      <w:r w:rsidR="001025C2" w:rsidRPr="00E4738D">
        <w:rPr>
          <w:rFonts w:cstheme="minorHAnsi"/>
          <w:sz w:val="24"/>
          <w:szCs w:val="24"/>
          <w:shd w:val="clear" w:color="auto" w:fill="FFFFFF"/>
        </w:rPr>
        <w:t xml:space="preserve"> &amp; </w:t>
      </w:r>
      <w:proofErr w:type="spellStart"/>
      <w:r w:rsidR="001025C2" w:rsidRPr="00E4738D">
        <w:rPr>
          <w:rFonts w:cstheme="minorHAnsi"/>
          <w:sz w:val="24"/>
          <w:szCs w:val="24"/>
          <w:shd w:val="clear" w:color="auto" w:fill="FFFFFF"/>
        </w:rPr>
        <w:t>Nyhlén</w:t>
      </w:r>
      <w:proofErr w:type="spellEnd"/>
      <w:r w:rsidR="001025C2" w:rsidRPr="00E4738D">
        <w:rPr>
          <w:rFonts w:cstheme="minorHAnsi"/>
          <w:sz w:val="24"/>
          <w:szCs w:val="24"/>
          <w:shd w:val="clear" w:color="auto" w:fill="FFFFFF"/>
        </w:rPr>
        <w:t>, 2017).</w:t>
      </w:r>
      <w:r w:rsidR="001025C2" w:rsidRPr="00E4738D">
        <w:rPr>
          <w:rFonts w:cstheme="minorHAnsi"/>
          <w:sz w:val="24"/>
          <w:szCs w:val="24"/>
        </w:rPr>
        <w:t xml:space="preserve"> </w:t>
      </w:r>
      <w:r w:rsidR="00EB3A80" w:rsidRPr="00E4738D">
        <w:rPr>
          <w:rFonts w:cstheme="minorHAnsi"/>
          <w:sz w:val="24"/>
          <w:szCs w:val="24"/>
        </w:rPr>
        <w:t xml:space="preserve">Drawing on her multiple trips to the local Swedish Tax Agency, </w:t>
      </w:r>
      <w:proofErr w:type="spellStart"/>
      <w:r w:rsidR="0069026E" w:rsidRPr="00E4738D">
        <w:rPr>
          <w:rFonts w:cstheme="minorHAnsi"/>
          <w:sz w:val="24"/>
          <w:szCs w:val="24"/>
        </w:rPr>
        <w:t>Martyna</w:t>
      </w:r>
      <w:proofErr w:type="spellEnd"/>
      <w:r w:rsidR="0069026E" w:rsidRPr="00E4738D">
        <w:rPr>
          <w:rFonts w:cstheme="minorHAnsi"/>
          <w:sz w:val="24"/>
          <w:szCs w:val="24"/>
        </w:rPr>
        <w:t xml:space="preserve"> </w:t>
      </w:r>
      <w:r w:rsidR="00EB3A80" w:rsidRPr="00E4738D">
        <w:rPr>
          <w:rFonts w:cstheme="minorHAnsi"/>
          <w:sz w:val="24"/>
          <w:szCs w:val="24"/>
        </w:rPr>
        <w:t>had come to the conclusion that:</w:t>
      </w:r>
    </w:p>
    <w:p w14:paraId="686855BC" w14:textId="623C7264" w:rsidR="00E86108" w:rsidRPr="00E4738D" w:rsidRDefault="00EB3A80" w:rsidP="00366745">
      <w:pPr>
        <w:ind w:left="720"/>
        <w:rPr>
          <w:rFonts w:cstheme="minorHAnsi"/>
          <w:sz w:val="24"/>
          <w:szCs w:val="24"/>
        </w:rPr>
      </w:pPr>
      <w:proofErr w:type="spellStart"/>
      <w:r w:rsidRPr="00E4738D">
        <w:rPr>
          <w:rFonts w:cstheme="minorHAnsi"/>
          <w:i/>
          <w:iCs/>
          <w:sz w:val="24"/>
          <w:szCs w:val="24"/>
          <w:shd w:val="clear" w:color="auto" w:fill="FFFFFF"/>
        </w:rPr>
        <w:t>Skatteverket</w:t>
      </w:r>
      <w:proofErr w:type="spellEnd"/>
      <w:r w:rsidRPr="00E4738D">
        <w:rPr>
          <w:rFonts w:cstheme="minorHAnsi"/>
          <w:bCs/>
          <w:i/>
          <w:iCs/>
          <w:sz w:val="24"/>
          <w:szCs w:val="24"/>
        </w:rPr>
        <w:t>… it</w:t>
      </w:r>
      <w:r w:rsidRPr="00E4738D">
        <w:rPr>
          <w:rFonts w:ascii="Calibri" w:hAnsi="Calibri" w:cs="Calibri"/>
          <w:bCs/>
          <w:i/>
          <w:sz w:val="24"/>
          <w:szCs w:val="24"/>
        </w:rPr>
        <w:t xml:space="preserve"> has so many</w:t>
      </w:r>
      <w:r w:rsidR="0069421B" w:rsidRPr="00E4738D">
        <w:rPr>
          <w:rFonts w:ascii="Calibri" w:hAnsi="Calibri" w:cs="Calibri"/>
          <w:bCs/>
          <w:i/>
          <w:sz w:val="24"/>
          <w:szCs w:val="24"/>
        </w:rPr>
        <w:t xml:space="preserve"> different</w:t>
      </w:r>
      <w:r w:rsidRPr="00E4738D">
        <w:rPr>
          <w:rFonts w:ascii="Calibri" w:hAnsi="Calibri" w:cs="Calibri"/>
          <w:bCs/>
          <w:i/>
          <w:sz w:val="24"/>
          <w:szCs w:val="24"/>
        </w:rPr>
        <w:t xml:space="preserve"> functions</w:t>
      </w:r>
      <w:r w:rsidR="0069421B" w:rsidRPr="00E4738D">
        <w:rPr>
          <w:rFonts w:ascii="Calibri" w:hAnsi="Calibri" w:cs="Calibri"/>
          <w:bCs/>
          <w:i/>
          <w:sz w:val="24"/>
          <w:szCs w:val="24"/>
        </w:rPr>
        <w:t>,</w:t>
      </w:r>
      <w:r w:rsidRPr="00E4738D">
        <w:rPr>
          <w:rFonts w:ascii="Calibri" w:hAnsi="Calibri" w:cs="Calibri"/>
          <w:bCs/>
          <w:i/>
          <w:sz w:val="24"/>
          <w:szCs w:val="24"/>
        </w:rPr>
        <w:t xml:space="preserve"> the people </w:t>
      </w:r>
      <w:r w:rsidR="0069421B" w:rsidRPr="00E4738D">
        <w:rPr>
          <w:rFonts w:ascii="Calibri" w:hAnsi="Calibri" w:cs="Calibri"/>
          <w:bCs/>
          <w:i/>
          <w:sz w:val="24"/>
          <w:szCs w:val="24"/>
        </w:rPr>
        <w:t xml:space="preserve">who </w:t>
      </w:r>
      <w:r w:rsidRPr="00E4738D">
        <w:rPr>
          <w:rFonts w:ascii="Calibri" w:hAnsi="Calibri" w:cs="Calibri"/>
          <w:bCs/>
          <w:i/>
          <w:sz w:val="24"/>
          <w:szCs w:val="24"/>
        </w:rPr>
        <w:t xml:space="preserve">work there cannot know </w:t>
      </w:r>
      <w:r w:rsidR="0069421B" w:rsidRPr="00E4738D">
        <w:rPr>
          <w:rFonts w:ascii="Calibri" w:hAnsi="Calibri" w:cs="Calibri"/>
          <w:bCs/>
          <w:i/>
          <w:sz w:val="24"/>
          <w:szCs w:val="24"/>
        </w:rPr>
        <w:t>all</w:t>
      </w:r>
      <w:r w:rsidRPr="00E4738D">
        <w:rPr>
          <w:rFonts w:ascii="Calibri" w:hAnsi="Calibri" w:cs="Calibri"/>
          <w:bCs/>
          <w:i/>
          <w:sz w:val="24"/>
          <w:szCs w:val="24"/>
        </w:rPr>
        <w:t xml:space="preserve"> the law</w:t>
      </w:r>
      <w:r w:rsidR="0069421B" w:rsidRPr="00E4738D">
        <w:rPr>
          <w:rFonts w:ascii="Calibri" w:hAnsi="Calibri" w:cs="Calibri"/>
          <w:bCs/>
          <w:i/>
          <w:sz w:val="24"/>
          <w:szCs w:val="24"/>
        </w:rPr>
        <w:t>s, a</w:t>
      </w:r>
      <w:r w:rsidRPr="00E4738D">
        <w:rPr>
          <w:rFonts w:ascii="Calibri" w:hAnsi="Calibri" w:cs="Calibri"/>
          <w:bCs/>
          <w:i/>
          <w:sz w:val="24"/>
          <w:szCs w:val="24"/>
        </w:rPr>
        <w:t xml:space="preserve">bout tax, about living, about everything. They don't have all the information. </w:t>
      </w:r>
      <w:r w:rsidR="00A437F7" w:rsidRPr="00E4738D">
        <w:rPr>
          <w:rFonts w:ascii="Calibri" w:hAnsi="Calibri" w:cs="Calibri"/>
          <w:bCs/>
          <w:i/>
          <w:sz w:val="24"/>
          <w:szCs w:val="24"/>
        </w:rPr>
        <w:t>When y</w:t>
      </w:r>
      <w:r w:rsidRPr="00E4738D">
        <w:rPr>
          <w:rFonts w:ascii="Calibri" w:hAnsi="Calibri" w:cs="Calibri"/>
          <w:bCs/>
          <w:i/>
          <w:sz w:val="24"/>
          <w:szCs w:val="24"/>
        </w:rPr>
        <w:t xml:space="preserve">ou go to </w:t>
      </w:r>
      <w:r w:rsidR="00A437F7" w:rsidRPr="00E4738D">
        <w:rPr>
          <w:rFonts w:ascii="Calibri" w:hAnsi="Calibri" w:cs="Calibri"/>
          <w:bCs/>
          <w:i/>
          <w:sz w:val="24"/>
          <w:szCs w:val="24"/>
        </w:rPr>
        <w:t>the authorities</w:t>
      </w:r>
      <w:r w:rsidRPr="00E4738D">
        <w:rPr>
          <w:rFonts w:ascii="Calibri" w:hAnsi="Calibri" w:cs="Calibri"/>
          <w:bCs/>
          <w:i/>
          <w:sz w:val="24"/>
          <w:szCs w:val="24"/>
        </w:rPr>
        <w:t xml:space="preserve"> </w:t>
      </w:r>
      <w:r w:rsidR="00A437F7" w:rsidRPr="00E4738D">
        <w:rPr>
          <w:rFonts w:ascii="Calibri" w:hAnsi="Calibri" w:cs="Calibri"/>
          <w:bCs/>
          <w:i/>
          <w:sz w:val="24"/>
          <w:szCs w:val="24"/>
        </w:rPr>
        <w:t xml:space="preserve">each time </w:t>
      </w:r>
      <w:r w:rsidRPr="00E4738D">
        <w:rPr>
          <w:rFonts w:ascii="Calibri" w:hAnsi="Calibri" w:cs="Calibri"/>
          <w:bCs/>
          <w:i/>
          <w:sz w:val="24"/>
          <w:szCs w:val="24"/>
        </w:rPr>
        <w:t xml:space="preserve">you'll get very different </w:t>
      </w:r>
      <w:r w:rsidRPr="00E4738D">
        <w:rPr>
          <w:rFonts w:ascii="Calibri" w:hAnsi="Calibri" w:cs="Calibri"/>
          <w:bCs/>
          <w:i/>
          <w:sz w:val="24"/>
          <w:szCs w:val="24"/>
        </w:rPr>
        <w:lastRenderedPageBreak/>
        <w:t xml:space="preserve">information. One person says this, another person says </w:t>
      </w:r>
      <w:r w:rsidR="00A437F7" w:rsidRPr="00E4738D">
        <w:rPr>
          <w:rFonts w:ascii="Calibri" w:hAnsi="Calibri" w:cs="Calibri"/>
          <w:bCs/>
          <w:i/>
          <w:sz w:val="24"/>
          <w:szCs w:val="24"/>
        </w:rPr>
        <w:t xml:space="preserve">that </w:t>
      </w:r>
      <w:r w:rsidRPr="00E4738D">
        <w:rPr>
          <w:rFonts w:ascii="Calibri" w:hAnsi="Calibri" w:cs="Calibri"/>
          <w:bCs/>
          <w:i/>
          <w:sz w:val="24"/>
          <w:szCs w:val="24"/>
        </w:rPr>
        <w:t xml:space="preserve">and you don't know which </w:t>
      </w:r>
      <w:r w:rsidR="00A437F7" w:rsidRPr="00E4738D">
        <w:rPr>
          <w:rFonts w:ascii="Calibri" w:hAnsi="Calibri" w:cs="Calibri"/>
          <w:bCs/>
          <w:i/>
          <w:sz w:val="24"/>
          <w:szCs w:val="24"/>
        </w:rPr>
        <w:t>instruction you should follow</w:t>
      </w:r>
      <w:r w:rsidRPr="00E4738D">
        <w:rPr>
          <w:rFonts w:ascii="Calibri" w:hAnsi="Calibri" w:cs="Calibri"/>
          <w:bCs/>
          <w:i/>
          <w:sz w:val="24"/>
          <w:szCs w:val="24"/>
        </w:rPr>
        <w:t xml:space="preserve">. </w:t>
      </w:r>
    </w:p>
    <w:p w14:paraId="25C5BA9B" w14:textId="0BB21681" w:rsidR="0056342B" w:rsidRPr="00E4738D" w:rsidRDefault="0069026E" w:rsidP="00366745">
      <w:pPr>
        <w:rPr>
          <w:sz w:val="24"/>
          <w:szCs w:val="24"/>
        </w:rPr>
      </w:pPr>
      <w:r w:rsidRPr="00E4738D">
        <w:rPr>
          <w:sz w:val="24"/>
          <w:szCs w:val="24"/>
        </w:rPr>
        <w:t xml:space="preserve">Jakub </w:t>
      </w:r>
      <w:r w:rsidR="0056342B" w:rsidRPr="00E4738D">
        <w:rPr>
          <w:sz w:val="24"/>
          <w:szCs w:val="24"/>
        </w:rPr>
        <w:t>had similar observations, noting the</w:t>
      </w:r>
      <w:r w:rsidR="00216C98" w:rsidRPr="00E4738D">
        <w:rPr>
          <w:sz w:val="24"/>
          <w:szCs w:val="24"/>
        </w:rPr>
        <w:t xml:space="preserve"> variability of</w:t>
      </w:r>
      <w:r w:rsidR="0056342B" w:rsidRPr="00E4738D">
        <w:rPr>
          <w:sz w:val="24"/>
          <w:szCs w:val="24"/>
        </w:rPr>
        <w:t xml:space="preserve"> </w:t>
      </w:r>
      <w:r w:rsidR="00B24F02" w:rsidRPr="00E4738D">
        <w:rPr>
          <w:sz w:val="24"/>
          <w:szCs w:val="24"/>
        </w:rPr>
        <w:t xml:space="preserve">the </w:t>
      </w:r>
      <w:r w:rsidR="009F6793" w:rsidRPr="00E4738D">
        <w:rPr>
          <w:sz w:val="24"/>
          <w:szCs w:val="24"/>
        </w:rPr>
        <w:t>competence</w:t>
      </w:r>
      <w:r w:rsidR="00216C98" w:rsidRPr="00E4738D">
        <w:rPr>
          <w:sz w:val="24"/>
          <w:szCs w:val="24"/>
        </w:rPr>
        <w:t xml:space="preserve"> and character</w:t>
      </w:r>
      <w:r w:rsidR="005C4BA3" w:rsidRPr="00E4738D">
        <w:rPr>
          <w:sz w:val="24"/>
          <w:szCs w:val="24"/>
        </w:rPr>
        <w:t xml:space="preserve"> </w:t>
      </w:r>
      <w:r w:rsidR="0034344A" w:rsidRPr="00E4738D">
        <w:rPr>
          <w:sz w:val="24"/>
          <w:szCs w:val="24"/>
        </w:rPr>
        <w:t xml:space="preserve">of staff </w:t>
      </w:r>
      <w:r w:rsidR="0053541F" w:rsidRPr="00E4738D">
        <w:rPr>
          <w:sz w:val="24"/>
          <w:szCs w:val="24"/>
        </w:rPr>
        <w:t>–</w:t>
      </w:r>
      <w:r w:rsidR="0056342B" w:rsidRPr="00E4738D">
        <w:rPr>
          <w:sz w:val="24"/>
          <w:szCs w:val="24"/>
        </w:rPr>
        <w:t xml:space="preserve"> </w:t>
      </w:r>
      <w:r w:rsidR="000C75D3" w:rsidRPr="00E4738D">
        <w:rPr>
          <w:sz w:val="24"/>
          <w:szCs w:val="24"/>
        </w:rPr>
        <w:t xml:space="preserve">this time </w:t>
      </w:r>
      <w:r w:rsidR="00BB3A95" w:rsidRPr="00E4738D">
        <w:rPr>
          <w:sz w:val="24"/>
          <w:szCs w:val="24"/>
        </w:rPr>
        <w:t xml:space="preserve">much </w:t>
      </w:r>
      <w:r w:rsidR="000C75D3" w:rsidRPr="00E4738D">
        <w:rPr>
          <w:sz w:val="24"/>
          <w:szCs w:val="24"/>
        </w:rPr>
        <w:t>more positive</w:t>
      </w:r>
      <w:r w:rsidR="005C4BA3" w:rsidRPr="00E4738D">
        <w:rPr>
          <w:sz w:val="24"/>
          <w:szCs w:val="24"/>
        </w:rPr>
        <w:t xml:space="preserve"> </w:t>
      </w:r>
      <w:r w:rsidR="0053541F" w:rsidRPr="00E4738D">
        <w:rPr>
          <w:sz w:val="24"/>
          <w:szCs w:val="24"/>
        </w:rPr>
        <w:t>–</w:t>
      </w:r>
      <w:r w:rsidR="000C75D3" w:rsidRPr="00E4738D">
        <w:rPr>
          <w:sz w:val="24"/>
          <w:szCs w:val="24"/>
        </w:rPr>
        <w:t xml:space="preserve"> </w:t>
      </w:r>
      <w:r w:rsidR="0056342B" w:rsidRPr="00E4738D">
        <w:rPr>
          <w:sz w:val="24"/>
          <w:szCs w:val="24"/>
        </w:rPr>
        <w:t xml:space="preserve">and the need to </w:t>
      </w:r>
      <w:r w:rsidR="003C3F9E" w:rsidRPr="00E4738D">
        <w:rPr>
          <w:sz w:val="24"/>
          <w:szCs w:val="24"/>
        </w:rPr>
        <w:t>research</w:t>
      </w:r>
      <w:r w:rsidR="0056342B" w:rsidRPr="00E4738D">
        <w:rPr>
          <w:sz w:val="24"/>
          <w:szCs w:val="24"/>
        </w:rPr>
        <w:t xml:space="preserve"> the rules before turning up:</w:t>
      </w:r>
    </w:p>
    <w:p w14:paraId="55C60CE9" w14:textId="1EE8DD8D" w:rsidR="0056342B" w:rsidRPr="00E4738D" w:rsidRDefault="007B6620" w:rsidP="00366745">
      <w:pPr>
        <w:ind w:left="720"/>
        <w:rPr>
          <w:rFonts w:cstheme="minorHAnsi"/>
          <w:i/>
          <w:iCs/>
          <w:sz w:val="24"/>
          <w:szCs w:val="24"/>
        </w:rPr>
      </w:pPr>
      <w:r w:rsidRPr="00E4738D">
        <w:rPr>
          <w:rFonts w:eastAsia="Times New Roman" w:cstheme="minorHAnsi"/>
          <w:i/>
          <w:iCs/>
          <w:sz w:val="24"/>
          <w:szCs w:val="24"/>
          <w:lang w:eastAsia="en-GB"/>
        </w:rPr>
        <w:t xml:space="preserve">Except for the </w:t>
      </w:r>
      <w:proofErr w:type="spellStart"/>
      <w:r w:rsidRPr="00E4738D">
        <w:rPr>
          <w:rFonts w:eastAsia="Times New Roman" w:cstheme="minorHAnsi"/>
          <w:i/>
          <w:iCs/>
          <w:sz w:val="24"/>
          <w:szCs w:val="24"/>
          <w:lang w:eastAsia="en-GB"/>
        </w:rPr>
        <w:t>Arbetsfӧrmedlingen</w:t>
      </w:r>
      <w:proofErr w:type="spellEnd"/>
      <w:r w:rsidR="00052A3D" w:rsidRPr="00E4738D">
        <w:rPr>
          <w:rFonts w:eastAsia="Times New Roman" w:cstheme="minorHAnsi"/>
          <w:i/>
          <w:iCs/>
          <w:sz w:val="24"/>
          <w:szCs w:val="24"/>
          <w:lang w:eastAsia="en-GB"/>
        </w:rPr>
        <w:t xml:space="preserve"> [Employment Office]</w:t>
      </w:r>
      <w:r w:rsidRPr="00E4738D">
        <w:rPr>
          <w:rFonts w:eastAsia="Times New Roman" w:cstheme="minorHAnsi"/>
          <w:i/>
          <w:iCs/>
          <w:sz w:val="24"/>
          <w:szCs w:val="24"/>
          <w:lang w:eastAsia="en-GB"/>
        </w:rPr>
        <w:t xml:space="preserve">, </w:t>
      </w:r>
      <w:r w:rsidR="0056342B" w:rsidRPr="00E4738D">
        <w:rPr>
          <w:rFonts w:cstheme="minorHAnsi"/>
          <w:i/>
          <w:iCs/>
          <w:sz w:val="24"/>
          <w:szCs w:val="24"/>
        </w:rPr>
        <w:t xml:space="preserve">I have </w:t>
      </w:r>
      <w:r w:rsidR="00052A3D" w:rsidRPr="00E4738D">
        <w:rPr>
          <w:rFonts w:cstheme="minorHAnsi"/>
          <w:i/>
          <w:iCs/>
          <w:sz w:val="24"/>
          <w:szCs w:val="24"/>
        </w:rPr>
        <w:t xml:space="preserve">had </w:t>
      </w:r>
      <w:r w:rsidR="0056342B" w:rsidRPr="00E4738D">
        <w:rPr>
          <w:rFonts w:cstheme="minorHAnsi"/>
          <w:i/>
          <w:iCs/>
          <w:sz w:val="24"/>
          <w:szCs w:val="24"/>
        </w:rPr>
        <w:t>very positive experiences</w:t>
      </w:r>
      <w:r w:rsidR="00B41E45" w:rsidRPr="00E4738D">
        <w:rPr>
          <w:rFonts w:cstheme="minorHAnsi"/>
          <w:i/>
          <w:iCs/>
          <w:sz w:val="24"/>
          <w:szCs w:val="24"/>
        </w:rPr>
        <w:t>, t</w:t>
      </w:r>
      <w:r w:rsidR="0056342B" w:rsidRPr="00E4738D">
        <w:rPr>
          <w:rFonts w:cstheme="minorHAnsi"/>
          <w:i/>
          <w:iCs/>
          <w:sz w:val="24"/>
          <w:szCs w:val="24"/>
        </w:rPr>
        <w:t xml:space="preserve">hat there are kind people, not always the most competent in the world, often </w:t>
      </w:r>
      <w:r w:rsidR="00B41E45" w:rsidRPr="00E4738D">
        <w:rPr>
          <w:rFonts w:cstheme="minorHAnsi"/>
          <w:i/>
          <w:iCs/>
          <w:sz w:val="24"/>
          <w:szCs w:val="24"/>
        </w:rPr>
        <w:t xml:space="preserve">it </w:t>
      </w:r>
      <w:r w:rsidR="0056342B" w:rsidRPr="00E4738D">
        <w:rPr>
          <w:rFonts w:cstheme="minorHAnsi"/>
          <w:i/>
          <w:iCs/>
          <w:sz w:val="24"/>
          <w:szCs w:val="24"/>
        </w:rPr>
        <w:t>happens that they don’t know</w:t>
      </w:r>
      <w:r w:rsidR="00B41E45" w:rsidRPr="00E4738D">
        <w:rPr>
          <w:rFonts w:cstheme="minorHAnsi"/>
          <w:i/>
          <w:iCs/>
          <w:sz w:val="24"/>
          <w:szCs w:val="24"/>
        </w:rPr>
        <w:t xml:space="preserve"> something</w:t>
      </w:r>
      <w:r w:rsidR="0056342B" w:rsidRPr="00E4738D">
        <w:rPr>
          <w:rFonts w:cstheme="minorHAnsi"/>
          <w:i/>
          <w:iCs/>
          <w:sz w:val="24"/>
          <w:szCs w:val="24"/>
        </w:rPr>
        <w:t xml:space="preserve">, or they say the wrong thing. And of course, sometimes it’s better to read up </w:t>
      </w:r>
      <w:r w:rsidR="00B41E45" w:rsidRPr="00E4738D">
        <w:rPr>
          <w:rFonts w:cstheme="minorHAnsi"/>
          <w:i/>
          <w:iCs/>
          <w:sz w:val="24"/>
          <w:szCs w:val="24"/>
        </w:rPr>
        <w:t xml:space="preserve">for </w:t>
      </w:r>
      <w:r w:rsidR="0056342B" w:rsidRPr="00E4738D">
        <w:rPr>
          <w:rFonts w:cstheme="minorHAnsi"/>
          <w:i/>
          <w:iCs/>
          <w:sz w:val="24"/>
          <w:szCs w:val="24"/>
        </w:rPr>
        <w:t xml:space="preserve">yourself, only </w:t>
      </w:r>
      <w:r w:rsidR="00B41E45" w:rsidRPr="00E4738D">
        <w:rPr>
          <w:rFonts w:cstheme="minorHAnsi"/>
          <w:i/>
          <w:iCs/>
          <w:sz w:val="24"/>
          <w:szCs w:val="24"/>
        </w:rPr>
        <w:t xml:space="preserve">to do that, </w:t>
      </w:r>
      <w:r w:rsidR="0056342B" w:rsidRPr="00E4738D">
        <w:rPr>
          <w:rFonts w:cstheme="minorHAnsi"/>
          <w:i/>
          <w:iCs/>
          <w:sz w:val="24"/>
          <w:szCs w:val="24"/>
        </w:rPr>
        <w:t xml:space="preserve">you need to know the language. </w:t>
      </w:r>
      <w:r w:rsidR="00B41E45" w:rsidRPr="00E4738D">
        <w:rPr>
          <w:rFonts w:cstheme="minorHAnsi"/>
          <w:i/>
          <w:iCs/>
          <w:sz w:val="24"/>
          <w:szCs w:val="24"/>
        </w:rPr>
        <w:t>You have to look it up in the internet</w:t>
      </w:r>
      <w:r w:rsidR="0056342B" w:rsidRPr="00E4738D">
        <w:rPr>
          <w:rFonts w:cstheme="minorHAnsi"/>
          <w:i/>
          <w:iCs/>
          <w:sz w:val="24"/>
          <w:szCs w:val="24"/>
        </w:rPr>
        <w:t>, what rights you</w:t>
      </w:r>
      <w:r w:rsidR="00B41E45" w:rsidRPr="00E4738D">
        <w:rPr>
          <w:rFonts w:cstheme="minorHAnsi"/>
          <w:i/>
          <w:iCs/>
          <w:sz w:val="24"/>
          <w:szCs w:val="24"/>
        </w:rPr>
        <w:t xml:space="preserve"> </w:t>
      </w:r>
      <w:r w:rsidR="005B1083" w:rsidRPr="00E4738D">
        <w:rPr>
          <w:rFonts w:cstheme="minorHAnsi"/>
          <w:i/>
          <w:iCs/>
          <w:sz w:val="24"/>
          <w:szCs w:val="24"/>
        </w:rPr>
        <w:t>are entitled to</w:t>
      </w:r>
      <w:r w:rsidR="0056342B" w:rsidRPr="00E4738D">
        <w:rPr>
          <w:rFonts w:cstheme="minorHAnsi"/>
          <w:i/>
          <w:iCs/>
          <w:sz w:val="24"/>
          <w:szCs w:val="24"/>
        </w:rPr>
        <w:t>, then it is easier to talk to them.</w:t>
      </w:r>
    </w:p>
    <w:p w14:paraId="4F6A87DE" w14:textId="6F9AB195" w:rsidR="006D74D5" w:rsidRPr="00E4738D" w:rsidRDefault="009765FA" w:rsidP="00366745">
      <w:pPr>
        <w:rPr>
          <w:rFonts w:cstheme="minorHAnsi"/>
          <w:sz w:val="24"/>
          <w:szCs w:val="24"/>
        </w:rPr>
      </w:pPr>
      <w:r w:rsidRPr="00E4738D">
        <w:rPr>
          <w:rFonts w:cstheme="minorHAnsi"/>
          <w:sz w:val="24"/>
          <w:szCs w:val="24"/>
        </w:rPr>
        <w:t>Knowledge is clearly key; t</w:t>
      </w:r>
      <w:r w:rsidR="008C1518" w:rsidRPr="00E4738D">
        <w:rPr>
          <w:rFonts w:cstheme="minorHAnsi"/>
          <w:sz w:val="24"/>
          <w:szCs w:val="24"/>
        </w:rPr>
        <w:t xml:space="preserve">he interviews suggested that, like </w:t>
      </w:r>
      <w:proofErr w:type="spellStart"/>
      <w:r w:rsidR="005414BB" w:rsidRPr="00E4738D">
        <w:rPr>
          <w:rFonts w:cstheme="minorHAnsi"/>
          <w:sz w:val="24"/>
          <w:szCs w:val="24"/>
        </w:rPr>
        <w:t>Tuckett’s</w:t>
      </w:r>
      <w:proofErr w:type="spellEnd"/>
      <w:r w:rsidR="005414BB" w:rsidRPr="00E4738D">
        <w:rPr>
          <w:rFonts w:cstheme="minorHAnsi"/>
          <w:sz w:val="24"/>
          <w:szCs w:val="24"/>
        </w:rPr>
        <w:t xml:space="preserve"> (2015)</w:t>
      </w:r>
      <w:r w:rsidR="008C1518" w:rsidRPr="00E4738D">
        <w:rPr>
          <w:rFonts w:cstheme="minorHAnsi"/>
          <w:sz w:val="24"/>
          <w:szCs w:val="24"/>
        </w:rPr>
        <w:t xml:space="preserve"> participants in Italy, there </w:t>
      </w:r>
      <w:r w:rsidRPr="00E4738D">
        <w:rPr>
          <w:rFonts w:cstheme="minorHAnsi"/>
          <w:sz w:val="24"/>
          <w:szCs w:val="24"/>
        </w:rPr>
        <w:t>are different approaches which can be taken to try a</w:t>
      </w:r>
      <w:r w:rsidR="00ED04C8" w:rsidRPr="00E4738D">
        <w:rPr>
          <w:rFonts w:cstheme="minorHAnsi"/>
          <w:sz w:val="24"/>
          <w:szCs w:val="24"/>
        </w:rPr>
        <w:t>n</w:t>
      </w:r>
      <w:r w:rsidRPr="00E4738D">
        <w:rPr>
          <w:rFonts w:cstheme="minorHAnsi"/>
          <w:sz w:val="24"/>
          <w:szCs w:val="24"/>
        </w:rPr>
        <w:t>d secure a</w:t>
      </w:r>
      <w:r w:rsidRPr="00E4738D">
        <w:rPr>
          <w:rFonts w:cstheme="minorHAnsi"/>
          <w:i/>
          <w:iCs/>
          <w:sz w:val="24"/>
          <w:szCs w:val="24"/>
        </w:rPr>
        <w:t xml:space="preserve"> personnummer</w:t>
      </w:r>
      <w:r w:rsidRPr="00E4738D">
        <w:rPr>
          <w:rFonts w:cstheme="minorHAnsi"/>
          <w:sz w:val="24"/>
          <w:szCs w:val="24"/>
        </w:rPr>
        <w:t xml:space="preserve">. </w:t>
      </w:r>
      <w:r w:rsidR="00ED3C43" w:rsidRPr="00E4738D">
        <w:rPr>
          <w:rFonts w:cstheme="minorHAnsi"/>
          <w:sz w:val="24"/>
          <w:szCs w:val="24"/>
        </w:rPr>
        <w:t>If the work route proves to be impossible, s</w:t>
      </w:r>
      <w:r w:rsidR="007E7004" w:rsidRPr="00E4738D">
        <w:rPr>
          <w:rFonts w:cstheme="minorHAnsi"/>
          <w:sz w:val="24"/>
          <w:szCs w:val="24"/>
        </w:rPr>
        <w:t xml:space="preserve">everal people spoke about the </w:t>
      </w:r>
      <w:r w:rsidR="007E7004" w:rsidRPr="00E4738D">
        <w:rPr>
          <w:rFonts w:cstheme="minorHAnsi"/>
          <w:i/>
          <w:iCs/>
          <w:sz w:val="24"/>
          <w:szCs w:val="24"/>
        </w:rPr>
        <w:t>samb</w:t>
      </w:r>
      <w:r w:rsidR="000121A9" w:rsidRPr="00E4738D">
        <w:rPr>
          <w:rFonts w:cstheme="minorHAnsi"/>
          <w:sz w:val="24"/>
          <w:szCs w:val="24"/>
        </w:rPr>
        <w:t>o</w:t>
      </w:r>
      <w:r w:rsidR="007E7004" w:rsidRPr="00E4738D">
        <w:rPr>
          <w:rFonts w:cstheme="minorHAnsi"/>
          <w:sz w:val="24"/>
          <w:szCs w:val="24"/>
        </w:rPr>
        <w:t xml:space="preserve"> </w:t>
      </w:r>
      <w:r w:rsidR="00ED3C43" w:rsidRPr="00E4738D">
        <w:rPr>
          <w:rFonts w:cstheme="minorHAnsi"/>
          <w:sz w:val="24"/>
          <w:szCs w:val="24"/>
        </w:rPr>
        <w:t xml:space="preserve">approach </w:t>
      </w:r>
      <w:r w:rsidR="007E7004" w:rsidRPr="00E4738D">
        <w:rPr>
          <w:rFonts w:cstheme="minorHAnsi"/>
          <w:sz w:val="24"/>
          <w:szCs w:val="24"/>
        </w:rPr>
        <w:t xml:space="preserve">to registration, where you </w:t>
      </w:r>
      <w:r w:rsidR="001B2F5B" w:rsidRPr="00E4738D">
        <w:rPr>
          <w:rFonts w:cstheme="minorHAnsi"/>
          <w:sz w:val="24"/>
          <w:szCs w:val="24"/>
        </w:rPr>
        <w:t>can</w:t>
      </w:r>
      <w:r w:rsidR="007E7004" w:rsidRPr="00E4738D">
        <w:rPr>
          <w:rFonts w:cstheme="minorHAnsi"/>
          <w:sz w:val="24"/>
          <w:szCs w:val="24"/>
        </w:rPr>
        <w:t xml:space="preserve"> be in a significant </w:t>
      </w:r>
      <w:r w:rsidR="00681AF2" w:rsidRPr="00E4738D">
        <w:rPr>
          <w:rFonts w:cstheme="minorHAnsi"/>
          <w:sz w:val="24"/>
          <w:szCs w:val="24"/>
        </w:rPr>
        <w:t xml:space="preserve">co-habiting </w:t>
      </w:r>
      <w:r w:rsidR="007E7004" w:rsidRPr="00E4738D">
        <w:rPr>
          <w:rFonts w:cstheme="minorHAnsi"/>
          <w:sz w:val="24"/>
          <w:szCs w:val="24"/>
        </w:rPr>
        <w:t>relationship</w:t>
      </w:r>
      <w:r w:rsidR="00681AF2" w:rsidRPr="00E4738D">
        <w:rPr>
          <w:rFonts w:cstheme="minorHAnsi"/>
          <w:sz w:val="24"/>
          <w:szCs w:val="24"/>
        </w:rPr>
        <w:t xml:space="preserve"> </w:t>
      </w:r>
      <w:r w:rsidR="007E7004" w:rsidRPr="00E4738D">
        <w:rPr>
          <w:rFonts w:cstheme="minorHAnsi"/>
          <w:sz w:val="24"/>
          <w:szCs w:val="24"/>
        </w:rPr>
        <w:t>with</w:t>
      </w:r>
      <w:r w:rsidR="00681AF2" w:rsidRPr="00E4738D">
        <w:rPr>
          <w:rFonts w:cstheme="minorHAnsi"/>
          <w:sz w:val="24"/>
          <w:szCs w:val="24"/>
        </w:rPr>
        <w:t xml:space="preserve"> (but not married to) </w:t>
      </w:r>
      <w:r w:rsidR="007E7004" w:rsidRPr="00E4738D">
        <w:rPr>
          <w:rFonts w:cstheme="minorHAnsi"/>
          <w:sz w:val="24"/>
          <w:szCs w:val="24"/>
        </w:rPr>
        <w:t xml:space="preserve">somebody already </w:t>
      </w:r>
      <w:r w:rsidR="006C667C" w:rsidRPr="00E4738D">
        <w:rPr>
          <w:rFonts w:cstheme="minorHAnsi"/>
          <w:sz w:val="24"/>
          <w:szCs w:val="24"/>
        </w:rPr>
        <w:t xml:space="preserve">formally </w:t>
      </w:r>
      <w:r w:rsidR="007E7004" w:rsidRPr="00E4738D">
        <w:rPr>
          <w:rFonts w:cstheme="minorHAnsi"/>
          <w:sz w:val="24"/>
          <w:szCs w:val="24"/>
        </w:rPr>
        <w:t>established in Sweden.</w:t>
      </w:r>
      <w:r w:rsidR="00024F88" w:rsidRPr="00E4738D">
        <w:rPr>
          <w:rFonts w:cstheme="minorHAnsi"/>
          <w:sz w:val="24"/>
          <w:szCs w:val="24"/>
        </w:rPr>
        <w:t xml:space="preserve"> </w:t>
      </w:r>
      <w:r w:rsidR="009E5B20" w:rsidRPr="00E4738D">
        <w:rPr>
          <w:rFonts w:cstheme="minorHAnsi"/>
          <w:sz w:val="24"/>
          <w:szCs w:val="24"/>
        </w:rPr>
        <w:t xml:space="preserve">Karolina </w:t>
      </w:r>
      <w:r w:rsidR="006D74D5" w:rsidRPr="00E4738D">
        <w:rPr>
          <w:rFonts w:cstheme="minorHAnsi"/>
          <w:sz w:val="24"/>
          <w:szCs w:val="24"/>
        </w:rPr>
        <w:t xml:space="preserve">and </w:t>
      </w:r>
      <w:r w:rsidR="009E5B20" w:rsidRPr="00E4738D">
        <w:rPr>
          <w:rFonts w:cstheme="minorHAnsi"/>
          <w:sz w:val="24"/>
          <w:szCs w:val="24"/>
        </w:rPr>
        <w:t>her</w:t>
      </w:r>
      <w:r w:rsidR="006D74D5" w:rsidRPr="00E4738D">
        <w:rPr>
          <w:rFonts w:cstheme="minorHAnsi"/>
          <w:sz w:val="24"/>
          <w:szCs w:val="24"/>
        </w:rPr>
        <w:t xml:space="preserve"> partner </w:t>
      </w:r>
      <w:r w:rsidR="009A123F" w:rsidRPr="00E4738D">
        <w:rPr>
          <w:rFonts w:cstheme="minorHAnsi"/>
          <w:sz w:val="24"/>
          <w:szCs w:val="24"/>
        </w:rPr>
        <w:t xml:space="preserve">tried this. They </w:t>
      </w:r>
      <w:r w:rsidR="006D74D5" w:rsidRPr="00E4738D">
        <w:rPr>
          <w:rFonts w:cstheme="minorHAnsi"/>
          <w:sz w:val="24"/>
          <w:szCs w:val="24"/>
        </w:rPr>
        <w:t>initially both applied for temporary numbers</w:t>
      </w:r>
      <w:r w:rsidR="00F01A2D" w:rsidRPr="00E4738D">
        <w:rPr>
          <w:rFonts w:cstheme="minorHAnsi"/>
          <w:sz w:val="24"/>
          <w:szCs w:val="24"/>
        </w:rPr>
        <w:t xml:space="preserve">; </w:t>
      </w:r>
      <w:r w:rsidR="00A52AF4" w:rsidRPr="00E4738D">
        <w:rPr>
          <w:rFonts w:cstheme="minorHAnsi"/>
          <w:sz w:val="24"/>
          <w:szCs w:val="24"/>
        </w:rPr>
        <w:t xml:space="preserve">from this </w:t>
      </w:r>
      <w:r w:rsidR="006D74D5" w:rsidRPr="00E4738D">
        <w:rPr>
          <w:rFonts w:cstheme="minorHAnsi"/>
          <w:sz w:val="24"/>
          <w:szCs w:val="24"/>
        </w:rPr>
        <w:t xml:space="preserve">Karolina </w:t>
      </w:r>
      <w:r w:rsidR="00F01A2D" w:rsidRPr="00E4738D">
        <w:rPr>
          <w:rFonts w:cstheme="minorHAnsi"/>
          <w:sz w:val="24"/>
          <w:szCs w:val="24"/>
        </w:rPr>
        <w:t xml:space="preserve">was </w:t>
      </w:r>
      <w:r w:rsidR="00A52AF4" w:rsidRPr="00E4738D">
        <w:rPr>
          <w:rFonts w:cstheme="minorHAnsi"/>
          <w:sz w:val="24"/>
          <w:szCs w:val="24"/>
        </w:rPr>
        <w:t xml:space="preserve">eventually </w:t>
      </w:r>
      <w:r w:rsidR="00F01A2D" w:rsidRPr="00E4738D">
        <w:rPr>
          <w:rFonts w:cstheme="minorHAnsi"/>
          <w:sz w:val="24"/>
          <w:szCs w:val="24"/>
        </w:rPr>
        <w:t>able to get a</w:t>
      </w:r>
      <w:r w:rsidR="005B306D" w:rsidRPr="00E4738D">
        <w:rPr>
          <w:rFonts w:cstheme="minorHAnsi"/>
          <w:sz w:val="24"/>
          <w:szCs w:val="24"/>
        </w:rPr>
        <w:t xml:space="preserve"> permanent</w:t>
      </w:r>
      <w:r w:rsidR="009E5B20" w:rsidRPr="00E4738D">
        <w:rPr>
          <w:rFonts w:cstheme="minorHAnsi"/>
          <w:sz w:val="24"/>
          <w:szCs w:val="24"/>
        </w:rPr>
        <w:t xml:space="preserve"> </w:t>
      </w:r>
      <w:r w:rsidR="00F01A2D" w:rsidRPr="00E4738D">
        <w:rPr>
          <w:rFonts w:cstheme="minorHAnsi"/>
          <w:sz w:val="24"/>
          <w:szCs w:val="24"/>
        </w:rPr>
        <w:t xml:space="preserve">work </w:t>
      </w:r>
      <w:r w:rsidR="005B306D" w:rsidRPr="00E4738D">
        <w:rPr>
          <w:rFonts w:cstheme="minorHAnsi"/>
          <w:sz w:val="24"/>
          <w:szCs w:val="24"/>
        </w:rPr>
        <w:t>contract</w:t>
      </w:r>
      <w:r w:rsidR="00F01A2D" w:rsidRPr="00E4738D">
        <w:rPr>
          <w:rFonts w:cstheme="minorHAnsi"/>
          <w:sz w:val="24"/>
          <w:szCs w:val="24"/>
        </w:rPr>
        <w:t xml:space="preserve">, </w:t>
      </w:r>
      <w:r w:rsidR="00DE7B8A" w:rsidRPr="00E4738D">
        <w:rPr>
          <w:rFonts w:cstheme="minorHAnsi"/>
          <w:sz w:val="24"/>
          <w:szCs w:val="24"/>
        </w:rPr>
        <w:t xml:space="preserve">which allowed her to </w:t>
      </w:r>
      <w:r w:rsidR="00F01A2D" w:rsidRPr="00E4738D">
        <w:rPr>
          <w:rFonts w:cstheme="minorHAnsi"/>
          <w:sz w:val="24"/>
          <w:szCs w:val="24"/>
        </w:rPr>
        <w:t>app</w:t>
      </w:r>
      <w:r w:rsidR="00DE7B8A" w:rsidRPr="00E4738D">
        <w:rPr>
          <w:rFonts w:cstheme="minorHAnsi"/>
          <w:sz w:val="24"/>
          <w:szCs w:val="24"/>
        </w:rPr>
        <w:t>ly</w:t>
      </w:r>
      <w:r w:rsidR="00F01A2D" w:rsidRPr="00E4738D">
        <w:rPr>
          <w:rFonts w:cstheme="minorHAnsi"/>
          <w:sz w:val="24"/>
          <w:szCs w:val="24"/>
        </w:rPr>
        <w:t xml:space="preserve"> for her </w:t>
      </w:r>
      <w:r w:rsidR="00F01A2D" w:rsidRPr="00E4738D">
        <w:rPr>
          <w:rFonts w:cstheme="minorHAnsi"/>
          <w:i/>
          <w:iCs/>
          <w:sz w:val="24"/>
          <w:szCs w:val="24"/>
        </w:rPr>
        <w:t>personnummer</w:t>
      </w:r>
      <w:r w:rsidR="00DE7B8A" w:rsidRPr="00E4738D">
        <w:rPr>
          <w:rFonts w:cstheme="minorHAnsi"/>
          <w:i/>
          <w:iCs/>
          <w:sz w:val="24"/>
          <w:szCs w:val="24"/>
        </w:rPr>
        <w:t>,</w:t>
      </w:r>
      <w:r w:rsidR="00F01A2D" w:rsidRPr="00E4738D">
        <w:rPr>
          <w:rFonts w:cstheme="minorHAnsi"/>
          <w:sz w:val="24"/>
          <w:szCs w:val="24"/>
        </w:rPr>
        <w:t xml:space="preserve"> </w:t>
      </w:r>
      <w:r w:rsidR="00DE7B8A" w:rsidRPr="00E4738D">
        <w:rPr>
          <w:rFonts w:cstheme="minorHAnsi"/>
          <w:sz w:val="24"/>
          <w:szCs w:val="24"/>
        </w:rPr>
        <w:t xml:space="preserve">which in turn enabled her to </w:t>
      </w:r>
      <w:r w:rsidR="006D74D5" w:rsidRPr="00E4738D">
        <w:rPr>
          <w:rFonts w:cstheme="minorHAnsi"/>
          <w:sz w:val="24"/>
          <w:szCs w:val="24"/>
        </w:rPr>
        <w:t>suppor</w:t>
      </w:r>
      <w:r w:rsidR="00DE7B8A" w:rsidRPr="00E4738D">
        <w:rPr>
          <w:rFonts w:cstheme="minorHAnsi"/>
          <w:sz w:val="24"/>
          <w:szCs w:val="24"/>
        </w:rPr>
        <w:t>t</w:t>
      </w:r>
      <w:r w:rsidR="006D74D5" w:rsidRPr="00E4738D">
        <w:rPr>
          <w:rFonts w:cstheme="minorHAnsi"/>
          <w:sz w:val="24"/>
          <w:szCs w:val="24"/>
        </w:rPr>
        <w:t xml:space="preserve"> </w:t>
      </w:r>
      <w:r w:rsidR="009E5B20" w:rsidRPr="00E4738D">
        <w:rPr>
          <w:rFonts w:cstheme="minorHAnsi"/>
          <w:sz w:val="24"/>
          <w:szCs w:val="24"/>
        </w:rPr>
        <w:t xml:space="preserve">her partner </w:t>
      </w:r>
      <w:r w:rsidR="006D74D5" w:rsidRPr="00E4738D">
        <w:rPr>
          <w:rFonts w:cstheme="minorHAnsi"/>
          <w:sz w:val="24"/>
          <w:szCs w:val="24"/>
        </w:rPr>
        <w:t>from there. It was a</w:t>
      </w:r>
      <w:r w:rsidR="00494F8C" w:rsidRPr="00E4738D">
        <w:rPr>
          <w:rFonts w:cstheme="minorHAnsi"/>
          <w:sz w:val="24"/>
          <w:szCs w:val="24"/>
        </w:rPr>
        <w:t xml:space="preserve"> very</w:t>
      </w:r>
      <w:r w:rsidR="006D74D5" w:rsidRPr="00E4738D">
        <w:rPr>
          <w:rFonts w:cstheme="minorHAnsi"/>
          <w:sz w:val="24"/>
          <w:szCs w:val="24"/>
        </w:rPr>
        <w:t xml:space="preserve"> lengthy</w:t>
      </w:r>
      <w:r w:rsidR="00E91412" w:rsidRPr="00E4738D">
        <w:rPr>
          <w:rFonts w:cstheme="minorHAnsi"/>
          <w:sz w:val="24"/>
          <w:szCs w:val="24"/>
        </w:rPr>
        <w:t>, complicated</w:t>
      </w:r>
      <w:r w:rsidR="006D74D5" w:rsidRPr="00E4738D">
        <w:rPr>
          <w:rFonts w:cstheme="minorHAnsi"/>
          <w:sz w:val="24"/>
          <w:szCs w:val="24"/>
        </w:rPr>
        <w:t xml:space="preserve"> </w:t>
      </w:r>
      <w:r w:rsidR="00494F8C" w:rsidRPr="00E4738D">
        <w:rPr>
          <w:rFonts w:cstheme="minorHAnsi"/>
          <w:sz w:val="24"/>
          <w:szCs w:val="24"/>
        </w:rPr>
        <w:t>process</w:t>
      </w:r>
      <w:r w:rsidR="006D74D5" w:rsidRPr="00E4738D">
        <w:rPr>
          <w:rFonts w:cstheme="minorHAnsi"/>
          <w:sz w:val="24"/>
          <w:szCs w:val="24"/>
        </w:rPr>
        <w:t xml:space="preserve"> but it seemed to work for them</w:t>
      </w:r>
      <w:r w:rsidR="006558E1" w:rsidRPr="00E4738D">
        <w:rPr>
          <w:rFonts w:cstheme="minorHAnsi"/>
          <w:sz w:val="24"/>
          <w:szCs w:val="24"/>
        </w:rPr>
        <w:t xml:space="preserve">. </w:t>
      </w:r>
      <w:r w:rsidR="006D74D5" w:rsidRPr="00E4738D">
        <w:rPr>
          <w:rFonts w:cstheme="minorHAnsi"/>
          <w:sz w:val="24"/>
          <w:szCs w:val="24"/>
        </w:rPr>
        <w:t xml:space="preserve">In the end </w:t>
      </w:r>
      <w:proofErr w:type="spellStart"/>
      <w:r w:rsidR="001D1B18" w:rsidRPr="00E4738D">
        <w:rPr>
          <w:rFonts w:cstheme="minorHAnsi"/>
          <w:sz w:val="24"/>
          <w:szCs w:val="24"/>
        </w:rPr>
        <w:t>Martyna’s</w:t>
      </w:r>
      <w:proofErr w:type="spellEnd"/>
      <w:r w:rsidR="001D1B18" w:rsidRPr="00E4738D">
        <w:rPr>
          <w:rFonts w:cstheme="minorHAnsi"/>
          <w:sz w:val="24"/>
          <w:szCs w:val="24"/>
        </w:rPr>
        <w:t xml:space="preserve"> </w:t>
      </w:r>
      <w:r w:rsidR="006D74D5" w:rsidRPr="00E4738D">
        <w:rPr>
          <w:rFonts w:cstheme="minorHAnsi"/>
          <w:sz w:val="24"/>
          <w:szCs w:val="24"/>
        </w:rPr>
        <w:t>only choice left was to take a similar route, but this time</w:t>
      </w:r>
      <w:r w:rsidR="00843AC6" w:rsidRPr="00E4738D">
        <w:rPr>
          <w:rFonts w:cstheme="minorHAnsi"/>
          <w:sz w:val="24"/>
          <w:szCs w:val="24"/>
        </w:rPr>
        <w:t>, in an example of Scheel’s (2013: 281) ‘clandestine appropriation of mobility’,</w:t>
      </w:r>
      <w:r w:rsidR="006D74D5" w:rsidRPr="00E4738D">
        <w:rPr>
          <w:rFonts w:cstheme="minorHAnsi"/>
          <w:sz w:val="24"/>
          <w:szCs w:val="24"/>
        </w:rPr>
        <w:t xml:space="preserve"> claiming </w:t>
      </w:r>
      <w:r w:rsidR="006D74D5" w:rsidRPr="00E4738D">
        <w:rPr>
          <w:rFonts w:cstheme="minorHAnsi"/>
          <w:i/>
          <w:iCs/>
          <w:sz w:val="24"/>
          <w:szCs w:val="24"/>
        </w:rPr>
        <w:t>sambo</w:t>
      </w:r>
      <w:r w:rsidR="006D74D5" w:rsidRPr="00E4738D">
        <w:rPr>
          <w:rFonts w:cstheme="minorHAnsi"/>
          <w:sz w:val="24"/>
          <w:szCs w:val="24"/>
        </w:rPr>
        <w:t xml:space="preserve"> with somebody who she wasn’t really in a relationship with:</w:t>
      </w:r>
    </w:p>
    <w:p w14:paraId="5C52C3CA" w14:textId="0EE704BF" w:rsidR="0035731F" w:rsidRPr="00E4738D" w:rsidRDefault="0035731F" w:rsidP="00366745">
      <w:pPr>
        <w:ind w:left="720"/>
        <w:rPr>
          <w:rFonts w:cstheme="minorHAnsi"/>
          <w:sz w:val="24"/>
          <w:szCs w:val="24"/>
        </w:rPr>
      </w:pPr>
      <w:r w:rsidRPr="00E4738D">
        <w:rPr>
          <w:rFonts w:ascii="Calibri" w:hAnsi="Calibri" w:cs="Calibri"/>
          <w:bCs/>
          <w:i/>
          <w:sz w:val="24"/>
          <w:szCs w:val="24"/>
        </w:rPr>
        <w:t>I didn't get my personnum</w:t>
      </w:r>
      <w:r w:rsidR="001D1B18" w:rsidRPr="00E4738D">
        <w:rPr>
          <w:rFonts w:ascii="Calibri" w:hAnsi="Calibri" w:cs="Calibri"/>
          <w:bCs/>
          <w:i/>
          <w:sz w:val="24"/>
          <w:szCs w:val="24"/>
        </w:rPr>
        <w:t>m</w:t>
      </w:r>
      <w:r w:rsidRPr="00E4738D">
        <w:rPr>
          <w:rFonts w:ascii="Calibri" w:hAnsi="Calibri" w:cs="Calibri"/>
          <w:bCs/>
          <w:i/>
          <w:sz w:val="24"/>
          <w:szCs w:val="24"/>
        </w:rPr>
        <w:t xml:space="preserve">er </w:t>
      </w:r>
      <w:r w:rsidR="0028727B" w:rsidRPr="00E4738D">
        <w:rPr>
          <w:rFonts w:ascii="Calibri" w:hAnsi="Calibri" w:cs="Calibri"/>
          <w:bCs/>
          <w:i/>
          <w:sz w:val="24"/>
          <w:szCs w:val="24"/>
        </w:rPr>
        <w:t>based on</w:t>
      </w:r>
      <w:r w:rsidRPr="00E4738D">
        <w:rPr>
          <w:rFonts w:ascii="Calibri" w:hAnsi="Calibri" w:cs="Calibri"/>
          <w:bCs/>
          <w:i/>
          <w:sz w:val="24"/>
          <w:szCs w:val="24"/>
        </w:rPr>
        <w:t xml:space="preserve"> work</w:t>
      </w:r>
      <w:r w:rsidR="0028727B" w:rsidRPr="00E4738D">
        <w:rPr>
          <w:rFonts w:ascii="Calibri" w:hAnsi="Calibri" w:cs="Calibri"/>
          <w:bCs/>
          <w:i/>
          <w:sz w:val="24"/>
          <w:szCs w:val="24"/>
        </w:rPr>
        <w:t>. I got it</w:t>
      </w:r>
      <w:r w:rsidRPr="00E4738D">
        <w:rPr>
          <w:rFonts w:ascii="Calibri" w:hAnsi="Calibri" w:cs="Calibri"/>
          <w:bCs/>
          <w:i/>
          <w:sz w:val="24"/>
          <w:szCs w:val="24"/>
        </w:rPr>
        <w:t xml:space="preserve"> because I registered </w:t>
      </w:r>
      <w:r w:rsidR="00387030" w:rsidRPr="00E4738D">
        <w:rPr>
          <w:rFonts w:ascii="Calibri" w:hAnsi="Calibri" w:cs="Calibri"/>
          <w:bCs/>
          <w:i/>
          <w:sz w:val="24"/>
          <w:szCs w:val="24"/>
        </w:rPr>
        <w:t xml:space="preserve">a </w:t>
      </w:r>
      <w:r w:rsidRPr="00E4738D">
        <w:rPr>
          <w:rFonts w:ascii="Calibri" w:hAnsi="Calibri" w:cs="Calibri"/>
          <w:bCs/>
          <w:i/>
          <w:sz w:val="24"/>
          <w:szCs w:val="24"/>
        </w:rPr>
        <w:t xml:space="preserve">legal relationship with </w:t>
      </w:r>
      <w:r w:rsidR="0028727B" w:rsidRPr="00E4738D">
        <w:rPr>
          <w:rFonts w:ascii="Calibri" w:hAnsi="Calibri" w:cs="Calibri"/>
          <w:bCs/>
          <w:i/>
          <w:sz w:val="24"/>
          <w:szCs w:val="24"/>
        </w:rPr>
        <w:t xml:space="preserve">a </w:t>
      </w:r>
      <w:r w:rsidRPr="00E4738D">
        <w:rPr>
          <w:rFonts w:ascii="Calibri" w:hAnsi="Calibri" w:cs="Calibri"/>
          <w:bCs/>
          <w:i/>
          <w:sz w:val="24"/>
          <w:szCs w:val="24"/>
        </w:rPr>
        <w:t xml:space="preserve">Swedish citizen, which was not real…. we did </w:t>
      </w:r>
      <w:r w:rsidR="00D22360" w:rsidRPr="00E4738D">
        <w:rPr>
          <w:rFonts w:ascii="Calibri" w:hAnsi="Calibri" w:cs="Calibri"/>
          <w:bCs/>
          <w:i/>
          <w:sz w:val="24"/>
          <w:szCs w:val="24"/>
        </w:rPr>
        <w:t>‘</w:t>
      </w:r>
      <w:r w:rsidRPr="00E4738D">
        <w:rPr>
          <w:rFonts w:ascii="Calibri" w:hAnsi="Calibri" w:cs="Calibri"/>
          <w:bCs/>
          <w:i/>
          <w:sz w:val="24"/>
          <w:szCs w:val="24"/>
        </w:rPr>
        <w:t>sambo</w:t>
      </w:r>
      <w:r w:rsidR="00D22360" w:rsidRPr="00E4738D">
        <w:rPr>
          <w:rFonts w:ascii="Calibri" w:hAnsi="Calibri" w:cs="Calibri"/>
          <w:bCs/>
          <w:i/>
          <w:sz w:val="24"/>
          <w:szCs w:val="24"/>
        </w:rPr>
        <w:t>’</w:t>
      </w:r>
      <w:r w:rsidRPr="00E4738D">
        <w:rPr>
          <w:rFonts w:ascii="Calibri" w:hAnsi="Calibri" w:cs="Calibri"/>
          <w:bCs/>
          <w:i/>
          <w:sz w:val="24"/>
          <w:szCs w:val="24"/>
        </w:rPr>
        <w:t>. I didn't have to get married, I just ha</w:t>
      </w:r>
      <w:r w:rsidR="00387030" w:rsidRPr="00E4738D">
        <w:rPr>
          <w:rFonts w:ascii="Calibri" w:hAnsi="Calibri" w:cs="Calibri"/>
          <w:bCs/>
          <w:i/>
          <w:sz w:val="24"/>
          <w:szCs w:val="24"/>
        </w:rPr>
        <w:t>d</w:t>
      </w:r>
      <w:r w:rsidRPr="00E4738D">
        <w:rPr>
          <w:rFonts w:ascii="Calibri" w:hAnsi="Calibri" w:cs="Calibri"/>
          <w:bCs/>
          <w:i/>
          <w:sz w:val="24"/>
          <w:szCs w:val="24"/>
        </w:rPr>
        <w:t xml:space="preserve"> to pay </w:t>
      </w:r>
      <w:r w:rsidR="005230E3" w:rsidRPr="00E4738D">
        <w:rPr>
          <w:rFonts w:ascii="Calibri" w:hAnsi="Calibri" w:cs="Calibri"/>
          <w:bCs/>
          <w:i/>
          <w:sz w:val="24"/>
          <w:szCs w:val="24"/>
        </w:rPr>
        <w:t xml:space="preserve">a </w:t>
      </w:r>
      <w:r w:rsidRPr="00E4738D">
        <w:rPr>
          <w:rFonts w:ascii="Calibri" w:hAnsi="Calibri" w:cs="Calibri"/>
          <w:bCs/>
          <w:i/>
          <w:sz w:val="24"/>
          <w:szCs w:val="24"/>
        </w:rPr>
        <w:t xml:space="preserve">couple hundred </w:t>
      </w:r>
      <w:r w:rsidR="00824DFC" w:rsidRPr="00E4738D">
        <w:rPr>
          <w:rFonts w:ascii="Calibri" w:hAnsi="Calibri" w:cs="Calibri"/>
          <w:bCs/>
          <w:i/>
          <w:sz w:val="24"/>
          <w:szCs w:val="24"/>
        </w:rPr>
        <w:t>c</w:t>
      </w:r>
      <w:r w:rsidRPr="00E4738D">
        <w:rPr>
          <w:rFonts w:ascii="Calibri" w:hAnsi="Calibri" w:cs="Calibri"/>
          <w:bCs/>
          <w:i/>
          <w:sz w:val="24"/>
          <w:szCs w:val="24"/>
        </w:rPr>
        <w:t xml:space="preserve">rowns. </w:t>
      </w:r>
    </w:p>
    <w:p w14:paraId="256D7FF1" w14:textId="5C4C9320" w:rsidR="00F44AF1" w:rsidRPr="00E4738D" w:rsidRDefault="00F44AF1" w:rsidP="00366745">
      <w:pPr>
        <w:rPr>
          <w:rFonts w:cstheme="minorHAnsi"/>
          <w:sz w:val="24"/>
          <w:szCs w:val="24"/>
        </w:rPr>
      </w:pPr>
      <w:r w:rsidRPr="00E4738D">
        <w:rPr>
          <w:rFonts w:cstheme="minorHAnsi"/>
          <w:sz w:val="24"/>
          <w:szCs w:val="24"/>
        </w:rPr>
        <w:t xml:space="preserve">As </w:t>
      </w:r>
      <w:r w:rsidR="00460CE9" w:rsidRPr="00E4738D">
        <w:rPr>
          <w:rFonts w:cstheme="minorHAnsi"/>
          <w:sz w:val="24"/>
          <w:szCs w:val="24"/>
        </w:rPr>
        <w:t xml:space="preserve">these </w:t>
      </w:r>
      <w:r w:rsidRPr="00E4738D">
        <w:rPr>
          <w:rFonts w:cstheme="minorHAnsi"/>
          <w:sz w:val="24"/>
          <w:szCs w:val="24"/>
        </w:rPr>
        <w:t>account impl</w:t>
      </w:r>
      <w:r w:rsidR="00460CE9" w:rsidRPr="00E4738D">
        <w:rPr>
          <w:rFonts w:cstheme="minorHAnsi"/>
          <w:sz w:val="24"/>
          <w:szCs w:val="24"/>
        </w:rPr>
        <w:t>y</w:t>
      </w:r>
      <w:r w:rsidRPr="00E4738D">
        <w:rPr>
          <w:rFonts w:cstheme="minorHAnsi"/>
          <w:sz w:val="24"/>
          <w:szCs w:val="24"/>
        </w:rPr>
        <w:t>, th</w:t>
      </w:r>
      <w:r w:rsidR="00460CE9" w:rsidRPr="00E4738D">
        <w:rPr>
          <w:rFonts w:cstheme="minorHAnsi"/>
          <w:sz w:val="24"/>
          <w:szCs w:val="24"/>
        </w:rPr>
        <w:t xml:space="preserve">e </w:t>
      </w:r>
      <w:r w:rsidR="00460CE9" w:rsidRPr="00E4738D">
        <w:rPr>
          <w:rFonts w:cstheme="minorHAnsi"/>
          <w:i/>
          <w:iCs/>
          <w:sz w:val="24"/>
          <w:szCs w:val="24"/>
        </w:rPr>
        <w:t>sambo</w:t>
      </w:r>
      <w:r w:rsidR="00460CE9" w:rsidRPr="00E4738D">
        <w:rPr>
          <w:rFonts w:cstheme="minorHAnsi"/>
          <w:sz w:val="24"/>
          <w:szCs w:val="24"/>
        </w:rPr>
        <w:t xml:space="preserve"> </w:t>
      </w:r>
      <w:r w:rsidR="00F160AC" w:rsidRPr="00E4738D">
        <w:rPr>
          <w:rFonts w:cstheme="minorHAnsi"/>
          <w:sz w:val="24"/>
          <w:szCs w:val="24"/>
        </w:rPr>
        <w:t>route</w:t>
      </w:r>
      <w:r w:rsidR="000C1C60" w:rsidRPr="00E4738D">
        <w:rPr>
          <w:rFonts w:cstheme="minorHAnsi"/>
          <w:sz w:val="24"/>
          <w:szCs w:val="24"/>
        </w:rPr>
        <w:t xml:space="preserve"> can feel risky and</w:t>
      </w:r>
      <w:r w:rsidR="00F160AC" w:rsidRPr="00E4738D">
        <w:rPr>
          <w:rFonts w:cstheme="minorHAnsi"/>
          <w:sz w:val="24"/>
          <w:szCs w:val="24"/>
        </w:rPr>
        <w:t xml:space="preserve"> is not always successful</w:t>
      </w:r>
      <w:r w:rsidR="000C1C60" w:rsidRPr="00E4738D">
        <w:rPr>
          <w:rFonts w:cstheme="minorHAnsi"/>
          <w:sz w:val="24"/>
          <w:szCs w:val="24"/>
        </w:rPr>
        <w:t xml:space="preserve">. It </w:t>
      </w:r>
      <w:r w:rsidR="00CF1905" w:rsidRPr="00E4738D">
        <w:rPr>
          <w:rFonts w:cstheme="minorHAnsi"/>
          <w:sz w:val="24"/>
          <w:szCs w:val="24"/>
        </w:rPr>
        <w:t>can be policed quite closely</w:t>
      </w:r>
      <w:r w:rsidR="00810FD2" w:rsidRPr="00E4738D">
        <w:rPr>
          <w:rFonts w:cstheme="minorHAnsi"/>
          <w:sz w:val="24"/>
          <w:szCs w:val="24"/>
        </w:rPr>
        <w:t>, depending on who is making the decision</w:t>
      </w:r>
      <w:r w:rsidR="00CF1905" w:rsidRPr="00E4738D">
        <w:rPr>
          <w:rFonts w:cstheme="minorHAnsi"/>
          <w:sz w:val="24"/>
          <w:szCs w:val="24"/>
        </w:rPr>
        <w:t>.</w:t>
      </w:r>
      <w:r w:rsidRPr="00E4738D">
        <w:rPr>
          <w:rFonts w:cstheme="minorHAnsi"/>
          <w:sz w:val="24"/>
          <w:szCs w:val="24"/>
        </w:rPr>
        <w:t xml:space="preserve"> </w:t>
      </w:r>
      <w:proofErr w:type="spellStart"/>
      <w:r w:rsidR="001D1B18" w:rsidRPr="00E4738D">
        <w:rPr>
          <w:rFonts w:cstheme="minorHAnsi"/>
          <w:sz w:val="24"/>
          <w:szCs w:val="24"/>
        </w:rPr>
        <w:t>Radosław</w:t>
      </w:r>
      <w:proofErr w:type="spellEnd"/>
      <w:r w:rsidR="001D1B18" w:rsidRPr="00E4738D">
        <w:rPr>
          <w:rFonts w:cstheme="minorHAnsi"/>
          <w:sz w:val="24"/>
          <w:szCs w:val="24"/>
        </w:rPr>
        <w:t xml:space="preserve"> </w:t>
      </w:r>
      <w:r w:rsidRPr="00E4738D">
        <w:rPr>
          <w:rFonts w:cstheme="minorHAnsi"/>
          <w:sz w:val="24"/>
          <w:szCs w:val="24"/>
        </w:rPr>
        <w:t xml:space="preserve">had to work </w:t>
      </w:r>
      <w:r w:rsidR="008D3FD2" w:rsidRPr="00E4738D">
        <w:rPr>
          <w:rFonts w:cstheme="minorHAnsi"/>
          <w:sz w:val="24"/>
          <w:szCs w:val="24"/>
        </w:rPr>
        <w:t xml:space="preserve">very </w:t>
      </w:r>
      <w:r w:rsidRPr="00E4738D">
        <w:rPr>
          <w:rFonts w:cstheme="minorHAnsi"/>
          <w:sz w:val="24"/>
          <w:szCs w:val="24"/>
        </w:rPr>
        <w:t xml:space="preserve">hard to ‘prove’ his relationship with </w:t>
      </w:r>
      <w:r w:rsidR="00F160AC" w:rsidRPr="00E4738D">
        <w:rPr>
          <w:rFonts w:cstheme="minorHAnsi"/>
          <w:sz w:val="24"/>
          <w:szCs w:val="24"/>
        </w:rPr>
        <w:t xml:space="preserve">his partner </w:t>
      </w:r>
      <w:proofErr w:type="spellStart"/>
      <w:r w:rsidRPr="00E4738D">
        <w:rPr>
          <w:rFonts w:cstheme="minorHAnsi"/>
          <w:sz w:val="24"/>
          <w:szCs w:val="24"/>
        </w:rPr>
        <w:t>An</w:t>
      </w:r>
      <w:r w:rsidR="00FB6882" w:rsidRPr="00E4738D">
        <w:rPr>
          <w:rFonts w:cstheme="minorHAnsi"/>
          <w:sz w:val="24"/>
          <w:szCs w:val="24"/>
        </w:rPr>
        <w:t>i</w:t>
      </w:r>
      <w:r w:rsidRPr="00E4738D">
        <w:rPr>
          <w:rFonts w:cstheme="minorHAnsi"/>
          <w:sz w:val="24"/>
          <w:szCs w:val="24"/>
        </w:rPr>
        <w:t>a</w:t>
      </w:r>
      <w:proofErr w:type="spellEnd"/>
      <w:r w:rsidRPr="00E4738D">
        <w:rPr>
          <w:rFonts w:cstheme="minorHAnsi"/>
          <w:sz w:val="24"/>
          <w:szCs w:val="24"/>
        </w:rPr>
        <w:t xml:space="preserve"> when she joined him</w:t>
      </w:r>
      <w:r w:rsidR="00446727" w:rsidRPr="00E4738D">
        <w:rPr>
          <w:rFonts w:cstheme="minorHAnsi"/>
          <w:sz w:val="24"/>
          <w:szCs w:val="24"/>
        </w:rPr>
        <w:t xml:space="preserve"> in Sweden and needed to get registered</w:t>
      </w:r>
      <w:r w:rsidR="008D3FD2" w:rsidRPr="00E4738D">
        <w:rPr>
          <w:rFonts w:cstheme="minorHAnsi"/>
          <w:sz w:val="24"/>
          <w:szCs w:val="24"/>
        </w:rPr>
        <w:t>. D</w:t>
      </w:r>
      <w:r w:rsidR="00813EE3" w:rsidRPr="00E4738D">
        <w:rPr>
          <w:rFonts w:cstheme="minorHAnsi"/>
          <w:sz w:val="24"/>
          <w:szCs w:val="24"/>
        </w:rPr>
        <w:t>espite going to the tax office several times</w:t>
      </w:r>
      <w:r w:rsidR="009A7947" w:rsidRPr="00E4738D">
        <w:rPr>
          <w:rFonts w:cstheme="minorHAnsi"/>
          <w:sz w:val="24"/>
          <w:szCs w:val="24"/>
        </w:rPr>
        <w:t>,</w:t>
      </w:r>
      <w:r w:rsidR="001C68EB" w:rsidRPr="00E4738D">
        <w:rPr>
          <w:rFonts w:cstheme="minorHAnsi"/>
          <w:sz w:val="24"/>
          <w:szCs w:val="24"/>
        </w:rPr>
        <w:t xml:space="preserve"> answering a series of personal questions</w:t>
      </w:r>
      <w:r w:rsidR="00813EE3" w:rsidRPr="00E4738D">
        <w:rPr>
          <w:rFonts w:cstheme="minorHAnsi"/>
          <w:sz w:val="24"/>
          <w:szCs w:val="24"/>
        </w:rPr>
        <w:t xml:space="preserve">, </w:t>
      </w:r>
      <w:r w:rsidR="009A7947" w:rsidRPr="00E4738D">
        <w:rPr>
          <w:rFonts w:cstheme="minorHAnsi"/>
          <w:sz w:val="24"/>
          <w:szCs w:val="24"/>
        </w:rPr>
        <w:t xml:space="preserve">and even being visited by a </w:t>
      </w:r>
      <w:r w:rsidR="0010379D" w:rsidRPr="00E4738D">
        <w:rPr>
          <w:rFonts w:cstheme="minorHAnsi"/>
          <w:sz w:val="24"/>
          <w:szCs w:val="24"/>
        </w:rPr>
        <w:t xml:space="preserve">state </w:t>
      </w:r>
      <w:r w:rsidR="00F75C2A" w:rsidRPr="00E4738D">
        <w:rPr>
          <w:rFonts w:cstheme="minorHAnsi"/>
          <w:sz w:val="24"/>
          <w:szCs w:val="24"/>
        </w:rPr>
        <w:t xml:space="preserve">migration </w:t>
      </w:r>
      <w:r w:rsidR="0010379D" w:rsidRPr="00E4738D">
        <w:rPr>
          <w:rFonts w:cstheme="minorHAnsi"/>
          <w:sz w:val="24"/>
          <w:szCs w:val="24"/>
        </w:rPr>
        <w:t>official</w:t>
      </w:r>
      <w:r w:rsidR="009A7947" w:rsidRPr="00E4738D">
        <w:rPr>
          <w:rFonts w:cstheme="minorHAnsi"/>
          <w:sz w:val="24"/>
          <w:szCs w:val="24"/>
        </w:rPr>
        <w:t xml:space="preserve"> in their home to check on their living arrangements, </w:t>
      </w:r>
      <w:r w:rsidRPr="00E4738D">
        <w:rPr>
          <w:rFonts w:cstheme="minorHAnsi"/>
          <w:sz w:val="24"/>
          <w:szCs w:val="24"/>
        </w:rPr>
        <w:t>the</w:t>
      </w:r>
      <w:r w:rsidR="00384014" w:rsidRPr="00E4738D">
        <w:rPr>
          <w:rFonts w:cstheme="minorHAnsi"/>
          <w:sz w:val="24"/>
          <w:szCs w:val="24"/>
        </w:rPr>
        <w:t>ir</w:t>
      </w:r>
      <w:r w:rsidRPr="00E4738D">
        <w:rPr>
          <w:rFonts w:cstheme="minorHAnsi"/>
          <w:sz w:val="24"/>
          <w:szCs w:val="24"/>
        </w:rPr>
        <w:t xml:space="preserve"> attempt </w:t>
      </w:r>
      <w:r w:rsidR="000F78AB" w:rsidRPr="00E4738D">
        <w:rPr>
          <w:rFonts w:cstheme="minorHAnsi"/>
          <w:sz w:val="24"/>
          <w:szCs w:val="24"/>
        </w:rPr>
        <w:t xml:space="preserve">to register </w:t>
      </w:r>
      <w:r w:rsidR="00446727" w:rsidRPr="00E4738D">
        <w:rPr>
          <w:rFonts w:cstheme="minorHAnsi"/>
          <w:sz w:val="24"/>
          <w:szCs w:val="24"/>
        </w:rPr>
        <w:t xml:space="preserve">her </w:t>
      </w:r>
      <w:r w:rsidRPr="00E4738D">
        <w:rPr>
          <w:rFonts w:cstheme="minorHAnsi"/>
          <w:sz w:val="24"/>
          <w:szCs w:val="24"/>
        </w:rPr>
        <w:t>ultimately failed:</w:t>
      </w:r>
    </w:p>
    <w:p w14:paraId="754E6EBD" w14:textId="367CDDD3" w:rsidR="0035731F" w:rsidRPr="00E4738D" w:rsidRDefault="0035731F" w:rsidP="00366745">
      <w:pPr>
        <w:tabs>
          <w:tab w:val="left" w:pos="3075"/>
        </w:tabs>
        <w:ind w:left="720"/>
        <w:rPr>
          <w:i/>
          <w:iCs/>
          <w:sz w:val="24"/>
          <w:szCs w:val="24"/>
        </w:rPr>
      </w:pPr>
      <w:r w:rsidRPr="00E4738D">
        <w:rPr>
          <w:i/>
          <w:iCs/>
          <w:sz w:val="24"/>
          <w:szCs w:val="24"/>
        </w:rPr>
        <w:t xml:space="preserve">And we </w:t>
      </w:r>
      <w:r w:rsidR="00531CFB" w:rsidRPr="00E4738D">
        <w:rPr>
          <w:i/>
          <w:iCs/>
          <w:sz w:val="24"/>
          <w:szCs w:val="24"/>
        </w:rPr>
        <w:t>got this form</w:t>
      </w:r>
      <w:r w:rsidRPr="00E4738D">
        <w:rPr>
          <w:i/>
          <w:iCs/>
          <w:sz w:val="24"/>
          <w:szCs w:val="24"/>
        </w:rPr>
        <w:t xml:space="preserve">, how much </w:t>
      </w:r>
      <w:r w:rsidR="00D25FAF" w:rsidRPr="00E4738D">
        <w:rPr>
          <w:i/>
          <w:iCs/>
          <w:sz w:val="24"/>
          <w:szCs w:val="24"/>
        </w:rPr>
        <w:t xml:space="preserve">does </w:t>
      </w:r>
      <w:proofErr w:type="spellStart"/>
      <w:r w:rsidR="00531CFB" w:rsidRPr="00E4738D">
        <w:rPr>
          <w:i/>
          <w:iCs/>
          <w:sz w:val="24"/>
          <w:szCs w:val="24"/>
        </w:rPr>
        <w:t>Ania</w:t>
      </w:r>
      <w:proofErr w:type="spellEnd"/>
      <w:r w:rsidR="00531CFB" w:rsidRPr="00E4738D">
        <w:rPr>
          <w:i/>
          <w:iCs/>
          <w:sz w:val="24"/>
          <w:szCs w:val="24"/>
        </w:rPr>
        <w:t xml:space="preserve"> </w:t>
      </w:r>
      <w:r w:rsidRPr="00E4738D">
        <w:rPr>
          <w:i/>
          <w:iCs/>
          <w:sz w:val="24"/>
          <w:szCs w:val="24"/>
        </w:rPr>
        <w:t xml:space="preserve">know about Radek, and how much </w:t>
      </w:r>
      <w:r w:rsidR="00D25FAF" w:rsidRPr="00E4738D">
        <w:rPr>
          <w:i/>
          <w:iCs/>
          <w:sz w:val="24"/>
          <w:szCs w:val="24"/>
        </w:rPr>
        <w:t xml:space="preserve">does </w:t>
      </w:r>
      <w:r w:rsidR="00A5169E" w:rsidRPr="00E4738D">
        <w:rPr>
          <w:i/>
          <w:iCs/>
          <w:sz w:val="24"/>
          <w:szCs w:val="24"/>
        </w:rPr>
        <w:t xml:space="preserve">he </w:t>
      </w:r>
      <w:r w:rsidRPr="00E4738D">
        <w:rPr>
          <w:i/>
          <w:iCs/>
          <w:sz w:val="24"/>
          <w:szCs w:val="24"/>
        </w:rPr>
        <w:t xml:space="preserve">know about </w:t>
      </w:r>
      <w:r w:rsidR="00531CFB" w:rsidRPr="00E4738D">
        <w:rPr>
          <w:i/>
          <w:iCs/>
          <w:sz w:val="24"/>
          <w:szCs w:val="24"/>
        </w:rPr>
        <w:t>her</w:t>
      </w:r>
      <w:r w:rsidRPr="00E4738D">
        <w:rPr>
          <w:i/>
          <w:iCs/>
          <w:sz w:val="24"/>
          <w:szCs w:val="24"/>
        </w:rPr>
        <w:t xml:space="preserve">. </w:t>
      </w:r>
      <w:r w:rsidR="00531CFB" w:rsidRPr="00E4738D">
        <w:rPr>
          <w:i/>
          <w:iCs/>
          <w:sz w:val="24"/>
          <w:szCs w:val="24"/>
        </w:rPr>
        <w:t>Y</w:t>
      </w:r>
      <w:r w:rsidRPr="00E4738D">
        <w:rPr>
          <w:i/>
          <w:iCs/>
          <w:sz w:val="24"/>
          <w:szCs w:val="24"/>
        </w:rPr>
        <w:t>ou know what question</w:t>
      </w:r>
      <w:r w:rsidR="00531CFB" w:rsidRPr="00E4738D">
        <w:rPr>
          <w:i/>
          <w:iCs/>
          <w:sz w:val="24"/>
          <w:szCs w:val="24"/>
        </w:rPr>
        <w:t>s</w:t>
      </w:r>
      <w:r w:rsidRPr="00E4738D">
        <w:rPr>
          <w:i/>
          <w:iCs/>
          <w:sz w:val="24"/>
          <w:szCs w:val="24"/>
        </w:rPr>
        <w:t xml:space="preserve"> </w:t>
      </w:r>
      <w:r w:rsidR="00531CFB" w:rsidRPr="00E4738D">
        <w:rPr>
          <w:i/>
          <w:iCs/>
          <w:sz w:val="24"/>
          <w:szCs w:val="24"/>
        </w:rPr>
        <w:t>they asked</w:t>
      </w:r>
      <w:r w:rsidRPr="00E4738D">
        <w:rPr>
          <w:i/>
          <w:iCs/>
          <w:sz w:val="24"/>
          <w:szCs w:val="24"/>
        </w:rPr>
        <w:t xml:space="preserve">? What colour is the toothbrush that </w:t>
      </w:r>
      <w:proofErr w:type="spellStart"/>
      <w:r w:rsidRPr="00E4738D">
        <w:rPr>
          <w:i/>
          <w:iCs/>
          <w:sz w:val="24"/>
          <w:szCs w:val="24"/>
        </w:rPr>
        <w:t>Ania</w:t>
      </w:r>
      <w:proofErr w:type="spellEnd"/>
      <w:r w:rsidRPr="00E4738D">
        <w:rPr>
          <w:i/>
          <w:iCs/>
          <w:sz w:val="24"/>
          <w:szCs w:val="24"/>
        </w:rPr>
        <w:t xml:space="preserve"> uses</w:t>
      </w:r>
      <w:r w:rsidR="007B4416" w:rsidRPr="00E4738D">
        <w:rPr>
          <w:i/>
          <w:iCs/>
          <w:sz w:val="24"/>
          <w:szCs w:val="24"/>
        </w:rPr>
        <w:t>?</w:t>
      </w:r>
      <w:r w:rsidRPr="00E4738D">
        <w:rPr>
          <w:i/>
          <w:iCs/>
          <w:sz w:val="24"/>
          <w:szCs w:val="24"/>
        </w:rPr>
        <w:t xml:space="preserve"> Such </w:t>
      </w:r>
      <w:r w:rsidR="009421BD" w:rsidRPr="00E4738D">
        <w:rPr>
          <w:i/>
          <w:iCs/>
          <w:sz w:val="24"/>
          <w:szCs w:val="24"/>
        </w:rPr>
        <w:t xml:space="preserve">a </w:t>
      </w:r>
      <w:r w:rsidRPr="00E4738D">
        <w:rPr>
          <w:i/>
          <w:iCs/>
          <w:sz w:val="24"/>
          <w:szCs w:val="24"/>
        </w:rPr>
        <w:t xml:space="preserve">question for </w:t>
      </w:r>
      <w:r w:rsidR="00D22360" w:rsidRPr="00E4738D">
        <w:rPr>
          <w:i/>
          <w:iCs/>
          <w:sz w:val="24"/>
          <w:szCs w:val="24"/>
        </w:rPr>
        <w:t>‘</w:t>
      </w:r>
      <w:r w:rsidRPr="00E4738D">
        <w:rPr>
          <w:i/>
          <w:iCs/>
          <w:sz w:val="24"/>
          <w:szCs w:val="24"/>
        </w:rPr>
        <w:t>sambo</w:t>
      </w:r>
      <w:r w:rsidR="00D22360" w:rsidRPr="00E4738D">
        <w:rPr>
          <w:i/>
          <w:iCs/>
          <w:sz w:val="24"/>
          <w:szCs w:val="24"/>
        </w:rPr>
        <w:t>’</w:t>
      </w:r>
      <w:r w:rsidRPr="00E4738D">
        <w:rPr>
          <w:i/>
          <w:iCs/>
          <w:sz w:val="24"/>
          <w:szCs w:val="24"/>
        </w:rPr>
        <w:t xml:space="preserve">. But we didn’t manage to </w:t>
      </w:r>
      <w:r w:rsidR="00531CFB" w:rsidRPr="00E4738D">
        <w:rPr>
          <w:i/>
          <w:iCs/>
          <w:sz w:val="24"/>
          <w:szCs w:val="24"/>
        </w:rPr>
        <w:t>get</w:t>
      </w:r>
      <w:r w:rsidRPr="00E4738D">
        <w:rPr>
          <w:i/>
          <w:iCs/>
          <w:sz w:val="24"/>
          <w:szCs w:val="24"/>
        </w:rPr>
        <w:t xml:space="preserve"> this </w:t>
      </w:r>
      <w:r w:rsidR="00F44AF1" w:rsidRPr="00E4738D">
        <w:rPr>
          <w:i/>
          <w:iCs/>
          <w:sz w:val="24"/>
          <w:szCs w:val="24"/>
        </w:rPr>
        <w:t>p</w:t>
      </w:r>
      <w:r w:rsidRPr="00E4738D">
        <w:rPr>
          <w:i/>
          <w:iCs/>
          <w:sz w:val="24"/>
          <w:szCs w:val="24"/>
        </w:rPr>
        <w:t xml:space="preserve">ersonnummer, we went to </w:t>
      </w:r>
      <w:proofErr w:type="spellStart"/>
      <w:r w:rsidR="00F160AC" w:rsidRPr="00E4738D">
        <w:rPr>
          <w:i/>
          <w:iCs/>
          <w:sz w:val="24"/>
          <w:szCs w:val="24"/>
        </w:rPr>
        <w:t>S</w:t>
      </w:r>
      <w:r w:rsidRPr="00E4738D">
        <w:rPr>
          <w:i/>
          <w:iCs/>
          <w:sz w:val="24"/>
          <w:szCs w:val="24"/>
        </w:rPr>
        <w:t>katteverket</w:t>
      </w:r>
      <w:proofErr w:type="spellEnd"/>
      <w:r w:rsidRPr="00E4738D">
        <w:rPr>
          <w:i/>
          <w:iCs/>
          <w:sz w:val="24"/>
          <w:szCs w:val="24"/>
        </w:rPr>
        <w:t xml:space="preserve"> probably five times…. they didn’t </w:t>
      </w:r>
      <w:r w:rsidR="00531CFB" w:rsidRPr="00E4738D">
        <w:rPr>
          <w:i/>
          <w:iCs/>
          <w:sz w:val="24"/>
          <w:szCs w:val="24"/>
        </w:rPr>
        <w:t>accept our</w:t>
      </w:r>
      <w:r w:rsidRPr="00E4738D">
        <w:rPr>
          <w:i/>
          <w:iCs/>
          <w:sz w:val="24"/>
          <w:szCs w:val="24"/>
        </w:rPr>
        <w:t xml:space="preserve"> </w:t>
      </w:r>
      <w:r w:rsidR="00384014" w:rsidRPr="00E4738D">
        <w:rPr>
          <w:i/>
          <w:iCs/>
          <w:sz w:val="24"/>
          <w:szCs w:val="24"/>
        </w:rPr>
        <w:t>‘</w:t>
      </w:r>
      <w:r w:rsidRPr="00E4738D">
        <w:rPr>
          <w:i/>
          <w:iCs/>
          <w:sz w:val="24"/>
          <w:szCs w:val="24"/>
        </w:rPr>
        <w:t>sambo</w:t>
      </w:r>
      <w:r w:rsidR="00384014" w:rsidRPr="00E4738D">
        <w:rPr>
          <w:i/>
          <w:iCs/>
          <w:sz w:val="24"/>
          <w:szCs w:val="24"/>
        </w:rPr>
        <w:t>’</w:t>
      </w:r>
      <w:r w:rsidRPr="00E4738D">
        <w:rPr>
          <w:i/>
          <w:iCs/>
          <w:sz w:val="24"/>
          <w:szCs w:val="24"/>
        </w:rPr>
        <w:t xml:space="preserve">. </w:t>
      </w:r>
      <w:r w:rsidR="00531CFB" w:rsidRPr="00E4738D">
        <w:rPr>
          <w:i/>
          <w:iCs/>
          <w:sz w:val="24"/>
          <w:szCs w:val="24"/>
        </w:rPr>
        <w:t>T</w:t>
      </w:r>
      <w:r w:rsidRPr="00E4738D">
        <w:rPr>
          <w:i/>
          <w:iCs/>
          <w:sz w:val="24"/>
          <w:szCs w:val="24"/>
        </w:rPr>
        <w:t>hey didn’t give us</w:t>
      </w:r>
      <w:r w:rsidR="00531CFB" w:rsidRPr="00E4738D">
        <w:rPr>
          <w:i/>
          <w:iCs/>
          <w:sz w:val="24"/>
          <w:szCs w:val="24"/>
        </w:rPr>
        <w:t xml:space="preserve"> the personnummer</w:t>
      </w:r>
      <w:r w:rsidRPr="00E4738D">
        <w:rPr>
          <w:i/>
          <w:iCs/>
          <w:sz w:val="24"/>
          <w:szCs w:val="24"/>
        </w:rPr>
        <w:t>.</w:t>
      </w:r>
    </w:p>
    <w:p w14:paraId="7230D226" w14:textId="38F302CA" w:rsidR="00AA243E" w:rsidRPr="00E4738D" w:rsidRDefault="00AA243E" w:rsidP="00366745">
      <w:pPr>
        <w:rPr>
          <w:rFonts w:cstheme="minorHAnsi"/>
          <w:iCs/>
          <w:sz w:val="24"/>
          <w:szCs w:val="24"/>
        </w:rPr>
      </w:pPr>
      <w:r w:rsidRPr="00E4738D">
        <w:rPr>
          <w:rFonts w:cstheme="minorHAnsi"/>
          <w:sz w:val="24"/>
          <w:szCs w:val="24"/>
        </w:rPr>
        <w:t xml:space="preserve">The significance of </w:t>
      </w:r>
      <w:r w:rsidRPr="00E4738D">
        <w:rPr>
          <w:rFonts w:cstheme="minorHAnsi"/>
          <w:i/>
          <w:iCs/>
          <w:sz w:val="24"/>
          <w:szCs w:val="24"/>
        </w:rPr>
        <w:t>sambo</w:t>
      </w:r>
      <w:r w:rsidRPr="00E4738D">
        <w:rPr>
          <w:rFonts w:cstheme="minorHAnsi"/>
          <w:sz w:val="24"/>
          <w:szCs w:val="24"/>
        </w:rPr>
        <w:t xml:space="preserve"> is twofold. First, </w:t>
      </w:r>
      <w:r w:rsidR="000435A4" w:rsidRPr="00E4738D">
        <w:rPr>
          <w:rFonts w:cstheme="minorHAnsi"/>
          <w:sz w:val="24"/>
          <w:szCs w:val="24"/>
        </w:rPr>
        <w:t>while it</w:t>
      </w:r>
      <w:r w:rsidRPr="00E4738D">
        <w:rPr>
          <w:rFonts w:cstheme="minorHAnsi"/>
          <w:sz w:val="24"/>
          <w:szCs w:val="24"/>
        </w:rPr>
        <w:t xml:space="preserve"> offers another </w:t>
      </w:r>
      <w:r w:rsidR="001B3AEA" w:rsidRPr="00E4738D">
        <w:rPr>
          <w:rFonts w:cstheme="minorHAnsi"/>
          <w:sz w:val="24"/>
          <w:szCs w:val="24"/>
        </w:rPr>
        <w:t xml:space="preserve">road </w:t>
      </w:r>
      <w:r w:rsidRPr="00E4738D">
        <w:rPr>
          <w:rFonts w:cstheme="minorHAnsi"/>
          <w:sz w:val="24"/>
          <w:szCs w:val="24"/>
        </w:rPr>
        <w:t>to registration, if you know about it,</w:t>
      </w:r>
      <w:r w:rsidR="00FF5E94" w:rsidRPr="00E4738D">
        <w:rPr>
          <w:rFonts w:cstheme="minorHAnsi"/>
          <w:sz w:val="24"/>
          <w:szCs w:val="24"/>
        </w:rPr>
        <w:t xml:space="preserve"> </w:t>
      </w:r>
      <w:r w:rsidR="000435A4" w:rsidRPr="00E4738D">
        <w:rPr>
          <w:rFonts w:cstheme="minorHAnsi"/>
          <w:sz w:val="24"/>
          <w:szCs w:val="24"/>
        </w:rPr>
        <w:t xml:space="preserve">it </w:t>
      </w:r>
      <w:r w:rsidR="00FF5E94" w:rsidRPr="00E4738D">
        <w:rPr>
          <w:rFonts w:cstheme="minorHAnsi"/>
          <w:sz w:val="24"/>
          <w:szCs w:val="24"/>
        </w:rPr>
        <w:t>put</w:t>
      </w:r>
      <w:r w:rsidR="008B613A" w:rsidRPr="00E4738D">
        <w:rPr>
          <w:rFonts w:cstheme="minorHAnsi"/>
          <w:sz w:val="24"/>
          <w:szCs w:val="24"/>
        </w:rPr>
        <w:t>s</w:t>
      </w:r>
      <w:r w:rsidR="00FF5E94" w:rsidRPr="00E4738D">
        <w:rPr>
          <w:rFonts w:cstheme="minorHAnsi"/>
          <w:sz w:val="24"/>
          <w:szCs w:val="24"/>
        </w:rPr>
        <w:t xml:space="preserve"> applicants in a </w:t>
      </w:r>
      <w:r w:rsidR="008B613A" w:rsidRPr="00E4738D">
        <w:rPr>
          <w:rFonts w:cstheme="minorHAnsi"/>
          <w:sz w:val="24"/>
          <w:szCs w:val="24"/>
        </w:rPr>
        <w:t xml:space="preserve">perilously </w:t>
      </w:r>
      <w:r w:rsidR="00FF5E94" w:rsidRPr="00E4738D">
        <w:rPr>
          <w:rFonts w:cstheme="minorHAnsi"/>
          <w:sz w:val="24"/>
          <w:szCs w:val="24"/>
        </w:rPr>
        <w:t xml:space="preserve">sensitive position where their closest relationship has to be scrutinised by </w:t>
      </w:r>
      <w:r w:rsidR="00AB11CA" w:rsidRPr="00E4738D">
        <w:rPr>
          <w:rFonts w:cstheme="minorHAnsi"/>
          <w:sz w:val="24"/>
          <w:szCs w:val="24"/>
        </w:rPr>
        <w:t>migration agency</w:t>
      </w:r>
      <w:r w:rsidR="00FF5E94" w:rsidRPr="00E4738D">
        <w:rPr>
          <w:rFonts w:cstheme="minorHAnsi"/>
          <w:sz w:val="24"/>
          <w:szCs w:val="24"/>
        </w:rPr>
        <w:t xml:space="preserve"> staff</w:t>
      </w:r>
      <w:r w:rsidR="007A11F8" w:rsidRPr="00E4738D">
        <w:rPr>
          <w:rFonts w:cstheme="minorHAnsi"/>
          <w:sz w:val="24"/>
          <w:szCs w:val="24"/>
        </w:rPr>
        <w:t>, reliant</w:t>
      </w:r>
      <w:r w:rsidR="00B126E8" w:rsidRPr="00E4738D">
        <w:rPr>
          <w:rFonts w:cstheme="minorHAnsi"/>
          <w:sz w:val="24"/>
          <w:szCs w:val="24"/>
        </w:rPr>
        <w:t>, again,</w:t>
      </w:r>
      <w:r w:rsidR="007A11F8" w:rsidRPr="00E4738D">
        <w:rPr>
          <w:rFonts w:cstheme="minorHAnsi"/>
          <w:sz w:val="24"/>
          <w:szCs w:val="24"/>
        </w:rPr>
        <w:t xml:space="preserve"> on their </w:t>
      </w:r>
      <w:r w:rsidR="00DB3E19" w:rsidRPr="00E4738D">
        <w:rPr>
          <w:rFonts w:cstheme="minorHAnsi"/>
          <w:sz w:val="24"/>
          <w:szCs w:val="24"/>
        </w:rPr>
        <w:t xml:space="preserve">perceptions, </w:t>
      </w:r>
      <w:r w:rsidR="007A11F8" w:rsidRPr="00E4738D">
        <w:rPr>
          <w:rFonts w:cstheme="minorHAnsi"/>
          <w:sz w:val="24"/>
          <w:szCs w:val="24"/>
        </w:rPr>
        <w:t>decisions and discretion</w:t>
      </w:r>
      <w:r w:rsidR="008822B3" w:rsidRPr="00E4738D">
        <w:rPr>
          <w:rFonts w:cstheme="minorHAnsi"/>
          <w:sz w:val="24"/>
          <w:szCs w:val="24"/>
        </w:rPr>
        <w:t xml:space="preserve"> (Lipsky, 2010; </w:t>
      </w:r>
      <w:proofErr w:type="spellStart"/>
      <w:r w:rsidR="008822B3" w:rsidRPr="00E4738D">
        <w:rPr>
          <w:rFonts w:cstheme="minorHAnsi"/>
          <w:sz w:val="24"/>
          <w:szCs w:val="24"/>
        </w:rPr>
        <w:t>Zacka</w:t>
      </w:r>
      <w:proofErr w:type="spellEnd"/>
      <w:r w:rsidR="008822B3" w:rsidRPr="00E4738D">
        <w:rPr>
          <w:rFonts w:cstheme="minorHAnsi"/>
          <w:sz w:val="24"/>
          <w:szCs w:val="24"/>
        </w:rPr>
        <w:t>, 2017)</w:t>
      </w:r>
      <w:r w:rsidR="007A11F8" w:rsidRPr="00E4738D">
        <w:rPr>
          <w:rFonts w:cstheme="minorHAnsi"/>
          <w:sz w:val="24"/>
          <w:szCs w:val="24"/>
        </w:rPr>
        <w:t xml:space="preserve">. </w:t>
      </w:r>
      <w:r w:rsidR="00B73A74" w:rsidRPr="00E4738D">
        <w:rPr>
          <w:rFonts w:cstheme="minorHAnsi"/>
          <w:sz w:val="24"/>
          <w:szCs w:val="24"/>
        </w:rPr>
        <w:t xml:space="preserve">Secondly, and more </w:t>
      </w:r>
      <w:r w:rsidR="004B4778" w:rsidRPr="00E4738D">
        <w:rPr>
          <w:rFonts w:cstheme="minorHAnsi"/>
          <w:sz w:val="24"/>
          <w:szCs w:val="24"/>
        </w:rPr>
        <w:lastRenderedPageBreak/>
        <w:t>pertinently</w:t>
      </w:r>
      <w:r w:rsidR="00B73A74" w:rsidRPr="00E4738D">
        <w:rPr>
          <w:rFonts w:cstheme="minorHAnsi"/>
          <w:sz w:val="24"/>
          <w:szCs w:val="24"/>
        </w:rPr>
        <w:t xml:space="preserve"> here, it is the </w:t>
      </w:r>
      <w:r w:rsidR="003774E0" w:rsidRPr="00E4738D">
        <w:rPr>
          <w:rFonts w:cstheme="minorHAnsi"/>
          <w:sz w:val="24"/>
          <w:szCs w:val="24"/>
        </w:rPr>
        <w:t>‘</w:t>
      </w:r>
      <w:r w:rsidR="00B73A74" w:rsidRPr="00E4738D">
        <w:rPr>
          <w:rFonts w:cstheme="minorHAnsi"/>
          <w:sz w:val="24"/>
          <w:szCs w:val="24"/>
        </w:rPr>
        <w:t>knowing about it</w:t>
      </w:r>
      <w:r w:rsidR="003774E0" w:rsidRPr="00E4738D">
        <w:rPr>
          <w:rFonts w:cstheme="minorHAnsi"/>
          <w:sz w:val="24"/>
          <w:szCs w:val="24"/>
        </w:rPr>
        <w:t>’</w:t>
      </w:r>
      <w:r w:rsidR="00B73A74" w:rsidRPr="00E4738D">
        <w:rPr>
          <w:rFonts w:cstheme="minorHAnsi"/>
          <w:sz w:val="24"/>
          <w:szCs w:val="24"/>
        </w:rPr>
        <w:t xml:space="preserve"> aspect which is crucial. </w:t>
      </w:r>
      <w:r w:rsidR="003774E0" w:rsidRPr="00E4738D">
        <w:rPr>
          <w:rFonts w:cstheme="minorHAnsi"/>
          <w:sz w:val="24"/>
          <w:szCs w:val="24"/>
        </w:rPr>
        <w:t>Karolina</w:t>
      </w:r>
      <w:r w:rsidR="00862BA2" w:rsidRPr="00E4738D">
        <w:rPr>
          <w:rFonts w:cstheme="minorHAnsi"/>
          <w:sz w:val="24"/>
          <w:szCs w:val="24"/>
        </w:rPr>
        <w:t xml:space="preserve"> and her partner</w:t>
      </w:r>
      <w:r w:rsidR="003774E0" w:rsidRPr="00E4738D">
        <w:rPr>
          <w:rFonts w:cstheme="minorHAnsi"/>
          <w:sz w:val="24"/>
          <w:szCs w:val="24"/>
        </w:rPr>
        <w:t xml:space="preserve"> had a clear</w:t>
      </w:r>
      <w:r w:rsidR="007A5209" w:rsidRPr="00E4738D">
        <w:rPr>
          <w:rFonts w:cstheme="minorHAnsi"/>
          <w:sz w:val="24"/>
          <w:szCs w:val="24"/>
        </w:rPr>
        <w:t>, if complicated,</w:t>
      </w:r>
      <w:r w:rsidR="003774E0" w:rsidRPr="00E4738D">
        <w:rPr>
          <w:rFonts w:cstheme="minorHAnsi"/>
          <w:sz w:val="24"/>
          <w:szCs w:val="24"/>
        </w:rPr>
        <w:t xml:space="preserve"> strategy for getting the </w:t>
      </w:r>
      <w:r w:rsidR="00FC2279" w:rsidRPr="00E4738D">
        <w:rPr>
          <w:rFonts w:cstheme="minorHAnsi"/>
          <w:i/>
          <w:iCs/>
          <w:sz w:val="24"/>
          <w:szCs w:val="24"/>
        </w:rPr>
        <w:t>personnummer</w:t>
      </w:r>
      <w:r w:rsidR="00164E6B" w:rsidRPr="00E4738D">
        <w:rPr>
          <w:rFonts w:cstheme="minorHAnsi"/>
          <w:sz w:val="24"/>
          <w:szCs w:val="24"/>
        </w:rPr>
        <w:t xml:space="preserve">, </w:t>
      </w:r>
      <w:r w:rsidR="003774E0" w:rsidRPr="00E4738D">
        <w:rPr>
          <w:rFonts w:cstheme="minorHAnsi"/>
          <w:sz w:val="24"/>
          <w:szCs w:val="24"/>
        </w:rPr>
        <w:t xml:space="preserve">but they only </w:t>
      </w:r>
      <w:r w:rsidR="00FA0109" w:rsidRPr="00E4738D">
        <w:rPr>
          <w:rFonts w:cstheme="minorHAnsi"/>
          <w:sz w:val="24"/>
          <w:szCs w:val="24"/>
        </w:rPr>
        <w:t>had</w:t>
      </w:r>
      <w:r w:rsidR="003774E0" w:rsidRPr="00E4738D">
        <w:rPr>
          <w:rFonts w:cstheme="minorHAnsi"/>
          <w:sz w:val="24"/>
          <w:szCs w:val="24"/>
        </w:rPr>
        <w:t xml:space="preserve"> this </w:t>
      </w:r>
      <w:r w:rsidR="009764D0" w:rsidRPr="00E4738D">
        <w:rPr>
          <w:rFonts w:cstheme="minorHAnsi"/>
          <w:sz w:val="24"/>
          <w:szCs w:val="24"/>
        </w:rPr>
        <w:t>because a</w:t>
      </w:r>
      <w:r w:rsidR="003774E0" w:rsidRPr="00E4738D">
        <w:rPr>
          <w:rFonts w:cstheme="minorHAnsi"/>
          <w:sz w:val="24"/>
          <w:szCs w:val="24"/>
        </w:rPr>
        <w:t xml:space="preserve"> Swedish friend</w:t>
      </w:r>
      <w:r w:rsidR="009764D0" w:rsidRPr="00E4738D">
        <w:rPr>
          <w:rFonts w:cstheme="minorHAnsi"/>
          <w:sz w:val="24"/>
          <w:szCs w:val="24"/>
        </w:rPr>
        <w:t xml:space="preserve"> </w:t>
      </w:r>
      <w:r w:rsidR="00D26666" w:rsidRPr="00E4738D">
        <w:rPr>
          <w:rFonts w:cstheme="minorHAnsi"/>
          <w:sz w:val="24"/>
          <w:szCs w:val="24"/>
        </w:rPr>
        <w:t>formulated the plan for</w:t>
      </w:r>
      <w:r w:rsidR="009764D0" w:rsidRPr="00E4738D">
        <w:rPr>
          <w:rFonts w:cstheme="minorHAnsi"/>
          <w:sz w:val="24"/>
          <w:szCs w:val="24"/>
        </w:rPr>
        <w:t xml:space="preserve"> them</w:t>
      </w:r>
      <w:r w:rsidR="003774E0" w:rsidRPr="00E4738D">
        <w:rPr>
          <w:rFonts w:cstheme="minorHAnsi"/>
          <w:sz w:val="24"/>
          <w:szCs w:val="24"/>
        </w:rPr>
        <w:t>: ‘…</w:t>
      </w:r>
      <w:r w:rsidR="003774E0" w:rsidRPr="00E4738D">
        <w:rPr>
          <w:rFonts w:cstheme="minorHAnsi"/>
          <w:bCs/>
          <w:i/>
          <w:sz w:val="24"/>
          <w:szCs w:val="24"/>
        </w:rPr>
        <w:t>our Swede advised us, apply for this one first, because until you find a job, you probably won’t get a personnum</w:t>
      </w:r>
      <w:r w:rsidR="001B3AEA" w:rsidRPr="00E4738D">
        <w:rPr>
          <w:rFonts w:cstheme="minorHAnsi"/>
          <w:bCs/>
          <w:i/>
          <w:sz w:val="24"/>
          <w:szCs w:val="24"/>
        </w:rPr>
        <w:t>m</w:t>
      </w:r>
      <w:r w:rsidR="003774E0" w:rsidRPr="00E4738D">
        <w:rPr>
          <w:rFonts w:cstheme="minorHAnsi"/>
          <w:bCs/>
          <w:i/>
          <w:sz w:val="24"/>
          <w:szCs w:val="24"/>
        </w:rPr>
        <w:t>er</w:t>
      </w:r>
      <w:r w:rsidR="002A7E81" w:rsidRPr="00E4738D">
        <w:rPr>
          <w:rFonts w:cstheme="minorHAnsi"/>
          <w:bCs/>
          <w:i/>
          <w:sz w:val="24"/>
          <w:szCs w:val="24"/>
        </w:rPr>
        <w:t>…</w:t>
      </w:r>
      <w:r w:rsidR="002A7E81" w:rsidRPr="00E4738D">
        <w:rPr>
          <w:rFonts w:cstheme="minorHAnsi"/>
          <w:sz w:val="24"/>
          <w:szCs w:val="24"/>
        </w:rPr>
        <w:t xml:space="preserve"> </w:t>
      </w:r>
      <w:r w:rsidR="002A7E81" w:rsidRPr="00E4738D">
        <w:rPr>
          <w:rFonts w:cstheme="minorHAnsi"/>
          <w:i/>
          <w:iCs/>
          <w:sz w:val="24"/>
          <w:szCs w:val="24"/>
        </w:rPr>
        <w:t>this Swede, with whom we lived, helped us to fill in the papers</w:t>
      </w:r>
      <w:r w:rsidR="003774E0" w:rsidRPr="00E4738D">
        <w:rPr>
          <w:rFonts w:cstheme="minorHAnsi"/>
          <w:bCs/>
          <w:i/>
          <w:sz w:val="24"/>
          <w:szCs w:val="24"/>
        </w:rPr>
        <w:t>’</w:t>
      </w:r>
      <w:r w:rsidR="004F49F2" w:rsidRPr="00E4738D">
        <w:rPr>
          <w:rFonts w:cstheme="minorHAnsi"/>
          <w:bCs/>
          <w:iCs/>
          <w:sz w:val="24"/>
          <w:szCs w:val="24"/>
        </w:rPr>
        <w:t>.</w:t>
      </w:r>
      <w:r w:rsidR="009764D0" w:rsidRPr="00E4738D">
        <w:rPr>
          <w:rFonts w:cstheme="minorHAnsi"/>
          <w:bCs/>
          <w:i/>
          <w:sz w:val="24"/>
          <w:szCs w:val="24"/>
        </w:rPr>
        <w:t xml:space="preserve"> </w:t>
      </w:r>
      <w:r w:rsidR="009764D0" w:rsidRPr="00E4738D">
        <w:rPr>
          <w:rFonts w:cstheme="minorHAnsi"/>
          <w:bCs/>
          <w:iCs/>
          <w:sz w:val="24"/>
          <w:szCs w:val="24"/>
        </w:rPr>
        <w:t>They wouldn’t have known this option existed otherwise</w:t>
      </w:r>
      <w:r w:rsidR="002A7E81" w:rsidRPr="00E4738D">
        <w:rPr>
          <w:rFonts w:cstheme="minorHAnsi"/>
          <w:bCs/>
          <w:iCs/>
          <w:sz w:val="24"/>
          <w:szCs w:val="24"/>
        </w:rPr>
        <w:t>, or how to go about fi</w:t>
      </w:r>
      <w:r w:rsidR="00EE7DAE" w:rsidRPr="00E4738D">
        <w:rPr>
          <w:rFonts w:cstheme="minorHAnsi"/>
          <w:bCs/>
          <w:iCs/>
          <w:sz w:val="24"/>
          <w:szCs w:val="24"/>
        </w:rPr>
        <w:t>l</w:t>
      </w:r>
      <w:r w:rsidR="002A7E81" w:rsidRPr="00E4738D">
        <w:rPr>
          <w:rFonts w:cstheme="minorHAnsi"/>
          <w:bCs/>
          <w:iCs/>
          <w:sz w:val="24"/>
          <w:szCs w:val="24"/>
        </w:rPr>
        <w:t>ling in the paperwork</w:t>
      </w:r>
      <w:r w:rsidR="009764D0" w:rsidRPr="00E4738D">
        <w:rPr>
          <w:rFonts w:cstheme="minorHAnsi"/>
          <w:bCs/>
          <w:iCs/>
          <w:sz w:val="24"/>
          <w:szCs w:val="24"/>
        </w:rPr>
        <w:t xml:space="preserve">. </w:t>
      </w:r>
    </w:p>
    <w:p w14:paraId="3CFF2AAF" w14:textId="317162C0" w:rsidR="00CC4F1E" w:rsidRPr="00E4738D" w:rsidRDefault="00DF1D1B" w:rsidP="00366745">
      <w:pPr>
        <w:rPr>
          <w:rFonts w:cstheme="minorHAnsi"/>
          <w:sz w:val="24"/>
          <w:szCs w:val="24"/>
        </w:rPr>
      </w:pPr>
      <w:r w:rsidRPr="00E4738D">
        <w:rPr>
          <w:rFonts w:cstheme="minorHAnsi"/>
          <w:sz w:val="24"/>
          <w:szCs w:val="24"/>
        </w:rPr>
        <w:t xml:space="preserve">This is </w:t>
      </w:r>
      <w:r w:rsidR="009942F5" w:rsidRPr="00E4738D">
        <w:rPr>
          <w:rFonts w:cstheme="minorHAnsi"/>
          <w:sz w:val="24"/>
          <w:szCs w:val="24"/>
        </w:rPr>
        <w:t>a significant</w:t>
      </w:r>
      <w:r w:rsidR="00AF3725" w:rsidRPr="00E4738D">
        <w:rPr>
          <w:rFonts w:cstheme="minorHAnsi"/>
          <w:sz w:val="24"/>
          <w:szCs w:val="24"/>
        </w:rPr>
        <w:t xml:space="preserve"> finding from our interviews</w:t>
      </w:r>
      <w:r w:rsidR="006040A7" w:rsidRPr="00E4738D">
        <w:rPr>
          <w:rFonts w:cstheme="minorHAnsi"/>
          <w:sz w:val="24"/>
          <w:szCs w:val="24"/>
        </w:rPr>
        <w:t xml:space="preserve">, the centrality of </w:t>
      </w:r>
      <w:r w:rsidR="00AF3725" w:rsidRPr="00E4738D">
        <w:rPr>
          <w:rFonts w:cstheme="minorHAnsi"/>
          <w:sz w:val="24"/>
          <w:szCs w:val="24"/>
        </w:rPr>
        <w:t xml:space="preserve">the advice, and </w:t>
      </w:r>
      <w:r w:rsidR="00E405EE" w:rsidRPr="00E4738D">
        <w:rPr>
          <w:rFonts w:cstheme="minorHAnsi"/>
          <w:sz w:val="24"/>
          <w:szCs w:val="24"/>
        </w:rPr>
        <w:t xml:space="preserve">even </w:t>
      </w:r>
      <w:r w:rsidR="00AF3725" w:rsidRPr="00E4738D">
        <w:rPr>
          <w:rFonts w:cstheme="minorHAnsi"/>
          <w:sz w:val="24"/>
          <w:szCs w:val="24"/>
        </w:rPr>
        <w:t>physical presence</w:t>
      </w:r>
      <w:r w:rsidRPr="00E4738D">
        <w:rPr>
          <w:rFonts w:cstheme="minorHAnsi"/>
          <w:sz w:val="24"/>
          <w:szCs w:val="24"/>
        </w:rPr>
        <w:t>,</w:t>
      </w:r>
      <w:r w:rsidR="00AF3725" w:rsidRPr="00E4738D">
        <w:rPr>
          <w:rFonts w:cstheme="minorHAnsi"/>
          <w:sz w:val="24"/>
          <w:szCs w:val="24"/>
        </w:rPr>
        <w:t xml:space="preserve"> of a Swedish person in most of these </w:t>
      </w:r>
      <w:r w:rsidR="00AF3725" w:rsidRPr="00E4738D">
        <w:rPr>
          <w:rFonts w:cstheme="minorHAnsi"/>
          <w:i/>
          <w:iCs/>
          <w:sz w:val="24"/>
          <w:szCs w:val="24"/>
        </w:rPr>
        <w:t xml:space="preserve">personnummer </w:t>
      </w:r>
      <w:r w:rsidR="00144868" w:rsidRPr="00E4738D">
        <w:rPr>
          <w:rFonts w:cstheme="minorHAnsi"/>
          <w:sz w:val="24"/>
          <w:szCs w:val="24"/>
        </w:rPr>
        <w:t xml:space="preserve">orientated </w:t>
      </w:r>
      <w:r w:rsidR="00AF3725" w:rsidRPr="00E4738D">
        <w:rPr>
          <w:rFonts w:cstheme="minorHAnsi"/>
          <w:sz w:val="24"/>
          <w:szCs w:val="24"/>
        </w:rPr>
        <w:t xml:space="preserve">bureaucratic decisions and interactions. </w:t>
      </w:r>
      <w:r w:rsidR="003E6321" w:rsidRPr="00E4738D">
        <w:rPr>
          <w:rFonts w:cstheme="minorHAnsi"/>
          <w:sz w:val="24"/>
          <w:szCs w:val="24"/>
        </w:rPr>
        <w:t xml:space="preserve">As </w:t>
      </w:r>
      <w:r w:rsidR="00862BA2" w:rsidRPr="00E4738D">
        <w:rPr>
          <w:rFonts w:cstheme="minorHAnsi"/>
          <w:sz w:val="24"/>
          <w:szCs w:val="24"/>
        </w:rPr>
        <w:t xml:space="preserve">Justyna </w:t>
      </w:r>
      <w:r w:rsidR="003E6321" w:rsidRPr="00E4738D">
        <w:rPr>
          <w:rFonts w:cstheme="minorHAnsi"/>
          <w:sz w:val="24"/>
          <w:szCs w:val="24"/>
        </w:rPr>
        <w:t xml:space="preserve">commented, the key to getting registered is having </w:t>
      </w:r>
      <w:r w:rsidR="003E6321" w:rsidRPr="00E4738D">
        <w:rPr>
          <w:rFonts w:cstheme="minorHAnsi"/>
          <w:i/>
          <w:iCs/>
          <w:sz w:val="24"/>
          <w:szCs w:val="24"/>
        </w:rPr>
        <w:t>‘someone to help you, or enough patience’.</w:t>
      </w:r>
      <w:r w:rsidR="003E6321" w:rsidRPr="00E4738D">
        <w:rPr>
          <w:rFonts w:cstheme="minorHAnsi"/>
          <w:sz w:val="24"/>
          <w:szCs w:val="24"/>
        </w:rPr>
        <w:t xml:space="preserve"> </w:t>
      </w:r>
      <w:r w:rsidR="003618F8" w:rsidRPr="00E4738D">
        <w:rPr>
          <w:rFonts w:cstheme="minorHAnsi"/>
          <w:sz w:val="24"/>
          <w:szCs w:val="24"/>
        </w:rPr>
        <w:t xml:space="preserve">So many of the accounts we heard revealed the role </w:t>
      </w:r>
      <w:r w:rsidR="00252A71" w:rsidRPr="00E4738D">
        <w:rPr>
          <w:rFonts w:cstheme="minorHAnsi"/>
          <w:sz w:val="24"/>
          <w:szCs w:val="24"/>
        </w:rPr>
        <w:t>of the</w:t>
      </w:r>
      <w:r w:rsidR="003618F8" w:rsidRPr="00E4738D">
        <w:rPr>
          <w:rFonts w:cstheme="minorHAnsi"/>
          <w:sz w:val="24"/>
          <w:szCs w:val="24"/>
        </w:rPr>
        <w:t xml:space="preserve"> benevolent Swedish friend</w:t>
      </w:r>
      <w:r w:rsidR="008655AB" w:rsidRPr="00E4738D">
        <w:rPr>
          <w:rFonts w:cstheme="minorHAnsi"/>
          <w:sz w:val="24"/>
          <w:szCs w:val="24"/>
        </w:rPr>
        <w:t>, boss</w:t>
      </w:r>
      <w:r w:rsidR="003618F8" w:rsidRPr="00E4738D">
        <w:rPr>
          <w:rFonts w:cstheme="minorHAnsi"/>
          <w:sz w:val="24"/>
          <w:szCs w:val="24"/>
        </w:rPr>
        <w:t xml:space="preserve"> or acquaintance in navigating the registration bureaucracy</w:t>
      </w:r>
      <w:r w:rsidR="00BC6B07" w:rsidRPr="00E4738D">
        <w:rPr>
          <w:rFonts w:cstheme="minorHAnsi"/>
          <w:sz w:val="24"/>
          <w:szCs w:val="24"/>
        </w:rPr>
        <w:t xml:space="preserve"> on their behalf</w:t>
      </w:r>
      <w:r w:rsidR="003618F8" w:rsidRPr="00E4738D">
        <w:rPr>
          <w:rFonts w:cstheme="minorHAnsi"/>
          <w:sz w:val="24"/>
          <w:szCs w:val="24"/>
        </w:rPr>
        <w:t xml:space="preserve">. </w:t>
      </w:r>
      <w:r w:rsidR="00862BA2" w:rsidRPr="00E4738D">
        <w:rPr>
          <w:rFonts w:cstheme="minorHAnsi"/>
          <w:sz w:val="24"/>
          <w:szCs w:val="24"/>
        </w:rPr>
        <w:t xml:space="preserve">Patrycja’s </w:t>
      </w:r>
      <w:r w:rsidR="003618F8" w:rsidRPr="00E4738D">
        <w:rPr>
          <w:rFonts w:cstheme="minorHAnsi"/>
          <w:sz w:val="24"/>
          <w:szCs w:val="24"/>
        </w:rPr>
        <w:t>friend</w:t>
      </w:r>
      <w:r w:rsidR="000D479A" w:rsidRPr="00E4738D">
        <w:rPr>
          <w:rFonts w:cstheme="minorHAnsi"/>
          <w:sz w:val="24"/>
          <w:szCs w:val="24"/>
        </w:rPr>
        <w:t>, for example,</w:t>
      </w:r>
      <w:r w:rsidR="003618F8" w:rsidRPr="00E4738D">
        <w:rPr>
          <w:rFonts w:cstheme="minorHAnsi"/>
          <w:sz w:val="24"/>
          <w:szCs w:val="24"/>
        </w:rPr>
        <w:t xml:space="preserve"> was helped by her neighbour’s daughter. </w:t>
      </w:r>
      <w:r w:rsidR="00862BA2" w:rsidRPr="00E4738D">
        <w:rPr>
          <w:rFonts w:cstheme="minorHAnsi"/>
          <w:sz w:val="24"/>
          <w:szCs w:val="24"/>
        </w:rPr>
        <w:t>Justyna</w:t>
      </w:r>
      <w:r w:rsidR="009F023F" w:rsidRPr="00E4738D">
        <w:rPr>
          <w:rFonts w:cstheme="minorHAnsi"/>
          <w:sz w:val="24"/>
          <w:szCs w:val="24"/>
        </w:rPr>
        <w:t xml:space="preserve">’s chances were transformed </w:t>
      </w:r>
      <w:r w:rsidR="0021507E" w:rsidRPr="00E4738D">
        <w:rPr>
          <w:rFonts w:cstheme="minorHAnsi"/>
          <w:sz w:val="24"/>
          <w:szCs w:val="24"/>
        </w:rPr>
        <w:t>by</w:t>
      </w:r>
      <w:r w:rsidR="00862BA2" w:rsidRPr="00E4738D">
        <w:rPr>
          <w:rFonts w:cstheme="minorHAnsi"/>
          <w:sz w:val="24"/>
          <w:szCs w:val="24"/>
        </w:rPr>
        <w:t xml:space="preserve"> </w:t>
      </w:r>
      <w:r w:rsidR="0024224E" w:rsidRPr="00E4738D">
        <w:rPr>
          <w:rFonts w:cstheme="minorHAnsi"/>
          <w:sz w:val="24"/>
          <w:szCs w:val="24"/>
        </w:rPr>
        <w:t>the</w:t>
      </w:r>
      <w:r w:rsidR="009F023F" w:rsidRPr="00E4738D">
        <w:rPr>
          <w:rFonts w:cstheme="minorHAnsi"/>
          <w:sz w:val="24"/>
          <w:szCs w:val="24"/>
        </w:rPr>
        <w:t xml:space="preserve"> </w:t>
      </w:r>
      <w:r w:rsidR="0021507E" w:rsidRPr="00E4738D">
        <w:rPr>
          <w:rFonts w:cstheme="minorHAnsi"/>
          <w:sz w:val="24"/>
          <w:szCs w:val="24"/>
        </w:rPr>
        <w:t>interventions</w:t>
      </w:r>
      <w:r w:rsidR="009F023F" w:rsidRPr="00E4738D">
        <w:rPr>
          <w:rFonts w:cstheme="minorHAnsi"/>
          <w:sz w:val="24"/>
          <w:szCs w:val="24"/>
        </w:rPr>
        <w:t xml:space="preserve"> of</w:t>
      </w:r>
      <w:r w:rsidR="001E024A" w:rsidRPr="00E4738D">
        <w:rPr>
          <w:rFonts w:cstheme="minorHAnsi"/>
          <w:sz w:val="24"/>
          <w:szCs w:val="24"/>
        </w:rPr>
        <w:t xml:space="preserve"> her friend Ebba</w:t>
      </w:r>
      <w:r w:rsidR="008D1392" w:rsidRPr="00E4738D">
        <w:rPr>
          <w:rFonts w:cstheme="minorHAnsi"/>
          <w:sz w:val="24"/>
          <w:szCs w:val="24"/>
        </w:rPr>
        <w:t xml:space="preserve"> who</w:t>
      </w:r>
      <w:r w:rsidR="001E024A" w:rsidRPr="00E4738D">
        <w:rPr>
          <w:rFonts w:cstheme="minorHAnsi"/>
          <w:sz w:val="24"/>
          <w:szCs w:val="24"/>
        </w:rPr>
        <w:t xml:space="preserve"> accompanied her </w:t>
      </w:r>
      <w:r w:rsidR="005350C9" w:rsidRPr="00E4738D">
        <w:rPr>
          <w:rFonts w:cstheme="minorHAnsi"/>
          <w:sz w:val="24"/>
          <w:szCs w:val="24"/>
        </w:rPr>
        <w:t xml:space="preserve">first to </w:t>
      </w:r>
      <w:r w:rsidR="001E024A" w:rsidRPr="00E4738D">
        <w:rPr>
          <w:rFonts w:cstheme="minorHAnsi"/>
          <w:sz w:val="24"/>
          <w:szCs w:val="24"/>
        </w:rPr>
        <w:t>the tax agency</w:t>
      </w:r>
      <w:r w:rsidR="00760B53" w:rsidRPr="00E4738D">
        <w:rPr>
          <w:rFonts w:cstheme="minorHAnsi"/>
          <w:sz w:val="24"/>
          <w:szCs w:val="24"/>
        </w:rPr>
        <w:t xml:space="preserve"> </w:t>
      </w:r>
      <w:r w:rsidR="005350C9" w:rsidRPr="00E4738D">
        <w:rPr>
          <w:rFonts w:cstheme="minorHAnsi"/>
          <w:sz w:val="24"/>
          <w:szCs w:val="24"/>
        </w:rPr>
        <w:t xml:space="preserve">to help her get a temporary number </w:t>
      </w:r>
      <w:r w:rsidR="001E024A" w:rsidRPr="00E4738D">
        <w:rPr>
          <w:rFonts w:cstheme="minorHAnsi"/>
          <w:sz w:val="24"/>
          <w:szCs w:val="24"/>
        </w:rPr>
        <w:t>and</w:t>
      </w:r>
      <w:r w:rsidR="00760B53" w:rsidRPr="00E4738D">
        <w:rPr>
          <w:rFonts w:cstheme="minorHAnsi"/>
          <w:sz w:val="24"/>
          <w:szCs w:val="24"/>
        </w:rPr>
        <w:t>, later on,</w:t>
      </w:r>
      <w:r w:rsidR="001E024A" w:rsidRPr="00E4738D">
        <w:rPr>
          <w:rFonts w:cstheme="minorHAnsi"/>
          <w:sz w:val="24"/>
          <w:szCs w:val="24"/>
        </w:rPr>
        <w:t xml:space="preserve"> the bank</w:t>
      </w:r>
      <w:r w:rsidR="005350C9" w:rsidRPr="00E4738D">
        <w:rPr>
          <w:rFonts w:cstheme="minorHAnsi"/>
          <w:sz w:val="24"/>
          <w:szCs w:val="24"/>
        </w:rPr>
        <w:t xml:space="preserve">, when she was being </w:t>
      </w:r>
      <w:r w:rsidR="004F6A50" w:rsidRPr="00E4738D">
        <w:rPr>
          <w:rFonts w:cstheme="minorHAnsi"/>
          <w:sz w:val="24"/>
          <w:szCs w:val="24"/>
        </w:rPr>
        <w:t>refused a bank account because of her temporary number.</w:t>
      </w:r>
      <w:r w:rsidR="00FA04A2" w:rsidRPr="00E4738D">
        <w:rPr>
          <w:rFonts w:cstheme="minorHAnsi"/>
          <w:sz w:val="24"/>
          <w:szCs w:val="24"/>
        </w:rPr>
        <w:t xml:space="preserve"> Again, it was these </w:t>
      </w:r>
      <w:r w:rsidR="00423A13" w:rsidRPr="00E4738D">
        <w:rPr>
          <w:rFonts w:cstheme="minorHAnsi"/>
          <w:sz w:val="24"/>
          <w:szCs w:val="24"/>
        </w:rPr>
        <w:t>mediations</w:t>
      </w:r>
      <w:r w:rsidR="005A0879" w:rsidRPr="00E4738D">
        <w:rPr>
          <w:rFonts w:cstheme="minorHAnsi"/>
          <w:sz w:val="24"/>
          <w:szCs w:val="24"/>
        </w:rPr>
        <w:t>, and the assertiveness of her friend,</w:t>
      </w:r>
      <w:r w:rsidR="00FA04A2" w:rsidRPr="00E4738D">
        <w:rPr>
          <w:rFonts w:cstheme="minorHAnsi"/>
          <w:sz w:val="24"/>
          <w:szCs w:val="24"/>
        </w:rPr>
        <w:t xml:space="preserve"> which resulted in success</w:t>
      </w:r>
      <w:r w:rsidR="001E024A" w:rsidRPr="00E4738D">
        <w:rPr>
          <w:rFonts w:cstheme="minorHAnsi"/>
          <w:sz w:val="24"/>
          <w:szCs w:val="24"/>
        </w:rPr>
        <w:t>:</w:t>
      </w:r>
    </w:p>
    <w:p w14:paraId="4ABD8963" w14:textId="6243D93E" w:rsidR="000C750D" w:rsidRPr="00E4738D" w:rsidRDefault="00D54F28" w:rsidP="00366745">
      <w:pPr>
        <w:ind w:left="720"/>
        <w:rPr>
          <w:rFonts w:cstheme="minorHAnsi"/>
          <w:sz w:val="24"/>
          <w:szCs w:val="24"/>
        </w:rPr>
      </w:pPr>
      <w:r w:rsidRPr="00E4738D">
        <w:rPr>
          <w:rFonts w:cstheme="minorHAnsi"/>
          <w:i/>
          <w:iCs/>
          <w:sz w:val="24"/>
          <w:szCs w:val="24"/>
        </w:rPr>
        <w:t xml:space="preserve">In the end </w:t>
      </w:r>
      <w:r w:rsidR="00F73E8C" w:rsidRPr="00E4738D">
        <w:rPr>
          <w:rFonts w:cstheme="minorHAnsi"/>
          <w:i/>
          <w:iCs/>
          <w:sz w:val="24"/>
          <w:szCs w:val="24"/>
        </w:rPr>
        <w:t>Ebba</w:t>
      </w:r>
      <w:r w:rsidR="00D76644" w:rsidRPr="00E4738D">
        <w:rPr>
          <w:rFonts w:cstheme="minorHAnsi"/>
          <w:i/>
          <w:iCs/>
          <w:sz w:val="24"/>
          <w:szCs w:val="24"/>
        </w:rPr>
        <w:t xml:space="preserve"> </w:t>
      </w:r>
      <w:r w:rsidRPr="00E4738D">
        <w:rPr>
          <w:rFonts w:cstheme="minorHAnsi"/>
          <w:i/>
          <w:iCs/>
          <w:sz w:val="24"/>
          <w:szCs w:val="24"/>
        </w:rPr>
        <w:t xml:space="preserve">got </w:t>
      </w:r>
      <w:r w:rsidR="00D76644" w:rsidRPr="00E4738D">
        <w:rPr>
          <w:rFonts w:cstheme="minorHAnsi"/>
          <w:i/>
          <w:iCs/>
          <w:sz w:val="24"/>
          <w:szCs w:val="24"/>
        </w:rPr>
        <w:t xml:space="preserve">sick of me driving </w:t>
      </w:r>
      <w:r w:rsidRPr="00E4738D">
        <w:rPr>
          <w:rFonts w:cstheme="minorHAnsi"/>
          <w:i/>
          <w:iCs/>
          <w:sz w:val="24"/>
          <w:szCs w:val="24"/>
        </w:rPr>
        <w:t xml:space="preserve">around </w:t>
      </w:r>
      <w:r w:rsidR="00D76644" w:rsidRPr="00E4738D">
        <w:rPr>
          <w:rFonts w:cstheme="minorHAnsi"/>
          <w:i/>
          <w:iCs/>
          <w:sz w:val="24"/>
          <w:szCs w:val="24"/>
        </w:rPr>
        <w:t xml:space="preserve">from one place to another and she went with me to </w:t>
      </w:r>
      <w:proofErr w:type="spellStart"/>
      <w:r w:rsidR="00D76644" w:rsidRPr="00E4738D">
        <w:rPr>
          <w:rFonts w:cstheme="minorHAnsi"/>
          <w:i/>
          <w:iCs/>
          <w:sz w:val="24"/>
          <w:szCs w:val="24"/>
        </w:rPr>
        <w:t>Skatteverket</w:t>
      </w:r>
      <w:proofErr w:type="spellEnd"/>
      <w:r w:rsidR="00D76644" w:rsidRPr="00E4738D">
        <w:rPr>
          <w:rFonts w:cstheme="minorHAnsi"/>
          <w:i/>
          <w:iCs/>
          <w:sz w:val="24"/>
          <w:szCs w:val="24"/>
        </w:rPr>
        <w:t>. I know she has a sharp temper</w:t>
      </w:r>
      <w:r w:rsidR="00334D0D" w:rsidRPr="00E4738D">
        <w:rPr>
          <w:rFonts w:cstheme="minorHAnsi"/>
          <w:i/>
          <w:iCs/>
          <w:sz w:val="24"/>
          <w:szCs w:val="24"/>
        </w:rPr>
        <w:t>…</w:t>
      </w:r>
      <w:r w:rsidR="00D76644" w:rsidRPr="00E4738D">
        <w:rPr>
          <w:rFonts w:cstheme="minorHAnsi"/>
          <w:i/>
          <w:iCs/>
          <w:sz w:val="24"/>
          <w:szCs w:val="24"/>
        </w:rPr>
        <w:t xml:space="preserve"> but there she </w:t>
      </w:r>
      <w:r w:rsidRPr="00E4738D">
        <w:rPr>
          <w:rFonts w:cstheme="minorHAnsi"/>
          <w:i/>
          <w:iCs/>
          <w:sz w:val="24"/>
          <w:szCs w:val="24"/>
        </w:rPr>
        <w:t xml:space="preserve">outdid </w:t>
      </w:r>
      <w:r w:rsidR="00D76644" w:rsidRPr="00E4738D">
        <w:rPr>
          <w:rFonts w:cstheme="minorHAnsi"/>
          <w:i/>
          <w:iCs/>
          <w:sz w:val="24"/>
          <w:szCs w:val="24"/>
        </w:rPr>
        <w:t>herself</w:t>
      </w:r>
      <w:r w:rsidR="00334D0D" w:rsidRPr="00E4738D">
        <w:rPr>
          <w:rFonts w:cstheme="minorHAnsi"/>
          <w:i/>
          <w:iCs/>
          <w:sz w:val="24"/>
          <w:szCs w:val="24"/>
        </w:rPr>
        <w:t>, like a dragon, s</w:t>
      </w:r>
      <w:r w:rsidR="00D76644" w:rsidRPr="00E4738D">
        <w:rPr>
          <w:rFonts w:cstheme="minorHAnsi"/>
          <w:i/>
          <w:iCs/>
          <w:sz w:val="24"/>
          <w:szCs w:val="24"/>
        </w:rPr>
        <w:t>he almost ate them!... with those papers she pressed them to give me the number. And I got a temporary number</w:t>
      </w:r>
      <w:r w:rsidR="001E024A" w:rsidRPr="00E4738D">
        <w:rPr>
          <w:rFonts w:cstheme="minorHAnsi"/>
          <w:i/>
          <w:iCs/>
          <w:sz w:val="24"/>
          <w:szCs w:val="24"/>
        </w:rPr>
        <w:t>….</w:t>
      </w:r>
      <w:r w:rsidR="005A5474" w:rsidRPr="00E4738D">
        <w:rPr>
          <w:rFonts w:cstheme="minorHAnsi"/>
          <w:bCs/>
          <w:i/>
          <w:sz w:val="24"/>
          <w:szCs w:val="24"/>
        </w:rPr>
        <w:t>I told her about the bank that they told me I could not open an account with that temporary number. And she said: “What?! Who told you this</w:t>
      </w:r>
      <w:r w:rsidR="00334D0D" w:rsidRPr="00E4738D">
        <w:rPr>
          <w:rFonts w:cstheme="minorHAnsi"/>
          <w:bCs/>
          <w:i/>
          <w:sz w:val="24"/>
          <w:szCs w:val="24"/>
        </w:rPr>
        <w:t xml:space="preserve"> bullshit</w:t>
      </w:r>
      <w:r w:rsidR="005A5474" w:rsidRPr="00E4738D">
        <w:rPr>
          <w:rFonts w:cstheme="minorHAnsi"/>
          <w:bCs/>
          <w:i/>
          <w:sz w:val="24"/>
          <w:szCs w:val="24"/>
        </w:rPr>
        <w:t>?</w:t>
      </w:r>
      <w:r w:rsidR="00334D0D" w:rsidRPr="00E4738D">
        <w:rPr>
          <w:rFonts w:cstheme="minorHAnsi"/>
          <w:bCs/>
          <w:i/>
          <w:sz w:val="24"/>
          <w:szCs w:val="24"/>
        </w:rPr>
        <w:t xml:space="preserve"> Let’s go there!</w:t>
      </w:r>
      <w:r w:rsidR="005A5474" w:rsidRPr="00E4738D">
        <w:rPr>
          <w:rFonts w:cstheme="minorHAnsi"/>
          <w:bCs/>
          <w:i/>
          <w:sz w:val="24"/>
          <w:szCs w:val="24"/>
        </w:rPr>
        <w:t xml:space="preserve">” </w:t>
      </w:r>
      <w:r w:rsidR="00C64250" w:rsidRPr="00E4738D">
        <w:rPr>
          <w:rFonts w:cstheme="minorHAnsi"/>
          <w:bCs/>
          <w:i/>
          <w:sz w:val="24"/>
          <w:szCs w:val="24"/>
        </w:rPr>
        <w:t>W</w:t>
      </w:r>
      <w:r w:rsidR="005A5474" w:rsidRPr="00E4738D">
        <w:rPr>
          <w:rFonts w:cstheme="minorHAnsi"/>
          <w:bCs/>
          <w:i/>
          <w:sz w:val="24"/>
          <w:szCs w:val="24"/>
        </w:rPr>
        <w:t xml:space="preserve">e went </w:t>
      </w:r>
      <w:r w:rsidR="00C64250" w:rsidRPr="00E4738D">
        <w:rPr>
          <w:rFonts w:cstheme="minorHAnsi"/>
          <w:bCs/>
          <w:i/>
          <w:sz w:val="24"/>
          <w:szCs w:val="24"/>
        </w:rPr>
        <w:t>there</w:t>
      </w:r>
      <w:r w:rsidR="005A5474" w:rsidRPr="00E4738D">
        <w:rPr>
          <w:rFonts w:cstheme="minorHAnsi"/>
          <w:bCs/>
          <w:i/>
          <w:sz w:val="24"/>
          <w:szCs w:val="24"/>
        </w:rPr>
        <w:t xml:space="preserve"> and she </w:t>
      </w:r>
      <w:r w:rsidR="00C64250" w:rsidRPr="00E4738D">
        <w:rPr>
          <w:rFonts w:cstheme="minorHAnsi"/>
          <w:bCs/>
          <w:i/>
          <w:sz w:val="24"/>
          <w:szCs w:val="24"/>
        </w:rPr>
        <w:t>made a fuss</w:t>
      </w:r>
      <w:r w:rsidR="005A5474" w:rsidRPr="00E4738D">
        <w:rPr>
          <w:rFonts w:cstheme="minorHAnsi"/>
          <w:bCs/>
          <w:i/>
          <w:sz w:val="24"/>
          <w:szCs w:val="24"/>
        </w:rPr>
        <w:t>: “My son works in Norway and he has a temporary number and they opened</w:t>
      </w:r>
      <w:r w:rsidR="00594C0D" w:rsidRPr="00E4738D">
        <w:rPr>
          <w:rFonts w:cstheme="minorHAnsi"/>
          <w:bCs/>
          <w:i/>
          <w:sz w:val="24"/>
          <w:szCs w:val="24"/>
        </w:rPr>
        <w:t xml:space="preserve"> </w:t>
      </w:r>
      <w:r w:rsidR="00C64250" w:rsidRPr="00E4738D">
        <w:rPr>
          <w:rFonts w:cstheme="minorHAnsi"/>
          <w:bCs/>
          <w:i/>
          <w:sz w:val="24"/>
          <w:szCs w:val="24"/>
        </w:rPr>
        <w:t>an account for him</w:t>
      </w:r>
      <w:r w:rsidR="005A5474" w:rsidRPr="00E4738D">
        <w:rPr>
          <w:rFonts w:cstheme="minorHAnsi"/>
          <w:bCs/>
          <w:i/>
          <w:sz w:val="24"/>
          <w:szCs w:val="24"/>
        </w:rPr>
        <w:t>. What is the problem?</w:t>
      </w:r>
      <w:r w:rsidR="00C64250" w:rsidRPr="00E4738D">
        <w:rPr>
          <w:rFonts w:cstheme="minorHAnsi"/>
          <w:bCs/>
          <w:i/>
          <w:sz w:val="24"/>
          <w:szCs w:val="24"/>
        </w:rPr>
        <w:t xml:space="preserve"> ”</w:t>
      </w:r>
      <w:r w:rsidR="002467C4" w:rsidRPr="00E4738D">
        <w:rPr>
          <w:rFonts w:cstheme="minorHAnsi"/>
          <w:bCs/>
          <w:i/>
          <w:sz w:val="24"/>
          <w:szCs w:val="24"/>
        </w:rPr>
        <w:t>...</w:t>
      </w:r>
      <w:r w:rsidR="0053541F" w:rsidRPr="00E4738D">
        <w:rPr>
          <w:rFonts w:cstheme="minorHAnsi"/>
          <w:bCs/>
          <w:i/>
          <w:sz w:val="24"/>
          <w:szCs w:val="24"/>
        </w:rPr>
        <w:t>.</w:t>
      </w:r>
      <w:r w:rsidR="005A5474" w:rsidRPr="00E4738D">
        <w:rPr>
          <w:rFonts w:cstheme="minorHAnsi"/>
          <w:bCs/>
          <w:i/>
          <w:sz w:val="24"/>
          <w:szCs w:val="24"/>
        </w:rPr>
        <w:t xml:space="preserve"> And suddenly it was possible to open </w:t>
      </w:r>
      <w:r w:rsidR="00C64250" w:rsidRPr="00E4738D">
        <w:rPr>
          <w:rFonts w:cstheme="minorHAnsi"/>
          <w:bCs/>
          <w:i/>
          <w:sz w:val="24"/>
          <w:szCs w:val="24"/>
        </w:rPr>
        <w:t>an account</w:t>
      </w:r>
      <w:r w:rsidR="005A5474" w:rsidRPr="00E4738D">
        <w:rPr>
          <w:rFonts w:cstheme="minorHAnsi"/>
          <w:bCs/>
          <w:i/>
          <w:sz w:val="24"/>
          <w:szCs w:val="24"/>
        </w:rPr>
        <w:t xml:space="preserve">. Everything depends on what kind of person you </w:t>
      </w:r>
      <w:r w:rsidR="00E41393" w:rsidRPr="00E4738D">
        <w:rPr>
          <w:rFonts w:cstheme="minorHAnsi"/>
          <w:bCs/>
          <w:i/>
          <w:sz w:val="24"/>
          <w:szCs w:val="24"/>
        </w:rPr>
        <w:t>get</w:t>
      </w:r>
      <w:r w:rsidR="005A5474" w:rsidRPr="00E4738D">
        <w:rPr>
          <w:rFonts w:cstheme="minorHAnsi"/>
          <w:bCs/>
          <w:i/>
          <w:sz w:val="24"/>
          <w:szCs w:val="24"/>
        </w:rPr>
        <w:t>. Since then everything went smooth</w:t>
      </w:r>
      <w:r w:rsidR="002467C4" w:rsidRPr="00E4738D">
        <w:rPr>
          <w:rFonts w:cstheme="minorHAnsi"/>
          <w:bCs/>
          <w:i/>
          <w:sz w:val="24"/>
          <w:szCs w:val="24"/>
        </w:rPr>
        <w:t>ly</w:t>
      </w:r>
      <w:r w:rsidR="005A5474" w:rsidRPr="00E4738D">
        <w:rPr>
          <w:rFonts w:cstheme="minorHAnsi"/>
          <w:bCs/>
          <w:i/>
          <w:sz w:val="24"/>
          <w:szCs w:val="24"/>
        </w:rPr>
        <w:t>.</w:t>
      </w:r>
    </w:p>
    <w:p w14:paraId="561AD1DD" w14:textId="36829EFE" w:rsidR="005A5474" w:rsidRPr="00E4738D" w:rsidRDefault="0021336A" w:rsidP="00366745">
      <w:pPr>
        <w:rPr>
          <w:rFonts w:cstheme="minorHAnsi"/>
          <w:sz w:val="24"/>
          <w:szCs w:val="24"/>
        </w:rPr>
      </w:pPr>
      <w:r w:rsidRPr="00E4738D">
        <w:rPr>
          <w:rFonts w:cstheme="minorHAnsi"/>
          <w:sz w:val="24"/>
          <w:szCs w:val="24"/>
        </w:rPr>
        <w:t xml:space="preserve">Once her temporary number and bank account were in place, </w:t>
      </w:r>
      <w:r w:rsidR="002E05B3" w:rsidRPr="00E4738D">
        <w:rPr>
          <w:rFonts w:cstheme="minorHAnsi"/>
          <w:sz w:val="24"/>
          <w:szCs w:val="24"/>
        </w:rPr>
        <w:t xml:space="preserve">it was her </w:t>
      </w:r>
      <w:r w:rsidR="004D0E79" w:rsidRPr="00E4738D">
        <w:rPr>
          <w:rFonts w:cstheme="minorHAnsi"/>
          <w:sz w:val="24"/>
          <w:szCs w:val="24"/>
        </w:rPr>
        <w:t xml:space="preserve">‘really nice’ </w:t>
      </w:r>
      <w:r w:rsidR="00F60A5B" w:rsidRPr="00E4738D">
        <w:rPr>
          <w:rFonts w:cstheme="minorHAnsi"/>
          <w:sz w:val="24"/>
          <w:szCs w:val="24"/>
        </w:rPr>
        <w:t xml:space="preserve">Swedish </w:t>
      </w:r>
      <w:r w:rsidR="002E05B3" w:rsidRPr="00E4738D">
        <w:rPr>
          <w:rFonts w:cstheme="minorHAnsi"/>
          <w:sz w:val="24"/>
          <w:szCs w:val="24"/>
        </w:rPr>
        <w:t xml:space="preserve">boss who </w:t>
      </w:r>
      <w:r w:rsidR="00792972" w:rsidRPr="00E4738D">
        <w:rPr>
          <w:rFonts w:cstheme="minorHAnsi"/>
          <w:sz w:val="24"/>
          <w:szCs w:val="24"/>
        </w:rPr>
        <w:t xml:space="preserve">then </w:t>
      </w:r>
      <w:r w:rsidR="002E05B3" w:rsidRPr="00E4738D">
        <w:rPr>
          <w:rFonts w:cstheme="minorHAnsi"/>
          <w:sz w:val="24"/>
          <w:szCs w:val="24"/>
        </w:rPr>
        <w:t xml:space="preserve">helped </w:t>
      </w:r>
      <w:r w:rsidRPr="00E4738D">
        <w:rPr>
          <w:rFonts w:cstheme="minorHAnsi"/>
          <w:sz w:val="24"/>
          <w:szCs w:val="24"/>
        </w:rPr>
        <w:t xml:space="preserve">push for </w:t>
      </w:r>
      <w:r w:rsidR="00FB0F12" w:rsidRPr="00E4738D">
        <w:rPr>
          <w:rFonts w:cstheme="minorHAnsi"/>
          <w:sz w:val="24"/>
          <w:szCs w:val="24"/>
        </w:rPr>
        <w:t>her permit to work as a surgery nurse in Sweden</w:t>
      </w:r>
      <w:r w:rsidR="004D0E79" w:rsidRPr="00E4738D">
        <w:rPr>
          <w:rFonts w:cstheme="minorHAnsi"/>
          <w:sz w:val="24"/>
          <w:szCs w:val="24"/>
        </w:rPr>
        <w:t xml:space="preserve">, calling, and pressurising, the </w:t>
      </w:r>
      <w:proofErr w:type="spellStart"/>
      <w:r w:rsidR="004D0E79" w:rsidRPr="00E4738D">
        <w:rPr>
          <w:rFonts w:cstheme="minorHAnsi"/>
          <w:i/>
          <w:iCs/>
          <w:sz w:val="24"/>
          <w:szCs w:val="24"/>
        </w:rPr>
        <w:t>Socialstyrelsen</w:t>
      </w:r>
      <w:proofErr w:type="spellEnd"/>
      <w:r w:rsidR="004D0E79" w:rsidRPr="00E4738D">
        <w:rPr>
          <w:rFonts w:cstheme="minorHAnsi"/>
          <w:i/>
          <w:iCs/>
          <w:sz w:val="24"/>
          <w:szCs w:val="24"/>
        </w:rPr>
        <w:t xml:space="preserve"> [Swedish National Board of Health and Welfare] </w:t>
      </w:r>
      <w:r w:rsidR="004D0E79" w:rsidRPr="00E4738D">
        <w:rPr>
          <w:rFonts w:cstheme="minorHAnsi"/>
          <w:sz w:val="24"/>
          <w:szCs w:val="24"/>
        </w:rPr>
        <w:t xml:space="preserve">on her behalf. </w:t>
      </w:r>
    </w:p>
    <w:p w14:paraId="058CBEC3" w14:textId="77777777" w:rsidR="00CE6045" w:rsidRPr="00E4738D" w:rsidRDefault="006656B1" w:rsidP="004A410E">
      <w:pPr>
        <w:autoSpaceDE w:val="0"/>
        <w:autoSpaceDN w:val="0"/>
        <w:adjustRightInd w:val="0"/>
        <w:rPr>
          <w:rFonts w:cstheme="minorHAnsi"/>
          <w:sz w:val="24"/>
          <w:szCs w:val="24"/>
        </w:rPr>
      </w:pPr>
      <w:r w:rsidRPr="00E4738D">
        <w:rPr>
          <w:rFonts w:cstheme="minorHAnsi"/>
          <w:sz w:val="24"/>
          <w:szCs w:val="24"/>
        </w:rPr>
        <w:t xml:space="preserve">These are really important revelations </w:t>
      </w:r>
      <w:r w:rsidR="00DB609B" w:rsidRPr="00E4738D">
        <w:rPr>
          <w:rFonts w:cstheme="minorHAnsi"/>
          <w:sz w:val="24"/>
          <w:szCs w:val="24"/>
        </w:rPr>
        <w:t>from</w:t>
      </w:r>
      <w:r w:rsidRPr="00E4738D">
        <w:rPr>
          <w:rFonts w:cstheme="minorHAnsi"/>
          <w:sz w:val="24"/>
          <w:szCs w:val="24"/>
        </w:rPr>
        <w:t xml:space="preserve"> these interviews. Not</w:t>
      </w:r>
      <w:r w:rsidR="00F02C54" w:rsidRPr="00E4738D">
        <w:rPr>
          <w:rFonts w:cstheme="minorHAnsi"/>
          <w:sz w:val="24"/>
          <w:szCs w:val="24"/>
        </w:rPr>
        <w:t xml:space="preserve"> all migrants</w:t>
      </w:r>
      <w:r w:rsidRPr="00E4738D">
        <w:rPr>
          <w:rFonts w:cstheme="minorHAnsi"/>
          <w:sz w:val="24"/>
          <w:szCs w:val="24"/>
        </w:rPr>
        <w:t xml:space="preserve"> </w:t>
      </w:r>
      <w:r w:rsidR="00F02C54" w:rsidRPr="00E4738D">
        <w:rPr>
          <w:rFonts w:cstheme="minorHAnsi"/>
          <w:sz w:val="24"/>
          <w:szCs w:val="24"/>
        </w:rPr>
        <w:t>will have</w:t>
      </w:r>
      <w:r w:rsidRPr="00E4738D">
        <w:rPr>
          <w:rFonts w:cstheme="minorHAnsi"/>
          <w:sz w:val="24"/>
          <w:szCs w:val="24"/>
        </w:rPr>
        <w:t xml:space="preserve"> a </w:t>
      </w:r>
      <w:r w:rsidR="00D52D8E" w:rsidRPr="00E4738D">
        <w:rPr>
          <w:rFonts w:cstheme="minorHAnsi"/>
          <w:sz w:val="24"/>
          <w:szCs w:val="24"/>
        </w:rPr>
        <w:t xml:space="preserve">Swedish advocate, willing and able to explain and work the system for them. </w:t>
      </w:r>
      <w:r w:rsidR="007325B3" w:rsidRPr="00E4738D">
        <w:rPr>
          <w:rFonts w:cstheme="minorHAnsi"/>
          <w:sz w:val="24"/>
          <w:szCs w:val="24"/>
        </w:rPr>
        <w:t xml:space="preserve">Certainly some of our participants had also been helped by other Poles who had experienced similar situations themselves, but the </w:t>
      </w:r>
      <w:r w:rsidR="00D52D8E" w:rsidRPr="00E4738D">
        <w:rPr>
          <w:rFonts w:cstheme="minorHAnsi"/>
          <w:sz w:val="24"/>
          <w:szCs w:val="24"/>
        </w:rPr>
        <w:t xml:space="preserve">fact that </w:t>
      </w:r>
      <w:r w:rsidR="007325B3" w:rsidRPr="00E4738D">
        <w:rPr>
          <w:rFonts w:cstheme="minorHAnsi"/>
          <w:sz w:val="24"/>
          <w:szCs w:val="24"/>
        </w:rPr>
        <w:t>many of those we interviewed</w:t>
      </w:r>
      <w:r w:rsidR="00D52D8E" w:rsidRPr="00E4738D">
        <w:rPr>
          <w:rFonts w:cstheme="minorHAnsi"/>
          <w:sz w:val="24"/>
          <w:szCs w:val="24"/>
        </w:rPr>
        <w:t xml:space="preserve"> took </w:t>
      </w:r>
      <w:r w:rsidR="00D52D8E" w:rsidRPr="00E4738D">
        <w:rPr>
          <w:rFonts w:cstheme="minorHAnsi"/>
          <w:i/>
          <w:iCs/>
          <w:sz w:val="24"/>
          <w:szCs w:val="24"/>
        </w:rPr>
        <w:t xml:space="preserve">Swedish </w:t>
      </w:r>
      <w:r w:rsidR="00D52D8E" w:rsidRPr="00E4738D">
        <w:rPr>
          <w:rFonts w:cstheme="minorHAnsi"/>
          <w:sz w:val="24"/>
          <w:szCs w:val="24"/>
        </w:rPr>
        <w:t xml:space="preserve">friends or bosses </w:t>
      </w:r>
      <w:r w:rsidR="00D52D8E" w:rsidRPr="00E4738D">
        <w:rPr>
          <w:rFonts w:cstheme="minorHAnsi"/>
          <w:i/>
          <w:iCs/>
          <w:sz w:val="24"/>
          <w:szCs w:val="24"/>
        </w:rPr>
        <w:t>with them</w:t>
      </w:r>
      <w:r w:rsidR="00D52D8E" w:rsidRPr="00E4738D">
        <w:rPr>
          <w:rFonts w:cstheme="minorHAnsi"/>
          <w:sz w:val="24"/>
          <w:szCs w:val="24"/>
        </w:rPr>
        <w:t xml:space="preserve"> to various bureaucratic meetings is significant. </w:t>
      </w:r>
      <w:r w:rsidR="002C04FE" w:rsidRPr="00E4738D">
        <w:rPr>
          <w:rFonts w:cstheme="minorHAnsi"/>
          <w:sz w:val="24"/>
          <w:szCs w:val="24"/>
        </w:rPr>
        <w:t>While Polishness, otherness and race did not feature extensively in discussions about bureaucratic encounters</w:t>
      </w:r>
      <w:r w:rsidR="003C162D" w:rsidRPr="00E4738D">
        <w:rPr>
          <w:rFonts w:cstheme="minorHAnsi"/>
          <w:sz w:val="24"/>
          <w:szCs w:val="24"/>
        </w:rPr>
        <w:t xml:space="preserve">, </w:t>
      </w:r>
      <w:r w:rsidR="006F70B5" w:rsidRPr="00E4738D">
        <w:rPr>
          <w:rFonts w:cstheme="minorHAnsi"/>
          <w:sz w:val="24"/>
          <w:szCs w:val="24"/>
        </w:rPr>
        <w:t>beyond what has been recounted here</w:t>
      </w:r>
      <w:r w:rsidR="00BA5DE2" w:rsidRPr="00E4738D">
        <w:rPr>
          <w:rFonts w:cstheme="minorHAnsi"/>
          <w:sz w:val="24"/>
          <w:szCs w:val="24"/>
        </w:rPr>
        <w:t xml:space="preserve"> (feeling discriminated </w:t>
      </w:r>
      <w:r w:rsidR="00F02C54" w:rsidRPr="00E4738D">
        <w:rPr>
          <w:rFonts w:cstheme="minorHAnsi"/>
          <w:sz w:val="24"/>
          <w:szCs w:val="24"/>
        </w:rPr>
        <w:t xml:space="preserve">against </w:t>
      </w:r>
      <w:r w:rsidR="00BA5DE2" w:rsidRPr="00E4738D">
        <w:rPr>
          <w:rFonts w:cstheme="minorHAnsi"/>
          <w:sz w:val="24"/>
          <w:szCs w:val="24"/>
        </w:rPr>
        <w:t>in the bank</w:t>
      </w:r>
      <w:r w:rsidR="00F644C9" w:rsidRPr="00E4738D">
        <w:rPr>
          <w:rFonts w:cstheme="minorHAnsi"/>
          <w:sz w:val="24"/>
          <w:szCs w:val="24"/>
        </w:rPr>
        <w:t>, lack of understanding</w:t>
      </w:r>
      <w:r w:rsidR="00E063C8" w:rsidRPr="00E4738D">
        <w:rPr>
          <w:rFonts w:cstheme="minorHAnsi"/>
          <w:sz w:val="24"/>
          <w:szCs w:val="24"/>
        </w:rPr>
        <w:t>/interest</w:t>
      </w:r>
      <w:r w:rsidR="00F644C9" w:rsidRPr="00E4738D">
        <w:rPr>
          <w:rFonts w:cstheme="minorHAnsi"/>
          <w:sz w:val="24"/>
          <w:szCs w:val="24"/>
        </w:rPr>
        <w:t xml:space="preserve"> about EU migrants’ positions</w:t>
      </w:r>
      <w:r w:rsidR="00BA5DE2" w:rsidRPr="00E4738D">
        <w:rPr>
          <w:rFonts w:cstheme="minorHAnsi"/>
          <w:sz w:val="24"/>
          <w:szCs w:val="24"/>
        </w:rPr>
        <w:t>)</w:t>
      </w:r>
      <w:r w:rsidR="006F70B5" w:rsidRPr="00E4738D">
        <w:rPr>
          <w:rFonts w:cstheme="minorHAnsi"/>
          <w:sz w:val="24"/>
          <w:szCs w:val="24"/>
        </w:rPr>
        <w:t xml:space="preserve">, </w:t>
      </w:r>
      <w:r w:rsidR="003C162D" w:rsidRPr="00E4738D">
        <w:rPr>
          <w:rFonts w:cstheme="minorHAnsi"/>
          <w:sz w:val="24"/>
          <w:szCs w:val="24"/>
        </w:rPr>
        <w:t xml:space="preserve">these themes were important in the wider </w:t>
      </w:r>
      <w:r w:rsidR="008F4F1D" w:rsidRPr="00E4738D">
        <w:rPr>
          <w:rFonts w:cstheme="minorHAnsi"/>
          <w:sz w:val="24"/>
          <w:szCs w:val="24"/>
        </w:rPr>
        <w:t>conversations</w:t>
      </w:r>
      <w:r w:rsidR="003C162D" w:rsidRPr="00E4738D">
        <w:rPr>
          <w:rFonts w:cstheme="minorHAnsi"/>
          <w:sz w:val="24"/>
          <w:szCs w:val="24"/>
        </w:rPr>
        <w:t xml:space="preserve">, with most people talking about times when they felt their Polish identity was an issue, either in personal relationships or in more formal exchanges. </w:t>
      </w:r>
      <w:r w:rsidR="00394D5E" w:rsidRPr="00E4738D">
        <w:rPr>
          <w:rFonts w:cstheme="minorHAnsi"/>
          <w:sz w:val="24"/>
          <w:szCs w:val="24"/>
        </w:rPr>
        <w:t xml:space="preserve">It is clear from our interviews that </w:t>
      </w:r>
      <w:r w:rsidR="003C162D" w:rsidRPr="00E4738D">
        <w:rPr>
          <w:rFonts w:cstheme="minorHAnsi"/>
          <w:sz w:val="24"/>
          <w:szCs w:val="24"/>
        </w:rPr>
        <w:t xml:space="preserve">Swedish bureaucracy </w:t>
      </w:r>
      <w:r w:rsidR="006F70B5" w:rsidRPr="00E4738D">
        <w:rPr>
          <w:rFonts w:cstheme="minorHAnsi"/>
          <w:sz w:val="24"/>
          <w:szCs w:val="24"/>
        </w:rPr>
        <w:t xml:space="preserve">is intimidating, </w:t>
      </w:r>
      <w:r w:rsidR="0071309A" w:rsidRPr="00E4738D">
        <w:rPr>
          <w:rFonts w:cstheme="minorHAnsi"/>
          <w:sz w:val="24"/>
          <w:szCs w:val="24"/>
        </w:rPr>
        <w:t xml:space="preserve">and </w:t>
      </w:r>
      <w:r w:rsidR="0071309A" w:rsidRPr="00E4738D">
        <w:rPr>
          <w:rFonts w:cstheme="minorHAnsi"/>
          <w:sz w:val="24"/>
          <w:szCs w:val="24"/>
        </w:rPr>
        <w:lastRenderedPageBreak/>
        <w:t xml:space="preserve">especially so if you are not fluent in the language, let alone its official terminology. </w:t>
      </w:r>
      <w:r w:rsidR="00F02C54" w:rsidRPr="00E4738D">
        <w:rPr>
          <w:rFonts w:cstheme="minorHAnsi"/>
          <w:sz w:val="24"/>
          <w:szCs w:val="24"/>
        </w:rPr>
        <w:t xml:space="preserve">It is </w:t>
      </w:r>
      <w:r w:rsidR="00852D9C" w:rsidRPr="00E4738D">
        <w:rPr>
          <w:rFonts w:cstheme="minorHAnsi"/>
          <w:sz w:val="24"/>
          <w:szCs w:val="24"/>
        </w:rPr>
        <w:t xml:space="preserve">hardly surprising then, in this context, that taking a Swedish person with you should have become </w:t>
      </w:r>
      <w:r w:rsidR="00763B95" w:rsidRPr="00E4738D">
        <w:rPr>
          <w:rFonts w:cstheme="minorHAnsi"/>
          <w:sz w:val="24"/>
          <w:szCs w:val="24"/>
        </w:rPr>
        <w:t>the central</w:t>
      </w:r>
      <w:r w:rsidR="00453A73" w:rsidRPr="00E4738D">
        <w:rPr>
          <w:rFonts w:cstheme="minorHAnsi"/>
          <w:sz w:val="24"/>
          <w:szCs w:val="24"/>
        </w:rPr>
        <w:t xml:space="preserve"> </w:t>
      </w:r>
      <w:r w:rsidR="002948BE" w:rsidRPr="00E4738D">
        <w:rPr>
          <w:rFonts w:cstheme="minorHAnsi"/>
          <w:sz w:val="24"/>
          <w:szCs w:val="24"/>
        </w:rPr>
        <w:t xml:space="preserve">counter-tactic (Burridge et al., 2017: 244-5) </w:t>
      </w:r>
      <w:r w:rsidR="00852D9C" w:rsidRPr="00E4738D">
        <w:rPr>
          <w:rFonts w:cstheme="minorHAnsi"/>
          <w:sz w:val="24"/>
          <w:szCs w:val="24"/>
        </w:rPr>
        <w:t xml:space="preserve">for navigating the complicated </w:t>
      </w:r>
      <w:r w:rsidR="00852D9C" w:rsidRPr="00E4738D">
        <w:rPr>
          <w:rFonts w:cstheme="minorHAnsi"/>
          <w:i/>
          <w:iCs/>
          <w:sz w:val="24"/>
          <w:szCs w:val="24"/>
        </w:rPr>
        <w:t xml:space="preserve">personnummer </w:t>
      </w:r>
      <w:r w:rsidR="00852D9C" w:rsidRPr="00E4738D">
        <w:rPr>
          <w:rFonts w:cstheme="minorHAnsi"/>
          <w:sz w:val="24"/>
          <w:szCs w:val="24"/>
        </w:rPr>
        <w:t>system</w:t>
      </w:r>
      <w:r w:rsidR="009831A9" w:rsidRPr="00E4738D">
        <w:rPr>
          <w:rFonts w:cstheme="minorHAnsi"/>
          <w:sz w:val="24"/>
          <w:szCs w:val="24"/>
        </w:rPr>
        <w:t>s</w:t>
      </w:r>
      <w:r w:rsidR="00453A73" w:rsidRPr="00E4738D">
        <w:rPr>
          <w:rFonts w:cstheme="minorHAnsi"/>
          <w:sz w:val="24"/>
          <w:szCs w:val="24"/>
        </w:rPr>
        <w:t xml:space="preserve">. </w:t>
      </w:r>
    </w:p>
    <w:p w14:paraId="046EF030" w14:textId="6EF67DC5" w:rsidR="00547974" w:rsidRPr="00E4738D" w:rsidRDefault="0025032D" w:rsidP="00670288">
      <w:pPr>
        <w:autoSpaceDE w:val="0"/>
        <w:autoSpaceDN w:val="0"/>
        <w:adjustRightInd w:val="0"/>
        <w:rPr>
          <w:rFonts w:ascii="Calibri" w:hAnsi="Calibri" w:cs="Calibri"/>
          <w:i/>
          <w:iCs/>
          <w:sz w:val="24"/>
          <w:szCs w:val="24"/>
        </w:rPr>
      </w:pPr>
      <w:r w:rsidRPr="00E4738D">
        <w:rPr>
          <w:rFonts w:cstheme="minorHAnsi"/>
          <w:sz w:val="24"/>
          <w:szCs w:val="24"/>
        </w:rPr>
        <w:t xml:space="preserve">The fact that this Swedish </w:t>
      </w:r>
      <w:r w:rsidR="008657CA" w:rsidRPr="00E4738D">
        <w:rPr>
          <w:rFonts w:cstheme="minorHAnsi"/>
          <w:sz w:val="24"/>
          <w:szCs w:val="24"/>
        </w:rPr>
        <w:t>attendance</w:t>
      </w:r>
      <w:r w:rsidRPr="00E4738D">
        <w:rPr>
          <w:rFonts w:cstheme="minorHAnsi"/>
          <w:sz w:val="24"/>
          <w:szCs w:val="24"/>
        </w:rPr>
        <w:t xml:space="preserve"> in these encounters appears to have been so decisive</w:t>
      </w:r>
      <w:r w:rsidR="002A048D" w:rsidRPr="00E4738D">
        <w:rPr>
          <w:rFonts w:cstheme="minorHAnsi"/>
          <w:sz w:val="24"/>
          <w:szCs w:val="24"/>
        </w:rPr>
        <w:t xml:space="preserve"> in moving matters along</w:t>
      </w:r>
      <w:r w:rsidRPr="00E4738D">
        <w:rPr>
          <w:rFonts w:cstheme="minorHAnsi"/>
          <w:sz w:val="24"/>
          <w:szCs w:val="24"/>
        </w:rPr>
        <w:t xml:space="preserve"> </w:t>
      </w:r>
      <w:r w:rsidR="004E4037" w:rsidRPr="00E4738D">
        <w:rPr>
          <w:rFonts w:cstheme="minorHAnsi"/>
          <w:sz w:val="24"/>
          <w:szCs w:val="24"/>
        </w:rPr>
        <w:t xml:space="preserve">for our participants </w:t>
      </w:r>
      <w:r w:rsidRPr="00E4738D">
        <w:rPr>
          <w:rFonts w:cstheme="minorHAnsi"/>
          <w:sz w:val="24"/>
          <w:szCs w:val="24"/>
        </w:rPr>
        <w:t xml:space="preserve">raises uncomfortable questions. </w:t>
      </w:r>
      <w:r w:rsidR="00E07300" w:rsidRPr="00E4738D">
        <w:rPr>
          <w:rFonts w:cstheme="minorHAnsi"/>
          <w:sz w:val="24"/>
          <w:szCs w:val="24"/>
        </w:rPr>
        <w:t>Why</w:t>
      </w:r>
      <w:r w:rsidRPr="00E4738D">
        <w:rPr>
          <w:rFonts w:cstheme="minorHAnsi"/>
          <w:sz w:val="24"/>
          <w:szCs w:val="24"/>
        </w:rPr>
        <w:t xml:space="preserve"> is it a </w:t>
      </w:r>
      <w:r w:rsidRPr="00E4738D">
        <w:rPr>
          <w:rFonts w:cstheme="minorHAnsi"/>
          <w:i/>
          <w:iCs/>
          <w:sz w:val="24"/>
          <w:szCs w:val="24"/>
        </w:rPr>
        <w:t>Swedish</w:t>
      </w:r>
      <w:r w:rsidRPr="00E4738D">
        <w:rPr>
          <w:rFonts w:cstheme="minorHAnsi"/>
          <w:sz w:val="24"/>
          <w:szCs w:val="24"/>
        </w:rPr>
        <w:t xml:space="preserve"> presence which is so significant</w:t>
      </w:r>
      <w:r w:rsidR="002A048D" w:rsidRPr="00E4738D">
        <w:rPr>
          <w:rFonts w:cstheme="minorHAnsi"/>
          <w:sz w:val="24"/>
          <w:szCs w:val="24"/>
        </w:rPr>
        <w:t xml:space="preserve"> in these encounters</w:t>
      </w:r>
      <w:r w:rsidRPr="00E4738D">
        <w:rPr>
          <w:rFonts w:cstheme="minorHAnsi"/>
          <w:sz w:val="24"/>
          <w:szCs w:val="24"/>
        </w:rPr>
        <w:t xml:space="preserve"> – is </w:t>
      </w:r>
      <w:r w:rsidR="001A5CB4" w:rsidRPr="00E4738D">
        <w:rPr>
          <w:rFonts w:cstheme="minorHAnsi"/>
          <w:sz w:val="24"/>
          <w:szCs w:val="24"/>
        </w:rPr>
        <w:t xml:space="preserve">it </w:t>
      </w:r>
      <w:r w:rsidRPr="00E4738D">
        <w:rPr>
          <w:rFonts w:cstheme="minorHAnsi"/>
          <w:sz w:val="24"/>
          <w:szCs w:val="24"/>
        </w:rPr>
        <w:t xml:space="preserve">the language, confidence and local knowledge this person brings, or is </w:t>
      </w:r>
      <w:r w:rsidR="00BC7C2E" w:rsidRPr="00E4738D">
        <w:rPr>
          <w:rFonts w:cstheme="minorHAnsi"/>
          <w:sz w:val="24"/>
          <w:szCs w:val="24"/>
        </w:rPr>
        <w:t xml:space="preserve">this also an indictment of </w:t>
      </w:r>
      <w:r w:rsidRPr="00E4738D">
        <w:rPr>
          <w:rFonts w:cstheme="minorHAnsi"/>
          <w:sz w:val="24"/>
          <w:szCs w:val="24"/>
        </w:rPr>
        <w:t xml:space="preserve">a racial landscape where </w:t>
      </w:r>
      <w:r w:rsidR="00632988" w:rsidRPr="00E4738D">
        <w:rPr>
          <w:rFonts w:cstheme="minorHAnsi"/>
          <w:sz w:val="24"/>
          <w:szCs w:val="24"/>
        </w:rPr>
        <w:t>e</w:t>
      </w:r>
      <w:r w:rsidRPr="00E4738D">
        <w:rPr>
          <w:rFonts w:cstheme="minorHAnsi"/>
          <w:sz w:val="24"/>
          <w:szCs w:val="24"/>
        </w:rPr>
        <w:t xml:space="preserve">ast Europeans are still </w:t>
      </w:r>
      <w:r w:rsidR="00DF40ED" w:rsidRPr="00E4738D">
        <w:rPr>
          <w:rFonts w:cstheme="minorHAnsi"/>
          <w:sz w:val="24"/>
          <w:szCs w:val="24"/>
        </w:rPr>
        <w:t xml:space="preserve">racialised as </w:t>
      </w:r>
      <w:r w:rsidR="00971F3A" w:rsidRPr="00E4738D">
        <w:rPr>
          <w:rFonts w:cstheme="minorHAnsi"/>
          <w:sz w:val="24"/>
          <w:szCs w:val="24"/>
        </w:rPr>
        <w:t>‘</w:t>
      </w:r>
      <w:r w:rsidR="00DF40ED" w:rsidRPr="00E4738D">
        <w:rPr>
          <w:rFonts w:cstheme="minorHAnsi"/>
          <w:sz w:val="24"/>
          <w:szCs w:val="24"/>
        </w:rPr>
        <w:t>less European</w:t>
      </w:r>
      <w:r w:rsidR="00971F3A" w:rsidRPr="00E4738D">
        <w:rPr>
          <w:rFonts w:cstheme="minorHAnsi"/>
          <w:sz w:val="24"/>
          <w:szCs w:val="24"/>
        </w:rPr>
        <w:t>’</w:t>
      </w:r>
      <w:r w:rsidR="00983BCC" w:rsidRPr="00E4738D">
        <w:rPr>
          <w:rFonts w:cstheme="minorHAnsi"/>
          <w:sz w:val="24"/>
          <w:szCs w:val="24"/>
        </w:rPr>
        <w:t xml:space="preserve"> (Van </w:t>
      </w:r>
      <w:proofErr w:type="spellStart"/>
      <w:r w:rsidR="00983BCC" w:rsidRPr="00E4738D">
        <w:rPr>
          <w:rFonts w:cstheme="minorHAnsi"/>
          <w:sz w:val="24"/>
          <w:szCs w:val="24"/>
          <w:shd w:val="clear" w:color="auto" w:fill="FFFFFF"/>
        </w:rPr>
        <w:t>Riemsdijk</w:t>
      </w:r>
      <w:proofErr w:type="spellEnd"/>
      <w:r w:rsidR="00983BCC" w:rsidRPr="00E4738D">
        <w:rPr>
          <w:rFonts w:cstheme="minorHAnsi"/>
          <w:sz w:val="24"/>
          <w:szCs w:val="24"/>
          <w:shd w:val="clear" w:color="auto" w:fill="FFFFFF"/>
        </w:rPr>
        <w:t xml:space="preserve">, 2010; </w:t>
      </w:r>
      <w:proofErr w:type="spellStart"/>
      <w:r w:rsidR="00983BCC" w:rsidRPr="00E4738D">
        <w:rPr>
          <w:rFonts w:cstheme="minorHAnsi"/>
          <w:sz w:val="24"/>
          <w:szCs w:val="24"/>
          <w:shd w:val="clear" w:color="auto" w:fill="FFFFFF"/>
        </w:rPr>
        <w:t>Loftsdóttir</w:t>
      </w:r>
      <w:proofErr w:type="spellEnd"/>
      <w:r w:rsidR="00983BCC" w:rsidRPr="00E4738D">
        <w:rPr>
          <w:rFonts w:cstheme="minorHAnsi"/>
          <w:sz w:val="24"/>
          <w:szCs w:val="24"/>
          <w:shd w:val="clear" w:color="auto" w:fill="FFFFFF"/>
        </w:rPr>
        <w:t>, 2017)</w:t>
      </w:r>
      <w:r w:rsidR="001A5CB4" w:rsidRPr="00E4738D">
        <w:rPr>
          <w:rFonts w:cstheme="minorHAnsi"/>
          <w:sz w:val="24"/>
          <w:szCs w:val="24"/>
          <w:shd w:val="clear" w:color="auto" w:fill="FFFFFF"/>
        </w:rPr>
        <w:t>,</w:t>
      </w:r>
      <w:r w:rsidR="001A5CB4" w:rsidRPr="00E4738D">
        <w:rPr>
          <w:rFonts w:cstheme="minorHAnsi"/>
          <w:sz w:val="24"/>
          <w:szCs w:val="24"/>
        </w:rPr>
        <w:t xml:space="preserve"> with a status that is just more troublesome to understand and work through.</w:t>
      </w:r>
      <w:r w:rsidR="00041FE4" w:rsidRPr="00E4738D">
        <w:rPr>
          <w:rFonts w:cstheme="minorHAnsi"/>
          <w:sz w:val="24"/>
          <w:szCs w:val="24"/>
        </w:rPr>
        <w:t xml:space="preserve"> </w:t>
      </w:r>
      <w:r w:rsidR="00E07300" w:rsidRPr="00E4738D">
        <w:rPr>
          <w:rFonts w:cstheme="minorHAnsi"/>
          <w:sz w:val="24"/>
          <w:szCs w:val="24"/>
        </w:rPr>
        <w:t xml:space="preserve">What does this </w:t>
      </w:r>
      <w:r w:rsidR="00FD655E" w:rsidRPr="00E4738D">
        <w:rPr>
          <w:rFonts w:cstheme="minorHAnsi"/>
          <w:sz w:val="24"/>
          <w:szCs w:val="24"/>
        </w:rPr>
        <w:t xml:space="preserve">also reveal </w:t>
      </w:r>
      <w:r w:rsidR="00E07300" w:rsidRPr="00E4738D">
        <w:rPr>
          <w:rFonts w:cstheme="minorHAnsi"/>
          <w:sz w:val="24"/>
          <w:szCs w:val="24"/>
        </w:rPr>
        <w:t xml:space="preserve">about how accessible the Swedish registration </w:t>
      </w:r>
      <w:r w:rsidR="00960D68" w:rsidRPr="00E4738D">
        <w:rPr>
          <w:rFonts w:cstheme="minorHAnsi"/>
          <w:sz w:val="24"/>
          <w:szCs w:val="24"/>
        </w:rPr>
        <w:t xml:space="preserve">systems </w:t>
      </w:r>
      <w:r w:rsidR="00E07300" w:rsidRPr="00E4738D">
        <w:rPr>
          <w:rFonts w:cstheme="minorHAnsi"/>
          <w:sz w:val="24"/>
          <w:szCs w:val="24"/>
        </w:rPr>
        <w:t>are for new migrants, from the EU and beyond?</w:t>
      </w:r>
      <w:r w:rsidR="007758FE" w:rsidRPr="00E4738D">
        <w:rPr>
          <w:rFonts w:cstheme="minorHAnsi"/>
          <w:sz w:val="24"/>
          <w:szCs w:val="24"/>
        </w:rPr>
        <w:t xml:space="preserve"> </w:t>
      </w:r>
      <w:r w:rsidR="00960D68" w:rsidRPr="00E4738D">
        <w:rPr>
          <w:rFonts w:cstheme="minorHAnsi"/>
          <w:sz w:val="24"/>
          <w:szCs w:val="24"/>
        </w:rPr>
        <w:t xml:space="preserve">It seems </w:t>
      </w:r>
      <w:r w:rsidR="00D212F3" w:rsidRPr="00E4738D">
        <w:rPr>
          <w:rFonts w:cstheme="minorHAnsi"/>
          <w:sz w:val="24"/>
          <w:szCs w:val="24"/>
        </w:rPr>
        <w:t>that</w:t>
      </w:r>
      <w:r w:rsidR="00960D68" w:rsidRPr="00E4738D">
        <w:rPr>
          <w:rFonts w:cstheme="minorHAnsi"/>
          <w:sz w:val="24"/>
          <w:szCs w:val="24"/>
        </w:rPr>
        <w:t xml:space="preserve"> is this is a regime which, as </w:t>
      </w:r>
      <w:proofErr w:type="spellStart"/>
      <w:r w:rsidR="00960D68" w:rsidRPr="00E4738D">
        <w:rPr>
          <w:rFonts w:cstheme="minorHAnsi"/>
          <w:sz w:val="24"/>
          <w:szCs w:val="24"/>
        </w:rPr>
        <w:t>Martyna</w:t>
      </w:r>
      <w:proofErr w:type="spellEnd"/>
      <w:r w:rsidR="00960D68" w:rsidRPr="00E4738D">
        <w:rPr>
          <w:rFonts w:cstheme="minorHAnsi"/>
          <w:sz w:val="24"/>
          <w:szCs w:val="24"/>
        </w:rPr>
        <w:t xml:space="preserve"> says, is ‘</w:t>
      </w:r>
      <w:r w:rsidR="00960D68" w:rsidRPr="00E4738D">
        <w:rPr>
          <w:rFonts w:cstheme="minorHAnsi"/>
          <w:i/>
          <w:iCs/>
          <w:sz w:val="24"/>
          <w:szCs w:val="24"/>
        </w:rPr>
        <w:t>all about connections’</w:t>
      </w:r>
      <w:r w:rsidR="00960D68" w:rsidRPr="00E4738D">
        <w:rPr>
          <w:rFonts w:cstheme="minorHAnsi"/>
          <w:sz w:val="24"/>
          <w:szCs w:val="24"/>
        </w:rPr>
        <w:t xml:space="preserve">. </w:t>
      </w:r>
      <w:r w:rsidR="00875DD5" w:rsidRPr="00E4738D">
        <w:rPr>
          <w:rFonts w:cstheme="minorHAnsi"/>
          <w:sz w:val="24"/>
          <w:szCs w:val="24"/>
        </w:rPr>
        <w:t>Recent research has pointed to systemic problems of low level corruption, nepotism, cronyism and favouritism in Swed</w:t>
      </w:r>
      <w:r w:rsidR="006B35E5" w:rsidRPr="00E4738D">
        <w:rPr>
          <w:rFonts w:cstheme="minorHAnsi"/>
          <w:sz w:val="24"/>
          <w:szCs w:val="24"/>
        </w:rPr>
        <w:t>ish</w:t>
      </w:r>
      <w:r w:rsidR="00875DD5" w:rsidRPr="00E4738D">
        <w:rPr>
          <w:rFonts w:cstheme="minorHAnsi"/>
          <w:sz w:val="24"/>
          <w:szCs w:val="24"/>
        </w:rPr>
        <w:t xml:space="preserve"> bureaucracies (</w:t>
      </w:r>
      <w:r w:rsidR="00875DD5" w:rsidRPr="00E4738D">
        <w:rPr>
          <w:rFonts w:eastAsia="Times New Roman" w:cstheme="minorHAnsi"/>
          <w:bCs/>
          <w:sz w:val="24"/>
          <w:szCs w:val="24"/>
          <w:shd w:val="clear" w:color="auto" w:fill="FFFFFF"/>
        </w:rPr>
        <w:t>Bergh et al., 2016: 7)</w:t>
      </w:r>
      <w:r w:rsidR="00875DD5" w:rsidRPr="00E4738D">
        <w:rPr>
          <w:rFonts w:ascii="Calibri" w:hAnsi="Calibri" w:cs="Calibri"/>
          <w:sz w:val="24"/>
          <w:szCs w:val="24"/>
        </w:rPr>
        <w:t>.</w:t>
      </w:r>
      <w:r w:rsidR="00A41FAA" w:rsidRPr="00E4738D">
        <w:rPr>
          <w:rFonts w:ascii="Calibri" w:hAnsi="Calibri" w:cs="Calibri"/>
          <w:sz w:val="24"/>
          <w:szCs w:val="24"/>
        </w:rPr>
        <w:t xml:space="preserve"> As Chambers (2020) </w:t>
      </w:r>
      <w:r w:rsidR="00CB1255" w:rsidRPr="00E4738D">
        <w:rPr>
          <w:rFonts w:ascii="Calibri" w:hAnsi="Calibri" w:cs="Calibri"/>
          <w:sz w:val="24"/>
          <w:szCs w:val="24"/>
        </w:rPr>
        <w:t xml:space="preserve">suggests </w:t>
      </w:r>
      <w:r w:rsidR="00A41FAA" w:rsidRPr="00E4738D">
        <w:rPr>
          <w:rFonts w:ascii="Calibri" w:hAnsi="Calibri" w:cs="Calibri"/>
          <w:sz w:val="24"/>
          <w:szCs w:val="24"/>
        </w:rPr>
        <w:t xml:space="preserve">in India, </w:t>
      </w:r>
      <w:r w:rsidR="008727AD" w:rsidRPr="00E4738D">
        <w:rPr>
          <w:rFonts w:ascii="Calibri" w:hAnsi="Calibri" w:cs="Calibri"/>
          <w:sz w:val="24"/>
          <w:szCs w:val="24"/>
        </w:rPr>
        <w:t xml:space="preserve">even digitised </w:t>
      </w:r>
      <w:r w:rsidR="00A41FAA" w:rsidRPr="00E4738D">
        <w:rPr>
          <w:rFonts w:ascii="Calibri" w:hAnsi="Calibri" w:cs="Calibri"/>
          <w:sz w:val="24"/>
          <w:szCs w:val="24"/>
        </w:rPr>
        <w:t xml:space="preserve">state </w:t>
      </w:r>
      <w:r w:rsidR="0096073D" w:rsidRPr="00E4738D">
        <w:rPr>
          <w:rFonts w:ascii="Calibri" w:hAnsi="Calibri" w:cs="Calibri"/>
          <w:sz w:val="24"/>
          <w:szCs w:val="24"/>
        </w:rPr>
        <w:t xml:space="preserve">apparatus </w:t>
      </w:r>
      <w:r w:rsidR="00AE6FD6" w:rsidRPr="00E4738D">
        <w:rPr>
          <w:rFonts w:ascii="Calibri" w:hAnsi="Calibri" w:cs="Calibri"/>
          <w:sz w:val="24"/>
          <w:szCs w:val="24"/>
        </w:rPr>
        <w:t xml:space="preserve">does not operate in a vacuum; </w:t>
      </w:r>
      <w:r w:rsidR="00A41FAA" w:rsidRPr="00E4738D">
        <w:rPr>
          <w:rFonts w:ascii="Calibri" w:hAnsi="Calibri" w:cs="Calibri"/>
          <w:sz w:val="24"/>
          <w:szCs w:val="24"/>
        </w:rPr>
        <w:t xml:space="preserve">prevailing cultural norms and </w:t>
      </w:r>
      <w:r w:rsidR="00AE6FD6" w:rsidRPr="00E4738D">
        <w:rPr>
          <w:rFonts w:ascii="Calibri" w:hAnsi="Calibri" w:cs="Calibri"/>
          <w:sz w:val="24"/>
          <w:szCs w:val="24"/>
        </w:rPr>
        <w:t xml:space="preserve">routes to </w:t>
      </w:r>
      <w:r w:rsidR="0003189A" w:rsidRPr="00E4738D">
        <w:rPr>
          <w:rFonts w:ascii="Calibri" w:hAnsi="Calibri" w:cs="Calibri"/>
          <w:sz w:val="24"/>
          <w:szCs w:val="24"/>
        </w:rPr>
        <w:t>‘getting on’</w:t>
      </w:r>
      <w:r w:rsidR="00AE6FD6" w:rsidRPr="00E4738D">
        <w:rPr>
          <w:rFonts w:ascii="Calibri" w:hAnsi="Calibri" w:cs="Calibri"/>
          <w:sz w:val="24"/>
          <w:szCs w:val="24"/>
        </w:rPr>
        <w:t xml:space="preserve"> </w:t>
      </w:r>
      <w:r w:rsidR="00CB1255" w:rsidRPr="00E4738D">
        <w:rPr>
          <w:rFonts w:ascii="Calibri" w:hAnsi="Calibri" w:cs="Calibri"/>
          <w:sz w:val="24"/>
          <w:szCs w:val="24"/>
        </w:rPr>
        <w:t xml:space="preserve">still </w:t>
      </w:r>
      <w:r w:rsidR="00AE6FD6" w:rsidRPr="00E4738D">
        <w:rPr>
          <w:rFonts w:ascii="Calibri" w:hAnsi="Calibri" w:cs="Calibri"/>
          <w:sz w:val="24"/>
          <w:szCs w:val="24"/>
        </w:rPr>
        <w:t>come into play</w:t>
      </w:r>
      <w:r w:rsidR="00190A5B" w:rsidRPr="00E4738D">
        <w:rPr>
          <w:rFonts w:ascii="Calibri" w:hAnsi="Calibri" w:cs="Calibri"/>
          <w:sz w:val="24"/>
          <w:szCs w:val="24"/>
        </w:rPr>
        <w:t xml:space="preserve">. When new EU migrants try and register in Sweden, they not only have to contend with the person in front of them, </w:t>
      </w:r>
      <w:r w:rsidR="00F94C2C" w:rsidRPr="00E4738D">
        <w:rPr>
          <w:rFonts w:ascii="Calibri" w:hAnsi="Calibri" w:cs="Calibri"/>
          <w:sz w:val="24"/>
          <w:szCs w:val="24"/>
        </w:rPr>
        <w:t xml:space="preserve">an immigration system designed to exclude on residential grounds, </w:t>
      </w:r>
      <w:r w:rsidR="0004213F" w:rsidRPr="00E4738D">
        <w:rPr>
          <w:rFonts w:ascii="Calibri" w:hAnsi="Calibri" w:cs="Calibri"/>
          <w:sz w:val="24"/>
          <w:szCs w:val="24"/>
        </w:rPr>
        <w:t xml:space="preserve">and a </w:t>
      </w:r>
      <w:r w:rsidR="00D212F3" w:rsidRPr="00E4738D">
        <w:rPr>
          <w:rFonts w:ascii="Calibri" w:hAnsi="Calibri" w:cs="Calibri"/>
          <w:sz w:val="24"/>
          <w:szCs w:val="24"/>
        </w:rPr>
        <w:t>soci</w:t>
      </w:r>
      <w:r w:rsidR="002B75D6" w:rsidRPr="00E4738D">
        <w:rPr>
          <w:rFonts w:ascii="Calibri" w:hAnsi="Calibri" w:cs="Calibri"/>
          <w:sz w:val="24"/>
          <w:szCs w:val="24"/>
        </w:rPr>
        <w:t xml:space="preserve">al environment </w:t>
      </w:r>
      <w:r w:rsidR="00D212F3" w:rsidRPr="00E4738D">
        <w:rPr>
          <w:rFonts w:ascii="Calibri" w:hAnsi="Calibri" w:cs="Calibri"/>
          <w:sz w:val="24"/>
          <w:szCs w:val="24"/>
        </w:rPr>
        <w:t xml:space="preserve">which has </w:t>
      </w:r>
      <w:r w:rsidR="0004213F" w:rsidRPr="00E4738D">
        <w:rPr>
          <w:rFonts w:ascii="Calibri" w:hAnsi="Calibri" w:cs="Calibri"/>
          <w:sz w:val="24"/>
          <w:szCs w:val="24"/>
        </w:rPr>
        <w:t xml:space="preserve">deeply </w:t>
      </w:r>
      <w:r w:rsidR="00D212F3" w:rsidRPr="00E4738D">
        <w:rPr>
          <w:rFonts w:ascii="Calibri" w:hAnsi="Calibri" w:cs="Calibri"/>
          <w:sz w:val="24"/>
          <w:szCs w:val="24"/>
        </w:rPr>
        <w:t>embedded racial hierarchies</w:t>
      </w:r>
      <w:r w:rsidR="003E4B0B" w:rsidRPr="00E4738D">
        <w:rPr>
          <w:rFonts w:ascii="Calibri" w:hAnsi="Calibri" w:cs="Calibri"/>
          <w:sz w:val="24"/>
          <w:szCs w:val="24"/>
        </w:rPr>
        <w:t xml:space="preserve">; </w:t>
      </w:r>
      <w:r w:rsidR="002E6331" w:rsidRPr="00E4738D">
        <w:rPr>
          <w:rFonts w:ascii="Calibri" w:hAnsi="Calibri" w:cs="Calibri"/>
          <w:sz w:val="24"/>
          <w:szCs w:val="24"/>
        </w:rPr>
        <w:t>they also have to learn a</w:t>
      </w:r>
      <w:r w:rsidR="00F94C2C" w:rsidRPr="00E4738D">
        <w:rPr>
          <w:rFonts w:ascii="Calibri" w:hAnsi="Calibri" w:cs="Calibri"/>
          <w:sz w:val="24"/>
          <w:szCs w:val="24"/>
        </w:rPr>
        <w:t xml:space="preserve"> bureaucratic culture which</w:t>
      </w:r>
      <w:r w:rsidR="00564FEF" w:rsidRPr="00E4738D">
        <w:rPr>
          <w:rFonts w:ascii="Calibri" w:hAnsi="Calibri" w:cs="Calibri"/>
          <w:sz w:val="24"/>
          <w:szCs w:val="24"/>
        </w:rPr>
        <w:t>, despite being computerised,</w:t>
      </w:r>
      <w:r w:rsidR="00D212F3" w:rsidRPr="00E4738D">
        <w:rPr>
          <w:rFonts w:ascii="Calibri" w:hAnsi="Calibri" w:cs="Calibri"/>
          <w:sz w:val="24"/>
          <w:szCs w:val="24"/>
        </w:rPr>
        <w:t xml:space="preserve"> </w:t>
      </w:r>
      <w:r w:rsidR="002543E0" w:rsidRPr="00E4738D">
        <w:rPr>
          <w:rFonts w:ascii="Calibri" w:hAnsi="Calibri" w:cs="Calibri"/>
          <w:sz w:val="24"/>
          <w:szCs w:val="24"/>
        </w:rPr>
        <w:t xml:space="preserve">still to some extent </w:t>
      </w:r>
      <w:r w:rsidR="002E6331" w:rsidRPr="00E4738D">
        <w:rPr>
          <w:rFonts w:ascii="Calibri" w:hAnsi="Calibri" w:cs="Calibri"/>
          <w:sz w:val="24"/>
          <w:szCs w:val="24"/>
        </w:rPr>
        <w:t>depends on</w:t>
      </w:r>
      <w:r w:rsidR="002E6331" w:rsidRPr="00E4738D">
        <w:rPr>
          <w:rFonts w:ascii="Calibri" w:hAnsi="Calibri" w:cs="Calibri"/>
          <w:i/>
          <w:iCs/>
          <w:sz w:val="24"/>
          <w:szCs w:val="24"/>
        </w:rPr>
        <w:t xml:space="preserve"> who you know.</w:t>
      </w:r>
    </w:p>
    <w:p w14:paraId="54FCC42A" w14:textId="77777777" w:rsidR="00547974" w:rsidRPr="00E4738D" w:rsidRDefault="00547974" w:rsidP="00366745">
      <w:pPr>
        <w:rPr>
          <w:rFonts w:ascii="Calibri" w:hAnsi="Calibri" w:cs="Calibri"/>
          <w:i/>
          <w:iCs/>
          <w:sz w:val="24"/>
          <w:szCs w:val="24"/>
        </w:rPr>
      </w:pPr>
    </w:p>
    <w:p w14:paraId="347E36C7" w14:textId="2F0103D5" w:rsidR="005115EF" w:rsidRPr="00E4738D" w:rsidRDefault="00190A5B" w:rsidP="00366745">
      <w:pPr>
        <w:rPr>
          <w:rFonts w:cstheme="minorHAnsi"/>
          <w:b/>
          <w:bCs/>
          <w:sz w:val="24"/>
          <w:szCs w:val="24"/>
          <w:u w:val="single"/>
        </w:rPr>
      </w:pPr>
      <w:r w:rsidRPr="00E4738D">
        <w:rPr>
          <w:rFonts w:ascii="Calibri" w:hAnsi="Calibri" w:cs="Calibri"/>
          <w:i/>
          <w:iCs/>
          <w:sz w:val="24"/>
          <w:szCs w:val="24"/>
        </w:rPr>
        <w:t xml:space="preserve"> </w:t>
      </w:r>
      <w:r w:rsidR="00755307" w:rsidRPr="00E4738D">
        <w:rPr>
          <w:rFonts w:cstheme="minorHAnsi"/>
          <w:b/>
          <w:bCs/>
          <w:sz w:val="24"/>
          <w:szCs w:val="24"/>
          <w:u w:val="single"/>
        </w:rPr>
        <w:t>CONCLUSIONS</w:t>
      </w:r>
    </w:p>
    <w:p w14:paraId="6A2BB08F" w14:textId="2BE5D05C" w:rsidR="002A500F" w:rsidRPr="00E4738D" w:rsidRDefault="00CF32F5" w:rsidP="002A500F">
      <w:pPr>
        <w:rPr>
          <w:rFonts w:cstheme="minorHAnsi"/>
          <w:sz w:val="24"/>
          <w:szCs w:val="24"/>
        </w:rPr>
      </w:pPr>
      <w:r w:rsidRPr="00E4738D">
        <w:rPr>
          <w:rFonts w:cstheme="minorHAnsi"/>
          <w:sz w:val="24"/>
          <w:szCs w:val="24"/>
        </w:rPr>
        <w:t xml:space="preserve">Firstly, </w:t>
      </w:r>
      <w:r w:rsidR="002A500F" w:rsidRPr="00E4738D">
        <w:rPr>
          <w:rFonts w:cstheme="minorHAnsi"/>
          <w:sz w:val="24"/>
          <w:szCs w:val="24"/>
        </w:rPr>
        <w:t xml:space="preserve">our </w:t>
      </w:r>
      <w:r w:rsidRPr="00E4738D">
        <w:rPr>
          <w:rFonts w:cstheme="minorHAnsi"/>
          <w:sz w:val="24"/>
          <w:szCs w:val="24"/>
        </w:rPr>
        <w:t xml:space="preserve">interviews have revealed some important idiosyncrasies within Swedish </w:t>
      </w:r>
      <w:r w:rsidR="005A7062" w:rsidRPr="00E4738D">
        <w:rPr>
          <w:rFonts w:cstheme="minorHAnsi"/>
          <w:sz w:val="24"/>
          <w:szCs w:val="24"/>
        </w:rPr>
        <w:t xml:space="preserve">identity </w:t>
      </w:r>
      <w:r w:rsidRPr="00E4738D">
        <w:rPr>
          <w:rFonts w:cstheme="minorHAnsi"/>
          <w:sz w:val="24"/>
          <w:szCs w:val="24"/>
        </w:rPr>
        <w:t xml:space="preserve">registration technologies which have </w:t>
      </w:r>
      <w:r w:rsidR="00111CC1" w:rsidRPr="00E4738D">
        <w:rPr>
          <w:rFonts w:cstheme="minorHAnsi"/>
          <w:sz w:val="24"/>
          <w:szCs w:val="24"/>
        </w:rPr>
        <w:t xml:space="preserve">much </w:t>
      </w:r>
      <w:r w:rsidRPr="00E4738D">
        <w:rPr>
          <w:rFonts w:cstheme="minorHAnsi"/>
          <w:sz w:val="24"/>
          <w:szCs w:val="24"/>
        </w:rPr>
        <w:t xml:space="preserve">wider resonance too. The </w:t>
      </w:r>
      <w:r w:rsidRPr="00E4738D">
        <w:rPr>
          <w:rFonts w:cstheme="minorHAnsi"/>
          <w:i/>
          <w:iCs/>
          <w:sz w:val="24"/>
          <w:szCs w:val="24"/>
        </w:rPr>
        <w:t xml:space="preserve">personnummer </w:t>
      </w:r>
      <w:r w:rsidRPr="00E4738D">
        <w:rPr>
          <w:rFonts w:cstheme="minorHAnsi"/>
          <w:sz w:val="24"/>
          <w:szCs w:val="24"/>
        </w:rPr>
        <w:t xml:space="preserve">is clearly a </w:t>
      </w:r>
      <w:r w:rsidR="000F21FE" w:rsidRPr="00E4738D">
        <w:rPr>
          <w:rFonts w:cstheme="minorHAnsi"/>
          <w:sz w:val="24"/>
          <w:szCs w:val="24"/>
        </w:rPr>
        <w:t xml:space="preserve">critical </w:t>
      </w:r>
      <w:r w:rsidRPr="00E4738D">
        <w:rPr>
          <w:rFonts w:cstheme="minorHAnsi"/>
          <w:sz w:val="24"/>
          <w:szCs w:val="24"/>
        </w:rPr>
        <w:t>internal bordering tool, and much of its influence comes with being so central to life in Sweden, but also so dispersed into the mundanities of daily existence. As an almost omnipresent requirement to do anything, it is a classic example of a disaggregated state in action</w:t>
      </w:r>
      <w:r w:rsidR="00C315E1" w:rsidRPr="00E4738D">
        <w:rPr>
          <w:rFonts w:cstheme="minorHAnsi"/>
          <w:sz w:val="24"/>
          <w:szCs w:val="24"/>
        </w:rPr>
        <w:t>.</w:t>
      </w:r>
      <w:r w:rsidRPr="00E4738D">
        <w:rPr>
          <w:rFonts w:cstheme="minorHAnsi"/>
          <w:sz w:val="24"/>
          <w:szCs w:val="24"/>
        </w:rPr>
        <w:t xml:space="preserve"> </w:t>
      </w:r>
      <w:r w:rsidR="00C315E1" w:rsidRPr="00E4738D">
        <w:rPr>
          <w:rFonts w:cstheme="minorHAnsi"/>
          <w:sz w:val="24"/>
          <w:szCs w:val="24"/>
        </w:rPr>
        <w:t>Its</w:t>
      </w:r>
      <w:r w:rsidRPr="00E4738D">
        <w:rPr>
          <w:rFonts w:cstheme="minorHAnsi"/>
          <w:sz w:val="24"/>
          <w:szCs w:val="24"/>
        </w:rPr>
        <w:t xml:space="preserve"> computerised</w:t>
      </w:r>
      <w:r w:rsidR="00913261" w:rsidRPr="00E4738D">
        <w:rPr>
          <w:rFonts w:cstheme="minorHAnsi"/>
          <w:sz w:val="24"/>
          <w:szCs w:val="24"/>
        </w:rPr>
        <w:t>, although not biometric,</w:t>
      </w:r>
      <w:r w:rsidRPr="00E4738D">
        <w:rPr>
          <w:rFonts w:cstheme="minorHAnsi"/>
          <w:sz w:val="24"/>
          <w:szCs w:val="24"/>
        </w:rPr>
        <w:t xml:space="preserve"> nature means that, in theory, there should not be too much room for discretion, both in registering in the first place, and in trying to access all these spaces and services without it. However, we have shown how these bureaucratic barriers are more malleable than expected. </w:t>
      </w:r>
      <w:r w:rsidR="007D33C0" w:rsidRPr="00E4738D">
        <w:rPr>
          <w:rFonts w:cstheme="minorHAnsi"/>
          <w:sz w:val="24"/>
          <w:szCs w:val="24"/>
        </w:rPr>
        <w:t xml:space="preserve">We believe that this case study therefore tells us something important about digitised borders and bureaucratic </w:t>
      </w:r>
      <w:r w:rsidR="009F24F2" w:rsidRPr="00E4738D">
        <w:rPr>
          <w:rFonts w:cstheme="minorHAnsi"/>
          <w:sz w:val="24"/>
          <w:szCs w:val="24"/>
        </w:rPr>
        <w:t xml:space="preserve">strategies </w:t>
      </w:r>
      <w:r w:rsidR="007D33C0" w:rsidRPr="00E4738D">
        <w:rPr>
          <w:rFonts w:cstheme="minorHAnsi"/>
          <w:sz w:val="24"/>
          <w:szCs w:val="24"/>
        </w:rPr>
        <w:t>more broadly. The</w:t>
      </w:r>
      <w:r w:rsidR="00C46E8F" w:rsidRPr="00E4738D">
        <w:rPr>
          <w:rFonts w:cstheme="minorHAnsi"/>
          <w:i/>
          <w:iCs/>
          <w:sz w:val="24"/>
          <w:szCs w:val="24"/>
        </w:rPr>
        <w:t xml:space="preserve"> </w:t>
      </w:r>
      <w:r w:rsidR="007D33C0" w:rsidRPr="00E4738D">
        <w:rPr>
          <w:rFonts w:cstheme="minorHAnsi"/>
          <w:i/>
          <w:iCs/>
          <w:sz w:val="24"/>
          <w:szCs w:val="24"/>
        </w:rPr>
        <w:t>personnummer</w:t>
      </w:r>
      <w:r w:rsidR="007D33C0" w:rsidRPr="00E4738D">
        <w:rPr>
          <w:rFonts w:cstheme="minorHAnsi"/>
          <w:sz w:val="24"/>
          <w:szCs w:val="24"/>
        </w:rPr>
        <w:t xml:space="preserve"> registration</w:t>
      </w:r>
      <w:r w:rsidR="00913261" w:rsidRPr="00E4738D">
        <w:rPr>
          <w:rFonts w:cstheme="minorHAnsi"/>
          <w:sz w:val="24"/>
          <w:szCs w:val="24"/>
        </w:rPr>
        <w:t xml:space="preserve"> </w:t>
      </w:r>
      <w:r w:rsidR="007D33C0" w:rsidRPr="00E4738D">
        <w:rPr>
          <w:rFonts w:cstheme="minorHAnsi"/>
          <w:sz w:val="24"/>
          <w:szCs w:val="24"/>
        </w:rPr>
        <w:t>might feel impenetrable to newcomers, but there are ways around it</w:t>
      </w:r>
      <w:r w:rsidR="00962C13" w:rsidRPr="00E4738D">
        <w:rPr>
          <w:rFonts w:cstheme="minorHAnsi"/>
          <w:sz w:val="24"/>
          <w:szCs w:val="24"/>
        </w:rPr>
        <w:t xml:space="preserve">, if you know </w:t>
      </w:r>
      <w:r w:rsidR="00962C13" w:rsidRPr="00E4738D">
        <w:rPr>
          <w:rFonts w:cstheme="minorHAnsi"/>
          <w:i/>
          <w:iCs/>
          <w:sz w:val="24"/>
          <w:szCs w:val="24"/>
        </w:rPr>
        <w:t>how</w:t>
      </w:r>
      <w:r w:rsidR="00962C13" w:rsidRPr="00E4738D">
        <w:rPr>
          <w:rFonts w:cstheme="minorHAnsi"/>
          <w:sz w:val="24"/>
          <w:szCs w:val="24"/>
        </w:rPr>
        <w:t xml:space="preserve"> to approach it, and are willing and able to take it on</w:t>
      </w:r>
      <w:r w:rsidR="007D33C0" w:rsidRPr="00E4738D">
        <w:rPr>
          <w:rFonts w:cstheme="minorHAnsi"/>
          <w:sz w:val="24"/>
          <w:szCs w:val="24"/>
        </w:rPr>
        <w:t xml:space="preserve">. This signals that there is still room for discretion and workarounds in computerised bureaucracies, even beyond framing the mood of bureaucratic encounters. It was these workarounds which ultimately enabled many of our participants to progress their lives in Sweden. </w:t>
      </w:r>
      <w:r w:rsidR="00E44EA4" w:rsidRPr="00E4738D">
        <w:rPr>
          <w:rFonts w:cstheme="minorHAnsi"/>
          <w:sz w:val="24"/>
          <w:szCs w:val="24"/>
        </w:rPr>
        <w:t xml:space="preserve">These workarounds were not </w:t>
      </w:r>
      <w:r w:rsidR="00683ADC" w:rsidRPr="00E4738D">
        <w:rPr>
          <w:rFonts w:cstheme="minorHAnsi"/>
          <w:sz w:val="24"/>
          <w:szCs w:val="24"/>
        </w:rPr>
        <w:t>straightforward,</w:t>
      </w:r>
      <w:r w:rsidR="00E44EA4" w:rsidRPr="00E4738D">
        <w:rPr>
          <w:rFonts w:cstheme="minorHAnsi"/>
          <w:sz w:val="24"/>
          <w:szCs w:val="24"/>
        </w:rPr>
        <w:t xml:space="preserve"> however. </w:t>
      </w:r>
      <w:r w:rsidRPr="00E4738D">
        <w:rPr>
          <w:rFonts w:cstheme="minorHAnsi"/>
          <w:sz w:val="24"/>
          <w:szCs w:val="24"/>
        </w:rPr>
        <w:t xml:space="preserve">We were especially taken aback by the almost ubiquitous presence of the Swedish helper, or fixer, in the collected accounts, and the revelation that these bureaucratic encounters are not simply an interface between state and migrant, but are actively, </w:t>
      </w:r>
      <w:r w:rsidR="00613F36" w:rsidRPr="00E4738D">
        <w:rPr>
          <w:rFonts w:cstheme="minorHAnsi"/>
          <w:sz w:val="24"/>
          <w:szCs w:val="24"/>
        </w:rPr>
        <w:t xml:space="preserve">and </w:t>
      </w:r>
      <w:r w:rsidRPr="00E4738D">
        <w:rPr>
          <w:rFonts w:cstheme="minorHAnsi"/>
          <w:sz w:val="24"/>
          <w:szCs w:val="24"/>
        </w:rPr>
        <w:t>heavily</w:t>
      </w:r>
      <w:r w:rsidR="00613F36" w:rsidRPr="00E4738D">
        <w:rPr>
          <w:rFonts w:cstheme="minorHAnsi"/>
          <w:sz w:val="24"/>
          <w:szCs w:val="24"/>
        </w:rPr>
        <w:t>,</w:t>
      </w:r>
      <w:r w:rsidRPr="00E4738D">
        <w:rPr>
          <w:rFonts w:cstheme="minorHAnsi"/>
          <w:sz w:val="24"/>
          <w:szCs w:val="24"/>
        </w:rPr>
        <w:t xml:space="preserve"> mediated, and not just </w:t>
      </w:r>
      <w:r w:rsidRPr="00E4738D">
        <w:rPr>
          <w:rFonts w:cstheme="minorHAnsi"/>
          <w:sz w:val="24"/>
          <w:szCs w:val="24"/>
        </w:rPr>
        <w:lastRenderedPageBreak/>
        <w:t xml:space="preserve">by the street level bureaucrats entrusted with this job. This of course reinforces an understanding that, for migrants, bureaucratic success in Sweden remains closely associated with insider status and </w:t>
      </w:r>
      <w:r w:rsidRPr="00E4738D">
        <w:rPr>
          <w:rFonts w:cstheme="minorHAnsi"/>
          <w:i/>
          <w:iCs/>
          <w:sz w:val="24"/>
          <w:szCs w:val="24"/>
        </w:rPr>
        <w:t>Swedish</w:t>
      </w:r>
      <w:r w:rsidRPr="00E4738D">
        <w:rPr>
          <w:rFonts w:cstheme="minorHAnsi"/>
          <w:sz w:val="24"/>
          <w:szCs w:val="24"/>
        </w:rPr>
        <w:t xml:space="preserve"> input. The irony here is that the discretions and mediations evident in the Swedish systems do not make this regime less exclusive, but more so.  </w:t>
      </w:r>
      <w:r w:rsidR="003B5539" w:rsidRPr="00E4738D">
        <w:rPr>
          <w:rFonts w:cstheme="minorHAnsi"/>
          <w:sz w:val="24"/>
          <w:szCs w:val="24"/>
        </w:rPr>
        <w:t xml:space="preserve">We have not seen this in other literature, and we add new understandings here about how Swedish bureaucracy works for newcomers. </w:t>
      </w:r>
      <w:r w:rsidRPr="00E4738D">
        <w:rPr>
          <w:rFonts w:cstheme="minorHAnsi"/>
          <w:sz w:val="24"/>
          <w:szCs w:val="24"/>
        </w:rPr>
        <w:t xml:space="preserve"> </w:t>
      </w:r>
    </w:p>
    <w:p w14:paraId="0BA95D97" w14:textId="03446DA1" w:rsidR="006A5DF5" w:rsidRPr="00E4738D" w:rsidRDefault="0050108D" w:rsidP="00366745">
      <w:pPr>
        <w:rPr>
          <w:rFonts w:cstheme="minorHAnsi"/>
          <w:sz w:val="24"/>
          <w:szCs w:val="24"/>
        </w:rPr>
      </w:pPr>
      <w:r w:rsidRPr="00E4738D">
        <w:rPr>
          <w:rFonts w:cstheme="minorHAnsi"/>
          <w:sz w:val="24"/>
          <w:szCs w:val="24"/>
        </w:rPr>
        <w:t xml:space="preserve">Secondly, we want to underline how central work is to the </w:t>
      </w:r>
      <w:r w:rsidRPr="00E4738D">
        <w:rPr>
          <w:rFonts w:cstheme="minorHAnsi"/>
          <w:i/>
          <w:iCs/>
          <w:sz w:val="24"/>
          <w:szCs w:val="24"/>
        </w:rPr>
        <w:t xml:space="preserve">personnummer </w:t>
      </w:r>
      <w:r w:rsidRPr="00E4738D">
        <w:rPr>
          <w:rFonts w:cstheme="minorHAnsi"/>
          <w:sz w:val="24"/>
          <w:szCs w:val="24"/>
        </w:rPr>
        <w:t xml:space="preserve">registration. </w:t>
      </w:r>
      <w:r w:rsidR="003B1740" w:rsidRPr="00E4738D">
        <w:rPr>
          <w:rFonts w:cstheme="minorHAnsi"/>
          <w:sz w:val="24"/>
          <w:szCs w:val="24"/>
        </w:rPr>
        <w:t xml:space="preserve">Our respondents shared stories of being caught </w:t>
      </w:r>
      <w:r w:rsidR="00A03176" w:rsidRPr="00E4738D">
        <w:rPr>
          <w:rFonts w:cstheme="minorHAnsi"/>
          <w:sz w:val="24"/>
          <w:szCs w:val="24"/>
        </w:rPr>
        <w:t>between two circuits of power</w:t>
      </w:r>
      <w:r w:rsidR="008B678F" w:rsidRPr="00E4738D">
        <w:rPr>
          <w:rFonts w:cstheme="minorHAnsi"/>
          <w:sz w:val="24"/>
          <w:szCs w:val="24"/>
        </w:rPr>
        <w:t xml:space="preserve"> – a calculative and territorial state bureaucracy which works to exclude as much as include, but </w:t>
      </w:r>
      <w:r w:rsidR="008B678F" w:rsidRPr="00E4738D">
        <w:rPr>
          <w:rFonts w:cstheme="minorHAnsi"/>
          <w:i/>
          <w:iCs/>
          <w:sz w:val="24"/>
          <w:szCs w:val="24"/>
        </w:rPr>
        <w:t>also</w:t>
      </w:r>
      <w:r w:rsidR="008B678F" w:rsidRPr="00E4738D">
        <w:rPr>
          <w:rFonts w:cstheme="minorHAnsi"/>
          <w:sz w:val="24"/>
          <w:szCs w:val="24"/>
        </w:rPr>
        <w:t xml:space="preserve"> an exploitative neoliberal economic regime which keeps </w:t>
      </w:r>
      <w:r w:rsidR="00B55EF1" w:rsidRPr="00E4738D">
        <w:rPr>
          <w:rFonts w:cstheme="minorHAnsi"/>
          <w:sz w:val="24"/>
          <w:szCs w:val="24"/>
        </w:rPr>
        <w:t xml:space="preserve">certain </w:t>
      </w:r>
      <w:r w:rsidR="008B678F" w:rsidRPr="00E4738D">
        <w:rPr>
          <w:rFonts w:cstheme="minorHAnsi"/>
          <w:sz w:val="24"/>
          <w:szCs w:val="24"/>
        </w:rPr>
        <w:t>new immigrants in insecure work.</w:t>
      </w:r>
      <w:r w:rsidR="00A63B8E" w:rsidRPr="00E4738D">
        <w:rPr>
          <w:rFonts w:cstheme="minorHAnsi"/>
          <w:sz w:val="24"/>
          <w:szCs w:val="24"/>
        </w:rPr>
        <w:t xml:space="preserve"> </w:t>
      </w:r>
      <w:r w:rsidR="00B55EF1" w:rsidRPr="00E4738D">
        <w:rPr>
          <w:rFonts w:cstheme="minorHAnsi"/>
          <w:sz w:val="24"/>
          <w:szCs w:val="24"/>
        </w:rPr>
        <w:t xml:space="preserve">Allen and </w:t>
      </w:r>
      <w:proofErr w:type="spellStart"/>
      <w:r w:rsidR="00B55EF1" w:rsidRPr="00E4738D">
        <w:rPr>
          <w:rFonts w:cstheme="minorHAnsi"/>
          <w:sz w:val="24"/>
          <w:szCs w:val="24"/>
        </w:rPr>
        <w:t>Axelsson</w:t>
      </w:r>
      <w:proofErr w:type="spellEnd"/>
      <w:r w:rsidR="00B55EF1" w:rsidRPr="00E4738D">
        <w:rPr>
          <w:rFonts w:cstheme="minorHAnsi"/>
          <w:sz w:val="24"/>
          <w:szCs w:val="24"/>
        </w:rPr>
        <w:t xml:space="preserve"> (2019) note how immigration bureaucracies leave migrants </w:t>
      </w:r>
      <w:r w:rsidR="00B923C8" w:rsidRPr="00E4738D">
        <w:rPr>
          <w:rFonts w:cstheme="minorHAnsi"/>
          <w:sz w:val="24"/>
          <w:szCs w:val="24"/>
        </w:rPr>
        <w:t xml:space="preserve">exposed </w:t>
      </w:r>
      <w:r w:rsidR="00B55EF1" w:rsidRPr="00E4738D">
        <w:rPr>
          <w:rFonts w:cstheme="minorHAnsi"/>
          <w:sz w:val="24"/>
          <w:szCs w:val="24"/>
        </w:rPr>
        <w:t xml:space="preserve">to employer whims – but the two </w:t>
      </w:r>
      <w:r w:rsidR="00082F8C" w:rsidRPr="00E4738D">
        <w:rPr>
          <w:rFonts w:cstheme="minorHAnsi"/>
          <w:sz w:val="24"/>
          <w:szCs w:val="24"/>
        </w:rPr>
        <w:t xml:space="preserve">sets </w:t>
      </w:r>
      <w:r w:rsidR="00C8277D" w:rsidRPr="00E4738D">
        <w:rPr>
          <w:rFonts w:cstheme="minorHAnsi"/>
          <w:sz w:val="24"/>
          <w:szCs w:val="24"/>
        </w:rPr>
        <w:t>o</w:t>
      </w:r>
      <w:r w:rsidR="00082F8C" w:rsidRPr="00E4738D">
        <w:rPr>
          <w:rFonts w:cstheme="minorHAnsi"/>
          <w:sz w:val="24"/>
          <w:szCs w:val="24"/>
        </w:rPr>
        <w:t xml:space="preserve">f power </w:t>
      </w:r>
      <w:r w:rsidR="00B55EF1" w:rsidRPr="00E4738D">
        <w:rPr>
          <w:rFonts w:cstheme="minorHAnsi"/>
          <w:sz w:val="24"/>
          <w:szCs w:val="24"/>
        </w:rPr>
        <w:t xml:space="preserve">are mutually reinforcing. The catch 22 </w:t>
      </w:r>
      <w:r w:rsidR="00EA5C01" w:rsidRPr="00E4738D">
        <w:rPr>
          <w:rFonts w:cstheme="minorHAnsi"/>
          <w:sz w:val="24"/>
          <w:szCs w:val="24"/>
        </w:rPr>
        <w:t>position people find themselves in</w:t>
      </w:r>
      <w:r w:rsidR="00B55EF1" w:rsidRPr="00E4738D">
        <w:rPr>
          <w:rFonts w:cstheme="minorHAnsi"/>
          <w:sz w:val="24"/>
          <w:szCs w:val="24"/>
        </w:rPr>
        <w:t xml:space="preserve"> derives from the pincer movement of not being the right kind of citizen with regards to population categorisation, and not being valued and protected in the labour market. </w:t>
      </w:r>
      <w:r w:rsidR="001F11EA" w:rsidRPr="00E4738D">
        <w:rPr>
          <w:rFonts w:cstheme="minorHAnsi"/>
          <w:sz w:val="24"/>
          <w:szCs w:val="24"/>
        </w:rPr>
        <w:t>O</w:t>
      </w:r>
      <w:r w:rsidR="00082F8C" w:rsidRPr="00E4738D">
        <w:rPr>
          <w:rFonts w:cstheme="minorHAnsi"/>
          <w:sz w:val="24"/>
          <w:szCs w:val="24"/>
        </w:rPr>
        <w:t xml:space="preserve">ur participants could not talk about </w:t>
      </w:r>
      <w:r w:rsidR="001F11EA" w:rsidRPr="00E4738D">
        <w:rPr>
          <w:rFonts w:cstheme="minorHAnsi"/>
          <w:sz w:val="24"/>
          <w:szCs w:val="24"/>
        </w:rPr>
        <w:t xml:space="preserve">the </w:t>
      </w:r>
      <w:r w:rsidR="001F11EA" w:rsidRPr="00E4738D">
        <w:rPr>
          <w:rFonts w:cstheme="minorHAnsi"/>
          <w:i/>
          <w:iCs/>
          <w:sz w:val="24"/>
          <w:szCs w:val="24"/>
        </w:rPr>
        <w:t xml:space="preserve">personnummer </w:t>
      </w:r>
      <w:r w:rsidR="00082F8C" w:rsidRPr="00E4738D">
        <w:rPr>
          <w:rFonts w:cstheme="minorHAnsi"/>
          <w:sz w:val="24"/>
          <w:szCs w:val="24"/>
        </w:rPr>
        <w:t>without referring to their experiences of work</w:t>
      </w:r>
      <w:r w:rsidR="000462DD" w:rsidRPr="00E4738D">
        <w:rPr>
          <w:rFonts w:cstheme="minorHAnsi"/>
          <w:sz w:val="24"/>
          <w:szCs w:val="24"/>
        </w:rPr>
        <w:t>; e</w:t>
      </w:r>
      <w:r w:rsidR="00E97279" w:rsidRPr="00E4738D">
        <w:rPr>
          <w:rFonts w:cstheme="minorHAnsi"/>
          <w:sz w:val="24"/>
          <w:szCs w:val="24"/>
        </w:rPr>
        <w:t>conomic conditionality, and vulnerability, are central dynamics in the workings o</w:t>
      </w:r>
      <w:r w:rsidR="000548F5" w:rsidRPr="00E4738D">
        <w:rPr>
          <w:rFonts w:cstheme="minorHAnsi"/>
          <w:sz w:val="24"/>
          <w:szCs w:val="24"/>
        </w:rPr>
        <w:t>f</w:t>
      </w:r>
      <w:r w:rsidR="00E97279" w:rsidRPr="00E4738D">
        <w:rPr>
          <w:rFonts w:cstheme="minorHAnsi"/>
          <w:sz w:val="24"/>
          <w:szCs w:val="24"/>
        </w:rPr>
        <w:t xml:space="preserve"> this internal border. </w:t>
      </w:r>
    </w:p>
    <w:p w14:paraId="686BA5D0" w14:textId="2F0000A6" w:rsidR="00CF32F5" w:rsidRPr="00E4738D" w:rsidRDefault="00CF32F5" w:rsidP="00CF32F5">
      <w:pPr>
        <w:rPr>
          <w:rFonts w:cstheme="minorHAnsi"/>
          <w:sz w:val="24"/>
          <w:szCs w:val="24"/>
        </w:rPr>
      </w:pPr>
      <w:r w:rsidRPr="00E4738D">
        <w:rPr>
          <w:rFonts w:cstheme="minorHAnsi"/>
          <w:sz w:val="24"/>
          <w:szCs w:val="24"/>
        </w:rPr>
        <w:t xml:space="preserve">Finally, we want to </w:t>
      </w:r>
      <w:r w:rsidR="007C6048" w:rsidRPr="00E4738D">
        <w:rPr>
          <w:rFonts w:cstheme="minorHAnsi"/>
          <w:sz w:val="24"/>
          <w:szCs w:val="24"/>
        </w:rPr>
        <w:t xml:space="preserve">end by </w:t>
      </w:r>
      <w:r w:rsidRPr="00E4738D">
        <w:rPr>
          <w:rFonts w:cstheme="minorHAnsi"/>
          <w:sz w:val="24"/>
          <w:szCs w:val="24"/>
        </w:rPr>
        <w:t>underlin</w:t>
      </w:r>
      <w:r w:rsidR="007C6048" w:rsidRPr="00E4738D">
        <w:rPr>
          <w:rFonts w:cstheme="minorHAnsi"/>
          <w:sz w:val="24"/>
          <w:szCs w:val="24"/>
        </w:rPr>
        <w:t xml:space="preserve">ing again </w:t>
      </w:r>
      <w:r w:rsidR="004B2288" w:rsidRPr="00E4738D">
        <w:rPr>
          <w:rFonts w:cstheme="minorHAnsi"/>
          <w:sz w:val="24"/>
          <w:szCs w:val="24"/>
        </w:rPr>
        <w:t>the</w:t>
      </w:r>
      <w:r w:rsidRPr="00E4738D">
        <w:rPr>
          <w:rFonts w:cstheme="minorHAnsi"/>
          <w:sz w:val="24"/>
          <w:szCs w:val="24"/>
        </w:rPr>
        <w:t xml:space="preserve"> exploitative </w:t>
      </w:r>
      <w:r w:rsidR="004B2288" w:rsidRPr="00E4738D">
        <w:rPr>
          <w:rFonts w:cstheme="minorHAnsi"/>
          <w:sz w:val="24"/>
          <w:szCs w:val="24"/>
        </w:rPr>
        <w:t xml:space="preserve">character of </w:t>
      </w:r>
      <w:r w:rsidRPr="00E4738D">
        <w:rPr>
          <w:rFonts w:cstheme="minorHAnsi"/>
          <w:sz w:val="24"/>
          <w:szCs w:val="24"/>
        </w:rPr>
        <w:t>the systems and processes in Sweden</w:t>
      </w:r>
      <w:r w:rsidR="004B2288" w:rsidRPr="00E4738D">
        <w:rPr>
          <w:rFonts w:cstheme="minorHAnsi"/>
          <w:sz w:val="24"/>
          <w:szCs w:val="24"/>
        </w:rPr>
        <w:t>,</w:t>
      </w:r>
      <w:r w:rsidRPr="00E4738D">
        <w:rPr>
          <w:rFonts w:cstheme="minorHAnsi"/>
          <w:sz w:val="24"/>
          <w:szCs w:val="24"/>
        </w:rPr>
        <w:t xml:space="preserve"> and how little EU citizenship seemed to mean, </w:t>
      </w:r>
      <w:r w:rsidR="003511A0" w:rsidRPr="00E4738D">
        <w:rPr>
          <w:rFonts w:cstheme="minorHAnsi"/>
          <w:sz w:val="24"/>
          <w:szCs w:val="24"/>
        </w:rPr>
        <w:t xml:space="preserve">for some of </w:t>
      </w:r>
      <w:r w:rsidRPr="00E4738D">
        <w:rPr>
          <w:rFonts w:cstheme="minorHAnsi"/>
          <w:sz w:val="24"/>
          <w:szCs w:val="24"/>
        </w:rPr>
        <w:t xml:space="preserve">our participants, </w:t>
      </w:r>
      <w:r w:rsidR="003511A0" w:rsidRPr="00E4738D">
        <w:rPr>
          <w:rFonts w:cstheme="minorHAnsi"/>
          <w:sz w:val="24"/>
          <w:szCs w:val="24"/>
        </w:rPr>
        <w:t>in terms of building secure lives</w:t>
      </w:r>
      <w:r w:rsidRPr="00E4738D">
        <w:rPr>
          <w:rFonts w:cstheme="minorHAnsi"/>
          <w:sz w:val="24"/>
          <w:szCs w:val="24"/>
        </w:rPr>
        <w:t xml:space="preserve">. So much research in Nordic contexts focuses on immigration in terms of perceived threats to, and the protection of, the welfare state (Barker, 2017b; Sainsbury, 2012), but </w:t>
      </w:r>
      <w:r w:rsidR="00E638C7" w:rsidRPr="00E4738D">
        <w:rPr>
          <w:rFonts w:cstheme="minorHAnsi"/>
          <w:sz w:val="24"/>
          <w:szCs w:val="24"/>
        </w:rPr>
        <w:t xml:space="preserve">we show here how </w:t>
      </w:r>
      <w:r w:rsidRPr="00E4738D">
        <w:rPr>
          <w:rFonts w:cstheme="minorHAnsi"/>
          <w:sz w:val="24"/>
          <w:szCs w:val="24"/>
        </w:rPr>
        <w:t xml:space="preserve">these exclusions go far beyond welfare bordering. Our participants should not have been living ‘off the grid’, and yet, there they were </w:t>
      </w:r>
      <w:r w:rsidR="002A7D6F" w:rsidRPr="00E4738D">
        <w:rPr>
          <w:rFonts w:cstheme="minorHAnsi"/>
          <w:sz w:val="24"/>
          <w:szCs w:val="24"/>
        </w:rPr>
        <w:t>–</w:t>
      </w:r>
      <w:r w:rsidRPr="00E4738D">
        <w:rPr>
          <w:rFonts w:cstheme="minorHAnsi"/>
          <w:sz w:val="24"/>
          <w:szCs w:val="24"/>
        </w:rPr>
        <w:t xml:space="preserve"> yes unable to access healthcare, but also prevented from opening bank accounts, paying tax, signing up for housing, or bringing their families over to join them. </w:t>
      </w:r>
      <w:r w:rsidR="003511A0" w:rsidRPr="00E4738D">
        <w:rPr>
          <w:rFonts w:cstheme="minorHAnsi"/>
          <w:sz w:val="24"/>
          <w:szCs w:val="24"/>
        </w:rPr>
        <w:t xml:space="preserve">This is a fundamental segregation from the central spaces and mechanisms of belonging in Sweden, and too much focus on welfare occludes the wider dangers these systems present. </w:t>
      </w:r>
      <w:r w:rsidRPr="00E4738D">
        <w:rPr>
          <w:rFonts w:cstheme="minorHAnsi"/>
          <w:sz w:val="24"/>
          <w:szCs w:val="24"/>
        </w:rPr>
        <w:t>Poles in Sweden undoubtedly embody a kind of racialised privilege other migrants of colour may never enjoy</w:t>
      </w:r>
      <w:r w:rsidR="009F0EEB" w:rsidRPr="00E4738D">
        <w:rPr>
          <w:rFonts w:cstheme="minorHAnsi"/>
          <w:sz w:val="24"/>
          <w:szCs w:val="24"/>
        </w:rPr>
        <w:t xml:space="preserve">. However, </w:t>
      </w:r>
      <w:r w:rsidRPr="00E4738D">
        <w:rPr>
          <w:rFonts w:cstheme="minorHAnsi"/>
          <w:sz w:val="24"/>
          <w:szCs w:val="24"/>
        </w:rPr>
        <w:t>even with this in mind, it is important to not be numbed by these kinds of findings</w:t>
      </w:r>
      <w:r w:rsidR="009F0EEB" w:rsidRPr="00E4738D">
        <w:rPr>
          <w:rFonts w:cstheme="minorHAnsi"/>
          <w:sz w:val="24"/>
          <w:szCs w:val="24"/>
        </w:rPr>
        <w:t>;</w:t>
      </w:r>
      <w:r w:rsidRPr="00E4738D">
        <w:rPr>
          <w:rFonts w:cstheme="minorHAnsi"/>
          <w:sz w:val="24"/>
          <w:szCs w:val="24"/>
        </w:rPr>
        <w:t xml:space="preserve"> these lived experiences of exclusion and illegibility</w:t>
      </w:r>
      <w:r w:rsidR="006A155B" w:rsidRPr="00E4738D">
        <w:rPr>
          <w:rFonts w:cstheme="minorHAnsi"/>
          <w:sz w:val="24"/>
          <w:szCs w:val="24"/>
        </w:rPr>
        <w:t xml:space="preserve"> </w:t>
      </w:r>
      <w:r w:rsidR="009F0EEB" w:rsidRPr="00E4738D">
        <w:rPr>
          <w:rFonts w:cstheme="minorHAnsi"/>
          <w:sz w:val="24"/>
          <w:szCs w:val="24"/>
        </w:rPr>
        <w:t xml:space="preserve">signal real frailties in </w:t>
      </w:r>
      <w:r w:rsidR="003F66E5" w:rsidRPr="00E4738D">
        <w:rPr>
          <w:rFonts w:cstheme="minorHAnsi"/>
          <w:sz w:val="24"/>
          <w:szCs w:val="24"/>
        </w:rPr>
        <w:t xml:space="preserve">both Swedish universalism and </w:t>
      </w:r>
      <w:r w:rsidR="009F0EEB" w:rsidRPr="00E4738D">
        <w:rPr>
          <w:rFonts w:cstheme="minorHAnsi"/>
          <w:sz w:val="24"/>
          <w:szCs w:val="24"/>
        </w:rPr>
        <w:t>contemporary mobile EU citizenship.</w:t>
      </w:r>
      <w:r w:rsidRPr="00E4738D">
        <w:rPr>
          <w:rFonts w:cstheme="minorHAnsi"/>
          <w:sz w:val="24"/>
          <w:szCs w:val="24"/>
        </w:rPr>
        <w:t xml:space="preserve"> </w:t>
      </w:r>
    </w:p>
    <w:p w14:paraId="2E845797" w14:textId="77777777" w:rsidR="00903D22" w:rsidRPr="00E4738D" w:rsidRDefault="00903D22" w:rsidP="00366745">
      <w:pPr>
        <w:rPr>
          <w:rFonts w:cstheme="minorHAnsi"/>
          <w:sz w:val="24"/>
          <w:szCs w:val="24"/>
        </w:rPr>
      </w:pPr>
    </w:p>
    <w:p w14:paraId="0C1B67A4" w14:textId="77777777" w:rsidR="00550B67" w:rsidRPr="00E4738D" w:rsidRDefault="00550B67" w:rsidP="00366745">
      <w:pPr>
        <w:rPr>
          <w:rFonts w:cstheme="minorHAnsi"/>
          <w:sz w:val="24"/>
          <w:szCs w:val="24"/>
        </w:rPr>
      </w:pPr>
    </w:p>
    <w:p w14:paraId="027D96BC" w14:textId="71B2A486" w:rsidR="00B627C5" w:rsidRPr="00E4738D" w:rsidRDefault="00755307" w:rsidP="00F47A8C">
      <w:pPr>
        <w:rPr>
          <w:rFonts w:cstheme="minorHAnsi"/>
          <w:b/>
          <w:bCs/>
          <w:sz w:val="24"/>
          <w:szCs w:val="24"/>
          <w:u w:val="single"/>
        </w:rPr>
      </w:pPr>
      <w:r w:rsidRPr="00E4738D">
        <w:rPr>
          <w:rFonts w:cstheme="minorHAnsi"/>
          <w:b/>
          <w:bCs/>
          <w:sz w:val="24"/>
          <w:szCs w:val="24"/>
          <w:u w:val="single"/>
        </w:rPr>
        <w:t>REFERENCES</w:t>
      </w:r>
    </w:p>
    <w:p w14:paraId="70821C51" w14:textId="4CE3E145" w:rsidR="00927E1C" w:rsidRPr="00E4738D" w:rsidRDefault="00927E1C" w:rsidP="00366745">
      <w:pPr>
        <w:autoSpaceDE w:val="0"/>
        <w:autoSpaceDN w:val="0"/>
        <w:adjustRightInd w:val="0"/>
        <w:rPr>
          <w:rFonts w:cstheme="minorHAnsi"/>
          <w:sz w:val="24"/>
          <w:szCs w:val="24"/>
          <w:shd w:val="clear" w:color="auto" w:fill="FFFFFF"/>
        </w:rPr>
      </w:pPr>
      <w:r w:rsidRPr="00E4738D">
        <w:rPr>
          <w:rFonts w:cstheme="minorHAnsi"/>
          <w:sz w:val="24"/>
          <w:szCs w:val="24"/>
          <w:shd w:val="clear" w:color="auto" w:fill="FFFFFF"/>
        </w:rPr>
        <w:t>Adman, P.</w:t>
      </w:r>
      <w:r w:rsidR="004A410E" w:rsidRPr="00E4738D">
        <w:rPr>
          <w:rFonts w:cstheme="minorHAnsi"/>
          <w:sz w:val="24"/>
          <w:szCs w:val="24"/>
          <w:shd w:val="clear" w:color="auto" w:fill="FFFFFF"/>
        </w:rPr>
        <w:t>,</w:t>
      </w:r>
      <w:r w:rsidRPr="00E4738D">
        <w:rPr>
          <w:rFonts w:cstheme="minorHAnsi"/>
          <w:sz w:val="24"/>
          <w:szCs w:val="24"/>
          <w:shd w:val="clear" w:color="auto" w:fill="FFFFFF"/>
        </w:rPr>
        <w:t xml:space="preserve"> &amp; Jansson, H. (2017). A field experiment on ethnic discrimination among local Swedish public officials. </w:t>
      </w:r>
      <w:r w:rsidRPr="00E4738D">
        <w:rPr>
          <w:rFonts w:cstheme="minorHAnsi"/>
          <w:i/>
          <w:iCs/>
          <w:sz w:val="24"/>
          <w:szCs w:val="24"/>
          <w:shd w:val="clear" w:color="auto" w:fill="FFFFFF"/>
        </w:rPr>
        <w:t>Local Government Studies</w:t>
      </w:r>
      <w:r w:rsidRPr="00E4738D">
        <w:rPr>
          <w:rFonts w:cstheme="minorHAnsi"/>
          <w:sz w:val="24"/>
          <w:szCs w:val="24"/>
          <w:shd w:val="clear" w:color="auto" w:fill="FFFFFF"/>
        </w:rPr>
        <w:t>, </w:t>
      </w:r>
      <w:r w:rsidRPr="00E4738D">
        <w:rPr>
          <w:rFonts w:cstheme="minorHAnsi"/>
          <w:i/>
          <w:iCs/>
          <w:sz w:val="24"/>
          <w:szCs w:val="24"/>
          <w:shd w:val="clear" w:color="auto" w:fill="FFFFFF"/>
        </w:rPr>
        <w:t>43</w:t>
      </w:r>
      <w:r w:rsidRPr="00E4738D">
        <w:rPr>
          <w:rFonts w:cstheme="minorHAnsi"/>
          <w:sz w:val="24"/>
          <w:szCs w:val="24"/>
          <w:shd w:val="clear" w:color="auto" w:fill="FFFFFF"/>
        </w:rPr>
        <w:t>(1), 44-63.</w:t>
      </w:r>
    </w:p>
    <w:p w14:paraId="75B3098B" w14:textId="7A62B0B9" w:rsidR="00927E1C" w:rsidRPr="00E4738D" w:rsidRDefault="00927E1C" w:rsidP="00366745">
      <w:pPr>
        <w:rPr>
          <w:rFonts w:cstheme="minorHAnsi"/>
          <w:sz w:val="24"/>
          <w:szCs w:val="24"/>
          <w:shd w:val="clear" w:color="auto" w:fill="FFFFFF"/>
        </w:rPr>
      </w:pPr>
      <w:r w:rsidRPr="00E4738D">
        <w:rPr>
          <w:rFonts w:cstheme="minorHAnsi"/>
          <w:sz w:val="24"/>
          <w:szCs w:val="24"/>
          <w:shd w:val="clear" w:color="auto" w:fill="FFFFFF"/>
        </w:rPr>
        <w:t>Allen, J</w:t>
      </w:r>
      <w:r w:rsidR="004A410E" w:rsidRPr="00E4738D">
        <w:rPr>
          <w:rFonts w:cstheme="minorHAnsi"/>
          <w:sz w:val="24"/>
          <w:szCs w:val="24"/>
          <w:shd w:val="clear" w:color="auto" w:fill="FFFFFF"/>
        </w:rPr>
        <w:t>.</w:t>
      </w:r>
      <w:r w:rsidRPr="00E4738D">
        <w:rPr>
          <w:rFonts w:cstheme="minorHAnsi"/>
          <w:sz w:val="24"/>
          <w:szCs w:val="24"/>
          <w:shd w:val="clear" w:color="auto" w:fill="FFFFFF"/>
        </w:rPr>
        <w:t xml:space="preserve">, </w:t>
      </w:r>
      <w:r w:rsidR="004A410E" w:rsidRPr="00E4738D">
        <w:rPr>
          <w:rFonts w:cstheme="minorHAnsi"/>
          <w:sz w:val="24"/>
          <w:szCs w:val="24"/>
          <w:shd w:val="clear" w:color="auto" w:fill="FFFFFF"/>
        </w:rPr>
        <w:t>&amp;</w:t>
      </w:r>
      <w:r w:rsidRPr="00E4738D">
        <w:rPr>
          <w:rFonts w:cstheme="minorHAnsi"/>
          <w:sz w:val="24"/>
          <w:szCs w:val="24"/>
          <w:shd w:val="clear" w:color="auto" w:fill="FFFFFF"/>
        </w:rPr>
        <w:t xml:space="preserve"> </w:t>
      </w:r>
      <w:proofErr w:type="spellStart"/>
      <w:r w:rsidRPr="00E4738D">
        <w:rPr>
          <w:rFonts w:cstheme="minorHAnsi"/>
          <w:sz w:val="24"/>
          <w:szCs w:val="24"/>
          <w:shd w:val="clear" w:color="auto" w:fill="FFFFFF"/>
        </w:rPr>
        <w:t>Axelsson</w:t>
      </w:r>
      <w:proofErr w:type="spellEnd"/>
      <w:r w:rsidR="004A410E" w:rsidRPr="00E4738D">
        <w:rPr>
          <w:rFonts w:cstheme="minorHAnsi"/>
          <w:sz w:val="24"/>
          <w:szCs w:val="24"/>
          <w:shd w:val="clear" w:color="auto" w:fill="FFFFFF"/>
        </w:rPr>
        <w:t>, L</w:t>
      </w:r>
      <w:r w:rsidRPr="00E4738D">
        <w:rPr>
          <w:rFonts w:cstheme="minorHAnsi"/>
          <w:sz w:val="24"/>
          <w:szCs w:val="24"/>
          <w:shd w:val="clear" w:color="auto" w:fill="FFFFFF"/>
        </w:rPr>
        <w:t xml:space="preserve">. </w:t>
      </w:r>
      <w:r w:rsidR="004A410E" w:rsidRPr="00E4738D">
        <w:rPr>
          <w:rFonts w:cstheme="minorHAnsi"/>
          <w:sz w:val="24"/>
          <w:szCs w:val="24"/>
          <w:shd w:val="clear" w:color="auto" w:fill="FFFFFF"/>
        </w:rPr>
        <w:t xml:space="preserve">(2019). </w:t>
      </w:r>
      <w:r w:rsidRPr="00E4738D">
        <w:rPr>
          <w:rFonts w:cstheme="minorHAnsi"/>
          <w:sz w:val="24"/>
          <w:szCs w:val="24"/>
          <w:shd w:val="clear" w:color="auto" w:fill="FFFFFF"/>
        </w:rPr>
        <w:t>Border topologies: The time-spaces of labour migrant regulation. </w:t>
      </w:r>
      <w:r w:rsidRPr="00E4738D">
        <w:rPr>
          <w:rFonts w:cstheme="minorHAnsi"/>
          <w:i/>
          <w:iCs/>
          <w:sz w:val="24"/>
          <w:szCs w:val="24"/>
          <w:shd w:val="clear" w:color="auto" w:fill="FFFFFF"/>
        </w:rPr>
        <w:t>Political Geography</w:t>
      </w:r>
      <w:r w:rsidR="004A410E" w:rsidRPr="00E4738D">
        <w:rPr>
          <w:rFonts w:cstheme="minorHAnsi"/>
          <w:sz w:val="24"/>
          <w:szCs w:val="24"/>
          <w:shd w:val="clear" w:color="auto" w:fill="FFFFFF"/>
        </w:rPr>
        <w:t>,</w:t>
      </w:r>
      <w:r w:rsidRPr="00E4738D">
        <w:rPr>
          <w:rFonts w:cstheme="minorHAnsi"/>
          <w:sz w:val="24"/>
          <w:szCs w:val="24"/>
          <w:shd w:val="clear" w:color="auto" w:fill="FFFFFF"/>
        </w:rPr>
        <w:t> 72</w:t>
      </w:r>
      <w:r w:rsidR="004A410E" w:rsidRPr="00E4738D">
        <w:rPr>
          <w:rFonts w:cstheme="minorHAnsi"/>
          <w:sz w:val="24"/>
          <w:szCs w:val="24"/>
          <w:shd w:val="clear" w:color="auto" w:fill="FFFFFF"/>
        </w:rPr>
        <w:t xml:space="preserve">, </w:t>
      </w:r>
      <w:r w:rsidRPr="00E4738D">
        <w:rPr>
          <w:rFonts w:cstheme="minorHAnsi"/>
          <w:sz w:val="24"/>
          <w:szCs w:val="24"/>
          <w:shd w:val="clear" w:color="auto" w:fill="FFFFFF"/>
        </w:rPr>
        <w:t>116-123.</w:t>
      </w:r>
    </w:p>
    <w:p w14:paraId="4F948A05" w14:textId="6ED5D39E" w:rsidR="007051EC" w:rsidRPr="00E4738D" w:rsidRDefault="007051EC" w:rsidP="00366745">
      <w:pPr>
        <w:rPr>
          <w:rFonts w:cstheme="minorHAnsi"/>
          <w:sz w:val="24"/>
          <w:szCs w:val="24"/>
        </w:rPr>
      </w:pPr>
      <w:r w:rsidRPr="00E4738D">
        <w:rPr>
          <w:rFonts w:cstheme="minorHAnsi"/>
          <w:sz w:val="24"/>
          <w:szCs w:val="24"/>
          <w:shd w:val="clear" w:color="auto" w:fill="FFFFFF"/>
        </w:rPr>
        <w:t>Amoore, L. (2018). Cloud geographies: Computing, data, sovereignty. </w:t>
      </w:r>
      <w:r w:rsidRPr="00E4738D">
        <w:rPr>
          <w:rFonts w:cstheme="minorHAnsi"/>
          <w:i/>
          <w:iCs/>
          <w:sz w:val="24"/>
          <w:szCs w:val="24"/>
          <w:shd w:val="clear" w:color="auto" w:fill="FFFFFF"/>
        </w:rPr>
        <w:t>Progress in Human Geography</w:t>
      </w:r>
      <w:r w:rsidRPr="00E4738D">
        <w:rPr>
          <w:rFonts w:cstheme="minorHAnsi"/>
          <w:sz w:val="24"/>
          <w:szCs w:val="24"/>
          <w:shd w:val="clear" w:color="auto" w:fill="FFFFFF"/>
        </w:rPr>
        <w:t>, </w:t>
      </w:r>
      <w:r w:rsidRPr="00E4738D">
        <w:rPr>
          <w:rFonts w:cstheme="minorHAnsi"/>
          <w:i/>
          <w:iCs/>
          <w:sz w:val="24"/>
          <w:szCs w:val="24"/>
          <w:shd w:val="clear" w:color="auto" w:fill="FFFFFF"/>
        </w:rPr>
        <w:t>42</w:t>
      </w:r>
      <w:r w:rsidRPr="00E4738D">
        <w:rPr>
          <w:rFonts w:cstheme="minorHAnsi"/>
          <w:sz w:val="24"/>
          <w:szCs w:val="24"/>
          <w:shd w:val="clear" w:color="auto" w:fill="FFFFFF"/>
        </w:rPr>
        <w:t>(1), 4-24.</w:t>
      </w:r>
    </w:p>
    <w:p w14:paraId="02228E4D" w14:textId="182C7822" w:rsidR="00D04185" w:rsidRPr="00E4738D" w:rsidRDefault="00D04185" w:rsidP="00366745">
      <w:pPr>
        <w:rPr>
          <w:rFonts w:cstheme="minorHAnsi"/>
          <w:sz w:val="24"/>
          <w:szCs w:val="24"/>
          <w:shd w:val="clear" w:color="auto" w:fill="FFFFFF"/>
        </w:rPr>
      </w:pPr>
      <w:r w:rsidRPr="00E4738D">
        <w:rPr>
          <w:rFonts w:cstheme="minorHAnsi"/>
          <w:sz w:val="24"/>
          <w:szCs w:val="24"/>
          <w:shd w:val="clear" w:color="auto" w:fill="FFFFFF"/>
        </w:rPr>
        <w:lastRenderedPageBreak/>
        <w:t>Anderson, B. (2013). </w:t>
      </w:r>
      <w:r w:rsidRPr="00E4738D">
        <w:rPr>
          <w:rFonts w:cstheme="minorHAnsi"/>
          <w:i/>
          <w:iCs/>
          <w:sz w:val="24"/>
          <w:szCs w:val="24"/>
          <w:shd w:val="clear" w:color="auto" w:fill="FFFFFF"/>
        </w:rPr>
        <w:t>Us and them?: The dangerous politics of immigration control</w:t>
      </w:r>
      <w:r w:rsidRPr="00E4738D">
        <w:rPr>
          <w:rFonts w:cstheme="minorHAnsi"/>
          <w:sz w:val="24"/>
          <w:szCs w:val="24"/>
          <w:shd w:val="clear" w:color="auto" w:fill="FFFFFF"/>
        </w:rPr>
        <w:t>. O</w:t>
      </w:r>
      <w:r w:rsidR="004A410E" w:rsidRPr="00E4738D">
        <w:rPr>
          <w:rFonts w:cstheme="minorHAnsi"/>
          <w:sz w:val="24"/>
          <w:szCs w:val="24"/>
          <w:shd w:val="clear" w:color="auto" w:fill="FFFFFF"/>
        </w:rPr>
        <w:t>xford: Oxford University Press.</w:t>
      </w:r>
    </w:p>
    <w:p w14:paraId="7D095E0E" w14:textId="64E598D2" w:rsidR="004A410E" w:rsidRPr="00E4738D" w:rsidRDefault="004A410E" w:rsidP="004A410E">
      <w:pPr>
        <w:autoSpaceDE w:val="0"/>
        <w:autoSpaceDN w:val="0"/>
        <w:adjustRightInd w:val="0"/>
        <w:rPr>
          <w:rFonts w:cstheme="minorHAnsi"/>
          <w:sz w:val="24"/>
          <w:szCs w:val="24"/>
        </w:rPr>
      </w:pPr>
      <w:proofErr w:type="spellStart"/>
      <w:r w:rsidRPr="00E4738D">
        <w:rPr>
          <w:rFonts w:cstheme="minorHAnsi"/>
          <w:sz w:val="24"/>
          <w:szCs w:val="24"/>
          <w:shd w:val="clear" w:color="auto" w:fill="FFFFFF"/>
        </w:rPr>
        <w:t>Axelsson</w:t>
      </w:r>
      <w:proofErr w:type="spellEnd"/>
      <w:r w:rsidRPr="00E4738D">
        <w:rPr>
          <w:rFonts w:cstheme="minorHAnsi"/>
          <w:sz w:val="24"/>
          <w:szCs w:val="24"/>
          <w:shd w:val="clear" w:color="auto" w:fill="FFFFFF"/>
        </w:rPr>
        <w:t>, L. (2017). Living within temporally thick borders: IT professionals’ experiences of Swedish immigration policy and practice. </w:t>
      </w:r>
      <w:r w:rsidRPr="00E4738D">
        <w:rPr>
          <w:rFonts w:cstheme="minorHAnsi"/>
          <w:i/>
          <w:iCs/>
          <w:sz w:val="24"/>
          <w:szCs w:val="24"/>
          <w:shd w:val="clear" w:color="auto" w:fill="FFFFFF"/>
        </w:rPr>
        <w:t>Journal of Ethnic and Migration Studies</w:t>
      </w:r>
      <w:r w:rsidRPr="00E4738D">
        <w:rPr>
          <w:rFonts w:cstheme="minorHAnsi"/>
          <w:sz w:val="24"/>
          <w:szCs w:val="24"/>
          <w:shd w:val="clear" w:color="auto" w:fill="FFFFFF"/>
        </w:rPr>
        <w:t>, </w:t>
      </w:r>
      <w:r w:rsidRPr="00E4738D">
        <w:rPr>
          <w:rFonts w:cstheme="minorHAnsi"/>
          <w:i/>
          <w:iCs/>
          <w:sz w:val="24"/>
          <w:szCs w:val="24"/>
          <w:shd w:val="clear" w:color="auto" w:fill="FFFFFF"/>
        </w:rPr>
        <w:t>43</w:t>
      </w:r>
      <w:r w:rsidRPr="00E4738D">
        <w:rPr>
          <w:rFonts w:cstheme="minorHAnsi"/>
          <w:sz w:val="24"/>
          <w:szCs w:val="24"/>
          <w:shd w:val="clear" w:color="auto" w:fill="FFFFFF"/>
        </w:rPr>
        <w:t>(6), 974-990.</w:t>
      </w:r>
    </w:p>
    <w:p w14:paraId="444CA41A" w14:textId="425D37BF" w:rsidR="0073771E" w:rsidRPr="00E4738D" w:rsidRDefault="0073771E" w:rsidP="00366745">
      <w:pPr>
        <w:rPr>
          <w:rFonts w:cstheme="minorHAnsi"/>
          <w:sz w:val="24"/>
          <w:szCs w:val="24"/>
          <w:shd w:val="clear" w:color="auto" w:fill="FFFFFF"/>
        </w:rPr>
      </w:pPr>
      <w:proofErr w:type="spellStart"/>
      <w:r w:rsidRPr="00E4738D">
        <w:rPr>
          <w:rFonts w:cstheme="minorHAnsi"/>
          <w:sz w:val="24"/>
          <w:szCs w:val="24"/>
          <w:shd w:val="clear" w:color="auto" w:fill="FFFFFF"/>
        </w:rPr>
        <w:t>Axelsson</w:t>
      </w:r>
      <w:proofErr w:type="spellEnd"/>
      <w:r w:rsidRPr="00E4738D">
        <w:rPr>
          <w:rFonts w:cstheme="minorHAnsi"/>
          <w:sz w:val="24"/>
          <w:szCs w:val="24"/>
          <w:shd w:val="clear" w:color="auto" w:fill="FFFFFF"/>
        </w:rPr>
        <w:t xml:space="preserve">, P., &amp; </w:t>
      </w:r>
      <w:proofErr w:type="spellStart"/>
      <w:r w:rsidRPr="00E4738D">
        <w:rPr>
          <w:rFonts w:cstheme="minorHAnsi"/>
          <w:sz w:val="24"/>
          <w:szCs w:val="24"/>
          <w:shd w:val="clear" w:color="auto" w:fill="FFFFFF"/>
        </w:rPr>
        <w:t>Wisselgren</w:t>
      </w:r>
      <w:proofErr w:type="spellEnd"/>
      <w:r w:rsidRPr="00E4738D">
        <w:rPr>
          <w:rFonts w:cstheme="minorHAnsi"/>
          <w:sz w:val="24"/>
          <w:szCs w:val="24"/>
          <w:shd w:val="clear" w:color="auto" w:fill="FFFFFF"/>
        </w:rPr>
        <w:t>, M.J. (2016). Sweden in 1930 and the 1930 census. </w:t>
      </w:r>
      <w:r w:rsidRPr="00E4738D">
        <w:rPr>
          <w:rFonts w:cstheme="minorHAnsi"/>
          <w:i/>
          <w:iCs/>
          <w:sz w:val="24"/>
          <w:szCs w:val="24"/>
          <w:shd w:val="clear" w:color="auto" w:fill="FFFFFF"/>
        </w:rPr>
        <w:t>The History of the Family</w:t>
      </w:r>
      <w:r w:rsidRPr="00E4738D">
        <w:rPr>
          <w:rFonts w:cstheme="minorHAnsi"/>
          <w:sz w:val="24"/>
          <w:szCs w:val="24"/>
          <w:shd w:val="clear" w:color="auto" w:fill="FFFFFF"/>
        </w:rPr>
        <w:t>, </w:t>
      </w:r>
      <w:r w:rsidRPr="00E4738D">
        <w:rPr>
          <w:rFonts w:cstheme="minorHAnsi"/>
          <w:i/>
          <w:iCs/>
          <w:sz w:val="24"/>
          <w:szCs w:val="24"/>
          <w:shd w:val="clear" w:color="auto" w:fill="FFFFFF"/>
        </w:rPr>
        <w:t>21</w:t>
      </w:r>
      <w:r w:rsidRPr="00E4738D">
        <w:rPr>
          <w:rFonts w:cstheme="minorHAnsi"/>
          <w:sz w:val="24"/>
          <w:szCs w:val="24"/>
          <w:shd w:val="clear" w:color="auto" w:fill="FFFFFF"/>
        </w:rPr>
        <w:t>(1), 61-86.</w:t>
      </w:r>
    </w:p>
    <w:p w14:paraId="2FBEDEA4" w14:textId="0B8FBABC" w:rsidR="001A2187" w:rsidRPr="00E4738D" w:rsidRDefault="001A2187" w:rsidP="00366745">
      <w:pPr>
        <w:autoSpaceDE w:val="0"/>
        <w:autoSpaceDN w:val="0"/>
        <w:adjustRightInd w:val="0"/>
        <w:rPr>
          <w:rFonts w:cstheme="minorHAnsi"/>
          <w:sz w:val="24"/>
          <w:szCs w:val="24"/>
        </w:rPr>
      </w:pPr>
      <w:r w:rsidRPr="00E4738D">
        <w:rPr>
          <w:rFonts w:cstheme="minorHAnsi"/>
          <w:sz w:val="24"/>
          <w:szCs w:val="24"/>
          <w:shd w:val="clear" w:color="auto" w:fill="FFFFFF"/>
        </w:rPr>
        <w:t>Barker, V. (2017</w:t>
      </w:r>
      <w:r w:rsidR="00B471C5" w:rsidRPr="00E4738D">
        <w:rPr>
          <w:rFonts w:cstheme="minorHAnsi"/>
          <w:sz w:val="24"/>
          <w:szCs w:val="24"/>
          <w:shd w:val="clear" w:color="auto" w:fill="FFFFFF"/>
        </w:rPr>
        <w:t>a</w:t>
      </w:r>
      <w:r w:rsidRPr="00E4738D">
        <w:rPr>
          <w:rFonts w:cstheme="minorHAnsi"/>
          <w:sz w:val="24"/>
          <w:szCs w:val="24"/>
          <w:shd w:val="clear" w:color="auto" w:fill="FFFFFF"/>
        </w:rPr>
        <w:t>)</w:t>
      </w:r>
      <w:r w:rsidR="00B471C5" w:rsidRPr="00E4738D">
        <w:rPr>
          <w:rFonts w:cstheme="minorHAnsi"/>
          <w:sz w:val="24"/>
          <w:szCs w:val="24"/>
          <w:shd w:val="clear" w:color="auto" w:fill="FFFFFF"/>
        </w:rPr>
        <w:t xml:space="preserve"> </w:t>
      </w:r>
      <w:r w:rsidRPr="00E4738D">
        <w:rPr>
          <w:rFonts w:cstheme="minorHAnsi"/>
          <w:sz w:val="24"/>
          <w:szCs w:val="24"/>
          <w:shd w:val="clear" w:color="auto" w:fill="FFFFFF"/>
        </w:rPr>
        <w:t>Nordic vagabonds: The Roma and the logic of benevolent violence in the Swedish welfare state. </w:t>
      </w:r>
      <w:r w:rsidRPr="00E4738D">
        <w:rPr>
          <w:rFonts w:cstheme="minorHAnsi"/>
          <w:i/>
          <w:iCs/>
          <w:sz w:val="24"/>
          <w:szCs w:val="24"/>
          <w:shd w:val="clear" w:color="auto" w:fill="FFFFFF"/>
        </w:rPr>
        <w:t>European Journal of Criminology</w:t>
      </w:r>
      <w:r w:rsidRPr="00E4738D">
        <w:rPr>
          <w:rFonts w:cstheme="minorHAnsi"/>
          <w:sz w:val="24"/>
          <w:szCs w:val="24"/>
          <w:shd w:val="clear" w:color="auto" w:fill="FFFFFF"/>
        </w:rPr>
        <w:t>, </w:t>
      </w:r>
      <w:r w:rsidRPr="00E4738D">
        <w:rPr>
          <w:rFonts w:cstheme="minorHAnsi"/>
          <w:i/>
          <w:iCs/>
          <w:sz w:val="24"/>
          <w:szCs w:val="24"/>
          <w:shd w:val="clear" w:color="auto" w:fill="FFFFFF"/>
        </w:rPr>
        <w:t>14</w:t>
      </w:r>
      <w:r w:rsidRPr="00E4738D">
        <w:rPr>
          <w:rFonts w:cstheme="minorHAnsi"/>
          <w:sz w:val="24"/>
          <w:szCs w:val="24"/>
          <w:shd w:val="clear" w:color="auto" w:fill="FFFFFF"/>
        </w:rPr>
        <w:t>(1), 120-139.</w:t>
      </w:r>
    </w:p>
    <w:p w14:paraId="54830E0A" w14:textId="40E04DA8" w:rsidR="002D6FFF" w:rsidRPr="00E4738D" w:rsidRDefault="005B4CC4" w:rsidP="00366745">
      <w:pPr>
        <w:rPr>
          <w:rFonts w:cstheme="minorHAnsi"/>
          <w:sz w:val="24"/>
          <w:szCs w:val="24"/>
        </w:rPr>
      </w:pPr>
      <w:r w:rsidRPr="00E4738D">
        <w:rPr>
          <w:rFonts w:cstheme="minorHAnsi"/>
          <w:sz w:val="24"/>
          <w:szCs w:val="24"/>
          <w:shd w:val="clear" w:color="auto" w:fill="FFFFFF"/>
        </w:rPr>
        <w:t>Barker, V. (2017</w:t>
      </w:r>
      <w:r w:rsidR="00B471C5" w:rsidRPr="00E4738D">
        <w:rPr>
          <w:rFonts w:cstheme="minorHAnsi"/>
          <w:sz w:val="24"/>
          <w:szCs w:val="24"/>
          <w:shd w:val="clear" w:color="auto" w:fill="FFFFFF"/>
        </w:rPr>
        <w:t>b</w:t>
      </w:r>
      <w:r w:rsidRPr="00E4738D">
        <w:rPr>
          <w:rFonts w:cstheme="minorHAnsi"/>
          <w:sz w:val="24"/>
          <w:szCs w:val="24"/>
          <w:shd w:val="clear" w:color="auto" w:fill="FFFFFF"/>
        </w:rPr>
        <w:t>)</w:t>
      </w:r>
      <w:r w:rsidR="00B471C5" w:rsidRPr="00E4738D">
        <w:rPr>
          <w:rFonts w:cstheme="minorHAnsi"/>
          <w:sz w:val="24"/>
          <w:szCs w:val="24"/>
          <w:shd w:val="clear" w:color="auto" w:fill="FFFFFF"/>
        </w:rPr>
        <w:t xml:space="preserve"> </w:t>
      </w:r>
      <w:r w:rsidRPr="00E4738D">
        <w:rPr>
          <w:rFonts w:cstheme="minorHAnsi"/>
          <w:i/>
          <w:iCs/>
          <w:sz w:val="24"/>
          <w:szCs w:val="24"/>
          <w:shd w:val="clear" w:color="auto" w:fill="FFFFFF"/>
        </w:rPr>
        <w:t>Nordic nationalism and penal order: Walling the welfare state</w:t>
      </w:r>
      <w:r w:rsidRPr="00E4738D">
        <w:rPr>
          <w:rFonts w:cstheme="minorHAnsi"/>
          <w:sz w:val="24"/>
          <w:szCs w:val="24"/>
          <w:shd w:val="clear" w:color="auto" w:fill="FFFFFF"/>
        </w:rPr>
        <w:t xml:space="preserve">. </w:t>
      </w:r>
      <w:r w:rsidR="00D816B9" w:rsidRPr="00E4738D">
        <w:rPr>
          <w:rFonts w:cstheme="minorHAnsi"/>
          <w:sz w:val="24"/>
          <w:szCs w:val="24"/>
          <w:shd w:val="clear" w:color="auto" w:fill="FFFFFF"/>
        </w:rPr>
        <w:t xml:space="preserve">Abingdon: </w:t>
      </w:r>
      <w:r w:rsidRPr="00E4738D">
        <w:rPr>
          <w:rFonts w:cstheme="minorHAnsi"/>
          <w:sz w:val="24"/>
          <w:szCs w:val="24"/>
          <w:shd w:val="clear" w:color="auto" w:fill="FFFFFF"/>
        </w:rPr>
        <w:t>Routledge.</w:t>
      </w:r>
    </w:p>
    <w:p w14:paraId="206DD39F" w14:textId="117C6F46" w:rsidR="002D6FFF" w:rsidRPr="00E4738D" w:rsidRDefault="002D6FFF" w:rsidP="00366745">
      <w:pPr>
        <w:rPr>
          <w:rFonts w:cstheme="minorHAnsi"/>
          <w:sz w:val="24"/>
          <w:szCs w:val="24"/>
        </w:rPr>
      </w:pPr>
      <w:r w:rsidRPr="00E4738D">
        <w:rPr>
          <w:rFonts w:cstheme="minorHAnsi"/>
          <w:sz w:val="24"/>
          <w:szCs w:val="24"/>
          <w:shd w:val="clear" w:color="auto" w:fill="FFFFFF"/>
        </w:rPr>
        <w:t xml:space="preserve">Bergh, A., </w:t>
      </w:r>
      <w:proofErr w:type="spellStart"/>
      <w:r w:rsidRPr="00E4738D">
        <w:rPr>
          <w:rFonts w:cstheme="minorHAnsi"/>
          <w:sz w:val="24"/>
          <w:szCs w:val="24"/>
          <w:shd w:val="clear" w:color="auto" w:fill="FFFFFF"/>
        </w:rPr>
        <w:t>Erlingsson</w:t>
      </w:r>
      <w:proofErr w:type="spellEnd"/>
      <w:r w:rsidRPr="00E4738D">
        <w:rPr>
          <w:rFonts w:cstheme="minorHAnsi"/>
          <w:sz w:val="24"/>
          <w:szCs w:val="24"/>
          <w:shd w:val="clear" w:color="auto" w:fill="FFFFFF"/>
        </w:rPr>
        <w:t xml:space="preserve">, G.Ó., </w:t>
      </w:r>
      <w:proofErr w:type="spellStart"/>
      <w:r w:rsidRPr="00E4738D">
        <w:rPr>
          <w:rFonts w:cstheme="minorHAnsi"/>
          <w:sz w:val="24"/>
          <w:szCs w:val="24"/>
          <w:shd w:val="clear" w:color="auto" w:fill="FFFFFF"/>
        </w:rPr>
        <w:t>Sjölin</w:t>
      </w:r>
      <w:proofErr w:type="spellEnd"/>
      <w:r w:rsidRPr="00E4738D">
        <w:rPr>
          <w:rFonts w:cstheme="minorHAnsi"/>
          <w:sz w:val="24"/>
          <w:szCs w:val="24"/>
          <w:shd w:val="clear" w:color="auto" w:fill="FFFFFF"/>
        </w:rPr>
        <w:t xml:space="preserve">, M., &amp; </w:t>
      </w:r>
      <w:proofErr w:type="spellStart"/>
      <w:r w:rsidRPr="00E4738D">
        <w:rPr>
          <w:rFonts w:cstheme="minorHAnsi"/>
          <w:sz w:val="24"/>
          <w:szCs w:val="24"/>
          <w:shd w:val="clear" w:color="auto" w:fill="FFFFFF"/>
        </w:rPr>
        <w:t>Öhrvall</w:t>
      </w:r>
      <w:proofErr w:type="spellEnd"/>
      <w:r w:rsidRPr="00E4738D">
        <w:rPr>
          <w:rFonts w:cstheme="minorHAnsi"/>
          <w:sz w:val="24"/>
          <w:szCs w:val="24"/>
          <w:shd w:val="clear" w:color="auto" w:fill="FFFFFF"/>
        </w:rPr>
        <w:t>, R. (2016). </w:t>
      </w:r>
      <w:r w:rsidRPr="00E4738D">
        <w:rPr>
          <w:rFonts w:cstheme="minorHAnsi"/>
          <w:i/>
          <w:iCs/>
          <w:sz w:val="24"/>
          <w:szCs w:val="24"/>
          <w:shd w:val="clear" w:color="auto" w:fill="FFFFFF"/>
        </w:rPr>
        <w:t>A clean house?: Studies of Corruption in Sweden</w:t>
      </w:r>
      <w:r w:rsidRPr="00E4738D">
        <w:rPr>
          <w:rFonts w:cstheme="minorHAnsi"/>
          <w:sz w:val="24"/>
          <w:szCs w:val="24"/>
          <w:shd w:val="clear" w:color="auto" w:fill="FFFFFF"/>
        </w:rPr>
        <w:t>. Lund: Nordic Academic Press.</w:t>
      </w:r>
    </w:p>
    <w:p w14:paraId="22F3F7AF" w14:textId="42BE7A7D" w:rsidR="00AB314B" w:rsidRPr="00E4738D" w:rsidRDefault="00AB314B" w:rsidP="00366745">
      <w:pPr>
        <w:rPr>
          <w:rFonts w:cstheme="minorHAnsi"/>
          <w:sz w:val="24"/>
          <w:szCs w:val="24"/>
          <w:shd w:val="clear" w:color="auto" w:fill="FFFFFF"/>
        </w:rPr>
      </w:pPr>
      <w:proofErr w:type="spellStart"/>
      <w:r w:rsidRPr="00E4738D">
        <w:rPr>
          <w:rFonts w:cstheme="minorHAnsi"/>
          <w:sz w:val="24"/>
          <w:szCs w:val="24"/>
        </w:rPr>
        <w:t>Bogdanska</w:t>
      </w:r>
      <w:proofErr w:type="spellEnd"/>
      <w:r w:rsidRPr="00E4738D">
        <w:rPr>
          <w:rFonts w:cstheme="minorHAnsi"/>
          <w:sz w:val="24"/>
          <w:szCs w:val="24"/>
        </w:rPr>
        <w:t>, D</w:t>
      </w:r>
      <w:r w:rsidR="004A410E" w:rsidRPr="00E4738D">
        <w:rPr>
          <w:rFonts w:cstheme="minorHAnsi"/>
          <w:sz w:val="24"/>
          <w:szCs w:val="24"/>
        </w:rPr>
        <w:t>.</w:t>
      </w:r>
      <w:r w:rsidRPr="00E4738D">
        <w:rPr>
          <w:rFonts w:cstheme="minorHAnsi"/>
          <w:sz w:val="24"/>
          <w:szCs w:val="24"/>
        </w:rPr>
        <w:t xml:space="preserve"> (2019)</w:t>
      </w:r>
      <w:r w:rsidR="004A410E" w:rsidRPr="00E4738D">
        <w:rPr>
          <w:rFonts w:cstheme="minorHAnsi"/>
          <w:sz w:val="24"/>
          <w:szCs w:val="24"/>
        </w:rPr>
        <w:t>.</w:t>
      </w:r>
      <w:r w:rsidRPr="00E4738D">
        <w:rPr>
          <w:rFonts w:cstheme="minorHAnsi"/>
          <w:sz w:val="24"/>
          <w:szCs w:val="24"/>
        </w:rPr>
        <w:t xml:space="preserve"> </w:t>
      </w:r>
      <w:r w:rsidRPr="00E4738D">
        <w:rPr>
          <w:rFonts w:cstheme="minorHAnsi"/>
          <w:i/>
          <w:iCs/>
          <w:sz w:val="24"/>
          <w:szCs w:val="24"/>
        </w:rPr>
        <w:t>Wage Slaves</w:t>
      </w:r>
      <w:r w:rsidR="004A410E" w:rsidRPr="00E4738D">
        <w:rPr>
          <w:rFonts w:cstheme="minorHAnsi"/>
          <w:sz w:val="24"/>
          <w:szCs w:val="24"/>
        </w:rPr>
        <w:t>.</w:t>
      </w:r>
      <w:r w:rsidRPr="00E4738D">
        <w:rPr>
          <w:rFonts w:cstheme="minorHAnsi"/>
          <w:sz w:val="24"/>
          <w:szCs w:val="24"/>
        </w:rPr>
        <w:t xml:space="preserve"> </w:t>
      </w:r>
      <w:r w:rsidR="00F47A8C" w:rsidRPr="00E4738D">
        <w:rPr>
          <w:rFonts w:cstheme="minorHAnsi"/>
          <w:sz w:val="24"/>
          <w:szCs w:val="24"/>
        </w:rPr>
        <w:t xml:space="preserve">Wolfville, Nova Scotia: </w:t>
      </w:r>
      <w:r w:rsidRPr="00E4738D">
        <w:rPr>
          <w:rFonts w:cstheme="minorHAnsi"/>
          <w:sz w:val="24"/>
          <w:szCs w:val="24"/>
        </w:rPr>
        <w:t>Conundrum Press</w:t>
      </w:r>
      <w:r w:rsidR="00F47A8C" w:rsidRPr="00E4738D">
        <w:rPr>
          <w:rFonts w:cstheme="minorHAnsi"/>
          <w:sz w:val="24"/>
          <w:szCs w:val="24"/>
        </w:rPr>
        <w:t>.</w:t>
      </w:r>
    </w:p>
    <w:p w14:paraId="3A5F08F2" w14:textId="73874DF7" w:rsidR="00951B50" w:rsidRPr="00E4738D" w:rsidRDefault="00C33586" w:rsidP="00366745">
      <w:pPr>
        <w:rPr>
          <w:rFonts w:cstheme="minorHAnsi"/>
          <w:sz w:val="24"/>
          <w:szCs w:val="24"/>
          <w:shd w:val="clear" w:color="auto" w:fill="FFFFFF"/>
        </w:rPr>
      </w:pPr>
      <w:proofErr w:type="spellStart"/>
      <w:r w:rsidRPr="00E4738D">
        <w:rPr>
          <w:rFonts w:cstheme="minorHAnsi"/>
          <w:sz w:val="24"/>
          <w:szCs w:val="24"/>
          <w:shd w:val="clear" w:color="auto" w:fill="FFFFFF"/>
        </w:rPr>
        <w:t>Bruzelius</w:t>
      </w:r>
      <w:proofErr w:type="spellEnd"/>
      <w:r w:rsidRPr="00E4738D">
        <w:rPr>
          <w:rFonts w:cstheme="minorHAnsi"/>
          <w:sz w:val="24"/>
          <w:szCs w:val="24"/>
          <w:shd w:val="clear" w:color="auto" w:fill="FFFFFF"/>
        </w:rPr>
        <w:t xml:space="preserve">, C. (2019). </w:t>
      </w:r>
      <w:proofErr w:type="spellStart"/>
      <w:r w:rsidR="00097773" w:rsidRPr="00E4738D">
        <w:rPr>
          <w:rFonts w:cstheme="minorHAnsi"/>
          <w:sz w:val="24"/>
          <w:szCs w:val="24"/>
          <w:shd w:val="clear" w:color="auto" w:fill="FFFFFF"/>
        </w:rPr>
        <w:t>ӧ</w:t>
      </w:r>
      <w:r w:rsidRPr="00E4738D">
        <w:rPr>
          <w:rFonts w:cstheme="minorHAnsi"/>
          <w:sz w:val="24"/>
          <w:szCs w:val="24"/>
          <w:shd w:val="clear" w:color="auto" w:fill="FFFFFF"/>
        </w:rPr>
        <w:t>eedom</w:t>
      </w:r>
      <w:proofErr w:type="spellEnd"/>
      <w:r w:rsidRPr="00E4738D">
        <w:rPr>
          <w:rFonts w:cstheme="minorHAnsi"/>
          <w:sz w:val="24"/>
          <w:szCs w:val="24"/>
          <w:shd w:val="clear" w:color="auto" w:fill="FFFFFF"/>
        </w:rPr>
        <w:t xml:space="preserve"> of movement, social rights and residence-based conditionality in the European Union. </w:t>
      </w:r>
      <w:r w:rsidRPr="00E4738D">
        <w:rPr>
          <w:rFonts w:cstheme="minorHAnsi"/>
          <w:i/>
          <w:iCs/>
          <w:sz w:val="24"/>
          <w:szCs w:val="24"/>
          <w:shd w:val="clear" w:color="auto" w:fill="FFFFFF"/>
        </w:rPr>
        <w:t>Journal of European Social Policy</w:t>
      </w:r>
      <w:r w:rsidRPr="00E4738D">
        <w:rPr>
          <w:rFonts w:cstheme="minorHAnsi"/>
          <w:sz w:val="24"/>
          <w:szCs w:val="24"/>
          <w:shd w:val="clear" w:color="auto" w:fill="FFFFFF"/>
        </w:rPr>
        <w:t>, </w:t>
      </w:r>
      <w:r w:rsidRPr="00E4738D">
        <w:rPr>
          <w:rFonts w:cstheme="minorHAnsi"/>
          <w:i/>
          <w:iCs/>
          <w:sz w:val="24"/>
          <w:szCs w:val="24"/>
          <w:shd w:val="clear" w:color="auto" w:fill="FFFFFF"/>
        </w:rPr>
        <w:t>29</w:t>
      </w:r>
      <w:r w:rsidRPr="00E4738D">
        <w:rPr>
          <w:rFonts w:cstheme="minorHAnsi"/>
          <w:sz w:val="24"/>
          <w:szCs w:val="24"/>
          <w:shd w:val="clear" w:color="auto" w:fill="FFFFFF"/>
        </w:rPr>
        <w:t>(1), 70-83</w:t>
      </w:r>
      <w:r w:rsidR="00F47A8C" w:rsidRPr="00E4738D">
        <w:rPr>
          <w:rFonts w:cstheme="minorHAnsi"/>
          <w:sz w:val="24"/>
          <w:szCs w:val="24"/>
          <w:shd w:val="clear" w:color="auto" w:fill="FFFFFF"/>
        </w:rPr>
        <w:t>.</w:t>
      </w:r>
    </w:p>
    <w:p w14:paraId="3BD48EC9" w14:textId="1F80EF47" w:rsidR="00951B50" w:rsidRPr="00E4738D" w:rsidRDefault="00FD368E" w:rsidP="00366745">
      <w:pPr>
        <w:rPr>
          <w:rFonts w:cstheme="minorHAnsi"/>
          <w:sz w:val="32"/>
          <w:szCs w:val="32"/>
          <w:shd w:val="clear" w:color="auto" w:fill="FFFFFF"/>
        </w:rPr>
      </w:pPr>
      <w:r w:rsidRPr="00E4738D">
        <w:rPr>
          <w:rFonts w:cstheme="minorHAnsi"/>
          <w:sz w:val="24"/>
          <w:szCs w:val="24"/>
          <w:shd w:val="clear" w:color="auto" w:fill="FFFFFF"/>
        </w:rPr>
        <w:t>Burrell, K., &amp; Schweyher, M. (2019). Conditional citizens and hostile environments: Polish migrants in pre-Brexit Britain. </w:t>
      </w:r>
      <w:r w:rsidRPr="00E4738D">
        <w:rPr>
          <w:rFonts w:cstheme="minorHAnsi"/>
          <w:i/>
          <w:iCs/>
          <w:sz w:val="24"/>
          <w:szCs w:val="24"/>
          <w:shd w:val="clear" w:color="auto" w:fill="FFFFFF"/>
        </w:rPr>
        <w:t>Geoforum</w:t>
      </w:r>
      <w:r w:rsidRPr="00E4738D">
        <w:rPr>
          <w:rFonts w:cstheme="minorHAnsi"/>
          <w:sz w:val="24"/>
          <w:szCs w:val="24"/>
          <w:shd w:val="clear" w:color="auto" w:fill="FFFFFF"/>
        </w:rPr>
        <w:t>, </w:t>
      </w:r>
      <w:r w:rsidRPr="00E4738D">
        <w:rPr>
          <w:rFonts w:cstheme="minorHAnsi"/>
          <w:i/>
          <w:iCs/>
          <w:sz w:val="24"/>
          <w:szCs w:val="24"/>
          <w:shd w:val="clear" w:color="auto" w:fill="FFFFFF"/>
        </w:rPr>
        <w:t>106</w:t>
      </w:r>
      <w:r w:rsidRPr="00E4738D">
        <w:rPr>
          <w:rFonts w:cstheme="minorHAnsi"/>
          <w:sz w:val="24"/>
          <w:szCs w:val="24"/>
          <w:shd w:val="clear" w:color="auto" w:fill="FFFFFF"/>
        </w:rPr>
        <w:t>, 193-201.</w:t>
      </w:r>
    </w:p>
    <w:p w14:paraId="1773B17B" w14:textId="0A24C88A" w:rsidR="007117A3" w:rsidRPr="00E4738D" w:rsidRDefault="007117A3" w:rsidP="00366745">
      <w:pPr>
        <w:rPr>
          <w:sz w:val="24"/>
          <w:szCs w:val="24"/>
        </w:rPr>
      </w:pPr>
      <w:r w:rsidRPr="00E4738D">
        <w:rPr>
          <w:sz w:val="24"/>
          <w:szCs w:val="24"/>
        </w:rPr>
        <w:t>Burridge, A., Gill, N., Kocher, A., &amp; Martin, L. (2017)</w:t>
      </w:r>
      <w:r w:rsidR="00F47A8C" w:rsidRPr="00E4738D">
        <w:rPr>
          <w:sz w:val="24"/>
          <w:szCs w:val="24"/>
        </w:rPr>
        <w:t>.</w:t>
      </w:r>
      <w:r w:rsidRPr="00E4738D">
        <w:rPr>
          <w:sz w:val="24"/>
          <w:szCs w:val="24"/>
        </w:rPr>
        <w:t xml:space="preserve"> Polymorphic borders</w:t>
      </w:r>
      <w:r w:rsidR="00F47A8C" w:rsidRPr="00E4738D">
        <w:rPr>
          <w:sz w:val="24"/>
          <w:szCs w:val="24"/>
        </w:rPr>
        <w:t xml:space="preserve">. </w:t>
      </w:r>
      <w:r w:rsidRPr="00E4738D">
        <w:rPr>
          <w:i/>
          <w:sz w:val="24"/>
          <w:szCs w:val="24"/>
        </w:rPr>
        <w:t>Territory, Politics, Governance</w:t>
      </w:r>
      <w:r w:rsidRPr="00E4738D">
        <w:rPr>
          <w:iCs/>
          <w:sz w:val="24"/>
          <w:szCs w:val="24"/>
        </w:rPr>
        <w:t xml:space="preserve">, </w:t>
      </w:r>
      <w:r w:rsidR="00F47A8C" w:rsidRPr="00E4738D">
        <w:rPr>
          <w:i/>
          <w:iCs/>
          <w:sz w:val="24"/>
          <w:szCs w:val="24"/>
        </w:rPr>
        <w:t>5</w:t>
      </w:r>
      <w:r w:rsidR="00F47A8C" w:rsidRPr="00E4738D">
        <w:rPr>
          <w:sz w:val="24"/>
          <w:szCs w:val="24"/>
        </w:rPr>
        <w:t>(</w:t>
      </w:r>
      <w:r w:rsidRPr="00E4738D">
        <w:rPr>
          <w:sz w:val="24"/>
          <w:szCs w:val="24"/>
        </w:rPr>
        <w:t>3</w:t>
      </w:r>
      <w:r w:rsidR="00F47A8C" w:rsidRPr="00E4738D">
        <w:rPr>
          <w:sz w:val="24"/>
          <w:szCs w:val="24"/>
        </w:rPr>
        <w:t>)</w:t>
      </w:r>
      <w:r w:rsidRPr="00E4738D">
        <w:rPr>
          <w:sz w:val="24"/>
          <w:szCs w:val="24"/>
        </w:rPr>
        <w:t>, 239-251</w:t>
      </w:r>
    </w:p>
    <w:p w14:paraId="3737624C" w14:textId="217FC0F8" w:rsidR="00701D78" w:rsidRPr="00E4738D" w:rsidRDefault="00701D78" w:rsidP="00701D78">
      <w:pPr>
        <w:autoSpaceDE w:val="0"/>
        <w:autoSpaceDN w:val="0"/>
        <w:adjustRightInd w:val="0"/>
        <w:spacing w:after="0" w:line="240" w:lineRule="auto"/>
        <w:rPr>
          <w:rFonts w:cstheme="minorHAnsi"/>
          <w:sz w:val="24"/>
          <w:szCs w:val="24"/>
          <w:shd w:val="clear" w:color="auto" w:fill="FFFFFF"/>
        </w:rPr>
      </w:pPr>
      <w:r w:rsidRPr="00E4738D">
        <w:rPr>
          <w:rFonts w:cstheme="minorHAnsi"/>
          <w:sz w:val="24"/>
          <w:szCs w:val="24"/>
          <w:shd w:val="clear" w:color="auto" w:fill="FFFFFF"/>
        </w:rPr>
        <w:t xml:space="preserve">Chambers, T. (2020). ‘Lean on me': </w:t>
      </w:r>
      <w:proofErr w:type="spellStart"/>
      <w:r w:rsidRPr="00E4738D">
        <w:rPr>
          <w:rFonts w:cstheme="minorHAnsi"/>
          <w:sz w:val="24"/>
          <w:szCs w:val="24"/>
          <w:shd w:val="clear" w:color="auto" w:fill="FFFFFF"/>
        </w:rPr>
        <w:t>Sifarish</w:t>
      </w:r>
      <w:proofErr w:type="spellEnd"/>
      <w:r w:rsidRPr="00E4738D">
        <w:rPr>
          <w:rFonts w:cstheme="minorHAnsi"/>
          <w:sz w:val="24"/>
          <w:szCs w:val="24"/>
          <w:shd w:val="clear" w:color="auto" w:fill="FFFFFF"/>
        </w:rPr>
        <w:t>, mediation &amp; the digitisation of state bureaucracies in India. </w:t>
      </w:r>
      <w:r w:rsidRPr="00E4738D">
        <w:rPr>
          <w:rFonts w:cstheme="minorHAnsi"/>
          <w:i/>
          <w:iCs/>
          <w:sz w:val="24"/>
          <w:szCs w:val="24"/>
          <w:shd w:val="clear" w:color="auto" w:fill="FFFFFF"/>
        </w:rPr>
        <w:t>Ethnography</w:t>
      </w:r>
    </w:p>
    <w:p w14:paraId="51035A90" w14:textId="77777777" w:rsidR="00701D78" w:rsidRPr="00E4738D" w:rsidRDefault="00701D78" w:rsidP="00FE5790">
      <w:pPr>
        <w:autoSpaceDE w:val="0"/>
        <w:autoSpaceDN w:val="0"/>
        <w:adjustRightInd w:val="0"/>
        <w:spacing w:after="0" w:line="240" w:lineRule="auto"/>
        <w:rPr>
          <w:rFonts w:cstheme="minorHAnsi"/>
          <w:sz w:val="24"/>
          <w:szCs w:val="24"/>
          <w:shd w:val="clear" w:color="auto" w:fill="FFFFFF"/>
        </w:rPr>
      </w:pPr>
    </w:p>
    <w:p w14:paraId="1135BD95" w14:textId="2BF6D433" w:rsidR="00287B9F" w:rsidRPr="00E4738D" w:rsidRDefault="00287B9F" w:rsidP="00366745">
      <w:pPr>
        <w:rPr>
          <w:rFonts w:cstheme="minorHAnsi"/>
          <w:sz w:val="24"/>
          <w:szCs w:val="24"/>
        </w:rPr>
      </w:pPr>
      <w:r w:rsidRPr="00E4738D">
        <w:rPr>
          <w:rFonts w:cstheme="minorHAnsi"/>
          <w:sz w:val="24"/>
          <w:szCs w:val="24"/>
          <w:shd w:val="clear" w:color="auto" w:fill="FFFFFF"/>
        </w:rPr>
        <w:t>Clayton, J., Donovan, C., &amp; Merchant, J. (2015). Emotions of austerity: Care and commitment in public service delivery in the North East of England. </w:t>
      </w:r>
      <w:r w:rsidRPr="00E4738D">
        <w:rPr>
          <w:rFonts w:cstheme="minorHAnsi"/>
          <w:i/>
          <w:iCs/>
          <w:sz w:val="24"/>
          <w:szCs w:val="24"/>
          <w:shd w:val="clear" w:color="auto" w:fill="FFFFFF"/>
        </w:rPr>
        <w:t xml:space="preserve">Emotion, </w:t>
      </w:r>
      <w:r w:rsidR="00F47A8C" w:rsidRPr="00E4738D">
        <w:rPr>
          <w:rFonts w:cstheme="minorHAnsi"/>
          <w:i/>
          <w:iCs/>
          <w:sz w:val="24"/>
          <w:szCs w:val="24"/>
          <w:shd w:val="clear" w:color="auto" w:fill="FFFFFF"/>
        </w:rPr>
        <w:t>S</w:t>
      </w:r>
      <w:r w:rsidRPr="00E4738D">
        <w:rPr>
          <w:rFonts w:cstheme="minorHAnsi"/>
          <w:i/>
          <w:iCs/>
          <w:sz w:val="24"/>
          <w:szCs w:val="24"/>
          <w:shd w:val="clear" w:color="auto" w:fill="FFFFFF"/>
        </w:rPr>
        <w:t xml:space="preserve">pace and </w:t>
      </w:r>
      <w:r w:rsidR="00F47A8C" w:rsidRPr="00E4738D">
        <w:rPr>
          <w:rFonts w:cstheme="minorHAnsi"/>
          <w:i/>
          <w:iCs/>
          <w:sz w:val="24"/>
          <w:szCs w:val="24"/>
          <w:shd w:val="clear" w:color="auto" w:fill="FFFFFF"/>
        </w:rPr>
        <w:t>S</w:t>
      </w:r>
      <w:r w:rsidRPr="00E4738D">
        <w:rPr>
          <w:rFonts w:cstheme="minorHAnsi"/>
          <w:i/>
          <w:iCs/>
          <w:sz w:val="24"/>
          <w:szCs w:val="24"/>
          <w:shd w:val="clear" w:color="auto" w:fill="FFFFFF"/>
        </w:rPr>
        <w:t>ociety</w:t>
      </w:r>
      <w:r w:rsidRPr="00E4738D">
        <w:rPr>
          <w:rFonts w:cstheme="minorHAnsi"/>
          <w:sz w:val="24"/>
          <w:szCs w:val="24"/>
          <w:shd w:val="clear" w:color="auto" w:fill="FFFFFF"/>
        </w:rPr>
        <w:t>, </w:t>
      </w:r>
      <w:r w:rsidRPr="00E4738D">
        <w:rPr>
          <w:rFonts w:cstheme="minorHAnsi"/>
          <w:i/>
          <w:iCs/>
          <w:sz w:val="24"/>
          <w:szCs w:val="24"/>
          <w:shd w:val="clear" w:color="auto" w:fill="FFFFFF"/>
        </w:rPr>
        <w:t>14</w:t>
      </w:r>
      <w:r w:rsidRPr="00E4738D">
        <w:rPr>
          <w:rFonts w:cstheme="minorHAnsi"/>
          <w:sz w:val="24"/>
          <w:szCs w:val="24"/>
          <w:shd w:val="clear" w:color="auto" w:fill="FFFFFF"/>
        </w:rPr>
        <w:t>, 24-32.</w:t>
      </w:r>
    </w:p>
    <w:p w14:paraId="0610F9C8" w14:textId="469CDB59" w:rsidR="008F64E8" w:rsidRPr="00E4738D" w:rsidRDefault="008F64E8" w:rsidP="00366745">
      <w:pPr>
        <w:autoSpaceDE w:val="0"/>
        <w:autoSpaceDN w:val="0"/>
        <w:adjustRightInd w:val="0"/>
        <w:rPr>
          <w:rFonts w:cstheme="minorHAnsi"/>
          <w:sz w:val="24"/>
          <w:szCs w:val="24"/>
        </w:rPr>
      </w:pPr>
      <w:r w:rsidRPr="00E4738D">
        <w:rPr>
          <w:rFonts w:cstheme="minorHAnsi"/>
          <w:sz w:val="24"/>
          <w:szCs w:val="24"/>
          <w:shd w:val="clear" w:color="auto" w:fill="FFFFFF"/>
        </w:rPr>
        <w:t>Cool, A. (2016). Detaching data from the state: Biobanking and building Big Data in Sweden. </w:t>
      </w:r>
      <w:proofErr w:type="spellStart"/>
      <w:r w:rsidRPr="00E4738D">
        <w:rPr>
          <w:rFonts w:cstheme="minorHAnsi"/>
          <w:i/>
          <w:iCs/>
          <w:sz w:val="24"/>
          <w:szCs w:val="24"/>
          <w:shd w:val="clear" w:color="auto" w:fill="FFFFFF"/>
        </w:rPr>
        <w:t>BioSocieties</w:t>
      </w:r>
      <w:proofErr w:type="spellEnd"/>
      <w:r w:rsidRPr="00E4738D">
        <w:rPr>
          <w:rFonts w:cstheme="minorHAnsi"/>
          <w:sz w:val="24"/>
          <w:szCs w:val="24"/>
          <w:shd w:val="clear" w:color="auto" w:fill="FFFFFF"/>
        </w:rPr>
        <w:t>, </w:t>
      </w:r>
      <w:r w:rsidRPr="00E4738D">
        <w:rPr>
          <w:rFonts w:cstheme="minorHAnsi"/>
          <w:i/>
          <w:iCs/>
          <w:sz w:val="24"/>
          <w:szCs w:val="24"/>
          <w:shd w:val="clear" w:color="auto" w:fill="FFFFFF"/>
        </w:rPr>
        <w:t>11</w:t>
      </w:r>
      <w:r w:rsidRPr="00E4738D">
        <w:rPr>
          <w:rFonts w:cstheme="minorHAnsi"/>
          <w:sz w:val="24"/>
          <w:szCs w:val="24"/>
          <w:shd w:val="clear" w:color="auto" w:fill="FFFFFF"/>
        </w:rPr>
        <w:t>(3), 277-295</w:t>
      </w:r>
      <w:r w:rsidR="00F47A8C" w:rsidRPr="00E4738D">
        <w:rPr>
          <w:rFonts w:cstheme="minorHAnsi"/>
          <w:sz w:val="24"/>
          <w:szCs w:val="24"/>
          <w:shd w:val="clear" w:color="auto" w:fill="FFFFFF"/>
        </w:rPr>
        <w:t>.</w:t>
      </w:r>
    </w:p>
    <w:p w14:paraId="5C393161" w14:textId="43AF3374" w:rsidR="00150ABA" w:rsidRPr="00E4738D" w:rsidRDefault="00150ABA" w:rsidP="00366745">
      <w:pPr>
        <w:rPr>
          <w:rFonts w:cstheme="minorHAnsi"/>
          <w:sz w:val="24"/>
          <w:szCs w:val="24"/>
          <w:shd w:val="clear" w:color="auto" w:fill="FFFFFF"/>
        </w:rPr>
      </w:pPr>
      <w:r w:rsidRPr="00E4738D">
        <w:rPr>
          <w:rFonts w:cstheme="minorHAnsi"/>
          <w:sz w:val="24"/>
          <w:szCs w:val="24"/>
          <w:shd w:val="clear" w:color="auto" w:fill="FFFFFF"/>
        </w:rPr>
        <w:t xml:space="preserve">Crampton, J.W., &amp; Elden, S. (2006). Space, politics, calculation: </w:t>
      </w:r>
      <w:r w:rsidR="00600A7A" w:rsidRPr="00E4738D">
        <w:rPr>
          <w:rFonts w:cstheme="minorHAnsi"/>
          <w:sz w:val="24"/>
          <w:szCs w:val="24"/>
          <w:shd w:val="clear" w:color="auto" w:fill="FFFFFF"/>
        </w:rPr>
        <w:t>A</w:t>
      </w:r>
      <w:r w:rsidRPr="00E4738D">
        <w:rPr>
          <w:rFonts w:cstheme="minorHAnsi"/>
          <w:sz w:val="24"/>
          <w:szCs w:val="24"/>
          <w:shd w:val="clear" w:color="auto" w:fill="FFFFFF"/>
        </w:rPr>
        <w:t xml:space="preserve">n introduction. </w:t>
      </w:r>
      <w:r w:rsidR="00F47A8C" w:rsidRPr="00E4738D">
        <w:rPr>
          <w:rFonts w:cstheme="minorHAnsi"/>
          <w:i/>
          <w:iCs/>
          <w:sz w:val="24"/>
          <w:szCs w:val="24"/>
          <w:shd w:val="clear" w:color="auto" w:fill="FFFFFF"/>
        </w:rPr>
        <w:t>Social &amp; Cultural Geography</w:t>
      </w:r>
      <w:r w:rsidR="00F47A8C" w:rsidRPr="00E4738D">
        <w:rPr>
          <w:rFonts w:cstheme="minorHAnsi"/>
          <w:sz w:val="24"/>
          <w:szCs w:val="24"/>
          <w:shd w:val="clear" w:color="auto" w:fill="FFFFFF"/>
        </w:rPr>
        <w:t xml:space="preserve">, </w:t>
      </w:r>
      <w:r w:rsidR="00F47A8C" w:rsidRPr="00E4738D">
        <w:rPr>
          <w:rFonts w:cstheme="minorHAnsi"/>
          <w:i/>
          <w:iCs/>
          <w:sz w:val="24"/>
          <w:szCs w:val="24"/>
          <w:shd w:val="clear" w:color="auto" w:fill="FFFFFF"/>
        </w:rPr>
        <w:t>7</w:t>
      </w:r>
      <w:r w:rsidR="00F47A8C" w:rsidRPr="00E4738D">
        <w:rPr>
          <w:rFonts w:cstheme="minorHAnsi"/>
          <w:sz w:val="24"/>
          <w:szCs w:val="24"/>
          <w:shd w:val="clear" w:color="auto" w:fill="FFFFFF"/>
        </w:rPr>
        <w:t xml:space="preserve">(5), </w:t>
      </w:r>
      <w:r w:rsidRPr="00E4738D">
        <w:rPr>
          <w:rFonts w:cstheme="minorHAnsi"/>
          <w:sz w:val="24"/>
          <w:szCs w:val="24"/>
          <w:shd w:val="clear" w:color="auto" w:fill="FFFFFF"/>
        </w:rPr>
        <w:t>681-685.</w:t>
      </w:r>
    </w:p>
    <w:p w14:paraId="66B556FD" w14:textId="225C9C6E" w:rsidR="001C1256" w:rsidRPr="00E4738D" w:rsidRDefault="001C1256" w:rsidP="00366745">
      <w:pPr>
        <w:autoSpaceDE w:val="0"/>
        <w:autoSpaceDN w:val="0"/>
        <w:adjustRightInd w:val="0"/>
        <w:rPr>
          <w:rFonts w:cstheme="minorHAnsi"/>
          <w:sz w:val="24"/>
          <w:szCs w:val="24"/>
        </w:rPr>
      </w:pPr>
      <w:r w:rsidRPr="00E4738D">
        <w:rPr>
          <w:rFonts w:cstheme="minorHAnsi"/>
          <w:sz w:val="24"/>
          <w:szCs w:val="24"/>
          <w:shd w:val="clear" w:color="auto" w:fill="FFFFFF"/>
        </w:rPr>
        <w:t xml:space="preserve">De Genova, N.P. (2002). Migrant </w:t>
      </w:r>
      <w:r w:rsidR="00312D9C" w:rsidRPr="00E4738D">
        <w:rPr>
          <w:rFonts w:cstheme="minorHAnsi"/>
          <w:sz w:val="24"/>
          <w:szCs w:val="24"/>
          <w:shd w:val="clear" w:color="auto" w:fill="FFFFFF"/>
        </w:rPr>
        <w:t>‘</w:t>
      </w:r>
      <w:r w:rsidRPr="00E4738D">
        <w:rPr>
          <w:rFonts w:cstheme="minorHAnsi"/>
          <w:sz w:val="24"/>
          <w:szCs w:val="24"/>
          <w:shd w:val="clear" w:color="auto" w:fill="FFFFFF"/>
        </w:rPr>
        <w:t>illegality</w:t>
      </w:r>
      <w:r w:rsidR="00312D9C" w:rsidRPr="00E4738D">
        <w:rPr>
          <w:rFonts w:cstheme="minorHAnsi"/>
          <w:sz w:val="24"/>
          <w:szCs w:val="24"/>
          <w:shd w:val="clear" w:color="auto" w:fill="FFFFFF"/>
        </w:rPr>
        <w:t>’</w:t>
      </w:r>
      <w:r w:rsidRPr="00E4738D">
        <w:rPr>
          <w:rFonts w:cstheme="minorHAnsi"/>
          <w:sz w:val="24"/>
          <w:szCs w:val="24"/>
          <w:shd w:val="clear" w:color="auto" w:fill="FFFFFF"/>
        </w:rPr>
        <w:t xml:space="preserve"> and deportability in everyday life. </w:t>
      </w:r>
      <w:r w:rsidRPr="00E4738D">
        <w:rPr>
          <w:rFonts w:cstheme="minorHAnsi"/>
          <w:i/>
          <w:iCs/>
          <w:sz w:val="24"/>
          <w:szCs w:val="24"/>
          <w:shd w:val="clear" w:color="auto" w:fill="FFFFFF"/>
        </w:rPr>
        <w:t xml:space="preserve">Annual </w:t>
      </w:r>
      <w:r w:rsidR="00F47A8C" w:rsidRPr="00E4738D">
        <w:rPr>
          <w:rFonts w:cstheme="minorHAnsi"/>
          <w:i/>
          <w:iCs/>
          <w:sz w:val="24"/>
          <w:szCs w:val="24"/>
          <w:shd w:val="clear" w:color="auto" w:fill="FFFFFF"/>
        </w:rPr>
        <w:t>R</w:t>
      </w:r>
      <w:r w:rsidRPr="00E4738D">
        <w:rPr>
          <w:rFonts w:cstheme="minorHAnsi"/>
          <w:i/>
          <w:iCs/>
          <w:sz w:val="24"/>
          <w:szCs w:val="24"/>
          <w:shd w:val="clear" w:color="auto" w:fill="FFFFFF"/>
        </w:rPr>
        <w:t xml:space="preserve">eview of </w:t>
      </w:r>
      <w:r w:rsidR="00F47A8C" w:rsidRPr="00E4738D">
        <w:rPr>
          <w:rFonts w:cstheme="minorHAnsi"/>
          <w:i/>
          <w:iCs/>
          <w:sz w:val="24"/>
          <w:szCs w:val="24"/>
          <w:shd w:val="clear" w:color="auto" w:fill="FFFFFF"/>
        </w:rPr>
        <w:t>A</w:t>
      </w:r>
      <w:r w:rsidRPr="00E4738D">
        <w:rPr>
          <w:rFonts w:cstheme="minorHAnsi"/>
          <w:i/>
          <w:iCs/>
          <w:sz w:val="24"/>
          <w:szCs w:val="24"/>
          <w:shd w:val="clear" w:color="auto" w:fill="FFFFFF"/>
        </w:rPr>
        <w:t>nthropology</w:t>
      </w:r>
      <w:r w:rsidRPr="00E4738D">
        <w:rPr>
          <w:rFonts w:cstheme="minorHAnsi"/>
          <w:sz w:val="24"/>
          <w:szCs w:val="24"/>
          <w:shd w:val="clear" w:color="auto" w:fill="FFFFFF"/>
        </w:rPr>
        <w:t>, </w:t>
      </w:r>
      <w:r w:rsidRPr="00E4738D">
        <w:rPr>
          <w:rFonts w:cstheme="minorHAnsi"/>
          <w:i/>
          <w:iCs/>
          <w:sz w:val="24"/>
          <w:szCs w:val="24"/>
          <w:shd w:val="clear" w:color="auto" w:fill="FFFFFF"/>
        </w:rPr>
        <w:t>31</w:t>
      </w:r>
      <w:r w:rsidRPr="00E4738D">
        <w:rPr>
          <w:rFonts w:cstheme="minorHAnsi"/>
          <w:sz w:val="24"/>
          <w:szCs w:val="24"/>
          <w:shd w:val="clear" w:color="auto" w:fill="FFFFFF"/>
        </w:rPr>
        <w:t>(1), 419-447.</w:t>
      </w:r>
    </w:p>
    <w:p w14:paraId="21FC5C19" w14:textId="5531FFEB" w:rsidR="005D6E15" w:rsidRPr="00E4738D" w:rsidRDefault="00B627C5" w:rsidP="00366745">
      <w:pPr>
        <w:rPr>
          <w:rFonts w:cstheme="minorHAnsi"/>
          <w:sz w:val="24"/>
          <w:szCs w:val="24"/>
          <w:shd w:val="clear" w:color="auto" w:fill="FFFFFF"/>
        </w:rPr>
      </w:pPr>
      <w:r w:rsidRPr="00E4738D">
        <w:rPr>
          <w:rFonts w:cstheme="minorHAnsi"/>
          <w:sz w:val="24"/>
          <w:szCs w:val="24"/>
          <w:shd w:val="clear" w:color="auto" w:fill="FFFFFF"/>
        </w:rPr>
        <w:t>Dean, M. (2010). </w:t>
      </w:r>
      <w:r w:rsidRPr="00E4738D">
        <w:rPr>
          <w:rFonts w:cstheme="minorHAnsi"/>
          <w:i/>
          <w:iCs/>
          <w:sz w:val="24"/>
          <w:szCs w:val="24"/>
          <w:shd w:val="clear" w:color="auto" w:fill="FFFFFF"/>
        </w:rPr>
        <w:t>Governmentality: Power and rule in modern society</w:t>
      </w:r>
      <w:r w:rsidRPr="00E4738D">
        <w:rPr>
          <w:rFonts w:cstheme="minorHAnsi"/>
          <w:sz w:val="24"/>
          <w:szCs w:val="24"/>
          <w:shd w:val="clear" w:color="auto" w:fill="FFFFFF"/>
        </w:rPr>
        <w:t xml:space="preserve"> </w:t>
      </w:r>
      <w:r w:rsidR="00F47A8C" w:rsidRPr="00E4738D">
        <w:rPr>
          <w:rFonts w:cstheme="minorHAnsi"/>
          <w:sz w:val="24"/>
          <w:szCs w:val="24"/>
          <w:shd w:val="clear" w:color="auto" w:fill="FFFFFF"/>
        </w:rPr>
        <w:t>(2</w:t>
      </w:r>
      <w:r w:rsidR="00F47A8C" w:rsidRPr="00E4738D">
        <w:rPr>
          <w:rFonts w:cstheme="minorHAnsi"/>
          <w:sz w:val="24"/>
          <w:szCs w:val="24"/>
          <w:shd w:val="clear" w:color="auto" w:fill="FFFFFF"/>
          <w:vertAlign w:val="superscript"/>
        </w:rPr>
        <w:t>nd</w:t>
      </w:r>
      <w:r w:rsidR="00F47A8C" w:rsidRPr="00E4738D">
        <w:rPr>
          <w:rFonts w:cstheme="minorHAnsi"/>
          <w:sz w:val="24"/>
          <w:szCs w:val="24"/>
          <w:shd w:val="clear" w:color="auto" w:fill="FFFFFF"/>
        </w:rPr>
        <w:t xml:space="preserve"> ed.). London: </w:t>
      </w:r>
      <w:r w:rsidRPr="00E4738D">
        <w:rPr>
          <w:rFonts w:cstheme="minorHAnsi"/>
          <w:sz w:val="24"/>
          <w:szCs w:val="24"/>
          <w:shd w:val="clear" w:color="auto" w:fill="FFFFFF"/>
        </w:rPr>
        <w:t>Sage</w:t>
      </w:r>
      <w:r w:rsidR="00F47A8C" w:rsidRPr="00E4738D">
        <w:rPr>
          <w:rFonts w:cstheme="minorHAnsi"/>
          <w:sz w:val="24"/>
          <w:szCs w:val="24"/>
          <w:shd w:val="clear" w:color="auto" w:fill="FFFFFF"/>
        </w:rPr>
        <w:t>.</w:t>
      </w:r>
      <w:r w:rsidRPr="00E4738D">
        <w:rPr>
          <w:rFonts w:cstheme="minorHAnsi"/>
          <w:sz w:val="24"/>
          <w:szCs w:val="24"/>
          <w:shd w:val="clear" w:color="auto" w:fill="FFFFFF"/>
        </w:rPr>
        <w:t xml:space="preserve"> </w:t>
      </w:r>
    </w:p>
    <w:p w14:paraId="7B0A6A1E" w14:textId="556BDA5A" w:rsidR="003646A6" w:rsidRPr="00E4738D" w:rsidRDefault="009D4CAB" w:rsidP="00366745">
      <w:pPr>
        <w:autoSpaceDE w:val="0"/>
        <w:autoSpaceDN w:val="0"/>
        <w:adjustRightInd w:val="0"/>
        <w:rPr>
          <w:rFonts w:cstheme="minorHAnsi"/>
          <w:sz w:val="24"/>
          <w:szCs w:val="24"/>
        </w:rPr>
      </w:pPr>
      <w:proofErr w:type="spellStart"/>
      <w:r w:rsidRPr="00E4738D">
        <w:rPr>
          <w:rFonts w:cstheme="minorHAnsi"/>
          <w:sz w:val="24"/>
          <w:szCs w:val="24"/>
        </w:rPr>
        <w:t>Düvell</w:t>
      </w:r>
      <w:proofErr w:type="spellEnd"/>
      <w:r w:rsidRPr="00E4738D">
        <w:rPr>
          <w:rFonts w:cstheme="minorHAnsi"/>
          <w:sz w:val="24"/>
          <w:szCs w:val="24"/>
        </w:rPr>
        <w:t>, F</w:t>
      </w:r>
      <w:r w:rsidR="00F47A8C" w:rsidRPr="00E4738D">
        <w:rPr>
          <w:rFonts w:cstheme="minorHAnsi"/>
          <w:sz w:val="24"/>
          <w:szCs w:val="24"/>
        </w:rPr>
        <w:t>.</w:t>
      </w:r>
      <w:r w:rsidRPr="00E4738D">
        <w:rPr>
          <w:rFonts w:cstheme="minorHAnsi"/>
          <w:sz w:val="24"/>
          <w:szCs w:val="24"/>
        </w:rPr>
        <w:t xml:space="preserve"> (2010)</w:t>
      </w:r>
      <w:r w:rsidR="0095100A" w:rsidRPr="00E4738D">
        <w:rPr>
          <w:rFonts w:cstheme="minorHAnsi"/>
          <w:sz w:val="24"/>
          <w:szCs w:val="24"/>
        </w:rPr>
        <w:t>.</w:t>
      </w:r>
      <w:r w:rsidRPr="00E4738D">
        <w:rPr>
          <w:rFonts w:cstheme="minorHAnsi"/>
          <w:sz w:val="24"/>
          <w:szCs w:val="24"/>
        </w:rPr>
        <w:t xml:space="preserve"> For</w:t>
      </w:r>
      <w:r w:rsidR="0095100A" w:rsidRPr="00E4738D">
        <w:rPr>
          <w:rFonts w:cstheme="minorHAnsi"/>
          <w:sz w:val="24"/>
          <w:szCs w:val="24"/>
        </w:rPr>
        <w:t>e</w:t>
      </w:r>
      <w:r w:rsidRPr="00E4738D">
        <w:rPr>
          <w:rFonts w:cstheme="minorHAnsi"/>
          <w:sz w:val="24"/>
          <w:szCs w:val="24"/>
        </w:rPr>
        <w:t>w</w:t>
      </w:r>
      <w:r w:rsidR="0095100A" w:rsidRPr="00E4738D">
        <w:rPr>
          <w:rFonts w:cstheme="minorHAnsi"/>
          <w:sz w:val="24"/>
          <w:szCs w:val="24"/>
        </w:rPr>
        <w:t>o</w:t>
      </w:r>
      <w:r w:rsidRPr="00E4738D">
        <w:rPr>
          <w:rFonts w:cstheme="minorHAnsi"/>
          <w:sz w:val="24"/>
          <w:szCs w:val="24"/>
        </w:rPr>
        <w:t>rd</w:t>
      </w:r>
      <w:r w:rsidR="0095100A" w:rsidRPr="00E4738D">
        <w:rPr>
          <w:rFonts w:cstheme="minorHAnsi"/>
          <w:sz w:val="24"/>
          <w:szCs w:val="24"/>
        </w:rPr>
        <w:t>. I</w:t>
      </w:r>
      <w:r w:rsidRPr="00E4738D">
        <w:rPr>
          <w:rFonts w:cstheme="minorHAnsi"/>
          <w:sz w:val="24"/>
          <w:szCs w:val="24"/>
        </w:rPr>
        <w:t xml:space="preserve">n T L Thomsen, M B </w:t>
      </w:r>
      <w:proofErr w:type="spellStart"/>
      <w:r w:rsidRPr="00E4738D">
        <w:rPr>
          <w:rFonts w:cstheme="minorHAnsi"/>
          <w:sz w:val="24"/>
          <w:szCs w:val="24"/>
        </w:rPr>
        <w:t>Jørgensen</w:t>
      </w:r>
      <w:proofErr w:type="spellEnd"/>
      <w:r w:rsidRPr="00E4738D">
        <w:rPr>
          <w:rFonts w:cstheme="minorHAnsi"/>
          <w:sz w:val="24"/>
          <w:szCs w:val="24"/>
        </w:rPr>
        <w:t xml:space="preserve">, S </w:t>
      </w:r>
      <w:proofErr w:type="spellStart"/>
      <w:r w:rsidRPr="00E4738D">
        <w:rPr>
          <w:rFonts w:cstheme="minorHAnsi"/>
          <w:sz w:val="24"/>
          <w:szCs w:val="24"/>
        </w:rPr>
        <w:t>Meret</w:t>
      </w:r>
      <w:proofErr w:type="spellEnd"/>
      <w:r w:rsidRPr="00E4738D">
        <w:rPr>
          <w:rFonts w:cstheme="minorHAnsi"/>
          <w:sz w:val="24"/>
          <w:szCs w:val="24"/>
        </w:rPr>
        <w:t xml:space="preserve">, K </w:t>
      </w:r>
      <w:proofErr w:type="spellStart"/>
      <w:r w:rsidRPr="00E4738D">
        <w:rPr>
          <w:rFonts w:cstheme="minorHAnsi"/>
          <w:sz w:val="24"/>
          <w:szCs w:val="24"/>
        </w:rPr>
        <w:t>Hvidd</w:t>
      </w:r>
      <w:proofErr w:type="spellEnd"/>
      <w:r w:rsidRPr="00E4738D">
        <w:rPr>
          <w:rFonts w:cstheme="minorHAnsi"/>
          <w:sz w:val="24"/>
          <w:szCs w:val="24"/>
        </w:rPr>
        <w:t xml:space="preserve"> &amp; H </w:t>
      </w:r>
      <w:proofErr w:type="spellStart"/>
      <w:r w:rsidRPr="00E4738D">
        <w:rPr>
          <w:rFonts w:cstheme="minorHAnsi"/>
          <w:sz w:val="24"/>
          <w:szCs w:val="24"/>
        </w:rPr>
        <w:t>Stenum</w:t>
      </w:r>
      <w:proofErr w:type="spellEnd"/>
      <w:r w:rsidRPr="00E4738D">
        <w:rPr>
          <w:rFonts w:cstheme="minorHAnsi"/>
          <w:sz w:val="24"/>
          <w:szCs w:val="24"/>
        </w:rPr>
        <w:t xml:space="preserve"> (</w:t>
      </w:r>
      <w:r w:rsidR="0095100A" w:rsidRPr="00E4738D">
        <w:rPr>
          <w:rFonts w:cstheme="minorHAnsi"/>
          <w:sz w:val="24"/>
          <w:szCs w:val="24"/>
        </w:rPr>
        <w:t>E</w:t>
      </w:r>
      <w:r w:rsidRPr="00E4738D">
        <w:rPr>
          <w:rFonts w:cstheme="minorHAnsi"/>
          <w:sz w:val="24"/>
          <w:szCs w:val="24"/>
        </w:rPr>
        <w:t>ds)</w:t>
      </w:r>
      <w:r w:rsidR="0095100A" w:rsidRPr="00E4738D">
        <w:rPr>
          <w:rFonts w:cstheme="minorHAnsi"/>
          <w:sz w:val="24"/>
          <w:szCs w:val="24"/>
        </w:rPr>
        <w:t>,</w:t>
      </w:r>
      <w:r w:rsidRPr="00E4738D">
        <w:rPr>
          <w:rFonts w:cstheme="minorHAnsi"/>
          <w:sz w:val="24"/>
          <w:szCs w:val="24"/>
        </w:rPr>
        <w:t xml:space="preserve"> </w:t>
      </w:r>
      <w:r w:rsidRPr="00E4738D">
        <w:rPr>
          <w:rFonts w:cstheme="minorHAnsi"/>
          <w:i/>
          <w:iCs/>
          <w:sz w:val="24"/>
          <w:szCs w:val="24"/>
        </w:rPr>
        <w:t>Irregular Migration in a Scandinavian Perspective</w:t>
      </w:r>
      <w:r w:rsidR="0079750C" w:rsidRPr="00E4738D">
        <w:rPr>
          <w:rFonts w:cstheme="minorHAnsi"/>
          <w:sz w:val="24"/>
          <w:szCs w:val="24"/>
        </w:rPr>
        <w:t>.</w:t>
      </w:r>
      <w:r w:rsidRPr="00E4738D">
        <w:rPr>
          <w:rFonts w:cstheme="minorHAnsi"/>
          <w:sz w:val="24"/>
          <w:szCs w:val="24"/>
        </w:rPr>
        <w:t xml:space="preserve"> </w:t>
      </w:r>
      <w:r w:rsidR="0079750C" w:rsidRPr="00E4738D">
        <w:rPr>
          <w:rFonts w:cstheme="minorHAnsi"/>
          <w:sz w:val="24"/>
          <w:szCs w:val="24"/>
        </w:rPr>
        <w:t xml:space="preserve">Maastricht: </w:t>
      </w:r>
      <w:r w:rsidRPr="00E4738D">
        <w:rPr>
          <w:rFonts w:cstheme="minorHAnsi"/>
          <w:sz w:val="24"/>
          <w:szCs w:val="24"/>
        </w:rPr>
        <w:t>Shaker Publishing</w:t>
      </w:r>
      <w:r w:rsidR="0079750C" w:rsidRPr="00E4738D">
        <w:rPr>
          <w:rFonts w:cstheme="minorHAnsi"/>
          <w:sz w:val="24"/>
          <w:szCs w:val="24"/>
        </w:rPr>
        <w:t xml:space="preserve">, </w:t>
      </w:r>
      <w:r w:rsidRPr="00E4738D">
        <w:rPr>
          <w:rFonts w:cstheme="minorHAnsi"/>
          <w:sz w:val="24"/>
          <w:szCs w:val="24"/>
        </w:rPr>
        <w:t>3-8</w:t>
      </w:r>
      <w:r w:rsidR="0079750C" w:rsidRPr="00E4738D">
        <w:rPr>
          <w:rFonts w:cstheme="minorHAnsi"/>
          <w:sz w:val="24"/>
          <w:szCs w:val="24"/>
        </w:rPr>
        <w:t>.</w:t>
      </w:r>
    </w:p>
    <w:p w14:paraId="58100E88" w14:textId="5AB76538" w:rsidR="003646A6" w:rsidRPr="00E4738D" w:rsidRDefault="003646A6" w:rsidP="00366745">
      <w:pPr>
        <w:rPr>
          <w:rFonts w:cstheme="minorHAnsi"/>
          <w:sz w:val="24"/>
          <w:szCs w:val="24"/>
          <w:shd w:val="clear" w:color="auto" w:fill="FFFFFF"/>
        </w:rPr>
      </w:pPr>
      <w:proofErr w:type="spellStart"/>
      <w:r w:rsidRPr="00E4738D">
        <w:rPr>
          <w:rFonts w:cstheme="minorHAnsi"/>
          <w:sz w:val="24"/>
          <w:szCs w:val="24"/>
          <w:shd w:val="clear" w:color="auto" w:fill="FFFFFF"/>
        </w:rPr>
        <w:lastRenderedPageBreak/>
        <w:t>Erhag</w:t>
      </w:r>
      <w:proofErr w:type="spellEnd"/>
      <w:r w:rsidRPr="00E4738D">
        <w:rPr>
          <w:rFonts w:cstheme="minorHAnsi"/>
          <w:sz w:val="24"/>
          <w:szCs w:val="24"/>
          <w:shd w:val="clear" w:color="auto" w:fill="FFFFFF"/>
        </w:rPr>
        <w:t>, T. (2016). Under pressure?–Swedish residence-based social security and EU citizenship. </w:t>
      </w:r>
      <w:r w:rsidRPr="00E4738D">
        <w:rPr>
          <w:rFonts w:cstheme="minorHAnsi"/>
          <w:i/>
          <w:iCs/>
          <w:sz w:val="24"/>
          <w:szCs w:val="24"/>
          <w:shd w:val="clear" w:color="auto" w:fill="FFFFFF"/>
        </w:rPr>
        <w:t>European Journal of Social Security</w:t>
      </w:r>
      <w:r w:rsidRPr="00E4738D">
        <w:rPr>
          <w:rFonts w:cstheme="minorHAnsi"/>
          <w:sz w:val="24"/>
          <w:szCs w:val="24"/>
          <w:shd w:val="clear" w:color="auto" w:fill="FFFFFF"/>
        </w:rPr>
        <w:t>, </w:t>
      </w:r>
      <w:r w:rsidRPr="00E4738D">
        <w:rPr>
          <w:rFonts w:cstheme="minorHAnsi"/>
          <w:i/>
          <w:iCs/>
          <w:sz w:val="24"/>
          <w:szCs w:val="24"/>
          <w:shd w:val="clear" w:color="auto" w:fill="FFFFFF"/>
        </w:rPr>
        <w:t>18</w:t>
      </w:r>
      <w:r w:rsidRPr="00E4738D">
        <w:rPr>
          <w:rFonts w:cstheme="minorHAnsi"/>
          <w:sz w:val="24"/>
          <w:szCs w:val="24"/>
          <w:shd w:val="clear" w:color="auto" w:fill="FFFFFF"/>
        </w:rPr>
        <w:t>(2), 207-231.</w:t>
      </w:r>
    </w:p>
    <w:p w14:paraId="0A43D5D2" w14:textId="5970005F" w:rsidR="001C1256" w:rsidRPr="00E4738D" w:rsidRDefault="001C1256" w:rsidP="00366745">
      <w:pPr>
        <w:autoSpaceDE w:val="0"/>
        <w:autoSpaceDN w:val="0"/>
        <w:adjustRightInd w:val="0"/>
        <w:rPr>
          <w:rFonts w:cstheme="minorHAnsi"/>
          <w:sz w:val="24"/>
          <w:szCs w:val="24"/>
        </w:rPr>
      </w:pPr>
      <w:proofErr w:type="spellStart"/>
      <w:r w:rsidRPr="00E4738D">
        <w:rPr>
          <w:rFonts w:cstheme="minorHAnsi"/>
          <w:sz w:val="24"/>
          <w:szCs w:val="24"/>
          <w:shd w:val="clear" w:color="auto" w:fill="FFFFFF"/>
        </w:rPr>
        <w:t>Fassin</w:t>
      </w:r>
      <w:proofErr w:type="spellEnd"/>
      <w:r w:rsidRPr="00E4738D">
        <w:rPr>
          <w:rFonts w:cstheme="minorHAnsi"/>
          <w:sz w:val="24"/>
          <w:szCs w:val="24"/>
          <w:shd w:val="clear" w:color="auto" w:fill="FFFFFF"/>
        </w:rPr>
        <w:t>, D. (2011). Policing borders, producing boundaries. The governmentality of immigration in dark times. </w:t>
      </w:r>
      <w:r w:rsidRPr="00E4738D">
        <w:rPr>
          <w:rFonts w:cstheme="minorHAnsi"/>
          <w:i/>
          <w:iCs/>
          <w:sz w:val="24"/>
          <w:szCs w:val="24"/>
          <w:shd w:val="clear" w:color="auto" w:fill="FFFFFF"/>
        </w:rPr>
        <w:t xml:space="preserve">Annual </w:t>
      </w:r>
      <w:r w:rsidR="0079750C" w:rsidRPr="00E4738D">
        <w:rPr>
          <w:rFonts w:cstheme="minorHAnsi"/>
          <w:i/>
          <w:iCs/>
          <w:sz w:val="24"/>
          <w:szCs w:val="24"/>
          <w:shd w:val="clear" w:color="auto" w:fill="FFFFFF"/>
        </w:rPr>
        <w:t>R</w:t>
      </w:r>
      <w:r w:rsidRPr="00E4738D">
        <w:rPr>
          <w:rFonts w:cstheme="minorHAnsi"/>
          <w:i/>
          <w:iCs/>
          <w:sz w:val="24"/>
          <w:szCs w:val="24"/>
          <w:shd w:val="clear" w:color="auto" w:fill="FFFFFF"/>
        </w:rPr>
        <w:t xml:space="preserve">eview of </w:t>
      </w:r>
      <w:r w:rsidR="0079750C" w:rsidRPr="00E4738D">
        <w:rPr>
          <w:rFonts w:cstheme="minorHAnsi"/>
          <w:i/>
          <w:iCs/>
          <w:sz w:val="24"/>
          <w:szCs w:val="24"/>
          <w:shd w:val="clear" w:color="auto" w:fill="FFFFFF"/>
        </w:rPr>
        <w:t>A</w:t>
      </w:r>
      <w:r w:rsidRPr="00E4738D">
        <w:rPr>
          <w:rFonts w:cstheme="minorHAnsi"/>
          <w:i/>
          <w:iCs/>
          <w:sz w:val="24"/>
          <w:szCs w:val="24"/>
          <w:shd w:val="clear" w:color="auto" w:fill="FFFFFF"/>
        </w:rPr>
        <w:t>nthropology</w:t>
      </w:r>
      <w:r w:rsidRPr="00E4738D">
        <w:rPr>
          <w:rFonts w:cstheme="minorHAnsi"/>
          <w:sz w:val="24"/>
          <w:szCs w:val="24"/>
          <w:shd w:val="clear" w:color="auto" w:fill="FFFFFF"/>
        </w:rPr>
        <w:t>, </w:t>
      </w:r>
      <w:r w:rsidRPr="00E4738D">
        <w:rPr>
          <w:rFonts w:cstheme="minorHAnsi"/>
          <w:i/>
          <w:iCs/>
          <w:sz w:val="24"/>
          <w:szCs w:val="24"/>
          <w:shd w:val="clear" w:color="auto" w:fill="FFFFFF"/>
        </w:rPr>
        <w:t>40</w:t>
      </w:r>
      <w:r w:rsidRPr="00E4738D">
        <w:rPr>
          <w:rFonts w:cstheme="minorHAnsi"/>
          <w:sz w:val="24"/>
          <w:szCs w:val="24"/>
          <w:shd w:val="clear" w:color="auto" w:fill="FFFFFF"/>
        </w:rPr>
        <w:t>, 213-226.</w:t>
      </w:r>
    </w:p>
    <w:p w14:paraId="4649DDB9" w14:textId="48069B8A" w:rsidR="001779B1" w:rsidRPr="00E4738D" w:rsidRDefault="001779B1" w:rsidP="00366745">
      <w:pPr>
        <w:autoSpaceDE w:val="0"/>
        <w:autoSpaceDN w:val="0"/>
        <w:adjustRightInd w:val="0"/>
        <w:rPr>
          <w:rFonts w:cstheme="minorHAnsi"/>
          <w:sz w:val="24"/>
          <w:szCs w:val="24"/>
          <w:shd w:val="clear" w:color="auto" w:fill="FFFFFF"/>
        </w:rPr>
      </w:pPr>
      <w:proofErr w:type="spellStart"/>
      <w:r w:rsidRPr="00E4738D">
        <w:rPr>
          <w:rFonts w:cstheme="minorHAnsi"/>
          <w:sz w:val="24"/>
          <w:szCs w:val="24"/>
        </w:rPr>
        <w:t>Fröhlig</w:t>
      </w:r>
      <w:proofErr w:type="spellEnd"/>
      <w:r w:rsidRPr="00E4738D">
        <w:rPr>
          <w:rFonts w:cstheme="minorHAnsi"/>
          <w:sz w:val="24"/>
          <w:szCs w:val="24"/>
        </w:rPr>
        <w:t>,</w:t>
      </w:r>
      <w:r w:rsidR="0079750C" w:rsidRPr="00E4738D">
        <w:rPr>
          <w:rFonts w:cstheme="minorHAnsi"/>
          <w:sz w:val="24"/>
          <w:szCs w:val="24"/>
        </w:rPr>
        <w:t xml:space="preserve"> F.,</w:t>
      </w:r>
      <w:r w:rsidRPr="00E4738D">
        <w:rPr>
          <w:rFonts w:cstheme="minorHAnsi"/>
          <w:sz w:val="24"/>
          <w:szCs w:val="24"/>
        </w:rPr>
        <w:t xml:space="preserve"> Saar</w:t>
      </w:r>
      <w:r w:rsidR="0079750C" w:rsidRPr="00E4738D">
        <w:rPr>
          <w:rFonts w:cstheme="minorHAnsi"/>
          <w:sz w:val="24"/>
          <w:szCs w:val="24"/>
        </w:rPr>
        <w:t>, M.,</w:t>
      </w:r>
      <w:r w:rsidRPr="00E4738D">
        <w:rPr>
          <w:rFonts w:cstheme="minorHAnsi"/>
          <w:sz w:val="24"/>
          <w:szCs w:val="24"/>
        </w:rPr>
        <w:t xml:space="preserve"> </w:t>
      </w:r>
      <w:r w:rsidR="0079750C" w:rsidRPr="00E4738D">
        <w:rPr>
          <w:rFonts w:cstheme="minorHAnsi"/>
          <w:sz w:val="24"/>
          <w:szCs w:val="24"/>
        </w:rPr>
        <w:t>&amp;</w:t>
      </w:r>
      <w:r w:rsidRPr="00E4738D">
        <w:rPr>
          <w:rFonts w:cstheme="minorHAnsi"/>
          <w:sz w:val="24"/>
          <w:szCs w:val="24"/>
        </w:rPr>
        <w:t xml:space="preserve"> Runfors</w:t>
      </w:r>
      <w:r w:rsidR="0079750C" w:rsidRPr="00E4738D">
        <w:rPr>
          <w:rFonts w:cstheme="minorHAnsi"/>
          <w:sz w:val="24"/>
          <w:szCs w:val="24"/>
        </w:rPr>
        <w:t>, A.</w:t>
      </w:r>
      <w:r w:rsidRPr="00E4738D">
        <w:rPr>
          <w:rFonts w:cstheme="minorHAnsi"/>
          <w:sz w:val="24"/>
          <w:szCs w:val="24"/>
        </w:rPr>
        <w:t xml:space="preserve"> (2019)</w:t>
      </w:r>
      <w:r w:rsidR="0079750C" w:rsidRPr="00E4738D">
        <w:rPr>
          <w:rFonts w:cstheme="minorHAnsi"/>
          <w:sz w:val="24"/>
          <w:szCs w:val="24"/>
        </w:rPr>
        <w:t>.</w:t>
      </w:r>
      <w:r w:rsidRPr="00E4738D">
        <w:rPr>
          <w:rFonts w:cstheme="minorHAnsi"/>
          <w:i/>
          <w:iCs/>
          <w:sz w:val="24"/>
          <w:szCs w:val="24"/>
        </w:rPr>
        <w:t xml:space="preserve"> </w:t>
      </w:r>
      <w:r w:rsidRPr="00E4738D">
        <w:rPr>
          <w:rFonts w:cstheme="minorHAnsi"/>
          <w:sz w:val="24"/>
          <w:szCs w:val="24"/>
        </w:rPr>
        <w:t>Business contract meets social contract Estonians in Sweden and their transnational welfare opportunities</w:t>
      </w:r>
      <w:r w:rsidR="0079750C" w:rsidRPr="00E4738D">
        <w:rPr>
          <w:rFonts w:cstheme="minorHAnsi"/>
          <w:sz w:val="24"/>
          <w:szCs w:val="24"/>
        </w:rPr>
        <w:t>. I</w:t>
      </w:r>
      <w:r w:rsidRPr="00E4738D">
        <w:rPr>
          <w:rFonts w:cstheme="minorHAnsi"/>
          <w:sz w:val="24"/>
          <w:szCs w:val="24"/>
        </w:rPr>
        <w:t xml:space="preserve">n </w:t>
      </w:r>
      <w:r w:rsidR="0079750C" w:rsidRPr="00E4738D">
        <w:rPr>
          <w:rFonts w:cstheme="minorHAnsi"/>
          <w:sz w:val="24"/>
          <w:szCs w:val="24"/>
        </w:rPr>
        <w:t xml:space="preserve">A </w:t>
      </w:r>
      <w:proofErr w:type="spellStart"/>
      <w:r w:rsidRPr="00E4738D">
        <w:rPr>
          <w:rFonts w:cstheme="minorHAnsi"/>
          <w:sz w:val="24"/>
          <w:szCs w:val="24"/>
          <w:shd w:val="clear" w:color="auto" w:fill="FFFFFF"/>
        </w:rPr>
        <w:t>Amelina</w:t>
      </w:r>
      <w:proofErr w:type="spellEnd"/>
      <w:r w:rsidRPr="00E4738D">
        <w:rPr>
          <w:rFonts w:cstheme="minorHAnsi"/>
          <w:sz w:val="24"/>
          <w:szCs w:val="24"/>
          <w:shd w:val="clear" w:color="auto" w:fill="FFFFFF"/>
        </w:rPr>
        <w:t xml:space="preserve">, </w:t>
      </w:r>
      <w:r w:rsidR="0079750C" w:rsidRPr="00E4738D">
        <w:rPr>
          <w:rFonts w:cstheme="minorHAnsi"/>
          <w:sz w:val="24"/>
          <w:szCs w:val="24"/>
          <w:shd w:val="clear" w:color="auto" w:fill="FFFFFF"/>
        </w:rPr>
        <w:t xml:space="preserve">E </w:t>
      </w:r>
      <w:r w:rsidRPr="00E4738D">
        <w:rPr>
          <w:rFonts w:cstheme="minorHAnsi"/>
          <w:sz w:val="24"/>
          <w:szCs w:val="24"/>
          <w:shd w:val="clear" w:color="auto" w:fill="FFFFFF"/>
        </w:rPr>
        <w:t xml:space="preserve">Carmel, </w:t>
      </w:r>
      <w:r w:rsidR="0079750C" w:rsidRPr="00E4738D">
        <w:rPr>
          <w:rFonts w:cstheme="minorHAnsi"/>
          <w:sz w:val="24"/>
          <w:szCs w:val="24"/>
          <w:shd w:val="clear" w:color="auto" w:fill="FFFFFF"/>
        </w:rPr>
        <w:t xml:space="preserve">A </w:t>
      </w:r>
      <w:r w:rsidRPr="00E4738D">
        <w:rPr>
          <w:rFonts w:cstheme="minorHAnsi"/>
          <w:sz w:val="24"/>
          <w:szCs w:val="24"/>
          <w:shd w:val="clear" w:color="auto" w:fill="FFFFFF"/>
        </w:rPr>
        <w:t xml:space="preserve">Runfors &amp; </w:t>
      </w:r>
      <w:r w:rsidR="0079750C" w:rsidRPr="00E4738D">
        <w:rPr>
          <w:rFonts w:cstheme="minorHAnsi"/>
          <w:sz w:val="24"/>
          <w:szCs w:val="24"/>
          <w:shd w:val="clear" w:color="auto" w:fill="FFFFFF"/>
        </w:rPr>
        <w:t xml:space="preserve">E </w:t>
      </w:r>
      <w:proofErr w:type="spellStart"/>
      <w:r w:rsidRPr="00E4738D">
        <w:rPr>
          <w:rFonts w:cstheme="minorHAnsi"/>
          <w:sz w:val="24"/>
          <w:szCs w:val="24"/>
          <w:shd w:val="clear" w:color="auto" w:fill="FFFFFF"/>
        </w:rPr>
        <w:t>Scheibelhofer</w:t>
      </w:r>
      <w:proofErr w:type="spellEnd"/>
      <w:r w:rsidRPr="00E4738D">
        <w:rPr>
          <w:rFonts w:cstheme="minorHAnsi"/>
          <w:sz w:val="24"/>
          <w:szCs w:val="24"/>
          <w:shd w:val="clear" w:color="auto" w:fill="FFFFFF"/>
        </w:rPr>
        <w:t xml:space="preserve"> (Eds)</w:t>
      </w:r>
      <w:r w:rsidR="0079750C" w:rsidRPr="00E4738D">
        <w:rPr>
          <w:rFonts w:cstheme="minorHAnsi"/>
          <w:sz w:val="24"/>
          <w:szCs w:val="24"/>
          <w:shd w:val="clear" w:color="auto" w:fill="FFFFFF"/>
        </w:rPr>
        <w:t>,</w:t>
      </w:r>
      <w:r w:rsidRPr="00E4738D">
        <w:rPr>
          <w:rFonts w:cstheme="minorHAnsi"/>
          <w:sz w:val="24"/>
          <w:szCs w:val="24"/>
          <w:shd w:val="clear" w:color="auto" w:fill="FFFFFF"/>
        </w:rPr>
        <w:t xml:space="preserve"> </w:t>
      </w:r>
      <w:r w:rsidRPr="00E4738D">
        <w:rPr>
          <w:rFonts w:cstheme="minorHAnsi"/>
          <w:i/>
          <w:iCs/>
          <w:sz w:val="24"/>
          <w:szCs w:val="24"/>
          <w:shd w:val="clear" w:color="auto" w:fill="FFFFFF"/>
        </w:rPr>
        <w:t>Boundaries of European Social Citizenship: EU Citizens’ Transnational Social Security in Regulations, Discourses and Experiences</w:t>
      </w:r>
      <w:r w:rsidRPr="00E4738D">
        <w:rPr>
          <w:rFonts w:cstheme="minorHAnsi"/>
          <w:sz w:val="24"/>
          <w:szCs w:val="24"/>
          <w:shd w:val="clear" w:color="auto" w:fill="FFFFFF"/>
        </w:rPr>
        <w:t xml:space="preserve"> (Vol. 1). </w:t>
      </w:r>
      <w:r w:rsidR="0079750C" w:rsidRPr="00E4738D">
        <w:rPr>
          <w:rFonts w:cstheme="minorHAnsi"/>
          <w:sz w:val="24"/>
          <w:szCs w:val="24"/>
          <w:shd w:val="clear" w:color="auto" w:fill="FFFFFF"/>
        </w:rPr>
        <w:t xml:space="preserve">London: </w:t>
      </w:r>
      <w:r w:rsidRPr="00E4738D">
        <w:rPr>
          <w:rFonts w:cstheme="minorHAnsi"/>
          <w:sz w:val="24"/>
          <w:szCs w:val="24"/>
          <w:shd w:val="clear" w:color="auto" w:fill="FFFFFF"/>
        </w:rPr>
        <w:t>Routledge</w:t>
      </w:r>
      <w:r w:rsidR="0079750C" w:rsidRPr="00E4738D">
        <w:rPr>
          <w:rFonts w:cstheme="minorHAnsi"/>
          <w:sz w:val="24"/>
          <w:szCs w:val="24"/>
          <w:shd w:val="clear" w:color="auto" w:fill="FFFFFF"/>
        </w:rPr>
        <w:t>,</w:t>
      </w:r>
      <w:r w:rsidRPr="00E4738D">
        <w:rPr>
          <w:rFonts w:cstheme="minorHAnsi"/>
          <w:sz w:val="24"/>
          <w:szCs w:val="24"/>
          <w:shd w:val="clear" w:color="auto" w:fill="FFFFFF"/>
        </w:rPr>
        <w:t xml:space="preserve"> 181-198</w:t>
      </w:r>
      <w:r w:rsidR="0079750C" w:rsidRPr="00E4738D">
        <w:rPr>
          <w:rFonts w:cstheme="minorHAnsi"/>
          <w:sz w:val="24"/>
          <w:szCs w:val="24"/>
          <w:shd w:val="clear" w:color="auto" w:fill="FFFFFF"/>
        </w:rPr>
        <w:t>.</w:t>
      </w:r>
    </w:p>
    <w:p w14:paraId="2754D308" w14:textId="5A7619BA" w:rsidR="006C459E" w:rsidRPr="00E4738D" w:rsidRDefault="006C459E" w:rsidP="00366745">
      <w:pPr>
        <w:rPr>
          <w:sz w:val="24"/>
          <w:szCs w:val="24"/>
        </w:rPr>
      </w:pPr>
      <w:r w:rsidRPr="00E4738D">
        <w:rPr>
          <w:sz w:val="24"/>
          <w:szCs w:val="24"/>
        </w:rPr>
        <w:t>Foucault</w:t>
      </w:r>
      <w:r w:rsidR="0079750C" w:rsidRPr="00E4738D">
        <w:rPr>
          <w:sz w:val="24"/>
          <w:szCs w:val="24"/>
        </w:rPr>
        <w:t>,</w:t>
      </w:r>
      <w:r w:rsidRPr="00E4738D">
        <w:rPr>
          <w:sz w:val="24"/>
          <w:szCs w:val="24"/>
        </w:rPr>
        <w:t xml:space="preserve"> M</w:t>
      </w:r>
      <w:r w:rsidR="0079750C" w:rsidRPr="00E4738D">
        <w:rPr>
          <w:sz w:val="24"/>
          <w:szCs w:val="24"/>
        </w:rPr>
        <w:t>.</w:t>
      </w:r>
      <w:r w:rsidRPr="00E4738D">
        <w:rPr>
          <w:sz w:val="24"/>
          <w:szCs w:val="24"/>
        </w:rPr>
        <w:t xml:space="preserve"> (2007 [2004])</w:t>
      </w:r>
      <w:r w:rsidR="0079750C" w:rsidRPr="00E4738D">
        <w:rPr>
          <w:sz w:val="24"/>
          <w:szCs w:val="24"/>
        </w:rPr>
        <w:t>.</w:t>
      </w:r>
      <w:r w:rsidRPr="00E4738D">
        <w:rPr>
          <w:sz w:val="24"/>
          <w:szCs w:val="24"/>
        </w:rPr>
        <w:t xml:space="preserve"> </w:t>
      </w:r>
      <w:r w:rsidRPr="00E4738D">
        <w:rPr>
          <w:i/>
          <w:iCs/>
          <w:sz w:val="24"/>
          <w:szCs w:val="24"/>
        </w:rPr>
        <w:t>Security, Territory, Population: Lectures at The Collège de France</w:t>
      </w:r>
      <w:r w:rsidRPr="00E4738D">
        <w:rPr>
          <w:sz w:val="24"/>
          <w:szCs w:val="24"/>
        </w:rPr>
        <w:t xml:space="preserve"> 1977-78. </w:t>
      </w:r>
      <w:proofErr w:type="spellStart"/>
      <w:r w:rsidRPr="00E4738D">
        <w:rPr>
          <w:sz w:val="24"/>
          <w:szCs w:val="24"/>
        </w:rPr>
        <w:t>Houndmills</w:t>
      </w:r>
      <w:proofErr w:type="spellEnd"/>
      <w:r w:rsidRPr="00E4738D">
        <w:rPr>
          <w:sz w:val="24"/>
          <w:szCs w:val="24"/>
        </w:rPr>
        <w:t>: Palgrave Macmillan</w:t>
      </w:r>
      <w:r w:rsidR="0079750C" w:rsidRPr="00E4738D">
        <w:rPr>
          <w:sz w:val="24"/>
          <w:szCs w:val="24"/>
        </w:rPr>
        <w:t>.</w:t>
      </w:r>
    </w:p>
    <w:p w14:paraId="6C1A9D27" w14:textId="6F0563DD" w:rsidR="00952A41" w:rsidRPr="00E4738D" w:rsidRDefault="00952A41" w:rsidP="00366745">
      <w:pPr>
        <w:rPr>
          <w:rFonts w:cstheme="minorHAnsi"/>
          <w:sz w:val="24"/>
          <w:szCs w:val="24"/>
          <w:shd w:val="clear" w:color="auto" w:fill="FFFFFF"/>
          <w:lang w:val="en-US"/>
        </w:rPr>
      </w:pPr>
      <w:r w:rsidRPr="00E4738D">
        <w:rPr>
          <w:rFonts w:cstheme="minorHAnsi"/>
          <w:sz w:val="24"/>
          <w:szCs w:val="24"/>
          <w:shd w:val="clear" w:color="auto" w:fill="FFFFFF"/>
        </w:rPr>
        <w:t>Gill, N. (2010). New state-theoretic approaches to asylum and refugee geographies. </w:t>
      </w:r>
      <w:r w:rsidRPr="00E4738D">
        <w:rPr>
          <w:rFonts w:cstheme="minorHAnsi"/>
          <w:i/>
          <w:iCs/>
          <w:sz w:val="24"/>
          <w:szCs w:val="24"/>
          <w:shd w:val="clear" w:color="auto" w:fill="FFFFFF"/>
          <w:lang w:val="en-US"/>
        </w:rPr>
        <w:t>Progress in Human Geography</w:t>
      </w:r>
      <w:r w:rsidRPr="00E4738D">
        <w:rPr>
          <w:rFonts w:cstheme="minorHAnsi"/>
          <w:sz w:val="24"/>
          <w:szCs w:val="24"/>
          <w:shd w:val="clear" w:color="auto" w:fill="FFFFFF"/>
          <w:lang w:val="en-US"/>
        </w:rPr>
        <w:t>, </w:t>
      </w:r>
      <w:r w:rsidRPr="00E4738D">
        <w:rPr>
          <w:rFonts w:cstheme="minorHAnsi"/>
          <w:i/>
          <w:iCs/>
          <w:sz w:val="24"/>
          <w:szCs w:val="24"/>
          <w:shd w:val="clear" w:color="auto" w:fill="FFFFFF"/>
          <w:lang w:val="en-US"/>
        </w:rPr>
        <w:t>34</w:t>
      </w:r>
      <w:r w:rsidRPr="00E4738D">
        <w:rPr>
          <w:rFonts w:cstheme="minorHAnsi"/>
          <w:sz w:val="24"/>
          <w:szCs w:val="24"/>
          <w:shd w:val="clear" w:color="auto" w:fill="FFFFFF"/>
          <w:lang w:val="en-US"/>
        </w:rPr>
        <w:t>(5), 626-645.</w:t>
      </w:r>
    </w:p>
    <w:p w14:paraId="3CD51B1C" w14:textId="504DAD33" w:rsidR="004D68BA" w:rsidRPr="00E4738D" w:rsidRDefault="004D68BA" w:rsidP="00366745">
      <w:pPr>
        <w:rPr>
          <w:rFonts w:cstheme="minorHAnsi"/>
          <w:sz w:val="32"/>
          <w:szCs w:val="32"/>
          <w:lang w:val="en-US"/>
        </w:rPr>
      </w:pPr>
      <w:proofErr w:type="spellStart"/>
      <w:r w:rsidRPr="00E4738D">
        <w:rPr>
          <w:rFonts w:cstheme="minorHAnsi"/>
          <w:sz w:val="24"/>
          <w:szCs w:val="24"/>
          <w:shd w:val="clear" w:color="auto" w:fill="FFFFFF"/>
        </w:rPr>
        <w:t>Gressgård</w:t>
      </w:r>
      <w:proofErr w:type="spellEnd"/>
      <w:r w:rsidRPr="00E4738D">
        <w:rPr>
          <w:rFonts w:cstheme="minorHAnsi"/>
          <w:sz w:val="24"/>
          <w:szCs w:val="24"/>
          <w:shd w:val="clear" w:color="auto" w:fill="FFFFFF"/>
        </w:rPr>
        <w:t>, R. (2016). Welfare policing and the safety–security nexus in urban governance: The expanded cohesion agenda in Malmö. </w:t>
      </w:r>
      <w:r w:rsidRPr="00E4738D">
        <w:rPr>
          <w:rFonts w:cstheme="minorHAnsi"/>
          <w:i/>
          <w:iCs/>
          <w:sz w:val="24"/>
          <w:szCs w:val="24"/>
          <w:shd w:val="clear" w:color="auto" w:fill="FFFFFF"/>
        </w:rPr>
        <w:t>Nordic Journal of Migration Research</w:t>
      </w:r>
      <w:r w:rsidRPr="00E4738D">
        <w:rPr>
          <w:rFonts w:cstheme="minorHAnsi"/>
          <w:sz w:val="24"/>
          <w:szCs w:val="24"/>
          <w:shd w:val="clear" w:color="auto" w:fill="FFFFFF"/>
        </w:rPr>
        <w:t>, </w:t>
      </w:r>
      <w:r w:rsidRPr="00E4738D">
        <w:rPr>
          <w:rFonts w:cstheme="minorHAnsi"/>
          <w:i/>
          <w:iCs/>
          <w:sz w:val="24"/>
          <w:szCs w:val="24"/>
          <w:shd w:val="clear" w:color="auto" w:fill="FFFFFF"/>
        </w:rPr>
        <w:t>6</w:t>
      </w:r>
      <w:r w:rsidRPr="00E4738D">
        <w:rPr>
          <w:rFonts w:cstheme="minorHAnsi"/>
          <w:sz w:val="24"/>
          <w:szCs w:val="24"/>
          <w:shd w:val="clear" w:color="auto" w:fill="FFFFFF"/>
        </w:rPr>
        <w:t>(1), 9-17.</w:t>
      </w:r>
    </w:p>
    <w:p w14:paraId="1AB51517" w14:textId="2EE6CBAD" w:rsidR="0008534E" w:rsidRPr="00E4738D" w:rsidRDefault="004257D8" w:rsidP="00366745">
      <w:pPr>
        <w:rPr>
          <w:rFonts w:eastAsia="Times New Roman" w:cstheme="minorHAnsi"/>
          <w:sz w:val="24"/>
          <w:szCs w:val="24"/>
          <w:shd w:val="clear" w:color="auto" w:fill="FFFFFF"/>
        </w:rPr>
      </w:pPr>
      <w:r w:rsidRPr="00E4738D">
        <w:rPr>
          <w:rFonts w:eastAsia="Times New Roman" w:cstheme="minorHAnsi"/>
          <w:sz w:val="24"/>
          <w:szCs w:val="24"/>
          <w:shd w:val="clear" w:color="auto" w:fill="FFFFFF"/>
        </w:rPr>
        <w:t>Gupta, A. (2012). </w:t>
      </w:r>
      <w:r w:rsidRPr="00E4738D">
        <w:rPr>
          <w:rFonts w:eastAsia="Times New Roman" w:cstheme="minorHAnsi"/>
          <w:i/>
          <w:iCs/>
          <w:sz w:val="24"/>
          <w:szCs w:val="24"/>
          <w:shd w:val="clear" w:color="auto" w:fill="FFFFFF"/>
        </w:rPr>
        <w:t>Red tape: Bureaucracy, structural violence, and poverty in India</w:t>
      </w:r>
      <w:r w:rsidRPr="00E4738D">
        <w:rPr>
          <w:rFonts w:eastAsia="Times New Roman" w:cstheme="minorHAnsi"/>
          <w:sz w:val="24"/>
          <w:szCs w:val="24"/>
          <w:shd w:val="clear" w:color="auto" w:fill="FFFFFF"/>
        </w:rPr>
        <w:t xml:space="preserve">. </w:t>
      </w:r>
      <w:r w:rsidR="0079750C" w:rsidRPr="00E4738D">
        <w:rPr>
          <w:rFonts w:eastAsia="Times New Roman" w:cstheme="minorHAnsi"/>
          <w:sz w:val="24"/>
          <w:szCs w:val="24"/>
          <w:shd w:val="clear" w:color="auto" w:fill="FFFFFF"/>
        </w:rPr>
        <w:t xml:space="preserve">Durham, NC: </w:t>
      </w:r>
      <w:r w:rsidRPr="00E4738D">
        <w:rPr>
          <w:rFonts w:eastAsia="Times New Roman" w:cstheme="minorHAnsi"/>
          <w:sz w:val="24"/>
          <w:szCs w:val="24"/>
          <w:shd w:val="clear" w:color="auto" w:fill="FFFFFF"/>
        </w:rPr>
        <w:t>Duke University Press.</w:t>
      </w:r>
    </w:p>
    <w:p w14:paraId="043E51FC" w14:textId="640EF59E" w:rsidR="00EB0BA3" w:rsidRPr="00E4738D" w:rsidRDefault="00EB0BA3" w:rsidP="00366745">
      <w:pPr>
        <w:rPr>
          <w:rFonts w:eastAsia="Times New Roman" w:cstheme="minorHAnsi"/>
          <w:sz w:val="24"/>
          <w:szCs w:val="24"/>
          <w:shd w:val="clear" w:color="auto" w:fill="FFFFFF"/>
        </w:rPr>
      </w:pPr>
      <w:proofErr w:type="spellStart"/>
      <w:r w:rsidRPr="00E4738D">
        <w:rPr>
          <w:rFonts w:cstheme="minorHAnsi"/>
          <w:sz w:val="24"/>
          <w:szCs w:val="24"/>
          <w:shd w:val="clear" w:color="auto" w:fill="FFFFFF"/>
        </w:rPr>
        <w:t>Heindlmaier</w:t>
      </w:r>
      <w:proofErr w:type="spellEnd"/>
      <w:r w:rsidRPr="00E4738D">
        <w:rPr>
          <w:rFonts w:cstheme="minorHAnsi"/>
          <w:sz w:val="24"/>
          <w:szCs w:val="24"/>
          <w:shd w:val="clear" w:color="auto" w:fill="FFFFFF"/>
        </w:rPr>
        <w:t xml:space="preserve">, A., &amp; </w:t>
      </w:r>
      <w:proofErr w:type="spellStart"/>
      <w:r w:rsidRPr="00E4738D">
        <w:rPr>
          <w:rFonts w:cstheme="minorHAnsi"/>
          <w:sz w:val="24"/>
          <w:szCs w:val="24"/>
          <w:shd w:val="clear" w:color="auto" w:fill="FFFFFF"/>
        </w:rPr>
        <w:t>Blauberger</w:t>
      </w:r>
      <w:proofErr w:type="spellEnd"/>
      <w:r w:rsidRPr="00E4738D">
        <w:rPr>
          <w:rFonts w:cstheme="minorHAnsi"/>
          <w:sz w:val="24"/>
          <w:szCs w:val="24"/>
          <w:shd w:val="clear" w:color="auto" w:fill="FFFFFF"/>
        </w:rPr>
        <w:t xml:space="preserve">, M. (2017). Enter at your own risk: </w:t>
      </w:r>
      <w:r w:rsidR="0079750C" w:rsidRPr="00E4738D">
        <w:rPr>
          <w:rFonts w:cstheme="minorHAnsi"/>
          <w:sz w:val="24"/>
          <w:szCs w:val="24"/>
          <w:shd w:val="clear" w:color="auto" w:fill="FFFFFF"/>
        </w:rPr>
        <w:t>F</w:t>
      </w:r>
      <w:r w:rsidRPr="00E4738D">
        <w:rPr>
          <w:rFonts w:cstheme="minorHAnsi"/>
          <w:sz w:val="24"/>
          <w:szCs w:val="24"/>
          <w:shd w:val="clear" w:color="auto" w:fill="FFFFFF"/>
        </w:rPr>
        <w:t>ree movement of EU citizens in practice. </w:t>
      </w:r>
      <w:r w:rsidRPr="00E4738D">
        <w:rPr>
          <w:rFonts w:cstheme="minorHAnsi"/>
          <w:i/>
          <w:iCs/>
          <w:sz w:val="24"/>
          <w:szCs w:val="24"/>
          <w:shd w:val="clear" w:color="auto" w:fill="FFFFFF"/>
        </w:rPr>
        <w:t>West European Politics</w:t>
      </w:r>
      <w:r w:rsidRPr="00E4738D">
        <w:rPr>
          <w:rFonts w:cstheme="minorHAnsi"/>
          <w:sz w:val="24"/>
          <w:szCs w:val="24"/>
          <w:shd w:val="clear" w:color="auto" w:fill="FFFFFF"/>
        </w:rPr>
        <w:t>, </w:t>
      </w:r>
      <w:r w:rsidRPr="00E4738D">
        <w:rPr>
          <w:rFonts w:cstheme="minorHAnsi"/>
          <w:i/>
          <w:iCs/>
          <w:sz w:val="24"/>
          <w:szCs w:val="24"/>
          <w:shd w:val="clear" w:color="auto" w:fill="FFFFFF"/>
        </w:rPr>
        <w:t>40</w:t>
      </w:r>
      <w:r w:rsidRPr="00E4738D">
        <w:rPr>
          <w:rFonts w:cstheme="minorHAnsi"/>
          <w:sz w:val="24"/>
          <w:szCs w:val="24"/>
          <w:shd w:val="clear" w:color="auto" w:fill="FFFFFF"/>
        </w:rPr>
        <w:t>(6), 1198-1217.</w:t>
      </w:r>
    </w:p>
    <w:p w14:paraId="7A3B108F" w14:textId="4941E4D6" w:rsidR="00692654" w:rsidRPr="00E4738D" w:rsidRDefault="00692654" w:rsidP="00366745">
      <w:pPr>
        <w:autoSpaceDE w:val="0"/>
        <w:autoSpaceDN w:val="0"/>
        <w:adjustRightInd w:val="0"/>
        <w:jc w:val="both"/>
        <w:rPr>
          <w:rFonts w:cstheme="minorHAnsi"/>
          <w:sz w:val="24"/>
          <w:szCs w:val="24"/>
        </w:rPr>
      </w:pPr>
      <w:proofErr w:type="spellStart"/>
      <w:r w:rsidRPr="00E4738D">
        <w:rPr>
          <w:rFonts w:cstheme="minorHAnsi"/>
          <w:sz w:val="24"/>
          <w:szCs w:val="24"/>
          <w:shd w:val="clear" w:color="auto" w:fill="FFFFFF"/>
        </w:rPr>
        <w:t>Hübinette</w:t>
      </w:r>
      <w:proofErr w:type="spellEnd"/>
      <w:r w:rsidRPr="00E4738D">
        <w:rPr>
          <w:rFonts w:cstheme="minorHAnsi"/>
          <w:sz w:val="24"/>
          <w:szCs w:val="24"/>
          <w:shd w:val="clear" w:color="auto" w:fill="FFFFFF"/>
        </w:rPr>
        <w:t>, T. (2012). ‘Words that wound’: Swedish whiteness and its inability to accommodate minority experiences. </w:t>
      </w:r>
      <w:r w:rsidR="0079750C" w:rsidRPr="00E4738D">
        <w:rPr>
          <w:rFonts w:cstheme="minorHAnsi"/>
          <w:sz w:val="24"/>
          <w:szCs w:val="24"/>
          <w:shd w:val="clear" w:color="auto" w:fill="FFFFFF"/>
        </w:rPr>
        <w:t xml:space="preserve">In K </w:t>
      </w:r>
      <w:proofErr w:type="spellStart"/>
      <w:r w:rsidR="0079750C" w:rsidRPr="00E4738D">
        <w:rPr>
          <w:rFonts w:cstheme="minorHAnsi"/>
          <w:sz w:val="24"/>
          <w:szCs w:val="24"/>
          <w:shd w:val="clear" w:color="auto" w:fill="FFFFFF"/>
        </w:rPr>
        <w:t>Loftsdóttir</w:t>
      </w:r>
      <w:proofErr w:type="spellEnd"/>
      <w:r w:rsidR="0079750C" w:rsidRPr="00E4738D">
        <w:rPr>
          <w:rFonts w:cstheme="minorHAnsi"/>
          <w:sz w:val="24"/>
          <w:szCs w:val="24"/>
          <w:shd w:val="clear" w:color="auto" w:fill="FFFFFF"/>
        </w:rPr>
        <w:t xml:space="preserve"> &amp; L Jenson (Eds), </w:t>
      </w:r>
      <w:r w:rsidRPr="00E4738D">
        <w:rPr>
          <w:rFonts w:cstheme="minorHAnsi"/>
          <w:i/>
          <w:iCs/>
          <w:sz w:val="24"/>
          <w:szCs w:val="24"/>
          <w:shd w:val="clear" w:color="auto" w:fill="FFFFFF"/>
        </w:rPr>
        <w:t>Whiteness and postcolonialism in the Nordic region: Exceptionalism, migrant others and national identities</w:t>
      </w:r>
      <w:r w:rsidR="0079750C" w:rsidRPr="00E4738D">
        <w:rPr>
          <w:rFonts w:cstheme="minorHAnsi"/>
          <w:sz w:val="24"/>
          <w:szCs w:val="24"/>
          <w:shd w:val="clear" w:color="auto" w:fill="FFFFFF"/>
        </w:rPr>
        <w:t>. London: Routledge,</w:t>
      </w:r>
      <w:r w:rsidRPr="00E4738D">
        <w:rPr>
          <w:rFonts w:cstheme="minorHAnsi"/>
          <w:sz w:val="24"/>
          <w:szCs w:val="24"/>
          <w:shd w:val="clear" w:color="auto" w:fill="FFFFFF"/>
        </w:rPr>
        <w:t xml:space="preserve"> 43-56.</w:t>
      </w:r>
    </w:p>
    <w:p w14:paraId="270F73E4" w14:textId="29B51AE4" w:rsidR="009B4B3B" w:rsidRPr="00E4738D" w:rsidRDefault="009B4B3B" w:rsidP="00366745">
      <w:pPr>
        <w:rPr>
          <w:rFonts w:eastAsia="Times New Roman" w:cstheme="minorHAnsi"/>
          <w:sz w:val="24"/>
          <w:szCs w:val="24"/>
          <w:shd w:val="clear" w:color="auto" w:fill="FFFFFF"/>
        </w:rPr>
      </w:pPr>
      <w:proofErr w:type="spellStart"/>
      <w:r w:rsidRPr="00E4738D">
        <w:rPr>
          <w:rFonts w:cstheme="minorHAnsi"/>
          <w:sz w:val="24"/>
          <w:szCs w:val="24"/>
          <w:shd w:val="clear" w:color="auto" w:fill="FFFFFF"/>
        </w:rPr>
        <w:t>Hübinette</w:t>
      </w:r>
      <w:proofErr w:type="spellEnd"/>
      <w:r w:rsidRPr="00E4738D">
        <w:rPr>
          <w:rFonts w:cstheme="minorHAnsi"/>
          <w:sz w:val="24"/>
          <w:szCs w:val="24"/>
          <w:shd w:val="clear" w:color="auto" w:fill="FFFFFF"/>
        </w:rPr>
        <w:t xml:space="preserve">, T., &amp; Lundström, C. (2014). Three phases of hegemonic whiteness: </w:t>
      </w:r>
      <w:r w:rsidR="00757513" w:rsidRPr="00E4738D">
        <w:rPr>
          <w:rFonts w:cstheme="minorHAnsi"/>
          <w:sz w:val="24"/>
          <w:szCs w:val="24"/>
          <w:shd w:val="clear" w:color="auto" w:fill="FFFFFF"/>
        </w:rPr>
        <w:t>U</w:t>
      </w:r>
      <w:r w:rsidRPr="00E4738D">
        <w:rPr>
          <w:rFonts w:cstheme="minorHAnsi"/>
          <w:sz w:val="24"/>
          <w:szCs w:val="24"/>
          <w:shd w:val="clear" w:color="auto" w:fill="FFFFFF"/>
        </w:rPr>
        <w:t>nderstanding racial temporalities in Sweden. </w:t>
      </w:r>
      <w:r w:rsidRPr="00E4738D">
        <w:rPr>
          <w:rFonts w:cstheme="minorHAnsi"/>
          <w:i/>
          <w:iCs/>
          <w:sz w:val="24"/>
          <w:szCs w:val="24"/>
          <w:shd w:val="clear" w:color="auto" w:fill="FFFFFF"/>
        </w:rPr>
        <w:t>Social Identities</w:t>
      </w:r>
      <w:r w:rsidRPr="00E4738D">
        <w:rPr>
          <w:rFonts w:cstheme="minorHAnsi"/>
          <w:sz w:val="24"/>
          <w:szCs w:val="24"/>
          <w:shd w:val="clear" w:color="auto" w:fill="FFFFFF"/>
        </w:rPr>
        <w:t>, </w:t>
      </w:r>
      <w:r w:rsidRPr="00E4738D">
        <w:rPr>
          <w:rFonts w:cstheme="minorHAnsi"/>
          <w:i/>
          <w:iCs/>
          <w:sz w:val="24"/>
          <w:szCs w:val="24"/>
          <w:shd w:val="clear" w:color="auto" w:fill="FFFFFF"/>
        </w:rPr>
        <w:t>20</w:t>
      </w:r>
      <w:r w:rsidRPr="00E4738D">
        <w:rPr>
          <w:rFonts w:cstheme="minorHAnsi"/>
          <w:sz w:val="24"/>
          <w:szCs w:val="24"/>
          <w:shd w:val="clear" w:color="auto" w:fill="FFFFFF"/>
        </w:rPr>
        <w:t>(6), 423-437.</w:t>
      </w:r>
    </w:p>
    <w:p w14:paraId="617E56C0" w14:textId="18FF27FB" w:rsidR="006501D0" w:rsidRPr="00E4738D" w:rsidRDefault="006501D0" w:rsidP="00366745">
      <w:pPr>
        <w:rPr>
          <w:rFonts w:cstheme="minorHAnsi"/>
          <w:iCs/>
          <w:sz w:val="24"/>
          <w:szCs w:val="24"/>
        </w:rPr>
      </w:pPr>
      <w:proofErr w:type="spellStart"/>
      <w:r w:rsidRPr="00E4738D">
        <w:rPr>
          <w:rFonts w:cstheme="minorHAnsi"/>
          <w:sz w:val="24"/>
          <w:szCs w:val="24"/>
          <w:shd w:val="clear" w:color="auto" w:fill="FFFFFF"/>
        </w:rPr>
        <w:t>Humphris</w:t>
      </w:r>
      <w:proofErr w:type="spellEnd"/>
      <w:r w:rsidRPr="00E4738D">
        <w:rPr>
          <w:rFonts w:cstheme="minorHAnsi"/>
          <w:sz w:val="24"/>
          <w:szCs w:val="24"/>
          <w:shd w:val="clear" w:color="auto" w:fill="FFFFFF"/>
        </w:rPr>
        <w:t>, R. (2019). Mutating faces of the state? Austerity, migration and faith-based volunteers in a UK downscaled urban context. </w:t>
      </w:r>
      <w:r w:rsidRPr="00E4738D">
        <w:rPr>
          <w:rFonts w:cstheme="minorHAnsi"/>
          <w:i/>
          <w:iCs/>
          <w:sz w:val="24"/>
          <w:szCs w:val="24"/>
          <w:shd w:val="clear" w:color="auto" w:fill="FFFFFF"/>
        </w:rPr>
        <w:t>The Sociological Review</w:t>
      </w:r>
      <w:r w:rsidRPr="00E4738D">
        <w:rPr>
          <w:rFonts w:cstheme="minorHAnsi"/>
          <w:sz w:val="24"/>
          <w:szCs w:val="24"/>
          <w:shd w:val="clear" w:color="auto" w:fill="FFFFFF"/>
        </w:rPr>
        <w:t>, </w:t>
      </w:r>
      <w:r w:rsidRPr="00E4738D">
        <w:rPr>
          <w:rFonts w:cstheme="minorHAnsi"/>
          <w:i/>
          <w:iCs/>
          <w:sz w:val="24"/>
          <w:szCs w:val="24"/>
          <w:shd w:val="clear" w:color="auto" w:fill="FFFFFF"/>
        </w:rPr>
        <w:t>67</w:t>
      </w:r>
      <w:r w:rsidRPr="00E4738D">
        <w:rPr>
          <w:rFonts w:cstheme="minorHAnsi"/>
          <w:sz w:val="24"/>
          <w:szCs w:val="24"/>
          <w:shd w:val="clear" w:color="auto" w:fill="FFFFFF"/>
        </w:rPr>
        <w:t>(1), 95-110.</w:t>
      </w:r>
    </w:p>
    <w:p w14:paraId="1EFC3A2C" w14:textId="6C6B5551" w:rsidR="00757513" w:rsidRPr="00E4738D" w:rsidRDefault="009B11C3" w:rsidP="00366745">
      <w:pPr>
        <w:rPr>
          <w:rFonts w:cstheme="minorHAnsi"/>
          <w:sz w:val="24"/>
          <w:szCs w:val="24"/>
          <w:shd w:val="clear" w:color="auto" w:fill="FFFFFF"/>
        </w:rPr>
      </w:pPr>
      <w:proofErr w:type="spellStart"/>
      <w:r w:rsidRPr="00E4738D">
        <w:rPr>
          <w:rFonts w:cstheme="minorHAnsi"/>
          <w:sz w:val="24"/>
          <w:szCs w:val="24"/>
          <w:shd w:val="clear" w:color="auto" w:fill="FFFFFF"/>
        </w:rPr>
        <w:t>Hyltén-Cavallius</w:t>
      </w:r>
      <w:proofErr w:type="spellEnd"/>
      <w:r w:rsidRPr="00E4738D">
        <w:rPr>
          <w:rFonts w:cstheme="minorHAnsi"/>
          <w:sz w:val="24"/>
          <w:szCs w:val="24"/>
          <w:shd w:val="clear" w:color="auto" w:fill="FFFFFF"/>
        </w:rPr>
        <w:t>, K. (2018). The need of residence registration for enjoyment of EU citizenship in Sweden. </w:t>
      </w:r>
      <w:r w:rsidR="00757513" w:rsidRPr="00E4738D">
        <w:rPr>
          <w:rFonts w:cstheme="minorHAnsi"/>
          <w:sz w:val="24"/>
          <w:szCs w:val="24"/>
          <w:shd w:val="clear" w:color="auto" w:fill="FFFFFF"/>
        </w:rPr>
        <w:t xml:space="preserve">In F </w:t>
      </w:r>
      <w:proofErr w:type="spellStart"/>
      <w:r w:rsidR="00757513" w:rsidRPr="00E4738D">
        <w:rPr>
          <w:rFonts w:cstheme="minorHAnsi"/>
          <w:sz w:val="24"/>
          <w:szCs w:val="24"/>
          <w:shd w:val="clear" w:color="auto" w:fill="FFFFFF"/>
        </w:rPr>
        <w:t>Pennings</w:t>
      </w:r>
      <w:proofErr w:type="spellEnd"/>
      <w:r w:rsidR="00757513" w:rsidRPr="00E4738D">
        <w:rPr>
          <w:rFonts w:cstheme="minorHAnsi"/>
          <w:sz w:val="24"/>
          <w:szCs w:val="24"/>
          <w:shd w:val="clear" w:color="auto" w:fill="FFFFFF"/>
        </w:rPr>
        <w:t xml:space="preserve"> &amp; M </w:t>
      </w:r>
      <w:proofErr w:type="spellStart"/>
      <w:r w:rsidR="00757513" w:rsidRPr="00E4738D">
        <w:rPr>
          <w:rFonts w:cstheme="minorHAnsi"/>
          <w:sz w:val="24"/>
          <w:szCs w:val="24"/>
          <w:shd w:val="clear" w:color="auto" w:fill="FFFFFF"/>
        </w:rPr>
        <w:t>Seeleib</w:t>
      </w:r>
      <w:proofErr w:type="spellEnd"/>
      <w:r w:rsidR="00757513" w:rsidRPr="00E4738D">
        <w:rPr>
          <w:rFonts w:cstheme="minorHAnsi"/>
          <w:sz w:val="24"/>
          <w:szCs w:val="24"/>
          <w:shd w:val="clear" w:color="auto" w:fill="FFFFFF"/>
        </w:rPr>
        <w:t xml:space="preserve">-Kaiser (Eds), </w:t>
      </w:r>
      <w:r w:rsidRPr="00E4738D">
        <w:rPr>
          <w:rFonts w:cstheme="minorHAnsi"/>
          <w:i/>
          <w:iCs/>
          <w:sz w:val="24"/>
          <w:szCs w:val="24"/>
          <w:shd w:val="clear" w:color="auto" w:fill="FFFFFF"/>
        </w:rPr>
        <w:t>EU Citizenship and Social Rights: Entitlements and Impediments to Accessing Welfare</w:t>
      </w:r>
      <w:r w:rsidR="00757513" w:rsidRPr="00E4738D">
        <w:rPr>
          <w:rFonts w:cstheme="minorHAnsi"/>
          <w:sz w:val="24"/>
          <w:szCs w:val="24"/>
          <w:shd w:val="clear" w:color="auto" w:fill="FFFFFF"/>
        </w:rPr>
        <w:t>. Cheltenham: Edward Elgar,</w:t>
      </w:r>
      <w:r w:rsidRPr="00E4738D">
        <w:rPr>
          <w:rFonts w:cstheme="minorHAnsi"/>
          <w:sz w:val="24"/>
          <w:szCs w:val="24"/>
          <w:shd w:val="clear" w:color="auto" w:fill="FFFFFF"/>
        </w:rPr>
        <w:t xml:space="preserve"> 127-148.</w:t>
      </w:r>
    </w:p>
    <w:p w14:paraId="666DC97B" w14:textId="4F9B6580" w:rsidR="009C2712" w:rsidRPr="00E4738D" w:rsidRDefault="009C2712" w:rsidP="00366745">
      <w:pPr>
        <w:rPr>
          <w:rFonts w:cstheme="minorHAnsi"/>
          <w:sz w:val="24"/>
          <w:szCs w:val="24"/>
          <w:shd w:val="clear" w:color="auto" w:fill="FFFFFF"/>
        </w:rPr>
      </w:pPr>
      <w:r w:rsidRPr="00E4738D">
        <w:rPr>
          <w:rFonts w:cstheme="minorHAnsi"/>
          <w:sz w:val="24"/>
          <w:szCs w:val="24"/>
          <w:shd w:val="clear" w:color="auto" w:fill="FFFFFF"/>
        </w:rPr>
        <w:t>Johnson, C</w:t>
      </w:r>
      <w:r w:rsidR="00757513" w:rsidRPr="00E4738D">
        <w:rPr>
          <w:rFonts w:cstheme="minorHAnsi"/>
          <w:sz w:val="24"/>
          <w:szCs w:val="24"/>
          <w:shd w:val="clear" w:color="auto" w:fill="FFFFFF"/>
        </w:rPr>
        <w:t>.,</w:t>
      </w:r>
      <w:r w:rsidRPr="00E4738D">
        <w:rPr>
          <w:rFonts w:cstheme="minorHAnsi"/>
          <w:sz w:val="24"/>
          <w:szCs w:val="24"/>
          <w:shd w:val="clear" w:color="auto" w:fill="FFFFFF"/>
        </w:rPr>
        <w:t xml:space="preserve"> </w:t>
      </w:r>
      <w:r w:rsidR="00757513" w:rsidRPr="00E4738D">
        <w:rPr>
          <w:rFonts w:cstheme="minorHAnsi"/>
          <w:sz w:val="24"/>
          <w:szCs w:val="24"/>
          <w:shd w:val="clear" w:color="auto" w:fill="FFFFFF"/>
        </w:rPr>
        <w:t>&amp;</w:t>
      </w:r>
      <w:r w:rsidRPr="00E4738D">
        <w:rPr>
          <w:rFonts w:cstheme="minorHAnsi"/>
          <w:sz w:val="24"/>
          <w:szCs w:val="24"/>
          <w:shd w:val="clear" w:color="auto" w:fill="FFFFFF"/>
        </w:rPr>
        <w:t xml:space="preserve"> Jones</w:t>
      </w:r>
      <w:r w:rsidR="00757513" w:rsidRPr="00E4738D">
        <w:rPr>
          <w:rFonts w:cstheme="minorHAnsi"/>
          <w:sz w:val="24"/>
          <w:szCs w:val="24"/>
          <w:shd w:val="clear" w:color="auto" w:fill="FFFFFF"/>
        </w:rPr>
        <w:t>,</w:t>
      </w:r>
      <w:r w:rsidRPr="00E4738D">
        <w:rPr>
          <w:rFonts w:cstheme="minorHAnsi"/>
          <w:sz w:val="24"/>
          <w:szCs w:val="24"/>
          <w:shd w:val="clear" w:color="auto" w:fill="FFFFFF"/>
        </w:rPr>
        <w:t xml:space="preserve"> R</w:t>
      </w:r>
      <w:r w:rsidR="00757513" w:rsidRPr="00E4738D">
        <w:rPr>
          <w:rFonts w:cstheme="minorHAnsi"/>
          <w:sz w:val="24"/>
          <w:szCs w:val="24"/>
          <w:shd w:val="clear" w:color="auto" w:fill="FFFFFF"/>
        </w:rPr>
        <w:t>.</w:t>
      </w:r>
      <w:r w:rsidRPr="00E4738D">
        <w:rPr>
          <w:rFonts w:cstheme="minorHAnsi"/>
          <w:sz w:val="24"/>
          <w:szCs w:val="24"/>
          <w:shd w:val="clear" w:color="auto" w:fill="FFFFFF"/>
        </w:rPr>
        <w:t xml:space="preserve"> (2016)</w:t>
      </w:r>
      <w:r w:rsidR="00757513" w:rsidRPr="00E4738D">
        <w:rPr>
          <w:rFonts w:cstheme="minorHAnsi"/>
          <w:sz w:val="24"/>
          <w:szCs w:val="24"/>
          <w:shd w:val="clear" w:color="auto" w:fill="FFFFFF"/>
        </w:rPr>
        <w:t>.</w:t>
      </w:r>
      <w:r w:rsidRPr="00E4738D">
        <w:rPr>
          <w:rFonts w:cstheme="minorHAnsi"/>
          <w:sz w:val="24"/>
          <w:szCs w:val="24"/>
          <w:shd w:val="clear" w:color="auto" w:fill="FFFFFF"/>
        </w:rPr>
        <w:t xml:space="preserve"> Where is the Border? </w:t>
      </w:r>
      <w:r w:rsidR="00757513" w:rsidRPr="00E4738D">
        <w:rPr>
          <w:rFonts w:cstheme="minorHAnsi"/>
          <w:sz w:val="24"/>
          <w:szCs w:val="24"/>
          <w:shd w:val="clear" w:color="auto" w:fill="FFFFFF"/>
        </w:rPr>
        <w:t>I</w:t>
      </w:r>
      <w:r w:rsidRPr="00E4738D">
        <w:rPr>
          <w:rFonts w:cstheme="minorHAnsi"/>
          <w:sz w:val="24"/>
          <w:szCs w:val="24"/>
          <w:shd w:val="clear" w:color="auto" w:fill="FFFFFF"/>
        </w:rPr>
        <w:t xml:space="preserve">n </w:t>
      </w:r>
      <w:r w:rsidR="00757513" w:rsidRPr="00E4738D">
        <w:rPr>
          <w:rFonts w:cstheme="minorHAnsi"/>
          <w:sz w:val="24"/>
          <w:szCs w:val="24"/>
          <w:shd w:val="clear" w:color="auto" w:fill="FFFFFF"/>
        </w:rPr>
        <w:t xml:space="preserve">R </w:t>
      </w:r>
      <w:r w:rsidRPr="00E4738D">
        <w:rPr>
          <w:rFonts w:cstheme="minorHAnsi"/>
          <w:sz w:val="24"/>
          <w:szCs w:val="24"/>
          <w:shd w:val="clear" w:color="auto" w:fill="FFFFFF"/>
        </w:rPr>
        <w:t xml:space="preserve">Jones &amp; </w:t>
      </w:r>
      <w:r w:rsidR="00757513" w:rsidRPr="00E4738D">
        <w:rPr>
          <w:rFonts w:cstheme="minorHAnsi"/>
          <w:sz w:val="24"/>
          <w:szCs w:val="24"/>
          <w:shd w:val="clear" w:color="auto" w:fill="FFFFFF"/>
        </w:rPr>
        <w:t xml:space="preserve">C </w:t>
      </w:r>
      <w:r w:rsidRPr="00E4738D">
        <w:rPr>
          <w:rFonts w:cstheme="minorHAnsi"/>
          <w:sz w:val="24"/>
          <w:szCs w:val="24"/>
          <w:shd w:val="clear" w:color="auto" w:fill="FFFFFF"/>
        </w:rPr>
        <w:t>Johnson</w:t>
      </w:r>
      <w:r w:rsidR="00757513" w:rsidRPr="00E4738D">
        <w:rPr>
          <w:rFonts w:cstheme="minorHAnsi"/>
          <w:sz w:val="24"/>
          <w:szCs w:val="24"/>
          <w:shd w:val="clear" w:color="auto" w:fill="FFFFFF"/>
        </w:rPr>
        <w:t xml:space="preserve"> (E</w:t>
      </w:r>
      <w:r w:rsidRPr="00E4738D">
        <w:rPr>
          <w:rFonts w:cstheme="minorHAnsi"/>
          <w:sz w:val="24"/>
          <w:szCs w:val="24"/>
          <w:shd w:val="clear" w:color="auto" w:fill="FFFFFF"/>
        </w:rPr>
        <w:t>ds</w:t>
      </w:r>
      <w:r w:rsidR="00757513" w:rsidRPr="00E4738D">
        <w:rPr>
          <w:rFonts w:cstheme="minorHAnsi"/>
          <w:sz w:val="24"/>
          <w:szCs w:val="24"/>
          <w:shd w:val="clear" w:color="auto" w:fill="FFFFFF"/>
        </w:rPr>
        <w:t>),</w:t>
      </w:r>
      <w:r w:rsidRPr="00E4738D">
        <w:rPr>
          <w:rFonts w:cstheme="minorHAnsi"/>
          <w:sz w:val="24"/>
          <w:szCs w:val="24"/>
          <w:shd w:val="clear" w:color="auto" w:fill="FFFFFF"/>
        </w:rPr>
        <w:t> </w:t>
      </w:r>
      <w:r w:rsidRPr="00E4738D">
        <w:rPr>
          <w:rFonts w:cstheme="minorHAnsi"/>
          <w:i/>
          <w:iCs/>
          <w:sz w:val="24"/>
          <w:szCs w:val="24"/>
          <w:shd w:val="clear" w:color="auto" w:fill="FFFFFF"/>
        </w:rPr>
        <w:t xml:space="preserve">Placing the </w:t>
      </w:r>
      <w:r w:rsidR="00757513" w:rsidRPr="00E4738D">
        <w:rPr>
          <w:rFonts w:cstheme="minorHAnsi"/>
          <w:i/>
          <w:iCs/>
          <w:sz w:val="24"/>
          <w:szCs w:val="24"/>
          <w:shd w:val="clear" w:color="auto" w:fill="FFFFFF"/>
        </w:rPr>
        <w:t>B</w:t>
      </w:r>
      <w:r w:rsidRPr="00E4738D">
        <w:rPr>
          <w:rFonts w:cstheme="minorHAnsi"/>
          <w:i/>
          <w:iCs/>
          <w:sz w:val="24"/>
          <w:szCs w:val="24"/>
          <w:shd w:val="clear" w:color="auto" w:fill="FFFFFF"/>
        </w:rPr>
        <w:t xml:space="preserve">order in </w:t>
      </w:r>
      <w:r w:rsidR="00757513" w:rsidRPr="00E4738D">
        <w:rPr>
          <w:rFonts w:cstheme="minorHAnsi"/>
          <w:i/>
          <w:iCs/>
          <w:sz w:val="24"/>
          <w:szCs w:val="24"/>
          <w:shd w:val="clear" w:color="auto" w:fill="FFFFFF"/>
        </w:rPr>
        <w:t>E</w:t>
      </w:r>
      <w:r w:rsidRPr="00E4738D">
        <w:rPr>
          <w:rFonts w:cstheme="minorHAnsi"/>
          <w:i/>
          <w:iCs/>
          <w:sz w:val="24"/>
          <w:szCs w:val="24"/>
          <w:shd w:val="clear" w:color="auto" w:fill="FFFFFF"/>
        </w:rPr>
        <w:t xml:space="preserve">veryday </w:t>
      </w:r>
      <w:r w:rsidR="00757513" w:rsidRPr="00E4738D">
        <w:rPr>
          <w:rFonts w:cstheme="minorHAnsi"/>
          <w:i/>
          <w:iCs/>
          <w:sz w:val="24"/>
          <w:szCs w:val="24"/>
          <w:shd w:val="clear" w:color="auto" w:fill="FFFFFF"/>
        </w:rPr>
        <w:t>L</w:t>
      </w:r>
      <w:r w:rsidRPr="00E4738D">
        <w:rPr>
          <w:rFonts w:cstheme="minorHAnsi"/>
          <w:i/>
          <w:iCs/>
          <w:sz w:val="24"/>
          <w:szCs w:val="24"/>
          <w:shd w:val="clear" w:color="auto" w:fill="FFFFFF"/>
        </w:rPr>
        <w:t>ife</w:t>
      </w:r>
      <w:r w:rsidRPr="00E4738D">
        <w:rPr>
          <w:rFonts w:cstheme="minorHAnsi"/>
          <w:sz w:val="24"/>
          <w:szCs w:val="24"/>
          <w:shd w:val="clear" w:color="auto" w:fill="FFFFFF"/>
        </w:rPr>
        <w:t xml:space="preserve">. </w:t>
      </w:r>
      <w:r w:rsidR="00757513" w:rsidRPr="00E4738D">
        <w:rPr>
          <w:rFonts w:cstheme="minorHAnsi"/>
          <w:sz w:val="24"/>
          <w:szCs w:val="24"/>
          <w:shd w:val="clear" w:color="auto" w:fill="FFFFFF"/>
        </w:rPr>
        <w:t xml:space="preserve">London: </w:t>
      </w:r>
      <w:r w:rsidRPr="00E4738D">
        <w:rPr>
          <w:rFonts w:cstheme="minorHAnsi"/>
          <w:sz w:val="24"/>
          <w:szCs w:val="24"/>
          <w:shd w:val="clear" w:color="auto" w:fill="FFFFFF"/>
        </w:rPr>
        <w:t>Routledge, 1-11</w:t>
      </w:r>
      <w:r w:rsidR="00757513" w:rsidRPr="00E4738D">
        <w:rPr>
          <w:rFonts w:cstheme="minorHAnsi"/>
          <w:sz w:val="24"/>
          <w:szCs w:val="24"/>
          <w:shd w:val="clear" w:color="auto" w:fill="FFFFFF"/>
        </w:rPr>
        <w:t>.</w:t>
      </w:r>
    </w:p>
    <w:p w14:paraId="48E2C26B" w14:textId="76F7E30A" w:rsidR="00777A0B" w:rsidRPr="00E4738D" w:rsidRDefault="00777A0B" w:rsidP="00777A0B">
      <w:pPr>
        <w:autoSpaceDE w:val="0"/>
        <w:autoSpaceDN w:val="0"/>
        <w:adjustRightInd w:val="0"/>
        <w:spacing w:after="0" w:line="240" w:lineRule="auto"/>
        <w:rPr>
          <w:rFonts w:cstheme="minorHAnsi"/>
          <w:sz w:val="24"/>
          <w:szCs w:val="24"/>
        </w:rPr>
      </w:pPr>
      <w:r w:rsidRPr="00E4738D">
        <w:rPr>
          <w:rFonts w:cstheme="minorHAnsi"/>
          <w:sz w:val="24"/>
          <w:szCs w:val="24"/>
          <w:shd w:val="clear" w:color="auto" w:fill="FFFFFF"/>
        </w:rPr>
        <w:t>Kalman, I. (2015). 'Don’t blame me, it’s just the computer telling me to do this:' computer attribution and the discretionary authority of Canada Border Services Agency officers.</w:t>
      </w:r>
      <w:r w:rsidR="00B3528C" w:rsidRPr="00E4738D">
        <w:rPr>
          <w:rFonts w:cstheme="minorHAnsi"/>
          <w:sz w:val="24"/>
          <w:szCs w:val="24"/>
        </w:rPr>
        <w:t xml:space="preserve"> Working </w:t>
      </w:r>
      <w:r w:rsidR="00D816B9" w:rsidRPr="00E4738D">
        <w:rPr>
          <w:rFonts w:cstheme="minorHAnsi"/>
          <w:sz w:val="24"/>
          <w:szCs w:val="24"/>
        </w:rPr>
        <w:t>Paper No. 166</w:t>
      </w:r>
      <w:r w:rsidR="00B3528C" w:rsidRPr="00E4738D">
        <w:rPr>
          <w:rFonts w:cstheme="minorHAnsi"/>
          <w:sz w:val="24"/>
          <w:szCs w:val="24"/>
        </w:rPr>
        <w:t>, Max Planck Institute for Social Anthropology.</w:t>
      </w:r>
    </w:p>
    <w:p w14:paraId="0DEABE71" w14:textId="77777777" w:rsidR="00777A0B" w:rsidRPr="00E4738D" w:rsidRDefault="00777A0B" w:rsidP="00777A0B">
      <w:pPr>
        <w:pStyle w:val="ListParagraph"/>
        <w:autoSpaceDE w:val="0"/>
        <w:autoSpaceDN w:val="0"/>
        <w:adjustRightInd w:val="0"/>
        <w:spacing w:after="0" w:line="240" w:lineRule="auto"/>
        <w:rPr>
          <w:rFonts w:cstheme="minorHAnsi"/>
          <w:b/>
          <w:bCs/>
          <w:sz w:val="24"/>
          <w:szCs w:val="24"/>
        </w:rPr>
      </w:pPr>
    </w:p>
    <w:p w14:paraId="2C6156D8" w14:textId="42D0D398" w:rsidR="009D4CAB" w:rsidRPr="00E4738D" w:rsidRDefault="009D4CAB" w:rsidP="00366745">
      <w:pPr>
        <w:autoSpaceDE w:val="0"/>
        <w:autoSpaceDN w:val="0"/>
        <w:adjustRightInd w:val="0"/>
        <w:rPr>
          <w:rFonts w:cstheme="minorHAnsi"/>
          <w:sz w:val="24"/>
          <w:szCs w:val="24"/>
        </w:rPr>
      </w:pPr>
      <w:proofErr w:type="spellStart"/>
      <w:r w:rsidRPr="00E4738D">
        <w:rPr>
          <w:rFonts w:cstheme="minorHAnsi"/>
          <w:sz w:val="24"/>
          <w:szCs w:val="24"/>
        </w:rPr>
        <w:lastRenderedPageBreak/>
        <w:t>Khosravi</w:t>
      </w:r>
      <w:proofErr w:type="spellEnd"/>
      <w:r w:rsidRPr="00E4738D">
        <w:rPr>
          <w:rFonts w:cstheme="minorHAnsi"/>
          <w:sz w:val="24"/>
          <w:szCs w:val="24"/>
        </w:rPr>
        <w:t>, S</w:t>
      </w:r>
      <w:r w:rsidR="00757513" w:rsidRPr="00E4738D">
        <w:rPr>
          <w:rFonts w:cstheme="minorHAnsi"/>
          <w:sz w:val="24"/>
          <w:szCs w:val="24"/>
        </w:rPr>
        <w:t>.</w:t>
      </w:r>
      <w:r w:rsidRPr="00E4738D">
        <w:rPr>
          <w:rFonts w:cstheme="minorHAnsi"/>
          <w:sz w:val="24"/>
          <w:szCs w:val="24"/>
        </w:rPr>
        <w:t xml:space="preserve"> (2010)</w:t>
      </w:r>
      <w:r w:rsidR="00757513" w:rsidRPr="00E4738D">
        <w:rPr>
          <w:rFonts w:cstheme="minorHAnsi"/>
          <w:sz w:val="24"/>
          <w:szCs w:val="24"/>
        </w:rPr>
        <w:t>.</w:t>
      </w:r>
      <w:r w:rsidRPr="00E4738D">
        <w:rPr>
          <w:rFonts w:cstheme="minorHAnsi"/>
          <w:sz w:val="24"/>
          <w:szCs w:val="24"/>
        </w:rPr>
        <w:t xml:space="preserve"> An ethnography of migrant ‘illegality’ in Sweden: Included yet excepted? </w:t>
      </w:r>
      <w:r w:rsidRPr="00E4738D">
        <w:rPr>
          <w:rFonts w:cstheme="minorHAnsi"/>
          <w:i/>
          <w:iCs/>
          <w:sz w:val="24"/>
          <w:szCs w:val="24"/>
        </w:rPr>
        <w:t>Journal of International Political Theory</w:t>
      </w:r>
      <w:r w:rsidR="00757513" w:rsidRPr="00E4738D">
        <w:rPr>
          <w:rFonts w:cstheme="minorHAnsi"/>
          <w:sz w:val="24"/>
          <w:szCs w:val="24"/>
        </w:rPr>
        <w:t>,</w:t>
      </w:r>
      <w:r w:rsidRPr="00E4738D">
        <w:rPr>
          <w:rFonts w:cstheme="minorHAnsi"/>
          <w:i/>
          <w:iCs/>
          <w:sz w:val="24"/>
          <w:szCs w:val="24"/>
        </w:rPr>
        <w:t xml:space="preserve"> 6</w:t>
      </w:r>
      <w:r w:rsidR="00757513" w:rsidRPr="00E4738D">
        <w:rPr>
          <w:rFonts w:cstheme="minorHAnsi"/>
          <w:sz w:val="24"/>
          <w:szCs w:val="24"/>
        </w:rPr>
        <w:t>(</w:t>
      </w:r>
      <w:r w:rsidRPr="00E4738D">
        <w:rPr>
          <w:rFonts w:cstheme="minorHAnsi"/>
          <w:sz w:val="24"/>
          <w:szCs w:val="24"/>
        </w:rPr>
        <w:t>1</w:t>
      </w:r>
      <w:r w:rsidR="00757513" w:rsidRPr="00E4738D">
        <w:rPr>
          <w:rFonts w:cstheme="minorHAnsi"/>
          <w:sz w:val="24"/>
          <w:szCs w:val="24"/>
        </w:rPr>
        <w:t>),</w:t>
      </w:r>
      <w:r w:rsidRPr="00E4738D">
        <w:rPr>
          <w:rFonts w:cstheme="minorHAnsi"/>
          <w:sz w:val="24"/>
          <w:szCs w:val="24"/>
        </w:rPr>
        <w:t xml:space="preserve"> 95-116.</w:t>
      </w:r>
    </w:p>
    <w:p w14:paraId="2B3F4500" w14:textId="1F913C04" w:rsidR="00B8345A" w:rsidRPr="00E4738D" w:rsidRDefault="00B8345A" w:rsidP="00366745">
      <w:pPr>
        <w:autoSpaceDE w:val="0"/>
        <w:autoSpaceDN w:val="0"/>
        <w:adjustRightInd w:val="0"/>
        <w:rPr>
          <w:rFonts w:cstheme="minorHAnsi"/>
          <w:sz w:val="24"/>
          <w:szCs w:val="24"/>
          <w:shd w:val="clear" w:color="auto" w:fill="FFFFFF"/>
        </w:rPr>
      </w:pPr>
      <w:proofErr w:type="spellStart"/>
      <w:r w:rsidRPr="00E4738D">
        <w:rPr>
          <w:rFonts w:cstheme="minorHAnsi"/>
          <w:sz w:val="24"/>
          <w:szCs w:val="24"/>
          <w:shd w:val="clear" w:color="auto" w:fill="FFFFFF"/>
        </w:rPr>
        <w:t>Kjellman</w:t>
      </w:r>
      <w:proofErr w:type="spellEnd"/>
      <w:r w:rsidRPr="00E4738D">
        <w:rPr>
          <w:rFonts w:cstheme="minorHAnsi"/>
          <w:sz w:val="24"/>
          <w:szCs w:val="24"/>
          <w:shd w:val="clear" w:color="auto" w:fill="FFFFFF"/>
        </w:rPr>
        <w:t>, U. (2013). A Whiter Shade of Pale: Visuality and race in the work of the Swedish State Institute for Race Biology. </w:t>
      </w:r>
      <w:r w:rsidRPr="00E4738D">
        <w:rPr>
          <w:rFonts w:cstheme="minorHAnsi"/>
          <w:i/>
          <w:iCs/>
          <w:sz w:val="24"/>
          <w:szCs w:val="24"/>
          <w:shd w:val="clear" w:color="auto" w:fill="FFFFFF"/>
        </w:rPr>
        <w:t>Scandinavian Journal of History</w:t>
      </w:r>
      <w:r w:rsidRPr="00E4738D">
        <w:rPr>
          <w:rFonts w:cstheme="minorHAnsi"/>
          <w:sz w:val="24"/>
          <w:szCs w:val="24"/>
          <w:shd w:val="clear" w:color="auto" w:fill="FFFFFF"/>
        </w:rPr>
        <w:t>, </w:t>
      </w:r>
      <w:r w:rsidRPr="00E4738D">
        <w:rPr>
          <w:rFonts w:cstheme="minorHAnsi"/>
          <w:i/>
          <w:iCs/>
          <w:sz w:val="24"/>
          <w:szCs w:val="24"/>
          <w:shd w:val="clear" w:color="auto" w:fill="FFFFFF"/>
        </w:rPr>
        <w:t>38</w:t>
      </w:r>
      <w:r w:rsidRPr="00E4738D">
        <w:rPr>
          <w:rFonts w:cstheme="minorHAnsi"/>
          <w:sz w:val="24"/>
          <w:szCs w:val="24"/>
          <w:shd w:val="clear" w:color="auto" w:fill="FFFFFF"/>
        </w:rPr>
        <w:t>(2), 180-201.</w:t>
      </w:r>
    </w:p>
    <w:p w14:paraId="0915EE5B" w14:textId="77777777" w:rsidR="00A12E44" w:rsidRPr="00E4738D" w:rsidRDefault="00A12E44" w:rsidP="00366745">
      <w:pPr>
        <w:rPr>
          <w:rFonts w:cstheme="minorHAnsi"/>
          <w:sz w:val="24"/>
          <w:szCs w:val="24"/>
          <w:shd w:val="clear" w:color="auto" w:fill="FFFFFF"/>
        </w:rPr>
      </w:pPr>
      <w:proofErr w:type="spellStart"/>
      <w:r w:rsidRPr="00E4738D">
        <w:rPr>
          <w:rFonts w:cstheme="minorHAnsi"/>
          <w:sz w:val="24"/>
          <w:szCs w:val="24"/>
          <w:shd w:val="clear" w:color="auto" w:fill="FFFFFF"/>
        </w:rPr>
        <w:t>Kuus</w:t>
      </w:r>
      <w:proofErr w:type="spellEnd"/>
      <w:r w:rsidRPr="00E4738D">
        <w:rPr>
          <w:rFonts w:cstheme="minorHAnsi"/>
          <w:sz w:val="24"/>
          <w:szCs w:val="24"/>
          <w:shd w:val="clear" w:color="auto" w:fill="FFFFFF"/>
        </w:rPr>
        <w:t>, M. (2020). Political geography II: Institutions. </w:t>
      </w:r>
      <w:r w:rsidRPr="00E4738D">
        <w:rPr>
          <w:rFonts w:cstheme="minorHAnsi"/>
          <w:i/>
          <w:iCs/>
          <w:sz w:val="24"/>
          <w:szCs w:val="24"/>
          <w:shd w:val="clear" w:color="auto" w:fill="FFFFFF"/>
        </w:rPr>
        <w:t>Progress in Human Geography</w:t>
      </w:r>
      <w:r w:rsidRPr="00E4738D">
        <w:rPr>
          <w:rFonts w:cstheme="minorHAnsi"/>
          <w:sz w:val="24"/>
          <w:szCs w:val="24"/>
          <w:shd w:val="clear" w:color="auto" w:fill="FFFFFF"/>
        </w:rPr>
        <w:t>, </w:t>
      </w:r>
      <w:r w:rsidRPr="00E4738D">
        <w:rPr>
          <w:rFonts w:cstheme="minorHAnsi"/>
          <w:i/>
          <w:iCs/>
          <w:sz w:val="24"/>
          <w:szCs w:val="24"/>
          <w:shd w:val="clear" w:color="auto" w:fill="FFFFFF"/>
        </w:rPr>
        <w:t>44</w:t>
      </w:r>
      <w:r w:rsidRPr="00E4738D">
        <w:rPr>
          <w:rFonts w:cstheme="minorHAnsi"/>
          <w:sz w:val="24"/>
          <w:szCs w:val="24"/>
          <w:shd w:val="clear" w:color="auto" w:fill="FFFFFF"/>
        </w:rPr>
        <w:t>(1), 119-128.</w:t>
      </w:r>
    </w:p>
    <w:p w14:paraId="647EE978" w14:textId="016EE554" w:rsidR="00EB0BA3" w:rsidRPr="00E4738D" w:rsidRDefault="00EB0BA3" w:rsidP="00366745">
      <w:pPr>
        <w:rPr>
          <w:rFonts w:cstheme="minorHAnsi"/>
          <w:sz w:val="24"/>
          <w:szCs w:val="24"/>
          <w:shd w:val="clear" w:color="auto" w:fill="FFFFFF"/>
        </w:rPr>
      </w:pPr>
      <w:r w:rsidRPr="00E4738D">
        <w:rPr>
          <w:rFonts w:cstheme="minorHAnsi"/>
          <w:sz w:val="24"/>
          <w:szCs w:val="24"/>
          <w:shd w:val="clear" w:color="auto" w:fill="FFFFFF"/>
        </w:rPr>
        <w:t xml:space="preserve">Lafleur, J.M., &amp; </w:t>
      </w:r>
      <w:proofErr w:type="spellStart"/>
      <w:r w:rsidRPr="00E4738D">
        <w:rPr>
          <w:rFonts w:cstheme="minorHAnsi"/>
          <w:sz w:val="24"/>
          <w:szCs w:val="24"/>
          <w:shd w:val="clear" w:color="auto" w:fill="FFFFFF"/>
        </w:rPr>
        <w:t>Mescoli</w:t>
      </w:r>
      <w:proofErr w:type="spellEnd"/>
      <w:r w:rsidRPr="00E4738D">
        <w:rPr>
          <w:rFonts w:cstheme="minorHAnsi"/>
          <w:sz w:val="24"/>
          <w:szCs w:val="24"/>
          <w:shd w:val="clear" w:color="auto" w:fill="FFFFFF"/>
        </w:rPr>
        <w:t xml:space="preserve">, E. (2018). Creating undocumented EU migrants through welfare: </w:t>
      </w:r>
      <w:r w:rsidR="00D803CE" w:rsidRPr="00E4738D">
        <w:rPr>
          <w:rFonts w:cstheme="minorHAnsi"/>
          <w:sz w:val="24"/>
          <w:szCs w:val="24"/>
          <w:shd w:val="clear" w:color="auto" w:fill="FFFFFF"/>
        </w:rPr>
        <w:t>A</w:t>
      </w:r>
      <w:r w:rsidRPr="00E4738D">
        <w:rPr>
          <w:rFonts w:cstheme="minorHAnsi"/>
          <w:sz w:val="24"/>
          <w:szCs w:val="24"/>
          <w:shd w:val="clear" w:color="auto" w:fill="FFFFFF"/>
        </w:rPr>
        <w:t xml:space="preserve"> conceptualization of undeserving and precarious citizenship. </w:t>
      </w:r>
      <w:r w:rsidRPr="00E4738D">
        <w:rPr>
          <w:rFonts w:cstheme="minorHAnsi"/>
          <w:i/>
          <w:iCs/>
          <w:sz w:val="24"/>
          <w:szCs w:val="24"/>
          <w:shd w:val="clear" w:color="auto" w:fill="FFFFFF"/>
        </w:rPr>
        <w:t>Sociology</w:t>
      </w:r>
      <w:r w:rsidRPr="00E4738D">
        <w:rPr>
          <w:rFonts w:cstheme="minorHAnsi"/>
          <w:sz w:val="24"/>
          <w:szCs w:val="24"/>
          <w:shd w:val="clear" w:color="auto" w:fill="FFFFFF"/>
        </w:rPr>
        <w:t>, </w:t>
      </w:r>
      <w:r w:rsidRPr="00E4738D">
        <w:rPr>
          <w:rFonts w:cstheme="minorHAnsi"/>
          <w:i/>
          <w:iCs/>
          <w:sz w:val="24"/>
          <w:szCs w:val="24"/>
          <w:shd w:val="clear" w:color="auto" w:fill="FFFFFF"/>
        </w:rPr>
        <w:t>52</w:t>
      </w:r>
      <w:r w:rsidRPr="00E4738D">
        <w:rPr>
          <w:rFonts w:cstheme="minorHAnsi"/>
          <w:sz w:val="24"/>
          <w:szCs w:val="24"/>
          <w:shd w:val="clear" w:color="auto" w:fill="FFFFFF"/>
        </w:rPr>
        <w:t>(3), 480-496.</w:t>
      </w:r>
    </w:p>
    <w:p w14:paraId="27695F7D" w14:textId="19FBF9C8" w:rsidR="00912A39" w:rsidRPr="00E4738D" w:rsidRDefault="00912A39" w:rsidP="00366745">
      <w:pPr>
        <w:autoSpaceDE w:val="0"/>
        <w:autoSpaceDN w:val="0"/>
        <w:adjustRightInd w:val="0"/>
        <w:jc w:val="both"/>
        <w:rPr>
          <w:rFonts w:cstheme="minorHAnsi"/>
          <w:sz w:val="24"/>
          <w:szCs w:val="24"/>
        </w:rPr>
      </w:pPr>
      <w:r w:rsidRPr="00E4738D">
        <w:rPr>
          <w:rFonts w:cstheme="minorHAnsi"/>
          <w:sz w:val="24"/>
          <w:szCs w:val="24"/>
          <w:shd w:val="clear" w:color="auto" w:fill="FFFFFF"/>
        </w:rPr>
        <w:t>Leinonen, J</w:t>
      </w:r>
      <w:r w:rsidR="00D803CE" w:rsidRPr="00E4738D">
        <w:rPr>
          <w:rFonts w:cstheme="minorHAnsi"/>
          <w:sz w:val="24"/>
          <w:szCs w:val="24"/>
          <w:shd w:val="clear" w:color="auto" w:fill="FFFFFF"/>
        </w:rPr>
        <w:t>.</w:t>
      </w:r>
      <w:r w:rsidRPr="00E4738D">
        <w:rPr>
          <w:rFonts w:cstheme="minorHAnsi"/>
          <w:sz w:val="24"/>
          <w:szCs w:val="24"/>
          <w:shd w:val="clear" w:color="auto" w:fill="FFFFFF"/>
        </w:rPr>
        <w:t xml:space="preserve">, </w:t>
      </w:r>
      <w:r w:rsidR="00D803CE" w:rsidRPr="00E4738D">
        <w:rPr>
          <w:rFonts w:cstheme="minorHAnsi"/>
          <w:sz w:val="24"/>
          <w:szCs w:val="24"/>
          <w:shd w:val="clear" w:color="auto" w:fill="FFFFFF"/>
        </w:rPr>
        <w:t>&amp;</w:t>
      </w:r>
      <w:r w:rsidRPr="00E4738D">
        <w:rPr>
          <w:rFonts w:cstheme="minorHAnsi"/>
          <w:sz w:val="24"/>
          <w:szCs w:val="24"/>
          <w:shd w:val="clear" w:color="auto" w:fill="FFFFFF"/>
        </w:rPr>
        <w:t xml:space="preserve"> Toivanen, M</w:t>
      </w:r>
      <w:r w:rsidR="00D803CE" w:rsidRPr="00E4738D">
        <w:rPr>
          <w:rFonts w:cstheme="minorHAnsi"/>
          <w:sz w:val="24"/>
          <w:szCs w:val="24"/>
          <w:shd w:val="clear" w:color="auto" w:fill="FFFFFF"/>
        </w:rPr>
        <w:t>.</w:t>
      </w:r>
      <w:r w:rsidRPr="00E4738D">
        <w:rPr>
          <w:rFonts w:cstheme="minorHAnsi"/>
          <w:sz w:val="24"/>
          <w:szCs w:val="24"/>
          <w:shd w:val="clear" w:color="auto" w:fill="FFFFFF"/>
        </w:rPr>
        <w:t xml:space="preserve"> (2014)</w:t>
      </w:r>
      <w:r w:rsidR="00D803CE" w:rsidRPr="00E4738D">
        <w:rPr>
          <w:rFonts w:cstheme="minorHAnsi"/>
          <w:sz w:val="24"/>
          <w:szCs w:val="24"/>
          <w:shd w:val="clear" w:color="auto" w:fill="FFFFFF"/>
        </w:rPr>
        <w:t>.</w:t>
      </w:r>
      <w:r w:rsidRPr="00E4738D">
        <w:rPr>
          <w:rFonts w:cstheme="minorHAnsi"/>
          <w:sz w:val="24"/>
          <w:szCs w:val="24"/>
          <w:shd w:val="clear" w:color="auto" w:fill="FFFFFF"/>
        </w:rPr>
        <w:t xml:space="preserve"> Researching in/visibility in the Nordic context: </w:t>
      </w:r>
      <w:r w:rsidR="00D803CE" w:rsidRPr="00E4738D">
        <w:rPr>
          <w:rFonts w:cstheme="minorHAnsi"/>
          <w:sz w:val="24"/>
          <w:szCs w:val="24"/>
          <w:shd w:val="clear" w:color="auto" w:fill="FFFFFF"/>
        </w:rPr>
        <w:t>T</w:t>
      </w:r>
      <w:r w:rsidRPr="00E4738D">
        <w:rPr>
          <w:rFonts w:cstheme="minorHAnsi"/>
          <w:sz w:val="24"/>
          <w:szCs w:val="24"/>
          <w:shd w:val="clear" w:color="auto" w:fill="FFFFFF"/>
        </w:rPr>
        <w:t xml:space="preserve">heoretical and empirical views. </w:t>
      </w:r>
      <w:r w:rsidRPr="00E4738D">
        <w:rPr>
          <w:rFonts w:cstheme="minorHAnsi"/>
          <w:i/>
          <w:iCs/>
          <w:sz w:val="24"/>
          <w:szCs w:val="24"/>
          <w:shd w:val="clear" w:color="auto" w:fill="FFFFFF"/>
        </w:rPr>
        <w:t>Nordic Journal of Migration Research</w:t>
      </w:r>
      <w:r w:rsidRPr="00E4738D">
        <w:rPr>
          <w:rFonts w:cstheme="minorHAnsi"/>
          <w:sz w:val="24"/>
          <w:szCs w:val="24"/>
          <w:shd w:val="clear" w:color="auto" w:fill="FFFFFF"/>
        </w:rPr>
        <w:t xml:space="preserve">, </w:t>
      </w:r>
      <w:r w:rsidR="00D803CE" w:rsidRPr="00E4738D">
        <w:rPr>
          <w:rFonts w:cstheme="minorHAnsi"/>
          <w:i/>
          <w:iCs/>
          <w:sz w:val="24"/>
          <w:szCs w:val="24"/>
          <w:shd w:val="clear" w:color="auto" w:fill="FFFFFF"/>
        </w:rPr>
        <w:t>4</w:t>
      </w:r>
      <w:r w:rsidR="00D803CE" w:rsidRPr="00E4738D">
        <w:rPr>
          <w:rFonts w:cstheme="minorHAnsi"/>
          <w:sz w:val="24"/>
          <w:szCs w:val="24"/>
          <w:shd w:val="clear" w:color="auto" w:fill="FFFFFF"/>
        </w:rPr>
        <w:t xml:space="preserve">(4), </w:t>
      </w:r>
      <w:r w:rsidRPr="00E4738D">
        <w:rPr>
          <w:rFonts w:cstheme="minorHAnsi"/>
          <w:sz w:val="24"/>
          <w:szCs w:val="24"/>
          <w:shd w:val="clear" w:color="auto" w:fill="FFFFFF"/>
        </w:rPr>
        <w:t xml:space="preserve">161-167. </w:t>
      </w:r>
    </w:p>
    <w:p w14:paraId="4B8D6111" w14:textId="3CB46A96" w:rsidR="0008534E" w:rsidRPr="00E4738D" w:rsidRDefault="0008534E" w:rsidP="00366745">
      <w:pPr>
        <w:rPr>
          <w:rFonts w:eastAsia="Times New Roman" w:cstheme="minorHAnsi"/>
          <w:sz w:val="24"/>
          <w:szCs w:val="24"/>
          <w:shd w:val="clear" w:color="auto" w:fill="FFFFFF"/>
        </w:rPr>
      </w:pPr>
      <w:r w:rsidRPr="00E4738D">
        <w:rPr>
          <w:rFonts w:eastAsia="Times New Roman" w:cstheme="minorHAnsi"/>
          <w:sz w:val="24"/>
          <w:szCs w:val="24"/>
          <w:shd w:val="clear" w:color="auto" w:fill="FFFFFF"/>
        </w:rPr>
        <w:t>Lipsky, M. (2010). </w:t>
      </w:r>
      <w:r w:rsidRPr="00E4738D">
        <w:rPr>
          <w:rFonts w:eastAsia="Times New Roman" w:cstheme="minorHAnsi"/>
          <w:i/>
          <w:iCs/>
          <w:sz w:val="24"/>
          <w:szCs w:val="24"/>
          <w:shd w:val="clear" w:color="auto" w:fill="FFFFFF"/>
        </w:rPr>
        <w:t>Street-level bureaucracy: Dilemmas of the individual in public service</w:t>
      </w:r>
      <w:r w:rsidRPr="00E4738D">
        <w:rPr>
          <w:rFonts w:eastAsia="Times New Roman" w:cstheme="minorHAnsi"/>
          <w:sz w:val="24"/>
          <w:szCs w:val="24"/>
          <w:shd w:val="clear" w:color="auto" w:fill="FFFFFF"/>
        </w:rPr>
        <w:t xml:space="preserve">. </w:t>
      </w:r>
      <w:r w:rsidR="00B66D33" w:rsidRPr="00E4738D">
        <w:rPr>
          <w:rFonts w:eastAsia="Times New Roman" w:cstheme="minorHAnsi"/>
          <w:sz w:val="24"/>
          <w:szCs w:val="24"/>
          <w:shd w:val="clear" w:color="auto" w:fill="FFFFFF"/>
        </w:rPr>
        <w:t xml:space="preserve">New York: </w:t>
      </w:r>
      <w:r w:rsidRPr="00E4738D">
        <w:rPr>
          <w:rFonts w:eastAsia="Times New Roman" w:cstheme="minorHAnsi"/>
          <w:sz w:val="24"/>
          <w:szCs w:val="24"/>
          <w:shd w:val="clear" w:color="auto" w:fill="FFFFFF"/>
        </w:rPr>
        <w:t>Russell Sage Foundation.</w:t>
      </w:r>
    </w:p>
    <w:p w14:paraId="0DFA8D64" w14:textId="584F6A20" w:rsidR="008624D0" w:rsidRPr="00E4738D" w:rsidRDefault="008624D0" w:rsidP="00366745">
      <w:pPr>
        <w:autoSpaceDE w:val="0"/>
        <w:autoSpaceDN w:val="0"/>
        <w:adjustRightInd w:val="0"/>
        <w:rPr>
          <w:rFonts w:cstheme="minorHAnsi"/>
          <w:sz w:val="24"/>
          <w:szCs w:val="24"/>
        </w:rPr>
      </w:pPr>
      <w:proofErr w:type="spellStart"/>
      <w:r w:rsidRPr="00E4738D">
        <w:rPr>
          <w:rFonts w:cstheme="minorHAnsi"/>
          <w:sz w:val="24"/>
          <w:szCs w:val="24"/>
          <w:shd w:val="clear" w:color="auto" w:fill="FFFFFF"/>
        </w:rPr>
        <w:t>Loftsdóttir</w:t>
      </w:r>
      <w:proofErr w:type="spellEnd"/>
      <w:r w:rsidRPr="00E4738D">
        <w:rPr>
          <w:rFonts w:cstheme="minorHAnsi"/>
          <w:sz w:val="24"/>
          <w:szCs w:val="24"/>
          <w:shd w:val="clear" w:color="auto" w:fill="FFFFFF"/>
        </w:rPr>
        <w:t xml:space="preserve">, K. </w:t>
      </w:r>
      <w:r w:rsidR="00B66D33" w:rsidRPr="00E4738D">
        <w:rPr>
          <w:rFonts w:cstheme="minorHAnsi"/>
          <w:sz w:val="24"/>
          <w:szCs w:val="24"/>
          <w:shd w:val="clear" w:color="auto" w:fill="FFFFFF"/>
        </w:rPr>
        <w:t xml:space="preserve">(2017). </w:t>
      </w:r>
      <w:r w:rsidRPr="00E4738D">
        <w:rPr>
          <w:rFonts w:cstheme="minorHAnsi"/>
          <w:sz w:val="24"/>
          <w:szCs w:val="24"/>
          <w:shd w:val="clear" w:color="auto" w:fill="FFFFFF"/>
        </w:rPr>
        <w:t xml:space="preserve">Being </w:t>
      </w:r>
      <w:r w:rsidR="00B66D33" w:rsidRPr="00E4738D">
        <w:rPr>
          <w:rFonts w:cstheme="minorHAnsi"/>
          <w:sz w:val="24"/>
          <w:szCs w:val="24"/>
          <w:shd w:val="clear" w:color="auto" w:fill="FFFFFF"/>
        </w:rPr>
        <w:t>‘</w:t>
      </w:r>
      <w:r w:rsidRPr="00E4738D">
        <w:rPr>
          <w:rFonts w:cstheme="minorHAnsi"/>
          <w:sz w:val="24"/>
          <w:szCs w:val="24"/>
          <w:shd w:val="clear" w:color="auto" w:fill="FFFFFF"/>
        </w:rPr>
        <w:t>the damned foreigner</w:t>
      </w:r>
      <w:r w:rsidR="00B66D33" w:rsidRPr="00E4738D">
        <w:rPr>
          <w:rFonts w:cstheme="minorHAnsi"/>
          <w:sz w:val="24"/>
          <w:szCs w:val="24"/>
          <w:shd w:val="clear" w:color="auto" w:fill="FFFFFF"/>
        </w:rPr>
        <w:t>’</w:t>
      </w:r>
      <w:r w:rsidRPr="00E4738D">
        <w:rPr>
          <w:rFonts w:cstheme="minorHAnsi"/>
          <w:sz w:val="24"/>
          <w:szCs w:val="24"/>
          <w:shd w:val="clear" w:color="auto" w:fill="FFFFFF"/>
        </w:rPr>
        <w:t xml:space="preserve">: Affective national sentiments and racialization of Lithuanians in Iceland. </w:t>
      </w:r>
      <w:r w:rsidR="00B66D33" w:rsidRPr="00E4738D">
        <w:rPr>
          <w:rFonts w:cstheme="minorHAnsi"/>
          <w:i/>
          <w:iCs/>
          <w:sz w:val="24"/>
          <w:szCs w:val="24"/>
          <w:shd w:val="clear" w:color="auto" w:fill="FFFFFF"/>
        </w:rPr>
        <w:t>Nordic Journal of Migration Research</w:t>
      </w:r>
      <w:r w:rsidR="00B66D33" w:rsidRPr="00E4738D">
        <w:rPr>
          <w:rFonts w:cstheme="minorHAnsi"/>
          <w:sz w:val="24"/>
          <w:szCs w:val="24"/>
          <w:shd w:val="clear" w:color="auto" w:fill="FFFFFF"/>
        </w:rPr>
        <w:t xml:space="preserve">, </w:t>
      </w:r>
      <w:r w:rsidR="00B66D33" w:rsidRPr="00E4738D">
        <w:rPr>
          <w:rFonts w:cstheme="minorHAnsi"/>
          <w:i/>
          <w:iCs/>
          <w:sz w:val="24"/>
          <w:szCs w:val="24"/>
          <w:shd w:val="clear" w:color="auto" w:fill="FFFFFF"/>
        </w:rPr>
        <w:t>7</w:t>
      </w:r>
      <w:r w:rsidR="00B66D33" w:rsidRPr="00E4738D">
        <w:rPr>
          <w:rFonts w:cstheme="minorHAnsi"/>
          <w:sz w:val="24"/>
          <w:szCs w:val="24"/>
          <w:shd w:val="clear" w:color="auto" w:fill="FFFFFF"/>
        </w:rPr>
        <w:t>(2)</w:t>
      </w:r>
      <w:r w:rsidRPr="00E4738D">
        <w:rPr>
          <w:rFonts w:cstheme="minorHAnsi"/>
          <w:sz w:val="24"/>
          <w:szCs w:val="24"/>
          <w:shd w:val="clear" w:color="auto" w:fill="FFFFFF"/>
        </w:rPr>
        <w:t>, 70-78.</w:t>
      </w:r>
    </w:p>
    <w:p w14:paraId="7FCD2E13" w14:textId="1EE397E9" w:rsidR="001240F4" w:rsidRPr="00E4738D" w:rsidRDefault="001240F4" w:rsidP="00366745">
      <w:pPr>
        <w:rPr>
          <w:rFonts w:cstheme="minorHAnsi"/>
          <w:sz w:val="24"/>
          <w:szCs w:val="24"/>
          <w:shd w:val="clear" w:color="auto" w:fill="FFFFFF"/>
          <w:lang w:val="it-IT"/>
        </w:rPr>
      </w:pPr>
      <w:proofErr w:type="spellStart"/>
      <w:r w:rsidRPr="00E4738D">
        <w:rPr>
          <w:rFonts w:cstheme="minorHAnsi"/>
          <w:sz w:val="24"/>
          <w:szCs w:val="24"/>
          <w:shd w:val="clear" w:color="auto" w:fill="FFFFFF"/>
        </w:rPr>
        <w:t>Lubińska</w:t>
      </w:r>
      <w:proofErr w:type="spellEnd"/>
      <w:r w:rsidRPr="00E4738D">
        <w:rPr>
          <w:rFonts w:cstheme="minorHAnsi"/>
          <w:sz w:val="24"/>
          <w:szCs w:val="24"/>
          <w:shd w:val="clear" w:color="auto" w:fill="FFFFFF"/>
        </w:rPr>
        <w:t xml:space="preserve">, D. (2013). Polish migrants in Sweden: </w:t>
      </w:r>
      <w:r w:rsidR="00B66D33" w:rsidRPr="00E4738D">
        <w:rPr>
          <w:rFonts w:cstheme="minorHAnsi"/>
          <w:sz w:val="24"/>
          <w:szCs w:val="24"/>
          <w:shd w:val="clear" w:color="auto" w:fill="FFFFFF"/>
        </w:rPr>
        <w:t>A</w:t>
      </w:r>
      <w:r w:rsidRPr="00E4738D">
        <w:rPr>
          <w:rFonts w:cstheme="minorHAnsi"/>
          <w:sz w:val="24"/>
          <w:szCs w:val="24"/>
          <w:shd w:val="clear" w:color="auto" w:fill="FFFFFF"/>
        </w:rPr>
        <w:t>n overview. </w:t>
      </w:r>
      <w:proofErr w:type="spellStart"/>
      <w:r w:rsidRPr="00E4738D">
        <w:rPr>
          <w:rFonts w:cstheme="minorHAnsi"/>
          <w:i/>
          <w:iCs/>
          <w:sz w:val="24"/>
          <w:szCs w:val="24"/>
          <w:shd w:val="clear" w:color="auto" w:fill="FFFFFF"/>
          <w:lang w:val="it-IT"/>
        </w:rPr>
        <w:t>Folia</w:t>
      </w:r>
      <w:proofErr w:type="spellEnd"/>
      <w:r w:rsidRPr="00E4738D">
        <w:rPr>
          <w:rFonts w:cstheme="minorHAnsi"/>
          <w:i/>
          <w:iCs/>
          <w:sz w:val="24"/>
          <w:szCs w:val="24"/>
          <w:shd w:val="clear" w:color="auto" w:fill="FFFFFF"/>
          <w:lang w:val="it-IT"/>
        </w:rPr>
        <w:t xml:space="preserve"> </w:t>
      </w:r>
      <w:proofErr w:type="spellStart"/>
      <w:r w:rsidRPr="00E4738D">
        <w:rPr>
          <w:rFonts w:cstheme="minorHAnsi"/>
          <w:i/>
          <w:iCs/>
          <w:sz w:val="24"/>
          <w:szCs w:val="24"/>
          <w:shd w:val="clear" w:color="auto" w:fill="FFFFFF"/>
          <w:lang w:val="it-IT"/>
        </w:rPr>
        <w:t>Scandinavica</w:t>
      </w:r>
      <w:proofErr w:type="spellEnd"/>
      <w:r w:rsidRPr="00E4738D">
        <w:rPr>
          <w:rFonts w:cstheme="minorHAnsi"/>
          <w:i/>
          <w:iCs/>
          <w:sz w:val="24"/>
          <w:szCs w:val="24"/>
          <w:shd w:val="clear" w:color="auto" w:fill="FFFFFF"/>
          <w:lang w:val="it-IT"/>
        </w:rPr>
        <w:t xml:space="preserve"> </w:t>
      </w:r>
      <w:proofErr w:type="spellStart"/>
      <w:r w:rsidRPr="00E4738D">
        <w:rPr>
          <w:rFonts w:cstheme="minorHAnsi"/>
          <w:i/>
          <w:iCs/>
          <w:sz w:val="24"/>
          <w:szCs w:val="24"/>
          <w:shd w:val="clear" w:color="auto" w:fill="FFFFFF"/>
          <w:lang w:val="it-IT"/>
        </w:rPr>
        <w:t>Posnaniensia</w:t>
      </w:r>
      <w:proofErr w:type="spellEnd"/>
      <w:r w:rsidRPr="00E4738D">
        <w:rPr>
          <w:rFonts w:cstheme="minorHAnsi"/>
          <w:sz w:val="24"/>
          <w:szCs w:val="24"/>
          <w:shd w:val="clear" w:color="auto" w:fill="FFFFFF"/>
          <w:lang w:val="it-IT"/>
        </w:rPr>
        <w:t>, </w:t>
      </w:r>
      <w:r w:rsidRPr="00E4738D">
        <w:rPr>
          <w:rFonts w:cstheme="minorHAnsi"/>
          <w:i/>
          <w:iCs/>
          <w:sz w:val="24"/>
          <w:szCs w:val="24"/>
          <w:shd w:val="clear" w:color="auto" w:fill="FFFFFF"/>
          <w:lang w:val="it-IT"/>
        </w:rPr>
        <w:t>15</w:t>
      </w:r>
      <w:r w:rsidRPr="00E4738D">
        <w:rPr>
          <w:rFonts w:cstheme="minorHAnsi"/>
          <w:sz w:val="24"/>
          <w:szCs w:val="24"/>
          <w:shd w:val="clear" w:color="auto" w:fill="FFFFFF"/>
          <w:lang w:val="it-IT"/>
        </w:rPr>
        <w:t>(1), 73-88.</w:t>
      </w:r>
    </w:p>
    <w:p w14:paraId="4EE7C550" w14:textId="47DD6BD9" w:rsidR="00074739" w:rsidRPr="00E4738D" w:rsidRDefault="00074739" w:rsidP="00366745">
      <w:pPr>
        <w:rPr>
          <w:rFonts w:cstheme="minorHAnsi"/>
          <w:sz w:val="24"/>
          <w:szCs w:val="24"/>
          <w:shd w:val="clear" w:color="auto" w:fill="FFFFFF"/>
        </w:rPr>
      </w:pPr>
      <w:proofErr w:type="spellStart"/>
      <w:r w:rsidRPr="00E4738D">
        <w:rPr>
          <w:rFonts w:cstheme="minorHAnsi"/>
          <w:sz w:val="24"/>
          <w:szCs w:val="24"/>
          <w:shd w:val="clear" w:color="auto" w:fill="FFFFFF"/>
          <w:lang w:val="it-IT"/>
        </w:rPr>
        <w:t>Lundström</w:t>
      </w:r>
      <w:proofErr w:type="spellEnd"/>
      <w:r w:rsidRPr="00E4738D">
        <w:rPr>
          <w:rFonts w:cstheme="minorHAnsi"/>
          <w:sz w:val="24"/>
          <w:szCs w:val="24"/>
          <w:shd w:val="clear" w:color="auto" w:fill="FFFFFF"/>
          <w:lang w:val="it-IT"/>
        </w:rPr>
        <w:t>, C</w:t>
      </w:r>
      <w:r w:rsidR="00B66D33" w:rsidRPr="00E4738D">
        <w:rPr>
          <w:rFonts w:cstheme="minorHAnsi"/>
          <w:sz w:val="24"/>
          <w:szCs w:val="24"/>
          <w:shd w:val="clear" w:color="auto" w:fill="FFFFFF"/>
          <w:lang w:val="it-IT"/>
        </w:rPr>
        <w:t>.</w:t>
      </w:r>
      <w:r w:rsidRPr="00E4738D">
        <w:rPr>
          <w:rFonts w:cstheme="minorHAnsi"/>
          <w:sz w:val="24"/>
          <w:szCs w:val="24"/>
          <w:shd w:val="clear" w:color="auto" w:fill="FFFFFF"/>
          <w:lang w:val="it-IT"/>
        </w:rPr>
        <w:t xml:space="preserve"> (2017). </w:t>
      </w:r>
      <w:r w:rsidRPr="00E4738D">
        <w:rPr>
          <w:rFonts w:cstheme="minorHAnsi"/>
          <w:sz w:val="24"/>
          <w:szCs w:val="24"/>
          <w:shd w:val="clear" w:color="auto" w:fill="FFFFFF"/>
        </w:rPr>
        <w:t xml:space="preserve">The </w:t>
      </w:r>
      <w:r w:rsidR="00B66D33" w:rsidRPr="00E4738D">
        <w:rPr>
          <w:rFonts w:cstheme="minorHAnsi"/>
          <w:sz w:val="24"/>
          <w:szCs w:val="24"/>
          <w:shd w:val="clear" w:color="auto" w:fill="FFFFFF"/>
        </w:rPr>
        <w:t>w</w:t>
      </w:r>
      <w:r w:rsidRPr="00E4738D">
        <w:rPr>
          <w:rFonts w:cstheme="minorHAnsi"/>
          <w:sz w:val="24"/>
          <w:szCs w:val="24"/>
          <w:shd w:val="clear" w:color="auto" w:fill="FFFFFF"/>
        </w:rPr>
        <w:t xml:space="preserve">hite </w:t>
      </w:r>
      <w:r w:rsidR="00B66D33" w:rsidRPr="00E4738D">
        <w:rPr>
          <w:rFonts w:cstheme="minorHAnsi"/>
          <w:sz w:val="24"/>
          <w:szCs w:val="24"/>
          <w:shd w:val="clear" w:color="auto" w:fill="FFFFFF"/>
        </w:rPr>
        <w:t>s</w:t>
      </w:r>
      <w:r w:rsidRPr="00E4738D">
        <w:rPr>
          <w:rFonts w:cstheme="minorHAnsi"/>
          <w:sz w:val="24"/>
          <w:szCs w:val="24"/>
          <w:shd w:val="clear" w:color="auto" w:fill="FFFFFF"/>
        </w:rPr>
        <w:t xml:space="preserve">ide of </w:t>
      </w:r>
      <w:r w:rsidR="00B66D33" w:rsidRPr="00E4738D">
        <w:rPr>
          <w:rFonts w:cstheme="minorHAnsi"/>
          <w:sz w:val="24"/>
          <w:szCs w:val="24"/>
          <w:shd w:val="clear" w:color="auto" w:fill="FFFFFF"/>
        </w:rPr>
        <w:t>m</w:t>
      </w:r>
      <w:r w:rsidRPr="00E4738D">
        <w:rPr>
          <w:rFonts w:cstheme="minorHAnsi"/>
          <w:sz w:val="24"/>
          <w:szCs w:val="24"/>
          <w:shd w:val="clear" w:color="auto" w:fill="FFFFFF"/>
        </w:rPr>
        <w:t xml:space="preserve">igration: Reflections on race, citizenship and belonging in Sweden. </w:t>
      </w:r>
      <w:r w:rsidRPr="00E4738D">
        <w:rPr>
          <w:rFonts w:cstheme="minorHAnsi"/>
          <w:i/>
          <w:iCs/>
          <w:sz w:val="24"/>
          <w:szCs w:val="24"/>
          <w:shd w:val="clear" w:color="auto" w:fill="FFFFFF"/>
        </w:rPr>
        <w:t>Nordic Journal of Migration Research</w:t>
      </w:r>
      <w:r w:rsidR="00B66D33" w:rsidRPr="00E4738D">
        <w:rPr>
          <w:rFonts w:cstheme="minorHAnsi"/>
          <w:sz w:val="24"/>
          <w:szCs w:val="24"/>
          <w:shd w:val="clear" w:color="auto" w:fill="FFFFFF"/>
        </w:rPr>
        <w:t>,</w:t>
      </w:r>
      <w:r w:rsidRPr="00E4738D">
        <w:rPr>
          <w:rFonts w:cstheme="minorHAnsi"/>
          <w:sz w:val="24"/>
          <w:szCs w:val="24"/>
          <w:shd w:val="clear" w:color="auto" w:fill="FFFFFF"/>
        </w:rPr>
        <w:t xml:space="preserve"> </w:t>
      </w:r>
      <w:r w:rsidRPr="00E4738D">
        <w:rPr>
          <w:rFonts w:cstheme="minorHAnsi"/>
          <w:i/>
          <w:iCs/>
          <w:sz w:val="24"/>
          <w:szCs w:val="24"/>
          <w:shd w:val="clear" w:color="auto" w:fill="FFFFFF"/>
        </w:rPr>
        <w:t>7</w:t>
      </w:r>
      <w:r w:rsidR="00B66D33" w:rsidRPr="00E4738D">
        <w:rPr>
          <w:rFonts w:cstheme="minorHAnsi"/>
          <w:sz w:val="24"/>
          <w:szCs w:val="24"/>
          <w:shd w:val="clear" w:color="auto" w:fill="FFFFFF"/>
        </w:rPr>
        <w:t>(</w:t>
      </w:r>
      <w:r w:rsidRPr="00E4738D">
        <w:rPr>
          <w:rFonts w:cstheme="minorHAnsi"/>
          <w:sz w:val="24"/>
          <w:szCs w:val="24"/>
          <w:shd w:val="clear" w:color="auto" w:fill="FFFFFF"/>
        </w:rPr>
        <w:t>2</w:t>
      </w:r>
      <w:r w:rsidR="00B66D33" w:rsidRPr="00E4738D">
        <w:rPr>
          <w:rFonts w:cstheme="minorHAnsi"/>
          <w:sz w:val="24"/>
          <w:szCs w:val="24"/>
          <w:shd w:val="clear" w:color="auto" w:fill="FFFFFF"/>
        </w:rPr>
        <w:t>)</w:t>
      </w:r>
      <w:r w:rsidRPr="00E4738D">
        <w:rPr>
          <w:rFonts w:cstheme="minorHAnsi"/>
          <w:sz w:val="24"/>
          <w:szCs w:val="24"/>
          <w:shd w:val="clear" w:color="auto" w:fill="FFFFFF"/>
        </w:rPr>
        <w:t>, 79-87.</w:t>
      </w:r>
    </w:p>
    <w:p w14:paraId="2DE67924" w14:textId="77777777" w:rsidR="00AC3D08" w:rsidRPr="00E4738D" w:rsidRDefault="00AC3D08" w:rsidP="00366745">
      <w:pPr>
        <w:rPr>
          <w:rFonts w:cstheme="minorHAnsi"/>
          <w:sz w:val="24"/>
          <w:szCs w:val="24"/>
          <w:shd w:val="clear" w:color="auto" w:fill="FFFFFF"/>
        </w:rPr>
      </w:pPr>
      <w:r w:rsidRPr="00E4738D">
        <w:rPr>
          <w:rFonts w:cstheme="minorHAnsi"/>
          <w:sz w:val="24"/>
          <w:szCs w:val="24"/>
          <w:shd w:val="clear" w:color="auto" w:fill="FFFFFF"/>
        </w:rPr>
        <w:t>May, J., Williams, A., Cloke, P., &amp; Cherry, L. (2019). Welfare convergence, bureaucracy, and moral distancing at the food bank. </w:t>
      </w:r>
      <w:r w:rsidRPr="00E4738D">
        <w:rPr>
          <w:rFonts w:cstheme="minorHAnsi"/>
          <w:i/>
          <w:iCs/>
          <w:sz w:val="24"/>
          <w:szCs w:val="24"/>
          <w:shd w:val="clear" w:color="auto" w:fill="FFFFFF"/>
        </w:rPr>
        <w:t>Antipode</w:t>
      </w:r>
      <w:r w:rsidRPr="00E4738D">
        <w:rPr>
          <w:rFonts w:cstheme="minorHAnsi"/>
          <w:sz w:val="24"/>
          <w:szCs w:val="24"/>
          <w:shd w:val="clear" w:color="auto" w:fill="FFFFFF"/>
        </w:rPr>
        <w:t>, </w:t>
      </w:r>
      <w:r w:rsidRPr="00E4738D">
        <w:rPr>
          <w:rFonts w:cstheme="minorHAnsi"/>
          <w:i/>
          <w:iCs/>
          <w:sz w:val="24"/>
          <w:szCs w:val="24"/>
          <w:shd w:val="clear" w:color="auto" w:fill="FFFFFF"/>
        </w:rPr>
        <w:t>51</w:t>
      </w:r>
      <w:r w:rsidRPr="00E4738D">
        <w:rPr>
          <w:rFonts w:cstheme="minorHAnsi"/>
          <w:sz w:val="24"/>
          <w:szCs w:val="24"/>
          <w:shd w:val="clear" w:color="auto" w:fill="FFFFFF"/>
        </w:rPr>
        <w:t>(4), 1251-1275.</w:t>
      </w:r>
    </w:p>
    <w:p w14:paraId="1FC104BD" w14:textId="7B096A9F" w:rsidR="004257D8" w:rsidRPr="00E4738D" w:rsidRDefault="004257D8" w:rsidP="00366745">
      <w:pPr>
        <w:rPr>
          <w:rFonts w:cstheme="minorHAnsi"/>
          <w:b/>
          <w:bCs/>
          <w:sz w:val="24"/>
          <w:szCs w:val="24"/>
          <w:shd w:val="clear" w:color="auto" w:fill="FFFFFF"/>
        </w:rPr>
      </w:pPr>
      <w:r w:rsidRPr="00E4738D">
        <w:rPr>
          <w:rFonts w:cstheme="minorHAnsi"/>
          <w:sz w:val="24"/>
          <w:szCs w:val="24"/>
          <w:shd w:val="clear" w:color="auto" w:fill="FFFFFF"/>
        </w:rPr>
        <w:t>Miller, P., &amp; Rose, N. (2008). </w:t>
      </w:r>
      <w:r w:rsidRPr="00E4738D">
        <w:rPr>
          <w:rFonts w:cstheme="minorHAnsi"/>
          <w:i/>
          <w:iCs/>
          <w:sz w:val="24"/>
          <w:szCs w:val="24"/>
          <w:shd w:val="clear" w:color="auto" w:fill="FFFFFF"/>
        </w:rPr>
        <w:t>Governing the present: Administering economic, social and personal life</w:t>
      </w:r>
      <w:r w:rsidRPr="00E4738D">
        <w:rPr>
          <w:rFonts w:cstheme="minorHAnsi"/>
          <w:sz w:val="24"/>
          <w:szCs w:val="24"/>
          <w:shd w:val="clear" w:color="auto" w:fill="FFFFFF"/>
        </w:rPr>
        <w:t xml:space="preserve">. </w:t>
      </w:r>
      <w:r w:rsidR="00B66D33" w:rsidRPr="00E4738D">
        <w:rPr>
          <w:rFonts w:cstheme="minorHAnsi"/>
          <w:sz w:val="24"/>
          <w:szCs w:val="24"/>
          <w:shd w:val="clear" w:color="auto" w:fill="FFFFFF"/>
        </w:rPr>
        <w:t xml:space="preserve">Cambridge: </w:t>
      </w:r>
      <w:r w:rsidRPr="00E4738D">
        <w:rPr>
          <w:rFonts w:cstheme="minorHAnsi"/>
          <w:sz w:val="24"/>
          <w:szCs w:val="24"/>
          <w:shd w:val="clear" w:color="auto" w:fill="FFFFFF"/>
        </w:rPr>
        <w:t>Polity.</w:t>
      </w:r>
    </w:p>
    <w:p w14:paraId="01F67B3B" w14:textId="25D027C9" w:rsidR="004257D8" w:rsidRPr="00E4738D" w:rsidRDefault="00B627C5" w:rsidP="00366745">
      <w:pPr>
        <w:rPr>
          <w:rFonts w:cstheme="minorHAnsi"/>
          <w:sz w:val="24"/>
          <w:szCs w:val="24"/>
        </w:rPr>
      </w:pPr>
      <w:r w:rsidRPr="00E4738D">
        <w:rPr>
          <w:rFonts w:cstheme="minorHAnsi"/>
          <w:sz w:val="24"/>
          <w:szCs w:val="24"/>
        </w:rPr>
        <w:t>Mitchell, T</w:t>
      </w:r>
      <w:r w:rsidR="00B66D33" w:rsidRPr="00E4738D">
        <w:rPr>
          <w:rFonts w:cstheme="minorHAnsi"/>
          <w:sz w:val="24"/>
          <w:szCs w:val="24"/>
        </w:rPr>
        <w:t>. (2006).</w:t>
      </w:r>
      <w:r w:rsidRPr="00E4738D">
        <w:rPr>
          <w:rFonts w:cstheme="minorHAnsi"/>
          <w:sz w:val="24"/>
          <w:szCs w:val="24"/>
        </w:rPr>
        <w:t xml:space="preserve"> Society, Economy, and the State Effect</w:t>
      </w:r>
      <w:r w:rsidR="00B66D33" w:rsidRPr="00E4738D">
        <w:rPr>
          <w:rFonts w:cstheme="minorHAnsi"/>
          <w:sz w:val="24"/>
          <w:szCs w:val="24"/>
        </w:rPr>
        <w:t>. In A</w:t>
      </w:r>
      <w:r w:rsidRPr="00E4738D">
        <w:rPr>
          <w:rFonts w:cstheme="minorHAnsi"/>
          <w:sz w:val="24"/>
          <w:szCs w:val="24"/>
        </w:rPr>
        <w:t xml:space="preserve"> Sharma &amp; </w:t>
      </w:r>
      <w:r w:rsidR="00B66D33" w:rsidRPr="00E4738D">
        <w:rPr>
          <w:rFonts w:cstheme="minorHAnsi"/>
          <w:sz w:val="24"/>
          <w:szCs w:val="24"/>
        </w:rPr>
        <w:t xml:space="preserve">A </w:t>
      </w:r>
      <w:r w:rsidRPr="00E4738D">
        <w:rPr>
          <w:rFonts w:cstheme="minorHAnsi"/>
          <w:sz w:val="24"/>
          <w:szCs w:val="24"/>
        </w:rPr>
        <w:t xml:space="preserve">Gupta A </w:t>
      </w:r>
      <w:r w:rsidR="00B66D33" w:rsidRPr="00E4738D">
        <w:rPr>
          <w:rFonts w:cstheme="minorHAnsi"/>
          <w:sz w:val="24"/>
          <w:szCs w:val="24"/>
        </w:rPr>
        <w:t>(E</w:t>
      </w:r>
      <w:r w:rsidRPr="00E4738D">
        <w:rPr>
          <w:rFonts w:cstheme="minorHAnsi"/>
          <w:sz w:val="24"/>
          <w:szCs w:val="24"/>
        </w:rPr>
        <w:t>ds</w:t>
      </w:r>
      <w:r w:rsidR="00B66D33" w:rsidRPr="00E4738D">
        <w:rPr>
          <w:rFonts w:cstheme="minorHAnsi"/>
          <w:sz w:val="24"/>
          <w:szCs w:val="24"/>
        </w:rPr>
        <w:t>),</w:t>
      </w:r>
      <w:r w:rsidRPr="00E4738D">
        <w:rPr>
          <w:rFonts w:cstheme="minorHAnsi"/>
          <w:sz w:val="24"/>
          <w:szCs w:val="24"/>
        </w:rPr>
        <w:t xml:space="preserve"> </w:t>
      </w:r>
      <w:r w:rsidRPr="00E4738D">
        <w:rPr>
          <w:rFonts w:cstheme="minorHAnsi"/>
          <w:i/>
          <w:iCs/>
          <w:sz w:val="24"/>
          <w:szCs w:val="24"/>
        </w:rPr>
        <w:t xml:space="preserve">The Anthropology of the State: </w:t>
      </w:r>
      <w:r w:rsidR="00B66D33" w:rsidRPr="00E4738D">
        <w:rPr>
          <w:rFonts w:cstheme="minorHAnsi"/>
          <w:i/>
          <w:iCs/>
          <w:sz w:val="24"/>
          <w:szCs w:val="24"/>
        </w:rPr>
        <w:t>A</w:t>
      </w:r>
      <w:r w:rsidRPr="00E4738D">
        <w:rPr>
          <w:rFonts w:cstheme="minorHAnsi"/>
          <w:i/>
          <w:iCs/>
          <w:sz w:val="24"/>
          <w:szCs w:val="24"/>
        </w:rPr>
        <w:t xml:space="preserve"> </w:t>
      </w:r>
      <w:r w:rsidR="00B66D33" w:rsidRPr="00E4738D">
        <w:rPr>
          <w:rFonts w:cstheme="minorHAnsi"/>
          <w:i/>
          <w:iCs/>
          <w:sz w:val="24"/>
          <w:szCs w:val="24"/>
        </w:rPr>
        <w:t>R</w:t>
      </w:r>
      <w:r w:rsidRPr="00E4738D">
        <w:rPr>
          <w:rFonts w:cstheme="minorHAnsi"/>
          <w:i/>
          <w:iCs/>
          <w:sz w:val="24"/>
          <w:szCs w:val="24"/>
        </w:rPr>
        <w:t>eader</w:t>
      </w:r>
      <w:r w:rsidR="00B66D33" w:rsidRPr="00E4738D">
        <w:rPr>
          <w:rFonts w:cstheme="minorHAnsi"/>
          <w:sz w:val="24"/>
          <w:szCs w:val="24"/>
        </w:rPr>
        <w:t>. Oxford: Blackwell</w:t>
      </w:r>
      <w:r w:rsidRPr="00E4738D">
        <w:rPr>
          <w:rFonts w:cstheme="minorHAnsi"/>
          <w:i/>
          <w:iCs/>
          <w:sz w:val="24"/>
          <w:szCs w:val="24"/>
        </w:rPr>
        <w:t xml:space="preserve">, </w:t>
      </w:r>
      <w:r w:rsidRPr="00E4738D">
        <w:rPr>
          <w:rFonts w:cstheme="minorHAnsi"/>
          <w:sz w:val="24"/>
          <w:szCs w:val="24"/>
        </w:rPr>
        <w:t>169-186</w:t>
      </w:r>
      <w:r w:rsidR="00B66D33" w:rsidRPr="00E4738D">
        <w:rPr>
          <w:rFonts w:cstheme="minorHAnsi"/>
          <w:sz w:val="24"/>
          <w:szCs w:val="24"/>
        </w:rPr>
        <w:t>.</w:t>
      </w:r>
    </w:p>
    <w:p w14:paraId="2AE6DC13" w14:textId="503E0751" w:rsidR="001A2187" w:rsidRPr="00E4738D" w:rsidRDefault="001A2187" w:rsidP="00366745">
      <w:pPr>
        <w:autoSpaceDE w:val="0"/>
        <w:autoSpaceDN w:val="0"/>
        <w:adjustRightInd w:val="0"/>
        <w:rPr>
          <w:rFonts w:cstheme="minorHAnsi"/>
          <w:sz w:val="24"/>
          <w:szCs w:val="24"/>
        </w:rPr>
      </w:pPr>
      <w:r w:rsidRPr="00E4738D">
        <w:rPr>
          <w:rFonts w:cstheme="minorHAnsi"/>
          <w:sz w:val="24"/>
          <w:szCs w:val="24"/>
          <w:shd w:val="clear" w:color="auto" w:fill="FFFFFF"/>
        </w:rPr>
        <w:t>Morell, I.A. (2018). ‘Solidarity not alms’: Civil rights movements contesting the evictions and denial of social rights from vulnerable European Union citizens in Sweden. </w:t>
      </w:r>
      <w:r w:rsidRPr="00E4738D">
        <w:rPr>
          <w:rFonts w:cstheme="minorHAnsi"/>
          <w:i/>
          <w:iCs/>
          <w:sz w:val="24"/>
          <w:szCs w:val="24"/>
          <w:shd w:val="clear" w:color="auto" w:fill="FFFFFF"/>
        </w:rPr>
        <w:t>Local Economy</w:t>
      </w:r>
      <w:r w:rsidRPr="00E4738D">
        <w:rPr>
          <w:rFonts w:cstheme="minorHAnsi"/>
          <w:sz w:val="24"/>
          <w:szCs w:val="24"/>
          <w:shd w:val="clear" w:color="auto" w:fill="FFFFFF"/>
        </w:rPr>
        <w:t>, </w:t>
      </w:r>
      <w:r w:rsidRPr="00E4738D">
        <w:rPr>
          <w:rFonts w:cstheme="minorHAnsi"/>
          <w:i/>
          <w:iCs/>
          <w:sz w:val="24"/>
          <w:szCs w:val="24"/>
          <w:shd w:val="clear" w:color="auto" w:fill="FFFFFF"/>
        </w:rPr>
        <w:t>33</w:t>
      </w:r>
      <w:r w:rsidRPr="00E4738D">
        <w:rPr>
          <w:rFonts w:cstheme="minorHAnsi"/>
          <w:sz w:val="24"/>
          <w:szCs w:val="24"/>
          <w:shd w:val="clear" w:color="auto" w:fill="FFFFFF"/>
        </w:rPr>
        <w:t>(2), 147-171</w:t>
      </w:r>
      <w:r w:rsidR="00B66D33" w:rsidRPr="00E4738D">
        <w:rPr>
          <w:rFonts w:cstheme="minorHAnsi"/>
          <w:sz w:val="24"/>
          <w:szCs w:val="24"/>
          <w:shd w:val="clear" w:color="auto" w:fill="FFFFFF"/>
        </w:rPr>
        <w:t>.</w:t>
      </w:r>
    </w:p>
    <w:p w14:paraId="1214A38C" w14:textId="76AB9E4A" w:rsidR="00A322DB" w:rsidRPr="00E4738D" w:rsidRDefault="00A322DB" w:rsidP="00366745">
      <w:pPr>
        <w:autoSpaceDE w:val="0"/>
        <w:autoSpaceDN w:val="0"/>
        <w:adjustRightInd w:val="0"/>
        <w:rPr>
          <w:rFonts w:cstheme="minorHAnsi"/>
          <w:sz w:val="24"/>
          <w:szCs w:val="24"/>
          <w:shd w:val="clear" w:color="auto" w:fill="FFFFFF"/>
        </w:rPr>
      </w:pPr>
      <w:r w:rsidRPr="00E4738D">
        <w:rPr>
          <w:rFonts w:cstheme="minorHAnsi"/>
          <w:sz w:val="24"/>
          <w:szCs w:val="24"/>
          <w:shd w:val="clear" w:color="auto" w:fill="FFFFFF"/>
        </w:rPr>
        <w:t xml:space="preserve">Nygren, K.G., &amp; </w:t>
      </w:r>
      <w:proofErr w:type="spellStart"/>
      <w:r w:rsidRPr="00E4738D">
        <w:rPr>
          <w:rFonts w:cstheme="minorHAnsi"/>
          <w:sz w:val="24"/>
          <w:szCs w:val="24"/>
          <w:shd w:val="clear" w:color="auto" w:fill="FFFFFF"/>
        </w:rPr>
        <w:t>Nyhlén</w:t>
      </w:r>
      <w:proofErr w:type="spellEnd"/>
      <w:r w:rsidRPr="00E4738D">
        <w:rPr>
          <w:rFonts w:cstheme="minorHAnsi"/>
          <w:sz w:val="24"/>
          <w:szCs w:val="24"/>
          <w:shd w:val="clear" w:color="auto" w:fill="FFFFFF"/>
        </w:rPr>
        <w:t>, S. (2017). Normalising welfare boundaries: A feminist analysis of Swedish municipalities handling of vulnerable EU citizens.. </w:t>
      </w:r>
      <w:proofErr w:type="spellStart"/>
      <w:r w:rsidRPr="00E4738D">
        <w:rPr>
          <w:rFonts w:cstheme="minorHAnsi"/>
          <w:i/>
          <w:iCs/>
          <w:sz w:val="24"/>
          <w:szCs w:val="24"/>
          <w:shd w:val="clear" w:color="auto" w:fill="FFFFFF"/>
        </w:rPr>
        <w:t>Társadalmi</w:t>
      </w:r>
      <w:proofErr w:type="spellEnd"/>
      <w:r w:rsidRPr="00E4738D">
        <w:rPr>
          <w:rFonts w:cstheme="minorHAnsi"/>
          <w:i/>
          <w:iCs/>
          <w:sz w:val="24"/>
          <w:szCs w:val="24"/>
          <w:shd w:val="clear" w:color="auto" w:fill="FFFFFF"/>
        </w:rPr>
        <w:t xml:space="preserve"> </w:t>
      </w:r>
      <w:proofErr w:type="spellStart"/>
      <w:r w:rsidRPr="00E4738D">
        <w:rPr>
          <w:rFonts w:cstheme="minorHAnsi"/>
          <w:i/>
          <w:iCs/>
          <w:sz w:val="24"/>
          <w:szCs w:val="24"/>
          <w:shd w:val="clear" w:color="auto" w:fill="FFFFFF"/>
        </w:rPr>
        <w:t>Nemek</w:t>
      </w:r>
      <w:proofErr w:type="spellEnd"/>
      <w:r w:rsidRPr="00E4738D">
        <w:rPr>
          <w:rFonts w:cstheme="minorHAnsi"/>
          <w:i/>
          <w:iCs/>
          <w:sz w:val="24"/>
          <w:szCs w:val="24"/>
          <w:shd w:val="clear" w:color="auto" w:fill="FFFFFF"/>
        </w:rPr>
        <w:t xml:space="preserve"> </w:t>
      </w:r>
      <w:proofErr w:type="spellStart"/>
      <w:r w:rsidRPr="00E4738D">
        <w:rPr>
          <w:rFonts w:cstheme="minorHAnsi"/>
          <w:i/>
          <w:iCs/>
          <w:sz w:val="24"/>
          <w:szCs w:val="24"/>
          <w:shd w:val="clear" w:color="auto" w:fill="FFFFFF"/>
        </w:rPr>
        <w:t>Tudománya</w:t>
      </w:r>
      <w:proofErr w:type="spellEnd"/>
      <w:r w:rsidRPr="00E4738D">
        <w:rPr>
          <w:rFonts w:cstheme="minorHAnsi"/>
          <w:i/>
          <w:iCs/>
          <w:sz w:val="24"/>
          <w:szCs w:val="24"/>
          <w:shd w:val="clear" w:color="auto" w:fill="FFFFFF"/>
        </w:rPr>
        <w:t xml:space="preserve"> </w:t>
      </w:r>
      <w:proofErr w:type="spellStart"/>
      <w:r w:rsidRPr="00E4738D">
        <w:rPr>
          <w:rFonts w:cstheme="minorHAnsi"/>
          <w:i/>
          <w:iCs/>
          <w:sz w:val="24"/>
          <w:szCs w:val="24"/>
          <w:shd w:val="clear" w:color="auto" w:fill="FFFFFF"/>
        </w:rPr>
        <w:t>Interdiszciplináris</w:t>
      </w:r>
      <w:proofErr w:type="spellEnd"/>
      <w:r w:rsidRPr="00E4738D">
        <w:rPr>
          <w:rFonts w:cstheme="minorHAnsi"/>
          <w:i/>
          <w:iCs/>
          <w:sz w:val="24"/>
          <w:szCs w:val="24"/>
          <w:shd w:val="clear" w:color="auto" w:fill="FFFFFF"/>
        </w:rPr>
        <w:t xml:space="preserve"> </w:t>
      </w:r>
      <w:proofErr w:type="spellStart"/>
      <w:r w:rsidRPr="00E4738D">
        <w:rPr>
          <w:rFonts w:cstheme="minorHAnsi"/>
          <w:i/>
          <w:iCs/>
          <w:sz w:val="24"/>
          <w:szCs w:val="24"/>
          <w:shd w:val="clear" w:color="auto" w:fill="FFFFFF"/>
        </w:rPr>
        <w:t>eFolyóirat</w:t>
      </w:r>
      <w:proofErr w:type="spellEnd"/>
      <w:r w:rsidRPr="00E4738D">
        <w:rPr>
          <w:rFonts w:cstheme="minorHAnsi"/>
          <w:sz w:val="24"/>
          <w:szCs w:val="24"/>
          <w:shd w:val="clear" w:color="auto" w:fill="FFFFFF"/>
        </w:rPr>
        <w:t>, </w:t>
      </w:r>
      <w:r w:rsidRPr="00E4738D">
        <w:rPr>
          <w:rFonts w:cstheme="minorHAnsi"/>
          <w:i/>
          <w:iCs/>
          <w:sz w:val="24"/>
          <w:szCs w:val="24"/>
          <w:shd w:val="clear" w:color="auto" w:fill="FFFFFF"/>
        </w:rPr>
        <w:t>7</w:t>
      </w:r>
      <w:r w:rsidRPr="00E4738D">
        <w:rPr>
          <w:rFonts w:cstheme="minorHAnsi"/>
          <w:sz w:val="24"/>
          <w:szCs w:val="24"/>
          <w:shd w:val="clear" w:color="auto" w:fill="FFFFFF"/>
        </w:rPr>
        <w:t>(2), 24-40.</w:t>
      </w:r>
    </w:p>
    <w:p w14:paraId="296BEFB6" w14:textId="49B65A1F" w:rsidR="009E3F57" w:rsidRPr="00E4738D" w:rsidRDefault="009E3F57" w:rsidP="00366745">
      <w:pPr>
        <w:rPr>
          <w:rFonts w:cstheme="minorHAnsi"/>
          <w:sz w:val="24"/>
          <w:szCs w:val="24"/>
          <w:shd w:val="clear" w:color="auto" w:fill="FFFFFF"/>
        </w:rPr>
      </w:pPr>
      <w:r w:rsidRPr="00E4738D">
        <w:rPr>
          <w:rFonts w:cstheme="minorHAnsi"/>
          <w:sz w:val="24"/>
          <w:szCs w:val="24"/>
          <w:shd w:val="clear" w:color="auto" w:fill="FFFFFF"/>
        </w:rPr>
        <w:t xml:space="preserve">Painter, J. (2006). Prosaic geographies of </w:t>
      </w:r>
      <w:proofErr w:type="spellStart"/>
      <w:r w:rsidRPr="00E4738D">
        <w:rPr>
          <w:rFonts w:cstheme="minorHAnsi"/>
          <w:sz w:val="24"/>
          <w:szCs w:val="24"/>
          <w:shd w:val="clear" w:color="auto" w:fill="FFFFFF"/>
        </w:rPr>
        <w:t>stateness</w:t>
      </w:r>
      <w:proofErr w:type="spellEnd"/>
      <w:r w:rsidRPr="00E4738D">
        <w:rPr>
          <w:rFonts w:cstheme="minorHAnsi"/>
          <w:sz w:val="24"/>
          <w:szCs w:val="24"/>
          <w:shd w:val="clear" w:color="auto" w:fill="FFFFFF"/>
        </w:rPr>
        <w:t>. </w:t>
      </w:r>
      <w:r w:rsidRPr="00E4738D">
        <w:rPr>
          <w:rFonts w:cstheme="minorHAnsi"/>
          <w:i/>
          <w:iCs/>
          <w:sz w:val="24"/>
          <w:szCs w:val="24"/>
          <w:shd w:val="clear" w:color="auto" w:fill="FFFFFF"/>
        </w:rPr>
        <w:t xml:space="preserve">Political </w:t>
      </w:r>
      <w:r w:rsidR="00B66D33" w:rsidRPr="00E4738D">
        <w:rPr>
          <w:rFonts w:cstheme="minorHAnsi"/>
          <w:i/>
          <w:iCs/>
          <w:sz w:val="24"/>
          <w:szCs w:val="24"/>
          <w:shd w:val="clear" w:color="auto" w:fill="FFFFFF"/>
        </w:rPr>
        <w:t>G</w:t>
      </w:r>
      <w:r w:rsidRPr="00E4738D">
        <w:rPr>
          <w:rFonts w:cstheme="minorHAnsi"/>
          <w:i/>
          <w:iCs/>
          <w:sz w:val="24"/>
          <w:szCs w:val="24"/>
          <w:shd w:val="clear" w:color="auto" w:fill="FFFFFF"/>
        </w:rPr>
        <w:t>eography</w:t>
      </w:r>
      <w:r w:rsidRPr="00E4738D">
        <w:rPr>
          <w:rFonts w:cstheme="minorHAnsi"/>
          <w:sz w:val="24"/>
          <w:szCs w:val="24"/>
          <w:shd w:val="clear" w:color="auto" w:fill="FFFFFF"/>
        </w:rPr>
        <w:t>, </w:t>
      </w:r>
      <w:r w:rsidRPr="00E4738D">
        <w:rPr>
          <w:rFonts w:cstheme="minorHAnsi"/>
          <w:i/>
          <w:iCs/>
          <w:sz w:val="24"/>
          <w:szCs w:val="24"/>
          <w:shd w:val="clear" w:color="auto" w:fill="FFFFFF"/>
        </w:rPr>
        <w:t>25</w:t>
      </w:r>
      <w:r w:rsidRPr="00E4738D">
        <w:rPr>
          <w:rFonts w:cstheme="minorHAnsi"/>
          <w:sz w:val="24"/>
          <w:szCs w:val="24"/>
          <w:shd w:val="clear" w:color="auto" w:fill="FFFFFF"/>
        </w:rPr>
        <w:t>(7), 752-774.</w:t>
      </w:r>
    </w:p>
    <w:p w14:paraId="5EDE707C" w14:textId="5E7102CE" w:rsidR="00E254F4" w:rsidRPr="00E4738D" w:rsidRDefault="00E254F4" w:rsidP="00366745">
      <w:pPr>
        <w:autoSpaceDE w:val="0"/>
        <w:autoSpaceDN w:val="0"/>
        <w:adjustRightInd w:val="0"/>
        <w:rPr>
          <w:rFonts w:cstheme="minorHAnsi"/>
          <w:sz w:val="24"/>
          <w:szCs w:val="24"/>
          <w:shd w:val="clear" w:color="auto" w:fill="FFFFFF"/>
        </w:rPr>
      </w:pPr>
      <w:proofErr w:type="spellStart"/>
      <w:r w:rsidRPr="00E4738D">
        <w:rPr>
          <w:rFonts w:cstheme="minorHAnsi"/>
          <w:sz w:val="24"/>
          <w:szCs w:val="24"/>
          <w:shd w:val="clear" w:color="auto" w:fill="FFFFFF"/>
        </w:rPr>
        <w:t>Panican</w:t>
      </w:r>
      <w:proofErr w:type="spellEnd"/>
      <w:r w:rsidRPr="00E4738D">
        <w:rPr>
          <w:rFonts w:cstheme="minorHAnsi"/>
          <w:sz w:val="24"/>
          <w:szCs w:val="24"/>
          <w:shd w:val="clear" w:color="auto" w:fill="FFFFFF"/>
        </w:rPr>
        <w:t xml:space="preserve">, A., &amp; </w:t>
      </w:r>
      <w:proofErr w:type="spellStart"/>
      <w:r w:rsidRPr="00E4738D">
        <w:rPr>
          <w:rFonts w:cstheme="minorHAnsi"/>
          <w:sz w:val="24"/>
          <w:szCs w:val="24"/>
          <w:shd w:val="clear" w:color="auto" w:fill="FFFFFF"/>
        </w:rPr>
        <w:t>Ulmestig</w:t>
      </w:r>
      <w:proofErr w:type="spellEnd"/>
      <w:r w:rsidRPr="00E4738D">
        <w:rPr>
          <w:rFonts w:cstheme="minorHAnsi"/>
          <w:sz w:val="24"/>
          <w:szCs w:val="24"/>
          <w:shd w:val="clear" w:color="auto" w:fill="FFFFFF"/>
        </w:rPr>
        <w:t>, R. (2016). Social rights in the shadow of poor relief–social assistance in the universal Swedish welfare state. </w:t>
      </w:r>
      <w:r w:rsidRPr="00E4738D">
        <w:rPr>
          <w:rFonts w:cstheme="minorHAnsi"/>
          <w:i/>
          <w:iCs/>
          <w:sz w:val="24"/>
          <w:szCs w:val="24"/>
          <w:shd w:val="clear" w:color="auto" w:fill="FFFFFF"/>
        </w:rPr>
        <w:t>Citizenship Studies</w:t>
      </w:r>
      <w:r w:rsidRPr="00E4738D">
        <w:rPr>
          <w:rFonts w:cstheme="minorHAnsi"/>
          <w:sz w:val="24"/>
          <w:szCs w:val="24"/>
          <w:shd w:val="clear" w:color="auto" w:fill="FFFFFF"/>
        </w:rPr>
        <w:t>, </w:t>
      </w:r>
      <w:r w:rsidRPr="00E4738D">
        <w:rPr>
          <w:rFonts w:cstheme="minorHAnsi"/>
          <w:i/>
          <w:iCs/>
          <w:sz w:val="24"/>
          <w:szCs w:val="24"/>
          <w:shd w:val="clear" w:color="auto" w:fill="FFFFFF"/>
        </w:rPr>
        <w:t>20</w:t>
      </w:r>
      <w:r w:rsidRPr="00E4738D">
        <w:rPr>
          <w:rFonts w:cstheme="minorHAnsi"/>
          <w:sz w:val="24"/>
          <w:szCs w:val="24"/>
          <w:shd w:val="clear" w:color="auto" w:fill="FFFFFF"/>
        </w:rPr>
        <w:t>(3-4), 475-489.</w:t>
      </w:r>
    </w:p>
    <w:p w14:paraId="723D4AF1" w14:textId="7E2591D5" w:rsidR="00E254F4" w:rsidRPr="00E4738D" w:rsidRDefault="008923D9" w:rsidP="00366745">
      <w:pPr>
        <w:autoSpaceDE w:val="0"/>
        <w:autoSpaceDN w:val="0"/>
        <w:adjustRightInd w:val="0"/>
        <w:rPr>
          <w:rFonts w:cstheme="minorHAnsi"/>
          <w:sz w:val="24"/>
          <w:szCs w:val="24"/>
          <w:shd w:val="clear" w:color="auto" w:fill="FFFFFF"/>
        </w:rPr>
      </w:pPr>
      <w:proofErr w:type="spellStart"/>
      <w:r w:rsidRPr="00E4738D">
        <w:rPr>
          <w:rFonts w:cstheme="minorHAnsi"/>
          <w:sz w:val="24"/>
          <w:szCs w:val="24"/>
          <w:shd w:val="clear" w:color="auto" w:fill="FFFFFF"/>
        </w:rPr>
        <w:t>Paulsson</w:t>
      </w:r>
      <w:proofErr w:type="spellEnd"/>
      <w:r w:rsidRPr="00E4738D">
        <w:rPr>
          <w:rFonts w:cstheme="minorHAnsi"/>
          <w:sz w:val="24"/>
          <w:szCs w:val="24"/>
          <w:shd w:val="clear" w:color="auto" w:fill="FFFFFF"/>
        </w:rPr>
        <w:t xml:space="preserve">, A. (2016). The welfare state that wanted to keep track of its citizens: </w:t>
      </w:r>
      <w:r w:rsidR="00600A7A" w:rsidRPr="00E4738D">
        <w:rPr>
          <w:rFonts w:cstheme="minorHAnsi"/>
          <w:sz w:val="24"/>
          <w:szCs w:val="24"/>
          <w:shd w:val="clear" w:color="auto" w:fill="FFFFFF"/>
        </w:rPr>
        <w:t>P</w:t>
      </w:r>
      <w:r w:rsidRPr="00E4738D">
        <w:rPr>
          <w:rFonts w:cstheme="minorHAnsi"/>
          <w:sz w:val="24"/>
          <w:szCs w:val="24"/>
          <w:shd w:val="clear" w:color="auto" w:fill="FFFFFF"/>
        </w:rPr>
        <w:t>ersonal identity numbers as administrative technology. In </w:t>
      </w:r>
      <w:r w:rsidR="00B66D33" w:rsidRPr="00E4738D">
        <w:rPr>
          <w:rFonts w:cstheme="minorHAnsi"/>
          <w:sz w:val="24"/>
          <w:szCs w:val="24"/>
          <w:shd w:val="clear" w:color="auto" w:fill="FFFFFF"/>
        </w:rPr>
        <w:t xml:space="preserve">I Lapsley &amp; H </w:t>
      </w:r>
      <w:proofErr w:type="spellStart"/>
      <w:r w:rsidR="00B66D33" w:rsidRPr="00E4738D">
        <w:rPr>
          <w:rFonts w:cstheme="minorHAnsi"/>
          <w:sz w:val="24"/>
          <w:szCs w:val="24"/>
          <w:shd w:val="clear" w:color="auto" w:fill="FFFFFF"/>
        </w:rPr>
        <w:t>Knutsson</w:t>
      </w:r>
      <w:proofErr w:type="spellEnd"/>
      <w:r w:rsidR="00B66D33" w:rsidRPr="00E4738D">
        <w:rPr>
          <w:rFonts w:cstheme="minorHAnsi"/>
          <w:sz w:val="24"/>
          <w:szCs w:val="24"/>
          <w:shd w:val="clear" w:color="auto" w:fill="FFFFFF"/>
        </w:rPr>
        <w:t xml:space="preserve"> (Eds), </w:t>
      </w:r>
      <w:r w:rsidRPr="00E4738D">
        <w:rPr>
          <w:rFonts w:cstheme="minorHAnsi"/>
          <w:i/>
          <w:iCs/>
          <w:sz w:val="24"/>
          <w:szCs w:val="24"/>
          <w:shd w:val="clear" w:color="auto" w:fill="FFFFFF"/>
        </w:rPr>
        <w:t>Modernizing the Public Sector</w:t>
      </w:r>
      <w:r w:rsidR="00B66D33" w:rsidRPr="00E4738D">
        <w:rPr>
          <w:rFonts w:cstheme="minorHAnsi"/>
          <w:i/>
          <w:iCs/>
          <w:sz w:val="24"/>
          <w:szCs w:val="24"/>
          <w:shd w:val="clear" w:color="auto" w:fill="FFFFFF"/>
        </w:rPr>
        <w:t>: Scandinavian Perspectives</w:t>
      </w:r>
      <w:r w:rsidR="00B66D33" w:rsidRPr="00E4738D">
        <w:rPr>
          <w:rFonts w:cstheme="minorHAnsi"/>
          <w:sz w:val="24"/>
          <w:szCs w:val="24"/>
          <w:shd w:val="clear" w:color="auto" w:fill="FFFFFF"/>
        </w:rPr>
        <w:t>. London: Routledge, 80-95</w:t>
      </w:r>
      <w:r w:rsidRPr="00E4738D">
        <w:rPr>
          <w:rFonts w:cstheme="minorHAnsi"/>
          <w:sz w:val="24"/>
          <w:szCs w:val="24"/>
          <w:shd w:val="clear" w:color="auto" w:fill="FFFFFF"/>
        </w:rPr>
        <w:t>.</w:t>
      </w:r>
    </w:p>
    <w:p w14:paraId="5B5491D7" w14:textId="4CE5CE2F" w:rsidR="00AF1ECC" w:rsidRPr="00E4738D" w:rsidRDefault="00AF1ECC" w:rsidP="00366745">
      <w:pPr>
        <w:autoSpaceDE w:val="0"/>
        <w:autoSpaceDN w:val="0"/>
        <w:adjustRightInd w:val="0"/>
        <w:rPr>
          <w:rFonts w:cstheme="minorHAnsi"/>
          <w:bCs/>
          <w:sz w:val="24"/>
          <w:szCs w:val="24"/>
        </w:rPr>
      </w:pPr>
      <w:r w:rsidRPr="00E4738D">
        <w:rPr>
          <w:rFonts w:cstheme="minorHAnsi"/>
          <w:bCs/>
          <w:sz w:val="24"/>
          <w:szCs w:val="24"/>
          <w:shd w:val="clear" w:color="auto" w:fill="FFFFFF"/>
        </w:rPr>
        <w:lastRenderedPageBreak/>
        <w:t xml:space="preserve">Peck, J. (2003). Geography and public policy: </w:t>
      </w:r>
      <w:r w:rsidR="004A5445" w:rsidRPr="00E4738D">
        <w:rPr>
          <w:rFonts w:cstheme="minorHAnsi"/>
          <w:bCs/>
          <w:sz w:val="24"/>
          <w:szCs w:val="24"/>
          <w:shd w:val="clear" w:color="auto" w:fill="FFFFFF"/>
        </w:rPr>
        <w:t>M</w:t>
      </w:r>
      <w:r w:rsidRPr="00E4738D">
        <w:rPr>
          <w:rFonts w:cstheme="minorHAnsi"/>
          <w:bCs/>
          <w:sz w:val="24"/>
          <w:szCs w:val="24"/>
          <w:shd w:val="clear" w:color="auto" w:fill="FFFFFF"/>
        </w:rPr>
        <w:t>apping the penal state. </w:t>
      </w:r>
      <w:r w:rsidRPr="00E4738D">
        <w:rPr>
          <w:rFonts w:cstheme="minorHAnsi"/>
          <w:bCs/>
          <w:i/>
          <w:iCs/>
          <w:sz w:val="24"/>
          <w:szCs w:val="24"/>
          <w:shd w:val="clear" w:color="auto" w:fill="FFFFFF"/>
        </w:rPr>
        <w:t>Progress in Human Geography</w:t>
      </w:r>
      <w:r w:rsidRPr="00E4738D">
        <w:rPr>
          <w:rFonts w:cstheme="minorHAnsi"/>
          <w:bCs/>
          <w:sz w:val="24"/>
          <w:szCs w:val="24"/>
          <w:shd w:val="clear" w:color="auto" w:fill="FFFFFF"/>
        </w:rPr>
        <w:t>, </w:t>
      </w:r>
      <w:r w:rsidRPr="00E4738D">
        <w:rPr>
          <w:rFonts w:cstheme="minorHAnsi"/>
          <w:bCs/>
          <w:i/>
          <w:iCs/>
          <w:sz w:val="24"/>
          <w:szCs w:val="24"/>
          <w:shd w:val="clear" w:color="auto" w:fill="FFFFFF"/>
        </w:rPr>
        <w:t>27</w:t>
      </w:r>
      <w:r w:rsidRPr="00E4738D">
        <w:rPr>
          <w:rFonts w:cstheme="minorHAnsi"/>
          <w:bCs/>
          <w:sz w:val="24"/>
          <w:szCs w:val="24"/>
          <w:shd w:val="clear" w:color="auto" w:fill="FFFFFF"/>
        </w:rPr>
        <w:t>(2), 222-232.</w:t>
      </w:r>
    </w:p>
    <w:p w14:paraId="5A9D6C5C" w14:textId="6C2E5697" w:rsidR="00522148" w:rsidRPr="00E4738D" w:rsidRDefault="00522148" w:rsidP="00366745">
      <w:pPr>
        <w:autoSpaceDE w:val="0"/>
        <w:autoSpaceDN w:val="0"/>
        <w:adjustRightInd w:val="0"/>
        <w:rPr>
          <w:rFonts w:cstheme="minorHAnsi"/>
          <w:sz w:val="24"/>
          <w:szCs w:val="24"/>
          <w:shd w:val="clear" w:color="auto" w:fill="FFFFFF"/>
        </w:rPr>
      </w:pPr>
      <w:r w:rsidRPr="00E4738D">
        <w:rPr>
          <w:sz w:val="24"/>
          <w:szCs w:val="24"/>
        </w:rPr>
        <w:t>Rao, U</w:t>
      </w:r>
      <w:r w:rsidR="008E49BE" w:rsidRPr="00E4738D">
        <w:rPr>
          <w:sz w:val="24"/>
          <w:szCs w:val="24"/>
        </w:rPr>
        <w:t>.,</w:t>
      </w:r>
      <w:r w:rsidRPr="00E4738D">
        <w:rPr>
          <w:sz w:val="24"/>
          <w:szCs w:val="24"/>
        </w:rPr>
        <w:t xml:space="preserve"> &amp; </w:t>
      </w:r>
      <w:proofErr w:type="spellStart"/>
      <w:r w:rsidRPr="00E4738D">
        <w:rPr>
          <w:sz w:val="24"/>
          <w:szCs w:val="24"/>
        </w:rPr>
        <w:t>Vijayanka</w:t>
      </w:r>
      <w:proofErr w:type="spellEnd"/>
      <w:r w:rsidRPr="00E4738D">
        <w:rPr>
          <w:sz w:val="24"/>
          <w:szCs w:val="24"/>
        </w:rPr>
        <w:t xml:space="preserve"> Nair, V</w:t>
      </w:r>
      <w:r w:rsidR="008E49BE" w:rsidRPr="00E4738D">
        <w:rPr>
          <w:sz w:val="24"/>
          <w:szCs w:val="24"/>
        </w:rPr>
        <w:t>.</w:t>
      </w:r>
      <w:r w:rsidRPr="00E4738D">
        <w:rPr>
          <w:sz w:val="24"/>
          <w:szCs w:val="24"/>
        </w:rPr>
        <w:t xml:space="preserve"> (2019)</w:t>
      </w:r>
      <w:r w:rsidR="008E49BE" w:rsidRPr="00E4738D">
        <w:rPr>
          <w:sz w:val="24"/>
          <w:szCs w:val="24"/>
        </w:rPr>
        <w:t>.</w:t>
      </w:r>
      <w:r w:rsidRPr="00E4738D">
        <w:rPr>
          <w:sz w:val="24"/>
          <w:szCs w:val="24"/>
        </w:rPr>
        <w:t xml:space="preserve"> Aadhaar: Governing with Biometrics</w:t>
      </w:r>
      <w:r w:rsidR="008E49BE" w:rsidRPr="00E4738D">
        <w:rPr>
          <w:sz w:val="24"/>
          <w:szCs w:val="24"/>
        </w:rPr>
        <w:t>.</w:t>
      </w:r>
      <w:r w:rsidRPr="00E4738D">
        <w:rPr>
          <w:sz w:val="24"/>
          <w:szCs w:val="24"/>
        </w:rPr>
        <w:t xml:space="preserve"> </w:t>
      </w:r>
      <w:r w:rsidRPr="00E4738D">
        <w:rPr>
          <w:i/>
          <w:iCs/>
          <w:sz w:val="24"/>
          <w:szCs w:val="24"/>
        </w:rPr>
        <w:t>South Asia: Journal of South Asian Studies</w:t>
      </w:r>
      <w:r w:rsidRPr="00E4738D">
        <w:rPr>
          <w:sz w:val="24"/>
          <w:szCs w:val="24"/>
        </w:rPr>
        <w:t xml:space="preserve">, </w:t>
      </w:r>
      <w:r w:rsidRPr="00E4738D">
        <w:rPr>
          <w:i/>
          <w:iCs/>
          <w:sz w:val="24"/>
          <w:szCs w:val="24"/>
        </w:rPr>
        <w:t>42</w:t>
      </w:r>
      <w:r w:rsidR="008E49BE" w:rsidRPr="00E4738D">
        <w:rPr>
          <w:sz w:val="24"/>
          <w:szCs w:val="24"/>
        </w:rPr>
        <w:t>(</w:t>
      </w:r>
      <w:r w:rsidRPr="00E4738D">
        <w:rPr>
          <w:sz w:val="24"/>
          <w:szCs w:val="24"/>
        </w:rPr>
        <w:t>3</w:t>
      </w:r>
      <w:r w:rsidR="008E49BE" w:rsidRPr="00E4738D">
        <w:rPr>
          <w:sz w:val="24"/>
          <w:szCs w:val="24"/>
        </w:rPr>
        <w:t>)</w:t>
      </w:r>
      <w:r w:rsidRPr="00E4738D">
        <w:rPr>
          <w:sz w:val="24"/>
          <w:szCs w:val="24"/>
        </w:rPr>
        <w:t>, 469-481</w:t>
      </w:r>
    </w:p>
    <w:p w14:paraId="7C5E4EA4" w14:textId="16A9D6D5" w:rsidR="007D4493" w:rsidRPr="00E4738D" w:rsidRDefault="007D4493" w:rsidP="00366745">
      <w:pPr>
        <w:autoSpaceDE w:val="0"/>
        <w:autoSpaceDN w:val="0"/>
        <w:adjustRightInd w:val="0"/>
        <w:rPr>
          <w:rFonts w:cstheme="minorHAnsi"/>
          <w:sz w:val="24"/>
          <w:szCs w:val="24"/>
          <w:shd w:val="clear" w:color="auto" w:fill="FFFFFF"/>
        </w:rPr>
      </w:pPr>
      <w:r w:rsidRPr="00E4738D">
        <w:rPr>
          <w:rFonts w:cstheme="minorHAnsi"/>
          <w:sz w:val="24"/>
          <w:szCs w:val="24"/>
          <w:shd w:val="clear" w:color="auto" w:fill="FFFFFF"/>
        </w:rPr>
        <w:t xml:space="preserve">Rogers, J., &amp; Nelson, M.C. (2003). </w:t>
      </w:r>
      <w:r w:rsidR="008E49BE" w:rsidRPr="00E4738D">
        <w:rPr>
          <w:rFonts w:cstheme="minorHAnsi"/>
          <w:sz w:val="24"/>
          <w:szCs w:val="24"/>
          <w:shd w:val="clear" w:color="auto" w:fill="FFFFFF"/>
        </w:rPr>
        <w:t>‘</w:t>
      </w:r>
      <w:r w:rsidRPr="00E4738D">
        <w:rPr>
          <w:rFonts w:cstheme="minorHAnsi"/>
          <w:sz w:val="24"/>
          <w:szCs w:val="24"/>
          <w:shd w:val="clear" w:color="auto" w:fill="FFFFFF"/>
        </w:rPr>
        <w:t xml:space="preserve">Lapps, </w:t>
      </w:r>
      <w:proofErr w:type="spellStart"/>
      <w:r w:rsidRPr="00E4738D">
        <w:rPr>
          <w:rFonts w:cstheme="minorHAnsi"/>
          <w:sz w:val="24"/>
          <w:szCs w:val="24"/>
          <w:shd w:val="clear" w:color="auto" w:fill="FFFFFF"/>
        </w:rPr>
        <w:t>finns</w:t>
      </w:r>
      <w:proofErr w:type="spellEnd"/>
      <w:r w:rsidRPr="00E4738D">
        <w:rPr>
          <w:rFonts w:cstheme="minorHAnsi"/>
          <w:sz w:val="24"/>
          <w:szCs w:val="24"/>
          <w:shd w:val="clear" w:color="auto" w:fill="FFFFFF"/>
        </w:rPr>
        <w:t xml:space="preserve">, gypsies, </w:t>
      </w:r>
      <w:proofErr w:type="spellStart"/>
      <w:r w:rsidRPr="00E4738D">
        <w:rPr>
          <w:rFonts w:cstheme="minorHAnsi"/>
          <w:sz w:val="24"/>
          <w:szCs w:val="24"/>
          <w:shd w:val="clear" w:color="auto" w:fill="FFFFFF"/>
        </w:rPr>
        <w:t>jews</w:t>
      </w:r>
      <w:proofErr w:type="spellEnd"/>
      <w:r w:rsidRPr="00E4738D">
        <w:rPr>
          <w:rFonts w:cstheme="minorHAnsi"/>
          <w:sz w:val="24"/>
          <w:szCs w:val="24"/>
          <w:shd w:val="clear" w:color="auto" w:fill="FFFFFF"/>
        </w:rPr>
        <w:t>, and idiots</w:t>
      </w:r>
      <w:r w:rsidR="008E49BE" w:rsidRPr="00E4738D">
        <w:rPr>
          <w:rFonts w:cstheme="minorHAnsi"/>
          <w:sz w:val="24"/>
          <w:szCs w:val="24"/>
          <w:shd w:val="clear" w:color="auto" w:fill="FFFFFF"/>
        </w:rPr>
        <w:t>’</w:t>
      </w:r>
      <w:r w:rsidRPr="00E4738D">
        <w:rPr>
          <w:rFonts w:cstheme="minorHAnsi"/>
          <w:sz w:val="24"/>
          <w:szCs w:val="24"/>
          <w:shd w:val="clear" w:color="auto" w:fill="FFFFFF"/>
        </w:rPr>
        <w:t xml:space="preserve">? </w:t>
      </w:r>
      <w:r w:rsidR="008E49BE" w:rsidRPr="00E4738D">
        <w:rPr>
          <w:rFonts w:cstheme="minorHAnsi"/>
          <w:sz w:val="24"/>
          <w:szCs w:val="24"/>
          <w:shd w:val="clear" w:color="auto" w:fill="FFFFFF"/>
        </w:rPr>
        <w:t>M</w:t>
      </w:r>
      <w:r w:rsidRPr="00E4738D">
        <w:rPr>
          <w:rFonts w:cstheme="minorHAnsi"/>
          <w:sz w:val="24"/>
          <w:szCs w:val="24"/>
          <w:shd w:val="clear" w:color="auto" w:fill="FFFFFF"/>
        </w:rPr>
        <w:t xml:space="preserve">odernity and the use of statistical categories in Sweden. </w:t>
      </w:r>
      <w:r w:rsidRPr="00E4738D">
        <w:rPr>
          <w:rFonts w:cstheme="minorHAnsi"/>
          <w:i/>
          <w:iCs/>
          <w:sz w:val="24"/>
          <w:szCs w:val="24"/>
          <w:shd w:val="clear" w:color="auto" w:fill="FFFFFF"/>
        </w:rPr>
        <w:t xml:space="preserve">Annales de </w:t>
      </w:r>
      <w:proofErr w:type="spellStart"/>
      <w:r w:rsidR="008E49BE" w:rsidRPr="00E4738D">
        <w:rPr>
          <w:rFonts w:cstheme="minorHAnsi"/>
          <w:i/>
          <w:iCs/>
          <w:sz w:val="24"/>
          <w:szCs w:val="24"/>
          <w:shd w:val="clear" w:color="auto" w:fill="FFFFFF"/>
        </w:rPr>
        <w:t>D</w:t>
      </w:r>
      <w:r w:rsidRPr="00E4738D">
        <w:rPr>
          <w:rFonts w:cstheme="minorHAnsi"/>
          <w:i/>
          <w:iCs/>
          <w:sz w:val="24"/>
          <w:szCs w:val="24"/>
          <w:shd w:val="clear" w:color="auto" w:fill="FFFFFF"/>
        </w:rPr>
        <w:t>émographie</w:t>
      </w:r>
      <w:proofErr w:type="spellEnd"/>
      <w:r w:rsidRPr="00E4738D">
        <w:rPr>
          <w:rFonts w:cstheme="minorHAnsi"/>
          <w:i/>
          <w:iCs/>
          <w:sz w:val="24"/>
          <w:szCs w:val="24"/>
          <w:shd w:val="clear" w:color="auto" w:fill="FFFFFF"/>
        </w:rPr>
        <w:t xml:space="preserve"> </w:t>
      </w:r>
      <w:proofErr w:type="spellStart"/>
      <w:r w:rsidR="008E49BE" w:rsidRPr="00E4738D">
        <w:rPr>
          <w:rFonts w:cstheme="minorHAnsi"/>
          <w:i/>
          <w:iCs/>
          <w:sz w:val="24"/>
          <w:szCs w:val="24"/>
          <w:shd w:val="clear" w:color="auto" w:fill="FFFFFF"/>
        </w:rPr>
        <w:t>H</w:t>
      </w:r>
      <w:r w:rsidRPr="00E4738D">
        <w:rPr>
          <w:rFonts w:cstheme="minorHAnsi"/>
          <w:i/>
          <w:iCs/>
          <w:sz w:val="24"/>
          <w:szCs w:val="24"/>
          <w:shd w:val="clear" w:color="auto" w:fill="FFFFFF"/>
        </w:rPr>
        <w:t>istorique</w:t>
      </w:r>
      <w:proofErr w:type="spellEnd"/>
      <w:r w:rsidR="008E49BE" w:rsidRPr="00E4738D">
        <w:rPr>
          <w:rFonts w:cstheme="minorHAnsi"/>
          <w:sz w:val="24"/>
          <w:szCs w:val="24"/>
          <w:shd w:val="clear" w:color="auto" w:fill="FFFFFF"/>
        </w:rPr>
        <w:t xml:space="preserve">, </w:t>
      </w:r>
      <w:r w:rsidR="008E49BE" w:rsidRPr="00E4738D">
        <w:rPr>
          <w:rFonts w:cstheme="minorHAnsi"/>
          <w:i/>
          <w:iCs/>
          <w:sz w:val="24"/>
          <w:szCs w:val="24"/>
          <w:shd w:val="clear" w:color="auto" w:fill="FFFFFF"/>
        </w:rPr>
        <w:t>105</w:t>
      </w:r>
      <w:r w:rsidRPr="00E4738D">
        <w:rPr>
          <w:rFonts w:cstheme="minorHAnsi"/>
          <w:sz w:val="24"/>
          <w:szCs w:val="24"/>
          <w:shd w:val="clear" w:color="auto" w:fill="FFFFFF"/>
        </w:rPr>
        <w:t>, 61-79</w:t>
      </w:r>
      <w:r w:rsidR="008E49BE" w:rsidRPr="00E4738D">
        <w:rPr>
          <w:rFonts w:cstheme="minorHAnsi"/>
          <w:sz w:val="24"/>
          <w:szCs w:val="24"/>
          <w:shd w:val="clear" w:color="auto" w:fill="FFFFFF"/>
        </w:rPr>
        <w:t>.</w:t>
      </w:r>
    </w:p>
    <w:p w14:paraId="37655133" w14:textId="1FCE9B8C" w:rsidR="003143EB" w:rsidRPr="00E4738D" w:rsidRDefault="003143EB" w:rsidP="00366745">
      <w:pPr>
        <w:autoSpaceDE w:val="0"/>
        <w:autoSpaceDN w:val="0"/>
        <w:adjustRightInd w:val="0"/>
        <w:rPr>
          <w:rFonts w:cstheme="minorHAnsi"/>
          <w:sz w:val="24"/>
          <w:szCs w:val="24"/>
        </w:rPr>
      </w:pPr>
      <w:r w:rsidRPr="00E4738D">
        <w:rPr>
          <w:rFonts w:cstheme="minorHAnsi"/>
          <w:sz w:val="24"/>
          <w:szCs w:val="24"/>
          <w:shd w:val="clear" w:color="auto" w:fill="FFFFFF"/>
        </w:rPr>
        <w:t>Rothstein, B. (1998). State building and capitalism: The rise of the Swedish bureaucracy. </w:t>
      </w:r>
      <w:r w:rsidRPr="00E4738D">
        <w:rPr>
          <w:rFonts w:cstheme="minorHAnsi"/>
          <w:i/>
          <w:iCs/>
          <w:sz w:val="24"/>
          <w:szCs w:val="24"/>
          <w:shd w:val="clear" w:color="auto" w:fill="FFFFFF"/>
        </w:rPr>
        <w:t>Scandinavian Political Studies</w:t>
      </w:r>
      <w:r w:rsidRPr="00E4738D">
        <w:rPr>
          <w:rFonts w:cstheme="minorHAnsi"/>
          <w:sz w:val="24"/>
          <w:szCs w:val="24"/>
          <w:shd w:val="clear" w:color="auto" w:fill="FFFFFF"/>
        </w:rPr>
        <w:t>, </w:t>
      </w:r>
      <w:r w:rsidRPr="00E4738D">
        <w:rPr>
          <w:rFonts w:cstheme="minorHAnsi"/>
          <w:i/>
          <w:iCs/>
          <w:sz w:val="24"/>
          <w:szCs w:val="24"/>
          <w:shd w:val="clear" w:color="auto" w:fill="FFFFFF"/>
        </w:rPr>
        <w:t>21</w:t>
      </w:r>
      <w:r w:rsidRPr="00E4738D">
        <w:rPr>
          <w:rFonts w:cstheme="minorHAnsi"/>
          <w:sz w:val="24"/>
          <w:szCs w:val="24"/>
          <w:shd w:val="clear" w:color="auto" w:fill="FFFFFF"/>
        </w:rPr>
        <w:t>(4), 287-306.</w:t>
      </w:r>
    </w:p>
    <w:p w14:paraId="54321AB5" w14:textId="26EECBF0" w:rsidR="009F270B" w:rsidRPr="00E4738D" w:rsidRDefault="009F270B" w:rsidP="00366745">
      <w:pPr>
        <w:autoSpaceDE w:val="0"/>
        <w:autoSpaceDN w:val="0"/>
        <w:adjustRightInd w:val="0"/>
        <w:rPr>
          <w:rFonts w:cstheme="minorHAnsi"/>
          <w:sz w:val="24"/>
          <w:szCs w:val="24"/>
        </w:rPr>
      </w:pPr>
      <w:r w:rsidRPr="00E4738D">
        <w:rPr>
          <w:rFonts w:cstheme="minorHAnsi"/>
          <w:sz w:val="24"/>
          <w:szCs w:val="24"/>
          <w:shd w:val="clear" w:color="auto" w:fill="FFFFFF"/>
        </w:rPr>
        <w:t>Sager, M</w:t>
      </w:r>
      <w:r w:rsidR="008E49BE" w:rsidRPr="00E4738D">
        <w:rPr>
          <w:rFonts w:cstheme="minorHAnsi"/>
          <w:sz w:val="24"/>
          <w:szCs w:val="24"/>
          <w:shd w:val="clear" w:color="auto" w:fill="FFFFFF"/>
        </w:rPr>
        <w:t>.</w:t>
      </w:r>
      <w:r w:rsidRPr="00E4738D">
        <w:rPr>
          <w:rFonts w:cstheme="minorHAnsi"/>
          <w:sz w:val="24"/>
          <w:szCs w:val="24"/>
          <w:shd w:val="clear" w:color="auto" w:fill="FFFFFF"/>
        </w:rPr>
        <w:t xml:space="preserve"> (2018). Struggles around representation and in/visibility in everyday migrant irregularity in Sweden. </w:t>
      </w:r>
      <w:r w:rsidRPr="00E4738D">
        <w:rPr>
          <w:rFonts w:cstheme="minorHAnsi"/>
          <w:i/>
          <w:iCs/>
          <w:sz w:val="24"/>
          <w:szCs w:val="24"/>
        </w:rPr>
        <w:t>Nordic Journal of Migration Research</w:t>
      </w:r>
      <w:r w:rsidR="008E49BE" w:rsidRPr="00E4738D">
        <w:rPr>
          <w:rFonts w:cstheme="minorHAnsi"/>
          <w:sz w:val="24"/>
          <w:szCs w:val="24"/>
        </w:rPr>
        <w:t>,</w:t>
      </w:r>
      <w:r w:rsidRPr="00E4738D">
        <w:rPr>
          <w:rFonts w:cstheme="minorHAnsi"/>
          <w:sz w:val="24"/>
          <w:szCs w:val="24"/>
        </w:rPr>
        <w:t xml:space="preserve"> </w:t>
      </w:r>
      <w:r w:rsidRPr="00E4738D">
        <w:rPr>
          <w:rFonts w:cstheme="minorHAnsi"/>
          <w:i/>
          <w:iCs/>
          <w:sz w:val="24"/>
          <w:szCs w:val="24"/>
        </w:rPr>
        <w:t>8</w:t>
      </w:r>
      <w:r w:rsidRPr="00E4738D">
        <w:rPr>
          <w:rFonts w:cstheme="minorHAnsi"/>
          <w:sz w:val="24"/>
          <w:szCs w:val="24"/>
        </w:rPr>
        <w:t>(3),</w:t>
      </w:r>
      <w:r w:rsidRPr="00E4738D">
        <w:rPr>
          <w:rFonts w:cstheme="minorHAnsi"/>
          <w:sz w:val="24"/>
          <w:szCs w:val="24"/>
          <w:shd w:val="clear" w:color="auto" w:fill="FFFFFF"/>
        </w:rPr>
        <w:t xml:space="preserve"> 175-182.</w:t>
      </w:r>
    </w:p>
    <w:p w14:paraId="00868A60" w14:textId="77777777" w:rsidR="00C8492F" w:rsidRPr="00E4738D" w:rsidRDefault="00653721" w:rsidP="00C8492F">
      <w:pPr>
        <w:rPr>
          <w:rFonts w:cstheme="minorHAnsi"/>
          <w:sz w:val="24"/>
          <w:szCs w:val="24"/>
        </w:rPr>
      </w:pPr>
      <w:r w:rsidRPr="00E4738D">
        <w:rPr>
          <w:rFonts w:cstheme="minorHAnsi"/>
          <w:sz w:val="24"/>
          <w:szCs w:val="24"/>
        </w:rPr>
        <w:t>Sainsbury</w:t>
      </w:r>
      <w:r w:rsidR="003143EB" w:rsidRPr="00E4738D">
        <w:rPr>
          <w:rFonts w:cstheme="minorHAnsi"/>
          <w:sz w:val="24"/>
          <w:szCs w:val="24"/>
        </w:rPr>
        <w:t>, D</w:t>
      </w:r>
      <w:r w:rsidR="008E49BE" w:rsidRPr="00E4738D">
        <w:rPr>
          <w:rFonts w:cstheme="minorHAnsi"/>
          <w:sz w:val="24"/>
          <w:szCs w:val="24"/>
        </w:rPr>
        <w:t>.</w:t>
      </w:r>
      <w:r w:rsidRPr="00E4738D">
        <w:rPr>
          <w:rFonts w:cstheme="minorHAnsi"/>
          <w:sz w:val="24"/>
          <w:szCs w:val="24"/>
        </w:rPr>
        <w:t xml:space="preserve"> (2012)</w:t>
      </w:r>
      <w:r w:rsidR="008E49BE" w:rsidRPr="00E4738D">
        <w:rPr>
          <w:rFonts w:cstheme="minorHAnsi"/>
          <w:sz w:val="24"/>
          <w:szCs w:val="24"/>
        </w:rPr>
        <w:t>.</w:t>
      </w:r>
      <w:r w:rsidRPr="00E4738D">
        <w:rPr>
          <w:rFonts w:cstheme="minorHAnsi"/>
          <w:sz w:val="24"/>
          <w:szCs w:val="24"/>
        </w:rPr>
        <w:t xml:space="preserve"> </w:t>
      </w:r>
      <w:r w:rsidRPr="00E4738D">
        <w:rPr>
          <w:rFonts w:cstheme="minorHAnsi"/>
          <w:i/>
          <w:iCs/>
          <w:sz w:val="24"/>
          <w:szCs w:val="24"/>
        </w:rPr>
        <w:t xml:space="preserve">Welfare States and Immigrant Rights: </w:t>
      </w:r>
      <w:r w:rsidR="00600A7A" w:rsidRPr="00E4738D">
        <w:rPr>
          <w:rFonts w:cstheme="minorHAnsi"/>
          <w:i/>
          <w:iCs/>
          <w:sz w:val="24"/>
          <w:szCs w:val="24"/>
        </w:rPr>
        <w:t>T</w:t>
      </w:r>
      <w:r w:rsidRPr="00E4738D">
        <w:rPr>
          <w:rFonts w:cstheme="minorHAnsi"/>
          <w:i/>
          <w:iCs/>
          <w:sz w:val="24"/>
          <w:szCs w:val="24"/>
        </w:rPr>
        <w:t>he Politics of Inclusion and Exclusion</w:t>
      </w:r>
      <w:r w:rsidR="008E49BE" w:rsidRPr="00E4738D">
        <w:rPr>
          <w:rFonts w:cstheme="minorHAnsi"/>
          <w:sz w:val="24"/>
          <w:szCs w:val="24"/>
        </w:rPr>
        <w:t xml:space="preserve">. Oxford: </w:t>
      </w:r>
      <w:r w:rsidRPr="00E4738D">
        <w:rPr>
          <w:rFonts w:cstheme="minorHAnsi"/>
          <w:sz w:val="24"/>
          <w:szCs w:val="24"/>
        </w:rPr>
        <w:t>O</w:t>
      </w:r>
      <w:r w:rsidR="008E49BE" w:rsidRPr="00E4738D">
        <w:rPr>
          <w:rFonts w:cstheme="minorHAnsi"/>
          <w:sz w:val="24"/>
          <w:szCs w:val="24"/>
        </w:rPr>
        <w:t xml:space="preserve">xford </w:t>
      </w:r>
      <w:r w:rsidRPr="00E4738D">
        <w:rPr>
          <w:rFonts w:cstheme="minorHAnsi"/>
          <w:sz w:val="24"/>
          <w:szCs w:val="24"/>
        </w:rPr>
        <w:t>U</w:t>
      </w:r>
      <w:r w:rsidR="008E49BE" w:rsidRPr="00E4738D">
        <w:rPr>
          <w:rFonts w:cstheme="minorHAnsi"/>
          <w:sz w:val="24"/>
          <w:szCs w:val="24"/>
        </w:rPr>
        <w:t xml:space="preserve">niversity </w:t>
      </w:r>
      <w:r w:rsidRPr="00E4738D">
        <w:rPr>
          <w:rFonts w:cstheme="minorHAnsi"/>
          <w:sz w:val="24"/>
          <w:szCs w:val="24"/>
        </w:rPr>
        <w:t>P</w:t>
      </w:r>
      <w:r w:rsidR="008E49BE" w:rsidRPr="00E4738D">
        <w:rPr>
          <w:rFonts w:cstheme="minorHAnsi"/>
          <w:sz w:val="24"/>
          <w:szCs w:val="24"/>
        </w:rPr>
        <w:t>ress.</w:t>
      </w:r>
    </w:p>
    <w:p w14:paraId="5898C53A" w14:textId="16D73CA5" w:rsidR="00C8492F" w:rsidRPr="00E4738D" w:rsidRDefault="00C8492F" w:rsidP="00C8492F">
      <w:pPr>
        <w:rPr>
          <w:rFonts w:cstheme="minorHAnsi"/>
          <w:sz w:val="24"/>
          <w:szCs w:val="24"/>
          <w:shd w:val="clear" w:color="auto" w:fill="FFFFFF"/>
        </w:rPr>
      </w:pPr>
      <w:r w:rsidRPr="00E4738D">
        <w:rPr>
          <w:rFonts w:cstheme="minorHAnsi"/>
          <w:sz w:val="24"/>
          <w:szCs w:val="24"/>
          <w:shd w:val="clear" w:color="auto" w:fill="FFFFFF"/>
        </w:rPr>
        <w:t xml:space="preserve">Scheel, S. (2013). Studying embodied encounters: </w:t>
      </w:r>
      <w:r w:rsidR="00D816B9" w:rsidRPr="00E4738D">
        <w:rPr>
          <w:rFonts w:cstheme="minorHAnsi"/>
          <w:sz w:val="24"/>
          <w:szCs w:val="24"/>
          <w:shd w:val="clear" w:color="auto" w:fill="FFFFFF"/>
        </w:rPr>
        <w:t>A</w:t>
      </w:r>
      <w:r w:rsidRPr="00E4738D">
        <w:rPr>
          <w:rFonts w:cstheme="minorHAnsi"/>
          <w:sz w:val="24"/>
          <w:szCs w:val="24"/>
          <w:shd w:val="clear" w:color="auto" w:fill="FFFFFF"/>
        </w:rPr>
        <w:t>utonomy of migration beyond its romanticization. </w:t>
      </w:r>
      <w:r w:rsidRPr="00E4738D">
        <w:rPr>
          <w:rFonts w:cstheme="minorHAnsi"/>
          <w:i/>
          <w:iCs/>
          <w:sz w:val="24"/>
          <w:szCs w:val="24"/>
          <w:shd w:val="clear" w:color="auto" w:fill="FFFFFF"/>
        </w:rPr>
        <w:t>Postcolonial Studies</w:t>
      </w:r>
      <w:r w:rsidRPr="00E4738D">
        <w:rPr>
          <w:rFonts w:cstheme="minorHAnsi"/>
          <w:sz w:val="24"/>
          <w:szCs w:val="24"/>
          <w:shd w:val="clear" w:color="auto" w:fill="FFFFFF"/>
        </w:rPr>
        <w:t>, </w:t>
      </w:r>
      <w:r w:rsidRPr="00E4738D">
        <w:rPr>
          <w:rFonts w:cstheme="minorHAnsi"/>
          <w:i/>
          <w:iCs/>
          <w:sz w:val="24"/>
          <w:szCs w:val="24"/>
          <w:shd w:val="clear" w:color="auto" w:fill="FFFFFF"/>
        </w:rPr>
        <w:t>16</w:t>
      </w:r>
      <w:r w:rsidRPr="00E4738D">
        <w:rPr>
          <w:rFonts w:cstheme="minorHAnsi"/>
          <w:sz w:val="24"/>
          <w:szCs w:val="24"/>
          <w:shd w:val="clear" w:color="auto" w:fill="FFFFFF"/>
        </w:rPr>
        <w:t>(3), 279-288.</w:t>
      </w:r>
    </w:p>
    <w:p w14:paraId="6D5EF484" w14:textId="4B09F8C0" w:rsidR="00777A0B" w:rsidRPr="00E4738D" w:rsidRDefault="00777A0B" w:rsidP="00C8492F">
      <w:pPr>
        <w:rPr>
          <w:rFonts w:cstheme="minorHAnsi"/>
          <w:sz w:val="24"/>
          <w:szCs w:val="24"/>
          <w:shd w:val="clear" w:color="auto" w:fill="FFFFFF"/>
        </w:rPr>
      </w:pPr>
      <w:r w:rsidRPr="00E4738D">
        <w:rPr>
          <w:rFonts w:ascii="Calibri" w:hAnsi="Calibri" w:cs="Calibri"/>
          <w:sz w:val="24"/>
          <w:szCs w:val="24"/>
          <w:shd w:val="clear" w:color="auto" w:fill="FFFFFF"/>
        </w:rPr>
        <w:t xml:space="preserve">Scheel, S., Ruppert, E., &amp; </w:t>
      </w:r>
      <w:proofErr w:type="spellStart"/>
      <w:r w:rsidRPr="00E4738D">
        <w:rPr>
          <w:rFonts w:ascii="Calibri" w:hAnsi="Calibri" w:cs="Calibri"/>
          <w:sz w:val="24"/>
          <w:szCs w:val="24"/>
          <w:shd w:val="clear" w:color="auto" w:fill="FFFFFF"/>
        </w:rPr>
        <w:t>Ustek</w:t>
      </w:r>
      <w:proofErr w:type="spellEnd"/>
      <w:r w:rsidRPr="00E4738D">
        <w:rPr>
          <w:rFonts w:ascii="Calibri" w:hAnsi="Calibri" w:cs="Calibri"/>
          <w:sz w:val="24"/>
          <w:szCs w:val="24"/>
          <w:shd w:val="clear" w:color="auto" w:fill="FFFFFF"/>
        </w:rPr>
        <w:t>, F. (2019). Enacting migration through data practices. </w:t>
      </w:r>
      <w:r w:rsidRPr="00E4738D">
        <w:rPr>
          <w:rFonts w:ascii="Calibri" w:hAnsi="Calibri" w:cs="Calibri"/>
          <w:i/>
          <w:iCs/>
          <w:sz w:val="24"/>
          <w:szCs w:val="24"/>
          <w:shd w:val="clear" w:color="auto" w:fill="FFFFFF"/>
        </w:rPr>
        <w:t>Environment and Planning D: Society and Space</w:t>
      </w:r>
      <w:r w:rsidRPr="00E4738D">
        <w:rPr>
          <w:rFonts w:ascii="Calibri" w:hAnsi="Calibri" w:cs="Calibri"/>
          <w:sz w:val="24"/>
          <w:szCs w:val="24"/>
          <w:shd w:val="clear" w:color="auto" w:fill="FFFFFF"/>
        </w:rPr>
        <w:t>, </w:t>
      </w:r>
      <w:r w:rsidRPr="00E4738D">
        <w:rPr>
          <w:rFonts w:ascii="Calibri" w:hAnsi="Calibri" w:cs="Calibri"/>
          <w:i/>
          <w:iCs/>
          <w:sz w:val="24"/>
          <w:szCs w:val="24"/>
          <w:shd w:val="clear" w:color="auto" w:fill="FFFFFF"/>
        </w:rPr>
        <w:t>37</w:t>
      </w:r>
      <w:r w:rsidRPr="00E4738D">
        <w:rPr>
          <w:rFonts w:ascii="Calibri" w:hAnsi="Calibri" w:cs="Calibri"/>
          <w:sz w:val="24"/>
          <w:szCs w:val="24"/>
          <w:shd w:val="clear" w:color="auto" w:fill="FFFFFF"/>
        </w:rPr>
        <w:t>(4), 579-588.</w:t>
      </w:r>
    </w:p>
    <w:p w14:paraId="3FC9F8AC" w14:textId="32136AB5" w:rsidR="007F5061" w:rsidRPr="00E4738D" w:rsidRDefault="00AD20F4" w:rsidP="00366745">
      <w:pPr>
        <w:rPr>
          <w:rFonts w:cstheme="minorHAnsi"/>
          <w:bCs/>
          <w:sz w:val="24"/>
          <w:szCs w:val="24"/>
        </w:rPr>
      </w:pPr>
      <w:r w:rsidRPr="00E4738D">
        <w:rPr>
          <w:rFonts w:cstheme="minorHAnsi"/>
          <w:bCs/>
          <w:sz w:val="24"/>
          <w:szCs w:val="24"/>
        </w:rPr>
        <w:t>Sharma</w:t>
      </w:r>
      <w:r w:rsidR="008E49BE" w:rsidRPr="00E4738D">
        <w:rPr>
          <w:rFonts w:cstheme="minorHAnsi"/>
          <w:bCs/>
          <w:sz w:val="24"/>
          <w:szCs w:val="24"/>
        </w:rPr>
        <w:t>,</w:t>
      </w:r>
      <w:r w:rsidRPr="00E4738D">
        <w:rPr>
          <w:rFonts w:cstheme="minorHAnsi"/>
          <w:bCs/>
          <w:sz w:val="24"/>
          <w:szCs w:val="24"/>
        </w:rPr>
        <w:t xml:space="preserve"> A</w:t>
      </w:r>
      <w:r w:rsidR="008E49BE" w:rsidRPr="00E4738D">
        <w:rPr>
          <w:rFonts w:cstheme="minorHAnsi"/>
          <w:bCs/>
          <w:sz w:val="24"/>
          <w:szCs w:val="24"/>
        </w:rPr>
        <w:t>.,</w:t>
      </w:r>
      <w:r w:rsidRPr="00E4738D">
        <w:rPr>
          <w:rFonts w:cstheme="minorHAnsi"/>
          <w:bCs/>
          <w:sz w:val="24"/>
          <w:szCs w:val="24"/>
        </w:rPr>
        <w:t xml:space="preserve"> &amp; Gupta</w:t>
      </w:r>
      <w:r w:rsidR="008E49BE" w:rsidRPr="00E4738D">
        <w:rPr>
          <w:rFonts w:cstheme="minorHAnsi"/>
          <w:bCs/>
          <w:sz w:val="24"/>
          <w:szCs w:val="24"/>
        </w:rPr>
        <w:t>,</w:t>
      </w:r>
      <w:r w:rsidRPr="00E4738D">
        <w:rPr>
          <w:rFonts w:cstheme="minorHAnsi"/>
          <w:bCs/>
          <w:sz w:val="24"/>
          <w:szCs w:val="24"/>
        </w:rPr>
        <w:t xml:space="preserve"> A</w:t>
      </w:r>
      <w:r w:rsidR="008E49BE" w:rsidRPr="00E4738D">
        <w:rPr>
          <w:rFonts w:cstheme="minorHAnsi"/>
          <w:bCs/>
          <w:sz w:val="24"/>
          <w:szCs w:val="24"/>
        </w:rPr>
        <w:t>.</w:t>
      </w:r>
      <w:r w:rsidRPr="00E4738D">
        <w:rPr>
          <w:rFonts w:cstheme="minorHAnsi"/>
          <w:bCs/>
          <w:sz w:val="24"/>
          <w:szCs w:val="24"/>
        </w:rPr>
        <w:t xml:space="preserve"> </w:t>
      </w:r>
      <w:r w:rsidR="008E49BE" w:rsidRPr="00E4738D">
        <w:rPr>
          <w:rFonts w:cstheme="minorHAnsi"/>
          <w:bCs/>
          <w:sz w:val="24"/>
          <w:szCs w:val="24"/>
        </w:rPr>
        <w:t xml:space="preserve">(Eds) </w:t>
      </w:r>
      <w:r w:rsidRPr="00E4738D">
        <w:rPr>
          <w:rFonts w:cstheme="minorHAnsi"/>
          <w:bCs/>
          <w:sz w:val="24"/>
          <w:szCs w:val="24"/>
        </w:rPr>
        <w:t>(2006)</w:t>
      </w:r>
      <w:r w:rsidR="008E49BE" w:rsidRPr="00E4738D">
        <w:rPr>
          <w:rFonts w:cstheme="minorHAnsi"/>
          <w:bCs/>
          <w:sz w:val="24"/>
          <w:szCs w:val="24"/>
        </w:rPr>
        <w:t>.</w:t>
      </w:r>
      <w:r w:rsidRPr="00E4738D">
        <w:rPr>
          <w:rFonts w:cstheme="minorHAnsi"/>
          <w:bCs/>
          <w:sz w:val="24"/>
          <w:szCs w:val="24"/>
        </w:rPr>
        <w:t xml:space="preserve"> </w:t>
      </w:r>
      <w:r w:rsidR="008E49BE" w:rsidRPr="00E4738D">
        <w:rPr>
          <w:rFonts w:cstheme="minorHAnsi"/>
          <w:i/>
          <w:iCs/>
          <w:sz w:val="24"/>
          <w:szCs w:val="24"/>
        </w:rPr>
        <w:t>The Anthropology of the State: A Reader</w:t>
      </w:r>
      <w:r w:rsidR="008E49BE" w:rsidRPr="00E4738D">
        <w:rPr>
          <w:rFonts w:cstheme="minorHAnsi"/>
          <w:sz w:val="24"/>
          <w:szCs w:val="24"/>
        </w:rPr>
        <w:t>. Oxford: Blackwell.</w:t>
      </w:r>
    </w:p>
    <w:p w14:paraId="0BA7519A" w14:textId="1B7A2894" w:rsidR="00652361" w:rsidRPr="00E4738D" w:rsidRDefault="00652361" w:rsidP="00366745">
      <w:pPr>
        <w:autoSpaceDE w:val="0"/>
        <w:autoSpaceDN w:val="0"/>
        <w:adjustRightInd w:val="0"/>
        <w:rPr>
          <w:rFonts w:cstheme="minorHAnsi"/>
          <w:sz w:val="24"/>
          <w:szCs w:val="24"/>
          <w:shd w:val="clear" w:color="auto" w:fill="FFFFFF"/>
        </w:rPr>
      </w:pPr>
      <w:proofErr w:type="spellStart"/>
      <w:r w:rsidRPr="00E4738D">
        <w:rPr>
          <w:rFonts w:cstheme="minorHAnsi"/>
          <w:sz w:val="24"/>
          <w:szCs w:val="24"/>
          <w:shd w:val="clear" w:color="auto" w:fill="FFFFFF"/>
        </w:rPr>
        <w:t>Sheldrick</w:t>
      </w:r>
      <w:proofErr w:type="spellEnd"/>
      <w:r w:rsidRPr="00E4738D">
        <w:rPr>
          <w:rFonts w:cstheme="minorHAnsi"/>
          <w:sz w:val="24"/>
          <w:szCs w:val="24"/>
          <w:shd w:val="clear" w:color="auto" w:fill="FFFFFF"/>
        </w:rPr>
        <w:t>, A. (2021)</w:t>
      </w:r>
      <w:r w:rsidR="00001CB5" w:rsidRPr="00E4738D">
        <w:rPr>
          <w:rFonts w:eastAsia="Times New Roman"/>
          <w:sz w:val="24"/>
          <w:szCs w:val="24"/>
        </w:rPr>
        <w:t xml:space="preserve"> </w:t>
      </w:r>
      <w:r w:rsidR="00001CB5" w:rsidRPr="00E4738D">
        <w:rPr>
          <w:rFonts w:eastAsia="Times New Roman"/>
          <w:i/>
          <w:iCs/>
          <w:sz w:val="24"/>
          <w:szCs w:val="24"/>
        </w:rPr>
        <w:t>Geographies of asylum, welfare, and the state at the margins</w:t>
      </w:r>
      <w:r w:rsidR="00001CB5" w:rsidRPr="00E4738D">
        <w:rPr>
          <w:rFonts w:eastAsia="Times New Roman"/>
          <w:sz w:val="24"/>
          <w:szCs w:val="24"/>
        </w:rPr>
        <w:t xml:space="preserve">. Unpublished PhD thesis, University of Manchester. </w:t>
      </w:r>
    </w:p>
    <w:p w14:paraId="496EF546" w14:textId="244524F3" w:rsidR="000F3698" w:rsidRPr="00E4738D" w:rsidRDefault="000F3698" w:rsidP="00366745">
      <w:pPr>
        <w:autoSpaceDE w:val="0"/>
        <w:autoSpaceDN w:val="0"/>
        <w:adjustRightInd w:val="0"/>
        <w:rPr>
          <w:rFonts w:cstheme="minorHAnsi"/>
          <w:sz w:val="24"/>
          <w:szCs w:val="24"/>
        </w:rPr>
      </w:pPr>
      <w:r w:rsidRPr="00E4738D">
        <w:rPr>
          <w:rFonts w:cstheme="minorHAnsi"/>
          <w:sz w:val="24"/>
          <w:szCs w:val="24"/>
          <w:shd w:val="clear" w:color="auto" w:fill="FFFFFF"/>
        </w:rPr>
        <w:t>Sigvardsdotter, E. (2012). </w:t>
      </w:r>
      <w:r w:rsidRPr="00E4738D">
        <w:rPr>
          <w:rFonts w:cstheme="minorHAnsi"/>
          <w:i/>
          <w:iCs/>
          <w:sz w:val="24"/>
          <w:szCs w:val="24"/>
          <w:shd w:val="clear" w:color="auto" w:fill="FFFFFF"/>
        </w:rPr>
        <w:t xml:space="preserve">Presenting the absent: </w:t>
      </w:r>
      <w:r w:rsidR="008E49BE" w:rsidRPr="00E4738D">
        <w:rPr>
          <w:rFonts w:cstheme="minorHAnsi"/>
          <w:i/>
          <w:iCs/>
          <w:sz w:val="24"/>
          <w:szCs w:val="24"/>
          <w:shd w:val="clear" w:color="auto" w:fill="FFFFFF"/>
        </w:rPr>
        <w:t>A</w:t>
      </w:r>
      <w:r w:rsidRPr="00E4738D">
        <w:rPr>
          <w:rFonts w:cstheme="minorHAnsi"/>
          <w:i/>
          <w:iCs/>
          <w:sz w:val="24"/>
          <w:szCs w:val="24"/>
          <w:shd w:val="clear" w:color="auto" w:fill="FFFFFF"/>
        </w:rPr>
        <w:t xml:space="preserve">n account of </w:t>
      </w:r>
      <w:proofErr w:type="spellStart"/>
      <w:r w:rsidRPr="00E4738D">
        <w:rPr>
          <w:rFonts w:cstheme="minorHAnsi"/>
          <w:i/>
          <w:iCs/>
          <w:sz w:val="24"/>
          <w:szCs w:val="24"/>
          <w:shd w:val="clear" w:color="auto" w:fill="FFFFFF"/>
        </w:rPr>
        <w:t>undocumentedness</w:t>
      </w:r>
      <w:proofErr w:type="spellEnd"/>
      <w:r w:rsidRPr="00E4738D">
        <w:rPr>
          <w:rFonts w:cstheme="minorHAnsi"/>
          <w:i/>
          <w:iCs/>
          <w:sz w:val="24"/>
          <w:szCs w:val="24"/>
          <w:shd w:val="clear" w:color="auto" w:fill="FFFFFF"/>
        </w:rPr>
        <w:t xml:space="preserve"> in Sweden</w:t>
      </w:r>
      <w:r w:rsidRPr="00E4738D">
        <w:rPr>
          <w:rFonts w:cstheme="minorHAnsi"/>
          <w:sz w:val="24"/>
          <w:szCs w:val="24"/>
          <w:shd w:val="clear" w:color="auto" w:fill="FFFFFF"/>
        </w:rPr>
        <w:t> (Doctoral dissertation, Department of Social and Economic Geography, Uppsala University).</w:t>
      </w:r>
    </w:p>
    <w:p w14:paraId="378C6B83" w14:textId="7A21F67E" w:rsidR="00C47D4C" w:rsidRPr="00E4738D" w:rsidRDefault="0018669D" w:rsidP="00366745">
      <w:pPr>
        <w:autoSpaceDE w:val="0"/>
        <w:autoSpaceDN w:val="0"/>
        <w:adjustRightInd w:val="0"/>
        <w:rPr>
          <w:rFonts w:cstheme="minorHAnsi"/>
          <w:sz w:val="24"/>
          <w:szCs w:val="24"/>
        </w:rPr>
      </w:pPr>
      <w:r w:rsidRPr="00E4738D">
        <w:rPr>
          <w:rFonts w:cstheme="minorHAnsi"/>
          <w:sz w:val="24"/>
          <w:szCs w:val="24"/>
          <w:shd w:val="clear" w:color="auto" w:fill="FFFFFF"/>
        </w:rPr>
        <w:t>Sigvardsdotter, E. (2013)</w:t>
      </w:r>
      <w:r w:rsidR="008E49BE" w:rsidRPr="00E4738D">
        <w:rPr>
          <w:rFonts w:cstheme="minorHAnsi"/>
          <w:sz w:val="24"/>
          <w:szCs w:val="24"/>
          <w:shd w:val="clear" w:color="auto" w:fill="FFFFFF"/>
        </w:rPr>
        <w:t xml:space="preserve">. </w:t>
      </w:r>
      <w:r w:rsidRPr="00E4738D">
        <w:rPr>
          <w:rFonts w:cstheme="minorHAnsi"/>
          <w:sz w:val="24"/>
          <w:szCs w:val="24"/>
          <w:shd w:val="clear" w:color="auto" w:fill="FFFFFF"/>
        </w:rPr>
        <w:t xml:space="preserve">Presenting absent bodies: </w:t>
      </w:r>
      <w:r w:rsidR="008E49BE" w:rsidRPr="00E4738D">
        <w:rPr>
          <w:rFonts w:cstheme="minorHAnsi"/>
          <w:sz w:val="24"/>
          <w:szCs w:val="24"/>
          <w:shd w:val="clear" w:color="auto" w:fill="FFFFFF"/>
        </w:rPr>
        <w:t>U</w:t>
      </w:r>
      <w:r w:rsidRPr="00E4738D">
        <w:rPr>
          <w:rFonts w:cstheme="minorHAnsi"/>
          <w:sz w:val="24"/>
          <w:szCs w:val="24"/>
          <w:shd w:val="clear" w:color="auto" w:fill="FFFFFF"/>
        </w:rPr>
        <w:t>ndocumented persons coping and resisting in Sweden</w:t>
      </w:r>
      <w:r w:rsidR="008E49BE" w:rsidRPr="00E4738D">
        <w:rPr>
          <w:rFonts w:cstheme="minorHAnsi"/>
          <w:sz w:val="24"/>
          <w:szCs w:val="24"/>
          <w:shd w:val="clear" w:color="auto" w:fill="FFFFFF"/>
        </w:rPr>
        <w:t>.</w:t>
      </w:r>
      <w:r w:rsidRPr="00E4738D">
        <w:rPr>
          <w:rFonts w:cstheme="minorHAnsi"/>
          <w:sz w:val="24"/>
          <w:szCs w:val="24"/>
          <w:shd w:val="clear" w:color="auto" w:fill="FFFFFF"/>
        </w:rPr>
        <w:t> </w:t>
      </w:r>
      <w:r w:rsidR="008E49BE" w:rsidRPr="00E4738D">
        <w:rPr>
          <w:rFonts w:cstheme="minorHAnsi"/>
          <w:i/>
          <w:iCs/>
          <w:sz w:val="24"/>
          <w:szCs w:val="24"/>
          <w:shd w:val="clear" w:color="auto" w:fill="FFFFFF"/>
        </w:rPr>
        <w:t>C</w:t>
      </w:r>
      <w:r w:rsidRPr="00E4738D">
        <w:rPr>
          <w:rFonts w:cstheme="minorHAnsi"/>
          <w:i/>
          <w:iCs/>
          <w:sz w:val="24"/>
          <w:szCs w:val="24"/>
          <w:shd w:val="clear" w:color="auto" w:fill="FFFFFF"/>
        </w:rPr>
        <w:t xml:space="preserve">ultural </w:t>
      </w:r>
      <w:r w:rsidR="008E49BE" w:rsidRPr="00E4738D">
        <w:rPr>
          <w:rFonts w:cstheme="minorHAnsi"/>
          <w:i/>
          <w:iCs/>
          <w:sz w:val="24"/>
          <w:szCs w:val="24"/>
          <w:shd w:val="clear" w:color="auto" w:fill="FFFFFF"/>
        </w:rPr>
        <w:t>G</w:t>
      </w:r>
      <w:r w:rsidRPr="00E4738D">
        <w:rPr>
          <w:rFonts w:cstheme="minorHAnsi"/>
          <w:i/>
          <w:iCs/>
          <w:sz w:val="24"/>
          <w:szCs w:val="24"/>
          <w:shd w:val="clear" w:color="auto" w:fill="FFFFFF"/>
        </w:rPr>
        <w:t>eographies</w:t>
      </w:r>
      <w:r w:rsidRPr="00E4738D">
        <w:rPr>
          <w:rFonts w:cstheme="minorHAnsi"/>
          <w:sz w:val="24"/>
          <w:szCs w:val="24"/>
          <w:shd w:val="clear" w:color="auto" w:fill="FFFFFF"/>
        </w:rPr>
        <w:t>, </w:t>
      </w:r>
      <w:r w:rsidRPr="00E4738D">
        <w:rPr>
          <w:rFonts w:cstheme="minorHAnsi"/>
          <w:i/>
          <w:iCs/>
          <w:sz w:val="24"/>
          <w:szCs w:val="24"/>
          <w:shd w:val="clear" w:color="auto" w:fill="FFFFFF"/>
        </w:rPr>
        <w:t>20</w:t>
      </w:r>
      <w:r w:rsidRPr="00E4738D">
        <w:rPr>
          <w:rFonts w:cstheme="minorHAnsi"/>
          <w:sz w:val="24"/>
          <w:szCs w:val="24"/>
          <w:shd w:val="clear" w:color="auto" w:fill="FFFFFF"/>
        </w:rPr>
        <w:t>(4), 523-539.</w:t>
      </w:r>
    </w:p>
    <w:p w14:paraId="65D83AB7" w14:textId="4B220143" w:rsidR="00C47D4C" w:rsidRPr="00E4738D" w:rsidRDefault="00C47D4C" w:rsidP="00366745">
      <w:pPr>
        <w:rPr>
          <w:rFonts w:cstheme="minorHAnsi"/>
          <w:sz w:val="24"/>
          <w:szCs w:val="24"/>
          <w:shd w:val="clear" w:color="auto" w:fill="FFFFFF"/>
        </w:rPr>
      </w:pPr>
      <w:proofErr w:type="spellStart"/>
      <w:r w:rsidRPr="00E4738D">
        <w:rPr>
          <w:rFonts w:cstheme="minorHAnsi"/>
          <w:sz w:val="24"/>
          <w:szCs w:val="24"/>
          <w:shd w:val="clear" w:color="auto" w:fill="FFFFFF"/>
        </w:rPr>
        <w:t>Spehar</w:t>
      </w:r>
      <w:proofErr w:type="spellEnd"/>
      <w:r w:rsidRPr="00E4738D">
        <w:rPr>
          <w:rFonts w:cstheme="minorHAnsi"/>
          <w:sz w:val="24"/>
          <w:szCs w:val="24"/>
          <w:shd w:val="clear" w:color="auto" w:fill="FFFFFF"/>
        </w:rPr>
        <w:t xml:space="preserve">, A., </w:t>
      </w:r>
      <w:proofErr w:type="spellStart"/>
      <w:r w:rsidRPr="00E4738D">
        <w:rPr>
          <w:rFonts w:cstheme="minorHAnsi"/>
          <w:sz w:val="24"/>
          <w:szCs w:val="24"/>
          <w:shd w:val="clear" w:color="auto" w:fill="FFFFFF"/>
        </w:rPr>
        <w:t>Hinnfors</w:t>
      </w:r>
      <w:proofErr w:type="spellEnd"/>
      <w:r w:rsidRPr="00E4738D">
        <w:rPr>
          <w:rFonts w:cstheme="minorHAnsi"/>
          <w:sz w:val="24"/>
          <w:szCs w:val="24"/>
          <w:shd w:val="clear" w:color="auto" w:fill="FFFFFF"/>
        </w:rPr>
        <w:t xml:space="preserve">, J., &amp; </w:t>
      </w:r>
      <w:proofErr w:type="spellStart"/>
      <w:r w:rsidRPr="00E4738D">
        <w:rPr>
          <w:rFonts w:cstheme="minorHAnsi"/>
          <w:sz w:val="24"/>
          <w:szCs w:val="24"/>
          <w:shd w:val="clear" w:color="auto" w:fill="FFFFFF"/>
        </w:rPr>
        <w:t>Bucken</w:t>
      </w:r>
      <w:proofErr w:type="spellEnd"/>
      <w:r w:rsidRPr="00E4738D">
        <w:rPr>
          <w:rFonts w:cstheme="minorHAnsi"/>
          <w:sz w:val="24"/>
          <w:szCs w:val="24"/>
          <w:shd w:val="clear" w:color="auto" w:fill="FFFFFF"/>
        </w:rPr>
        <w:t xml:space="preserve">-Knapp, G. (2017). Passing the Buck: The case of failing multilevel governance and vulnerable EU migrants in Sweden. </w:t>
      </w:r>
      <w:r w:rsidRPr="00E4738D">
        <w:rPr>
          <w:rFonts w:cstheme="minorHAnsi"/>
          <w:i/>
          <w:iCs/>
          <w:sz w:val="24"/>
          <w:szCs w:val="24"/>
          <w:shd w:val="clear" w:color="auto" w:fill="FFFFFF"/>
        </w:rPr>
        <w:t>Nordic Journal of Migration Research</w:t>
      </w:r>
      <w:r w:rsidR="008E49BE" w:rsidRPr="00E4738D">
        <w:rPr>
          <w:rFonts w:cstheme="minorHAnsi"/>
          <w:sz w:val="24"/>
          <w:szCs w:val="24"/>
          <w:shd w:val="clear" w:color="auto" w:fill="FFFFFF"/>
        </w:rPr>
        <w:t>,</w:t>
      </w:r>
      <w:r w:rsidRPr="00E4738D">
        <w:rPr>
          <w:rFonts w:cstheme="minorHAnsi"/>
          <w:sz w:val="24"/>
          <w:szCs w:val="24"/>
          <w:shd w:val="clear" w:color="auto" w:fill="FFFFFF"/>
        </w:rPr>
        <w:t xml:space="preserve"> </w:t>
      </w:r>
      <w:r w:rsidRPr="00E4738D">
        <w:rPr>
          <w:rFonts w:cstheme="minorHAnsi"/>
          <w:i/>
          <w:iCs/>
          <w:sz w:val="24"/>
          <w:szCs w:val="24"/>
          <w:shd w:val="clear" w:color="auto" w:fill="FFFFFF"/>
        </w:rPr>
        <w:t>7</w:t>
      </w:r>
      <w:r w:rsidR="008E49BE" w:rsidRPr="00E4738D">
        <w:rPr>
          <w:rFonts w:cstheme="minorHAnsi"/>
          <w:sz w:val="24"/>
          <w:szCs w:val="24"/>
          <w:shd w:val="clear" w:color="auto" w:fill="FFFFFF"/>
        </w:rPr>
        <w:t>(</w:t>
      </w:r>
      <w:r w:rsidRPr="00E4738D">
        <w:rPr>
          <w:rFonts w:cstheme="minorHAnsi"/>
          <w:sz w:val="24"/>
          <w:szCs w:val="24"/>
          <w:shd w:val="clear" w:color="auto" w:fill="FFFFFF"/>
        </w:rPr>
        <w:t>2</w:t>
      </w:r>
      <w:r w:rsidR="008E49BE" w:rsidRPr="00E4738D">
        <w:rPr>
          <w:rFonts w:cstheme="minorHAnsi"/>
          <w:sz w:val="24"/>
          <w:szCs w:val="24"/>
          <w:shd w:val="clear" w:color="auto" w:fill="FFFFFF"/>
        </w:rPr>
        <w:t>)</w:t>
      </w:r>
      <w:r w:rsidRPr="00E4738D">
        <w:rPr>
          <w:rFonts w:cstheme="minorHAnsi"/>
          <w:sz w:val="24"/>
          <w:szCs w:val="24"/>
          <w:shd w:val="clear" w:color="auto" w:fill="FFFFFF"/>
        </w:rPr>
        <w:t>, 114-123</w:t>
      </w:r>
      <w:r w:rsidR="008E49BE" w:rsidRPr="00E4738D">
        <w:rPr>
          <w:rFonts w:cstheme="minorHAnsi"/>
          <w:sz w:val="24"/>
          <w:szCs w:val="24"/>
          <w:shd w:val="clear" w:color="auto" w:fill="FFFFFF"/>
        </w:rPr>
        <w:t>.</w:t>
      </w:r>
    </w:p>
    <w:p w14:paraId="7C658C4C" w14:textId="79478718" w:rsidR="00213844" w:rsidRPr="00E4738D" w:rsidRDefault="00600A7A" w:rsidP="00366745">
      <w:pPr>
        <w:rPr>
          <w:rFonts w:cstheme="minorHAnsi"/>
          <w:sz w:val="24"/>
          <w:szCs w:val="24"/>
          <w:shd w:val="clear" w:color="auto" w:fill="FFFFFF"/>
        </w:rPr>
      </w:pPr>
      <w:r w:rsidRPr="00E4738D">
        <w:rPr>
          <w:sz w:val="24"/>
          <w:szCs w:val="24"/>
        </w:rPr>
        <w:t xml:space="preserve">Statistics Sweden (2020). Foreign-born by Country of birth, sex and year of immigration 31 December 2019. </w:t>
      </w:r>
      <w:hyperlink r:id="rId10" w:history="1">
        <w:r w:rsidRPr="00E4738D">
          <w:rPr>
            <w:rStyle w:val="Hyperlink"/>
            <w:color w:val="auto"/>
            <w:sz w:val="24"/>
            <w:szCs w:val="24"/>
          </w:rPr>
          <w:t>https://www.scb.se/en/finding-statistics/statistics-by-subject-area/population/population-composition/population-statistics/pong/tables-and-graphs/yearly-statistics--the-whole-country/foreign-born-by-country-of-birth-sex-and-year-of-immigration-31-december-2019/</w:t>
        </w:r>
      </w:hyperlink>
      <w:r w:rsidRPr="00E4738D">
        <w:rPr>
          <w:sz w:val="24"/>
          <w:szCs w:val="24"/>
        </w:rPr>
        <w:t xml:space="preserve"> (last accessed 07/11/20).</w:t>
      </w:r>
    </w:p>
    <w:p w14:paraId="5764A46B" w14:textId="46ACE78A" w:rsidR="002D34A5" w:rsidRPr="00E4738D" w:rsidRDefault="002D34A5" w:rsidP="00366745">
      <w:pPr>
        <w:autoSpaceDE w:val="0"/>
        <w:autoSpaceDN w:val="0"/>
        <w:adjustRightInd w:val="0"/>
        <w:rPr>
          <w:rFonts w:cstheme="minorHAnsi"/>
          <w:sz w:val="24"/>
          <w:szCs w:val="24"/>
        </w:rPr>
      </w:pPr>
      <w:r w:rsidRPr="00E4738D">
        <w:rPr>
          <w:rFonts w:cstheme="minorHAnsi"/>
          <w:sz w:val="24"/>
          <w:szCs w:val="24"/>
          <w:lang w:val="sv-SE"/>
        </w:rPr>
        <w:t>Tervonen, M</w:t>
      </w:r>
      <w:r w:rsidR="008E49BE" w:rsidRPr="00E4738D">
        <w:rPr>
          <w:rFonts w:cstheme="minorHAnsi"/>
          <w:sz w:val="24"/>
          <w:szCs w:val="24"/>
          <w:lang w:val="sv-SE"/>
        </w:rPr>
        <w:t>.</w:t>
      </w:r>
      <w:r w:rsidRPr="00E4738D">
        <w:rPr>
          <w:rFonts w:cstheme="minorHAnsi"/>
          <w:sz w:val="24"/>
          <w:szCs w:val="24"/>
          <w:lang w:val="sv-SE"/>
        </w:rPr>
        <w:t>, Saara Pellander, S</w:t>
      </w:r>
      <w:r w:rsidR="008E49BE" w:rsidRPr="00E4738D">
        <w:rPr>
          <w:rFonts w:cstheme="minorHAnsi"/>
          <w:sz w:val="24"/>
          <w:szCs w:val="24"/>
          <w:lang w:val="sv-SE"/>
        </w:rPr>
        <w:t>., &amp;</w:t>
      </w:r>
      <w:r w:rsidRPr="00E4738D">
        <w:rPr>
          <w:rFonts w:cstheme="minorHAnsi"/>
          <w:sz w:val="24"/>
          <w:szCs w:val="24"/>
          <w:lang w:val="sv-SE"/>
        </w:rPr>
        <w:t xml:space="preserve"> Yuval-Davis</w:t>
      </w:r>
      <w:r w:rsidR="008E49BE" w:rsidRPr="00E4738D">
        <w:rPr>
          <w:rFonts w:cstheme="minorHAnsi"/>
          <w:sz w:val="24"/>
          <w:szCs w:val="24"/>
          <w:lang w:val="sv-SE"/>
        </w:rPr>
        <w:t>,</w:t>
      </w:r>
      <w:r w:rsidRPr="00E4738D">
        <w:rPr>
          <w:rFonts w:cstheme="minorHAnsi"/>
          <w:sz w:val="24"/>
          <w:szCs w:val="24"/>
          <w:lang w:val="sv-SE"/>
        </w:rPr>
        <w:t xml:space="preserve"> N</w:t>
      </w:r>
      <w:r w:rsidR="008E49BE" w:rsidRPr="00E4738D">
        <w:rPr>
          <w:rFonts w:cstheme="minorHAnsi"/>
          <w:sz w:val="24"/>
          <w:szCs w:val="24"/>
          <w:lang w:val="sv-SE"/>
        </w:rPr>
        <w:t>.</w:t>
      </w:r>
      <w:r w:rsidRPr="00E4738D">
        <w:rPr>
          <w:rFonts w:cstheme="minorHAnsi"/>
          <w:sz w:val="24"/>
          <w:szCs w:val="24"/>
          <w:lang w:val="sv-SE"/>
        </w:rPr>
        <w:t xml:space="preserve"> (2018)</w:t>
      </w:r>
      <w:r w:rsidR="008E49BE" w:rsidRPr="00E4738D">
        <w:rPr>
          <w:rFonts w:cstheme="minorHAnsi"/>
          <w:sz w:val="24"/>
          <w:szCs w:val="24"/>
          <w:lang w:val="sv-SE"/>
        </w:rPr>
        <w:t>.</w:t>
      </w:r>
      <w:r w:rsidRPr="00E4738D">
        <w:rPr>
          <w:rFonts w:cstheme="minorHAnsi"/>
          <w:sz w:val="24"/>
          <w:szCs w:val="24"/>
          <w:lang w:val="sv-SE"/>
        </w:rPr>
        <w:t xml:space="preserve"> </w:t>
      </w:r>
      <w:r w:rsidRPr="00E4738D">
        <w:rPr>
          <w:rFonts w:cstheme="minorHAnsi"/>
          <w:sz w:val="24"/>
          <w:szCs w:val="24"/>
        </w:rPr>
        <w:t xml:space="preserve">Everyday </w:t>
      </w:r>
      <w:r w:rsidR="008E49BE" w:rsidRPr="00E4738D">
        <w:rPr>
          <w:rFonts w:cstheme="minorHAnsi"/>
          <w:sz w:val="24"/>
          <w:szCs w:val="24"/>
        </w:rPr>
        <w:t>b</w:t>
      </w:r>
      <w:r w:rsidRPr="00E4738D">
        <w:rPr>
          <w:rFonts w:cstheme="minorHAnsi"/>
          <w:sz w:val="24"/>
          <w:szCs w:val="24"/>
        </w:rPr>
        <w:t xml:space="preserve">ordering in the Nordic </w:t>
      </w:r>
      <w:r w:rsidR="008E49BE" w:rsidRPr="00E4738D">
        <w:rPr>
          <w:rFonts w:cstheme="minorHAnsi"/>
          <w:sz w:val="24"/>
          <w:szCs w:val="24"/>
        </w:rPr>
        <w:t>c</w:t>
      </w:r>
      <w:r w:rsidRPr="00E4738D">
        <w:rPr>
          <w:rFonts w:cstheme="minorHAnsi"/>
          <w:sz w:val="24"/>
          <w:szCs w:val="24"/>
        </w:rPr>
        <w:t>ountries</w:t>
      </w:r>
      <w:r w:rsidR="008E49BE" w:rsidRPr="00E4738D">
        <w:rPr>
          <w:rFonts w:cstheme="minorHAnsi"/>
          <w:sz w:val="24"/>
          <w:szCs w:val="24"/>
        </w:rPr>
        <w:t>.</w:t>
      </w:r>
      <w:r w:rsidRPr="00E4738D">
        <w:rPr>
          <w:rFonts w:cstheme="minorHAnsi"/>
          <w:sz w:val="24"/>
          <w:szCs w:val="24"/>
        </w:rPr>
        <w:t xml:space="preserve"> </w:t>
      </w:r>
      <w:r w:rsidRPr="00E4738D">
        <w:rPr>
          <w:rFonts w:cstheme="minorHAnsi"/>
          <w:i/>
          <w:iCs/>
          <w:sz w:val="24"/>
          <w:szCs w:val="24"/>
        </w:rPr>
        <w:t>Nordic Journal of Migration Research</w:t>
      </w:r>
      <w:r w:rsidR="008E49BE" w:rsidRPr="00E4738D">
        <w:rPr>
          <w:rFonts w:cstheme="minorHAnsi"/>
          <w:sz w:val="24"/>
          <w:szCs w:val="24"/>
        </w:rPr>
        <w:t>,</w:t>
      </w:r>
      <w:r w:rsidRPr="00E4738D">
        <w:rPr>
          <w:rFonts w:cstheme="minorHAnsi"/>
          <w:sz w:val="24"/>
          <w:szCs w:val="24"/>
        </w:rPr>
        <w:t xml:space="preserve"> </w:t>
      </w:r>
      <w:r w:rsidRPr="00E4738D">
        <w:rPr>
          <w:rFonts w:cstheme="minorHAnsi"/>
          <w:i/>
          <w:iCs/>
          <w:sz w:val="24"/>
          <w:szCs w:val="24"/>
        </w:rPr>
        <w:t>8</w:t>
      </w:r>
      <w:r w:rsidRPr="00E4738D">
        <w:rPr>
          <w:rFonts w:cstheme="minorHAnsi"/>
          <w:sz w:val="24"/>
          <w:szCs w:val="24"/>
        </w:rPr>
        <w:t>(3), 139-142</w:t>
      </w:r>
      <w:r w:rsidR="008E49BE" w:rsidRPr="00E4738D">
        <w:rPr>
          <w:rFonts w:cstheme="minorHAnsi"/>
          <w:sz w:val="24"/>
          <w:szCs w:val="24"/>
        </w:rPr>
        <w:t>.</w:t>
      </w:r>
    </w:p>
    <w:p w14:paraId="6BDABC4B" w14:textId="4ABA049D" w:rsidR="00FB4F44" w:rsidRPr="00E4738D" w:rsidRDefault="00FB4F44" w:rsidP="00366745">
      <w:pPr>
        <w:rPr>
          <w:rFonts w:cstheme="minorHAnsi"/>
          <w:sz w:val="24"/>
          <w:szCs w:val="24"/>
        </w:rPr>
      </w:pPr>
      <w:proofErr w:type="spellStart"/>
      <w:r w:rsidRPr="00E4738D">
        <w:rPr>
          <w:rFonts w:cstheme="minorHAnsi"/>
          <w:sz w:val="24"/>
          <w:szCs w:val="24"/>
        </w:rPr>
        <w:lastRenderedPageBreak/>
        <w:t>Tronto</w:t>
      </w:r>
      <w:proofErr w:type="spellEnd"/>
      <w:r w:rsidRPr="00E4738D">
        <w:rPr>
          <w:rFonts w:cstheme="minorHAnsi"/>
          <w:sz w:val="24"/>
          <w:szCs w:val="24"/>
        </w:rPr>
        <w:t>, J</w:t>
      </w:r>
      <w:r w:rsidR="008E49BE" w:rsidRPr="00E4738D">
        <w:rPr>
          <w:rFonts w:cstheme="minorHAnsi"/>
          <w:sz w:val="24"/>
          <w:szCs w:val="24"/>
        </w:rPr>
        <w:t>.</w:t>
      </w:r>
      <w:r w:rsidRPr="00E4738D">
        <w:rPr>
          <w:rFonts w:cstheme="minorHAnsi"/>
          <w:sz w:val="24"/>
          <w:szCs w:val="24"/>
        </w:rPr>
        <w:t>C</w:t>
      </w:r>
      <w:r w:rsidR="008E49BE" w:rsidRPr="00E4738D">
        <w:rPr>
          <w:rFonts w:cstheme="minorHAnsi"/>
          <w:sz w:val="24"/>
          <w:szCs w:val="24"/>
        </w:rPr>
        <w:t>.</w:t>
      </w:r>
      <w:r w:rsidRPr="00E4738D">
        <w:rPr>
          <w:rFonts w:cstheme="minorHAnsi"/>
          <w:sz w:val="24"/>
          <w:szCs w:val="24"/>
        </w:rPr>
        <w:t xml:space="preserve"> (1994)</w:t>
      </w:r>
      <w:r w:rsidR="008E49BE" w:rsidRPr="00E4738D">
        <w:rPr>
          <w:rFonts w:cstheme="minorHAnsi"/>
          <w:sz w:val="24"/>
          <w:szCs w:val="24"/>
        </w:rPr>
        <w:t>.</w:t>
      </w:r>
      <w:r w:rsidRPr="00E4738D">
        <w:rPr>
          <w:rFonts w:cstheme="minorHAnsi"/>
          <w:sz w:val="24"/>
          <w:szCs w:val="24"/>
        </w:rPr>
        <w:t xml:space="preserve"> </w:t>
      </w:r>
      <w:r w:rsidRPr="00E4738D">
        <w:rPr>
          <w:rFonts w:cstheme="minorHAnsi"/>
          <w:i/>
          <w:iCs/>
          <w:sz w:val="24"/>
          <w:szCs w:val="24"/>
        </w:rPr>
        <w:t>Moral Boundaries: A Political Argument for an Ethic of Care</w:t>
      </w:r>
      <w:r w:rsidR="008E49BE" w:rsidRPr="00E4738D">
        <w:rPr>
          <w:rFonts w:cstheme="minorHAnsi"/>
          <w:sz w:val="24"/>
          <w:szCs w:val="24"/>
        </w:rPr>
        <w:t>. New York:</w:t>
      </w:r>
      <w:r w:rsidRPr="00E4738D">
        <w:rPr>
          <w:rFonts w:cstheme="minorHAnsi"/>
          <w:sz w:val="24"/>
          <w:szCs w:val="24"/>
        </w:rPr>
        <w:t xml:space="preserve"> Routledge</w:t>
      </w:r>
      <w:r w:rsidR="008E49BE" w:rsidRPr="00E4738D">
        <w:rPr>
          <w:rFonts w:cstheme="minorHAnsi"/>
          <w:sz w:val="24"/>
          <w:szCs w:val="24"/>
        </w:rPr>
        <w:t>.</w:t>
      </w:r>
    </w:p>
    <w:p w14:paraId="0B27601B" w14:textId="5BD43977" w:rsidR="007F5061" w:rsidRPr="00E4738D" w:rsidRDefault="007F5061" w:rsidP="00366745">
      <w:pPr>
        <w:rPr>
          <w:rFonts w:cstheme="minorHAnsi"/>
          <w:bCs/>
          <w:sz w:val="24"/>
          <w:szCs w:val="24"/>
        </w:rPr>
      </w:pPr>
      <w:proofErr w:type="spellStart"/>
      <w:r w:rsidRPr="00E4738D">
        <w:rPr>
          <w:rFonts w:eastAsia="Times New Roman" w:cstheme="minorHAnsi"/>
          <w:bCs/>
          <w:sz w:val="24"/>
          <w:szCs w:val="24"/>
          <w:shd w:val="clear" w:color="auto" w:fill="FFFFFF"/>
        </w:rPr>
        <w:t>Tuckett</w:t>
      </w:r>
      <w:proofErr w:type="spellEnd"/>
      <w:r w:rsidRPr="00E4738D">
        <w:rPr>
          <w:rFonts w:eastAsia="Times New Roman" w:cstheme="minorHAnsi"/>
          <w:bCs/>
          <w:sz w:val="24"/>
          <w:szCs w:val="24"/>
          <w:shd w:val="clear" w:color="auto" w:fill="FFFFFF"/>
        </w:rPr>
        <w:t xml:space="preserve">, A. (2015). Strategies of navigation: </w:t>
      </w:r>
      <w:r w:rsidR="008E49BE" w:rsidRPr="00E4738D">
        <w:rPr>
          <w:rFonts w:eastAsia="Times New Roman" w:cstheme="minorHAnsi"/>
          <w:bCs/>
          <w:sz w:val="24"/>
          <w:szCs w:val="24"/>
          <w:shd w:val="clear" w:color="auto" w:fill="FFFFFF"/>
        </w:rPr>
        <w:t>M</w:t>
      </w:r>
      <w:r w:rsidRPr="00E4738D">
        <w:rPr>
          <w:rFonts w:eastAsia="Times New Roman" w:cstheme="minorHAnsi"/>
          <w:bCs/>
          <w:sz w:val="24"/>
          <w:szCs w:val="24"/>
          <w:shd w:val="clear" w:color="auto" w:fill="FFFFFF"/>
        </w:rPr>
        <w:t>igrants' everyday encounters with Italian immigration bureaucracy. </w:t>
      </w:r>
      <w:r w:rsidRPr="00E4738D">
        <w:rPr>
          <w:rFonts w:eastAsia="Times New Roman" w:cstheme="minorHAnsi"/>
          <w:bCs/>
          <w:i/>
          <w:iCs/>
          <w:sz w:val="24"/>
          <w:szCs w:val="24"/>
          <w:shd w:val="clear" w:color="auto" w:fill="FFFFFF"/>
        </w:rPr>
        <w:t>The Cambridge Journal of Anthropology</w:t>
      </w:r>
      <w:r w:rsidRPr="00E4738D">
        <w:rPr>
          <w:rFonts w:eastAsia="Times New Roman" w:cstheme="minorHAnsi"/>
          <w:bCs/>
          <w:sz w:val="24"/>
          <w:szCs w:val="24"/>
          <w:shd w:val="clear" w:color="auto" w:fill="FFFFFF"/>
        </w:rPr>
        <w:t>, </w:t>
      </w:r>
      <w:r w:rsidRPr="00E4738D">
        <w:rPr>
          <w:rFonts w:eastAsia="Times New Roman" w:cstheme="minorHAnsi"/>
          <w:bCs/>
          <w:i/>
          <w:iCs/>
          <w:sz w:val="24"/>
          <w:szCs w:val="24"/>
          <w:shd w:val="clear" w:color="auto" w:fill="FFFFFF"/>
        </w:rPr>
        <w:t>33</w:t>
      </w:r>
      <w:r w:rsidRPr="00E4738D">
        <w:rPr>
          <w:rFonts w:eastAsia="Times New Roman" w:cstheme="minorHAnsi"/>
          <w:bCs/>
          <w:sz w:val="24"/>
          <w:szCs w:val="24"/>
          <w:shd w:val="clear" w:color="auto" w:fill="FFFFFF"/>
        </w:rPr>
        <w:t>(1), 113-128.</w:t>
      </w:r>
    </w:p>
    <w:p w14:paraId="1A29C333" w14:textId="70E0703C" w:rsidR="00522EAE" w:rsidRPr="00E4738D" w:rsidRDefault="00522EAE" w:rsidP="00366745">
      <w:pPr>
        <w:autoSpaceDE w:val="0"/>
        <w:autoSpaceDN w:val="0"/>
        <w:adjustRightInd w:val="0"/>
        <w:jc w:val="both"/>
        <w:rPr>
          <w:rFonts w:cstheme="minorHAnsi"/>
          <w:sz w:val="24"/>
          <w:szCs w:val="24"/>
        </w:rPr>
      </w:pPr>
      <w:proofErr w:type="spellStart"/>
      <w:r w:rsidRPr="00E4738D">
        <w:rPr>
          <w:rFonts w:cstheme="minorHAnsi"/>
          <w:sz w:val="24"/>
          <w:szCs w:val="24"/>
          <w:shd w:val="clear" w:color="auto" w:fill="FFFFFF"/>
        </w:rPr>
        <w:t>Ustek-Spilda</w:t>
      </w:r>
      <w:proofErr w:type="spellEnd"/>
      <w:r w:rsidRPr="00E4738D">
        <w:rPr>
          <w:rFonts w:cstheme="minorHAnsi"/>
          <w:sz w:val="24"/>
          <w:szCs w:val="24"/>
          <w:shd w:val="clear" w:color="auto" w:fill="FFFFFF"/>
        </w:rPr>
        <w:t xml:space="preserve">, F. (2020). Statisticians as back-office policy-makers: Counting </w:t>
      </w:r>
      <w:r w:rsidR="00D816B9" w:rsidRPr="00E4738D">
        <w:rPr>
          <w:rFonts w:cstheme="minorHAnsi"/>
          <w:sz w:val="24"/>
          <w:szCs w:val="24"/>
          <w:shd w:val="clear" w:color="auto" w:fill="FFFFFF"/>
        </w:rPr>
        <w:t>a</w:t>
      </w:r>
      <w:r w:rsidRPr="00E4738D">
        <w:rPr>
          <w:rFonts w:cstheme="minorHAnsi"/>
          <w:sz w:val="24"/>
          <w:szCs w:val="24"/>
          <w:shd w:val="clear" w:color="auto" w:fill="FFFFFF"/>
        </w:rPr>
        <w:t>sylum-</w:t>
      </w:r>
      <w:r w:rsidR="00D816B9" w:rsidRPr="00E4738D">
        <w:rPr>
          <w:rFonts w:cstheme="minorHAnsi"/>
          <w:sz w:val="24"/>
          <w:szCs w:val="24"/>
          <w:shd w:val="clear" w:color="auto" w:fill="FFFFFF"/>
        </w:rPr>
        <w:t>s</w:t>
      </w:r>
      <w:r w:rsidRPr="00E4738D">
        <w:rPr>
          <w:rFonts w:cstheme="minorHAnsi"/>
          <w:sz w:val="24"/>
          <w:szCs w:val="24"/>
          <w:shd w:val="clear" w:color="auto" w:fill="FFFFFF"/>
        </w:rPr>
        <w:t xml:space="preserve">eekers and </w:t>
      </w:r>
      <w:r w:rsidR="00D816B9" w:rsidRPr="00E4738D">
        <w:rPr>
          <w:rFonts w:cstheme="minorHAnsi"/>
          <w:sz w:val="24"/>
          <w:szCs w:val="24"/>
          <w:shd w:val="clear" w:color="auto" w:fill="FFFFFF"/>
        </w:rPr>
        <w:t>r</w:t>
      </w:r>
      <w:r w:rsidRPr="00E4738D">
        <w:rPr>
          <w:rFonts w:cstheme="minorHAnsi"/>
          <w:sz w:val="24"/>
          <w:szCs w:val="24"/>
          <w:shd w:val="clear" w:color="auto" w:fill="FFFFFF"/>
        </w:rPr>
        <w:t>efugees in Europe. </w:t>
      </w:r>
      <w:r w:rsidRPr="00E4738D">
        <w:rPr>
          <w:rFonts w:cstheme="minorHAnsi"/>
          <w:i/>
          <w:iCs/>
          <w:sz w:val="24"/>
          <w:szCs w:val="24"/>
          <w:shd w:val="clear" w:color="auto" w:fill="FFFFFF"/>
        </w:rPr>
        <w:t>Science, Technology, &amp; Human Values</w:t>
      </w:r>
      <w:r w:rsidRPr="00E4738D">
        <w:rPr>
          <w:rFonts w:cstheme="minorHAnsi"/>
          <w:sz w:val="24"/>
          <w:szCs w:val="24"/>
          <w:shd w:val="clear" w:color="auto" w:fill="FFFFFF"/>
        </w:rPr>
        <w:t>, </w:t>
      </w:r>
      <w:r w:rsidRPr="00E4738D">
        <w:rPr>
          <w:rFonts w:cstheme="minorHAnsi"/>
          <w:i/>
          <w:iCs/>
          <w:sz w:val="24"/>
          <w:szCs w:val="24"/>
          <w:shd w:val="clear" w:color="auto" w:fill="FFFFFF"/>
        </w:rPr>
        <w:t>45</w:t>
      </w:r>
      <w:r w:rsidRPr="00E4738D">
        <w:rPr>
          <w:rFonts w:cstheme="minorHAnsi"/>
          <w:sz w:val="24"/>
          <w:szCs w:val="24"/>
          <w:shd w:val="clear" w:color="auto" w:fill="FFFFFF"/>
        </w:rPr>
        <w:t>(2), 289-316.</w:t>
      </w:r>
    </w:p>
    <w:p w14:paraId="175D59B8" w14:textId="268D6A0A" w:rsidR="00D564D2" w:rsidRPr="00E4738D" w:rsidRDefault="00D564D2" w:rsidP="00366745">
      <w:pPr>
        <w:autoSpaceDE w:val="0"/>
        <w:autoSpaceDN w:val="0"/>
        <w:adjustRightInd w:val="0"/>
        <w:jc w:val="both"/>
        <w:rPr>
          <w:rFonts w:cstheme="minorHAnsi"/>
          <w:sz w:val="24"/>
          <w:szCs w:val="24"/>
        </w:rPr>
      </w:pPr>
      <w:r w:rsidRPr="00E4738D">
        <w:rPr>
          <w:rFonts w:cstheme="minorHAnsi"/>
          <w:sz w:val="24"/>
          <w:szCs w:val="24"/>
        </w:rPr>
        <w:t xml:space="preserve">Valentine, G., </w:t>
      </w:r>
      <w:r w:rsidR="008E49BE" w:rsidRPr="00E4738D">
        <w:rPr>
          <w:rFonts w:cstheme="minorHAnsi"/>
          <w:sz w:val="24"/>
          <w:szCs w:val="24"/>
        </w:rPr>
        <w:t xml:space="preserve">&amp; </w:t>
      </w:r>
      <w:r w:rsidRPr="00E4738D">
        <w:rPr>
          <w:rFonts w:cstheme="minorHAnsi"/>
          <w:sz w:val="24"/>
          <w:szCs w:val="24"/>
        </w:rPr>
        <w:t>Harris, C.</w:t>
      </w:r>
      <w:r w:rsidR="008E49BE" w:rsidRPr="00E4738D">
        <w:rPr>
          <w:rFonts w:cstheme="minorHAnsi"/>
          <w:sz w:val="24"/>
          <w:szCs w:val="24"/>
        </w:rPr>
        <w:t xml:space="preserve"> (</w:t>
      </w:r>
      <w:r w:rsidRPr="00E4738D">
        <w:rPr>
          <w:rFonts w:cstheme="minorHAnsi"/>
          <w:sz w:val="24"/>
          <w:szCs w:val="24"/>
        </w:rPr>
        <w:t>2014</w:t>
      </w:r>
      <w:r w:rsidR="008E49BE" w:rsidRPr="00E4738D">
        <w:rPr>
          <w:rFonts w:cstheme="minorHAnsi"/>
          <w:sz w:val="24"/>
          <w:szCs w:val="24"/>
        </w:rPr>
        <w:t>)</w:t>
      </w:r>
      <w:r w:rsidRPr="00E4738D">
        <w:rPr>
          <w:rFonts w:cstheme="minorHAnsi"/>
          <w:sz w:val="24"/>
          <w:szCs w:val="24"/>
        </w:rPr>
        <w:t xml:space="preserve">. Strivers vs skivers: Class prejudice and the demonisation of dependency in everyday life. </w:t>
      </w:r>
      <w:r w:rsidRPr="00E4738D">
        <w:rPr>
          <w:rFonts w:cstheme="minorHAnsi"/>
          <w:i/>
          <w:iCs/>
          <w:sz w:val="24"/>
          <w:szCs w:val="24"/>
        </w:rPr>
        <w:t>Geoforum</w:t>
      </w:r>
      <w:r w:rsidR="008E49BE" w:rsidRPr="00E4738D">
        <w:rPr>
          <w:rFonts w:cstheme="minorHAnsi"/>
          <w:sz w:val="24"/>
          <w:szCs w:val="24"/>
        </w:rPr>
        <w:t>,</w:t>
      </w:r>
      <w:r w:rsidRPr="00E4738D">
        <w:rPr>
          <w:rFonts w:cstheme="minorHAnsi"/>
          <w:sz w:val="24"/>
          <w:szCs w:val="24"/>
        </w:rPr>
        <w:t xml:space="preserve"> 53, 84</w:t>
      </w:r>
      <w:r w:rsidRPr="00E4738D">
        <w:rPr>
          <w:rFonts w:eastAsia="AdvOT596495f2+20" w:cstheme="minorHAnsi"/>
          <w:sz w:val="24"/>
          <w:szCs w:val="24"/>
        </w:rPr>
        <w:t>–</w:t>
      </w:r>
      <w:r w:rsidRPr="00E4738D">
        <w:rPr>
          <w:rFonts w:cstheme="minorHAnsi"/>
          <w:sz w:val="24"/>
          <w:szCs w:val="24"/>
        </w:rPr>
        <w:t>92.</w:t>
      </w:r>
    </w:p>
    <w:p w14:paraId="4FDBBD5C" w14:textId="3A3A71D3" w:rsidR="008624D0" w:rsidRPr="00E4738D" w:rsidRDefault="008624D0" w:rsidP="00366745">
      <w:pPr>
        <w:autoSpaceDE w:val="0"/>
        <w:autoSpaceDN w:val="0"/>
        <w:adjustRightInd w:val="0"/>
        <w:rPr>
          <w:rFonts w:cstheme="minorHAnsi"/>
          <w:sz w:val="24"/>
          <w:szCs w:val="24"/>
        </w:rPr>
      </w:pPr>
      <w:r w:rsidRPr="00E4738D">
        <w:rPr>
          <w:rFonts w:cstheme="minorHAnsi"/>
          <w:sz w:val="24"/>
          <w:szCs w:val="24"/>
          <w:shd w:val="clear" w:color="auto" w:fill="FFFFFF"/>
        </w:rPr>
        <w:t xml:space="preserve">Van </w:t>
      </w:r>
      <w:proofErr w:type="spellStart"/>
      <w:r w:rsidRPr="00E4738D">
        <w:rPr>
          <w:rFonts w:cstheme="minorHAnsi"/>
          <w:sz w:val="24"/>
          <w:szCs w:val="24"/>
          <w:shd w:val="clear" w:color="auto" w:fill="FFFFFF"/>
        </w:rPr>
        <w:t>Riemsdijk</w:t>
      </w:r>
      <w:proofErr w:type="spellEnd"/>
      <w:r w:rsidRPr="00E4738D">
        <w:rPr>
          <w:rFonts w:cstheme="minorHAnsi"/>
          <w:sz w:val="24"/>
          <w:szCs w:val="24"/>
          <w:shd w:val="clear" w:color="auto" w:fill="FFFFFF"/>
        </w:rPr>
        <w:t>, M. (2010). Variegated privileges of whiteness: Lived experiences of Polish nurses in Norway. </w:t>
      </w:r>
      <w:r w:rsidRPr="00E4738D">
        <w:rPr>
          <w:rFonts w:cstheme="minorHAnsi"/>
          <w:i/>
          <w:iCs/>
          <w:sz w:val="24"/>
          <w:szCs w:val="24"/>
          <w:shd w:val="clear" w:color="auto" w:fill="FFFFFF"/>
        </w:rPr>
        <w:t>Social &amp; Cultural Geography</w:t>
      </w:r>
      <w:r w:rsidRPr="00E4738D">
        <w:rPr>
          <w:rFonts w:cstheme="minorHAnsi"/>
          <w:sz w:val="24"/>
          <w:szCs w:val="24"/>
          <w:shd w:val="clear" w:color="auto" w:fill="FFFFFF"/>
        </w:rPr>
        <w:t>, </w:t>
      </w:r>
      <w:r w:rsidRPr="00E4738D">
        <w:rPr>
          <w:rFonts w:cstheme="minorHAnsi"/>
          <w:i/>
          <w:iCs/>
          <w:sz w:val="24"/>
          <w:szCs w:val="24"/>
          <w:shd w:val="clear" w:color="auto" w:fill="FFFFFF"/>
        </w:rPr>
        <w:t>11</w:t>
      </w:r>
      <w:r w:rsidRPr="00E4738D">
        <w:rPr>
          <w:rFonts w:cstheme="minorHAnsi"/>
          <w:sz w:val="24"/>
          <w:szCs w:val="24"/>
          <w:shd w:val="clear" w:color="auto" w:fill="FFFFFF"/>
        </w:rPr>
        <w:t>(2), 117-137.</w:t>
      </w:r>
    </w:p>
    <w:p w14:paraId="1EC1CDB6" w14:textId="39911DC3" w:rsidR="0057792D" w:rsidRPr="00E4738D" w:rsidRDefault="004257D8" w:rsidP="00366745">
      <w:pPr>
        <w:autoSpaceDE w:val="0"/>
        <w:autoSpaceDN w:val="0"/>
        <w:adjustRightInd w:val="0"/>
        <w:rPr>
          <w:rFonts w:cstheme="minorHAnsi"/>
          <w:bCs/>
          <w:sz w:val="24"/>
          <w:szCs w:val="24"/>
          <w:shd w:val="clear" w:color="auto" w:fill="FFFFFF"/>
        </w:rPr>
      </w:pPr>
      <w:r w:rsidRPr="00E4738D">
        <w:rPr>
          <w:rFonts w:cstheme="minorHAnsi"/>
          <w:bCs/>
          <w:sz w:val="24"/>
          <w:szCs w:val="24"/>
        </w:rPr>
        <w:t>Weber</w:t>
      </w:r>
      <w:r w:rsidR="00B627C5" w:rsidRPr="00E4738D">
        <w:rPr>
          <w:rFonts w:cstheme="minorHAnsi"/>
          <w:bCs/>
          <w:sz w:val="24"/>
          <w:szCs w:val="24"/>
        </w:rPr>
        <w:t>, M</w:t>
      </w:r>
      <w:r w:rsidR="008E49BE" w:rsidRPr="00E4738D">
        <w:rPr>
          <w:rFonts w:cstheme="minorHAnsi"/>
          <w:bCs/>
          <w:sz w:val="24"/>
          <w:szCs w:val="24"/>
        </w:rPr>
        <w:t>. (2006).</w:t>
      </w:r>
      <w:r w:rsidRPr="00E4738D">
        <w:rPr>
          <w:rFonts w:cstheme="minorHAnsi"/>
          <w:bCs/>
          <w:sz w:val="24"/>
          <w:szCs w:val="24"/>
        </w:rPr>
        <w:t xml:space="preserve"> Bureaucracy</w:t>
      </w:r>
      <w:r w:rsidR="008E49BE" w:rsidRPr="00E4738D">
        <w:rPr>
          <w:rFonts w:cstheme="minorHAnsi"/>
          <w:bCs/>
          <w:sz w:val="24"/>
          <w:szCs w:val="24"/>
        </w:rPr>
        <w:t>.</w:t>
      </w:r>
      <w:r w:rsidRPr="00E4738D">
        <w:rPr>
          <w:rFonts w:cstheme="minorHAnsi"/>
          <w:bCs/>
          <w:sz w:val="24"/>
          <w:szCs w:val="24"/>
        </w:rPr>
        <w:t xml:space="preserve"> </w:t>
      </w:r>
      <w:r w:rsidR="008E49BE" w:rsidRPr="00E4738D">
        <w:rPr>
          <w:rFonts w:cstheme="minorHAnsi"/>
          <w:sz w:val="24"/>
          <w:szCs w:val="24"/>
        </w:rPr>
        <w:t xml:space="preserve">In A Sharma &amp; A Gupta A (Eds), </w:t>
      </w:r>
      <w:r w:rsidR="008E49BE" w:rsidRPr="00E4738D">
        <w:rPr>
          <w:rFonts w:cstheme="minorHAnsi"/>
          <w:i/>
          <w:iCs/>
          <w:sz w:val="24"/>
          <w:szCs w:val="24"/>
        </w:rPr>
        <w:t>The Anthropology of the State: A Reader</w:t>
      </w:r>
      <w:r w:rsidR="008E49BE" w:rsidRPr="00E4738D">
        <w:rPr>
          <w:rFonts w:cstheme="minorHAnsi"/>
          <w:sz w:val="24"/>
          <w:szCs w:val="24"/>
        </w:rPr>
        <w:t>. Oxford: Blackwell</w:t>
      </w:r>
      <w:r w:rsidR="008E49BE" w:rsidRPr="00E4738D">
        <w:rPr>
          <w:rFonts w:cstheme="minorHAnsi"/>
          <w:i/>
          <w:iCs/>
          <w:sz w:val="24"/>
          <w:szCs w:val="24"/>
        </w:rPr>
        <w:t xml:space="preserve">, </w:t>
      </w:r>
      <w:r w:rsidRPr="00E4738D">
        <w:rPr>
          <w:rFonts w:cstheme="minorHAnsi"/>
          <w:bCs/>
          <w:sz w:val="24"/>
          <w:szCs w:val="24"/>
        </w:rPr>
        <w:t>49</w:t>
      </w:r>
      <w:r w:rsidR="001C1256" w:rsidRPr="00E4738D">
        <w:rPr>
          <w:rFonts w:cstheme="minorHAnsi"/>
          <w:bCs/>
          <w:sz w:val="24"/>
          <w:szCs w:val="24"/>
          <w:shd w:val="clear" w:color="auto" w:fill="FFFFFF"/>
        </w:rPr>
        <w:t>-70</w:t>
      </w:r>
      <w:r w:rsidR="008E49BE" w:rsidRPr="00E4738D">
        <w:rPr>
          <w:rFonts w:cstheme="minorHAnsi"/>
          <w:bCs/>
          <w:sz w:val="24"/>
          <w:szCs w:val="24"/>
          <w:shd w:val="clear" w:color="auto" w:fill="FFFFFF"/>
        </w:rPr>
        <w:t>.</w:t>
      </w:r>
    </w:p>
    <w:p w14:paraId="5D233554" w14:textId="271DC18C" w:rsidR="0057792D" w:rsidRPr="00E4738D" w:rsidRDefault="0057792D" w:rsidP="00366745">
      <w:pPr>
        <w:autoSpaceDE w:val="0"/>
        <w:autoSpaceDN w:val="0"/>
        <w:adjustRightInd w:val="0"/>
        <w:rPr>
          <w:rFonts w:cstheme="minorHAnsi"/>
          <w:sz w:val="24"/>
          <w:szCs w:val="24"/>
          <w:shd w:val="clear" w:color="auto" w:fill="FFFFFF"/>
        </w:rPr>
      </w:pPr>
      <w:r w:rsidRPr="00E4738D">
        <w:rPr>
          <w:rFonts w:cstheme="minorHAnsi"/>
          <w:sz w:val="24"/>
          <w:szCs w:val="24"/>
          <w:shd w:val="clear" w:color="auto" w:fill="FFFFFF"/>
        </w:rPr>
        <w:t>Williams, P. (2019). Emigration state encounters: The everyday material life of a diaspora technology. </w:t>
      </w:r>
      <w:r w:rsidRPr="00E4738D">
        <w:rPr>
          <w:rFonts w:cstheme="minorHAnsi"/>
          <w:i/>
          <w:iCs/>
          <w:sz w:val="24"/>
          <w:szCs w:val="24"/>
          <w:shd w:val="clear" w:color="auto" w:fill="FFFFFF"/>
        </w:rPr>
        <w:t>Political Geography</w:t>
      </w:r>
      <w:r w:rsidRPr="00E4738D">
        <w:rPr>
          <w:rFonts w:cstheme="minorHAnsi"/>
          <w:sz w:val="24"/>
          <w:szCs w:val="24"/>
          <w:shd w:val="clear" w:color="auto" w:fill="FFFFFF"/>
        </w:rPr>
        <w:t>, </w:t>
      </w:r>
      <w:r w:rsidRPr="00E4738D">
        <w:rPr>
          <w:rFonts w:cstheme="minorHAnsi"/>
          <w:i/>
          <w:iCs/>
          <w:sz w:val="24"/>
          <w:szCs w:val="24"/>
          <w:shd w:val="clear" w:color="auto" w:fill="FFFFFF"/>
        </w:rPr>
        <w:t>68</w:t>
      </w:r>
      <w:r w:rsidRPr="00E4738D">
        <w:rPr>
          <w:rFonts w:cstheme="minorHAnsi"/>
          <w:sz w:val="24"/>
          <w:szCs w:val="24"/>
          <w:shd w:val="clear" w:color="auto" w:fill="FFFFFF"/>
        </w:rPr>
        <w:t>, 1-11.</w:t>
      </w:r>
    </w:p>
    <w:p w14:paraId="3B96E004" w14:textId="0F2F940A" w:rsidR="007B0A94" w:rsidRPr="00E4738D" w:rsidRDefault="007B0A94" w:rsidP="00366745">
      <w:pPr>
        <w:autoSpaceDE w:val="0"/>
        <w:autoSpaceDN w:val="0"/>
        <w:adjustRightInd w:val="0"/>
        <w:rPr>
          <w:rFonts w:cstheme="minorHAnsi"/>
          <w:bCs/>
          <w:sz w:val="24"/>
          <w:szCs w:val="24"/>
          <w:shd w:val="clear" w:color="auto" w:fill="FFFFFF"/>
        </w:rPr>
      </w:pPr>
      <w:proofErr w:type="spellStart"/>
      <w:r w:rsidRPr="00E4738D">
        <w:rPr>
          <w:rFonts w:cstheme="minorHAnsi"/>
          <w:sz w:val="24"/>
          <w:szCs w:val="24"/>
          <w:shd w:val="clear" w:color="auto" w:fill="FFFFFF"/>
        </w:rPr>
        <w:t>Woolfson</w:t>
      </w:r>
      <w:proofErr w:type="spellEnd"/>
      <w:r w:rsidRPr="00E4738D">
        <w:rPr>
          <w:rFonts w:cstheme="minorHAnsi"/>
          <w:sz w:val="24"/>
          <w:szCs w:val="24"/>
          <w:shd w:val="clear" w:color="auto" w:fill="FFFFFF"/>
        </w:rPr>
        <w:t xml:space="preserve">, C., Fudge, J., &amp; </w:t>
      </w:r>
      <w:proofErr w:type="spellStart"/>
      <w:r w:rsidRPr="00E4738D">
        <w:rPr>
          <w:rFonts w:cstheme="minorHAnsi"/>
          <w:sz w:val="24"/>
          <w:szCs w:val="24"/>
          <w:shd w:val="clear" w:color="auto" w:fill="FFFFFF"/>
        </w:rPr>
        <w:t>Thörnqvist</w:t>
      </w:r>
      <w:proofErr w:type="spellEnd"/>
      <w:r w:rsidRPr="00E4738D">
        <w:rPr>
          <w:rFonts w:cstheme="minorHAnsi"/>
          <w:sz w:val="24"/>
          <w:szCs w:val="24"/>
          <w:shd w:val="clear" w:color="auto" w:fill="FFFFFF"/>
        </w:rPr>
        <w:t>, C. (2014). Migrant precarity and future challenges to labour standards in Sweden. </w:t>
      </w:r>
      <w:r w:rsidRPr="00E4738D">
        <w:rPr>
          <w:rFonts w:cstheme="minorHAnsi"/>
          <w:i/>
          <w:iCs/>
          <w:sz w:val="24"/>
          <w:szCs w:val="24"/>
          <w:shd w:val="clear" w:color="auto" w:fill="FFFFFF"/>
        </w:rPr>
        <w:t>Economic and Industrial Democracy</w:t>
      </w:r>
      <w:r w:rsidRPr="00E4738D">
        <w:rPr>
          <w:rFonts w:cstheme="minorHAnsi"/>
          <w:sz w:val="24"/>
          <w:szCs w:val="24"/>
          <w:shd w:val="clear" w:color="auto" w:fill="FFFFFF"/>
        </w:rPr>
        <w:t>, </w:t>
      </w:r>
      <w:r w:rsidRPr="00E4738D">
        <w:rPr>
          <w:rFonts w:cstheme="minorHAnsi"/>
          <w:i/>
          <w:iCs/>
          <w:sz w:val="24"/>
          <w:szCs w:val="24"/>
          <w:shd w:val="clear" w:color="auto" w:fill="FFFFFF"/>
        </w:rPr>
        <w:t>35</w:t>
      </w:r>
      <w:r w:rsidRPr="00E4738D">
        <w:rPr>
          <w:rFonts w:cstheme="minorHAnsi"/>
          <w:sz w:val="24"/>
          <w:szCs w:val="24"/>
          <w:shd w:val="clear" w:color="auto" w:fill="FFFFFF"/>
        </w:rPr>
        <w:t>(4), 695-715.</w:t>
      </w:r>
    </w:p>
    <w:p w14:paraId="094AC477" w14:textId="5AC1AAFB" w:rsidR="001C1256" w:rsidRPr="00E4738D" w:rsidRDefault="001C1256" w:rsidP="00366745">
      <w:pPr>
        <w:autoSpaceDE w:val="0"/>
        <w:autoSpaceDN w:val="0"/>
        <w:adjustRightInd w:val="0"/>
        <w:rPr>
          <w:rFonts w:cstheme="minorHAnsi"/>
          <w:bCs/>
          <w:sz w:val="24"/>
          <w:szCs w:val="24"/>
        </w:rPr>
      </w:pPr>
      <w:r w:rsidRPr="00E4738D">
        <w:rPr>
          <w:rFonts w:cstheme="minorHAnsi"/>
          <w:bCs/>
          <w:sz w:val="24"/>
          <w:szCs w:val="24"/>
          <w:shd w:val="clear" w:color="auto" w:fill="FFFFFF"/>
        </w:rPr>
        <w:t>Yuval-Davis, N., Wemyss, G., &amp; Cassidy, K. (2018). Everyday bordering, belonging and the reorientation of British immigration legislation. </w:t>
      </w:r>
      <w:r w:rsidRPr="00E4738D">
        <w:rPr>
          <w:rFonts w:cstheme="minorHAnsi"/>
          <w:bCs/>
          <w:i/>
          <w:iCs/>
          <w:sz w:val="24"/>
          <w:szCs w:val="24"/>
          <w:shd w:val="clear" w:color="auto" w:fill="FFFFFF"/>
        </w:rPr>
        <w:t>Sociology</w:t>
      </w:r>
      <w:r w:rsidRPr="00E4738D">
        <w:rPr>
          <w:rFonts w:cstheme="minorHAnsi"/>
          <w:bCs/>
          <w:sz w:val="24"/>
          <w:szCs w:val="24"/>
          <w:shd w:val="clear" w:color="auto" w:fill="FFFFFF"/>
        </w:rPr>
        <w:t>, </w:t>
      </w:r>
      <w:r w:rsidRPr="00E4738D">
        <w:rPr>
          <w:rFonts w:cstheme="minorHAnsi"/>
          <w:bCs/>
          <w:i/>
          <w:iCs/>
          <w:sz w:val="24"/>
          <w:szCs w:val="24"/>
          <w:shd w:val="clear" w:color="auto" w:fill="FFFFFF"/>
        </w:rPr>
        <w:t>52</w:t>
      </w:r>
      <w:r w:rsidRPr="00E4738D">
        <w:rPr>
          <w:rFonts w:cstheme="minorHAnsi"/>
          <w:bCs/>
          <w:sz w:val="24"/>
          <w:szCs w:val="24"/>
          <w:shd w:val="clear" w:color="auto" w:fill="FFFFFF"/>
        </w:rPr>
        <w:t>(2), 228-244.</w:t>
      </w:r>
    </w:p>
    <w:p w14:paraId="18C38485" w14:textId="0184A0FA" w:rsidR="00AF7600" w:rsidRPr="00E4738D" w:rsidRDefault="00AF7600" w:rsidP="00366745">
      <w:pPr>
        <w:rPr>
          <w:rFonts w:eastAsia="Times New Roman" w:cstheme="minorHAnsi"/>
          <w:bCs/>
          <w:sz w:val="24"/>
          <w:szCs w:val="24"/>
        </w:rPr>
      </w:pPr>
      <w:proofErr w:type="spellStart"/>
      <w:r w:rsidRPr="00E4738D">
        <w:rPr>
          <w:rFonts w:eastAsia="Times New Roman" w:cstheme="minorHAnsi"/>
          <w:bCs/>
          <w:sz w:val="24"/>
          <w:szCs w:val="24"/>
          <w:shd w:val="clear" w:color="auto" w:fill="FFFFFF"/>
        </w:rPr>
        <w:t>Zacka</w:t>
      </w:r>
      <w:proofErr w:type="spellEnd"/>
      <w:r w:rsidRPr="00E4738D">
        <w:rPr>
          <w:rFonts w:eastAsia="Times New Roman" w:cstheme="minorHAnsi"/>
          <w:bCs/>
          <w:sz w:val="24"/>
          <w:szCs w:val="24"/>
          <w:shd w:val="clear" w:color="auto" w:fill="FFFFFF"/>
        </w:rPr>
        <w:t>, B. (2017). </w:t>
      </w:r>
      <w:r w:rsidRPr="00E4738D">
        <w:rPr>
          <w:rFonts w:eastAsia="Times New Roman" w:cstheme="minorHAnsi"/>
          <w:bCs/>
          <w:i/>
          <w:iCs/>
          <w:sz w:val="24"/>
          <w:szCs w:val="24"/>
          <w:shd w:val="clear" w:color="auto" w:fill="FFFFFF"/>
        </w:rPr>
        <w:t xml:space="preserve">When the </w:t>
      </w:r>
      <w:r w:rsidR="008E49BE" w:rsidRPr="00E4738D">
        <w:rPr>
          <w:rFonts w:eastAsia="Times New Roman" w:cstheme="minorHAnsi"/>
          <w:bCs/>
          <w:i/>
          <w:iCs/>
          <w:sz w:val="24"/>
          <w:szCs w:val="24"/>
          <w:shd w:val="clear" w:color="auto" w:fill="FFFFFF"/>
        </w:rPr>
        <w:t>S</w:t>
      </w:r>
      <w:r w:rsidRPr="00E4738D">
        <w:rPr>
          <w:rFonts w:eastAsia="Times New Roman" w:cstheme="minorHAnsi"/>
          <w:bCs/>
          <w:i/>
          <w:iCs/>
          <w:sz w:val="24"/>
          <w:szCs w:val="24"/>
          <w:shd w:val="clear" w:color="auto" w:fill="FFFFFF"/>
        </w:rPr>
        <w:t xml:space="preserve">tate </w:t>
      </w:r>
      <w:r w:rsidR="008E49BE" w:rsidRPr="00E4738D">
        <w:rPr>
          <w:rFonts w:eastAsia="Times New Roman" w:cstheme="minorHAnsi"/>
          <w:bCs/>
          <w:i/>
          <w:iCs/>
          <w:sz w:val="24"/>
          <w:szCs w:val="24"/>
          <w:shd w:val="clear" w:color="auto" w:fill="FFFFFF"/>
        </w:rPr>
        <w:t>M</w:t>
      </w:r>
      <w:r w:rsidRPr="00E4738D">
        <w:rPr>
          <w:rFonts w:eastAsia="Times New Roman" w:cstheme="minorHAnsi"/>
          <w:bCs/>
          <w:i/>
          <w:iCs/>
          <w:sz w:val="24"/>
          <w:szCs w:val="24"/>
          <w:shd w:val="clear" w:color="auto" w:fill="FFFFFF"/>
        </w:rPr>
        <w:t xml:space="preserve">eets the </w:t>
      </w:r>
      <w:r w:rsidR="008E49BE" w:rsidRPr="00E4738D">
        <w:rPr>
          <w:rFonts w:eastAsia="Times New Roman" w:cstheme="minorHAnsi"/>
          <w:bCs/>
          <w:i/>
          <w:iCs/>
          <w:sz w:val="24"/>
          <w:szCs w:val="24"/>
          <w:shd w:val="clear" w:color="auto" w:fill="FFFFFF"/>
        </w:rPr>
        <w:t>S</w:t>
      </w:r>
      <w:r w:rsidRPr="00E4738D">
        <w:rPr>
          <w:rFonts w:eastAsia="Times New Roman" w:cstheme="minorHAnsi"/>
          <w:bCs/>
          <w:i/>
          <w:iCs/>
          <w:sz w:val="24"/>
          <w:szCs w:val="24"/>
          <w:shd w:val="clear" w:color="auto" w:fill="FFFFFF"/>
        </w:rPr>
        <w:t xml:space="preserve">treet: Public </w:t>
      </w:r>
      <w:r w:rsidR="008E49BE" w:rsidRPr="00E4738D">
        <w:rPr>
          <w:rFonts w:eastAsia="Times New Roman" w:cstheme="minorHAnsi"/>
          <w:bCs/>
          <w:i/>
          <w:iCs/>
          <w:sz w:val="24"/>
          <w:szCs w:val="24"/>
          <w:shd w:val="clear" w:color="auto" w:fill="FFFFFF"/>
        </w:rPr>
        <w:t>S</w:t>
      </w:r>
      <w:r w:rsidRPr="00E4738D">
        <w:rPr>
          <w:rFonts w:eastAsia="Times New Roman" w:cstheme="minorHAnsi"/>
          <w:bCs/>
          <w:i/>
          <w:iCs/>
          <w:sz w:val="24"/>
          <w:szCs w:val="24"/>
          <w:shd w:val="clear" w:color="auto" w:fill="FFFFFF"/>
        </w:rPr>
        <w:t xml:space="preserve">ervice and </w:t>
      </w:r>
      <w:r w:rsidR="008E49BE" w:rsidRPr="00E4738D">
        <w:rPr>
          <w:rFonts w:eastAsia="Times New Roman" w:cstheme="minorHAnsi"/>
          <w:bCs/>
          <w:i/>
          <w:iCs/>
          <w:sz w:val="24"/>
          <w:szCs w:val="24"/>
          <w:shd w:val="clear" w:color="auto" w:fill="FFFFFF"/>
        </w:rPr>
        <w:t>M</w:t>
      </w:r>
      <w:r w:rsidRPr="00E4738D">
        <w:rPr>
          <w:rFonts w:eastAsia="Times New Roman" w:cstheme="minorHAnsi"/>
          <w:bCs/>
          <w:i/>
          <w:iCs/>
          <w:sz w:val="24"/>
          <w:szCs w:val="24"/>
          <w:shd w:val="clear" w:color="auto" w:fill="FFFFFF"/>
        </w:rPr>
        <w:t xml:space="preserve">oral </w:t>
      </w:r>
      <w:r w:rsidR="008E49BE" w:rsidRPr="00E4738D">
        <w:rPr>
          <w:rFonts w:eastAsia="Times New Roman" w:cstheme="minorHAnsi"/>
          <w:bCs/>
          <w:i/>
          <w:iCs/>
          <w:sz w:val="24"/>
          <w:szCs w:val="24"/>
          <w:shd w:val="clear" w:color="auto" w:fill="FFFFFF"/>
        </w:rPr>
        <w:t>A</w:t>
      </w:r>
      <w:r w:rsidRPr="00E4738D">
        <w:rPr>
          <w:rFonts w:eastAsia="Times New Roman" w:cstheme="minorHAnsi"/>
          <w:bCs/>
          <w:i/>
          <w:iCs/>
          <w:sz w:val="24"/>
          <w:szCs w:val="24"/>
          <w:shd w:val="clear" w:color="auto" w:fill="FFFFFF"/>
        </w:rPr>
        <w:t>gency</w:t>
      </w:r>
      <w:r w:rsidRPr="00E4738D">
        <w:rPr>
          <w:rFonts w:eastAsia="Times New Roman" w:cstheme="minorHAnsi"/>
          <w:bCs/>
          <w:sz w:val="24"/>
          <w:szCs w:val="24"/>
          <w:shd w:val="clear" w:color="auto" w:fill="FFFFFF"/>
        </w:rPr>
        <w:t xml:space="preserve">. </w:t>
      </w:r>
      <w:r w:rsidR="008E49BE" w:rsidRPr="00E4738D">
        <w:rPr>
          <w:rFonts w:eastAsia="Times New Roman" w:cstheme="minorHAnsi"/>
          <w:bCs/>
          <w:sz w:val="24"/>
          <w:szCs w:val="24"/>
          <w:shd w:val="clear" w:color="auto" w:fill="FFFFFF"/>
        </w:rPr>
        <w:t xml:space="preserve">Cambridge, MA: </w:t>
      </w:r>
      <w:r w:rsidRPr="00E4738D">
        <w:rPr>
          <w:rFonts w:eastAsia="Times New Roman" w:cstheme="minorHAnsi"/>
          <w:bCs/>
          <w:sz w:val="24"/>
          <w:szCs w:val="24"/>
          <w:shd w:val="clear" w:color="auto" w:fill="FFFFFF"/>
        </w:rPr>
        <w:t>Harvard University Press.</w:t>
      </w:r>
    </w:p>
    <w:p w14:paraId="1F7537AD" w14:textId="77777777" w:rsidR="00AF7600" w:rsidRPr="00E4738D" w:rsidRDefault="00AF7600" w:rsidP="00366745">
      <w:pPr>
        <w:pStyle w:val="ListParagraph"/>
        <w:ind w:left="360"/>
        <w:rPr>
          <w:rFonts w:cstheme="minorHAnsi"/>
          <w:sz w:val="24"/>
          <w:szCs w:val="24"/>
        </w:rPr>
      </w:pPr>
    </w:p>
    <w:p w14:paraId="6BD89D79" w14:textId="77777777" w:rsidR="009811EB" w:rsidRPr="00E4738D" w:rsidRDefault="009811EB" w:rsidP="00366745">
      <w:pPr>
        <w:rPr>
          <w:rFonts w:cstheme="minorHAnsi"/>
          <w:sz w:val="24"/>
          <w:szCs w:val="24"/>
        </w:rPr>
      </w:pPr>
    </w:p>
    <w:sectPr w:rsidR="009811EB" w:rsidRPr="00E473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08D5" w14:textId="77777777" w:rsidR="009F41C2" w:rsidRDefault="009F41C2" w:rsidP="00FE2F5F">
      <w:pPr>
        <w:spacing w:after="0" w:line="240" w:lineRule="auto"/>
      </w:pPr>
      <w:r>
        <w:separator/>
      </w:r>
    </w:p>
  </w:endnote>
  <w:endnote w:type="continuationSeparator" w:id="0">
    <w:p w14:paraId="11F25677" w14:textId="77777777" w:rsidR="009F41C2" w:rsidRDefault="009F41C2" w:rsidP="00FE2F5F">
      <w:pPr>
        <w:spacing w:after="0" w:line="240" w:lineRule="auto"/>
      </w:pPr>
      <w:r>
        <w:continuationSeparator/>
      </w:r>
    </w:p>
  </w:endnote>
  <w:endnote w:id="1">
    <w:p w14:paraId="518C6496" w14:textId="77777777" w:rsidR="00405470" w:rsidRPr="00FE2F5F" w:rsidRDefault="00405470" w:rsidP="00770805">
      <w:pPr>
        <w:pStyle w:val="EndnoteText"/>
      </w:pPr>
      <w:r w:rsidRPr="00FE2F5F">
        <w:rPr>
          <w:rStyle w:val="EndnoteReference"/>
        </w:rPr>
        <w:endnoteRef/>
      </w:r>
      <w:r w:rsidRPr="00FE2F5F">
        <w:t xml:space="preserve"> The wider project </w:t>
      </w:r>
      <w:r>
        <w:rPr>
          <w:color w:val="000000" w:themeColor="text1"/>
        </w:rPr>
        <w:t>reached over</w:t>
      </w:r>
      <w:r w:rsidRPr="00FE2F5F">
        <w:rPr>
          <w:color w:val="000000" w:themeColor="text1"/>
        </w:rPr>
        <w:t xml:space="preserve"> 5000 survey </w:t>
      </w:r>
      <w:r>
        <w:rPr>
          <w:color w:val="000000" w:themeColor="text1"/>
        </w:rPr>
        <w:t>respondents, asking</w:t>
      </w:r>
      <w:r w:rsidRPr="00FE2F5F">
        <w:rPr>
          <w:color w:val="000000" w:themeColor="text1"/>
        </w:rPr>
        <w:t xml:space="preserve"> questions about migration experiences, family ties, welfare and work, </w:t>
      </w:r>
      <w:r>
        <w:rPr>
          <w:color w:val="000000" w:themeColor="text1"/>
        </w:rPr>
        <w:t>and collected</w:t>
      </w:r>
      <w:r w:rsidRPr="00FE2F5F">
        <w:rPr>
          <w:color w:val="000000" w:themeColor="text1"/>
        </w:rPr>
        <w:t xml:space="preserve"> 45 in-depth interviews with Polish migrants in and around Malmö, Stavanger and Liverpool.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AdvOT596495f2+2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9B7B" w14:textId="77777777" w:rsidR="009F41C2" w:rsidRDefault="009F41C2" w:rsidP="00FE2F5F">
      <w:pPr>
        <w:spacing w:after="0" w:line="240" w:lineRule="auto"/>
      </w:pPr>
      <w:r>
        <w:separator/>
      </w:r>
    </w:p>
  </w:footnote>
  <w:footnote w:type="continuationSeparator" w:id="0">
    <w:p w14:paraId="2F1A8F86" w14:textId="77777777" w:rsidR="009F41C2" w:rsidRDefault="009F41C2" w:rsidP="00FE2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4CE"/>
    <w:multiLevelType w:val="hybridMultilevel"/>
    <w:tmpl w:val="497C6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F1EE0"/>
    <w:multiLevelType w:val="hybridMultilevel"/>
    <w:tmpl w:val="52CA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2304"/>
    <w:multiLevelType w:val="hybridMultilevel"/>
    <w:tmpl w:val="FA58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5ACC"/>
    <w:multiLevelType w:val="hybridMultilevel"/>
    <w:tmpl w:val="80A827DA"/>
    <w:lvl w:ilvl="0" w:tplc="79FA0AF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05900"/>
    <w:multiLevelType w:val="hybridMultilevel"/>
    <w:tmpl w:val="9DFE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D2D55"/>
    <w:multiLevelType w:val="hybridMultilevel"/>
    <w:tmpl w:val="A8E28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061BA2"/>
    <w:multiLevelType w:val="hybridMultilevel"/>
    <w:tmpl w:val="A570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A28EC"/>
    <w:multiLevelType w:val="hybridMultilevel"/>
    <w:tmpl w:val="F0FCB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3214F"/>
    <w:multiLevelType w:val="hybridMultilevel"/>
    <w:tmpl w:val="9FE46502"/>
    <w:lvl w:ilvl="0" w:tplc="275EC16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A2255C"/>
    <w:multiLevelType w:val="hybridMultilevel"/>
    <w:tmpl w:val="4B6CD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4F7601"/>
    <w:multiLevelType w:val="hybridMultilevel"/>
    <w:tmpl w:val="86A6FEC0"/>
    <w:lvl w:ilvl="0" w:tplc="79FA0AF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C1476"/>
    <w:multiLevelType w:val="hybridMultilevel"/>
    <w:tmpl w:val="C0DE92A4"/>
    <w:lvl w:ilvl="0" w:tplc="49547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86BF4"/>
    <w:multiLevelType w:val="hybridMultilevel"/>
    <w:tmpl w:val="0E2AB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9085D"/>
    <w:multiLevelType w:val="hybridMultilevel"/>
    <w:tmpl w:val="14F6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625D6"/>
    <w:multiLevelType w:val="hybridMultilevel"/>
    <w:tmpl w:val="63D8DE00"/>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1167E"/>
    <w:multiLevelType w:val="hybridMultilevel"/>
    <w:tmpl w:val="D16832C8"/>
    <w:lvl w:ilvl="0" w:tplc="2642211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257B33"/>
    <w:multiLevelType w:val="hybridMultilevel"/>
    <w:tmpl w:val="A59020AE"/>
    <w:lvl w:ilvl="0" w:tplc="A650C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03BB3"/>
    <w:multiLevelType w:val="hybridMultilevel"/>
    <w:tmpl w:val="290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91E36"/>
    <w:multiLevelType w:val="hybridMultilevel"/>
    <w:tmpl w:val="48AE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66B75"/>
    <w:multiLevelType w:val="hybridMultilevel"/>
    <w:tmpl w:val="D2F0E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BC17C1"/>
    <w:multiLevelType w:val="hybridMultilevel"/>
    <w:tmpl w:val="EC564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B23BA9"/>
    <w:multiLevelType w:val="hybridMultilevel"/>
    <w:tmpl w:val="D076FB22"/>
    <w:lvl w:ilvl="0" w:tplc="627CB8C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B2BB7"/>
    <w:multiLevelType w:val="hybridMultilevel"/>
    <w:tmpl w:val="5D785BB0"/>
    <w:lvl w:ilvl="0" w:tplc="8D1046D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1710A"/>
    <w:multiLevelType w:val="hybridMultilevel"/>
    <w:tmpl w:val="1BD66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4E365D"/>
    <w:multiLevelType w:val="hybridMultilevel"/>
    <w:tmpl w:val="805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A632A"/>
    <w:multiLevelType w:val="hybridMultilevel"/>
    <w:tmpl w:val="244E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667AA"/>
    <w:multiLevelType w:val="hybridMultilevel"/>
    <w:tmpl w:val="AA70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767090"/>
    <w:multiLevelType w:val="hybridMultilevel"/>
    <w:tmpl w:val="F66C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65134"/>
    <w:multiLevelType w:val="hybridMultilevel"/>
    <w:tmpl w:val="ED043294"/>
    <w:lvl w:ilvl="0" w:tplc="02AE04AC">
      <w:start w:val="1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05383"/>
    <w:multiLevelType w:val="hybridMultilevel"/>
    <w:tmpl w:val="0F84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E3CEF"/>
    <w:multiLevelType w:val="hybridMultilevel"/>
    <w:tmpl w:val="DEF01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D76306"/>
    <w:multiLevelType w:val="hybridMultilevel"/>
    <w:tmpl w:val="410CDE6C"/>
    <w:lvl w:ilvl="0" w:tplc="6F6E4D2A">
      <w:start w:val="1"/>
      <w:numFmt w:val="bullet"/>
      <w:lvlText w:val="•"/>
      <w:lvlJc w:val="left"/>
      <w:pPr>
        <w:tabs>
          <w:tab w:val="num" w:pos="720"/>
        </w:tabs>
        <w:ind w:left="720" w:hanging="360"/>
      </w:pPr>
      <w:rPr>
        <w:rFonts w:ascii="Arial" w:hAnsi="Arial" w:hint="default"/>
      </w:rPr>
    </w:lvl>
    <w:lvl w:ilvl="1" w:tplc="CA12C610" w:tentative="1">
      <w:start w:val="1"/>
      <w:numFmt w:val="bullet"/>
      <w:lvlText w:val="•"/>
      <w:lvlJc w:val="left"/>
      <w:pPr>
        <w:tabs>
          <w:tab w:val="num" w:pos="1440"/>
        </w:tabs>
        <w:ind w:left="1440" w:hanging="360"/>
      </w:pPr>
      <w:rPr>
        <w:rFonts w:ascii="Arial" w:hAnsi="Arial" w:hint="default"/>
      </w:rPr>
    </w:lvl>
    <w:lvl w:ilvl="2" w:tplc="E0B04D40" w:tentative="1">
      <w:start w:val="1"/>
      <w:numFmt w:val="bullet"/>
      <w:lvlText w:val="•"/>
      <w:lvlJc w:val="left"/>
      <w:pPr>
        <w:tabs>
          <w:tab w:val="num" w:pos="2160"/>
        </w:tabs>
        <w:ind w:left="2160" w:hanging="360"/>
      </w:pPr>
      <w:rPr>
        <w:rFonts w:ascii="Arial" w:hAnsi="Arial" w:hint="default"/>
      </w:rPr>
    </w:lvl>
    <w:lvl w:ilvl="3" w:tplc="E4BA4170" w:tentative="1">
      <w:start w:val="1"/>
      <w:numFmt w:val="bullet"/>
      <w:lvlText w:val="•"/>
      <w:lvlJc w:val="left"/>
      <w:pPr>
        <w:tabs>
          <w:tab w:val="num" w:pos="2880"/>
        </w:tabs>
        <w:ind w:left="2880" w:hanging="360"/>
      </w:pPr>
      <w:rPr>
        <w:rFonts w:ascii="Arial" w:hAnsi="Arial" w:hint="default"/>
      </w:rPr>
    </w:lvl>
    <w:lvl w:ilvl="4" w:tplc="E618E1F4" w:tentative="1">
      <w:start w:val="1"/>
      <w:numFmt w:val="bullet"/>
      <w:lvlText w:val="•"/>
      <w:lvlJc w:val="left"/>
      <w:pPr>
        <w:tabs>
          <w:tab w:val="num" w:pos="3600"/>
        </w:tabs>
        <w:ind w:left="3600" w:hanging="360"/>
      </w:pPr>
      <w:rPr>
        <w:rFonts w:ascii="Arial" w:hAnsi="Arial" w:hint="default"/>
      </w:rPr>
    </w:lvl>
    <w:lvl w:ilvl="5" w:tplc="DDFEDDC6" w:tentative="1">
      <w:start w:val="1"/>
      <w:numFmt w:val="bullet"/>
      <w:lvlText w:val="•"/>
      <w:lvlJc w:val="left"/>
      <w:pPr>
        <w:tabs>
          <w:tab w:val="num" w:pos="4320"/>
        </w:tabs>
        <w:ind w:left="4320" w:hanging="360"/>
      </w:pPr>
      <w:rPr>
        <w:rFonts w:ascii="Arial" w:hAnsi="Arial" w:hint="default"/>
      </w:rPr>
    </w:lvl>
    <w:lvl w:ilvl="6" w:tplc="83606A7E" w:tentative="1">
      <w:start w:val="1"/>
      <w:numFmt w:val="bullet"/>
      <w:lvlText w:val="•"/>
      <w:lvlJc w:val="left"/>
      <w:pPr>
        <w:tabs>
          <w:tab w:val="num" w:pos="5040"/>
        </w:tabs>
        <w:ind w:left="5040" w:hanging="360"/>
      </w:pPr>
      <w:rPr>
        <w:rFonts w:ascii="Arial" w:hAnsi="Arial" w:hint="default"/>
      </w:rPr>
    </w:lvl>
    <w:lvl w:ilvl="7" w:tplc="D2C6828E" w:tentative="1">
      <w:start w:val="1"/>
      <w:numFmt w:val="bullet"/>
      <w:lvlText w:val="•"/>
      <w:lvlJc w:val="left"/>
      <w:pPr>
        <w:tabs>
          <w:tab w:val="num" w:pos="5760"/>
        </w:tabs>
        <w:ind w:left="5760" w:hanging="360"/>
      </w:pPr>
      <w:rPr>
        <w:rFonts w:ascii="Arial" w:hAnsi="Arial" w:hint="default"/>
      </w:rPr>
    </w:lvl>
    <w:lvl w:ilvl="8" w:tplc="2098F2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3F16AF"/>
    <w:multiLevelType w:val="hybridMultilevel"/>
    <w:tmpl w:val="03900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74B92"/>
    <w:multiLevelType w:val="hybridMultilevel"/>
    <w:tmpl w:val="BC745E88"/>
    <w:lvl w:ilvl="0" w:tplc="02AE04AC">
      <w:start w:val="1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376B18"/>
    <w:multiLevelType w:val="hybridMultilevel"/>
    <w:tmpl w:val="6F6873E8"/>
    <w:lvl w:ilvl="0" w:tplc="6A780EF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37B62"/>
    <w:multiLevelType w:val="hybridMultilevel"/>
    <w:tmpl w:val="4738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17FAE"/>
    <w:multiLevelType w:val="hybridMultilevel"/>
    <w:tmpl w:val="1DC2F762"/>
    <w:lvl w:ilvl="0" w:tplc="D310CD6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E10C0D"/>
    <w:multiLevelType w:val="hybridMultilevel"/>
    <w:tmpl w:val="E25A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84445"/>
    <w:multiLevelType w:val="hybridMultilevel"/>
    <w:tmpl w:val="77F0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02D5F"/>
    <w:multiLevelType w:val="hybridMultilevel"/>
    <w:tmpl w:val="D4B6D114"/>
    <w:lvl w:ilvl="0" w:tplc="6A780EF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DB482E"/>
    <w:multiLevelType w:val="hybridMultilevel"/>
    <w:tmpl w:val="BB902B24"/>
    <w:lvl w:ilvl="0" w:tplc="79FA0AF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7"/>
  </w:num>
  <w:num w:numId="4">
    <w:abstractNumId w:val="29"/>
  </w:num>
  <w:num w:numId="5">
    <w:abstractNumId w:val="23"/>
  </w:num>
  <w:num w:numId="6">
    <w:abstractNumId w:val="26"/>
  </w:num>
  <w:num w:numId="7">
    <w:abstractNumId w:val="38"/>
  </w:num>
  <w:num w:numId="8">
    <w:abstractNumId w:val="24"/>
  </w:num>
  <w:num w:numId="9">
    <w:abstractNumId w:val="13"/>
  </w:num>
  <w:num w:numId="10">
    <w:abstractNumId w:val="19"/>
  </w:num>
  <w:num w:numId="11">
    <w:abstractNumId w:val="9"/>
  </w:num>
  <w:num w:numId="12">
    <w:abstractNumId w:val="12"/>
  </w:num>
  <w:num w:numId="13">
    <w:abstractNumId w:val="31"/>
  </w:num>
  <w:num w:numId="14">
    <w:abstractNumId w:val="40"/>
  </w:num>
  <w:num w:numId="15">
    <w:abstractNumId w:val="21"/>
  </w:num>
  <w:num w:numId="16">
    <w:abstractNumId w:val="5"/>
  </w:num>
  <w:num w:numId="17">
    <w:abstractNumId w:val="20"/>
  </w:num>
  <w:num w:numId="18">
    <w:abstractNumId w:val="22"/>
  </w:num>
  <w:num w:numId="19">
    <w:abstractNumId w:val="27"/>
  </w:num>
  <w:num w:numId="20">
    <w:abstractNumId w:val="37"/>
  </w:num>
  <w:num w:numId="21">
    <w:abstractNumId w:val="17"/>
  </w:num>
  <w:num w:numId="22">
    <w:abstractNumId w:val="10"/>
  </w:num>
  <w:num w:numId="23">
    <w:abstractNumId w:val="3"/>
  </w:num>
  <w:num w:numId="24">
    <w:abstractNumId w:val="34"/>
  </w:num>
  <w:num w:numId="25">
    <w:abstractNumId w:val="14"/>
  </w:num>
  <w:num w:numId="26">
    <w:abstractNumId w:val="33"/>
  </w:num>
  <w:num w:numId="27">
    <w:abstractNumId w:val="15"/>
  </w:num>
  <w:num w:numId="28">
    <w:abstractNumId w:val="39"/>
  </w:num>
  <w:num w:numId="29">
    <w:abstractNumId w:val="8"/>
  </w:num>
  <w:num w:numId="30">
    <w:abstractNumId w:val="36"/>
  </w:num>
  <w:num w:numId="31">
    <w:abstractNumId w:val="0"/>
  </w:num>
  <w:num w:numId="32">
    <w:abstractNumId w:val="35"/>
  </w:num>
  <w:num w:numId="33">
    <w:abstractNumId w:val="30"/>
  </w:num>
  <w:num w:numId="34">
    <w:abstractNumId w:val="28"/>
  </w:num>
  <w:num w:numId="35">
    <w:abstractNumId w:val="1"/>
  </w:num>
  <w:num w:numId="36">
    <w:abstractNumId w:val="11"/>
  </w:num>
  <w:num w:numId="37">
    <w:abstractNumId w:val="32"/>
  </w:num>
  <w:num w:numId="38">
    <w:abstractNumId w:val="6"/>
  </w:num>
  <w:num w:numId="39">
    <w:abstractNumId w:val="18"/>
  </w:num>
  <w:num w:numId="40">
    <w:abstractNumId w:val="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28"/>
    <w:rsid w:val="00000BBE"/>
    <w:rsid w:val="000018B0"/>
    <w:rsid w:val="00001CB5"/>
    <w:rsid w:val="000028BD"/>
    <w:rsid w:val="00003A09"/>
    <w:rsid w:val="00004651"/>
    <w:rsid w:val="00004B4A"/>
    <w:rsid w:val="000051F8"/>
    <w:rsid w:val="00006597"/>
    <w:rsid w:val="00006CAE"/>
    <w:rsid w:val="000073B6"/>
    <w:rsid w:val="000100A8"/>
    <w:rsid w:val="00011C6E"/>
    <w:rsid w:val="000121A9"/>
    <w:rsid w:val="0001240C"/>
    <w:rsid w:val="000124FF"/>
    <w:rsid w:val="00012B58"/>
    <w:rsid w:val="00013B71"/>
    <w:rsid w:val="00013DFB"/>
    <w:rsid w:val="00015036"/>
    <w:rsid w:val="000153DA"/>
    <w:rsid w:val="0001550C"/>
    <w:rsid w:val="0001578D"/>
    <w:rsid w:val="00015CAE"/>
    <w:rsid w:val="00016218"/>
    <w:rsid w:val="00016A09"/>
    <w:rsid w:val="000174CE"/>
    <w:rsid w:val="0002012C"/>
    <w:rsid w:val="000203C2"/>
    <w:rsid w:val="00020505"/>
    <w:rsid w:val="00021AEB"/>
    <w:rsid w:val="00021D1D"/>
    <w:rsid w:val="0002334B"/>
    <w:rsid w:val="00023870"/>
    <w:rsid w:val="00023A8E"/>
    <w:rsid w:val="00024F88"/>
    <w:rsid w:val="00025015"/>
    <w:rsid w:val="000250E8"/>
    <w:rsid w:val="00026C21"/>
    <w:rsid w:val="00026CBB"/>
    <w:rsid w:val="0002787C"/>
    <w:rsid w:val="00030E1E"/>
    <w:rsid w:val="00031037"/>
    <w:rsid w:val="0003189A"/>
    <w:rsid w:val="00031D97"/>
    <w:rsid w:val="00032ACD"/>
    <w:rsid w:val="00033F2E"/>
    <w:rsid w:val="000344A3"/>
    <w:rsid w:val="00034563"/>
    <w:rsid w:val="00034C26"/>
    <w:rsid w:val="000353D5"/>
    <w:rsid w:val="000358B2"/>
    <w:rsid w:val="00036DF6"/>
    <w:rsid w:val="000402F8"/>
    <w:rsid w:val="0004145E"/>
    <w:rsid w:val="000419CA"/>
    <w:rsid w:val="00041FE4"/>
    <w:rsid w:val="0004212D"/>
    <w:rsid w:val="0004213B"/>
    <w:rsid w:val="0004213F"/>
    <w:rsid w:val="000435A4"/>
    <w:rsid w:val="00043676"/>
    <w:rsid w:val="00043E97"/>
    <w:rsid w:val="000440FC"/>
    <w:rsid w:val="000443B9"/>
    <w:rsid w:val="0004524D"/>
    <w:rsid w:val="00045A8C"/>
    <w:rsid w:val="00045AE9"/>
    <w:rsid w:val="00045EE5"/>
    <w:rsid w:val="000462BA"/>
    <w:rsid w:val="000462DD"/>
    <w:rsid w:val="000474A0"/>
    <w:rsid w:val="000504E2"/>
    <w:rsid w:val="00050848"/>
    <w:rsid w:val="0005124A"/>
    <w:rsid w:val="000512ED"/>
    <w:rsid w:val="000521A1"/>
    <w:rsid w:val="000525E6"/>
    <w:rsid w:val="00052A3D"/>
    <w:rsid w:val="00052ACB"/>
    <w:rsid w:val="00053DE4"/>
    <w:rsid w:val="0005477E"/>
    <w:rsid w:val="000548F5"/>
    <w:rsid w:val="00056072"/>
    <w:rsid w:val="00056438"/>
    <w:rsid w:val="00060C47"/>
    <w:rsid w:val="000611F3"/>
    <w:rsid w:val="00061E0C"/>
    <w:rsid w:val="00061F6E"/>
    <w:rsid w:val="00062768"/>
    <w:rsid w:val="00062887"/>
    <w:rsid w:val="00062CD0"/>
    <w:rsid w:val="0006385D"/>
    <w:rsid w:val="00064496"/>
    <w:rsid w:val="000649E5"/>
    <w:rsid w:val="00064A4F"/>
    <w:rsid w:val="000659CD"/>
    <w:rsid w:val="00065B27"/>
    <w:rsid w:val="00066000"/>
    <w:rsid w:val="000660A8"/>
    <w:rsid w:val="000677E8"/>
    <w:rsid w:val="00070F45"/>
    <w:rsid w:val="000717B1"/>
    <w:rsid w:val="00072830"/>
    <w:rsid w:val="00072E7A"/>
    <w:rsid w:val="00073B40"/>
    <w:rsid w:val="000741C7"/>
    <w:rsid w:val="00074739"/>
    <w:rsid w:val="00074933"/>
    <w:rsid w:val="0007508F"/>
    <w:rsid w:val="000754D7"/>
    <w:rsid w:val="0007759D"/>
    <w:rsid w:val="00080CE7"/>
    <w:rsid w:val="0008103B"/>
    <w:rsid w:val="000823C2"/>
    <w:rsid w:val="00082F8C"/>
    <w:rsid w:val="000833B2"/>
    <w:rsid w:val="0008397B"/>
    <w:rsid w:val="000840D6"/>
    <w:rsid w:val="00084CEA"/>
    <w:rsid w:val="0008534E"/>
    <w:rsid w:val="000855BE"/>
    <w:rsid w:val="000856F5"/>
    <w:rsid w:val="000865F7"/>
    <w:rsid w:val="00086CE1"/>
    <w:rsid w:val="00086D15"/>
    <w:rsid w:val="00090BF5"/>
    <w:rsid w:val="00091624"/>
    <w:rsid w:val="00091E19"/>
    <w:rsid w:val="00092C04"/>
    <w:rsid w:val="00093E14"/>
    <w:rsid w:val="00094E46"/>
    <w:rsid w:val="00095BAD"/>
    <w:rsid w:val="000962EE"/>
    <w:rsid w:val="00096686"/>
    <w:rsid w:val="0009750C"/>
    <w:rsid w:val="0009753D"/>
    <w:rsid w:val="00097773"/>
    <w:rsid w:val="000A090B"/>
    <w:rsid w:val="000A0997"/>
    <w:rsid w:val="000A12A5"/>
    <w:rsid w:val="000A1B88"/>
    <w:rsid w:val="000A28E6"/>
    <w:rsid w:val="000A2A27"/>
    <w:rsid w:val="000A31A4"/>
    <w:rsid w:val="000A3CA6"/>
    <w:rsid w:val="000A5566"/>
    <w:rsid w:val="000A567C"/>
    <w:rsid w:val="000A5CB7"/>
    <w:rsid w:val="000B0C67"/>
    <w:rsid w:val="000B0CC7"/>
    <w:rsid w:val="000B0F8C"/>
    <w:rsid w:val="000B1189"/>
    <w:rsid w:val="000B11C5"/>
    <w:rsid w:val="000B190A"/>
    <w:rsid w:val="000B2201"/>
    <w:rsid w:val="000B276F"/>
    <w:rsid w:val="000B28B1"/>
    <w:rsid w:val="000B3352"/>
    <w:rsid w:val="000B3C2E"/>
    <w:rsid w:val="000B4462"/>
    <w:rsid w:val="000B50A9"/>
    <w:rsid w:val="000B54DD"/>
    <w:rsid w:val="000B69D9"/>
    <w:rsid w:val="000B7090"/>
    <w:rsid w:val="000B7174"/>
    <w:rsid w:val="000B72F2"/>
    <w:rsid w:val="000B779A"/>
    <w:rsid w:val="000B7DC8"/>
    <w:rsid w:val="000C0939"/>
    <w:rsid w:val="000C1A23"/>
    <w:rsid w:val="000C1C60"/>
    <w:rsid w:val="000C44DA"/>
    <w:rsid w:val="000C4FB2"/>
    <w:rsid w:val="000C55B5"/>
    <w:rsid w:val="000C6237"/>
    <w:rsid w:val="000C6B1E"/>
    <w:rsid w:val="000C6E4F"/>
    <w:rsid w:val="000C6F9C"/>
    <w:rsid w:val="000C750D"/>
    <w:rsid w:val="000C75D3"/>
    <w:rsid w:val="000C7F1C"/>
    <w:rsid w:val="000D0220"/>
    <w:rsid w:val="000D13EE"/>
    <w:rsid w:val="000D2B29"/>
    <w:rsid w:val="000D3578"/>
    <w:rsid w:val="000D3C17"/>
    <w:rsid w:val="000D3D0A"/>
    <w:rsid w:val="000D4580"/>
    <w:rsid w:val="000D479A"/>
    <w:rsid w:val="000D47C9"/>
    <w:rsid w:val="000D529A"/>
    <w:rsid w:val="000D59A4"/>
    <w:rsid w:val="000D77F5"/>
    <w:rsid w:val="000E0C8F"/>
    <w:rsid w:val="000E20EB"/>
    <w:rsid w:val="000E2506"/>
    <w:rsid w:val="000E2C53"/>
    <w:rsid w:val="000E3A65"/>
    <w:rsid w:val="000E5433"/>
    <w:rsid w:val="000E5807"/>
    <w:rsid w:val="000E5E9D"/>
    <w:rsid w:val="000E62D0"/>
    <w:rsid w:val="000E74A2"/>
    <w:rsid w:val="000E7B30"/>
    <w:rsid w:val="000E7BDE"/>
    <w:rsid w:val="000E7C0C"/>
    <w:rsid w:val="000E7C86"/>
    <w:rsid w:val="000E7C9A"/>
    <w:rsid w:val="000F042A"/>
    <w:rsid w:val="000F0A24"/>
    <w:rsid w:val="000F13AA"/>
    <w:rsid w:val="000F21FE"/>
    <w:rsid w:val="000F3326"/>
    <w:rsid w:val="000F33C8"/>
    <w:rsid w:val="000F3698"/>
    <w:rsid w:val="000F50F1"/>
    <w:rsid w:val="000F528C"/>
    <w:rsid w:val="000F6E13"/>
    <w:rsid w:val="000F719C"/>
    <w:rsid w:val="000F78AB"/>
    <w:rsid w:val="000F78E6"/>
    <w:rsid w:val="00100094"/>
    <w:rsid w:val="00100305"/>
    <w:rsid w:val="001008D2"/>
    <w:rsid w:val="00100B46"/>
    <w:rsid w:val="001014CA"/>
    <w:rsid w:val="001025C2"/>
    <w:rsid w:val="00102AE7"/>
    <w:rsid w:val="0010366C"/>
    <w:rsid w:val="0010379D"/>
    <w:rsid w:val="00104F8E"/>
    <w:rsid w:val="00105282"/>
    <w:rsid w:val="001058A0"/>
    <w:rsid w:val="00105AEB"/>
    <w:rsid w:val="001063D4"/>
    <w:rsid w:val="00107297"/>
    <w:rsid w:val="001100D9"/>
    <w:rsid w:val="0011036B"/>
    <w:rsid w:val="00110469"/>
    <w:rsid w:val="001116CC"/>
    <w:rsid w:val="00111CC1"/>
    <w:rsid w:val="001120CE"/>
    <w:rsid w:val="00114767"/>
    <w:rsid w:val="00114D3B"/>
    <w:rsid w:val="00114E7E"/>
    <w:rsid w:val="0011597D"/>
    <w:rsid w:val="001160E1"/>
    <w:rsid w:val="001165EF"/>
    <w:rsid w:val="00117000"/>
    <w:rsid w:val="001171FB"/>
    <w:rsid w:val="00120C36"/>
    <w:rsid w:val="0012175C"/>
    <w:rsid w:val="0012271A"/>
    <w:rsid w:val="00123454"/>
    <w:rsid w:val="00123937"/>
    <w:rsid w:val="001240F4"/>
    <w:rsid w:val="001242CE"/>
    <w:rsid w:val="00124A5A"/>
    <w:rsid w:val="00124F50"/>
    <w:rsid w:val="0012647C"/>
    <w:rsid w:val="001264A3"/>
    <w:rsid w:val="0012767A"/>
    <w:rsid w:val="001300A2"/>
    <w:rsid w:val="001308DF"/>
    <w:rsid w:val="00130B19"/>
    <w:rsid w:val="00132085"/>
    <w:rsid w:val="00132544"/>
    <w:rsid w:val="00132E15"/>
    <w:rsid w:val="00133A06"/>
    <w:rsid w:val="0013439F"/>
    <w:rsid w:val="001344B1"/>
    <w:rsid w:val="001367B6"/>
    <w:rsid w:val="00136942"/>
    <w:rsid w:val="0013788F"/>
    <w:rsid w:val="00140208"/>
    <w:rsid w:val="00140582"/>
    <w:rsid w:val="00141193"/>
    <w:rsid w:val="00141F15"/>
    <w:rsid w:val="00142217"/>
    <w:rsid w:val="00142943"/>
    <w:rsid w:val="00142B0A"/>
    <w:rsid w:val="00142D4D"/>
    <w:rsid w:val="001439CA"/>
    <w:rsid w:val="0014477A"/>
    <w:rsid w:val="00144868"/>
    <w:rsid w:val="00145B0A"/>
    <w:rsid w:val="00146187"/>
    <w:rsid w:val="001466B0"/>
    <w:rsid w:val="00146758"/>
    <w:rsid w:val="00147310"/>
    <w:rsid w:val="00147D40"/>
    <w:rsid w:val="001500C2"/>
    <w:rsid w:val="0015026A"/>
    <w:rsid w:val="00150483"/>
    <w:rsid w:val="0015060F"/>
    <w:rsid w:val="001508E4"/>
    <w:rsid w:val="00150ABA"/>
    <w:rsid w:val="0015182D"/>
    <w:rsid w:val="001521A8"/>
    <w:rsid w:val="00152A6D"/>
    <w:rsid w:val="001535EC"/>
    <w:rsid w:val="001541AA"/>
    <w:rsid w:val="001541BA"/>
    <w:rsid w:val="001547CD"/>
    <w:rsid w:val="00154D50"/>
    <w:rsid w:val="00154EA0"/>
    <w:rsid w:val="00154FCA"/>
    <w:rsid w:val="00155622"/>
    <w:rsid w:val="0015633D"/>
    <w:rsid w:val="001566DD"/>
    <w:rsid w:val="00157151"/>
    <w:rsid w:val="001573F2"/>
    <w:rsid w:val="00157B2D"/>
    <w:rsid w:val="0016073C"/>
    <w:rsid w:val="00160DDE"/>
    <w:rsid w:val="00160EBD"/>
    <w:rsid w:val="0016121A"/>
    <w:rsid w:val="00161564"/>
    <w:rsid w:val="00162F74"/>
    <w:rsid w:val="00163B44"/>
    <w:rsid w:val="001644B4"/>
    <w:rsid w:val="0016461E"/>
    <w:rsid w:val="00164818"/>
    <w:rsid w:val="00164E6B"/>
    <w:rsid w:val="00166270"/>
    <w:rsid w:val="00166FB7"/>
    <w:rsid w:val="001700CD"/>
    <w:rsid w:val="00171269"/>
    <w:rsid w:val="00172806"/>
    <w:rsid w:val="001734B9"/>
    <w:rsid w:val="0017352F"/>
    <w:rsid w:val="001737BF"/>
    <w:rsid w:val="00173F33"/>
    <w:rsid w:val="0017592C"/>
    <w:rsid w:val="00175F30"/>
    <w:rsid w:val="00176AF0"/>
    <w:rsid w:val="00176B42"/>
    <w:rsid w:val="00176E13"/>
    <w:rsid w:val="00177451"/>
    <w:rsid w:val="001779B1"/>
    <w:rsid w:val="00177D0C"/>
    <w:rsid w:val="0018005F"/>
    <w:rsid w:val="00181841"/>
    <w:rsid w:val="00181E44"/>
    <w:rsid w:val="00182F32"/>
    <w:rsid w:val="0018327B"/>
    <w:rsid w:val="00183FE6"/>
    <w:rsid w:val="0018669D"/>
    <w:rsid w:val="001868E8"/>
    <w:rsid w:val="00187077"/>
    <w:rsid w:val="00190128"/>
    <w:rsid w:val="00190A5B"/>
    <w:rsid w:val="00191CD5"/>
    <w:rsid w:val="001923A7"/>
    <w:rsid w:val="00193072"/>
    <w:rsid w:val="001931F9"/>
    <w:rsid w:val="001933BA"/>
    <w:rsid w:val="00194992"/>
    <w:rsid w:val="00194994"/>
    <w:rsid w:val="001950DB"/>
    <w:rsid w:val="00195B2C"/>
    <w:rsid w:val="0019614D"/>
    <w:rsid w:val="00197840"/>
    <w:rsid w:val="00197F6C"/>
    <w:rsid w:val="001A052D"/>
    <w:rsid w:val="001A0D8A"/>
    <w:rsid w:val="001A133A"/>
    <w:rsid w:val="001A200A"/>
    <w:rsid w:val="001A2187"/>
    <w:rsid w:val="001A243B"/>
    <w:rsid w:val="001A2FF4"/>
    <w:rsid w:val="001A3D49"/>
    <w:rsid w:val="001A412C"/>
    <w:rsid w:val="001A5774"/>
    <w:rsid w:val="001A5C8F"/>
    <w:rsid w:val="001A5CAC"/>
    <w:rsid w:val="001A5CB4"/>
    <w:rsid w:val="001A6192"/>
    <w:rsid w:val="001A6672"/>
    <w:rsid w:val="001A6E69"/>
    <w:rsid w:val="001A70D2"/>
    <w:rsid w:val="001A7548"/>
    <w:rsid w:val="001A7694"/>
    <w:rsid w:val="001B0115"/>
    <w:rsid w:val="001B0DD3"/>
    <w:rsid w:val="001B1481"/>
    <w:rsid w:val="001B18B3"/>
    <w:rsid w:val="001B1AA7"/>
    <w:rsid w:val="001B244D"/>
    <w:rsid w:val="001B263E"/>
    <w:rsid w:val="001B2C7B"/>
    <w:rsid w:val="001B2D00"/>
    <w:rsid w:val="001B2F5B"/>
    <w:rsid w:val="001B2F98"/>
    <w:rsid w:val="001B3677"/>
    <w:rsid w:val="001B38FC"/>
    <w:rsid w:val="001B3AEA"/>
    <w:rsid w:val="001B3D93"/>
    <w:rsid w:val="001B419C"/>
    <w:rsid w:val="001B42A0"/>
    <w:rsid w:val="001B4ABD"/>
    <w:rsid w:val="001B5C32"/>
    <w:rsid w:val="001B5DC1"/>
    <w:rsid w:val="001B681F"/>
    <w:rsid w:val="001B7391"/>
    <w:rsid w:val="001C060C"/>
    <w:rsid w:val="001C0657"/>
    <w:rsid w:val="001C0C97"/>
    <w:rsid w:val="001C1256"/>
    <w:rsid w:val="001C2D02"/>
    <w:rsid w:val="001C3C5A"/>
    <w:rsid w:val="001C3D17"/>
    <w:rsid w:val="001C4BCA"/>
    <w:rsid w:val="001C4D3C"/>
    <w:rsid w:val="001C5707"/>
    <w:rsid w:val="001C59CD"/>
    <w:rsid w:val="001C5B3F"/>
    <w:rsid w:val="001C5CD3"/>
    <w:rsid w:val="001C639F"/>
    <w:rsid w:val="001C6607"/>
    <w:rsid w:val="001C672A"/>
    <w:rsid w:val="001C679D"/>
    <w:rsid w:val="001C68EB"/>
    <w:rsid w:val="001C6FBF"/>
    <w:rsid w:val="001C7311"/>
    <w:rsid w:val="001D008E"/>
    <w:rsid w:val="001D16EB"/>
    <w:rsid w:val="001D1B18"/>
    <w:rsid w:val="001D2102"/>
    <w:rsid w:val="001D2AAE"/>
    <w:rsid w:val="001D2C6D"/>
    <w:rsid w:val="001D2E98"/>
    <w:rsid w:val="001D3088"/>
    <w:rsid w:val="001D3CB4"/>
    <w:rsid w:val="001D3CBB"/>
    <w:rsid w:val="001D4D28"/>
    <w:rsid w:val="001D4D52"/>
    <w:rsid w:val="001D5B92"/>
    <w:rsid w:val="001D63D2"/>
    <w:rsid w:val="001D6A36"/>
    <w:rsid w:val="001D6B20"/>
    <w:rsid w:val="001D6B87"/>
    <w:rsid w:val="001D6F8E"/>
    <w:rsid w:val="001D7DF2"/>
    <w:rsid w:val="001E024A"/>
    <w:rsid w:val="001E07FC"/>
    <w:rsid w:val="001E1FF7"/>
    <w:rsid w:val="001E3085"/>
    <w:rsid w:val="001E392A"/>
    <w:rsid w:val="001E4433"/>
    <w:rsid w:val="001E45F6"/>
    <w:rsid w:val="001E4972"/>
    <w:rsid w:val="001E6E08"/>
    <w:rsid w:val="001E6EA0"/>
    <w:rsid w:val="001E7084"/>
    <w:rsid w:val="001E710D"/>
    <w:rsid w:val="001F06A0"/>
    <w:rsid w:val="001F082E"/>
    <w:rsid w:val="001F0A88"/>
    <w:rsid w:val="001F0B96"/>
    <w:rsid w:val="001F11EA"/>
    <w:rsid w:val="001F1716"/>
    <w:rsid w:val="001F1B3F"/>
    <w:rsid w:val="001F26B5"/>
    <w:rsid w:val="001F2D64"/>
    <w:rsid w:val="001F32D7"/>
    <w:rsid w:val="001F3679"/>
    <w:rsid w:val="001F6174"/>
    <w:rsid w:val="001F6486"/>
    <w:rsid w:val="001F6544"/>
    <w:rsid w:val="001F7FE2"/>
    <w:rsid w:val="00201A2C"/>
    <w:rsid w:val="00202405"/>
    <w:rsid w:val="00202475"/>
    <w:rsid w:val="002027B9"/>
    <w:rsid w:val="002027F6"/>
    <w:rsid w:val="00202A60"/>
    <w:rsid w:val="00203C40"/>
    <w:rsid w:val="00203D75"/>
    <w:rsid w:val="00204B40"/>
    <w:rsid w:val="00205AD7"/>
    <w:rsid w:val="0021028B"/>
    <w:rsid w:val="00210E60"/>
    <w:rsid w:val="00211C62"/>
    <w:rsid w:val="00212155"/>
    <w:rsid w:val="00212B06"/>
    <w:rsid w:val="00212D50"/>
    <w:rsid w:val="0021336A"/>
    <w:rsid w:val="00213838"/>
    <w:rsid w:val="00213844"/>
    <w:rsid w:val="00213B61"/>
    <w:rsid w:val="00213F00"/>
    <w:rsid w:val="00214747"/>
    <w:rsid w:val="0021507E"/>
    <w:rsid w:val="00215BF4"/>
    <w:rsid w:val="00215DA1"/>
    <w:rsid w:val="002164CA"/>
    <w:rsid w:val="00216C98"/>
    <w:rsid w:val="00216E4A"/>
    <w:rsid w:val="002215B8"/>
    <w:rsid w:val="002218CB"/>
    <w:rsid w:val="00221E82"/>
    <w:rsid w:val="00222AC8"/>
    <w:rsid w:val="002247C2"/>
    <w:rsid w:val="00224E85"/>
    <w:rsid w:val="0022519F"/>
    <w:rsid w:val="002267BB"/>
    <w:rsid w:val="00227AE6"/>
    <w:rsid w:val="0023025E"/>
    <w:rsid w:val="00230B9B"/>
    <w:rsid w:val="00231590"/>
    <w:rsid w:val="00232F9E"/>
    <w:rsid w:val="00234CF3"/>
    <w:rsid w:val="00235276"/>
    <w:rsid w:val="00235614"/>
    <w:rsid w:val="00235A83"/>
    <w:rsid w:val="0023664B"/>
    <w:rsid w:val="00236E4A"/>
    <w:rsid w:val="0024224E"/>
    <w:rsid w:val="002430D3"/>
    <w:rsid w:val="002440C9"/>
    <w:rsid w:val="002448C1"/>
    <w:rsid w:val="00244C8D"/>
    <w:rsid w:val="00244E2F"/>
    <w:rsid w:val="00244E36"/>
    <w:rsid w:val="0024633C"/>
    <w:rsid w:val="002467C4"/>
    <w:rsid w:val="0024685D"/>
    <w:rsid w:val="00246F04"/>
    <w:rsid w:val="002476D8"/>
    <w:rsid w:val="0025032D"/>
    <w:rsid w:val="00250E14"/>
    <w:rsid w:val="00251187"/>
    <w:rsid w:val="00252A71"/>
    <w:rsid w:val="002541C3"/>
    <w:rsid w:val="002543E0"/>
    <w:rsid w:val="00255453"/>
    <w:rsid w:val="00255715"/>
    <w:rsid w:val="002557C0"/>
    <w:rsid w:val="002558A2"/>
    <w:rsid w:val="00255C8E"/>
    <w:rsid w:val="00256202"/>
    <w:rsid w:val="0025643B"/>
    <w:rsid w:val="00257437"/>
    <w:rsid w:val="002575E2"/>
    <w:rsid w:val="00260253"/>
    <w:rsid w:val="0026093A"/>
    <w:rsid w:val="00260B2B"/>
    <w:rsid w:val="00260DB7"/>
    <w:rsid w:val="00263217"/>
    <w:rsid w:val="002639B4"/>
    <w:rsid w:val="00263A96"/>
    <w:rsid w:val="002645E8"/>
    <w:rsid w:val="00264AAD"/>
    <w:rsid w:val="00264E28"/>
    <w:rsid w:val="002656B4"/>
    <w:rsid w:val="00265CD1"/>
    <w:rsid w:val="002660BD"/>
    <w:rsid w:val="0026758D"/>
    <w:rsid w:val="00267F21"/>
    <w:rsid w:val="00270183"/>
    <w:rsid w:val="002701A4"/>
    <w:rsid w:val="002712CD"/>
    <w:rsid w:val="0027363F"/>
    <w:rsid w:val="002749F9"/>
    <w:rsid w:val="00274ABE"/>
    <w:rsid w:val="002761EA"/>
    <w:rsid w:val="002806BA"/>
    <w:rsid w:val="00281B4C"/>
    <w:rsid w:val="0028305F"/>
    <w:rsid w:val="00283E58"/>
    <w:rsid w:val="00284E7A"/>
    <w:rsid w:val="002856F1"/>
    <w:rsid w:val="00285B38"/>
    <w:rsid w:val="00286C9A"/>
    <w:rsid w:val="0028727B"/>
    <w:rsid w:val="00287B9F"/>
    <w:rsid w:val="00287DED"/>
    <w:rsid w:val="002915FB"/>
    <w:rsid w:val="00291FCC"/>
    <w:rsid w:val="0029257F"/>
    <w:rsid w:val="00293036"/>
    <w:rsid w:val="0029342A"/>
    <w:rsid w:val="00293DA7"/>
    <w:rsid w:val="00293FB4"/>
    <w:rsid w:val="00294786"/>
    <w:rsid w:val="002948BE"/>
    <w:rsid w:val="00294DD6"/>
    <w:rsid w:val="0029751C"/>
    <w:rsid w:val="002A00BC"/>
    <w:rsid w:val="002A048D"/>
    <w:rsid w:val="002A09FB"/>
    <w:rsid w:val="002A0F5F"/>
    <w:rsid w:val="002A1B50"/>
    <w:rsid w:val="002A21A4"/>
    <w:rsid w:val="002A38E8"/>
    <w:rsid w:val="002A3A05"/>
    <w:rsid w:val="002A3F8F"/>
    <w:rsid w:val="002A3FFF"/>
    <w:rsid w:val="002A427F"/>
    <w:rsid w:val="002A4651"/>
    <w:rsid w:val="002A500F"/>
    <w:rsid w:val="002A5951"/>
    <w:rsid w:val="002A63F3"/>
    <w:rsid w:val="002A6469"/>
    <w:rsid w:val="002A69A4"/>
    <w:rsid w:val="002A6DD1"/>
    <w:rsid w:val="002A724C"/>
    <w:rsid w:val="002A783B"/>
    <w:rsid w:val="002A7840"/>
    <w:rsid w:val="002A7D6F"/>
    <w:rsid w:val="002A7E5F"/>
    <w:rsid w:val="002A7E81"/>
    <w:rsid w:val="002B00BD"/>
    <w:rsid w:val="002B0EA3"/>
    <w:rsid w:val="002B1525"/>
    <w:rsid w:val="002B15CD"/>
    <w:rsid w:val="002B170C"/>
    <w:rsid w:val="002B2515"/>
    <w:rsid w:val="002B3408"/>
    <w:rsid w:val="002B38FF"/>
    <w:rsid w:val="002B460A"/>
    <w:rsid w:val="002B462A"/>
    <w:rsid w:val="002B4E47"/>
    <w:rsid w:val="002B4FCE"/>
    <w:rsid w:val="002B5B20"/>
    <w:rsid w:val="002B5D22"/>
    <w:rsid w:val="002B60CA"/>
    <w:rsid w:val="002B6ECD"/>
    <w:rsid w:val="002B7096"/>
    <w:rsid w:val="002B75D6"/>
    <w:rsid w:val="002B790F"/>
    <w:rsid w:val="002C02C1"/>
    <w:rsid w:val="002C04FE"/>
    <w:rsid w:val="002C20D8"/>
    <w:rsid w:val="002C22A8"/>
    <w:rsid w:val="002C45B8"/>
    <w:rsid w:val="002C54EB"/>
    <w:rsid w:val="002C5737"/>
    <w:rsid w:val="002C61B0"/>
    <w:rsid w:val="002C73AF"/>
    <w:rsid w:val="002C7EFA"/>
    <w:rsid w:val="002D1EF2"/>
    <w:rsid w:val="002D1FB9"/>
    <w:rsid w:val="002D20D6"/>
    <w:rsid w:val="002D34A5"/>
    <w:rsid w:val="002D389B"/>
    <w:rsid w:val="002D42F8"/>
    <w:rsid w:val="002D4743"/>
    <w:rsid w:val="002D6E9F"/>
    <w:rsid w:val="002D6FFF"/>
    <w:rsid w:val="002D72D3"/>
    <w:rsid w:val="002D7701"/>
    <w:rsid w:val="002D799F"/>
    <w:rsid w:val="002E05B3"/>
    <w:rsid w:val="002E0EB3"/>
    <w:rsid w:val="002E1A89"/>
    <w:rsid w:val="002E1BBF"/>
    <w:rsid w:val="002E2328"/>
    <w:rsid w:val="002E37DC"/>
    <w:rsid w:val="002E3E95"/>
    <w:rsid w:val="002E4769"/>
    <w:rsid w:val="002E4885"/>
    <w:rsid w:val="002E5046"/>
    <w:rsid w:val="002E5E4C"/>
    <w:rsid w:val="002E6331"/>
    <w:rsid w:val="002E6613"/>
    <w:rsid w:val="002E6BD9"/>
    <w:rsid w:val="002E6D21"/>
    <w:rsid w:val="002E7C0D"/>
    <w:rsid w:val="002F00B4"/>
    <w:rsid w:val="002F1CBB"/>
    <w:rsid w:val="002F1CF3"/>
    <w:rsid w:val="002F2306"/>
    <w:rsid w:val="002F2A32"/>
    <w:rsid w:val="002F2AA4"/>
    <w:rsid w:val="002F3254"/>
    <w:rsid w:val="002F32B8"/>
    <w:rsid w:val="002F3DB5"/>
    <w:rsid w:val="002F43A3"/>
    <w:rsid w:val="002F510D"/>
    <w:rsid w:val="002F5902"/>
    <w:rsid w:val="002F59BB"/>
    <w:rsid w:val="002F5EBB"/>
    <w:rsid w:val="002F6285"/>
    <w:rsid w:val="002F766F"/>
    <w:rsid w:val="0030038C"/>
    <w:rsid w:val="00301526"/>
    <w:rsid w:val="003025D2"/>
    <w:rsid w:val="003030E2"/>
    <w:rsid w:val="003039A5"/>
    <w:rsid w:val="0030457A"/>
    <w:rsid w:val="00305F0F"/>
    <w:rsid w:val="0030635A"/>
    <w:rsid w:val="00306A6E"/>
    <w:rsid w:val="00306DC2"/>
    <w:rsid w:val="003074BF"/>
    <w:rsid w:val="0031124C"/>
    <w:rsid w:val="003116EF"/>
    <w:rsid w:val="00311CC9"/>
    <w:rsid w:val="00312D9C"/>
    <w:rsid w:val="00313196"/>
    <w:rsid w:val="003143EB"/>
    <w:rsid w:val="003149CD"/>
    <w:rsid w:val="00314D6D"/>
    <w:rsid w:val="00314D83"/>
    <w:rsid w:val="00314DBF"/>
    <w:rsid w:val="00315C47"/>
    <w:rsid w:val="00315FC0"/>
    <w:rsid w:val="003162E6"/>
    <w:rsid w:val="00316796"/>
    <w:rsid w:val="003170C9"/>
    <w:rsid w:val="003174B9"/>
    <w:rsid w:val="003174FB"/>
    <w:rsid w:val="00317AD2"/>
    <w:rsid w:val="00317C15"/>
    <w:rsid w:val="003202FF"/>
    <w:rsid w:val="0032073D"/>
    <w:rsid w:val="003208DA"/>
    <w:rsid w:val="00321110"/>
    <w:rsid w:val="003212F9"/>
    <w:rsid w:val="00321656"/>
    <w:rsid w:val="00321E60"/>
    <w:rsid w:val="00323512"/>
    <w:rsid w:val="0032431D"/>
    <w:rsid w:val="00324E94"/>
    <w:rsid w:val="00325283"/>
    <w:rsid w:val="0032544D"/>
    <w:rsid w:val="00327204"/>
    <w:rsid w:val="00327E8D"/>
    <w:rsid w:val="003301E4"/>
    <w:rsid w:val="00330770"/>
    <w:rsid w:val="003308AA"/>
    <w:rsid w:val="00330DA6"/>
    <w:rsid w:val="00330FF3"/>
    <w:rsid w:val="00331095"/>
    <w:rsid w:val="003317CA"/>
    <w:rsid w:val="003318D1"/>
    <w:rsid w:val="003319EE"/>
    <w:rsid w:val="00331A03"/>
    <w:rsid w:val="00332024"/>
    <w:rsid w:val="00332139"/>
    <w:rsid w:val="003333A5"/>
    <w:rsid w:val="0033371D"/>
    <w:rsid w:val="0033373E"/>
    <w:rsid w:val="003338D6"/>
    <w:rsid w:val="0033435F"/>
    <w:rsid w:val="00334A26"/>
    <w:rsid w:val="00334D0D"/>
    <w:rsid w:val="00335B31"/>
    <w:rsid w:val="003367C6"/>
    <w:rsid w:val="00336D7A"/>
    <w:rsid w:val="00336E22"/>
    <w:rsid w:val="00337172"/>
    <w:rsid w:val="00340A31"/>
    <w:rsid w:val="00341D6A"/>
    <w:rsid w:val="0034225A"/>
    <w:rsid w:val="00342C2B"/>
    <w:rsid w:val="0034344A"/>
    <w:rsid w:val="00343720"/>
    <w:rsid w:val="003440A1"/>
    <w:rsid w:val="00344466"/>
    <w:rsid w:val="0034552C"/>
    <w:rsid w:val="00345946"/>
    <w:rsid w:val="003463BD"/>
    <w:rsid w:val="0034673E"/>
    <w:rsid w:val="003474C9"/>
    <w:rsid w:val="003511A0"/>
    <w:rsid w:val="00351215"/>
    <w:rsid w:val="0035156C"/>
    <w:rsid w:val="003517F3"/>
    <w:rsid w:val="003528ED"/>
    <w:rsid w:val="00353263"/>
    <w:rsid w:val="003541B5"/>
    <w:rsid w:val="00354922"/>
    <w:rsid w:val="00354F30"/>
    <w:rsid w:val="003558FC"/>
    <w:rsid w:val="003560A9"/>
    <w:rsid w:val="0035731F"/>
    <w:rsid w:val="00357A1E"/>
    <w:rsid w:val="00357C64"/>
    <w:rsid w:val="003618F8"/>
    <w:rsid w:val="00362254"/>
    <w:rsid w:val="00362E26"/>
    <w:rsid w:val="003646A6"/>
    <w:rsid w:val="00365C61"/>
    <w:rsid w:val="00366268"/>
    <w:rsid w:val="00366745"/>
    <w:rsid w:val="00366774"/>
    <w:rsid w:val="00366A4F"/>
    <w:rsid w:val="003677DE"/>
    <w:rsid w:val="00367FFE"/>
    <w:rsid w:val="00370559"/>
    <w:rsid w:val="00370BC0"/>
    <w:rsid w:val="00371196"/>
    <w:rsid w:val="003725CE"/>
    <w:rsid w:val="003730CE"/>
    <w:rsid w:val="00373764"/>
    <w:rsid w:val="00373887"/>
    <w:rsid w:val="00375423"/>
    <w:rsid w:val="003754A4"/>
    <w:rsid w:val="0037583E"/>
    <w:rsid w:val="00376E1A"/>
    <w:rsid w:val="00377089"/>
    <w:rsid w:val="0037745F"/>
    <w:rsid w:val="003774E0"/>
    <w:rsid w:val="0038052D"/>
    <w:rsid w:val="00381453"/>
    <w:rsid w:val="00381635"/>
    <w:rsid w:val="00382455"/>
    <w:rsid w:val="003824B7"/>
    <w:rsid w:val="00382884"/>
    <w:rsid w:val="00382BA8"/>
    <w:rsid w:val="003832C5"/>
    <w:rsid w:val="0038374A"/>
    <w:rsid w:val="00384014"/>
    <w:rsid w:val="00384D07"/>
    <w:rsid w:val="003855E2"/>
    <w:rsid w:val="003857BB"/>
    <w:rsid w:val="00385DD4"/>
    <w:rsid w:val="003863CD"/>
    <w:rsid w:val="00387030"/>
    <w:rsid w:val="00387336"/>
    <w:rsid w:val="00387E1A"/>
    <w:rsid w:val="00390C51"/>
    <w:rsid w:val="00390DB7"/>
    <w:rsid w:val="003911D8"/>
    <w:rsid w:val="00391CA7"/>
    <w:rsid w:val="00391ED3"/>
    <w:rsid w:val="003927C6"/>
    <w:rsid w:val="00392D88"/>
    <w:rsid w:val="00393539"/>
    <w:rsid w:val="003938DF"/>
    <w:rsid w:val="00393DBB"/>
    <w:rsid w:val="003940D3"/>
    <w:rsid w:val="00394277"/>
    <w:rsid w:val="00394849"/>
    <w:rsid w:val="00394D5E"/>
    <w:rsid w:val="00394E13"/>
    <w:rsid w:val="003951B2"/>
    <w:rsid w:val="00395336"/>
    <w:rsid w:val="0039554E"/>
    <w:rsid w:val="0039668E"/>
    <w:rsid w:val="003966A3"/>
    <w:rsid w:val="00397A10"/>
    <w:rsid w:val="003A03D3"/>
    <w:rsid w:val="003A0559"/>
    <w:rsid w:val="003A11D9"/>
    <w:rsid w:val="003A6496"/>
    <w:rsid w:val="003A667B"/>
    <w:rsid w:val="003A68B6"/>
    <w:rsid w:val="003A7273"/>
    <w:rsid w:val="003A7D80"/>
    <w:rsid w:val="003B0765"/>
    <w:rsid w:val="003B095C"/>
    <w:rsid w:val="003B0D06"/>
    <w:rsid w:val="003B1740"/>
    <w:rsid w:val="003B25CF"/>
    <w:rsid w:val="003B2E59"/>
    <w:rsid w:val="003B3377"/>
    <w:rsid w:val="003B3507"/>
    <w:rsid w:val="003B4693"/>
    <w:rsid w:val="003B480D"/>
    <w:rsid w:val="003B4EEB"/>
    <w:rsid w:val="003B5539"/>
    <w:rsid w:val="003B6412"/>
    <w:rsid w:val="003B7175"/>
    <w:rsid w:val="003B74FB"/>
    <w:rsid w:val="003B785A"/>
    <w:rsid w:val="003C01C3"/>
    <w:rsid w:val="003C02D9"/>
    <w:rsid w:val="003C0683"/>
    <w:rsid w:val="003C1339"/>
    <w:rsid w:val="003C162D"/>
    <w:rsid w:val="003C23E2"/>
    <w:rsid w:val="003C30CE"/>
    <w:rsid w:val="003C3F9E"/>
    <w:rsid w:val="003C46CE"/>
    <w:rsid w:val="003C4BE1"/>
    <w:rsid w:val="003C5B7A"/>
    <w:rsid w:val="003C6188"/>
    <w:rsid w:val="003C642D"/>
    <w:rsid w:val="003C6BD6"/>
    <w:rsid w:val="003C739E"/>
    <w:rsid w:val="003C784A"/>
    <w:rsid w:val="003C7A6D"/>
    <w:rsid w:val="003C7F94"/>
    <w:rsid w:val="003D19B6"/>
    <w:rsid w:val="003D21B0"/>
    <w:rsid w:val="003D2397"/>
    <w:rsid w:val="003D3B11"/>
    <w:rsid w:val="003D421A"/>
    <w:rsid w:val="003D4724"/>
    <w:rsid w:val="003D4844"/>
    <w:rsid w:val="003D4D37"/>
    <w:rsid w:val="003D5307"/>
    <w:rsid w:val="003D5651"/>
    <w:rsid w:val="003D5CBE"/>
    <w:rsid w:val="003D6360"/>
    <w:rsid w:val="003D69A3"/>
    <w:rsid w:val="003D7005"/>
    <w:rsid w:val="003E0381"/>
    <w:rsid w:val="003E0C7F"/>
    <w:rsid w:val="003E156D"/>
    <w:rsid w:val="003E1F27"/>
    <w:rsid w:val="003E31E6"/>
    <w:rsid w:val="003E3305"/>
    <w:rsid w:val="003E3D44"/>
    <w:rsid w:val="003E40B9"/>
    <w:rsid w:val="003E4432"/>
    <w:rsid w:val="003E482C"/>
    <w:rsid w:val="003E4B0B"/>
    <w:rsid w:val="003E6321"/>
    <w:rsid w:val="003E792E"/>
    <w:rsid w:val="003F0D36"/>
    <w:rsid w:val="003F0D50"/>
    <w:rsid w:val="003F1347"/>
    <w:rsid w:val="003F1822"/>
    <w:rsid w:val="003F25C8"/>
    <w:rsid w:val="003F2C4B"/>
    <w:rsid w:val="003F2D19"/>
    <w:rsid w:val="003F381A"/>
    <w:rsid w:val="003F4197"/>
    <w:rsid w:val="003F42C6"/>
    <w:rsid w:val="003F549F"/>
    <w:rsid w:val="003F54ED"/>
    <w:rsid w:val="003F5D87"/>
    <w:rsid w:val="003F66E5"/>
    <w:rsid w:val="003F768F"/>
    <w:rsid w:val="003F7C2B"/>
    <w:rsid w:val="0040064B"/>
    <w:rsid w:val="0040138F"/>
    <w:rsid w:val="00402ADF"/>
    <w:rsid w:val="00402CCE"/>
    <w:rsid w:val="004033C8"/>
    <w:rsid w:val="00403A95"/>
    <w:rsid w:val="00403CBC"/>
    <w:rsid w:val="00404DCC"/>
    <w:rsid w:val="00405470"/>
    <w:rsid w:val="00405FAC"/>
    <w:rsid w:val="004060A2"/>
    <w:rsid w:val="004064A4"/>
    <w:rsid w:val="00407C17"/>
    <w:rsid w:val="00407CF1"/>
    <w:rsid w:val="00412F0B"/>
    <w:rsid w:val="00413FFD"/>
    <w:rsid w:val="004142D4"/>
    <w:rsid w:val="00414665"/>
    <w:rsid w:val="004168E5"/>
    <w:rsid w:val="00416C06"/>
    <w:rsid w:val="004175F7"/>
    <w:rsid w:val="00417870"/>
    <w:rsid w:val="00417D0C"/>
    <w:rsid w:val="00420ADD"/>
    <w:rsid w:val="00421ED9"/>
    <w:rsid w:val="00422228"/>
    <w:rsid w:val="00423258"/>
    <w:rsid w:val="00423A13"/>
    <w:rsid w:val="004254DF"/>
    <w:rsid w:val="004257D8"/>
    <w:rsid w:val="00425CFF"/>
    <w:rsid w:val="00427AF8"/>
    <w:rsid w:val="004302D9"/>
    <w:rsid w:val="00430C0A"/>
    <w:rsid w:val="004312D9"/>
    <w:rsid w:val="00431960"/>
    <w:rsid w:val="00431A37"/>
    <w:rsid w:val="00432CB7"/>
    <w:rsid w:val="004331EE"/>
    <w:rsid w:val="00433B64"/>
    <w:rsid w:val="00433E2A"/>
    <w:rsid w:val="00433EB4"/>
    <w:rsid w:val="00434B7E"/>
    <w:rsid w:val="00435992"/>
    <w:rsid w:val="004429CB"/>
    <w:rsid w:val="0044306B"/>
    <w:rsid w:val="00443379"/>
    <w:rsid w:val="004438AB"/>
    <w:rsid w:val="00443987"/>
    <w:rsid w:val="004440D5"/>
    <w:rsid w:val="004447E1"/>
    <w:rsid w:val="00446727"/>
    <w:rsid w:val="0044732A"/>
    <w:rsid w:val="0044763E"/>
    <w:rsid w:val="00447665"/>
    <w:rsid w:val="004478C5"/>
    <w:rsid w:val="00447BB4"/>
    <w:rsid w:val="004503E7"/>
    <w:rsid w:val="00451024"/>
    <w:rsid w:val="00451141"/>
    <w:rsid w:val="00451ADD"/>
    <w:rsid w:val="00451BC8"/>
    <w:rsid w:val="0045214A"/>
    <w:rsid w:val="0045238E"/>
    <w:rsid w:val="00452E9F"/>
    <w:rsid w:val="0045309D"/>
    <w:rsid w:val="0045382A"/>
    <w:rsid w:val="00453A73"/>
    <w:rsid w:val="00454990"/>
    <w:rsid w:val="004552AC"/>
    <w:rsid w:val="00457326"/>
    <w:rsid w:val="00460220"/>
    <w:rsid w:val="0046050C"/>
    <w:rsid w:val="00460CE9"/>
    <w:rsid w:val="00463E6B"/>
    <w:rsid w:val="00464170"/>
    <w:rsid w:val="00464E1C"/>
    <w:rsid w:val="00464EAB"/>
    <w:rsid w:val="0046580F"/>
    <w:rsid w:val="004663C1"/>
    <w:rsid w:val="004701E3"/>
    <w:rsid w:val="00470802"/>
    <w:rsid w:val="00470A38"/>
    <w:rsid w:val="00470ABB"/>
    <w:rsid w:val="00471F79"/>
    <w:rsid w:val="0047273E"/>
    <w:rsid w:val="00472FA4"/>
    <w:rsid w:val="004731CA"/>
    <w:rsid w:val="00473AC1"/>
    <w:rsid w:val="00473E7A"/>
    <w:rsid w:val="004743BD"/>
    <w:rsid w:val="00474FA2"/>
    <w:rsid w:val="004835E8"/>
    <w:rsid w:val="0048386D"/>
    <w:rsid w:val="00483A58"/>
    <w:rsid w:val="00484168"/>
    <w:rsid w:val="0048605D"/>
    <w:rsid w:val="004866D7"/>
    <w:rsid w:val="00487220"/>
    <w:rsid w:val="004879F4"/>
    <w:rsid w:val="004879F8"/>
    <w:rsid w:val="00490DC2"/>
    <w:rsid w:val="004915E4"/>
    <w:rsid w:val="00492353"/>
    <w:rsid w:val="00492C69"/>
    <w:rsid w:val="00493199"/>
    <w:rsid w:val="0049352F"/>
    <w:rsid w:val="004937D7"/>
    <w:rsid w:val="00494E2C"/>
    <w:rsid w:val="00494F8C"/>
    <w:rsid w:val="004954BE"/>
    <w:rsid w:val="00496114"/>
    <w:rsid w:val="0049658C"/>
    <w:rsid w:val="00496EFD"/>
    <w:rsid w:val="0049715C"/>
    <w:rsid w:val="004974B8"/>
    <w:rsid w:val="004A27A8"/>
    <w:rsid w:val="004A2ECF"/>
    <w:rsid w:val="004A3C8E"/>
    <w:rsid w:val="004A3F0E"/>
    <w:rsid w:val="004A410E"/>
    <w:rsid w:val="004A4876"/>
    <w:rsid w:val="004A48B1"/>
    <w:rsid w:val="004A5445"/>
    <w:rsid w:val="004A68FD"/>
    <w:rsid w:val="004A6F04"/>
    <w:rsid w:val="004A7141"/>
    <w:rsid w:val="004A7EAA"/>
    <w:rsid w:val="004B0286"/>
    <w:rsid w:val="004B02C1"/>
    <w:rsid w:val="004B06BA"/>
    <w:rsid w:val="004B07B0"/>
    <w:rsid w:val="004B0CAC"/>
    <w:rsid w:val="004B11B5"/>
    <w:rsid w:val="004B1633"/>
    <w:rsid w:val="004B1696"/>
    <w:rsid w:val="004B1F1B"/>
    <w:rsid w:val="004B2288"/>
    <w:rsid w:val="004B2406"/>
    <w:rsid w:val="004B24C9"/>
    <w:rsid w:val="004B2C2A"/>
    <w:rsid w:val="004B2CA2"/>
    <w:rsid w:val="004B3607"/>
    <w:rsid w:val="004B3DE1"/>
    <w:rsid w:val="004B405C"/>
    <w:rsid w:val="004B4778"/>
    <w:rsid w:val="004B4C86"/>
    <w:rsid w:val="004B4F6A"/>
    <w:rsid w:val="004B4FE1"/>
    <w:rsid w:val="004B5B0D"/>
    <w:rsid w:val="004B6DEA"/>
    <w:rsid w:val="004B75BB"/>
    <w:rsid w:val="004C13E0"/>
    <w:rsid w:val="004C1513"/>
    <w:rsid w:val="004C1AD1"/>
    <w:rsid w:val="004C1AE5"/>
    <w:rsid w:val="004C1E7F"/>
    <w:rsid w:val="004C2B44"/>
    <w:rsid w:val="004C2D9F"/>
    <w:rsid w:val="004C3439"/>
    <w:rsid w:val="004C4E90"/>
    <w:rsid w:val="004C5BF8"/>
    <w:rsid w:val="004C63A3"/>
    <w:rsid w:val="004C63ED"/>
    <w:rsid w:val="004C76FA"/>
    <w:rsid w:val="004C775E"/>
    <w:rsid w:val="004D050E"/>
    <w:rsid w:val="004D09A7"/>
    <w:rsid w:val="004D0E79"/>
    <w:rsid w:val="004D14ED"/>
    <w:rsid w:val="004D22A9"/>
    <w:rsid w:val="004D2315"/>
    <w:rsid w:val="004D2DC2"/>
    <w:rsid w:val="004D3E4A"/>
    <w:rsid w:val="004D405B"/>
    <w:rsid w:val="004D45C7"/>
    <w:rsid w:val="004D4967"/>
    <w:rsid w:val="004D51B8"/>
    <w:rsid w:val="004D5299"/>
    <w:rsid w:val="004D5B8B"/>
    <w:rsid w:val="004D5BFD"/>
    <w:rsid w:val="004D5DFE"/>
    <w:rsid w:val="004D68BA"/>
    <w:rsid w:val="004D7250"/>
    <w:rsid w:val="004D732A"/>
    <w:rsid w:val="004D7592"/>
    <w:rsid w:val="004D7EB4"/>
    <w:rsid w:val="004E0351"/>
    <w:rsid w:val="004E0EA3"/>
    <w:rsid w:val="004E0ECD"/>
    <w:rsid w:val="004E16ED"/>
    <w:rsid w:val="004E173C"/>
    <w:rsid w:val="004E1A46"/>
    <w:rsid w:val="004E1A98"/>
    <w:rsid w:val="004E27B1"/>
    <w:rsid w:val="004E3229"/>
    <w:rsid w:val="004E356A"/>
    <w:rsid w:val="004E4037"/>
    <w:rsid w:val="004E496E"/>
    <w:rsid w:val="004E4A0E"/>
    <w:rsid w:val="004E59A2"/>
    <w:rsid w:val="004E59D1"/>
    <w:rsid w:val="004E5F51"/>
    <w:rsid w:val="004E60F4"/>
    <w:rsid w:val="004E7126"/>
    <w:rsid w:val="004E75C6"/>
    <w:rsid w:val="004E7B41"/>
    <w:rsid w:val="004F120A"/>
    <w:rsid w:val="004F139C"/>
    <w:rsid w:val="004F1AE6"/>
    <w:rsid w:val="004F24A5"/>
    <w:rsid w:val="004F3964"/>
    <w:rsid w:val="004F3F7D"/>
    <w:rsid w:val="004F4861"/>
    <w:rsid w:val="004F49F2"/>
    <w:rsid w:val="004F59BD"/>
    <w:rsid w:val="004F6A50"/>
    <w:rsid w:val="004F795C"/>
    <w:rsid w:val="004F7F86"/>
    <w:rsid w:val="0050108D"/>
    <w:rsid w:val="0050218B"/>
    <w:rsid w:val="00503568"/>
    <w:rsid w:val="0050399B"/>
    <w:rsid w:val="0050402F"/>
    <w:rsid w:val="00504099"/>
    <w:rsid w:val="0050414C"/>
    <w:rsid w:val="00504913"/>
    <w:rsid w:val="00505D67"/>
    <w:rsid w:val="0050608B"/>
    <w:rsid w:val="00506A2A"/>
    <w:rsid w:val="00506E8A"/>
    <w:rsid w:val="0050708B"/>
    <w:rsid w:val="00507E92"/>
    <w:rsid w:val="00510582"/>
    <w:rsid w:val="0051141A"/>
    <w:rsid w:val="005115EF"/>
    <w:rsid w:val="00511873"/>
    <w:rsid w:val="005119E1"/>
    <w:rsid w:val="00513C53"/>
    <w:rsid w:val="0051402D"/>
    <w:rsid w:val="005150B7"/>
    <w:rsid w:val="0051557F"/>
    <w:rsid w:val="005163FD"/>
    <w:rsid w:val="005171B5"/>
    <w:rsid w:val="0051737F"/>
    <w:rsid w:val="00517E88"/>
    <w:rsid w:val="0052110B"/>
    <w:rsid w:val="00521304"/>
    <w:rsid w:val="005216C8"/>
    <w:rsid w:val="005216F3"/>
    <w:rsid w:val="005218BE"/>
    <w:rsid w:val="00521A5A"/>
    <w:rsid w:val="0052202E"/>
    <w:rsid w:val="00522148"/>
    <w:rsid w:val="00522D1A"/>
    <w:rsid w:val="00522EAE"/>
    <w:rsid w:val="005230E3"/>
    <w:rsid w:val="00523A5E"/>
    <w:rsid w:val="00524661"/>
    <w:rsid w:val="0052671F"/>
    <w:rsid w:val="00526EFF"/>
    <w:rsid w:val="0052701C"/>
    <w:rsid w:val="005270FF"/>
    <w:rsid w:val="0053028A"/>
    <w:rsid w:val="00531797"/>
    <w:rsid w:val="00531C23"/>
    <w:rsid w:val="00531CFB"/>
    <w:rsid w:val="005324C8"/>
    <w:rsid w:val="00532D88"/>
    <w:rsid w:val="00532F5D"/>
    <w:rsid w:val="00533660"/>
    <w:rsid w:val="00534362"/>
    <w:rsid w:val="005348B2"/>
    <w:rsid w:val="005350C9"/>
    <w:rsid w:val="0053541F"/>
    <w:rsid w:val="0053644E"/>
    <w:rsid w:val="00536512"/>
    <w:rsid w:val="00536A7C"/>
    <w:rsid w:val="00537DEB"/>
    <w:rsid w:val="005413C6"/>
    <w:rsid w:val="005414BB"/>
    <w:rsid w:val="00541946"/>
    <w:rsid w:val="005423AC"/>
    <w:rsid w:val="00542A70"/>
    <w:rsid w:val="005436DB"/>
    <w:rsid w:val="00543AEA"/>
    <w:rsid w:val="00544D1A"/>
    <w:rsid w:val="0054676B"/>
    <w:rsid w:val="00547657"/>
    <w:rsid w:val="00547974"/>
    <w:rsid w:val="0055011A"/>
    <w:rsid w:val="00550368"/>
    <w:rsid w:val="005509CB"/>
    <w:rsid w:val="00550A88"/>
    <w:rsid w:val="00550B67"/>
    <w:rsid w:val="0055117B"/>
    <w:rsid w:val="005515AF"/>
    <w:rsid w:val="005517CE"/>
    <w:rsid w:val="00551F64"/>
    <w:rsid w:val="005527E6"/>
    <w:rsid w:val="00553559"/>
    <w:rsid w:val="00553ACE"/>
    <w:rsid w:val="00554334"/>
    <w:rsid w:val="00554B78"/>
    <w:rsid w:val="00554CD9"/>
    <w:rsid w:val="00555DD9"/>
    <w:rsid w:val="00556618"/>
    <w:rsid w:val="00556C1D"/>
    <w:rsid w:val="0055769B"/>
    <w:rsid w:val="00557C65"/>
    <w:rsid w:val="00557DF8"/>
    <w:rsid w:val="00560489"/>
    <w:rsid w:val="00560A68"/>
    <w:rsid w:val="00561345"/>
    <w:rsid w:val="0056162F"/>
    <w:rsid w:val="00562652"/>
    <w:rsid w:val="00562A35"/>
    <w:rsid w:val="00562EB9"/>
    <w:rsid w:val="0056342B"/>
    <w:rsid w:val="00563F21"/>
    <w:rsid w:val="00564B37"/>
    <w:rsid w:val="00564BFF"/>
    <w:rsid w:val="00564F83"/>
    <w:rsid w:val="00564FEF"/>
    <w:rsid w:val="005653FF"/>
    <w:rsid w:val="00565AF0"/>
    <w:rsid w:val="00565F66"/>
    <w:rsid w:val="00566888"/>
    <w:rsid w:val="005668BC"/>
    <w:rsid w:val="005674A2"/>
    <w:rsid w:val="00567729"/>
    <w:rsid w:val="0056778C"/>
    <w:rsid w:val="0057008C"/>
    <w:rsid w:val="0057095C"/>
    <w:rsid w:val="00572922"/>
    <w:rsid w:val="00572CD2"/>
    <w:rsid w:val="00574CC6"/>
    <w:rsid w:val="00574E54"/>
    <w:rsid w:val="0057579D"/>
    <w:rsid w:val="00575DFC"/>
    <w:rsid w:val="005762C2"/>
    <w:rsid w:val="005769AD"/>
    <w:rsid w:val="005778F5"/>
    <w:rsid w:val="0057792D"/>
    <w:rsid w:val="00580390"/>
    <w:rsid w:val="005819D4"/>
    <w:rsid w:val="00581A45"/>
    <w:rsid w:val="00582C09"/>
    <w:rsid w:val="00582C90"/>
    <w:rsid w:val="00583280"/>
    <w:rsid w:val="00584009"/>
    <w:rsid w:val="00585503"/>
    <w:rsid w:val="0058550E"/>
    <w:rsid w:val="00585E30"/>
    <w:rsid w:val="005868D4"/>
    <w:rsid w:val="005905FE"/>
    <w:rsid w:val="00590A96"/>
    <w:rsid w:val="00591A5C"/>
    <w:rsid w:val="005922E2"/>
    <w:rsid w:val="0059306B"/>
    <w:rsid w:val="005930A2"/>
    <w:rsid w:val="00593871"/>
    <w:rsid w:val="00594C0D"/>
    <w:rsid w:val="00595A1E"/>
    <w:rsid w:val="00595BFD"/>
    <w:rsid w:val="005960DE"/>
    <w:rsid w:val="005A0879"/>
    <w:rsid w:val="005A1786"/>
    <w:rsid w:val="005A2107"/>
    <w:rsid w:val="005A25CB"/>
    <w:rsid w:val="005A3C50"/>
    <w:rsid w:val="005A3CCC"/>
    <w:rsid w:val="005A3D33"/>
    <w:rsid w:val="005A41D5"/>
    <w:rsid w:val="005A469F"/>
    <w:rsid w:val="005A4F14"/>
    <w:rsid w:val="005A5176"/>
    <w:rsid w:val="005A5474"/>
    <w:rsid w:val="005A582F"/>
    <w:rsid w:val="005A5C01"/>
    <w:rsid w:val="005A5D53"/>
    <w:rsid w:val="005A6884"/>
    <w:rsid w:val="005A69D2"/>
    <w:rsid w:val="005A6DC7"/>
    <w:rsid w:val="005A7062"/>
    <w:rsid w:val="005A75D0"/>
    <w:rsid w:val="005A7D71"/>
    <w:rsid w:val="005B066C"/>
    <w:rsid w:val="005B07AB"/>
    <w:rsid w:val="005B0D89"/>
    <w:rsid w:val="005B0EB0"/>
    <w:rsid w:val="005B0EDA"/>
    <w:rsid w:val="005B1083"/>
    <w:rsid w:val="005B28A3"/>
    <w:rsid w:val="005B306D"/>
    <w:rsid w:val="005B3177"/>
    <w:rsid w:val="005B3A9D"/>
    <w:rsid w:val="005B3F97"/>
    <w:rsid w:val="005B43A0"/>
    <w:rsid w:val="005B4C01"/>
    <w:rsid w:val="005B4CC4"/>
    <w:rsid w:val="005B4D83"/>
    <w:rsid w:val="005B5390"/>
    <w:rsid w:val="005B5E18"/>
    <w:rsid w:val="005B6312"/>
    <w:rsid w:val="005B6697"/>
    <w:rsid w:val="005B7BCE"/>
    <w:rsid w:val="005C2071"/>
    <w:rsid w:val="005C218E"/>
    <w:rsid w:val="005C25FF"/>
    <w:rsid w:val="005C3146"/>
    <w:rsid w:val="005C4BA3"/>
    <w:rsid w:val="005C4C05"/>
    <w:rsid w:val="005C5529"/>
    <w:rsid w:val="005C638E"/>
    <w:rsid w:val="005C681B"/>
    <w:rsid w:val="005C6BBE"/>
    <w:rsid w:val="005C70EC"/>
    <w:rsid w:val="005C7237"/>
    <w:rsid w:val="005C743C"/>
    <w:rsid w:val="005C7E37"/>
    <w:rsid w:val="005D010E"/>
    <w:rsid w:val="005D0FC6"/>
    <w:rsid w:val="005D117B"/>
    <w:rsid w:val="005D11F6"/>
    <w:rsid w:val="005D185C"/>
    <w:rsid w:val="005D1AD6"/>
    <w:rsid w:val="005D1F1B"/>
    <w:rsid w:val="005D2AF4"/>
    <w:rsid w:val="005D4687"/>
    <w:rsid w:val="005D59FC"/>
    <w:rsid w:val="005D61B2"/>
    <w:rsid w:val="005D62F4"/>
    <w:rsid w:val="005D642F"/>
    <w:rsid w:val="005D6D51"/>
    <w:rsid w:val="005D6E15"/>
    <w:rsid w:val="005D7397"/>
    <w:rsid w:val="005D75C8"/>
    <w:rsid w:val="005D76C2"/>
    <w:rsid w:val="005D77E1"/>
    <w:rsid w:val="005E034D"/>
    <w:rsid w:val="005E03A7"/>
    <w:rsid w:val="005E0F9F"/>
    <w:rsid w:val="005E1470"/>
    <w:rsid w:val="005E182B"/>
    <w:rsid w:val="005E1B71"/>
    <w:rsid w:val="005E2614"/>
    <w:rsid w:val="005E28C4"/>
    <w:rsid w:val="005E3EE3"/>
    <w:rsid w:val="005E4DFF"/>
    <w:rsid w:val="005E5324"/>
    <w:rsid w:val="005E5D45"/>
    <w:rsid w:val="005E6416"/>
    <w:rsid w:val="005E68F7"/>
    <w:rsid w:val="005E7544"/>
    <w:rsid w:val="005E7BC4"/>
    <w:rsid w:val="005F025E"/>
    <w:rsid w:val="005F0544"/>
    <w:rsid w:val="005F121D"/>
    <w:rsid w:val="005F1537"/>
    <w:rsid w:val="005F1988"/>
    <w:rsid w:val="005F1D84"/>
    <w:rsid w:val="005F23E1"/>
    <w:rsid w:val="005F30BC"/>
    <w:rsid w:val="005F358F"/>
    <w:rsid w:val="005F4847"/>
    <w:rsid w:val="005F6A5B"/>
    <w:rsid w:val="005F722F"/>
    <w:rsid w:val="00600A7A"/>
    <w:rsid w:val="0060108E"/>
    <w:rsid w:val="00601AD9"/>
    <w:rsid w:val="006031C2"/>
    <w:rsid w:val="006039DA"/>
    <w:rsid w:val="00603A60"/>
    <w:rsid w:val="006040A7"/>
    <w:rsid w:val="006040F7"/>
    <w:rsid w:val="00604190"/>
    <w:rsid w:val="006048E6"/>
    <w:rsid w:val="00605985"/>
    <w:rsid w:val="006061E6"/>
    <w:rsid w:val="00607AAD"/>
    <w:rsid w:val="0061060C"/>
    <w:rsid w:val="00610F6F"/>
    <w:rsid w:val="00611669"/>
    <w:rsid w:val="00612AE1"/>
    <w:rsid w:val="00613A61"/>
    <w:rsid w:val="00613E82"/>
    <w:rsid w:val="00613F36"/>
    <w:rsid w:val="00614F00"/>
    <w:rsid w:val="006157C1"/>
    <w:rsid w:val="0061746E"/>
    <w:rsid w:val="006174C4"/>
    <w:rsid w:val="00617567"/>
    <w:rsid w:val="00617755"/>
    <w:rsid w:val="00620CFA"/>
    <w:rsid w:val="00620E0F"/>
    <w:rsid w:val="006211C4"/>
    <w:rsid w:val="0062124E"/>
    <w:rsid w:val="0062292B"/>
    <w:rsid w:val="0062398A"/>
    <w:rsid w:val="00624081"/>
    <w:rsid w:val="006248ED"/>
    <w:rsid w:val="00625107"/>
    <w:rsid w:val="006256E5"/>
    <w:rsid w:val="00626E40"/>
    <w:rsid w:val="006270BD"/>
    <w:rsid w:val="00627819"/>
    <w:rsid w:val="00630027"/>
    <w:rsid w:val="00630130"/>
    <w:rsid w:val="00630C28"/>
    <w:rsid w:val="00631002"/>
    <w:rsid w:val="0063139B"/>
    <w:rsid w:val="0063158D"/>
    <w:rsid w:val="006315C0"/>
    <w:rsid w:val="00631D3F"/>
    <w:rsid w:val="00632988"/>
    <w:rsid w:val="006338CD"/>
    <w:rsid w:val="0063449A"/>
    <w:rsid w:val="00635261"/>
    <w:rsid w:val="00636057"/>
    <w:rsid w:val="00636200"/>
    <w:rsid w:val="0063657A"/>
    <w:rsid w:val="00636C22"/>
    <w:rsid w:val="00640542"/>
    <w:rsid w:val="00640A21"/>
    <w:rsid w:val="00640BCF"/>
    <w:rsid w:val="00641537"/>
    <w:rsid w:val="00642A32"/>
    <w:rsid w:val="00643B5B"/>
    <w:rsid w:val="00644590"/>
    <w:rsid w:val="00644823"/>
    <w:rsid w:val="00644D7F"/>
    <w:rsid w:val="00645F39"/>
    <w:rsid w:val="00646D85"/>
    <w:rsid w:val="00647C8A"/>
    <w:rsid w:val="006501D0"/>
    <w:rsid w:val="00650B00"/>
    <w:rsid w:val="00650D54"/>
    <w:rsid w:val="006511A4"/>
    <w:rsid w:val="00651E00"/>
    <w:rsid w:val="00652361"/>
    <w:rsid w:val="00653721"/>
    <w:rsid w:val="00653835"/>
    <w:rsid w:val="00653B30"/>
    <w:rsid w:val="00655606"/>
    <w:rsid w:val="006556BD"/>
    <w:rsid w:val="006558E1"/>
    <w:rsid w:val="006564F1"/>
    <w:rsid w:val="006572DC"/>
    <w:rsid w:val="006575FC"/>
    <w:rsid w:val="00660338"/>
    <w:rsid w:val="00660A05"/>
    <w:rsid w:val="00661C12"/>
    <w:rsid w:val="00661E75"/>
    <w:rsid w:val="006622D2"/>
    <w:rsid w:val="0066262B"/>
    <w:rsid w:val="00662CAE"/>
    <w:rsid w:val="00662D85"/>
    <w:rsid w:val="00662F56"/>
    <w:rsid w:val="00663A2A"/>
    <w:rsid w:val="00663E66"/>
    <w:rsid w:val="00664A8F"/>
    <w:rsid w:val="006656B1"/>
    <w:rsid w:val="006657D8"/>
    <w:rsid w:val="00665F20"/>
    <w:rsid w:val="00666472"/>
    <w:rsid w:val="006678CC"/>
    <w:rsid w:val="00667CC0"/>
    <w:rsid w:val="00670288"/>
    <w:rsid w:val="006702ED"/>
    <w:rsid w:val="0067059A"/>
    <w:rsid w:val="0067089C"/>
    <w:rsid w:val="00671F2F"/>
    <w:rsid w:val="0067221A"/>
    <w:rsid w:val="006725EB"/>
    <w:rsid w:val="006739C1"/>
    <w:rsid w:val="00673BC7"/>
    <w:rsid w:val="00674653"/>
    <w:rsid w:val="00674C36"/>
    <w:rsid w:val="00674E63"/>
    <w:rsid w:val="00675F23"/>
    <w:rsid w:val="00676048"/>
    <w:rsid w:val="006779A9"/>
    <w:rsid w:val="00677A05"/>
    <w:rsid w:val="00680F4E"/>
    <w:rsid w:val="00681756"/>
    <w:rsid w:val="006817BB"/>
    <w:rsid w:val="00681AF2"/>
    <w:rsid w:val="00681CE6"/>
    <w:rsid w:val="00681F76"/>
    <w:rsid w:val="00683303"/>
    <w:rsid w:val="00683ADC"/>
    <w:rsid w:val="006848DD"/>
    <w:rsid w:val="00684BF5"/>
    <w:rsid w:val="006853EE"/>
    <w:rsid w:val="0068593F"/>
    <w:rsid w:val="00685F1E"/>
    <w:rsid w:val="006860E3"/>
    <w:rsid w:val="0068651E"/>
    <w:rsid w:val="00686790"/>
    <w:rsid w:val="00686B61"/>
    <w:rsid w:val="00687511"/>
    <w:rsid w:val="00687B84"/>
    <w:rsid w:val="0069026E"/>
    <w:rsid w:val="00690FD8"/>
    <w:rsid w:val="0069158A"/>
    <w:rsid w:val="00691686"/>
    <w:rsid w:val="00692228"/>
    <w:rsid w:val="00692447"/>
    <w:rsid w:val="00692654"/>
    <w:rsid w:val="00692B5E"/>
    <w:rsid w:val="0069341D"/>
    <w:rsid w:val="0069350A"/>
    <w:rsid w:val="00693A05"/>
    <w:rsid w:val="0069420B"/>
    <w:rsid w:val="0069421B"/>
    <w:rsid w:val="0069498F"/>
    <w:rsid w:val="00694A02"/>
    <w:rsid w:val="006951D0"/>
    <w:rsid w:val="00695A58"/>
    <w:rsid w:val="00696358"/>
    <w:rsid w:val="0069683B"/>
    <w:rsid w:val="006968B5"/>
    <w:rsid w:val="006A01EE"/>
    <w:rsid w:val="006A0210"/>
    <w:rsid w:val="006A057F"/>
    <w:rsid w:val="006A0B53"/>
    <w:rsid w:val="006A0C22"/>
    <w:rsid w:val="006A155B"/>
    <w:rsid w:val="006A156C"/>
    <w:rsid w:val="006A1A43"/>
    <w:rsid w:val="006A1FC9"/>
    <w:rsid w:val="006A238A"/>
    <w:rsid w:val="006A2E41"/>
    <w:rsid w:val="006A3BB9"/>
    <w:rsid w:val="006A40C2"/>
    <w:rsid w:val="006A49C2"/>
    <w:rsid w:val="006A5DF5"/>
    <w:rsid w:val="006A5F11"/>
    <w:rsid w:val="006B0319"/>
    <w:rsid w:val="006B12D9"/>
    <w:rsid w:val="006B22D4"/>
    <w:rsid w:val="006B298B"/>
    <w:rsid w:val="006B2CC1"/>
    <w:rsid w:val="006B3068"/>
    <w:rsid w:val="006B3161"/>
    <w:rsid w:val="006B320F"/>
    <w:rsid w:val="006B32C8"/>
    <w:rsid w:val="006B35E5"/>
    <w:rsid w:val="006B5920"/>
    <w:rsid w:val="006B5AEF"/>
    <w:rsid w:val="006B5F0C"/>
    <w:rsid w:val="006B5F1E"/>
    <w:rsid w:val="006B5FCC"/>
    <w:rsid w:val="006B66DB"/>
    <w:rsid w:val="006B694E"/>
    <w:rsid w:val="006B6D60"/>
    <w:rsid w:val="006B6F58"/>
    <w:rsid w:val="006B728F"/>
    <w:rsid w:val="006B773A"/>
    <w:rsid w:val="006B7867"/>
    <w:rsid w:val="006C08D9"/>
    <w:rsid w:val="006C0E7A"/>
    <w:rsid w:val="006C1483"/>
    <w:rsid w:val="006C1615"/>
    <w:rsid w:val="006C1D53"/>
    <w:rsid w:val="006C1FA5"/>
    <w:rsid w:val="006C2BD8"/>
    <w:rsid w:val="006C2C82"/>
    <w:rsid w:val="006C3DD2"/>
    <w:rsid w:val="006C443B"/>
    <w:rsid w:val="006C459E"/>
    <w:rsid w:val="006C5B79"/>
    <w:rsid w:val="006C6479"/>
    <w:rsid w:val="006C667C"/>
    <w:rsid w:val="006C67ED"/>
    <w:rsid w:val="006D0ACD"/>
    <w:rsid w:val="006D0CCB"/>
    <w:rsid w:val="006D0DCE"/>
    <w:rsid w:val="006D106E"/>
    <w:rsid w:val="006D132A"/>
    <w:rsid w:val="006D1D1C"/>
    <w:rsid w:val="006D20D0"/>
    <w:rsid w:val="006D244D"/>
    <w:rsid w:val="006D2C2B"/>
    <w:rsid w:val="006D3F94"/>
    <w:rsid w:val="006D4186"/>
    <w:rsid w:val="006D4CEB"/>
    <w:rsid w:val="006D533A"/>
    <w:rsid w:val="006D5D33"/>
    <w:rsid w:val="006D6566"/>
    <w:rsid w:val="006D65F8"/>
    <w:rsid w:val="006D672C"/>
    <w:rsid w:val="006D6997"/>
    <w:rsid w:val="006D6EBB"/>
    <w:rsid w:val="006D74D5"/>
    <w:rsid w:val="006D7C9A"/>
    <w:rsid w:val="006E025E"/>
    <w:rsid w:val="006E059D"/>
    <w:rsid w:val="006E0E86"/>
    <w:rsid w:val="006E1C52"/>
    <w:rsid w:val="006E33D7"/>
    <w:rsid w:val="006E35F8"/>
    <w:rsid w:val="006E44E8"/>
    <w:rsid w:val="006E4F33"/>
    <w:rsid w:val="006E6271"/>
    <w:rsid w:val="006E70D8"/>
    <w:rsid w:val="006E7655"/>
    <w:rsid w:val="006E7A22"/>
    <w:rsid w:val="006F00EB"/>
    <w:rsid w:val="006F0920"/>
    <w:rsid w:val="006F13F2"/>
    <w:rsid w:val="006F2761"/>
    <w:rsid w:val="006F4B97"/>
    <w:rsid w:val="006F4DCA"/>
    <w:rsid w:val="006F5B21"/>
    <w:rsid w:val="006F5E2D"/>
    <w:rsid w:val="006F688E"/>
    <w:rsid w:val="006F70B5"/>
    <w:rsid w:val="00701352"/>
    <w:rsid w:val="007016A7"/>
    <w:rsid w:val="00701D78"/>
    <w:rsid w:val="0070313D"/>
    <w:rsid w:val="0070337C"/>
    <w:rsid w:val="0070361E"/>
    <w:rsid w:val="007043D8"/>
    <w:rsid w:val="00704BED"/>
    <w:rsid w:val="007051EC"/>
    <w:rsid w:val="007055C6"/>
    <w:rsid w:val="0070579E"/>
    <w:rsid w:val="00705C50"/>
    <w:rsid w:val="007067B9"/>
    <w:rsid w:val="007073EE"/>
    <w:rsid w:val="00707834"/>
    <w:rsid w:val="00707B11"/>
    <w:rsid w:val="007101D2"/>
    <w:rsid w:val="007105CE"/>
    <w:rsid w:val="00710A2C"/>
    <w:rsid w:val="007113D7"/>
    <w:rsid w:val="00711537"/>
    <w:rsid w:val="007116F8"/>
    <w:rsid w:val="007117A3"/>
    <w:rsid w:val="00711ABD"/>
    <w:rsid w:val="00712B5D"/>
    <w:rsid w:val="0071309A"/>
    <w:rsid w:val="00713922"/>
    <w:rsid w:val="0071401A"/>
    <w:rsid w:val="00715D4F"/>
    <w:rsid w:val="0071769B"/>
    <w:rsid w:val="00720253"/>
    <w:rsid w:val="00721337"/>
    <w:rsid w:val="00721AFE"/>
    <w:rsid w:val="00722674"/>
    <w:rsid w:val="00722CCE"/>
    <w:rsid w:val="00724388"/>
    <w:rsid w:val="007245F4"/>
    <w:rsid w:val="00724794"/>
    <w:rsid w:val="00724E5C"/>
    <w:rsid w:val="0072537F"/>
    <w:rsid w:val="0072712E"/>
    <w:rsid w:val="00730263"/>
    <w:rsid w:val="00730329"/>
    <w:rsid w:val="00730A4B"/>
    <w:rsid w:val="0073196B"/>
    <w:rsid w:val="007325B3"/>
    <w:rsid w:val="007335B1"/>
    <w:rsid w:val="0073375D"/>
    <w:rsid w:val="00733A66"/>
    <w:rsid w:val="0073487F"/>
    <w:rsid w:val="00734A1B"/>
    <w:rsid w:val="0073635A"/>
    <w:rsid w:val="00736562"/>
    <w:rsid w:val="00737314"/>
    <w:rsid w:val="0073771E"/>
    <w:rsid w:val="00737BFD"/>
    <w:rsid w:val="00737DC2"/>
    <w:rsid w:val="00740A37"/>
    <w:rsid w:val="00742095"/>
    <w:rsid w:val="00742179"/>
    <w:rsid w:val="00742509"/>
    <w:rsid w:val="007427C8"/>
    <w:rsid w:val="00742DFC"/>
    <w:rsid w:val="007434B7"/>
    <w:rsid w:val="00743BA6"/>
    <w:rsid w:val="00743FF9"/>
    <w:rsid w:val="007441E9"/>
    <w:rsid w:val="00744F9A"/>
    <w:rsid w:val="00746A65"/>
    <w:rsid w:val="00746B55"/>
    <w:rsid w:val="007475B3"/>
    <w:rsid w:val="00747D0C"/>
    <w:rsid w:val="00750816"/>
    <w:rsid w:val="0075119F"/>
    <w:rsid w:val="007512B9"/>
    <w:rsid w:val="00751B80"/>
    <w:rsid w:val="00752081"/>
    <w:rsid w:val="0075210B"/>
    <w:rsid w:val="0075342A"/>
    <w:rsid w:val="00755307"/>
    <w:rsid w:val="0075536B"/>
    <w:rsid w:val="00755684"/>
    <w:rsid w:val="00757513"/>
    <w:rsid w:val="0075790B"/>
    <w:rsid w:val="00760848"/>
    <w:rsid w:val="00760B53"/>
    <w:rsid w:val="00760F9D"/>
    <w:rsid w:val="007621F4"/>
    <w:rsid w:val="00762625"/>
    <w:rsid w:val="0076299C"/>
    <w:rsid w:val="00763143"/>
    <w:rsid w:val="00763289"/>
    <w:rsid w:val="00763B95"/>
    <w:rsid w:val="007642AF"/>
    <w:rsid w:val="00764BB0"/>
    <w:rsid w:val="0076691A"/>
    <w:rsid w:val="00766B47"/>
    <w:rsid w:val="00767C76"/>
    <w:rsid w:val="00770353"/>
    <w:rsid w:val="00770610"/>
    <w:rsid w:val="00770767"/>
    <w:rsid w:val="00770805"/>
    <w:rsid w:val="00771095"/>
    <w:rsid w:val="00771DD5"/>
    <w:rsid w:val="00773284"/>
    <w:rsid w:val="007737DB"/>
    <w:rsid w:val="0077402B"/>
    <w:rsid w:val="00774707"/>
    <w:rsid w:val="007758FE"/>
    <w:rsid w:val="00775914"/>
    <w:rsid w:val="00776F35"/>
    <w:rsid w:val="0077798F"/>
    <w:rsid w:val="00777A0B"/>
    <w:rsid w:val="007804EF"/>
    <w:rsid w:val="007809E6"/>
    <w:rsid w:val="00781AFA"/>
    <w:rsid w:val="00781B79"/>
    <w:rsid w:val="00781EBB"/>
    <w:rsid w:val="00782229"/>
    <w:rsid w:val="00782731"/>
    <w:rsid w:val="007833D5"/>
    <w:rsid w:val="0078362A"/>
    <w:rsid w:val="007836FB"/>
    <w:rsid w:val="00783F8F"/>
    <w:rsid w:val="007863D0"/>
    <w:rsid w:val="00786957"/>
    <w:rsid w:val="00786B29"/>
    <w:rsid w:val="00786F64"/>
    <w:rsid w:val="0078734D"/>
    <w:rsid w:val="007877B5"/>
    <w:rsid w:val="0079079E"/>
    <w:rsid w:val="007911B8"/>
    <w:rsid w:val="00791458"/>
    <w:rsid w:val="00792972"/>
    <w:rsid w:val="00792FFF"/>
    <w:rsid w:val="00793FC6"/>
    <w:rsid w:val="007956EE"/>
    <w:rsid w:val="00795749"/>
    <w:rsid w:val="007959B7"/>
    <w:rsid w:val="00795B9C"/>
    <w:rsid w:val="00796483"/>
    <w:rsid w:val="0079750C"/>
    <w:rsid w:val="00797923"/>
    <w:rsid w:val="00797E32"/>
    <w:rsid w:val="007A00EB"/>
    <w:rsid w:val="007A0A67"/>
    <w:rsid w:val="007A11F8"/>
    <w:rsid w:val="007A1394"/>
    <w:rsid w:val="007A172C"/>
    <w:rsid w:val="007A1DEE"/>
    <w:rsid w:val="007A3352"/>
    <w:rsid w:val="007A5060"/>
    <w:rsid w:val="007A5209"/>
    <w:rsid w:val="007A61C1"/>
    <w:rsid w:val="007A6212"/>
    <w:rsid w:val="007A75B4"/>
    <w:rsid w:val="007B0817"/>
    <w:rsid w:val="007B0A94"/>
    <w:rsid w:val="007B10B6"/>
    <w:rsid w:val="007B28A0"/>
    <w:rsid w:val="007B2BF1"/>
    <w:rsid w:val="007B3A9D"/>
    <w:rsid w:val="007B4416"/>
    <w:rsid w:val="007B48E7"/>
    <w:rsid w:val="007B496E"/>
    <w:rsid w:val="007B4ADC"/>
    <w:rsid w:val="007B4D98"/>
    <w:rsid w:val="007B6620"/>
    <w:rsid w:val="007B6A81"/>
    <w:rsid w:val="007B70A5"/>
    <w:rsid w:val="007B7656"/>
    <w:rsid w:val="007C0EB8"/>
    <w:rsid w:val="007C2086"/>
    <w:rsid w:val="007C2281"/>
    <w:rsid w:val="007C251B"/>
    <w:rsid w:val="007C29BB"/>
    <w:rsid w:val="007C2A47"/>
    <w:rsid w:val="007C348C"/>
    <w:rsid w:val="007C4AD5"/>
    <w:rsid w:val="007C59CB"/>
    <w:rsid w:val="007C6048"/>
    <w:rsid w:val="007C66ED"/>
    <w:rsid w:val="007C6DCC"/>
    <w:rsid w:val="007C7ADA"/>
    <w:rsid w:val="007D18CE"/>
    <w:rsid w:val="007D1B9C"/>
    <w:rsid w:val="007D262F"/>
    <w:rsid w:val="007D33C0"/>
    <w:rsid w:val="007D3869"/>
    <w:rsid w:val="007D4493"/>
    <w:rsid w:val="007D6E2C"/>
    <w:rsid w:val="007D71C6"/>
    <w:rsid w:val="007D71CE"/>
    <w:rsid w:val="007D750E"/>
    <w:rsid w:val="007D7FF5"/>
    <w:rsid w:val="007E0F27"/>
    <w:rsid w:val="007E1067"/>
    <w:rsid w:val="007E2358"/>
    <w:rsid w:val="007E28CD"/>
    <w:rsid w:val="007E2AAF"/>
    <w:rsid w:val="007E2FAE"/>
    <w:rsid w:val="007E384E"/>
    <w:rsid w:val="007E49D2"/>
    <w:rsid w:val="007E4A28"/>
    <w:rsid w:val="007E4D55"/>
    <w:rsid w:val="007E5154"/>
    <w:rsid w:val="007E52E6"/>
    <w:rsid w:val="007E6E03"/>
    <w:rsid w:val="007E7004"/>
    <w:rsid w:val="007E7235"/>
    <w:rsid w:val="007E75AF"/>
    <w:rsid w:val="007E7964"/>
    <w:rsid w:val="007F0F7A"/>
    <w:rsid w:val="007F1D77"/>
    <w:rsid w:val="007F2EFA"/>
    <w:rsid w:val="007F36CF"/>
    <w:rsid w:val="007F4847"/>
    <w:rsid w:val="007F4C8E"/>
    <w:rsid w:val="007F5061"/>
    <w:rsid w:val="007F615C"/>
    <w:rsid w:val="007F6D76"/>
    <w:rsid w:val="0080060B"/>
    <w:rsid w:val="00800EFC"/>
    <w:rsid w:val="00801526"/>
    <w:rsid w:val="008016A5"/>
    <w:rsid w:val="00801FFA"/>
    <w:rsid w:val="008044BE"/>
    <w:rsid w:val="008046F5"/>
    <w:rsid w:val="0080589B"/>
    <w:rsid w:val="00805B73"/>
    <w:rsid w:val="00807268"/>
    <w:rsid w:val="00807525"/>
    <w:rsid w:val="0080783C"/>
    <w:rsid w:val="008100FB"/>
    <w:rsid w:val="00810470"/>
    <w:rsid w:val="00810586"/>
    <w:rsid w:val="00810A87"/>
    <w:rsid w:val="00810FD2"/>
    <w:rsid w:val="008117A2"/>
    <w:rsid w:val="00812B37"/>
    <w:rsid w:val="00813052"/>
    <w:rsid w:val="008130D5"/>
    <w:rsid w:val="0081320B"/>
    <w:rsid w:val="008138B2"/>
    <w:rsid w:val="0081397D"/>
    <w:rsid w:val="00813EE3"/>
    <w:rsid w:val="008141AB"/>
    <w:rsid w:val="0081429C"/>
    <w:rsid w:val="00814822"/>
    <w:rsid w:val="0081716C"/>
    <w:rsid w:val="0081779F"/>
    <w:rsid w:val="00821668"/>
    <w:rsid w:val="008240AA"/>
    <w:rsid w:val="00824200"/>
    <w:rsid w:val="00824339"/>
    <w:rsid w:val="00824DFC"/>
    <w:rsid w:val="00825120"/>
    <w:rsid w:val="008255F9"/>
    <w:rsid w:val="00825ECF"/>
    <w:rsid w:val="008272AD"/>
    <w:rsid w:val="00830E5A"/>
    <w:rsid w:val="00831022"/>
    <w:rsid w:val="0083181E"/>
    <w:rsid w:val="00832AF3"/>
    <w:rsid w:val="00832C9D"/>
    <w:rsid w:val="00832F28"/>
    <w:rsid w:val="00833B7D"/>
    <w:rsid w:val="0083441F"/>
    <w:rsid w:val="008346A1"/>
    <w:rsid w:val="00835D65"/>
    <w:rsid w:val="00836C31"/>
    <w:rsid w:val="0084028A"/>
    <w:rsid w:val="00840E05"/>
    <w:rsid w:val="008423B2"/>
    <w:rsid w:val="00842522"/>
    <w:rsid w:val="00842F6F"/>
    <w:rsid w:val="0084311C"/>
    <w:rsid w:val="008433BE"/>
    <w:rsid w:val="00843887"/>
    <w:rsid w:val="00843AC6"/>
    <w:rsid w:val="00844440"/>
    <w:rsid w:val="0084525B"/>
    <w:rsid w:val="0084617F"/>
    <w:rsid w:val="0084793F"/>
    <w:rsid w:val="008479AC"/>
    <w:rsid w:val="00850E3B"/>
    <w:rsid w:val="00852203"/>
    <w:rsid w:val="00852214"/>
    <w:rsid w:val="008529B9"/>
    <w:rsid w:val="00852D9C"/>
    <w:rsid w:val="00854820"/>
    <w:rsid w:val="0085540E"/>
    <w:rsid w:val="0085542C"/>
    <w:rsid w:val="00856657"/>
    <w:rsid w:val="008567F0"/>
    <w:rsid w:val="00856959"/>
    <w:rsid w:val="00857BFE"/>
    <w:rsid w:val="00857E82"/>
    <w:rsid w:val="008605FE"/>
    <w:rsid w:val="00861547"/>
    <w:rsid w:val="00861AD7"/>
    <w:rsid w:val="008624D0"/>
    <w:rsid w:val="00862A91"/>
    <w:rsid w:val="00862BA2"/>
    <w:rsid w:val="0086349E"/>
    <w:rsid w:val="00864D26"/>
    <w:rsid w:val="008655AB"/>
    <w:rsid w:val="008657CA"/>
    <w:rsid w:val="0087007D"/>
    <w:rsid w:val="008702D1"/>
    <w:rsid w:val="008705BD"/>
    <w:rsid w:val="00871691"/>
    <w:rsid w:val="008718D1"/>
    <w:rsid w:val="00871EC0"/>
    <w:rsid w:val="00872181"/>
    <w:rsid w:val="008726DD"/>
    <w:rsid w:val="008727AD"/>
    <w:rsid w:val="00873401"/>
    <w:rsid w:val="0087347D"/>
    <w:rsid w:val="00873EF2"/>
    <w:rsid w:val="00874014"/>
    <w:rsid w:val="0087405C"/>
    <w:rsid w:val="008742CD"/>
    <w:rsid w:val="008746A2"/>
    <w:rsid w:val="00874D49"/>
    <w:rsid w:val="00875DD5"/>
    <w:rsid w:val="0087624B"/>
    <w:rsid w:val="00876737"/>
    <w:rsid w:val="008768E1"/>
    <w:rsid w:val="00876991"/>
    <w:rsid w:val="00876A10"/>
    <w:rsid w:val="0087785D"/>
    <w:rsid w:val="008803CC"/>
    <w:rsid w:val="008807C5"/>
    <w:rsid w:val="00880D0E"/>
    <w:rsid w:val="008822B3"/>
    <w:rsid w:val="0088367D"/>
    <w:rsid w:val="00883B47"/>
    <w:rsid w:val="00885057"/>
    <w:rsid w:val="00885A12"/>
    <w:rsid w:val="00885E1F"/>
    <w:rsid w:val="008865E5"/>
    <w:rsid w:val="0088674F"/>
    <w:rsid w:val="008867C8"/>
    <w:rsid w:val="00886CD7"/>
    <w:rsid w:val="00886EB9"/>
    <w:rsid w:val="00887388"/>
    <w:rsid w:val="00887B79"/>
    <w:rsid w:val="00891C82"/>
    <w:rsid w:val="00891E91"/>
    <w:rsid w:val="008923D9"/>
    <w:rsid w:val="008928FD"/>
    <w:rsid w:val="00892933"/>
    <w:rsid w:val="00892FDA"/>
    <w:rsid w:val="00893BEE"/>
    <w:rsid w:val="00893DF0"/>
    <w:rsid w:val="008943D9"/>
    <w:rsid w:val="00895006"/>
    <w:rsid w:val="0089591B"/>
    <w:rsid w:val="00895F29"/>
    <w:rsid w:val="00895F84"/>
    <w:rsid w:val="008963EA"/>
    <w:rsid w:val="00896AAD"/>
    <w:rsid w:val="00897582"/>
    <w:rsid w:val="008A003D"/>
    <w:rsid w:val="008A007F"/>
    <w:rsid w:val="008A0265"/>
    <w:rsid w:val="008A08EF"/>
    <w:rsid w:val="008A128A"/>
    <w:rsid w:val="008A1843"/>
    <w:rsid w:val="008A1A19"/>
    <w:rsid w:val="008A1B57"/>
    <w:rsid w:val="008A2531"/>
    <w:rsid w:val="008A2F8E"/>
    <w:rsid w:val="008A3016"/>
    <w:rsid w:val="008A33F9"/>
    <w:rsid w:val="008A3A7C"/>
    <w:rsid w:val="008A3E26"/>
    <w:rsid w:val="008A42BF"/>
    <w:rsid w:val="008A488E"/>
    <w:rsid w:val="008A49C5"/>
    <w:rsid w:val="008A5412"/>
    <w:rsid w:val="008A5442"/>
    <w:rsid w:val="008A5A74"/>
    <w:rsid w:val="008A6038"/>
    <w:rsid w:val="008A6265"/>
    <w:rsid w:val="008A629E"/>
    <w:rsid w:val="008A72DC"/>
    <w:rsid w:val="008A79AE"/>
    <w:rsid w:val="008A79F0"/>
    <w:rsid w:val="008B023F"/>
    <w:rsid w:val="008B0CB2"/>
    <w:rsid w:val="008B146F"/>
    <w:rsid w:val="008B343D"/>
    <w:rsid w:val="008B3BC7"/>
    <w:rsid w:val="008B4AB8"/>
    <w:rsid w:val="008B4B28"/>
    <w:rsid w:val="008B4B6F"/>
    <w:rsid w:val="008B4F4C"/>
    <w:rsid w:val="008B613A"/>
    <w:rsid w:val="008B678F"/>
    <w:rsid w:val="008B74FE"/>
    <w:rsid w:val="008B779D"/>
    <w:rsid w:val="008B7BB0"/>
    <w:rsid w:val="008B7F5B"/>
    <w:rsid w:val="008C01BC"/>
    <w:rsid w:val="008C07B0"/>
    <w:rsid w:val="008C07C4"/>
    <w:rsid w:val="008C0867"/>
    <w:rsid w:val="008C0A08"/>
    <w:rsid w:val="008C1007"/>
    <w:rsid w:val="008C1518"/>
    <w:rsid w:val="008C1C4A"/>
    <w:rsid w:val="008C231B"/>
    <w:rsid w:val="008C3100"/>
    <w:rsid w:val="008C4902"/>
    <w:rsid w:val="008C52C2"/>
    <w:rsid w:val="008C577D"/>
    <w:rsid w:val="008C60B4"/>
    <w:rsid w:val="008C65DA"/>
    <w:rsid w:val="008C707D"/>
    <w:rsid w:val="008C7BDF"/>
    <w:rsid w:val="008D0595"/>
    <w:rsid w:val="008D1392"/>
    <w:rsid w:val="008D26D9"/>
    <w:rsid w:val="008D29B1"/>
    <w:rsid w:val="008D3A6D"/>
    <w:rsid w:val="008D3BBD"/>
    <w:rsid w:val="008D3DC1"/>
    <w:rsid w:val="008D3FD2"/>
    <w:rsid w:val="008D4797"/>
    <w:rsid w:val="008D53B3"/>
    <w:rsid w:val="008D5C5F"/>
    <w:rsid w:val="008D5E0C"/>
    <w:rsid w:val="008D5EC7"/>
    <w:rsid w:val="008D626C"/>
    <w:rsid w:val="008D63B7"/>
    <w:rsid w:val="008D7662"/>
    <w:rsid w:val="008D77B1"/>
    <w:rsid w:val="008D7D4C"/>
    <w:rsid w:val="008E1925"/>
    <w:rsid w:val="008E1AF1"/>
    <w:rsid w:val="008E1FBE"/>
    <w:rsid w:val="008E22F0"/>
    <w:rsid w:val="008E2385"/>
    <w:rsid w:val="008E3615"/>
    <w:rsid w:val="008E36E6"/>
    <w:rsid w:val="008E3AA5"/>
    <w:rsid w:val="008E3C10"/>
    <w:rsid w:val="008E49BE"/>
    <w:rsid w:val="008E61BE"/>
    <w:rsid w:val="008E68C0"/>
    <w:rsid w:val="008F0319"/>
    <w:rsid w:val="008F1DA9"/>
    <w:rsid w:val="008F2D42"/>
    <w:rsid w:val="008F32EE"/>
    <w:rsid w:val="008F35E6"/>
    <w:rsid w:val="008F4D86"/>
    <w:rsid w:val="008F4F1D"/>
    <w:rsid w:val="008F64E8"/>
    <w:rsid w:val="008F7904"/>
    <w:rsid w:val="008F797D"/>
    <w:rsid w:val="00900DC9"/>
    <w:rsid w:val="0090131E"/>
    <w:rsid w:val="00901688"/>
    <w:rsid w:val="00901C99"/>
    <w:rsid w:val="00901FCF"/>
    <w:rsid w:val="009028F8"/>
    <w:rsid w:val="00903131"/>
    <w:rsid w:val="0090333F"/>
    <w:rsid w:val="00903B9E"/>
    <w:rsid w:val="00903D22"/>
    <w:rsid w:val="0090404D"/>
    <w:rsid w:val="00905302"/>
    <w:rsid w:val="0090564B"/>
    <w:rsid w:val="00906345"/>
    <w:rsid w:val="009077AE"/>
    <w:rsid w:val="009078DC"/>
    <w:rsid w:val="00907FF5"/>
    <w:rsid w:val="00910C01"/>
    <w:rsid w:val="00910E4C"/>
    <w:rsid w:val="00911261"/>
    <w:rsid w:val="00912836"/>
    <w:rsid w:val="00912A39"/>
    <w:rsid w:val="00912B2B"/>
    <w:rsid w:val="00913261"/>
    <w:rsid w:val="0091349D"/>
    <w:rsid w:val="00913D42"/>
    <w:rsid w:val="00913DAA"/>
    <w:rsid w:val="009146FA"/>
    <w:rsid w:val="00914EC7"/>
    <w:rsid w:val="00915B98"/>
    <w:rsid w:val="00915DA6"/>
    <w:rsid w:val="0091625D"/>
    <w:rsid w:val="00916825"/>
    <w:rsid w:val="009170DF"/>
    <w:rsid w:val="00917245"/>
    <w:rsid w:val="009176AB"/>
    <w:rsid w:val="00917D7F"/>
    <w:rsid w:val="0092024F"/>
    <w:rsid w:val="00922419"/>
    <w:rsid w:val="0092272B"/>
    <w:rsid w:val="00922B68"/>
    <w:rsid w:val="00923657"/>
    <w:rsid w:val="0092375B"/>
    <w:rsid w:val="009254EF"/>
    <w:rsid w:val="009257E6"/>
    <w:rsid w:val="00925C88"/>
    <w:rsid w:val="0092687E"/>
    <w:rsid w:val="00926D08"/>
    <w:rsid w:val="00926F81"/>
    <w:rsid w:val="00926FC3"/>
    <w:rsid w:val="009279C0"/>
    <w:rsid w:val="00927E1C"/>
    <w:rsid w:val="00930717"/>
    <w:rsid w:val="0093083F"/>
    <w:rsid w:val="00931010"/>
    <w:rsid w:val="00931287"/>
    <w:rsid w:val="00931E7F"/>
    <w:rsid w:val="00933A8A"/>
    <w:rsid w:val="00933D92"/>
    <w:rsid w:val="00934358"/>
    <w:rsid w:val="009357FC"/>
    <w:rsid w:val="00935DE0"/>
    <w:rsid w:val="00936466"/>
    <w:rsid w:val="00936FC2"/>
    <w:rsid w:val="00937216"/>
    <w:rsid w:val="0093754F"/>
    <w:rsid w:val="00940000"/>
    <w:rsid w:val="00940BB1"/>
    <w:rsid w:val="00940DBD"/>
    <w:rsid w:val="00941C3F"/>
    <w:rsid w:val="00941FCF"/>
    <w:rsid w:val="009421BD"/>
    <w:rsid w:val="009449CA"/>
    <w:rsid w:val="0094692E"/>
    <w:rsid w:val="00947D1D"/>
    <w:rsid w:val="0095100A"/>
    <w:rsid w:val="00951800"/>
    <w:rsid w:val="009518A1"/>
    <w:rsid w:val="00951B50"/>
    <w:rsid w:val="00951D63"/>
    <w:rsid w:val="00952348"/>
    <w:rsid w:val="009523B8"/>
    <w:rsid w:val="0095285E"/>
    <w:rsid w:val="00952A41"/>
    <w:rsid w:val="00952C9C"/>
    <w:rsid w:val="0095385D"/>
    <w:rsid w:val="00953878"/>
    <w:rsid w:val="00953932"/>
    <w:rsid w:val="009541D8"/>
    <w:rsid w:val="0095423B"/>
    <w:rsid w:val="00954CF7"/>
    <w:rsid w:val="00955A8C"/>
    <w:rsid w:val="00956D3A"/>
    <w:rsid w:val="00957704"/>
    <w:rsid w:val="00957C11"/>
    <w:rsid w:val="0096073D"/>
    <w:rsid w:val="00960B24"/>
    <w:rsid w:val="00960D68"/>
    <w:rsid w:val="00960E63"/>
    <w:rsid w:val="00962066"/>
    <w:rsid w:val="00962692"/>
    <w:rsid w:val="00962B52"/>
    <w:rsid w:val="00962C13"/>
    <w:rsid w:val="00963E09"/>
    <w:rsid w:val="009642D3"/>
    <w:rsid w:val="00965C14"/>
    <w:rsid w:val="00966442"/>
    <w:rsid w:val="00966D98"/>
    <w:rsid w:val="00967FDF"/>
    <w:rsid w:val="0097133D"/>
    <w:rsid w:val="009719E8"/>
    <w:rsid w:val="00971F3A"/>
    <w:rsid w:val="00972C56"/>
    <w:rsid w:val="00972E42"/>
    <w:rsid w:val="00973CC4"/>
    <w:rsid w:val="009764D0"/>
    <w:rsid w:val="009765FA"/>
    <w:rsid w:val="0097664D"/>
    <w:rsid w:val="00976830"/>
    <w:rsid w:val="0097699B"/>
    <w:rsid w:val="00976AC1"/>
    <w:rsid w:val="009771C9"/>
    <w:rsid w:val="009779E4"/>
    <w:rsid w:val="00980019"/>
    <w:rsid w:val="0098086D"/>
    <w:rsid w:val="00980A8F"/>
    <w:rsid w:val="00980CDB"/>
    <w:rsid w:val="009811EB"/>
    <w:rsid w:val="00981279"/>
    <w:rsid w:val="0098173E"/>
    <w:rsid w:val="00983083"/>
    <w:rsid w:val="009831A9"/>
    <w:rsid w:val="00983476"/>
    <w:rsid w:val="00983BCC"/>
    <w:rsid w:val="00983C5B"/>
    <w:rsid w:val="00984C97"/>
    <w:rsid w:val="00985705"/>
    <w:rsid w:val="00985FD4"/>
    <w:rsid w:val="009865C5"/>
    <w:rsid w:val="0098679D"/>
    <w:rsid w:val="00986D17"/>
    <w:rsid w:val="009875CE"/>
    <w:rsid w:val="00987940"/>
    <w:rsid w:val="00990B04"/>
    <w:rsid w:val="00990D98"/>
    <w:rsid w:val="00991C53"/>
    <w:rsid w:val="00991CCF"/>
    <w:rsid w:val="00992B02"/>
    <w:rsid w:val="0099310A"/>
    <w:rsid w:val="009942F5"/>
    <w:rsid w:val="009954A2"/>
    <w:rsid w:val="009977F6"/>
    <w:rsid w:val="009A03A0"/>
    <w:rsid w:val="009A123F"/>
    <w:rsid w:val="009A1561"/>
    <w:rsid w:val="009A169A"/>
    <w:rsid w:val="009A1953"/>
    <w:rsid w:val="009A238C"/>
    <w:rsid w:val="009A2687"/>
    <w:rsid w:val="009A2831"/>
    <w:rsid w:val="009A2A48"/>
    <w:rsid w:val="009A2D18"/>
    <w:rsid w:val="009A31AB"/>
    <w:rsid w:val="009A3581"/>
    <w:rsid w:val="009A46CF"/>
    <w:rsid w:val="009A4742"/>
    <w:rsid w:val="009A5DB1"/>
    <w:rsid w:val="009A60E4"/>
    <w:rsid w:val="009A694B"/>
    <w:rsid w:val="009A70A5"/>
    <w:rsid w:val="009A76B1"/>
    <w:rsid w:val="009A7947"/>
    <w:rsid w:val="009B0A67"/>
    <w:rsid w:val="009B11C3"/>
    <w:rsid w:val="009B19BC"/>
    <w:rsid w:val="009B1DDD"/>
    <w:rsid w:val="009B1F4B"/>
    <w:rsid w:val="009B202D"/>
    <w:rsid w:val="009B3408"/>
    <w:rsid w:val="009B3887"/>
    <w:rsid w:val="009B4556"/>
    <w:rsid w:val="009B4A1D"/>
    <w:rsid w:val="009B4B3B"/>
    <w:rsid w:val="009B6B14"/>
    <w:rsid w:val="009C137A"/>
    <w:rsid w:val="009C2712"/>
    <w:rsid w:val="009C2A89"/>
    <w:rsid w:val="009C3889"/>
    <w:rsid w:val="009C47E0"/>
    <w:rsid w:val="009C515E"/>
    <w:rsid w:val="009C5F31"/>
    <w:rsid w:val="009C6419"/>
    <w:rsid w:val="009C66FC"/>
    <w:rsid w:val="009C69E3"/>
    <w:rsid w:val="009C793C"/>
    <w:rsid w:val="009C7C5C"/>
    <w:rsid w:val="009D030D"/>
    <w:rsid w:val="009D07C8"/>
    <w:rsid w:val="009D1201"/>
    <w:rsid w:val="009D150A"/>
    <w:rsid w:val="009D1AB5"/>
    <w:rsid w:val="009D1B22"/>
    <w:rsid w:val="009D1EF5"/>
    <w:rsid w:val="009D296F"/>
    <w:rsid w:val="009D2B0F"/>
    <w:rsid w:val="009D3819"/>
    <w:rsid w:val="009D48CD"/>
    <w:rsid w:val="009D4978"/>
    <w:rsid w:val="009D4CAB"/>
    <w:rsid w:val="009D5AF6"/>
    <w:rsid w:val="009D64B9"/>
    <w:rsid w:val="009D77A9"/>
    <w:rsid w:val="009E03DE"/>
    <w:rsid w:val="009E0DC5"/>
    <w:rsid w:val="009E13D7"/>
    <w:rsid w:val="009E1E6B"/>
    <w:rsid w:val="009E2488"/>
    <w:rsid w:val="009E262F"/>
    <w:rsid w:val="009E315E"/>
    <w:rsid w:val="009E3805"/>
    <w:rsid w:val="009E3F57"/>
    <w:rsid w:val="009E599A"/>
    <w:rsid w:val="009E5B20"/>
    <w:rsid w:val="009E5B32"/>
    <w:rsid w:val="009E5F06"/>
    <w:rsid w:val="009E6875"/>
    <w:rsid w:val="009E71C9"/>
    <w:rsid w:val="009E74CC"/>
    <w:rsid w:val="009F023F"/>
    <w:rsid w:val="009F09F4"/>
    <w:rsid w:val="009F0EEB"/>
    <w:rsid w:val="009F16B9"/>
    <w:rsid w:val="009F1924"/>
    <w:rsid w:val="009F196D"/>
    <w:rsid w:val="009F1D4F"/>
    <w:rsid w:val="009F24F2"/>
    <w:rsid w:val="009F270B"/>
    <w:rsid w:val="009F2E6C"/>
    <w:rsid w:val="009F39C9"/>
    <w:rsid w:val="009F41C2"/>
    <w:rsid w:val="009F4524"/>
    <w:rsid w:val="009F65E7"/>
    <w:rsid w:val="009F660E"/>
    <w:rsid w:val="009F662D"/>
    <w:rsid w:val="009F6793"/>
    <w:rsid w:val="00A00158"/>
    <w:rsid w:val="00A00A53"/>
    <w:rsid w:val="00A03176"/>
    <w:rsid w:val="00A03D28"/>
    <w:rsid w:val="00A050C9"/>
    <w:rsid w:val="00A0769A"/>
    <w:rsid w:val="00A10124"/>
    <w:rsid w:val="00A1033B"/>
    <w:rsid w:val="00A104CD"/>
    <w:rsid w:val="00A109AE"/>
    <w:rsid w:val="00A112B7"/>
    <w:rsid w:val="00A12E44"/>
    <w:rsid w:val="00A1451D"/>
    <w:rsid w:val="00A147A4"/>
    <w:rsid w:val="00A14866"/>
    <w:rsid w:val="00A14E68"/>
    <w:rsid w:val="00A15C55"/>
    <w:rsid w:val="00A15EBF"/>
    <w:rsid w:val="00A16012"/>
    <w:rsid w:val="00A17CDB"/>
    <w:rsid w:val="00A20CCB"/>
    <w:rsid w:val="00A20FA5"/>
    <w:rsid w:val="00A21209"/>
    <w:rsid w:val="00A217A1"/>
    <w:rsid w:val="00A21CAE"/>
    <w:rsid w:val="00A22093"/>
    <w:rsid w:val="00A22D1F"/>
    <w:rsid w:val="00A22F78"/>
    <w:rsid w:val="00A230D7"/>
    <w:rsid w:val="00A2382C"/>
    <w:rsid w:val="00A239CA"/>
    <w:rsid w:val="00A23D0F"/>
    <w:rsid w:val="00A23FA1"/>
    <w:rsid w:val="00A25DAD"/>
    <w:rsid w:val="00A26081"/>
    <w:rsid w:val="00A279A5"/>
    <w:rsid w:val="00A27B9C"/>
    <w:rsid w:val="00A3020A"/>
    <w:rsid w:val="00A3107F"/>
    <w:rsid w:val="00A3110B"/>
    <w:rsid w:val="00A311B3"/>
    <w:rsid w:val="00A3147A"/>
    <w:rsid w:val="00A316BA"/>
    <w:rsid w:val="00A319F6"/>
    <w:rsid w:val="00A322DB"/>
    <w:rsid w:val="00A32DF6"/>
    <w:rsid w:val="00A33B7B"/>
    <w:rsid w:val="00A350B5"/>
    <w:rsid w:val="00A364D1"/>
    <w:rsid w:val="00A369DE"/>
    <w:rsid w:val="00A36CBB"/>
    <w:rsid w:val="00A40D77"/>
    <w:rsid w:val="00A40D86"/>
    <w:rsid w:val="00A40E2C"/>
    <w:rsid w:val="00A4131E"/>
    <w:rsid w:val="00A41905"/>
    <w:rsid w:val="00A41FAA"/>
    <w:rsid w:val="00A42159"/>
    <w:rsid w:val="00A42D28"/>
    <w:rsid w:val="00A4355F"/>
    <w:rsid w:val="00A437F7"/>
    <w:rsid w:val="00A43E03"/>
    <w:rsid w:val="00A446F6"/>
    <w:rsid w:val="00A4571E"/>
    <w:rsid w:val="00A47260"/>
    <w:rsid w:val="00A474C5"/>
    <w:rsid w:val="00A478CB"/>
    <w:rsid w:val="00A47C79"/>
    <w:rsid w:val="00A50AE6"/>
    <w:rsid w:val="00A5169E"/>
    <w:rsid w:val="00A5193F"/>
    <w:rsid w:val="00A51E5C"/>
    <w:rsid w:val="00A52AF4"/>
    <w:rsid w:val="00A53216"/>
    <w:rsid w:val="00A5337A"/>
    <w:rsid w:val="00A53845"/>
    <w:rsid w:val="00A53F49"/>
    <w:rsid w:val="00A54EB3"/>
    <w:rsid w:val="00A552C1"/>
    <w:rsid w:val="00A556AD"/>
    <w:rsid w:val="00A5688B"/>
    <w:rsid w:val="00A578D2"/>
    <w:rsid w:val="00A60755"/>
    <w:rsid w:val="00A60A26"/>
    <w:rsid w:val="00A611AF"/>
    <w:rsid w:val="00A6131C"/>
    <w:rsid w:val="00A617A7"/>
    <w:rsid w:val="00A619C5"/>
    <w:rsid w:val="00A63304"/>
    <w:rsid w:val="00A63597"/>
    <w:rsid w:val="00A639D3"/>
    <w:rsid w:val="00A63B8E"/>
    <w:rsid w:val="00A63CB6"/>
    <w:rsid w:val="00A63DEB"/>
    <w:rsid w:val="00A656F5"/>
    <w:rsid w:val="00A65812"/>
    <w:rsid w:val="00A66743"/>
    <w:rsid w:val="00A6753B"/>
    <w:rsid w:val="00A67BE3"/>
    <w:rsid w:val="00A708FC"/>
    <w:rsid w:val="00A71C34"/>
    <w:rsid w:val="00A728C6"/>
    <w:rsid w:val="00A73451"/>
    <w:rsid w:val="00A73BF6"/>
    <w:rsid w:val="00A73D17"/>
    <w:rsid w:val="00A7412C"/>
    <w:rsid w:val="00A744B8"/>
    <w:rsid w:val="00A75048"/>
    <w:rsid w:val="00A759DE"/>
    <w:rsid w:val="00A762F2"/>
    <w:rsid w:val="00A77DA9"/>
    <w:rsid w:val="00A81E00"/>
    <w:rsid w:val="00A81F02"/>
    <w:rsid w:val="00A8237B"/>
    <w:rsid w:val="00A8298C"/>
    <w:rsid w:val="00A83570"/>
    <w:rsid w:val="00A845B5"/>
    <w:rsid w:val="00A85E28"/>
    <w:rsid w:val="00A86282"/>
    <w:rsid w:val="00A862CA"/>
    <w:rsid w:val="00A86610"/>
    <w:rsid w:val="00A90774"/>
    <w:rsid w:val="00A91B88"/>
    <w:rsid w:val="00A920F2"/>
    <w:rsid w:val="00A933B6"/>
    <w:rsid w:val="00A935A9"/>
    <w:rsid w:val="00A93F10"/>
    <w:rsid w:val="00A94B40"/>
    <w:rsid w:val="00A94F99"/>
    <w:rsid w:val="00A96B55"/>
    <w:rsid w:val="00A96DF6"/>
    <w:rsid w:val="00A9718E"/>
    <w:rsid w:val="00A97558"/>
    <w:rsid w:val="00AA09DD"/>
    <w:rsid w:val="00AA15BC"/>
    <w:rsid w:val="00AA243E"/>
    <w:rsid w:val="00AA2881"/>
    <w:rsid w:val="00AA2A65"/>
    <w:rsid w:val="00AA3EFF"/>
    <w:rsid w:val="00AA5011"/>
    <w:rsid w:val="00AA5068"/>
    <w:rsid w:val="00AA5537"/>
    <w:rsid w:val="00AA5721"/>
    <w:rsid w:val="00AA6053"/>
    <w:rsid w:val="00AA6156"/>
    <w:rsid w:val="00AA7082"/>
    <w:rsid w:val="00AB0AAD"/>
    <w:rsid w:val="00AB11C5"/>
    <w:rsid w:val="00AB11CA"/>
    <w:rsid w:val="00AB1A81"/>
    <w:rsid w:val="00AB1D41"/>
    <w:rsid w:val="00AB22BE"/>
    <w:rsid w:val="00AB2552"/>
    <w:rsid w:val="00AB262B"/>
    <w:rsid w:val="00AB314B"/>
    <w:rsid w:val="00AB3394"/>
    <w:rsid w:val="00AB38F0"/>
    <w:rsid w:val="00AB4165"/>
    <w:rsid w:val="00AB57D5"/>
    <w:rsid w:val="00AB5D3D"/>
    <w:rsid w:val="00AB5F53"/>
    <w:rsid w:val="00AB6798"/>
    <w:rsid w:val="00AB71B2"/>
    <w:rsid w:val="00AB728B"/>
    <w:rsid w:val="00AB7578"/>
    <w:rsid w:val="00AC0115"/>
    <w:rsid w:val="00AC18DE"/>
    <w:rsid w:val="00AC18F8"/>
    <w:rsid w:val="00AC283D"/>
    <w:rsid w:val="00AC346C"/>
    <w:rsid w:val="00AC3A3D"/>
    <w:rsid w:val="00AC3D08"/>
    <w:rsid w:val="00AC3EF1"/>
    <w:rsid w:val="00AC3F07"/>
    <w:rsid w:val="00AC41FD"/>
    <w:rsid w:val="00AC5756"/>
    <w:rsid w:val="00AC62FD"/>
    <w:rsid w:val="00AC6808"/>
    <w:rsid w:val="00AC68B0"/>
    <w:rsid w:val="00AC6974"/>
    <w:rsid w:val="00AC75DD"/>
    <w:rsid w:val="00AD094C"/>
    <w:rsid w:val="00AD1069"/>
    <w:rsid w:val="00AD15F7"/>
    <w:rsid w:val="00AD1A6F"/>
    <w:rsid w:val="00AD20F4"/>
    <w:rsid w:val="00AD2675"/>
    <w:rsid w:val="00AD2F94"/>
    <w:rsid w:val="00AD33A2"/>
    <w:rsid w:val="00AD3B2F"/>
    <w:rsid w:val="00AD40A0"/>
    <w:rsid w:val="00AD4A90"/>
    <w:rsid w:val="00AD5387"/>
    <w:rsid w:val="00AD55DD"/>
    <w:rsid w:val="00AD68DF"/>
    <w:rsid w:val="00AD68E8"/>
    <w:rsid w:val="00AD6F96"/>
    <w:rsid w:val="00AD71BD"/>
    <w:rsid w:val="00AD7823"/>
    <w:rsid w:val="00AE110A"/>
    <w:rsid w:val="00AE1FE2"/>
    <w:rsid w:val="00AE2C96"/>
    <w:rsid w:val="00AE3685"/>
    <w:rsid w:val="00AE3A1B"/>
    <w:rsid w:val="00AE4608"/>
    <w:rsid w:val="00AE5DCD"/>
    <w:rsid w:val="00AE6F15"/>
    <w:rsid w:val="00AE6FD6"/>
    <w:rsid w:val="00AE7E89"/>
    <w:rsid w:val="00AF1278"/>
    <w:rsid w:val="00AF1492"/>
    <w:rsid w:val="00AF1962"/>
    <w:rsid w:val="00AF1ECC"/>
    <w:rsid w:val="00AF28F4"/>
    <w:rsid w:val="00AF2A86"/>
    <w:rsid w:val="00AF2B91"/>
    <w:rsid w:val="00AF3725"/>
    <w:rsid w:val="00AF3EAC"/>
    <w:rsid w:val="00AF4650"/>
    <w:rsid w:val="00AF49BA"/>
    <w:rsid w:val="00AF49D8"/>
    <w:rsid w:val="00AF4D9C"/>
    <w:rsid w:val="00AF4DBA"/>
    <w:rsid w:val="00AF6586"/>
    <w:rsid w:val="00AF6678"/>
    <w:rsid w:val="00AF68C8"/>
    <w:rsid w:val="00AF6BDF"/>
    <w:rsid w:val="00AF7600"/>
    <w:rsid w:val="00AF7D82"/>
    <w:rsid w:val="00B000C8"/>
    <w:rsid w:val="00B010AC"/>
    <w:rsid w:val="00B0137A"/>
    <w:rsid w:val="00B01624"/>
    <w:rsid w:val="00B01E5C"/>
    <w:rsid w:val="00B02535"/>
    <w:rsid w:val="00B02573"/>
    <w:rsid w:val="00B02AD5"/>
    <w:rsid w:val="00B0405A"/>
    <w:rsid w:val="00B042A4"/>
    <w:rsid w:val="00B04CCA"/>
    <w:rsid w:val="00B054FD"/>
    <w:rsid w:val="00B058B2"/>
    <w:rsid w:val="00B062F0"/>
    <w:rsid w:val="00B06817"/>
    <w:rsid w:val="00B06A5A"/>
    <w:rsid w:val="00B06EC7"/>
    <w:rsid w:val="00B07DAC"/>
    <w:rsid w:val="00B106D0"/>
    <w:rsid w:val="00B126E8"/>
    <w:rsid w:val="00B1317A"/>
    <w:rsid w:val="00B16C07"/>
    <w:rsid w:val="00B16F49"/>
    <w:rsid w:val="00B17FD7"/>
    <w:rsid w:val="00B20378"/>
    <w:rsid w:val="00B20FBC"/>
    <w:rsid w:val="00B216B8"/>
    <w:rsid w:val="00B218A4"/>
    <w:rsid w:val="00B21999"/>
    <w:rsid w:val="00B224C6"/>
    <w:rsid w:val="00B22BC9"/>
    <w:rsid w:val="00B23F37"/>
    <w:rsid w:val="00B24A5C"/>
    <w:rsid w:val="00B24F02"/>
    <w:rsid w:val="00B2569B"/>
    <w:rsid w:val="00B259BB"/>
    <w:rsid w:val="00B25FC9"/>
    <w:rsid w:val="00B26C82"/>
    <w:rsid w:val="00B26DAC"/>
    <w:rsid w:val="00B2711A"/>
    <w:rsid w:val="00B306DB"/>
    <w:rsid w:val="00B31745"/>
    <w:rsid w:val="00B32252"/>
    <w:rsid w:val="00B32403"/>
    <w:rsid w:val="00B325A2"/>
    <w:rsid w:val="00B326FB"/>
    <w:rsid w:val="00B346EF"/>
    <w:rsid w:val="00B34EBF"/>
    <w:rsid w:val="00B34F77"/>
    <w:rsid w:val="00B3528C"/>
    <w:rsid w:val="00B35DEB"/>
    <w:rsid w:val="00B366A8"/>
    <w:rsid w:val="00B366E6"/>
    <w:rsid w:val="00B3724E"/>
    <w:rsid w:val="00B37DFA"/>
    <w:rsid w:val="00B400C7"/>
    <w:rsid w:val="00B41807"/>
    <w:rsid w:val="00B41A65"/>
    <w:rsid w:val="00B41E45"/>
    <w:rsid w:val="00B41F49"/>
    <w:rsid w:val="00B42D9B"/>
    <w:rsid w:val="00B42E02"/>
    <w:rsid w:val="00B42E4C"/>
    <w:rsid w:val="00B44BDF"/>
    <w:rsid w:val="00B45150"/>
    <w:rsid w:val="00B45538"/>
    <w:rsid w:val="00B46113"/>
    <w:rsid w:val="00B46EAF"/>
    <w:rsid w:val="00B471C5"/>
    <w:rsid w:val="00B4733B"/>
    <w:rsid w:val="00B50FCD"/>
    <w:rsid w:val="00B52339"/>
    <w:rsid w:val="00B5296F"/>
    <w:rsid w:val="00B52B26"/>
    <w:rsid w:val="00B52CFC"/>
    <w:rsid w:val="00B52F27"/>
    <w:rsid w:val="00B531C7"/>
    <w:rsid w:val="00B532C7"/>
    <w:rsid w:val="00B544E7"/>
    <w:rsid w:val="00B5454E"/>
    <w:rsid w:val="00B54E44"/>
    <w:rsid w:val="00B55533"/>
    <w:rsid w:val="00B55A72"/>
    <w:rsid w:val="00B55B2F"/>
    <w:rsid w:val="00B55CAA"/>
    <w:rsid w:val="00B55D2E"/>
    <w:rsid w:val="00B55EF1"/>
    <w:rsid w:val="00B56608"/>
    <w:rsid w:val="00B56E3C"/>
    <w:rsid w:val="00B57101"/>
    <w:rsid w:val="00B57DC7"/>
    <w:rsid w:val="00B60906"/>
    <w:rsid w:val="00B61D87"/>
    <w:rsid w:val="00B627C5"/>
    <w:rsid w:val="00B63D8D"/>
    <w:rsid w:val="00B63EDB"/>
    <w:rsid w:val="00B649A8"/>
    <w:rsid w:val="00B64B18"/>
    <w:rsid w:val="00B64CF0"/>
    <w:rsid w:val="00B6585B"/>
    <w:rsid w:val="00B6697D"/>
    <w:rsid w:val="00B66D33"/>
    <w:rsid w:val="00B67349"/>
    <w:rsid w:val="00B67C87"/>
    <w:rsid w:val="00B70170"/>
    <w:rsid w:val="00B71448"/>
    <w:rsid w:val="00B725AC"/>
    <w:rsid w:val="00B726CB"/>
    <w:rsid w:val="00B72A03"/>
    <w:rsid w:val="00B72E29"/>
    <w:rsid w:val="00B7322F"/>
    <w:rsid w:val="00B73A74"/>
    <w:rsid w:val="00B73C51"/>
    <w:rsid w:val="00B7442E"/>
    <w:rsid w:val="00B74924"/>
    <w:rsid w:val="00B7511F"/>
    <w:rsid w:val="00B75B08"/>
    <w:rsid w:val="00B75D2C"/>
    <w:rsid w:val="00B77408"/>
    <w:rsid w:val="00B77E3D"/>
    <w:rsid w:val="00B80447"/>
    <w:rsid w:val="00B80F34"/>
    <w:rsid w:val="00B810E6"/>
    <w:rsid w:val="00B815B8"/>
    <w:rsid w:val="00B8345A"/>
    <w:rsid w:val="00B85074"/>
    <w:rsid w:val="00B85FA9"/>
    <w:rsid w:val="00B86AB6"/>
    <w:rsid w:val="00B8729A"/>
    <w:rsid w:val="00B903AA"/>
    <w:rsid w:val="00B903E1"/>
    <w:rsid w:val="00B90B5A"/>
    <w:rsid w:val="00B923C8"/>
    <w:rsid w:val="00B9337C"/>
    <w:rsid w:val="00B9347A"/>
    <w:rsid w:val="00B94239"/>
    <w:rsid w:val="00B94406"/>
    <w:rsid w:val="00B9451B"/>
    <w:rsid w:val="00B94D8D"/>
    <w:rsid w:val="00B94FC0"/>
    <w:rsid w:val="00B9532F"/>
    <w:rsid w:val="00B95943"/>
    <w:rsid w:val="00B95C6F"/>
    <w:rsid w:val="00B95F18"/>
    <w:rsid w:val="00B96511"/>
    <w:rsid w:val="00B96C78"/>
    <w:rsid w:val="00B972C5"/>
    <w:rsid w:val="00BA1DF3"/>
    <w:rsid w:val="00BA2B45"/>
    <w:rsid w:val="00BA35A0"/>
    <w:rsid w:val="00BA37E6"/>
    <w:rsid w:val="00BA43AA"/>
    <w:rsid w:val="00BA48C6"/>
    <w:rsid w:val="00BA4D59"/>
    <w:rsid w:val="00BA5714"/>
    <w:rsid w:val="00BA5839"/>
    <w:rsid w:val="00BA5AE2"/>
    <w:rsid w:val="00BA5DE2"/>
    <w:rsid w:val="00BA673B"/>
    <w:rsid w:val="00BA6BBD"/>
    <w:rsid w:val="00BA76BD"/>
    <w:rsid w:val="00BB0420"/>
    <w:rsid w:val="00BB0FE9"/>
    <w:rsid w:val="00BB21D6"/>
    <w:rsid w:val="00BB3243"/>
    <w:rsid w:val="00BB3A95"/>
    <w:rsid w:val="00BB40E7"/>
    <w:rsid w:val="00BB41F6"/>
    <w:rsid w:val="00BB4330"/>
    <w:rsid w:val="00BB4E12"/>
    <w:rsid w:val="00BB4F4C"/>
    <w:rsid w:val="00BB525B"/>
    <w:rsid w:val="00BB527C"/>
    <w:rsid w:val="00BB5CB9"/>
    <w:rsid w:val="00BB7412"/>
    <w:rsid w:val="00BB7BF1"/>
    <w:rsid w:val="00BB7D62"/>
    <w:rsid w:val="00BC0D87"/>
    <w:rsid w:val="00BC0E69"/>
    <w:rsid w:val="00BC22A4"/>
    <w:rsid w:val="00BC23FA"/>
    <w:rsid w:val="00BC3D28"/>
    <w:rsid w:val="00BC6222"/>
    <w:rsid w:val="00BC672A"/>
    <w:rsid w:val="00BC6B07"/>
    <w:rsid w:val="00BC6FF7"/>
    <w:rsid w:val="00BC746D"/>
    <w:rsid w:val="00BC762E"/>
    <w:rsid w:val="00BC7C2E"/>
    <w:rsid w:val="00BD0353"/>
    <w:rsid w:val="00BD0901"/>
    <w:rsid w:val="00BD1A0C"/>
    <w:rsid w:val="00BD1C6B"/>
    <w:rsid w:val="00BD2CCB"/>
    <w:rsid w:val="00BD3102"/>
    <w:rsid w:val="00BD3E2A"/>
    <w:rsid w:val="00BD3EF7"/>
    <w:rsid w:val="00BD4D51"/>
    <w:rsid w:val="00BD571E"/>
    <w:rsid w:val="00BD7A5F"/>
    <w:rsid w:val="00BD7CA1"/>
    <w:rsid w:val="00BE067F"/>
    <w:rsid w:val="00BE0ED1"/>
    <w:rsid w:val="00BE1FF5"/>
    <w:rsid w:val="00BE2AE7"/>
    <w:rsid w:val="00BE3132"/>
    <w:rsid w:val="00BE368E"/>
    <w:rsid w:val="00BE49E4"/>
    <w:rsid w:val="00BE4B9A"/>
    <w:rsid w:val="00BE4F51"/>
    <w:rsid w:val="00BE55B9"/>
    <w:rsid w:val="00BE5CED"/>
    <w:rsid w:val="00BE5FB0"/>
    <w:rsid w:val="00BE689E"/>
    <w:rsid w:val="00BE6F0A"/>
    <w:rsid w:val="00BF0D59"/>
    <w:rsid w:val="00BF187B"/>
    <w:rsid w:val="00BF1AF8"/>
    <w:rsid w:val="00BF1E25"/>
    <w:rsid w:val="00BF1F06"/>
    <w:rsid w:val="00BF32B4"/>
    <w:rsid w:val="00BF3430"/>
    <w:rsid w:val="00BF3498"/>
    <w:rsid w:val="00BF3B25"/>
    <w:rsid w:val="00BF3E1F"/>
    <w:rsid w:val="00BF45BC"/>
    <w:rsid w:val="00BF46E9"/>
    <w:rsid w:val="00BF6A36"/>
    <w:rsid w:val="00BF704E"/>
    <w:rsid w:val="00BF72E9"/>
    <w:rsid w:val="00BF75EA"/>
    <w:rsid w:val="00BF76E2"/>
    <w:rsid w:val="00BF7725"/>
    <w:rsid w:val="00BF784D"/>
    <w:rsid w:val="00BF79DC"/>
    <w:rsid w:val="00C00DAE"/>
    <w:rsid w:val="00C01AD6"/>
    <w:rsid w:val="00C0211B"/>
    <w:rsid w:val="00C02167"/>
    <w:rsid w:val="00C02673"/>
    <w:rsid w:val="00C0267F"/>
    <w:rsid w:val="00C026A7"/>
    <w:rsid w:val="00C029D0"/>
    <w:rsid w:val="00C03191"/>
    <w:rsid w:val="00C039C0"/>
    <w:rsid w:val="00C04572"/>
    <w:rsid w:val="00C04FDD"/>
    <w:rsid w:val="00C05E51"/>
    <w:rsid w:val="00C06229"/>
    <w:rsid w:val="00C06E49"/>
    <w:rsid w:val="00C071DE"/>
    <w:rsid w:val="00C07548"/>
    <w:rsid w:val="00C07A77"/>
    <w:rsid w:val="00C10859"/>
    <w:rsid w:val="00C1232D"/>
    <w:rsid w:val="00C12FD2"/>
    <w:rsid w:val="00C14BE6"/>
    <w:rsid w:val="00C15889"/>
    <w:rsid w:val="00C164BE"/>
    <w:rsid w:val="00C17A2E"/>
    <w:rsid w:val="00C20594"/>
    <w:rsid w:val="00C20A89"/>
    <w:rsid w:val="00C20E38"/>
    <w:rsid w:val="00C210E8"/>
    <w:rsid w:val="00C22BD7"/>
    <w:rsid w:val="00C22D7A"/>
    <w:rsid w:val="00C23DDD"/>
    <w:rsid w:val="00C2402E"/>
    <w:rsid w:val="00C24177"/>
    <w:rsid w:val="00C24CE9"/>
    <w:rsid w:val="00C25339"/>
    <w:rsid w:val="00C25AEE"/>
    <w:rsid w:val="00C25FCD"/>
    <w:rsid w:val="00C2635D"/>
    <w:rsid w:val="00C26575"/>
    <w:rsid w:val="00C26B0C"/>
    <w:rsid w:val="00C275AD"/>
    <w:rsid w:val="00C278D1"/>
    <w:rsid w:val="00C27C4D"/>
    <w:rsid w:val="00C3107D"/>
    <w:rsid w:val="00C311B7"/>
    <w:rsid w:val="00C315E1"/>
    <w:rsid w:val="00C32AB1"/>
    <w:rsid w:val="00C32D00"/>
    <w:rsid w:val="00C33586"/>
    <w:rsid w:val="00C345A8"/>
    <w:rsid w:val="00C34760"/>
    <w:rsid w:val="00C349F8"/>
    <w:rsid w:val="00C35561"/>
    <w:rsid w:val="00C3637B"/>
    <w:rsid w:val="00C371D3"/>
    <w:rsid w:val="00C37564"/>
    <w:rsid w:val="00C37F3C"/>
    <w:rsid w:val="00C403A4"/>
    <w:rsid w:val="00C41173"/>
    <w:rsid w:val="00C41273"/>
    <w:rsid w:val="00C4180C"/>
    <w:rsid w:val="00C42646"/>
    <w:rsid w:val="00C43021"/>
    <w:rsid w:val="00C44B1B"/>
    <w:rsid w:val="00C452E6"/>
    <w:rsid w:val="00C467FF"/>
    <w:rsid w:val="00C46893"/>
    <w:rsid w:val="00C46E8F"/>
    <w:rsid w:val="00C47346"/>
    <w:rsid w:val="00C47D4C"/>
    <w:rsid w:val="00C47E43"/>
    <w:rsid w:val="00C5083E"/>
    <w:rsid w:val="00C51341"/>
    <w:rsid w:val="00C51643"/>
    <w:rsid w:val="00C51D5C"/>
    <w:rsid w:val="00C5235B"/>
    <w:rsid w:val="00C52A0C"/>
    <w:rsid w:val="00C52A30"/>
    <w:rsid w:val="00C52C51"/>
    <w:rsid w:val="00C52F93"/>
    <w:rsid w:val="00C53486"/>
    <w:rsid w:val="00C53CB0"/>
    <w:rsid w:val="00C53E92"/>
    <w:rsid w:val="00C54E28"/>
    <w:rsid w:val="00C554E7"/>
    <w:rsid w:val="00C55BA5"/>
    <w:rsid w:val="00C55CC4"/>
    <w:rsid w:val="00C566A6"/>
    <w:rsid w:val="00C60009"/>
    <w:rsid w:val="00C60B58"/>
    <w:rsid w:val="00C61A36"/>
    <w:rsid w:val="00C621E8"/>
    <w:rsid w:val="00C62652"/>
    <w:rsid w:val="00C62D2F"/>
    <w:rsid w:val="00C6397E"/>
    <w:rsid w:val="00C64250"/>
    <w:rsid w:val="00C6427D"/>
    <w:rsid w:val="00C650DD"/>
    <w:rsid w:val="00C6520B"/>
    <w:rsid w:val="00C65394"/>
    <w:rsid w:val="00C65952"/>
    <w:rsid w:val="00C66647"/>
    <w:rsid w:val="00C67863"/>
    <w:rsid w:val="00C67EF1"/>
    <w:rsid w:val="00C70003"/>
    <w:rsid w:val="00C7019B"/>
    <w:rsid w:val="00C702C1"/>
    <w:rsid w:val="00C705D2"/>
    <w:rsid w:val="00C70AA3"/>
    <w:rsid w:val="00C70E9B"/>
    <w:rsid w:val="00C72BEF"/>
    <w:rsid w:val="00C741AD"/>
    <w:rsid w:val="00C7437A"/>
    <w:rsid w:val="00C74609"/>
    <w:rsid w:val="00C74644"/>
    <w:rsid w:val="00C7468F"/>
    <w:rsid w:val="00C74DDD"/>
    <w:rsid w:val="00C75179"/>
    <w:rsid w:val="00C75F57"/>
    <w:rsid w:val="00C765E2"/>
    <w:rsid w:val="00C77E91"/>
    <w:rsid w:val="00C77FA7"/>
    <w:rsid w:val="00C800C9"/>
    <w:rsid w:val="00C8013B"/>
    <w:rsid w:val="00C81578"/>
    <w:rsid w:val="00C820F5"/>
    <w:rsid w:val="00C825D3"/>
    <w:rsid w:val="00C82673"/>
    <w:rsid w:val="00C8277D"/>
    <w:rsid w:val="00C83087"/>
    <w:rsid w:val="00C83FB0"/>
    <w:rsid w:val="00C84379"/>
    <w:rsid w:val="00C8492F"/>
    <w:rsid w:val="00C849A1"/>
    <w:rsid w:val="00C85D37"/>
    <w:rsid w:val="00C869B7"/>
    <w:rsid w:val="00C870DB"/>
    <w:rsid w:val="00C902A0"/>
    <w:rsid w:val="00C919D9"/>
    <w:rsid w:val="00C92D8D"/>
    <w:rsid w:val="00C93227"/>
    <w:rsid w:val="00C93794"/>
    <w:rsid w:val="00C9480E"/>
    <w:rsid w:val="00C94940"/>
    <w:rsid w:val="00C94FC5"/>
    <w:rsid w:val="00C95753"/>
    <w:rsid w:val="00C957D1"/>
    <w:rsid w:val="00C958DA"/>
    <w:rsid w:val="00C9591E"/>
    <w:rsid w:val="00C95994"/>
    <w:rsid w:val="00C9695D"/>
    <w:rsid w:val="00C96F02"/>
    <w:rsid w:val="00CA0CEA"/>
    <w:rsid w:val="00CA0D4F"/>
    <w:rsid w:val="00CA297E"/>
    <w:rsid w:val="00CA2DC9"/>
    <w:rsid w:val="00CA2E18"/>
    <w:rsid w:val="00CA3141"/>
    <w:rsid w:val="00CA46CF"/>
    <w:rsid w:val="00CA6132"/>
    <w:rsid w:val="00CA63EC"/>
    <w:rsid w:val="00CA6540"/>
    <w:rsid w:val="00CA6643"/>
    <w:rsid w:val="00CA6D83"/>
    <w:rsid w:val="00CA7354"/>
    <w:rsid w:val="00CA7F79"/>
    <w:rsid w:val="00CB01A8"/>
    <w:rsid w:val="00CB050E"/>
    <w:rsid w:val="00CB09D0"/>
    <w:rsid w:val="00CB1255"/>
    <w:rsid w:val="00CB1485"/>
    <w:rsid w:val="00CB1DA7"/>
    <w:rsid w:val="00CB3D4B"/>
    <w:rsid w:val="00CB44E6"/>
    <w:rsid w:val="00CB49BE"/>
    <w:rsid w:val="00CB4D09"/>
    <w:rsid w:val="00CB7055"/>
    <w:rsid w:val="00CB7B72"/>
    <w:rsid w:val="00CB7ECF"/>
    <w:rsid w:val="00CC1A8C"/>
    <w:rsid w:val="00CC22BC"/>
    <w:rsid w:val="00CC25A2"/>
    <w:rsid w:val="00CC2F14"/>
    <w:rsid w:val="00CC3983"/>
    <w:rsid w:val="00CC460B"/>
    <w:rsid w:val="00CC4F1E"/>
    <w:rsid w:val="00CC5EA6"/>
    <w:rsid w:val="00CC668E"/>
    <w:rsid w:val="00CC67D0"/>
    <w:rsid w:val="00CC69D9"/>
    <w:rsid w:val="00CD098D"/>
    <w:rsid w:val="00CD13B6"/>
    <w:rsid w:val="00CD16DA"/>
    <w:rsid w:val="00CD2004"/>
    <w:rsid w:val="00CD233A"/>
    <w:rsid w:val="00CD29B5"/>
    <w:rsid w:val="00CD2D73"/>
    <w:rsid w:val="00CD3072"/>
    <w:rsid w:val="00CD4ACB"/>
    <w:rsid w:val="00CD4D12"/>
    <w:rsid w:val="00CD511C"/>
    <w:rsid w:val="00CD5437"/>
    <w:rsid w:val="00CD58A9"/>
    <w:rsid w:val="00CD5DBE"/>
    <w:rsid w:val="00CD6D8B"/>
    <w:rsid w:val="00CD78D3"/>
    <w:rsid w:val="00CD7BD4"/>
    <w:rsid w:val="00CE0431"/>
    <w:rsid w:val="00CE04B8"/>
    <w:rsid w:val="00CE0675"/>
    <w:rsid w:val="00CE07C5"/>
    <w:rsid w:val="00CE0ACE"/>
    <w:rsid w:val="00CE0BF2"/>
    <w:rsid w:val="00CE1D9C"/>
    <w:rsid w:val="00CE22B2"/>
    <w:rsid w:val="00CE2324"/>
    <w:rsid w:val="00CE2391"/>
    <w:rsid w:val="00CE2893"/>
    <w:rsid w:val="00CE2A82"/>
    <w:rsid w:val="00CE484C"/>
    <w:rsid w:val="00CE58C2"/>
    <w:rsid w:val="00CE6045"/>
    <w:rsid w:val="00CE659F"/>
    <w:rsid w:val="00CE7546"/>
    <w:rsid w:val="00CF035E"/>
    <w:rsid w:val="00CF0D70"/>
    <w:rsid w:val="00CF1905"/>
    <w:rsid w:val="00CF221A"/>
    <w:rsid w:val="00CF227C"/>
    <w:rsid w:val="00CF297A"/>
    <w:rsid w:val="00CF32D1"/>
    <w:rsid w:val="00CF32F5"/>
    <w:rsid w:val="00CF4D99"/>
    <w:rsid w:val="00CF4F8C"/>
    <w:rsid w:val="00CF50DF"/>
    <w:rsid w:val="00CF5527"/>
    <w:rsid w:val="00CF5E9A"/>
    <w:rsid w:val="00CF5F9B"/>
    <w:rsid w:val="00CF6D84"/>
    <w:rsid w:val="00CF7745"/>
    <w:rsid w:val="00CF7B32"/>
    <w:rsid w:val="00CF7CBA"/>
    <w:rsid w:val="00D00090"/>
    <w:rsid w:val="00D00181"/>
    <w:rsid w:val="00D00291"/>
    <w:rsid w:val="00D00935"/>
    <w:rsid w:val="00D00E3F"/>
    <w:rsid w:val="00D013F3"/>
    <w:rsid w:val="00D01AC3"/>
    <w:rsid w:val="00D026E1"/>
    <w:rsid w:val="00D02786"/>
    <w:rsid w:val="00D02DDF"/>
    <w:rsid w:val="00D032D2"/>
    <w:rsid w:val="00D04185"/>
    <w:rsid w:val="00D047D0"/>
    <w:rsid w:val="00D06923"/>
    <w:rsid w:val="00D0733A"/>
    <w:rsid w:val="00D076E4"/>
    <w:rsid w:val="00D07D79"/>
    <w:rsid w:val="00D103C4"/>
    <w:rsid w:val="00D10D52"/>
    <w:rsid w:val="00D1124B"/>
    <w:rsid w:val="00D123F0"/>
    <w:rsid w:val="00D12476"/>
    <w:rsid w:val="00D148EC"/>
    <w:rsid w:val="00D15060"/>
    <w:rsid w:val="00D15517"/>
    <w:rsid w:val="00D15582"/>
    <w:rsid w:val="00D175F9"/>
    <w:rsid w:val="00D205C0"/>
    <w:rsid w:val="00D20A46"/>
    <w:rsid w:val="00D212F3"/>
    <w:rsid w:val="00D21E07"/>
    <w:rsid w:val="00D22360"/>
    <w:rsid w:val="00D22755"/>
    <w:rsid w:val="00D23805"/>
    <w:rsid w:val="00D240A7"/>
    <w:rsid w:val="00D2410D"/>
    <w:rsid w:val="00D24219"/>
    <w:rsid w:val="00D24B6B"/>
    <w:rsid w:val="00D24D2C"/>
    <w:rsid w:val="00D250D3"/>
    <w:rsid w:val="00D25D86"/>
    <w:rsid w:val="00D25FAF"/>
    <w:rsid w:val="00D264A2"/>
    <w:rsid w:val="00D26666"/>
    <w:rsid w:val="00D26DA7"/>
    <w:rsid w:val="00D275D5"/>
    <w:rsid w:val="00D27867"/>
    <w:rsid w:val="00D30BD2"/>
    <w:rsid w:val="00D31048"/>
    <w:rsid w:val="00D31A5F"/>
    <w:rsid w:val="00D31EE9"/>
    <w:rsid w:val="00D321AB"/>
    <w:rsid w:val="00D33538"/>
    <w:rsid w:val="00D33F63"/>
    <w:rsid w:val="00D34161"/>
    <w:rsid w:val="00D34EB0"/>
    <w:rsid w:val="00D37330"/>
    <w:rsid w:val="00D40046"/>
    <w:rsid w:val="00D407DD"/>
    <w:rsid w:val="00D410B0"/>
    <w:rsid w:val="00D419A5"/>
    <w:rsid w:val="00D41F17"/>
    <w:rsid w:val="00D423C9"/>
    <w:rsid w:val="00D4300A"/>
    <w:rsid w:val="00D45520"/>
    <w:rsid w:val="00D474B5"/>
    <w:rsid w:val="00D50376"/>
    <w:rsid w:val="00D513F0"/>
    <w:rsid w:val="00D5151E"/>
    <w:rsid w:val="00D517E5"/>
    <w:rsid w:val="00D51C69"/>
    <w:rsid w:val="00D5247E"/>
    <w:rsid w:val="00D5261D"/>
    <w:rsid w:val="00D529F6"/>
    <w:rsid w:val="00D52D8E"/>
    <w:rsid w:val="00D52EA7"/>
    <w:rsid w:val="00D53370"/>
    <w:rsid w:val="00D54BDD"/>
    <w:rsid w:val="00D54DFF"/>
    <w:rsid w:val="00D54F28"/>
    <w:rsid w:val="00D55C18"/>
    <w:rsid w:val="00D5637C"/>
    <w:rsid w:val="00D564D2"/>
    <w:rsid w:val="00D569A9"/>
    <w:rsid w:val="00D56DAF"/>
    <w:rsid w:val="00D56E66"/>
    <w:rsid w:val="00D57335"/>
    <w:rsid w:val="00D575D2"/>
    <w:rsid w:val="00D57D81"/>
    <w:rsid w:val="00D61E47"/>
    <w:rsid w:val="00D62DD0"/>
    <w:rsid w:val="00D633C6"/>
    <w:rsid w:val="00D64586"/>
    <w:rsid w:val="00D646F5"/>
    <w:rsid w:val="00D6520B"/>
    <w:rsid w:val="00D6584D"/>
    <w:rsid w:val="00D664C8"/>
    <w:rsid w:val="00D670E2"/>
    <w:rsid w:val="00D672DF"/>
    <w:rsid w:val="00D7023B"/>
    <w:rsid w:val="00D71F14"/>
    <w:rsid w:val="00D7232C"/>
    <w:rsid w:val="00D729A6"/>
    <w:rsid w:val="00D74A6F"/>
    <w:rsid w:val="00D7586A"/>
    <w:rsid w:val="00D7639D"/>
    <w:rsid w:val="00D76644"/>
    <w:rsid w:val="00D77A7C"/>
    <w:rsid w:val="00D77C39"/>
    <w:rsid w:val="00D800FD"/>
    <w:rsid w:val="00D803CE"/>
    <w:rsid w:val="00D809F0"/>
    <w:rsid w:val="00D816B9"/>
    <w:rsid w:val="00D82EBC"/>
    <w:rsid w:val="00D84E35"/>
    <w:rsid w:val="00D86A89"/>
    <w:rsid w:val="00D87610"/>
    <w:rsid w:val="00D90CFA"/>
    <w:rsid w:val="00D9144D"/>
    <w:rsid w:val="00D91775"/>
    <w:rsid w:val="00D92FFE"/>
    <w:rsid w:val="00D9306B"/>
    <w:rsid w:val="00D93CC6"/>
    <w:rsid w:val="00D9430B"/>
    <w:rsid w:val="00D95F2E"/>
    <w:rsid w:val="00D97319"/>
    <w:rsid w:val="00D9752F"/>
    <w:rsid w:val="00D976F1"/>
    <w:rsid w:val="00D97857"/>
    <w:rsid w:val="00DA26DD"/>
    <w:rsid w:val="00DA27AA"/>
    <w:rsid w:val="00DA3FA4"/>
    <w:rsid w:val="00DA44C5"/>
    <w:rsid w:val="00DA49C2"/>
    <w:rsid w:val="00DA4DE5"/>
    <w:rsid w:val="00DA4F0C"/>
    <w:rsid w:val="00DA4FC0"/>
    <w:rsid w:val="00DA5681"/>
    <w:rsid w:val="00DA607F"/>
    <w:rsid w:val="00DA6170"/>
    <w:rsid w:val="00DA6CD8"/>
    <w:rsid w:val="00DA7C11"/>
    <w:rsid w:val="00DB0420"/>
    <w:rsid w:val="00DB059A"/>
    <w:rsid w:val="00DB1457"/>
    <w:rsid w:val="00DB273D"/>
    <w:rsid w:val="00DB2945"/>
    <w:rsid w:val="00DB3C2C"/>
    <w:rsid w:val="00DB3E19"/>
    <w:rsid w:val="00DB4A19"/>
    <w:rsid w:val="00DB4CAD"/>
    <w:rsid w:val="00DB4CC3"/>
    <w:rsid w:val="00DB55DA"/>
    <w:rsid w:val="00DB57ED"/>
    <w:rsid w:val="00DB5883"/>
    <w:rsid w:val="00DB609B"/>
    <w:rsid w:val="00DB632A"/>
    <w:rsid w:val="00DB6557"/>
    <w:rsid w:val="00DB6826"/>
    <w:rsid w:val="00DB691E"/>
    <w:rsid w:val="00DB6AC5"/>
    <w:rsid w:val="00DB7294"/>
    <w:rsid w:val="00DC0491"/>
    <w:rsid w:val="00DC0604"/>
    <w:rsid w:val="00DC07AB"/>
    <w:rsid w:val="00DC0930"/>
    <w:rsid w:val="00DC1209"/>
    <w:rsid w:val="00DC4947"/>
    <w:rsid w:val="00DC5920"/>
    <w:rsid w:val="00DC6242"/>
    <w:rsid w:val="00DC62D1"/>
    <w:rsid w:val="00DC665D"/>
    <w:rsid w:val="00DC6786"/>
    <w:rsid w:val="00DD041C"/>
    <w:rsid w:val="00DD2AF3"/>
    <w:rsid w:val="00DD3A8E"/>
    <w:rsid w:val="00DD3B17"/>
    <w:rsid w:val="00DD41A9"/>
    <w:rsid w:val="00DD48AD"/>
    <w:rsid w:val="00DD4928"/>
    <w:rsid w:val="00DD4A8E"/>
    <w:rsid w:val="00DD5115"/>
    <w:rsid w:val="00DD59DF"/>
    <w:rsid w:val="00DD5E70"/>
    <w:rsid w:val="00DD7F1D"/>
    <w:rsid w:val="00DE024F"/>
    <w:rsid w:val="00DE189D"/>
    <w:rsid w:val="00DE1F0F"/>
    <w:rsid w:val="00DE277E"/>
    <w:rsid w:val="00DE3860"/>
    <w:rsid w:val="00DE47C1"/>
    <w:rsid w:val="00DE4B69"/>
    <w:rsid w:val="00DE567D"/>
    <w:rsid w:val="00DE67B2"/>
    <w:rsid w:val="00DE6976"/>
    <w:rsid w:val="00DE6CF5"/>
    <w:rsid w:val="00DE71DD"/>
    <w:rsid w:val="00DE7A52"/>
    <w:rsid w:val="00DE7B8A"/>
    <w:rsid w:val="00DE7D0F"/>
    <w:rsid w:val="00DF0BFB"/>
    <w:rsid w:val="00DF1377"/>
    <w:rsid w:val="00DF1D1B"/>
    <w:rsid w:val="00DF20DD"/>
    <w:rsid w:val="00DF22C8"/>
    <w:rsid w:val="00DF2413"/>
    <w:rsid w:val="00DF293D"/>
    <w:rsid w:val="00DF32A1"/>
    <w:rsid w:val="00DF3A86"/>
    <w:rsid w:val="00DF3C07"/>
    <w:rsid w:val="00DF40ED"/>
    <w:rsid w:val="00DF4474"/>
    <w:rsid w:val="00DF4581"/>
    <w:rsid w:val="00DF5EBE"/>
    <w:rsid w:val="00DF6379"/>
    <w:rsid w:val="00DF63C2"/>
    <w:rsid w:val="00DF6624"/>
    <w:rsid w:val="00E009A1"/>
    <w:rsid w:val="00E02159"/>
    <w:rsid w:val="00E02BE5"/>
    <w:rsid w:val="00E04778"/>
    <w:rsid w:val="00E04CFD"/>
    <w:rsid w:val="00E063C8"/>
    <w:rsid w:val="00E06E4A"/>
    <w:rsid w:val="00E07300"/>
    <w:rsid w:val="00E103E2"/>
    <w:rsid w:val="00E11BF1"/>
    <w:rsid w:val="00E11CAC"/>
    <w:rsid w:val="00E126FB"/>
    <w:rsid w:val="00E13565"/>
    <w:rsid w:val="00E13A1D"/>
    <w:rsid w:val="00E13C9C"/>
    <w:rsid w:val="00E14F7D"/>
    <w:rsid w:val="00E153E8"/>
    <w:rsid w:val="00E15C36"/>
    <w:rsid w:val="00E16246"/>
    <w:rsid w:val="00E1641C"/>
    <w:rsid w:val="00E20016"/>
    <w:rsid w:val="00E2009E"/>
    <w:rsid w:val="00E22657"/>
    <w:rsid w:val="00E22D7E"/>
    <w:rsid w:val="00E230A3"/>
    <w:rsid w:val="00E2338F"/>
    <w:rsid w:val="00E2387B"/>
    <w:rsid w:val="00E243B2"/>
    <w:rsid w:val="00E24E89"/>
    <w:rsid w:val="00E254F4"/>
    <w:rsid w:val="00E25C29"/>
    <w:rsid w:val="00E25D37"/>
    <w:rsid w:val="00E25DF4"/>
    <w:rsid w:val="00E26261"/>
    <w:rsid w:val="00E26B1E"/>
    <w:rsid w:val="00E26BE0"/>
    <w:rsid w:val="00E27245"/>
    <w:rsid w:val="00E2726B"/>
    <w:rsid w:val="00E274A6"/>
    <w:rsid w:val="00E312EB"/>
    <w:rsid w:val="00E31AB0"/>
    <w:rsid w:val="00E32084"/>
    <w:rsid w:val="00E32255"/>
    <w:rsid w:val="00E3351D"/>
    <w:rsid w:val="00E34989"/>
    <w:rsid w:val="00E35D47"/>
    <w:rsid w:val="00E36872"/>
    <w:rsid w:val="00E379B8"/>
    <w:rsid w:val="00E405EE"/>
    <w:rsid w:val="00E40640"/>
    <w:rsid w:val="00E40C62"/>
    <w:rsid w:val="00E41393"/>
    <w:rsid w:val="00E423DE"/>
    <w:rsid w:val="00E433C1"/>
    <w:rsid w:val="00E43E46"/>
    <w:rsid w:val="00E43EFD"/>
    <w:rsid w:val="00E44EA4"/>
    <w:rsid w:val="00E4554C"/>
    <w:rsid w:val="00E464FC"/>
    <w:rsid w:val="00E46A6F"/>
    <w:rsid w:val="00E46E1F"/>
    <w:rsid w:val="00E4738D"/>
    <w:rsid w:val="00E475A0"/>
    <w:rsid w:val="00E478B7"/>
    <w:rsid w:val="00E4797E"/>
    <w:rsid w:val="00E47A4C"/>
    <w:rsid w:val="00E47FE1"/>
    <w:rsid w:val="00E51346"/>
    <w:rsid w:val="00E516BB"/>
    <w:rsid w:val="00E51F64"/>
    <w:rsid w:val="00E52259"/>
    <w:rsid w:val="00E52411"/>
    <w:rsid w:val="00E5256E"/>
    <w:rsid w:val="00E5440E"/>
    <w:rsid w:val="00E5589F"/>
    <w:rsid w:val="00E56B5A"/>
    <w:rsid w:val="00E56B67"/>
    <w:rsid w:val="00E5765C"/>
    <w:rsid w:val="00E6079F"/>
    <w:rsid w:val="00E6085D"/>
    <w:rsid w:val="00E60D46"/>
    <w:rsid w:val="00E60F80"/>
    <w:rsid w:val="00E62275"/>
    <w:rsid w:val="00E638C7"/>
    <w:rsid w:val="00E63921"/>
    <w:rsid w:val="00E6439A"/>
    <w:rsid w:val="00E64BA4"/>
    <w:rsid w:val="00E64BA5"/>
    <w:rsid w:val="00E64C77"/>
    <w:rsid w:val="00E64CFB"/>
    <w:rsid w:val="00E66041"/>
    <w:rsid w:val="00E660E3"/>
    <w:rsid w:val="00E679C7"/>
    <w:rsid w:val="00E704A6"/>
    <w:rsid w:val="00E71153"/>
    <w:rsid w:val="00E728F2"/>
    <w:rsid w:val="00E737AD"/>
    <w:rsid w:val="00E73EC8"/>
    <w:rsid w:val="00E742E1"/>
    <w:rsid w:val="00E74607"/>
    <w:rsid w:val="00E74B01"/>
    <w:rsid w:val="00E74D31"/>
    <w:rsid w:val="00E750B1"/>
    <w:rsid w:val="00E75B4F"/>
    <w:rsid w:val="00E75B90"/>
    <w:rsid w:val="00E75CFB"/>
    <w:rsid w:val="00E76369"/>
    <w:rsid w:val="00E777CC"/>
    <w:rsid w:val="00E77D76"/>
    <w:rsid w:val="00E81A00"/>
    <w:rsid w:val="00E81FE2"/>
    <w:rsid w:val="00E841AC"/>
    <w:rsid w:val="00E8449E"/>
    <w:rsid w:val="00E844A6"/>
    <w:rsid w:val="00E85109"/>
    <w:rsid w:val="00E85655"/>
    <w:rsid w:val="00E8569E"/>
    <w:rsid w:val="00E85B9F"/>
    <w:rsid w:val="00E86108"/>
    <w:rsid w:val="00E862B4"/>
    <w:rsid w:val="00E86475"/>
    <w:rsid w:val="00E87ED8"/>
    <w:rsid w:val="00E9018C"/>
    <w:rsid w:val="00E90654"/>
    <w:rsid w:val="00E912DE"/>
    <w:rsid w:val="00E91412"/>
    <w:rsid w:val="00E93AAC"/>
    <w:rsid w:val="00E948A6"/>
    <w:rsid w:val="00E94F4B"/>
    <w:rsid w:val="00E96926"/>
    <w:rsid w:val="00E97279"/>
    <w:rsid w:val="00E97337"/>
    <w:rsid w:val="00EA046A"/>
    <w:rsid w:val="00EA04F1"/>
    <w:rsid w:val="00EA0B69"/>
    <w:rsid w:val="00EA1E88"/>
    <w:rsid w:val="00EA262F"/>
    <w:rsid w:val="00EA2F70"/>
    <w:rsid w:val="00EA3270"/>
    <w:rsid w:val="00EA4103"/>
    <w:rsid w:val="00EA43B8"/>
    <w:rsid w:val="00EA4742"/>
    <w:rsid w:val="00EA50CE"/>
    <w:rsid w:val="00EA5C01"/>
    <w:rsid w:val="00EA7B78"/>
    <w:rsid w:val="00EA7D43"/>
    <w:rsid w:val="00EB07FB"/>
    <w:rsid w:val="00EB0891"/>
    <w:rsid w:val="00EB0BA3"/>
    <w:rsid w:val="00EB1A47"/>
    <w:rsid w:val="00EB1BA5"/>
    <w:rsid w:val="00EB206E"/>
    <w:rsid w:val="00EB2F72"/>
    <w:rsid w:val="00EB3A80"/>
    <w:rsid w:val="00EB4E93"/>
    <w:rsid w:val="00EB5755"/>
    <w:rsid w:val="00EB794F"/>
    <w:rsid w:val="00EB7BCC"/>
    <w:rsid w:val="00EC0550"/>
    <w:rsid w:val="00EC05F1"/>
    <w:rsid w:val="00EC0EFC"/>
    <w:rsid w:val="00EC23B4"/>
    <w:rsid w:val="00EC23CB"/>
    <w:rsid w:val="00EC2811"/>
    <w:rsid w:val="00EC3167"/>
    <w:rsid w:val="00EC337F"/>
    <w:rsid w:val="00EC46B5"/>
    <w:rsid w:val="00EC4CB5"/>
    <w:rsid w:val="00EC5169"/>
    <w:rsid w:val="00EC5537"/>
    <w:rsid w:val="00EC5B89"/>
    <w:rsid w:val="00EC5F48"/>
    <w:rsid w:val="00EC6BF0"/>
    <w:rsid w:val="00EC6C6D"/>
    <w:rsid w:val="00EC77A0"/>
    <w:rsid w:val="00EC7BA7"/>
    <w:rsid w:val="00ED00F7"/>
    <w:rsid w:val="00ED04C8"/>
    <w:rsid w:val="00ED129D"/>
    <w:rsid w:val="00ED2506"/>
    <w:rsid w:val="00ED250D"/>
    <w:rsid w:val="00ED3C43"/>
    <w:rsid w:val="00ED41F4"/>
    <w:rsid w:val="00ED42E6"/>
    <w:rsid w:val="00ED54AE"/>
    <w:rsid w:val="00ED692F"/>
    <w:rsid w:val="00ED7139"/>
    <w:rsid w:val="00ED7465"/>
    <w:rsid w:val="00ED76DE"/>
    <w:rsid w:val="00EE0D3B"/>
    <w:rsid w:val="00EE0F43"/>
    <w:rsid w:val="00EE227A"/>
    <w:rsid w:val="00EE24B5"/>
    <w:rsid w:val="00EE2CB3"/>
    <w:rsid w:val="00EE4D3E"/>
    <w:rsid w:val="00EE5916"/>
    <w:rsid w:val="00EE62BF"/>
    <w:rsid w:val="00EE678A"/>
    <w:rsid w:val="00EE6CB5"/>
    <w:rsid w:val="00EE725A"/>
    <w:rsid w:val="00EE7C0E"/>
    <w:rsid w:val="00EE7DAE"/>
    <w:rsid w:val="00EF0061"/>
    <w:rsid w:val="00EF0149"/>
    <w:rsid w:val="00EF0D48"/>
    <w:rsid w:val="00EF1686"/>
    <w:rsid w:val="00EF198E"/>
    <w:rsid w:val="00EF25F6"/>
    <w:rsid w:val="00EF3A40"/>
    <w:rsid w:val="00EF4441"/>
    <w:rsid w:val="00EF4A45"/>
    <w:rsid w:val="00EF50C7"/>
    <w:rsid w:val="00EF5659"/>
    <w:rsid w:val="00EF621A"/>
    <w:rsid w:val="00EF62E9"/>
    <w:rsid w:val="00EF6CE1"/>
    <w:rsid w:val="00EF7225"/>
    <w:rsid w:val="00EF72DC"/>
    <w:rsid w:val="00EF7DFB"/>
    <w:rsid w:val="00F0071F"/>
    <w:rsid w:val="00F00B35"/>
    <w:rsid w:val="00F01A2D"/>
    <w:rsid w:val="00F02C54"/>
    <w:rsid w:val="00F02D87"/>
    <w:rsid w:val="00F052D1"/>
    <w:rsid w:val="00F05FC8"/>
    <w:rsid w:val="00F0611B"/>
    <w:rsid w:val="00F07082"/>
    <w:rsid w:val="00F07302"/>
    <w:rsid w:val="00F074C2"/>
    <w:rsid w:val="00F10672"/>
    <w:rsid w:val="00F109D5"/>
    <w:rsid w:val="00F10B2B"/>
    <w:rsid w:val="00F1102F"/>
    <w:rsid w:val="00F11E6E"/>
    <w:rsid w:val="00F1222C"/>
    <w:rsid w:val="00F124D4"/>
    <w:rsid w:val="00F125B3"/>
    <w:rsid w:val="00F12F65"/>
    <w:rsid w:val="00F1323E"/>
    <w:rsid w:val="00F1418B"/>
    <w:rsid w:val="00F1496B"/>
    <w:rsid w:val="00F15FEC"/>
    <w:rsid w:val="00F160AC"/>
    <w:rsid w:val="00F16FAA"/>
    <w:rsid w:val="00F1730E"/>
    <w:rsid w:val="00F17718"/>
    <w:rsid w:val="00F17A21"/>
    <w:rsid w:val="00F17EDF"/>
    <w:rsid w:val="00F20CE1"/>
    <w:rsid w:val="00F20FCE"/>
    <w:rsid w:val="00F21445"/>
    <w:rsid w:val="00F21C3E"/>
    <w:rsid w:val="00F220B9"/>
    <w:rsid w:val="00F2249E"/>
    <w:rsid w:val="00F22C9D"/>
    <w:rsid w:val="00F23142"/>
    <w:rsid w:val="00F232AB"/>
    <w:rsid w:val="00F24D1A"/>
    <w:rsid w:val="00F2525A"/>
    <w:rsid w:val="00F25296"/>
    <w:rsid w:val="00F256B8"/>
    <w:rsid w:val="00F27126"/>
    <w:rsid w:val="00F27131"/>
    <w:rsid w:val="00F27342"/>
    <w:rsid w:val="00F304E6"/>
    <w:rsid w:val="00F3093C"/>
    <w:rsid w:val="00F30A71"/>
    <w:rsid w:val="00F3133C"/>
    <w:rsid w:val="00F31BFE"/>
    <w:rsid w:val="00F33E0A"/>
    <w:rsid w:val="00F35302"/>
    <w:rsid w:val="00F35736"/>
    <w:rsid w:val="00F357FB"/>
    <w:rsid w:val="00F36005"/>
    <w:rsid w:val="00F36083"/>
    <w:rsid w:val="00F3676F"/>
    <w:rsid w:val="00F374EB"/>
    <w:rsid w:val="00F376FC"/>
    <w:rsid w:val="00F37C18"/>
    <w:rsid w:val="00F40730"/>
    <w:rsid w:val="00F41418"/>
    <w:rsid w:val="00F419A9"/>
    <w:rsid w:val="00F4456A"/>
    <w:rsid w:val="00F44684"/>
    <w:rsid w:val="00F448A7"/>
    <w:rsid w:val="00F44A55"/>
    <w:rsid w:val="00F44AF1"/>
    <w:rsid w:val="00F4517F"/>
    <w:rsid w:val="00F45260"/>
    <w:rsid w:val="00F45506"/>
    <w:rsid w:val="00F46EB8"/>
    <w:rsid w:val="00F46F94"/>
    <w:rsid w:val="00F4752B"/>
    <w:rsid w:val="00F47A8C"/>
    <w:rsid w:val="00F47E2E"/>
    <w:rsid w:val="00F51FBE"/>
    <w:rsid w:val="00F52615"/>
    <w:rsid w:val="00F528C0"/>
    <w:rsid w:val="00F52AD4"/>
    <w:rsid w:val="00F52F61"/>
    <w:rsid w:val="00F53456"/>
    <w:rsid w:val="00F53B86"/>
    <w:rsid w:val="00F54D19"/>
    <w:rsid w:val="00F558FF"/>
    <w:rsid w:val="00F55C97"/>
    <w:rsid w:val="00F56FB6"/>
    <w:rsid w:val="00F57155"/>
    <w:rsid w:val="00F5757C"/>
    <w:rsid w:val="00F57C54"/>
    <w:rsid w:val="00F6030A"/>
    <w:rsid w:val="00F60522"/>
    <w:rsid w:val="00F60A5B"/>
    <w:rsid w:val="00F61865"/>
    <w:rsid w:val="00F618CC"/>
    <w:rsid w:val="00F61C5A"/>
    <w:rsid w:val="00F6207A"/>
    <w:rsid w:val="00F62B7D"/>
    <w:rsid w:val="00F62D08"/>
    <w:rsid w:val="00F63584"/>
    <w:rsid w:val="00F63A04"/>
    <w:rsid w:val="00F642D0"/>
    <w:rsid w:val="00F6432D"/>
    <w:rsid w:val="00F644C9"/>
    <w:rsid w:val="00F64971"/>
    <w:rsid w:val="00F6528A"/>
    <w:rsid w:val="00F65A1F"/>
    <w:rsid w:val="00F66200"/>
    <w:rsid w:val="00F66822"/>
    <w:rsid w:val="00F679ED"/>
    <w:rsid w:val="00F67D57"/>
    <w:rsid w:val="00F703C4"/>
    <w:rsid w:val="00F715CA"/>
    <w:rsid w:val="00F71BB7"/>
    <w:rsid w:val="00F7229B"/>
    <w:rsid w:val="00F724E6"/>
    <w:rsid w:val="00F72DF8"/>
    <w:rsid w:val="00F739FC"/>
    <w:rsid w:val="00F73E8C"/>
    <w:rsid w:val="00F73F4B"/>
    <w:rsid w:val="00F74881"/>
    <w:rsid w:val="00F7509D"/>
    <w:rsid w:val="00F75C2A"/>
    <w:rsid w:val="00F76DB3"/>
    <w:rsid w:val="00F76F63"/>
    <w:rsid w:val="00F773A5"/>
    <w:rsid w:val="00F8036C"/>
    <w:rsid w:val="00F80E27"/>
    <w:rsid w:val="00F822BF"/>
    <w:rsid w:val="00F82D94"/>
    <w:rsid w:val="00F82D98"/>
    <w:rsid w:val="00F82DDB"/>
    <w:rsid w:val="00F831ED"/>
    <w:rsid w:val="00F83215"/>
    <w:rsid w:val="00F845A9"/>
    <w:rsid w:val="00F847BD"/>
    <w:rsid w:val="00F84FB3"/>
    <w:rsid w:val="00F86DB2"/>
    <w:rsid w:val="00F87A4B"/>
    <w:rsid w:val="00F9018B"/>
    <w:rsid w:val="00F90C0C"/>
    <w:rsid w:val="00F9160E"/>
    <w:rsid w:val="00F91B82"/>
    <w:rsid w:val="00F9254B"/>
    <w:rsid w:val="00F926F0"/>
    <w:rsid w:val="00F9348E"/>
    <w:rsid w:val="00F94270"/>
    <w:rsid w:val="00F94B0C"/>
    <w:rsid w:val="00F94C2C"/>
    <w:rsid w:val="00F94F8C"/>
    <w:rsid w:val="00F9541A"/>
    <w:rsid w:val="00F95428"/>
    <w:rsid w:val="00F9574D"/>
    <w:rsid w:val="00F95FCE"/>
    <w:rsid w:val="00F975F5"/>
    <w:rsid w:val="00F97C9C"/>
    <w:rsid w:val="00F97DCC"/>
    <w:rsid w:val="00FA0109"/>
    <w:rsid w:val="00FA04A2"/>
    <w:rsid w:val="00FA085C"/>
    <w:rsid w:val="00FA1808"/>
    <w:rsid w:val="00FA1C4F"/>
    <w:rsid w:val="00FA20F5"/>
    <w:rsid w:val="00FA23EF"/>
    <w:rsid w:val="00FA250A"/>
    <w:rsid w:val="00FA2515"/>
    <w:rsid w:val="00FA282F"/>
    <w:rsid w:val="00FA585F"/>
    <w:rsid w:val="00FA59B6"/>
    <w:rsid w:val="00FA5CB6"/>
    <w:rsid w:val="00FA7403"/>
    <w:rsid w:val="00FA74D2"/>
    <w:rsid w:val="00FA78B3"/>
    <w:rsid w:val="00FA7D03"/>
    <w:rsid w:val="00FA7F4F"/>
    <w:rsid w:val="00FB0F12"/>
    <w:rsid w:val="00FB1123"/>
    <w:rsid w:val="00FB1523"/>
    <w:rsid w:val="00FB161B"/>
    <w:rsid w:val="00FB1D00"/>
    <w:rsid w:val="00FB1DCE"/>
    <w:rsid w:val="00FB1EDA"/>
    <w:rsid w:val="00FB282F"/>
    <w:rsid w:val="00FB41FE"/>
    <w:rsid w:val="00FB457E"/>
    <w:rsid w:val="00FB4F44"/>
    <w:rsid w:val="00FB50AA"/>
    <w:rsid w:val="00FB5E5E"/>
    <w:rsid w:val="00FB6882"/>
    <w:rsid w:val="00FB6EC7"/>
    <w:rsid w:val="00FB7453"/>
    <w:rsid w:val="00FB7624"/>
    <w:rsid w:val="00FB76EA"/>
    <w:rsid w:val="00FB7D9A"/>
    <w:rsid w:val="00FC0340"/>
    <w:rsid w:val="00FC0503"/>
    <w:rsid w:val="00FC10D9"/>
    <w:rsid w:val="00FC15F0"/>
    <w:rsid w:val="00FC2279"/>
    <w:rsid w:val="00FC34D1"/>
    <w:rsid w:val="00FC407A"/>
    <w:rsid w:val="00FC56E6"/>
    <w:rsid w:val="00FC68C7"/>
    <w:rsid w:val="00FC79FD"/>
    <w:rsid w:val="00FC7F2D"/>
    <w:rsid w:val="00FD01E6"/>
    <w:rsid w:val="00FD0575"/>
    <w:rsid w:val="00FD08E4"/>
    <w:rsid w:val="00FD0A6C"/>
    <w:rsid w:val="00FD0B64"/>
    <w:rsid w:val="00FD15BE"/>
    <w:rsid w:val="00FD1C8F"/>
    <w:rsid w:val="00FD256C"/>
    <w:rsid w:val="00FD2AB5"/>
    <w:rsid w:val="00FD368E"/>
    <w:rsid w:val="00FD3739"/>
    <w:rsid w:val="00FD4212"/>
    <w:rsid w:val="00FD42EA"/>
    <w:rsid w:val="00FD462C"/>
    <w:rsid w:val="00FD46F2"/>
    <w:rsid w:val="00FD493D"/>
    <w:rsid w:val="00FD5386"/>
    <w:rsid w:val="00FD5771"/>
    <w:rsid w:val="00FD5BE4"/>
    <w:rsid w:val="00FD5F8D"/>
    <w:rsid w:val="00FD655E"/>
    <w:rsid w:val="00FD7341"/>
    <w:rsid w:val="00FD7EC4"/>
    <w:rsid w:val="00FE1237"/>
    <w:rsid w:val="00FE1283"/>
    <w:rsid w:val="00FE14CE"/>
    <w:rsid w:val="00FE1502"/>
    <w:rsid w:val="00FE1775"/>
    <w:rsid w:val="00FE17F9"/>
    <w:rsid w:val="00FE22B5"/>
    <w:rsid w:val="00FE2C78"/>
    <w:rsid w:val="00FE2E7E"/>
    <w:rsid w:val="00FE2F5F"/>
    <w:rsid w:val="00FE3365"/>
    <w:rsid w:val="00FE3C0C"/>
    <w:rsid w:val="00FE452E"/>
    <w:rsid w:val="00FE540C"/>
    <w:rsid w:val="00FE5790"/>
    <w:rsid w:val="00FE609E"/>
    <w:rsid w:val="00FE6AEC"/>
    <w:rsid w:val="00FE73D7"/>
    <w:rsid w:val="00FE7F5D"/>
    <w:rsid w:val="00FE7FBE"/>
    <w:rsid w:val="00FF06B5"/>
    <w:rsid w:val="00FF07E7"/>
    <w:rsid w:val="00FF0A85"/>
    <w:rsid w:val="00FF127B"/>
    <w:rsid w:val="00FF221B"/>
    <w:rsid w:val="00FF2A99"/>
    <w:rsid w:val="00FF2ABA"/>
    <w:rsid w:val="00FF49C7"/>
    <w:rsid w:val="00FF4FF5"/>
    <w:rsid w:val="00FF5E94"/>
    <w:rsid w:val="00FF62BC"/>
    <w:rsid w:val="00FF6365"/>
    <w:rsid w:val="00FF6C41"/>
    <w:rsid w:val="00FF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D254"/>
  <w15:chartTrackingRefBased/>
  <w15:docId w15:val="{600170BA-37CB-4C09-B9A1-219F3324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5EF"/>
    <w:pPr>
      <w:ind w:left="720"/>
      <w:contextualSpacing/>
    </w:pPr>
  </w:style>
  <w:style w:type="paragraph" w:styleId="NormalWeb">
    <w:name w:val="Normal (Web)"/>
    <w:basedOn w:val="Normal"/>
    <w:uiPriority w:val="99"/>
    <w:unhideWhenUsed/>
    <w:rsid w:val="009400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0470"/>
    <w:rPr>
      <w:color w:val="0000FF"/>
      <w:u w:val="single"/>
    </w:rPr>
  </w:style>
  <w:style w:type="character" w:styleId="FollowedHyperlink">
    <w:name w:val="FollowedHyperlink"/>
    <w:basedOn w:val="DefaultParagraphFont"/>
    <w:uiPriority w:val="99"/>
    <w:semiHidden/>
    <w:unhideWhenUsed/>
    <w:rsid w:val="007B6620"/>
    <w:rPr>
      <w:color w:val="954F72" w:themeColor="followedHyperlink"/>
      <w:u w:val="single"/>
    </w:rPr>
  </w:style>
  <w:style w:type="paragraph" w:styleId="BalloonText">
    <w:name w:val="Balloon Text"/>
    <w:basedOn w:val="Normal"/>
    <w:link w:val="BalloonTextChar"/>
    <w:uiPriority w:val="99"/>
    <w:semiHidden/>
    <w:unhideWhenUsed/>
    <w:rsid w:val="00B63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DB"/>
    <w:rPr>
      <w:rFonts w:ascii="Segoe UI" w:hAnsi="Segoe UI" w:cs="Segoe UI"/>
      <w:sz w:val="18"/>
      <w:szCs w:val="18"/>
    </w:rPr>
  </w:style>
  <w:style w:type="character" w:styleId="CommentReference">
    <w:name w:val="annotation reference"/>
    <w:basedOn w:val="DefaultParagraphFont"/>
    <w:uiPriority w:val="99"/>
    <w:semiHidden/>
    <w:unhideWhenUsed/>
    <w:rsid w:val="00831022"/>
    <w:rPr>
      <w:sz w:val="16"/>
      <w:szCs w:val="16"/>
    </w:rPr>
  </w:style>
  <w:style w:type="paragraph" w:styleId="CommentText">
    <w:name w:val="annotation text"/>
    <w:basedOn w:val="Normal"/>
    <w:link w:val="CommentTextChar"/>
    <w:uiPriority w:val="99"/>
    <w:unhideWhenUsed/>
    <w:rsid w:val="00831022"/>
    <w:pPr>
      <w:spacing w:line="240" w:lineRule="auto"/>
    </w:pPr>
    <w:rPr>
      <w:sz w:val="20"/>
      <w:szCs w:val="20"/>
    </w:rPr>
  </w:style>
  <w:style w:type="character" w:customStyle="1" w:styleId="CommentTextChar">
    <w:name w:val="Comment Text Char"/>
    <w:basedOn w:val="DefaultParagraphFont"/>
    <w:link w:val="CommentText"/>
    <w:uiPriority w:val="99"/>
    <w:rsid w:val="00831022"/>
    <w:rPr>
      <w:sz w:val="20"/>
      <w:szCs w:val="20"/>
    </w:rPr>
  </w:style>
  <w:style w:type="paragraph" w:styleId="CommentSubject">
    <w:name w:val="annotation subject"/>
    <w:basedOn w:val="CommentText"/>
    <w:next w:val="CommentText"/>
    <w:link w:val="CommentSubjectChar"/>
    <w:uiPriority w:val="99"/>
    <w:semiHidden/>
    <w:unhideWhenUsed/>
    <w:rsid w:val="00831022"/>
    <w:rPr>
      <w:b/>
      <w:bCs/>
    </w:rPr>
  </w:style>
  <w:style w:type="character" w:customStyle="1" w:styleId="CommentSubjectChar">
    <w:name w:val="Comment Subject Char"/>
    <w:basedOn w:val="CommentTextChar"/>
    <w:link w:val="CommentSubject"/>
    <w:uiPriority w:val="99"/>
    <w:semiHidden/>
    <w:rsid w:val="00831022"/>
    <w:rPr>
      <w:b/>
      <w:bCs/>
      <w:sz w:val="20"/>
      <w:szCs w:val="20"/>
    </w:rPr>
  </w:style>
  <w:style w:type="paragraph" w:styleId="EndnoteText">
    <w:name w:val="endnote text"/>
    <w:basedOn w:val="Normal"/>
    <w:link w:val="EndnoteTextChar"/>
    <w:uiPriority w:val="99"/>
    <w:semiHidden/>
    <w:unhideWhenUsed/>
    <w:rsid w:val="00FE2F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2F5F"/>
    <w:rPr>
      <w:sz w:val="20"/>
      <w:szCs w:val="20"/>
    </w:rPr>
  </w:style>
  <w:style w:type="character" w:styleId="EndnoteReference">
    <w:name w:val="endnote reference"/>
    <w:basedOn w:val="DefaultParagraphFont"/>
    <w:uiPriority w:val="99"/>
    <w:semiHidden/>
    <w:unhideWhenUsed/>
    <w:rsid w:val="00FE2F5F"/>
    <w:rPr>
      <w:vertAlign w:val="superscript"/>
    </w:rPr>
  </w:style>
  <w:style w:type="character" w:styleId="UnresolvedMention">
    <w:name w:val="Unresolved Mention"/>
    <w:basedOn w:val="DefaultParagraphFont"/>
    <w:uiPriority w:val="99"/>
    <w:semiHidden/>
    <w:unhideWhenUsed/>
    <w:rsid w:val="0064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9971">
      <w:bodyDiv w:val="1"/>
      <w:marLeft w:val="0"/>
      <w:marRight w:val="0"/>
      <w:marTop w:val="0"/>
      <w:marBottom w:val="0"/>
      <w:divBdr>
        <w:top w:val="none" w:sz="0" w:space="0" w:color="auto"/>
        <w:left w:val="none" w:sz="0" w:space="0" w:color="auto"/>
        <w:bottom w:val="none" w:sz="0" w:space="0" w:color="auto"/>
        <w:right w:val="none" w:sz="0" w:space="0" w:color="auto"/>
      </w:divBdr>
    </w:div>
    <w:div w:id="1512838341">
      <w:bodyDiv w:val="1"/>
      <w:marLeft w:val="0"/>
      <w:marRight w:val="0"/>
      <w:marTop w:val="0"/>
      <w:marBottom w:val="0"/>
      <w:divBdr>
        <w:top w:val="none" w:sz="0" w:space="0" w:color="auto"/>
        <w:left w:val="none" w:sz="0" w:space="0" w:color="auto"/>
        <w:bottom w:val="none" w:sz="0" w:space="0" w:color="auto"/>
        <w:right w:val="none" w:sz="0" w:space="0" w:color="auto"/>
      </w:divBdr>
    </w:div>
    <w:div w:id="1589576180">
      <w:bodyDiv w:val="1"/>
      <w:marLeft w:val="0"/>
      <w:marRight w:val="0"/>
      <w:marTop w:val="0"/>
      <w:marBottom w:val="0"/>
      <w:divBdr>
        <w:top w:val="none" w:sz="0" w:space="0" w:color="auto"/>
        <w:left w:val="none" w:sz="0" w:space="0" w:color="auto"/>
        <w:bottom w:val="none" w:sz="0" w:space="0" w:color="auto"/>
        <w:right w:val="none" w:sz="0" w:space="0" w:color="auto"/>
      </w:divBdr>
    </w:div>
    <w:div w:id="1785685292">
      <w:bodyDiv w:val="1"/>
      <w:marLeft w:val="0"/>
      <w:marRight w:val="0"/>
      <w:marTop w:val="0"/>
      <w:marBottom w:val="0"/>
      <w:divBdr>
        <w:top w:val="none" w:sz="0" w:space="0" w:color="auto"/>
        <w:left w:val="none" w:sz="0" w:space="0" w:color="auto"/>
        <w:bottom w:val="none" w:sz="0" w:space="0" w:color="auto"/>
        <w:right w:val="none" w:sz="0" w:space="0" w:color="auto"/>
      </w:divBdr>
    </w:div>
    <w:div w:id="193023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rrell@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b.se/en/finding-statistics/statistics-by-subject-area/population/population-composition/population-statistics/pong/tables-and-graphs/yearly-statistics--the-whole-country/foreign-born-by-country-of-birth-sex-and-year-of-immigration-31-december-2019/" TargetMode="External"/><Relationship Id="rId4" Type="http://schemas.openxmlformats.org/officeDocument/2006/relationships/settings" Target="settings.xml"/><Relationship Id="rId9" Type="http://schemas.openxmlformats.org/officeDocument/2006/relationships/hyperlink" Target="mailto:mateus.schweyher@vi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E4CB-11AF-4584-B63F-B698A673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10912</Words>
  <Characters>62201</Characters>
  <Application>Microsoft Office Word</Application>
  <DocSecurity>0</DocSecurity>
  <Lines>518</Lines>
  <Paragraphs>145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Burrell</dc:creator>
  <cp:keywords/>
  <dc:description/>
  <cp:lastModifiedBy>Kathy</cp:lastModifiedBy>
  <cp:revision>4</cp:revision>
  <dcterms:created xsi:type="dcterms:W3CDTF">2021-03-11T10:42:00Z</dcterms:created>
  <dcterms:modified xsi:type="dcterms:W3CDTF">2021-04-08T21:00:00Z</dcterms:modified>
</cp:coreProperties>
</file>