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469" w:rsidRDefault="0092263C">
      <w:pPr>
        <w:pStyle w:val="Default"/>
        <w:spacing w:before="0" w:line="360" w:lineRule="auto"/>
        <w:jc w:val="center"/>
        <w:rPr>
          <w:rFonts w:ascii="Times New Roman" w:eastAsia="Times New Roman" w:hAnsi="Times New Roman" w:cs="Times New Roman"/>
          <w:b/>
          <w:bCs/>
        </w:rPr>
      </w:pPr>
      <w:bookmarkStart w:id="0" w:name="_GoBack"/>
      <w:bookmarkEnd w:id="0"/>
      <w:r>
        <w:rPr>
          <w:rFonts w:ascii="Times New Roman" w:hAnsi="Times New Roman"/>
          <w:b/>
          <w:bCs/>
        </w:rPr>
        <w:t>The Problem of Asymmetric Representation: the marginalisation, racialisation and deserve</w:t>
      </w:r>
      <w:r>
        <w:rPr>
          <w:rFonts w:ascii="Times New Roman" w:hAnsi="Times New Roman"/>
          <w:b/>
          <w:bCs/>
        </w:rPr>
        <w:t>d</w:t>
      </w:r>
      <w:r>
        <w:rPr>
          <w:rFonts w:ascii="Times New Roman" w:hAnsi="Times New Roman"/>
          <w:b/>
          <w:bCs/>
        </w:rPr>
        <w:t>ness of Roma in Slovenia</w:t>
      </w:r>
    </w:p>
    <w:p w:rsidR="009D7469" w:rsidRDefault="009D7469">
      <w:pPr>
        <w:pStyle w:val="Default"/>
        <w:spacing w:before="0" w:line="360" w:lineRule="auto"/>
        <w:jc w:val="both"/>
        <w:rPr>
          <w:rFonts w:ascii="Times New Roman" w:eastAsia="Times New Roman" w:hAnsi="Times New Roman" w:cs="Times New Roman"/>
        </w:rPr>
      </w:pP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b/>
          <w:bCs/>
        </w:rPr>
      </w:pPr>
      <w:r>
        <w:rPr>
          <w:rFonts w:ascii="Times New Roman" w:hAnsi="Times New Roman"/>
          <w:b/>
          <w:bCs/>
        </w:rPr>
        <w:t>Introduction</w:t>
      </w: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Roma are probably the largest minority group in Slovenia. The need to protect this group</w:t>
      </w:r>
      <w:r>
        <w:rPr>
          <w:rFonts w:ascii="Times New Roman" w:hAnsi="Times New Roman"/>
        </w:rPr>
        <w:t xml:space="preserve"> was re</w:t>
      </w:r>
      <w:r>
        <w:rPr>
          <w:rFonts w:ascii="Times New Roman" w:hAnsi="Times New Roman"/>
        </w:rPr>
        <w:t>c</w:t>
      </w:r>
      <w:r>
        <w:rPr>
          <w:rFonts w:ascii="Times New Roman" w:hAnsi="Times New Roman"/>
        </w:rPr>
        <w:t>ognised in the 1991 Constitution - the founding document of the new independent Republic. Yet Roma political rights are inferior to the other two named national minorities (Italians and Hungar</w:t>
      </w:r>
      <w:r>
        <w:rPr>
          <w:rFonts w:ascii="Times New Roman" w:hAnsi="Times New Roman"/>
        </w:rPr>
        <w:t>i</w:t>
      </w:r>
      <w:r>
        <w:rPr>
          <w:rFonts w:ascii="Times New Roman" w:hAnsi="Times New Roman"/>
        </w:rPr>
        <w:t>ans). This is particularly significant, we argue, becau</w:t>
      </w:r>
      <w:r>
        <w:rPr>
          <w:rFonts w:ascii="Times New Roman" w:hAnsi="Times New Roman"/>
        </w:rPr>
        <w:t xml:space="preserve">se Roma are not only a minority but also a marginalised group. By marginalisation we mean a group who to </w:t>
      </w:r>
      <w:r>
        <w:rPr>
          <w:rFonts w:ascii="Times New Roman" w:hAnsi="Times New Roman"/>
        </w:rPr>
        <w:t>“</w:t>
      </w:r>
      <w:r>
        <w:rPr>
          <w:rFonts w:ascii="Times New Roman" w:hAnsi="Times New Roman"/>
        </w:rPr>
        <w:t xml:space="preserve">varying degrees, exist politically, socially, or economically </w:t>
      </w:r>
      <w:r>
        <w:rPr>
          <w:rFonts w:ascii="Times New Roman" w:hAnsi="Times New Roman"/>
        </w:rPr>
        <w:t>‘</w:t>
      </w:r>
      <w:r>
        <w:rPr>
          <w:rFonts w:ascii="Times New Roman" w:hAnsi="Times New Roman"/>
        </w:rPr>
        <w:t>outside</w:t>
      </w:r>
      <w:r>
        <w:rPr>
          <w:rFonts w:ascii="Times New Roman" w:hAnsi="Times New Roman"/>
        </w:rPr>
        <w:t xml:space="preserve">’ </w:t>
      </w:r>
      <w:r>
        <w:rPr>
          <w:rFonts w:ascii="Times New Roman" w:hAnsi="Times New Roman"/>
        </w:rPr>
        <w:t>of dominant norms and institutions</w:t>
      </w:r>
      <w:r>
        <w:rPr>
          <w:rFonts w:ascii="Times New Roman" w:hAnsi="Times New Roman"/>
        </w:rPr>
        <w:t xml:space="preserve">” </w:t>
      </w:r>
      <w:r>
        <w:rPr>
          <w:rFonts w:ascii="Times New Roman" w:hAnsi="Times New Roman"/>
        </w:rPr>
        <w:t>(Cohen, 1999: 37) and u</w:t>
      </w:r>
      <w:r>
        <w:rPr>
          <w:rFonts w:ascii="Times New Roman" w:hAnsi="Times New Roman"/>
        </w:rPr>
        <w:t>n</w:t>
      </w:r>
      <w:r>
        <w:rPr>
          <w:rFonts w:ascii="Times New Roman" w:hAnsi="Times New Roman"/>
        </w:rPr>
        <w:t>less special provi</w:t>
      </w:r>
      <w:r>
        <w:rPr>
          <w:rFonts w:ascii="Times New Roman" w:hAnsi="Times New Roman"/>
        </w:rPr>
        <w:t>sions are provided for such groups they remain outside political realm subjected to racial abuse and deprivation.</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The Slovenian Constitution grants special status to three minority communities demonstrating a willingness to acknowledge issues of under-rep</w:t>
      </w:r>
      <w:r>
        <w:rPr>
          <w:rFonts w:ascii="Times New Roman" w:hAnsi="Times New Roman"/>
        </w:rPr>
        <w:t xml:space="preserve">resentation. However, one of the three communities lacks equal access to political institutions. This paper aims to determine how Roma were excluded from the </w:t>
      </w:r>
      <w:r>
        <w:rPr>
          <w:rFonts w:ascii="Times New Roman" w:hAnsi="Times New Roman"/>
        </w:rPr>
        <w:t>‘</w:t>
      </w:r>
      <w:r>
        <w:rPr>
          <w:rFonts w:ascii="Times New Roman" w:hAnsi="Times New Roman"/>
        </w:rPr>
        <w:t>special access</w:t>
      </w:r>
      <w:r>
        <w:rPr>
          <w:rFonts w:ascii="Times New Roman" w:hAnsi="Times New Roman"/>
        </w:rPr>
        <w:t xml:space="preserve">’ </w:t>
      </w:r>
      <w:r>
        <w:rPr>
          <w:rFonts w:ascii="Times New Roman" w:hAnsi="Times New Roman"/>
        </w:rPr>
        <w:t>provided for the other two minorities, and how this exclusion is still r</w:t>
      </w:r>
      <w:r>
        <w:rPr>
          <w:rFonts w:ascii="Times New Roman" w:hAnsi="Times New Roman"/>
        </w:rPr>
        <w:t>e</w:t>
      </w:r>
      <w:r>
        <w:rPr>
          <w:rFonts w:ascii="Times New Roman" w:hAnsi="Times New Roman"/>
        </w:rPr>
        <w:t xml:space="preserve">flected </w:t>
      </w:r>
      <w:r>
        <w:rPr>
          <w:rFonts w:ascii="Times New Roman" w:hAnsi="Times New Roman"/>
        </w:rPr>
        <w:t>in Slovenia</w:t>
      </w:r>
      <w:r>
        <w:rPr>
          <w:rFonts w:ascii="Times New Roman" w:hAnsi="Times New Roman"/>
        </w:rPr>
        <w:t>’</w:t>
      </w:r>
      <w:r>
        <w:rPr>
          <w:rFonts w:ascii="Times New Roman" w:hAnsi="Times New Roman"/>
        </w:rPr>
        <w:t>s governing structures today. We argue that Roma</w:t>
      </w:r>
      <w:r>
        <w:rPr>
          <w:rFonts w:ascii="Times New Roman" w:hAnsi="Times New Roman"/>
        </w:rPr>
        <w:t>’</w:t>
      </w:r>
      <w:r>
        <w:rPr>
          <w:rFonts w:ascii="Times New Roman" w:hAnsi="Times New Roman"/>
        </w:rPr>
        <w:t xml:space="preserve">s democratic disadvantage stems not from their minority status </w:t>
      </w:r>
      <w:r>
        <w:rPr>
          <w:rFonts w:ascii="Times New Roman" w:hAnsi="Times New Roman"/>
          <w:i/>
          <w:iCs/>
        </w:rPr>
        <w:t xml:space="preserve">per se </w:t>
      </w:r>
      <w:r>
        <w:rPr>
          <w:rFonts w:ascii="Times New Roman" w:hAnsi="Times New Roman"/>
        </w:rPr>
        <w:t>but from marginality and racialised discourses which underpin institutional design for minority protection. The founding cons</w:t>
      </w:r>
      <w:r>
        <w:rPr>
          <w:rFonts w:ascii="Times New Roman" w:hAnsi="Times New Roman"/>
        </w:rPr>
        <w:t>titution is grounded in li</w:t>
      </w:r>
      <w:r>
        <w:rPr>
          <w:rFonts w:ascii="Times New Roman" w:hAnsi="Times New Roman"/>
        </w:rPr>
        <w:t>b</w:t>
      </w:r>
      <w:r>
        <w:rPr>
          <w:rFonts w:ascii="Times New Roman" w:hAnsi="Times New Roman"/>
        </w:rPr>
        <w:t xml:space="preserve">eral notions of minority </w:t>
      </w:r>
      <w:proofErr w:type="gramStart"/>
      <w:r>
        <w:rPr>
          <w:rFonts w:ascii="Times New Roman" w:hAnsi="Times New Roman"/>
        </w:rPr>
        <w:t>representation which</w:t>
      </w:r>
      <w:proofErr w:type="gramEnd"/>
      <w:r>
        <w:rPr>
          <w:rFonts w:ascii="Times New Roman" w:hAnsi="Times New Roman"/>
        </w:rPr>
        <w:t xml:space="preserve"> recognised the need to grant special rights to minority populations (Be</w:t>
      </w:r>
      <w:r>
        <w:rPr>
          <w:rFonts w:ascii="Times New Roman" w:hAnsi="Times New Roman"/>
        </w:rPr>
        <w:t>š</w:t>
      </w:r>
      <w:r>
        <w:rPr>
          <w:rFonts w:ascii="Times New Roman" w:hAnsi="Times New Roman"/>
        </w:rPr>
        <w:t xml:space="preserve">ter et al, 2017). The absence of Roma from the list of minorities would seem less strange than the peculiar </w:t>
      </w:r>
      <w:r>
        <w:rPr>
          <w:rFonts w:ascii="Times New Roman" w:hAnsi="Times New Roman"/>
        </w:rPr>
        <w:t>‘</w:t>
      </w:r>
      <w:r>
        <w:rPr>
          <w:rFonts w:ascii="Times New Roman" w:hAnsi="Times New Roman"/>
        </w:rPr>
        <w:t>ha</w:t>
      </w:r>
      <w:r>
        <w:rPr>
          <w:rFonts w:ascii="Times New Roman" w:hAnsi="Times New Roman"/>
        </w:rPr>
        <w:t>lfway house</w:t>
      </w:r>
      <w:r>
        <w:rPr>
          <w:rFonts w:ascii="Times New Roman" w:hAnsi="Times New Roman"/>
        </w:rPr>
        <w:t xml:space="preserve">’ </w:t>
      </w:r>
      <w:r>
        <w:rPr>
          <w:rFonts w:ascii="Times New Roman" w:hAnsi="Times New Roman"/>
        </w:rPr>
        <w:t>solution that Slovenia manufactured. We argue that this case presents a particularly intense problem for a community known to lack political power, suffe</w:t>
      </w:r>
      <w:r>
        <w:rPr>
          <w:rFonts w:ascii="Times New Roman" w:hAnsi="Times New Roman"/>
        </w:rPr>
        <w:t>r</w:t>
      </w:r>
      <w:r>
        <w:rPr>
          <w:rFonts w:ascii="Times New Roman" w:hAnsi="Times New Roman"/>
        </w:rPr>
        <w:t>ing from stigmatisation and racialisation and, as McGarry (2017) shows, confronted by dis</w:t>
      </w:r>
      <w:r>
        <w:rPr>
          <w:rFonts w:ascii="Times New Roman" w:hAnsi="Times New Roman"/>
        </w:rPr>
        <w:t>crimin</w:t>
      </w:r>
      <w:r>
        <w:rPr>
          <w:rFonts w:ascii="Times New Roman" w:hAnsi="Times New Roman"/>
        </w:rPr>
        <w:t>a</w:t>
      </w:r>
      <w:r>
        <w:rPr>
          <w:rFonts w:ascii="Times New Roman" w:hAnsi="Times New Roman"/>
        </w:rPr>
        <w:t>tory and inflammatory media representation.</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Some have drawn attention to inadequate representation of Roma in Slovenia (Be</w:t>
      </w:r>
      <w:r>
        <w:rPr>
          <w:rFonts w:ascii="Times New Roman" w:hAnsi="Times New Roman"/>
        </w:rPr>
        <w:t>š</w:t>
      </w:r>
      <w:r>
        <w:rPr>
          <w:rFonts w:ascii="Times New Roman" w:hAnsi="Times New Roman"/>
        </w:rPr>
        <w:t xml:space="preserve">ter et al, 2017; </w:t>
      </w:r>
      <w:r>
        <w:rPr>
          <w:rFonts w:ascii="Times New Roman" w:hAnsi="Times New Roman"/>
        </w:rPr>
        <w:t>Ž</w:t>
      </w:r>
      <w:r>
        <w:rPr>
          <w:rFonts w:ascii="Times New Roman" w:hAnsi="Times New Roman"/>
        </w:rPr>
        <w:t>agar, 2017) but while their analysis aids the understanding of the political status of Slovenian R</w:t>
      </w:r>
      <w:r>
        <w:rPr>
          <w:rFonts w:ascii="Times New Roman" w:hAnsi="Times New Roman"/>
        </w:rPr>
        <w:t>o</w:t>
      </w:r>
      <w:r>
        <w:rPr>
          <w:rFonts w:ascii="Times New Roman" w:hAnsi="Times New Roman"/>
        </w:rPr>
        <w:t>ma withi</w:t>
      </w:r>
      <w:r>
        <w:rPr>
          <w:rFonts w:ascii="Times New Roman" w:hAnsi="Times New Roman"/>
        </w:rPr>
        <w:t xml:space="preserve">n the existing framework of minority protection laws it ignores the marginalisation of the Roma community and how </w:t>
      </w:r>
      <w:r>
        <w:rPr>
          <w:rFonts w:ascii="Times New Roman" w:hAnsi="Times New Roman"/>
        </w:rPr>
        <w:t>‘</w:t>
      </w:r>
      <w:r>
        <w:rPr>
          <w:rFonts w:ascii="Times New Roman" w:hAnsi="Times New Roman"/>
        </w:rPr>
        <w:t>minority provisions</w:t>
      </w:r>
      <w:r>
        <w:rPr>
          <w:rFonts w:ascii="Times New Roman" w:hAnsi="Times New Roman"/>
        </w:rPr>
        <w:t xml:space="preserve">’ </w:t>
      </w:r>
      <w:r>
        <w:rPr>
          <w:rFonts w:ascii="Times New Roman" w:hAnsi="Times New Roman"/>
        </w:rPr>
        <w:t xml:space="preserve">perpetuates marginalisation. </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xml:space="preserve">Our approach is grounded in critical theory and unstructured modes of discourse analysis </w:t>
      </w:r>
      <w:r>
        <w:rPr>
          <w:rFonts w:ascii="Times New Roman" w:hAnsi="Times New Roman"/>
        </w:rPr>
        <w:t xml:space="preserve">which loosely aligns with Foucauldian </w:t>
      </w:r>
      <w:r>
        <w:rPr>
          <w:rFonts w:ascii="Times New Roman" w:hAnsi="Times New Roman"/>
          <w:i/>
          <w:iCs/>
        </w:rPr>
        <w:t>critical praxis</w:t>
      </w:r>
      <w:r>
        <w:rPr>
          <w:rFonts w:ascii="Times New Roman" w:hAnsi="Times New Roman"/>
        </w:rPr>
        <w:t>. For Foucault (1981: 48) discourse or praxis co</w:t>
      </w:r>
      <w:r>
        <w:rPr>
          <w:rFonts w:ascii="Times New Roman" w:hAnsi="Times New Roman"/>
        </w:rPr>
        <w:t>m</w:t>
      </w:r>
      <w:r>
        <w:rPr>
          <w:rFonts w:ascii="Times New Roman" w:hAnsi="Times New Roman"/>
        </w:rPr>
        <w:lastRenderedPageBreak/>
        <w:t xml:space="preserve">prises of rules, system, rituals, processes and </w:t>
      </w:r>
      <w:proofErr w:type="gramStart"/>
      <w:r>
        <w:rPr>
          <w:rFonts w:ascii="Times New Roman" w:hAnsi="Times New Roman"/>
        </w:rPr>
        <w:t>procedures which</w:t>
      </w:r>
      <w:proofErr w:type="gramEnd"/>
      <w:r>
        <w:rPr>
          <w:rFonts w:ascii="Times New Roman" w:hAnsi="Times New Roman"/>
        </w:rPr>
        <w:t xml:space="preserve"> constitute and are constituted by power (truth). Discourse is not a bearer of truth/meani</w:t>
      </w:r>
      <w:r>
        <w:rPr>
          <w:rFonts w:ascii="Times New Roman" w:hAnsi="Times New Roman"/>
        </w:rPr>
        <w:t xml:space="preserve">ng but a violent imposition through which </w:t>
      </w:r>
      <w:r>
        <w:rPr>
          <w:rFonts w:ascii="Times New Roman" w:hAnsi="Times New Roman"/>
        </w:rPr>
        <w:t>“</w:t>
      </w:r>
      <w:r>
        <w:rPr>
          <w:rFonts w:ascii="Times New Roman" w:hAnsi="Times New Roman"/>
        </w:rPr>
        <w:t>subjectivities are created and bodies acted upon</w:t>
      </w:r>
      <w:r>
        <w:rPr>
          <w:rFonts w:ascii="Times New Roman" w:hAnsi="Times New Roman"/>
        </w:rPr>
        <w:t xml:space="preserve">” </w:t>
      </w:r>
      <w:r>
        <w:rPr>
          <w:rFonts w:ascii="Times New Roman" w:hAnsi="Times New Roman"/>
        </w:rPr>
        <w:t>(Manchanda, 2020: 18). While ideas of margina</w:t>
      </w:r>
      <w:r>
        <w:rPr>
          <w:rFonts w:ascii="Times New Roman" w:hAnsi="Times New Roman"/>
        </w:rPr>
        <w:t>l</w:t>
      </w:r>
      <w:r>
        <w:rPr>
          <w:rFonts w:ascii="Times New Roman" w:hAnsi="Times New Roman"/>
        </w:rPr>
        <w:t>isation, racialisation and deservedness build the paper</w:t>
      </w:r>
      <w:r>
        <w:rPr>
          <w:rFonts w:ascii="Times New Roman" w:hAnsi="Times New Roman"/>
        </w:rPr>
        <w:t>’</w:t>
      </w:r>
      <w:r>
        <w:rPr>
          <w:rFonts w:ascii="Times New Roman" w:hAnsi="Times New Roman"/>
        </w:rPr>
        <w:t>s theoretical framework, they also guide analysis of the sele</w:t>
      </w:r>
      <w:r>
        <w:rPr>
          <w:rFonts w:ascii="Times New Roman" w:hAnsi="Times New Roman"/>
        </w:rPr>
        <w:t xml:space="preserve">cted material. They highlight moments of </w:t>
      </w:r>
      <w:proofErr w:type="gramStart"/>
      <w:r>
        <w:rPr>
          <w:rFonts w:ascii="Times New Roman" w:hAnsi="Times New Roman"/>
        </w:rPr>
        <w:t>contention,</w:t>
      </w:r>
      <w:proofErr w:type="gramEnd"/>
      <w:r>
        <w:rPr>
          <w:rFonts w:ascii="Times New Roman" w:hAnsi="Times New Roman"/>
        </w:rPr>
        <w:t xml:space="preserve"> reveal biases and stere</w:t>
      </w:r>
      <w:r>
        <w:rPr>
          <w:rFonts w:ascii="Times New Roman" w:hAnsi="Times New Roman"/>
        </w:rPr>
        <w:t>o</w:t>
      </w:r>
      <w:r>
        <w:rPr>
          <w:rFonts w:ascii="Times New Roman" w:hAnsi="Times New Roman"/>
        </w:rPr>
        <w:t>types which discursively construct Slovenian Roma as racialised subjects. Using collage or mo</w:t>
      </w:r>
      <w:r>
        <w:rPr>
          <w:rFonts w:ascii="Times New Roman" w:hAnsi="Times New Roman"/>
        </w:rPr>
        <w:t>n</w:t>
      </w:r>
      <w:r>
        <w:rPr>
          <w:rFonts w:ascii="Times New Roman" w:hAnsi="Times New Roman"/>
        </w:rPr>
        <w:t>tage-as-method (Manchanda, 2020; Shapiro, 2012) materials for the analysis were selec</w:t>
      </w:r>
      <w:r>
        <w:rPr>
          <w:rFonts w:ascii="Times New Roman" w:hAnsi="Times New Roman"/>
        </w:rPr>
        <w:t>ted: follo</w:t>
      </w:r>
      <w:r>
        <w:rPr>
          <w:rFonts w:ascii="Times New Roman" w:hAnsi="Times New Roman"/>
        </w:rPr>
        <w:t>w</w:t>
      </w:r>
      <w:r>
        <w:rPr>
          <w:rFonts w:ascii="Times New Roman" w:hAnsi="Times New Roman"/>
        </w:rPr>
        <w:t>ing the established literature on minority protection we selected key legal documents concerning Slovenian Roma (Be</w:t>
      </w:r>
      <w:r>
        <w:rPr>
          <w:rFonts w:ascii="Times New Roman" w:hAnsi="Times New Roman"/>
        </w:rPr>
        <w:t>š</w:t>
      </w:r>
      <w:r>
        <w:rPr>
          <w:rFonts w:ascii="Times New Roman" w:hAnsi="Times New Roman"/>
        </w:rPr>
        <w:t xml:space="preserve">ter, et al, 2017; </w:t>
      </w:r>
      <w:r>
        <w:rPr>
          <w:rFonts w:ascii="Times New Roman" w:hAnsi="Times New Roman"/>
        </w:rPr>
        <w:t>Ž</w:t>
      </w:r>
      <w:r>
        <w:rPr>
          <w:rFonts w:ascii="Times New Roman" w:hAnsi="Times New Roman"/>
        </w:rPr>
        <w:t>agar, 2017); the minutes of the Commission for Constit</w:t>
      </w:r>
      <w:r>
        <w:rPr>
          <w:rFonts w:ascii="Times New Roman" w:hAnsi="Times New Roman"/>
        </w:rPr>
        <w:t>u</w:t>
      </w:r>
      <w:r>
        <w:rPr>
          <w:rFonts w:ascii="Times New Roman" w:hAnsi="Times New Roman"/>
        </w:rPr>
        <w:t xml:space="preserve">tional Questions (2001) </w:t>
      </w:r>
      <w:proofErr w:type="gramStart"/>
      <w:r>
        <w:rPr>
          <w:rFonts w:ascii="Times New Roman" w:hAnsi="Times New Roman"/>
        </w:rPr>
        <w:t>provide  insight</w:t>
      </w:r>
      <w:proofErr w:type="gramEnd"/>
      <w:r>
        <w:rPr>
          <w:rFonts w:ascii="Times New Roman" w:hAnsi="Times New Roman"/>
        </w:rPr>
        <w:t xml:space="preserve"> into how Roma </w:t>
      </w:r>
      <w:r>
        <w:rPr>
          <w:rFonts w:ascii="Times New Roman" w:hAnsi="Times New Roman"/>
        </w:rPr>
        <w:t>were perceived at a point when minority protection laws was discussed, while publicly accessible interviews with Roma politicians and key political institutions provide insight of the continuing racialised marginalisation of the group. We analysed the sele</w:t>
      </w:r>
      <w:r>
        <w:rPr>
          <w:rFonts w:ascii="Times New Roman" w:hAnsi="Times New Roman"/>
        </w:rPr>
        <w:t>cted material using unstructured content analysis and applied Foucauldian praxis to determine the contexts (including biases and stereotypes) in which Roma are discussed and the i</w:t>
      </w:r>
      <w:r>
        <w:rPr>
          <w:rFonts w:ascii="Times New Roman" w:hAnsi="Times New Roman"/>
        </w:rPr>
        <w:t>n</w:t>
      </w:r>
      <w:r>
        <w:rPr>
          <w:rFonts w:ascii="Times New Roman" w:hAnsi="Times New Roman"/>
        </w:rPr>
        <w:t>tended outcomes. This is not an exhaustive account of how the discourse abou</w:t>
      </w:r>
      <w:r>
        <w:rPr>
          <w:rFonts w:ascii="Times New Roman" w:hAnsi="Times New Roman"/>
        </w:rPr>
        <w:t>t Roma is construc</w:t>
      </w:r>
      <w:r>
        <w:rPr>
          <w:rFonts w:ascii="Times New Roman" w:hAnsi="Times New Roman"/>
        </w:rPr>
        <w:t>t</w:t>
      </w:r>
      <w:r>
        <w:rPr>
          <w:rFonts w:ascii="Times New Roman" w:hAnsi="Times New Roman"/>
        </w:rPr>
        <w:t>ed. However it is an important insight into how Roma are racialised at a politically significant m</w:t>
      </w:r>
      <w:r>
        <w:rPr>
          <w:rFonts w:ascii="Times New Roman" w:hAnsi="Times New Roman"/>
        </w:rPr>
        <w:t>o</w:t>
      </w:r>
      <w:r>
        <w:rPr>
          <w:rFonts w:ascii="Times New Roman" w:hAnsi="Times New Roman"/>
        </w:rPr>
        <w:t>ment and how that racialisation translates into political institutions and continues today.</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The paper opens with an outline of analytical</w:t>
      </w:r>
      <w:r>
        <w:rPr>
          <w:rFonts w:ascii="Times New Roman" w:hAnsi="Times New Roman"/>
        </w:rPr>
        <w:t xml:space="preserve"> </w:t>
      </w:r>
      <w:proofErr w:type="gramStart"/>
      <w:r>
        <w:rPr>
          <w:rFonts w:ascii="Times New Roman" w:hAnsi="Times New Roman"/>
        </w:rPr>
        <w:t>framework which</w:t>
      </w:r>
      <w:proofErr w:type="gramEnd"/>
      <w:r>
        <w:rPr>
          <w:rFonts w:ascii="Times New Roman" w:hAnsi="Times New Roman"/>
        </w:rPr>
        <w:t xml:space="preserve"> builds on theories of marginalis</w:t>
      </w:r>
      <w:r>
        <w:rPr>
          <w:rFonts w:ascii="Times New Roman" w:hAnsi="Times New Roman"/>
        </w:rPr>
        <w:t>a</w:t>
      </w:r>
      <w:r>
        <w:rPr>
          <w:rFonts w:ascii="Times New Roman" w:hAnsi="Times New Roman"/>
        </w:rPr>
        <w:t>tion, racialisation and deservedness, and sets out approaches to representation (wide and narrow) for minority and marginalised groups. Secondly, we outline representative legislation concerning Roma in Slo</w:t>
      </w:r>
      <w:r>
        <w:rPr>
          <w:rFonts w:ascii="Times New Roman" w:hAnsi="Times New Roman"/>
        </w:rPr>
        <w:t>venia, and compare it to the political rights of other minorities. Thirdly, using critical praxis we analyse the selected materials to determine how constitutional discourses construct and repr</w:t>
      </w:r>
      <w:r>
        <w:rPr>
          <w:rFonts w:ascii="Times New Roman" w:hAnsi="Times New Roman"/>
        </w:rPr>
        <w:t>e</w:t>
      </w:r>
      <w:r>
        <w:rPr>
          <w:rFonts w:ascii="Times New Roman" w:hAnsi="Times New Roman"/>
        </w:rPr>
        <w:t>sent Roma. Finally, drawing on the theoretical framework we ou</w:t>
      </w:r>
      <w:r>
        <w:rPr>
          <w:rFonts w:ascii="Times New Roman" w:hAnsi="Times New Roman"/>
        </w:rPr>
        <w:t>tline the asymmetric political d</w:t>
      </w:r>
      <w:r>
        <w:rPr>
          <w:rFonts w:ascii="Times New Roman" w:hAnsi="Times New Roman"/>
        </w:rPr>
        <w:t>e</w:t>
      </w:r>
      <w:r>
        <w:rPr>
          <w:rFonts w:ascii="Times New Roman" w:hAnsi="Times New Roman"/>
        </w:rPr>
        <w:t xml:space="preserve">sign that creates Roma as an exceptional group and explore how this exceptionalism is a product of marginalisation and racialisation that permeate political mechanisms governing </w:t>
      </w:r>
      <w:r>
        <w:rPr>
          <w:rFonts w:ascii="Times New Roman" w:hAnsi="Times New Roman"/>
        </w:rPr>
        <w:t>‘</w:t>
      </w:r>
      <w:r>
        <w:rPr>
          <w:rFonts w:ascii="Times New Roman" w:hAnsi="Times New Roman"/>
        </w:rPr>
        <w:t>Roma issues</w:t>
      </w:r>
      <w:r>
        <w:rPr>
          <w:rFonts w:ascii="Times New Roman" w:hAnsi="Times New Roman"/>
        </w:rPr>
        <w:t>’</w:t>
      </w:r>
      <w:r>
        <w:rPr>
          <w:rFonts w:ascii="Times New Roman" w:hAnsi="Times New Roman"/>
        </w:rPr>
        <w:t>. The case of Slovenian Roma dem</w:t>
      </w:r>
      <w:r>
        <w:rPr>
          <w:rFonts w:ascii="Times New Roman" w:hAnsi="Times New Roman"/>
        </w:rPr>
        <w:t>onstrates how the minority framework can precipitate political and s</w:t>
      </w:r>
      <w:r>
        <w:rPr>
          <w:rFonts w:ascii="Times New Roman" w:hAnsi="Times New Roman"/>
        </w:rPr>
        <w:t>o</w:t>
      </w:r>
      <w:r>
        <w:rPr>
          <w:rFonts w:ascii="Times New Roman" w:hAnsi="Times New Roman"/>
        </w:rPr>
        <w:t>cial marginalisation of the community the framework is supposed to protect and why an analysis grounded in racialisation and marginalisation is essential for understanding the institution</w:t>
      </w:r>
      <w:r>
        <w:rPr>
          <w:rFonts w:ascii="Times New Roman" w:hAnsi="Times New Roman"/>
        </w:rPr>
        <w:t>al set up and political rights of marginalised groups in general.</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u w:color="4F81BD"/>
        </w:rPr>
      </w:pPr>
      <w:r>
        <w:rPr>
          <w:rFonts w:ascii="Times New Roman" w:hAnsi="Times New Roman"/>
          <w:b/>
          <w:bCs/>
          <w:u w:color="4F81BD"/>
        </w:rPr>
        <w:t>Marginalisation, racialisation and deservedness in the discourse of representation</w:t>
      </w: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u w:color="4F81BD"/>
        </w:rPr>
        <w:t>The</w:t>
      </w:r>
      <w:r>
        <w:rPr>
          <w:rFonts w:ascii="Times New Roman" w:hAnsi="Times New Roman"/>
        </w:rPr>
        <w:t xml:space="preserve"> underrepresentation of </w:t>
      </w:r>
      <w:r>
        <w:rPr>
          <w:rFonts w:ascii="Times New Roman" w:hAnsi="Times New Roman"/>
          <w:u w:color="4F81BD"/>
        </w:rPr>
        <w:t>minority and marginalised</w:t>
      </w:r>
      <w:r>
        <w:rPr>
          <w:rFonts w:ascii="Times New Roman" w:hAnsi="Times New Roman"/>
        </w:rPr>
        <w:t xml:space="preserve"> communities </w:t>
      </w:r>
      <w:r>
        <w:rPr>
          <w:rFonts w:ascii="Times New Roman" w:hAnsi="Times New Roman"/>
          <w:u w:color="4F81BD"/>
        </w:rPr>
        <w:t>is not uncommon</w:t>
      </w:r>
      <w:r>
        <w:rPr>
          <w:rFonts w:ascii="Times New Roman" w:hAnsi="Times New Roman"/>
        </w:rPr>
        <w:t xml:space="preserve"> in democr</w:t>
      </w:r>
      <w:r>
        <w:rPr>
          <w:rFonts w:ascii="Times New Roman" w:hAnsi="Times New Roman"/>
        </w:rPr>
        <w:t>a</w:t>
      </w:r>
      <w:r>
        <w:rPr>
          <w:rFonts w:ascii="Times New Roman" w:hAnsi="Times New Roman"/>
        </w:rPr>
        <w:t xml:space="preserve">cies. While representational design may be used to address </w:t>
      </w:r>
      <w:r>
        <w:rPr>
          <w:rFonts w:ascii="Times New Roman" w:hAnsi="Times New Roman"/>
          <w:u w:color="4F81BD"/>
        </w:rPr>
        <w:t xml:space="preserve">both </w:t>
      </w:r>
      <w:r>
        <w:rPr>
          <w:rFonts w:ascii="Times New Roman" w:hAnsi="Times New Roman"/>
        </w:rPr>
        <w:t>conditions, the significance of pr</w:t>
      </w:r>
      <w:r>
        <w:rPr>
          <w:rFonts w:ascii="Times New Roman" w:hAnsi="Times New Roman"/>
        </w:rPr>
        <w:t>o</w:t>
      </w:r>
      <w:r>
        <w:rPr>
          <w:rFonts w:ascii="Times New Roman" w:hAnsi="Times New Roman"/>
        </w:rPr>
        <w:t xml:space="preserve">tective representational rights for marginalised groups are particularly important. </w:t>
      </w:r>
      <w:r>
        <w:rPr>
          <w:rFonts w:ascii="Times New Roman" w:hAnsi="Times New Roman"/>
          <w:u w:color="9A403E"/>
        </w:rPr>
        <w:t xml:space="preserve">Marginalisation </w:t>
      </w:r>
      <w:r>
        <w:rPr>
          <w:rFonts w:ascii="Times New Roman" w:hAnsi="Times New Roman"/>
          <w:u w:color="9A403E"/>
        </w:rPr>
        <w:lastRenderedPageBreak/>
        <w:t>adds extra complexity to representation and pr</w:t>
      </w:r>
      <w:r>
        <w:rPr>
          <w:rFonts w:ascii="Times New Roman" w:hAnsi="Times New Roman"/>
          <w:u w:color="9A403E"/>
        </w:rPr>
        <w:t xml:space="preserve">otective rights. </w:t>
      </w:r>
      <w:r>
        <w:rPr>
          <w:rFonts w:ascii="Times New Roman" w:hAnsi="Times New Roman"/>
          <w:lang w:val="de-DE"/>
        </w:rPr>
        <w:t>Cohen</w:t>
      </w:r>
      <w:r>
        <w:rPr>
          <w:rFonts w:ascii="Times New Roman" w:hAnsi="Times New Roman"/>
        </w:rPr>
        <w:t>’</w:t>
      </w:r>
      <w:r>
        <w:rPr>
          <w:rFonts w:ascii="Times New Roman" w:hAnsi="Times New Roman"/>
          <w:lang w:val="fr-FR"/>
        </w:rPr>
        <w:t xml:space="preserve">s operationalisation </w:t>
      </w:r>
      <w:r>
        <w:rPr>
          <w:rFonts w:ascii="Times New Roman" w:hAnsi="Times New Roman"/>
        </w:rPr>
        <w:t>of margi</w:t>
      </w:r>
      <w:r>
        <w:rPr>
          <w:rFonts w:ascii="Times New Roman" w:hAnsi="Times New Roman"/>
        </w:rPr>
        <w:t>n</w:t>
      </w:r>
      <w:r>
        <w:rPr>
          <w:rFonts w:ascii="Times New Roman" w:hAnsi="Times New Roman"/>
        </w:rPr>
        <w:t xml:space="preserve">alisation is central </w:t>
      </w:r>
      <w:r>
        <w:rPr>
          <w:rFonts w:ascii="Times New Roman" w:hAnsi="Times New Roman"/>
          <w:u w:color="4F81BD"/>
        </w:rPr>
        <w:t>here</w:t>
      </w:r>
      <w:r>
        <w:rPr>
          <w:rFonts w:ascii="Times New Roman" w:hAnsi="Times New Roman"/>
        </w:rPr>
        <w:t xml:space="preserve">. She defines a marginal group as </w:t>
      </w:r>
      <w:r>
        <w:rPr>
          <w:rFonts w:ascii="Times New Roman" w:hAnsi="Times New Roman"/>
          <w:u w:color="4F81BD"/>
        </w:rPr>
        <w:t>one that</w:t>
      </w:r>
      <w:r>
        <w:rPr>
          <w:rFonts w:ascii="Times New Roman" w:hAnsi="Times New Roman"/>
        </w:rPr>
        <w:t xml:space="preserve"> exists in a state of </w:t>
      </w:r>
      <w:r>
        <w:rPr>
          <w:rFonts w:ascii="Times New Roman" w:hAnsi="Times New Roman"/>
          <w:u w:color="4F81BD"/>
        </w:rPr>
        <w:t>socio-political</w:t>
      </w:r>
      <w:r>
        <w:rPr>
          <w:rFonts w:ascii="Times New Roman" w:hAnsi="Times New Roman"/>
        </w:rPr>
        <w:t xml:space="preserve"> deficiency </w:t>
      </w:r>
      <w:r>
        <w:rPr>
          <w:rFonts w:ascii="Times New Roman" w:hAnsi="Times New Roman"/>
          <w:u w:color="4F81BD"/>
        </w:rPr>
        <w:t>without the</w:t>
      </w:r>
      <w:r>
        <w:rPr>
          <w:rFonts w:ascii="Times New Roman" w:hAnsi="Times New Roman"/>
        </w:rPr>
        <w:t xml:space="preserve"> resources to </w:t>
      </w:r>
      <w:r>
        <w:rPr>
          <w:rFonts w:ascii="Times New Roman" w:hAnsi="Times New Roman"/>
          <w:u w:color="4F81BD"/>
        </w:rPr>
        <w:t>reverse</w:t>
      </w:r>
      <w:r>
        <w:rPr>
          <w:rFonts w:ascii="Times New Roman" w:hAnsi="Times New Roman"/>
        </w:rPr>
        <w:t xml:space="preserve"> it. Such groups are </w:t>
      </w:r>
      <w:r>
        <w:rPr>
          <w:rFonts w:ascii="Times New Roman" w:hAnsi="Times New Roman"/>
        </w:rPr>
        <w:t>“</w:t>
      </w:r>
      <w:r>
        <w:rPr>
          <w:rFonts w:ascii="Times New Roman" w:hAnsi="Times New Roman"/>
        </w:rPr>
        <w:t>(</w:t>
      </w:r>
      <w:proofErr w:type="gramStart"/>
      <w:r>
        <w:rPr>
          <w:rFonts w:ascii="Times New Roman" w:hAnsi="Times New Roman"/>
        </w:rPr>
        <w:t>d)enied</w:t>
      </w:r>
      <w:proofErr w:type="gramEnd"/>
      <w:r>
        <w:rPr>
          <w:rFonts w:ascii="Times New Roman" w:hAnsi="Times New Roman"/>
        </w:rPr>
        <w:t xml:space="preserve"> access to the resources </w:t>
      </w:r>
      <w:r>
        <w:rPr>
          <w:rFonts w:ascii="Times New Roman" w:hAnsi="Times New Roman"/>
        </w:rPr>
        <w:t>and skills that allow for substantial participation in decisions about the quality of life</w:t>
      </w:r>
      <w:r>
        <w:rPr>
          <w:rFonts w:ascii="Times New Roman" w:hAnsi="Times New Roman"/>
        </w:rPr>
        <w:t xml:space="preserve">” </w:t>
      </w:r>
      <w:r>
        <w:rPr>
          <w:rFonts w:ascii="Times New Roman" w:hAnsi="Times New Roman"/>
        </w:rPr>
        <w:t xml:space="preserve">and </w:t>
      </w:r>
      <w:r>
        <w:rPr>
          <w:rFonts w:ascii="Times New Roman" w:hAnsi="Times New Roman"/>
        </w:rPr>
        <w:t>“</w:t>
      </w:r>
      <w:r>
        <w:rPr>
          <w:rFonts w:ascii="Times New Roman" w:hAnsi="Times New Roman"/>
        </w:rPr>
        <w:t>often find that their members lack access to resources such as political and social capital</w:t>
      </w:r>
      <w:r>
        <w:rPr>
          <w:rFonts w:ascii="Times New Roman" w:hAnsi="Times New Roman"/>
        </w:rPr>
        <w:t xml:space="preserve">” </w:t>
      </w:r>
      <w:r>
        <w:rPr>
          <w:rFonts w:ascii="Times New Roman" w:hAnsi="Times New Roman"/>
        </w:rPr>
        <w:t>(Cohen, 1999: 37).</w:t>
      </w: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w:t>
      </w: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xml:space="preserve">The experience of marginalisation is common, </w:t>
      </w:r>
      <w:r>
        <w:rPr>
          <w:rFonts w:ascii="Times New Roman" w:hAnsi="Times New Roman"/>
        </w:rPr>
        <w:t xml:space="preserve">the marginal is often excluded, </w:t>
      </w:r>
      <w:r>
        <w:rPr>
          <w:rFonts w:ascii="Times New Roman" w:hAnsi="Times New Roman"/>
        </w:rPr>
        <w:t>‘</w:t>
      </w:r>
      <w:r>
        <w:rPr>
          <w:rFonts w:ascii="Times New Roman" w:hAnsi="Times New Roman"/>
        </w:rPr>
        <w:t>othered</w:t>
      </w:r>
      <w:r>
        <w:rPr>
          <w:rFonts w:ascii="Times New Roman" w:hAnsi="Times New Roman"/>
        </w:rPr>
        <w:t xml:space="preserve">’ </w:t>
      </w:r>
      <w:r>
        <w:rPr>
          <w:rFonts w:ascii="Times New Roman" w:hAnsi="Times New Roman"/>
        </w:rPr>
        <w:t xml:space="preserve">or denied the </w:t>
      </w:r>
      <w:r>
        <w:rPr>
          <w:rFonts w:ascii="Times New Roman" w:hAnsi="Times New Roman"/>
          <w:u w:color="4F81BD"/>
        </w:rPr>
        <w:t>everyday</w:t>
      </w:r>
      <w:r>
        <w:rPr>
          <w:rFonts w:ascii="Times New Roman" w:hAnsi="Times New Roman"/>
        </w:rPr>
        <w:t xml:space="preserve"> capital required to participate in the political sphere on </w:t>
      </w:r>
      <w:r>
        <w:rPr>
          <w:rFonts w:ascii="Times New Roman" w:hAnsi="Times New Roman"/>
        </w:rPr>
        <w:t>‘</w:t>
      </w:r>
      <w:r>
        <w:rPr>
          <w:rFonts w:ascii="Times New Roman" w:hAnsi="Times New Roman"/>
        </w:rPr>
        <w:t>equal terms</w:t>
      </w:r>
      <w:r>
        <w:rPr>
          <w:rFonts w:ascii="Times New Roman" w:hAnsi="Times New Roman"/>
        </w:rPr>
        <w:t xml:space="preserve">’ </w:t>
      </w:r>
      <w:r>
        <w:rPr>
          <w:rFonts w:ascii="Times New Roman" w:hAnsi="Times New Roman"/>
        </w:rPr>
        <w:t xml:space="preserve">and refused </w:t>
      </w:r>
      <w:r>
        <w:rPr>
          <w:rFonts w:ascii="Times New Roman" w:hAnsi="Times New Roman"/>
        </w:rPr>
        <w:t>“</w:t>
      </w:r>
      <w:r>
        <w:rPr>
          <w:rFonts w:ascii="Times New Roman" w:hAnsi="Times New Roman"/>
        </w:rPr>
        <w:t>a</w:t>
      </w:r>
      <w:r>
        <w:rPr>
          <w:rFonts w:ascii="Times New Roman" w:hAnsi="Times New Roman"/>
        </w:rPr>
        <w:t>c</w:t>
      </w:r>
      <w:r>
        <w:rPr>
          <w:rFonts w:ascii="Times New Roman" w:hAnsi="Times New Roman"/>
        </w:rPr>
        <w:t>cess to rights and privileges enjoyed by the majority group</w:t>
      </w:r>
      <w:r>
        <w:rPr>
          <w:rFonts w:ascii="Times New Roman" w:hAnsi="Times New Roman"/>
        </w:rPr>
        <w:t xml:space="preserve">” </w:t>
      </w:r>
      <w:r>
        <w:rPr>
          <w:rFonts w:ascii="Times New Roman" w:hAnsi="Times New Roman"/>
          <w:lang w:val="de-DE"/>
        </w:rPr>
        <w:t>(Cohen, 1999</w:t>
      </w:r>
      <w:r>
        <w:rPr>
          <w:rFonts w:ascii="Times New Roman" w:hAnsi="Times New Roman"/>
        </w:rPr>
        <w:t xml:space="preserve">: 38). </w:t>
      </w:r>
      <w:r>
        <w:rPr>
          <w:rFonts w:ascii="Times New Roman" w:hAnsi="Times New Roman"/>
          <w:u w:color="4F81BD"/>
        </w:rPr>
        <w:t xml:space="preserve">Marginalisation </w:t>
      </w:r>
      <w:r>
        <w:rPr>
          <w:rFonts w:ascii="Times New Roman" w:hAnsi="Times New Roman"/>
        </w:rPr>
        <w:t>commonl</w:t>
      </w:r>
      <w:r>
        <w:rPr>
          <w:rFonts w:ascii="Times New Roman" w:hAnsi="Times New Roman"/>
        </w:rPr>
        <w:t>y impacts minority ethnic and racial groups or social-economic classes. It leads to partic</w:t>
      </w:r>
      <w:r>
        <w:rPr>
          <w:rFonts w:ascii="Times New Roman" w:hAnsi="Times New Roman"/>
        </w:rPr>
        <w:t>u</w:t>
      </w:r>
      <w:r>
        <w:rPr>
          <w:rFonts w:ascii="Times New Roman" w:hAnsi="Times New Roman"/>
        </w:rPr>
        <w:t>larly acute experiences of disempowerment (Cohen, 1999; Shilliam, 2018). As a concept it has been used to understand the disempowerment of</w:t>
      </w:r>
      <w:r>
        <w:rPr>
          <w:rFonts w:ascii="Times New Roman" w:hAnsi="Times New Roman"/>
        </w:rPr>
        <w:t> </w:t>
      </w:r>
      <w:r>
        <w:rPr>
          <w:rFonts w:ascii="Times New Roman" w:hAnsi="Times New Roman"/>
        </w:rPr>
        <w:t>black Africans in South Af</w:t>
      </w:r>
      <w:r>
        <w:rPr>
          <w:rFonts w:ascii="Times New Roman" w:hAnsi="Times New Roman"/>
        </w:rPr>
        <w:t xml:space="preserve">rica, African-Americans, </w:t>
      </w:r>
      <w:r>
        <w:rPr>
          <w:rFonts w:ascii="Times New Roman" w:hAnsi="Times New Roman"/>
          <w:i/>
          <w:iCs/>
          <w:u w:color="4F81BD"/>
        </w:rPr>
        <w:t>D</w:t>
      </w:r>
      <w:r>
        <w:rPr>
          <w:rFonts w:ascii="Times New Roman" w:hAnsi="Times New Roman"/>
          <w:i/>
          <w:iCs/>
          <w:u w:color="4F81BD"/>
        </w:rPr>
        <w:t>a</w:t>
      </w:r>
      <w:r>
        <w:rPr>
          <w:rFonts w:ascii="Times New Roman" w:hAnsi="Times New Roman"/>
          <w:i/>
          <w:iCs/>
          <w:u w:color="4F81BD"/>
        </w:rPr>
        <w:t>lit</w:t>
      </w:r>
      <w:r>
        <w:rPr>
          <w:rFonts w:ascii="Times New Roman" w:hAnsi="Times New Roman"/>
          <w:u w:color="4F81BD"/>
        </w:rPr>
        <w:t xml:space="preserve"> </w:t>
      </w:r>
      <w:r>
        <w:rPr>
          <w:rFonts w:ascii="Times New Roman" w:hAnsi="Times New Roman"/>
        </w:rPr>
        <w:t>and Muslim groups in India (Cohen, 1999: 37</w:t>
      </w:r>
      <w:r>
        <w:rPr>
          <w:rFonts w:ascii="Times New Roman" w:hAnsi="Times New Roman"/>
          <w:u w:color="9A403E"/>
        </w:rPr>
        <w:t xml:space="preserve">; </w:t>
      </w:r>
      <w:r>
        <w:rPr>
          <w:rFonts w:ascii="Times New Roman" w:hAnsi="Times New Roman"/>
          <w:u w:color="4F81BD"/>
        </w:rPr>
        <w:t>Ahuja, 2019</w:t>
      </w:r>
      <w:r>
        <w:rPr>
          <w:rFonts w:ascii="Times New Roman" w:hAnsi="Times New Roman"/>
        </w:rPr>
        <w:t>) the undeserving working class in the United Kingdom and the industrial West (Shilliam, 2018) and Roma/Travelling communities across Europe (McGarry, 2017).</w:t>
      </w: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w:t>
      </w: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Social identity - how a marginal group is perceived by the majority - is a significant indicator of marginalisation. Often social identities and representations of a marginalised group are portrayed as illegitimate, abnormal, unhealthy and even criminal (C</w:t>
      </w:r>
      <w:r>
        <w:rPr>
          <w:rFonts w:ascii="Times New Roman" w:hAnsi="Times New Roman"/>
        </w:rPr>
        <w:t xml:space="preserve">ohen, 1999: 38). </w:t>
      </w:r>
      <w:r>
        <w:rPr>
          <w:rFonts w:ascii="Times New Roman" w:hAnsi="Times New Roman"/>
          <w:u w:color="4F81BD"/>
        </w:rPr>
        <w:t>Marginalised</w:t>
      </w:r>
      <w:r>
        <w:rPr>
          <w:rFonts w:ascii="Times New Roman" w:hAnsi="Times New Roman"/>
        </w:rPr>
        <w:t xml:space="preserve"> groups are deemed to deviate from standard norms upheld by the majority, so </w:t>
      </w:r>
      <w:r>
        <w:rPr>
          <w:rFonts w:ascii="Times New Roman" w:hAnsi="Times New Roman"/>
          <w:u w:color="9A403E"/>
        </w:rPr>
        <w:t>their</w:t>
      </w:r>
      <w:r>
        <w:rPr>
          <w:rFonts w:ascii="Times New Roman" w:hAnsi="Times New Roman"/>
        </w:rPr>
        <w:t xml:space="preserve"> everyday practices or ways of life are considered inferior or lacking in authority and organisation. Such </w:t>
      </w:r>
      <w:r>
        <w:rPr>
          <w:rFonts w:ascii="Times New Roman" w:hAnsi="Times New Roman"/>
          <w:u w:color="4F81BD"/>
        </w:rPr>
        <w:t>construction</w:t>
      </w:r>
      <w:r>
        <w:rPr>
          <w:rFonts w:ascii="Times New Roman" w:hAnsi="Times New Roman"/>
        </w:rPr>
        <w:t xml:space="preserve"> of co</w:t>
      </w:r>
      <w:r>
        <w:rPr>
          <w:rFonts w:ascii="Times New Roman" w:hAnsi="Times New Roman"/>
        </w:rPr>
        <w:t>m</w:t>
      </w:r>
      <w:r>
        <w:rPr>
          <w:rFonts w:ascii="Times New Roman" w:hAnsi="Times New Roman"/>
        </w:rPr>
        <w:t>munal social identi</w:t>
      </w:r>
      <w:r>
        <w:rPr>
          <w:rFonts w:ascii="Times New Roman" w:hAnsi="Times New Roman"/>
        </w:rPr>
        <w:t xml:space="preserve">ty is dependent on the outside gaze; how the majority </w:t>
      </w:r>
      <w:r>
        <w:rPr>
          <w:rFonts w:ascii="Times New Roman" w:hAnsi="Times New Roman"/>
          <w:u w:color="4F81BD"/>
        </w:rPr>
        <w:t>sees</w:t>
      </w:r>
      <w:r>
        <w:rPr>
          <w:rFonts w:ascii="Times New Roman" w:hAnsi="Times New Roman"/>
        </w:rPr>
        <w:t xml:space="preserve"> the group</w:t>
      </w:r>
      <w:proofErr w:type="gramStart"/>
      <w:r>
        <w:rPr>
          <w:rFonts w:ascii="Times New Roman" w:hAnsi="Times New Roman"/>
        </w:rPr>
        <w:t>,  and</w:t>
      </w:r>
      <w:proofErr w:type="gramEnd"/>
      <w:r>
        <w:rPr>
          <w:rFonts w:ascii="Times New Roman" w:hAnsi="Times New Roman"/>
        </w:rPr>
        <w:t xml:space="preserve"> pe</w:t>
      </w:r>
      <w:r>
        <w:rPr>
          <w:rFonts w:ascii="Times New Roman" w:hAnsi="Times New Roman"/>
        </w:rPr>
        <w:t>r</w:t>
      </w:r>
      <w:r>
        <w:rPr>
          <w:rFonts w:ascii="Times New Roman" w:hAnsi="Times New Roman"/>
        </w:rPr>
        <w:t xml:space="preserve">ceives its difference as foreign, abnormal </w:t>
      </w:r>
      <w:r>
        <w:rPr>
          <w:rFonts w:ascii="Times New Roman" w:hAnsi="Times New Roman"/>
          <w:u w:color="4F81BD"/>
        </w:rPr>
        <w:t>or</w:t>
      </w:r>
      <w:r>
        <w:rPr>
          <w:rFonts w:ascii="Times New Roman" w:hAnsi="Times New Roman"/>
        </w:rPr>
        <w:t xml:space="preserve"> inferior. In other words, social identity is a clear e</w:t>
      </w:r>
      <w:r>
        <w:rPr>
          <w:rFonts w:ascii="Times New Roman" w:hAnsi="Times New Roman"/>
        </w:rPr>
        <w:t>x</w:t>
      </w:r>
      <w:r>
        <w:rPr>
          <w:rFonts w:ascii="Times New Roman" w:hAnsi="Times New Roman"/>
        </w:rPr>
        <w:t xml:space="preserve">pression of dominance </w:t>
      </w:r>
      <w:r>
        <w:rPr>
          <w:rFonts w:ascii="Times New Roman" w:hAnsi="Times New Roman"/>
          <w:u w:color="4F81BD"/>
        </w:rPr>
        <w:t>and superiority</w:t>
      </w:r>
      <w:r>
        <w:rPr>
          <w:rFonts w:ascii="Times New Roman" w:hAnsi="Times New Roman"/>
        </w:rPr>
        <w:t xml:space="preserve"> that stigmatises and racialises the mar</w:t>
      </w:r>
      <w:r>
        <w:rPr>
          <w:rFonts w:ascii="Times New Roman" w:hAnsi="Times New Roman"/>
        </w:rPr>
        <w:t>ginal group.</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u w:color="4F81BD"/>
        </w:rPr>
        <w:t xml:space="preserve">The effect of </w:t>
      </w:r>
      <w:r>
        <w:rPr>
          <w:rFonts w:ascii="Times New Roman" w:hAnsi="Times New Roman"/>
          <w:u w:color="4F81BD"/>
        </w:rPr>
        <w:t>‘</w:t>
      </w:r>
      <w:r>
        <w:rPr>
          <w:rFonts w:ascii="Times New Roman" w:hAnsi="Times New Roman"/>
        </w:rPr>
        <w:t>majority gaze</w:t>
      </w:r>
      <w:r>
        <w:rPr>
          <w:rFonts w:ascii="Times New Roman" w:hAnsi="Times New Roman"/>
        </w:rPr>
        <w:t xml:space="preserve">’ </w:t>
      </w:r>
      <w:r>
        <w:rPr>
          <w:rFonts w:ascii="Times New Roman" w:hAnsi="Times New Roman"/>
        </w:rPr>
        <w:t>upon marginal groups has been identified in black and indigenous communities globally, but also of Roma and T</w:t>
      </w:r>
      <w:r>
        <w:rPr>
          <w:rFonts w:ascii="Times New Roman" w:hAnsi="Times New Roman"/>
          <w:u w:color="4F81BD"/>
        </w:rPr>
        <w:t>raveller</w:t>
      </w:r>
      <w:r>
        <w:rPr>
          <w:rFonts w:ascii="Times New Roman" w:hAnsi="Times New Roman"/>
        </w:rPr>
        <w:t xml:space="preserve"> communities across Europe (McGarry, 2017). We adopt Shilliam</w:t>
      </w:r>
      <w:r>
        <w:rPr>
          <w:rFonts w:ascii="Times New Roman" w:hAnsi="Times New Roman"/>
        </w:rPr>
        <w:t>’</w:t>
      </w:r>
      <w:r>
        <w:rPr>
          <w:rFonts w:ascii="Times New Roman" w:hAnsi="Times New Roman"/>
        </w:rPr>
        <w:t xml:space="preserve">s </w:t>
      </w:r>
      <w:r>
        <w:rPr>
          <w:rFonts w:ascii="Times New Roman" w:hAnsi="Times New Roman"/>
          <w:u w:color="4F81BD"/>
        </w:rPr>
        <w:t>operationalisation</w:t>
      </w:r>
      <w:r>
        <w:rPr>
          <w:rFonts w:ascii="Times New Roman" w:hAnsi="Times New Roman"/>
        </w:rPr>
        <w:t xml:space="preserve"> of racialisa</w:t>
      </w:r>
      <w:r>
        <w:rPr>
          <w:rFonts w:ascii="Times New Roman" w:hAnsi="Times New Roman"/>
        </w:rPr>
        <w:t xml:space="preserve">tion, which </w:t>
      </w:r>
      <w:r>
        <w:rPr>
          <w:rFonts w:ascii="Times New Roman" w:hAnsi="Times New Roman"/>
        </w:rPr>
        <w:t>“</w:t>
      </w:r>
      <w:r>
        <w:rPr>
          <w:rFonts w:ascii="Times New Roman" w:hAnsi="Times New Roman"/>
        </w:rPr>
        <w:t>refers to the way racist a</w:t>
      </w:r>
      <w:r>
        <w:rPr>
          <w:rFonts w:ascii="Times New Roman" w:hAnsi="Times New Roman"/>
        </w:rPr>
        <w:t>t</w:t>
      </w:r>
      <w:r>
        <w:rPr>
          <w:rFonts w:ascii="Times New Roman" w:hAnsi="Times New Roman"/>
        </w:rPr>
        <w:t>tributes and hierarchies come to determine the everyday meaning and common sense valuation or an entity or phenomenon</w:t>
      </w:r>
      <w:r>
        <w:rPr>
          <w:rFonts w:ascii="Times New Roman" w:hAnsi="Times New Roman"/>
        </w:rPr>
        <w:t xml:space="preserve">” </w:t>
      </w:r>
      <w:r>
        <w:rPr>
          <w:rFonts w:ascii="Times New Roman" w:hAnsi="Times New Roman"/>
        </w:rPr>
        <w:t>(2018: 4). In that sense a normative framework in which a marginal group gains its social identit</w:t>
      </w:r>
      <w:r>
        <w:rPr>
          <w:rFonts w:ascii="Times New Roman" w:hAnsi="Times New Roman"/>
        </w:rPr>
        <w:t xml:space="preserve">y, its </w:t>
      </w:r>
      <w:r>
        <w:rPr>
          <w:rFonts w:ascii="Times New Roman" w:hAnsi="Times New Roman"/>
        </w:rPr>
        <w:t>‘</w:t>
      </w:r>
      <w:r>
        <w:rPr>
          <w:rFonts w:ascii="Times New Roman" w:hAnsi="Times New Roman"/>
          <w:lang w:val="pt-PT"/>
        </w:rPr>
        <w:t>deviant</w:t>
      </w:r>
      <w:r>
        <w:rPr>
          <w:rFonts w:ascii="Times New Roman" w:hAnsi="Times New Roman"/>
          <w:lang w:val="pt-PT"/>
        </w:rPr>
        <w:t>’</w:t>
      </w:r>
      <w:r>
        <w:rPr>
          <w:rFonts w:ascii="Times New Roman" w:hAnsi="Times New Roman"/>
        </w:rPr>
        <w:t xml:space="preserve"> and</w:t>
      </w:r>
      <w:r>
        <w:rPr>
          <w:rFonts w:ascii="Times New Roman" w:hAnsi="Times New Roman"/>
        </w:rPr>
        <w:t> </w:t>
      </w:r>
      <w:r>
        <w:rPr>
          <w:rFonts w:ascii="Times New Roman" w:hAnsi="Times New Roman"/>
          <w:i/>
          <w:iCs/>
        </w:rPr>
        <w:t xml:space="preserve">other </w:t>
      </w:r>
      <w:r>
        <w:rPr>
          <w:rFonts w:ascii="Times New Roman" w:hAnsi="Times New Roman"/>
        </w:rPr>
        <w:t xml:space="preserve">characteristics, is racialised as white and </w:t>
      </w:r>
      <w:r>
        <w:rPr>
          <w:rFonts w:ascii="Times New Roman" w:hAnsi="Times New Roman"/>
          <w:u w:color="9A403E"/>
        </w:rPr>
        <w:t>sup</w:t>
      </w:r>
      <w:r>
        <w:rPr>
          <w:rFonts w:ascii="Times New Roman" w:hAnsi="Times New Roman"/>
          <w:u w:color="9A403E"/>
        </w:rPr>
        <w:t>e</w:t>
      </w:r>
      <w:r>
        <w:rPr>
          <w:rFonts w:ascii="Times New Roman" w:hAnsi="Times New Roman"/>
          <w:u w:color="9A403E"/>
        </w:rPr>
        <w:t>rior</w:t>
      </w:r>
      <w:r>
        <w:rPr>
          <w:rFonts w:ascii="Times New Roman" w:hAnsi="Times New Roman"/>
        </w:rPr>
        <w:t xml:space="preserve">. </w:t>
      </w:r>
      <w:r>
        <w:rPr>
          <w:rFonts w:ascii="Times New Roman" w:hAnsi="Times New Roman"/>
          <w:u w:color="4F81BD"/>
        </w:rPr>
        <w:t>A</w:t>
      </w:r>
      <w:r>
        <w:rPr>
          <w:rFonts w:ascii="Times New Roman" w:hAnsi="Times New Roman"/>
        </w:rPr>
        <w:t xml:space="preserve"> marginalised group is always seen as somehow lacking in relation to </w:t>
      </w:r>
      <w:r>
        <w:rPr>
          <w:rFonts w:ascii="Times New Roman" w:hAnsi="Times New Roman"/>
          <w:u w:color="4F81BD"/>
        </w:rPr>
        <w:t>‘</w:t>
      </w:r>
      <w:r>
        <w:rPr>
          <w:rFonts w:ascii="Times New Roman" w:hAnsi="Times New Roman"/>
          <w:u w:color="4F81BD"/>
        </w:rPr>
        <w:t>whiteness</w:t>
      </w:r>
      <w:r>
        <w:rPr>
          <w:rFonts w:ascii="Times New Roman" w:hAnsi="Times New Roman"/>
          <w:u w:color="4F81BD"/>
        </w:rPr>
        <w:t>’</w:t>
      </w:r>
      <w:r>
        <w:rPr>
          <w:rFonts w:ascii="Times New Roman" w:hAnsi="Times New Roman"/>
        </w:rPr>
        <w:t xml:space="preserve"> or dom</w:t>
      </w:r>
      <w:r>
        <w:rPr>
          <w:rFonts w:ascii="Times New Roman" w:hAnsi="Times New Roman"/>
        </w:rPr>
        <w:t>i</w:t>
      </w:r>
      <w:r>
        <w:rPr>
          <w:rFonts w:ascii="Times New Roman" w:hAnsi="Times New Roman"/>
        </w:rPr>
        <w:t>nant white ideals. Furthermore, Shilliam (2018: 4) discusses the link between racialis</w:t>
      </w:r>
      <w:r>
        <w:rPr>
          <w:rFonts w:ascii="Times New Roman" w:hAnsi="Times New Roman"/>
        </w:rPr>
        <w:t>ation and ot</w:t>
      </w:r>
      <w:r>
        <w:rPr>
          <w:rFonts w:ascii="Times New Roman" w:hAnsi="Times New Roman"/>
        </w:rPr>
        <w:t>h</w:t>
      </w:r>
      <w:r>
        <w:rPr>
          <w:rFonts w:ascii="Times New Roman" w:hAnsi="Times New Roman"/>
        </w:rPr>
        <w:t>erness in his work</w:t>
      </w:r>
      <w:r>
        <w:rPr>
          <w:rFonts w:ascii="Times New Roman" w:hAnsi="Times New Roman"/>
        </w:rPr>
        <w:t> </w:t>
      </w:r>
      <w:r>
        <w:rPr>
          <w:rFonts w:ascii="Times New Roman" w:hAnsi="Times New Roman"/>
          <w:i/>
          <w:iCs/>
        </w:rPr>
        <w:t xml:space="preserve">Race and the Undeserving Poor </w:t>
      </w:r>
      <w:r>
        <w:rPr>
          <w:rFonts w:ascii="Times New Roman" w:hAnsi="Times New Roman"/>
        </w:rPr>
        <w:t xml:space="preserve">claiming that social identities or representations </w:t>
      </w:r>
      <w:proofErr w:type="gramStart"/>
      <w:r>
        <w:rPr>
          <w:rFonts w:ascii="Times New Roman" w:hAnsi="Times New Roman"/>
        </w:rPr>
        <w:t>of</w:t>
      </w:r>
      <w:proofErr w:type="gramEnd"/>
      <w:r>
        <w:rPr>
          <w:rFonts w:ascii="Times New Roman" w:hAnsi="Times New Roman"/>
        </w:rPr>
        <w:t xml:space="preserve"> marginalised groups are always racialised</w:t>
      </w:r>
      <w:r>
        <w:rPr>
          <w:rFonts w:ascii="Times New Roman" w:hAnsi="Times New Roman"/>
        </w:rPr>
        <w:t> </w:t>
      </w:r>
      <w:r>
        <w:rPr>
          <w:rFonts w:ascii="Times New Roman" w:hAnsi="Times New Roman"/>
        </w:rPr>
        <w:t xml:space="preserve">as either those who are considered to be deserving or </w:t>
      </w:r>
      <w:r>
        <w:rPr>
          <w:rFonts w:ascii="Times New Roman" w:hAnsi="Times New Roman"/>
        </w:rPr>
        <w:lastRenderedPageBreak/>
        <w:t>others who remain undeserving. The deserving</w:t>
      </w:r>
      <w:r>
        <w:rPr>
          <w:rFonts w:ascii="Times New Roman" w:hAnsi="Times New Roman"/>
        </w:rPr>
        <w:t xml:space="preserve"> and undeserving </w:t>
      </w:r>
      <w:r>
        <w:rPr>
          <w:rFonts w:ascii="Times New Roman" w:hAnsi="Times New Roman"/>
          <w:u w:color="4F81BD"/>
        </w:rPr>
        <w:t>dichotomy</w:t>
      </w:r>
      <w:r>
        <w:rPr>
          <w:rFonts w:ascii="Times New Roman" w:hAnsi="Times New Roman"/>
        </w:rPr>
        <w:t xml:space="preserve"> </w:t>
      </w:r>
      <w:r>
        <w:rPr>
          <w:rFonts w:ascii="Times New Roman" w:hAnsi="Times New Roman"/>
          <w:u w:color="4F81BD"/>
        </w:rPr>
        <w:t>mirrors the concept</w:t>
      </w:r>
      <w:r>
        <w:rPr>
          <w:rFonts w:ascii="Times New Roman" w:hAnsi="Times New Roman"/>
        </w:rPr>
        <w:t xml:space="preserve"> of belonging. </w:t>
      </w:r>
      <w:r>
        <w:rPr>
          <w:rFonts w:ascii="Times New Roman" w:hAnsi="Times New Roman"/>
          <w:u w:color="4F81BD"/>
        </w:rPr>
        <w:t>Those</w:t>
      </w:r>
      <w:r>
        <w:rPr>
          <w:rFonts w:ascii="Times New Roman" w:hAnsi="Times New Roman"/>
        </w:rPr>
        <w:t xml:space="preserve"> who are perceived as </w:t>
      </w:r>
      <w:r>
        <w:rPr>
          <w:rFonts w:ascii="Times New Roman" w:hAnsi="Times New Roman"/>
        </w:rPr>
        <w:t>‘</w:t>
      </w:r>
      <w:r>
        <w:rPr>
          <w:rFonts w:ascii="Times New Roman" w:hAnsi="Times New Roman"/>
        </w:rPr>
        <w:t>belonging</w:t>
      </w:r>
      <w:r>
        <w:rPr>
          <w:rFonts w:ascii="Times New Roman" w:hAnsi="Times New Roman"/>
        </w:rPr>
        <w:t xml:space="preserve">’ </w:t>
      </w:r>
      <w:r>
        <w:rPr>
          <w:rFonts w:ascii="Times New Roman" w:hAnsi="Times New Roman"/>
        </w:rPr>
        <w:t xml:space="preserve">to the wider social polity are often racialised as deserving; whereas outsider others </w:t>
      </w:r>
      <w:r>
        <w:rPr>
          <w:rFonts w:ascii="Times New Roman" w:hAnsi="Times New Roman"/>
          <w:u w:color="4F81BD"/>
        </w:rPr>
        <w:t>are</w:t>
      </w:r>
      <w:r>
        <w:rPr>
          <w:rFonts w:ascii="Times New Roman" w:hAnsi="Times New Roman"/>
        </w:rPr>
        <w:t xml:space="preserve"> often racialised as undeserving. </w:t>
      </w:r>
      <w:r>
        <w:rPr>
          <w:rFonts w:ascii="Times New Roman" w:hAnsi="Times New Roman"/>
          <w:u w:color="4F81BD"/>
        </w:rPr>
        <w:t>Crucially</w:t>
      </w:r>
      <w:r>
        <w:rPr>
          <w:rFonts w:ascii="Times New Roman" w:hAnsi="Times New Roman"/>
        </w:rPr>
        <w:t xml:space="preserve"> belonging is d</w:t>
      </w:r>
      <w:r>
        <w:rPr>
          <w:rFonts w:ascii="Times New Roman" w:hAnsi="Times New Roman"/>
        </w:rPr>
        <w:t>e</w:t>
      </w:r>
      <w:r>
        <w:rPr>
          <w:rFonts w:ascii="Times New Roman" w:hAnsi="Times New Roman"/>
        </w:rPr>
        <w:t xml:space="preserve">termined by perception and not conditioned on legal documents or rights. For example, being a holder of Slovenian citizenship does not protect Roma from being perceived as not belonging to </w:t>
      </w:r>
      <w:r>
        <w:rPr>
          <w:rFonts w:ascii="Times New Roman" w:hAnsi="Times New Roman"/>
          <w:u w:color="4F81BD"/>
        </w:rPr>
        <w:t>Slovenian civil society</w:t>
      </w:r>
      <w:r>
        <w:rPr>
          <w:rFonts w:ascii="Times New Roman" w:hAnsi="Times New Roman"/>
        </w:rPr>
        <w:t>. As Cohen (1999: 38) states</w:t>
      </w:r>
      <w:r>
        <w:rPr>
          <w:rFonts w:ascii="Times New Roman" w:hAnsi="Times New Roman"/>
        </w:rPr>
        <w:t>, belonging is primarily dependent on being pe</w:t>
      </w:r>
      <w:r>
        <w:rPr>
          <w:rFonts w:ascii="Times New Roman" w:hAnsi="Times New Roman"/>
        </w:rPr>
        <w:t>r</w:t>
      </w:r>
      <w:r>
        <w:rPr>
          <w:rFonts w:ascii="Times New Roman" w:hAnsi="Times New Roman"/>
        </w:rPr>
        <w:t>ceived as sharing the same normative ideals. Shilliam (2018:15) distinctly identifies normative va</w:t>
      </w:r>
      <w:r>
        <w:rPr>
          <w:rFonts w:ascii="Times New Roman" w:hAnsi="Times New Roman"/>
        </w:rPr>
        <w:t>l</w:t>
      </w:r>
      <w:r>
        <w:rPr>
          <w:rFonts w:ascii="Times New Roman" w:hAnsi="Times New Roman"/>
        </w:rPr>
        <w:t>ues such as self-organisation, self-help, prudence, industriousness, settledness and patriarchy as d</w:t>
      </w:r>
      <w:r>
        <w:rPr>
          <w:rFonts w:ascii="Times New Roman" w:hAnsi="Times New Roman"/>
        </w:rPr>
        <w:t>e</w:t>
      </w:r>
      <w:r>
        <w:rPr>
          <w:rFonts w:ascii="Times New Roman" w:hAnsi="Times New Roman"/>
        </w:rPr>
        <w:t>serving (</w:t>
      </w:r>
      <w:r>
        <w:rPr>
          <w:rFonts w:ascii="Times New Roman" w:hAnsi="Times New Roman"/>
        </w:rPr>
        <w:t xml:space="preserve">2018: 34, 61, 71). The undeserving not only </w:t>
      </w:r>
      <w:proofErr w:type="gramStart"/>
      <w:r>
        <w:rPr>
          <w:rFonts w:ascii="Times New Roman" w:hAnsi="Times New Roman"/>
        </w:rPr>
        <w:t>lack</w:t>
      </w:r>
      <w:proofErr w:type="gramEnd"/>
      <w:r>
        <w:rPr>
          <w:rFonts w:ascii="Times New Roman" w:hAnsi="Times New Roman"/>
        </w:rPr>
        <w:t xml:space="preserve"> these values, but threaten the very organ</w:t>
      </w:r>
      <w:r>
        <w:rPr>
          <w:rFonts w:ascii="Times New Roman" w:hAnsi="Times New Roman"/>
        </w:rPr>
        <w:t>i</w:t>
      </w:r>
      <w:r>
        <w:rPr>
          <w:rFonts w:ascii="Times New Roman" w:hAnsi="Times New Roman"/>
        </w:rPr>
        <w:t>sation of the given society. As we show in the final section of the paper, the asymmetric institutio</w:t>
      </w:r>
      <w:r>
        <w:rPr>
          <w:rFonts w:ascii="Times New Roman" w:hAnsi="Times New Roman"/>
        </w:rPr>
        <w:t>n</w:t>
      </w:r>
      <w:r>
        <w:rPr>
          <w:rFonts w:ascii="Times New Roman" w:hAnsi="Times New Roman"/>
        </w:rPr>
        <w:t xml:space="preserve">al design in </w:t>
      </w:r>
      <w:r>
        <w:rPr>
          <w:rFonts w:ascii="Times New Roman" w:hAnsi="Times New Roman"/>
          <w:u w:color="4F81BD"/>
        </w:rPr>
        <w:t>Slovenia</w:t>
      </w:r>
      <w:r>
        <w:rPr>
          <w:rFonts w:ascii="Times New Roman" w:hAnsi="Times New Roman"/>
        </w:rPr>
        <w:t xml:space="preserve"> distinctly racialises the Slovenian Roma a</w:t>
      </w:r>
      <w:r>
        <w:rPr>
          <w:rFonts w:ascii="Times New Roman" w:hAnsi="Times New Roman"/>
        </w:rPr>
        <w:t>s undeserving.</w:t>
      </w: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w:t>
      </w:r>
    </w:p>
    <w:p w:rsidR="009D7469" w:rsidRDefault="0092263C">
      <w:pPr>
        <w:pStyle w:val="Default"/>
        <w:spacing w:before="0" w:line="360" w:lineRule="auto"/>
        <w:jc w:val="both"/>
        <w:rPr>
          <w:rFonts w:ascii="Times New Roman" w:eastAsia="Times New Roman" w:hAnsi="Times New Roman" w:cs="Times New Roman"/>
        </w:rPr>
      </w:pPr>
      <w:proofErr w:type="gramStart"/>
      <w:r>
        <w:rPr>
          <w:rFonts w:ascii="Times New Roman" w:hAnsi="Times New Roman"/>
        </w:rPr>
        <w:t xml:space="preserve">Marginalisation can be upheld by law, </w:t>
      </w:r>
      <w:r>
        <w:rPr>
          <w:rFonts w:ascii="Times New Roman" w:hAnsi="Times New Roman"/>
          <w:u w:color="4F81BD"/>
        </w:rPr>
        <w:t>institutions and violence</w:t>
      </w:r>
      <w:proofErr w:type="gramEnd"/>
      <w:r>
        <w:rPr>
          <w:rFonts w:ascii="Times New Roman" w:hAnsi="Times New Roman"/>
        </w:rPr>
        <w:t>. The role of the institutions and the law is particularly key for our concern. Drawing on Fanon, Cohen (1999: 44) states that laws and institutions exclude and regulate groups</w:t>
      </w:r>
      <w:r>
        <w:rPr>
          <w:rFonts w:ascii="Times New Roman" w:hAnsi="Times New Roman"/>
        </w:rPr>
        <w:t>. While marginalised groups can indeed begin to receive institutional recognition and rights, those rights - as we show in the case of Slovenian Roma - mi</w:t>
      </w:r>
      <w:r>
        <w:rPr>
          <w:rFonts w:ascii="Times New Roman" w:hAnsi="Times New Roman"/>
        </w:rPr>
        <w:t>r</w:t>
      </w:r>
      <w:r>
        <w:rPr>
          <w:rFonts w:ascii="Times New Roman" w:hAnsi="Times New Roman"/>
        </w:rPr>
        <w:t>ror white/dominant imaginaries about how the marginalised can and should organize and stem from perce</w:t>
      </w:r>
      <w:r>
        <w:rPr>
          <w:rFonts w:ascii="Times New Roman" w:hAnsi="Times New Roman"/>
        </w:rPr>
        <w:t xml:space="preserve">ived </w:t>
      </w:r>
      <w:r>
        <w:rPr>
          <w:rFonts w:ascii="Times New Roman" w:hAnsi="Times New Roman"/>
          <w:u w:color="4F81BD"/>
        </w:rPr>
        <w:t>‘</w:t>
      </w:r>
      <w:r>
        <w:rPr>
          <w:rFonts w:ascii="Times New Roman" w:hAnsi="Times New Roman"/>
          <w:u w:color="4F81BD"/>
        </w:rPr>
        <w:t>inhibitions</w:t>
      </w:r>
      <w:r>
        <w:rPr>
          <w:rFonts w:ascii="Times New Roman" w:hAnsi="Times New Roman"/>
          <w:u w:color="4F81BD"/>
        </w:rPr>
        <w:t>’</w:t>
      </w:r>
      <w:r>
        <w:rPr>
          <w:rFonts w:ascii="Times New Roman" w:hAnsi="Times New Roman"/>
        </w:rPr>
        <w:t xml:space="preserve"> </w:t>
      </w:r>
      <w:r>
        <w:rPr>
          <w:rFonts w:ascii="Times New Roman" w:hAnsi="Times New Roman"/>
          <w:u w:color="4F81BD"/>
        </w:rPr>
        <w:t>around the inherent limits of acceptable</w:t>
      </w:r>
      <w:r>
        <w:rPr>
          <w:rFonts w:ascii="Times New Roman" w:hAnsi="Times New Roman"/>
        </w:rPr>
        <w:t xml:space="preserve"> political organisation. Institutional design through which marginal groups receive some rights of recognition can also suppress u</w:t>
      </w:r>
      <w:r>
        <w:rPr>
          <w:rFonts w:ascii="Times New Roman" w:hAnsi="Times New Roman"/>
        </w:rPr>
        <w:t>n</w:t>
      </w:r>
      <w:r>
        <w:rPr>
          <w:rFonts w:ascii="Times New Roman" w:hAnsi="Times New Roman"/>
        </w:rPr>
        <w:t xml:space="preserve">wanted political organisation. Leaders within marginal groups can </w:t>
      </w:r>
      <w:r>
        <w:rPr>
          <w:rFonts w:ascii="Times New Roman" w:hAnsi="Times New Roman"/>
        </w:rPr>
        <w:t xml:space="preserve">be co-opted into the dominant system of representation, socialised in the hegemonic normative frame and become </w:t>
      </w:r>
      <w:r>
        <w:rPr>
          <w:rFonts w:ascii="Times New Roman" w:hAnsi="Times New Roman"/>
        </w:rPr>
        <w:t>‘</w:t>
      </w:r>
      <w:r>
        <w:rPr>
          <w:rFonts w:ascii="Times New Roman" w:hAnsi="Times New Roman"/>
        </w:rPr>
        <w:t>agents</w:t>
      </w:r>
      <w:r>
        <w:rPr>
          <w:rFonts w:ascii="Times New Roman" w:hAnsi="Times New Roman"/>
        </w:rPr>
        <w:t xml:space="preserve">’ </w:t>
      </w:r>
      <w:r>
        <w:rPr>
          <w:rFonts w:ascii="Times New Roman" w:hAnsi="Times New Roman"/>
        </w:rPr>
        <w:t>of the dominant order. They begin to see themselves in the same way as the majority sees them. Cohen (1999: 52-59) calls this internal m</w:t>
      </w:r>
      <w:r>
        <w:rPr>
          <w:rFonts w:ascii="Times New Roman" w:hAnsi="Times New Roman"/>
        </w:rPr>
        <w:t xml:space="preserve">arginalisation, where the </w:t>
      </w:r>
      <w:r>
        <w:rPr>
          <w:rFonts w:ascii="Times New Roman" w:hAnsi="Times New Roman"/>
        </w:rPr>
        <w:t>‘</w:t>
      </w:r>
      <w:r>
        <w:rPr>
          <w:rFonts w:ascii="Times New Roman" w:hAnsi="Times New Roman"/>
          <w:lang w:val="nl-NL"/>
        </w:rPr>
        <w:t>indigenous</w:t>
      </w:r>
      <w:r>
        <w:rPr>
          <w:rFonts w:ascii="Times New Roman" w:hAnsi="Times New Roman"/>
          <w:lang w:val="nl-NL"/>
        </w:rPr>
        <w:t>’</w:t>
      </w:r>
      <w:r>
        <w:rPr>
          <w:rFonts w:ascii="Times New Roman" w:hAnsi="Times New Roman"/>
        </w:rPr>
        <w:t xml:space="preserve"> elite </w:t>
      </w:r>
      <w:proofErr w:type="gramStart"/>
      <w:r>
        <w:rPr>
          <w:rFonts w:ascii="Times New Roman" w:hAnsi="Times New Roman"/>
          <w:u w:color="4F81BD"/>
        </w:rPr>
        <w:t>capture</w:t>
      </w:r>
      <w:proofErr w:type="gramEnd"/>
      <w:r>
        <w:rPr>
          <w:rFonts w:ascii="Times New Roman" w:hAnsi="Times New Roman"/>
        </w:rPr>
        <w:t xml:space="preserve"> available r</w:t>
      </w:r>
      <w:r>
        <w:rPr>
          <w:rFonts w:ascii="Times New Roman" w:hAnsi="Times New Roman"/>
        </w:rPr>
        <w:t>e</w:t>
      </w:r>
      <w:r>
        <w:rPr>
          <w:rFonts w:ascii="Times New Roman" w:hAnsi="Times New Roman"/>
        </w:rPr>
        <w:t xml:space="preserve">sources and further </w:t>
      </w:r>
      <w:r>
        <w:rPr>
          <w:rFonts w:ascii="Times New Roman" w:hAnsi="Times New Roman"/>
          <w:u w:color="4F81BD"/>
        </w:rPr>
        <w:t>marginalise</w:t>
      </w:r>
      <w:r>
        <w:rPr>
          <w:rFonts w:ascii="Times New Roman" w:hAnsi="Times New Roman"/>
        </w:rPr>
        <w:t xml:space="preserve"> their own community, extending the division between those deser</w:t>
      </w:r>
      <w:r>
        <w:rPr>
          <w:rFonts w:ascii="Times New Roman" w:hAnsi="Times New Roman"/>
        </w:rPr>
        <w:t>v</w:t>
      </w:r>
      <w:r>
        <w:rPr>
          <w:rFonts w:ascii="Times New Roman" w:hAnsi="Times New Roman"/>
        </w:rPr>
        <w:t xml:space="preserve">ing </w:t>
      </w:r>
      <w:r>
        <w:rPr>
          <w:rFonts w:ascii="Times New Roman" w:hAnsi="Times New Roman"/>
          <w:u w:color="4F81BD"/>
        </w:rPr>
        <w:t>and undeserving</w:t>
      </w:r>
      <w:r>
        <w:rPr>
          <w:rFonts w:ascii="Times New Roman" w:hAnsi="Times New Roman"/>
        </w:rPr>
        <w:t xml:space="preserve"> of support (and resources). Internal marginalisation relies on personal rel</w:t>
      </w:r>
      <w:r>
        <w:rPr>
          <w:rFonts w:ascii="Times New Roman" w:hAnsi="Times New Roman"/>
        </w:rPr>
        <w:t>atio</w:t>
      </w:r>
      <w:r>
        <w:rPr>
          <w:rFonts w:ascii="Times New Roman" w:hAnsi="Times New Roman"/>
        </w:rPr>
        <w:t>n</w:t>
      </w:r>
      <w:r>
        <w:rPr>
          <w:rFonts w:ascii="Times New Roman" w:hAnsi="Times New Roman"/>
        </w:rPr>
        <w:t xml:space="preserve">ships between the elite and marginal sub-groups but also on the acceptance of the dominant ideals that the marginal political elite internalised. A capacity or desire to </w:t>
      </w:r>
      <w:r>
        <w:rPr>
          <w:rFonts w:ascii="Times New Roman" w:hAnsi="Times New Roman"/>
        </w:rPr>
        <w:t>‘</w:t>
      </w:r>
      <w:r>
        <w:rPr>
          <w:rFonts w:ascii="Times New Roman" w:hAnsi="Times New Roman"/>
        </w:rPr>
        <w:t>become white</w:t>
      </w:r>
      <w:r>
        <w:rPr>
          <w:rFonts w:ascii="Times New Roman" w:hAnsi="Times New Roman"/>
        </w:rPr>
        <w:t xml:space="preserve">’ </w:t>
      </w:r>
      <w:r>
        <w:rPr>
          <w:rFonts w:ascii="Times New Roman" w:hAnsi="Times New Roman"/>
        </w:rPr>
        <w:t>(Seshadri-Crooks, 2000) can emerge as an important factor dividing</w:t>
      </w:r>
      <w:r>
        <w:rPr>
          <w:rFonts w:ascii="Times New Roman" w:hAnsi="Times New Roman"/>
        </w:rPr>
        <w:t xml:space="preserve"> and uniting different components of the marginalised group.</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Marginalisation with embedded tendencies to racialise groups as un/deserving is a complex political problem, which cannot be resolved solely through policy or institutional design changes. In de</w:t>
      </w:r>
      <w:r>
        <w:rPr>
          <w:rFonts w:ascii="Times New Roman" w:hAnsi="Times New Roman"/>
        </w:rPr>
        <w:t>m</w:t>
      </w:r>
      <w:r>
        <w:rPr>
          <w:rFonts w:ascii="Times New Roman" w:hAnsi="Times New Roman"/>
        </w:rPr>
        <w:t>o</w:t>
      </w:r>
      <w:r>
        <w:rPr>
          <w:rFonts w:ascii="Times New Roman" w:hAnsi="Times New Roman"/>
        </w:rPr>
        <w:t>cratic theory and practice, representation has been established as an effective method of addressing political visibility of certain groups, be they minorities, marginalised or both (Reynolds, 2005). We adopt one of Pitkin's wider definitions of represen</w:t>
      </w:r>
      <w:r>
        <w:rPr>
          <w:rFonts w:ascii="Times New Roman" w:hAnsi="Times New Roman"/>
        </w:rPr>
        <w:t>tation:</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ind w:left="720"/>
        <w:jc w:val="both"/>
        <w:rPr>
          <w:rFonts w:ascii="Times New Roman" w:eastAsia="Times New Roman" w:hAnsi="Times New Roman" w:cs="Times New Roman"/>
        </w:rPr>
      </w:pPr>
      <w:r>
        <w:rPr>
          <w:rFonts w:ascii="Times New Roman" w:hAnsi="Times New Roman"/>
        </w:rPr>
        <w:t>[</w:t>
      </w:r>
      <w:proofErr w:type="gramStart"/>
      <w:r>
        <w:rPr>
          <w:rFonts w:ascii="Times New Roman" w:hAnsi="Times New Roman"/>
        </w:rPr>
        <w:t>P]olitical</w:t>
      </w:r>
      <w:proofErr w:type="gramEnd"/>
      <w:r>
        <w:rPr>
          <w:rFonts w:ascii="Times New Roman" w:hAnsi="Times New Roman"/>
        </w:rPr>
        <w:t xml:space="preserve"> representation is primarily a public, institutionalised arrangement involving many people and groups, and operating in the complex ways of large-scale social arrangements. What makes it a representation is not a single action by any </w:t>
      </w:r>
      <w:r>
        <w:rPr>
          <w:rFonts w:ascii="Times New Roman" w:hAnsi="Times New Roman"/>
        </w:rPr>
        <w:t>one participant but the over-all structure and functioning of the system. (1967: 221)</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xml:space="preserve">This allows a broader understanding of </w:t>
      </w:r>
      <w:proofErr w:type="gramStart"/>
      <w:r>
        <w:rPr>
          <w:rFonts w:ascii="Times New Roman" w:hAnsi="Times New Roman"/>
        </w:rPr>
        <w:t>representation which</w:t>
      </w:r>
      <w:proofErr w:type="gramEnd"/>
      <w:r>
        <w:rPr>
          <w:rFonts w:ascii="Times New Roman" w:hAnsi="Times New Roman"/>
        </w:rPr>
        <w:t xml:space="preserve"> does not focus solely on who repr</w:t>
      </w:r>
      <w:r>
        <w:rPr>
          <w:rFonts w:ascii="Times New Roman" w:hAnsi="Times New Roman"/>
        </w:rPr>
        <w:t>e</w:t>
      </w:r>
      <w:r>
        <w:rPr>
          <w:rFonts w:ascii="Times New Roman" w:hAnsi="Times New Roman"/>
        </w:rPr>
        <w:t>sents and who is represented, or the institutional design in the representa</w:t>
      </w:r>
      <w:r>
        <w:rPr>
          <w:rFonts w:ascii="Times New Roman" w:hAnsi="Times New Roman"/>
        </w:rPr>
        <w:t>tive bodies. It also consi</w:t>
      </w:r>
      <w:r>
        <w:rPr>
          <w:rFonts w:ascii="Times New Roman" w:hAnsi="Times New Roman"/>
        </w:rPr>
        <w:t>d</w:t>
      </w:r>
      <w:r>
        <w:rPr>
          <w:rFonts w:ascii="Times New Roman" w:hAnsi="Times New Roman"/>
        </w:rPr>
        <w:t>ers non-representative political bodies and structures open to, or dealing with, marginalised groups such as interest groups or media.</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shd w:val="clear" w:color="auto" w:fill="FFFFFF"/>
        </w:rPr>
      </w:pPr>
      <w:r>
        <w:rPr>
          <w:rFonts w:ascii="Times New Roman" w:hAnsi="Times New Roman"/>
        </w:rPr>
        <w:t>A narrower understanding of representation focuses on institutional design and increased part</w:t>
      </w:r>
      <w:r>
        <w:rPr>
          <w:rFonts w:ascii="Times New Roman" w:hAnsi="Times New Roman"/>
        </w:rPr>
        <w:t>icip</w:t>
      </w:r>
      <w:r>
        <w:rPr>
          <w:rFonts w:ascii="Times New Roman" w:hAnsi="Times New Roman"/>
        </w:rPr>
        <w:t>a</w:t>
      </w:r>
      <w:r>
        <w:rPr>
          <w:rFonts w:ascii="Times New Roman" w:hAnsi="Times New Roman"/>
        </w:rPr>
        <w:t xml:space="preserve">tion of under-represented groups in the political system. </w:t>
      </w:r>
      <w:r>
        <w:rPr>
          <w:rFonts w:ascii="Times New Roman" w:hAnsi="Times New Roman"/>
          <w:shd w:val="clear" w:color="auto" w:fill="FFFFFF"/>
        </w:rPr>
        <w:t xml:space="preserve">Hard-to-reach groups can be encouraged to participate in political institutions in many ways. Political parties and political bodies might use quotas to give under-represented groups increased </w:t>
      </w:r>
      <w:r>
        <w:rPr>
          <w:rFonts w:ascii="Times New Roman" w:hAnsi="Times New Roman"/>
          <w:shd w:val="clear" w:color="auto" w:fill="FFFFFF"/>
        </w:rPr>
        <w:t>presence in organisations (Krook, 2010), or communal tensions might be addressed through reserve seats in an institution on ethnic, linguistic or cultural grounds (Bird, 2014). Parliaments in India, New Zealand, Niger, Romania and Venezu</w:t>
      </w:r>
      <w:r>
        <w:rPr>
          <w:rFonts w:ascii="Times New Roman" w:hAnsi="Times New Roman"/>
          <w:shd w:val="clear" w:color="auto" w:fill="FFFFFF"/>
        </w:rPr>
        <w:t>e</w:t>
      </w:r>
      <w:r>
        <w:rPr>
          <w:rFonts w:ascii="Times New Roman" w:hAnsi="Times New Roman"/>
          <w:shd w:val="clear" w:color="auto" w:fill="FFFFFF"/>
        </w:rPr>
        <w:t>la all grant reser</w:t>
      </w:r>
      <w:r>
        <w:rPr>
          <w:rFonts w:ascii="Times New Roman" w:hAnsi="Times New Roman"/>
          <w:shd w:val="clear" w:color="auto" w:fill="FFFFFF"/>
        </w:rPr>
        <w:t xml:space="preserve">ved representation in this way (Htun, 2016), usually to better reflect the shape of society, and improve legitimacy. As Reynolds (2005: 303) asserts: </w:t>
      </w:r>
      <w:r>
        <w:rPr>
          <w:rFonts w:ascii="Times New Roman" w:hAnsi="Times New Roman"/>
          <w:shd w:val="clear" w:color="auto" w:fill="FFFFFF"/>
        </w:rPr>
        <w:t>“</w:t>
      </w:r>
      <w:r>
        <w:rPr>
          <w:rFonts w:ascii="Times New Roman" w:hAnsi="Times New Roman"/>
          <w:shd w:val="clear" w:color="auto" w:fill="FFFFFF"/>
        </w:rPr>
        <w:t>lack of descriptive represent</w:t>
      </w:r>
      <w:r>
        <w:rPr>
          <w:rFonts w:ascii="Times New Roman" w:hAnsi="Times New Roman"/>
          <w:shd w:val="clear" w:color="auto" w:fill="FFFFFF"/>
        </w:rPr>
        <w:t>a</w:t>
      </w:r>
      <w:r>
        <w:rPr>
          <w:rFonts w:ascii="Times New Roman" w:hAnsi="Times New Roman"/>
          <w:shd w:val="clear" w:color="auto" w:fill="FFFFFF"/>
        </w:rPr>
        <w:t>tion indicates the exclusion of important minority interests from governmen</w:t>
      </w:r>
      <w:r>
        <w:rPr>
          <w:rFonts w:ascii="Times New Roman" w:hAnsi="Times New Roman"/>
          <w:shd w:val="clear" w:color="auto" w:fill="FFFFFF"/>
        </w:rPr>
        <w:t>t</w:t>
      </w:r>
      <w:r>
        <w:rPr>
          <w:rFonts w:ascii="Times New Roman" w:hAnsi="Times New Roman"/>
          <w:shd w:val="clear" w:color="auto" w:fill="FFFFFF"/>
        </w:rPr>
        <w:t>”</w:t>
      </w:r>
      <w:r>
        <w:rPr>
          <w:rFonts w:ascii="Times New Roman" w:hAnsi="Times New Roman"/>
          <w:shd w:val="clear" w:color="auto" w:fill="FFFFFF"/>
        </w:rPr>
        <w:t>. Young (1989) even suggested that granting representatives the power of veto over policies that impact on their comm</w:t>
      </w:r>
      <w:r>
        <w:rPr>
          <w:rFonts w:ascii="Times New Roman" w:hAnsi="Times New Roman"/>
          <w:shd w:val="clear" w:color="auto" w:fill="FFFFFF"/>
        </w:rPr>
        <w:t>u</w:t>
      </w:r>
      <w:r>
        <w:rPr>
          <w:rFonts w:ascii="Times New Roman" w:hAnsi="Times New Roman"/>
          <w:shd w:val="clear" w:color="auto" w:fill="FFFFFF"/>
        </w:rPr>
        <w:t>nities could provide extra security for the interests of the marginalised.</w:t>
      </w:r>
    </w:p>
    <w:p w:rsidR="009D7469" w:rsidRDefault="009D7469">
      <w:pPr>
        <w:pStyle w:val="Default"/>
        <w:spacing w:before="0" w:line="360" w:lineRule="auto"/>
        <w:jc w:val="both"/>
        <w:rPr>
          <w:rFonts w:ascii="Times New Roman" w:eastAsia="Times New Roman" w:hAnsi="Times New Roman" w:cs="Times New Roman"/>
          <w:shd w:val="clear" w:color="auto" w:fill="FFFFFF"/>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shd w:val="clear" w:color="auto" w:fill="FFFFFF"/>
        </w:rPr>
        <w:t>While Slovenian institutional design reserves seats and spec</w:t>
      </w:r>
      <w:r>
        <w:rPr>
          <w:rFonts w:ascii="Times New Roman" w:hAnsi="Times New Roman"/>
          <w:shd w:val="clear" w:color="auto" w:fill="FFFFFF"/>
        </w:rPr>
        <w:t>ial institutions for minority groups aligns with a narrow definition of representation, the distinction between wide and narrow represe</w:t>
      </w:r>
      <w:r>
        <w:rPr>
          <w:rFonts w:ascii="Times New Roman" w:hAnsi="Times New Roman"/>
          <w:shd w:val="clear" w:color="auto" w:fill="FFFFFF"/>
        </w:rPr>
        <w:t>n</w:t>
      </w:r>
      <w:r>
        <w:rPr>
          <w:rFonts w:ascii="Times New Roman" w:hAnsi="Times New Roman"/>
          <w:shd w:val="clear" w:color="auto" w:fill="FFFFFF"/>
        </w:rPr>
        <w:t>tation is blurred. Phillips</w:t>
      </w:r>
      <w:r>
        <w:rPr>
          <w:rFonts w:ascii="Times New Roman" w:hAnsi="Times New Roman"/>
          <w:shd w:val="clear" w:color="auto" w:fill="FFFFFF"/>
        </w:rPr>
        <w:t xml:space="preserve">’ </w:t>
      </w:r>
      <w:r>
        <w:rPr>
          <w:rFonts w:ascii="Times New Roman" w:hAnsi="Times New Roman"/>
          <w:shd w:val="clear" w:color="auto" w:fill="FFFFFF"/>
        </w:rPr>
        <w:t xml:space="preserve">(1995) </w:t>
      </w:r>
      <w:r>
        <w:rPr>
          <w:rFonts w:ascii="Times New Roman" w:hAnsi="Times New Roman"/>
          <w:i/>
          <w:iCs/>
          <w:shd w:val="clear" w:color="auto" w:fill="FFFFFF"/>
        </w:rPr>
        <w:t>politics of presence</w:t>
      </w:r>
      <w:r>
        <w:rPr>
          <w:rFonts w:ascii="Times New Roman" w:hAnsi="Times New Roman"/>
          <w:shd w:val="clear" w:color="auto" w:fill="FFFFFF"/>
        </w:rPr>
        <w:t xml:space="preserve"> asks if formal equality can provide for equal representation in public life. In particular if minorities are invisible in political decision-making </w:t>
      </w:r>
      <w:r>
        <w:rPr>
          <w:rFonts w:ascii="Times New Roman" w:hAnsi="Times New Roman"/>
          <w:shd w:val="clear" w:color="auto" w:fill="FFFFFF"/>
        </w:rPr>
        <w:t>“</w:t>
      </w:r>
      <w:proofErr w:type="gramStart"/>
      <w:r>
        <w:rPr>
          <w:rFonts w:ascii="Times New Roman" w:hAnsi="Times New Roman"/>
        </w:rPr>
        <w:t>their</w:t>
      </w:r>
      <w:proofErr w:type="gramEnd"/>
      <w:r>
        <w:rPr>
          <w:rFonts w:ascii="Times New Roman" w:hAnsi="Times New Roman"/>
        </w:rPr>
        <w:t xml:space="preserve"> very presence [would] make it more likely that members of dominant groups will recognise and speak t</w:t>
      </w:r>
      <w:r>
        <w:rPr>
          <w:rFonts w:ascii="Times New Roman" w:hAnsi="Times New Roman"/>
        </w:rPr>
        <w:t>o their concerns</w:t>
      </w:r>
      <w:r>
        <w:rPr>
          <w:rFonts w:ascii="Times New Roman" w:hAnsi="Times New Roman"/>
        </w:rPr>
        <w:t xml:space="preserve">” </w:t>
      </w:r>
      <w:r>
        <w:rPr>
          <w:rFonts w:ascii="Times New Roman" w:hAnsi="Times New Roman"/>
        </w:rPr>
        <w:t>(Phillips, 2001: 26). Equally the benefits of special access for minor</w:t>
      </w:r>
      <w:r>
        <w:rPr>
          <w:rFonts w:ascii="Times New Roman" w:hAnsi="Times New Roman"/>
        </w:rPr>
        <w:t>i</w:t>
      </w:r>
      <w:r>
        <w:rPr>
          <w:rFonts w:ascii="Times New Roman" w:hAnsi="Times New Roman"/>
        </w:rPr>
        <w:t xml:space="preserve">ty/marginalised groups are contested. McGarry and Agarin (2014: 1987) outline a </w:t>
      </w:r>
      <w:r>
        <w:rPr>
          <w:rFonts w:ascii="Times New Roman" w:hAnsi="Times New Roman"/>
        </w:rPr>
        <w:t>“</w:t>
      </w:r>
      <w:r>
        <w:rPr>
          <w:rFonts w:ascii="Times New Roman" w:hAnsi="Times New Roman"/>
        </w:rPr>
        <w:t>participation puzzle</w:t>
      </w:r>
      <w:r>
        <w:rPr>
          <w:rFonts w:ascii="Times New Roman" w:hAnsi="Times New Roman"/>
        </w:rPr>
        <w:t xml:space="preserve">” </w:t>
      </w:r>
      <w:r>
        <w:rPr>
          <w:rFonts w:ascii="Times New Roman" w:hAnsi="Times New Roman"/>
        </w:rPr>
        <w:t>for European Roma - a dilemma between gaining political visibili</w:t>
      </w:r>
      <w:r>
        <w:rPr>
          <w:rFonts w:ascii="Times New Roman" w:hAnsi="Times New Roman"/>
        </w:rPr>
        <w:t xml:space="preserve">ty and </w:t>
      </w:r>
      <w:r>
        <w:rPr>
          <w:rFonts w:ascii="Times New Roman" w:hAnsi="Times New Roman"/>
          <w:shd w:val="clear" w:color="auto" w:fill="FFFFFF"/>
        </w:rPr>
        <w:t xml:space="preserve">highlighting the </w:t>
      </w:r>
      <w:r>
        <w:rPr>
          <w:rFonts w:ascii="Times New Roman" w:hAnsi="Times New Roman"/>
        </w:rPr>
        <w:t>group</w:t>
      </w:r>
      <w:r>
        <w:rPr>
          <w:rFonts w:ascii="Times New Roman" w:hAnsi="Times New Roman"/>
        </w:rPr>
        <w:t>’</w:t>
      </w:r>
      <w:r>
        <w:rPr>
          <w:rFonts w:ascii="Times New Roman" w:hAnsi="Times New Roman"/>
        </w:rPr>
        <w:t>s difference. Studies on political representation of Roma in particular point to the dangers and ineffectiveness of institutional representation for Roma groups (Vermeersch, 2003).</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A resolution of a participation puzzle for m</w:t>
      </w:r>
      <w:r>
        <w:rPr>
          <w:rFonts w:ascii="Times New Roman" w:hAnsi="Times New Roman"/>
        </w:rPr>
        <w:t xml:space="preserve">arginalised minority groups might be elusive, however this lens allows us to acknowledge that: </w:t>
      </w:r>
      <w:r>
        <w:rPr>
          <w:rFonts w:ascii="Times New Roman" w:hAnsi="Times New Roman"/>
        </w:rPr>
        <w:t>“</w:t>
      </w:r>
      <w:r>
        <w:rPr>
          <w:rFonts w:ascii="Times New Roman" w:hAnsi="Times New Roman"/>
        </w:rPr>
        <w:t>inclusion is the antidote for invisibilisation</w:t>
      </w:r>
      <w:r>
        <w:rPr>
          <w:rFonts w:ascii="Times New Roman" w:hAnsi="Times New Roman"/>
        </w:rPr>
        <w:t>”</w:t>
      </w:r>
      <w:r>
        <w:rPr>
          <w:rFonts w:ascii="Times New Roman" w:hAnsi="Times New Roman"/>
        </w:rPr>
        <w:t xml:space="preserve">, as Htun </w:t>
      </w:r>
      <w:r>
        <w:rPr>
          <w:rFonts w:ascii="Times New Roman" w:hAnsi="Times New Roman"/>
        </w:rPr>
        <w:lastRenderedPageBreak/>
        <w:t>(2016: 171) argues in her work on indigenous peoples in Brazil, even if such presence strengthens the d</w:t>
      </w:r>
      <w:r>
        <w:rPr>
          <w:rFonts w:ascii="Times New Roman" w:hAnsi="Times New Roman"/>
        </w:rPr>
        <w:t>ifference of the marginalised community or creates a marginalised political elite. As Jensenius (2017) shows in her study of Scheduled Castes in India, inclusion normalises the presence of a ma</w:t>
      </w:r>
      <w:r>
        <w:rPr>
          <w:rFonts w:ascii="Times New Roman" w:hAnsi="Times New Roman"/>
        </w:rPr>
        <w:t>r</w:t>
      </w:r>
      <w:r>
        <w:rPr>
          <w:rFonts w:ascii="Times New Roman" w:hAnsi="Times New Roman"/>
        </w:rPr>
        <w:t>ginalised group in the polity. While it does not eliminate dis</w:t>
      </w:r>
      <w:r>
        <w:rPr>
          <w:rFonts w:ascii="Times New Roman" w:hAnsi="Times New Roman"/>
        </w:rPr>
        <w:t>crimination it legitimises group pre</w:t>
      </w:r>
      <w:r>
        <w:rPr>
          <w:rFonts w:ascii="Times New Roman" w:hAnsi="Times New Roman"/>
        </w:rPr>
        <w:t>s</w:t>
      </w:r>
      <w:r>
        <w:rPr>
          <w:rFonts w:ascii="Times New Roman" w:hAnsi="Times New Roman"/>
        </w:rPr>
        <w:t xml:space="preserve">ence. This resonates with a broad definition of representation - what McGarry and Agarin (2014) might call participation - whereby the visibility in the institutional design impacts how the group is publicly perceived, </w:t>
      </w:r>
      <w:r>
        <w:rPr>
          <w:rFonts w:ascii="Times New Roman" w:hAnsi="Times New Roman"/>
        </w:rPr>
        <w:t xml:space="preserve">how it is represented by the media and majority perceptions.  </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While commonly minority status rather than marginalisation drives the call for special access, the case of Slovenia highlights why marginalisation is significant in the context of political re</w:t>
      </w:r>
      <w:r>
        <w:rPr>
          <w:rFonts w:ascii="Times New Roman" w:hAnsi="Times New Roman"/>
        </w:rPr>
        <w:t>present</w:t>
      </w:r>
      <w:r>
        <w:rPr>
          <w:rFonts w:ascii="Times New Roman" w:hAnsi="Times New Roman"/>
        </w:rPr>
        <w:t>a</w:t>
      </w:r>
      <w:r>
        <w:rPr>
          <w:rFonts w:ascii="Times New Roman" w:hAnsi="Times New Roman"/>
        </w:rPr>
        <w:t xml:space="preserve">tion, and demonstrates how Roma in Slovenia are politically racialised and marginalised. </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rPr>
          <w:rFonts w:ascii="Times New Roman" w:eastAsia="Times New Roman" w:hAnsi="Times New Roman" w:cs="Times New Roman"/>
        </w:rPr>
      </w:pPr>
      <w:r>
        <w:rPr>
          <w:rFonts w:ascii="Times New Roman" w:hAnsi="Times New Roman"/>
          <w:b/>
          <w:bCs/>
        </w:rPr>
        <w:t>Reserved representation and Roma: Slovenian legislation and the problem of asymmetry</w:t>
      </w:r>
    </w:p>
    <w:p w:rsidR="009D7469" w:rsidRDefault="009D7469">
      <w:pPr>
        <w:pStyle w:val="Default"/>
        <w:spacing w:before="0" w:line="360" w:lineRule="auto"/>
        <w:jc w:val="both"/>
        <w:rPr>
          <w:rFonts w:ascii="Times New Roman" w:eastAsia="Times New Roman" w:hAnsi="Times New Roman" w:cs="Times New Roman"/>
          <w:u w:color="4F81BD"/>
        </w:rPr>
      </w:pPr>
    </w:p>
    <w:p w:rsidR="009D7469" w:rsidRDefault="0092263C">
      <w:pPr>
        <w:pStyle w:val="Default"/>
        <w:spacing w:before="0" w:line="360" w:lineRule="auto"/>
        <w:jc w:val="both"/>
        <w:rPr>
          <w:rFonts w:ascii="Times New Roman" w:eastAsia="Times New Roman" w:hAnsi="Times New Roman" w:cs="Times New Roman"/>
          <w:color w:val="4F81BD"/>
          <w:u w:color="4F81BD"/>
        </w:rPr>
      </w:pPr>
      <w:r>
        <w:rPr>
          <w:rFonts w:ascii="Times New Roman" w:hAnsi="Times New Roman"/>
        </w:rPr>
        <w:t>In the last census permitting questions about ethnicity 3,246 Slovenian</w:t>
      </w:r>
      <w:r>
        <w:rPr>
          <w:rFonts w:ascii="Times New Roman" w:hAnsi="Times New Roman"/>
        </w:rPr>
        <w:t xml:space="preserve"> citizens declared themselves as Roma (Census, 2002). More recent unofficial estimates suggest that the number of Slovenian Roma is closer to 10,000 (about 0.5% of the entire population) (Amnesty International, 2017) </w:t>
      </w:r>
      <w:r>
        <w:rPr>
          <w:rFonts w:ascii="Times New Roman" w:hAnsi="Times New Roman"/>
        </w:rPr>
        <w:t xml:space="preserve">– </w:t>
      </w:r>
      <w:r>
        <w:rPr>
          <w:rFonts w:ascii="Times New Roman" w:hAnsi="Times New Roman"/>
        </w:rPr>
        <w:t>a small number c</w:t>
      </w:r>
      <w:r>
        <w:rPr>
          <w:rFonts w:ascii="Times New Roman" w:hAnsi="Times New Roman"/>
          <w:u w:color="4F81BD"/>
        </w:rPr>
        <w:t>ompared to neighbouri</w:t>
      </w:r>
      <w:r>
        <w:rPr>
          <w:rFonts w:ascii="Times New Roman" w:hAnsi="Times New Roman"/>
          <w:u w:color="4F81BD"/>
        </w:rPr>
        <w:t>ng countries but significant nevertheless. So much so that Slovenia</w:t>
      </w:r>
      <w:r>
        <w:rPr>
          <w:rFonts w:ascii="Times New Roman" w:hAnsi="Times New Roman"/>
          <w:u w:color="4F81BD"/>
        </w:rPr>
        <w:t>’</w:t>
      </w:r>
      <w:r>
        <w:rPr>
          <w:rFonts w:ascii="Times New Roman" w:hAnsi="Times New Roman"/>
          <w:u w:color="4F81BD"/>
        </w:rPr>
        <w:t xml:space="preserve">s constitution recognises Roma as one of only three minorities with </w:t>
      </w:r>
      <w:r>
        <w:rPr>
          <w:rFonts w:ascii="Times New Roman" w:hAnsi="Times New Roman"/>
          <w:u w:color="4F81BD"/>
        </w:rPr>
        <w:t>‘</w:t>
      </w:r>
      <w:r>
        <w:rPr>
          <w:rFonts w:ascii="Times New Roman" w:hAnsi="Times New Roman"/>
          <w:u w:color="4F81BD"/>
        </w:rPr>
        <w:t>special status</w:t>
      </w:r>
      <w:r>
        <w:rPr>
          <w:rFonts w:ascii="Times New Roman" w:hAnsi="Times New Roman"/>
          <w:u w:color="4F81BD"/>
        </w:rPr>
        <w:t xml:space="preserve">’ – </w:t>
      </w:r>
      <w:r>
        <w:rPr>
          <w:rFonts w:ascii="Times New Roman" w:hAnsi="Times New Roman"/>
          <w:u w:color="4F81BD"/>
        </w:rPr>
        <w:t>Hungarians, Italians and Roma. Drawing on the historical context and key legal documents this se</w:t>
      </w:r>
      <w:r>
        <w:rPr>
          <w:rFonts w:ascii="Times New Roman" w:hAnsi="Times New Roman"/>
          <w:u w:color="4F81BD"/>
        </w:rPr>
        <w:t>c</w:t>
      </w:r>
      <w:r>
        <w:rPr>
          <w:rFonts w:ascii="Times New Roman" w:hAnsi="Times New Roman"/>
          <w:u w:color="4F81BD"/>
        </w:rPr>
        <w:t>tion</w:t>
      </w:r>
      <w:r>
        <w:rPr>
          <w:rFonts w:ascii="Times New Roman" w:hAnsi="Times New Roman"/>
          <w:u w:color="4F81BD"/>
        </w:rPr>
        <w:t xml:space="preserve"> demonstrates how political rights of Slovenian Roma were created and how they remain und</w:t>
      </w:r>
      <w:r>
        <w:rPr>
          <w:rFonts w:ascii="Times New Roman" w:hAnsi="Times New Roman"/>
          <w:u w:color="4F81BD"/>
        </w:rPr>
        <w:t>e</w:t>
      </w:r>
      <w:r>
        <w:rPr>
          <w:rFonts w:ascii="Times New Roman" w:hAnsi="Times New Roman"/>
          <w:u w:color="4F81BD"/>
        </w:rPr>
        <w:t>veloped.</w:t>
      </w:r>
    </w:p>
    <w:p w:rsidR="009D7469" w:rsidRDefault="009D7469">
      <w:pPr>
        <w:pStyle w:val="Default"/>
        <w:spacing w:before="0" w:line="360" w:lineRule="auto"/>
        <w:jc w:val="both"/>
        <w:rPr>
          <w:rFonts w:ascii="Times New Roman" w:eastAsia="Times New Roman" w:hAnsi="Times New Roman" w:cs="Times New Roman"/>
          <w:i/>
          <w:iCs/>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xml:space="preserve">Unlike many other </w:t>
      </w:r>
      <w:r>
        <w:rPr>
          <w:rFonts w:ascii="Times New Roman" w:hAnsi="Times New Roman"/>
        </w:rPr>
        <w:t xml:space="preserve">Roma/Traveller communities, Slovenian Roma have largely abandoned nomadic lifestyles and settled in permanent neighbourhoods that can vary massively in terms of quality of life. Some settlements - typically on the outskirts of urban centres - create their </w:t>
      </w:r>
      <w:r>
        <w:rPr>
          <w:rFonts w:ascii="Times New Roman" w:hAnsi="Times New Roman"/>
        </w:rPr>
        <w:t>own small districts with a self-governing body that integrates into local political infrastructures. Others resemble camps consisting of part-built wooden huts without electricity and running water. These settlements are often constructed illegally on muni</w:t>
      </w:r>
      <w:r>
        <w:rPr>
          <w:rFonts w:ascii="Times New Roman" w:hAnsi="Times New Roman"/>
        </w:rPr>
        <w:t xml:space="preserve">cipal or private land and disputes over territory and access to utilities are common. </w:t>
      </w:r>
      <w:proofErr w:type="gramStart"/>
      <w:r>
        <w:rPr>
          <w:rFonts w:ascii="Times New Roman" w:hAnsi="Times New Roman"/>
          <w:u w:color="4F81BD"/>
        </w:rPr>
        <w:t>Such living conditions underscore why Roma remain by far the poorest and socially vulnerable community in Slovenia</w:t>
      </w:r>
      <w:r>
        <w:rPr>
          <w:rFonts w:ascii="Times New Roman" w:hAnsi="Times New Roman"/>
        </w:rPr>
        <w:t xml:space="preserve"> (Amnesty International, 2017).</w:t>
      </w:r>
      <w:proofErr w:type="gramEnd"/>
      <w:r>
        <w:rPr>
          <w:rFonts w:ascii="Times New Roman" w:hAnsi="Times New Roman"/>
        </w:rPr>
        <w:t xml:space="preserve"> Following Cohen</w:t>
      </w:r>
      <w:r>
        <w:rPr>
          <w:rFonts w:ascii="Times New Roman" w:hAnsi="Times New Roman"/>
        </w:rPr>
        <w:t>’</w:t>
      </w:r>
      <w:r>
        <w:rPr>
          <w:rFonts w:ascii="Times New Roman" w:hAnsi="Times New Roman"/>
        </w:rPr>
        <w:t>s (1999:</w:t>
      </w:r>
      <w:r>
        <w:rPr>
          <w:rFonts w:ascii="Times New Roman" w:hAnsi="Times New Roman"/>
        </w:rPr>
        <w:t xml:space="preserve"> 37) definition Roma in Slovenia are the epitome of a marginalised group </w:t>
      </w:r>
      <w:r>
        <w:rPr>
          <w:rFonts w:ascii="Times New Roman" w:hAnsi="Times New Roman"/>
        </w:rPr>
        <w:t xml:space="preserve">– </w:t>
      </w:r>
      <w:r>
        <w:rPr>
          <w:rFonts w:ascii="Times New Roman" w:hAnsi="Times New Roman"/>
        </w:rPr>
        <w:t>highlighted by every indicator of exclusion and disadvantage including economic inactivity, living standards, i</w:t>
      </w:r>
      <w:r>
        <w:rPr>
          <w:rFonts w:ascii="Times New Roman" w:hAnsi="Times New Roman"/>
        </w:rPr>
        <w:t>n</w:t>
      </w:r>
      <w:r>
        <w:rPr>
          <w:rFonts w:ascii="Times New Roman" w:hAnsi="Times New Roman"/>
        </w:rPr>
        <w:t>carcerations rates, youth pregnancies, school drop-outs - and are sub</w:t>
      </w:r>
      <w:r>
        <w:rPr>
          <w:rFonts w:ascii="Times New Roman" w:hAnsi="Times New Roman"/>
        </w:rPr>
        <w:t>jected to negative media repr</w:t>
      </w:r>
      <w:r>
        <w:rPr>
          <w:rFonts w:ascii="Times New Roman" w:hAnsi="Times New Roman"/>
        </w:rPr>
        <w:t>e</w:t>
      </w:r>
      <w:r>
        <w:rPr>
          <w:rFonts w:ascii="Times New Roman" w:hAnsi="Times New Roman"/>
        </w:rPr>
        <w:t>sentation and everyday experience of racism and xenophobia (Bra</w:t>
      </w:r>
      <w:r>
        <w:rPr>
          <w:rFonts w:ascii="Times New Roman" w:hAnsi="Times New Roman"/>
        </w:rPr>
        <w:t>č</w:t>
      </w:r>
      <w:r>
        <w:rPr>
          <w:rFonts w:ascii="Times New Roman" w:hAnsi="Times New Roman"/>
        </w:rPr>
        <w:t>i</w:t>
      </w:r>
      <w:r>
        <w:rPr>
          <w:rFonts w:ascii="Times New Roman" w:hAnsi="Times New Roman"/>
        </w:rPr>
        <w:t>č</w:t>
      </w:r>
      <w:r>
        <w:rPr>
          <w:rFonts w:ascii="Times New Roman" w:hAnsi="Times New Roman"/>
        </w:rPr>
        <w:t>, 2016). The everyday exper</w:t>
      </w:r>
      <w:r>
        <w:rPr>
          <w:rFonts w:ascii="Times New Roman" w:hAnsi="Times New Roman"/>
        </w:rPr>
        <w:t>i</w:t>
      </w:r>
      <w:r>
        <w:rPr>
          <w:rFonts w:ascii="Times New Roman" w:hAnsi="Times New Roman"/>
        </w:rPr>
        <w:lastRenderedPageBreak/>
        <w:t>ence of Roma marginalisation can be measured through low levels of formal education and high rates of unemployment (National Program</w:t>
      </w:r>
      <w:r>
        <w:rPr>
          <w:rFonts w:ascii="Times New Roman" w:hAnsi="Times New Roman"/>
        </w:rPr>
        <w:t>me, 2010). Commonly pushed to the periphery of polit</w:t>
      </w:r>
      <w:r>
        <w:rPr>
          <w:rFonts w:ascii="Times New Roman" w:hAnsi="Times New Roman"/>
        </w:rPr>
        <w:t>i</w:t>
      </w:r>
      <w:r>
        <w:rPr>
          <w:rFonts w:ascii="Times New Roman" w:hAnsi="Times New Roman"/>
        </w:rPr>
        <w:t xml:space="preserve">cal and social life, Roma lack the resources and political and social capital to effectively challenge and change their status. </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Politically, Slovenia differentiates between three different groups of Ro</w:t>
      </w:r>
      <w:r>
        <w:rPr>
          <w:rFonts w:ascii="Times New Roman" w:hAnsi="Times New Roman"/>
        </w:rPr>
        <w:t xml:space="preserve">ma - autochthonous Roma, </w:t>
      </w:r>
      <w:r>
        <w:rPr>
          <w:rFonts w:ascii="Times New Roman" w:hAnsi="Times New Roman"/>
        </w:rPr>
        <w:t>‘</w:t>
      </w:r>
      <w:r>
        <w:rPr>
          <w:rFonts w:ascii="Times New Roman" w:hAnsi="Times New Roman"/>
        </w:rPr>
        <w:t>new Roma</w:t>
      </w:r>
      <w:r>
        <w:rPr>
          <w:rFonts w:ascii="Times New Roman" w:hAnsi="Times New Roman"/>
        </w:rPr>
        <w:t xml:space="preserve">’ </w:t>
      </w:r>
      <w:r>
        <w:rPr>
          <w:rFonts w:ascii="Times New Roman" w:hAnsi="Times New Roman"/>
        </w:rPr>
        <w:t xml:space="preserve">(those who came to Slovenia in times of socialist Yugoslavia to work or during the 1990s wars) and a small group of Sinti </w:t>
      </w:r>
      <w:r>
        <w:rPr>
          <w:rFonts w:ascii="Times New Roman" w:hAnsi="Times New Roman"/>
          <w:u w:color="CC503E"/>
        </w:rPr>
        <w:t xml:space="preserve">(Office for National Minorities, 2019). </w:t>
      </w:r>
      <w:r>
        <w:rPr>
          <w:rFonts w:ascii="Times New Roman" w:hAnsi="Times New Roman"/>
        </w:rPr>
        <w:t>Laws concerning m</w:t>
      </w:r>
      <w:r>
        <w:rPr>
          <w:rFonts w:ascii="Times New Roman" w:hAnsi="Times New Roman"/>
        </w:rPr>
        <w:t>i</w:t>
      </w:r>
      <w:r>
        <w:rPr>
          <w:rFonts w:ascii="Times New Roman" w:hAnsi="Times New Roman"/>
        </w:rPr>
        <w:t>nority protection and political rights a</w:t>
      </w:r>
      <w:r>
        <w:rPr>
          <w:rFonts w:ascii="Times New Roman" w:hAnsi="Times New Roman"/>
        </w:rPr>
        <w:t xml:space="preserve">re chiefly concerned with the so-called autochthonous Roma only (said to have historic ties to Slovenia, their presence can be traced back to the 13th century). </w:t>
      </w:r>
      <w:proofErr w:type="gramStart"/>
      <w:r>
        <w:rPr>
          <w:rFonts w:ascii="Times New Roman" w:hAnsi="Times New Roman"/>
        </w:rPr>
        <w:t xml:space="preserve">Claims for political rights of autochthonous Roma are driven by the </w:t>
      </w:r>
      <w:r>
        <w:rPr>
          <w:rFonts w:ascii="Times New Roman" w:hAnsi="Times New Roman"/>
          <w:u w:color="4F81BD"/>
        </w:rPr>
        <w:t>existing</w:t>
      </w:r>
      <w:r>
        <w:rPr>
          <w:rFonts w:ascii="Times New Roman" w:hAnsi="Times New Roman"/>
        </w:rPr>
        <w:t xml:space="preserve"> minority protectio</w:t>
      </w:r>
      <w:r>
        <w:rPr>
          <w:rFonts w:ascii="Times New Roman" w:hAnsi="Times New Roman"/>
        </w:rPr>
        <w:t>n laws</w:t>
      </w:r>
      <w:proofErr w:type="gramEnd"/>
      <w:r>
        <w:rPr>
          <w:rFonts w:ascii="Times New Roman" w:hAnsi="Times New Roman"/>
        </w:rPr>
        <w:t>. Considering that minority protection laws for Italian and Hungarian communities are written in the Slovenian constitution this is unsurprising. Article 64 for Italian and Hungarian minorities, and Article 65 for Roma community address minority prot</w:t>
      </w:r>
      <w:r>
        <w:rPr>
          <w:rFonts w:ascii="Times New Roman" w:hAnsi="Times New Roman"/>
        </w:rPr>
        <w:t>ection explicitly. Article 64 guarantees Hungarian and Italian reserved political representation at a national level, the use of national sy</w:t>
      </w:r>
      <w:r>
        <w:rPr>
          <w:rFonts w:ascii="Times New Roman" w:hAnsi="Times New Roman"/>
        </w:rPr>
        <w:t>m</w:t>
      </w:r>
      <w:r>
        <w:rPr>
          <w:rFonts w:ascii="Times New Roman" w:hAnsi="Times New Roman"/>
        </w:rPr>
        <w:t>bols, the use of their mother tongue in public office and in education, support for economic, scie</w:t>
      </w:r>
      <w:r>
        <w:rPr>
          <w:rFonts w:ascii="Times New Roman" w:hAnsi="Times New Roman"/>
        </w:rPr>
        <w:t>n</w:t>
      </w:r>
      <w:r>
        <w:rPr>
          <w:rFonts w:ascii="Times New Roman" w:hAnsi="Times New Roman"/>
        </w:rPr>
        <w:t>tific and cultur</w:t>
      </w:r>
      <w:r>
        <w:rPr>
          <w:rFonts w:ascii="Times New Roman" w:hAnsi="Times New Roman"/>
        </w:rPr>
        <w:t xml:space="preserve">al development. In addition Article 5 makes a declaration to </w:t>
      </w:r>
      <w:r>
        <w:rPr>
          <w:rFonts w:ascii="Times New Roman" w:hAnsi="Times New Roman"/>
        </w:rPr>
        <w:t>“</w:t>
      </w:r>
      <w:r>
        <w:rPr>
          <w:rFonts w:ascii="Times New Roman" w:hAnsi="Times New Roman"/>
        </w:rPr>
        <w:t>uphold and guarantee</w:t>
      </w:r>
      <w:r>
        <w:rPr>
          <w:rFonts w:ascii="Times New Roman" w:hAnsi="Times New Roman"/>
        </w:rPr>
        <w:t xml:space="preserve">” </w:t>
      </w:r>
      <w:r>
        <w:rPr>
          <w:rFonts w:ascii="Times New Roman" w:hAnsi="Times New Roman"/>
        </w:rPr>
        <w:t>the rights of autochthonous Italian and Hungarian ethnic communities, while Article 11 states that Italian and Hungarian languages as one of the official languages in regio</w:t>
      </w:r>
      <w:r>
        <w:rPr>
          <w:rFonts w:ascii="Times New Roman" w:hAnsi="Times New Roman"/>
        </w:rPr>
        <w:t>ns with minority popul</w:t>
      </w:r>
      <w:r>
        <w:rPr>
          <w:rFonts w:ascii="Times New Roman" w:hAnsi="Times New Roman"/>
        </w:rPr>
        <w:t>a</w:t>
      </w:r>
      <w:r>
        <w:rPr>
          <w:rFonts w:ascii="Times New Roman" w:hAnsi="Times New Roman"/>
        </w:rPr>
        <w:t xml:space="preserve">tion. In contrast, Article 65 acknowledges special status for the Roma community, but does not specify the nature or extent of their rights. It simply states that a legal framework, </w:t>
      </w:r>
      <w:r>
        <w:rPr>
          <w:rFonts w:ascii="Times New Roman" w:hAnsi="Times New Roman"/>
          <w:i/>
          <w:iCs/>
        </w:rPr>
        <w:t>the Roma Co</w:t>
      </w:r>
      <w:r>
        <w:rPr>
          <w:rFonts w:ascii="Times New Roman" w:hAnsi="Times New Roman"/>
          <w:i/>
          <w:iCs/>
        </w:rPr>
        <w:t>m</w:t>
      </w:r>
      <w:r>
        <w:rPr>
          <w:rFonts w:ascii="Times New Roman" w:hAnsi="Times New Roman"/>
          <w:i/>
          <w:iCs/>
        </w:rPr>
        <w:t>munity Act</w:t>
      </w:r>
      <w:r>
        <w:rPr>
          <w:rFonts w:ascii="Times New Roman" w:hAnsi="Times New Roman"/>
        </w:rPr>
        <w:t>, will further define Roma ri</w:t>
      </w:r>
      <w:r>
        <w:rPr>
          <w:rFonts w:ascii="Times New Roman" w:hAnsi="Times New Roman"/>
        </w:rPr>
        <w:t>ghts. This is the only constitutional acknowledgement of Roma community.</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xml:space="preserve">Despite the 1991 constitutional requirement for special protection, a comprehensive law </w:t>
      </w:r>
      <w:proofErr w:type="gramStart"/>
      <w:r>
        <w:rPr>
          <w:rFonts w:ascii="Times New Roman" w:hAnsi="Times New Roman"/>
        </w:rPr>
        <w:t>regulating  special</w:t>
      </w:r>
      <w:proofErr w:type="gramEnd"/>
      <w:r>
        <w:rPr>
          <w:rFonts w:ascii="Times New Roman" w:hAnsi="Times New Roman"/>
        </w:rPr>
        <w:t xml:space="preserve"> rights for Roma was only passed in 2007, full 17 years after its need was </w:t>
      </w:r>
      <w:r>
        <w:rPr>
          <w:rFonts w:ascii="Times New Roman" w:hAnsi="Times New Roman"/>
        </w:rPr>
        <w:t>constitutionally recognised. Meanwhile, in 2002 Local Government Law established the role of Roma reserved re</w:t>
      </w:r>
      <w:r>
        <w:rPr>
          <w:rFonts w:ascii="Times New Roman" w:hAnsi="Times New Roman"/>
        </w:rPr>
        <w:t>p</w:t>
      </w:r>
      <w:r>
        <w:rPr>
          <w:rFonts w:ascii="Times New Roman" w:hAnsi="Times New Roman"/>
        </w:rPr>
        <w:t>resentatives in local/municipal councils. These councillors are elected in 20 municipalities with hi</w:t>
      </w:r>
      <w:r>
        <w:rPr>
          <w:rFonts w:ascii="Times New Roman" w:hAnsi="Times New Roman"/>
        </w:rPr>
        <w:t>s</w:t>
      </w:r>
      <w:r>
        <w:rPr>
          <w:rFonts w:ascii="Times New Roman" w:hAnsi="Times New Roman"/>
        </w:rPr>
        <w:t>torical Roma settlements. Thus Slovenian Roma</w:t>
      </w:r>
      <w:r>
        <w:rPr>
          <w:rFonts w:ascii="Times New Roman" w:hAnsi="Times New Roman"/>
        </w:rPr>
        <w:t xml:space="preserve"> gained seemingly similar local political rights to the other two minorities (Be</w:t>
      </w:r>
      <w:r>
        <w:rPr>
          <w:rFonts w:ascii="Times New Roman" w:hAnsi="Times New Roman"/>
        </w:rPr>
        <w:t>š</w:t>
      </w:r>
      <w:r>
        <w:rPr>
          <w:rFonts w:ascii="Times New Roman" w:hAnsi="Times New Roman"/>
        </w:rPr>
        <w:t>ter et al</w:t>
      </w:r>
      <w:r>
        <w:rPr>
          <w:rFonts w:ascii="Times New Roman" w:hAnsi="Times New Roman"/>
          <w:u w:color="9A403E"/>
        </w:rPr>
        <w:t>,</w:t>
      </w:r>
      <w:r>
        <w:rPr>
          <w:rFonts w:ascii="Times New Roman" w:hAnsi="Times New Roman"/>
        </w:rPr>
        <w:t xml:space="preserve"> 2017). This includes a dual voting right, whereby members of Roma community in a municipality with a Roma councillor can cast two ballots </w:t>
      </w:r>
      <w:r>
        <w:rPr>
          <w:rFonts w:ascii="Times New Roman" w:hAnsi="Times New Roman"/>
        </w:rPr>
        <w:t xml:space="preserve">– </w:t>
      </w:r>
      <w:r>
        <w:rPr>
          <w:rFonts w:ascii="Times New Roman" w:hAnsi="Times New Roman"/>
        </w:rPr>
        <w:t>one vote for a local cou</w:t>
      </w:r>
      <w:r>
        <w:rPr>
          <w:rFonts w:ascii="Times New Roman" w:hAnsi="Times New Roman"/>
        </w:rPr>
        <w:t>ncillor representing their community and one for their preferred candidate in elections for other local councillors (ZRomS-1). However, there are important limits to the status of Roma cou</w:t>
      </w:r>
      <w:r>
        <w:rPr>
          <w:rFonts w:ascii="Times New Roman" w:hAnsi="Times New Roman"/>
        </w:rPr>
        <w:t>n</w:t>
      </w:r>
      <w:r>
        <w:rPr>
          <w:rFonts w:ascii="Times New Roman" w:hAnsi="Times New Roman"/>
        </w:rPr>
        <w:t xml:space="preserve">cillors. Unlike Italian and Hungarian councillors they do not have </w:t>
      </w:r>
      <w:r>
        <w:rPr>
          <w:rFonts w:ascii="Times New Roman" w:hAnsi="Times New Roman"/>
        </w:rPr>
        <w:t>veto rights - they cannot stop d</w:t>
      </w:r>
      <w:r>
        <w:rPr>
          <w:rFonts w:ascii="Times New Roman" w:hAnsi="Times New Roman"/>
        </w:rPr>
        <w:t>e</w:t>
      </w:r>
      <w:r>
        <w:rPr>
          <w:rFonts w:ascii="Times New Roman" w:hAnsi="Times New Roman"/>
        </w:rPr>
        <w:t>cisions that affect their communities. Further, Hungarian and Italian minorities can maintain a cu</w:t>
      </w:r>
      <w:r>
        <w:rPr>
          <w:rFonts w:ascii="Times New Roman" w:hAnsi="Times New Roman"/>
        </w:rPr>
        <w:t>l</w:t>
      </w:r>
      <w:r>
        <w:rPr>
          <w:rFonts w:ascii="Times New Roman" w:hAnsi="Times New Roman"/>
        </w:rPr>
        <w:lastRenderedPageBreak/>
        <w:t>tural, ethnic and linguistic identity in public roles and through political participation, but there is no such allowance fo</w:t>
      </w:r>
      <w:r>
        <w:rPr>
          <w:rFonts w:ascii="Times New Roman" w:hAnsi="Times New Roman"/>
        </w:rPr>
        <w:t xml:space="preserve">r the maintenance of </w:t>
      </w:r>
      <w:r>
        <w:rPr>
          <w:rFonts w:ascii="Times New Roman" w:hAnsi="Times New Roman"/>
        </w:rPr>
        <w:t>“</w:t>
      </w:r>
      <w:r>
        <w:rPr>
          <w:rFonts w:ascii="Times New Roman" w:hAnsi="Times New Roman"/>
        </w:rPr>
        <w:t>Roma identity</w:t>
      </w:r>
      <w:r>
        <w:rPr>
          <w:rFonts w:ascii="Times New Roman" w:hAnsi="Times New Roman"/>
        </w:rPr>
        <w:t>”</w:t>
      </w:r>
      <w:r>
        <w:rPr>
          <w:rFonts w:ascii="Times New Roman" w:hAnsi="Times New Roman"/>
        </w:rPr>
        <w:t xml:space="preserve">. Roma language is unrecognised in public </w:t>
      </w:r>
      <w:proofErr w:type="gramStart"/>
      <w:r>
        <w:rPr>
          <w:rFonts w:ascii="Times New Roman" w:hAnsi="Times New Roman"/>
        </w:rPr>
        <w:t>institutions,</w:t>
      </w:r>
      <w:proofErr w:type="gramEnd"/>
      <w:r>
        <w:rPr>
          <w:rFonts w:ascii="Times New Roman" w:hAnsi="Times New Roman"/>
        </w:rPr>
        <w:t xml:space="preserve"> in fact the knowledge of Slovenian is highlighted as the primary benchmark of Roma</w:t>
      </w:r>
      <w:r>
        <w:rPr>
          <w:rFonts w:ascii="Times New Roman" w:hAnsi="Times New Roman"/>
        </w:rPr>
        <w:t>’</w:t>
      </w:r>
      <w:r>
        <w:rPr>
          <w:rFonts w:ascii="Times New Roman" w:hAnsi="Times New Roman"/>
        </w:rPr>
        <w:t>s literacy (Be</w:t>
      </w:r>
      <w:r>
        <w:rPr>
          <w:rFonts w:ascii="Times New Roman" w:hAnsi="Times New Roman"/>
        </w:rPr>
        <w:t>š</w:t>
      </w:r>
      <w:r>
        <w:rPr>
          <w:rFonts w:ascii="Times New Roman" w:hAnsi="Times New Roman"/>
        </w:rPr>
        <w:t>ter et al, 2016).</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While all three communities are recognised as a</w:t>
      </w:r>
      <w:r>
        <w:rPr>
          <w:rFonts w:ascii="Times New Roman" w:hAnsi="Times New Roman"/>
        </w:rPr>
        <w:t>utochthonous only Italian and the Hungarian mino</w:t>
      </w:r>
      <w:r>
        <w:rPr>
          <w:rFonts w:ascii="Times New Roman" w:hAnsi="Times New Roman"/>
        </w:rPr>
        <w:t>r</w:t>
      </w:r>
      <w:r>
        <w:rPr>
          <w:rFonts w:ascii="Times New Roman" w:hAnsi="Times New Roman"/>
        </w:rPr>
        <w:t xml:space="preserve">ities are </w:t>
      </w:r>
      <w:r>
        <w:rPr>
          <w:rFonts w:ascii="Times New Roman" w:hAnsi="Times New Roman"/>
          <w:i/>
          <w:iCs/>
        </w:rPr>
        <w:t xml:space="preserve">national </w:t>
      </w:r>
      <w:r>
        <w:rPr>
          <w:rFonts w:ascii="Times New Roman" w:hAnsi="Times New Roman"/>
        </w:rPr>
        <w:t xml:space="preserve">communities, whereas Roma are classified as a </w:t>
      </w:r>
      <w:r>
        <w:rPr>
          <w:rFonts w:ascii="Times New Roman" w:hAnsi="Times New Roman"/>
          <w:i/>
          <w:iCs/>
        </w:rPr>
        <w:t>special community</w:t>
      </w:r>
      <w:r>
        <w:rPr>
          <w:rFonts w:ascii="Times New Roman" w:hAnsi="Times New Roman"/>
        </w:rPr>
        <w:t xml:space="preserve"> (Office for N</w:t>
      </w:r>
      <w:r>
        <w:rPr>
          <w:rFonts w:ascii="Times New Roman" w:hAnsi="Times New Roman"/>
        </w:rPr>
        <w:t>a</w:t>
      </w:r>
      <w:r>
        <w:rPr>
          <w:rFonts w:ascii="Times New Roman" w:hAnsi="Times New Roman"/>
        </w:rPr>
        <w:t>tional Minorities, nd). This distinction permits different levels of protection and leads to asymmetric politi</w:t>
      </w:r>
      <w:r>
        <w:rPr>
          <w:rFonts w:ascii="Times New Roman" w:hAnsi="Times New Roman"/>
        </w:rPr>
        <w:t>cal representation. The comprehensive effects of the asymmetric rights afforded to Roma compared to Hungarian and Italian Slovenians are presented in the table below. [</w:t>
      </w:r>
      <w:proofErr w:type="gramStart"/>
      <w:r>
        <w:rPr>
          <w:rFonts w:ascii="Times New Roman" w:hAnsi="Times New Roman"/>
        </w:rPr>
        <w:t>insert</w:t>
      </w:r>
      <w:proofErr w:type="gramEnd"/>
      <w:r>
        <w:rPr>
          <w:rFonts w:ascii="Times New Roman" w:hAnsi="Times New Roman"/>
        </w:rPr>
        <w:t xml:space="preserve"> table 1]</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u w:color="4F81BD"/>
        </w:rPr>
        <w:t>This overview of minority provisions shows how political rights constit</w:t>
      </w:r>
      <w:r>
        <w:rPr>
          <w:rFonts w:ascii="Times New Roman" w:hAnsi="Times New Roman"/>
          <w:u w:color="4F81BD"/>
        </w:rPr>
        <w:t>utionally granted to selected minorities in the Slovenian constitution are asymmetric</w:t>
      </w:r>
      <w:r>
        <w:rPr>
          <w:rFonts w:ascii="Times New Roman" w:hAnsi="Times New Roman"/>
        </w:rPr>
        <w:t xml:space="preserve">. </w:t>
      </w:r>
      <w:r>
        <w:rPr>
          <w:rFonts w:ascii="Times New Roman" w:hAnsi="Times New Roman"/>
          <w:u w:color="4F81BD"/>
        </w:rPr>
        <w:t>Only</w:t>
      </w:r>
      <w:r>
        <w:rPr>
          <w:rFonts w:ascii="Times New Roman" w:hAnsi="Times New Roman"/>
        </w:rPr>
        <w:t xml:space="preserve"> two of the three communities (Hu</w:t>
      </w:r>
      <w:r>
        <w:rPr>
          <w:rFonts w:ascii="Times New Roman" w:hAnsi="Times New Roman"/>
        </w:rPr>
        <w:t>n</w:t>
      </w:r>
      <w:r>
        <w:rPr>
          <w:rFonts w:ascii="Times New Roman" w:hAnsi="Times New Roman"/>
        </w:rPr>
        <w:t>garians and Italians) enjoy a complete set of rights. They each have a minority member of National Assembly and minority bodies eff</w:t>
      </w:r>
      <w:r>
        <w:rPr>
          <w:rFonts w:ascii="Times New Roman" w:hAnsi="Times New Roman"/>
        </w:rPr>
        <w:t xml:space="preserve">ective on local, regional and national levels. Neither </w:t>
      </w:r>
      <w:r>
        <w:rPr>
          <w:rFonts w:ascii="Times New Roman" w:hAnsi="Times New Roman"/>
          <w:u w:color="4F81BD"/>
        </w:rPr>
        <w:t>Hungarian nor Italian</w:t>
      </w:r>
      <w:r>
        <w:rPr>
          <w:rFonts w:ascii="Times New Roman" w:hAnsi="Times New Roman"/>
        </w:rPr>
        <w:t xml:space="preserve"> communities are marginalised in economic or social terms to the extent of the Slovenian Roma. Thus, despite being named in the independence constitution as a minority needing prot</w:t>
      </w:r>
      <w:r>
        <w:rPr>
          <w:rFonts w:ascii="Times New Roman" w:hAnsi="Times New Roman"/>
        </w:rPr>
        <w:t>e</w:t>
      </w:r>
      <w:r>
        <w:rPr>
          <w:rFonts w:ascii="Times New Roman" w:hAnsi="Times New Roman"/>
        </w:rPr>
        <w:t>c</w:t>
      </w:r>
      <w:r>
        <w:rPr>
          <w:rFonts w:ascii="Times New Roman" w:hAnsi="Times New Roman"/>
        </w:rPr>
        <w:t>tion, protective rights of Slovenian Roma remain limited. We now move on to analyse how this p</w:t>
      </w:r>
      <w:r>
        <w:rPr>
          <w:rFonts w:ascii="Times New Roman" w:hAnsi="Times New Roman"/>
        </w:rPr>
        <w:t>e</w:t>
      </w:r>
      <w:r>
        <w:rPr>
          <w:rFonts w:ascii="Times New Roman" w:hAnsi="Times New Roman"/>
        </w:rPr>
        <w:t>culiar institutional arrangement came to be.</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b/>
          <w:bCs/>
        </w:rPr>
      </w:pPr>
      <w:r>
        <w:rPr>
          <w:rFonts w:ascii="Times New Roman" w:hAnsi="Times New Roman"/>
          <w:b/>
          <w:bCs/>
        </w:rPr>
        <w:t>The constitutional grounding of asymmetric representation: Roma as an exceptional comm</w:t>
      </w:r>
      <w:r>
        <w:rPr>
          <w:rFonts w:ascii="Times New Roman" w:hAnsi="Times New Roman"/>
          <w:b/>
          <w:bCs/>
        </w:rPr>
        <w:t>u</w:t>
      </w:r>
      <w:r>
        <w:rPr>
          <w:rFonts w:ascii="Times New Roman" w:hAnsi="Times New Roman"/>
          <w:b/>
          <w:bCs/>
        </w:rPr>
        <w:t xml:space="preserve">nity </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xml:space="preserve">In drafting the </w:t>
      </w:r>
      <w:r>
        <w:rPr>
          <w:rFonts w:ascii="Times New Roman" w:hAnsi="Times New Roman"/>
          <w:u w:color="4F81BD"/>
        </w:rPr>
        <w:t>inaugural</w:t>
      </w:r>
      <w:r>
        <w:rPr>
          <w:rFonts w:ascii="Times New Roman" w:hAnsi="Times New Roman"/>
        </w:rPr>
        <w:t xml:space="preserve"> constitution in 1990-91 the political establishment carefully considered the legal status of national minorities, and Roma in particular. Two considerations framed the outlined organisation of political rights and differences between Roma, and It</w:t>
      </w:r>
      <w:r>
        <w:rPr>
          <w:rFonts w:ascii="Times New Roman" w:hAnsi="Times New Roman"/>
        </w:rPr>
        <w:t>alian and Hungarian minor</w:t>
      </w:r>
      <w:r>
        <w:rPr>
          <w:rFonts w:ascii="Times New Roman" w:hAnsi="Times New Roman"/>
        </w:rPr>
        <w:t>i</w:t>
      </w:r>
      <w:r>
        <w:rPr>
          <w:rFonts w:ascii="Times New Roman" w:hAnsi="Times New Roman"/>
        </w:rPr>
        <w:t>ties. Firstly, the international context: between 1986-1990 CSCE (OSCE) meetings in Vienna and Copenhagen set the foundations for minority (including Roma) protection (CSCE, 1990). In</w:t>
      </w:r>
      <w:r>
        <w:rPr>
          <w:rFonts w:ascii="Times New Roman" w:hAnsi="Times New Roman"/>
          <w:u w:color="4F81BD"/>
        </w:rPr>
        <w:t xml:space="preserve"> 1993 the</w:t>
      </w:r>
      <w:r>
        <w:rPr>
          <w:rFonts w:ascii="Times New Roman" w:hAnsi="Times New Roman"/>
        </w:rPr>
        <w:t xml:space="preserve"> Council of Europe famously referred t</w:t>
      </w:r>
      <w:r>
        <w:rPr>
          <w:rFonts w:ascii="Times New Roman" w:hAnsi="Times New Roman"/>
        </w:rPr>
        <w:t xml:space="preserve">o Roma as a true European minority, </w:t>
      </w:r>
      <w:r>
        <w:rPr>
          <w:rFonts w:ascii="Times New Roman" w:hAnsi="Times New Roman"/>
        </w:rPr>
        <w:t>“</w:t>
      </w:r>
      <w:r>
        <w:rPr>
          <w:rFonts w:ascii="Times New Roman" w:hAnsi="Times New Roman"/>
        </w:rPr>
        <w:t>one that does not fit into the definitions of national or linguistic minorities</w:t>
      </w:r>
      <w:r>
        <w:rPr>
          <w:rFonts w:ascii="Times New Roman" w:hAnsi="Times New Roman"/>
        </w:rPr>
        <w:t xml:space="preserve">” </w:t>
      </w:r>
      <w:r>
        <w:rPr>
          <w:rFonts w:ascii="Times New Roman" w:hAnsi="Times New Roman"/>
        </w:rPr>
        <w:t>(Council of Europe, 1993: Recommend</w:t>
      </w:r>
      <w:r>
        <w:rPr>
          <w:rFonts w:ascii="Times New Roman" w:hAnsi="Times New Roman"/>
        </w:rPr>
        <w:t>a</w:t>
      </w:r>
      <w:r>
        <w:rPr>
          <w:rFonts w:ascii="Times New Roman" w:hAnsi="Times New Roman"/>
        </w:rPr>
        <w:t xml:space="preserve">tion 1203). As Zevnik and Russell (2020: 52) argue, </w:t>
      </w:r>
      <w:r>
        <w:rPr>
          <w:rFonts w:ascii="Times New Roman" w:hAnsi="Times New Roman"/>
        </w:rPr>
        <w:t>“</w:t>
      </w:r>
      <w:r>
        <w:rPr>
          <w:rFonts w:ascii="Times New Roman" w:hAnsi="Times New Roman"/>
        </w:rPr>
        <w:t xml:space="preserve">the outcome of these debates </w:t>
      </w:r>
      <w:proofErr w:type="gramStart"/>
      <w:r>
        <w:rPr>
          <w:rFonts w:ascii="Times New Roman" w:hAnsi="Times New Roman"/>
        </w:rPr>
        <w:t>was</w:t>
      </w:r>
      <w:proofErr w:type="gramEnd"/>
      <w:r>
        <w:rPr>
          <w:rFonts w:ascii="Times New Roman" w:hAnsi="Times New Roman"/>
        </w:rPr>
        <w:t xml:space="preserve"> to accept </w:t>
      </w:r>
      <w:proofErr w:type="gramStart"/>
      <w:r>
        <w:rPr>
          <w:rFonts w:ascii="Times New Roman" w:hAnsi="Times New Roman"/>
        </w:rPr>
        <w:t>that R</w:t>
      </w:r>
      <w:r>
        <w:rPr>
          <w:rFonts w:ascii="Times New Roman" w:hAnsi="Times New Roman"/>
        </w:rPr>
        <w:t>oma need</w:t>
      </w:r>
      <w:proofErr w:type="gramEnd"/>
      <w:r>
        <w:rPr>
          <w:rFonts w:ascii="Times New Roman" w:hAnsi="Times New Roman"/>
        </w:rPr>
        <w:t xml:space="preserve"> to be recognised as political agents in the states in which they live</w:t>
      </w:r>
      <w:r>
        <w:rPr>
          <w:rFonts w:ascii="Times New Roman" w:hAnsi="Times New Roman"/>
        </w:rPr>
        <w:t>”</w:t>
      </w:r>
      <w:r>
        <w:rPr>
          <w:rFonts w:ascii="Times New Roman" w:hAnsi="Times New Roman"/>
        </w:rPr>
        <w:t xml:space="preserve">. States with Roma </w:t>
      </w:r>
      <w:r>
        <w:rPr>
          <w:rFonts w:ascii="Times New Roman" w:hAnsi="Times New Roman"/>
          <w:u w:color="4F81BD"/>
        </w:rPr>
        <w:t>populations</w:t>
      </w:r>
      <w:r>
        <w:rPr>
          <w:rFonts w:ascii="Times New Roman" w:hAnsi="Times New Roman"/>
        </w:rPr>
        <w:t xml:space="preserve">, </w:t>
      </w:r>
      <w:r>
        <w:rPr>
          <w:rFonts w:ascii="Times New Roman" w:hAnsi="Times New Roman"/>
          <w:u w:color="4F81BD"/>
        </w:rPr>
        <w:t>including Slovenia</w:t>
      </w:r>
      <w:r>
        <w:rPr>
          <w:rFonts w:ascii="Times New Roman" w:hAnsi="Times New Roman"/>
        </w:rPr>
        <w:t>, felt compelled to make progress towards inclusion of Roma in the decision-making processes at least at the local level (OSCE,</w:t>
      </w:r>
      <w:r>
        <w:rPr>
          <w:rFonts w:ascii="Times New Roman" w:hAnsi="Times New Roman"/>
        </w:rPr>
        <w:t xml:space="preserve"> 2000). Secondly, the historical context: Italian and Hungarian minorities were mentioned in 1974 Constitution of the Socialist Fe</w:t>
      </w:r>
      <w:r>
        <w:rPr>
          <w:rFonts w:ascii="Times New Roman" w:hAnsi="Times New Roman"/>
        </w:rPr>
        <w:t>d</w:t>
      </w:r>
      <w:r>
        <w:rPr>
          <w:rFonts w:ascii="Times New Roman" w:hAnsi="Times New Roman"/>
        </w:rPr>
        <w:t>erative Republic of Slovenia. Articles 250 and 251 granted them linguistic and cultural rights and rights to self-organisatio</w:t>
      </w:r>
      <w:r>
        <w:rPr>
          <w:rFonts w:ascii="Times New Roman" w:hAnsi="Times New Roman"/>
        </w:rPr>
        <w:t xml:space="preserve">n in municipalities in which they officially reside. </w:t>
      </w:r>
      <w:r>
        <w:rPr>
          <w:rFonts w:ascii="Times New Roman" w:hAnsi="Times New Roman"/>
          <w:u w:color="4F81BD"/>
        </w:rPr>
        <w:t>The</w:t>
      </w:r>
      <w:r>
        <w:rPr>
          <w:rFonts w:ascii="Times New Roman" w:hAnsi="Times New Roman"/>
        </w:rPr>
        <w:t xml:space="preserve"> 1974 Constitution however has no mention of special political rights such as reserved representation in the Parliament or municipal council, only the 1991 constitution introduced those rights (Zevnik</w:t>
      </w:r>
      <w:r>
        <w:rPr>
          <w:rFonts w:ascii="Times New Roman" w:hAnsi="Times New Roman"/>
        </w:rPr>
        <w:t xml:space="preserve"> and Russell, 2020). A very different picture emerges in debates </w:t>
      </w:r>
      <w:r>
        <w:rPr>
          <w:rFonts w:ascii="Times New Roman" w:hAnsi="Times New Roman"/>
          <w:u w:color="4F81BD"/>
        </w:rPr>
        <w:t>over</w:t>
      </w:r>
      <w:r>
        <w:rPr>
          <w:rFonts w:ascii="Times New Roman" w:hAnsi="Times New Roman"/>
        </w:rPr>
        <w:t xml:space="preserve"> whether the same rights should be </w:t>
      </w:r>
      <w:r>
        <w:rPr>
          <w:rFonts w:ascii="Times New Roman" w:hAnsi="Times New Roman"/>
          <w:u w:color="4F81BD"/>
        </w:rPr>
        <w:t>extended</w:t>
      </w:r>
      <w:r>
        <w:rPr>
          <w:rFonts w:ascii="Times New Roman" w:hAnsi="Times New Roman"/>
        </w:rPr>
        <w:t xml:space="preserve"> to Roma. The minutes of the </w:t>
      </w:r>
      <w:r>
        <w:rPr>
          <w:rFonts w:ascii="Times New Roman" w:hAnsi="Times New Roman"/>
          <w:i/>
          <w:iCs/>
        </w:rPr>
        <w:t>Parliamentary Commission for the Constitutional Questions</w:t>
      </w:r>
      <w:r>
        <w:rPr>
          <w:rFonts w:ascii="Times New Roman" w:hAnsi="Times New Roman"/>
        </w:rPr>
        <w:t xml:space="preserve"> (a body tasked with writing the new independence constitu</w:t>
      </w:r>
      <w:r>
        <w:rPr>
          <w:rFonts w:ascii="Times New Roman" w:hAnsi="Times New Roman"/>
        </w:rPr>
        <w:t>tion throughout 1990) reveal ongoing commun</w:t>
      </w:r>
      <w:r>
        <w:rPr>
          <w:rFonts w:ascii="Times New Roman" w:hAnsi="Times New Roman"/>
        </w:rPr>
        <w:t>i</w:t>
      </w:r>
      <w:r>
        <w:rPr>
          <w:rFonts w:ascii="Times New Roman" w:hAnsi="Times New Roman"/>
        </w:rPr>
        <w:t>cation between members of the Commission and representatives of Roma. The Italian and Hungar</w:t>
      </w:r>
      <w:r>
        <w:rPr>
          <w:rFonts w:ascii="Times New Roman" w:hAnsi="Times New Roman"/>
        </w:rPr>
        <w:t>i</w:t>
      </w:r>
      <w:r>
        <w:rPr>
          <w:rFonts w:ascii="Times New Roman" w:hAnsi="Times New Roman"/>
        </w:rPr>
        <w:t>an minorities were thus not the only groups lobbying for a more visible role in the new Republic (CCQ, 2001: 716-20). W</w:t>
      </w:r>
      <w:r>
        <w:rPr>
          <w:rFonts w:ascii="Times New Roman" w:hAnsi="Times New Roman"/>
        </w:rPr>
        <w:t xml:space="preserve">hile they succeeded, Roma did not. </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The process of writing the first constitution of the independent Republic is very well documented in the minutes of the CCQ. Particularly striking is a discussion about the mechanisms for minority pr</w:t>
      </w:r>
      <w:r>
        <w:rPr>
          <w:rFonts w:ascii="Times New Roman" w:hAnsi="Times New Roman"/>
        </w:rPr>
        <w:t>o</w:t>
      </w:r>
      <w:r>
        <w:rPr>
          <w:rFonts w:ascii="Times New Roman" w:hAnsi="Times New Roman"/>
        </w:rPr>
        <w:t xml:space="preserve">tection set out in </w:t>
      </w:r>
      <w:r>
        <w:rPr>
          <w:rFonts w:ascii="Times New Roman" w:hAnsi="Times New Roman"/>
        </w:rPr>
        <w:t>articles 64 and 65. The Commission first considered the rights of Hungarian and Italian minorities. Supported by the rights inherited from the 1974 Constitution and the emer</w:t>
      </w:r>
      <w:r>
        <w:rPr>
          <w:rFonts w:ascii="Times New Roman" w:hAnsi="Times New Roman"/>
        </w:rPr>
        <w:t>g</w:t>
      </w:r>
      <w:r>
        <w:rPr>
          <w:rFonts w:ascii="Times New Roman" w:hAnsi="Times New Roman"/>
        </w:rPr>
        <w:t>ing regimes of international minority protection the full extent of rights for Ita</w:t>
      </w:r>
      <w:r>
        <w:rPr>
          <w:rFonts w:ascii="Times New Roman" w:hAnsi="Times New Roman"/>
        </w:rPr>
        <w:t xml:space="preserve">lian and Hungarian communities </w:t>
      </w:r>
      <w:proofErr w:type="gramStart"/>
      <w:r>
        <w:rPr>
          <w:rFonts w:ascii="Times New Roman" w:hAnsi="Times New Roman"/>
        </w:rPr>
        <w:t>was</w:t>
      </w:r>
      <w:proofErr w:type="gramEnd"/>
      <w:r>
        <w:rPr>
          <w:rFonts w:ascii="Times New Roman" w:hAnsi="Times New Roman"/>
        </w:rPr>
        <w:t xml:space="preserve"> uncontested (Ibid, 687). Instead the focus was on defining and essentialising the differences between minority groups. National community and autochthoneity emerge as two key criteria in determining the extent of minority</w:t>
      </w:r>
      <w:r>
        <w:rPr>
          <w:rFonts w:ascii="Times New Roman" w:hAnsi="Times New Roman"/>
        </w:rPr>
        <w:t xml:space="preserve"> rights. At the very outset the term national community is proposed to draw a distinction between the Italian and Hungarian communities and others, i</w:t>
      </w:r>
      <w:r>
        <w:rPr>
          <w:rFonts w:ascii="Times New Roman" w:hAnsi="Times New Roman"/>
        </w:rPr>
        <w:t>n</w:t>
      </w:r>
      <w:r>
        <w:rPr>
          <w:rFonts w:ascii="Times New Roman" w:hAnsi="Times New Roman"/>
        </w:rPr>
        <w:t>clu</w:t>
      </w:r>
      <w:r>
        <w:rPr>
          <w:rFonts w:ascii="Times New Roman" w:hAnsi="Times New Roman"/>
        </w:rPr>
        <w:t>d</w:t>
      </w:r>
      <w:r>
        <w:rPr>
          <w:rFonts w:ascii="Times New Roman" w:hAnsi="Times New Roman"/>
        </w:rPr>
        <w:t>ing Roma. In doing so they highlighted the state</w:t>
      </w:r>
      <w:r>
        <w:rPr>
          <w:rFonts w:ascii="Times New Roman" w:hAnsi="Times New Roman"/>
        </w:rPr>
        <w:t>’</w:t>
      </w:r>
      <w:r>
        <w:rPr>
          <w:rFonts w:ascii="Times New Roman" w:hAnsi="Times New Roman"/>
        </w:rPr>
        <w:t xml:space="preserve">s obligation to protect the two groups, secure their </w:t>
      </w:r>
      <w:r>
        <w:rPr>
          <w:rFonts w:ascii="Times New Roman" w:hAnsi="Times New Roman"/>
        </w:rPr>
        <w:t xml:space="preserve">rights (including political and legal subjectivity) and safeguard from assimilation. This level of protection should not be afforded to other minorities, immigrants or ethnic groups (Ibid, 667-9). The justification explicitly says that the term </w:t>
      </w:r>
      <w:r>
        <w:rPr>
          <w:rFonts w:ascii="Times New Roman" w:hAnsi="Times New Roman"/>
        </w:rPr>
        <w:t>“</w:t>
      </w:r>
      <w:r>
        <w:rPr>
          <w:rFonts w:ascii="Times New Roman" w:hAnsi="Times New Roman"/>
        </w:rPr>
        <w:t>national c</w:t>
      </w:r>
      <w:r>
        <w:rPr>
          <w:rFonts w:ascii="Times New Roman" w:hAnsi="Times New Roman"/>
        </w:rPr>
        <w:t>ommunity</w:t>
      </w:r>
      <w:r>
        <w:rPr>
          <w:rFonts w:ascii="Times New Roman" w:hAnsi="Times New Roman"/>
        </w:rPr>
        <w:t xml:space="preserve">” </w:t>
      </w:r>
      <w:r>
        <w:rPr>
          <w:rFonts w:ascii="Times New Roman" w:hAnsi="Times New Roman"/>
        </w:rPr>
        <w:t xml:space="preserve">allows </w:t>
      </w:r>
      <w:proofErr w:type="gramStart"/>
      <w:r>
        <w:rPr>
          <w:rFonts w:ascii="Times New Roman" w:hAnsi="Times New Roman"/>
        </w:rPr>
        <w:t>to gradate</w:t>
      </w:r>
      <w:proofErr w:type="gramEnd"/>
      <w:r>
        <w:rPr>
          <w:rFonts w:ascii="Times New Roman" w:hAnsi="Times New Roman"/>
        </w:rPr>
        <w:t xml:space="preserve"> between di</w:t>
      </w:r>
      <w:r>
        <w:rPr>
          <w:rFonts w:ascii="Times New Roman" w:hAnsi="Times New Roman"/>
        </w:rPr>
        <w:t>f</w:t>
      </w:r>
      <w:r>
        <w:rPr>
          <w:rFonts w:ascii="Times New Roman" w:hAnsi="Times New Roman"/>
        </w:rPr>
        <w:t>ferent minority groups residing in Slovenia affording them different rights (Ibid, 687). Justifications for the use of the proposed term instead of a minority are grounded with references to the existing literature in</w:t>
      </w:r>
      <w:r>
        <w:rPr>
          <w:rFonts w:ascii="Times New Roman" w:hAnsi="Times New Roman"/>
        </w:rPr>
        <w:t xml:space="preserve"> sociology (Ibid, 670-1), the examples of African-American communities in the USA (Ibid, 670), perceived differences - cultural and historic - between the two minorities and other et</w:t>
      </w:r>
      <w:r>
        <w:rPr>
          <w:rFonts w:ascii="Times New Roman" w:hAnsi="Times New Roman"/>
        </w:rPr>
        <w:t>h</w:t>
      </w:r>
      <w:r>
        <w:rPr>
          <w:rFonts w:ascii="Times New Roman" w:hAnsi="Times New Roman"/>
        </w:rPr>
        <w:t xml:space="preserve">nic groups (Ibid, 674-5), as well as acknowledgement that </w:t>
      </w:r>
      <w:r>
        <w:rPr>
          <w:rFonts w:ascii="Times New Roman" w:hAnsi="Times New Roman"/>
        </w:rPr>
        <w:t>“</w:t>
      </w:r>
      <w:r>
        <w:rPr>
          <w:rFonts w:ascii="Times New Roman" w:hAnsi="Times New Roman"/>
        </w:rPr>
        <w:t>the term minor</w:t>
      </w:r>
      <w:r>
        <w:rPr>
          <w:rFonts w:ascii="Times New Roman" w:hAnsi="Times New Roman"/>
        </w:rPr>
        <w:t>ity is derivative of the nation state ideology</w:t>
      </w:r>
      <w:r>
        <w:rPr>
          <w:rFonts w:ascii="Times New Roman" w:hAnsi="Times New Roman"/>
        </w:rPr>
        <w:t>”</w:t>
      </w:r>
      <w:r>
        <w:rPr>
          <w:rFonts w:ascii="Times New Roman" w:hAnsi="Times New Roman"/>
        </w:rPr>
        <w:t>, which is considered as something that should be avoided (Ibid, 669). Co</w:t>
      </w:r>
      <w:r>
        <w:rPr>
          <w:rFonts w:ascii="Times New Roman" w:hAnsi="Times New Roman"/>
        </w:rPr>
        <w:t>n</w:t>
      </w:r>
      <w:r>
        <w:rPr>
          <w:rFonts w:ascii="Times New Roman" w:hAnsi="Times New Roman"/>
        </w:rPr>
        <w:t>sidering these justifications for the use of the term national community - especially the objection to nation-state ideology - it is th</w:t>
      </w:r>
      <w:r>
        <w:rPr>
          <w:rFonts w:ascii="Times New Roman" w:hAnsi="Times New Roman"/>
        </w:rPr>
        <w:t xml:space="preserve">us even more important to note that the proximity of the </w:t>
      </w:r>
      <w:r>
        <w:rPr>
          <w:rFonts w:ascii="Times New Roman" w:hAnsi="Times New Roman"/>
        </w:rPr>
        <w:t>‘</w:t>
      </w:r>
      <w:r>
        <w:rPr>
          <w:rFonts w:ascii="Times New Roman" w:hAnsi="Times New Roman"/>
        </w:rPr>
        <w:t>mother state</w:t>
      </w:r>
      <w:r>
        <w:rPr>
          <w:rFonts w:ascii="Times New Roman" w:hAnsi="Times New Roman"/>
        </w:rPr>
        <w:t>’</w:t>
      </w:r>
      <w:r>
        <w:rPr>
          <w:rFonts w:ascii="Times New Roman" w:hAnsi="Times New Roman"/>
        </w:rPr>
        <w:t xml:space="preserve"> becomes a factor when defining the rights afforded to Italian and Hungarian minorities and those of Roma (Ibid, 679). Roma cannot claim the status of a national community because they </w:t>
      </w:r>
      <w:r>
        <w:rPr>
          <w:rFonts w:ascii="Times New Roman" w:hAnsi="Times New Roman"/>
        </w:rPr>
        <w:t>do not have a mother state (Ibid, 679), despite fitting with other explanations (sociological, historical) that the Commission used to justify the use of the term.</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xml:space="preserve">The second </w:t>
      </w:r>
      <w:proofErr w:type="gramStart"/>
      <w:r>
        <w:rPr>
          <w:rFonts w:ascii="Times New Roman" w:hAnsi="Times New Roman"/>
        </w:rPr>
        <w:t>criteria concerns</w:t>
      </w:r>
      <w:proofErr w:type="gramEnd"/>
      <w:r>
        <w:rPr>
          <w:rFonts w:ascii="Times New Roman" w:hAnsi="Times New Roman"/>
        </w:rPr>
        <w:t xml:space="preserve"> autochthoneity. The key effect here was to limit the rights of</w:t>
      </w:r>
      <w:r>
        <w:rPr>
          <w:rFonts w:ascii="Times New Roman" w:hAnsi="Times New Roman"/>
        </w:rPr>
        <w:t xml:space="preserve"> minority groups (national communities) to those with long standing ties to the territory and existing political presence (Ibid. 673-5). Italian and Hungarian communities are automatically perceived as autoc</w:t>
      </w:r>
      <w:r>
        <w:rPr>
          <w:rFonts w:ascii="Times New Roman" w:hAnsi="Times New Roman"/>
        </w:rPr>
        <w:t>h</w:t>
      </w:r>
      <w:r>
        <w:rPr>
          <w:rFonts w:ascii="Times New Roman" w:hAnsi="Times New Roman"/>
        </w:rPr>
        <w:t>thonous (Ibid, 674-5), whereas other minority gr</w:t>
      </w:r>
      <w:r>
        <w:rPr>
          <w:rFonts w:ascii="Times New Roman" w:hAnsi="Times New Roman"/>
        </w:rPr>
        <w:t>oups are not. This distinction enables differential protection of Italian and Hungarian communities on the one hand and other minority groups (mostly from the former Yugoslav republics) on the other. Questions were raised about the status of small groups o</w:t>
      </w:r>
      <w:r>
        <w:rPr>
          <w:rFonts w:ascii="Times New Roman" w:hAnsi="Times New Roman"/>
        </w:rPr>
        <w:t>f autochthonous Serbs and Germans, but the Commission deemed these groups lacked the necessary existing political subjectivity to legitimately claim rights (Ibid, 670, 679). Autochthone</w:t>
      </w:r>
      <w:r>
        <w:rPr>
          <w:rFonts w:ascii="Times New Roman" w:hAnsi="Times New Roman"/>
        </w:rPr>
        <w:t>i</w:t>
      </w:r>
      <w:r>
        <w:rPr>
          <w:rFonts w:ascii="Times New Roman" w:hAnsi="Times New Roman"/>
        </w:rPr>
        <w:t>ty, however, applies to Roma communities as well, as some have acknowl</w:t>
      </w:r>
      <w:r>
        <w:rPr>
          <w:rFonts w:ascii="Times New Roman" w:hAnsi="Times New Roman"/>
        </w:rPr>
        <w:t>edged (Ibid, 695), as does emerging political subjectivity (Ibid, 680, 716). Some even said that Roma</w:t>
      </w:r>
      <w:r>
        <w:rPr>
          <w:rFonts w:ascii="Times New Roman" w:hAnsi="Times New Roman"/>
        </w:rPr>
        <w:t>’</w:t>
      </w:r>
      <w:r>
        <w:rPr>
          <w:rFonts w:ascii="Times New Roman" w:hAnsi="Times New Roman"/>
        </w:rPr>
        <w:t>s relative political invi</w:t>
      </w:r>
      <w:r>
        <w:rPr>
          <w:rFonts w:ascii="Times New Roman" w:hAnsi="Times New Roman"/>
        </w:rPr>
        <w:t>s</w:t>
      </w:r>
      <w:r>
        <w:rPr>
          <w:rFonts w:ascii="Times New Roman" w:hAnsi="Times New Roman"/>
        </w:rPr>
        <w:t>ibility was down to direct and indirect suppression (Ibid, 718) but despite that it seems that mai</w:t>
      </w:r>
      <w:r>
        <w:rPr>
          <w:rFonts w:ascii="Times New Roman" w:hAnsi="Times New Roman"/>
        </w:rPr>
        <w:t>n</w:t>
      </w:r>
      <w:r>
        <w:rPr>
          <w:rFonts w:ascii="Times New Roman" w:hAnsi="Times New Roman"/>
        </w:rPr>
        <w:t>taining the distinction betwe</w:t>
      </w:r>
      <w:r>
        <w:rPr>
          <w:rFonts w:ascii="Times New Roman" w:hAnsi="Times New Roman"/>
        </w:rPr>
        <w:t>en the Italian and Hungarian communities and Roma was politically expedient and crucial. The Commission underscored its wish to</w:t>
      </w:r>
      <w:r>
        <w:rPr>
          <w:rFonts w:ascii="Times New Roman" w:hAnsi="Times New Roman"/>
        </w:rPr>
        <w:t xml:space="preserve"> ‘</w:t>
      </w:r>
      <w:r>
        <w:rPr>
          <w:rFonts w:ascii="Times New Roman" w:hAnsi="Times New Roman"/>
        </w:rPr>
        <w:t>gradate</w:t>
      </w:r>
      <w:r>
        <w:rPr>
          <w:rFonts w:ascii="Times New Roman" w:hAnsi="Times New Roman"/>
        </w:rPr>
        <w:t>’</w:t>
      </w:r>
      <w:r>
        <w:rPr>
          <w:rFonts w:ascii="Times New Roman" w:hAnsi="Times New Roman"/>
        </w:rPr>
        <w:t xml:space="preserve"> the rights of these groups, whereby Italian and Hungarian communities were afforded full protection and Roma </w:t>
      </w:r>
      <w:r>
        <w:rPr>
          <w:rFonts w:ascii="Times New Roman" w:hAnsi="Times New Roman"/>
        </w:rPr>
        <w:t>“</w:t>
      </w:r>
      <w:r>
        <w:rPr>
          <w:rFonts w:ascii="Times New Roman" w:hAnsi="Times New Roman"/>
        </w:rPr>
        <w:t>somethin</w:t>
      </w:r>
      <w:r>
        <w:rPr>
          <w:rFonts w:ascii="Times New Roman" w:hAnsi="Times New Roman"/>
        </w:rPr>
        <w:t>g else</w:t>
      </w:r>
      <w:r>
        <w:rPr>
          <w:rFonts w:ascii="Times New Roman" w:hAnsi="Times New Roman"/>
        </w:rPr>
        <w:t xml:space="preserve">” </w:t>
      </w:r>
      <w:r>
        <w:rPr>
          <w:rFonts w:ascii="Times New Roman" w:hAnsi="Times New Roman"/>
        </w:rPr>
        <w:t xml:space="preserve">(Ibid, 670). The possibility of Roma gaining the same rights as Italian and Hungarian </w:t>
      </w:r>
      <w:proofErr w:type="gramStart"/>
      <w:r>
        <w:rPr>
          <w:rFonts w:ascii="Times New Roman" w:hAnsi="Times New Roman"/>
        </w:rPr>
        <w:t>comm</w:t>
      </w:r>
      <w:r>
        <w:rPr>
          <w:rFonts w:ascii="Times New Roman" w:hAnsi="Times New Roman"/>
        </w:rPr>
        <w:t>u</w:t>
      </w:r>
      <w:r>
        <w:rPr>
          <w:rFonts w:ascii="Times New Roman" w:hAnsi="Times New Roman"/>
        </w:rPr>
        <w:t>nities,</w:t>
      </w:r>
      <w:proofErr w:type="gramEnd"/>
      <w:r>
        <w:rPr>
          <w:rFonts w:ascii="Times New Roman" w:hAnsi="Times New Roman"/>
        </w:rPr>
        <w:t xml:space="preserve"> was not excluded completely but the protection framework for those rights was not provided by the constitution (Ibid, 679, 681). Despite fitting into</w:t>
      </w:r>
      <w:r>
        <w:rPr>
          <w:rFonts w:ascii="Times New Roman" w:hAnsi="Times New Roman"/>
        </w:rPr>
        <w:t xml:space="preserve"> both categories set up by the Commission on which political rights were afforded to minorities, Roma remained without the same level of pr</w:t>
      </w:r>
      <w:r>
        <w:rPr>
          <w:rFonts w:ascii="Times New Roman" w:hAnsi="Times New Roman"/>
        </w:rPr>
        <w:t>o</w:t>
      </w:r>
      <w:r>
        <w:rPr>
          <w:rFonts w:ascii="Times New Roman" w:hAnsi="Times New Roman"/>
        </w:rPr>
        <w:t>tection.</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xml:space="preserve">The </w:t>
      </w:r>
      <w:proofErr w:type="gramStart"/>
      <w:r>
        <w:rPr>
          <w:rFonts w:ascii="Times New Roman" w:hAnsi="Times New Roman"/>
        </w:rPr>
        <w:t>a</w:t>
      </w:r>
      <w:r>
        <w:rPr>
          <w:rFonts w:ascii="Times New Roman" w:hAnsi="Times New Roman"/>
          <w:u w:color="4F81BD"/>
        </w:rPr>
        <w:t>nalysis of the CCQ (2001: 712-23</w:t>
      </w:r>
      <w:r>
        <w:rPr>
          <w:rFonts w:ascii="Times New Roman" w:hAnsi="Times New Roman"/>
        </w:rPr>
        <w:t xml:space="preserve">) </w:t>
      </w:r>
      <w:r>
        <w:rPr>
          <w:rFonts w:ascii="Times New Roman" w:hAnsi="Times New Roman"/>
          <w:u w:color="4F81BD"/>
        </w:rPr>
        <w:t>minutes reveal</w:t>
      </w:r>
      <w:proofErr w:type="gramEnd"/>
      <w:r>
        <w:rPr>
          <w:rFonts w:ascii="Times New Roman" w:hAnsi="Times New Roman"/>
        </w:rPr>
        <w:t xml:space="preserve"> that discussions about </w:t>
      </w:r>
      <w:r>
        <w:rPr>
          <w:rFonts w:ascii="Times New Roman" w:hAnsi="Times New Roman"/>
          <w:u w:color="4F81BD"/>
        </w:rPr>
        <w:t>the status of</w:t>
      </w:r>
      <w:r>
        <w:rPr>
          <w:rFonts w:ascii="Times New Roman" w:hAnsi="Times New Roman"/>
        </w:rPr>
        <w:t xml:space="preserve"> Roma oscillated</w:t>
      </w:r>
      <w:r>
        <w:rPr>
          <w:rFonts w:ascii="Times New Roman" w:hAnsi="Times New Roman"/>
        </w:rPr>
        <w:t xml:space="preserve"> </w:t>
      </w:r>
      <w:r>
        <w:rPr>
          <w:rFonts w:ascii="Times New Roman" w:hAnsi="Times New Roman"/>
          <w:u w:color="4F81BD"/>
        </w:rPr>
        <w:t>wildly</w:t>
      </w:r>
      <w:r>
        <w:rPr>
          <w:rFonts w:ascii="Times New Roman" w:hAnsi="Times New Roman"/>
        </w:rPr>
        <w:t xml:space="preserve">. The final </w:t>
      </w:r>
      <w:r>
        <w:rPr>
          <w:rFonts w:ascii="Times New Roman" w:hAnsi="Times New Roman"/>
          <w:u w:color="4F81BD"/>
        </w:rPr>
        <w:t>compromise</w:t>
      </w:r>
      <w:r>
        <w:rPr>
          <w:rFonts w:ascii="Times New Roman" w:hAnsi="Times New Roman"/>
        </w:rPr>
        <w:t xml:space="preserve"> was a constitutional acknowledgment of Roma as a special community without constitutionally safeguarded rights (Ibid, 713). The </w:t>
      </w:r>
      <w:r>
        <w:rPr>
          <w:rFonts w:ascii="Times New Roman" w:hAnsi="Times New Roman"/>
          <w:u w:color="4F81BD"/>
        </w:rPr>
        <w:t>minutes demonstrate that the driver of this compromise was grounded in Roma</w:t>
      </w:r>
      <w:r>
        <w:rPr>
          <w:rFonts w:ascii="Times New Roman" w:hAnsi="Times New Roman"/>
          <w:u w:color="4F81BD"/>
        </w:rPr>
        <w:t>’</w:t>
      </w:r>
      <w:r>
        <w:rPr>
          <w:rFonts w:ascii="Times New Roman" w:hAnsi="Times New Roman"/>
          <w:u w:color="4F81BD"/>
        </w:rPr>
        <w:t xml:space="preserve">s difference from the </w:t>
      </w:r>
      <w:r>
        <w:rPr>
          <w:rFonts w:ascii="Times New Roman" w:hAnsi="Times New Roman"/>
          <w:u w:color="4F81BD"/>
        </w:rPr>
        <w:t>majority, the other two minorities and other ethnic groups</w:t>
      </w:r>
      <w:r>
        <w:rPr>
          <w:rFonts w:ascii="Times New Roman" w:hAnsi="Times New Roman"/>
        </w:rPr>
        <w:t xml:space="preserve">. In other words, Slovenian Roma were racialised into a separate category all of </w:t>
      </w:r>
      <w:proofErr w:type="gramStart"/>
      <w:r>
        <w:rPr>
          <w:rFonts w:ascii="Times New Roman" w:hAnsi="Times New Roman"/>
        </w:rPr>
        <w:t>their</w:t>
      </w:r>
      <w:proofErr w:type="gramEnd"/>
      <w:r>
        <w:rPr>
          <w:rFonts w:ascii="Times New Roman" w:hAnsi="Times New Roman"/>
        </w:rPr>
        <w:t xml:space="preserve"> own. For example, the Commission accepted that Roma are organised (Ibid, 690-92), but in a way that did not fit</w:t>
      </w:r>
      <w:r>
        <w:rPr>
          <w:rFonts w:ascii="Times New Roman" w:hAnsi="Times New Roman"/>
        </w:rPr>
        <w:t xml:space="preserve"> within the </w:t>
      </w:r>
      <w:r>
        <w:rPr>
          <w:rFonts w:ascii="Times New Roman" w:hAnsi="Times New Roman"/>
          <w:u w:color="4F81BD"/>
        </w:rPr>
        <w:t>existing majoritarian understanding</w:t>
      </w:r>
      <w:r>
        <w:rPr>
          <w:rFonts w:ascii="Times New Roman" w:hAnsi="Times New Roman"/>
        </w:rPr>
        <w:t xml:space="preserve"> of group organ</w:t>
      </w:r>
      <w:r>
        <w:rPr>
          <w:rFonts w:ascii="Times New Roman" w:hAnsi="Times New Roman"/>
        </w:rPr>
        <w:t>i</w:t>
      </w:r>
      <w:r>
        <w:rPr>
          <w:rFonts w:ascii="Times New Roman" w:hAnsi="Times New Roman"/>
        </w:rPr>
        <w:t xml:space="preserve">sation or political subjectivity (Ibid, 712-3). Despite fitting the categories created to privilege Italian and Hungarian minorities Roma were deemed </w:t>
      </w:r>
      <w:r>
        <w:rPr>
          <w:rFonts w:ascii="Times New Roman" w:hAnsi="Times New Roman"/>
          <w:i/>
          <w:iCs/>
        </w:rPr>
        <w:t>incapable</w:t>
      </w:r>
      <w:r>
        <w:rPr>
          <w:rFonts w:ascii="Times New Roman" w:hAnsi="Times New Roman"/>
        </w:rPr>
        <w:t xml:space="preserve"> of enjoying the same political rights. Commission noted that granting Roma equal access </w:t>
      </w:r>
      <w:proofErr w:type="gramStart"/>
      <w:r>
        <w:rPr>
          <w:rFonts w:ascii="Times New Roman" w:hAnsi="Times New Roman"/>
        </w:rPr>
        <w:t>as the other two groups would be politically unacceptable</w:t>
      </w:r>
      <w:proofErr w:type="gramEnd"/>
      <w:r>
        <w:rPr>
          <w:rFonts w:ascii="Times New Roman" w:hAnsi="Times New Roman"/>
        </w:rPr>
        <w:t xml:space="preserve"> (Ibid, 712-3). Scholars even coined the phrase </w:t>
      </w:r>
      <w:r>
        <w:rPr>
          <w:rFonts w:ascii="Times New Roman" w:hAnsi="Times New Roman"/>
          <w:u w:color="4F81BD"/>
        </w:rPr>
        <w:t>‘</w:t>
      </w:r>
      <w:r>
        <w:rPr>
          <w:rFonts w:ascii="Times New Roman" w:hAnsi="Times New Roman"/>
          <w:u w:color="4F81BD"/>
        </w:rPr>
        <w:t>political adolescence</w:t>
      </w:r>
      <w:r>
        <w:rPr>
          <w:rFonts w:ascii="Times New Roman" w:hAnsi="Times New Roman"/>
          <w:u w:color="4F81BD"/>
        </w:rPr>
        <w:t>’</w:t>
      </w:r>
      <w:r>
        <w:rPr>
          <w:rFonts w:ascii="Times New Roman" w:hAnsi="Times New Roman"/>
        </w:rPr>
        <w:t xml:space="preserve"> to describe the perceived inability of</w:t>
      </w:r>
      <w:r>
        <w:rPr>
          <w:rFonts w:ascii="Times New Roman" w:hAnsi="Times New Roman"/>
        </w:rPr>
        <w:t xml:space="preserve"> Roma to </w:t>
      </w:r>
      <w:r>
        <w:rPr>
          <w:rFonts w:ascii="Times New Roman" w:hAnsi="Times New Roman"/>
          <w:i/>
          <w:iCs/>
        </w:rPr>
        <w:t>properly</w:t>
      </w:r>
      <w:r>
        <w:rPr>
          <w:rFonts w:ascii="Times New Roman" w:hAnsi="Times New Roman"/>
        </w:rPr>
        <w:t xml:space="preserve"> participate in national politics (Komac, 2007: 38). In other words, the Commission tasked to write the new Constitution crafted Roma as an exception. They sought ways in which they could delineate between the characteristics of different </w:t>
      </w:r>
      <w:r>
        <w:rPr>
          <w:rFonts w:ascii="Times New Roman" w:hAnsi="Times New Roman"/>
        </w:rPr>
        <w:t>minority groups and attach to them different mechanisms of special protection with Italian and Hungarian commun</w:t>
      </w:r>
      <w:r>
        <w:rPr>
          <w:rFonts w:ascii="Times New Roman" w:hAnsi="Times New Roman"/>
        </w:rPr>
        <w:t>i</w:t>
      </w:r>
      <w:r>
        <w:rPr>
          <w:rFonts w:ascii="Times New Roman" w:hAnsi="Times New Roman"/>
        </w:rPr>
        <w:t xml:space="preserve">ties deserving full set of minority rights and Roma a </w:t>
      </w:r>
      <w:r>
        <w:rPr>
          <w:rFonts w:ascii="Times New Roman" w:hAnsi="Times New Roman"/>
        </w:rPr>
        <w:t>‘</w:t>
      </w:r>
      <w:r>
        <w:rPr>
          <w:rFonts w:ascii="Times New Roman" w:hAnsi="Times New Roman"/>
        </w:rPr>
        <w:t>half-way house</w:t>
      </w:r>
      <w:r>
        <w:rPr>
          <w:rFonts w:ascii="Times New Roman" w:hAnsi="Times New Roman"/>
        </w:rPr>
        <w:t>’</w:t>
      </w:r>
      <w:r>
        <w:rPr>
          <w:rFonts w:ascii="Times New Roman" w:hAnsi="Times New Roman"/>
        </w:rPr>
        <w:t>. Such asymmetry depended on claims about Roma</w:t>
      </w:r>
      <w:r>
        <w:rPr>
          <w:rFonts w:ascii="Times New Roman" w:hAnsi="Times New Roman"/>
        </w:rPr>
        <w:t>’</w:t>
      </w:r>
      <w:r>
        <w:rPr>
          <w:rFonts w:ascii="Times New Roman" w:hAnsi="Times New Roman"/>
        </w:rPr>
        <w:t>s inability to fully partic</w:t>
      </w:r>
      <w:r>
        <w:rPr>
          <w:rFonts w:ascii="Times New Roman" w:hAnsi="Times New Roman"/>
        </w:rPr>
        <w:t>ipate in politics (Ibid, 712-3), their apparent lack of organisation or expressed political will (Ibid, 718) and, bluntly, their otherness (Ibid, 719). While some did propose equal protection for Roma and Italians and Hungarian minorities, they also acknow</w:t>
      </w:r>
      <w:r>
        <w:rPr>
          <w:rFonts w:ascii="Times New Roman" w:hAnsi="Times New Roman"/>
        </w:rPr>
        <w:t>ledged that existing power relations were not supportive of this outcome (Ibid, 713). These arguments are strongly anchored in logics of marginalisation and racialisation.</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The marginalised logics saturating constitutional design translated into the peculi</w:t>
      </w:r>
      <w:r>
        <w:rPr>
          <w:rFonts w:ascii="Times New Roman" w:hAnsi="Times New Roman"/>
        </w:rPr>
        <w:t>ar institutional a</w:t>
      </w:r>
      <w:r>
        <w:rPr>
          <w:rFonts w:ascii="Times New Roman" w:hAnsi="Times New Roman"/>
        </w:rPr>
        <w:t>r</w:t>
      </w:r>
      <w:r>
        <w:rPr>
          <w:rFonts w:ascii="Times New Roman" w:hAnsi="Times New Roman"/>
        </w:rPr>
        <w:t>rangements for Roma, most notably the aforementioned laws from 2002 and 2007.</w:t>
      </w:r>
      <w:r>
        <w:rPr>
          <w:rFonts w:ascii="Times New Roman" w:hAnsi="Times New Roman"/>
          <w:u w:color="4F81BD"/>
        </w:rPr>
        <w:t xml:space="preserve"> </w:t>
      </w:r>
      <w:r>
        <w:rPr>
          <w:rFonts w:ascii="Times New Roman" w:hAnsi="Times New Roman"/>
        </w:rPr>
        <w:t xml:space="preserve">Returning to Table 1, we note four examples of how minority rights secured subsequently to the drafting of the Constitution were applied asymmetrically to </w:t>
      </w:r>
      <w:r>
        <w:rPr>
          <w:rFonts w:ascii="Times New Roman" w:hAnsi="Times New Roman"/>
          <w:u w:color="4F81BD"/>
        </w:rPr>
        <w:t>perp</w:t>
      </w:r>
      <w:r>
        <w:rPr>
          <w:rFonts w:ascii="Times New Roman" w:hAnsi="Times New Roman"/>
          <w:u w:color="4F81BD"/>
        </w:rPr>
        <w:t>etuate Roma</w:t>
      </w:r>
      <w:r>
        <w:rPr>
          <w:rFonts w:ascii="Times New Roman" w:hAnsi="Times New Roman"/>
          <w:u w:color="4F81BD"/>
        </w:rPr>
        <w:t>’</w:t>
      </w:r>
      <w:r>
        <w:rPr>
          <w:rFonts w:ascii="Times New Roman" w:hAnsi="Times New Roman"/>
          <w:u w:color="4F81BD"/>
        </w:rPr>
        <w:t>s exceptional status</w:t>
      </w:r>
      <w:r>
        <w:rPr>
          <w:rFonts w:ascii="Times New Roman" w:hAnsi="Times New Roman"/>
        </w:rPr>
        <w:t xml:space="preserve">. Each example demonstrates that </w:t>
      </w:r>
      <w:r>
        <w:rPr>
          <w:rFonts w:ascii="Times New Roman" w:hAnsi="Times New Roman"/>
          <w:u w:color="4F81BD"/>
        </w:rPr>
        <w:t>Schattschneider</w:t>
      </w:r>
      <w:r>
        <w:rPr>
          <w:rFonts w:ascii="Times New Roman" w:hAnsi="Times New Roman"/>
          <w:u w:color="4F81BD"/>
        </w:rPr>
        <w:t>’</w:t>
      </w:r>
      <w:r>
        <w:rPr>
          <w:rFonts w:ascii="Times New Roman" w:hAnsi="Times New Roman"/>
          <w:u w:color="4F81BD"/>
        </w:rPr>
        <w:t xml:space="preserve">s (1964) famous mobilisation of bias </w:t>
      </w:r>
      <w:r>
        <w:rPr>
          <w:rFonts w:ascii="Times New Roman" w:hAnsi="Times New Roman"/>
        </w:rPr>
        <w:t xml:space="preserve">consistently </w:t>
      </w:r>
      <w:r>
        <w:rPr>
          <w:rFonts w:ascii="Times New Roman" w:hAnsi="Times New Roman"/>
          <w:u w:color="4F81BD"/>
        </w:rPr>
        <w:t>disadvantages</w:t>
      </w:r>
      <w:r>
        <w:rPr>
          <w:rFonts w:ascii="Times New Roman" w:hAnsi="Times New Roman"/>
        </w:rPr>
        <w:t xml:space="preserve"> Roma.</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xml:space="preserve">The first example is the lack of a clear chain of command for local Roma </w:t>
      </w:r>
      <w:proofErr w:type="gramStart"/>
      <w:r>
        <w:rPr>
          <w:rFonts w:ascii="Times New Roman" w:hAnsi="Times New Roman"/>
        </w:rPr>
        <w:t>representatives which</w:t>
      </w:r>
      <w:proofErr w:type="gramEnd"/>
      <w:r>
        <w:rPr>
          <w:rFonts w:ascii="Times New Roman" w:hAnsi="Times New Roman"/>
        </w:rPr>
        <w:t xml:space="preserve"> weakens t</w:t>
      </w:r>
      <w:r>
        <w:rPr>
          <w:rFonts w:ascii="Times New Roman" w:hAnsi="Times New Roman"/>
        </w:rPr>
        <w:t>heir effectiveness and makes the organisation of Roma beyond municipalities difficult. Roma have no overarching minority governing body bringing together the elected Roma counci</w:t>
      </w:r>
      <w:r>
        <w:rPr>
          <w:rFonts w:ascii="Times New Roman" w:hAnsi="Times New Roman"/>
        </w:rPr>
        <w:t>l</w:t>
      </w:r>
      <w:r>
        <w:rPr>
          <w:rFonts w:ascii="Times New Roman" w:hAnsi="Times New Roman"/>
        </w:rPr>
        <w:t xml:space="preserve">lors. The Council of the Roma Community (CRC) resembles Italian and Hungarian </w:t>
      </w:r>
      <w:r>
        <w:rPr>
          <w:rFonts w:ascii="Times New Roman" w:hAnsi="Times New Roman"/>
        </w:rPr>
        <w:t>minority cou</w:t>
      </w:r>
      <w:r>
        <w:rPr>
          <w:rFonts w:ascii="Times New Roman" w:hAnsi="Times New Roman"/>
        </w:rPr>
        <w:t>n</w:t>
      </w:r>
      <w:r>
        <w:rPr>
          <w:rFonts w:ascii="Times New Roman" w:hAnsi="Times New Roman"/>
        </w:rPr>
        <w:t>cils but with fewer powers. While the CRC can open communication with key governing bodies, it is limited to offering opinions, or starting initiatives concerning specific matters that pertain to the status of Roma (Article 12, ZRomS-1). The g</w:t>
      </w:r>
      <w:r>
        <w:rPr>
          <w:rFonts w:ascii="Times New Roman" w:hAnsi="Times New Roman"/>
        </w:rPr>
        <w:t>ap between the non-elected CRC that can act on a n</w:t>
      </w:r>
      <w:r>
        <w:rPr>
          <w:rFonts w:ascii="Times New Roman" w:hAnsi="Times New Roman"/>
        </w:rPr>
        <w:t>a</w:t>
      </w:r>
      <w:r>
        <w:rPr>
          <w:rFonts w:ascii="Times New Roman" w:hAnsi="Times New Roman"/>
        </w:rPr>
        <w:t xml:space="preserve">tional platform and elected Roma councillors </w:t>
      </w:r>
      <w:r>
        <w:rPr>
          <w:rFonts w:ascii="Times New Roman" w:hAnsi="Times New Roman"/>
          <w:u w:color="4F81BD"/>
        </w:rPr>
        <w:t>working</w:t>
      </w:r>
      <w:r>
        <w:rPr>
          <w:rFonts w:ascii="Times New Roman" w:hAnsi="Times New Roman"/>
        </w:rPr>
        <w:t xml:space="preserve"> locally remains unexplained and unaccoun</w:t>
      </w:r>
      <w:r>
        <w:rPr>
          <w:rFonts w:ascii="Times New Roman" w:hAnsi="Times New Roman"/>
        </w:rPr>
        <w:t>t</w:t>
      </w:r>
      <w:r>
        <w:rPr>
          <w:rFonts w:ascii="Times New Roman" w:hAnsi="Times New Roman"/>
        </w:rPr>
        <w:t xml:space="preserve">ed for. </w:t>
      </w:r>
      <w:r>
        <w:rPr>
          <w:rFonts w:ascii="Times New Roman" w:hAnsi="Times New Roman"/>
          <w:u w:color="4F81BD"/>
        </w:rPr>
        <w:t xml:space="preserve"> </w:t>
      </w:r>
      <w:r>
        <w:rPr>
          <w:rFonts w:ascii="Times New Roman" w:hAnsi="Times New Roman"/>
        </w:rPr>
        <w:t>Secondly, there is top-down interference in Roma issues. Only 20 of Slovenia</w:t>
      </w:r>
      <w:r>
        <w:rPr>
          <w:rFonts w:ascii="Times New Roman" w:hAnsi="Times New Roman"/>
        </w:rPr>
        <w:t>’</w:t>
      </w:r>
      <w:r>
        <w:rPr>
          <w:rFonts w:ascii="Times New Roman" w:hAnsi="Times New Roman"/>
        </w:rPr>
        <w:t>s 212 muni</w:t>
      </w:r>
      <w:r>
        <w:rPr>
          <w:rFonts w:ascii="Times New Roman" w:hAnsi="Times New Roman"/>
        </w:rPr>
        <w:t>c</w:t>
      </w:r>
      <w:r>
        <w:rPr>
          <w:rFonts w:ascii="Times New Roman" w:hAnsi="Times New Roman"/>
        </w:rPr>
        <w:t>ipalities have</w:t>
      </w:r>
      <w:r>
        <w:rPr>
          <w:rFonts w:ascii="Times New Roman" w:hAnsi="Times New Roman"/>
        </w:rPr>
        <w:t xml:space="preserve"> a Roma Councillor despite significant Roma populations elsewhere (Local Self-Governing Act, 2002). </w:t>
      </w:r>
      <w:r>
        <w:rPr>
          <w:rFonts w:ascii="Times New Roman" w:hAnsi="Times New Roman"/>
          <w:u w:color="4F81BD"/>
        </w:rPr>
        <w:t xml:space="preserve">The criteria for the selection of such municipalities is unclear, it is supposed to overlap with the areas with autochthonous Roma population but there are </w:t>
      </w:r>
      <w:r>
        <w:rPr>
          <w:rFonts w:ascii="Times New Roman" w:hAnsi="Times New Roman"/>
          <w:u w:color="4F81BD"/>
        </w:rPr>
        <w:t>several obvious omi</w:t>
      </w:r>
      <w:r>
        <w:rPr>
          <w:rFonts w:ascii="Times New Roman" w:hAnsi="Times New Roman"/>
          <w:u w:color="4F81BD"/>
        </w:rPr>
        <w:t>s</w:t>
      </w:r>
      <w:r>
        <w:rPr>
          <w:rFonts w:ascii="Times New Roman" w:hAnsi="Times New Roman"/>
          <w:u w:color="4F81BD"/>
        </w:rPr>
        <w:t>sions where significant Roma presence does not result in Council seats (Be</w:t>
      </w:r>
      <w:r>
        <w:rPr>
          <w:rFonts w:ascii="Times New Roman" w:hAnsi="Times New Roman"/>
          <w:u w:color="4F81BD"/>
        </w:rPr>
        <w:t>š</w:t>
      </w:r>
      <w:r>
        <w:rPr>
          <w:rFonts w:ascii="Times New Roman" w:hAnsi="Times New Roman"/>
          <w:u w:color="4F81BD"/>
        </w:rPr>
        <w:t xml:space="preserve">ter et al, 2017). </w:t>
      </w:r>
      <w:r>
        <w:rPr>
          <w:rFonts w:ascii="Times New Roman" w:hAnsi="Times New Roman"/>
        </w:rPr>
        <w:t xml:space="preserve">Outside these 20 municipalities, local governments can create their own working bodies to deal with Roma issues </w:t>
      </w:r>
      <w:r>
        <w:rPr>
          <w:rFonts w:ascii="Times New Roman" w:hAnsi="Times New Roman"/>
        </w:rPr>
        <w:t xml:space="preserve">– </w:t>
      </w:r>
      <w:r>
        <w:rPr>
          <w:rFonts w:ascii="Times New Roman" w:hAnsi="Times New Roman"/>
        </w:rPr>
        <w:t xml:space="preserve">but such working bodies need </w:t>
      </w:r>
      <w:r>
        <w:rPr>
          <w:rFonts w:ascii="Times New Roman" w:hAnsi="Times New Roman"/>
        </w:rPr>
        <w:t>not even include Roma representation. Thirdly, Roma repr</w:t>
      </w:r>
      <w:r>
        <w:rPr>
          <w:rFonts w:ascii="Times New Roman" w:hAnsi="Times New Roman"/>
        </w:rPr>
        <w:t>e</w:t>
      </w:r>
      <w:r>
        <w:rPr>
          <w:rFonts w:ascii="Times New Roman" w:hAnsi="Times New Roman"/>
        </w:rPr>
        <w:t xml:space="preserve">sentatives have restricted autonomy. </w:t>
      </w:r>
      <w:r>
        <w:rPr>
          <w:rFonts w:ascii="Times New Roman" w:hAnsi="Times New Roman"/>
          <w:u w:color="4F81BD"/>
        </w:rPr>
        <w:t>Roma</w:t>
      </w:r>
      <w:r>
        <w:rPr>
          <w:rFonts w:ascii="Times New Roman" w:hAnsi="Times New Roman"/>
        </w:rPr>
        <w:t xml:space="preserve"> councillors have no Young-style </w:t>
      </w:r>
      <w:r>
        <w:rPr>
          <w:rFonts w:ascii="Times New Roman" w:hAnsi="Times New Roman"/>
          <w:i/>
          <w:iCs/>
        </w:rPr>
        <w:t xml:space="preserve">veto </w:t>
      </w:r>
      <w:r>
        <w:rPr>
          <w:rFonts w:ascii="Times New Roman" w:hAnsi="Times New Roman"/>
        </w:rPr>
        <w:t>over matters a</w:t>
      </w:r>
      <w:r>
        <w:rPr>
          <w:rFonts w:ascii="Times New Roman" w:hAnsi="Times New Roman"/>
        </w:rPr>
        <w:t>f</w:t>
      </w:r>
      <w:r>
        <w:rPr>
          <w:rFonts w:ascii="Times New Roman" w:hAnsi="Times New Roman"/>
        </w:rPr>
        <w:t xml:space="preserve">fecting their own community </w:t>
      </w:r>
      <w:r>
        <w:rPr>
          <w:rFonts w:ascii="Times New Roman" w:hAnsi="Times New Roman"/>
          <w:u w:color="4F81BD"/>
        </w:rPr>
        <w:t>unlike</w:t>
      </w:r>
      <w:r>
        <w:rPr>
          <w:rFonts w:ascii="Times New Roman" w:hAnsi="Times New Roman"/>
        </w:rPr>
        <w:t xml:space="preserve"> Italian and Hungarian representatives </w:t>
      </w:r>
      <w:r>
        <w:rPr>
          <w:rFonts w:ascii="Times New Roman" w:hAnsi="Times New Roman"/>
          <w:u w:color="4F81BD"/>
        </w:rPr>
        <w:t>who</w:t>
      </w:r>
      <w:r>
        <w:rPr>
          <w:rFonts w:ascii="Times New Roman" w:hAnsi="Times New Roman"/>
        </w:rPr>
        <w:t xml:space="preserve"> can exercise veto power at l</w:t>
      </w:r>
      <w:r>
        <w:rPr>
          <w:rFonts w:ascii="Times New Roman" w:hAnsi="Times New Roman"/>
        </w:rPr>
        <w:t xml:space="preserve">ocal and national levels. Fourthly, </w:t>
      </w:r>
      <w:r>
        <w:rPr>
          <w:rFonts w:ascii="Times New Roman" w:hAnsi="Times New Roman"/>
          <w:u w:color="4F81BD"/>
        </w:rPr>
        <w:t>the very method of providing for the</w:t>
      </w:r>
      <w:r>
        <w:rPr>
          <w:rFonts w:ascii="Times New Roman" w:hAnsi="Times New Roman"/>
        </w:rPr>
        <w:t xml:space="preserve"> Roma community in Slovenia is asymmetric. A sizeable category of Roma in Slovenia is excluded altogether as legi</w:t>
      </w:r>
      <w:r>
        <w:rPr>
          <w:rFonts w:ascii="Times New Roman" w:hAnsi="Times New Roman"/>
        </w:rPr>
        <w:t>s</w:t>
      </w:r>
      <w:r>
        <w:rPr>
          <w:rFonts w:ascii="Times New Roman" w:hAnsi="Times New Roman"/>
        </w:rPr>
        <w:t xml:space="preserve">lation concentrates on autochthonous Roma at the expense of </w:t>
      </w:r>
      <w:r>
        <w:rPr>
          <w:rFonts w:ascii="Times New Roman" w:hAnsi="Times New Roman"/>
        </w:rPr>
        <w:t>‘</w:t>
      </w:r>
      <w:r>
        <w:rPr>
          <w:rFonts w:ascii="Times New Roman" w:hAnsi="Times New Roman"/>
        </w:rPr>
        <w:t>new Roma</w:t>
      </w:r>
      <w:r>
        <w:rPr>
          <w:rFonts w:ascii="Times New Roman" w:hAnsi="Times New Roman"/>
        </w:rPr>
        <w:t>’</w:t>
      </w:r>
      <w:r>
        <w:rPr>
          <w:rFonts w:ascii="Times New Roman" w:hAnsi="Times New Roman"/>
        </w:rPr>
        <w:t xml:space="preserve"> </w:t>
      </w:r>
      <w:r>
        <w:rPr>
          <w:rFonts w:ascii="Times New Roman" w:hAnsi="Times New Roman"/>
        </w:rPr>
        <w:t xml:space="preserve">who will be represented at the local level only if they live among or are approved by autochthonous Roma. Sinti remain completely invisible. Slovenian constitutional law essentialises autochthonous Roma and </w:t>
      </w:r>
      <w:r>
        <w:rPr>
          <w:rFonts w:ascii="Times New Roman" w:hAnsi="Times New Roman"/>
          <w:u w:color="4F81BD"/>
        </w:rPr>
        <w:t>creates</w:t>
      </w:r>
      <w:r>
        <w:rPr>
          <w:rFonts w:ascii="Times New Roman" w:hAnsi="Times New Roman"/>
        </w:rPr>
        <w:t xml:space="preserve"> a clear hierarchy of minority rights not</w:t>
      </w:r>
      <w:r>
        <w:rPr>
          <w:rFonts w:ascii="Times New Roman" w:hAnsi="Times New Roman"/>
        </w:rPr>
        <w:t xml:space="preserve"> only between constitutionally recognised minorities but also within the most marginalised community (ZRomS-1).</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The political system of minority protection in Slovenia is commonly recognised as progressive. Yet, as our analysis of the institutional design</w:t>
      </w:r>
      <w:r>
        <w:rPr>
          <w:rFonts w:ascii="Times New Roman" w:hAnsi="Times New Roman"/>
        </w:rPr>
        <w:t xml:space="preserve"> shows, Roma </w:t>
      </w:r>
      <w:r>
        <w:rPr>
          <w:rFonts w:ascii="Times New Roman" w:hAnsi="Times New Roman"/>
          <w:u w:color="4F81BD"/>
        </w:rPr>
        <w:t>were</w:t>
      </w:r>
      <w:r>
        <w:rPr>
          <w:rFonts w:ascii="Times New Roman" w:hAnsi="Times New Roman"/>
        </w:rPr>
        <w:t xml:space="preserve"> excluded from equal access to </w:t>
      </w:r>
      <w:r>
        <w:rPr>
          <w:rFonts w:ascii="Times New Roman" w:hAnsi="Times New Roman"/>
          <w:u w:color="4F81BD"/>
        </w:rPr>
        <w:t>repr</w:t>
      </w:r>
      <w:r>
        <w:rPr>
          <w:rFonts w:ascii="Times New Roman" w:hAnsi="Times New Roman"/>
          <w:u w:color="4F81BD"/>
        </w:rPr>
        <w:t>e</w:t>
      </w:r>
      <w:r>
        <w:rPr>
          <w:rFonts w:ascii="Times New Roman" w:hAnsi="Times New Roman"/>
          <w:u w:color="4F81BD"/>
        </w:rPr>
        <w:t>sentation by</w:t>
      </w:r>
      <w:r>
        <w:rPr>
          <w:rFonts w:ascii="Times New Roman" w:hAnsi="Times New Roman"/>
        </w:rPr>
        <w:t xml:space="preserve"> the architects of Slovenian democracy and they continue to be locked out of particip</w:t>
      </w:r>
      <w:r>
        <w:rPr>
          <w:rFonts w:ascii="Times New Roman" w:hAnsi="Times New Roman"/>
        </w:rPr>
        <w:t>a</w:t>
      </w:r>
      <w:r>
        <w:rPr>
          <w:rFonts w:ascii="Times New Roman" w:hAnsi="Times New Roman"/>
        </w:rPr>
        <w:t xml:space="preserve">tory repertoires by the predominant culture of </w:t>
      </w:r>
      <w:r>
        <w:rPr>
          <w:rFonts w:ascii="Times New Roman" w:hAnsi="Times New Roman"/>
        </w:rPr>
        <w:t>‘</w:t>
      </w:r>
      <w:r>
        <w:rPr>
          <w:rFonts w:ascii="Times New Roman" w:hAnsi="Times New Roman"/>
        </w:rPr>
        <w:t>politics as usual</w:t>
      </w:r>
      <w:r>
        <w:rPr>
          <w:rFonts w:ascii="Times New Roman" w:hAnsi="Times New Roman"/>
        </w:rPr>
        <w:t>’</w:t>
      </w:r>
      <w:r>
        <w:rPr>
          <w:rFonts w:ascii="Times New Roman" w:hAnsi="Times New Roman"/>
        </w:rPr>
        <w:t>. Returning to the theoretical framewor</w:t>
      </w:r>
      <w:r>
        <w:rPr>
          <w:rFonts w:ascii="Times New Roman" w:hAnsi="Times New Roman"/>
        </w:rPr>
        <w:t>ks of marginalisation, racialisation and deservedness the next section unpacks the underl</w:t>
      </w:r>
      <w:r>
        <w:rPr>
          <w:rFonts w:ascii="Times New Roman" w:hAnsi="Times New Roman"/>
        </w:rPr>
        <w:t>y</w:t>
      </w:r>
      <w:r>
        <w:rPr>
          <w:rFonts w:ascii="Times New Roman" w:hAnsi="Times New Roman"/>
        </w:rPr>
        <w:t xml:space="preserve">ing logic of the set out institutional design. Bringing to the fore language, rights and structures, </w:t>
      </w:r>
      <w:r>
        <w:rPr>
          <w:rFonts w:ascii="Times New Roman" w:hAnsi="Times New Roman"/>
          <w:u w:color="4F81BD"/>
        </w:rPr>
        <w:t>our</w:t>
      </w:r>
      <w:r>
        <w:rPr>
          <w:rFonts w:ascii="Times New Roman" w:hAnsi="Times New Roman"/>
        </w:rPr>
        <w:t xml:space="preserve"> analysis shows how asymmetry is symptomatic of </w:t>
      </w:r>
      <w:r>
        <w:rPr>
          <w:rFonts w:ascii="Times New Roman" w:hAnsi="Times New Roman"/>
          <w:u w:color="4F81BD"/>
        </w:rPr>
        <w:t>enduring</w:t>
      </w:r>
      <w:r>
        <w:rPr>
          <w:rFonts w:ascii="Times New Roman" w:hAnsi="Times New Roman"/>
        </w:rPr>
        <w:t xml:space="preserve"> margi</w:t>
      </w:r>
      <w:r>
        <w:rPr>
          <w:rFonts w:ascii="Times New Roman" w:hAnsi="Times New Roman"/>
        </w:rPr>
        <w:t xml:space="preserve">nalisation and racialisation. </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b/>
          <w:bCs/>
        </w:rPr>
      </w:pPr>
      <w:r>
        <w:rPr>
          <w:rFonts w:ascii="Times New Roman" w:hAnsi="Times New Roman"/>
          <w:b/>
          <w:bCs/>
        </w:rPr>
        <w:t>Asymmetric representation: a tale of marginalisation, racialisation and undeservedness</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xml:space="preserve">Cohen (1999: 37) </w:t>
      </w:r>
      <w:proofErr w:type="gramStart"/>
      <w:r>
        <w:rPr>
          <w:rFonts w:ascii="Times New Roman" w:hAnsi="Times New Roman"/>
        </w:rPr>
        <w:t>asserts</w:t>
      </w:r>
      <w:proofErr w:type="gramEnd"/>
      <w:r>
        <w:rPr>
          <w:rFonts w:ascii="Times New Roman" w:hAnsi="Times New Roman"/>
        </w:rPr>
        <w:t xml:space="preserve"> </w:t>
      </w:r>
      <w:r>
        <w:rPr>
          <w:rFonts w:ascii="Times New Roman" w:hAnsi="Times New Roman"/>
        </w:rPr>
        <w:t>“</w:t>
      </w:r>
      <w:r>
        <w:rPr>
          <w:rFonts w:ascii="Times New Roman" w:hAnsi="Times New Roman"/>
        </w:rPr>
        <w:t>[marginalised] groups often find that their members lack access to r</w:t>
      </w:r>
      <w:r>
        <w:rPr>
          <w:rFonts w:ascii="Times New Roman" w:hAnsi="Times New Roman"/>
        </w:rPr>
        <w:t>e</w:t>
      </w:r>
      <w:r>
        <w:rPr>
          <w:rFonts w:ascii="Times New Roman" w:hAnsi="Times New Roman"/>
        </w:rPr>
        <w:t xml:space="preserve">sources such as political and social </w:t>
      </w:r>
      <w:r>
        <w:rPr>
          <w:rFonts w:ascii="Times New Roman" w:hAnsi="Times New Roman"/>
        </w:rPr>
        <w:t>capital</w:t>
      </w:r>
      <w:r>
        <w:rPr>
          <w:rFonts w:ascii="Times New Roman" w:hAnsi="Times New Roman"/>
        </w:rPr>
        <w:t>”</w:t>
      </w:r>
      <w:r>
        <w:rPr>
          <w:rFonts w:ascii="Times New Roman" w:hAnsi="Times New Roman"/>
        </w:rPr>
        <w:t xml:space="preserve">. </w:t>
      </w:r>
      <w:r>
        <w:rPr>
          <w:rFonts w:ascii="Times New Roman" w:hAnsi="Times New Roman"/>
          <w:u w:color="4F81BD"/>
        </w:rPr>
        <w:t xml:space="preserve">The </w:t>
      </w:r>
      <w:proofErr w:type="gramStart"/>
      <w:r>
        <w:rPr>
          <w:rFonts w:ascii="Times New Roman" w:hAnsi="Times New Roman"/>
        </w:rPr>
        <w:t xml:space="preserve">analysis of representative structures for Slovenian Roma as a marginalised group </w:t>
      </w:r>
      <w:r>
        <w:rPr>
          <w:rFonts w:ascii="Times New Roman" w:hAnsi="Times New Roman"/>
          <w:u w:color="4F81BD"/>
        </w:rPr>
        <w:t>reveal</w:t>
      </w:r>
      <w:proofErr w:type="gramEnd"/>
      <w:r>
        <w:rPr>
          <w:rFonts w:ascii="Times New Roman" w:hAnsi="Times New Roman"/>
          <w:u w:color="4F81BD"/>
        </w:rPr>
        <w:t xml:space="preserve"> limited</w:t>
      </w:r>
      <w:r>
        <w:rPr>
          <w:rFonts w:ascii="Times New Roman" w:hAnsi="Times New Roman"/>
        </w:rPr>
        <w:t xml:space="preserve"> protective mechanisms and </w:t>
      </w:r>
      <w:r>
        <w:rPr>
          <w:rFonts w:ascii="Times New Roman" w:hAnsi="Times New Roman"/>
          <w:u w:color="4F81BD"/>
        </w:rPr>
        <w:t>possibilities</w:t>
      </w:r>
      <w:r>
        <w:rPr>
          <w:rFonts w:ascii="Times New Roman" w:hAnsi="Times New Roman"/>
        </w:rPr>
        <w:t xml:space="preserve"> to </w:t>
      </w:r>
      <w:r>
        <w:rPr>
          <w:rFonts w:ascii="Times New Roman" w:hAnsi="Times New Roman"/>
          <w:u w:color="4F81BD"/>
        </w:rPr>
        <w:t>interact</w:t>
      </w:r>
      <w:r>
        <w:rPr>
          <w:rFonts w:ascii="Times New Roman" w:hAnsi="Times New Roman"/>
        </w:rPr>
        <w:t xml:space="preserve"> with mainstream political institutions. </w:t>
      </w:r>
      <w:r>
        <w:rPr>
          <w:rFonts w:ascii="Times New Roman" w:hAnsi="Times New Roman"/>
          <w:u w:color="4F81BD"/>
        </w:rPr>
        <w:t>Following McGarry (2017) we did</w:t>
      </w:r>
      <w:r>
        <w:rPr>
          <w:rFonts w:ascii="Times New Roman" w:hAnsi="Times New Roman"/>
        </w:rPr>
        <w:t xml:space="preserve"> not </w:t>
      </w:r>
      <w:r>
        <w:rPr>
          <w:rFonts w:ascii="Times New Roman" w:hAnsi="Times New Roman"/>
          <w:u w:color="4F81BD"/>
        </w:rPr>
        <w:t>just</w:t>
      </w:r>
      <w:r>
        <w:rPr>
          <w:rFonts w:ascii="Times New Roman" w:hAnsi="Times New Roman"/>
        </w:rPr>
        <w:t xml:space="preserve"> look at the r</w:t>
      </w:r>
      <w:r>
        <w:rPr>
          <w:rFonts w:ascii="Times New Roman" w:hAnsi="Times New Roman"/>
        </w:rPr>
        <w:t>epr</w:t>
      </w:r>
      <w:r>
        <w:rPr>
          <w:rFonts w:ascii="Times New Roman" w:hAnsi="Times New Roman"/>
        </w:rPr>
        <w:t>e</w:t>
      </w:r>
      <w:r>
        <w:rPr>
          <w:rFonts w:ascii="Times New Roman" w:hAnsi="Times New Roman"/>
        </w:rPr>
        <w:t xml:space="preserve">sentation </w:t>
      </w:r>
      <w:r>
        <w:rPr>
          <w:rFonts w:ascii="Times New Roman" w:hAnsi="Times New Roman"/>
          <w:i/>
          <w:iCs/>
        </w:rPr>
        <w:t>of</w:t>
      </w:r>
      <w:r>
        <w:rPr>
          <w:rFonts w:ascii="Times New Roman" w:hAnsi="Times New Roman"/>
        </w:rPr>
        <w:t xml:space="preserve"> Roma, but </w:t>
      </w:r>
      <w:r>
        <w:rPr>
          <w:rFonts w:ascii="Times New Roman" w:hAnsi="Times New Roman"/>
          <w:u w:color="4F81BD"/>
        </w:rPr>
        <w:t>rather</w:t>
      </w:r>
      <w:r>
        <w:rPr>
          <w:rFonts w:ascii="Times New Roman" w:hAnsi="Times New Roman"/>
        </w:rPr>
        <w:t xml:space="preserve"> at the representation </w:t>
      </w:r>
      <w:r>
        <w:rPr>
          <w:rFonts w:ascii="Times New Roman" w:hAnsi="Times New Roman"/>
          <w:i/>
          <w:iCs/>
        </w:rPr>
        <w:t>for</w:t>
      </w:r>
      <w:r>
        <w:rPr>
          <w:rFonts w:ascii="Times New Roman" w:hAnsi="Times New Roman"/>
        </w:rPr>
        <w:t xml:space="preserve"> Roma. These forms of representation are i</w:t>
      </w:r>
      <w:r>
        <w:rPr>
          <w:rFonts w:ascii="Times New Roman" w:hAnsi="Times New Roman"/>
        </w:rPr>
        <w:t>n</w:t>
      </w:r>
      <w:r>
        <w:rPr>
          <w:rFonts w:ascii="Times New Roman" w:hAnsi="Times New Roman"/>
        </w:rPr>
        <w:t xml:space="preserve">terdependent, </w:t>
      </w:r>
      <w:r>
        <w:rPr>
          <w:rFonts w:ascii="Times New Roman" w:hAnsi="Times New Roman"/>
          <w:u w:color="4F81BD"/>
        </w:rPr>
        <w:t>so</w:t>
      </w:r>
      <w:r>
        <w:rPr>
          <w:rFonts w:ascii="Times New Roman" w:hAnsi="Times New Roman"/>
        </w:rPr>
        <w:t xml:space="preserve"> the asymmetric structures of political representation mirror the prejudicial stere</w:t>
      </w:r>
      <w:r>
        <w:rPr>
          <w:rFonts w:ascii="Times New Roman" w:hAnsi="Times New Roman"/>
        </w:rPr>
        <w:t>o</w:t>
      </w:r>
      <w:r>
        <w:rPr>
          <w:rFonts w:ascii="Times New Roman" w:hAnsi="Times New Roman"/>
        </w:rPr>
        <w:t xml:space="preserve">types that the </w:t>
      </w:r>
      <w:proofErr w:type="gramStart"/>
      <w:r>
        <w:rPr>
          <w:rFonts w:ascii="Times New Roman" w:hAnsi="Times New Roman"/>
        </w:rPr>
        <w:t>majority tend</w:t>
      </w:r>
      <w:proofErr w:type="gramEnd"/>
      <w:r>
        <w:rPr>
          <w:rFonts w:ascii="Times New Roman" w:hAnsi="Times New Roman"/>
        </w:rPr>
        <w:t xml:space="preserve"> to characterise Roma with</w:t>
      </w:r>
      <w:r>
        <w:rPr>
          <w:rFonts w:ascii="Times New Roman" w:hAnsi="Times New Roman"/>
        </w:rPr>
        <w:t>. Thus the four asymmetries embedded in the Slovenian institutional design reflect un/conscious everyday stereotypes about Roma. The lack of legitimacy, transparency or autonomy and a top-down approach align with the perceived lack of organisation, politic</w:t>
      </w:r>
      <w:r>
        <w:rPr>
          <w:rFonts w:ascii="Times New Roman" w:hAnsi="Times New Roman"/>
        </w:rPr>
        <w:t>al agency, group's difference and adolescence that curtailed the development of Roma rights already in the Constitution. These examples are symptoms of racialised bias and r</w:t>
      </w:r>
      <w:r>
        <w:rPr>
          <w:rFonts w:ascii="Times New Roman" w:hAnsi="Times New Roman"/>
        </w:rPr>
        <w:t>e</w:t>
      </w:r>
      <w:r>
        <w:rPr>
          <w:rFonts w:ascii="Times New Roman" w:hAnsi="Times New Roman"/>
        </w:rPr>
        <w:t xml:space="preserve">main firmly within the logics of marginalisation and racialisation. </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Looking at t</w:t>
      </w:r>
      <w:r>
        <w:rPr>
          <w:rFonts w:ascii="Times New Roman" w:hAnsi="Times New Roman"/>
        </w:rPr>
        <w:t>he four examples, the lack of legitimacy and transparency concerns the disconnect b</w:t>
      </w:r>
      <w:r>
        <w:rPr>
          <w:rFonts w:ascii="Times New Roman" w:hAnsi="Times New Roman"/>
        </w:rPr>
        <w:t>e</w:t>
      </w:r>
      <w:r>
        <w:rPr>
          <w:rFonts w:ascii="Times New Roman" w:hAnsi="Times New Roman"/>
        </w:rPr>
        <w:t xml:space="preserve">tween the different structures created </w:t>
      </w:r>
      <w:proofErr w:type="gramStart"/>
      <w:r>
        <w:rPr>
          <w:rFonts w:ascii="Times New Roman" w:hAnsi="Times New Roman"/>
        </w:rPr>
        <w:t>for  Roma</w:t>
      </w:r>
      <w:proofErr w:type="gramEnd"/>
      <w:r>
        <w:rPr>
          <w:rFonts w:ascii="Times New Roman" w:hAnsi="Times New Roman"/>
        </w:rPr>
        <w:t xml:space="preserve"> representation. While political structures for Roma representation exist, each particular institution (the CRC or a local R</w:t>
      </w:r>
      <w:r>
        <w:rPr>
          <w:rFonts w:ascii="Times New Roman" w:hAnsi="Times New Roman"/>
        </w:rPr>
        <w:t xml:space="preserve">oma councillor) lacks </w:t>
      </w:r>
      <w:r>
        <w:rPr>
          <w:rFonts w:ascii="Times New Roman" w:hAnsi="Times New Roman"/>
          <w:u w:color="4F81BD"/>
        </w:rPr>
        <w:t>the</w:t>
      </w:r>
      <w:r>
        <w:rPr>
          <w:rFonts w:ascii="Times New Roman" w:hAnsi="Times New Roman"/>
        </w:rPr>
        <w:t xml:space="preserve"> po</w:t>
      </w:r>
      <w:r>
        <w:rPr>
          <w:rFonts w:ascii="Times New Roman" w:hAnsi="Times New Roman"/>
        </w:rPr>
        <w:t>w</w:t>
      </w:r>
      <w:r>
        <w:rPr>
          <w:rFonts w:ascii="Times New Roman" w:hAnsi="Times New Roman"/>
        </w:rPr>
        <w:t xml:space="preserve">er </w:t>
      </w:r>
      <w:r>
        <w:rPr>
          <w:rFonts w:ascii="Times New Roman" w:hAnsi="Times New Roman"/>
          <w:u w:color="4F81BD"/>
        </w:rPr>
        <w:t>to</w:t>
      </w:r>
      <w:r>
        <w:rPr>
          <w:rFonts w:ascii="Times New Roman" w:hAnsi="Times New Roman"/>
        </w:rPr>
        <w:t xml:space="preserve"> produce real change. Unless institutions where marginalised groups can voice their demands have significant/transformative power, more often than not they only deepen the problem (Young, 1990: 41). The only official polit</w:t>
      </w:r>
      <w:r>
        <w:rPr>
          <w:rFonts w:ascii="Times New Roman" w:hAnsi="Times New Roman"/>
        </w:rPr>
        <w:t xml:space="preserve">ical body for Roma is the unelected and advisory CRC. No Roma political institution possesses a right to veto any decision that would adversely impact Roma. Such structures are ineffective in their communication with the state and create a non-elected </w:t>
      </w:r>
      <w:r>
        <w:rPr>
          <w:rFonts w:ascii="Times New Roman" w:hAnsi="Times New Roman"/>
          <w:u w:color="4F81BD"/>
        </w:rPr>
        <w:t>‘</w:t>
      </w:r>
      <w:r>
        <w:rPr>
          <w:rFonts w:ascii="Times New Roman" w:hAnsi="Times New Roman"/>
          <w:u w:color="4F81BD"/>
        </w:rPr>
        <w:t>pol</w:t>
      </w:r>
      <w:r>
        <w:rPr>
          <w:rFonts w:ascii="Times New Roman" w:hAnsi="Times New Roman"/>
          <w:u w:color="4F81BD"/>
        </w:rPr>
        <w:t>itical elite</w:t>
      </w:r>
      <w:r>
        <w:rPr>
          <w:rFonts w:ascii="Times New Roman" w:hAnsi="Times New Roman"/>
          <w:u w:color="4F81BD"/>
        </w:rPr>
        <w:t>’</w:t>
      </w:r>
      <w:r>
        <w:rPr>
          <w:rFonts w:ascii="Times New Roman" w:hAnsi="Times New Roman"/>
        </w:rPr>
        <w:t xml:space="preserve"> with significant financial powers (distributing state funds amongst different Roma societies and projects) and very little accountability. Cohen (1999: 60) suggests that </w:t>
      </w:r>
      <w:r>
        <w:rPr>
          <w:rFonts w:ascii="Times New Roman" w:hAnsi="Times New Roman"/>
        </w:rPr>
        <w:t>‘</w:t>
      </w:r>
      <w:r>
        <w:rPr>
          <w:rFonts w:ascii="Times New Roman" w:hAnsi="Times New Roman"/>
          <w:u w:color="4F81BD"/>
        </w:rPr>
        <w:t>indigenous</w:t>
      </w:r>
      <w:r>
        <w:rPr>
          <w:rFonts w:ascii="Times New Roman" w:hAnsi="Times New Roman"/>
          <w:u w:color="4F81BD"/>
        </w:rPr>
        <w:t xml:space="preserve">’ </w:t>
      </w:r>
      <w:r>
        <w:rPr>
          <w:rFonts w:ascii="Times New Roman" w:hAnsi="Times New Roman"/>
          <w:u w:color="4F81BD"/>
        </w:rPr>
        <w:t xml:space="preserve">political elites are given power because they demonstrated </w:t>
      </w:r>
      <w:r>
        <w:rPr>
          <w:rFonts w:ascii="Times New Roman" w:hAnsi="Times New Roman"/>
          <w:u w:color="4F81BD"/>
        </w:rPr>
        <w:t>a level of amiability to accept, and work within the existing</w:t>
      </w:r>
      <w:r>
        <w:rPr>
          <w:rFonts w:ascii="Times New Roman" w:hAnsi="Times New Roman"/>
        </w:rPr>
        <w:t xml:space="preserve"> political structures. Integrating these individuals into existing power structures creates an example of </w:t>
      </w:r>
      <w:r>
        <w:rPr>
          <w:rFonts w:ascii="Times New Roman" w:hAnsi="Times New Roman"/>
        </w:rPr>
        <w:t>‘</w:t>
      </w:r>
      <w:r>
        <w:rPr>
          <w:rFonts w:ascii="Times New Roman" w:hAnsi="Times New Roman"/>
        </w:rPr>
        <w:t>successful</w:t>
      </w:r>
      <w:r>
        <w:rPr>
          <w:rFonts w:ascii="Times New Roman" w:hAnsi="Times New Roman"/>
        </w:rPr>
        <w:t xml:space="preserve">’ </w:t>
      </w:r>
      <w:r>
        <w:rPr>
          <w:rFonts w:ascii="Times New Roman" w:hAnsi="Times New Roman"/>
        </w:rPr>
        <w:t>integration and internalisation of majoritarian values, and removes the pote</w:t>
      </w:r>
      <w:r>
        <w:rPr>
          <w:rFonts w:ascii="Times New Roman" w:hAnsi="Times New Roman"/>
        </w:rPr>
        <w:t>ntial threat these individuals might pose. Instead of leading a revolt against ongoing marginal</w:t>
      </w:r>
      <w:r>
        <w:rPr>
          <w:rFonts w:ascii="Times New Roman" w:hAnsi="Times New Roman"/>
        </w:rPr>
        <w:t>i</w:t>
      </w:r>
      <w:r>
        <w:rPr>
          <w:rFonts w:ascii="Times New Roman" w:hAnsi="Times New Roman"/>
        </w:rPr>
        <w:t xml:space="preserve">sation and discrimination, </w:t>
      </w:r>
      <w:proofErr w:type="gramStart"/>
      <w:r>
        <w:rPr>
          <w:rFonts w:ascii="Times New Roman" w:hAnsi="Times New Roman"/>
        </w:rPr>
        <w:t xml:space="preserve">an </w:t>
      </w:r>
      <w:r>
        <w:rPr>
          <w:rFonts w:ascii="Times New Roman" w:hAnsi="Times New Roman"/>
        </w:rPr>
        <w:t>‘</w:t>
      </w:r>
      <w:r>
        <w:rPr>
          <w:rFonts w:ascii="Times New Roman" w:hAnsi="Times New Roman"/>
        </w:rPr>
        <w:t>indigenous</w:t>
      </w:r>
      <w:r>
        <w:rPr>
          <w:rFonts w:ascii="Times New Roman" w:hAnsi="Times New Roman"/>
        </w:rPr>
        <w:t>’</w:t>
      </w:r>
      <w:proofErr w:type="gramEnd"/>
      <w:r>
        <w:rPr>
          <w:rFonts w:ascii="Times New Roman" w:hAnsi="Times New Roman"/>
        </w:rPr>
        <w:t xml:space="preserve"> </w:t>
      </w:r>
      <w:r>
        <w:rPr>
          <w:rFonts w:ascii="Times New Roman" w:hAnsi="Times New Roman"/>
        </w:rPr>
        <w:t>political elite turns into an example of successful integr</w:t>
      </w:r>
      <w:r>
        <w:rPr>
          <w:rFonts w:ascii="Times New Roman" w:hAnsi="Times New Roman"/>
        </w:rPr>
        <w:t>a</w:t>
      </w:r>
      <w:r>
        <w:rPr>
          <w:rFonts w:ascii="Times New Roman" w:hAnsi="Times New Roman"/>
        </w:rPr>
        <w:t>tion into the majoritarian society.</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u w:color="4F81BD"/>
        </w:rPr>
      </w:pPr>
      <w:r>
        <w:rPr>
          <w:rFonts w:ascii="Times New Roman" w:hAnsi="Times New Roman"/>
        </w:rPr>
        <w:t>Restricted autonomy a</w:t>
      </w:r>
      <w:r>
        <w:rPr>
          <w:rFonts w:ascii="Times New Roman" w:hAnsi="Times New Roman"/>
        </w:rPr>
        <w:t xml:space="preserve">nd the top-down approach to Roma </w:t>
      </w:r>
      <w:r>
        <w:rPr>
          <w:rFonts w:ascii="Times New Roman" w:hAnsi="Times New Roman"/>
          <w:u w:color="4F81BD"/>
        </w:rPr>
        <w:t>governance</w:t>
      </w:r>
      <w:r>
        <w:rPr>
          <w:rFonts w:ascii="Times New Roman" w:hAnsi="Times New Roman"/>
        </w:rPr>
        <w:t xml:space="preserve"> stall the capacity of Roma to organise politically and </w:t>
      </w:r>
      <w:proofErr w:type="gramStart"/>
      <w:r>
        <w:rPr>
          <w:rFonts w:ascii="Times New Roman" w:hAnsi="Times New Roman"/>
        </w:rPr>
        <w:t>stratifies</w:t>
      </w:r>
      <w:proofErr w:type="gramEnd"/>
      <w:r>
        <w:rPr>
          <w:rFonts w:ascii="Times New Roman" w:hAnsi="Times New Roman"/>
        </w:rPr>
        <w:t xml:space="preserve"> the marginalised community further. Restricting Roma political organisation to 20 municipalities (Be</w:t>
      </w:r>
      <w:r>
        <w:rPr>
          <w:rFonts w:ascii="Times New Roman" w:hAnsi="Times New Roman"/>
        </w:rPr>
        <w:t>š</w:t>
      </w:r>
      <w:r>
        <w:rPr>
          <w:rFonts w:ascii="Times New Roman" w:hAnsi="Times New Roman"/>
        </w:rPr>
        <w:t>ter et al, 2017) and the lack of a veto are t</w:t>
      </w:r>
      <w:r>
        <w:rPr>
          <w:rFonts w:ascii="Times New Roman" w:hAnsi="Times New Roman"/>
        </w:rPr>
        <w:t xml:space="preserve">wo </w:t>
      </w:r>
      <w:proofErr w:type="gramStart"/>
      <w:r>
        <w:rPr>
          <w:rFonts w:ascii="Times New Roman" w:hAnsi="Times New Roman"/>
        </w:rPr>
        <w:t>examples which</w:t>
      </w:r>
      <w:proofErr w:type="gramEnd"/>
      <w:r>
        <w:rPr>
          <w:rFonts w:ascii="Times New Roman" w:hAnsi="Times New Roman"/>
        </w:rPr>
        <w:t xml:space="preserve"> promote cleavages and hostilities within the community and perpetuate tropes of political adole</w:t>
      </w:r>
      <w:r>
        <w:rPr>
          <w:rFonts w:ascii="Times New Roman" w:hAnsi="Times New Roman"/>
        </w:rPr>
        <w:t>s</w:t>
      </w:r>
      <w:r>
        <w:rPr>
          <w:rFonts w:ascii="Times New Roman" w:hAnsi="Times New Roman"/>
        </w:rPr>
        <w:t>cent (manifested as a perceived inability to exert political agency in the expected way) and agency. Shilliam (2018: 4) states racialisation f</w:t>
      </w:r>
      <w:r>
        <w:rPr>
          <w:rFonts w:ascii="Times New Roman" w:hAnsi="Times New Roman"/>
        </w:rPr>
        <w:t xml:space="preserve">rames the capacity of a marginalised community to organise politically. The President of the </w:t>
      </w:r>
      <w:r>
        <w:rPr>
          <w:rFonts w:ascii="Times New Roman" w:hAnsi="Times New Roman"/>
          <w:i/>
          <w:iCs/>
        </w:rPr>
        <w:t xml:space="preserve">Forum of Roma Councillors </w:t>
      </w:r>
      <w:r>
        <w:rPr>
          <w:rFonts w:ascii="Times New Roman" w:hAnsi="Times New Roman"/>
        </w:rPr>
        <w:t>asserts that racism and anti-Roma se</w:t>
      </w:r>
      <w:r>
        <w:rPr>
          <w:rFonts w:ascii="Times New Roman" w:hAnsi="Times New Roman"/>
        </w:rPr>
        <w:t>n</w:t>
      </w:r>
      <w:r>
        <w:rPr>
          <w:rFonts w:ascii="Times New Roman" w:hAnsi="Times New Roman"/>
        </w:rPr>
        <w:t>timent are frequent occurrences in official political chambers (Petrov</w:t>
      </w:r>
      <w:r>
        <w:rPr>
          <w:rFonts w:ascii="Times New Roman" w:hAnsi="Times New Roman"/>
        </w:rPr>
        <w:t>č</w:t>
      </w:r>
      <w:r>
        <w:rPr>
          <w:rFonts w:ascii="Times New Roman" w:hAnsi="Times New Roman"/>
        </w:rPr>
        <w:t>i</w:t>
      </w:r>
      <w:r>
        <w:rPr>
          <w:rFonts w:ascii="Times New Roman" w:hAnsi="Times New Roman"/>
        </w:rPr>
        <w:t>č</w:t>
      </w:r>
      <w:r>
        <w:rPr>
          <w:rFonts w:ascii="Times New Roman" w:hAnsi="Times New Roman"/>
        </w:rPr>
        <w:t>, 2010), t</w:t>
      </w:r>
      <w:r>
        <w:rPr>
          <w:rFonts w:ascii="Times New Roman" w:hAnsi="Times New Roman"/>
          <w:u w:color="4F81BD"/>
        </w:rPr>
        <w:t xml:space="preserve">he experience </w:t>
      </w:r>
      <w:r>
        <w:rPr>
          <w:rFonts w:ascii="Times New Roman" w:hAnsi="Times New Roman"/>
          <w:u w:color="4F81BD"/>
        </w:rPr>
        <w:t>which is also echoed by Jensenius</w:t>
      </w:r>
      <w:r>
        <w:rPr>
          <w:rFonts w:ascii="Times New Roman" w:hAnsi="Times New Roman"/>
          <w:u w:color="4F81BD"/>
        </w:rPr>
        <w:t xml:space="preserve">’ </w:t>
      </w:r>
      <w:r>
        <w:rPr>
          <w:rFonts w:ascii="Times New Roman" w:hAnsi="Times New Roman"/>
          <w:u w:color="4F81BD"/>
        </w:rPr>
        <w:t>(2017: 179) study of Scheduled Caste (SC) representation in I</w:t>
      </w:r>
      <w:r>
        <w:rPr>
          <w:rFonts w:ascii="Times New Roman" w:hAnsi="Times New Roman"/>
          <w:u w:color="4F81BD"/>
        </w:rPr>
        <w:t>n</w:t>
      </w:r>
      <w:r>
        <w:rPr>
          <w:rFonts w:ascii="Times New Roman" w:hAnsi="Times New Roman"/>
          <w:u w:color="4F81BD"/>
        </w:rPr>
        <w:t>dia. She concludes that despite overall improvement in their status, SC Representatives find it diff</w:t>
      </w:r>
      <w:r>
        <w:rPr>
          <w:rFonts w:ascii="Times New Roman" w:hAnsi="Times New Roman"/>
          <w:u w:color="4F81BD"/>
        </w:rPr>
        <w:t>i</w:t>
      </w:r>
      <w:r>
        <w:rPr>
          <w:rFonts w:ascii="Times New Roman" w:hAnsi="Times New Roman"/>
          <w:u w:color="4F81BD"/>
        </w:rPr>
        <w:t xml:space="preserve">cult to overcome the notion of </w:t>
      </w:r>
      <w:r>
        <w:rPr>
          <w:rFonts w:ascii="Times New Roman" w:hAnsi="Times New Roman"/>
          <w:u w:color="4F81BD"/>
        </w:rPr>
        <w:t>“</w:t>
      </w:r>
      <w:r>
        <w:rPr>
          <w:rFonts w:ascii="Times New Roman" w:hAnsi="Times New Roman"/>
          <w:u w:color="4F81BD"/>
        </w:rPr>
        <w:t>pollution acquired by birt</w:t>
      </w:r>
      <w:r>
        <w:rPr>
          <w:rFonts w:ascii="Times New Roman" w:hAnsi="Times New Roman"/>
          <w:u w:color="4F81BD"/>
        </w:rPr>
        <w:t>h</w:t>
      </w:r>
      <w:r>
        <w:rPr>
          <w:rFonts w:ascii="Times New Roman" w:hAnsi="Times New Roman"/>
          <w:u w:color="4F81BD"/>
        </w:rPr>
        <w:t>”</w:t>
      </w:r>
      <w:r>
        <w:rPr>
          <w:rFonts w:ascii="Times New Roman" w:hAnsi="Times New Roman"/>
          <w:u w:color="4F81BD"/>
        </w:rPr>
        <w:t>. Just like SC Representatives Roma political elite report feeling belittled and disrespected in official forums (Petrov</w:t>
      </w:r>
      <w:r>
        <w:rPr>
          <w:rFonts w:ascii="Times New Roman" w:hAnsi="Times New Roman"/>
          <w:u w:color="4F81BD"/>
        </w:rPr>
        <w:t>č</w:t>
      </w:r>
      <w:r>
        <w:rPr>
          <w:rFonts w:ascii="Times New Roman" w:hAnsi="Times New Roman"/>
          <w:u w:color="4F81BD"/>
        </w:rPr>
        <w:t>i</w:t>
      </w:r>
      <w:r>
        <w:rPr>
          <w:rFonts w:ascii="Times New Roman" w:hAnsi="Times New Roman"/>
          <w:u w:color="4F81BD"/>
        </w:rPr>
        <w:t>č</w:t>
      </w:r>
      <w:r>
        <w:rPr>
          <w:rFonts w:ascii="Times New Roman" w:hAnsi="Times New Roman"/>
          <w:u w:color="4F81BD"/>
        </w:rPr>
        <w:t>, 2010).</w:t>
      </w:r>
    </w:p>
    <w:p w:rsidR="009D7469" w:rsidRDefault="009D7469">
      <w:pPr>
        <w:pStyle w:val="Default"/>
        <w:spacing w:before="0" w:line="360" w:lineRule="auto"/>
        <w:jc w:val="both"/>
        <w:rPr>
          <w:rFonts w:ascii="Times New Roman" w:eastAsia="Times New Roman" w:hAnsi="Times New Roman" w:cs="Times New Roman"/>
          <w:color w:val="4F81BD"/>
          <w:u w:color="4F81BD"/>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 xml:space="preserve">While Shilliam uses racialisation to describe the distinction between </w:t>
      </w:r>
      <w:r>
        <w:rPr>
          <w:rFonts w:ascii="Times New Roman" w:hAnsi="Times New Roman"/>
          <w:u w:color="4F81BD"/>
        </w:rPr>
        <w:t>deserving and undeserving</w:t>
      </w:r>
      <w:r>
        <w:rPr>
          <w:rFonts w:ascii="Times New Roman" w:hAnsi="Times New Roman"/>
        </w:rPr>
        <w:t>, racialisation in the cas</w:t>
      </w:r>
      <w:r>
        <w:rPr>
          <w:rFonts w:ascii="Times New Roman" w:hAnsi="Times New Roman"/>
        </w:rPr>
        <w:t>e of Roma follows two main pathways - external and internal racialisation. External racialisation shows how Roma are racialised in relation to other minority groups as well as the majority, whereas internal racialisation overlaps with intra-group marginali</w:t>
      </w:r>
      <w:r>
        <w:rPr>
          <w:rFonts w:ascii="Times New Roman" w:hAnsi="Times New Roman"/>
        </w:rPr>
        <w:t>sation and hiera</w:t>
      </w:r>
      <w:r>
        <w:rPr>
          <w:rFonts w:ascii="Times New Roman" w:hAnsi="Times New Roman"/>
        </w:rPr>
        <w:t>r</w:t>
      </w:r>
      <w:r>
        <w:rPr>
          <w:rFonts w:ascii="Times New Roman" w:hAnsi="Times New Roman"/>
        </w:rPr>
        <w:t>chies of deservedness between different Roma communities</w:t>
      </w:r>
      <w:r>
        <w:rPr>
          <w:rFonts w:ascii="Times New Roman" w:hAnsi="Times New Roman"/>
          <w:u w:color="4F81BD"/>
        </w:rPr>
        <w:t>.</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Asymmetric representation reflects external racialisation as Roma lack key political mechanisms to participate in politics because they are seen as departing from normative whitene</w:t>
      </w:r>
      <w:r>
        <w:rPr>
          <w:rFonts w:ascii="Times New Roman" w:hAnsi="Times New Roman"/>
        </w:rPr>
        <w:t xml:space="preserve">ss and </w:t>
      </w:r>
      <w:r>
        <w:rPr>
          <w:rFonts w:ascii="Times New Roman" w:hAnsi="Times New Roman"/>
          <w:u w:color="4F81BD"/>
        </w:rPr>
        <w:t>‘</w:t>
      </w:r>
      <w:r>
        <w:rPr>
          <w:rFonts w:ascii="Times New Roman" w:hAnsi="Times New Roman"/>
          <w:u w:color="4F81BD"/>
        </w:rPr>
        <w:t>less deser</w:t>
      </w:r>
      <w:r>
        <w:rPr>
          <w:rFonts w:ascii="Times New Roman" w:hAnsi="Times New Roman"/>
          <w:u w:color="4F81BD"/>
        </w:rPr>
        <w:t>v</w:t>
      </w:r>
      <w:r>
        <w:rPr>
          <w:rFonts w:ascii="Times New Roman" w:hAnsi="Times New Roman"/>
          <w:u w:color="4F81BD"/>
        </w:rPr>
        <w:t>ing</w:t>
      </w:r>
      <w:r>
        <w:rPr>
          <w:rFonts w:ascii="Times New Roman" w:hAnsi="Times New Roman"/>
          <w:u w:color="4F81BD"/>
        </w:rPr>
        <w:t>’</w:t>
      </w:r>
      <w:r>
        <w:rPr>
          <w:rFonts w:ascii="Times New Roman" w:hAnsi="Times New Roman"/>
        </w:rPr>
        <w:t xml:space="preserve"> than other groups to </w:t>
      </w:r>
      <w:r>
        <w:rPr>
          <w:rFonts w:ascii="Times New Roman" w:hAnsi="Times New Roman"/>
          <w:u w:color="4F81BD"/>
        </w:rPr>
        <w:t>qualify for</w:t>
      </w:r>
      <w:r>
        <w:rPr>
          <w:rFonts w:ascii="Times New Roman" w:hAnsi="Times New Roman"/>
        </w:rPr>
        <w:t xml:space="preserve"> equal political participation. The architects of the </w:t>
      </w:r>
      <w:r>
        <w:rPr>
          <w:rFonts w:ascii="Times New Roman" w:hAnsi="Times New Roman"/>
          <w:u w:color="4F81BD"/>
        </w:rPr>
        <w:t>Slovenian</w:t>
      </w:r>
      <w:r>
        <w:rPr>
          <w:rFonts w:ascii="Times New Roman" w:hAnsi="Times New Roman"/>
        </w:rPr>
        <w:t xml:space="preserve"> constitution referred to </w:t>
      </w:r>
      <w:r>
        <w:rPr>
          <w:rFonts w:ascii="Times New Roman" w:hAnsi="Times New Roman"/>
          <w:u w:color="4F81BD"/>
        </w:rPr>
        <w:t>the Roma community</w:t>
      </w:r>
      <w:r>
        <w:rPr>
          <w:rFonts w:ascii="Times New Roman" w:hAnsi="Times New Roman"/>
        </w:rPr>
        <w:t xml:space="preserve"> as adolescent</w:t>
      </w:r>
      <w:r>
        <w:rPr>
          <w:rFonts w:ascii="Times New Roman" w:hAnsi="Times New Roman"/>
          <w:u w:color="4F81BD"/>
        </w:rPr>
        <w:t>, lacking the political capital, organis</w:t>
      </w:r>
      <w:r>
        <w:rPr>
          <w:rFonts w:ascii="Times New Roman" w:hAnsi="Times New Roman"/>
          <w:u w:color="4F81BD"/>
        </w:rPr>
        <w:t>a</w:t>
      </w:r>
      <w:r>
        <w:rPr>
          <w:rFonts w:ascii="Times New Roman" w:hAnsi="Times New Roman"/>
          <w:u w:color="4F81BD"/>
        </w:rPr>
        <w:t xml:space="preserve">tion and consciousness </w:t>
      </w:r>
      <w:r>
        <w:rPr>
          <w:rFonts w:ascii="Times New Roman" w:hAnsi="Times New Roman"/>
        </w:rPr>
        <w:t>necessary to fu</w:t>
      </w:r>
      <w:r>
        <w:rPr>
          <w:rFonts w:ascii="Times New Roman" w:hAnsi="Times New Roman"/>
        </w:rPr>
        <w:t xml:space="preserve">lly </w:t>
      </w:r>
      <w:r>
        <w:rPr>
          <w:rFonts w:ascii="Times New Roman" w:hAnsi="Times New Roman"/>
          <w:u w:color="4F81BD"/>
        </w:rPr>
        <w:t>appreciate</w:t>
      </w:r>
      <w:r>
        <w:rPr>
          <w:rFonts w:ascii="Times New Roman" w:hAnsi="Times New Roman"/>
        </w:rPr>
        <w:t xml:space="preserve"> </w:t>
      </w:r>
      <w:r>
        <w:rPr>
          <w:rFonts w:ascii="Times New Roman" w:hAnsi="Times New Roman"/>
          <w:u w:color="4F81BD"/>
        </w:rPr>
        <w:t>a full</w:t>
      </w:r>
      <w:r>
        <w:rPr>
          <w:rFonts w:ascii="Times New Roman" w:hAnsi="Times New Roman"/>
        </w:rPr>
        <w:t xml:space="preserve"> set of minority rights. </w:t>
      </w:r>
      <w:r>
        <w:rPr>
          <w:rFonts w:ascii="Times New Roman" w:hAnsi="Times New Roman"/>
          <w:u w:color="4F81BD"/>
        </w:rPr>
        <w:t>Existing Roma o</w:t>
      </w:r>
      <w:r>
        <w:rPr>
          <w:rFonts w:ascii="Times New Roman" w:hAnsi="Times New Roman"/>
          <w:u w:color="4F81BD"/>
        </w:rPr>
        <w:t>r</w:t>
      </w:r>
      <w:r>
        <w:rPr>
          <w:rFonts w:ascii="Times New Roman" w:hAnsi="Times New Roman"/>
          <w:u w:color="4F81BD"/>
        </w:rPr>
        <w:t xml:space="preserve">ganisation were criticised for </w:t>
      </w:r>
      <w:r>
        <w:rPr>
          <w:rFonts w:ascii="Times New Roman" w:hAnsi="Times New Roman"/>
        </w:rPr>
        <w:t xml:space="preserve">inferior </w:t>
      </w:r>
      <w:r>
        <w:rPr>
          <w:rFonts w:ascii="Times New Roman" w:hAnsi="Times New Roman"/>
        </w:rPr>
        <w:t>‘</w:t>
      </w:r>
      <w:r>
        <w:rPr>
          <w:rFonts w:ascii="Times New Roman" w:hAnsi="Times New Roman"/>
        </w:rPr>
        <w:t>indigenous</w:t>
      </w:r>
      <w:r>
        <w:rPr>
          <w:rFonts w:ascii="Times New Roman" w:hAnsi="Times New Roman"/>
        </w:rPr>
        <w:t>’</w:t>
      </w:r>
      <w:r>
        <w:rPr>
          <w:rFonts w:ascii="Times New Roman" w:hAnsi="Times New Roman"/>
        </w:rPr>
        <w:t xml:space="preserve"> </w:t>
      </w:r>
      <w:r>
        <w:rPr>
          <w:rFonts w:ascii="Times New Roman" w:hAnsi="Times New Roman"/>
          <w:u w:color="4F81BD"/>
        </w:rPr>
        <w:t>methods</w:t>
      </w:r>
      <w:r>
        <w:rPr>
          <w:rFonts w:ascii="Times New Roman" w:hAnsi="Times New Roman"/>
        </w:rPr>
        <w:t xml:space="preserve"> (CCQ, 2001: 712-3) </w:t>
      </w:r>
      <w:r>
        <w:rPr>
          <w:rFonts w:ascii="Times New Roman" w:hAnsi="Times New Roman"/>
          <w:u w:color="4F81BD"/>
        </w:rPr>
        <w:t>lacking</w:t>
      </w:r>
      <w:r>
        <w:rPr>
          <w:rFonts w:ascii="Times New Roman" w:hAnsi="Times New Roman"/>
        </w:rPr>
        <w:t xml:space="preserve"> legitimacy in the </w:t>
      </w:r>
      <w:r>
        <w:rPr>
          <w:rFonts w:ascii="Times New Roman" w:hAnsi="Times New Roman"/>
          <w:u w:color="4F81BD"/>
        </w:rPr>
        <w:t>normative framework of Slovenian politics</w:t>
      </w:r>
      <w:r>
        <w:rPr>
          <w:rFonts w:ascii="Times New Roman" w:hAnsi="Times New Roman"/>
        </w:rPr>
        <w:t xml:space="preserve">. </w:t>
      </w:r>
      <w:r>
        <w:rPr>
          <w:rFonts w:ascii="Times New Roman" w:hAnsi="Times New Roman"/>
          <w:u w:color="4F81BD"/>
        </w:rPr>
        <w:t xml:space="preserve">A </w:t>
      </w:r>
      <w:r>
        <w:rPr>
          <w:rFonts w:ascii="Times New Roman" w:hAnsi="Times New Roman"/>
        </w:rPr>
        <w:t xml:space="preserve">sense of paternalism was revealed in the </w:t>
      </w:r>
      <w:proofErr w:type="gramStart"/>
      <w:r>
        <w:rPr>
          <w:rFonts w:ascii="Times New Roman" w:hAnsi="Times New Roman"/>
        </w:rPr>
        <w:t>in</w:t>
      </w:r>
      <w:r>
        <w:rPr>
          <w:rFonts w:ascii="Times New Roman" w:hAnsi="Times New Roman"/>
        </w:rPr>
        <w:t>cl</w:t>
      </w:r>
      <w:r>
        <w:rPr>
          <w:rFonts w:ascii="Times New Roman" w:hAnsi="Times New Roman"/>
        </w:rPr>
        <w:t>i</w:t>
      </w:r>
      <w:r>
        <w:rPr>
          <w:rFonts w:ascii="Times New Roman" w:hAnsi="Times New Roman"/>
        </w:rPr>
        <w:t>nation that</w:t>
      </w:r>
      <w:proofErr w:type="gramEnd"/>
      <w:r>
        <w:rPr>
          <w:rFonts w:ascii="Times New Roman" w:hAnsi="Times New Roman"/>
        </w:rPr>
        <w:t xml:space="preserve"> </w:t>
      </w:r>
      <w:r>
        <w:rPr>
          <w:rFonts w:ascii="Times New Roman" w:hAnsi="Times New Roman"/>
        </w:rPr>
        <w:t>“</w:t>
      </w:r>
      <w:r>
        <w:rPr>
          <w:rFonts w:ascii="Times New Roman" w:hAnsi="Times New Roman"/>
        </w:rPr>
        <w:t>we should not impose rights Roma did not ask for and force them to organise in a way uncommon to them</w:t>
      </w:r>
      <w:r>
        <w:rPr>
          <w:rFonts w:ascii="Times New Roman" w:hAnsi="Times New Roman"/>
        </w:rPr>
        <w:t xml:space="preserve">” </w:t>
      </w:r>
      <w:r>
        <w:rPr>
          <w:rFonts w:ascii="Times New Roman" w:hAnsi="Times New Roman"/>
        </w:rPr>
        <w:t>(Ibid, 713). T</w:t>
      </w:r>
      <w:r>
        <w:rPr>
          <w:rFonts w:ascii="Times New Roman" w:hAnsi="Times New Roman"/>
          <w:u w:color="4F81BD"/>
        </w:rPr>
        <w:t>his</w:t>
      </w:r>
      <w:r>
        <w:rPr>
          <w:rFonts w:ascii="Times New Roman" w:hAnsi="Times New Roman"/>
        </w:rPr>
        <w:t xml:space="preserve"> external racialisation bears clear hallmarks of undeservedness and racial stereotyping - the </w:t>
      </w:r>
      <w:r>
        <w:rPr>
          <w:rFonts w:ascii="Times New Roman" w:hAnsi="Times New Roman"/>
        </w:rPr>
        <w:t>‘</w:t>
      </w:r>
      <w:r>
        <w:rPr>
          <w:rFonts w:ascii="Times New Roman" w:hAnsi="Times New Roman"/>
        </w:rPr>
        <w:t>indigenous</w:t>
      </w:r>
      <w:r>
        <w:rPr>
          <w:rFonts w:ascii="Times New Roman" w:hAnsi="Times New Roman"/>
        </w:rPr>
        <w:t xml:space="preserve">’ </w:t>
      </w:r>
      <w:r>
        <w:rPr>
          <w:rFonts w:ascii="Times New Roman" w:hAnsi="Times New Roman"/>
        </w:rPr>
        <w:t xml:space="preserve">community is </w:t>
      </w:r>
      <w:r>
        <w:rPr>
          <w:rFonts w:ascii="Times New Roman" w:hAnsi="Times New Roman"/>
        </w:rPr>
        <w:t>immature and incapable of self-representation or incapable of effective interaction with the existing political institutions.</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In contrast internal racialisation de-legitimises political organisation of all but autochthonous Roma. If the constitution used autochthoneity to differentiate between the level of protection rights affor</w:t>
      </w:r>
      <w:r>
        <w:rPr>
          <w:rFonts w:ascii="Times New Roman" w:hAnsi="Times New Roman"/>
        </w:rPr>
        <w:t>d</w:t>
      </w:r>
      <w:r>
        <w:rPr>
          <w:rFonts w:ascii="Times New Roman" w:hAnsi="Times New Roman"/>
        </w:rPr>
        <w:t>ed to Italian and Hungarian minorities and those o</w:t>
      </w:r>
      <w:r>
        <w:rPr>
          <w:rFonts w:ascii="Times New Roman" w:hAnsi="Times New Roman"/>
        </w:rPr>
        <w:t>f Roma and others, autochthoneity in internal r</w:t>
      </w:r>
      <w:r>
        <w:rPr>
          <w:rFonts w:ascii="Times New Roman" w:hAnsi="Times New Roman"/>
        </w:rPr>
        <w:t>a</w:t>
      </w:r>
      <w:r>
        <w:rPr>
          <w:rFonts w:ascii="Times New Roman" w:hAnsi="Times New Roman"/>
        </w:rPr>
        <w:t xml:space="preserve">cialisation distinguishes between different Roma groups. While Roma remain undeserving of equal rights overall, the category of autochthoneity privileges one section of the </w:t>
      </w:r>
      <w:r>
        <w:rPr>
          <w:rFonts w:ascii="Times New Roman" w:hAnsi="Times New Roman"/>
          <w:u w:color="4F81BD"/>
        </w:rPr>
        <w:t>group</w:t>
      </w:r>
      <w:r>
        <w:rPr>
          <w:rFonts w:ascii="Times New Roman" w:hAnsi="Times New Roman"/>
        </w:rPr>
        <w:t xml:space="preserve">. It creates distinct </w:t>
      </w:r>
      <w:r>
        <w:rPr>
          <w:rFonts w:ascii="Times New Roman" w:hAnsi="Times New Roman"/>
        </w:rPr>
        <w:t>hierarchies of deservedness. The rights of autochthonous Roma dominate the rights of</w:t>
      </w:r>
      <w:r>
        <w:rPr>
          <w:rFonts w:ascii="Times New Roman" w:hAnsi="Times New Roman"/>
        </w:rPr>
        <w:t xml:space="preserve"> ‘</w:t>
      </w:r>
      <w:r>
        <w:rPr>
          <w:rFonts w:ascii="Times New Roman" w:hAnsi="Times New Roman"/>
        </w:rPr>
        <w:t>new Roma</w:t>
      </w:r>
      <w:r>
        <w:rPr>
          <w:rFonts w:ascii="Times New Roman" w:hAnsi="Times New Roman"/>
        </w:rPr>
        <w:t>’</w:t>
      </w:r>
      <w:r>
        <w:rPr>
          <w:rFonts w:ascii="Times New Roman" w:hAnsi="Times New Roman"/>
        </w:rPr>
        <w:t xml:space="preserve"> and Sinti. Such distinction grants some Roma a limited privilege, a bargaining </w:t>
      </w:r>
      <w:r>
        <w:rPr>
          <w:rFonts w:ascii="Times New Roman" w:hAnsi="Times New Roman"/>
          <w:u w:color="4F81BD"/>
        </w:rPr>
        <w:t>chip</w:t>
      </w:r>
      <w:r>
        <w:rPr>
          <w:rFonts w:ascii="Times New Roman" w:hAnsi="Times New Roman"/>
        </w:rPr>
        <w:t xml:space="preserve"> to </w:t>
      </w:r>
      <w:r>
        <w:rPr>
          <w:rFonts w:ascii="Times New Roman" w:hAnsi="Times New Roman"/>
          <w:u w:color="4F81BD"/>
        </w:rPr>
        <w:t>level</w:t>
      </w:r>
      <w:r>
        <w:rPr>
          <w:rFonts w:ascii="Times New Roman" w:hAnsi="Times New Roman"/>
        </w:rPr>
        <w:t xml:space="preserve"> the e</w:t>
      </w:r>
      <w:r>
        <w:rPr>
          <w:rFonts w:ascii="Times New Roman" w:hAnsi="Times New Roman"/>
        </w:rPr>
        <w:t>x</w:t>
      </w:r>
      <w:r>
        <w:rPr>
          <w:rFonts w:ascii="Times New Roman" w:hAnsi="Times New Roman"/>
        </w:rPr>
        <w:t xml:space="preserve">isting distribution of power </w:t>
      </w:r>
      <w:r>
        <w:rPr>
          <w:rFonts w:ascii="Times New Roman" w:hAnsi="Times New Roman"/>
          <w:u w:color="4F81BD"/>
        </w:rPr>
        <w:t>slightly</w:t>
      </w:r>
      <w:r>
        <w:rPr>
          <w:rFonts w:ascii="Times New Roman" w:hAnsi="Times New Roman"/>
        </w:rPr>
        <w:t xml:space="preserve">. The result of </w:t>
      </w:r>
      <w:r>
        <w:rPr>
          <w:rFonts w:ascii="Times New Roman" w:hAnsi="Times New Roman"/>
          <w:u w:color="4F81BD"/>
        </w:rPr>
        <w:t>internal</w:t>
      </w:r>
      <w:r>
        <w:rPr>
          <w:rFonts w:ascii="Times New Roman" w:hAnsi="Times New Roman"/>
          <w:u w:color="4F81BD"/>
        </w:rPr>
        <w:t xml:space="preserve"> racialisation</w:t>
      </w:r>
      <w:r>
        <w:rPr>
          <w:rFonts w:ascii="Times New Roman" w:hAnsi="Times New Roman"/>
        </w:rPr>
        <w:t xml:space="preserve"> can be seen in the prolifer</w:t>
      </w:r>
      <w:r>
        <w:rPr>
          <w:rFonts w:ascii="Times New Roman" w:hAnsi="Times New Roman"/>
        </w:rPr>
        <w:t>a</w:t>
      </w:r>
      <w:r>
        <w:rPr>
          <w:rFonts w:ascii="Times New Roman" w:hAnsi="Times New Roman"/>
        </w:rPr>
        <w:t xml:space="preserve">tion of different Roma societies with </w:t>
      </w:r>
      <w:r>
        <w:rPr>
          <w:rFonts w:ascii="Times New Roman" w:hAnsi="Times New Roman"/>
          <w:u w:color="4F81BD"/>
        </w:rPr>
        <w:t>similar</w:t>
      </w:r>
      <w:r>
        <w:rPr>
          <w:rFonts w:ascii="Times New Roman" w:hAnsi="Times New Roman"/>
        </w:rPr>
        <w:t xml:space="preserve"> goals serving either new or autochthonous Roma only and in Roma political elites who might support the existing division of rights or see the plea for p</w:t>
      </w:r>
      <w:r>
        <w:rPr>
          <w:rFonts w:ascii="Times New Roman" w:hAnsi="Times New Roman"/>
        </w:rPr>
        <w:t>o</w:t>
      </w:r>
      <w:r>
        <w:rPr>
          <w:rFonts w:ascii="Times New Roman" w:hAnsi="Times New Roman"/>
        </w:rPr>
        <w:t>litical rights</w:t>
      </w:r>
      <w:r>
        <w:rPr>
          <w:rFonts w:ascii="Times New Roman" w:hAnsi="Times New Roman"/>
        </w:rPr>
        <w:t xml:space="preserve"> of new Roma as </w:t>
      </w:r>
      <w:r>
        <w:rPr>
          <w:rFonts w:ascii="Times New Roman" w:hAnsi="Times New Roman"/>
          <w:u w:color="4F81BD"/>
        </w:rPr>
        <w:t>inconvenient.</w:t>
      </w:r>
      <w:r>
        <w:rPr>
          <w:rFonts w:ascii="Times New Roman" w:hAnsi="Times New Roman"/>
        </w:rPr>
        <w:t xml:space="preserve"> Marginalisation and racialisation of Roma are thus i</w:t>
      </w:r>
      <w:r>
        <w:rPr>
          <w:rFonts w:ascii="Times New Roman" w:hAnsi="Times New Roman"/>
        </w:rPr>
        <w:t>n</w:t>
      </w:r>
      <w:r>
        <w:rPr>
          <w:rFonts w:ascii="Times New Roman" w:hAnsi="Times New Roman"/>
        </w:rPr>
        <w:t xml:space="preserve">trinsically interrelated - they create a Roma political elite who with the promise of upward mobility internalises majoritarian notions of normality and </w:t>
      </w:r>
      <w:r>
        <w:rPr>
          <w:rFonts w:ascii="Times New Roman" w:hAnsi="Times New Roman"/>
          <w:u w:color="4F81BD"/>
        </w:rPr>
        <w:t>views</w:t>
      </w:r>
      <w:r>
        <w:rPr>
          <w:rFonts w:ascii="Times New Roman" w:hAnsi="Times New Roman"/>
        </w:rPr>
        <w:t xml:space="preserve"> </w:t>
      </w:r>
      <w:r>
        <w:rPr>
          <w:rFonts w:ascii="Times New Roman" w:hAnsi="Times New Roman"/>
          <w:u w:color="4F81BD"/>
        </w:rPr>
        <w:t>‘</w:t>
      </w:r>
      <w:r>
        <w:rPr>
          <w:rFonts w:ascii="Times New Roman" w:hAnsi="Times New Roman"/>
          <w:u w:color="4F81BD"/>
        </w:rPr>
        <w:t>Roma social i</w:t>
      </w:r>
      <w:r>
        <w:rPr>
          <w:rFonts w:ascii="Times New Roman" w:hAnsi="Times New Roman"/>
          <w:u w:color="4F81BD"/>
        </w:rPr>
        <w:t>dentity</w:t>
      </w:r>
      <w:r>
        <w:rPr>
          <w:rFonts w:ascii="Times New Roman" w:hAnsi="Times New Roman"/>
          <w:u w:color="4F81BD"/>
        </w:rPr>
        <w:t>’</w:t>
      </w:r>
      <w:r>
        <w:rPr>
          <w:rFonts w:ascii="Times New Roman" w:hAnsi="Times New Roman"/>
        </w:rPr>
        <w:t xml:space="preserve"> as problematic, atypical and </w:t>
      </w:r>
      <w:r>
        <w:rPr>
          <w:rFonts w:ascii="Times New Roman" w:hAnsi="Times New Roman"/>
          <w:u w:color="4F81BD"/>
        </w:rPr>
        <w:t>requiring</w:t>
      </w:r>
      <w:r>
        <w:rPr>
          <w:rFonts w:ascii="Times New Roman" w:hAnsi="Times New Roman"/>
        </w:rPr>
        <w:t xml:space="preserve"> correction.</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The institutions set up in the aftermath of the constitutional design continue to reflect the same tropes of marginalisation and racialisation. For example, in 2019</w:t>
      </w:r>
      <w:r>
        <w:rPr>
          <w:rFonts w:ascii="Times New Roman" w:hAnsi="Times New Roman"/>
          <w:u w:color="4F81BD"/>
        </w:rPr>
        <w:t xml:space="preserve"> a new parliamentary Subcommi</w:t>
      </w:r>
      <w:r>
        <w:rPr>
          <w:rFonts w:ascii="Times New Roman" w:hAnsi="Times New Roman"/>
          <w:u w:color="4F81BD"/>
        </w:rPr>
        <w:t>t</w:t>
      </w:r>
      <w:r>
        <w:rPr>
          <w:rFonts w:ascii="Times New Roman" w:hAnsi="Times New Roman"/>
          <w:u w:color="4F81BD"/>
        </w:rPr>
        <w:t>t</w:t>
      </w:r>
      <w:r>
        <w:rPr>
          <w:rFonts w:ascii="Times New Roman" w:hAnsi="Times New Roman"/>
          <w:u w:color="4F81BD"/>
        </w:rPr>
        <w:t xml:space="preserve">ee for Roma Affairs (SRA) was set up </w:t>
      </w:r>
      <w:r>
        <w:rPr>
          <w:rFonts w:ascii="Times New Roman" w:hAnsi="Times New Roman"/>
        </w:rPr>
        <w:t xml:space="preserve">to improve </w:t>
      </w:r>
      <w:r>
        <w:rPr>
          <w:rFonts w:ascii="Times New Roman" w:hAnsi="Times New Roman"/>
        </w:rPr>
        <w:t>‘</w:t>
      </w:r>
      <w:r>
        <w:rPr>
          <w:rFonts w:ascii="Times New Roman" w:hAnsi="Times New Roman"/>
        </w:rPr>
        <w:t>Roma lives</w:t>
      </w:r>
      <w:r>
        <w:rPr>
          <w:rFonts w:ascii="Times New Roman" w:hAnsi="Times New Roman"/>
        </w:rPr>
        <w:t xml:space="preserve">’ </w:t>
      </w:r>
      <w:r>
        <w:rPr>
          <w:rFonts w:ascii="Times New Roman" w:hAnsi="Times New Roman"/>
        </w:rPr>
        <w:t xml:space="preserve">and </w:t>
      </w:r>
      <w:r>
        <w:rPr>
          <w:rFonts w:ascii="Times New Roman" w:hAnsi="Times New Roman"/>
          <w:u w:color="4F81BD"/>
        </w:rPr>
        <w:t>the majority-minority relatio</w:t>
      </w:r>
      <w:r>
        <w:rPr>
          <w:rFonts w:ascii="Times New Roman" w:hAnsi="Times New Roman"/>
          <w:u w:color="4F81BD"/>
        </w:rPr>
        <w:t>n</w:t>
      </w:r>
      <w:r>
        <w:rPr>
          <w:rFonts w:ascii="Times New Roman" w:hAnsi="Times New Roman"/>
          <w:u w:color="4F81BD"/>
        </w:rPr>
        <w:t>ship</w:t>
      </w:r>
      <w:r>
        <w:rPr>
          <w:rFonts w:ascii="Times New Roman" w:hAnsi="Times New Roman"/>
        </w:rPr>
        <w:t>. The minutes of the meetings reveal that familiar stereotypes tend to fuel</w:t>
      </w:r>
      <w:r>
        <w:rPr>
          <w:rFonts w:ascii="Times New Roman" w:hAnsi="Times New Roman"/>
          <w:u w:color="4F81BD"/>
        </w:rPr>
        <w:t xml:space="preserve"> committee</w:t>
      </w:r>
      <w:r>
        <w:rPr>
          <w:rFonts w:ascii="Times New Roman" w:hAnsi="Times New Roman"/>
          <w:u w:color="4F81BD"/>
        </w:rPr>
        <w:t>’</w:t>
      </w:r>
      <w:r>
        <w:rPr>
          <w:rFonts w:ascii="Times New Roman" w:hAnsi="Times New Roman"/>
          <w:u w:color="4F81BD"/>
        </w:rPr>
        <w:t>s concerns (SRA, 2019, 2020). The SRA is charged with</w:t>
      </w:r>
      <w:r>
        <w:rPr>
          <w:rFonts w:ascii="Times New Roman" w:hAnsi="Times New Roman"/>
        </w:rPr>
        <w:t xml:space="preserve"> </w:t>
      </w:r>
      <w:r>
        <w:rPr>
          <w:rFonts w:ascii="Times New Roman" w:hAnsi="Times New Roman"/>
          <w:u w:color="4F81BD"/>
        </w:rPr>
        <w:t>how</w:t>
      </w:r>
      <w:r>
        <w:rPr>
          <w:rFonts w:ascii="Times New Roman" w:hAnsi="Times New Roman"/>
        </w:rPr>
        <w:t xml:space="preserve"> the state can</w:t>
      </w:r>
      <w:r>
        <w:rPr>
          <w:rFonts w:ascii="Times New Roman" w:hAnsi="Times New Roman"/>
        </w:rPr>
        <w:t xml:space="preserve"> ensure that Roma are law-abiding and do not disturb the majority population, while solutions are framed </w:t>
      </w:r>
      <w:r>
        <w:rPr>
          <w:rFonts w:ascii="Times New Roman" w:hAnsi="Times New Roman"/>
          <w:u w:color="4F81BD"/>
        </w:rPr>
        <w:t>with regard to assimilation enforcing desirable changes in Roma communities (SRA, 2019; 2020). This majority-led preocc</w:t>
      </w:r>
      <w:r>
        <w:rPr>
          <w:rFonts w:ascii="Times New Roman" w:hAnsi="Times New Roman"/>
          <w:u w:color="4F81BD"/>
        </w:rPr>
        <w:t>u</w:t>
      </w:r>
      <w:r>
        <w:rPr>
          <w:rFonts w:ascii="Times New Roman" w:hAnsi="Times New Roman"/>
          <w:u w:color="4F81BD"/>
        </w:rPr>
        <w:t xml:space="preserve">pation is reflected in issues </w:t>
      </w:r>
      <w:r>
        <w:rPr>
          <w:rFonts w:ascii="Times New Roman" w:hAnsi="Times New Roman"/>
        </w:rPr>
        <w:t>d</w:t>
      </w:r>
      <w:r>
        <w:rPr>
          <w:rFonts w:ascii="Times New Roman" w:hAnsi="Times New Roman"/>
        </w:rPr>
        <w:t xml:space="preserve">iscussed - </w:t>
      </w:r>
      <w:r>
        <w:rPr>
          <w:rFonts w:ascii="Times New Roman" w:hAnsi="Times New Roman"/>
          <w:u w:color="4F81BD"/>
        </w:rPr>
        <w:t>unemployment, petty crime, education, early pregnancy</w:t>
      </w:r>
      <w:r>
        <w:rPr>
          <w:rFonts w:ascii="Times New Roman" w:hAnsi="Times New Roman"/>
        </w:rPr>
        <w:t xml:space="preserve"> - and in SRA</w:t>
      </w:r>
      <w:r>
        <w:rPr>
          <w:rFonts w:ascii="Times New Roman" w:hAnsi="Times New Roman"/>
        </w:rPr>
        <w:t>’</w:t>
      </w:r>
      <w:r>
        <w:rPr>
          <w:rFonts w:ascii="Times New Roman" w:hAnsi="Times New Roman"/>
        </w:rPr>
        <w:t>s membership. Particularly striking is the presence of p</w:t>
      </w:r>
      <w:r>
        <w:rPr>
          <w:rFonts w:ascii="Times New Roman" w:hAnsi="Times New Roman"/>
          <w:u w:color="4F81BD"/>
        </w:rPr>
        <w:t>olice</w:t>
      </w:r>
      <w:r>
        <w:rPr>
          <w:rFonts w:ascii="Times New Roman" w:hAnsi="Times New Roman"/>
        </w:rPr>
        <w:t xml:space="preserve"> (SRA, 2020), suggesting the primary concern is law enforcement and security in Roma settlements (Committee for Home </w:t>
      </w:r>
      <w:r>
        <w:rPr>
          <w:rFonts w:ascii="Times New Roman" w:hAnsi="Times New Roman"/>
        </w:rPr>
        <w:t xml:space="preserve">Affairs, 2020) - a sentiment </w:t>
      </w:r>
      <w:proofErr w:type="gramStart"/>
      <w:r>
        <w:rPr>
          <w:rFonts w:ascii="Times New Roman" w:hAnsi="Times New Roman"/>
        </w:rPr>
        <w:t>which</w:t>
      </w:r>
      <w:proofErr w:type="gramEnd"/>
      <w:r>
        <w:rPr>
          <w:rFonts w:ascii="Times New Roman" w:hAnsi="Times New Roman"/>
        </w:rPr>
        <w:t xml:space="preserve"> can also be noted in the European Commission report (2019a: 203-4) on the integration of Roma in Slovenia. In contrast, suggestions that would allow Roma communities and their leadership </w:t>
      </w:r>
      <w:r>
        <w:rPr>
          <w:rFonts w:ascii="Times New Roman" w:hAnsi="Times New Roman"/>
          <w:u w:color="4F81BD"/>
        </w:rPr>
        <w:t>autonomy</w:t>
      </w:r>
      <w:r>
        <w:rPr>
          <w:rFonts w:ascii="Times New Roman" w:hAnsi="Times New Roman"/>
        </w:rPr>
        <w:t xml:space="preserve"> to organise tend to be di</w:t>
      </w:r>
      <w:r>
        <w:rPr>
          <w:rFonts w:ascii="Times New Roman" w:hAnsi="Times New Roman"/>
        </w:rPr>
        <w:t xml:space="preserve">smissed as idealistic </w:t>
      </w:r>
      <w:r>
        <w:rPr>
          <w:rFonts w:ascii="Times New Roman" w:hAnsi="Times New Roman"/>
        </w:rPr>
        <w:t xml:space="preserve">– </w:t>
      </w:r>
      <w:r>
        <w:rPr>
          <w:rFonts w:ascii="Times New Roman" w:hAnsi="Times New Roman"/>
          <w:u w:color="4F81BD"/>
        </w:rPr>
        <w:t>despite being a favoured tactic</w:t>
      </w:r>
      <w:r>
        <w:rPr>
          <w:rFonts w:ascii="Times New Roman" w:hAnsi="Times New Roman"/>
        </w:rPr>
        <w:t xml:space="preserve"> in EU documents on </w:t>
      </w:r>
      <w:r>
        <w:rPr>
          <w:rFonts w:ascii="Times New Roman" w:hAnsi="Times New Roman"/>
          <w:i/>
          <w:iCs/>
        </w:rPr>
        <w:t xml:space="preserve">Roma Inclusion </w:t>
      </w:r>
      <w:r>
        <w:rPr>
          <w:rFonts w:ascii="Times New Roman" w:hAnsi="Times New Roman"/>
        </w:rPr>
        <w:t xml:space="preserve">(European Commission, 2019b). </w:t>
      </w:r>
      <w:r>
        <w:rPr>
          <w:rFonts w:ascii="Times New Roman" w:hAnsi="Times New Roman"/>
          <w:u w:color="4F81BD"/>
        </w:rPr>
        <w:t>Meanwhile</w:t>
      </w:r>
      <w:r>
        <w:rPr>
          <w:rFonts w:ascii="Times New Roman" w:hAnsi="Times New Roman"/>
        </w:rPr>
        <w:t xml:space="preserve"> proposals to </w:t>
      </w:r>
      <w:r>
        <w:rPr>
          <w:rFonts w:ascii="Times New Roman" w:hAnsi="Times New Roman"/>
          <w:u w:color="4F81BD"/>
        </w:rPr>
        <w:t>empower Roma through</w:t>
      </w:r>
      <w:r>
        <w:rPr>
          <w:rFonts w:ascii="Times New Roman" w:hAnsi="Times New Roman"/>
        </w:rPr>
        <w:t xml:space="preserve"> political and civic education delivered by the community </w:t>
      </w:r>
      <w:r>
        <w:rPr>
          <w:rFonts w:ascii="Times New Roman" w:hAnsi="Times New Roman"/>
          <w:u w:color="4F81BD"/>
        </w:rPr>
        <w:t>tend to be</w:t>
      </w:r>
      <w:r>
        <w:rPr>
          <w:rFonts w:ascii="Times New Roman" w:hAnsi="Times New Roman"/>
        </w:rPr>
        <w:t xml:space="preserve"> dismissed due to lack of</w:t>
      </w:r>
      <w:r>
        <w:rPr>
          <w:rFonts w:ascii="Times New Roman" w:hAnsi="Times New Roman"/>
        </w:rPr>
        <w:t xml:space="preserve"> funding (SRA, 2019). The community itself is e</w:t>
      </w:r>
      <w:r>
        <w:rPr>
          <w:rFonts w:ascii="Times New Roman" w:hAnsi="Times New Roman"/>
        </w:rPr>
        <w:t>x</w:t>
      </w:r>
      <w:r>
        <w:rPr>
          <w:rFonts w:ascii="Times New Roman" w:hAnsi="Times New Roman"/>
        </w:rPr>
        <w:t xml:space="preserve">pected to invest in programmes for political empowerment </w:t>
      </w:r>
      <w:r>
        <w:rPr>
          <w:rFonts w:ascii="Times New Roman" w:hAnsi="Times New Roman"/>
          <w:u w:color="4F81BD"/>
        </w:rPr>
        <w:t>that closely match the vision of the m</w:t>
      </w:r>
      <w:r>
        <w:rPr>
          <w:rFonts w:ascii="Times New Roman" w:hAnsi="Times New Roman"/>
          <w:u w:color="4F81BD"/>
        </w:rPr>
        <w:t>a</w:t>
      </w:r>
      <w:r>
        <w:rPr>
          <w:rFonts w:ascii="Times New Roman" w:hAnsi="Times New Roman"/>
          <w:u w:color="4F81BD"/>
        </w:rPr>
        <w:t>jority</w:t>
      </w:r>
      <w:r>
        <w:rPr>
          <w:rFonts w:ascii="Times New Roman" w:hAnsi="Times New Roman"/>
          <w:color w:val="4F81BD"/>
          <w:u w:color="4F81BD"/>
        </w:rPr>
        <w:t xml:space="preserve">. </w:t>
      </w:r>
      <w:r>
        <w:rPr>
          <w:rFonts w:ascii="Times New Roman" w:hAnsi="Times New Roman"/>
        </w:rPr>
        <w:t xml:space="preserve">Young (1990: 41) acknowledges this conundrum whereby marginalised groups have some structures through which they can make their voice heard, and yet their status remains unchanged. She calls this </w:t>
      </w:r>
      <w:r>
        <w:rPr>
          <w:rFonts w:ascii="Times New Roman" w:hAnsi="Times New Roman"/>
        </w:rPr>
        <w:t>“</w:t>
      </w:r>
      <w:r>
        <w:rPr>
          <w:rFonts w:ascii="Times New Roman" w:hAnsi="Times New Roman"/>
        </w:rPr>
        <w:t>the normal process of everyday life</w:t>
      </w:r>
      <w:r>
        <w:rPr>
          <w:rFonts w:ascii="Times New Roman" w:hAnsi="Times New Roman"/>
        </w:rPr>
        <w:t>”</w:t>
      </w:r>
      <w:r>
        <w:rPr>
          <w:rFonts w:ascii="Times New Roman" w:hAnsi="Times New Roman"/>
        </w:rPr>
        <w:t>.</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In her analysis Cohe</w:t>
      </w:r>
      <w:r>
        <w:rPr>
          <w:rFonts w:ascii="Times New Roman" w:hAnsi="Times New Roman"/>
        </w:rPr>
        <w:t xml:space="preserve">n (1999: 38) </w:t>
      </w:r>
      <w:r>
        <w:rPr>
          <w:rFonts w:ascii="Times New Roman" w:hAnsi="Times New Roman"/>
          <w:u w:color="4F81BD"/>
        </w:rPr>
        <w:t>asserts</w:t>
      </w:r>
      <w:r>
        <w:rPr>
          <w:rFonts w:ascii="Times New Roman" w:hAnsi="Times New Roman"/>
        </w:rPr>
        <w:t xml:space="preserve"> that illegitimate or stigmatised social identity of the group perpetuates and extends marginalisation even when more resources are available. Characterising activities as illegitimate or undesirable closely follows the logic of otherne</w:t>
      </w:r>
      <w:r>
        <w:rPr>
          <w:rFonts w:ascii="Times New Roman" w:hAnsi="Times New Roman"/>
        </w:rPr>
        <w:t>ss as majoritarian society considers them a deviation from the norm. Shilliam (2018) shows how ideas of normality and r</w:t>
      </w:r>
      <w:r>
        <w:rPr>
          <w:rFonts w:ascii="Times New Roman" w:hAnsi="Times New Roman"/>
        </w:rPr>
        <w:t>e</w:t>
      </w:r>
      <w:r>
        <w:rPr>
          <w:rFonts w:ascii="Times New Roman" w:hAnsi="Times New Roman"/>
        </w:rPr>
        <w:t xml:space="preserve">spectability are racialised - and further, how </w:t>
      </w:r>
      <w:r>
        <w:rPr>
          <w:rFonts w:ascii="Times New Roman" w:hAnsi="Times New Roman"/>
          <w:u w:color="4F81BD"/>
        </w:rPr>
        <w:t>‘</w:t>
      </w:r>
      <w:r>
        <w:rPr>
          <w:rFonts w:ascii="Times New Roman" w:hAnsi="Times New Roman"/>
          <w:u w:color="4F81BD"/>
        </w:rPr>
        <w:t>the normal</w:t>
      </w:r>
      <w:r>
        <w:rPr>
          <w:rFonts w:ascii="Times New Roman" w:hAnsi="Times New Roman"/>
          <w:u w:color="4F81BD"/>
        </w:rPr>
        <w:t>’</w:t>
      </w:r>
      <w:r>
        <w:rPr>
          <w:rFonts w:ascii="Times New Roman" w:hAnsi="Times New Roman"/>
        </w:rPr>
        <w:t xml:space="preserve"> is racialised </w:t>
      </w:r>
      <w:r>
        <w:rPr>
          <w:rFonts w:ascii="Times New Roman" w:hAnsi="Times New Roman"/>
        </w:rPr>
        <w:t>‘</w:t>
      </w:r>
      <w:r>
        <w:rPr>
          <w:rFonts w:ascii="Times New Roman" w:hAnsi="Times New Roman"/>
        </w:rPr>
        <w:t>as white</w:t>
      </w:r>
      <w:r>
        <w:rPr>
          <w:rFonts w:ascii="Times New Roman" w:hAnsi="Times New Roman"/>
        </w:rPr>
        <w:t xml:space="preserve">’ </w:t>
      </w:r>
      <w:r>
        <w:rPr>
          <w:rFonts w:ascii="Times New Roman" w:hAnsi="Times New Roman"/>
        </w:rPr>
        <w:t>and how that which falls outside normative whitenes</w:t>
      </w:r>
      <w:r>
        <w:rPr>
          <w:rFonts w:ascii="Times New Roman" w:hAnsi="Times New Roman"/>
        </w:rPr>
        <w:t xml:space="preserve">s is racialised </w:t>
      </w:r>
      <w:r>
        <w:rPr>
          <w:rFonts w:ascii="Times New Roman" w:hAnsi="Times New Roman"/>
        </w:rPr>
        <w:t>‘</w:t>
      </w:r>
      <w:r>
        <w:rPr>
          <w:rFonts w:ascii="Times New Roman" w:hAnsi="Times New Roman"/>
        </w:rPr>
        <w:t>as other/foreign</w:t>
      </w:r>
      <w:r>
        <w:rPr>
          <w:rFonts w:ascii="Times New Roman" w:hAnsi="Times New Roman"/>
        </w:rPr>
        <w:t>’</w:t>
      </w:r>
      <w:r>
        <w:rPr>
          <w:rFonts w:ascii="Times New Roman" w:hAnsi="Times New Roman"/>
        </w:rPr>
        <w:t>. Following Shilliam, we suggest that pre-conceived social identities of Slovenian Roma are ascribed by the majority popul</w:t>
      </w:r>
      <w:r>
        <w:rPr>
          <w:rFonts w:ascii="Times New Roman" w:hAnsi="Times New Roman"/>
        </w:rPr>
        <w:t>a</w:t>
      </w:r>
      <w:r>
        <w:rPr>
          <w:rFonts w:ascii="Times New Roman" w:hAnsi="Times New Roman"/>
        </w:rPr>
        <w:t xml:space="preserve">tion in racialised terms as undesirable and </w:t>
      </w:r>
      <w:proofErr w:type="gramStart"/>
      <w:r>
        <w:rPr>
          <w:rFonts w:ascii="Times New Roman" w:hAnsi="Times New Roman"/>
        </w:rPr>
        <w:t>not-white</w:t>
      </w:r>
      <w:proofErr w:type="gramEnd"/>
      <w:r>
        <w:rPr>
          <w:rFonts w:ascii="Times New Roman" w:hAnsi="Times New Roman"/>
        </w:rPr>
        <w:t xml:space="preserve"> (</w:t>
      </w:r>
      <w:r>
        <w:rPr>
          <w:rFonts w:ascii="Times New Roman" w:hAnsi="Times New Roman"/>
          <w:u w:color="4F81BD"/>
        </w:rPr>
        <w:t>or at least insufficiently Slovenian</w:t>
      </w:r>
      <w:r>
        <w:rPr>
          <w:rFonts w:ascii="Times New Roman" w:hAnsi="Times New Roman"/>
        </w:rPr>
        <w:t xml:space="preserve">). Such </w:t>
      </w:r>
      <w:r>
        <w:rPr>
          <w:rFonts w:ascii="Times New Roman" w:hAnsi="Times New Roman"/>
        </w:rPr>
        <w:t>stigmatisation curtails any rights afforded to the community and helps to solidify the group</w:t>
      </w:r>
      <w:r>
        <w:rPr>
          <w:rFonts w:ascii="Times New Roman" w:hAnsi="Times New Roman"/>
        </w:rPr>
        <w:t>’</w:t>
      </w:r>
      <w:r>
        <w:rPr>
          <w:rFonts w:ascii="Times New Roman" w:hAnsi="Times New Roman"/>
        </w:rPr>
        <w:t>s se</w:t>
      </w:r>
      <w:r>
        <w:rPr>
          <w:rFonts w:ascii="Times New Roman" w:hAnsi="Times New Roman"/>
        </w:rPr>
        <w:t>c</w:t>
      </w:r>
      <w:r>
        <w:rPr>
          <w:rFonts w:ascii="Times New Roman" w:hAnsi="Times New Roman"/>
        </w:rPr>
        <w:t>ondary status (Cohen, 1999: 38). The stigmatisation of identity and absence of desirable characteri</w:t>
      </w:r>
      <w:r>
        <w:rPr>
          <w:rFonts w:ascii="Times New Roman" w:hAnsi="Times New Roman"/>
        </w:rPr>
        <w:t>s</w:t>
      </w:r>
      <w:r>
        <w:rPr>
          <w:rFonts w:ascii="Times New Roman" w:hAnsi="Times New Roman"/>
        </w:rPr>
        <w:t>tics determine which groups deserve protection and which d</w:t>
      </w:r>
      <w:r>
        <w:rPr>
          <w:rFonts w:ascii="Times New Roman" w:hAnsi="Times New Roman"/>
        </w:rPr>
        <w:t xml:space="preserve">o not. As Shilliam (2018: 4) states </w:t>
      </w:r>
      <w:r>
        <w:rPr>
          <w:rFonts w:ascii="Times New Roman" w:hAnsi="Times New Roman"/>
          <w:i/>
          <w:iCs/>
        </w:rPr>
        <w:t>d</w:t>
      </w:r>
      <w:r>
        <w:rPr>
          <w:rFonts w:ascii="Times New Roman" w:hAnsi="Times New Roman"/>
          <w:i/>
          <w:iCs/>
        </w:rPr>
        <w:t>e</w:t>
      </w:r>
      <w:r>
        <w:rPr>
          <w:rFonts w:ascii="Times New Roman" w:hAnsi="Times New Roman"/>
          <w:i/>
          <w:iCs/>
        </w:rPr>
        <w:t>servedness</w:t>
      </w:r>
      <w:r>
        <w:rPr>
          <w:rFonts w:ascii="Times New Roman" w:hAnsi="Times New Roman"/>
        </w:rPr>
        <w:t xml:space="preserve"> is a racialised category and rhetorics, which is used by </w:t>
      </w:r>
      <w:r>
        <w:rPr>
          <w:rFonts w:ascii="Times New Roman" w:hAnsi="Times New Roman"/>
          <w:u w:color="4F81BD"/>
        </w:rPr>
        <w:t>elites</w:t>
      </w:r>
      <w:r>
        <w:rPr>
          <w:rFonts w:ascii="Times New Roman" w:hAnsi="Times New Roman"/>
        </w:rPr>
        <w:t xml:space="preserve"> to racialise and re-racialise the historical distinction between deserving and undeserving </w:t>
      </w:r>
      <w:r>
        <w:rPr>
          <w:rFonts w:ascii="Times New Roman" w:hAnsi="Times New Roman"/>
          <w:u w:color="4F81BD"/>
        </w:rPr>
        <w:t>people and communities</w:t>
      </w:r>
      <w:r>
        <w:rPr>
          <w:rFonts w:ascii="Times New Roman" w:hAnsi="Times New Roman"/>
        </w:rPr>
        <w:t xml:space="preserve">.  </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The asymmetry in politica</w:t>
      </w:r>
      <w:r>
        <w:rPr>
          <w:rFonts w:ascii="Times New Roman" w:hAnsi="Times New Roman"/>
        </w:rPr>
        <w:t xml:space="preserve">l rights of Roma </w:t>
      </w:r>
      <w:r>
        <w:rPr>
          <w:rFonts w:ascii="Times New Roman" w:hAnsi="Times New Roman"/>
          <w:u w:color="4F81BD"/>
        </w:rPr>
        <w:t>was the</w:t>
      </w:r>
      <w:r>
        <w:rPr>
          <w:rFonts w:ascii="Times New Roman" w:hAnsi="Times New Roman"/>
        </w:rPr>
        <w:t xml:space="preserve"> result of racialised preconceptions about the Roma community when the constitution was drafted and </w:t>
      </w:r>
      <w:r>
        <w:rPr>
          <w:rFonts w:ascii="Times New Roman" w:hAnsi="Times New Roman"/>
          <w:u w:color="4F81BD"/>
        </w:rPr>
        <w:t>which persist today</w:t>
      </w:r>
      <w:r>
        <w:rPr>
          <w:rFonts w:ascii="Times New Roman" w:hAnsi="Times New Roman"/>
        </w:rPr>
        <w:t xml:space="preserve">. The laws of 2002 and 2007 </w:t>
      </w:r>
      <w:r>
        <w:rPr>
          <w:rFonts w:ascii="Times New Roman" w:hAnsi="Times New Roman"/>
          <w:u w:color="4F81BD"/>
        </w:rPr>
        <w:t>could</w:t>
      </w:r>
      <w:r>
        <w:rPr>
          <w:rFonts w:ascii="Times New Roman" w:hAnsi="Times New Roman"/>
        </w:rPr>
        <w:t xml:space="preserve"> have corrected the asymmetry </w:t>
      </w:r>
      <w:r>
        <w:rPr>
          <w:rFonts w:ascii="Times New Roman" w:hAnsi="Times New Roman"/>
          <w:u w:color="4F81BD"/>
        </w:rPr>
        <w:t>but</w:t>
      </w:r>
      <w:r>
        <w:rPr>
          <w:rFonts w:ascii="Times New Roman" w:hAnsi="Times New Roman"/>
        </w:rPr>
        <w:t xml:space="preserve"> instead entrenched it. The unwillingness of th</w:t>
      </w:r>
      <w:r>
        <w:rPr>
          <w:rFonts w:ascii="Times New Roman" w:hAnsi="Times New Roman"/>
        </w:rPr>
        <w:t>e Sl</w:t>
      </w:r>
      <w:r>
        <w:rPr>
          <w:rFonts w:ascii="Times New Roman" w:hAnsi="Times New Roman"/>
        </w:rPr>
        <w:t>o</w:t>
      </w:r>
      <w:r>
        <w:rPr>
          <w:rFonts w:ascii="Times New Roman" w:hAnsi="Times New Roman"/>
        </w:rPr>
        <w:t xml:space="preserve">venian political elite to address this imbalance can be understood </w:t>
      </w:r>
      <w:r>
        <w:rPr>
          <w:rFonts w:ascii="Times New Roman" w:hAnsi="Times New Roman"/>
          <w:u w:color="4F81BD"/>
        </w:rPr>
        <w:t>through the lens of</w:t>
      </w:r>
      <w:r>
        <w:rPr>
          <w:rFonts w:ascii="Times New Roman" w:hAnsi="Times New Roman"/>
        </w:rPr>
        <w:t xml:space="preserve"> racialisation and deservedness. Roma in Slovenia are seen as a social problem, </w:t>
      </w:r>
      <w:r>
        <w:rPr>
          <w:rFonts w:ascii="Times New Roman" w:hAnsi="Times New Roman"/>
          <w:u w:color="4F81BD"/>
        </w:rPr>
        <w:t>irresponsible outsiders</w:t>
      </w:r>
      <w:r>
        <w:rPr>
          <w:rFonts w:ascii="Times New Roman" w:hAnsi="Times New Roman"/>
        </w:rPr>
        <w:t xml:space="preserve"> that </w:t>
      </w:r>
      <w:r>
        <w:rPr>
          <w:rFonts w:ascii="Times New Roman" w:hAnsi="Times New Roman"/>
          <w:u w:color="4F81BD"/>
        </w:rPr>
        <w:t>ca</w:t>
      </w:r>
      <w:r>
        <w:rPr>
          <w:rFonts w:ascii="Times New Roman" w:hAnsi="Times New Roman"/>
          <w:u w:color="4F81BD"/>
        </w:rPr>
        <w:t>n</w:t>
      </w:r>
      <w:r>
        <w:rPr>
          <w:rFonts w:ascii="Times New Roman" w:hAnsi="Times New Roman"/>
          <w:u w:color="4F81BD"/>
        </w:rPr>
        <w:t xml:space="preserve">not be yet trusted </w:t>
      </w:r>
      <w:r>
        <w:rPr>
          <w:rFonts w:ascii="Times New Roman" w:hAnsi="Times New Roman"/>
        </w:rPr>
        <w:t xml:space="preserve">with </w:t>
      </w:r>
      <w:r>
        <w:rPr>
          <w:rFonts w:ascii="Times New Roman" w:hAnsi="Times New Roman"/>
          <w:u w:color="4F81BD"/>
        </w:rPr>
        <w:t>equal</w:t>
      </w:r>
      <w:r>
        <w:rPr>
          <w:rFonts w:ascii="Times New Roman" w:hAnsi="Times New Roman"/>
        </w:rPr>
        <w:t xml:space="preserve"> </w:t>
      </w:r>
      <w:r>
        <w:rPr>
          <w:rFonts w:ascii="Times New Roman" w:hAnsi="Times New Roman"/>
          <w:u w:color="4F81BD"/>
        </w:rPr>
        <w:t>representational</w:t>
      </w:r>
      <w:r>
        <w:rPr>
          <w:rFonts w:ascii="Times New Roman" w:hAnsi="Times New Roman"/>
        </w:rPr>
        <w:t xml:space="preserve"> rights</w:t>
      </w:r>
      <w:r>
        <w:rPr>
          <w:rFonts w:ascii="Times New Roman" w:hAnsi="Times New Roman"/>
        </w:rPr>
        <w:t>.</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b/>
          <w:bCs/>
        </w:rPr>
      </w:pPr>
      <w:r>
        <w:rPr>
          <w:rFonts w:ascii="Times New Roman" w:hAnsi="Times New Roman"/>
          <w:b/>
          <w:bCs/>
        </w:rPr>
        <w:t>Conclusion</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rPr>
      </w:pPr>
      <w:r>
        <w:rPr>
          <w:rFonts w:ascii="Times New Roman" w:hAnsi="Times New Roman"/>
        </w:rPr>
        <w:t>Our contribution demonstrates how the hierarchy of political rights can be racialised distinguishing between groups deserving and undeserving of protection. Full special rights are afforded to me</w:t>
      </w:r>
      <w:r>
        <w:rPr>
          <w:rFonts w:ascii="Times New Roman" w:hAnsi="Times New Roman"/>
        </w:rPr>
        <w:t>m</w:t>
      </w:r>
      <w:r>
        <w:rPr>
          <w:rFonts w:ascii="Times New Roman" w:hAnsi="Times New Roman"/>
        </w:rPr>
        <w:t xml:space="preserve">bers of Hungarian and Italian communities in </w:t>
      </w:r>
      <w:r>
        <w:rPr>
          <w:rFonts w:ascii="Times New Roman" w:hAnsi="Times New Roman"/>
        </w:rPr>
        <w:t>Slovenia, autochthonous Roma are granted partial rights and other Roma remain invisible. Drawing on marginalisation and racialisation we have demonstrated how special rights racialise the Roma community and reproduce their marginal status, rather than addr</w:t>
      </w:r>
      <w:r>
        <w:rPr>
          <w:rFonts w:ascii="Times New Roman" w:hAnsi="Times New Roman"/>
        </w:rPr>
        <w:t>ess it.</w:t>
      </w:r>
    </w:p>
    <w:p w:rsidR="009D7469" w:rsidRDefault="009D7469">
      <w:pPr>
        <w:pStyle w:val="Default"/>
        <w:spacing w:before="0" w:line="360" w:lineRule="auto"/>
        <w:jc w:val="both"/>
        <w:rPr>
          <w:rFonts w:ascii="Times New Roman" w:eastAsia="Times New Roman" w:hAnsi="Times New Roman" w:cs="Times New Roman"/>
        </w:rPr>
      </w:pPr>
    </w:p>
    <w:p w:rsidR="009D7469" w:rsidRDefault="0092263C">
      <w:pPr>
        <w:pStyle w:val="Default"/>
        <w:spacing w:before="0" w:line="360" w:lineRule="auto"/>
        <w:jc w:val="both"/>
        <w:rPr>
          <w:rFonts w:ascii="Times New Roman" w:eastAsia="Times New Roman" w:hAnsi="Times New Roman" w:cs="Times New Roman"/>
          <w:sz w:val="22"/>
          <w:szCs w:val="22"/>
        </w:rPr>
      </w:pPr>
      <w:r>
        <w:rPr>
          <w:rFonts w:ascii="Times New Roman" w:hAnsi="Times New Roman"/>
        </w:rPr>
        <w:t>Reserved representation is the preferred technique of the Slovenian state to deal with minority u</w:t>
      </w:r>
      <w:r>
        <w:rPr>
          <w:rFonts w:ascii="Times New Roman" w:hAnsi="Times New Roman"/>
        </w:rPr>
        <w:t>n</w:t>
      </w:r>
      <w:r>
        <w:rPr>
          <w:rFonts w:ascii="Times New Roman" w:hAnsi="Times New Roman"/>
        </w:rPr>
        <w:t>der-representation. Yet it is not applied equally. The case of Slovenia has shown that the extension of rights in its current form cannot afford equa</w:t>
      </w:r>
      <w:r>
        <w:rPr>
          <w:rFonts w:ascii="Times New Roman" w:hAnsi="Times New Roman"/>
        </w:rPr>
        <w:t>l status for Roma. On the contrary, the existing prov</w:t>
      </w:r>
      <w:r>
        <w:rPr>
          <w:rFonts w:ascii="Times New Roman" w:hAnsi="Times New Roman"/>
        </w:rPr>
        <w:t>i</w:t>
      </w:r>
      <w:r>
        <w:rPr>
          <w:rFonts w:ascii="Times New Roman" w:hAnsi="Times New Roman"/>
        </w:rPr>
        <w:t>sions are part of the problem - they create and perpetuate the notion of Roma as problematic, exce</w:t>
      </w:r>
      <w:r>
        <w:rPr>
          <w:rFonts w:ascii="Times New Roman" w:hAnsi="Times New Roman"/>
        </w:rPr>
        <w:t>p</w:t>
      </w:r>
      <w:r>
        <w:rPr>
          <w:rFonts w:ascii="Times New Roman" w:hAnsi="Times New Roman"/>
        </w:rPr>
        <w:t>tional and undeserving. The existing theory of representation highlights limited transformative p</w:t>
      </w:r>
      <w:r>
        <w:rPr>
          <w:rFonts w:ascii="Times New Roman" w:hAnsi="Times New Roman"/>
        </w:rPr>
        <w:t>o</w:t>
      </w:r>
      <w:r>
        <w:rPr>
          <w:rFonts w:ascii="Times New Roman" w:hAnsi="Times New Roman"/>
        </w:rPr>
        <w:t>tenti</w:t>
      </w:r>
      <w:r>
        <w:rPr>
          <w:rFonts w:ascii="Times New Roman" w:hAnsi="Times New Roman"/>
        </w:rPr>
        <w:t>al of special provisions (Jensenius, 2017; Pietsch, 2018), and creates possible dangers like the identity trap (Ahujat, 2019) or the affirmation of difference (McGarry and Agarin, 2014). Neverth</w:t>
      </w:r>
      <w:r>
        <w:rPr>
          <w:rFonts w:ascii="Times New Roman" w:hAnsi="Times New Roman"/>
        </w:rPr>
        <w:t>e</w:t>
      </w:r>
      <w:r>
        <w:rPr>
          <w:rFonts w:ascii="Times New Roman" w:hAnsi="Times New Roman"/>
        </w:rPr>
        <w:t>less representation can also be a positive step. It normalise</w:t>
      </w:r>
      <w:r>
        <w:rPr>
          <w:rFonts w:ascii="Times New Roman" w:hAnsi="Times New Roman"/>
        </w:rPr>
        <w:t>s and legitimises the presence of a group in the national polity (Htun, 2016; Phillips, 1995). In societies where special provisions exist, the absence of a group from such provisions speaks to a deeper structural problem that delegitimises the group</w:t>
      </w:r>
      <w:r>
        <w:rPr>
          <w:rFonts w:ascii="Times New Roman" w:hAnsi="Times New Roman"/>
        </w:rPr>
        <w:t>’</w:t>
      </w:r>
      <w:r>
        <w:rPr>
          <w:rFonts w:ascii="Times New Roman" w:hAnsi="Times New Roman"/>
        </w:rPr>
        <w:t>s ver</w:t>
      </w:r>
      <w:r>
        <w:rPr>
          <w:rFonts w:ascii="Times New Roman" w:hAnsi="Times New Roman"/>
        </w:rPr>
        <w:t>y existence and opens it to continued stereotyping and abuse. As we have shown in the case of Slovenia the absence of Roma is not an oversight in the institutional design but a result of deep-rooted stereotypes and racialisation towards Roma as a marginali</w:t>
      </w:r>
      <w:r>
        <w:rPr>
          <w:rFonts w:ascii="Times New Roman" w:hAnsi="Times New Roman"/>
        </w:rPr>
        <w:t xml:space="preserve">sed group. The case of Roma in Slovenia demonstrates how principles of racialisation and marginalisation can help us understand absences of marginalised minority groups from frameworks of special protection and why </w:t>
      </w:r>
      <w:r>
        <w:rPr>
          <w:rFonts w:ascii="Times New Roman" w:hAnsi="Times New Roman"/>
        </w:rPr>
        <w:t>‘</w:t>
      </w:r>
      <w:r>
        <w:rPr>
          <w:rFonts w:ascii="Times New Roman" w:hAnsi="Times New Roman"/>
        </w:rPr>
        <w:t>half-way house</w:t>
      </w:r>
      <w:r>
        <w:rPr>
          <w:rFonts w:ascii="Times New Roman" w:hAnsi="Times New Roman"/>
        </w:rPr>
        <w:t xml:space="preserve">’ </w:t>
      </w:r>
      <w:r>
        <w:rPr>
          <w:rFonts w:ascii="Times New Roman" w:hAnsi="Times New Roman"/>
        </w:rPr>
        <w:t>solutions within those f</w:t>
      </w:r>
      <w:r>
        <w:rPr>
          <w:rFonts w:ascii="Times New Roman" w:hAnsi="Times New Roman"/>
        </w:rPr>
        <w:t>rameworks (even if well-intentioned) can stifle the group</w:t>
      </w:r>
      <w:r>
        <w:rPr>
          <w:rFonts w:ascii="Times New Roman" w:hAnsi="Times New Roman"/>
        </w:rPr>
        <w:t>’</w:t>
      </w:r>
      <w:r>
        <w:rPr>
          <w:rFonts w:ascii="Times New Roman" w:hAnsi="Times New Roman"/>
        </w:rPr>
        <w:t>s scope for political agency for years to come.</w:t>
      </w:r>
    </w:p>
    <w:p w:rsidR="009D7469" w:rsidRDefault="009D7469">
      <w:pPr>
        <w:pStyle w:val="BodyA"/>
        <w:spacing w:before="0"/>
        <w:rPr>
          <w:rFonts w:ascii="Cambria" w:eastAsia="Cambria" w:hAnsi="Cambria" w:cs="Cambria"/>
        </w:rPr>
      </w:pPr>
    </w:p>
    <w:p w:rsidR="009D7469" w:rsidRDefault="009D7469">
      <w:pPr>
        <w:pStyle w:val="Default"/>
        <w:spacing w:before="0" w:line="360" w:lineRule="auto"/>
        <w:jc w:val="both"/>
      </w:pPr>
    </w:p>
    <w:p w:rsidR="009D7469" w:rsidRDefault="0092263C">
      <w:pPr>
        <w:pStyle w:val="Default"/>
        <w:spacing w:before="0" w:line="360" w:lineRule="auto"/>
        <w:jc w:val="both"/>
      </w:pPr>
      <w:r>
        <w:rPr>
          <w:rFonts w:ascii="Arial Unicode MS" w:hAnsi="Arial Unicode MS"/>
        </w:rPr>
        <w:br w:type="page"/>
      </w:r>
    </w:p>
    <w:p w:rsidR="009D7469" w:rsidRDefault="0092263C">
      <w:pPr>
        <w:pStyle w:val="Default"/>
        <w:spacing w:before="0" w:line="360" w:lineRule="auto"/>
        <w:ind w:left="567" w:hanging="567"/>
        <w:rPr>
          <w:rFonts w:ascii="Times New Roman" w:eastAsia="Times New Roman" w:hAnsi="Times New Roman" w:cs="Times New Roman"/>
          <w:b/>
          <w:bCs/>
        </w:rPr>
      </w:pPr>
      <w:r>
        <w:rPr>
          <w:rFonts w:ascii="Times New Roman" w:hAnsi="Times New Roman"/>
          <w:b/>
          <w:bCs/>
        </w:rPr>
        <w:t>References</w:t>
      </w:r>
    </w:p>
    <w:p w:rsidR="009D7469" w:rsidRDefault="0092263C">
      <w:pPr>
        <w:pStyle w:val="Default"/>
        <w:spacing w:before="0" w:line="360" w:lineRule="auto"/>
        <w:ind w:left="1004" w:hanging="720"/>
        <w:rPr>
          <w:rFonts w:ascii="Times New Roman" w:eastAsia="Times New Roman" w:hAnsi="Times New Roman" w:cs="Times New Roman"/>
        </w:rPr>
      </w:pPr>
      <w:r>
        <w:rPr>
          <w:rFonts w:ascii="Times New Roman" w:hAnsi="Times New Roman"/>
          <w:i/>
          <w:iCs/>
        </w:rPr>
        <w:t>Act Amending Local Self-Government Act.</w:t>
      </w:r>
      <w:r>
        <w:rPr>
          <w:rFonts w:ascii="Times New Roman" w:hAnsi="Times New Roman"/>
        </w:rPr>
        <w:t xml:space="preserve"> </w:t>
      </w:r>
      <w:proofErr w:type="gramStart"/>
      <w:r>
        <w:rPr>
          <w:rFonts w:ascii="Times New Roman" w:hAnsi="Times New Roman"/>
        </w:rPr>
        <w:t>(2002) RS 51.</w:t>
      </w:r>
      <w:proofErr w:type="gramEnd"/>
    </w:p>
    <w:p w:rsidR="009D7469" w:rsidRDefault="0092263C">
      <w:pPr>
        <w:pStyle w:val="Default"/>
        <w:spacing w:before="0" w:line="360" w:lineRule="auto"/>
        <w:ind w:left="1004" w:hanging="720"/>
        <w:rPr>
          <w:rFonts w:ascii="Times New Roman" w:eastAsia="Times New Roman" w:hAnsi="Times New Roman" w:cs="Times New Roman"/>
          <w:b/>
          <w:bCs/>
        </w:rPr>
      </w:pPr>
      <w:r>
        <w:rPr>
          <w:rFonts w:ascii="Times New Roman" w:hAnsi="Times New Roman"/>
        </w:rPr>
        <w:t>Ahuja A (2019)</w:t>
      </w:r>
      <w:r>
        <w:rPr>
          <w:rFonts w:ascii="Times New Roman" w:hAnsi="Times New Roman"/>
        </w:rPr>
        <w:t> </w:t>
      </w:r>
      <w:r>
        <w:rPr>
          <w:rFonts w:ascii="Times New Roman" w:hAnsi="Times New Roman"/>
          <w:i/>
          <w:iCs/>
        </w:rPr>
        <w:t>Mobilizing the Marginalized: Ethnic Parties Without Ethnic Movemen</w:t>
      </w:r>
      <w:r>
        <w:rPr>
          <w:rFonts w:ascii="Times New Roman" w:hAnsi="Times New Roman"/>
          <w:i/>
          <w:iCs/>
        </w:rPr>
        <w:t>ts</w:t>
      </w:r>
      <w:r>
        <w:rPr>
          <w:rFonts w:ascii="Times New Roman" w:hAnsi="Times New Roman"/>
        </w:rPr>
        <w:t>. O</w:t>
      </w:r>
      <w:r>
        <w:rPr>
          <w:rFonts w:ascii="Times New Roman" w:hAnsi="Times New Roman"/>
        </w:rPr>
        <w:t>x</w:t>
      </w:r>
      <w:r>
        <w:rPr>
          <w:rFonts w:ascii="Times New Roman" w:hAnsi="Times New Roman"/>
        </w:rPr>
        <w:t xml:space="preserve">ford. </w:t>
      </w:r>
      <w:proofErr w:type="gramStart"/>
      <w:r>
        <w:rPr>
          <w:rFonts w:ascii="Times New Roman" w:hAnsi="Times New Roman"/>
        </w:rPr>
        <w:t>Oxford University Press.</w:t>
      </w:r>
      <w:proofErr w:type="gramEnd"/>
    </w:p>
    <w:p w:rsidR="009D7469" w:rsidRDefault="0092263C">
      <w:pPr>
        <w:pStyle w:val="Default"/>
        <w:spacing w:before="0" w:line="360" w:lineRule="auto"/>
        <w:ind w:left="1004" w:hanging="720"/>
        <w:rPr>
          <w:rStyle w:val="None"/>
          <w:rFonts w:ascii="Times New Roman" w:eastAsia="Times New Roman" w:hAnsi="Times New Roman" w:cs="Times New Roman"/>
          <w:color w:val="303030"/>
          <w:u w:color="303030"/>
        </w:rPr>
      </w:pPr>
      <w:r>
        <w:rPr>
          <w:rFonts w:ascii="Times New Roman" w:hAnsi="Times New Roman"/>
        </w:rPr>
        <w:t xml:space="preserve">Amnesty International (2017) </w:t>
      </w:r>
      <w:r>
        <w:rPr>
          <w:rFonts w:ascii="Times New Roman" w:hAnsi="Times New Roman"/>
          <w:i/>
          <w:iCs/>
        </w:rPr>
        <w:t xml:space="preserve">Slovenia 2017/2018 Country Report. </w:t>
      </w:r>
      <w:r>
        <w:rPr>
          <w:rFonts w:ascii="Times New Roman" w:hAnsi="Times New Roman"/>
        </w:rPr>
        <w:t xml:space="preserve">Available at: </w:t>
      </w:r>
      <w:hyperlink r:id="rId7" w:history="1">
        <w:r>
          <w:rPr>
            <w:rStyle w:val="Hyperlink0"/>
            <w:rFonts w:eastAsia="Arial Unicode MS"/>
          </w:rPr>
          <w:t>https://www.amnesty.org/en/countries/europ</w:t>
        </w:r>
        <w:r>
          <w:rPr>
            <w:rStyle w:val="Hyperlink0"/>
            <w:rFonts w:eastAsia="Arial Unicode MS"/>
          </w:rPr>
          <w:t>e-and-central-asia/slovenia/report-slovenia/</w:t>
        </w:r>
      </w:hyperlink>
      <w:r>
        <w:rPr>
          <w:rStyle w:val="None"/>
          <w:rFonts w:ascii="Times New Roman" w:hAnsi="Times New Roman"/>
        </w:rPr>
        <w:t xml:space="preserve"> (accessed: December 1, 2020).</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color w:val="303030"/>
          <w:u w:color="303030"/>
        </w:rPr>
        <w:t>Be</w:t>
      </w:r>
      <w:r>
        <w:rPr>
          <w:rStyle w:val="None"/>
          <w:rFonts w:ascii="Times New Roman" w:hAnsi="Times New Roman"/>
          <w:color w:val="303030"/>
          <w:u w:color="303030"/>
        </w:rPr>
        <w:t>š</w:t>
      </w:r>
      <w:r>
        <w:rPr>
          <w:rStyle w:val="None"/>
          <w:rFonts w:ascii="Times New Roman" w:hAnsi="Times New Roman"/>
          <w:color w:val="303030"/>
          <w:u w:color="303030"/>
        </w:rPr>
        <w:t>ter R, Medve</w:t>
      </w:r>
      <w:r>
        <w:rPr>
          <w:rStyle w:val="None"/>
          <w:rFonts w:ascii="Times New Roman" w:hAnsi="Times New Roman"/>
          <w:color w:val="303030"/>
          <w:u w:color="303030"/>
        </w:rPr>
        <w:t>š</w:t>
      </w:r>
      <w:r>
        <w:rPr>
          <w:rStyle w:val="None"/>
          <w:rFonts w:ascii="Times New Roman" w:hAnsi="Times New Roman"/>
          <w:color w:val="303030"/>
          <w:u w:color="303030"/>
        </w:rPr>
        <w:t>ek, M and Pirc J (2016) Vloga romskih pomo</w:t>
      </w:r>
      <w:r>
        <w:rPr>
          <w:rStyle w:val="None"/>
          <w:rFonts w:ascii="Times New Roman" w:hAnsi="Times New Roman"/>
          <w:color w:val="303030"/>
          <w:u w:color="303030"/>
        </w:rPr>
        <w:t>č</w:t>
      </w:r>
      <w:r>
        <w:rPr>
          <w:rStyle w:val="None"/>
          <w:rFonts w:ascii="Times New Roman" w:hAnsi="Times New Roman"/>
          <w:color w:val="303030"/>
          <w:u w:color="303030"/>
        </w:rPr>
        <w:t>nikov v Sloveniji pri vklju</w:t>
      </w:r>
      <w:r>
        <w:rPr>
          <w:rStyle w:val="None"/>
          <w:rFonts w:ascii="Times New Roman" w:hAnsi="Times New Roman"/>
          <w:color w:val="303030"/>
          <w:u w:color="303030"/>
        </w:rPr>
        <w:t>č</w:t>
      </w:r>
      <w:r>
        <w:rPr>
          <w:rStyle w:val="None"/>
          <w:rFonts w:ascii="Times New Roman" w:hAnsi="Times New Roman"/>
          <w:color w:val="303030"/>
          <w:u w:color="303030"/>
        </w:rPr>
        <w:t>evanju romskih otrok v sistem vzgoje in izobra</w:t>
      </w:r>
      <w:r>
        <w:rPr>
          <w:rStyle w:val="None"/>
          <w:rFonts w:ascii="Times New Roman" w:hAnsi="Times New Roman"/>
          <w:color w:val="303030"/>
          <w:u w:color="303030"/>
        </w:rPr>
        <w:t>ž</w:t>
      </w:r>
      <w:r>
        <w:rPr>
          <w:rStyle w:val="None"/>
          <w:rFonts w:ascii="Times New Roman" w:hAnsi="Times New Roman"/>
          <w:color w:val="303030"/>
          <w:u w:color="303030"/>
        </w:rPr>
        <w:t xml:space="preserve">evanja. </w:t>
      </w:r>
      <w:r>
        <w:rPr>
          <w:rStyle w:val="None"/>
          <w:rFonts w:ascii="Times New Roman" w:hAnsi="Times New Roman"/>
          <w:i/>
          <w:iCs/>
        </w:rPr>
        <w:t xml:space="preserve">Treaties and Documents: Journal of </w:t>
      </w:r>
      <w:r>
        <w:rPr>
          <w:rStyle w:val="None"/>
          <w:rFonts w:ascii="Times New Roman" w:hAnsi="Times New Roman"/>
          <w:i/>
          <w:iCs/>
        </w:rPr>
        <w:t>Ethnic Studies,</w:t>
      </w:r>
      <w:r>
        <w:rPr>
          <w:rStyle w:val="None"/>
          <w:rFonts w:ascii="Times New Roman" w:hAnsi="Times New Roman"/>
        </w:rPr>
        <w:t xml:space="preserve"> 75: 5-27.</w:t>
      </w:r>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rPr>
        <w:t>Be</w:t>
      </w:r>
      <w:r>
        <w:rPr>
          <w:rStyle w:val="None"/>
          <w:rFonts w:ascii="Times New Roman" w:hAnsi="Times New Roman"/>
        </w:rPr>
        <w:t>š</w:t>
      </w:r>
      <w:r>
        <w:rPr>
          <w:rStyle w:val="None"/>
          <w:rFonts w:ascii="Times New Roman" w:hAnsi="Times New Roman"/>
        </w:rPr>
        <w:t>ter R, Komac M, and Pirc J (2017) Political Participation of Roma in Slovenia.</w:t>
      </w:r>
      <w:proofErr w:type="gramEnd"/>
      <w:r>
        <w:rPr>
          <w:rStyle w:val="None"/>
          <w:rFonts w:ascii="Times New Roman" w:hAnsi="Times New Roman"/>
        </w:rPr>
        <w:t xml:space="preserve"> </w:t>
      </w:r>
      <w:r>
        <w:rPr>
          <w:rStyle w:val="None"/>
          <w:rFonts w:ascii="Times New Roman" w:hAnsi="Times New Roman"/>
          <w:i/>
          <w:iCs/>
        </w:rPr>
        <w:t>Treaties and Documents: Journal of Ethnic Studies</w:t>
      </w:r>
      <w:r>
        <w:rPr>
          <w:rStyle w:val="None"/>
          <w:rFonts w:ascii="Times New Roman" w:hAnsi="Times New Roman"/>
        </w:rPr>
        <w:t xml:space="preserve"> 78, 73 </w:t>
      </w:r>
      <w:r>
        <w:rPr>
          <w:rStyle w:val="None"/>
          <w:rFonts w:ascii="Times New Roman" w:hAnsi="Times New Roman"/>
        </w:rPr>
        <w:t xml:space="preserve">– </w:t>
      </w:r>
      <w:r>
        <w:rPr>
          <w:rStyle w:val="None"/>
          <w:rFonts w:ascii="Times New Roman" w:hAnsi="Times New Roman"/>
        </w:rPr>
        <w:t>96.</w:t>
      </w:r>
    </w:p>
    <w:p w:rsidR="009D7469" w:rsidRDefault="0092263C">
      <w:pPr>
        <w:pStyle w:val="Default"/>
        <w:spacing w:before="0" w:line="360" w:lineRule="auto"/>
        <w:ind w:left="1004" w:hanging="720"/>
        <w:rPr>
          <w:rStyle w:val="None"/>
          <w:rFonts w:ascii="Times New Roman" w:eastAsia="Times New Roman" w:hAnsi="Times New Roman" w:cs="Times New Roman"/>
          <w:color w:val="1C1D1E"/>
          <w:u w:color="1C1D1E"/>
        </w:rPr>
      </w:pPr>
      <w:r>
        <w:rPr>
          <w:rStyle w:val="None"/>
          <w:rFonts w:ascii="Times New Roman" w:hAnsi="Times New Roman"/>
          <w:u w:color="1C1D1E"/>
        </w:rPr>
        <w:t xml:space="preserve">Bird K </w:t>
      </w:r>
      <w:r>
        <w:rPr>
          <w:rStyle w:val="None"/>
          <w:rFonts w:ascii="Times New Roman" w:hAnsi="Times New Roman"/>
          <w:color w:val="1C1D1E"/>
          <w:u w:color="1C1D1E"/>
        </w:rPr>
        <w:t>(2014)</w:t>
      </w:r>
      <w:r>
        <w:rPr>
          <w:rStyle w:val="None"/>
          <w:rFonts w:ascii="Times New Roman" w:hAnsi="Times New Roman"/>
          <w:color w:val="1C1D1E"/>
          <w:u w:color="1C1D1E"/>
          <w:shd w:val="clear" w:color="auto" w:fill="FFFFFF"/>
        </w:rPr>
        <w:t xml:space="preserve"> </w:t>
      </w:r>
      <w:r>
        <w:rPr>
          <w:rStyle w:val="None"/>
          <w:rFonts w:ascii="Times New Roman" w:hAnsi="Times New Roman"/>
          <w:color w:val="1C1D1E"/>
          <w:u w:color="1C1D1E"/>
        </w:rPr>
        <w:t>Ethnic quotas and ethnic representation worldwide.</w:t>
      </w:r>
      <w:r>
        <w:rPr>
          <w:rStyle w:val="None"/>
          <w:rFonts w:ascii="Times New Roman" w:hAnsi="Times New Roman"/>
          <w:color w:val="1C1D1E"/>
          <w:u w:color="1C1D1E"/>
        </w:rPr>
        <w:t> </w:t>
      </w:r>
      <w:proofErr w:type="gramStart"/>
      <w:r>
        <w:rPr>
          <w:rStyle w:val="None"/>
          <w:rFonts w:ascii="Times New Roman" w:hAnsi="Times New Roman"/>
          <w:i/>
          <w:iCs/>
          <w:color w:val="1C1D1E"/>
          <w:u w:color="1C1D1E"/>
        </w:rPr>
        <w:t xml:space="preserve">International </w:t>
      </w:r>
      <w:r>
        <w:rPr>
          <w:rStyle w:val="None"/>
          <w:rFonts w:ascii="Times New Roman" w:hAnsi="Times New Roman"/>
          <w:i/>
          <w:iCs/>
          <w:color w:val="1C1D1E"/>
          <w:u w:color="1C1D1E"/>
        </w:rPr>
        <w:t>Political Sc</w:t>
      </w:r>
      <w:r>
        <w:rPr>
          <w:rStyle w:val="None"/>
          <w:rFonts w:ascii="Times New Roman" w:hAnsi="Times New Roman"/>
          <w:i/>
          <w:iCs/>
          <w:color w:val="1C1D1E"/>
          <w:u w:color="1C1D1E"/>
        </w:rPr>
        <w:t>i</w:t>
      </w:r>
      <w:r>
        <w:rPr>
          <w:rStyle w:val="None"/>
          <w:rFonts w:ascii="Times New Roman" w:hAnsi="Times New Roman"/>
          <w:i/>
          <w:iCs/>
          <w:color w:val="1C1D1E"/>
          <w:u w:color="1C1D1E"/>
        </w:rPr>
        <w:t>ence Review</w:t>
      </w:r>
      <w:r>
        <w:rPr>
          <w:rStyle w:val="None"/>
          <w:rFonts w:ascii="Times New Roman" w:hAnsi="Times New Roman"/>
          <w:color w:val="1C1D1E"/>
          <w:u w:color="1C1D1E"/>
        </w:rPr>
        <w:t> </w:t>
      </w:r>
      <w:r>
        <w:rPr>
          <w:rStyle w:val="None"/>
          <w:rFonts w:ascii="Times New Roman" w:hAnsi="Times New Roman"/>
          <w:color w:val="1C1D1E"/>
          <w:u w:color="1C1D1E"/>
        </w:rPr>
        <w:t>35(1), 12-26.</w:t>
      </w:r>
      <w:proofErr w:type="gramEnd"/>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color w:val="1C1D1E"/>
          <w:u w:color="1C1D1E"/>
        </w:rPr>
        <w:t>Bra</w:t>
      </w:r>
      <w:r>
        <w:rPr>
          <w:rStyle w:val="None"/>
          <w:rFonts w:ascii="Times New Roman" w:hAnsi="Times New Roman"/>
          <w:color w:val="1C1D1E"/>
          <w:u w:color="1C1D1E"/>
        </w:rPr>
        <w:t>č</w:t>
      </w:r>
      <w:r>
        <w:rPr>
          <w:rStyle w:val="None"/>
          <w:rFonts w:ascii="Times New Roman" w:hAnsi="Times New Roman"/>
          <w:color w:val="1C1D1E"/>
          <w:u w:color="1C1D1E"/>
        </w:rPr>
        <w:t>i</w:t>
      </w:r>
      <w:r>
        <w:rPr>
          <w:rStyle w:val="None"/>
          <w:rFonts w:ascii="Times New Roman" w:hAnsi="Times New Roman"/>
          <w:color w:val="1C1D1E"/>
          <w:u w:color="1C1D1E"/>
        </w:rPr>
        <w:t xml:space="preserve">č </w:t>
      </w:r>
      <w:r>
        <w:rPr>
          <w:rStyle w:val="None"/>
          <w:rFonts w:ascii="Times New Roman" w:hAnsi="Times New Roman"/>
          <w:color w:val="1C1D1E"/>
          <w:u w:color="1C1D1E"/>
        </w:rPr>
        <w:t xml:space="preserve">A (2016) Reaching the Individual: EU Accession, NGOs and Human Rights, </w:t>
      </w:r>
      <w:r>
        <w:rPr>
          <w:rStyle w:val="None"/>
          <w:rFonts w:ascii="Times New Roman" w:hAnsi="Times New Roman"/>
          <w:i/>
          <w:iCs/>
          <w:color w:val="1C1D1E"/>
          <w:u w:color="1C1D1E"/>
        </w:rPr>
        <w:t>American Political Science Review</w:t>
      </w:r>
      <w:r>
        <w:rPr>
          <w:rStyle w:val="None"/>
          <w:rFonts w:ascii="Times New Roman" w:hAnsi="Times New Roman"/>
          <w:color w:val="1C1D1E"/>
          <w:u w:color="1C1D1E"/>
        </w:rPr>
        <w:t>, 110(3): 530-46.</w:t>
      </w:r>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i/>
          <w:iCs/>
        </w:rPr>
        <w:t>Census [Popis] (2002).</w:t>
      </w:r>
      <w:proofErr w:type="gramEnd"/>
      <w:r>
        <w:rPr>
          <w:rStyle w:val="None"/>
          <w:rFonts w:ascii="Times New Roman" w:hAnsi="Times New Roman"/>
          <w:i/>
          <w:iCs/>
        </w:rPr>
        <w:t xml:space="preserve"> </w:t>
      </w:r>
      <w:r>
        <w:rPr>
          <w:rStyle w:val="None"/>
          <w:rFonts w:ascii="Times New Roman" w:hAnsi="Times New Roman"/>
        </w:rPr>
        <w:t>Available</w:t>
      </w:r>
      <w:r>
        <w:rPr>
          <w:rStyle w:val="None"/>
          <w:rFonts w:ascii="Times New Roman" w:hAnsi="Times New Roman"/>
          <w:i/>
          <w:iCs/>
        </w:rPr>
        <w:t xml:space="preserve"> </w:t>
      </w:r>
      <w:r>
        <w:rPr>
          <w:rStyle w:val="None"/>
          <w:rFonts w:ascii="Times New Roman" w:hAnsi="Times New Roman"/>
        </w:rPr>
        <w:t xml:space="preserve">at: </w:t>
      </w:r>
      <w:hyperlink r:id="rId8" w:history="1">
        <w:r>
          <w:rPr>
            <w:rStyle w:val="Hyperlink1"/>
            <w:rFonts w:eastAsia="Arial Unicode MS"/>
          </w:rPr>
          <w:t>http://www.stat.si/popis2002/en/definicije_in_pojasnila_1.html</w:t>
        </w:r>
      </w:hyperlink>
      <w:r>
        <w:rPr>
          <w:rStyle w:val="None"/>
          <w:rFonts w:ascii="Times New Roman" w:hAnsi="Times New Roman"/>
        </w:rPr>
        <w:t xml:space="preserve"> (accessed: December 15, 2020).</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lang w:val="de-DE"/>
        </w:rPr>
        <w:t>Cohen C (1999)</w:t>
      </w:r>
      <w:r>
        <w:rPr>
          <w:rStyle w:val="None"/>
          <w:rFonts w:ascii="Times New Roman" w:hAnsi="Times New Roman"/>
        </w:rPr>
        <w:t> </w:t>
      </w:r>
      <w:r>
        <w:rPr>
          <w:rStyle w:val="None"/>
          <w:rFonts w:ascii="Times New Roman" w:hAnsi="Times New Roman"/>
          <w:i/>
          <w:iCs/>
        </w:rPr>
        <w:t>The Boundaries of Blackness: AIDS and the Breakdown of Black Politics</w:t>
      </w:r>
      <w:r>
        <w:rPr>
          <w:rStyle w:val="None"/>
          <w:rFonts w:ascii="Times New Roman" w:hAnsi="Times New Roman"/>
        </w:rPr>
        <w:t>. Ch</w:t>
      </w:r>
      <w:r>
        <w:rPr>
          <w:rStyle w:val="None"/>
          <w:rFonts w:ascii="Times New Roman" w:hAnsi="Times New Roman"/>
        </w:rPr>
        <w:t>i</w:t>
      </w:r>
      <w:r>
        <w:rPr>
          <w:rStyle w:val="None"/>
          <w:rFonts w:ascii="Times New Roman" w:hAnsi="Times New Roman"/>
        </w:rPr>
        <w:t>cago: U</w:t>
      </w:r>
      <w:r>
        <w:rPr>
          <w:rStyle w:val="None"/>
          <w:rFonts w:ascii="Times New Roman" w:hAnsi="Times New Roman"/>
        </w:rPr>
        <w:t>niversity of Chicago Press.</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 xml:space="preserve">Commission for Constitutional Questions - CCQ </w:t>
      </w:r>
      <w:r>
        <w:rPr>
          <w:rStyle w:val="None"/>
          <w:rFonts w:ascii="Times New Roman" w:hAnsi="Times New Roman"/>
          <w:lang w:val="pt-PT"/>
        </w:rPr>
        <w:t>(2001)</w:t>
      </w:r>
      <w:r>
        <w:rPr>
          <w:rStyle w:val="None"/>
          <w:rFonts w:ascii="Times New Roman" w:hAnsi="Times New Roman"/>
        </w:rPr>
        <w:t> </w:t>
      </w:r>
      <w:r>
        <w:rPr>
          <w:rStyle w:val="None"/>
          <w:rFonts w:ascii="Times New Roman" w:hAnsi="Times New Roman"/>
          <w:i/>
          <w:iCs/>
        </w:rPr>
        <w:t>Nastajanje slovenske ustave: Izbor gradiv komisije za ustvna vpra</w:t>
      </w:r>
      <w:r>
        <w:rPr>
          <w:rStyle w:val="None"/>
          <w:rFonts w:ascii="Times New Roman" w:hAnsi="Times New Roman"/>
          <w:i/>
          <w:iCs/>
        </w:rPr>
        <w:t>š</w:t>
      </w:r>
      <w:r>
        <w:rPr>
          <w:rStyle w:val="None"/>
          <w:rFonts w:ascii="Times New Roman" w:hAnsi="Times New Roman"/>
          <w:i/>
          <w:iCs/>
        </w:rPr>
        <w:t>anja (1990-1991), II notebook</w:t>
      </w:r>
      <w:r>
        <w:rPr>
          <w:rStyle w:val="None"/>
          <w:rFonts w:ascii="Times New Roman" w:hAnsi="Times New Roman"/>
        </w:rPr>
        <w:t>. Ljubljana: Dr</w:t>
      </w:r>
      <w:r>
        <w:rPr>
          <w:rStyle w:val="None"/>
          <w:rFonts w:ascii="Times New Roman" w:hAnsi="Times New Roman"/>
        </w:rPr>
        <w:t>ž</w:t>
      </w:r>
      <w:r>
        <w:rPr>
          <w:rStyle w:val="None"/>
          <w:rFonts w:ascii="Times New Roman" w:hAnsi="Times New Roman"/>
        </w:rPr>
        <w:t xml:space="preserve">avni Zbor. Available at: </w:t>
      </w:r>
      <w:hyperlink r:id="rId9" w:history="1">
        <w:r>
          <w:rPr>
            <w:rStyle w:val="Hyperlink2"/>
            <w:rFonts w:eastAsia="Arial Unicode MS"/>
          </w:rPr>
          <w:t>https://fotogalerija.dz-rs.si/datoteke/Publikacije/Nastajanje_slovenske_ustave/2001-12-1zv-1slo_Nastajanje_slovenske_ustave.pdf</w:t>
        </w:r>
      </w:hyperlink>
      <w:r>
        <w:rPr>
          <w:rStyle w:val="None"/>
          <w:rFonts w:ascii="Times New Roman" w:hAnsi="Times New Roman"/>
        </w:rPr>
        <w:t xml:space="preserve"> (accessed: January 10, 2021)</w:t>
      </w:r>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rPr>
        <w:t xml:space="preserve">Committee for Home Affairs (2020) </w:t>
      </w:r>
      <w:r>
        <w:rPr>
          <w:rStyle w:val="None"/>
          <w:rFonts w:ascii="Times New Roman" w:hAnsi="Times New Roman"/>
          <w:i/>
          <w:iCs/>
        </w:rPr>
        <w:t>Minutes of the 15th session of the Committee for Home A</w:t>
      </w:r>
      <w:r>
        <w:rPr>
          <w:rStyle w:val="None"/>
          <w:rFonts w:ascii="Times New Roman" w:hAnsi="Times New Roman"/>
          <w:i/>
          <w:iCs/>
        </w:rPr>
        <w:t>f</w:t>
      </w:r>
      <w:r>
        <w:rPr>
          <w:rStyle w:val="None"/>
          <w:rFonts w:ascii="Times New Roman" w:hAnsi="Times New Roman"/>
          <w:i/>
          <w:iCs/>
        </w:rPr>
        <w:t>fairs</w:t>
      </w:r>
      <w:r>
        <w:rPr>
          <w:rStyle w:val="None"/>
          <w:rFonts w:ascii="Times New Roman" w:hAnsi="Times New Roman"/>
        </w:rPr>
        <w:t>.</w:t>
      </w:r>
      <w:proofErr w:type="gramEnd"/>
      <w:r>
        <w:rPr>
          <w:rStyle w:val="None"/>
          <w:rFonts w:ascii="Times New Roman" w:hAnsi="Times New Roman"/>
        </w:rPr>
        <w:t xml:space="preserve"> Available at: https://www.dz-rs.si/wps/portal/Home/deloDZ/seje/evidenca</w:t>
      </w:r>
      <w:proofErr w:type="gramStart"/>
      <w:r>
        <w:rPr>
          <w:rStyle w:val="None"/>
          <w:rFonts w:ascii="Times New Roman" w:hAnsi="Times New Roman"/>
        </w:rPr>
        <w:t>?mandat</w:t>
      </w:r>
      <w:proofErr w:type="gramEnd"/>
      <w:r>
        <w:rPr>
          <w:rStyle w:val="None"/>
          <w:rFonts w:ascii="Times New Roman" w:hAnsi="Times New Roman"/>
        </w:rPr>
        <w:t>=VIII&amp;type=pmagdt&amp;uid=4510A6C8923C71A2C1258552003F8</w:t>
      </w:r>
      <w:r>
        <w:rPr>
          <w:rStyle w:val="None"/>
          <w:rFonts w:ascii="Times New Roman" w:hAnsi="Times New Roman"/>
        </w:rPr>
        <w:t>C7D (accessed: January 5, 2021).</w:t>
      </w:r>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rPr>
        <w:t>Conference on Security and Co-operation in Europe.</w:t>
      </w:r>
      <w:proofErr w:type="gramEnd"/>
      <w:r>
        <w:rPr>
          <w:rStyle w:val="None"/>
          <w:rFonts w:ascii="Times New Roman" w:hAnsi="Times New Roman"/>
        </w:rPr>
        <w:t xml:space="preserve"> </w:t>
      </w:r>
      <w:proofErr w:type="gramStart"/>
      <w:r>
        <w:rPr>
          <w:rStyle w:val="None"/>
          <w:rFonts w:ascii="Times New Roman" w:hAnsi="Times New Roman"/>
        </w:rPr>
        <w:t xml:space="preserve">(1990) </w:t>
      </w:r>
      <w:r>
        <w:rPr>
          <w:rStyle w:val="None"/>
          <w:rFonts w:ascii="Times New Roman" w:hAnsi="Times New Roman"/>
          <w:i/>
          <w:iCs/>
        </w:rPr>
        <w:t>Document of the Copenhagen Mee</w:t>
      </w:r>
      <w:r>
        <w:rPr>
          <w:rStyle w:val="None"/>
          <w:rFonts w:ascii="Times New Roman" w:hAnsi="Times New Roman"/>
          <w:i/>
          <w:iCs/>
        </w:rPr>
        <w:t>t</w:t>
      </w:r>
      <w:r>
        <w:rPr>
          <w:rStyle w:val="None"/>
          <w:rFonts w:ascii="Times New Roman" w:hAnsi="Times New Roman"/>
          <w:i/>
          <w:iCs/>
        </w:rPr>
        <w:t>ing of the Conference on the Human Dimension of the CSCE</w:t>
      </w:r>
      <w:r>
        <w:rPr>
          <w:rStyle w:val="None"/>
          <w:rFonts w:ascii="Times New Roman" w:hAnsi="Times New Roman"/>
        </w:rPr>
        <w:t>.</w:t>
      </w:r>
      <w:proofErr w:type="gramEnd"/>
      <w:r>
        <w:rPr>
          <w:rStyle w:val="None"/>
          <w:rFonts w:ascii="Times New Roman" w:hAnsi="Times New Roman"/>
        </w:rPr>
        <w:t xml:space="preserve"> Copenhagen, June 29, 1990. Available at: </w:t>
      </w:r>
      <w:hyperlink r:id="rId10" w:history="1">
        <w:r>
          <w:rPr>
            <w:rStyle w:val="Hyperlink3"/>
            <w:rFonts w:eastAsia="Arial Unicode MS"/>
          </w:rPr>
          <w:t>https://www.osce.org/files/f/documents/9/c/14304.pdf</w:t>
        </w:r>
      </w:hyperlink>
      <w:r>
        <w:rPr>
          <w:rStyle w:val="None"/>
          <w:rFonts w:ascii="Times New Roman" w:hAnsi="Times New Roman"/>
        </w:rPr>
        <w:t xml:space="preserve"> (accessed: January 4, 2021).</w:t>
      </w:r>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i/>
          <w:iCs/>
        </w:rPr>
        <w:t>Constitution of the Republic of Slovenia</w:t>
      </w:r>
      <w:r>
        <w:rPr>
          <w:rStyle w:val="None"/>
          <w:rFonts w:ascii="Times New Roman" w:hAnsi="Times New Roman"/>
        </w:rPr>
        <w:t>.</w:t>
      </w:r>
      <w:proofErr w:type="gramEnd"/>
      <w:r>
        <w:rPr>
          <w:rStyle w:val="None"/>
          <w:rFonts w:ascii="Times New Roman" w:hAnsi="Times New Roman"/>
        </w:rPr>
        <w:t xml:space="preserve"> </w:t>
      </w:r>
      <w:proofErr w:type="gramStart"/>
      <w:r>
        <w:rPr>
          <w:rStyle w:val="None"/>
          <w:rFonts w:ascii="Times New Roman" w:hAnsi="Times New Roman"/>
        </w:rPr>
        <w:t>(1991) RS 33.</w:t>
      </w:r>
      <w:proofErr w:type="gramEnd"/>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i/>
          <w:iCs/>
        </w:rPr>
        <w:t>Constitution of the Socialist Republic of Slovenia</w:t>
      </w:r>
      <w:r>
        <w:rPr>
          <w:rStyle w:val="None"/>
          <w:rFonts w:ascii="Times New Roman" w:hAnsi="Times New Roman"/>
        </w:rPr>
        <w:t>.</w:t>
      </w:r>
      <w:proofErr w:type="gramEnd"/>
      <w:r>
        <w:rPr>
          <w:rStyle w:val="None"/>
          <w:rFonts w:ascii="Times New Roman" w:hAnsi="Times New Roman"/>
        </w:rPr>
        <w:t xml:space="preserve"> </w:t>
      </w:r>
      <w:proofErr w:type="gramStart"/>
      <w:r>
        <w:rPr>
          <w:rStyle w:val="None"/>
          <w:rFonts w:ascii="Times New Roman" w:hAnsi="Times New Roman"/>
        </w:rPr>
        <w:t>(1974) Official Gazette of Social</w:t>
      </w:r>
      <w:r>
        <w:rPr>
          <w:rStyle w:val="None"/>
          <w:rFonts w:ascii="Times New Roman" w:hAnsi="Times New Roman"/>
        </w:rPr>
        <w:t>ist Republic of Slovenia, 6.</w:t>
      </w:r>
      <w:proofErr w:type="gramEnd"/>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rPr>
        <w:t xml:space="preserve">Council of Europe (1993) </w:t>
      </w:r>
      <w:r>
        <w:rPr>
          <w:rStyle w:val="None"/>
          <w:rFonts w:ascii="Times New Roman" w:hAnsi="Times New Roman"/>
          <w:i/>
          <w:iCs/>
        </w:rPr>
        <w:t>Gypsies in Europe (Recommendation 1203)</w:t>
      </w:r>
      <w:r>
        <w:rPr>
          <w:rStyle w:val="None"/>
          <w:rFonts w:ascii="Times New Roman" w:hAnsi="Times New Roman"/>
        </w:rPr>
        <w:t>.</w:t>
      </w:r>
      <w:proofErr w:type="gramEnd"/>
      <w:r>
        <w:rPr>
          <w:rStyle w:val="None"/>
          <w:rFonts w:ascii="Times New Roman" w:hAnsi="Times New Roman"/>
        </w:rPr>
        <w:t xml:space="preserve"> </w:t>
      </w:r>
      <w:proofErr w:type="gramStart"/>
      <w:r>
        <w:rPr>
          <w:rStyle w:val="None"/>
          <w:rFonts w:ascii="Times New Roman" w:hAnsi="Times New Roman"/>
        </w:rPr>
        <w:t>Council of Europe.</w:t>
      </w:r>
      <w:proofErr w:type="gramEnd"/>
      <w:r>
        <w:rPr>
          <w:rStyle w:val="None"/>
          <w:rFonts w:ascii="Times New Roman" w:hAnsi="Times New Roman"/>
        </w:rPr>
        <w:t xml:space="preserve"> Available at: </w:t>
      </w:r>
      <w:hyperlink r:id="rId11" w:history="1">
        <w:r>
          <w:rPr>
            <w:rStyle w:val="Hyperlink0"/>
            <w:rFonts w:eastAsia="Arial Unicode MS"/>
          </w:rPr>
          <w:t>https://pace.coe.int/en/files/15237#trace-23</w:t>
        </w:r>
      </w:hyperlink>
      <w:r>
        <w:rPr>
          <w:rStyle w:val="None"/>
          <w:rFonts w:ascii="Times New Roman" w:hAnsi="Times New Roman"/>
        </w:rPr>
        <w:t xml:space="preserve"> (accessed: Dece</w:t>
      </w:r>
      <w:r>
        <w:rPr>
          <w:rStyle w:val="None"/>
          <w:rFonts w:ascii="Times New Roman" w:hAnsi="Times New Roman"/>
        </w:rPr>
        <w:t>mber 1, 2020).</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 xml:space="preserve">European Commission (2019a) </w:t>
      </w:r>
      <w:r>
        <w:rPr>
          <w:rStyle w:val="None"/>
          <w:rFonts w:ascii="Times New Roman" w:hAnsi="Times New Roman"/>
          <w:i/>
          <w:iCs/>
        </w:rPr>
        <w:t xml:space="preserve">Roma inclusion measures reported under the EU Framework for NRIS, part 2/2. </w:t>
      </w:r>
      <w:proofErr w:type="gramStart"/>
      <w:r>
        <w:rPr>
          <w:rStyle w:val="None"/>
          <w:rFonts w:ascii="Times New Roman" w:hAnsi="Times New Roman"/>
        </w:rPr>
        <w:t>SWD (2019) 320 final.</w:t>
      </w:r>
      <w:proofErr w:type="gramEnd"/>
      <w:r>
        <w:rPr>
          <w:rStyle w:val="None"/>
          <w:rFonts w:ascii="Times New Roman" w:hAnsi="Times New Roman"/>
        </w:rPr>
        <w:t xml:space="preserve"> Brussels.</w:t>
      </w:r>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rPr>
        <w:t xml:space="preserve">European Commission (2019b) </w:t>
      </w:r>
      <w:r>
        <w:rPr>
          <w:rStyle w:val="None"/>
          <w:rFonts w:ascii="Times New Roman" w:hAnsi="Times New Roman"/>
          <w:i/>
          <w:iCs/>
        </w:rPr>
        <w:t>Report of the implementation of the national Roma integration strategies 2019</w:t>
      </w:r>
      <w:r>
        <w:rPr>
          <w:rStyle w:val="None"/>
          <w:rFonts w:ascii="Times New Roman" w:hAnsi="Times New Roman"/>
          <w:i/>
          <w:iCs/>
        </w:rPr>
        <w:t>.</w:t>
      </w:r>
      <w:proofErr w:type="gramEnd"/>
      <w:r>
        <w:rPr>
          <w:rStyle w:val="None"/>
          <w:rFonts w:ascii="Times New Roman" w:hAnsi="Times New Roman"/>
          <w:i/>
          <w:iCs/>
        </w:rPr>
        <w:t xml:space="preserve"> Brussels</w:t>
      </w:r>
      <w:r>
        <w:rPr>
          <w:rStyle w:val="None"/>
          <w:rFonts w:ascii="Times New Roman" w:hAnsi="Times New Roman"/>
        </w:rPr>
        <w:t xml:space="preserve">. </w:t>
      </w:r>
      <w:proofErr w:type="gramStart"/>
      <w:r>
        <w:rPr>
          <w:rStyle w:val="None"/>
          <w:rFonts w:ascii="Times New Roman" w:hAnsi="Times New Roman"/>
        </w:rPr>
        <w:t>COM(</w:t>
      </w:r>
      <w:proofErr w:type="gramEnd"/>
      <w:r>
        <w:rPr>
          <w:rStyle w:val="None"/>
          <w:rFonts w:ascii="Times New Roman" w:hAnsi="Times New Roman"/>
        </w:rPr>
        <w:t>2019) 406 final. Brussels.</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 xml:space="preserve">Foucault M (1981) The Order of Discourse, in Young R, ed. </w:t>
      </w:r>
      <w:proofErr w:type="gramStart"/>
      <w:r>
        <w:rPr>
          <w:rStyle w:val="None"/>
          <w:rFonts w:ascii="Times New Roman" w:hAnsi="Times New Roman"/>
          <w:i/>
          <w:iCs/>
        </w:rPr>
        <w:t>Untying</w:t>
      </w:r>
      <w:proofErr w:type="gramEnd"/>
      <w:r>
        <w:rPr>
          <w:rStyle w:val="None"/>
          <w:rFonts w:ascii="Times New Roman" w:hAnsi="Times New Roman"/>
          <w:i/>
          <w:iCs/>
        </w:rPr>
        <w:t xml:space="preserve"> the Text: A poststructural Anthology</w:t>
      </w:r>
      <w:r>
        <w:rPr>
          <w:rStyle w:val="None"/>
          <w:rFonts w:ascii="Times New Roman" w:hAnsi="Times New Roman"/>
        </w:rPr>
        <w:t>. London: Routledge. 48-78.</w:t>
      </w:r>
    </w:p>
    <w:p w:rsidR="009D7469" w:rsidRDefault="0092263C">
      <w:pPr>
        <w:pStyle w:val="Default"/>
        <w:spacing w:before="0" w:line="360" w:lineRule="auto"/>
        <w:ind w:left="1004" w:hanging="720"/>
        <w:rPr>
          <w:rStyle w:val="None"/>
          <w:rFonts w:ascii="Times New Roman" w:eastAsia="Times New Roman" w:hAnsi="Times New Roman" w:cs="Times New Roman"/>
          <w:u w:color="555555"/>
        </w:rPr>
      </w:pPr>
      <w:r>
        <w:rPr>
          <w:rStyle w:val="None"/>
          <w:rFonts w:ascii="Times New Roman" w:hAnsi="Times New Roman"/>
        </w:rPr>
        <w:t>Htun M (2016)</w:t>
      </w:r>
      <w:r>
        <w:rPr>
          <w:rStyle w:val="None"/>
          <w:rFonts w:ascii="Times New Roman" w:hAnsi="Times New Roman"/>
        </w:rPr>
        <w:t> </w:t>
      </w:r>
      <w:r>
        <w:rPr>
          <w:rStyle w:val="None"/>
          <w:rFonts w:ascii="Times New Roman" w:hAnsi="Times New Roman"/>
          <w:i/>
          <w:iCs/>
        </w:rPr>
        <w:t xml:space="preserve">Inclusion without Representation in Latin America: Gender Quotas and </w:t>
      </w:r>
      <w:r>
        <w:rPr>
          <w:rStyle w:val="None"/>
          <w:rFonts w:ascii="Times New Roman" w:hAnsi="Times New Roman"/>
          <w:i/>
          <w:iCs/>
        </w:rPr>
        <w:t>Ethnic Reservations</w:t>
      </w:r>
      <w:r>
        <w:rPr>
          <w:rStyle w:val="None"/>
          <w:rFonts w:ascii="Times New Roman" w:hAnsi="Times New Roman"/>
        </w:rPr>
        <w:t xml:space="preserve">. Cambridge. </w:t>
      </w:r>
      <w:proofErr w:type="gramStart"/>
      <w:r>
        <w:rPr>
          <w:rStyle w:val="None"/>
          <w:rFonts w:ascii="Times New Roman" w:hAnsi="Times New Roman"/>
        </w:rPr>
        <w:t>Cambridge University Press.</w:t>
      </w:r>
      <w:proofErr w:type="gramEnd"/>
    </w:p>
    <w:p w:rsidR="009D7469" w:rsidRDefault="0092263C">
      <w:pPr>
        <w:pStyle w:val="Heading"/>
        <w:keepNext w:val="0"/>
        <w:spacing w:line="360" w:lineRule="auto"/>
        <w:ind w:left="1004" w:hanging="720"/>
        <w:rPr>
          <w:rStyle w:val="None"/>
          <w:rFonts w:ascii="Times New Roman" w:eastAsia="Times New Roman" w:hAnsi="Times New Roman" w:cs="Times New Roman"/>
          <w:sz w:val="24"/>
          <w:szCs w:val="24"/>
        </w:rPr>
      </w:pPr>
      <w:r>
        <w:rPr>
          <w:rStyle w:val="None"/>
          <w:rFonts w:ascii="Times New Roman" w:hAnsi="Times New Roman"/>
          <w:b w:val="0"/>
          <w:bCs w:val="0"/>
          <w:sz w:val="24"/>
          <w:szCs w:val="24"/>
          <w:u w:color="555555"/>
        </w:rPr>
        <w:t>Jensenius F R (2017)</w:t>
      </w:r>
      <w:r>
        <w:rPr>
          <w:rStyle w:val="None"/>
          <w:rFonts w:ascii="Times New Roman" w:hAnsi="Times New Roman"/>
          <w:b w:val="0"/>
          <w:bCs w:val="0"/>
          <w:sz w:val="24"/>
          <w:szCs w:val="24"/>
          <w:u w:color="555555"/>
        </w:rPr>
        <w:t> </w:t>
      </w:r>
      <w:r>
        <w:rPr>
          <w:rStyle w:val="None"/>
          <w:rFonts w:ascii="Times New Roman" w:hAnsi="Times New Roman"/>
          <w:b w:val="0"/>
          <w:bCs w:val="0"/>
          <w:i/>
          <w:iCs/>
          <w:sz w:val="24"/>
          <w:szCs w:val="24"/>
          <w:u w:color="555555"/>
        </w:rPr>
        <w:t>Social Justice Through Inclusion: The Consequences of Electoral Quotas in India</w:t>
      </w:r>
      <w:r>
        <w:rPr>
          <w:rStyle w:val="None"/>
          <w:rFonts w:ascii="Times New Roman" w:hAnsi="Times New Roman"/>
          <w:b w:val="0"/>
          <w:bCs w:val="0"/>
          <w:sz w:val="24"/>
          <w:szCs w:val="24"/>
          <w:u w:color="555555"/>
        </w:rPr>
        <w:t xml:space="preserve">. Oxford. </w:t>
      </w:r>
      <w:proofErr w:type="gramStart"/>
      <w:r>
        <w:rPr>
          <w:rStyle w:val="None"/>
          <w:rFonts w:ascii="Times New Roman" w:hAnsi="Times New Roman"/>
          <w:b w:val="0"/>
          <w:bCs w:val="0"/>
          <w:sz w:val="24"/>
          <w:szCs w:val="24"/>
          <w:u w:color="555555"/>
        </w:rPr>
        <w:t>Oxford University Press.</w:t>
      </w:r>
      <w:proofErr w:type="gramEnd"/>
      <w:r>
        <w:rPr>
          <w:rStyle w:val="None"/>
          <w:rFonts w:ascii="Times New Roman" w:hAnsi="Times New Roman"/>
          <w:b w:val="0"/>
          <w:bCs w:val="0"/>
          <w:sz w:val="24"/>
          <w:szCs w:val="24"/>
          <w:u w:color="555555"/>
        </w:rPr>
        <w:t> </w:t>
      </w:r>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rPr>
        <w:t>Komac M (2007) Konstrukcija romskega politic</w:t>
      </w:r>
      <w:r>
        <w:rPr>
          <w:rStyle w:val="None"/>
          <w:rFonts w:ascii="Times New Roman" w:hAnsi="Times New Roman"/>
        </w:rPr>
        <w:t>̌</w:t>
      </w:r>
      <w:r>
        <w:rPr>
          <w:rStyle w:val="None"/>
          <w:rFonts w:ascii="Times New Roman" w:hAnsi="Times New Roman"/>
        </w:rPr>
        <w:t xml:space="preserve">nega </w:t>
      </w:r>
      <w:r>
        <w:rPr>
          <w:rStyle w:val="None"/>
          <w:rFonts w:ascii="Times New Roman" w:hAnsi="Times New Roman"/>
        </w:rPr>
        <w:t>predstavnis</w:t>
      </w:r>
      <w:r>
        <w:rPr>
          <w:rStyle w:val="None"/>
          <w:rFonts w:ascii="Times New Roman" w:hAnsi="Times New Roman"/>
        </w:rPr>
        <w:t>̌</w:t>
      </w:r>
      <w:r>
        <w:rPr>
          <w:rStyle w:val="None"/>
          <w:rFonts w:ascii="Times New Roman" w:hAnsi="Times New Roman"/>
        </w:rPr>
        <w:t>tva.</w:t>
      </w:r>
      <w:proofErr w:type="gramEnd"/>
      <w:r>
        <w:rPr>
          <w:rStyle w:val="None"/>
          <w:rFonts w:ascii="Times New Roman" w:hAnsi="Times New Roman"/>
        </w:rPr>
        <w:t xml:space="preserve"> </w:t>
      </w:r>
      <w:proofErr w:type="gramStart"/>
      <w:r>
        <w:rPr>
          <w:rStyle w:val="None"/>
          <w:rFonts w:ascii="Times New Roman" w:hAnsi="Times New Roman"/>
          <w:i/>
          <w:iCs/>
        </w:rPr>
        <w:t xml:space="preserve">Treatises and Documents, Journal of Ethnic Studies </w:t>
      </w:r>
      <w:r>
        <w:rPr>
          <w:rStyle w:val="None"/>
          <w:rFonts w:ascii="Times New Roman" w:hAnsi="Times New Roman"/>
        </w:rPr>
        <w:t>53</w:t>
      </w:r>
      <w:r>
        <w:rPr>
          <w:rStyle w:val="None"/>
          <w:rFonts w:ascii="Times New Roman" w:hAnsi="Times New Roman"/>
        </w:rPr>
        <w:t>–</w:t>
      </w:r>
      <w:r>
        <w:rPr>
          <w:rStyle w:val="None"/>
          <w:rFonts w:ascii="Times New Roman" w:hAnsi="Times New Roman"/>
        </w:rPr>
        <w:t>54: 6</w:t>
      </w:r>
      <w:r>
        <w:rPr>
          <w:rStyle w:val="None"/>
          <w:rFonts w:ascii="Times New Roman" w:hAnsi="Times New Roman"/>
        </w:rPr>
        <w:t>–</w:t>
      </w:r>
      <w:r>
        <w:rPr>
          <w:rStyle w:val="None"/>
          <w:rFonts w:ascii="Times New Roman" w:hAnsi="Times New Roman"/>
        </w:rPr>
        <w:t>26.</w:t>
      </w:r>
      <w:proofErr w:type="gramEnd"/>
      <w:r>
        <w:rPr>
          <w:rStyle w:val="None"/>
          <w:rFonts w:ascii="Times New Roman" w:hAnsi="Times New Roman"/>
        </w:rPr>
        <w:t xml:space="preserve"> </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 xml:space="preserve">Krook M-L (2010) </w:t>
      </w:r>
      <w:r>
        <w:rPr>
          <w:rStyle w:val="None"/>
          <w:rFonts w:ascii="Times New Roman" w:hAnsi="Times New Roman"/>
          <w:i/>
          <w:iCs/>
        </w:rPr>
        <w:t xml:space="preserve">Quotas for Women in Politics: Gender and Candidates Selection Reform Worldwide. </w:t>
      </w:r>
      <w:proofErr w:type="gramStart"/>
      <w:r>
        <w:rPr>
          <w:rStyle w:val="None"/>
          <w:rFonts w:ascii="Times New Roman" w:hAnsi="Times New Roman"/>
        </w:rPr>
        <w:t>Oxford, Oxford University Press.</w:t>
      </w:r>
      <w:proofErr w:type="gramEnd"/>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 xml:space="preserve">Manchanda N (2020) </w:t>
      </w:r>
      <w:r>
        <w:rPr>
          <w:rStyle w:val="None"/>
          <w:rFonts w:ascii="Times New Roman" w:hAnsi="Times New Roman"/>
          <w:i/>
          <w:iCs/>
        </w:rPr>
        <w:t>Imagining Afghanistan: th</w:t>
      </w:r>
      <w:r>
        <w:rPr>
          <w:rStyle w:val="None"/>
          <w:rFonts w:ascii="Times New Roman" w:hAnsi="Times New Roman"/>
          <w:i/>
          <w:iCs/>
        </w:rPr>
        <w:t>e history and politics of imperial knowledge</w:t>
      </w:r>
      <w:r>
        <w:rPr>
          <w:rStyle w:val="None"/>
          <w:rFonts w:ascii="Times New Roman" w:hAnsi="Times New Roman"/>
        </w:rPr>
        <w:t>. Cambridge: Cambridge University Press.</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 xml:space="preserve">McGarry A and Agarin T (2014) Unpacking the Roma Participation Puzzle: Presence, Voice and Influence, </w:t>
      </w:r>
      <w:r>
        <w:rPr>
          <w:rStyle w:val="None"/>
          <w:rFonts w:ascii="Times New Roman" w:hAnsi="Times New Roman"/>
          <w:i/>
          <w:iCs/>
        </w:rPr>
        <w:t>Journal of Ethnic and Migration Studies</w:t>
      </w:r>
      <w:r>
        <w:rPr>
          <w:rStyle w:val="None"/>
          <w:rFonts w:ascii="Times New Roman" w:hAnsi="Times New Roman"/>
        </w:rPr>
        <w:t xml:space="preserve">, 40(12): 1972-1990. </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 xml:space="preserve">McGarry </w:t>
      </w:r>
      <w:r>
        <w:rPr>
          <w:rStyle w:val="None"/>
          <w:rFonts w:ascii="Times New Roman" w:hAnsi="Times New Roman"/>
        </w:rPr>
        <w:t xml:space="preserve">A (2017) </w:t>
      </w:r>
      <w:r>
        <w:rPr>
          <w:rStyle w:val="None"/>
          <w:rFonts w:ascii="Times New Roman" w:hAnsi="Times New Roman"/>
          <w:i/>
          <w:iCs/>
        </w:rPr>
        <w:t>Romaphobia: the last acceptable form of racism</w:t>
      </w:r>
      <w:r>
        <w:rPr>
          <w:rStyle w:val="None"/>
          <w:rFonts w:ascii="Times New Roman" w:hAnsi="Times New Roman"/>
        </w:rPr>
        <w:t xml:space="preserve">. </w:t>
      </w:r>
      <w:proofErr w:type="gramStart"/>
      <w:r>
        <w:rPr>
          <w:rStyle w:val="None"/>
          <w:rFonts w:ascii="Times New Roman" w:hAnsi="Times New Roman"/>
        </w:rPr>
        <w:t>Chicago, Chicago Univers</w:t>
      </w:r>
      <w:r>
        <w:rPr>
          <w:rStyle w:val="None"/>
          <w:rFonts w:ascii="Times New Roman" w:hAnsi="Times New Roman"/>
        </w:rPr>
        <w:t>i</w:t>
      </w:r>
      <w:r>
        <w:rPr>
          <w:rStyle w:val="None"/>
          <w:rFonts w:ascii="Times New Roman" w:hAnsi="Times New Roman"/>
        </w:rPr>
        <w:t>ty Press.</w:t>
      </w:r>
      <w:proofErr w:type="gramEnd"/>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i/>
          <w:iCs/>
        </w:rPr>
        <w:t xml:space="preserve">National Programme of Measures for Roma of the Government of the Republic of Slovenia for the Period 2010 </w:t>
      </w:r>
      <w:r>
        <w:rPr>
          <w:rStyle w:val="None"/>
          <w:rFonts w:ascii="Times New Roman" w:hAnsi="Times New Roman"/>
          <w:i/>
          <w:iCs/>
        </w:rPr>
        <w:t xml:space="preserve">– </w:t>
      </w:r>
      <w:r>
        <w:rPr>
          <w:rStyle w:val="None"/>
          <w:rFonts w:ascii="Times New Roman" w:hAnsi="Times New Roman"/>
          <w:i/>
          <w:iCs/>
        </w:rPr>
        <w:t>2015</w:t>
      </w:r>
      <w:r>
        <w:rPr>
          <w:rStyle w:val="None"/>
          <w:rFonts w:ascii="Times New Roman" w:hAnsi="Times New Roman"/>
        </w:rPr>
        <w:t xml:space="preserve"> (2010) No. 09501-2/2010/7.</w:t>
      </w:r>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rPr>
        <w:t>Organization for Securit</w:t>
      </w:r>
      <w:r>
        <w:rPr>
          <w:rStyle w:val="None"/>
          <w:rFonts w:ascii="Times New Roman" w:hAnsi="Times New Roman"/>
        </w:rPr>
        <w:t>y and Co-operation in Europe, High Commissioner on National Minor</w:t>
      </w:r>
      <w:r>
        <w:rPr>
          <w:rStyle w:val="None"/>
          <w:rFonts w:ascii="Times New Roman" w:hAnsi="Times New Roman"/>
        </w:rPr>
        <w:t>i</w:t>
      </w:r>
      <w:r>
        <w:rPr>
          <w:rStyle w:val="None"/>
          <w:rFonts w:ascii="Times New Roman" w:hAnsi="Times New Roman"/>
        </w:rPr>
        <w:t xml:space="preserve">ties (2000) </w:t>
      </w:r>
      <w:r>
        <w:rPr>
          <w:rStyle w:val="None"/>
          <w:rFonts w:ascii="Times New Roman" w:hAnsi="Times New Roman"/>
          <w:i/>
          <w:iCs/>
        </w:rPr>
        <w:t>Report on the Situation of the Roma and Sinti in the OSCE Area</w:t>
      </w:r>
      <w:r>
        <w:rPr>
          <w:rStyle w:val="None"/>
          <w:rFonts w:ascii="Times New Roman" w:hAnsi="Times New Roman"/>
        </w:rPr>
        <w:t>.</w:t>
      </w:r>
      <w:proofErr w:type="gramEnd"/>
      <w:r>
        <w:rPr>
          <w:rStyle w:val="None"/>
          <w:rFonts w:ascii="Times New Roman" w:hAnsi="Times New Roman"/>
        </w:rPr>
        <w:t xml:space="preserve"> OSCE, V</w:t>
      </w:r>
      <w:r>
        <w:rPr>
          <w:rStyle w:val="None"/>
          <w:rFonts w:ascii="Times New Roman" w:hAnsi="Times New Roman"/>
        </w:rPr>
        <w:t>i</w:t>
      </w:r>
      <w:r>
        <w:rPr>
          <w:rStyle w:val="None"/>
          <w:rFonts w:ascii="Times New Roman" w:hAnsi="Times New Roman"/>
        </w:rPr>
        <w:t xml:space="preserve">enna.  </w:t>
      </w:r>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rPr>
        <w:t>Office for National Minorities (nd) Minorities in Slovenia.</w:t>
      </w:r>
      <w:proofErr w:type="gramEnd"/>
      <w:r>
        <w:rPr>
          <w:rStyle w:val="None"/>
          <w:rFonts w:ascii="Times New Roman" w:hAnsi="Times New Roman"/>
        </w:rPr>
        <w:t xml:space="preserve"> </w:t>
      </w:r>
      <w:proofErr w:type="gramStart"/>
      <w:r>
        <w:rPr>
          <w:rStyle w:val="None"/>
          <w:rFonts w:ascii="Times New Roman" w:hAnsi="Times New Roman"/>
        </w:rPr>
        <w:t>Available  at</w:t>
      </w:r>
      <w:proofErr w:type="gramEnd"/>
      <w:r>
        <w:rPr>
          <w:rStyle w:val="None"/>
          <w:rFonts w:ascii="Times New Roman" w:hAnsi="Times New Roman"/>
        </w:rPr>
        <w:t xml:space="preserve">: </w:t>
      </w:r>
      <w:hyperlink r:id="rId12" w:history="1">
        <w:r>
          <w:rPr>
            <w:rStyle w:val="Hyperlink4"/>
            <w:rFonts w:eastAsia="Arial Unicode MS"/>
          </w:rPr>
          <w:t>http://www.un.gov.si/en/</w:t>
        </w:r>
      </w:hyperlink>
      <w:r>
        <w:rPr>
          <w:rStyle w:val="None"/>
          <w:rFonts w:ascii="Times New Roman" w:hAnsi="Times New Roman"/>
        </w:rPr>
        <w:t xml:space="preserve"> (accessed: December 2, 2020).</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shd w:val="clear" w:color="auto" w:fill="FFFFFF"/>
        </w:rPr>
        <w:t>Petrov</w:t>
      </w:r>
      <w:r>
        <w:rPr>
          <w:rStyle w:val="None"/>
          <w:rFonts w:ascii="Times New Roman" w:hAnsi="Times New Roman"/>
          <w:shd w:val="clear" w:color="auto" w:fill="FFFFFF"/>
        </w:rPr>
        <w:t>č</w:t>
      </w:r>
      <w:r>
        <w:rPr>
          <w:rStyle w:val="None"/>
          <w:rFonts w:ascii="Times New Roman" w:hAnsi="Times New Roman"/>
          <w:shd w:val="clear" w:color="auto" w:fill="FFFFFF"/>
        </w:rPr>
        <w:t>i</w:t>
      </w:r>
      <w:r>
        <w:rPr>
          <w:rStyle w:val="None"/>
          <w:rFonts w:ascii="Times New Roman" w:hAnsi="Times New Roman"/>
          <w:shd w:val="clear" w:color="auto" w:fill="FFFFFF"/>
        </w:rPr>
        <w:t xml:space="preserve">č </w:t>
      </w:r>
      <w:r>
        <w:rPr>
          <w:rStyle w:val="None"/>
          <w:rFonts w:ascii="Times New Roman" w:hAnsi="Times New Roman"/>
          <w:shd w:val="clear" w:color="auto" w:fill="FFFFFF"/>
        </w:rPr>
        <w:t>P (2010) Darko Ruda</w:t>
      </w:r>
      <w:r>
        <w:rPr>
          <w:rStyle w:val="None"/>
          <w:rFonts w:ascii="Times New Roman" w:hAnsi="Times New Roman"/>
          <w:shd w:val="clear" w:color="auto" w:fill="FFFFFF"/>
        </w:rPr>
        <w:t>š</w:t>
      </w:r>
      <w:r>
        <w:rPr>
          <w:rStyle w:val="None"/>
          <w:rFonts w:ascii="Times New Roman" w:hAnsi="Times New Roman"/>
          <w:shd w:val="clear" w:color="auto" w:fill="FFFFFF"/>
        </w:rPr>
        <w:t>, predsednik Foruma romskih svetnikov.</w:t>
      </w:r>
      <w:r>
        <w:rPr>
          <w:rStyle w:val="None"/>
          <w:rFonts w:ascii="Times New Roman" w:hAnsi="Times New Roman"/>
          <w:shd w:val="clear" w:color="auto" w:fill="FFFFFF"/>
        </w:rPr>
        <w:t> </w:t>
      </w:r>
      <w:r>
        <w:rPr>
          <w:rStyle w:val="None"/>
          <w:rFonts w:ascii="Times New Roman" w:hAnsi="Times New Roman"/>
          <w:i/>
          <w:iCs/>
          <w:shd w:val="clear" w:color="auto" w:fill="FFFFFF"/>
        </w:rPr>
        <w:t>Mladina</w:t>
      </w:r>
      <w:r>
        <w:rPr>
          <w:rStyle w:val="None"/>
          <w:rFonts w:ascii="Times New Roman" w:hAnsi="Times New Roman"/>
          <w:shd w:val="clear" w:color="auto" w:fill="FFFFFF"/>
        </w:rPr>
        <w:t xml:space="preserve">, 16 September 2010. Available at: </w:t>
      </w:r>
      <w:hyperlink r:id="rId13" w:history="1">
        <w:r>
          <w:rPr>
            <w:rStyle w:val="Hyperlink5"/>
            <w:rFonts w:eastAsia="Arial Unicode MS"/>
          </w:rPr>
          <w:t>https://www.mladina.si/51740/darko-rudas-predsednik-foruma-romskih-svetnikov/</w:t>
        </w:r>
      </w:hyperlink>
      <w:r>
        <w:rPr>
          <w:rStyle w:val="None"/>
          <w:rFonts w:ascii="Times New Roman" w:hAnsi="Times New Roman"/>
          <w:shd w:val="clear" w:color="auto" w:fill="FFFFFF"/>
        </w:rPr>
        <w:t xml:space="preserve">  (accessed: January 6, 2021).</w:t>
      </w:r>
    </w:p>
    <w:p w:rsidR="009D7469" w:rsidRDefault="0092263C">
      <w:pPr>
        <w:pStyle w:val="Default"/>
        <w:spacing w:before="0" w:line="360" w:lineRule="auto"/>
        <w:ind w:left="1004" w:hanging="720"/>
        <w:rPr>
          <w:rStyle w:val="None"/>
          <w:rFonts w:ascii="Times New Roman" w:eastAsia="Times New Roman" w:hAnsi="Times New Roman" w:cs="Times New Roman"/>
          <w:u w:color="333333"/>
        </w:rPr>
      </w:pPr>
      <w:proofErr w:type="gramStart"/>
      <w:r>
        <w:rPr>
          <w:rStyle w:val="None"/>
          <w:rFonts w:ascii="Times New Roman" w:hAnsi="Times New Roman"/>
          <w:u w:color="333333"/>
        </w:rPr>
        <w:t>Phillips  A</w:t>
      </w:r>
      <w:proofErr w:type="gramEnd"/>
      <w:r>
        <w:rPr>
          <w:rStyle w:val="None"/>
          <w:rFonts w:ascii="Times New Roman" w:hAnsi="Times New Roman"/>
          <w:u w:color="333333"/>
        </w:rPr>
        <w:t xml:space="preserve"> (1995) </w:t>
      </w:r>
      <w:r>
        <w:rPr>
          <w:rStyle w:val="None"/>
          <w:rFonts w:ascii="Times New Roman" w:hAnsi="Times New Roman"/>
          <w:i/>
          <w:iCs/>
          <w:u w:color="333333"/>
        </w:rPr>
        <w:t>The Politics of Presence</w:t>
      </w:r>
      <w:r>
        <w:rPr>
          <w:rStyle w:val="None"/>
          <w:rFonts w:ascii="Times New Roman" w:hAnsi="Times New Roman"/>
          <w:u w:color="333333"/>
        </w:rPr>
        <w:t>. Oxford:</w:t>
      </w:r>
      <w:r>
        <w:rPr>
          <w:rStyle w:val="None"/>
          <w:rFonts w:ascii="Times New Roman" w:hAnsi="Times New Roman"/>
          <w:u w:color="333333"/>
        </w:rPr>
        <w:t> </w:t>
      </w:r>
      <w:r>
        <w:rPr>
          <w:rStyle w:val="None"/>
          <w:rFonts w:ascii="Times New Roman" w:hAnsi="Times New Roman"/>
          <w:u w:color="333333"/>
        </w:rPr>
        <w:t>Oxford University Press.</w:t>
      </w:r>
    </w:p>
    <w:p w:rsidR="009D7469" w:rsidRDefault="0092263C">
      <w:pPr>
        <w:pStyle w:val="Default"/>
        <w:spacing w:before="0" w:line="360" w:lineRule="auto"/>
        <w:ind w:left="1004" w:hanging="720"/>
        <w:rPr>
          <w:rStyle w:val="None"/>
          <w:rFonts w:ascii="Times New Roman" w:eastAsia="Times New Roman" w:hAnsi="Times New Roman" w:cs="Times New Roman"/>
          <w:u w:color="333333"/>
        </w:rPr>
      </w:pPr>
      <w:proofErr w:type="gramStart"/>
      <w:r>
        <w:rPr>
          <w:rStyle w:val="None"/>
          <w:rFonts w:ascii="Times New Roman" w:hAnsi="Times New Roman"/>
          <w:u w:color="333333"/>
        </w:rPr>
        <w:t>Phillips A (2001) Representation Renewe</w:t>
      </w:r>
      <w:r>
        <w:rPr>
          <w:rStyle w:val="None"/>
          <w:rFonts w:ascii="Times New Roman" w:hAnsi="Times New Roman"/>
          <w:u w:color="333333"/>
        </w:rPr>
        <w:t>d.</w:t>
      </w:r>
      <w:proofErr w:type="gramEnd"/>
      <w:r>
        <w:rPr>
          <w:rStyle w:val="None"/>
          <w:rFonts w:ascii="Times New Roman" w:hAnsi="Times New Roman"/>
          <w:u w:color="333333"/>
        </w:rPr>
        <w:t xml:space="preserve"> </w:t>
      </w:r>
      <w:proofErr w:type="gramStart"/>
      <w:r>
        <w:rPr>
          <w:rStyle w:val="None"/>
          <w:rFonts w:ascii="Times New Roman" w:hAnsi="Times New Roman"/>
          <w:u w:color="333333"/>
        </w:rPr>
        <w:t xml:space="preserve">In </w:t>
      </w:r>
      <w:r>
        <w:rPr>
          <w:rStyle w:val="None"/>
          <w:rFonts w:ascii="Times New Roman" w:hAnsi="Times New Roman"/>
          <w:i/>
          <w:iCs/>
          <w:u w:color="333333"/>
        </w:rPr>
        <w:t>Speaking for the People.</w:t>
      </w:r>
      <w:proofErr w:type="gramEnd"/>
      <w:r>
        <w:rPr>
          <w:rStyle w:val="None"/>
          <w:rFonts w:ascii="Times New Roman" w:hAnsi="Times New Roman"/>
          <w:i/>
          <w:iCs/>
          <w:u w:color="333333"/>
        </w:rPr>
        <w:t xml:space="preserve"> Representation in Au</w:t>
      </w:r>
      <w:r>
        <w:rPr>
          <w:rStyle w:val="None"/>
          <w:rFonts w:ascii="Times New Roman" w:hAnsi="Times New Roman"/>
          <w:i/>
          <w:iCs/>
          <w:u w:color="333333"/>
        </w:rPr>
        <w:t>s</w:t>
      </w:r>
      <w:r>
        <w:rPr>
          <w:rStyle w:val="None"/>
          <w:rFonts w:ascii="Times New Roman" w:hAnsi="Times New Roman"/>
          <w:i/>
          <w:iCs/>
          <w:u w:color="333333"/>
        </w:rPr>
        <w:t>tralian Politics</w:t>
      </w:r>
      <w:r>
        <w:rPr>
          <w:rStyle w:val="None"/>
          <w:rFonts w:ascii="Times New Roman" w:hAnsi="Times New Roman"/>
          <w:u w:color="333333"/>
        </w:rPr>
        <w:t>, edited by M. Sawer and G. Zappala, 19</w:t>
      </w:r>
      <w:r>
        <w:rPr>
          <w:rStyle w:val="None"/>
          <w:rFonts w:ascii="Times New Roman" w:hAnsi="Times New Roman"/>
          <w:u w:color="333333"/>
        </w:rPr>
        <w:t>–</w:t>
      </w:r>
      <w:r>
        <w:rPr>
          <w:rStyle w:val="None"/>
          <w:rFonts w:ascii="Times New Roman" w:hAnsi="Times New Roman"/>
          <w:u w:color="333333"/>
        </w:rPr>
        <w:t>35. Melbourne: Melbourne Un</w:t>
      </w:r>
      <w:r>
        <w:rPr>
          <w:rStyle w:val="None"/>
          <w:rFonts w:ascii="Times New Roman" w:hAnsi="Times New Roman"/>
          <w:u w:color="333333"/>
        </w:rPr>
        <w:t>i</w:t>
      </w:r>
      <w:r>
        <w:rPr>
          <w:rStyle w:val="None"/>
          <w:rFonts w:ascii="Times New Roman" w:hAnsi="Times New Roman"/>
          <w:u w:color="333333"/>
        </w:rPr>
        <w:t>versity Press.</w:t>
      </w:r>
    </w:p>
    <w:p w:rsidR="009D7469" w:rsidRDefault="0092263C">
      <w:pPr>
        <w:pStyle w:val="Default"/>
        <w:spacing w:before="0" w:line="360" w:lineRule="auto"/>
        <w:ind w:left="1004" w:hanging="720"/>
        <w:rPr>
          <w:rStyle w:val="None"/>
          <w:rFonts w:ascii="Times New Roman" w:eastAsia="Times New Roman" w:hAnsi="Times New Roman" w:cs="Times New Roman"/>
          <w:u w:color="333333"/>
        </w:rPr>
      </w:pPr>
      <w:r>
        <w:rPr>
          <w:rStyle w:val="None"/>
          <w:rFonts w:ascii="Times New Roman" w:hAnsi="Times New Roman"/>
          <w:u w:color="333333"/>
        </w:rPr>
        <w:t xml:space="preserve">Pietsch J (2018) </w:t>
      </w:r>
      <w:r>
        <w:rPr>
          <w:rStyle w:val="None"/>
          <w:rFonts w:ascii="Times New Roman" w:hAnsi="Times New Roman"/>
          <w:i/>
          <w:iCs/>
          <w:u w:color="333333"/>
        </w:rPr>
        <w:t>Race, Ethnicity, and the Participation Gap</w:t>
      </w:r>
      <w:r>
        <w:rPr>
          <w:rStyle w:val="None"/>
          <w:rFonts w:ascii="Times New Roman" w:hAnsi="Times New Roman"/>
          <w:u w:color="333333"/>
        </w:rPr>
        <w:t>. Toronto: University of Toronto Press.</w:t>
      </w:r>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u w:color="333333"/>
        </w:rPr>
        <w:t xml:space="preserve">Pitkin H (1967) </w:t>
      </w:r>
      <w:r>
        <w:rPr>
          <w:rStyle w:val="None"/>
          <w:rFonts w:ascii="Times New Roman" w:hAnsi="Times New Roman"/>
          <w:i/>
          <w:iCs/>
          <w:u w:color="333333"/>
        </w:rPr>
        <w:t>The Concept of Representation</w:t>
      </w:r>
      <w:r>
        <w:rPr>
          <w:rStyle w:val="None"/>
          <w:rFonts w:ascii="Times New Roman" w:hAnsi="Times New Roman"/>
          <w:u w:color="333333"/>
        </w:rPr>
        <w:t>.</w:t>
      </w:r>
      <w:proofErr w:type="gramEnd"/>
      <w:r>
        <w:rPr>
          <w:rStyle w:val="None"/>
          <w:rFonts w:ascii="Times New Roman" w:hAnsi="Times New Roman"/>
          <w:u w:color="333333"/>
        </w:rPr>
        <w:t xml:space="preserve"> Berkeley: University of California Press.</w:t>
      </w:r>
    </w:p>
    <w:p w:rsidR="009D7469" w:rsidRDefault="0092263C">
      <w:pPr>
        <w:pStyle w:val="Default"/>
        <w:spacing w:before="0" w:line="360" w:lineRule="auto"/>
        <w:ind w:left="1004" w:hanging="720"/>
        <w:rPr>
          <w:rStyle w:val="None"/>
          <w:rFonts w:ascii="Times New Roman" w:eastAsia="Times New Roman" w:hAnsi="Times New Roman" w:cs="Times New Roman"/>
          <w:color w:val="211E1E"/>
          <w:u w:color="211E1E"/>
        </w:rPr>
      </w:pPr>
      <w:r>
        <w:rPr>
          <w:rStyle w:val="None"/>
          <w:rFonts w:ascii="Times New Roman" w:hAnsi="Times New Roman"/>
          <w:u w:color="211E1E"/>
        </w:rPr>
        <w:t xml:space="preserve">Reynolds A (2005) </w:t>
      </w:r>
      <w:r>
        <w:rPr>
          <w:rStyle w:val="None"/>
          <w:rFonts w:ascii="Times New Roman" w:hAnsi="Times New Roman"/>
          <w:shd w:val="clear" w:color="auto" w:fill="FFFFFF"/>
        </w:rPr>
        <w:t>Reserved seats in national legislatures: A research note.</w:t>
      </w:r>
      <w:r>
        <w:rPr>
          <w:rStyle w:val="None"/>
          <w:rFonts w:ascii="Times New Roman" w:hAnsi="Times New Roman"/>
        </w:rPr>
        <w:t xml:space="preserve"> </w:t>
      </w:r>
      <w:r>
        <w:rPr>
          <w:rStyle w:val="None"/>
          <w:rFonts w:ascii="Times New Roman" w:hAnsi="Times New Roman"/>
          <w:i/>
          <w:iCs/>
        </w:rPr>
        <w:t>Legislative Studies Quarterly</w:t>
      </w:r>
      <w:r>
        <w:rPr>
          <w:rStyle w:val="None"/>
          <w:rFonts w:ascii="Times New Roman" w:hAnsi="Times New Roman"/>
        </w:rPr>
        <w:t xml:space="preserve"> 30(2): 301-310.</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i/>
          <w:iCs/>
        </w:rPr>
        <w:t>Roma Community Act. (2007) ZRomS-1, RS 33.</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lang w:val="de-DE"/>
        </w:rPr>
        <w:t>Schattschneider E (1960)</w:t>
      </w:r>
      <w:r>
        <w:rPr>
          <w:rStyle w:val="None"/>
          <w:rFonts w:ascii="Times New Roman" w:hAnsi="Times New Roman"/>
        </w:rPr>
        <w:t> </w:t>
      </w:r>
      <w:r>
        <w:rPr>
          <w:rStyle w:val="None"/>
          <w:rFonts w:ascii="Times New Roman" w:hAnsi="Times New Roman"/>
          <w:i/>
          <w:iCs/>
        </w:rPr>
        <w:t>Semi-sovereign people: a realist</w:t>
      </w:r>
      <w:r>
        <w:rPr>
          <w:rStyle w:val="None"/>
          <w:rFonts w:ascii="Times New Roman" w:hAnsi="Times New Roman"/>
          <w:i/>
          <w:iCs/>
        </w:rPr>
        <w:t>’</w:t>
      </w:r>
      <w:r>
        <w:rPr>
          <w:rStyle w:val="None"/>
          <w:rFonts w:ascii="Times New Roman" w:hAnsi="Times New Roman"/>
          <w:i/>
          <w:iCs/>
        </w:rPr>
        <w:t>s view of democracy in America</w:t>
      </w:r>
      <w:r>
        <w:rPr>
          <w:rStyle w:val="None"/>
          <w:rFonts w:ascii="Times New Roman" w:hAnsi="Times New Roman"/>
        </w:rPr>
        <w:t>. Holt: Rinehart and Winston.</w:t>
      </w:r>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i/>
          <w:iCs/>
        </w:rPr>
        <w:t>Self-Governing Ethnic Community Act</w:t>
      </w:r>
      <w:r>
        <w:rPr>
          <w:rStyle w:val="None"/>
          <w:rFonts w:ascii="Times New Roman" w:hAnsi="Times New Roman"/>
        </w:rPr>
        <w:t>, 1994.</w:t>
      </w:r>
      <w:proofErr w:type="gramEnd"/>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 xml:space="preserve">Seshardi-Crooks K (2000) </w:t>
      </w:r>
      <w:r>
        <w:rPr>
          <w:rStyle w:val="None"/>
          <w:rFonts w:ascii="Times New Roman" w:hAnsi="Times New Roman"/>
          <w:i/>
          <w:iCs/>
        </w:rPr>
        <w:t>Desiring Whiteness: A Lacanian Analysis of Race</w:t>
      </w:r>
      <w:r>
        <w:rPr>
          <w:rStyle w:val="None"/>
          <w:rFonts w:ascii="Times New Roman" w:hAnsi="Times New Roman"/>
        </w:rPr>
        <w:t>. London: Routledge.</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Sh</w:t>
      </w:r>
      <w:r>
        <w:rPr>
          <w:rStyle w:val="None"/>
          <w:rFonts w:ascii="Times New Roman" w:hAnsi="Times New Roman"/>
        </w:rPr>
        <w:t xml:space="preserve">apiro M J (2012) </w:t>
      </w:r>
      <w:r>
        <w:rPr>
          <w:rStyle w:val="None"/>
          <w:rFonts w:ascii="Times New Roman" w:hAnsi="Times New Roman"/>
          <w:i/>
          <w:iCs/>
        </w:rPr>
        <w:t>Studies in Trans-Disciplinary Method: after the aesthetic turn</w:t>
      </w:r>
      <w:r>
        <w:rPr>
          <w:rStyle w:val="None"/>
          <w:rFonts w:ascii="Times New Roman" w:hAnsi="Times New Roman"/>
        </w:rPr>
        <w:t>. London: Routledge.</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Shilliam R (2018)</w:t>
      </w:r>
      <w:r>
        <w:rPr>
          <w:rStyle w:val="None"/>
          <w:rFonts w:ascii="Times New Roman" w:hAnsi="Times New Roman"/>
        </w:rPr>
        <w:t> </w:t>
      </w:r>
      <w:r>
        <w:rPr>
          <w:rStyle w:val="None"/>
          <w:rFonts w:ascii="Times New Roman" w:hAnsi="Times New Roman"/>
          <w:i/>
          <w:iCs/>
        </w:rPr>
        <w:t>Race and the Undeserving Poor.</w:t>
      </w:r>
      <w:r>
        <w:rPr>
          <w:rStyle w:val="None"/>
          <w:rFonts w:ascii="Times New Roman" w:hAnsi="Times New Roman"/>
        </w:rPr>
        <w:t> </w:t>
      </w:r>
      <w:r>
        <w:rPr>
          <w:rStyle w:val="None"/>
          <w:rFonts w:ascii="Times New Roman" w:hAnsi="Times New Roman"/>
        </w:rPr>
        <w:t>Newcastle: Agenda Publishing.</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 xml:space="preserve">Sub-Committee for Roma Affairs at the National Parliament (2019) </w:t>
      </w:r>
      <w:r>
        <w:rPr>
          <w:rStyle w:val="None"/>
          <w:rFonts w:ascii="Times New Roman" w:hAnsi="Times New Roman"/>
          <w:i/>
          <w:iCs/>
        </w:rPr>
        <w:t xml:space="preserve">Minutes of </w:t>
      </w:r>
      <w:r>
        <w:rPr>
          <w:rStyle w:val="None"/>
          <w:rFonts w:ascii="Times New Roman" w:hAnsi="Times New Roman"/>
          <w:i/>
          <w:iCs/>
        </w:rPr>
        <w:t>the 1st Session, July 2.</w:t>
      </w:r>
      <w:r>
        <w:rPr>
          <w:rStyle w:val="None"/>
          <w:rFonts w:ascii="Times New Roman" w:hAnsi="Times New Roman"/>
        </w:rPr>
        <w:t xml:space="preserve"> Available at: </w:t>
      </w:r>
      <w:hyperlink r:id="rId14" w:history="1">
        <w:r>
          <w:rPr>
            <w:rStyle w:val="Hyperlink0"/>
            <w:rFonts w:eastAsia="Arial Unicode MS"/>
          </w:rPr>
          <w:t>https://www.dz-rs.si/wps/portal/Home/deloDZ/seje/evidenca?mandat=VIII&amp;type=pmagdt&amp;uid=</w:t>
        </w:r>
        <w:r>
          <w:rPr>
            <w:rStyle w:val="Hyperlink0"/>
            <w:rFonts w:eastAsia="Arial Unicode MS"/>
          </w:rPr>
          <w:t>99C3FA0552748887C125842B00489187</w:t>
        </w:r>
      </w:hyperlink>
      <w:r>
        <w:rPr>
          <w:rStyle w:val="None"/>
          <w:rFonts w:ascii="Times New Roman" w:hAnsi="Times New Roman"/>
        </w:rPr>
        <w:t xml:space="preserve"> (accessed: December 5, 2020).</w:t>
      </w:r>
    </w:p>
    <w:p w:rsidR="009D7469" w:rsidRDefault="0092263C">
      <w:pPr>
        <w:pStyle w:val="Default"/>
        <w:spacing w:before="0" w:line="360" w:lineRule="auto"/>
        <w:ind w:left="1004" w:hanging="720"/>
        <w:rPr>
          <w:rStyle w:val="None"/>
          <w:rFonts w:ascii="Times New Roman" w:eastAsia="Times New Roman" w:hAnsi="Times New Roman" w:cs="Times New Roman"/>
          <w:u w:color="303030"/>
        </w:rPr>
      </w:pPr>
      <w:r>
        <w:rPr>
          <w:rStyle w:val="None"/>
          <w:rFonts w:ascii="Times New Roman" w:hAnsi="Times New Roman"/>
        </w:rPr>
        <w:t xml:space="preserve">Sub-Committee for Roma Affairs at the National Parliament (2020) </w:t>
      </w:r>
      <w:r>
        <w:rPr>
          <w:rStyle w:val="None"/>
          <w:rFonts w:ascii="Times New Roman" w:hAnsi="Times New Roman"/>
          <w:i/>
          <w:iCs/>
        </w:rPr>
        <w:t>Minutes of the 7th Session, January 22</w:t>
      </w:r>
      <w:r>
        <w:rPr>
          <w:rStyle w:val="None"/>
          <w:rFonts w:ascii="Times New Roman" w:hAnsi="Times New Roman"/>
        </w:rPr>
        <w:t xml:space="preserve">. Available at: </w:t>
      </w:r>
      <w:hyperlink r:id="rId15" w:history="1">
        <w:r>
          <w:rPr>
            <w:rStyle w:val="Hyperlink0"/>
            <w:rFonts w:eastAsia="Arial Unicode MS"/>
          </w:rPr>
          <w:t>https://www.dz-rs.si/wps/portal/Home/deloDZ/seje/evidenca?mandat=VIII&amp;type=pmagdt&amp;uid=46070DD0F64ED366C12585060042A5D8</w:t>
        </w:r>
      </w:hyperlink>
      <w:r>
        <w:rPr>
          <w:rStyle w:val="None"/>
          <w:rFonts w:ascii="Times New Roman" w:hAnsi="Times New Roman"/>
        </w:rPr>
        <w:t xml:space="preserve"> (accessed: December 5, 2020).</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u w:color="303030"/>
        </w:rPr>
        <w:t xml:space="preserve">Vermeersch P (2003) </w:t>
      </w:r>
      <w:r>
        <w:rPr>
          <w:rStyle w:val="None"/>
          <w:rFonts w:ascii="Times New Roman" w:hAnsi="Times New Roman"/>
          <w:u w:color="3E3E3D"/>
        </w:rPr>
        <w:t>Ethnic minority identity</w:t>
      </w:r>
      <w:r>
        <w:rPr>
          <w:rStyle w:val="None"/>
          <w:rFonts w:ascii="Times New Roman" w:hAnsi="Times New Roman"/>
          <w:u w:color="3E3E3D"/>
        </w:rPr>
        <w:t xml:space="preserve"> and movement politics: The case of the Roma in the Czech Republic and Slovakia. </w:t>
      </w:r>
      <w:r>
        <w:rPr>
          <w:rStyle w:val="None"/>
          <w:rFonts w:ascii="Times New Roman" w:hAnsi="Times New Roman"/>
          <w:i/>
          <w:iCs/>
          <w:u w:color="303030"/>
        </w:rPr>
        <w:t>Ethnic and Racial Studies,</w:t>
      </w:r>
      <w:r>
        <w:rPr>
          <w:rStyle w:val="None"/>
          <w:rFonts w:ascii="Times New Roman" w:hAnsi="Times New Roman"/>
          <w:u w:color="303030"/>
        </w:rPr>
        <w:t xml:space="preserve"> 26(5): 879-901.</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 xml:space="preserve">Young I M (1989) Polity and Group Difference: A Critique of the Ideal of Universal Citizenship. </w:t>
      </w:r>
      <w:r>
        <w:rPr>
          <w:rStyle w:val="None"/>
          <w:rFonts w:ascii="Times New Roman" w:hAnsi="Times New Roman"/>
          <w:i/>
          <w:iCs/>
        </w:rPr>
        <w:t>Ethics</w:t>
      </w:r>
      <w:r>
        <w:rPr>
          <w:rStyle w:val="None"/>
          <w:rFonts w:ascii="Times New Roman" w:hAnsi="Times New Roman"/>
        </w:rPr>
        <w:t xml:space="preserve"> 99(2): 250-74.</w:t>
      </w:r>
    </w:p>
    <w:p w:rsidR="009D7469" w:rsidRDefault="0092263C">
      <w:pPr>
        <w:pStyle w:val="Default"/>
        <w:spacing w:before="0" w:line="360" w:lineRule="auto"/>
        <w:ind w:left="1004" w:hanging="720"/>
        <w:rPr>
          <w:rStyle w:val="None"/>
          <w:rFonts w:ascii="Times New Roman" w:eastAsia="Times New Roman" w:hAnsi="Times New Roman" w:cs="Times New Roman"/>
        </w:rPr>
      </w:pPr>
      <w:proofErr w:type="gramStart"/>
      <w:r>
        <w:rPr>
          <w:rStyle w:val="None"/>
          <w:rFonts w:ascii="Times New Roman" w:hAnsi="Times New Roman"/>
        </w:rPr>
        <w:t>Young I M (199</w:t>
      </w:r>
      <w:r>
        <w:rPr>
          <w:rStyle w:val="None"/>
          <w:rFonts w:ascii="Times New Roman" w:hAnsi="Times New Roman"/>
        </w:rPr>
        <w:t xml:space="preserve">0) </w:t>
      </w:r>
      <w:r>
        <w:rPr>
          <w:rStyle w:val="None"/>
          <w:rFonts w:ascii="Times New Roman" w:hAnsi="Times New Roman"/>
          <w:i/>
          <w:iCs/>
        </w:rPr>
        <w:t>Justice and the Politics of Difference</w:t>
      </w:r>
      <w:r>
        <w:rPr>
          <w:rStyle w:val="None"/>
          <w:rFonts w:ascii="Times New Roman" w:hAnsi="Times New Roman"/>
        </w:rPr>
        <w:t>.</w:t>
      </w:r>
      <w:proofErr w:type="gramEnd"/>
      <w:r>
        <w:rPr>
          <w:rStyle w:val="None"/>
          <w:rFonts w:ascii="Times New Roman" w:hAnsi="Times New Roman"/>
        </w:rPr>
        <w:t xml:space="preserve"> Princeton: Princeton University Press.</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Z</w:t>
      </w:r>
      <w:r>
        <w:rPr>
          <w:rStyle w:val="None"/>
          <w:rFonts w:ascii="Times New Roman" w:hAnsi="Times New Roman"/>
        </w:rPr>
        <w:t>̌</w:t>
      </w:r>
      <w:r>
        <w:rPr>
          <w:rStyle w:val="None"/>
          <w:rFonts w:ascii="Times New Roman" w:hAnsi="Times New Roman"/>
        </w:rPr>
        <w:t xml:space="preserve">agar M (2017) Inclusion, Participation and Self-Governance in Plural Societies: Participation of National Minorities in the CEI Area. </w:t>
      </w:r>
      <w:r>
        <w:rPr>
          <w:rStyle w:val="None"/>
          <w:rFonts w:ascii="Times New Roman" w:hAnsi="Times New Roman"/>
          <w:i/>
          <w:iCs/>
        </w:rPr>
        <w:t>Treatises and Documents: Journal of Et</w:t>
      </w:r>
      <w:r>
        <w:rPr>
          <w:rStyle w:val="None"/>
          <w:rFonts w:ascii="Times New Roman" w:hAnsi="Times New Roman"/>
          <w:i/>
          <w:iCs/>
        </w:rPr>
        <w:t xml:space="preserve">hnic Studies </w:t>
      </w:r>
      <w:r>
        <w:rPr>
          <w:rStyle w:val="None"/>
          <w:rFonts w:ascii="Times New Roman" w:hAnsi="Times New Roman"/>
        </w:rPr>
        <w:t xml:space="preserve">78: 5-22.  </w:t>
      </w:r>
    </w:p>
    <w:p w:rsidR="009D7469" w:rsidRDefault="0092263C">
      <w:pPr>
        <w:pStyle w:val="Default"/>
        <w:spacing w:before="0" w:line="360" w:lineRule="auto"/>
        <w:ind w:left="1004" w:hanging="720"/>
        <w:rPr>
          <w:rStyle w:val="None"/>
          <w:rFonts w:ascii="Times New Roman" w:eastAsia="Times New Roman" w:hAnsi="Times New Roman" w:cs="Times New Roman"/>
        </w:rPr>
      </w:pPr>
      <w:r>
        <w:rPr>
          <w:rStyle w:val="None"/>
          <w:rFonts w:ascii="Times New Roman" w:hAnsi="Times New Roman"/>
        </w:rPr>
        <w:t>Zevnik A and Russell A (2020) Political Representation and Empowerment of Roma in Slov</w:t>
      </w:r>
      <w:r>
        <w:rPr>
          <w:rStyle w:val="None"/>
          <w:rFonts w:ascii="Times New Roman" w:hAnsi="Times New Roman"/>
        </w:rPr>
        <w:t>e</w:t>
      </w:r>
      <w:r>
        <w:rPr>
          <w:rStyle w:val="None"/>
          <w:rFonts w:ascii="Times New Roman" w:hAnsi="Times New Roman"/>
        </w:rPr>
        <w:t xml:space="preserve">nia: A Case for National Reserved Representation. </w:t>
      </w:r>
      <w:r>
        <w:rPr>
          <w:rStyle w:val="None"/>
          <w:rFonts w:ascii="Times New Roman" w:hAnsi="Times New Roman"/>
          <w:i/>
          <w:iCs/>
        </w:rPr>
        <w:t>Treaties and Documents: Journal of Ethnic Studies</w:t>
      </w:r>
      <w:r>
        <w:rPr>
          <w:rStyle w:val="None"/>
          <w:rFonts w:ascii="Times New Roman" w:hAnsi="Times New Roman"/>
        </w:rPr>
        <w:t xml:space="preserve"> 84(1): 51 - 71.</w:t>
      </w:r>
    </w:p>
    <w:p w:rsidR="009D7469" w:rsidRDefault="0092263C">
      <w:pPr>
        <w:pStyle w:val="Default"/>
        <w:spacing w:before="100" w:after="100" w:line="360" w:lineRule="auto"/>
        <w:ind w:left="1004" w:hanging="720"/>
      </w:pPr>
      <w:r>
        <w:rPr>
          <w:rStyle w:val="None"/>
          <w:rFonts w:ascii="Arial Unicode MS" w:hAnsi="Arial Unicode MS"/>
        </w:rPr>
        <w:br w:type="column"/>
      </w:r>
    </w:p>
    <w:p w:rsidR="009D7469" w:rsidRDefault="009D7469">
      <w:pPr>
        <w:pStyle w:val="Default"/>
        <w:spacing w:before="100" w:after="100" w:line="360" w:lineRule="auto"/>
        <w:ind w:left="1004" w:hanging="720"/>
      </w:pPr>
    </w:p>
    <w:p w:rsidR="009D7469" w:rsidRDefault="009D7469">
      <w:pPr>
        <w:pStyle w:val="Default"/>
        <w:spacing w:before="100" w:after="100" w:line="360" w:lineRule="auto"/>
        <w:ind w:left="1004" w:hanging="720"/>
        <w:rPr>
          <w:rStyle w:val="None"/>
          <w:rFonts w:ascii="Times New Roman" w:eastAsia="Times New Roman" w:hAnsi="Times New Roman" w:cs="Times New Roman"/>
        </w:rPr>
      </w:pPr>
    </w:p>
    <w:p w:rsidR="009D7469" w:rsidRDefault="0092263C">
      <w:pPr>
        <w:pStyle w:val="Default"/>
        <w:spacing w:before="0"/>
        <w:rPr>
          <w:rStyle w:val="NoneA"/>
        </w:rPr>
      </w:pPr>
      <w:r>
        <w:rPr>
          <w:rStyle w:val="None"/>
          <w:i/>
          <w:iCs/>
          <w:sz w:val="22"/>
          <w:szCs w:val="22"/>
        </w:rPr>
        <w:t xml:space="preserve">Table 1: The Asymmetric rights and representative features of different </w:t>
      </w:r>
      <w:r>
        <w:rPr>
          <w:rStyle w:val="None"/>
          <w:i/>
          <w:iCs/>
          <w:sz w:val="22"/>
          <w:szCs w:val="22"/>
          <w:lang w:val="fr-FR"/>
        </w:rPr>
        <w:t>minori</w:t>
      </w:r>
      <w:r>
        <w:rPr>
          <w:rStyle w:val="None"/>
          <w:i/>
          <w:iCs/>
          <w:sz w:val="22"/>
          <w:szCs w:val="22"/>
        </w:rPr>
        <w:t>ty groups in Slovenia</w:t>
      </w:r>
    </w:p>
    <w:tbl>
      <w:tblPr>
        <w:tblW w:w="8290"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875"/>
        <w:gridCol w:w="2069"/>
        <w:gridCol w:w="1934"/>
        <w:gridCol w:w="2412"/>
      </w:tblGrid>
      <w:tr w:rsidR="009D7469">
        <w:trPr>
          <w:trHeight w:val="341"/>
        </w:trPr>
        <w:tc>
          <w:tcPr>
            <w:tcW w:w="82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b/>
                <w:bCs/>
                <w:sz w:val="20"/>
                <w:szCs w:val="20"/>
              </w:rPr>
              <w:t>National level</w:t>
            </w:r>
          </w:p>
        </w:tc>
      </w:tr>
      <w:tr w:rsidR="009D7469">
        <w:trPr>
          <w:trHeight w:val="341"/>
        </w:trPr>
        <w:tc>
          <w:tcPr>
            <w:tcW w:w="18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b/>
                <w:bCs/>
                <w:sz w:val="20"/>
                <w:szCs w:val="20"/>
              </w:rPr>
              <w:t>Minority group</w:t>
            </w:r>
          </w:p>
        </w:tc>
        <w:tc>
          <w:tcPr>
            <w:tcW w:w="206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b/>
                <w:bCs/>
                <w:sz w:val="20"/>
                <w:szCs w:val="20"/>
              </w:rPr>
              <w:t xml:space="preserve">Italian </w:t>
            </w:r>
          </w:p>
        </w:tc>
        <w:tc>
          <w:tcPr>
            <w:tcW w:w="193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b/>
                <w:bCs/>
                <w:sz w:val="20"/>
                <w:szCs w:val="20"/>
              </w:rPr>
              <w:t>Hungarian</w:t>
            </w:r>
          </w:p>
        </w:tc>
        <w:tc>
          <w:tcPr>
            <w:tcW w:w="241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b/>
                <w:bCs/>
                <w:sz w:val="20"/>
                <w:szCs w:val="20"/>
              </w:rPr>
              <w:t>Roma</w:t>
            </w:r>
          </w:p>
        </w:tc>
      </w:tr>
      <w:tr w:rsidR="009D7469">
        <w:trPr>
          <w:trHeight w:val="544"/>
        </w:trPr>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Special Rights st</w:t>
            </w:r>
            <w:r>
              <w:rPr>
                <w:rStyle w:val="None"/>
                <w:sz w:val="20"/>
                <w:szCs w:val="20"/>
              </w:rPr>
              <w:t>a</w:t>
            </w:r>
            <w:r>
              <w:rPr>
                <w:rStyle w:val="None"/>
                <w:sz w:val="20"/>
                <w:szCs w:val="20"/>
              </w:rPr>
              <w:t>tus?</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Yes</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Yes</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Yes</w:t>
            </w:r>
          </w:p>
        </w:tc>
      </w:tr>
      <w:tr w:rsidR="009D7469">
        <w:trPr>
          <w:trHeight w:val="3884"/>
        </w:trPr>
        <w:tc>
          <w:tcPr>
            <w:tcW w:w="18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sz w:val="20"/>
                <w:szCs w:val="20"/>
              </w:rPr>
              <w:t>Funding for Sp</w:t>
            </w:r>
            <w:r>
              <w:rPr>
                <w:rStyle w:val="None"/>
                <w:sz w:val="20"/>
                <w:szCs w:val="20"/>
              </w:rPr>
              <w:t>e</w:t>
            </w:r>
            <w:r>
              <w:rPr>
                <w:rStyle w:val="None"/>
                <w:sz w:val="20"/>
                <w:szCs w:val="20"/>
              </w:rPr>
              <w:t>cial Rights?</w:t>
            </w:r>
          </w:p>
        </w:tc>
        <w:tc>
          <w:tcPr>
            <w:tcW w:w="206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rPr>
                <w:rStyle w:val="None"/>
                <w:sz w:val="20"/>
                <w:szCs w:val="20"/>
              </w:rPr>
            </w:pPr>
            <w:r>
              <w:rPr>
                <w:rStyle w:val="None"/>
                <w:sz w:val="20"/>
                <w:szCs w:val="20"/>
              </w:rPr>
              <w:t xml:space="preserve">Yes: Article 64 of the Constitution </w:t>
            </w:r>
            <w:r>
              <w:rPr>
                <w:rStyle w:val="None"/>
                <w:sz w:val="20"/>
                <w:szCs w:val="20"/>
              </w:rPr>
              <w:t>protects use of national sy</w:t>
            </w:r>
            <w:r>
              <w:rPr>
                <w:rStyle w:val="None"/>
                <w:sz w:val="20"/>
                <w:szCs w:val="20"/>
              </w:rPr>
              <w:t>m</w:t>
            </w:r>
            <w:r>
              <w:rPr>
                <w:rStyle w:val="None"/>
                <w:sz w:val="20"/>
                <w:szCs w:val="20"/>
              </w:rPr>
              <w:t>bols, mother tongue in public office and in education, support for economic, scie</w:t>
            </w:r>
            <w:r>
              <w:rPr>
                <w:rStyle w:val="None"/>
                <w:sz w:val="20"/>
                <w:szCs w:val="20"/>
              </w:rPr>
              <w:t>n</w:t>
            </w:r>
            <w:r>
              <w:rPr>
                <w:rStyle w:val="None"/>
                <w:sz w:val="20"/>
                <w:szCs w:val="20"/>
              </w:rPr>
              <w:t>tific and cultural d</w:t>
            </w:r>
            <w:r>
              <w:rPr>
                <w:rStyle w:val="None"/>
                <w:sz w:val="20"/>
                <w:szCs w:val="20"/>
              </w:rPr>
              <w:t>e</w:t>
            </w:r>
            <w:r>
              <w:rPr>
                <w:rStyle w:val="None"/>
                <w:sz w:val="20"/>
                <w:szCs w:val="20"/>
              </w:rPr>
              <w:t>velopment.</w:t>
            </w:r>
          </w:p>
          <w:p w:rsidR="009D7469" w:rsidRDefault="0092263C">
            <w:pPr>
              <w:pStyle w:val="Default"/>
              <w:spacing w:before="0"/>
            </w:pPr>
            <w:r>
              <w:rPr>
                <w:rStyle w:val="None"/>
                <w:sz w:val="20"/>
                <w:szCs w:val="20"/>
              </w:rPr>
              <w:t>Dedicated pr</w:t>
            </w:r>
            <w:r>
              <w:rPr>
                <w:rStyle w:val="None"/>
                <w:sz w:val="20"/>
                <w:szCs w:val="20"/>
              </w:rPr>
              <w:t>o</w:t>
            </w:r>
            <w:r>
              <w:rPr>
                <w:rStyle w:val="None"/>
                <w:sz w:val="20"/>
                <w:szCs w:val="20"/>
              </w:rPr>
              <w:t>gramme and funding for TV and radio pr</w:t>
            </w:r>
            <w:r>
              <w:rPr>
                <w:rStyle w:val="None"/>
                <w:sz w:val="20"/>
                <w:szCs w:val="20"/>
              </w:rPr>
              <w:t>o</w:t>
            </w:r>
            <w:r>
              <w:rPr>
                <w:rStyle w:val="None"/>
                <w:sz w:val="20"/>
                <w:szCs w:val="20"/>
              </w:rPr>
              <w:t>gramme in minority language.</w:t>
            </w:r>
          </w:p>
        </w:tc>
        <w:tc>
          <w:tcPr>
            <w:tcW w:w="193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rPr>
                <w:rStyle w:val="None"/>
                <w:sz w:val="20"/>
                <w:szCs w:val="20"/>
              </w:rPr>
            </w:pPr>
            <w:r>
              <w:rPr>
                <w:rStyle w:val="None"/>
                <w:sz w:val="20"/>
                <w:szCs w:val="20"/>
              </w:rPr>
              <w:t>Yes: Article 64 of the Constituti</w:t>
            </w:r>
            <w:r>
              <w:rPr>
                <w:rStyle w:val="None"/>
                <w:sz w:val="20"/>
                <w:szCs w:val="20"/>
              </w:rPr>
              <w:t>on protects use of n</w:t>
            </w:r>
            <w:r>
              <w:rPr>
                <w:rStyle w:val="None"/>
                <w:sz w:val="20"/>
                <w:szCs w:val="20"/>
              </w:rPr>
              <w:t>a</w:t>
            </w:r>
            <w:r>
              <w:rPr>
                <w:rStyle w:val="None"/>
                <w:sz w:val="20"/>
                <w:szCs w:val="20"/>
              </w:rPr>
              <w:t>tional symbols, mother tongue in public office and in education, support for economic, sc</w:t>
            </w:r>
            <w:r>
              <w:rPr>
                <w:rStyle w:val="None"/>
                <w:sz w:val="20"/>
                <w:szCs w:val="20"/>
              </w:rPr>
              <w:t>i</w:t>
            </w:r>
            <w:r>
              <w:rPr>
                <w:rStyle w:val="None"/>
                <w:sz w:val="20"/>
                <w:szCs w:val="20"/>
              </w:rPr>
              <w:t>entific and cultural development,</w:t>
            </w:r>
          </w:p>
          <w:p w:rsidR="009D7469" w:rsidRDefault="0092263C">
            <w:pPr>
              <w:pStyle w:val="Default"/>
              <w:spacing w:before="0"/>
            </w:pPr>
            <w:r>
              <w:rPr>
                <w:rStyle w:val="None"/>
                <w:sz w:val="20"/>
                <w:szCs w:val="20"/>
              </w:rPr>
              <w:t>Dedicated pr</w:t>
            </w:r>
            <w:r>
              <w:rPr>
                <w:rStyle w:val="None"/>
                <w:sz w:val="20"/>
                <w:szCs w:val="20"/>
              </w:rPr>
              <w:t>o</w:t>
            </w:r>
            <w:r>
              <w:rPr>
                <w:rStyle w:val="None"/>
                <w:sz w:val="20"/>
                <w:szCs w:val="20"/>
              </w:rPr>
              <w:t>gramme and fun</w:t>
            </w:r>
            <w:r>
              <w:rPr>
                <w:rStyle w:val="None"/>
                <w:sz w:val="20"/>
                <w:szCs w:val="20"/>
              </w:rPr>
              <w:t>d</w:t>
            </w:r>
            <w:r>
              <w:rPr>
                <w:rStyle w:val="None"/>
                <w:sz w:val="20"/>
                <w:szCs w:val="20"/>
              </w:rPr>
              <w:t>ing for TV and radio programme in m</w:t>
            </w:r>
            <w:r>
              <w:rPr>
                <w:rStyle w:val="None"/>
                <w:sz w:val="20"/>
                <w:szCs w:val="20"/>
              </w:rPr>
              <w:t>i</w:t>
            </w:r>
            <w:r>
              <w:rPr>
                <w:rStyle w:val="None"/>
                <w:sz w:val="20"/>
                <w:szCs w:val="20"/>
              </w:rPr>
              <w:t>nority language.</w:t>
            </w:r>
          </w:p>
        </w:tc>
        <w:tc>
          <w:tcPr>
            <w:tcW w:w="241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rPr>
                <w:rStyle w:val="None"/>
                <w:sz w:val="20"/>
                <w:szCs w:val="20"/>
              </w:rPr>
            </w:pPr>
            <w:r>
              <w:rPr>
                <w:rStyle w:val="None"/>
                <w:sz w:val="20"/>
                <w:szCs w:val="20"/>
              </w:rPr>
              <w:t>No: Article 65 of the Constitu</w:t>
            </w:r>
            <w:r>
              <w:rPr>
                <w:rStyle w:val="None"/>
                <w:sz w:val="20"/>
                <w:szCs w:val="20"/>
              </w:rPr>
              <w:t>tion only says that Roma Rights pr</w:t>
            </w:r>
            <w:r>
              <w:rPr>
                <w:rStyle w:val="None"/>
                <w:sz w:val="20"/>
                <w:szCs w:val="20"/>
              </w:rPr>
              <w:t>o</w:t>
            </w:r>
            <w:r>
              <w:rPr>
                <w:rStyle w:val="None"/>
                <w:sz w:val="20"/>
                <w:szCs w:val="20"/>
              </w:rPr>
              <w:t>tected by the Roma Community law.</w:t>
            </w:r>
          </w:p>
          <w:p w:rsidR="009D7469" w:rsidRDefault="0092263C">
            <w:pPr>
              <w:pStyle w:val="Default"/>
              <w:spacing w:before="0"/>
              <w:rPr>
                <w:rStyle w:val="None"/>
                <w:sz w:val="20"/>
                <w:szCs w:val="20"/>
              </w:rPr>
            </w:pPr>
            <w:r>
              <w:rPr>
                <w:rStyle w:val="None"/>
                <w:sz w:val="20"/>
                <w:szCs w:val="20"/>
              </w:rPr>
              <w:t>Funding limited to cu</w:t>
            </w:r>
            <w:r>
              <w:rPr>
                <w:rStyle w:val="None"/>
                <w:sz w:val="20"/>
                <w:szCs w:val="20"/>
              </w:rPr>
              <w:t>l</w:t>
            </w:r>
            <w:r>
              <w:rPr>
                <w:rStyle w:val="None"/>
                <w:sz w:val="20"/>
                <w:szCs w:val="20"/>
              </w:rPr>
              <w:t>tural development, li</w:t>
            </w:r>
            <w:r>
              <w:rPr>
                <w:rStyle w:val="None"/>
                <w:sz w:val="20"/>
                <w:szCs w:val="20"/>
              </w:rPr>
              <w:t>n</w:t>
            </w:r>
            <w:r>
              <w:rPr>
                <w:rStyle w:val="None"/>
                <w:sz w:val="20"/>
                <w:szCs w:val="20"/>
              </w:rPr>
              <w:t>guistic activities and e</w:t>
            </w:r>
            <w:r>
              <w:rPr>
                <w:rStyle w:val="None"/>
                <w:sz w:val="20"/>
                <w:szCs w:val="20"/>
              </w:rPr>
              <w:t>d</w:t>
            </w:r>
            <w:r>
              <w:rPr>
                <w:rStyle w:val="None"/>
                <w:sz w:val="20"/>
                <w:szCs w:val="20"/>
              </w:rPr>
              <w:t xml:space="preserve">ucational support. </w:t>
            </w:r>
          </w:p>
          <w:p w:rsidR="009D7469" w:rsidRDefault="0092263C">
            <w:pPr>
              <w:pStyle w:val="Default"/>
              <w:spacing w:before="0"/>
            </w:pPr>
            <w:r>
              <w:rPr>
                <w:rStyle w:val="None"/>
                <w:sz w:val="20"/>
                <w:szCs w:val="20"/>
              </w:rPr>
              <w:t>Dedicated programme and funding for TV and radio programme in R</w:t>
            </w:r>
            <w:r>
              <w:rPr>
                <w:rStyle w:val="None"/>
                <w:sz w:val="20"/>
                <w:szCs w:val="20"/>
              </w:rPr>
              <w:t>o</w:t>
            </w:r>
            <w:r>
              <w:rPr>
                <w:rStyle w:val="None"/>
                <w:sz w:val="20"/>
                <w:szCs w:val="20"/>
              </w:rPr>
              <w:t xml:space="preserve">ma language. Less </w:t>
            </w:r>
            <w:proofErr w:type="gramStart"/>
            <w:r>
              <w:rPr>
                <w:rStyle w:val="None"/>
                <w:sz w:val="20"/>
                <w:szCs w:val="20"/>
              </w:rPr>
              <w:t>air-time</w:t>
            </w:r>
            <w:proofErr w:type="gramEnd"/>
            <w:r>
              <w:rPr>
                <w:rStyle w:val="None"/>
                <w:sz w:val="20"/>
                <w:szCs w:val="20"/>
              </w:rPr>
              <w:t xml:space="preserve"> than th</w:t>
            </w:r>
            <w:r>
              <w:rPr>
                <w:rStyle w:val="None"/>
                <w:sz w:val="20"/>
                <w:szCs w:val="20"/>
              </w:rPr>
              <w:t>e other two minorities.</w:t>
            </w:r>
          </w:p>
        </w:tc>
      </w:tr>
      <w:tr w:rsidR="009D7469">
        <w:trPr>
          <w:trHeight w:val="1004"/>
        </w:trPr>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Reserved Repr</w:t>
            </w:r>
            <w:r>
              <w:rPr>
                <w:rStyle w:val="None"/>
                <w:sz w:val="20"/>
                <w:szCs w:val="20"/>
              </w:rPr>
              <w:t>e</w:t>
            </w:r>
            <w:r>
              <w:rPr>
                <w:rStyle w:val="None"/>
                <w:sz w:val="20"/>
                <w:szCs w:val="20"/>
              </w:rPr>
              <w:t>sentation in N</w:t>
            </w:r>
            <w:r>
              <w:rPr>
                <w:rStyle w:val="None"/>
                <w:sz w:val="20"/>
                <w:szCs w:val="20"/>
              </w:rPr>
              <w:t>a</w:t>
            </w:r>
            <w:r>
              <w:rPr>
                <w:rStyle w:val="None"/>
                <w:sz w:val="20"/>
                <w:szCs w:val="20"/>
              </w:rPr>
              <w:t>tional Assembly?</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Yes</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Yes</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No</w:t>
            </w:r>
          </w:p>
        </w:tc>
      </w:tr>
      <w:tr w:rsidR="009D7469">
        <w:trPr>
          <w:trHeight w:val="784"/>
        </w:trPr>
        <w:tc>
          <w:tcPr>
            <w:tcW w:w="18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sz w:val="20"/>
                <w:szCs w:val="20"/>
              </w:rPr>
              <w:t>Veto on Minority issues in National Assembly?</w:t>
            </w:r>
          </w:p>
        </w:tc>
        <w:tc>
          <w:tcPr>
            <w:tcW w:w="206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sz w:val="20"/>
                <w:szCs w:val="20"/>
              </w:rPr>
              <w:t>Yes</w:t>
            </w:r>
          </w:p>
        </w:tc>
        <w:tc>
          <w:tcPr>
            <w:tcW w:w="193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sz w:val="20"/>
                <w:szCs w:val="20"/>
              </w:rPr>
              <w:t>Yes</w:t>
            </w:r>
          </w:p>
        </w:tc>
        <w:tc>
          <w:tcPr>
            <w:tcW w:w="241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proofErr w:type="gramStart"/>
            <w:r>
              <w:rPr>
                <w:rStyle w:val="None"/>
                <w:sz w:val="20"/>
                <w:szCs w:val="20"/>
              </w:rPr>
              <w:t>n</w:t>
            </w:r>
            <w:proofErr w:type="gramEnd"/>
            <w:r>
              <w:rPr>
                <w:rStyle w:val="None"/>
                <w:sz w:val="20"/>
                <w:szCs w:val="20"/>
              </w:rPr>
              <w:t>/a</w:t>
            </w:r>
          </w:p>
        </w:tc>
      </w:tr>
      <w:tr w:rsidR="009D7469">
        <w:trPr>
          <w:trHeight w:val="581"/>
        </w:trPr>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Double mandate for minority voters</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Yes</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Yes</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proofErr w:type="gramStart"/>
            <w:r>
              <w:rPr>
                <w:rStyle w:val="None"/>
                <w:sz w:val="20"/>
                <w:szCs w:val="20"/>
              </w:rPr>
              <w:t>n</w:t>
            </w:r>
            <w:proofErr w:type="gramEnd"/>
            <w:r>
              <w:rPr>
                <w:rStyle w:val="None"/>
                <w:sz w:val="20"/>
                <w:szCs w:val="20"/>
              </w:rPr>
              <w:t>/a</w:t>
            </w:r>
          </w:p>
        </w:tc>
      </w:tr>
      <w:tr w:rsidR="009D7469">
        <w:trPr>
          <w:trHeight w:val="341"/>
        </w:trPr>
        <w:tc>
          <w:tcPr>
            <w:tcW w:w="8290" w:type="dxa"/>
            <w:gridSpan w:val="4"/>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b/>
                <w:bCs/>
                <w:sz w:val="20"/>
                <w:szCs w:val="20"/>
              </w:rPr>
              <w:t>Local level</w:t>
            </w:r>
          </w:p>
        </w:tc>
      </w:tr>
      <w:tr w:rsidR="009D7469">
        <w:trPr>
          <w:trHeight w:val="341"/>
        </w:trPr>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b/>
                <w:bCs/>
                <w:sz w:val="20"/>
                <w:szCs w:val="20"/>
              </w:rPr>
              <w:t>Minority group</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b/>
                <w:bCs/>
                <w:sz w:val="20"/>
                <w:szCs w:val="20"/>
              </w:rPr>
              <w:t xml:space="preserve">Italian </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b/>
                <w:bCs/>
                <w:sz w:val="20"/>
                <w:szCs w:val="20"/>
              </w:rPr>
              <w:t>Hungarian</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b/>
                <w:bCs/>
                <w:sz w:val="20"/>
                <w:szCs w:val="20"/>
              </w:rPr>
              <w:t>Roma</w:t>
            </w:r>
          </w:p>
        </w:tc>
      </w:tr>
      <w:tr w:rsidR="009D7469">
        <w:trPr>
          <w:trHeight w:val="1005"/>
        </w:trPr>
        <w:tc>
          <w:tcPr>
            <w:tcW w:w="18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sz w:val="20"/>
                <w:szCs w:val="20"/>
              </w:rPr>
              <w:t xml:space="preserve">Reserved </w:t>
            </w:r>
            <w:r>
              <w:rPr>
                <w:rStyle w:val="None"/>
                <w:sz w:val="20"/>
                <w:szCs w:val="20"/>
              </w:rPr>
              <w:t>Repr</w:t>
            </w:r>
            <w:r>
              <w:rPr>
                <w:rStyle w:val="None"/>
                <w:sz w:val="20"/>
                <w:szCs w:val="20"/>
              </w:rPr>
              <w:t>e</w:t>
            </w:r>
            <w:r>
              <w:rPr>
                <w:rStyle w:val="None"/>
                <w:sz w:val="20"/>
                <w:szCs w:val="20"/>
              </w:rPr>
              <w:t>sentation in M</w:t>
            </w:r>
            <w:r>
              <w:rPr>
                <w:rStyle w:val="None"/>
                <w:sz w:val="20"/>
                <w:szCs w:val="20"/>
              </w:rPr>
              <w:t>u</w:t>
            </w:r>
            <w:r>
              <w:rPr>
                <w:rStyle w:val="None"/>
                <w:sz w:val="20"/>
                <w:szCs w:val="20"/>
              </w:rPr>
              <w:t>ni</w:t>
            </w:r>
            <w:r>
              <w:rPr>
                <w:rStyle w:val="None"/>
                <w:sz w:val="20"/>
                <w:szCs w:val="20"/>
              </w:rPr>
              <w:t>c</w:t>
            </w:r>
            <w:r>
              <w:rPr>
                <w:rStyle w:val="None"/>
                <w:sz w:val="20"/>
                <w:szCs w:val="20"/>
              </w:rPr>
              <w:t>ipalities?</w:t>
            </w:r>
          </w:p>
        </w:tc>
        <w:tc>
          <w:tcPr>
            <w:tcW w:w="206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sz w:val="20"/>
                <w:szCs w:val="20"/>
              </w:rPr>
              <w:t>Yes</w:t>
            </w:r>
          </w:p>
        </w:tc>
        <w:tc>
          <w:tcPr>
            <w:tcW w:w="193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sz w:val="20"/>
                <w:szCs w:val="20"/>
              </w:rPr>
              <w:t>Yes</w:t>
            </w:r>
          </w:p>
        </w:tc>
        <w:tc>
          <w:tcPr>
            <w:tcW w:w="241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pPr>
            <w:r>
              <w:rPr>
                <w:rStyle w:val="None"/>
                <w:sz w:val="20"/>
                <w:szCs w:val="20"/>
              </w:rPr>
              <w:t>Yes. In only 20 (of 212) Municipalities.</w:t>
            </w:r>
          </w:p>
        </w:tc>
      </w:tr>
      <w:tr w:rsidR="009D7469">
        <w:trPr>
          <w:trHeight w:val="544"/>
        </w:trPr>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Veto on Minority issues?</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Yes</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Yes</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No</w:t>
            </w:r>
          </w:p>
        </w:tc>
      </w:tr>
      <w:tr w:rsidR="009D7469">
        <w:trPr>
          <w:trHeight w:val="764"/>
        </w:trPr>
        <w:tc>
          <w:tcPr>
            <w:tcW w:w="18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sz w:val="20"/>
                <w:szCs w:val="20"/>
              </w:rPr>
              <w:t>Organisational F</w:t>
            </w:r>
            <w:r>
              <w:rPr>
                <w:rStyle w:val="None"/>
                <w:sz w:val="20"/>
                <w:szCs w:val="20"/>
              </w:rPr>
              <w:t>o</w:t>
            </w:r>
            <w:r>
              <w:rPr>
                <w:rStyle w:val="None"/>
                <w:sz w:val="20"/>
                <w:szCs w:val="20"/>
              </w:rPr>
              <w:t>rum for Local M</w:t>
            </w:r>
            <w:r>
              <w:rPr>
                <w:rStyle w:val="None"/>
                <w:sz w:val="20"/>
                <w:szCs w:val="20"/>
              </w:rPr>
              <w:t>i</w:t>
            </w:r>
            <w:r>
              <w:rPr>
                <w:rStyle w:val="None"/>
                <w:sz w:val="20"/>
                <w:szCs w:val="20"/>
              </w:rPr>
              <w:t>nority Interest?</w:t>
            </w:r>
          </w:p>
        </w:tc>
        <w:tc>
          <w:tcPr>
            <w:tcW w:w="206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pPr>
            <w:r>
              <w:rPr>
                <w:rStyle w:val="None"/>
                <w:sz w:val="20"/>
                <w:szCs w:val="20"/>
              </w:rPr>
              <w:t>Yes - elected muni</w:t>
            </w:r>
            <w:r>
              <w:rPr>
                <w:rStyle w:val="None"/>
                <w:sz w:val="20"/>
                <w:szCs w:val="20"/>
              </w:rPr>
              <w:t>c</w:t>
            </w:r>
            <w:r>
              <w:rPr>
                <w:rStyle w:val="None"/>
                <w:sz w:val="20"/>
                <w:szCs w:val="20"/>
              </w:rPr>
              <w:t>ipal minority council.</w:t>
            </w:r>
          </w:p>
        </w:tc>
        <w:tc>
          <w:tcPr>
            <w:tcW w:w="193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pPr>
            <w:r>
              <w:rPr>
                <w:rStyle w:val="None"/>
                <w:sz w:val="20"/>
                <w:szCs w:val="20"/>
              </w:rPr>
              <w:t>Yes - elected m</w:t>
            </w:r>
            <w:r>
              <w:rPr>
                <w:rStyle w:val="None"/>
                <w:sz w:val="20"/>
                <w:szCs w:val="20"/>
              </w:rPr>
              <w:t>u</w:t>
            </w:r>
            <w:r>
              <w:rPr>
                <w:rStyle w:val="None"/>
                <w:sz w:val="20"/>
                <w:szCs w:val="20"/>
              </w:rPr>
              <w:t>nicipal minority council.</w:t>
            </w:r>
          </w:p>
        </w:tc>
        <w:tc>
          <w:tcPr>
            <w:tcW w:w="241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pPr>
            <w:r>
              <w:rPr>
                <w:rStyle w:val="None"/>
                <w:sz w:val="20"/>
                <w:szCs w:val="20"/>
              </w:rPr>
              <w:t>No.</w:t>
            </w:r>
          </w:p>
        </w:tc>
      </w:tr>
      <w:tr w:rsidR="009D7469">
        <w:trPr>
          <w:trHeight w:val="341"/>
        </w:trPr>
        <w:tc>
          <w:tcPr>
            <w:tcW w:w="82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b/>
                <w:bCs/>
                <w:sz w:val="20"/>
                <w:szCs w:val="20"/>
              </w:rPr>
              <w:t>Sub-National/Regional level</w:t>
            </w:r>
          </w:p>
        </w:tc>
      </w:tr>
      <w:tr w:rsidR="009D7469">
        <w:trPr>
          <w:trHeight w:val="341"/>
        </w:trPr>
        <w:tc>
          <w:tcPr>
            <w:tcW w:w="18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b/>
                <w:bCs/>
                <w:sz w:val="20"/>
                <w:szCs w:val="20"/>
              </w:rPr>
              <w:t>Minority group</w:t>
            </w:r>
          </w:p>
        </w:tc>
        <w:tc>
          <w:tcPr>
            <w:tcW w:w="206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b/>
                <w:bCs/>
                <w:sz w:val="20"/>
                <w:szCs w:val="20"/>
              </w:rPr>
              <w:t xml:space="preserve">Italian </w:t>
            </w:r>
          </w:p>
        </w:tc>
        <w:tc>
          <w:tcPr>
            <w:tcW w:w="193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b/>
                <w:bCs/>
                <w:sz w:val="20"/>
                <w:szCs w:val="20"/>
              </w:rPr>
              <w:t>Hungarian</w:t>
            </w:r>
          </w:p>
        </w:tc>
        <w:tc>
          <w:tcPr>
            <w:tcW w:w="241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9D7469" w:rsidRDefault="0092263C">
            <w:pPr>
              <w:pStyle w:val="Default"/>
              <w:spacing w:before="0"/>
              <w:jc w:val="center"/>
            </w:pPr>
            <w:r>
              <w:rPr>
                <w:rStyle w:val="None"/>
                <w:b/>
                <w:bCs/>
                <w:sz w:val="20"/>
                <w:szCs w:val="20"/>
              </w:rPr>
              <w:t>Roma</w:t>
            </w:r>
          </w:p>
        </w:tc>
      </w:tr>
      <w:tr w:rsidR="009D7469">
        <w:trPr>
          <w:trHeight w:val="5084"/>
        </w:trPr>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jc w:val="center"/>
            </w:pPr>
            <w:r>
              <w:rPr>
                <w:rStyle w:val="None"/>
                <w:sz w:val="20"/>
                <w:szCs w:val="20"/>
              </w:rPr>
              <w:t>Autonomous O</w:t>
            </w:r>
            <w:r>
              <w:rPr>
                <w:rStyle w:val="None"/>
                <w:sz w:val="20"/>
                <w:szCs w:val="20"/>
              </w:rPr>
              <w:t>r</w:t>
            </w:r>
            <w:r>
              <w:rPr>
                <w:rStyle w:val="None"/>
                <w:sz w:val="20"/>
                <w:szCs w:val="20"/>
              </w:rPr>
              <w:t>ganisations</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rPr>
                <w:rStyle w:val="None"/>
                <w:sz w:val="20"/>
                <w:szCs w:val="20"/>
              </w:rPr>
            </w:pPr>
            <w:r>
              <w:rPr>
                <w:rStyle w:val="None"/>
                <w:sz w:val="20"/>
                <w:szCs w:val="20"/>
              </w:rPr>
              <w:t>Yes - a self-governing regional minority council.</w:t>
            </w:r>
          </w:p>
          <w:p w:rsidR="009D7469" w:rsidRDefault="009D7469">
            <w:pPr>
              <w:pStyle w:val="Default"/>
              <w:spacing w:before="0"/>
              <w:rPr>
                <w:rStyle w:val="None"/>
                <w:sz w:val="20"/>
                <w:szCs w:val="20"/>
              </w:rPr>
            </w:pPr>
          </w:p>
          <w:p w:rsidR="009D7469" w:rsidRDefault="0092263C">
            <w:pPr>
              <w:pStyle w:val="Default"/>
              <w:spacing w:before="0"/>
            </w:pPr>
            <w:r>
              <w:rPr>
                <w:rStyle w:val="None"/>
                <w:sz w:val="20"/>
                <w:szCs w:val="20"/>
              </w:rPr>
              <w:t xml:space="preserve">State funding </w:t>
            </w:r>
            <w:proofErr w:type="gramStart"/>
            <w:r>
              <w:rPr>
                <w:rStyle w:val="None"/>
                <w:sz w:val="20"/>
                <w:szCs w:val="20"/>
              </w:rPr>
              <w:t>for  activities</w:t>
            </w:r>
            <w:proofErr w:type="gramEnd"/>
            <w:r>
              <w:rPr>
                <w:rStyle w:val="None"/>
                <w:sz w:val="20"/>
                <w:szCs w:val="20"/>
              </w:rPr>
              <w:t xml:space="preserve"> within the remit of the minority Council including cultural events, la</w:t>
            </w:r>
            <w:r>
              <w:rPr>
                <w:rStyle w:val="None"/>
                <w:sz w:val="20"/>
                <w:szCs w:val="20"/>
              </w:rPr>
              <w:t>n</w:t>
            </w:r>
            <w:r>
              <w:rPr>
                <w:rStyle w:val="None"/>
                <w:sz w:val="20"/>
                <w:szCs w:val="20"/>
              </w:rPr>
              <w:t>guage</w:t>
            </w:r>
            <w:r>
              <w:rPr>
                <w:rStyle w:val="None"/>
                <w:sz w:val="20"/>
                <w:szCs w:val="20"/>
              </w:rPr>
              <w:t xml:space="preserve"> and bilingua</w:t>
            </w:r>
            <w:r>
              <w:rPr>
                <w:rStyle w:val="None"/>
                <w:sz w:val="20"/>
                <w:szCs w:val="20"/>
              </w:rPr>
              <w:t>l</w:t>
            </w:r>
            <w:r>
              <w:rPr>
                <w:rStyle w:val="None"/>
                <w:sz w:val="20"/>
                <w:szCs w:val="20"/>
              </w:rPr>
              <w:t>ism, and also ec</w:t>
            </w:r>
            <w:r>
              <w:rPr>
                <w:rStyle w:val="None"/>
                <w:sz w:val="20"/>
                <w:szCs w:val="20"/>
              </w:rPr>
              <w:t>o</w:t>
            </w:r>
            <w:r>
              <w:rPr>
                <w:rStyle w:val="None"/>
                <w:sz w:val="20"/>
                <w:szCs w:val="20"/>
              </w:rPr>
              <w:t>nomic and social support for the d</w:t>
            </w:r>
            <w:r>
              <w:rPr>
                <w:rStyle w:val="None"/>
                <w:sz w:val="20"/>
                <w:szCs w:val="20"/>
              </w:rPr>
              <w:t>e</w:t>
            </w:r>
            <w:r>
              <w:rPr>
                <w:rStyle w:val="None"/>
                <w:sz w:val="20"/>
                <w:szCs w:val="20"/>
              </w:rPr>
              <w:t>velopment of the region. (Self-Governing Ethnic Community Act, 1994)</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rPr>
                <w:rStyle w:val="None"/>
                <w:sz w:val="20"/>
                <w:szCs w:val="20"/>
              </w:rPr>
            </w:pPr>
            <w:r>
              <w:rPr>
                <w:rStyle w:val="None"/>
                <w:sz w:val="20"/>
                <w:szCs w:val="20"/>
              </w:rPr>
              <w:t>Yes - a self-governing regional minority council</w:t>
            </w:r>
          </w:p>
          <w:p w:rsidR="009D7469" w:rsidRDefault="009D7469">
            <w:pPr>
              <w:pStyle w:val="Default"/>
              <w:spacing w:before="0"/>
              <w:rPr>
                <w:rStyle w:val="None"/>
                <w:sz w:val="20"/>
                <w:szCs w:val="20"/>
              </w:rPr>
            </w:pPr>
          </w:p>
          <w:p w:rsidR="009D7469" w:rsidRDefault="0092263C">
            <w:pPr>
              <w:pStyle w:val="Default"/>
              <w:spacing w:before="0"/>
            </w:pPr>
            <w:r>
              <w:rPr>
                <w:rStyle w:val="None"/>
                <w:sz w:val="20"/>
                <w:szCs w:val="20"/>
              </w:rPr>
              <w:t xml:space="preserve">State funding </w:t>
            </w:r>
            <w:proofErr w:type="gramStart"/>
            <w:r>
              <w:rPr>
                <w:rStyle w:val="None"/>
                <w:sz w:val="20"/>
                <w:szCs w:val="20"/>
              </w:rPr>
              <w:t>for  activities</w:t>
            </w:r>
            <w:proofErr w:type="gramEnd"/>
            <w:r>
              <w:rPr>
                <w:rStyle w:val="None"/>
                <w:sz w:val="20"/>
                <w:szCs w:val="20"/>
              </w:rPr>
              <w:t xml:space="preserve"> within the remit of the minor</w:t>
            </w:r>
            <w:r>
              <w:rPr>
                <w:rStyle w:val="None"/>
                <w:sz w:val="20"/>
                <w:szCs w:val="20"/>
              </w:rPr>
              <w:t>i</w:t>
            </w:r>
            <w:r>
              <w:rPr>
                <w:rStyle w:val="None"/>
                <w:sz w:val="20"/>
                <w:szCs w:val="20"/>
              </w:rPr>
              <w:t xml:space="preserve">ty Council </w:t>
            </w:r>
            <w:r>
              <w:rPr>
                <w:rStyle w:val="None"/>
                <w:sz w:val="20"/>
                <w:szCs w:val="20"/>
              </w:rPr>
              <w:t>including cultural events, language and bili</w:t>
            </w:r>
            <w:r>
              <w:rPr>
                <w:rStyle w:val="None"/>
                <w:sz w:val="20"/>
                <w:szCs w:val="20"/>
              </w:rPr>
              <w:t>n</w:t>
            </w:r>
            <w:r>
              <w:rPr>
                <w:rStyle w:val="None"/>
                <w:sz w:val="20"/>
                <w:szCs w:val="20"/>
              </w:rPr>
              <w:t>gualism, and also economic and s</w:t>
            </w:r>
            <w:r>
              <w:rPr>
                <w:rStyle w:val="None"/>
                <w:sz w:val="20"/>
                <w:szCs w:val="20"/>
              </w:rPr>
              <w:t>o</w:t>
            </w:r>
            <w:r>
              <w:rPr>
                <w:rStyle w:val="None"/>
                <w:sz w:val="20"/>
                <w:szCs w:val="20"/>
              </w:rPr>
              <w:t>cial support for the development of the region. (Self-Governing Ethnic Community Act, 1994)</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D7469" w:rsidRDefault="0092263C">
            <w:pPr>
              <w:pStyle w:val="Default"/>
              <w:spacing w:before="0"/>
              <w:rPr>
                <w:rStyle w:val="None"/>
                <w:sz w:val="20"/>
                <w:szCs w:val="20"/>
              </w:rPr>
            </w:pPr>
            <w:r>
              <w:rPr>
                <w:rStyle w:val="None"/>
                <w:sz w:val="20"/>
                <w:szCs w:val="20"/>
              </w:rPr>
              <w:t>No - there is no self-governing Roma minority region.</w:t>
            </w:r>
          </w:p>
          <w:p w:rsidR="009D7469" w:rsidRDefault="009D7469">
            <w:pPr>
              <w:pStyle w:val="Default"/>
              <w:spacing w:before="0"/>
              <w:rPr>
                <w:rStyle w:val="None"/>
                <w:sz w:val="20"/>
                <w:szCs w:val="20"/>
              </w:rPr>
            </w:pPr>
          </w:p>
          <w:p w:rsidR="009D7469" w:rsidRDefault="0092263C">
            <w:pPr>
              <w:pStyle w:val="Default"/>
              <w:spacing w:before="0"/>
            </w:pPr>
            <w:r>
              <w:rPr>
                <w:rStyle w:val="None"/>
                <w:sz w:val="20"/>
                <w:szCs w:val="20"/>
              </w:rPr>
              <w:t xml:space="preserve">CRC is a national and state </w:t>
            </w:r>
            <w:r>
              <w:rPr>
                <w:rStyle w:val="None"/>
                <w:sz w:val="20"/>
                <w:szCs w:val="20"/>
              </w:rPr>
              <w:t>funded advisory body for Roma with li</w:t>
            </w:r>
            <w:r>
              <w:rPr>
                <w:rStyle w:val="None"/>
                <w:sz w:val="20"/>
                <w:szCs w:val="20"/>
              </w:rPr>
              <w:t>m</w:t>
            </w:r>
            <w:r>
              <w:rPr>
                <w:rStyle w:val="None"/>
                <w:sz w:val="20"/>
                <w:szCs w:val="20"/>
              </w:rPr>
              <w:t xml:space="preserve">ited powers - it may only offer opinions, or </w:t>
            </w:r>
            <w:proofErr w:type="gramStart"/>
            <w:r>
              <w:rPr>
                <w:rStyle w:val="None"/>
                <w:sz w:val="20"/>
                <w:szCs w:val="20"/>
              </w:rPr>
              <w:t>start</w:t>
            </w:r>
            <w:proofErr w:type="gramEnd"/>
            <w:r>
              <w:rPr>
                <w:rStyle w:val="None"/>
                <w:sz w:val="20"/>
                <w:szCs w:val="20"/>
              </w:rPr>
              <w:t xml:space="preserve"> initiatives concerning specific matters that pe</w:t>
            </w:r>
            <w:r>
              <w:rPr>
                <w:rStyle w:val="None"/>
                <w:sz w:val="20"/>
                <w:szCs w:val="20"/>
              </w:rPr>
              <w:t>r</w:t>
            </w:r>
            <w:r>
              <w:rPr>
                <w:rStyle w:val="None"/>
                <w:sz w:val="20"/>
                <w:szCs w:val="20"/>
              </w:rPr>
              <w:t>tain to the status of R</w:t>
            </w:r>
            <w:r>
              <w:rPr>
                <w:rStyle w:val="None"/>
                <w:sz w:val="20"/>
                <w:szCs w:val="20"/>
              </w:rPr>
              <w:t>o</w:t>
            </w:r>
            <w:r>
              <w:rPr>
                <w:rStyle w:val="None"/>
                <w:sz w:val="20"/>
                <w:szCs w:val="20"/>
              </w:rPr>
              <w:t>ma.</w:t>
            </w:r>
          </w:p>
        </w:tc>
      </w:tr>
    </w:tbl>
    <w:p w:rsidR="009D7469" w:rsidRDefault="009D7469">
      <w:pPr>
        <w:pStyle w:val="Default"/>
        <w:widowControl w:val="0"/>
        <w:spacing w:before="0"/>
        <w:ind w:left="432" w:hanging="432"/>
        <w:rPr>
          <w:rStyle w:val="NoneA"/>
        </w:rPr>
      </w:pPr>
    </w:p>
    <w:p w:rsidR="009D7469" w:rsidRDefault="009D7469">
      <w:pPr>
        <w:pStyle w:val="Default"/>
        <w:widowControl w:val="0"/>
        <w:spacing w:before="0"/>
        <w:ind w:left="324" w:hanging="324"/>
        <w:rPr>
          <w:rStyle w:val="NoneA"/>
        </w:rPr>
      </w:pPr>
    </w:p>
    <w:p w:rsidR="009D7469" w:rsidRDefault="009D7469">
      <w:pPr>
        <w:pStyle w:val="Default"/>
        <w:widowControl w:val="0"/>
        <w:spacing w:before="0"/>
        <w:ind w:left="216" w:hanging="216"/>
        <w:rPr>
          <w:rStyle w:val="NoneA"/>
        </w:rPr>
      </w:pPr>
    </w:p>
    <w:p w:rsidR="009D7469" w:rsidRDefault="009D7469">
      <w:pPr>
        <w:pStyle w:val="Default"/>
        <w:widowControl w:val="0"/>
        <w:spacing w:before="0"/>
        <w:ind w:left="108" w:hanging="108"/>
        <w:rPr>
          <w:rStyle w:val="NoneA"/>
        </w:rPr>
      </w:pPr>
    </w:p>
    <w:p w:rsidR="009D7469" w:rsidRDefault="009D7469">
      <w:pPr>
        <w:pStyle w:val="Default"/>
        <w:spacing w:before="0" w:line="360" w:lineRule="auto"/>
        <w:jc w:val="both"/>
        <w:rPr>
          <w:rStyle w:val="None"/>
          <w:rFonts w:ascii="Times New Roman" w:eastAsia="Times New Roman" w:hAnsi="Times New Roman" w:cs="Times New Roman"/>
        </w:rPr>
      </w:pPr>
    </w:p>
    <w:p w:rsidR="009D7469" w:rsidRDefault="0092263C">
      <w:pPr>
        <w:pStyle w:val="Default"/>
        <w:spacing w:before="0" w:line="360" w:lineRule="auto"/>
        <w:jc w:val="both"/>
      </w:pPr>
      <w:r>
        <w:rPr>
          <w:rStyle w:val="None"/>
          <w:rFonts w:ascii="Times New Roman" w:hAnsi="Times New Roman"/>
        </w:rPr>
        <w:t xml:space="preserve">  </w:t>
      </w:r>
      <w:r>
        <w:rPr>
          <w:rStyle w:val="None"/>
          <w:rFonts w:ascii="Arial Unicode MS" w:hAnsi="Arial Unicode MS"/>
        </w:rPr>
        <w:br/>
      </w:r>
    </w:p>
    <w:sectPr w:rsidR="009D7469">
      <w:headerReference w:type="default" r:id="rId16"/>
      <w:footerReference w:type="default" r:id="rId1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263C">
      <w:r>
        <w:separator/>
      </w:r>
    </w:p>
  </w:endnote>
  <w:endnote w:type="continuationSeparator" w:id="0">
    <w:p w:rsidR="00000000" w:rsidRDefault="0092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69" w:rsidRDefault="0092263C">
    <w:pPr>
      <w:pStyle w:val="HeaderFooterA"/>
      <w:tabs>
        <w:tab w:val="clear" w:pos="9020"/>
        <w:tab w:val="center" w:pos="4819"/>
        <w:tab w:val="right" w:pos="9612"/>
      </w:tabs>
    </w:pP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Pr>
        <w:rFonts w:ascii="Times New Roman" w:hAnsi="Times New Roman"/>
        <w:noProof/>
        <w:sz w:val="20"/>
        <w:szCs w:val="20"/>
      </w:rPr>
      <w:t>3</w:t>
    </w:r>
    <w:r>
      <w:rPr>
        <w:rFonts w:ascii="Times New Roman" w:hAnsi="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263C">
      <w:r>
        <w:separator/>
      </w:r>
    </w:p>
  </w:footnote>
  <w:footnote w:type="continuationSeparator" w:id="0">
    <w:p w:rsidR="00000000" w:rsidRDefault="009226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69" w:rsidRDefault="009D746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D7469"/>
    <w:rsid w:val="0092263C"/>
    <w:rsid w:val="009D74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pPr>
      <w:spacing w:before="160"/>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u w:val="single" w:color="0000FF"/>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u w:color="0000FF"/>
      <w14:textOutline w14:w="12700" w14:cap="flat" w14:cmpd="sng" w14:algn="ctr">
        <w14:noFill/>
        <w14:prstDash w14:val="solid"/>
        <w14:miter w14:lim="400000"/>
      </w14:textOutline>
    </w:rPr>
  </w:style>
  <w:style w:type="character" w:customStyle="1" w:styleId="Hyperlink2">
    <w:name w:val="Hyperlink.2"/>
    <w:basedOn w:val="None"/>
    <w:rPr>
      <w:rFonts w:ascii="Times New Roman" w:eastAsia="Times New Roman" w:hAnsi="Times New Roman" w:cs="Times New Roman"/>
      <w:outline w:val="0"/>
      <w:color w:val="0000FF"/>
      <w:u w:val="single" w:color="0000FF"/>
      <w:lang w:val="en-US"/>
    </w:rPr>
  </w:style>
  <w:style w:type="character" w:customStyle="1" w:styleId="Hyperlink3">
    <w:name w:val="Hyperlink.3"/>
    <w:basedOn w:val="None"/>
    <w:rPr>
      <w:rFonts w:ascii="Times New Roman" w:eastAsia="Times New Roman" w:hAnsi="Times New Roman" w:cs="Times New Roman"/>
      <w:u w:val="single"/>
    </w:rPr>
  </w:style>
  <w:style w:type="paragraph" w:customStyle="1" w:styleId="Heading">
    <w:name w:val="Heading"/>
    <w:pPr>
      <w:keepNext/>
      <w:outlineLvl w:val="0"/>
    </w:pPr>
    <w:rPr>
      <w:rFonts w:ascii="Helvetica Neue" w:hAnsi="Helvetica Neue" w:cs="Arial Unicode MS"/>
      <w:b/>
      <w:bCs/>
      <w:color w:val="000000"/>
      <w:sz w:val="36"/>
      <w:szCs w:val="36"/>
      <w:u w:color="000000"/>
      <w:lang w:val="en-US"/>
      <w14:textOutline w14:w="12700" w14:cap="flat" w14:cmpd="sng" w14:algn="ctr">
        <w14:noFill/>
        <w14:prstDash w14:val="solid"/>
        <w14:miter w14:lim="400000"/>
      </w14:textOutline>
    </w:rPr>
  </w:style>
  <w:style w:type="character" w:customStyle="1" w:styleId="Hyperlink4">
    <w:name w:val="Hyperlink.4"/>
    <w:basedOn w:val="None"/>
    <w:rPr>
      <w:rFonts w:ascii="Times New Roman" w:eastAsia="Times New Roman" w:hAnsi="Times New Roman" w:cs="Times New Roman"/>
      <w:u w:color="0000FF"/>
      <w14:textOutline w14:w="12700" w14:cap="flat" w14:cmpd="sng" w14:algn="ctr">
        <w14:noFill/>
        <w14:prstDash w14:val="solid"/>
        <w14:miter w14:lim="400000"/>
      </w14:textOutline>
    </w:rPr>
  </w:style>
  <w:style w:type="character" w:customStyle="1" w:styleId="Hyperlink5">
    <w:name w:val="Hyperlink.5"/>
    <w:basedOn w:val="None"/>
    <w:rPr>
      <w:rFonts w:ascii="Times New Roman" w:eastAsia="Times New Roman" w:hAnsi="Times New Roman" w:cs="Times New Roman"/>
      <w:outline w:val="0"/>
      <w:color w:val="0000FF"/>
      <w:u w:val="single" w:color="0000FF"/>
      <w:shd w:val="clear" w:color="auto" w:fill="FFFFFF"/>
    </w:rPr>
  </w:style>
  <w:style w:type="character" w:customStyle="1" w:styleId="NoneA">
    <w:name w:val="None 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pPr>
      <w:spacing w:before="160"/>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u w:val="single" w:color="0000FF"/>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u w:color="0000FF"/>
      <w14:textOutline w14:w="12700" w14:cap="flat" w14:cmpd="sng" w14:algn="ctr">
        <w14:noFill/>
        <w14:prstDash w14:val="solid"/>
        <w14:miter w14:lim="400000"/>
      </w14:textOutline>
    </w:rPr>
  </w:style>
  <w:style w:type="character" w:customStyle="1" w:styleId="Hyperlink2">
    <w:name w:val="Hyperlink.2"/>
    <w:basedOn w:val="None"/>
    <w:rPr>
      <w:rFonts w:ascii="Times New Roman" w:eastAsia="Times New Roman" w:hAnsi="Times New Roman" w:cs="Times New Roman"/>
      <w:outline w:val="0"/>
      <w:color w:val="0000FF"/>
      <w:u w:val="single" w:color="0000FF"/>
      <w:lang w:val="en-US"/>
    </w:rPr>
  </w:style>
  <w:style w:type="character" w:customStyle="1" w:styleId="Hyperlink3">
    <w:name w:val="Hyperlink.3"/>
    <w:basedOn w:val="None"/>
    <w:rPr>
      <w:rFonts w:ascii="Times New Roman" w:eastAsia="Times New Roman" w:hAnsi="Times New Roman" w:cs="Times New Roman"/>
      <w:u w:val="single"/>
    </w:rPr>
  </w:style>
  <w:style w:type="paragraph" w:customStyle="1" w:styleId="Heading">
    <w:name w:val="Heading"/>
    <w:pPr>
      <w:keepNext/>
      <w:outlineLvl w:val="0"/>
    </w:pPr>
    <w:rPr>
      <w:rFonts w:ascii="Helvetica Neue" w:hAnsi="Helvetica Neue" w:cs="Arial Unicode MS"/>
      <w:b/>
      <w:bCs/>
      <w:color w:val="000000"/>
      <w:sz w:val="36"/>
      <w:szCs w:val="36"/>
      <w:u w:color="000000"/>
      <w:lang w:val="en-US"/>
      <w14:textOutline w14:w="12700" w14:cap="flat" w14:cmpd="sng" w14:algn="ctr">
        <w14:noFill/>
        <w14:prstDash w14:val="solid"/>
        <w14:miter w14:lim="400000"/>
      </w14:textOutline>
    </w:rPr>
  </w:style>
  <w:style w:type="character" w:customStyle="1" w:styleId="Hyperlink4">
    <w:name w:val="Hyperlink.4"/>
    <w:basedOn w:val="None"/>
    <w:rPr>
      <w:rFonts w:ascii="Times New Roman" w:eastAsia="Times New Roman" w:hAnsi="Times New Roman" w:cs="Times New Roman"/>
      <w:u w:color="0000FF"/>
      <w14:textOutline w14:w="12700" w14:cap="flat" w14:cmpd="sng" w14:algn="ctr">
        <w14:noFill/>
        <w14:prstDash w14:val="solid"/>
        <w14:miter w14:lim="400000"/>
      </w14:textOutline>
    </w:rPr>
  </w:style>
  <w:style w:type="character" w:customStyle="1" w:styleId="Hyperlink5">
    <w:name w:val="Hyperlink.5"/>
    <w:basedOn w:val="None"/>
    <w:rPr>
      <w:rFonts w:ascii="Times New Roman" w:eastAsia="Times New Roman" w:hAnsi="Times New Roman" w:cs="Times New Roman"/>
      <w:outline w:val="0"/>
      <w:color w:val="0000FF"/>
      <w:u w:val="single" w:color="0000FF"/>
      <w:shd w:val="clear" w:color="auto" w:fill="FFFFFF"/>
    </w:rPr>
  </w:style>
  <w:style w:type="character" w:customStyle="1" w:styleId="NoneA">
    <w:name w:val="None 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ace.coe.int/en/files/15237%25252523trace-23" TargetMode="External"/><Relationship Id="rId12" Type="http://schemas.openxmlformats.org/officeDocument/2006/relationships/hyperlink" Target="http://www.un.gov.si/en/" TargetMode="External"/><Relationship Id="rId13" Type="http://schemas.openxmlformats.org/officeDocument/2006/relationships/hyperlink" Target="https://www.mladina.si/51740/darko-rudas-predsednik-foruma-romskih-svetnikov/" TargetMode="External"/><Relationship Id="rId14" Type="http://schemas.openxmlformats.org/officeDocument/2006/relationships/hyperlink" Target="https://www.dz-rs.si/wps/portal/Home/deloDZ/seje/evidenca?mandat=VIII&amp;type=pmagdt&amp;uid=99C3FA0552748887C125842B00489187" TargetMode="External"/><Relationship Id="rId15" Type="http://schemas.openxmlformats.org/officeDocument/2006/relationships/hyperlink" Target="https://www.dz-rs.si/wps/portal/Home/deloDZ/seje/evidenca?mandat=VIII&amp;type=pmagdt&amp;uid=46070DD0F64ED366C12585060042A5D8"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amnesty.org/en/countries/europe-and-central-asia/slovenia/report-slovenia/" TargetMode="External"/><Relationship Id="rId8" Type="http://schemas.openxmlformats.org/officeDocument/2006/relationships/hyperlink" Target="http://www.stat.si/popis2002/en/definicije_in_pojasnila_1.html" TargetMode="External"/><Relationship Id="rId9" Type="http://schemas.openxmlformats.org/officeDocument/2006/relationships/hyperlink" Target="https://fotogalerija.dz-rs.si/datoteke/Publikacije/Nastajanje_slovenske_ustave/2001-12-1zv-1slo_Nastajanje_slovenske_ustave.pdf" TargetMode="External"/><Relationship Id="rId10" Type="http://schemas.openxmlformats.org/officeDocument/2006/relationships/hyperlink" Target="https://www.osce.org/files/f/documents/9/c/14304.pdf"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8515</Words>
  <Characters>48540</Characters>
  <Application>Microsoft Macintosh Word</Application>
  <DocSecurity>0</DocSecurity>
  <Lines>404</Lines>
  <Paragraphs>113</Paragraphs>
  <ScaleCrop>false</ScaleCrop>
  <Company>Representation</Company>
  <LinksUpToDate>false</LinksUpToDate>
  <CharactersWithSpaces>56942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Russell</cp:lastModifiedBy>
  <cp:revision>2</cp:revision>
  <dcterms:created xsi:type="dcterms:W3CDTF">2021-04-12T18:11:00Z</dcterms:created>
  <dcterms:modified xsi:type="dcterms:W3CDTF">2021-04-12T18:11:00Z</dcterms:modified>
</cp:coreProperties>
</file>