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F34708" w14:textId="5915BD2F" w:rsidR="00802ECB" w:rsidRPr="00700AE6" w:rsidRDefault="007D55F3" w:rsidP="00B70147">
      <w:pPr>
        <w:pStyle w:val="Heading1"/>
        <w:rPr>
          <w:color w:val="000000" w:themeColor="text1"/>
        </w:rPr>
      </w:pPr>
      <w:bookmarkStart w:id="0" w:name="_Ref491638108"/>
      <w:bookmarkStart w:id="1" w:name="_Toc492035328"/>
      <w:bookmarkStart w:id="2" w:name="_Toc502411950"/>
      <w:r w:rsidRPr="00700AE6">
        <w:rPr>
          <w:color w:val="000000" w:themeColor="text1"/>
        </w:rPr>
        <w:t>Insights into Instability</w:t>
      </w:r>
      <w:bookmarkStart w:id="3" w:name="_Toc492035329"/>
      <w:bookmarkStart w:id="4" w:name="_Toc502411951"/>
      <w:bookmarkEnd w:id="0"/>
      <w:bookmarkEnd w:id="1"/>
      <w:bookmarkEnd w:id="2"/>
      <w:r w:rsidR="00802ECB" w:rsidRPr="00700AE6">
        <w:rPr>
          <w:color w:val="000000" w:themeColor="text1"/>
          <w:lang w:val="en-GB"/>
        </w:rPr>
        <w:t xml:space="preserve"> of </w:t>
      </w:r>
      <w:r w:rsidR="00802ECB" w:rsidRPr="00700AE6">
        <w:rPr>
          <w:color w:val="000000" w:themeColor="text1"/>
        </w:rPr>
        <w:t>Friction-induced Vibration</w:t>
      </w:r>
    </w:p>
    <w:p w14:paraId="6FA5F7B2" w14:textId="79D1D9AE" w:rsidR="00B70147" w:rsidRPr="00700AE6" w:rsidRDefault="00C920D0" w:rsidP="00B70147">
      <w:pPr>
        <w:pStyle w:val="Heading1"/>
        <w:rPr>
          <w:color w:val="000000" w:themeColor="text1"/>
          <w:lang w:val="en-GB"/>
        </w:rPr>
      </w:pPr>
      <w:r w:rsidRPr="00700AE6">
        <w:rPr>
          <w:color w:val="000000" w:themeColor="text1"/>
          <w:lang w:val="en-GB"/>
        </w:rPr>
        <w:t>of</w:t>
      </w:r>
      <w:r w:rsidR="00802ECB" w:rsidRPr="00700AE6">
        <w:rPr>
          <w:color w:val="000000" w:themeColor="text1"/>
          <w:lang w:val="en-GB"/>
        </w:rPr>
        <w:t xml:space="preserve"> </w:t>
      </w:r>
      <w:r w:rsidRPr="00700AE6">
        <w:rPr>
          <w:color w:val="000000" w:themeColor="text1"/>
        </w:rPr>
        <w:t>Multi-Degree-of-Freedom Models</w:t>
      </w:r>
    </w:p>
    <w:p w14:paraId="7A2963F9" w14:textId="4AF72FAE" w:rsidR="00754149" w:rsidRPr="00700AE6" w:rsidRDefault="00754149" w:rsidP="002062E4">
      <w:pPr>
        <w:spacing w:before="163" w:after="163"/>
        <w:jc w:val="center"/>
        <w:rPr>
          <w:color w:val="000000" w:themeColor="text1"/>
        </w:rPr>
      </w:pPr>
      <w:r w:rsidRPr="00700AE6">
        <w:rPr>
          <w:color w:val="000000" w:themeColor="text1"/>
        </w:rPr>
        <w:t>Zilin Li</w:t>
      </w:r>
      <w:r w:rsidRPr="00700AE6">
        <w:rPr>
          <w:color w:val="000000" w:themeColor="text1"/>
          <w:vertAlign w:val="superscript"/>
        </w:rPr>
        <w:t>1</w:t>
      </w:r>
      <w:r w:rsidRPr="00700AE6">
        <w:rPr>
          <w:color w:val="000000" w:themeColor="text1"/>
        </w:rPr>
        <w:t>, Huajiang Ouyang</w:t>
      </w:r>
      <w:r w:rsidRPr="00700AE6">
        <w:rPr>
          <w:color w:val="000000" w:themeColor="text1"/>
          <w:vertAlign w:val="superscript"/>
        </w:rPr>
        <w:t>2*</w:t>
      </w:r>
      <w:r w:rsidR="00F43878" w:rsidRPr="00700AE6">
        <w:rPr>
          <w:color w:val="000000" w:themeColor="text1"/>
        </w:rPr>
        <w:t xml:space="preserve">, </w:t>
      </w:r>
      <w:proofErr w:type="spellStart"/>
      <w:r w:rsidR="003F36DE" w:rsidRPr="00700AE6">
        <w:rPr>
          <w:color w:val="000000" w:themeColor="text1"/>
        </w:rPr>
        <w:t>Z</w:t>
      </w:r>
      <w:r w:rsidR="003F36DE" w:rsidRPr="00700AE6">
        <w:rPr>
          <w:rFonts w:hint="eastAsia"/>
          <w:color w:val="000000" w:themeColor="text1"/>
          <w:lang w:eastAsia="zh-CN"/>
        </w:rPr>
        <w:t>on</w:t>
      </w:r>
      <w:proofErr w:type="spellEnd"/>
      <w:r w:rsidR="003F36DE" w:rsidRPr="00700AE6">
        <w:rPr>
          <w:rFonts w:hint="eastAsia"/>
          <w:color w:val="000000" w:themeColor="text1"/>
          <w:lang w:eastAsia="zh-CN"/>
        </w:rPr>
        <w:t>-</w:t>
      </w:r>
      <w:r w:rsidR="003F36DE" w:rsidRPr="00700AE6">
        <w:rPr>
          <w:color w:val="000000" w:themeColor="text1"/>
        </w:rPr>
        <w:t>H</w:t>
      </w:r>
      <w:r w:rsidR="003F36DE" w:rsidRPr="00700AE6">
        <w:rPr>
          <w:rFonts w:hint="eastAsia"/>
          <w:color w:val="000000" w:themeColor="text1"/>
          <w:lang w:eastAsia="zh-CN"/>
        </w:rPr>
        <w:t>an</w:t>
      </w:r>
      <w:r w:rsidR="00F43878" w:rsidRPr="00700AE6">
        <w:rPr>
          <w:color w:val="000000" w:themeColor="text1"/>
        </w:rPr>
        <w:t xml:space="preserve"> Wei</w:t>
      </w:r>
      <w:r w:rsidR="00F43878" w:rsidRPr="00700AE6">
        <w:rPr>
          <w:color w:val="000000" w:themeColor="text1"/>
          <w:vertAlign w:val="superscript"/>
        </w:rPr>
        <w:t>1</w:t>
      </w:r>
    </w:p>
    <w:p w14:paraId="09EF4B3D" w14:textId="31A3F0B7" w:rsidR="00754149" w:rsidRPr="00700AE6" w:rsidRDefault="00754149" w:rsidP="002062E4">
      <w:pPr>
        <w:spacing w:before="163" w:after="163"/>
        <w:jc w:val="center"/>
        <w:rPr>
          <w:color w:val="000000" w:themeColor="text1"/>
        </w:rPr>
      </w:pPr>
      <w:r w:rsidRPr="00700AE6">
        <w:rPr>
          <w:color w:val="000000" w:themeColor="text1"/>
          <w:vertAlign w:val="superscript"/>
        </w:rPr>
        <w:t>1</w:t>
      </w:r>
      <w:r w:rsidRPr="00700AE6">
        <w:rPr>
          <w:color w:val="000000" w:themeColor="text1"/>
        </w:rPr>
        <w:t xml:space="preserve"> </w:t>
      </w:r>
      <w:r w:rsidR="006B0CE2" w:rsidRPr="00700AE6">
        <w:rPr>
          <w:color w:val="000000" w:themeColor="text1"/>
        </w:rPr>
        <w:t>S</w:t>
      </w:r>
      <w:r w:rsidR="006B0CE2" w:rsidRPr="00700AE6">
        <w:rPr>
          <w:rFonts w:hint="eastAsia"/>
          <w:color w:val="000000" w:themeColor="text1"/>
          <w:lang w:eastAsia="zh-CN"/>
        </w:rPr>
        <w:t>chool</w:t>
      </w:r>
      <w:r w:rsidR="006B0CE2" w:rsidRPr="00700AE6">
        <w:rPr>
          <w:color w:val="000000" w:themeColor="text1"/>
        </w:rPr>
        <w:t xml:space="preserve"> of Mechanics and Safety Engineering</w:t>
      </w:r>
      <w:r w:rsidRPr="00700AE6">
        <w:rPr>
          <w:iCs/>
          <w:color w:val="000000" w:themeColor="text1"/>
        </w:rPr>
        <w:t xml:space="preserve">, Zhengzhou University, Zhengzhou </w:t>
      </w:r>
      <w:r w:rsidRPr="00700AE6">
        <w:rPr>
          <w:rStyle w:val="xbe"/>
          <w:color w:val="000000" w:themeColor="text1"/>
        </w:rPr>
        <w:t>4500</w:t>
      </w:r>
      <w:r w:rsidR="006B0CE2" w:rsidRPr="00700AE6">
        <w:rPr>
          <w:rStyle w:val="xbe"/>
          <w:color w:val="000000" w:themeColor="text1"/>
        </w:rPr>
        <w:t>01</w:t>
      </w:r>
      <w:r w:rsidRPr="00700AE6">
        <w:rPr>
          <w:iCs/>
          <w:color w:val="000000" w:themeColor="text1"/>
        </w:rPr>
        <w:t>, China</w:t>
      </w:r>
    </w:p>
    <w:p w14:paraId="59144719" w14:textId="5247CD8B" w:rsidR="00754149" w:rsidRPr="00700AE6" w:rsidRDefault="00754149" w:rsidP="002062E4">
      <w:pPr>
        <w:spacing w:before="163" w:after="163"/>
        <w:jc w:val="center"/>
        <w:rPr>
          <w:color w:val="000000" w:themeColor="text1"/>
        </w:rPr>
      </w:pPr>
      <w:r w:rsidRPr="00700AE6">
        <w:rPr>
          <w:color w:val="000000" w:themeColor="text1"/>
          <w:vertAlign w:val="superscript"/>
        </w:rPr>
        <w:t>2</w:t>
      </w:r>
      <w:r w:rsidRPr="00700AE6">
        <w:rPr>
          <w:color w:val="000000" w:themeColor="text1"/>
        </w:rPr>
        <w:t xml:space="preserve"> School of Engineering, University of Liverpool, Liverpool L19 3GH, U.K.</w:t>
      </w:r>
    </w:p>
    <w:p w14:paraId="0D547E41" w14:textId="48121E83" w:rsidR="00F239DD" w:rsidRPr="00700AE6" w:rsidRDefault="00777DD2" w:rsidP="004E6909">
      <w:pPr>
        <w:pStyle w:val="Heading2"/>
        <w:numPr>
          <w:ilvl w:val="0"/>
          <w:numId w:val="0"/>
        </w:numPr>
        <w:spacing w:before="326" w:after="163"/>
        <w:ind w:left="431" w:hanging="431"/>
        <w:rPr>
          <w:color w:val="000000" w:themeColor="text1"/>
        </w:rPr>
      </w:pPr>
      <w:r w:rsidRPr="00700AE6">
        <w:rPr>
          <w:color w:val="000000" w:themeColor="text1"/>
        </w:rPr>
        <w:t>Abstract</w:t>
      </w:r>
    </w:p>
    <w:p w14:paraId="7F377B58" w14:textId="019D79AF" w:rsidR="00465EEA" w:rsidRPr="00700AE6" w:rsidRDefault="00465EEA" w:rsidP="00465EEA">
      <w:pPr>
        <w:spacing w:before="163" w:after="163"/>
        <w:rPr>
          <w:color w:val="000000" w:themeColor="text1"/>
          <w:szCs w:val="24"/>
        </w:rPr>
      </w:pPr>
      <w:r w:rsidRPr="00700AE6">
        <w:rPr>
          <w:color w:val="000000" w:themeColor="text1"/>
          <w:szCs w:val="24"/>
        </w:rPr>
        <w:t>This study addresses a fundamental problem of linear friction-induced vibration (</w:t>
      </w:r>
      <w:proofErr w:type="spellStart"/>
      <w:r w:rsidRPr="00700AE6">
        <w:rPr>
          <w:color w:val="000000" w:themeColor="text1"/>
          <w:szCs w:val="24"/>
        </w:rPr>
        <w:t>FiV</w:t>
      </w:r>
      <w:proofErr w:type="spellEnd"/>
      <w:r w:rsidRPr="00700AE6">
        <w:rPr>
          <w:color w:val="000000" w:themeColor="text1"/>
          <w:szCs w:val="24"/>
        </w:rPr>
        <w:t xml:space="preserve">), the intriguing role of damping on the instability of </w:t>
      </w:r>
      <w:proofErr w:type="spellStart"/>
      <w:r w:rsidRPr="00700AE6">
        <w:rPr>
          <w:color w:val="000000" w:themeColor="text1"/>
          <w:szCs w:val="24"/>
        </w:rPr>
        <w:t>FiV</w:t>
      </w:r>
      <w:proofErr w:type="spellEnd"/>
      <w:r w:rsidRPr="00700AE6">
        <w:rPr>
          <w:color w:val="000000" w:themeColor="text1"/>
          <w:szCs w:val="24"/>
        </w:rPr>
        <w:t xml:space="preserve"> in the form of mode-coupling. Two well-known classic 2-degree-of-freedom (</w:t>
      </w:r>
      <w:proofErr w:type="spellStart"/>
      <w:r w:rsidRPr="00700AE6">
        <w:rPr>
          <w:color w:val="000000" w:themeColor="text1"/>
          <w:szCs w:val="24"/>
        </w:rPr>
        <w:t>DoF</w:t>
      </w:r>
      <w:proofErr w:type="spellEnd"/>
      <w:r w:rsidRPr="00700AE6">
        <w:rPr>
          <w:color w:val="000000" w:themeColor="text1"/>
          <w:szCs w:val="24"/>
        </w:rPr>
        <w:t xml:space="preserve">) slider-belt models are revisited, and a 4-DoF slider-belt model considering different damping configurations in the slider and the belt </w:t>
      </w:r>
      <w:r w:rsidR="00F4175C" w:rsidRPr="00700AE6">
        <w:rPr>
          <w:color w:val="000000" w:themeColor="text1"/>
          <w:szCs w:val="24"/>
        </w:rPr>
        <w:t>is</w:t>
      </w:r>
      <w:r w:rsidRPr="00700AE6">
        <w:rPr>
          <w:color w:val="000000" w:themeColor="text1"/>
          <w:szCs w:val="24"/>
        </w:rPr>
        <w:t xml:space="preserve"> investigated. Since proportional damping is </w:t>
      </w:r>
      <w:proofErr w:type="gramStart"/>
      <w:r w:rsidRPr="00700AE6">
        <w:rPr>
          <w:color w:val="000000" w:themeColor="text1"/>
          <w:szCs w:val="24"/>
        </w:rPr>
        <w:t>very rare</w:t>
      </w:r>
      <w:proofErr w:type="gramEnd"/>
      <w:r w:rsidRPr="00700AE6">
        <w:rPr>
          <w:color w:val="000000" w:themeColor="text1"/>
          <w:szCs w:val="24"/>
        </w:rPr>
        <w:t xml:space="preserve"> in reality, non-proportional damping is given much attention in this paper.</w:t>
      </w:r>
    </w:p>
    <w:p w14:paraId="3F60FE59" w14:textId="356C94B8" w:rsidR="00AC70A6" w:rsidRPr="00700AE6" w:rsidRDefault="00465EEA" w:rsidP="00465EEA">
      <w:pPr>
        <w:spacing w:before="163" w:after="163"/>
        <w:rPr>
          <w:color w:val="000000" w:themeColor="text1"/>
        </w:rPr>
      </w:pPr>
      <w:r w:rsidRPr="00700AE6">
        <w:rPr>
          <w:color w:val="000000" w:themeColor="text1"/>
          <w:szCs w:val="24"/>
        </w:rPr>
        <w:t xml:space="preserve">Firstly, the analytical solutions of bifurcation boundary of the </w:t>
      </w:r>
      <w:r w:rsidR="00A57D7D" w:rsidRPr="00700AE6">
        <w:rPr>
          <w:color w:val="000000" w:themeColor="text1"/>
          <w:szCs w:val="24"/>
        </w:rPr>
        <w:t xml:space="preserve">critical </w:t>
      </w:r>
      <w:r w:rsidRPr="00700AE6">
        <w:rPr>
          <w:color w:val="000000" w:themeColor="text1"/>
          <w:szCs w:val="24"/>
        </w:rPr>
        <w:t xml:space="preserve">coefficients of friction of the classic 2-DoF models are derived, which show the subtle role of damping clearly and theoretically explain and clear misunderstandings and confusions on the phenomenon about the drop of the stability boundary from that of the undamped system caused by adding non-proportional damping. Secondly, a further increase of non-proportional damping is found to improve the stability and even bring higher degree of stability than increasing proportional damping (which is a new finding). Thirdly, the influences of the different damping distributions among the system components on the stability of the 4-DoF slider-belt model are explored. The evolution of the bifurcation boundary indicates the importance of the ratio of the horizontal to the vertical damping in the slider and in the belt. For some non-proportional damping values, the bifurcation boundary fluctuates, which could exhibit local optimal values of the ratio of damping in different directions </w:t>
      </w:r>
      <w:bookmarkStart w:id="5" w:name="_Hlk64541426"/>
      <w:r w:rsidR="00A57D7D" w:rsidRPr="00700AE6">
        <w:rPr>
          <w:color w:val="000000" w:themeColor="text1"/>
          <w:szCs w:val="24"/>
        </w:rPr>
        <w:t xml:space="preserve">of a system component </w:t>
      </w:r>
      <w:bookmarkEnd w:id="5"/>
      <w:r w:rsidRPr="00700AE6">
        <w:rPr>
          <w:color w:val="000000" w:themeColor="text1"/>
          <w:szCs w:val="24"/>
        </w:rPr>
        <w:t xml:space="preserve">and can be exploited in design against </w:t>
      </w:r>
      <w:proofErr w:type="spellStart"/>
      <w:r w:rsidRPr="00700AE6">
        <w:rPr>
          <w:color w:val="000000" w:themeColor="text1"/>
          <w:szCs w:val="24"/>
        </w:rPr>
        <w:t>FiV</w:t>
      </w:r>
      <w:proofErr w:type="spellEnd"/>
      <w:r w:rsidRPr="00700AE6">
        <w:rPr>
          <w:color w:val="000000" w:themeColor="text1"/>
          <w:szCs w:val="24"/>
        </w:rPr>
        <w:t xml:space="preserve">. These findings are valid for </w:t>
      </w:r>
      <w:r w:rsidR="009936CF" w:rsidRPr="00700AE6">
        <w:rPr>
          <w:color w:val="000000" w:themeColor="text1"/>
          <w:szCs w:val="24"/>
        </w:rPr>
        <w:t xml:space="preserve">general </w:t>
      </w:r>
      <w:r w:rsidRPr="00700AE6">
        <w:rPr>
          <w:color w:val="000000" w:themeColor="text1"/>
          <w:szCs w:val="24"/>
        </w:rPr>
        <w:t>linear second-order dynamic systems with an asymmetric stiffness matrix.</w:t>
      </w:r>
    </w:p>
    <w:p w14:paraId="45BC00D2" w14:textId="53214DEF" w:rsidR="00A93EC0" w:rsidRPr="00700AE6" w:rsidRDefault="00A93EC0" w:rsidP="001C4D43">
      <w:pPr>
        <w:spacing w:beforeLines="0" w:before="0" w:afterLines="0" w:after="0"/>
        <w:rPr>
          <w:color w:val="000000" w:themeColor="text1"/>
          <w:szCs w:val="24"/>
          <w:lang w:eastAsia="zh-CN"/>
        </w:rPr>
      </w:pPr>
      <w:r w:rsidRPr="00700AE6">
        <w:rPr>
          <w:color w:val="000000" w:themeColor="text1"/>
          <w:szCs w:val="24"/>
        </w:rPr>
        <w:t>Key words</w:t>
      </w:r>
      <w:r w:rsidRPr="00700AE6">
        <w:rPr>
          <w:rFonts w:hint="eastAsia"/>
          <w:color w:val="000000" w:themeColor="text1"/>
          <w:szCs w:val="24"/>
          <w:lang w:eastAsia="zh-CN"/>
        </w:rPr>
        <w:t>：</w:t>
      </w:r>
      <w:r w:rsidRPr="00700AE6">
        <w:rPr>
          <w:rFonts w:hint="eastAsia"/>
          <w:color w:val="000000" w:themeColor="text1"/>
          <w:szCs w:val="24"/>
          <w:lang w:eastAsia="zh-CN"/>
        </w:rPr>
        <w:t>F</w:t>
      </w:r>
      <w:r w:rsidRPr="00700AE6">
        <w:rPr>
          <w:color w:val="000000" w:themeColor="text1"/>
          <w:szCs w:val="24"/>
          <w:lang w:eastAsia="zh-CN"/>
        </w:rPr>
        <w:t xml:space="preserve">riction-induced vibration; </w:t>
      </w:r>
      <w:r w:rsidR="001571BF" w:rsidRPr="00700AE6">
        <w:rPr>
          <w:color w:val="000000" w:themeColor="text1"/>
          <w:szCs w:val="24"/>
          <w:lang w:eastAsia="zh-CN"/>
        </w:rPr>
        <w:t>Stability analysis</w:t>
      </w:r>
      <w:r w:rsidRPr="00700AE6">
        <w:rPr>
          <w:rFonts w:hint="eastAsia"/>
          <w:color w:val="000000" w:themeColor="text1"/>
          <w:szCs w:val="24"/>
          <w:lang w:eastAsia="zh-CN"/>
        </w:rPr>
        <w:t>;</w:t>
      </w:r>
      <w:r w:rsidRPr="00700AE6">
        <w:rPr>
          <w:color w:val="000000" w:themeColor="text1"/>
          <w:szCs w:val="24"/>
          <w:lang w:eastAsia="zh-CN"/>
        </w:rPr>
        <w:t xml:space="preserve"> </w:t>
      </w:r>
      <w:r w:rsidR="001571BF" w:rsidRPr="00700AE6">
        <w:rPr>
          <w:color w:val="000000" w:themeColor="text1"/>
          <w:szCs w:val="24"/>
          <w:lang w:eastAsia="zh-CN"/>
        </w:rPr>
        <w:t xml:space="preserve">Mode coupling; </w:t>
      </w:r>
      <w:r w:rsidR="00005F64" w:rsidRPr="00700AE6">
        <w:rPr>
          <w:color w:val="000000" w:themeColor="text1"/>
          <w:szCs w:val="24"/>
          <w:lang w:eastAsia="zh-CN"/>
        </w:rPr>
        <w:t>Damping.</w:t>
      </w:r>
      <w:r w:rsidR="004B14FD" w:rsidRPr="00700AE6">
        <w:rPr>
          <w:color w:val="000000" w:themeColor="text1"/>
          <w:szCs w:val="24"/>
          <w:lang w:eastAsia="zh-CN"/>
        </w:rPr>
        <w:t xml:space="preserve"> </w:t>
      </w:r>
    </w:p>
    <w:p w14:paraId="01F18817" w14:textId="4C31A50E" w:rsidR="00AE7BC9" w:rsidRPr="00700AE6" w:rsidRDefault="00340508" w:rsidP="004E6909">
      <w:pPr>
        <w:pStyle w:val="Heading2"/>
        <w:spacing w:before="326" w:after="163"/>
        <w:rPr>
          <w:color w:val="000000" w:themeColor="text1"/>
        </w:rPr>
      </w:pPr>
      <w:r w:rsidRPr="00700AE6">
        <w:rPr>
          <w:color w:val="000000" w:themeColor="text1"/>
        </w:rPr>
        <w:lastRenderedPageBreak/>
        <w:t>Introduction</w:t>
      </w:r>
      <w:bookmarkEnd w:id="3"/>
      <w:bookmarkEnd w:id="4"/>
    </w:p>
    <w:p w14:paraId="541F4209" w14:textId="18626BE7" w:rsidR="00D155A5" w:rsidRPr="00700AE6" w:rsidRDefault="003E3CED" w:rsidP="001C4D43">
      <w:pPr>
        <w:spacing w:beforeLines="0" w:before="0" w:afterLines="0" w:after="0"/>
        <w:rPr>
          <w:color w:val="000000" w:themeColor="text1"/>
        </w:rPr>
      </w:pPr>
      <w:r w:rsidRPr="00700AE6">
        <w:rPr>
          <w:color w:val="000000" w:themeColor="text1"/>
        </w:rPr>
        <w:t>F</w:t>
      </w:r>
      <w:r w:rsidRPr="00700AE6">
        <w:rPr>
          <w:rFonts w:hint="eastAsia"/>
          <w:color w:val="000000" w:themeColor="text1"/>
          <w:lang w:eastAsia="zh-CN"/>
        </w:rPr>
        <w:t>ri</w:t>
      </w:r>
      <w:r w:rsidRPr="00700AE6">
        <w:rPr>
          <w:color w:val="000000" w:themeColor="text1"/>
        </w:rPr>
        <w:t xml:space="preserve">ction-induced vibration </w:t>
      </w:r>
      <w:r w:rsidR="00FD0046" w:rsidRPr="00700AE6">
        <w:rPr>
          <w:color w:val="000000" w:themeColor="text1"/>
        </w:rPr>
        <w:t>(</w:t>
      </w:r>
      <w:proofErr w:type="spellStart"/>
      <w:r w:rsidR="00B30C90" w:rsidRPr="00700AE6">
        <w:rPr>
          <w:color w:val="000000" w:themeColor="text1"/>
        </w:rPr>
        <w:t>FiV</w:t>
      </w:r>
      <w:proofErr w:type="spellEnd"/>
      <w:r w:rsidR="00FD0046" w:rsidRPr="00700AE6">
        <w:rPr>
          <w:color w:val="000000" w:themeColor="text1"/>
        </w:rPr>
        <w:t xml:space="preserve">) </w:t>
      </w:r>
      <w:r w:rsidR="001D03B9" w:rsidRPr="00700AE6">
        <w:rPr>
          <w:color w:val="000000" w:themeColor="text1"/>
        </w:rPr>
        <w:t>occurs</w:t>
      </w:r>
      <w:r w:rsidR="00E43B8B" w:rsidRPr="00700AE6">
        <w:rPr>
          <w:color w:val="000000" w:themeColor="text1"/>
        </w:rPr>
        <w:t xml:space="preserve"> in various </w:t>
      </w:r>
      <w:r w:rsidR="006C2572" w:rsidRPr="00700AE6">
        <w:rPr>
          <w:color w:val="000000" w:themeColor="text1"/>
        </w:rPr>
        <w:t xml:space="preserve">scientific </w:t>
      </w:r>
      <w:r w:rsidR="00FD0046" w:rsidRPr="00700AE6">
        <w:rPr>
          <w:color w:val="000000" w:themeColor="text1"/>
        </w:rPr>
        <w:t>field</w:t>
      </w:r>
      <w:r w:rsidR="0061741B" w:rsidRPr="00700AE6">
        <w:rPr>
          <w:color w:val="000000" w:themeColor="text1"/>
        </w:rPr>
        <w:t>s</w:t>
      </w:r>
      <w:r w:rsidR="00FD0046" w:rsidRPr="00700AE6">
        <w:rPr>
          <w:color w:val="000000" w:themeColor="text1"/>
        </w:rPr>
        <w:t xml:space="preserve">, </w:t>
      </w:r>
      <w:r w:rsidR="002E6977" w:rsidRPr="00700AE6">
        <w:rPr>
          <w:color w:val="000000" w:themeColor="text1"/>
        </w:rPr>
        <w:t>engineering application</w:t>
      </w:r>
      <w:r w:rsidR="0061741B" w:rsidRPr="00700AE6">
        <w:rPr>
          <w:color w:val="000000" w:themeColor="text1"/>
        </w:rPr>
        <w:t>s</w:t>
      </w:r>
      <w:r w:rsidR="0049220E" w:rsidRPr="00700AE6">
        <w:rPr>
          <w:color w:val="000000" w:themeColor="text1"/>
        </w:rPr>
        <w:t xml:space="preserve"> as well as in daily life</w:t>
      </w:r>
      <w:r w:rsidR="007340AC" w:rsidRPr="00700AE6">
        <w:rPr>
          <w:color w:val="000000" w:themeColor="text1"/>
        </w:rPr>
        <w:t xml:space="preserve">. </w:t>
      </w:r>
      <w:r w:rsidR="0061741B" w:rsidRPr="00700AE6">
        <w:rPr>
          <w:color w:val="000000" w:themeColor="text1"/>
        </w:rPr>
        <w:t>These include</w:t>
      </w:r>
      <w:r w:rsidR="00EE1078" w:rsidRPr="00700AE6">
        <w:rPr>
          <w:color w:val="000000" w:themeColor="text1"/>
        </w:rPr>
        <w:t xml:space="preserve"> music </w:t>
      </w:r>
      <w:r w:rsidR="006C2572" w:rsidRPr="00700AE6">
        <w:rPr>
          <w:color w:val="000000" w:themeColor="text1"/>
        </w:rPr>
        <w:t xml:space="preserve">from </w:t>
      </w:r>
      <w:r w:rsidR="00EE1078" w:rsidRPr="00700AE6">
        <w:rPr>
          <w:color w:val="000000" w:themeColor="text1"/>
        </w:rPr>
        <w:t xml:space="preserve">string </w:t>
      </w:r>
      <w:r w:rsidR="003269AC" w:rsidRPr="00700AE6">
        <w:rPr>
          <w:color w:val="000000" w:themeColor="text1"/>
        </w:rPr>
        <w:t xml:space="preserve">instruments, </w:t>
      </w:r>
      <w:r w:rsidR="00204798" w:rsidRPr="00700AE6">
        <w:rPr>
          <w:color w:val="000000" w:themeColor="text1"/>
        </w:rPr>
        <w:t>vibration of robot joints</w:t>
      </w:r>
      <w:r w:rsidR="00587DC2" w:rsidRPr="00700AE6">
        <w:rPr>
          <w:color w:val="000000" w:themeColor="text1"/>
        </w:rPr>
        <w:t xml:space="preserve">, </w:t>
      </w:r>
      <w:r w:rsidR="0061741B" w:rsidRPr="00700AE6">
        <w:rPr>
          <w:color w:val="000000" w:themeColor="text1"/>
        </w:rPr>
        <w:t xml:space="preserve">and </w:t>
      </w:r>
      <w:r w:rsidR="00933632" w:rsidRPr="00700AE6">
        <w:rPr>
          <w:color w:val="000000" w:themeColor="text1"/>
        </w:rPr>
        <w:t xml:space="preserve">various </w:t>
      </w:r>
      <w:r w:rsidR="00226AB0" w:rsidRPr="00700AE6">
        <w:rPr>
          <w:color w:val="000000" w:themeColor="text1"/>
        </w:rPr>
        <w:t xml:space="preserve">well-known </w:t>
      </w:r>
      <w:r w:rsidR="0061741B" w:rsidRPr="00700AE6">
        <w:rPr>
          <w:color w:val="000000" w:themeColor="text1"/>
        </w:rPr>
        <w:t xml:space="preserve">automobile </w:t>
      </w:r>
      <w:r w:rsidR="00226AB0" w:rsidRPr="00700AE6">
        <w:rPr>
          <w:color w:val="000000" w:themeColor="text1"/>
        </w:rPr>
        <w:t xml:space="preserve">brake </w:t>
      </w:r>
      <w:r w:rsidR="0061741B" w:rsidRPr="00700AE6">
        <w:rPr>
          <w:color w:val="000000" w:themeColor="text1"/>
        </w:rPr>
        <w:t>noise</w:t>
      </w:r>
      <w:r w:rsidR="00226AB0" w:rsidRPr="00700AE6">
        <w:rPr>
          <w:color w:val="000000" w:themeColor="text1"/>
        </w:rPr>
        <w:t xml:space="preserve">. </w:t>
      </w:r>
      <w:r w:rsidR="0061741B" w:rsidRPr="00700AE6">
        <w:rPr>
          <w:color w:val="000000" w:themeColor="text1"/>
        </w:rPr>
        <w:t>In many</w:t>
      </w:r>
      <w:r w:rsidR="008C0735" w:rsidRPr="00700AE6">
        <w:rPr>
          <w:color w:val="000000" w:themeColor="text1"/>
        </w:rPr>
        <w:t xml:space="preserve"> circumstances, </w:t>
      </w:r>
      <w:proofErr w:type="spellStart"/>
      <w:r w:rsidR="00B30C90" w:rsidRPr="00700AE6">
        <w:rPr>
          <w:color w:val="000000" w:themeColor="text1"/>
        </w:rPr>
        <w:t>FiV</w:t>
      </w:r>
      <w:proofErr w:type="spellEnd"/>
      <w:r w:rsidR="00EA3CFE" w:rsidRPr="00700AE6">
        <w:rPr>
          <w:color w:val="000000" w:themeColor="text1"/>
        </w:rPr>
        <w:t xml:space="preserve"> </w:t>
      </w:r>
      <w:r w:rsidR="00714C60" w:rsidRPr="00700AE6">
        <w:rPr>
          <w:color w:val="000000" w:themeColor="text1"/>
        </w:rPr>
        <w:t>results</w:t>
      </w:r>
      <w:r w:rsidR="00FD0046" w:rsidRPr="00700AE6">
        <w:rPr>
          <w:color w:val="000000" w:themeColor="text1"/>
        </w:rPr>
        <w:t xml:space="preserve"> in</w:t>
      </w:r>
      <w:r w:rsidR="00714C60" w:rsidRPr="00700AE6">
        <w:rPr>
          <w:color w:val="000000" w:themeColor="text1"/>
        </w:rPr>
        <w:t xml:space="preserve"> </w:t>
      </w:r>
      <w:r w:rsidR="00D11153" w:rsidRPr="00700AE6">
        <w:rPr>
          <w:rFonts w:hint="eastAsia"/>
          <w:color w:val="000000" w:themeColor="text1"/>
          <w:lang w:eastAsia="zh-CN"/>
        </w:rPr>
        <w:t>a</w:t>
      </w:r>
      <w:r w:rsidR="00D11153" w:rsidRPr="00700AE6">
        <w:rPr>
          <w:color w:val="000000" w:themeColor="text1"/>
          <w:lang w:eastAsia="zh-CN"/>
        </w:rPr>
        <w:t>n</w:t>
      </w:r>
      <w:r w:rsidR="005D6157" w:rsidRPr="00700AE6">
        <w:rPr>
          <w:color w:val="000000" w:themeColor="text1"/>
          <w:lang w:eastAsia="zh-CN"/>
        </w:rPr>
        <w:t xml:space="preserve">noying </w:t>
      </w:r>
      <w:r w:rsidR="00D11153" w:rsidRPr="00700AE6">
        <w:rPr>
          <w:rFonts w:hint="eastAsia"/>
          <w:color w:val="000000" w:themeColor="text1"/>
          <w:lang w:eastAsia="zh-CN"/>
        </w:rPr>
        <w:t>noise</w:t>
      </w:r>
      <w:r w:rsidR="00045879" w:rsidRPr="00700AE6">
        <w:rPr>
          <w:color w:val="000000" w:themeColor="text1"/>
          <w:lang w:eastAsia="zh-CN"/>
        </w:rPr>
        <w:t xml:space="preserve">, </w:t>
      </w:r>
      <w:proofErr w:type="gramStart"/>
      <w:r w:rsidR="008C7FB5" w:rsidRPr="00700AE6">
        <w:rPr>
          <w:color w:val="000000" w:themeColor="text1"/>
          <w:lang w:eastAsia="zh-CN"/>
        </w:rPr>
        <w:t>wear</w:t>
      </w:r>
      <w:proofErr w:type="gramEnd"/>
      <w:r w:rsidR="008C7FB5" w:rsidRPr="00700AE6">
        <w:rPr>
          <w:color w:val="000000" w:themeColor="text1"/>
          <w:lang w:eastAsia="zh-CN"/>
        </w:rPr>
        <w:t xml:space="preserve"> </w:t>
      </w:r>
      <w:r w:rsidR="00EA3CFE" w:rsidRPr="00700AE6">
        <w:rPr>
          <w:color w:val="000000" w:themeColor="text1"/>
          <w:lang w:eastAsia="zh-CN"/>
        </w:rPr>
        <w:t xml:space="preserve">and </w:t>
      </w:r>
      <w:r w:rsidR="00045879" w:rsidRPr="00700AE6">
        <w:rPr>
          <w:color w:val="000000" w:themeColor="text1"/>
          <w:lang w:eastAsia="zh-CN"/>
        </w:rPr>
        <w:t>fa</w:t>
      </w:r>
      <w:r w:rsidR="005D0DDC" w:rsidRPr="00700AE6">
        <w:rPr>
          <w:color w:val="000000" w:themeColor="text1"/>
          <w:lang w:eastAsia="zh-CN"/>
        </w:rPr>
        <w:t>tigue</w:t>
      </w:r>
      <w:r w:rsidR="00CB0CCE" w:rsidRPr="00700AE6">
        <w:rPr>
          <w:color w:val="000000" w:themeColor="text1"/>
          <w:lang w:eastAsia="zh-CN"/>
        </w:rPr>
        <w:t xml:space="preserve">. </w:t>
      </w:r>
      <w:r w:rsidR="00352D13" w:rsidRPr="00700AE6">
        <w:rPr>
          <w:color w:val="000000" w:themeColor="text1"/>
        </w:rPr>
        <w:t xml:space="preserve">In </w:t>
      </w:r>
      <w:r w:rsidR="0061741B" w:rsidRPr="00700AE6">
        <w:rPr>
          <w:color w:val="000000" w:themeColor="text1"/>
        </w:rPr>
        <w:t xml:space="preserve">the </w:t>
      </w:r>
      <w:r w:rsidR="00352D13" w:rsidRPr="00700AE6">
        <w:rPr>
          <w:color w:val="000000" w:themeColor="text1"/>
        </w:rPr>
        <w:t xml:space="preserve">last decades, </w:t>
      </w:r>
      <w:r w:rsidR="0061741B" w:rsidRPr="00700AE6">
        <w:rPr>
          <w:color w:val="000000" w:themeColor="text1"/>
        </w:rPr>
        <w:t xml:space="preserve">much </w:t>
      </w:r>
      <w:r w:rsidR="000D6247" w:rsidRPr="00700AE6">
        <w:rPr>
          <w:color w:val="000000" w:themeColor="text1"/>
        </w:rPr>
        <w:t xml:space="preserve">attention </w:t>
      </w:r>
      <w:r w:rsidR="0061741B" w:rsidRPr="00700AE6">
        <w:rPr>
          <w:color w:val="000000" w:themeColor="text1"/>
        </w:rPr>
        <w:t>has been given</w:t>
      </w:r>
      <w:r w:rsidR="001B3C45" w:rsidRPr="00700AE6">
        <w:rPr>
          <w:color w:val="000000" w:themeColor="text1"/>
        </w:rPr>
        <w:t xml:space="preserve"> to </w:t>
      </w:r>
      <w:r w:rsidR="004E0F34" w:rsidRPr="00700AE6">
        <w:rPr>
          <w:color w:val="000000" w:themeColor="text1"/>
        </w:rPr>
        <w:t xml:space="preserve">address </w:t>
      </w:r>
      <w:proofErr w:type="spellStart"/>
      <w:r w:rsidR="00B30C90" w:rsidRPr="00700AE6">
        <w:rPr>
          <w:color w:val="000000" w:themeColor="text1"/>
        </w:rPr>
        <w:t>FiV</w:t>
      </w:r>
      <w:proofErr w:type="spellEnd"/>
      <w:r w:rsidR="00A57F6A" w:rsidRPr="00700AE6">
        <w:rPr>
          <w:color w:val="000000" w:themeColor="text1"/>
        </w:rPr>
        <w:t xml:space="preserve"> and identify the effects of </w:t>
      </w:r>
      <w:r w:rsidR="00352D13" w:rsidRPr="00700AE6">
        <w:rPr>
          <w:color w:val="000000" w:themeColor="text1"/>
        </w:rPr>
        <w:t xml:space="preserve">physical parameters on </w:t>
      </w:r>
      <w:r w:rsidR="0061741B" w:rsidRPr="00700AE6">
        <w:rPr>
          <w:color w:val="000000" w:themeColor="text1"/>
        </w:rPr>
        <w:t xml:space="preserve">its </w:t>
      </w:r>
      <w:r w:rsidR="00352D13" w:rsidRPr="00700AE6">
        <w:rPr>
          <w:color w:val="000000" w:themeColor="text1"/>
        </w:rPr>
        <w:t>instability</w:t>
      </w:r>
      <w:r w:rsidR="00DD0EF9" w:rsidRPr="00700AE6">
        <w:rPr>
          <w:color w:val="000000" w:themeColor="text1"/>
        </w:rPr>
        <w:t xml:space="preserve"> </w:t>
      </w:r>
      <w:r w:rsidR="00DD0EF9" w:rsidRPr="00700AE6">
        <w:rPr>
          <w:color w:val="000000" w:themeColor="text1"/>
        </w:rPr>
        <w:fldChar w:fldCharType="begin">
          <w:fldData xml:space="preserve">PEVuZE5vdGU+PENpdGU+PEF1dGhvcj5FbG1haWFuPC9BdXRob3I+PFllYXI+MjAxNDwvWWVhcj48
UmVjTnVtPjI5PC9SZWNOdW0+PERpc3BsYXlUZXh0PlsxLCAyXTwvRGlzcGxheVRleHQ+PHJlY29y
ZD48cmVjLW51bWJlcj4yOTwvcmVjLW51bWJlcj48Zm9yZWlnbi1rZXlzPjxrZXkgYXBwPSJFTiIg
ZGItaWQ9IjJyNWY1YXZwaHR0OTJpZXdzcHp2YTk5OGEwc3QwNTlyZWZycCIgdGltZXN0YW1wPSIx
MzkyMDU2ODI2Ij4yOTwva2V5PjwvZm9yZWlnbi1rZXlzPjxyZWYtdHlwZSBuYW1lPSJKb3VybmFs
IEFydGljbGUiPjE3PC9yZWYtdHlwZT48Y29udHJpYnV0b3JzPjxhdXRob3JzPjxhdXRob3I+RWxt
YWlhbiwgQS48L2F1dGhvcj48YXV0aG9yPkdhdXRpZXIsIEYuPC9hdXRob3I+PGF1dGhvcj5QZXpl
cmF0LCBDLjwvYXV0aG9yPjxhdXRob3I+RHVmZmFsLCBKLiBNLjwvYXV0aG9yPjwvYXV0aG9ycz48
L2NvbnRyaWJ1dG9ycz48dGl0bGVzPjx0aXRsZT5Ib3cgY2FuIGF1dG9tb3RpdmUgZnJpY3Rpb24t
aW5kdWNlZCBub2lzZXMgYmUgcmVsYXRlZCB0byBwaHlzaWNhbCBtZWNoYW5pc21zPzwvdGl0bGU+
PHNlY29uZGFyeS10aXRsZT5BcHBsaWVkIEFjb3VzdGljczwvc2Vjb25kYXJ5LXRpdGxlPjwvdGl0
bGVzPjxwZXJpb2RpY2FsPjxmdWxsLXRpdGxlPkFwcGxpZWQgQWNvdXN0aWNzPC9mdWxsLXRpdGxl
PjxhYmJyLTE+QXBwbCBBY291c3Q8L2FiYnItMT48L3BlcmlvZGljYWw+PHBhZ2VzPjM5MS00MDE8
L3BhZ2VzPjx2b2x1bWU+NzY8L3ZvbHVtZT48ZGF0ZXM+PHllYXI+MjAxNDwveWVhcj48L2RhdGVz
Pjxpc2JuPjAwMDM2ODJYPC9pc2JuPjx1cmxzPjwvdXJscz48ZWxlY3Ryb25pYy1yZXNvdXJjZS1u
dW0+MTAuMTAxNi9qLmFwYWNvdXN0LjIwMTMuMDkuMDA0PC9lbGVjdHJvbmljLXJlc291cmNlLW51
bT48L3JlY29yZD48L0NpdGU+PENpdGU+PEF1dGhvcj5Ba2F5PC9BdXRob3I+PFllYXI+MjAwMjwv
WWVhcj48UmVjTnVtPjI1NDwvUmVjTnVtPjxyZWNvcmQ+PHJlYy1udW1iZXI+MjU0PC9yZWMtbnVt
YmVyPjxmb3JlaWduLWtleXM+PGtleSBhcHA9IkVOIiBkYi1pZD0iMnI1ZjVhdnBodHQ5Mmlld3Nw
enZhOTk4YTBzdDA1OXJlZnJwIiB0aW1lc3RhbXA9IjE0MzYyMTI1NjYiPjI1NDwva2V5PjwvZm9y
ZWlnbi1rZXlzPjxyZWYtdHlwZSBuYW1lPSJKb3VybmFsIEFydGljbGUiPjE3PC9yZWYtdHlwZT48
Y29udHJpYnV0b3JzPjxhdXRob3JzPjxhdXRob3I+QWtheSwgQS48L2F1dGhvcj48L2F1dGhvcnM+
PC9jb250cmlidXRvcnM+PGF1dGgtYWRkcmVzcz5NZWNoYW5pY2FsIEVuZ2luZWVyaW5nIERlcGFy
dG1lbnQsIENhcm5lZ2llIE1lbGxvbiBVbml2ZXJzaXR5LCBQaXR0c2J1cmdoLCBQZW5uc3lsdmFu
aWEgMTUyMTMsIFVTQS48L2F1dGgtYWRkcmVzcz48dGl0bGVzPjx0aXRsZT5BY291c3RpY3Mgb2Yg
ZnJpY3Rpb248L3RpdGxlPjxzZWNvbmRhcnktdGl0bGU+VGhlIEpvdXJuYWwgb2YgdGhlIEFjb3Vz
dGljYWwgU29jaWV0eSBvZiBBbWVyaWNhPC9zZWNvbmRhcnktdGl0bGU+PGFsdC10aXRsZT5UaGUg
Sm91cm5hbCBvZiB0aGUgQWNvdXN0aWNhbCBTb2NpZXR5IG9mIEFtZXJpY2E8L2FsdC10aXRsZT48
L3RpdGxlcz48cGVyaW9kaWNhbD48ZnVsbC10aXRsZT5UaGUgSm91cm5hbCBvZiB0aGUgQWNvdXN0
aWNhbCBTb2NpZXR5IG9mIEFtZXJpY2E8L2Z1bGwtdGl0bGU+PGFiYnItMT5KIEFjb3VzdCBTb2Mg
QW08L2FiYnItMT48YWJici0yPkouIEFjb3VzdC4gU29jLiBBbS48L2FiYnItMj48L3BlcmlvZGlj
YWw+PGFsdC1wZXJpb2RpY2FsPjxmdWxsLXRpdGxlPlRoZSBKb3VybmFsIG9mIHRoZSBBY291c3Rp
Y2FsIFNvY2lldHkgb2YgQW1lcmljYTwvZnVsbC10aXRsZT48YWJici0xPkogQWNvdXN0IFNvYyBB
bTwvYWJici0xPjxhYmJyLTI+Si4gQWNvdXN0LiBTb2MuIEFtLjwvYWJici0yPjwvYWx0LXBlcmlv
ZGljYWw+PHBhZ2VzPjE1MjUtMTU0ODwvcGFnZXM+PHZvbHVtZT4xMTE8L3ZvbHVtZT48bnVtYmVy
PjQ8L251bWJlcj48ZWRpdGlvbj4yMDAyLzA1LzExPC9lZGl0aW9uPjxkYXRlcz48eWVhcj4yMDAy
PC95ZWFyPjxwdWItZGF0ZXM+PGRhdGU+QXByPC9kYXRlPjwvcHViLWRhdGVzPjwvZGF0ZXM+PGlz
Ym4+MDAwMS00OTY2IChQcmludCkmI3hEOzAwMDEtNDk2NjwvaXNibj48YWNjZXNzaW9uLW51bT4x
MjAwMjgzNzwvYWNjZXNzaW9uLW51bT48dXJscz48L3VybHM+PHJlbW90ZS1kYXRhYmFzZS1wcm92
aWRlcj5OTE08L3JlbW90ZS1kYXRhYmFzZS1wcm92aWRlcj48bGFuZ3VhZ2U+ZW5nPC9sYW5ndWFn
ZT48L3JlY29yZD48L0NpdGU+PC9FbmROb3RlPn==
</w:fldData>
        </w:fldChar>
      </w:r>
      <w:r w:rsidR="00F51B81" w:rsidRPr="00700AE6">
        <w:rPr>
          <w:color w:val="000000" w:themeColor="text1"/>
        </w:rPr>
        <w:instrText xml:space="preserve"> ADDIN EN.CITE </w:instrText>
      </w:r>
      <w:r w:rsidR="00F51B81" w:rsidRPr="00700AE6">
        <w:rPr>
          <w:color w:val="000000" w:themeColor="text1"/>
        </w:rPr>
        <w:fldChar w:fldCharType="begin">
          <w:fldData xml:space="preserve">PEVuZE5vdGU+PENpdGU+PEF1dGhvcj5FbG1haWFuPC9BdXRob3I+PFllYXI+MjAxNDwvWWVhcj48
UmVjTnVtPjI5PC9SZWNOdW0+PERpc3BsYXlUZXh0PlsxLCAyXTwvRGlzcGxheVRleHQ+PHJlY29y
ZD48cmVjLW51bWJlcj4yOTwvcmVjLW51bWJlcj48Zm9yZWlnbi1rZXlzPjxrZXkgYXBwPSJFTiIg
ZGItaWQ9IjJyNWY1YXZwaHR0OTJpZXdzcHp2YTk5OGEwc3QwNTlyZWZycCIgdGltZXN0YW1wPSIx
MzkyMDU2ODI2Ij4yOTwva2V5PjwvZm9yZWlnbi1rZXlzPjxyZWYtdHlwZSBuYW1lPSJKb3VybmFs
IEFydGljbGUiPjE3PC9yZWYtdHlwZT48Y29udHJpYnV0b3JzPjxhdXRob3JzPjxhdXRob3I+RWxt
YWlhbiwgQS48L2F1dGhvcj48YXV0aG9yPkdhdXRpZXIsIEYuPC9hdXRob3I+PGF1dGhvcj5QZXpl
cmF0LCBDLjwvYXV0aG9yPjxhdXRob3I+RHVmZmFsLCBKLiBNLjwvYXV0aG9yPjwvYXV0aG9ycz48
L2NvbnRyaWJ1dG9ycz48dGl0bGVzPjx0aXRsZT5Ib3cgY2FuIGF1dG9tb3RpdmUgZnJpY3Rpb24t
aW5kdWNlZCBub2lzZXMgYmUgcmVsYXRlZCB0byBwaHlzaWNhbCBtZWNoYW5pc21zPzwvdGl0bGU+
PHNlY29uZGFyeS10aXRsZT5BcHBsaWVkIEFjb3VzdGljczwvc2Vjb25kYXJ5LXRpdGxlPjwvdGl0
bGVzPjxwZXJpb2RpY2FsPjxmdWxsLXRpdGxlPkFwcGxpZWQgQWNvdXN0aWNzPC9mdWxsLXRpdGxl
PjxhYmJyLTE+QXBwbCBBY291c3Q8L2FiYnItMT48L3BlcmlvZGljYWw+PHBhZ2VzPjM5MS00MDE8
L3BhZ2VzPjx2b2x1bWU+NzY8L3ZvbHVtZT48ZGF0ZXM+PHllYXI+MjAxNDwveWVhcj48L2RhdGVz
Pjxpc2JuPjAwMDM2ODJYPC9pc2JuPjx1cmxzPjwvdXJscz48ZWxlY3Ryb25pYy1yZXNvdXJjZS1u
dW0+MTAuMTAxNi9qLmFwYWNvdXN0LjIwMTMuMDkuMDA0PC9lbGVjdHJvbmljLXJlc291cmNlLW51
bT48L3JlY29yZD48L0NpdGU+PENpdGU+PEF1dGhvcj5Ba2F5PC9BdXRob3I+PFllYXI+MjAwMjwv
WWVhcj48UmVjTnVtPjI1NDwvUmVjTnVtPjxyZWNvcmQ+PHJlYy1udW1iZXI+MjU0PC9yZWMtbnVt
YmVyPjxmb3JlaWduLWtleXM+PGtleSBhcHA9IkVOIiBkYi1pZD0iMnI1ZjVhdnBodHQ5Mmlld3Nw
enZhOTk4YTBzdDA1OXJlZnJwIiB0aW1lc3RhbXA9IjE0MzYyMTI1NjYiPjI1NDwva2V5PjwvZm9y
ZWlnbi1rZXlzPjxyZWYtdHlwZSBuYW1lPSJKb3VybmFsIEFydGljbGUiPjE3PC9yZWYtdHlwZT48
Y29udHJpYnV0b3JzPjxhdXRob3JzPjxhdXRob3I+QWtheSwgQS48L2F1dGhvcj48L2F1dGhvcnM+
PC9jb250cmlidXRvcnM+PGF1dGgtYWRkcmVzcz5NZWNoYW5pY2FsIEVuZ2luZWVyaW5nIERlcGFy
dG1lbnQsIENhcm5lZ2llIE1lbGxvbiBVbml2ZXJzaXR5LCBQaXR0c2J1cmdoLCBQZW5uc3lsdmFu
aWEgMTUyMTMsIFVTQS48L2F1dGgtYWRkcmVzcz48dGl0bGVzPjx0aXRsZT5BY291c3RpY3Mgb2Yg
ZnJpY3Rpb248L3RpdGxlPjxzZWNvbmRhcnktdGl0bGU+VGhlIEpvdXJuYWwgb2YgdGhlIEFjb3Vz
dGljYWwgU29jaWV0eSBvZiBBbWVyaWNhPC9zZWNvbmRhcnktdGl0bGU+PGFsdC10aXRsZT5UaGUg
Sm91cm5hbCBvZiB0aGUgQWNvdXN0aWNhbCBTb2NpZXR5IG9mIEFtZXJpY2E8L2FsdC10aXRsZT48
L3RpdGxlcz48cGVyaW9kaWNhbD48ZnVsbC10aXRsZT5UaGUgSm91cm5hbCBvZiB0aGUgQWNvdXN0
aWNhbCBTb2NpZXR5IG9mIEFtZXJpY2E8L2Z1bGwtdGl0bGU+PGFiYnItMT5KIEFjb3VzdCBTb2Mg
QW08L2FiYnItMT48YWJici0yPkouIEFjb3VzdC4gU29jLiBBbS48L2FiYnItMj48L3BlcmlvZGlj
YWw+PGFsdC1wZXJpb2RpY2FsPjxmdWxsLXRpdGxlPlRoZSBKb3VybmFsIG9mIHRoZSBBY291c3Rp
Y2FsIFNvY2lldHkgb2YgQW1lcmljYTwvZnVsbC10aXRsZT48YWJici0xPkogQWNvdXN0IFNvYyBB
bTwvYWJici0xPjxhYmJyLTI+Si4gQWNvdXN0LiBTb2MuIEFtLjwvYWJici0yPjwvYWx0LXBlcmlv
ZGljYWw+PHBhZ2VzPjE1MjUtMTU0ODwvcGFnZXM+PHZvbHVtZT4xMTE8L3ZvbHVtZT48bnVtYmVy
PjQ8L251bWJlcj48ZWRpdGlvbj4yMDAyLzA1LzExPC9lZGl0aW9uPjxkYXRlcz48eWVhcj4yMDAy
PC95ZWFyPjxwdWItZGF0ZXM+PGRhdGU+QXByPC9kYXRlPjwvcHViLWRhdGVzPjwvZGF0ZXM+PGlz
Ym4+MDAwMS00OTY2IChQcmludCkmI3hEOzAwMDEtNDk2NjwvaXNibj48YWNjZXNzaW9uLW51bT4x
MjAwMjgzNzwvYWNjZXNzaW9uLW51bT48dXJscz48L3VybHM+PHJlbW90ZS1kYXRhYmFzZS1wcm92
aWRlcj5OTE08L3JlbW90ZS1kYXRhYmFzZS1wcm92aWRlcj48bGFuZ3VhZ2U+ZW5nPC9sYW5ndWFn
ZT48L3JlY29yZD48L0NpdGU+PC9FbmROb3RlPn==
</w:fldData>
        </w:fldChar>
      </w:r>
      <w:r w:rsidR="00F51B81" w:rsidRPr="00700AE6">
        <w:rPr>
          <w:color w:val="000000" w:themeColor="text1"/>
        </w:rPr>
        <w:instrText xml:space="preserve"> ADDIN EN.CITE.DATA </w:instrText>
      </w:r>
      <w:r w:rsidR="00F51B81" w:rsidRPr="00700AE6">
        <w:rPr>
          <w:color w:val="000000" w:themeColor="text1"/>
        </w:rPr>
      </w:r>
      <w:r w:rsidR="00F51B81" w:rsidRPr="00700AE6">
        <w:rPr>
          <w:color w:val="000000" w:themeColor="text1"/>
        </w:rPr>
        <w:fldChar w:fldCharType="end"/>
      </w:r>
      <w:r w:rsidR="00DD0EF9" w:rsidRPr="00700AE6">
        <w:rPr>
          <w:color w:val="000000" w:themeColor="text1"/>
        </w:rPr>
      </w:r>
      <w:r w:rsidR="00DD0EF9" w:rsidRPr="00700AE6">
        <w:rPr>
          <w:color w:val="000000" w:themeColor="text1"/>
        </w:rPr>
        <w:fldChar w:fldCharType="separate"/>
      </w:r>
      <w:r w:rsidR="00F51B81" w:rsidRPr="00700AE6">
        <w:rPr>
          <w:noProof/>
          <w:color w:val="000000" w:themeColor="text1"/>
        </w:rPr>
        <w:t>[1, 2]</w:t>
      </w:r>
      <w:r w:rsidR="00DD0EF9" w:rsidRPr="00700AE6">
        <w:rPr>
          <w:color w:val="000000" w:themeColor="text1"/>
        </w:rPr>
        <w:fldChar w:fldCharType="end"/>
      </w:r>
      <w:r w:rsidR="00F35F39" w:rsidRPr="00700AE6">
        <w:rPr>
          <w:color w:val="000000" w:themeColor="text1"/>
        </w:rPr>
        <w:t xml:space="preserve">. Recently, </w:t>
      </w:r>
      <w:proofErr w:type="spellStart"/>
      <w:r w:rsidR="00B30C90" w:rsidRPr="00700AE6">
        <w:rPr>
          <w:color w:val="000000" w:themeColor="text1"/>
        </w:rPr>
        <w:t>FiV</w:t>
      </w:r>
      <w:proofErr w:type="spellEnd"/>
      <w:r w:rsidR="0039625F" w:rsidRPr="00700AE6">
        <w:rPr>
          <w:color w:val="000000" w:themeColor="text1"/>
        </w:rPr>
        <w:t xml:space="preserve"> is </w:t>
      </w:r>
      <w:r w:rsidR="0061741B" w:rsidRPr="00700AE6">
        <w:rPr>
          <w:color w:val="000000" w:themeColor="text1"/>
        </w:rPr>
        <w:t>exploited</w:t>
      </w:r>
      <w:r w:rsidR="00227A98" w:rsidRPr="00700AE6">
        <w:rPr>
          <w:color w:val="000000" w:themeColor="text1"/>
        </w:rPr>
        <w:t xml:space="preserve"> in </w:t>
      </w:r>
      <w:r w:rsidR="008D7079" w:rsidRPr="00700AE6">
        <w:rPr>
          <w:color w:val="000000" w:themeColor="text1"/>
        </w:rPr>
        <w:t>energy harvesting</w:t>
      </w:r>
      <w:r w:rsidR="00712E89" w:rsidRPr="00700AE6">
        <w:rPr>
          <w:color w:val="000000" w:themeColor="text1"/>
        </w:rPr>
        <w:t xml:space="preserve"> </w:t>
      </w:r>
      <w:r w:rsidR="00712E89" w:rsidRPr="00700AE6">
        <w:rPr>
          <w:color w:val="000000" w:themeColor="text1"/>
        </w:rPr>
        <w:fldChar w:fldCharType="begin"/>
      </w:r>
      <w:r w:rsidR="00F51B81" w:rsidRPr="00700AE6">
        <w:rPr>
          <w:color w:val="000000" w:themeColor="text1"/>
        </w:rPr>
        <w:instrText xml:space="preserve"> ADDIN EN.CITE &lt;EndNote&gt;&lt;Cite&gt;&lt;Author&gt;Fu&lt;/Author&gt;&lt;Year&gt;2020&lt;/Year&gt;&lt;RecNum&gt;586&lt;/RecNum&gt;&lt;DisplayText&gt;[3]&lt;/DisplayText&gt;&lt;record&gt;&lt;rec-number&gt;586&lt;/rec-number&gt;&lt;foreign-keys&gt;&lt;key app="EN" db-id="2r5f5avphtt92iewspzva998a0st059refrp" timestamp="1602577062"&gt;586&lt;/key&gt;&lt;/foreign-keys&gt;&lt;ref-type name="Journal Article"&gt;17&lt;/ref-type&gt;&lt;contributors&gt;&lt;authors&gt;&lt;author&gt;Fu, Yiqiang&lt;/author&gt;&lt;author&gt;Ouyang, Huajiang&lt;/author&gt;&lt;author&gt;Benjamin Davis, R.&lt;/author&gt;&lt;/authors&gt;&lt;/contributors&gt;&lt;titles&gt;&lt;title&gt;Nonlinear structural dynamics of a new sliding-mode triboelectric energy harvester with multistability&lt;/title&gt;&lt;secondary-title&gt;Nonlinear Dynamics&lt;/secondary-title&gt;&lt;/titles&gt;&lt;pages&gt;1941-1962&lt;/pages&gt;&lt;volume&gt;100&lt;/volume&gt;&lt;number&gt;3&lt;/number&gt;&lt;dates&gt;&lt;year&gt;2020&lt;/year&gt;&lt;pub-dates&gt;&lt;date&gt;2020/05/01&lt;/date&gt;&lt;/pub-dates&gt;&lt;/dates&gt;&lt;isbn&gt;1573-269X&lt;/isbn&gt;&lt;urls&gt;&lt;related-urls&gt;&lt;url&gt;https://doi.org/10.1007/s11071-020-05645-z&lt;/url&gt;&lt;/related-urls&gt;&lt;/urls&gt;&lt;electronic-resource-num&gt;10.1007/s11071-020-05645-z&lt;/electronic-resource-num&gt;&lt;/record&gt;&lt;/Cite&gt;&lt;/EndNote&gt;</w:instrText>
      </w:r>
      <w:r w:rsidR="00712E89" w:rsidRPr="00700AE6">
        <w:rPr>
          <w:color w:val="000000" w:themeColor="text1"/>
        </w:rPr>
        <w:fldChar w:fldCharType="separate"/>
      </w:r>
      <w:r w:rsidR="00F51B81" w:rsidRPr="00700AE6">
        <w:rPr>
          <w:noProof/>
          <w:color w:val="000000" w:themeColor="text1"/>
        </w:rPr>
        <w:t>[3]</w:t>
      </w:r>
      <w:r w:rsidR="00712E89" w:rsidRPr="00700AE6">
        <w:rPr>
          <w:color w:val="000000" w:themeColor="text1"/>
        </w:rPr>
        <w:fldChar w:fldCharType="end"/>
      </w:r>
      <w:r w:rsidR="008D7079" w:rsidRPr="00700AE6">
        <w:rPr>
          <w:color w:val="000000" w:themeColor="text1"/>
        </w:rPr>
        <w:t xml:space="preserve"> </w:t>
      </w:r>
      <w:r w:rsidR="00B37BD6" w:rsidRPr="00700AE6">
        <w:rPr>
          <w:color w:val="000000" w:themeColor="text1"/>
        </w:rPr>
        <w:t>and</w:t>
      </w:r>
      <w:r w:rsidR="00E5615F" w:rsidRPr="00700AE6">
        <w:rPr>
          <w:color w:val="000000" w:themeColor="text1"/>
        </w:rPr>
        <w:t xml:space="preserve"> </w:t>
      </w:r>
      <w:r w:rsidR="00F6337E" w:rsidRPr="00700AE6">
        <w:rPr>
          <w:color w:val="000000" w:themeColor="text1"/>
        </w:rPr>
        <w:t>tactile perception of robots</w:t>
      </w:r>
      <w:r w:rsidR="00E5615F" w:rsidRPr="00700AE6">
        <w:rPr>
          <w:color w:val="000000" w:themeColor="text1"/>
        </w:rPr>
        <w:t xml:space="preserve"> </w:t>
      </w:r>
      <w:r w:rsidR="00E5615F" w:rsidRPr="00700AE6">
        <w:rPr>
          <w:color w:val="000000" w:themeColor="text1"/>
        </w:rPr>
        <w:fldChar w:fldCharType="begin">
          <w:fldData xml:space="preserve">PEVuZE5vdGU+PENpdGU+PEF1dGhvcj5OZGVuZ3VlPC9BdXRob3I+PFllYXI+MjAxNzwvWWVhcj48
UmVjTnVtPjU4OTwvUmVjTnVtPjxEaXNwbGF5VGV4dD5bNF08L0Rpc3BsYXlUZXh0PjxyZWNvcmQ+
PHJlYy1udW1iZXI+NTg5PC9yZWMtbnVtYmVyPjxmb3JlaWduLWtleXM+PGtleSBhcHA9IkVOIiBk
Yi1pZD0iMnI1ZjVhdnBodHQ5Mmlld3NwenZhOTk4YTBzdDA1OXJlZnJwIiB0aW1lc3RhbXA9IjE2
MDI1NzcyNjgiPjU4OTwva2V5PjwvZm9yZWlnbi1rZXlzPjxyZWYtdHlwZSBuYW1lPSJKb3VybmFs
IEFydGljbGUiPjE3PC9yZWYtdHlwZT48Y29udHJpYnV0b3JzPjxhdXRob3JzPjxhdXRob3I+Si4g
RGFjbGV1IE5kZW5ndWU8L2F1dGhvcj48YXV0aG9yPkkuIENlc2luaTwvYXV0aG9yPjxhdXRob3I+
Si4gRmF1Y2hldTwvYXV0aG9yPjxhdXRob3I+RS4gQ2hhdGVsZXQ8L2F1dGhvcj48YXV0aG9yPkgu
IFphaG91YW5pPC9hdXRob3I+PGF1dGhvcj5ELiBEZWxhZm9zc2U8L2F1dGhvcj48YXV0aG9yPkYu
IE1hc3NpPC9hdXRob3I+PC9hdXRob3JzPjwvY29udHJpYnV0b3JzPjx0aXRsZXM+PHRpdGxlPlRh
Y3RpbGUgUGVyY2VwdGlvbiBhbmQgRnJpY3Rpb24tSW5kdWNlZCBWaWJyYXRpb25zOiBEaXNjcmlt
aW5hdGlvbiBvZiBTaW1pbGFybHkgUGF0dGVybmVkIFdvb2QtTGlrZSBTdXJmYWNlczwvdGl0bGU+
PHNlY29uZGFyeS10aXRsZT5JRUVFIFRyYW5zYWN0aW9ucyBvbiBIYXB0aWNzPC9zZWNvbmRhcnkt
dGl0bGU+PC90aXRsZXM+PHBhZ2VzPjQwOS00MTc8L3BhZ2VzPjx2b2x1bWU+MTA8L3ZvbHVtZT48
bnVtYmVyPjM8L251bWJlcj48a2V5d29yZHM+PGtleXdvcmQ+Zmxvb3JzPC9rZXl3b3JkPjxrZXl3
b3JkPmZyaWN0aW9uPC9rZXl3b3JkPjxrZXl3b3JkPnJlc2luczwva2V5d29yZD48a2V5d29yZD5z
dXJmYWNlIHRleHR1cmU8L2tleXdvcmQ+PGtleXdvcmQ+dGFjdGlsZSBzZW5zb3JzPC9rZXl3b3Jk
PjxrZXl3b3JkPnRpbGVzPC9rZXl3b3JkPjxrZXl3b3JkPnZpYnJhdGlvbnM8L2tleXdvcmQ+PGtl
eXdvcmQ+d29vZDwva2V5d29yZD48a2V5d29yZD50YWN0aWxlIHBlcmNlcHRpb248L2tleXdvcmQ+
PGtleXdvcmQ+ZnJpY3Rpb24taW5kdWNlZCB2aWJyYXRpb248L2tleXdvcmQ+PGtleXdvcmQ+c2lt
aWxhcmx5IHBhdHRlcm5lZCB3b29kLWxpa2Ugc3VyZmFjZSBkaXNjcmltaW5hdGlvbjwva2V5d29y
ZD48a2V5d29yZD5zdXJmYWNlIHRleHR1cmUgdGFjdGlsZSBwZXJjZXB0aW9uPC9rZXl3b3JkPjxr
ZXl3b3JkPnRyaWJvbG9naWNhbCBvYmplY3RpdmUgbWVhc3VyZW1lbnQ8L2tleXdvcmQ+PGtleXdv
cmQ+ZHluYW1pYyBzaWduYWw8L2tleXdvcmQ+PGtleXdvcmQ+Y291bnRlci10eXBpbmcgbmF0dXJh
bCB3b29kIGZsb29yaW5nPC9rZXl3b3JkPjxrZXl3b3JkPnRhY3RpbGUgdGV4dHVyZSBtaW1pY2tp
bmcgd29vZDwva2V5d29yZD48a2V5d29yZD5wbGFpbiBwdXJwbGUgcG9seXVyZXRoYW5lIHJlc2lu
PC9rZXl3b3JkPjxrZXl3b3JkPnRyaWJvdGFjdGlsZSBzaWduYWxzPC9rZXl3b3JkPjxrZXl3b3Jk
PnNlbnNvcnkgYW5hbHlzaXM8L2tleXdvcmQ+PGtleXdvcmQ+b2JqZWN0aXZlIGluZGV4IGlkZW50
aWZpY2F0aW9uPC9rZXl3b3JkPjxrZXl3b3JkPnZpYnJhdGlvbmFsIHBhcmFtZXRlcnM8L2tleXdv
cmQ+PGtleXdvcmQ+U3VyZmFjZSB0b3BvZ3JhcGh5PC9rZXl3b3JkPjxrZXl3b3JkPlN1cmZhY2Ug
bW9ycGhvbG9neTwva2V5d29yZD48a2V5d29yZD5Sb3VnaCBzdXJmYWNlczwva2V5d29yZD48a2V5
d29yZD5TdXJmYWNlIHJvdWdobmVzczwva2V5d29yZD48a2V5d29yZD5GcmljdGlvbi1pbmR1Y2Vk
IHZpYnJhdGlvbnM8L2tleXdvcmQ+PGtleXdvcmQ+VGFjdGlsZSB0cmlib2xvZ3k8L2tleXdvcmQ+
PGtleXdvcmQ+VGV4dHVyZWQgbWF0ZXJpYWxzPC9rZXl3b3JkPjxrZXl3b3JkPkFkdWx0PC9rZXl3
b3JkPjxrZXl3b3JkPkRpc2NyaW1pbmF0aW9uIChQc3ljaG9sb2d5KTwva2V5d29yZD48a2V5d29y
ZD5GZW1hbGU8L2tleXdvcmQ+PGtleXdvcmQ+SHVtYW5zPC9rZXl3b3JkPjxrZXl3b3JkPk1hbGU8
L2tleXdvcmQ+PGtleXdvcmQ+VG91Y2g8L2tleXdvcmQ+PGtleXdvcmQ+VG91Y2ggUGVyY2VwdGlv
bjwva2V5d29yZD48a2V5d29yZD5WaWJyYXRpb248L2tleXdvcmQ+PGtleXdvcmQ+WW91bmcgQWR1
bHQ8L2tleXdvcmQ+PC9rZXl3b3Jkcz48ZGF0ZXM+PHllYXI+MjAxNzwveWVhcj48L2RhdGVzPjxp
c2JuPjIzMjktNDA1MTwvaXNibj48dXJscz48L3VybHM+PGVsZWN0cm9uaWMtcmVzb3VyY2UtbnVt
PjEwLjExMDkvVE9ILjIwMTYuMjY0MzY2MjwvZWxlY3Ryb25pYy1yZXNvdXJjZS1udW0+PC9yZWNv
cmQ+PC9DaXRlPjwvRW5kTm90ZT4A
</w:fldData>
        </w:fldChar>
      </w:r>
      <w:r w:rsidR="00F51B81" w:rsidRPr="00700AE6">
        <w:rPr>
          <w:color w:val="000000" w:themeColor="text1"/>
        </w:rPr>
        <w:instrText xml:space="preserve"> ADDIN EN.CITE </w:instrText>
      </w:r>
      <w:r w:rsidR="00F51B81" w:rsidRPr="00700AE6">
        <w:rPr>
          <w:color w:val="000000" w:themeColor="text1"/>
        </w:rPr>
        <w:fldChar w:fldCharType="begin">
          <w:fldData xml:space="preserve">PEVuZE5vdGU+PENpdGU+PEF1dGhvcj5OZGVuZ3VlPC9BdXRob3I+PFllYXI+MjAxNzwvWWVhcj48
UmVjTnVtPjU4OTwvUmVjTnVtPjxEaXNwbGF5VGV4dD5bNF08L0Rpc3BsYXlUZXh0PjxyZWNvcmQ+
PHJlYy1udW1iZXI+NTg5PC9yZWMtbnVtYmVyPjxmb3JlaWduLWtleXM+PGtleSBhcHA9IkVOIiBk
Yi1pZD0iMnI1ZjVhdnBodHQ5Mmlld3NwenZhOTk4YTBzdDA1OXJlZnJwIiB0aW1lc3RhbXA9IjE2
MDI1NzcyNjgiPjU4OTwva2V5PjwvZm9yZWlnbi1rZXlzPjxyZWYtdHlwZSBuYW1lPSJKb3VybmFs
IEFydGljbGUiPjE3PC9yZWYtdHlwZT48Y29udHJpYnV0b3JzPjxhdXRob3JzPjxhdXRob3I+Si4g
RGFjbGV1IE5kZW5ndWU8L2F1dGhvcj48YXV0aG9yPkkuIENlc2luaTwvYXV0aG9yPjxhdXRob3I+
Si4gRmF1Y2hldTwvYXV0aG9yPjxhdXRob3I+RS4gQ2hhdGVsZXQ8L2F1dGhvcj48YXV0aG9yPkgu
IFphaG91YW5pPC9hdXRob3I+PGF1dGhvcj5ELiBEZWxhZm9zc2U8L2F1dGhvcj48YXV0aG9yPkYu
IE1hc3NpPC9hdXRob3I+PC9hdXRob3JzPjwvY29udHJpYnV0b3JzPjx0aXRsZXM+PHRpdGxlPlRh
Y3RpbGUgUGVyY2VwdGlvbiBhbmQgRnJpY3Rpb24tSW5kdWNlZCBWaWJyYXRpb25zOiBEaXNjcmlt
aW5hdGlvbiBvZiBTaW1pbGFybHkgUGF0dGVybmVkIFdvb2QtTGlrZSBTdXJmYWNlczwvdGl0bGU+
PHNlY29uZGFyeS10aXRsZT5JRUVFIFRyYW5zYWN0aW9ucyBvbiBIYXB0aWNzPC9zZWNvbmRhcnkt
dGl0bGU+PC90aXRsZXM+PHBhZ2VzPjQwOS00MTc8L3BhZ2VzPjx2b2x1bWU+MTA8L3ZvbHVtZT48
bnVtYmVyPjM8L251bWJlcj48a2V5d29yZHM+PGtleXdvcmQ+Zmxvb3JzPC9rZXl3b3JkPjxrZXl3
b3JkPmZyaWN0aW9uPC9rZXl3b3JkPjxrZXl3b3JkPnJlc2luczwva2V5d29yZD48a2V5d29yZD5z
dXJmYWNlIHRleHR1cmU8L2tleXdvcmQ+PGtleXdvcmQ+dGFjdGlsZSBzZW5zb3JzPC9rZXl3b3Jk
PjxrZXl3b3JkPnRpbGVzPC9rZXl3b3JkPjxrZXl3b3JkPnZpYnJhdGlvbnM8L2tleXdvcmQ+PGtl
eXdvcmQ+d29vZDwva2V5d29yZD48a2V5d29yZD50YWN0aWxlIHBlcmNlcHRpb248L2tleXdvcmQ+
PGtleXdvcmQ+ZnJpY3Rpb24taW5kdWNlZCB2aWJyYXRpb248L2tleXdvcmQ+PGtleXdvcmQ+c2lt
aWxhcmx5IHBhdHRlcm5lZCB3b29kLWxpa2Ugc3VyZmFjZSBkaXNjcmltaW5hdGlvbjwva2V5d29y
ZD48a2V5d29yZD5zdXJmYWNlIHRleHR1cmUgdGFjdGlsZSBwZXJjZXB0aW9uPC9rZXl3b3JkPjxr
ZXl3b3JkPnRyaWJvbG9naWNhbCBvYmplY3RpdmUgbWVhc3VyZW1lbnQ8L2tleXdvcmQ+PGtleXdv
cmQ+ZHluYW1pYyBzaWduYWw8L2tleXdvcmQ+PGtleXdvcmQ+Y291bnRlci10eXBpbmcgbmF0dXJh
bCB3b29kIGZsb29yaW5nPC9rZXl3b3JkPjxrZXl3b3JkPnRhY3RpbGUgdGV4dHVyZSBtaW1pY2tp
bmcgd29vZDwva2V5d29yZD48a2V5d29yZD5wbGFpbiBwdXJwbGUgcG9seXVyZXRoYW5lIHJlc2lu
PC9rZXl3b3JkPjxrZXl3b3JkPnRyaWJvdGFjdGlsZSBzaWduYWxzPC9rZXl3b3JkPjxrZXl3b3Jk
PnNlbnNvcnkgYW5hbHlzaXM8L2tleXdvcmQ+PGtleXdvcmQ+b2JqZWN0aXZlIGluZGV4IGlkZW50
aWZpY2F0aW9uPC9rZXl3b3JkPjxrZXl3b3JkPnZpYnJhdGlvbmFsIHBhcmFtZXRlcnM8L2tleXdv
cmQ+PGtleXdvcmQ+U3VyZmFjZSB0b3BvZ3JhcGh5PC9rZXl3b3JkPjxrZXl3b3JkPlN1cmZhY2Ug
bW9ycGhvbG9neTwva2V5d29yZD48a2V5d29yZD5Sb3VnaCBzdXJmYWNlczwva2V5d29yZD48a2V5
d29yZD5TdXJmYWNlIHJvdWdobmVzczwva2V5d29yZD48a2V5d29yZD5GcmljdGlvbi1pbmR1Y2Vk
IHZpYnJhdGlvbnM8L2tleXdvcmQ+PGtleXdvcmQ+VGFjdGlsZSB0cmlib2xvZ3k8L2tleXdvcmQ+
PGtleXdvcmQ+VGV4dHVyZWQgbWF0ZXJpYWxzPC9rZXl3b3JkPjxrZXl3b3JkPkFkdWx0PC9rZXl3
b3JkPjxrZXl3b3JkPkRpc2NyaW1pbmF0aW9uIChQc3ljaG9sb2d5KTwva2V5d29yZD48a2V5d29y
ZD5GZW1hbGU8L2tleXdvcmQ+PGtleXdvcmQ+SHVtYW5zPC9rZXl3b3JkPjxrZXl3b3JkPk1hbGU8
L2tleXdvcmQ+PGtleXdvcmQ+VG91Y2g8L2tleXdvcmQ+PGtleXdvcmQ+VG91Y2ggUGVyY2VwdGlv
bjwva2V5d29yZD48a2V5d29yZD5WaWJyYXRpb248L2tleXdvcmQ+PGtleXdvcmQ+WW91bmcgQWR1
bHQ8L2tleXdvcmQ+PC9rZXl3b3Jkcz48ZGF0ZXM+PHllYXI+MjAxNzwveWVhcj48L2RhdGVzPjxp
c2JuPjIzMjktNDA1MTwvaXNibj48dXJscz48L3VybHM+PGVsZWN0cm9uaWMtcmVzb3VyY2UtbnVt
PjEwLjExMDkvVE9ILjIwMTYuMjY0MzY2MjwvZWxlY3Ryb25pYy1yZXNvdXJjZS1udW0+PC9yZWNv
cmQ+PC9DaXRlPjwvRW5kTm90ZT4A
</w:fldData>
        </w:fldChar>
      </w:r>
      <w:r w:rsidR="00F51B81" w:rsidRPr="00700AE6">
        <w:rPr>
          <w:color w:val="000000" w:themeColor="text1"/>
        </w:rPr>
        <w:instrText xml:space="preserve"> ADDIN EN.CITE.DATA </w:instrText>
      </w:r>
      <w:r w:rsidR="00F51B81" w:rsidRPr="00700AE6">
        <w:rPr>
          <w:color w:val="000000" w:themeColor="text1"/>
        </w:rPr>
      </w:r>
      <w:r w:rsidR="00F51B81" w:rsidRPr="00700AE6">
        <w:rPr>
          <w:color w:val="000000" w:themeColor="text1"/>
        </w:rPr>
        <w:fldChar w:fldCharType="end"/>
      </w:r>
      <w:r w:rsidR="00E5615F" w:rsidRPr="00700AE6">
        <w:rPr>
          <w:color w:val="000000" w:themeColor="text1"/>
        </w:rPr>
      </w:r>
      <w:r w:rsidR="00E5615F" w:rsidRPr="00700AE6">
        <w:rPr>
          <w:color w:val="000000" w:themeColor="text1"/>
        </w:rPr>
        <w:fldChar w:fldCharType="separate"/>
      </w:r>
      <w:r w:rsidR="00F51B81" w:rsidRPr="00700AE6">
        <w:rPr>
          <w:noProof/>
          <w:color w:val="000000" w:themeColor="text1"/>
        </w:rPr>
        <w:t>[4]</w:t>
      </w:r>
      <w:r w:rsidR="00E5615F" w:rsidRPr="00700AE6">
        <w:rPr>
          <w:color w:val="000000" w:themeColor="text1"/>
        </w:rPr>
        <w:fldChar w:fldCharType="end"/>
      </w:r>
      <w:r w:rsidR="00BD4B87" w:rsidRPr="00700AE6">
        <w:rPr>
          <w:color w:val="000000" w:themeColor="text1"/>
        </w:rPr>
        <w:t>.</w:t>
      </w:r>
      <w:r w:rsidR="00310074" w:rsidRPr="00700AE6">
        <w:rPr>
          <w:color w:val="000000" w:themeColor="text1"/>
        </w:rPr>
        <w:t xml:space="preserve"> </w:t>
      </w:r>
      <w:r w:rsidR="00933632" w:rsidRPr="00700AE6">
        <w:rPr>
          <w:color w:val="000000" w:themeColor="text1"/>
        </w:rPr>
        <w:t xml:space="preserve">A variety of </w:t>
      </w:r>
      <w:r w:rsidR="000526E6" w:rsidRPr="00700AE6">
        <w:rPr>
          <w:color w:val="000000" w:themeColor="text1"/>
        </w:rPr>
        <w:t>investigations have been conducted</w:t>
      </w:r>
      <w:r w:rsidR="007A4B51" w:rsidRPr="00700AE6">
        <w:rPr>
          <w:color w:val="000000" w:themeColor="text1"/>
        </w:rPr>
        <w:t xml:space="preserve"> </w:t>
      </w:r>
      <w:r w:rsidR="006A4342" w:rsidRPr="00700AE6">
        <w:rPr>
          <w:color w:val="000000" w:themeColor="text1"/>
        </w:rPr>
        <w:t xml:space="preserve">to </w:t>
      </w:r>
      <w:r w:rsidR="00043F66" w:rsidRPr="00700AE6">
        <w:rPr>
          <w:color w:val="000000" w:themeColor="text1"/>
        </w:rPr>
        <w:t xml:space="preserve">shed light on the essential </w:t>
      </w:r>
      <w:r w:rsidR="00167D89" w:rsidRPr="00700AE6">
        <w:rPr>
          <w:color w:val="000000" w:themeColor="text1"/>
        </w:rPr>
        <w:t>mechanism</w:t>
      </w:r>
      <w:r w:rsidR="000526E6" w:rsidRPr="00700AE6">
        <w:rPr>
          <w:color w:val="000000" w:themeColor="text1"/>
        </w:rPr>
        <w:t>s</w:t>
      </w:r>
      <w:r w:rsidR="00167D89" w:rsidRPr="00700AE6">
        <w:rPr>
          <w:color w:val="000000" w:themeColor="text1"/>
        </w:rPr>
        <w:t xml:space="preserve"> </w:t>
      </w:r>
      <w:r w:rsidR="003A685E" w:rsidRPr="00700AE6">
        <w:rPr>
          <w:color w:val="000000" w:themeColor="text1"/>
        </w:rPr>
        <w:t xml:space="preserve">for the instability of </w:t>
      </w:r>
      <w:proofErr w:type="spellStart"/>
      <w:r w:rsidR="00B30C90" w:rsidRPr="00700AE6">
        <w:rPr>
          <w:color w:val="000000" w:themeColor="text1"/>
        </w:rPr>
        <w:t>FiV</w:t>
      </w:r>
      <w:proofErr w:type="spellEnd"/>
      <w:r w:rsidR="00FC5CA7" w:rsidRPr="00700AE6">
        <w:rPr>
          <w:color w:val="000000" w:themeColor="text1"/>
        </w:rPr>
        <w:t xml:space="preserve"> </w:t>
      </w:r>
      <w:r w:rsidR="00FC5CA7" w:rsidRPr="00700AE6">
        <w:rPr>
          <w:color w:val="000000" w:themeColor="text1"/>
        </w:rPr>
        <w:fldChar w:fldCharType="begin"/>
      </w:r>
      <w:r w:rsidR="00FC5CA7" w:rsidRPr="00700AE6">
        <w:rPr>
          <w:color w:val="000000" w:themeColor="text1"/>
        </w:rPr>
        <w:instrText xml:space="preserve"> ADDIN EN.CITE &lt;EndNote&gt;&lt;Cite&gt;&lt;Author&gt;Tonazzi&lt;/Author&gt;&lt;Year&gt;2018&lt;/Year&gt;&lt;RecNum&gt;621&lt;/RecNum&gt;&lt;DisplayText&gt;[5]&lt;/DisplayText&gt;&lt;record&gt;&lt;rec-number&gt;621&lt;/rec-number&gt;&lt;foreign-keys&gt;&lt;key app="EN" db-id="2r5f5avphtt92iewspzva998a0st059refrp" timestamp="1613356347"&gt;621&lt;/key&gt;&lt;/foreign-keys&gt;&lt;ref-type name="Journal Article"&gt;17&lt;/ref-type&gt;&lt;contributors&gt;&lt;authors&gt;&lt;author&gt;Tonazzi, Davide&lt;/author&gt;&lt;author&gt;Massi, Francesco&lt;/author&gt;&lt;author&gt;Baillet, Laurent&lt;/author&gt;&lt;author&gt;Brunetti, Jacopo&lt;/author&gt;&lt;author&gt;Berthier, Yves&lt;/author&gt;&lt;/authors&gt;&lt;/contributors&gt;&lt;titles&gt;&lt;title&gt;Interaction between contact behaviour and vibrational response for dry contact system&lt;/title&gt;&lt;secondary-title&gt;Mechanical Systems and Signal Processing&lt;/secondary-title&gt;&lt;/titles&gt;&lt;pages&gt;110-121&lt;/pages&gt;&lt;volume&gt;110&lt;/volume&gt;&lt;keywords&gt;&lt;keyword&gt;Frictional scenarios&lt;/keyword&gt;&lt;keyword&gt;Stick–slip instability&lt;/keyword&gt;&lt;keyword&gt;Mode coupling instability&lt;/keyword&gt;&lt;keyword&gt;Contact behaviour&lt;/keyword&gt;&lt;keyword&gt;Contact roughness&lt;/keyword&gt;&lt;/keywords&gt;&lt;dates&gt;&lt;year&gt;2018&lt;/year&gt;&lt;pub-dates&gt;&lt;date&gt;2018/09/15/&lt;/date&gt;&lt;/pub-dates&gt;&lt;/dates&gt;&lt;isbn&gt;0888-3270&lt;/isbn&gt;&lt;urls&gt;&lt;related-urls&gt;&lt;url&gt;https://www.sciencedirect.com/science/article/pii/S0888327018301390&lt;/url&gt;&lt;/related-urls&gt;&lt;/urls&gt;&lt;electronic-resource-num&gt;https://doi.org/10.1016/j.ymssp.2018.03.020&lt;/electronic-resource-num&gt;&lt;/record&gt;&lt;/Cite&gt;&lt;/EndNote&gt;</w:instrText>
      </w:r>
      <w:r w:rsidR="00FC5CA7" w:rsidRPr="00700AE6">
        <w:rPr>
          <w:color w:val="000000" w:themeColor="text1"/>
        </w:rPr>
        <w:fldChar w:fldCharType="separate"/>
      </w:r>
      <w:r w:rsidR="00FC5CA7" w:rsidRPr="00700AE6">
        <w:rPr>
          <w:noProof/>
          <w:color w:val="000000" w:themeColor="text1"/>
        </w:rPr>
        <w:t>[5]</w:t>
      </w:r>
      <w:r w:rsidR="00FC5CA7" w:rsidRPr="00700AE6">
        <w:rPr>
          <w:color w:val="000000" w:themeColor="text1"/>
        </w:rPr>
        <w:fldChar w:fldCharType="end"/>
      </w:r>
      <w:r w:rsidR="00EA54C0" w:rsidRPr="00700AE6">
        <w:rPr>
          <w:color w:val="000000" w:themeColor="text1"/>
        </w:rPr>
        <w:t>.</w:t>
      </w:r>
      <w:r w:rsidR="003B247A" w:rsidRPr="00700AE6">
        <w:rPr>
          <w:color w:val="000000" w:themeColor="text1"/>
        </w:rPr>
        <w:t xml:space="preserve"> </w:t>
      </w:r>
      <w:r w:rsidR="00BA5103" w:rsidRPr="00700AE6">
        <w:rPr>
          <w:color w:val="000000" w:themeColor="text1"/>
        </w:rPr>
        <w:t>The</w:t>
      </w:r>
      <w:r w:rsidR="00EC536A" w:rsidRPr="00700AE6">
        <w:rPr>
          <w:color w:val="000000" w:themeColor="text1"/>
        </w:rPr>
        <w:t xml:space="preserve"> </w:t>
      </w:r>
      <w:r w:rsidR="00B46FCC" w:rsidRPr="00700AE6">
        <w:rPr>
          <w:color w:val="000000" w:themeColor="text1"/>
        </w:rPr>
        <w:t xml:space="preserve">examined </w:t>
      </w:r>
      <w:r w:rsidR="00493EDD" w:rsidRPr="00700AE6">
        <w:rPr>
          <w:color w:val="000000" w:themeColor="text1"/>
        </w:rPr>
        <w:t>mechanisms</w:t>
      </w:r>
      <w:r w:rsidR="00BA5103" w:rsidRPr="00700AE6">
        <w:rPr>
          <w:color w:val="000000" w:themeColor="text1"/>
        </w:rPr>
        <w:t xml:space="preserve"> </w:t>
      </w:r>
      <w:r w:rsidR="00D155A5" w:rsidRPr="00700AE6">
        <w:rPr>
          <w:color w:val="000000" w:themeColor="text1"/>
        </w:rPr>
        <w:t xml:space="preserve">fall into four </w:t>
      </w:r>
      <w:r w:rsidR="00933632" w:rsidRPr="00700AE6">
        <w:rPr>
          <w:color w:val="000000" w:themeColor="text1"/>
        </w:rPr>
        <w:t xml:space="preserve">main </w:t>
      </w:r>
      <w:r w:rsidR="00D155A5" w:rsidRPr="00700AE6">
        <w:rPr>
          <w:color w:val="000000" w:themeColor="text1"/>
        </w:rPr>
        <w:t>categories</w:t>
      </w:r>
      <w:r w:rsidR="00815F2A" w:rsidRPr="00700AE6">
        <w:rPr>
          <w:color w:val="000000" w:themeColor="text1"/>
        </w:rPr>
        <w:t xml:space="preserve">: </w:t>
      </w:r>
      <w:r w:rsidR="00516C32" w:rsidRPr="00700AE6">
        <w:rPr>
          <w:rFonts w:hint="eastAsia"/>
          <w:color w:val="000000" w:themeColor="text1"/>
          <w:lang w:eastAsia="zh-CN"/>
        </w:rPr>
        <w:t>the</w:t>
      </w:r>
      <w:r w:rsidR="00516C32" w:rsidRPr="00700AE6">
        <w:rPr>
          <w:color w:val="000000" w:themeColor="text1"/>
        </w:rPr>
        <w:t xml:space="preserve"> </w:t>
      </w:r>
      <w:r w:rsidR="00EA54C0" w:rsidRPr="00700AE6">
        <w:rPr>
          <w:color w:val="000000" w:themeColor="text1"/>
        </w:rPr>
        <w:t xml:space="preserve">negative </w:t>
      </w:r>
      <w:r w:rsidR="00167D89" w:rsidRPr="00700AE6">
        <w:rPr>
          <w:color w:val="000000" w:themeColor="text1"/>
        </w:rPr>
        <w:t xml:space="preserve">slope </w:t>
      </w:r>
      <w:r w:rsidR="000526E6" w:rsidRPr="00700AE6">
        <w:rPr>
          <w:color w:val="000000" w:themeColor="text1"/>
        </w:rPr>
        <w:t xml:space="preserve">of </w:t>
      </w:r>
      <w:r w:rsidR="00167D89" w:rsidRPr="00700AE6">
        <w:rPr>
          <w:color w:val="000000" w:themeColor="text1"/>
        </w:rPr>
        <w:t>the friction</w:t>
      </w:r>
      <w:r w:rsidR="00F372A7" w:rsidRPr="00700AE6">
        <w:rPr>
          <w:color w:val="000000" w:themeColor="text1"/>
        </w:rPr>
        <w:t>-velocity relation</w:t>
      </w:r>
      <w:r w:rsidR="000526E6" w:rsidRPr="00700AE6">
        <w:rPr>
          <w:color w:val="000000" w:themeColor="text1"/>
        </w:rPr>
        <w:t xml:space="preserve"> </w:t>
      </w:r>
      <w:r w:rsidR="00140569" w:rsidRPr="00700AE6">
        <w:rPr>
          <w:color w:val="000000" w:themeColor="text1"/>
        </w:rPr>
        <w:fldChar w:fldCharType="begin"/>
      </w:r>
      <w:r w:rsidR="00FC5CA7" w:rsidRPr="00700AE6">
        <w:rPr>
          <w:color w:val="000000" w:themeColor="text1"/>
        </w:rPr>
        <w:instrText xml:space="preserve"> ADDIN EN.CITE &lt;EndNote&gt;&lt;Cite ExcludeAuth="1"&gt;&lt;Author&gt;Ouyang&lt;/Author&gt;&lt;Year&gt;1998&lt;/Year&gt;&lt;RecNum&gt;187&lt;/RecNum&gt;&lt;DisplayText&gt;[6]&lt;/DisplayText&gt;&lt;record&gt;&lt;rec-number&gt;187&lt;/rec-number&gt;&lt;foreign-keys&gt;&lt;key app="EN" db-id="2r5f5avphtt92iewspzva998a0st059refrp" timestamp="1430489148"&gt;187&lt;/key&gt;&lt;/foreign-keys&gt;&lt;ref-type name="Journal Article"&gt;17&lt;/ref-type&gt;&lt;contributors&gt;&lt;authors&gt;&lt;author&gt;Ouyang, H.&lt;/author&gt;&lt;author&gt;Mottershead, J. E.&lt;/author&gt;&lt;author&gt;Cartmell, M. P.&lt;/author&gt;&lt;author&gt;Friswell, M. I.&lt;/author&gt;&lt;/authors&gt;&lt;/contributors&gt;&lt;titles&gt;&lt;title&gt;Friction-Induced Parametric Resonances in Discs: Effect of A negtive Friction–Velocity Relationship&lt;/title&gt;&lt;secondary-title&gt;Journal of Sound and Vibration&lt;/secondary-title&gt;&lt;/titles&gt;&lt;periodical&gt;&lt;full-title&gt;Journal of Sound and Vibration&lt;/full-title&gt;&lt;abbr-1&gt;J Sound Vib&lt;/abbr-1&gt;&lt;/periodical&gt;&lt;pages&gt;251-264&lt;/pages&gt;&lt;volume&gt;209&lt;/volume&gt;&lt;number&gt;2&lt;/number&gt;&lt;dates&gt;&lt;year&gt;1998&lt;/year&gt;&lt;pub-dates&gt;&lt;date&gt;1/15/&lt;/date&gt;&lt;/pub-dates&gt;&lt;/dates&gt;&lt;isbn&gt;0022-460X&lt;/isbn&gt;&lt;urls&gt;&lt;related-urls&gt;&lt;url&gt;http://www.sciencedirect.com/science/article/pii/S0022460X9791261X&lt;/url&gt;&lt;/related-urls&gt;&lt;/urls&gt;&lt;electronic-resource-num&gt;http://dx.doi.org/10.1006/jsvi.1997.1261&lt;/electronic-resource-num&gt;&lt;/record&gt;&lt;/Cite&gt;&lt;/EndNote&gt;</w:instrText>
      </w:r>
      <w:r w:rsidR="00140569" w:rsidRPr="00700AE6">
        <w:rPr>
          <w:color w:val="000000" w:themeColor="text1"/>
        </w:rPr>
        <w:fldChar w:fldCharType="separate"/>
      </w:r>
      <w:r w:rsidR="00FC5CA7" w:rsidRPr="00700AE6">
        <w:rPr>
          <w:noProof/>
          <w:color w:val="000000" w:themeColor="text1"/>
        </w:rPr>
        <w:t>[6]</w:t>
      </w:r>
      <w:r w:rsidR="00140569" w:rsidRPr="00700AE6">
        <w:rPr>
          <w:color w:val="000000" w:themeColor="text1"/>
        </w:rPr>
        <w:fldChar w:fldCharType="end"/>
      </w:r>
      <w:r w:rsidR="00F372A7" w:rsidRPr="00700AE6">
        <w:rPr>
          <w:color w:val="000000" w:themeColor="text1"/>
        </w:rPr>
        <w:t xml:space="preserve">, </w:t>
      </w:r>
      <w:r w:rsidR="000526E6" w:rsidRPr="00700AE6">
        <w:rPr>
          <w:color w:val="000000" w:themeColor="text1"/>
        </w:rPr>
        <w:t>stick-</w:t>
      </w:r>
      <w:r w:rsidR="00F372A7" w:rsidRPr="00700AE6">
        <w:rPr>
          <w:color w:val="000000" w:themeColor="text1"/>
        </w:rPr>
        <w:t>slip</w:t>
      </w:r>
      <w:r w:rsidR="00231D91" w:rsidRPr="00700AE6">
        <w:rPr>
          <w:color w:val="000000" w:themeColor="text1"/>
        </w:rPr>
        <w:t xml:space="preserve"> </w:t>
      </w:r>
      <w:r w:rsidR="00231D91" w:rsidRPr="00700AE6">
        <w:rPr>
          <w:color w:val="000000" w:themeColor="text1"/>
        </w:rPr>
        <w:fldChar w:fldCharType="begin"/>
      </w:r>
      <w:r w:rsidR="00FC5CA7" w:rsidRPr="00700AE6">
        <w:rPr>
          <w:color w:val="000000" w:themeColor="text1"/>
        </w:rPr>
        <w:instrText xml:space="preserve"> ADDIN EN.CITE &lt;EndNote&gt;&lt;Cite&gt;&lt;Author&gt;Won&lt;/Author&gt;&lt;Year&gt;2018&lt;/Year&gt;&lt;RecNum&gt;598&lt;/RecNum&gt;&lt;DisplayText&gt;[7]&lt;/DisplayText&gt;&lt;record&gt;&lt;rec-number&gt;598&lt;/rec-number&gt;&lt;foreign-keys&gt;&lt;key app="EN" db-id="2r5f5avphtt92iewspzva998a0st059refrp" timestamp="1603550550"&gt;598&lt;/key&gt;&lt;/foreign-keys&gt;&lt;ref-type name="Journal Article"&gt;17&lt;/ref-type&gt;&lt;contributors&gt;&lt;authors&gt;&lt;author&gt;Won, Hong-In&lt;/author&gt;&lt;author&gt;Chung, Jintai&lt;/author&gt;&lt;/authors&gt;&lt;/contributors&gt;&lt;titles&gt;&lt;title&gt;Numerical analysis for the stick-slip vibration of a transversely moving beam in contact with a frictional wall&lt;/title&gt;&lt;secondary-title&gt;Journal of Sound and Vibration&lt;/secondary-title&gt;&lt;/titles&gt;&lt;periodical&gt;&lt;full-title&gt;Journal of Sound and Vibration&lt;/full-title&gt;&lt;abbr-1&gt;J Sound Vib&lt;/abbr-1&gt;&lt;/periodical&gt;&lt;pages&gt;42-62&lt;/pages&gt;&lt;volume&gt;419&lt;/volume&gt;&lt;keywords&gt;&lt;keyword&gt;Stick-slip vibration&lt;/keyword&gt;&lt;keyword&gt;Transversely moving beam&lt;/keyword&gt;&lt;keyword&gt;Finite element method&lt;/keyword&gt;&lt;keyword&gt;Friction force discontinuity&lt;/keyword&gt;&lt;keyword&gt;High-frequency numerical dissipation&lt;/keyword&gt;&lt;/keywords&gt;&lt;dates&gt;&lt;year&gt;2018&lt;/year&gt;&lt;pub-dates&gt;&lt;date&gt;2018/04/14/&lt;/date&gt;&lt;/pub-dates&gt;&lt;/dates&gt;&lt;isbn&gt;0022-460X&lt;/isbn&gt;&lt;urls&gt;&lt;related-urls&gt;&lt;url&gt;http://www.sciencedirect.com/science/article/pii/S0022460X17308969&lt;/url&gt;&lt;/related-urls&gt;&lt;/urls&gt;&lt;electronic-resource-num&gt;https://doi.org/10.1016/j.jsv.2017.12.037&lt;/electronic-resource-num&gt;&lt;/record&gt;&lt;/Cite&gt;&lt;/EndNote&gt;</w:instrText>
      </w:r>
      <w:r w:rsidR="00231D91" w:rsidRPr="00700AE6">
        <w:rPr>
          <w:color w:val="000000" w:themeColor="text1"/>
        </w:rPr>
        <w:fldChar w:fldCharType="separate"/>
      </w:r>
      <w:r w:rsidR="00FC5CA7" w:rsidRPr="00700AE6">
        <w:rPr>
          <w:noProof/>
          <w:color w:val="000000" w:themeColor="text1"/>
        </w:rPr>
        <w:t>[7]</w:t>
      </w:r>
      <w:r w:rsidR="00231D91" w:rsidRPr="00700AE6">
        <w:rPr>
          <w:color w:val="000000" w:themeColor="text1"/>
        </w:rPr>
        <w:fldChar w:fldCharType="end"/>
      </w:r>
      <w:r w:rsidR="00493EDD" w:rsidRPr="00700AE6">
        <w:rPr>
          <w:color w:val="000000" w:themeColor="text1"/>
        </w:rPr>
        <w:t xml:space="preserve">, </w:t>
      </w:r>
      <w:r w:rsidR="00815F2A" w:rsidRPr="00700AE6">
        <w:rPr>
          <w:color w:val="000000" w:themeColor="text1"/>
        </w:rPr>
        <w:t>mode</w:t>
      </w:r>
      <w:r w:rsidR="00493EDD" w:rsidRPr="00700AE6">
        <w:rPr>
          <w:color w:val="000000" w:themeColor="text1"/>
        </w:rPr>
        <w:t xml:space="preserve"> </w:t>
      </w:r>
      <w:r w:rsidR="00815F2A" w:rsidRPr="00700AE6">
        <w:rPr>
          <w:color w:val="000000" w:themeColor="text1"/>
        </w:rPr>
        <w:t>coupling</w:t>
      </w:r>
      <w:r w:rsidR="00231D91" w:rsidRPr="00700AE6">
        <w:rPr>
          <w:color w:val="000000" w:themeColor="text1"/>
        </w:rPr>
        <w:t xml:space="preserve"> </w:t>
      </w:r>
      <w:r w:rsidR="001C7331" w:rsidRPr="00700AE6">
        <w:rPr>
          <w:color w:val="000000" w:themeColor="text1"/>
        </w:rPr>
        <w:fldChar w:fldCharType="begin"/>
      </w:r>
      <w:r w:rsidR="00A45C74" w:rsidRPr="00700AE6">
        <w:rPr>
          <w:color w:val="000000" w:themeColor="text1"/>
        </w:rPr>
        <w:instrText xml:space="preserve"> ADDIN EN.CITE &lt;EndNote&gt;&lt;Cite&gt;&lt;Author&gt;Stender&lt;/Author&gt;&lt;Year&gt;2020&lt;/Year&gt;&lt;RecNum&gt;600&lt;/RecNum&gt;&lt;DisplayText&gt;[8]&lt;/DisplayText&gt;&lt;record&gt;&lt;rec-number&gt;600&lt;/rec-number&gt;&lt;foreign-keys&gt;&lt;key app="EN" db-id="2r5f5avphtt92iewspzva998a0st059refrp" timestamp="1603693374"&gt;600&lt;/key&gt;&lt;/foreign-keys&gt;&lt;ref-type name="Journal Article"&gt;17&lt;/ref-type&gt;&lt;contributors&gt;&lt;authors&gt;&lt;author&gt;Stender, Merten&lt;/author&gt;&lt;author&gt;Jahn, Martin&lt;/author&gt;&lt;author&gt;Hoffmann, Norbert&lt;/author&gt;&lt;author&gt;Wallaschek, Jörg&lt;/author&gt;&lt;/authors&gt;&lt;/contributors&gt;&lt;titles&gt;&lt;title&gt;Hyperchaos co-existing with periodic orbits in a frictional oscillator&lt;/title&gt;&lt;secondary-title&gt;Journal of Sound and Vibration&lt;/secondary-title&gt;&lt;/titles&gt;&lt;periodical&gt;&lt;full-title&gt;Journal of Sound and Vibration&lt;/full-title&gt;&lt;abbr-1&gt;J Sound Vib&lt;/abbr-1&gt;&lt;/periodical&gt;&lt;pages&gt;115203&lt;/pages&gt;&lt;volume&gt;472&lt;/volume&gt;&lt;keywords&gt;&lt;keyword&gt;Nonlinear dynamics&lt;/keyword&gt;&lt;keyword&gt;Friction-induced vibrations&lt;/keyword&gt;&lt;keyword&gt;Mode-coupling&lt;/keyword&gt;&lt;keyword&gt;Chaos&lt;/keyword&gt;&lt;keyword&gt;Multi-stability&lt;/keyword&gt;&lt;/keywords&gt;&lt;dates&gt;&lt;year&gt;2020&lt;/year&gt;&lt;pub-dates&gt;&lt;date&gt;2020/04/28/&lt;/date&gt;&lt;/pub-dates&gt;&lt;/dates&gt;&lt;isbn&gt;0022-460X&lt;/isbn&gt;&lt;urls&gt;&lt;related-urls&gt;&lt;url&gt;http://www.sciencedirect.com/science/article/pii/S0022460X20300341&lt;/url&gt;&lt;/related-urls&gt;&lt;/urls&gt;&lt;electronic-resource-num&gt;https://doi.org/10.1016/j.jsv.2020.115203&lt;/electronic-resource-num&gt;&lt;/record&gt;&lt;/Cite&gt;&lt;/EndNote&gt;</w:instrText>
      </w:r>
      <w:r w:rsidR="001C7331" w:rsidRPr="00700AE6">
        <w:rPr>
          <w:color w:val="000000" w:themeColor="text1"/>
        </w:rPr>
        <w:fldChar w:fldCharType="separate"/>
      </w:r>
      <w:r w:rsidR="00A45C74" w:rsidRPr="00700AE6">
        <w:rPr>
          <w:noProof/>
          <w:color w:val="000000" w:themeColor="text1"/>
        </w:rPr>
        <w:t>[8]</w:t>
      </w:r>
      <w:r w:rsidR="001C7331" w:rsidRPr="00700AE6">
        <w:rPr>
          <w:color w:val="000000" w:themeColor="text1"/>
        </w:rPr>
        <w:fldChar w:fldCharType="end"/>
      </w:r>
      <w:r w:rsidR="0018398A" w:rsidRPr="00700AE6">
        <w:rPr>
          <w:color w:val="000000" w:themeColor="text1"/>
        </w:rPr>
        <w:t xml:space="preserve">, </w:t>
      </w:r>
      <w:r w:rsidR="00B43877" w:rsidRPr="00700AE6">
        <w:rPr>
          <w:color w:val="000000" w:themeColor="text1"/>
        </w:rPr>
        <w:t xml:space="preserve">and </w:t>
      </w:r>
      <w:r w:rsidR="000526E6" w:rsidRPr="00700AE6">
        <w:rPr>
          <w:color w:val="000000" w:themeColor="text1"/>
        </w:rPr>
        <w:t>sprag-</w:t>
      </w:r>
      <w:r w:rsidR="00B43877" w:rsidRPr="00700AE6">
        <w:rPr>
          <w:color w:val="000000" w:themeColor="text1"/>
        </w:rPr>
        <w:t>slip</w:t>
      </w:r>
      <w:r w:rsidR="00D22CF3" w:rsidRPr="00700AE6">
        <w:rPr>
          <w:color w:val="000000" w:themeColor="text1"/>
        </w:rPr>
        <w:t xml:space="preserve"> </w:t>
      </w:r>
      <w:r w:rsidR="00D22CF3" w:rsidRPr="00700AE6">
        <w:rPr>
          <w:color w:val="000000" w:themeColor="text1"/>
        </w:rPr>
        <w:fldChar w:fldCharType="begin"/>
      </w:r>
      <w:r w:rsidR="00A45C74" w:rsidRPr="00700AE6">
        <w:rPr>
          <w:color w:val="000000" w:themeColor="text1"/>
        </w:rPr>
        <w:instrText xml:space="preserve"> ADDIN EN.CITE &lt;EndNote&gt;&lt;Cite&gt;&lt;Author&gt;Kang&lt;/Author&gt;&lt;Year&gt;2010&lt;/Year&gt;&lt;RecNum&gt;454&lt;/RecNum&gt;&lt;DisplayText&gt;[9]&lt;/DisplayText&gt;&lt;record&gt;&lt;rec-number&gt;454&lt;/rec-number&gt;&lt;foreign-keys&gt;&lt;key app="EN" db-id="2r5f5avphtt92iewspzva998a0st059refrp" timestamp="1497780878"&gt;454&lt;/key&gt;&lt;/foreign-keys&gt;&lt;ref-type name="Journal Article"&gt;17&lt;/ref-type&gt;&lt;contributors&gt;&lt;authors&gt;&lt;author&gt;Kang, Jaeyoung&lt;/author&gt;&lt;author&gt;Krousgrill, Charles M.&lt;/author&gt;&lt;/authors&gt;&lt;/contributors&gt;&lt;titles&gt;&lt;title&gt;The onset of friction-induced vibration and spragging&lt;/title&gt;&lt;secondary-title&gt;Journal of Sound and Vibration&lt;/secondary-title&gt;&lt;/titles&gt;&lt;periodical&gt;&lt;full-title&gt;Journal of Sound and Vibration&lt;/full-title&gt;&lt;abbr-1&gt;J Sound Vib&lt;/abbr-1&gt;&lt;/periodical&gt;&lt;pages&gt;3537-3549&lt;/pages&gt;&lt;volume&gt;329&lt;/volume&gt;&lt;number&gt;17&lt;/number&gt;&lt;dates&gt;&lt;year&gt;2010&lt;/year&gt;&lt;pub-dates&gt;&lt;date&gt;2010/08/16/&lt;/date&gt;&lt;/pub-dates&gt;&lt;/dates&gt;&lt;isbn&gt;0022-460X&lt;/isbn&gt;&lt;urls&gt;&lt;related-urls&gt;&lt;url&gt;http://www.sciencedirect.com/science/article/pii/S0022460X10001756&lt;/url&gt;&lt;/related-urls&gt;&lt;/urls&gt;&lt;electronic-resource-num&gt;http://dx.doi.org/10.1016/j.jsv.2010.03.002&lt;/electronic-resource-num&gt;&lt;/record&gt;&lt;/Cite&gt;&lt;/EndNote&gt;</w:instrText>
      </w:r>
      <w:r w:rsidR="00D22CF3" w:rsidRPr="00700AE6">
        <w:rPr>
          <w:color w:val="000000" w:themeColor="text1"/>
        </w:rPr>
        <w:fldChar w:fldCharType="separate"/>
      </w:r>
      <w:r w:rsidR="00A45C74" w:rsidRPr="00700AE6">
        <w:rPr>
          <w:noProof/>
          <w:color w:val="000000" w:themeColor="text1"/>
        </w:rPr>
        <w:t>[9]</w:t>
      </w:r>
      <w:r w:rsidR="00D22CF3" w:rsidRPr="00700AE6">
        <w:rPr>
          <w:color w:val="000000" w:themeColor="text1"/>
        </w:rPr>
        <w:fldChar w:fldCharType="end"/>
      </w:r>
      <w:r w:rsidR="0018398A" w:rsidRPr="00700AE6">
        <w:rPr>
          <w:color w:val="000000" w:themeColor="text1"/>
        </w:rPr>
        <w:t xml:space="preserve">. </w:t>
      </w:r>
    </w:p>
    <w:p w14:paraId="531626B8" w14:textId="6058C71E" w:rsidR="00BA00B1" w:rsidRPr="00700AE6" w:rsidRDefault="00BA00B1" w:rsidP="00BA00B1">
      <w:pPr>
        <w:spacing w:before="163" w:after="163"/>
        <w:rPr>
          <w:color w:val="000000" w:themeColor="text1"/>
          <w:szCs w:val="24"/>
        </w:rPr>
      </w:pPr>
      <w:r w:rsidRPr="00700AE6">
        <w:rPr>
          <w:color w:val="000000" w:themeColor="text1"/>
          <w:szCs w:val="24"/>
        </w:rPr>
        <w:t>Two essential ways of inducing the instability of a finite-</w:t>
      </w:r>
      <w:proofErr w:type="spellStart"/>
      <w:r w:rsidRPr="00700AE6">
        <w:rPr>
          <w:color w:val="000000" w:themeColor="text1"/>
          <w:szCs w:val="24"/>
        </w:rPr>
        <w:t>DoF</w:t>
      </w:r>
      <w:proofErr w:type="spellEnd"/>
      <w:r w:rsidRPr="00700AE6">
        <w:rPr>
          <w:color w:val="000000" w:themeColor="text1"/>
          <w:szCs w:val="24"/>
        </w:rPr>
        <w:t xml:space="preserve"> frictional system are found to be: (1) the characteristics of the law of friction; (2) the values of the mass and stiffness of the system and their geometric arrangement. A negative friction-velocity slope results in negative damping to cause instability </w:t>
      </w:r>
      <w:r w:rsidRPr="00700AE6">
        <w:rPr>
          <w:color w:val="000000" w:themeColor="text1"/>
          <w:szCs w:val="24"/>
        </w:rPr>
        <w:fldChar w:fldCharType="begin"/>
      </w:r>
      <w:r w:rsidR="00A45C74" w:rsidRPr="00700AE6">
        <w:rPr>
          <w:color w:val="000000" w:themeColor="text1"/>
          <w:szCs w:val="24"/>
        </w:rPr>
        <w:instrText xml:space="preserve"> ADDIN EN.CITE &lt;EndNote&gt;&lt;Cite&gt;&lt;Author&gt;Kang&lt;/Author&gt;&lt;Year&gt;2009&lt;/Year&gt;&lt;RecNum&gt;424&lt;/RecNum&gt;&lt;DisplayText&gt;[10]&lt;/DisplayText&gt;&lt;record&gt;&lt;rec-number&gt;424&lt;/rec-number&gt;&lt;foreign-keys&gt;&lt;key app="EN" db-id="2r5f5avphtt92iewspzva998a0st059refrp" timestamp="1495770975"&gt;424&lt;/key&gt;&lt;/foreign-keys&gt;&lt;ref-type name="Journal Article"&gt;17&lt;/ref-type&gt;&lt;contributors&gt;&lt;authors&gt;&lt;author&gt;Kang, Jaeyoung&lt;/author&gt;&lt;/authors&gt;&lt;/contributors&gt;&lt;titles&gt;&lt;title&gt;Squeal analysis of gyroscopic disc brake system based on finite element method&lt;/title&gt;&lt;secondary-title&gt;International Journal of Mechanical Sciences&lt;/secondary-title&gt;&lt;/titles&gt;&lt;pages&gt;284-294&lt;/pages&gt;&lt;volume&gt;51&lt;/volume&gt;&lt;dates&gt;&lt;year&gt;2009&lt;/year&gt;&lt;pub-dates&gt;&lt;date&gt;1/1/2009&lt;/date&gt;&lt;/pub-dates&gt;&lt;/dates&gt;&lt;publisher&gt;Elsevier Ltd&lt;/publisher&gt;&lt;isbn&gt;0020-7403&lt;/isbn&gt;&lt;accession-num&gt;S0020740309000344&lt;/accession-num&gt;&lt;work-type&gt;Article&lt;/work-type&gt;&lt;urls&gt;&lt;related-urls&gt;&lt;url&gt;https://liverpool.idm.oclc.org/login?url=http://search.ebscohost.com/login.aspx?direct=true&amp;amp;db=edselp&amp;amp;AN=S0020740309000344&amp;amp;site=eds-live&amp;amp;scope=site&lt;/url&gt;&lt;/related-urls&gt;&lt;/urls&gt;&lt;electronic-resource-num&gt;10.1016/j.ijmecsci.2009.02.003&lt;/electronic-resource-num&gt;&lt;remote-database-name&gt;edselp&lt;/remote-database-name&gt;&lt;remote-database-provider&gt;EBSCOhost&lt;/remote-database-provider&gt;&lt;/record&gt;&lt;/Cite&gt;&lt;/EndNote&gt;</w:instrText>
      </w:r>
      <w:r w:rsidRPr="00700AE6">
        <w:rPr>
          <w:color w:val="000000" w:themeColor="text1"/>
          <w:szCs w:val="24"/>
        </w:rPr>
        <w:fldChar w:fldCharType="separate"/>
      </w:r>
      <w:r w:rsidR="00A45C74" w:rsidRPr="00700AE6">
        <w:rPr>
          <w:noProof/>
          <w:color w:val="000000" w:themeColor="text1"/>
          <w:szCs w:val="24"/>
        </w:rPr>
        <w:t>[10]</w:t>
      </w:r>
      <w:r w:rsidRPr="00700AE6">
        <w:rPr>
          <w:color w:val="000000" w:themeColor="text1"/>
          <w:szCs w:val="24"/>
        </w:rPr>
        <w:fldChar w:fldCharType="end"/>
      </w:r>
      <w:r w:rsidRPr="00700AE6">
        <w:rPr>
          <w:color w:val="000000" w:themeColor="text1"/>
          <w:szCs w:val="24"/>
        </w:rPr>
        <w:t xml:space="preserve">. Chen and Zhou </w:t>
      </w:r>
      <w:r w:rsidRPr="00700AE6">
        <w:rPr>
          <w:color w:val="000000" w:themeColor="text1"/>
          <w:szCs w:val="24"/>
        </w:rPr>
        <w:fldChar w:fldCharType="begin"/>
      </w:r>
      <w:r w:rsidR="00A45C74" w:rsidRPr="00700AE6">
        <w:rPr>
          <w:color w:val="000000" w:themeColor="text1"/>
          <w:szCs w:val="24"/>
        </w:rPr>
        <w:instrText xml:space="preserve"> ADDIN EN.CITE &lt;EndNote&gt;&lt;Cite ExcludeAuth="1"&gt;&lt;Author&gt;Chen&lt;/Author&gt;&lt;Year&gt;2003&lt;/Year&gt;&lt;RecNum&gt;421&lt;/RecNum&gt;&lt;DisplayText&gt;[11]&lt;/DisplayText&gt;&lt;record&gt;&lt;rec-number&gt;421&lt;/rec-number&gt;&lt;foreign-keys&gt;&lt;key app="EN" db-id="2r5f5avphtt92iewspzva998a0st059refrp" timestamp="1495543651"&gt;421&lt;/key&gt;&lt;/foreign-keys&gt;&lt;ref-type name="Journal Article"&gt;17&lt;/ref-type&gt;&lt;contributors&gt;&lt;authors&gt;&lt;author&gt;Chen, G.&lt;/author&gt;&lt;author&gt;Zhou, Z.&lt;/author&gt;&lt;/authors&gt;&lt;/contributors&gt;&lt;titles&gt;&lt;title&gt;Correlation of a negative friction–velocity slope with squeal generation under reciprocating sliding conditions&lt;/title&gt;&lt;secondary-title&gt;Wear&lt;/secondary-title&gt;&lt;/titles&gt;&lt;pages&gt;376-384&lt;/pages&gt;&lt;volume&gt;255&lt;/volume&gt;&lt;number&gt;1–6&lt;/number&gt;&lt;keywords&gt;&lt;keyword&gt;Reciprocating sliding&lt;/keyword&gt;&lt;keyword&gt;Friction-induced vibration and noise&lt;/keyword&gt;&lt;keyword&gt;Squeal&lt;/keyword&gt;&lt;keyword&gt;Chatter&lt;/keyword&gt;&lt;/keywords&gt;&lt;dates&gt;&lt;year&gt;2003&lt;/year&gt;&lt;pub-dates&gt;&lt;date&gt;8//&lt;/date&gt;&lt;/pub-dates&gt;&lt;/dates&gt;&lt;isbn&gt;0043-1648&lt;/isbn&gt;&lt;urls&gt;&lt;related-urls&gt;&lt;url&gt;http://www.sciencedirect.com/science/article/pii/S0043164803000528&lt;/url&gt;&lt;/related-urls&gt;&lt;/urls&gt;&lt;electronic-resource-num&gt;https://doi.org/10.1016/S0043-1648(03)00052-8&lt;/electronic-resource-num&gt;&lt;access-date&gt;2003/9//&lt;/access-date&gt;&lt;/record&gt;&lt;/Cite&gt;&lt;/EndNote&gt;</w:instrText>
      </w:r>
      <w:r w:rsidRPr="00700AE6">
        <w:rPr>
          <w:color w:val="000000" w:themeColor="text1"/>
          <w:szCs w:val="24"/>
        </w:rPr>
        <w:fldChar w:fldCharType="separate"/>
      </w:r>
      <w:r w:rsidR="00A45C74" w:rsidRPr="00700AE6">
        <w:rPr>
          <w:noProof/>
          <w:color w:val="000000" w:themeColor="text1"/>
          <w:szCs w:val="24"/>
        </w:rPr>
        <w:t>[11]</w:t>
      </w:r>
      <w:r w:rsidRPr="00700AE6">
        <w:rPr>
          <w:color w:val="000000" w:themeColor="text1"/>
          <w:szCs w:val="24"/>
        </w:rPr>
        <w:fldChar w:fldCharType="end"/>
      </w:r>
      <w:r w:rsidRPr="00700AE6">
        <w:rPr>
          <w:color w:val="000000" w:themeColor="text1"/>
          <w:szCs w:val="24"/>
        </w:rPr>
        <w:t xml:space="preserve"> found that unstable vibration could even happen during a positive slope stage of a friction law. Stick-slip occurs when the friction at the interfaces follows </w:t>
      </w:r>
      <w:proofErr w:type="gramStart"/>
      <w:r w:rsidRPr="00700AE6">
        <w:rPr>
          <w:color w:val="000000" w:themeColor="text1"/>
          <w:szCs w:val="24"/>
        </w:rPr>
        <w:t>particular friction</w:t>
      </w:r>
      <w:proofErr w:type="gramEnd"/>
      <w:r w:rsidRPr="00700AE6">
        <w:rPr>
          <w:color w:val="000000" w:themeColor="text1"/>
          <w:szCs w:val="24"/>
        </w:rPr>
        <w:t xml:space="preserve"> laws with the different coefficients of static and kinetic friction. They could be the Coulomb’s law of friction </w:t>
      </w:r>
      <w:r w:rsidRPr="00700AE6">
        <w:rPr>
          <w:color w:val="000000" w:themeColor="text1"/>
          <w:szCs w:val="24"/>
        </w:rPr>
        <w:fldChar w:fldCharType="begin"/>
      </w:r>
      <w:r w:rsidR="00A45C74" w:rsidRPr="00700AE6">
        <w:rPr>
          <w:color w:val="000000" w:themeColor="text1"/>
          <w:szCs w:val="24"/>
        </w:rPr>
        <w:instrText xml:space="preserve"> ADDIN EN.CITE &lt;EndNote&gt;&lt;Cite&gt;&lt;Author&gt;Kinkaid&lt;/Author&gt;&lt;Year&gt;2005&lt;/Year&gt;&lt;RecNum&gt;189&lt;/RecNum&gt;&lt;DisplayText&gt;[12]&lt;/DisplayText&gt;&lt;record&gt;&lt;rec-number&gt;189&lt;/rec-number&gt;&lt;foreign-keys&gt;&lt;key app="EN" db-id="2r5f5avphtt92iewspzva998a0st059refrp" timestamp="1430492387"&gt;189&lt;/key&gt;&lt;/foreign-keys&gt;&lt;ref-type name="Journal Article"&gt;17&lt;/ref-type&gt;&lt;contributors&gt;&lt;authors&gt;&lt;author&gt;Kinkaid, N. M.&lt;/author&gt;&lt;author&gt;O’Reilly, O. M.&lt;/author&gt;&lt;author&gt;Papadopoulos, P.&lt;/author&gt;&lt;/authors&gt;&lt;/contributors&gt;&lt;titles&gt;&lt;title&gt;On the transient dynamics of a multi-degree-of-freedom friction oscillator: a new mechanism for disc brake noise&lt;/title&gt;&lt;secondary-title&gt;Journal of Sound and Vibration&lt;/secondary-title&gt;&lt;/titles&gt;&lt;periodical&gt;&lt;full-title&gt;Journal of Sound and Vibration&lt;/full-title&gt;&lt;abbr-1&gt;J Sound Vib&lt;/abbr-1&gt;&lt;/periodical&gt;&lt;pages&gt;901-917&lt;/pages&gt;&lt;volume&gt;287&lt;/volume&gt;&lt;number&gt;4–5&lt;/number&gt;&lt;dates&gt;&lt;year&gt;2005&lt;/year&gt;&lt;pub-dates&gt;&lt;date&gt;11/4/&lt;/date&gt;&lt;/pub-dates&gt;&lt;/dates&gt;&lt;isbn&gt;0022-460X&lt;/isbn&gt;&lt;urls&gt;&lt;related-urls&gt;&lt;url&gt;http://www.sciencedirect.com/science/article/pii/S0022460X04009289&lt;/url&gt;&lt;/related-urls&gt;&lt;/urls&gt;&lt;electronic-resource-num&gt;http://dx.doi.org/10.1016/j.jsv.2004.12.005&lt;/electronic-resource-num&gt;&lt;/record&gt;&lt;/Cite&gt;&lt;/EndNote&gt;</w:instrText>
      </w:r>
      <w:r w:rsidRPr="00700AE6">
        <w:rPr>
          <w:color w:val="000000" w:themeColor="text1"/>
          <w:szCs w:val="24"/>
        </w:rPr>
        <w:fldChar w:fldCharType="separate"/>
      </w:r>
      <w:r w:rsidR="00A45C74" w:rsidRPr="00700AE6">
        <w:rPr>
          <w:noProof/>
          <w:color w:val="000000" w:themeColor="text1"/>
          <w:szCs w:val="24"/>
        </w:rPr>
        <w:t>[12]</w:t>
      </w:r>
      <w:r w:rsidRPr="00700AE6">
        <w:rPr>
          <w:color w:val="000000" w:themeColor="text1"/>
          <w:szCs w:val="24"/>
        </w:rPr>
        <w:fldChar w:fldCharType="end"/>
      </w:r>
      <w:r w:rsidRPr="00700AE6">
        <w:rPr>
          <w:color w:val="000000" w:themeColor="text1"/>
          <w:szCs w:val="24"/>
        </w:rPr>
        <w:t xml:space="preserve">, the friction law with a decreasing friction-velocity relationship </w:t>
      </w:r>
      <w:r w:rsidRPr="00700AE6">
        <w:rPr>
          <w:color w:val="000000" w:themeColor="text1"/>
          <w:szCs w:val="24"/>
        </w:rPr>
        <w:fldChar w:fldCharType="begin"/>
      </w:r>
      <w:r w:rsidR="00A45C74" w:rsidRPr="00700AE6">
        <w:rPr>
          <w:color w:val="000000" w:themeColor="text1"/>
          <w:szCs w:val="24"/>
        </w:rPr>
        <w:instrText xml:space="preserve"> ADDIN EN.CITE &lt;EndNote&gt;&lt;Cite&gt;&lt;Author&gt;Brockley&lt;/Author&gt;&lt;Year&gt;1967&lt;/Year&gt;&lt;RecNum&gt;283&lt;/RecNum&gt;&lt;DisplayText&gt;[13]&lt;/DisplayText&gt;&lt;record&gt;&lt;rec-number&gt;283&lt;/rec-number&gt;&lt;foreign-keys&gt;&lt;key app="EN" db-id="2r5f5avphtt92iewspzva998a0st059refrp" timestamp="1490328518"&gt;283&lt;/key&gt;&lt;/foreign-keys&gt;&lt;ref-type name="Journal Article"&gt;17&lt;/ref-type&gt;&lt;contributors&gt;&lt;authors&gt;&lt;author&gt;Brockley, C. A.&lt;/author&gt;&lt;author&gt;Cameron, R.&lt;/author&gt;&lt;author&gt;Potter, A. F.&lt;/author&gt;&lt;/authors&gt;&lt;/contributors&gt;&lt;titles&gt;&lt;title&gt;Friction-Induced Vibration&lt;/title&gt;&lt;secondary-title&gt;Journal of Lubrication Technology&lt;/secondary-title&gt;&lt;/titles&gt;&lt;pages&gt;101-107&lt;/pages&gt;&lt;volume&gt;89&lt;/volume&gt;&lt;number&gt;2&lt;/number&gt;&lt;dates&gt;&lt;year&gt;1967&lt;/year&gt;&lt;/dates&gt;&lt;publisher&gt;ASME&lt;/publisher&gt;&lt;isbn&gt;0742-4787&lt;/isbn&gt;&lt;urls&gt;&lt;related-urls&gt;&lt;url&gt;http://dx.doi.org/10.1115/1.3616917&lt;/url&gt;&lt;/related-urls&gt;&lt;/urls&gt;&lt;electronic-resource-num&gt;10.1115/1.3616917&lt;/electronic-resource-num&gt;&lt;/record&gt;&lt;/Cite&gt;&lt;/EndNote&gt;</w:instrText>
      </w:r>
      <w:r w:rsidRPr="00700AE6">
        <w:rPr>
          <w:color w:val="000000" w:themeColor="text1"/>
          <w:szCs w:val="24"/>
        </w:rPr>
        <w:fldChar w:fldCharType="separate"/>
      </w:r>
      <w:r w:rsidR="00A45C74" w:rsidRPr="00700AE6">
        <w:rPr>
          <w:noProof/>
          <w:color w:val="000000" w:themeColor="text1"/>
          <w:szCs w:val="24"/>
        </w:rPr>
        <w:t>[13]</w:t>
      </w:r>
      <w:r w:rsidRPr="00700AE6">
        <w:rPr>
          <w:color w:val="000000" w:themeColor="text1"/>
          <w:szCs w:val="24"/>
        </w:rPr>
        <w:fldChar w:fldCharType="end"/>
      </w:r>
      <w:r w:rsidRPr="00700AE6">
        <w:rPr>
          <w:color w:val="000000" w:themeColor="text1"/>
          <w:szCs w:val="24"/>
        </w:rPr>
        <w:t xml:space="preserve">, and even the friction law in which the coefficient of kinetic friction is greater than the static one </w:t>
      </w:r>
      <w:r w:rsidRPr="00700AE6">
        <w:rPr>
          <w:color w:val="000000" w:themeColor="text1"/>
          <w:szCs w:val="24"/>
        </w:rPr>
        <w:fldChar w:fldCharType="begin"/>
      </w:r>
      <w:r w:rsidR="00A45C74" w:rsidRPr="00700AE6">
        <w:rPr>
          <w:color w:val="000000" w:themeColor="text1"/>
          <w:szCs w:val="24"/>
        </w:rPr>
        <w:instrText xml:space="preserve"> ADDIN EN.CITE &lt;EndNote&gt;&lt;Cite&gt;&lt;Author&gt;Gao&lt;/Author&gt;&lt;Year&gt;1994&lt;/Year&gt;&lt;RecNum&gt;284&lt;/RecNum&gt;&lt;DisplayText&gt;[14]&lt;/DisplayText&gt;&lt;record&gt;&lt;rec-number&gt;284&lt;/rec-number&gt;&lt;foreign-keys&gt;&lt;key app="EN" db-id="2r5f5avphtt92iewspzva998a0st059refrp" timestamp="1490328518"&gt;284&lt;/key&gt;&lt;/foreign-keys&gt;&lt;ref-type name="Journal Article"&gt;17&lt;/ref-type&gt;&lt;contributors&gt;&lt;authors&gt;&lt;author&gt;Gao, Chao&lt;/author&gt;&lt;author&gt;Kuhlmann-Wilsdorf, Doris&lt;/author&gt;&lt;author&gt;Makel, David D.&lt;/author&gt;&lt;/authors&gt;&lt;/contributors&gt;&lt;titles&gt;&lt;title&gt;The dynamic analysis of stick-slip motion&lt;/title&gt;&lt;secondary-title&gt;Wear&lt;/secondary-title&gt;&lt;/titles&gt;&lt;pages&gt;1-12&lt;/pages&gt;&lt;volume&gt;173&lt;/volume&gt;&lt;number&gt;1&lt;/number&gt;&lt;dates&gt;&lt;year&gt;1994&lt;/year&gt;&lt;pub-dates&gt;&lt;date&gt;1994/04/01&lt;/date&gt;&lt;/pub-dates&gt;&lt;/dates&gt;&lt;isbn&gt;0043-1648&lt;/isbn&gt;&lt;urls&gt;&lt;related-urls&gt;&lt;url&gt;http://www.sciencedirect.com/science/article/pii/0043164894902518&lt;/url&gt;&lt;/related-urls&gt;&lt;/urls&gt;&lt;electronic-resource-num&gt;http://dx.doi.org/10.1016/0043-1648(94)90251-8&lt;/electronic-resource-num&gt;&lt;/record&gt;&lt;/Cite&gt;&lt;/EndNote&gt;</w:instrText>
      </w:r>
      <w:r w:rsidRPr="00700AE6">
        <w:rPr>
          <w:color w:val="000000" w:themeColor="text1"/>
          <w:szCs w:val="24"/>
        </w:rPr>
        <w:fldChar w:fldCharType="separate"/>
      </w:r>
      <w:r w:rsidR="00A45C74" w:rsidRPr="00700AE6">
        <w:rPr>
          <w:noProof/>
          <w:color w:val="000000" w:themeColor="text1"/>
          <w:szCs w:val="24"/>
        </w:rPr>
        <w:t>[14]</w:t>
      </w:r>
      <w:r w:rsidRPr="00700AE6">
        <w:rPr>
          <w:color w:val="000000" w:themeColor="text1"/>
          <w:szCs w:val="24"/>
        </w:rPr>
        <w:fldChar w:fldCharType="end"/>
      </w:r>
      <w:r w:rsidRPr="00700AE6">
        <w:rPr>
          <w:color w:val="000000" w:themeColor="text1"/>
          <w:szCs w:val="24"/>
        </w:rPr>
        <w:t xml:space="preserve">. Popp and </w:t>
      </w:r>
      <w:proofErr w:type="spellStart"/>
      <w:r w:rsidRPr="00700AE6">
        <w:rPr>
          <w:color w:val="000000" w:themeColor="text1"/>
          <w:szCs w:val="24"/>
        </w:rPr>
        <w:t>Stelter</w:t>
      </w:r>
      <w:proofErr w:type="spellEnd"/>
      <w:r w:rsidRPr="00700AE6">
        <w:rPr>
          <w:color w:val="000000" w:themeColor="text1"/>
          <w:szCs w:val="24"/>
        </w:rPr>
        <w:t xml:space="preserve"> </w:t>
      </w:r>
      <w:r w:rsidRPr="00700AE6">
        <w:rPr>
          <w:color w:val="000000" w:themeColor="text1"/>
          <w:szCs w:val="24"/>
        </w:rPr>
        <w:fldChar w:fldCharType="begin"/>
      </w:r>
      <w:r w:rsidR="00A45C74" w:rsidRPr="00700AE6">
        <w:rPr>
          <w:color w:val="000000" w:themeColor="text1"/>
          <w:szCs w:val="24"/>
        </w:rPr>
        <w:instrText xml:space="preserve"> ADDIN EN.CITE &lt;EndNote&gt;&lt;Cite&gt;&lt;Author&gt;Popp&lt;/Author&gt;&lt;Year&gt;1990&lt;/Year&gt;&lt;RecNum&gt;30&lt;/RecNum&gt;&lt;DisplayText&gt;[15]&lt;/DisplayText&gt;&lt;record&gt;&lt;rec-number&gt;30&lt;/rec-number&gt;&lt;foreign-keys&gt;&lt;key app="EN" db-id="2r5f5avphtt92iewspzva998a0st059refrp" timestamp="1392056937"&gt;30&lt;/key&gt;&lt;/foreign-keys&gt;&lt;ref-type name="Journal Article"&gt;17&lt;/ref-type&gt;&lt;contributors&gt;&lt;authors&gt;&lt;author&gt;Popp, K.&lt;/author&gt;&lt;author&gt;Stelter, P.&lt;/author&gt;&lt;/authors&gt;&lt;/contributors&gt;&lt;titles&gt;&lt;title&gt;Stick-Slip Vibrations and Chaos&lt;/title&gt;&lt;secondary-title&gt;Philosophical Transactions of the Royal Society A: Mathematical, Physical and Engineering Sciences&lt;/secondary-title&gt;&lt;/titles&gt;&lt;periodical&gt;&lt;full-title&gt;Philosophical Transactions of the Royal Society A: Mathematical, Physical and Engineering Sciences&lt;/full-title&gt;&lt;abbr-1&gt;Philos Trans R Soc A Math Phys Eng Sci&lt;/abbr-1&gt;&lt;/periodical&gt;&lt;pages&gt;89-105&lt;/pages&gt;&lt;volume&gt;332&lt;/volume&gt;&lt;number&gt;1624&lt;/number&gt;&lt;dates&gt;&lt;year&gt;1990&lt;/year&gt;&lt;/dates&gt;&lt;isbn&gt;1364-503X&amp;#xD;1471-2962&lt;/isbn&gt;&lt;urls&gt;&lt;/urls&gt;&lt;electronic-resource-num&gt;10.1098/rsta.1990.0102&lt;/electronic-resource-num&gt;&lt;/record&gt;&lt;/Cite&gt;&lt;/EndNote&gt;</w:instrText>
      </w:r>
      <w:r w:rsidRPr="00700AE6">
        <w:rPr>
          <w:color w:val="000000" w:themeColor="text1"/>
          <w:szCs w:val="24"/>
        </w:rPr>
        <w:fldChar w:fldCharType="separate"/>
      </w:r>
      <w:r w:rsidR="00A45C74" w:rsidRPr="00700AE6">
        <w:rPr>
          <w:noProof/>
          <w:color w:val="000000" w:themeColor="text1"/>
          <w:szCs w:val="24"/>
        </w:rPr>
        <w:t>[15]</w:t>
      </w:r>
      <w:r w:rsidRPr="00700AE6">
        <w:rPr>
          <w:color w:val="000000" w:themeColor="text1"/>
          <w:szCs w:val="24"/>
        </w:rPr>
        <w:fldChar w:fldCharType="end"/>
      </w:r>
      <w:r w:rsidRPr="00700AE6">
        <w:rPr>
          <w:color w:val="000000" w:themeColor="text1"/>
          <w:szCs w:val="24"/>
        </w:rPr>
        <w:t xml:space="preserve"> found that stick-slip could lead to rich dynamic behaviour in a simple linear slider-belt model, including periodic, quasi-periodic and even chaotic vibration. Slip-stick is always observed at a low relative moving speed, and the speed could be constant </w:t>
      </w:r>
      <w:r w:rsidRPr="00700AE6">
        <w:rPr>
          <w:color w:val="000000" w:themeColor="text1"/>
          <w:szCs w:val="24"/>
        </w:rPr>
        <w:fldChar w:fldCharType="begin"/>
      </w:r>
      <w:r w:rsidR="00A45C74" w:rsidRPr="00700AE6">
        <w:rPr>
          <w:color w:val="000000" w:themeColor="text1"/>
          <w:szCs w:val="24"/>
        </w:rPr>
        <w:instrText xml:space="preserve"> ADDIN EN.CITE &lt;EndNote&gt;&lt;Cite&gt;&lt;Author&gt;Tonazzi&lt;/Author&gt;&lt;Year&gt;2013&lt;/Year&gt;&lt;RecNum&gt;5&lt;/RecNum&gt;&lt;DisplayText&gt;[16]&lt;/DisplayText&gt;&lt;record&gt;&lt;rec-number&gt;5&lt;/rec-number&gt;&lt;foreign-keys&gt;&lt;key app="EN" db-id="2r5f5avphtt92iewspzva998a0st059refrp" timestamp="1390243780"&gt;5&lt;/key&gt;&lt;/foreign-keys&gt;&lt;ref-type name="Journal Article"&gt;17&lt;/ref-type&gt;&lt;contributors&gt;&lt;authors&gt;&lt;author&gt;Tonazzi, Davide&lt;/author&gt;&lt;author&gt;Massi, Francesco&lt;/author&gt;&lt;author&gt;Culla, Antonio&lt;/author&gt;&lt;author&gt;Baillet, Laurent&lt;/author&gt;&lt;author&gt;Fregolent, Annalisa&lt;/author&gt;&lt;author&gt;Berthier, Yves&lt;/author&gt;&lt;/authors&gt;&lt;/contributors&gt;&lt;titles&gt;&lt;title&gt;Instability scenarios between elastic media under frictional contact&lt;/title&gt;&lt;secondary-title&gt;Mechanical Systems and Signal Processing&lt;/secondary-title&gt;&lt;/titles&gt;&lt;pages&gt;754-766&lt;/pages&gt;&lt;volume&gt;40&lt;/volume&gt;&lt;number&gt;2&lt;/number&gt;&lt;keywords&gt;&lt;keyword&gt;Stick–slip&lt;/keyword&gt;&lt;keyword&gt;Instability scenarios&lt;/keyword&gt;&lt;keyword&gt;Mode coupling&lt;/keyword&gt;&lt;keyword&gt;Friction induced vibrations&lt;/keyword&gt;&lt;keyword&gt;Numerical analysis&lt;/keyword&gt;&lt;keyword&gt;Material damping&lt;/keyword&gt;&lt;/keywords&gt;&lt;dates&gt;&lt;year&gt;2013&lt;/year&gt;&lt;pub-dates&gt;&lt;date&gt;11//&lt;/date&gt;&lt;/pub-dates&gt;&lt;/dates&gt;&lt;isbn&gt;0888-3270&lt;/isbn&gt;&lt;urls&gt;&lt;related-urls&gt;&lt;url&gt;http://www.sciencedirect.com/science/article/pii/S0888327013002811&lt;/url&gt;&lt;/related-urls&gt;&lt;/urls&gt;&lt;electronic-resource-num&gt;http://dx.doi.org/10.1016/j.ymssp.2013.05.022&lt;/electronic-resource-num&gt;&lt;/record&gt;&lt;/Cite&gt;&lt;/EndNote&gt;</w:instrText>
      </w:r>
      <w:r w:rsidRPr="00700AE6">
        <w:rPr>
          <w:color w:val="000000" w:themeColor="text1"/>
          <w:szCs w:val="24"/>
        </w:rPr>
        <w:fldChar w:fldCharType="separate"/>
      </w:r>
      <w:r w:rsidR="00A45C74" w:rsidRPr="00700AE6">
        <w:rPr>
          <w:noProof/>
          <w:color w:val="000000" w:themeColor="text1"/>
          <w:szCs w:val="24"/>
        </w:rPr>
        <w:t>[16]</w:t>
      </w:r>
      <w:r w:rsidRPr="00700AE6">
        <w:rPr>
          <w:color w:val="000000" w:themeColor="text1"/>
          <w:szCs w:val="24"/>
        </w:rPr>
        <w:fldChar w:fldCharType="end"/>
      </w:r>
      <w:r w:rsidRPr="00700AE6">
        <w:rPr>
          <w:color w:val="000000" w:themeColor="text1"/>
          <w:szCs w:val="24"/>
        </w:rPr>
        <w:t xml:space="preserve">, decelerating </w:t>
      </w:r>
      <w:r w:rsidRPr="00700AE6">
        <w:rPr>
          <w:color w:val="000000" w:themeColor="text1"/>
          <w:szCs w:val="24"/>
        </w:rPr>
        <w:fldChar w:fldCharType="begin"/>
      </w:r>
      <w:r w:rsidR="00A45C74" w:rsidRPr="00700AE6">
        <w:rPr>
          <w:color w:val="000000" w:themeColor="text1"/>
          <w:szCs w:val="24"/>
        </w:rPr>
        <w:instrText xml:space="preserve"> ADDIN EN.CITE &lt;EndNote&gt;&lt;Cite&gt;&lt;Author&gt;Pilipchuk&lt;/Author&gt;&lt;Year&gt;2015&lt;/Year&gt;&lt;RecNum&gt;602&lt;/RecNum&gt;&lt;DisplayText&gt;[17]&lt;/DisplayText&gt;&lt;record&gt;&lt;rec-number&gt;602&lt;/rec-number&gt;&lt;foreign-keys&gt;&lt;key app="EN" db-id="2r5f5avphtt92iewspzva998a0st059refrp" timestamp="1604130842"&gt;602&lt;/key&gt;&lt;/foreign-keys&gt;&lt;ref-type name="Journal Article"&gt;17&lt;/ref-type&gt;&lt;contributors&gt;&lt;authors&gt;&lt;author&gt;Pilipchuk, Valery&lt;/author&gt;&lt;author&gt;Olejnik, Paweł&lt;/author&gt;&lt;author&gt;Awrejcewicz, Jan&lt;/author&gt;&lt;/authors&gt;&lt;/contributors&gt;&lt;titles&gt;&lt;title&gt;Transient friction-induced vibrations in a 2-DOF model of brakes&lt;/title&gt;&lt;secondary-title&gt;Journal of Sound and Vibration&lt;/secondary-title&gt;&lt;/titles&gt;&lt;periodical&gt;&lt;full-title&gt;Journal of Sound and Vibration&lt;/full-title&gt;&lt;abbr-1&gt;J Sound Vib&lt;/abbr-1&gt;&lt;/periodical&gt;&lt;pages&gt;297-312&lt;/pages&gt;&lt;volume&gt;344&lt;/volume&gt;&lt;dates&gt;&lt;year&gt;2015&lt;/year&gt;&lt;pub-dates&gt;&lt;date&gt;2015/05/26/&lt;/date&gt;&lt;/pub-dates&gt;&lt;/dates&gt;&lt;isbn&gt;0022-460X&lt;/isbn&gt;&lt;urls&gt;&lt;related-urls&gt;&lt;url&gt;http://www.sciencedirect.com/science/article/pii/S0022460X15000747&lt;/url&gt;&lt;/related-urls&gt;&lt;/urls&gt;&lt;electronic-resource-num&gt;https://doi.org/10.1016/j.jsv.2015.01.028&lt;/electronic-resource-num&gt;&lt;/record&gt;&lt;/Cite&gt;&lt;/EndNote&gt;</w:instrText>
      </w:r>
      <w:r w:rsidRPr="00700AE6">
        <w:rPr>
          <w:color w:val="000000" w:themeColor="text1"/>
          <w:szCs w:val="24"/>
        </w:rPr>
        <w:fldChar w:fldCharType="separate"/>
      </w:r>
      <w:r w:rsidR="00A45C74" w:rsidRPr="00700AE6">
        <w:rPr>
          <w:noProof/>
          <w:color w:val="000000" w:themeColor="text1"/>
          <w:szCs w:val="24"/>
        </w:rPr>
        <w:t>[17]</w:t>
      </w:r>
      <w:r w:rsidRPr="00700AE6">
        <w:rPr>
          <w:color w:val="000000" w:themeColor="text1"/>
          <w:szCs w:val="24"/>
        </w:rPr>
        <w:fldChar w:fldCharType="end"/>
      </w:r>
      <w:r w:rsidRPr="00700AE6">
        <w:rPr>
          <w:color w:val="000000" w:themeColor="text1"/>
          <w:szCs w:val="24"/>
        </w:rPr>
        <w:t xml:space="preserve"> or accelerating </w:t>
      </w:r>
      <w:r w:rsidRPr="00700AE6">
        <w:rPr>
          <w:color w:val="000000" w:themeColor="text1"/>
          <w:szCs w:val="24"/>
        </w:rPr>
        <w:fldChar w:fldCharType="begin"/>
      </w:r>
      <w:r w:rsidR="00A45C74" w:rsidRPr="00700AE6">
        <w:rPr>
          <w:color w:val="000000" w:themeColor="text1"/>
          <w:szCs w:val="24"/>
        </w:rPr>
        <w:instrText xml:space="preserve"> ADDIN EN.CITE &lt;EndNote&gt;&lt;Cite&gt;&lt;Author&gt;Liu&lt;/Author&gt;&lt;Year&gt;2019&lt;/Year&gt;&lt;RecNum&gt;584&lt;/RecNum&gt;&lt;DisplayText&gt;[18]&lt;/DisplayText&gt;&lt;record&gt;&lt;rec-number&gt;584&lt;/rec-number&gt;&lt;foreign-keys&gt;&lt;key app="EN" db-id="2r5f5avphtt92iewspzva998a0st059refrp" timestamp="1602574300"&gt;584&lt;/key&gt;&lt;/foreign-keys&gt;&lt;ref-type name="Journal Article"&gt;17&lt;/ref-type&gt;&lt;contributors&gt;&lt;authors&gt;&lt;author&gt;Liu, Ningyu&lt;/author&gt;&lt;author&gt;Ouyang, Huajiang&lt;/author&gt;&lt;/authors&gt;&lt;/contributors&gt;&lt;titles&gt;&lt;title&gt;Friction-induced vibration of a slider on an elastic disc spinning at variable speeds&lt;/title&gt;&lt;secondary-title&gt;Nonlinear Dynamics&lt;/secondary-title&gt;&lt;/titles&gt;&lt;pages&gt;39-60&lt;/pages&gt;&lt;volume&gt;98&lt;/volume&gt;&lt;number&gt;1&lt;/number&gt;&lt;dates&gt;&lt;year&gt;2019&lt;/year&gt;&lt;pub-dates&gt;&lt;date&gt;2019/10/01&lt;/date&gt;&lt;/pub-dates&gt;&lt;/dates&gt;&lt;isbn&gt;1573-269X&lt;/isbn&gt;&lt;urls&gt;&lt;related-urls&gt;&lt;url&gt;https://doi.org/10.1007/s11071-019-05169-1&lt;/url&gt;&lt;/related-urls&gt;&lt;/urls&gt;&lt;electronic-resource-num&gt;10.1007/s11071-019-05169-1&lt;/electronic-resource-num&gt;&lt;/record&gt;&lt;/Cite&gt;&lt;/EndNote&gt;</w:instrText>
      </w:r>
      <w:r w:rsidRPr="00700AE6">
        <w:rPr>
          <w:color w:val="000000" w:themeColor="text1"/>
          <w:szCs w:val="24"/>
        </w:rPr>
        <w:fldChar w:fldCharType="separate"/>
      </w:r>
      <w:r w:rsidR="00A45C74" w:rsidRPr="00700AE6">
        <w:rPr>
          <w:noProof/>
          <w:color w:val="000000" w:themeColor="text1"/>
          <w:szCs w:val="24"/>
        </w:rPr>
        <w:t>[18]</w:t>
      </w:r>
      <w:r w:rsidRPr="00700AE6">
        <w:rPr>
          <w:color w:val="000000" w:themeColor="text1"/>
          <w:szCs w:val="24"/>
        </w:rPr>
        <w:fldChar w:fldCharType="end"/>
      </w:r>
      <w:r w:rsidRPr="00700AE6">
        <w:rPr>
          <w:color w:val="000000" w:themeColor="text1"/>
          <w:szCs w:val="24"/>
        </w:rPr>
        <w:t>.</w:t>
      </w:r>
    </w:p>
    <w:p w14:paraId="13D83285" w14:textId="6B3C8310" w:rsidR="00BA00B1" w:rsidRPr="00700AE6" w:rsidRDefault="00BA00B1" w:rsidP="00BA00B1">
      <w:pPr>
        <w:spacing w:before="163" w:after="163"/>
        <w:rPr>
          <w:color w:val="000000" w:themeColor="text1"/>
          <w:szCs w:val="24"/>
        </w:rPr>
      </w:pPr>
      <w:r w:rsidRPr="00700AE6">
        <w:rPr>
          <w:color w:val="000000" w:themeColor="text1"/>
          <w:szCs w:val="24"/>
        </w:rPr>
        <w:t xml:space="preserve">Among the study on the ‘geometry-induced’ vibration, sprag-slip motion was firstly demonstrated by </w:t>
      </w:r>
      <w:proofErr w:type="spellStart"/>
      <w:r w:rsidRPr="00700AE6">
        <w:rPr>
          <w:color w:val="000000" w:themeColor="text1"/>
          <w:szCs w:val="24"/>
        </w:rPr>
        <w:t>Spurr</w:t>
      </w:r>
      <w:proofErr w:type="spellEnd"/>
      <w:r w:rsidRPr="00700AE6">
        <w:rPr>
          <w:color w:val="000000" w:themeColor="text1"/>
          <w:szCs w:val="24"/>
        </w:rPr>
        <w:t xml:space="preserve"> </w:t>
      </w:r>
      <w:r w:rsidRPr="00700AE6">
        <w:rPr>
          <w:color w:val="000000" w:themeColor="text1"/>
          <w:szCs w:val="24"/>
        </w:rPr>
        <w:fldChar w:fldCharType="begin"/>
      </w:r>
      <w:r w:rsidR="00A45C74" w:rsidRPr="00700AE6">
        <w:rPr>
          <w:color w:val="000000" w:themeColor="text1"/>
          <w:szCs w:val="24"/>
        </w:rPr>
        <w:instrText xml:space="preserve"> ADDIN EN.CITE &lt;EndNote&gt;&lt;Cite ExcludeAuth="1"&gt;&lt;Author&gt;Spurr&lt;/Author&gt;&lt;Year&gt;1961&lt;/Year&gt;&lt;RecNum&gt;22&lt;/RecNum&gt;&lt;DisplayText&gt;[19]&lt;/DisplayText&gt;&lt;record&gt;&lt;rec-number&gt;22&lt;/rec-number&gt;&lt;foreign-keys&gt;&lt;key app="EN" db-id="2r5f5avphtt92iewspzva998a0st059refrp" timestamp="1392056498"&gt;22&lt;/key&gt;&lt;/foreign-keys&gt;&lt;ref-type name="Journal Article"&gt;17&lt;/ref-type&gt;&lt;contributors&gt;&lt;authors&gt;&lt;author&gt;Spurr, R. T.&lt;/author&gt;&lt;/authors&gt;&lt;/contributors&gt;&lt;titles&gt;&lt;title&gt;A theory of brake squeal&lt;/title&gt;&lt;secondary-title&gt;ARCHIVE: Proceedings of the Institution of Mechanical Engineers, Automobile Division 1947-1970&lt;/secondary-title&gt;&lt;/titles&gt;&lt;pages&gt;33-52&lt;/pages&gt;&lt;volume&gt;1961&lt;/volume&gt;&lt;number&gt;1961&lt;/number&gt;&lt;dates&gt;&lt;year&gt;1961&lt;/year&gt;&lt;/dates&gt;&lt;isbn&gt;0367-8822&lt;/isbn&gt;&lt;urls&gt;&lt;/urls&gt;&lt;electronic-resource-num&gt;10.1243/pime_auto_1961_000_009_02&lt;/electronic-resource-num&gt;&lt;/record&gt;&lt;/Cite&gt;&lt;/EndNote&gt;</w:instrText>
      </w:r>
      <w:r w:rsidRPr="00700AE6">
        <w:rPr>
          <w:color w:val="000000" w:themeColor="text1"/>
          <w:szCs w:val="24"/>
        </w:rPr>
        <w:fldChar w:fldCharType="separate"/>
      </w:r>
      <w:r w:rsidR="00A45C74" w:rsidRPr="00700AE6">
        <w:rPr>
          <w:noProof/>
          <w:color w:val="000000" w:themeColor="text1"/>
          <w:szCs w:val="24"/>
        </w:rPr>
        <w:t>[19]</w:t>
      </w:r>
      <w:r w:rsidRPr="00700AE6">
        <w:rPr>
          <w:color w:val="000000" w:themeColor="text1"/>
          <w:szCs w:val="24"/>
        </w:rPr>
        <w:fldChar w:fldCharType="end"/>
      </w:r>
      <w:r w:rsidRPr="00700AE6">
        <w:rPr>
          <w:color w:val="000000" w:themeColor="text1"/>
          <w:szCs w:val="24"/>
        </w:rPr>
        <w:t xml:space="preserve"> though an elastic inclined beam on a moving belt in a theoretical study. Another research line, parallel to sprag-slip, is about the existence and uniqueness of the solutions of </w:t>
      </w:r>
      <w:proofErr w:type="spellStart"/>
      <w:r w:rsidRPr="00700AE6">
        <w:rPr>
          <w:color w:val="000000" w:themeColor="text1"/>
          <w:szCs w:val="24"/>
        </w:rPr>
        <w:t>FiV</w:t>
      </w:r>
      <w:proofErr w:type="spellEnd"/>
      <w:r w:rsidRPr="00700AE6">
        <w:rPr>
          <w:color w:val="000000" w:themeColor="text1"/>
          <w:szCs w:val="24"/>
        </w:rPr>
        <w:t xml:space="preserve"> in frictional systems </w:t>
      </w:r>
      <w:r w:rsidRPr="00700AE6">
        <w:rPr>
          <w:color w:val="000000" w:themeColor="text1"/>
          <w:szCs w:val="24"/>
        </w:rPr>
        <w:fldChar w:fldCharType="begin"/>
      </w:r>
      <w:r w:rsidR="00A45C74" w:rsidRPr="00700AE6">
        <w:rPr>
          <w:color w:val="000000" w:themeColor="text1"/>
          <w:szCs w:val="24"/>
        </w:rPr>
        <w:instrText xml:space="preserve"> ADDIN EN.CITE &lt;EndNote&gt;&lt;Cite&gt;&lt;Author&gt;Leine&lt;/Author&gt;&lt;Year&gt;2002&lt;/Year&gt;&lt;RecNum&gt;255&lt;/RecNum&gt;&lt;DisplayText&gt;[20, 21]&lt;/DisplayText&gt;&lt;record&gt;&lt;rec-number&gt;255&lt;/rec-number&gt;&lt;foreign-keys&gt;&lt;key app="EN" db-id="2r5f5avphtt92iewspzva998a0st059refrp" timestamp="1441809432"&gt;255&lt;/key&gt;&lt;/foreign-keys&gt;&lt;ref-type name="Journal Article"&gt;17&lt;/ref-type&gt;&lt;contributors&gt;&lt;authors&gt;&lt;author&gt;Leine, R. I.&lt;/author&gt;&lt;author&gt;Brogliato, B.&lt;/author&gt;&lt;author&gt;Nijmeijer, H.&lt;/author&gt;&lt;/authors&gt;&lt;/contributors&gt;&lt;titles&gt;&lt;title&gt;Periodic motion and bifurcations induced by the Painlevé paradox&lt;/title&gt;&lt;secondary-title&gt;European Journal of Mechanics - A/Solids&lt;/secondary-title&gt;&lt;/titles&gt;&lt;periodical&gt;&lt;full-title&gt;European Journal of Mechanics - A/Solids&lt;/full-title&gt;&lt;abbr-1&gt;Eur J Mech A Solid&lt;/abbr-1&gt;&lt;/periodical&gt;&lt;pages&gt;869-896&lt;/pages&gt;&lt;volume&gt;21&lt;/volume&gt;&lt;number&gt;5&lt;/number&gt;&lt;keywords&gt;&lt;keyword&gt;Nonuniqueness&lt;/keyword&gt;&lt;keyword&gt;Multibody dynamics&lt;/keyword&gt;&lt;keyword&gt;Linear complementarity problem&lt;/keyword&gt;&lt;keyword&gt;Contact&lt;/keyword&gt;&lt;/keywords&gt;&lt;dates&gt;&lt;year&gt;2002&lt;/year&gt;&lt;pub-dates&gt;&lt;date&gt;//&lt;/date&gt;&lt;/pub-dates&gt;&lt;/dates&gt;&lt;isbn&gt;0997-7538&lt;/isbn&gt;&lt;urls&gt;&lt;related-urls&gt;&lt;url&gt;http://www.sciencedirect.com/science/article/pii/S0997753802012317&lt;/url&gt;&lt;/related-urls&gt;&lt;/urls&gt;&lt;electronic-resource-num&gt;http://dx.doi.org/10.1016/S0997-7538(02)01231-7&lt;/electronic-resource-num&gt;&lt;/record&gt;&lt;/Cite&gt;&lt;Cite&gt;&lt;Author&gt;Ballard&lt;/Author&gt;&lt;Year&gt;2005&lt;/Year&gt;&lt;RecNum&gt;464&lt;/RecNum&gt;&lt;record&gt;&lt;rec-number&gt;464&lt;/rec-number&gt;&lt;foreign-keys&gt;&lt;key app="EN" db-id="2r5f5avphtt92iewspzva998a0st059refrp" timestamp="1498621624"&gt;464&lt;/key&gt;&lt;/foreign-keys&gt;&lt;ref-type name="Journal Article"&gt;17&lt;/ref-type&gt;&lt;contributors&gt;&lt;authors&gt;&lt;author&gt;Ballard, Patrick&lt;/author&gt;&lt;author&gt;Basseville, Stéphanie&lt;/author&gt;&lt;/authors&gt;&lt;/contributors&gt;&lt;titles&gt;&lt;title&gt;Existence and uniqueness for dynamical unilateral contact with Coulomb friction: a model problem&lt;/title&gt;&lt;secondary-title&gt;ESAIM: Mathematical Modelling and Numerical Analysis&lt;/secondary-title&gt;&lt;/titles&gt;&lt;pages&gt;59-77&lt;/pages&gt;&lt;volume&gt;39&lt;/volume&gt;&lt;number&gt;1&lt;/number&gt;&lt;dates&gt;&lt;year&gt;2005&lt;/year&gt;&lt;/dates&gt;&lt;isbn&gt;0764-583X&lt;/isbn&gt;&lt;urls&gt;&lt;/urls&gt;&lt;/record&gt;&lt;/Cite&gt;&lt;/EndNote&gt;</w:instrText>
      </w:r>
      <w:r w:rsidRPr="00700AE6">
        <w:rPr>
          <w:color w:val="000000" w:themeColor="text1"/>
          <w:szCs w:val="24"/>
        </w:rPr>
        <w:fldChar w:fldCharType="separate"/>
      </w:r>
      <w:r w:rsidR="00A45C74" w:rsidRPr="00700AE6">
        <w:rPr>
          <w:noProof/>
          <w:color w:val="000000" w:themeColor="text1"/>
          <w:szCs w:val="24"/>
        </w:rPr>
        <w:t>[20, 21]</w:t>
      </w:r>
      <w:r w:rsidRPr="00700AE6">
        <w:rPr>
          <w:color w:val="000000" w:themeColor="text1"/>
          <w:szCs w:val="24"/>
        </w:rPr>
        <w:fldChar w:fldCharType="end"/>
      </w:r>
      <w:r w:rsidRPr="00700AE6">
        <w:rPr>
          <w:color w:val="000000" w:themeColor="text1"/>
          <w:szCs w:val="24"/>
        </w:rPr>
        <w:t xml:space="preserve">. Mode-coupling instability is an exemplary ‘geometry-induced’ vibration mechanism, which has been generally acknowledged as the primary mechanism for squeal in brakes </w:t>
      </w:r>
      <w:r w:rsidRPr="00700AE6">
        <w:rPr>
          <w:color w:val="000000" w:themeColor="text1"/>
          <w:szCs w:val="24"/>
        </w:rPr>
        <w:fldChar w:fldCharType="begin"/>
      </w:r>
      <w:r w:rsidR="00A45C74" w:rsidRPr="00700AE6">
        <w:rPr>
          <w:color w:val="000000" w:themeColor="text1"/>
          <w:szCs w:val="24"/>
        </w:rPr>
        <w:instrText xml:space="preserve"> ADDIN EN.CITE &lt;EndNote&gt;&lt;Cite&gt;&lt;Author&gt;Ibrahim&lt;/Author&gt;&lt;Year&gt;1994&lt;/Year&gt;&lt;RecNum&gt;167&lt;/RecNum&gt;&lt;DisplayText&gt;[22, 23]&lt;/DisplayText&gt;&lt;record&gt;&lt;rec-number&gt;167&lt;/rec-number&gt;&lt;foreign-keys&gt;&lt;key app="EN" db-id="2r5f5avphtt92iewspzva998a0st059refrp" timestamp="1429280532"&gt;167&lt;/key&gt;&lt;/foreign-keys&gt;&lt;ref-type name="Journal Article"&gt;17&lt;/ref-type&gt;&lt;contributors&gt;&lt;authors&gt;&lt;author&gt;Ibrahim, R. A.&lt;/author&gt;&lt;/authors&gt;&lt;/contributors&gt;&lt;titles&gt;&lt;title&gt;Friction-Induced Vibration, Chatter, Squeal, and Chaos—Part II: Dynamics and Modeling&lt;/title&gt;&lt;secondary-title&gt;Applied Mechanics Reviews&lt;/secondary-title&gt;&lt;/titles&gt;&lt;periodical&gt;&lt;full-title&gt;Applied Mechanics Reviews&lt;/full-title&gt;&lt;abbr-1&gt;Appl Mech Rev&lt;/abbr-1&gt;&lt;abbr-2&gt;Appl Mech Rev&lt;/abbr-2&gt;&lt;/periodical&gt;&lt;pages&gt;227-253&lt;/pages&gt;&lt;volume&gt;47&lt;/volume&gt;&lt;number&gt;7&lt;/number&gt;&lt;dates&gt;&lt;year&gt;1994&lt;/year&gt;&lt;/dates&gt;&lt;publisher&gt;ASME&lt;/publisher&gt;&lt;isbn&gt;0003-6900&lt;/isbn&gt;&lt;urls&gt;&lt;related-urls&gt;&lt;url&gt;http://dx.doi.org/10.1115/1.3111080&lt;/url&gt;&lt;/related-urls&gt;&lt;/urls&gt;&lt;electronic-resource-num&gt;10.1115/1.3111080&lt;/electronic-resource-num&gt;&lt;/record&gt;&lt;/Cite&gt;&lt;Cite&gt;&lt;Author&gt;Ostermeyer&lt;/Author&gt;&lt;Year&gt;2010&lt;/Year&gt;&lt;RecNum&gt;477&lt;/RecNum&gt;&lt;record&gt;&lt;rec-number&gt;477&lt;/rec-number&gt;&lt;foreign-keys&gt;&lt;key app="EN" db-id="2r5f5avphtt92iewspzva998a0st059refrp" timestamp="1498641675"&gt;477&lt;/key&gt;&lt;/foreign-keys&gt;&lt;ref-type name="Journal Article"&gt;17&lt;/ref-type&gt;&lt;contributors&gt;&lt;authors&gt;&lt;author&gt;Ostermeyer, Georg P.&lt;/author&gt;&lt;author&gt;Graf, Matthias&lt;/author&gt;&lt;/authors&gt;&lt;/contributors&gt;&lt;titles&gt;&lt;title&gt;Mode Coupling Instabilities Induced by a Periodic Coefficient of Friction&lt;/title&gt;&lt;secondary-title&gt;SAE Int. J. Passeng. Cars – Mech. Syst.&lt;/secondary-title&gt;&lt;/titles&gt;&lt;pages&gt;31-37&lt;/pages&gt;&lt;volume&gt;3&lt;/volume&gt;&lt;number&gt;2&lt;/number&gt;&lt;dates&gt;&lt;year&gt;2010&lt;/year&gt;&lt;/dates&gt;&lt;publisher&gt;SAE International&lt;/publisher&gt;&lt;urls&gt;&lt;related-urls&gt;&lt;url&gt;http://doi.org/10.4271/2010-01-1687&lt;/url&gt;&lt;/related-urls&gt;&lt;/urls&gt;&lt;electronic-resource-num&gt;10.4271/2010-01-1687&lt;/electronic-resource-num&gt;&lt;/record&gt;&lt;/Cite&gt;&lt;/EndNote&gt;</w:instrText>
      </w:r>
      <w:r w:rsidRPr="00700AE6">
        <w:rPr>
          <w:color w:val="000000" w:themeColor="text1"/>
          <w:szCs w:val="24"/>
        </w:rPr>
        <w:fldChar w:fldCharType="separate"/>
      </w:r>
      <w:r w:rsidR="00A45C74" w:rsidRPr="00700AE6">
        <w:rPr>
          <w:noProof/>
          <w:color w:val="000000" w:themeColor="text1"/>
          <w:szCs w:val="24"/>
        </w:rPr>
        <w:t>[22, 23]</w:t>
      </w:r>
      <w:r w:rsidRPr="00700AE6">
        <w:rPr>
          <w:color w:val="000000" w:themeColor="text1"/>
          <w:szCs w:val="24"/>
        </w:rPr>
        <w:fldChar w:fldCharType="end"/>
      </w:r>
      <w:r w:rsidRPr="00700AE6">
        <w:rPr>
          <w:color w:val="000000" w:themeColor="text1"/>
          <w:szCs w:val="24"/>
        </w:rPr>
        <w:t xml:space="preserve"> in recent years. Hoffmann et al. </w:t>
      </w:r>
      <w:r w:rsidRPr="00700AE6">
        <w:rPr>
          <w:color w:val="000000" w:themeColor="text1"/>
          <w:szCs w:val="24"/>
        </w:rPr>
        <w:fldChar w:fldCharType="begin"/>
      </w:r>
      <w:r w:rsidR="00A45C74" w:rsidRPr="00700AE6">
        <w:rPr>
          <w:color w:val="000000" w:themeColor="text1"/>
          <w:szCs w:val="24"/>
        </w:rPr>
        <w:instrText xml:space="preserve"> ADDIN EN.CITE &lt;EndNote&gt;&lt;Cite&gt;&lt;Author&gt;Hoffmann&lt;/Author&gt;&lt;Year&gt;2002&lt;/Year&gt;&lt;RecNum&gt;159&lt;/RecNum&gt;&lt;DisplayText&gt;[24]&lt;/DisplayText&gt;&lt;record&gt;&lt;rec-number&gt;159&lt;/rec-number&gt;&lt;foreign-keys&gt;&lt;key app="EN" db-id="2r5f5avphtt92iewspzva998a0st059refrp" timestamp="1426080914"&gt;159&lt;/key&gt;&lt;/foreign-keys&gt;&lt;ref-type name="Journal Article"&gt;17&lt;/ref-type&gt;&lt;contributors&gt;&lt;authors&gt;&lt;author&gt;Hoffmann, Norbert&lt;/author&gt;&lt;author&gt;Fischer, Michael&lt;/author&gt;&lt;author&gt;Allgaier, Ralph&lt;/author&gt;&lt;author&gt;Gaul, Lothar&lt;/author&gt;&lt;/authors&gt;&lt;/contributors&gt;&lt;titles&gt;&lt;title&gt;A minimal model for studying properties of the mode-coupling type instability in friction induced oscillations&lt;/title&gt;&lt;secondary-title&gt;Mechanics Research Communications&lt;/secondary-title&gt;&lt;/titles&gt;&lt;pages&gt;197-205&lt;/pages&gt;&lt;volume&gt;29&lt;/volume&gt;&lt;number&gt;4&lt;/number&gt;&lt;dates&gt;&lt;year&gt;2002&lt;/year&gt;&lt;pub-dates&gt;&lt;date&gt;7//&lt;/date&gt;&lt;/pub-dates&gt;&lt;/dates&gt;&lt;isbn&gt;0093-6413&lt;/isbn&gt;&lt;urls&gt;&lt;related-urls&gt;&lt;url&gt;http://www.sciencedirect.com/science/article/pii/S0093641302002549&lt;/url&gt;&lt;/related-urls&gt;&lt;/urls&gt;&lt;electronic-resource-num&gt;http://dx.doi.org/10.1016/S0093-6413(02)00254-9&lt;/electronic-resource-num&gt;&lt;access-date&gt;2002/8//&lt;/access-date&gt;&lt;/record&gt;&lt;/Cite&gt;&lt;/EndNote&gt;</w:instrText>
      </w:r>
      <w:r w:rsidRPr="00700AE6">
        <w:rPr>
          <w:color w:val="000000" w:themeColor="text1"/>
          <w:szCs w:val="24"/>
        </w:rPr>
        <w:fldChar w:fldCharType="separate"/>
      </w:r>
      <w:r w:rsidR="00A45C74" w:rsidRPr="00700AE6">
        <w:rPr>
          <w:noProof/>
          <w:color w:val="000000" w:themeColor="text1"/>
          <w:szCs w:val="24"/>
        </w:rPr>
        <w:t>[24]</w:t>
      </w:r>
      <w:r w:rsidRPr="00700AE6">
        <w:rPr>
          <w:color w:val="000000" w:themeColor="text1"/>
          <w:szCs w:val="24"/>
        </w:rPr>
        <w:fldChar w:fldCharType="end"/>
      </w:r>
      <w:r w:rsidRPr="00700AE6">
        <w:rPr>
          <w:color w:val="000000" w:themeColor="text1"/>
          <w:szCs w:val="24"/>
        </w:rPr>
        <w:t xml:space="preserve"> proposed a minimal slider-belt model which clearly showed the bifurcation of its complex eigenvalues. </w:t>
      </w:r>
      <w:proofErr w:type="spellStart"/>
      <w:r w:rsidRPr="00700AE6">
        <w:rPr>
          <w:rFonts w:eastAsia="AdvTimes"/>
          <w:color w:val="000000" w:themeColor="text1"/>
          <w:szCs w:val="24"/>
        </w:rPr>
        <w:t>Hultén</w:t>
      </w:r>
      <w:proofErr w:type="spellEnd"/>
      <w:r w:rsidRPr="00700AE6">
        <w:rPr>
          <w:rFonts w:eastAsia="AdvTimes"/>
          <w:color w:val="000000" w:themeColor="text1"/>
          <w:szCs w:val="24"/>
        </w:rPr>
        <w:t xml:space="preserve"> </w:t>
      </w:r>
      <w:r w:rsidRPr="00700AE6">
        <w:rPr>
          <w:rFonts w:eastAsia="AdvTimes"/>
          <w:color w:val="000000" w:themeColor="text1"/>
          <w:szCs w:val="24"/>
        </w:rPr>
        <w:fldChar w:fldCharType="begin"/>
      </w:r>
      <w:r w:rsidR="00A45C74" w:rsidRPr="00700AE6">
        <w:rPr>
          <w:rFonts w:eastAsia="AdvTimes"/>
          <w:color w:val="000000" w:themeColor="text1"/>
          <w:szCs w:val="24"/>
        </w:rPr>
        <w:instrText xml:space="preserve"> ADDIN EN.CITE &lt;EndNote&gt;&lt;Cite&gt;&lt;Author&gt;Hultén&lt;/Author&gt;&lt;Year&gt;1997&lt;/Year&gt;&lt;RecNum&gt;315&lt;/RecNum&gt;&lt;DisplayText&gt;[25]&lt;/DisplayText&gt;&lt;record&gt;&lt;rec-number&gt;315&lt;/rec-number&gt;&lt;foreign-keys&gt;&lt;key app="EN" db-id="2r5f5avphtt92iewspzva998a0st059refrp" timestamp="1490328519"&gt;315&lt;/key&gt;&lt;/foreign-keys&gt;&lt;ref-type name="Conference Paper"&gt;47&lt;/ref-type&gt;&lt;contributors&gt;&lt;authors&gt;&lt;author&gt;Hultén, J.&lt;/author&gt;&lt;/authors&gt;&lt;/contributors&gt;&lt;titles&gt;&lt;title&gt;Friction phenomena related to drum brake squeal instabilities&lt;/title&gt;&lt;secondary-title&gt;SAE Truck and Bus Meeting&lt;/secondary-title&gt;&lt;/titles&gt;&lt;volume&gt;SAE Paper 932965&lt;/volume&gt;&lt;dates&gt;&lt;year&gt;1997&lt;/year&gt;&lt;/dates&gt;&lt;pub-location&gt;Detroit, Mi, USA&lt;/pub-location&gt;&lt;urls&gt;&lt;/urls&gt;&lt;/record&gt;&lt;/Cite&gt;&lt;/EndNote&gt;</w:instrText>
      </w:r>
      <w:r w:rsidRPr="00700AE6">
        <w:rPr>
          <w:rFonts w:eastAsia="AdvTimes"/>
          <w:color w:val="000000" w:themeColor="text1"/>
          <w:szCs w:val="24"/>
        </w:rPr>
        <w:fldChar w:fldCharType="separate"/>
      </w:r>
      <w:r w:rsidR="00A45C74" w:rsidRPr="00700AE6">
        <w:rPr>
          <w:rFonts w:eastAsia="AdvTimes"/>
          <w:noProof/>
          <w:color w:val="000000" w:themeColor="text1"/>
          <w:szCs w:val="24"/>
        </w:rPr>
        <w:t>[25]</w:t>
      </w:r>
      <w:r w:rsidRPr="00700AE6">
        <w:rPr>
          <w:rFonts w:eastAsia="AdvTimes"/>
          <w:color w:val="000000" w:themeColor="text1"/>
          <w:szCs w:val="24"/>
        </w:rPr>
        <w:fldChar w:fldCharType="end"/>
      </w:r>
      <w:r w:rsidRPr="00700AE6">
        <w:rPr>
          <w:color w:val="000000" w:themeColor="text1"/>
          <w:szCs w:val="24"/>
        </w:rPr>
        <w:t xml:space="preserve"> proposed a new kind of mode-coupling instability which is induced by the two frictional interfaces of in a slider-belt models in the two orthogonal directions rather than the inclined spring in ref. </w:t>
      </w:r>
      <w:r w:rsidRPr="00700AE6">
        <w:rPr>
          <w:color w:val="000000" w:themeColor="text1"/>
          <w:szCs w:val="24"/>
        </w:rPr>
        <w:fldChar w:fldCharType="begin"/>
      </w:r>
      <w:r w:rsidR="00A45C74" w:rsidRPr="00700AE6">
        <w:rPr>
          <w:color w:val="000000" w:themeColor="text1"/>
          <w:szCs w:val="24"/>
        </w:rPr>
        <w:instrText xml:space="preserve"> ADDIN EN.CITE &lt;EndNote&gt;&lt;Cite&gt;&lt;Author&gt;Hoffmann&lt;/Author&gt;&lt;Year&gt;2002&lt;/Year&gt;&lt;RecNum&gt;159&lt;/RecNum&gt;&lt;DisplayText&gt;[24]&lt;/DisplayText&gt;&lt;record&gt;&lt;rec-number&gt;159&lt;/rec-number&gt;&lt;foreign-keys&gt;&lt;key app="EN" db-id="2r5f5avphtt92iewspzva998a0st059refrp" timestamp="1426080914"&gt;159&lt;/key&gt;&lt;/foreign-keys&gt;&lt;ref-type name="Journal Article"&gt;17&lt;/ref-type&gt;&lt;contributors&gt;&lt;authors&gt;&lt;author&gt;Hoffmann, Norbert&lt;/author&gt;&lt;author&gt;Fischer, Michael&lt;/author&gt;&lt;author&gt;Allgaier, Ralph&lt;/author&gt;&lt;author&gt;Gaul, Lothar&lt;/author&gt;&lt;/authors&gt;&lt;/contributors&gt;&lt;titles&gt;&lt;title&gt;A minimal model for studying properties of the mode-coupling type instability in friction induced oscillations&lt;/title&gt;&lt;secondary-title&gt;Mechanics Research Communications&lt;/secondary-title&gt;&lt;/titles&gt;&lt;pages&gt;197-205&lt;/pages&gt;&lt;volume&gt;29&lt;/volume&gt;&lt;number&gt;4&lt;/number&gt;&lt;dates&gt;&lt;year&gt;2002&lt;/year&gt;&lt;pub-dates&gt;&lt;date&gt;7//&lt;/date&gt;&lt;/pub-dates&gt;&lt;/dates&gt;&lt;isbn&gt;0093-6413&lt;/isbn&gt;&lt;urls&gt;&lt;related-urls&gt;&lt;url&gt;http://www.sciencedirect.com/science/article/pii/S0093641302002549&lt;/url&gt;&lt;/related-urls&gt;&lt;/urls&gt;&lt;electronic-resource-num&gt;http://dx.doi.org/10.1016/S0093-6413(02)00254-9&lt;/electronic-resource-num&gt;&lt;access-date&gt;2002/8//&lt;/access-date&gt;&lt;/record&gt;&lt;/Cite&gt;&lt;/EndNote&gt;</w:instrText>
      </w:r>
      <w:r w:rsidRPr="00700AE6">
        <w:rPr>
          <w:color w:val="000000" w:themeColor="text1"/>
          <w:szCs w:val="24"/>
        </w:rPr>
        <w:fldChar w:fldCharType="separate"/>
      </w:r>
      <w:r w:rsidR="00A45C74" w:rsidRPr="00700AE6">
        <w:rPr>
          <w:noProof/>
          <w:color w:val="000000" w:themeColor="text1"/>
          <w:szCs w:val="24"/>
        </w:rPr>
        <w:t>[24]</w:t>
      </w:r>
      <w:r w:rsidRPr="00700AE6">
        <w:rPr>
          <w:color w:val="000000" w:themeColor="text1"/>
          <w:szCs w:val="24"/>
        </w:rPr>
        <w:fldChar w:fldCharType="end"/>
      </w:r>
      <w:r w:rsidRPr="00700AE6">
        <w:rPr>
          <w:color w:val="000000" w:themeColor="text1"/>
          <w:szCs w:val="24"/>
        </w:rPr>
        <w:t xml:space="preserve">. </w:t>
      </w:r>
      <w:proofErr w:type="spellStart"/>
      <w:r w:rsidRPr="00700AE6">
        <w:rPr>
          <w:color w:val="000000" w:themeColor="text1"/>
          <w:szCs w:val="24"/>
        </w:rPr>
        <w:t>Chomette</w:t>
      </w:r>
      <w:proofErr w:type="spellEnd"/>
      <w:r w:rsidRPr="00700AE6">
        <w:rPr>
          <w:color w:val="000000" w:themeColor="text1"/>
          <w:szCs w:val="24"/>
        </w:rPr>
        <w:t xml:space="preserve"> and </w:t>
      </w:r>
      <w:proofErr w:type="spellStart"/>
      <w:r w:rsidRPr="00700AE6">
        <w:rPr>
          <w:color w:val="000000" w:themeColor="text1"/>
          <w:szCs w:val="24"/>
        </w:rPr>
        <w:t>Sinou</w:t>
      </w:r>
      <w:proofErr w:type="spellEnd"/>
      <w:r w:rsidRPr="00700AE6">
        <w:rPr>
          <w:color w:val="000000" w:themeColor="text1"/>
          <w:szCs w:val="24"/>
        </w:rPr>
        <w:t xml:space="preserve"> </w:t>
      </w:r>
      <w:r w:rsidRPr="00700AE6">
        <w:rPr>
          <w:color w:val="000000" w:themeColor="text1"/>
          <w:szCs w:val="24"/>
        </w:rPr>
        <w:fldChar w:fldCharType="begin"/>
      </w:r>
      <w:r w:rsidR="00A45C74" w:rsidRPr="00700AE6">
        <w:rPr>
          <w:color w:val="000000" w:themeColor="text1"/>
          <w:szCs w:val="24"/>
        </w:rPr>
        <w:instrText xml:space="preserve"> ADDIN EN.CITE &lt;EndNote&gt;&lt;Cite&gt;&lt;Author&gt;Chomette&lt;/Author&gt;&lt;Year&gt;2020&lt;/Year&gt;&lt;RecNum&gt;603&lt;/RecNum&gt;&lt;DisplayText&gt;[26]&lt;/DisplayText&gt;&lt;record&gt;&lt;rec-number&gt;603&lt;/rec-number&gt;&lt;foreign-keys&gt;&lt;key app="EN" db-id="2r5f5avphtt92iewspzva998a0st059refrp" timestamp="1604131853"&gt;603&lt;/key&gt;&lt;/foreign-keys&gt;&lt;ref-type name="Journal Article"&gt;17&lt;/ref-type&gt;&lt;contributors&gt;&lt;authors&gt;&lt;author&gt;Chomette, Baptiste&lt;/author&gt;&lt;author&gt;Sinou, J. J.&lt;/author&gt;&lt;/authors&gt;&lt;/contributors&gt;&lt;titles&gt;&lt;title&gt;On the Use of Linear and Nonlinear Controls for Mechanical Systems Subjected to Friction-Induced Vibration&lt;/title&gt;&lt;secondary-title&gt;Applied Sciences&lt;/secondary-title&gt;&lt;/titles&gt;&lt;pages&gt;2085&lt;/pages&gt;&lt;volume&gt;10&lt;/volume&gt;&lt;dates&gt;&lt;year&gt;2020&lt;/year&gt;&lt;pub-dates&gt;&lt;date&gt;03/19&lt;/date&gt;&lt;/pub-dates&gt;&lt;/dates&gt;&lt;urls&gt;&lt;/urls&gt;&lt;electronic-resource-num&gt;10.3390/app10062085&lt;/electronic-resource-num&gt;&lt;/record&gt;&lt;/Cite&gt;&lt;/EndNote&gt;</w:instrText>
      </w:r>
      <w:r w:rsidRPr="00700AE6">
        <w:rPr>
          <w:color w:val="000000" w:themeColor="text1"/>
          <w:szCs w:val="24"/>
        </w:rPr>
        <w:fldChar w:fldCharType="separate"/>
      </w:r>
      <w:r w:rsidR="00A45C74" w:rsidRPr="00700AE6">
        <w:rPr>
          <w:noProof/>
          <w:color w:val="000000" w:themeColor="text1"/>
          <w:szCs w:val="24"/>
        </w:rPr>
        <w:t>[26]</w:t>
      </w:r>
      <w:r w:rsidRPr="00700AE6">
        <w:rPr>
          <w:color w:val="000000" w:themeColor="text1"/>
          <w:szCs w:val="24"/>
        </w:rPr>
        <w:fldChar w:fldCharType="end"/>
      </w:r>
      <w:r w:rsidRPr="00700AE6">
        <w:rPr>
          <w:color w:val="000000" w:themeColor="text1"/>
          <w:szCs w:val="24"/>
        </w:rPr>
        <w:t xml:space="preserve"> </w:t>
      </w:r>
      <w:r w:rsidRPr="00700AE6">
        <w:rPr>
          <w:color w:val="000000" w:themeColor="text1"/>
          <w:szCs w:val="24"/>
        </w:rPr>
        <w:lastRenderedPageBreak/>
        <w:t xml:space="preserve">implemented active control on an extended 4-DoF model from </w:t>
      </w:r>
      <w:proofErr w:type="spellStart"/>
      <w:r w:rsidRPr="00700AE6">
        <w:rPr>
          <w:rFonts w:eastAsia="AdvTimes"/>
          <w:color w:val="000000" w:themeColor="text1"/>
          <w:szCs w:val="24"/>
        </w:rPr>
        <w:t>Hultén</w:t>
      </w:r>
      <w:r w:rsidRPr="00700AE6">
        <w:rPr>
          <w:color w:val="000000" w:themeColor="text1"/>
          <w:szCs w:val="24"/>
        </w:rPr>
        <w:t>’s</w:t>
      </w:r>
      <w:proofErr w:type="spellEnd"/>
      <w:r w:rsidRPr="00700AE6">
        <w:rPr>
          <w:color w:val="000000" w:themeColor="text1"/>
          <w:szCs w:val="24"/>
        </w:rPr>
        <w:t xml:space="preserve"> model, and found that the periodic as well as the quasi-periodic vibration due to mode-coupling instability could be sufficiently reduced through linear active control. Chen et al. </w:t>
      </w:r>
      <w:r w:rsidRPr="00700AE6">
        <w:rPr>
          <w:color w:val="000000" w:themeColor="text1"/>
          <w:szCs w:val="24"/>
        </w:rPr>
        <w:fldChar w:fldCharType="begin"/>
      </w:r>
      <w:r w:rsidR="00A45C74" w:rsidRPr="00700AE6">
        <w:rPr>
          <w:color w:val="000000" w:themeColor="text1"/>
          <w:szCs w:val="24"/>
        </w:rPr>
        <w:instrText xml:space="preserve"> ADDIN EN.CITE &lt;EndNote&gt;&lt;Cite ExcludeAuth="1"&gt;&lt;Author&gt;Chen&lt;/Author&gt;&lt;Year&gt;2002&lt;/Year&gt;&lt;RecNum&gt;294&lt;/RecNum&gt;&lt;DisplayText&gt;[27]&lt;/DisplayText&gt;&lt;record&gt;&lt;rec-number&gt;294&lt;/rec-number&gt;&lt;foreign-keys&gt;&lt;key app="EN" db-id="2r5f5avphtt92iewspzva998a0st059refrp" timestamp="1490328518"&gt;294&lt;/key&gt;&lt;/foreign-keys&gt;&lt;ref-type name="Journal Article"&gt;17&lt;/ref-type&gt;&lt;contributors&gt;&lt;authors&gt;&lt;author&gt;Chen, F., Chern, J., and Swayze, J.&lt;/author&gt;&lt;/authors&gt;&lt;/contributors&gt;&lt;titles&gt;&lt;title&gt;Modal Coupling and Its Effect on Brake Squeal&lt;/title&gt;&lt;secondary-title&gt;SAE Technical Paper 2002-01-0922&lt;/secondary-title&gt;&lt;/titles&gt;&lt;dates&gt;&lt;year&gt;2002&lt;/year&gt;&lt;/dates&gt;&lt;urls&gt;&lt;/urls&gt;&lt;electronic-resource-num&gt;10.4271/2002-01-0922&lt;/electronic-resource-num&gt;&lt;/record&gt;&lt;/Cite&gt;&lt;/EndNote&gt;</w:instrText>
      </w:r>
      <w:r w:rsidRPr="00700AE6">
        <w:rPr>
          <w:color w:val="000000" w:themeColor="text1"/>
          <w:szCs w:val="24"/>
        </w:rPr>
        <w:fldChar w:fldCharType="separate"/>
      </w:r>
      <w:r w:rsidR="00A45C74" w:rsidRPr="00700AE6">
        <w:rPr>
          <w:noProof/>
          <w:color w:val="000000" w:themeColor="text1"/>
          <w:szCs w:val="24"/>
        </w:rPr>
        <w:t>[27]</w:t>
      </w:r>
      <w:r w:rsidRPr="00700AE6">
        <w:rPr>
          <w:color w:val="000000" w:themeColor="text1"/>
          <w:szCs w:val="24"/>
        </w:rPr>
        <w:fldChar w:fldCharType="end"/>
      </w:r>
      <w:r w:rsidRPr="00700AE6">
        <w:rPr>
          <w:color w:val="000000" w:themeColor="text1"/>
          <w:szCs w:val="24"/>
        </w:rPr>
        <w:t xml:space="preserve"> also suggested that the coupling of the in-plane and out-of-plane modes of the brake was the main reason for car disc brake squeal above 3 kHz. Sahoo and Chatterjee </w:t>
      </w:r>
      <w:r w:rsidRPr="00700AE6">
        <w:rPr>
          <w:color w:val="000000" w:themeColor="text1"/>
          <w:szCs w:val="24"/>
        </w:rPr>
        <w:fldChar w:fldCharType="begin"/>
      </w:r>
      <w:r w:rsidR="00A45C74" w:rsidRPr="00700AE6">
        <w:rPr>
          <w:color w:val="000000" w:themeColor="text1"/>
          <w:szCs w:val="24"/>
        </w:rPr>
        <w:instrText xml:space="preserve"> ADDIN EN.CITE &lt;EndNote&gt;&lt;Cite&gt;&lt;Author&gt;Sahoo&lt;/Author&gt;&lt;Year&gt;2020&lt;/Year&gt;&lt;RecNum&gt;590&lt;/RecNum&gt;&lt;DisplayText&gt;[28]&lt;/DisplayText&gt;&lt;record&gt;&lt;rec-number&gt;590&lt;/rec-number&gt;&lt;foreign-keys&gt;&lt;key app="EN" db-id="2r5f5avphtt92iewspzva998a0st059refrp" timestamp="1602591148"&gt;590&lt;/key&gt;&lt;/foreign-keys&gt;&lt;ref-type name="Journal Article"&gt;17&lt;/ref-type&gt;&lt;contributors&gt;&lt;authors&gt;&lt;author&gt;Sahoo, Pradyumna K.&lt;/author&gt;&lt;author&gt;Chatterjee, Shyamal&lt;/author&gt;&lt;/authors&gt;&lt;/contributors&gt;&lt;titles&gt;&lt;title&gt;Effect of high-frequency excitation on friction induced vibration caused by the combined action of velocity-weakening and mode-coupling&lt;/title&gt;&lt;secondary-title&gt;Journal of Vibration and Control&lt;/secondary-title&gt;&lt;/titles&gt;&lt;pages&gt;735-746&lt;/pages&gt;&lt;volume&gt;26&lt;/volume&gt;&lt;number&gt;9-10&lt;/number&gt;&lt;dates&gt;&lt;year&gt;2020&lt;/year&gt;&lt;pub-dates&gt;&lt;date&gt;2020/05/01&lt;/date&gt;&lt;/pub-dates&gt;&lt;/dates&gt;&lt;publisher&gt;SAGE Publications Ltd STM&lt;/publisher&gt;&lt;isbn&gt;1077-5463&lt;/isbn&gt;&lt;urls&gt;&lt;related-urls&gt;&lt;url&gt;https://doi.org/10.1177/1077546319889866&lt;/url&gt;&lt;/related-urls&gt;&lt;/urls&gt;&lt;electronic-resource-num&gt;10.1177/1077546319889866&lt;/electronic-resource-num&gt;&lt;access-date&gt;2020/10/13&lt;/access-date&gt;&lt;/record&gt;&lt;/Cite&gt;&lt;/EndNote&gt;</w:instrText>
      </w:r>
      <w:r w:rsidRPr="00700AE6">
        <w:rPr>
          <w:color w:val="000000" w:themeColor="text1"/>
          <w:szCs w:val="24"/>
        </w:rPr>
        <w:fldChar w:fldCharType="separate"/>
      </w:r>
      <w:r w:rsidR="00A45C74" w:rsidRPr="00700AE6">
        <w:rPr>
          <w:noProof/>
          <w:color w:val="000000" w:themeColor="text1"/>
          <w:szCs w:val="24"/>
        </w:rPr>
        <w:t>[28]</w:t>
      </w:r>
      <w:r w:rsidRPr="00700AE6">
        <w:rPr>
          <w:color w:val="000000" w:themeColor="text1"/>
          <w:szCs w:val="24"/>
        </w:rPr>
        <w:fldChar w:fldCharType="end"/>
      </w:r>
      <w:r w:rsidRPr="00700AE6">
        <w:rPr>
          <w:color w:val="000000" w:themeColor="text1"/>
          <w:szCs w:val="24"/>
        </w:rPr>
        <w:t xml:space="preserve"> pointed out that horizontal high-frequency excitation could be used to stabilise mode-coupling instability of a slider-belt model and the vertical high-frequency excitation was useful in the suppression of the </w:t>
      </w:r>
      <w:proofErr w:type="spellStart"/>
      <w:r w:rsidRPr="00700AE6">
        <w:rPr>
          <w:color w:val="000000" w:themeColor="text1"/>
          <w:szCs w:val="24"/>
        </w:rPr>
        <w:t>FiV</w:t>
      </w:r>
      <w:proofErr w:type="spellEnd"/>
      <w:r w:rsidRPr="00700AE6">
        <w:rPr>
          <w:color w:val="000000" w:themeColor="text1"/>
          <w:szCs w:val="24"/>
        </w:rPr>
        <w:t xml:space="preserve"> amplitude.</w:t>
      </w:r>
    </w:p>
    <w:p w14:paraId="579F4BC4" w14:textId="54D47AA2" w:rsidR="000E68E5" w:rsidRPr="00700AE6" w:rsidRDefault="000E68E5" w:rsidP="000E68E5">
      <w:pPr>
        <w:spacing w:before="163" w:after="163"/>
        <w:rPr>
          <w:color w:val="000000" w:themeColor="text1"/>
          <w:szCs w:val="24"/>
        </w:rPr>
      </w:pPr>
      <w:r w:rsidRPr="00700AE6">
        <w:rPr>
          <w:color w:val="000000" w:themeColor="text1"/>
          <w:szCs w:val="24"/>
        </w:rPr>
        <w:t xml:space="preserve">Various theoretical models, such as the slider-belt model </w:t>
      </w:r>
      <w:r w:rsidRPr="00700AE6">
        <w:rPr>
          <w:color w:val="000000" w:themeColor="text1"/>
          <w:szCs w:val="24"/>
        </w:rPr>
        <w:fldChar w:fldCharType="begin"/>
      </w:r>
      <w:r w:rsidR="00A45C74" w:rsidRPr="00700AE6">
        <w:rPr>
          <w:color w:val="000000" w:themeColor="text1"/>
          <w:szCs w:val="24"/>
        </w:rPr>
        <w:instrText xml:space="preserve"> ADDIN EN.CITE &lt;EndNote&gt;&lt;Cite&gt;&lt;Author&gt;Brunetti&lt;/Author&gt;&lt;Year&gt;2015&lt;/Year&gt;&lt;RecNum&gt;231&lt;/RecNum&gt;&lt;DisplayText&gt;[29]&lt;/DisplayText&gt;&lt;record&gt;&lt;rec-number&gt;231&lt;/rec-number&gt;&lt;foreign-keys&gt;&lt;key app="EN" db-id="2r5f5avphtt92iewspzva998a0st059refrp" timestamp="1430651793"&gt;231&lt;/key&gt;&lt;/foreign-keys&gt;&lt;ref-type name="Journal Article"&gt;17&lt;/ref-type&gt;&lt;contributors&gt;&lt;authors&gt;&lt;author&gt;Brunetti, Jacopo&lt;/author&gt;&lt;author&gt;Massi, Francesco&lt;/author&gt;&lt;author&gt;D’Ambrogio, Walter&lt;/author&gt;&lt;author&gt;Berthier, Yves&lt;/author&gt;&lt;/authors&gt;&lt;/contributors&gt;&lt;titles&gt;&lt;title&gt;Dynamic and energy analysis of frictional contact instabilities on a lumped system&lt;/title&gt;&lt;secondary-title&gt;Meccanica&lt;/secondary-title&gt;&lt;alt-title&gt;Meccanica&lt;/alt-title&gt;&lt;/titles&gt;&lt;periodical&gt;&lt;full-title&gt;Meccanica&lt;/full-title&gt;&lt;abbr-1&gt;Meccanica&lt;/abbr-1&gt;&lt;/periodical&gt;&lt;alt-periodical&gt;&lt;full-title&gt;Meccanica&lt;/full-title&gt;&lt;abbr-1&gt;Meccanica&lt;/abbr-1&gt;&lt;/alt-periodical&gt;&lt;pages&gt;633-647&lt;/pages&gt;&lt;volume&gt;50&lt;/volume&gt;&lt;number&gt;3&lt;/number&gt;&lt;keywords&gt;&lt;keyword&gt;Frictional contact&lt;/keyword&gt;&lt;keyword&gt;Mode coupling instability&lt;/keyword&gt;&lt;keyword&gt;Unstable induced vibration&lt;/keyword&gt;&lt;/keywords&gt;&lt;dates&gt;&lt;year&gt;2015&lt;/year&gt;&lt;pub-dates&gt;&lt;date&gt;2015/03/01&lt;/date&gt;&lt;/pub-dates&gt;&lt;/dates&gt;&lt;publisher&gt;Springer Netherlands&lt;/publisher&gt;&lt;isbn&gt;0025-6455&lt;/isbn&gt;&lt;urls&gt;&lt;related-urls&gt;&lt;url&gt;http://dx.doi.org/10.1007/s11012-014-0020-0&lt;/url&gt;&lt;/related-urls&gt;&lt;/urls&gt;&lt;electronic-resource-num&gt;10.1007/s11012-014-0020-0&lt;/electronic-resource-num&gt;&lt;language&gt;English&lt;/language&gt;&lt;/record&gt;&lt;/Cite&gt;&lt;/EndNote&gt;</w:instrText>
      </w:r>
      <w:r w:rsidRPr="00700AE6">
        <w:rPr>
          <w:color w:val="000000" w:themeColor="text1"/>
          <w:szCs w:val="24"/>
        </w:rPr>
        <w:fldChar w:fldCharType="separate"/>
      </w:r>
      <w:r w:rsidR="00A45C74" w:rsidRPr="00700AE6">
        <w:rPr>
          <w:noProof/>
          <w:color w:val="000000" w:themeColor="text1"/>
          <w:szCs w:val="24"/>
        </w:rPr>
        <w:t>[29]</w:t>
      </w:r>
      <w:r w:rsidRPr="00700AE6">
        <w:rPr>
          <w:color w:val="000000" w:themeColor="text1"/>
          <w:szCs w:val="24"/>
        </w:rPr>
        <w:fldChar w:fldCharType="end"/>
      </w:r>
      <w:r w:rsidR="0031289A" w:rsidRPr="00700AE6">
        <w:rPr>
          <w:color w:val="000000" w:themeColor="text1"/>
          <w:szCs w:val="24"/>
        </w:rPr>
        <w:t>,</w:t>
      </w:r>
      <w:r w:rsidRPr="00700AE6">
        <w:rPr>
          <w:color w:val="000000" w:themeColor="text1"/>
          <w:szCs w:val="24"/>
        </w:rPr>
        <w:t xml:space="preserve"> </w:t>
      </w:r>
      <w:r w:rsidR="00465EEA" w:rsidRPr="00700AE6">
        <w:rPr>
          <w:color w:val="000000" w:themeColor="text1"/>
          <w:szCs w:val="24"/>
        </w:rPr>
        <w:t xml:space="preserve">the </w:t>
      </w:r>
      <w:r w:rsidR="00AB0BF8" w:rsidRPr="00700AE6">
        <w:rPr>
          <w:color w:val="000000" w:themeColor="text1"/>
          <w:szCs w:val="24"/>
        </w:rPr>
        <w:t xml:space="preserve">wobbling disc model </w:t>
      </w:r>
      <w:r w:rsidR="005A1F4B" w:rsidRPr="00700AE6">
        <w:rPr>
          <w:color w:val="000000" w:themeColor="text1"/>
          <w:szCs w:val="24"/>
        </w:rPr>
        <w:fldChar w:fldCharType="begin">
          <w:fldData xml:space="preserve">PEVuZE5vdGU+PENpdGU+PEF1dGhvcj5TdGVuZGVyPC9BdXRob3I+PFllYXI+MjAxODwvWWVhcj48
UmVjTnVtPjYyMDwvUmVjTnVtPjxEaXNwbGF5VGV4dD5bMzAsIDMxXTwvRGlzcGxheVRleHQ+PHJl
Y29yZD48cmVjLW51bWJlcj42MjA8L3JlYy1udW1iZXI+PGZvcmVpZ24ta2V5cz48a2V5IGFwcD0i
RU4iIGRiLWlkPSIycjVmNWF2cGh0dDkyaWV3c3B6dmE5OThhMHN0MDU5cmVmcnAiIHRpbWVzdGFt
cD0iMTYxMzM1MzU2NSI+NjIwPC9rZXk+PC9mb3JlaWduLWtleXM+PHJlZi10eXBlIG5hbWU9Ikpv
dXJuYWwgQXJ0aWNsZSI+MTc8L3JlZi10eXBlPjxjb250cmlidXRvcnM+PGF1dGhvcnM+PGF1dGhv
cj5TdGVuZGVyLCBNZXJ0ZW48L2F1dGhvcj48YXV0aG9yPlRpZWRlbWFubiwgTWVydGVuPC9hdXRo
b3I+PGF1dGhvcj5Ib2ZmbWFubiwgTm9yYmVydDwvYXV0aG9yPjxhdXRob3I+T2JlcnN0LCBTZWJh
c3RpYW48L2F1dGhvcj48L2F1dGhvcnM+PC9jb250cmlidXRvcnM+PHRpdGxlcz48dGl0bGU+SW1w
YWN0IG9mIGFuIGlycmVndWxhciBmcmljdGlvbiBmb3JtdWxhdGlvbiBvbiBkeW5hbWljcyBvZiBh
IG1pbmltYWwgbW9kZWwgZm9yIGJyYWtlIHNxdWVhbDwvdGl0bGU+PHNlY29uZGFyeS10aXRsZT5N
ZWNoYW5pY2FsIFN5c3RlbXMgYW5kIFNpZ25hbCBQcm9jZXNzaW5nPC9zZWNvbmRhcnktdGl0bGU+
PC90aXRsZXM+PHBhZ2VzPjQzOS00NTE8L3BhZ2VzPjx2b2x1bWU+MTA3PC92b2x1bWU+PGtleXdv
cmRzPjxrZXl3b3JkPk5vbmxpbmVhciBkeW5hbWljczwva2V5d29yZD48a2V5d29yZD5GcmljdGlv
bjwva2V5d29yZD48a2V5d29yZD5JcnJlZ3VsYXIgZHluYW1pY3M8L2tleXdvcmQ+PGtleXdvcmQ+
UmVjdXJyZW5jZSBhbmFseXNpczwva2V5d29yZD48a2V5d29yZD5CcmFrZSBzcXVlYWw8L2tleXdv
cmQ+PC9rZXl3b3Jkcz48ZGF0ZXM+PHllYXI+MjAxODwveWVhcj48cHViLWRhdGVzPjxkYXRlPjIw
MTgvMDcvMDEvPC9kYXRlPjwvcHViLWRhdGVzPjwvZGF0ZXM+PGlzYm4+MDg4OC0zMjcwPC9pc2Ju
Pjx1cmxzPjxyZWxhdGVkLXVybHM+PHVybD5odHRwczovL3d3dy5zY2llbmNlZGlyZWN0LmNvbS9z
Y2llbmNlL2FydGljbGUvcGlpL1MwODg4MzI3MDE4MzAwNDAyPC91cmw+PC9yZWxhdGVkLXVybHM+
PC91cmxzPjxlbGVjdHJvbmljLXJlc291cmNlLW51bT5odHRwczovL2RvaS5vcmcvMTAuMTAxNi9q
Lnltc3NwLjIwMTguMDEuMDMyPC9lbGVjdHJvbmljLXJlc291cmNlLW51bT48L3JlY29yZD48L0Np
dGU+PENpdGU+PEF1dGhvcj52b24gV2FnbmVyPC9BdXRob3I+PFllYXI+MjAwNzwvWWVhcj48UmVj
TnVtPjI0NjwvUmVjTnVtPjxyZWNvcmQ+PHJlYy1udW1iZXI+MjQ2PC9yZWMtbnVtYmVyPjxmb3Jl
aWduLWtleXM+PGtleSBhcHA9IkVOIiBkYi1pZD0iMnI1ZjVhdnBodHQ5Mmlld3NwenZhOTk4YTBz
dDA1OXJlZnJwIiB0aW1lc3RhbXA9IjE0MzQ0NjY0MTEiPjI0Njwva2V5PjwvZm9yZWlnbi1rZXlz
PjxyZWYtdHlwZSBuYW1lPSJKb3VybmFsIEFydGljbGUiPjE3PC9yZWYtdHlwZT48Y29udHJpYnV0
b3JzPjxhdXRob3JzPjxhdXRob3I+dm9uIFdhZ25lciwgVXR6PC9hdXRob3I+PGF1dGhvcj5Ib2No
bGVuZXJ0LCBEYW5pZWw8L2F1dGhvcj48YXV0aG9yPkhhZ2Vkb3JuLCBQZXRlcjwvYXV0aG9yPjwv
YXV0aG9ycz48L2NvbnRyaWJ1dG9ycz48dGl0bGVzPjx0aXRsZT5NaW5pbWFsIG1vZGVscyBmb3Ig
ZGlzayBicmFrZSBzcXVlYWw8L3RpdGxlPjxzZWNvbmRhcnktdGl0bGU+Sm91cm5hbCBvZiBTb3Vu
ZCBhbmQgVmlicmF0aW9uPC9zZWNvbmRhcnktdGl0bGU+PC90aXRsZXM+PHBlcmlvZGljYWw+PGZ1
bGwtdGl0bGU+Sm91cm5hbCBvZiBTb3VuZCBhbmQgVmlicmF0aW9uPC9mdWxsLXRpdGxlPjxhYmJy
LTE+SiBTb3VuZCBWaWI8L2FiYnItMT48L3BlcmlvZGljYWw+PHBhZ2VzPjUyNy01Mzk8L3BhZ2Vz
Pjx2b2x1bWU+MzAyPC92b2x1bWU+PG51bWJlcj4zPC9udW1iZXI+PGRhdGVzPjx5ZWFyPjIwMDc8
L3llYXI+PHB1Yi1kYXRlcz48ZGF0ZT41LzgvPC9kYXRlPjwvcHViLWRhdGVzPjwvZGF0ZXM+PGlz
Ym4+MDAyMi00NjBYPC9pc2JuPjx1cmxzPjxyZWxhdGVkLXVybHM+PHVybD5odHRwOi8vd3d3LnNj
aWVuY2VkaXJlY3QuY29tL3NjaWVuY2UvYXJ0aWNsZS9waWkvUzAwMjI0NjBYMDYwMDg4Njg8L3Vy
bD48L3JlbGF0ZWQtdXJscz48L3VybHM+PGVsZWN0cm9uaWMtcmVzb3VyY2UtbnVtPmh0dHA6Ly9k
eC5kb2kub3JnLzEwLjEwMTYvai5qc3YuMjAwNi4xMS4wMjM8L2VsZWN0cm9uaWMtcmVzb3VyY2Ut
bnVtPjwvcmVjb3JkPjwvQ2l0ZT48L0VuZE5vdGU+
</w:fldData>
        </w:fldChar>
      </w:r>
      <w:r w:rsidR="00A45C74" w:rsidRPr="00700AE6">
        <w:rPr>
          <w:color w:val="000000" w:themeColor="text1"/>
          <w:szCs w:val="24"/>
        </w:rPr>
        <w:instrText xml:space="preserve"> ADDIN EN.CITE </w:instrText>
      </w:r>
      <w:r w:rsidR="00A45C74" w:rsidRPr="00700AE6">
        <w:rPr>
          <w:color w:val="000000" w:themeColor="text1"/>
          <w:szCs w:val="24"/>
        </w:rPr>
        <w:fldChar w:fldCharType="begin">
          <w:fldData xml:space="preserve">PEVuZE5vdGU+PENpdGU+PEF1dGhvcj5TdGVuZGVyPC9BdXRob3I+PFllYXI+MjAxODwvWWVhcj48
UmVjTnVtPjYyMDwvUmVjTnVtPjxEaXNwbGF5VGV4dD5bMzAsIDMxXTwvRGlzcGxheVRleHQ+PHJl
Y29yZD48cmVjLW51bWJlcj42MjA8L3JlYy1udW1iZXI+PGZvcmVpZ24ta2V5cz48a2V5IGFwcD0i
RU4iIGRiLWlkPSIycjVmNWF2cGh0dDkyaWV3c3B6dmE5OThhMHN0MDU5cmVmcnAiIHRpbWVzdGFt
cD0iMTYxMzM1MzU2NSI+NjIwPC9rZXk+PC9mb3JlaWduLWtleXM+PHJlZi10eXBlIG5hbWU9Ikpv
dXJuYWwgQXJ0aWNsZSI+MTc8L3JlZi10eXBlPjxjb250cmlidXRvcnM+PGF1dGhvcnM+PGF1dGhv
cj5TdGVuZGVyLCBNZXJ0ZW48L2F1dGhvcj48YXV0aG9yPlRpZWRlbWFubiwgTWVydGVuPC9hdXRo
b3I+PGF1dGhvcj5Ib2ZmbWFubiwgTm9yYmVydDwvYXV0aG9yPjxhdXRob3I+T2JlcnN0LCBTZWJh
c3RpYW48L2F1dGhvcj48L2F1dGhvcnM+PC9jb250cmlidXRvcnM+PHRpdGxlcz48dGl0bGU+SW1w
YWN0IG9mIGFuIGlycmVndWxhciBmcmljdGlvbiBmb3JtdWxhdGlvbiBvbiBkeW5hbWljcyBvZiBh
IG1pbmltYWwgbW9kZWwgZm9yIGJyYWtlIHNxdWVhbDwvdGl0bGU+PHNlY29uZGFyeS10aXRsZT5N
ZWNoYW5pY2FsIFN5c3RlbXMgYW5kIFNpZ25hbCBQcm9jZXNzaW5nPC9zZWNvbmRhcnktdGl0bGU+
PC90aXRsZXM+PHBhZ2VzPjQzOS00NTE8L3BhZ2VzPjx2b2x1bWU+MTA3PC92b2x1bWU+PGtleXdv
cmRzPjxrZXl3b3JkPk5vbmxpbmVhciBkeW5hbWljczwva2V5d29yZD48a2V5d29yZD5GcmljdGlv
bjwva2V5d29yZD48a2V5d29yZD5JcnJlZ3VsYXIgZHluYW1pY3M8L2tleXdvcmQ+PGtleXdvcmQ+
UmVjdXJyZW5jZSBhbmFseXNpczwva2V5d29yZD48a2V5d29yZD5CcmFrZSBzcXVlYWw8L2tleXdv
cmQ+PC9rZXl3b3Jkcz48ZGF0ZXM+PHllYXI+MjAxODwveWVhcj48cHViLWRhdGVzPjxkYXRlPjIw
MTgvMDcvMDEvPC9kYXRlPjwvcHViLWRhdGVzPjwvZGF0ZXM+PGlzYm4+MDg4OC0zMjcwPC9pc2Ju
Pjx1cmxzPjxyZWxhdGVkLXVybHM+PHVybD5odHRwczovL3d3dy5zY2llbmNlZGlyZWN0LmNvbS9z
Y2llbmNlL2FydGljbGUvcGlpL1MwODg4MzI3MDE4MzAwNDAyPC91cmw+PC9yZWxhdGVkLXVybHM+
PC91cmxzPjxlbGVjdHJvbmljLXJlc291cmNlLW51bT5odHRwczovL2RvaS5vcmcvMTAuMTAxNi9q
Lnltc3NwLjIwMTguMDEuMDMyPC9lbGVjdHJvbmljLXJlc291cmNlLW51bT48L3JlY29yZD48L0Np
dGU+PENpdGU+PEF1dGhvcj52b24gV2FnbmVyPC9BdXRob3I+PFllYXI+MjAwNzwvWWVhcj48UmVj
TnVtPjI0NjwvUmVjTnVtPjxyZWNvcmQ+PHJlYy1udW1iZXI+MjQ2PC9yZWMtbnVtYmVyPjxmb3Jl
aWduLWtleXM+PGtleSBhcHA9IkVOIiBkYi1pZD0iMnI1ZjVhdnBodHQ5Mmlld3NwenZhOTk4YTBz
dDA1OXJlZnJwIiB0aW1lc3RhbXA9IjE0MzQ0NjY0MTEiPjI0Njwva2V5PjwvZm9yZWlnbi1rZXlz
PjxyZWYtdHlwZSBuYW1lPSJKb3VybmFsIEFydGljbGUiPjE3PC9yZWYtdHlwZT48Y29udHJpYnV0
b3JzPjxhdXRob3JzPjxhdXRob3I+dm9uIFdhZ25lciwgVXR6PC9hdXRob3I+PGF1dGhvcj5Ib2No
bGVuZXJ0LCBEYW5pZWw8L2F1dGhvcj48YXV0aG9yPkhhZ2Vkb3JuLCBQZXRlcjwvYXV0aG9yPjwv
YXV0aG9ycz48L2NvbnRyaWJ1dG9ycz48dGl0bGVzPjx0aXRsZT5NaW5pbWFsIG1vZGVscyBmb3Ig
ZGlzayBicmFrZSBzcXVlYWw8L3RpdGxlPjxzZWNvbmRhcnktdGl0bGU+Sm91cm5hbCBvZiBTb3Vu
ZCBhbmQgVmlicmF0aW9uPC9zZWNvbmRhcnktdGl0bGU+PC90aXRsZXM+PHBlcmlvZGljYWw+PGZ1
bGwtdGl0bGU+Sm91cm5hbCBvZiBTb3VuZCBhbmQgVmlicmF0aW9uPC9mdWxsLXRpdGxlPjxhYmJy
LTE+SiBTb3VuZCBWaWI8L2FiYnItMT48L3BlcmlvZGljYWw+PHBhZ2VzPjUyNy01Mzk8L3BhZ2Vz
Pjx2b2x1bWU+MzAyPC92b2x1bWU+PG51bWJlcj4zPC9udW1iZXI+PGRhdGVzPjx5ZWFyPjIwMDc8
L3llYXI+PHB1Yi1kYXRlcz48ZGF0ZT41LzgvPC9kYXRlPjwvcHViLWRhdGVzPjwvZGF0ZXM+PGlz
Ym4+MDAyMi00NjBYPC9pc2JuPjx1cmxzPjxyZWxhdGVkLXVybHM+PHVybD5odHRwOi8vd3d3LnNj
aWVuY2VkaXJlY3QuY29tL3NjaWVuY2UvYXJ0aWNsZS9waWkvUzAwMjI0NjBYMDYwMDg4Njg8L3Vy
bD48L3JlbGF0ZWQtdXJscz48L3VybHM+PGVsZWN0cm9uaWMtcmVzb3VyY2UtbnVtPmh0dHA6Ly9k
eC5kb2kub3JnLzEwLjEwMTYvai5qc3YuMjAwNi4xMS4wMjM8L2VsZWN0cm9uaWMtcmVzb3VyY2Ut
bnVtPjwvcmVjb3JkPjwvQ2l0ZT48L0VuZE5vdGU+
</w:fldData>
        </w:fldChar>
      </w:r>
      <w:r w:rsidR="00A45C74" w:rsidRPr="00700AE6">
        <w:rPr>
          <w:color w:val="000000" w:themeColor="text1"/>
          <w:szCs w:val="24"/>
        </w:rPr>
        <w:instrText xml:space="preserve"> ADDIN EN.CITE.DATA </w:instrText>
      </w:r>
      <w:r w:rsidR="00A45C74" w:rsidRPr="00700AE6">
        <w:rPr>
          <w:color w:val="000000" w:themeColor="text1"/>
          <w:szCs w:val="24"/>
        </w:rPr>
      </w:r>
      <w:r w:rsidR="00A45C74" w:rsidRPr="00700AE6">
        <w:rPr>
          <w:color w:val="000000" w:themeColor="text1"/>
          <w:szCs w:val="24"/>
        </w:rPr>
        <w:fldChar w:fldCharType="end"/>
      </w:r>
      <w:r w:rsidR="005A1F4B" w:rsidRPr="00700AE6">
        <w:rPr>
          <w:color w:val="000000" w:themeColor="text1"/>
          <w:szCs w:val="24"/>
        </w:rPr>
      </w:r>
      <w:r w:rsidR="005A1F4B" w:rsidRPr="00700AE6">
        <w:rPr>
          <w:color w:val="000000" w:themeColor="text1"/>
          <w:szCs w:val="24"/>
        </w:rPr>
        <w:fldChar w:fldCharType="separate"/>
      </w:r>
      <w:r w:rsidR="00A45C74" w:rsidRPr="00700AE6">
        <w:rPr>
          <w:noProof/>
          <w:color w:val="000000" w:themeColor="text1"/>
          <w:szCs w:val="24"/>
        </w:rPr>
        <w:t>[30, 31]</w:t>
      </w:r>
      <w:r w:rsidR="005A1F4B" w:rsidRPr="00700AE6">
        <w:rPr>
          <w:color w:val="000000" w:themeColor="text1"/>
          <w:szCs w:val="24"/>
        </w:rPr>
        <w:fldChar w:fldCharType="end"/>
      </w:r>
      <w:r w:rsidR="00AB0BF8" w:rsidRPr="00700AE6">
        <w:rPr>
          <w:color w:val="000000" w:themeColor="text1"/>
          <w:szCs w:val="24"/>
        </w:rPr>
        <w:t xml:space="preserve"> </w:t>
      </w:r>
      <w:r w:rsidR="0031289A" w:rsidRPr="00700AE6">
        <w:rPr>
          <w:color w:val="000000" w:themeColor="text1"/>
          <w:szCs w:val="24"/>
        </w:rPr>
        <w:t xml:space="preserve">and </w:t>
      </w:r>
      <w:r w:rsidRPr="00700AE6">
        <w:rPr>
          <w:color w:val="000000" w:themeColor="text1"/>
          <w:szCs w:val="24"/>
        </w:rPr>
        <w:t xml:space="preserve">the pad-disc model </w:t>
      </w:r>
      <w:r w:rsidRPr="00700AE6">
        <w:rPr>
          <w:color w:val="000000" w:themeColor="text1"/>
          <w:szCs w:val="24"/>
        </w:rPr>
        <w:fldChar w:fldCharType="begin"/>
      </w:r>
      <w:r w:rsidR="00A45C74" w:rsidRPr="00700AE6">
        <w:rPr>
          <w:color w:val="000000" w:themeColor="text1"/>
          <w:szCs w:val="24"/>
        </w:rPr>
        <w:instrText xml:space="preserve"> ADDIN EN.CITE &lt;EndNote&gt;&lt;Cite&gt;&lt;Author&gt;Mottershead&lt;/Author&gt;&lt;Year&gt;1998&lt;/Year&gt;&lt;RecNum&gt;245&lt;/RecNum&gt;&lt;DisplayText&gt;[32]&lt;/DisplayText&gt;&lt;record&gt;&lt;rec-number&gt;245&lt;/rec-number&gt;&lt;foreign-keys&gt;&lt;key app="EN" db-id="2r5f5avphtt92iewspzva998a0st059refrp" timestamp="1433786002"&gt;245&lt;/key&gt;&lt;/foreign-keys&gt;&lt;ref-type name="Journal Article"&gt;17&lt;/ref-type&gt;&lt;contributors&gt;&lt;authors&gt;&lt;author&gt;Mottershead, John E.&lt;/author&gt;&lt;/authors&gt;&lt;/contributors&gt;&lt;titles&gt;&lt;title&gt;Vibration and friction-induced instability in discs&lt;/title&gt;&lt;secondary-title&gt;The Shock and vibration digest&lt;/secondary-title&gt;&lt;/titles&gt;&lt;pages&gt;14-31&lt;/pages&gt;&lt;volume&gt;30&lt;/volume&gt;&lt;number&gt;1&lt;/number&gt;&lt;dates&gt;&lt;year&gt;1998&lt;/year&gt;&lt;/dates&gt;&lt;urls&gt;&lt;related-urls&gt;&lt;url&gt;http://search.ebscohost.com.ezproxy.liv.ac.uk/login.aspx?direct=true&amp;amp;db=ir00019a&amp;amp;AN=liv.1017433&amp;amp;site=eds-live&amp;amp;scope=site&lt;/url&gt;&lt;url&gt;http://repository.liv.ac.uk/1017433/&lt;/url&gt;&lt;/related-urls&gt;&lt;/urls&gt;&lt;remote-database-name&gt;ir00019a&lt;/remote-database-name&gt;&lt;remote-database-provider&gt;EBSCOhost&lt;/remote-database-provider&gt;&lt;/record&gt;&lt;/Cite&gt;&lt;/EndNote&gt;</w:instrText>
      </w:r>
      <w:r w:rsidRPr="00700AE6">
        <w:rPr>
          <w:color w:val="000000" w:themeColor="text1"/>
          <w:szCs w:val="24"/>
        </w:rPr>
        <w:fldChar w:fldCharType="separate"/>
      </w:r>
      <w:r w:rsidR="00A45C74" w:rsidRPr="00700AE6">
        <w:rPr>
          <w:noProof/>
          <w:color w:val="000000" w:themeColor="text1"/>
          <w:szCs w:val="24"/>
        </w:rPr>
        <w:t>[32]</w:t>
      </w:r>
      <w:r w:rsidRPr="00700AE6">
        <w:rPr>
          <w:color w:val="000000" w:themeColor="text1"/>
          <w:szCs w:val="24"/>
        </w:rPr>
        <w:fldChar w:fldCharType="end"/>
      </w:r>
      <w:r w:rsidRPr="00700AE6">
        <w:rPr>
          <w:color w:val="000000" w:themeColor="text1"/>
          <w:szCs w:val="24"/>
        </w:rPr>
        <w:t xml:space="preserve">, were developed for studying </w:t>
      </w:r>
      <w:proofErr w:type="spellStart"/>
      <w:r w:rsidRPr="00700AE6">
        <w:rPr>
          <w:color w:val="000000" w:themeColor="text1"/>
          <w:szCs w:val="24"/>
        </w:rPr>
        <w:t>FiV</w:t>
      </w:r>
      <w:proofErr w:type="spellEnd"/>
      <w:r w:rsidRPr="00700AE6">
        <w:rPr>
          <w:color w:val="000000" w:themeColor="text1"/>
          <w:szCs w:val="24"/>
        </w:rPr>
        <w:t xml:space="preserve"> problems. </w:t>
      </w:r>
      <w:bookmarkStart w:id="6" w:name="OLE_LINK44"/>
      <w:bookmarkStart w:id="7" w:name="OLE_LINK45"/>
      <w:proofErr w:type="spellStart"/>
      <w:r w:rsidRPr="00700AE6">
        <w:rPr>
          <w:color w:val="000000" w:themeColor="text1"/>
          <w:szCs w:val="24"/>
        </w:rPr>
        <w:t>Hochlenert</w:t>
      </w:r>
      <w:bookmarkEnd w:id="6"/>
      <w:bookmarkEnd w:id="7"/>
      <w:proofErr w:type="spellEnd"/>
      <w:r w:rsidRPr="00700AE6">
        <w:rPr>
          <w:color w:val="000000" w:themeColor="text1"/>
          <w:szCs w:val="24"/>
        </w:rPr>
        <w:t xml:space="preserve"> et al.</w:t>
      </w:r>
      <w:r w:rsidR="008736EA" w:rsidRPr="00700AE6">
        <w:rPr>
          <w:color w:val="000000" w:themeColor="text1"/>
          <w:szCs w:val="24"/>
        </w:rPr>
        <w:t xml:space="preserve"> </w:t>
      </w:r>
      <w:r w:rsidRPr="00700AE6">
        <w:rPr>
          <w:color w:val="000000" w:themeColor="text1"/>
          <w:szCs w:val="24"/>
        </w:rPr>
        <w:fldChar w:fldCharType="begin"/>
      </w:r>
      <w:r w:rsidR="00A45C74" w:rsidRPr="00700AE6">
        <w:rPr>
          <w:color w:val="000000" w:themeColor="text1"/>
          <w:szCs w:val="24"/>
        </w:rPr>
        <w:instrText xml:space="preserve"> ADDIN EN.CITE &lt;EndNote&gt;&lt;Cite&gt;&lt;Author&gt;Hochlenert&lt;/Author&gt;&lt;Year&gt;2007&lt;/Year&gt;&lt;RecNum&gt;258&lt;/RecNum&gt;&lt;DisplayText&gt;[33]&lt;/DisplayText&gt;&lt;record&gt;&lt;rec-number&gt;258&lt;/rec-number&gt;&lt;foreign-keys&gt;&lt;key app="EN" db-id="2r5f5avphtt92iewspzva998a0st059refrp" timestamp="1445179977"&gt;258&lt;/key&gt;&lt;/foreign-keys&gt;&lt;ref-type name="Journal Article"&gt;17&lt;/ref-type&gt;&lt;contributors&gt;&lt;authors&gt;&lt;author&gt;Hochlenert, D.&lt;/author&gt;&lt;author&gt;Spelsberg-Korspeter, G.&lt;/author&gt;&lt;author&gt;Hagedorn, P.&lt;/author&gt;&lt;/authors&gt;&lt;/contributors&gt;&lt;auth-address&gt;Department of Mechanical Engineering, Dynamics and Vibrations Group, Technische Universität Darmstadt&lt;/auth-address&gt;&lt;titles&gt;&lt;title&gt;Friction induced vibrations in moving continua and their application to brake squeal&lt;/title&gt;&lt;secondary-title&gt;Journal of Applied Mechanics, Transactions ASME&lt;/secondary-title&gt;&lt;/titles&gt;&lt;pages&gt;542-549&lt;/pages&gt;&lt;volume&gt;74&lt;/volume&gt;&lt;number&gt;3&lt;/number&gt;&lt;section&gt;542&lt;/section&gt;&lt;keywords&gt;&lt;keyword&gt;Brake squeal&lt;/keyword&gt;&lt;keyword&gt;Friction induced vibrations&lt;/keyword&gt;&lt;keyword&gt;Minimal model&lt;/keyword&gt;&lt;keyword&gt;Moving media&lt;/keyword&gt;&lt;/keywords&gt;&lt;dates&gt;&lt;year&gt;2007&lt;/year&gt;&lt;pub-dates&gt;&lt;date&gt;05 / 01 /&lt;/date&gt;&lt;/pub-dates&gt;&lt;/dates&gt;&lt;isbn&gt;00218936&lt;/isbn&gt;&lt;accession-num&gt;edselc.2-52.0-34547337693&lt;/accession-num&gt;&lt;work-type&gt;Article&lt;/work-type&gt;&lt;urls&gt;&lt;related-urls&gt;&lt;url&gt;http://search.ebscohost.com.ezproxy.liv.ac.uk/login.aspx?direct=true&amp;amp;db=edselc&amp;amp;AN=edselc.2-52.0-34547337693&amp;amp;site=eds-live&amp;amp;scope=site&lt;/url&gt;&lt;/related-urls&gt;&lt;/urls&gt;&lt;electronic-resource-num&gt;10.1115/1.2424239&lt;/electronic-resource-num&gt;&lt;remote-database-name&gt;edselc&lt;/remote-database-name&gt;&lt;remote-database-provider&gt;EBSCOhost&lt;/remote-database-provider&gt;&lt;language&gt;English&lt;/language&gt;&lt;/record&gt;&lt;/Cite&gt;&lt;/EndNote&gt;</w:instrText>
      </w:r>
      <w:r w:rsidRPr="00700AE6">
        <w:rPr>
          <w:color w:val="000000" w:themeColor="text1"/>
          <w:szCs w:val="24"/>
        </w:rPr>
        <w:fldChar w:fldCharType="separate"/>
      </w:r>
      <w:r w:rsidR="00A45C74" w:rsidRPr="00700AE6">
        <w:rPr>
          <w:noProof/>
          <w:color w:val="000000" w:themeColor="text1"/>
          <w:szCs w:val="24"/>
        </w:rPr>
        <w:t>[33]</w:t>
      </w:r>
      <w:r w:rsidRPr="00700AE6">
        <w:rPr>
          <w:color w:val="000000" w:themeColor="text1"/>
          <w:szCs w:val="24"/>
        </w:rPr>
        <w:fldChar w:fldCharType="end"/>
      </w:r>
      <w:r w:rsidRPr="00700AE6">
        <w:rPr>
          <w:color w:val="000000" w:themeColor="text1"/>
          <w:szCs w:val="24"/>
        </w:rPr>
        <w:t xml:space="preserve"> conducted a dynamic stability analysis of continuous systems. In </w:t>
      </w:r>
      <w:r w:rsidRPr="00700AE6">
        <w:rPr>
          <w:color w:val="000000" w:themeColor="text1"/>
          <w:szCs w:val="24"/>
        </w:rPr>
        <w:fldChar w:fldCharType="begin"/>
      </w:r>
      <w:r w:rsidR="00A45C74" w:rsidRPr="00700AE6">
        <w:rPr>
          <w:color w:val="000000" w:themeColor="text1"/>
          <w:szCs w:val="24"/>
        </w:rPr>
        <w:instrText xml:space="preserve"> ADDIN EN.CITE &lt;EndNote&gt;&lt;Cite&gt;&lt;Author&gt;Kang&lt;/Author&gt;&lt;Year&gt;2009&lt;/Year&gt;&lt;RecNum&gt;262&lt;/RecNum&gt;&lt;DisplayText&gt;[34]&lt;/DisplayText&gt;&lt;record&gt;&lt;rec-number&gt;262&lt;/rec-number&gt;&lt;foreign-keys&gt;&lt;key app="EN" db-id="2r5f5avphtt92iewspzva998a0st059refrp" timestamp="1445180586"&gt;262&lt;/key&gt;&lt;/foreign-keys&gt;&lt;ref-type name="Journal Article"&gt;17&lt;/ref-type&gt;&lt;contributors&gt;&lt;authors&gt;&lt;author&gt;Kang, Jaeyoung&lt;/author&gt;&lt;author&gt;Krousgrill, Charles M.&lt;/author&gt;&lt;author&gt;Sadeghi, Farshid&lt;/author&gt;&lt;/authors&gt;&lt;/contributors&gt;&lt;titles&gt;&lt;title&gt;Wave pattern motion and stick–slip limit cycle oscillation of a disc brake&lt;/title&gt;&lt;secondary-title&gt;Journal of Sound and Vibration&lt;/secondary-title&gt;&lt;/titles&gt;&lt;periodical&gt;&lt;full-title&gt;Journal of Sound and Vibration&lt;/full-title&gt;&lt;abbr-1&gt;J Sound Vib&lt;/abbr-1&gt;&lt;/periodical&gt;&lt;pages&gt;552-564&lt;/pages&gt;&lt;volume&gt;325&lt;/volume&gt;&lt;dates&gt;&lt;year&gt;2009&lt;/year&gt;&lt;pub-dates&gt;&lt;date&gt;1/1/2009&lt;/date&gt;&lt;/pub-dates&gt;&lt;/dates&gt;&lt;publisher&gt;Elsevier Ltd&lt;/publisher&gt;&lt;isbn&gt;0022-460X&lt;/isbn&gt;&lt;accession-num&gt;S0022460X09002855&lt;/accession-num&gt;&lt;work-type&gt;Article&lt;/work-type&gt;&lt;urls&gt;&lt;related-urls&gt;&lt;url&gt;http://search.ebscohost.com.ezproxy.liv.ac.uk/login.aspx?direct=true&amp;amp;db=edselp&amp;amp;AN=S0022460X09002855&amp;amp;site=eds-live&amp;amp;scope=site&lt;/url&gt;&lt;/related-urls&gt;&lt;/urls&gt;&lt;electronic-resource-num&gt;10.1016/j.jsv.2009.03.030&lt;/electronic-resource-num&gt;&lt;remote-database-name&gt;edselp&lt;/remote-database-name&gt;&lt;remote-database-provider&gt;EBSCOhost&lt;/remote-database-provider&gt;&lt;/record&gt;&lt;/Cite&gt;&lt;/EndNote&gt;</w:instrText>
      </w:r>
      <w:r w:rsidRPr="00700AE6">
        <w:rPr>
          <w:color w:val="000000" w:themeColor="text1"/>
          <w:szCs w:val="24"/>
        </w:rPr>
        <w:fldChar w:fldCharType="separate"/>
      </w:r>
      <w:r w:rsidR="00A45C74" w:rsidRPr="00700AE6">
        <w:rPr>
          <w:noProof/>
          <w:color w:val="000000" w:themeColor="text1"/>
          <w:szCs w:val="24"/>
        </w:rPr>
        <w:t>[34]</w:t>
      </w:r>
      <w:r w:rsidRPr="00700AE6">
        <w:rPr>
          <w:color w:val="000000" w:themeColor="text1"/>
          <w:szCs w:val="24"/>
        </w:rPr>
        <w:fldChar w:fldCharType="end"/>
      </w:r>
      <w:r w:rsidRPr="00700AE6">
        <w:rPr>
          <w:color w:val="000000" w:themeColor="text1"/>
          <w:szCs w:val="24"/>
        </w:rPr>
        <w:t xml:space="preserve">, the wave pattern and the limit cycle of the stick-slip motion of a simplified rotating disc brake system, which </w:t>
      </w:r>
      <w:r w:rsidR="00465EEA" w:rsidRPr="00700AE6">
        <w:rPr>
          <w:color w:val="000000" w:themeColor="text1"/>
          <w:szCs w:val="24"/>
        </w:rPr>
        <w:t>included a disc</w:t>
      </w:r>
      <w:r w:rsidRPr="00700AE6">
        <w:rPr>
          <w:color w:val="000000" w:themeColor="text1"/>
          <w:szCs w:val="24"/>
        </w:rPr>
        <w:t xml:space="preserve"> in frictional contact with a pad under uniform pressure, were analysed. Liu and Ouyang </w:t>
      </w:r>
      <w:r w:rsidRPr="00700AE6">
        <w:rPr>
          <w:color w:val="000000" w:themeColor="text1"/>
          <w:szCs w:val="24"/>
        </w:rPr>
        <w:fldChar w:fldCharType="begin"/>
      </w:r>
      <w:r w:rsidR="00A45C74" w:rsidRPr="00700AE6">
        <w:rPr>
          <w:color w:val="000000" w:themeColor="text1"/>
          <w:szCs w:val="24"/>
        </w:rPr>
        <w:instrText xml:space="preserve"> ADDIN EN.CITE &lt;EndNote&gt;&lt;Cite&gt;&lt;Author&gt;Liu&lt;/Author&gt;&lt;Year&gt;2019&lt;/Year&gt;&lt;RecNum&gt;584&lt;/RecNum&gt;&lt;DisplayText&gt;[18]&lt;/DisplayText&gt;&lt;record&gt;&lt;rec-number&gt;584&lt;/rec-number&gt;&lt;foreign-keys&gt;&lt;key app="EN" db-id="2r5f5avphtt92iewspzva998a0st059refrp" timestamp="1602574300"&gt;584&lt;/key&gt;&lt;/foreign-keys&gt;&lt;ref-type name="Journal Article"&gt;17&lt;/ref-type&gt;&lt;contributors&gt;&lt;authors&gt;&lt;author&gt;Liu, Ningyu&lt;/author&gt;&lt;author&gt;Ouyang, Huajiang&lt;/author&gt;&lt;/authors&gt;&lt;/contributors&gt;&lt;titles&gt;&lt;title&gt;Friction-induced vibration of a slider on an elastic disc spinning at variable speeds&lt;/title&gt;&lt;secondary-title&gt;Nonlinear Dynamics&lt;/secondary-title&gt;&lt;/titles&gt;&lt;pages&gt;39-60&lt;/pages&gt;&lt;volume&gt;98&lt;/volume&gt;&lt;number&gt;1&lt;/number&gt;&lt;dates&gt;&lt;year&gt;2019&lt;/year&gt;&lt;pub-dates&gt;&lt;date&gt;2019/10/01&lt;/date&gt;&lt;/pub-dates&gt;&lt;/dates&gt;&lt;isbn&gt;1573-269X&lt;/isbn&gt;&lt;urls&gt;&lt;related-urls&gt;&lt;url&gt;https://doi.org/10.1007/s11071-019-05169-1&lt;/url&gt;&lt;/related-urls&gt;&lt;/urls&gt;&lt;electronic-resource-num&gt;10.1007/s11071-019-05169-1&lt;/electronic-resource-num&gt;&lt;/record&gt;&lt;/Cite&gt;&lt;/EndNote&gt;</w:instrText>
      </w:r>
      <w:r w:rsidRPr="00700AE6">
        <w:rPr>
          <w:color w:val="000000" w:themeColor="text1"/>
          <w:szCs w:val="24"/>
        </w:rPr>
        <w:fldChar w:fldCharType="separate"/>
      </w:r>
      <w:r w:rsidR="00A45C74" w:rsidRPr="00700AE6">
        <w:rPr>
          <w:noProof/>
          <w:color w:val="000000" w:themeColor="text1"/>
          <w:szCs w:val="24"/>
        </w:rPr>
        <w:t>[18]</w:t>
      </w:r>
      <w:r w:rsidRPr="00700AE6">
        <w:rPr>
          <w:color w:val="000000" w:themeColor="text1"/>
          <w:szCs w:val="24"/>
        </w:rPr>
        <w:fldChar w:fldCharType="end"/>
      </w:r>
      <w:r w:rsidRPr="00700AE6">
        <w:rPr>
          <w:color w:val="000000" w:themeColor="text1"/>
          <w:szCs w:val="24"/>
        </w:rPr>
        <w:t xml:space="preserve"> found that the deceleration of </w:t>
      </w:r>
      <w:r w:rsidR="00465EEA" w:rsidRPr="00700AE6">
        <w:rPr>
          <w:color w:val="000000" w:themeColor="text1"/>
          <w:szCs w:val="24"/>
        </w:rPr>
        <w:t>a</w:t>
      </w:r>
      <w:r w:rsidRPr="00700AE6">
        <w:rPr>
          <w:color w:val="000000" w:themeColor="text1"/>
          <w:szCs w:val="24"/>
        </w:rPr>
        <w:t xml:space="preserve"> rotating disc made the horizontal stick-slip motion of the slider more complicated</w:t>
      </w:r>
      <w:r w:rsidR="006478A4" w:rsidRPr="00700AE6">
        <w:rPr>
          <w:color w:val="000000" w:themeColor="text1"/>
          <w:szCs w:val="24"/>
        </w:rPr>
        <w:t>,</w:t>
      </w:r>
      <w:r w:rsidRPr="00700AE6">
        <w:rPr>
          <w:color w:val="000000" w:themeColor="text1"/>
          <w:szCs w:val="24"/>
        </w:rPr>
        <w:t xml:space="preserve"> accompanied by </w:t>
      </w:r>
      <w:r w:rsidR="006478A4" w:rsidRPr="00700AE6">
        <w:rPr>
          <w:color w:val="000000" w:themeColor="text1"/>
          <w:szCs w:val="24"/>
        </w:rPr>
        <w:t>a</w:t>
      </w:r>
      <w:r w:rsidRPr="00700AE6">
        <w:rPr>
          <w:color w:val="000000" w:themeColor="text1"/>
          <w:szCs w:val="24"/>
        </w:rPr>
        <w:t xml:space="preserve"> significant change of the dynamic behaviour of the vertical vibration of the disc, and acceleration of the disc tended to </w:t>
      </w:r>
      <w:r w:rsidR="00465EEA" w:rsidRPr="00700AE6">
        <w:rPr>
          <w:color w:val="000000" w:themeColor="text1"/>
          <w:szCs w:val="24"/>
        </w:rPr>
        <w:t>encourage</w:t>
      </w:r>
      <w:r w:rsidRPr="00700AE6">
        <w:rPr>
          <w:color w:val="000000" w:themeColor="text1"/>
          <w:szCs w:val="24"/>
        </w:rPr>
        <w:t xml:space="preserve"> separation between the slider and the disc. W</w:t>
      </w:r>
      <w:r w:rsidRPr="00700AE6">
        <w:rPr>
          <w:rFonts w:eastAsiaTheme="minorEastAsia"/>
          <w:color w:val="000000" w:themeColor="text1"/>
          <w:szCs w:val="24"/>
        </w:rPr>
        <w:t xml:space="preserve">ei et al. </w:t>
      </w:r>
      <w:r w:rsidRPr="00700AE6">
        <w:rPr>
          <w:rFonts w:eastAsiaTheme="minorEastAsia"/>
          <w:color w:val="000000" w:themeColor="text1"/>
          <w:szCs w:val="24"/>
        </w:rPr>
        <w:fldChar w:fldCharType="begin"/>
      </w:r>
      <w:r w:rsidR="00A45C74" w:rsidRPr="00700AE6">
        <w:rPr>
          <w:rFonts w:eastAsiaTheme="minorEastAsia"/>
          <w:color w:val="000000" w:themeColor="text1"/>
          <w:szCs w:val="24"/>
        </w:rPr>
        <w:instrText xml:space="preserve"> ADDIN EN.CITE &lt;EndNote&gt;&lt;Cite&gt;&lt;Author&gt;Wei&lt;/Author&gt;&lt;Year&gt;2019&lt;/Year&gt;&lt;RecNum&gt;610&lt;/RecNum&gt;&lt;DisplayText&gt;[35]&lt;/DisplayText&gt;&lt;record&gt;&lt;rec-number&gt;610&lt;/rec-number&gt;&lt;foreign-keys&gt;&lt;key app="EN" db-id="2r5f5avphtt92iewspzva998a0st059refrp" timestamp="1611922377"&gt;610&lt;/key&gt;&lt;/foreign-keys&gt;&lt;ref-type name="Journal Article"&gt;17&lt;/ref-type&gt;&lt;contributors&gt;&lt;authors&gt;&lt;author&gt;Wei, Daogao&lt;/author&gt;&lt;author&gt;Song, Junwei&lt;/author&gt;&lt;author&gt;Nan, Yanghai&lt;/author&gt;&lt;author&gt;Zhu, Weiwei&lt;/author&gt;&lt;/authors&gt;&lt;/contributors&gt;&lt;titles&gt;&lt;title&gt;Analysis of the stick-slip vibration of a new brake pad with double-layer structure in automobile brake system&lt;/title&gt;&lt;secondary-title&gt;Mechanical Systems and Signal Processing&lt;/secondary-title&gt;&lt;/titles&gt;&lt;pages&gt;305-316&lt;/pages&gt;&lt;volume&gt;118&lt;/volume&gt;&lt;keywords&gt;&lt;keyword&gt;Stability&lt;/keyword&gt;&lt;keyword&gt;Hopf-bifurcation&lt;/keyword&gt;&lt;keyword&gt;Chaos&lt;/keyword&gt;&lt;keyword&gt;Stick-slip&lt;/keyword&gt;&lt;keyword&gt;Tangential vibration&lt;/keyword&gt;&lt;/keywords&gt;&lt;dates&gt;&lt;year&gt;2019&lt;/year&gt;&lt;pub-dates&gt;&lt;date&gt;2019/03/01/&lt;/date&gt;&lt;/pub-dates&gt;&lt;/dates&gt;&lt;isbn&gt;0888-3270&lt;/isbn&gt;&lt;urls&gt;&lt;related-urls&gt;&lt;url&gt;http://www.sciencedirect.com/science/article/pii/S0888327018305995&lt;/url&gt;&lt;/related-urls&gt;&lt;/urls&gt;&lt;electronic-resource-num&gt;https://doi.org/10.1016/j.ymssp.2018.08.055&lt;/electronic-resource-num&gt;&lt;/record&gt;&lt;/Cite&gt;&lt;/EndNote&gt;</w:instrText>
      </w:r>
      <w:r w:rsidRPr="00700AE6">
        <w:rPr>
          <w:rFonts w:eastAsiaTheme="minorEastAsia"/>
          <w:color w:val="000000" w:themeColor="text1"/>
          <w:szCs w:val="24"/>
        </w:rPr>
        <w:fldChar w:fldCharType="separate"/>
      </w:r>
      <w:r w:rsidR="00A45C74" w:rsidRPr="00700AE6">
        <w:rPr>
          <w:rFonts w:eastAsiaTheme="minorEastAsia"/>
          <w:noProof/>
          <w:color w:val="000000" w:themeColor="text1"/>
          <w:szCs w:val="24"/>
        </w:rPr>
        <w:t>[35]</w:t>
      </w:r>
      <w:r w:rsidRPr="00700AE6">
        <w:rPr>
          <w:rFonts w:eastAsiaTheme="minorEastAsia"/>
          <w:color w:val="000000" w:themeColor="text1"/>
          <w:szCs w:val="24"/>
        </w:rPr>
        <w:fldChar w:fldCharType="end"/>
      </w:r>
      <w:r w:rsidRPr="00700AE6">
        <w:rPr>
          <w:rFonts w:eastAsiaTheme="minorEastAsia"/>
          <w:color w:val="000000" w:themeColor="text1"/>
          <w:szCs w:val="24"/>
        </w:rPr>
        <w:t xml:space="preserve"> proposed a double-layer pad and disc model and studied the contribution of the friction-layer pad mass, constrained stiffness and the load pressure. They found that large friction-layer pad mass and constrained stiffness would reduce the unstable vibration zone. </w:t>
      </w:r>
    </w:p>
    <w:p w14:paraId="152A7160" w14:textId="36F05B96" w:rsidR="000E68E5" w:rsidRPr="00700AE6" w:rsidRDefault="000E68E5" w:rsidP="000E68E5">
      <w:pPr>
        <w:spacing w:before="163" w:after="163"/>
        <w:rPr>
          <w:color w:val="000000" w:themeColor="text1"/>
          <w:szCs w:val="24"/>
          <w:u w:val="single"/>
        </w:rPr>
      </w:pPr>
      <w:r w:rsidRPr="00700AE6">
        <w:rPr>
          <w:color w:val="000000" w:themeColor="text1"/>
          <w:szCs w:val="24"/>
        </w:rPr>
        <w:t xml:space="preserve">Damping which usually plays a stabilising role shows more complex characteristics in friction-induced vibration </w:t>
      </w:r>
      <w:r w:rsidRPr="00700AE6">
        <w:rPr>
          <w:color w:val="000000" w:themeColor="text1"/>
          <w:szCs w:val="24"/>
        </w:rPr>
        <w:fldChar w:fldCharType="begin">
          <w:fldData xml:space="preserve">PEVuZE5vdGU+PENpdGU+PEF1dGhvcj5CdXRsaW48L0F1dGhvcj48WWVhcj4yMDA5PC9ZZWFyPjxS
ZWNOdW0+NTk5PC9SZWNOdW0+PERpc3BsYXlUZXh0PlszNi0zOF08L0Rpc3BsYXlUZXh0PjxyZWNv
cmQ+PHJlYy1udW1iZXI+NTk5PC9yZWMtbnVtYmVyPjxmb3JlaWduLWtleXM+PGtleSBhcHA9IkVO
IiBkYi1pZD0iMnI1ZjVhdnBodHQ5Mmlld3NwenZhOTk4YTBzdDA1OXJlZnJwIiB0aW1lc3RhbXA9
IjE2MDM2OTI0MDYiPjU5OTwva2V5PjwvZm9yZWlnbi1rZXlzPjxyZWYtdHlwZSBuYW1lPSJKb3Vy
bmFsIEFydGljbGUiPjE3PC9yZWYtdHlwZT48Y29udHJpYnV0b3JzPjxhdXRob3JzPjxhdXRob3I+
QnV0bGluLCBULjwvYXV0aG9yPjxhdXRob3I+V29vZGhvdXNlLCBKLjwvYXV0aG9yPjwvYXV0aG9y
cz48L2NvbnRyaWJ1dG9ycz48dGl0bGVzPjx0aXRsZT5TZW5zaXRpdml0eSBvZiBmcmljdGlvbi1p
bmR1Y2VkIHZpYnJhdGlvbiBpbiBpZGVhbGlzZWQgc3lzdGVtczwvdGl0bGU+PHNlY29uZGFyeS10
aXRsZT5Kb3VybmFsIG9mIFNvdW5kIGFuZCBWaWJyYXRpb248L3NlY29uZGFyeS10aXRsZT48L3Rp
dGxlcz48cGVyaW9kaWNhbD48ZnVsbC10aXRsZT5Kb3VybmFsIG9mIFNvdW5kIGFuZCBWaWJyYXRp
b248L2Z1bGwtdGl0bGU+PGFiYnItMT5KIFNvdW5kIFZpYjwvYWJici0xPjwvcGVyaW9kaWNhbD48
cGFnZXM+MTgyLTE5ODwvcGFnZXM+PHZvbHVtZT4zMTk8L3ZvbHVtZT48bnVtYmVyPjE8L251bWJl
cj48ZGF0ZXM+PHllYXI+MjAwOTwveWVhcj48cHViLWRhdGVzPjxkYXRlPjIwMDkvMDEvMDkvPC9k
YXRlPjwvcHViLWRhdGVzPjwvZGF0ZXM+PGlzYm4+MDAyMi00NjBYPC9pc2JuPjx1cmxzPjxyZWxh
dGVkLXVybHM+PHVybD5odHRwOi8vd3d3LnNjaWVuY2VkaXJlY3QuY29tL3NjaWVuY2UvYXJ0aWNs
ZS9waWkvUzAwMjI0NjBYMDgwMDQ5MTQ8L3VybD48L3JlbGF0ZWQtdXJscz48L3VybHM+PGVsZWN0
cm9uaWMtcmVzb3VyY2UtbnVtPmh0dHBzOi8vZG9pLm9yZy8xMC4xMDE2L2ouanN2LjIwMDguMDUu
MDM0PC9lbGVjdHJvbmljLXJlc291cmNlLW51bT48L3JlY29yZD48L0NpdGU+PENpdGU+PEF1dGhv
cj5Ib2ZmbWFubjwvQXV0aG9yPjxZZWFyPjIwMDQ8L1llYXI+PFJlY051bT4yMTwvUmVjTnVtPjxy
ZWNvcmQ+PHJlYy1udW1iZXI+MjE8L3JlYy1udW1iZXI+PGZvcmVpZ24ta2V5cz48a2V5IGFwcD0i
RU4iIGRiLWlkPSIycjVmNWF2cGh0dDkyaWV3c3B6dmE5OThhMHN0MDU5cmVmcnAiIHRpbWVzdGFt
cD0iMTM5MjA1NjQ3MCI+MjE8L2tleT48L2ZvcmVpZ24ta2V5cz48cmVmLXR5cGUgbmFtZT0iSm91
cm5hbCBBcnRpY2xlIj4xNzwvcmVmLXR5cGU+PGNvbnRyaWJ1dG9ycz48YXV0aG9ycz48YXV0aG9y
PkhvZmZtYW5uLCBOLjwvYXV0aG9yPjxhdXRob3I+R2F1bCwgTC48L2F1dGhvcj48L2F1dGhvcnM+
PC9jb250cmlidXRvcnM+PHRpdGxlcz48dGl0bGU+QSBzdWZmaWNpZW50IGNyaXRlcmlvbiBmb3Ig
dGhlIG9uc2V0IG9mIHNwcmFnLXNsaXAgb3NjaWxsYXRpb25zPC90aXRsZT48c2Vjb25kYXJ5LXRp
dGxlPkFyY2hpdmUgb2YgQXBwbGllZCBNZWNoYW5pY3MgKEluZ2VuaWV1ciBBcmNoaXYpPC9zZWNv
bmRhcnktdGl0bGU+PC90aXRsZXM+PHBhZ2VzPjY1MC02NjA8L3BhZ2VzPjx2b2x1bWU+NzM8L3Zv
bHVtZT48bnVtYmVyPjktMTA8L251bWJlcj48ZGF0ZXM+PHllYXI+MjAwNDwveWVhcj48L2RhdGVz
Pjxpc2JuPjA5MzktMTUzMyYjeEQ7MTQzMi0wNjgxPC9pc2JuPjx1cmxzPjwvdXJscz48ZWxlY3Ry
b25pYy1yZXNvdXJjZS1udW0+MTAuMTAwNy9zMDA0MTktMDAzLTAzMTUtNDwvZWxlY3Ryb25pYy1y
ZXNvdXJjZS1udW0+PC9yZWNvcmQ+PC9DaXRlPjxDaXRlPjxBdXRob3I+V2FuZzwvQXV0aG9yPjxZ
ZWFyPjIwMTc8L1llYXI+PFJlY051bT41OTM8L1JlY051bT48cmVjb3JkPjxyZWMtbnVtYmVyPjU5
MzwvcmVjLW51bWJlcj48Zm9yZWlnbi1rZXlzPjxrZXkgYXBwPSJFTiIgZGItaWQ9IjJyNWY1YXZw
aHR0OTJpZXdzcHp2YTk5OGEwc3QwNTlyZWZycCIgdGltZXN0YW1wPSIxNjAyODMxOTA1Ij41OTM8
L2tleT48L2ZvcmVpZ24ta2V5cz48cmVmLXR5cGUgbmFtZT0iSm91cm5hbCBBcnRpY2xlIj4xNzwv
cmVmLXR5cGU+PGNvbnRyaWJ1dG9ycz48YXV0aG9ycz48YXV0aG9yPldhbmcsIEQuIFcuPC9hdXRo
b3I+PGF1dGhvcj5NbywgSi4gTC48L2F1dGhvcj48YXV0aG9yPlpoYW5nLCBRLjwvYXV0aG9yPjxh
dXRob3I+WmhhbywgSi48L2F1dGhvcj48YXV0aG9yPk91eWFuZywgSC48L2F1dGhvcj48YXV0aG9y
Plpob3UsIFouIFIuPC9hdXRob3I+PC9hdXRob3JzPjwvY29udHJpYnV0b3JzPjx0aXRsZXM+PHRp
dGxlPlRoZSBlZmZlY3Qgb2YgdGhlIGdyb292ZWQgZWxhc3RpYyBkYW1waW5nIGNvbXBvbmVudCBp
biByZWR1Y2luZyBmcmljdGlvbi1pbmR1Y2VkIHZpYnJhdGlvbjwvdGl0bGU+PHNlY29uZGFyeS10
aXRsZT5Ucmlib2xvZ3kgSW50ZXJuYXRpb25hbDwvc2Vjb25kYXJ5LXRpdGxlPjwvdGl0bGVzPjxw
YWdlcz4yNjQtMjc3PC9wYWdlcz48dm9sdW1lPjExMDwvdm9sdW1lPjxrZXl3b3Jkcz48a2V5d29y
ZD5GcmljdGlvbi1pbmR1Y2VkIHZpYnJhdGlvbjwva2V5d29yZD48a2V5d29yZD5EYW1waW5nPC9r
ZXl3b3JkPjxrZXl3b3JkPkdyb292ZXM8L2tleXdvcmQ+PGtleXdvcmQ+TnVtZXJpY2FsIGFuYWx5
c2lzPC9rZXl3b3JkPjwva2V5d29yZHM+PGRhdGVzPjx5ZWFyPjIwMTc8L3llYXI+PHB1Yi1kYXRl
cz48ZGF0ZT4yMDE3LzA2LzAxLzwvZGF0ZT48L3B1Yi1kYXRlcz48L2RhdGVzPjxpc2JuPjAzMDEt
Njc5WDwvaXNibj48dXJscz48cmVsYXRlZC11cmxzPjx1cmw+aHR0cDovL3d3dy5zY2llbmNlZGly
ZWN0LmNvbS9zY2llbmNlL2FydGljbGUvcGlpL1MwMzAxNjc5WDE3MzAwOTE5PC91cmw+PC9yZWxh
dGVkLXVybHM+PC91cmxzPjxlbGVjdHJvbmljLXJlc291cmNlLW51bT5odHRwczovL2RvaS5vcmcv
MTAuMTAxNi9qLnRyaWJvaW50LjIwMTcuMDIuMDMxPC9lbGVjdHJvbmljLXJlc291cmNlLW51bT48
L3JlY29yZD48L0NpdGU+PC9FbmROb3RlPn==
</w:fldData>
        </w:fldChar>
      </w:r>
      <w:r w:rsidR="00A45C74" w:rsidRPr="00700AE6">
        <w:rPr>
          <w:color w:val="000000" w:themeColor="text1"/>
          <w:szCs w:val="24"/>
        </w:rPr>
        <w:instrText xml:space="preserve"> ADDIN EN.CITE </w:instrText>
      </w:r>
      <w:r w:rsidR="00A45C74" w:rsidRPr="00700AE6">
        <w:rPr>
          <w:color w:val="000000" w:themeColor="text1"/>
          <w:szCs w:val="24"/>
        </w:rPr>
        <w:fldChar w:fldCharType="begin">
          <w:fldData xml:space="preserve">PEVuZE5vdGU+PENpdGU+PEF1dGhvcj5CdXRsaW48L0F1dGhvcj48WWVhcj4yMDA5PC9ZZWFyPjxS
ZWNOdW0+NTk5PC9SZWNOdW0+PERpc3BsYXlUZXh0PlszNi0zOF08L0Rpc3BsYXlUZXh0PjxyZWNv
cmQ+PHJlYy1udW1iZXI+NTk5PC9yZWMtbnVtYmVyPjxmb3JlaWduLWtleXM+PGtleSBhcHA9IkVO
IiBkYi1pZD0iMnI1ZjVhdnBodHQ5Mmlld3NwenZhOTk4YTBzdDA1OXJlZnJwIiB0aW1lc3RhbXA9
IjE2MDM2OTI0MDYiPjU5OTwva2V5PjwvZm9yZWlnbi1rZXlzPjxyZWYtdHlwZSBuYW1lPSJKb3Vy
bmFsIEFydGljbGUiPjE3PC9yZWYtdHlwZT48Y29udHJpYnV0b3JzPjxhdXRob3JzPjxhdXRob3I+
QnV0bGluLCBULjwvYXV0aG9yPjxhdXRob3I+V29vZGhvdXNlLCBKLjwvYXV0aG9yPjwvYXV0aG9y
cz48L2NvbnRyaWJ1dG9ycz48dGl0bGVzPjx0aXRsZT5TZW5zaXRpdml0eSBvZiBmcmljdGlvbi1p
bmR1Y2VkIHZpYnJhdGlvbiBpbiBpZGVhbGlzZWQgc3lzdGVtczwvdGl0bGU+PHNlY29uZGFyeS10
aXRsZT5Kb3VybmFsIG9mIFNvdW5kIGFuZCBWaWJyYXRpb248L3NlY29uZGFyeS10aXRsZT48L3Rp
dGxlcz48cGVyaW9kaWNhbD48ZnVsbC10aXRsZT5Kb3VybmFsIG9mIFNvdW5kIGFuZCBWaWJyYXRp
b248L2Z1bGwtdGl0bGU+PGFiYnItMT5KIFNvdW5kIFZpYjwvYWJici0xPjwvcGVyaW9kaWNhbD48
cGFnZXM+MTgyLTE5ODwvcGFnZXM+PHZvbHVtZT4zMTk8L3ZvbHVtZT48bnVtYmVyPjE8L251bWJl
cj48ZGF0ZXM+PHllYXI+MjAwOTwveWVhcj48cHViLWRhdGVzPjxkYXRlPjIwMDkvMDEvMDkvPC9k
YXRlPjwvcHViLWRhdGVzPjwvZGF0ZXM+PGlzYm4+MDAyMi00NjBYPC9pc2JuPjx1cmxzPjxyZWxh
dGVkLXVybHM+PHVybD5odHRwOi8vd3d3LnNjaWVuY2VkaXJlY3QuY29tL3NjaWVuY2UvYXJ0aWNs
ZS9waWkvUzAwMjI0NjBYMDgwMDQ5MTQ8L3VybD48L3JlbGF0ZWQtdXJscz48L3VybHM+PGVsZWN0
cm9uaWMtcmVzb3VyY2UtbnVtPmh0dHBzOi8vZG9pLm9yZy8xMC4xMDE2L2ouanN2LjIwMDguMDUu
MDM0PC9lbGVjdHJvbmljLXJlc291cmNlLW51bT48L3JlY29yZD48L0NpdGU+PENpdGU+PEF1dGhv
cj5Ib2ZmbWFubjwvQXV0aG9yPjxZZWFyPjIwMDQ8L1llYXI+PFJlY051bT4yMTwvUmVjTnVtPjxy
ZWNvcmQ+PHJlYy1udW1iZXI+MjE8L3JlYy1udW1iZXI+PGZvcmVpZ24ta2V5cz48a2V5IGFwcD0i
RU4iIGRiLWlkPSIycjVmNWF2cGh0dDkyaWV3c3B6dmE5OThhMHN0MDU5cmVmcnAiIHRpbWVzdGFt
cD0iMTM5MjA1NjQ3MCI+MjE8L2tleT48L2ZvcmVpZ24ta2V5cz48cmVmLXR5cGUgbmFtZT0iSm91
cm5hbCBBcnRpY2xlIj4xNzwvcmVmLXR5cGU+PGNvbnRyaWJ1dG9ycz48YXV0aG9ycz48YXV0aG9y
PkhvZmZtYW5uLCBOLjwvYXV0aG9yPjxhdXRob3I+R2F1bCwgTC48L2F1dGhvcj48L2F1dGhvcnM+
PC9jb250cmlidXRvcnM+PHRpdGxlcz48dGl0bGU+QSBzdWZmaWNpZW50IGNyaXRlcmlvbiBmb3Ig
dGhlIG9uc2V0IG9mIHNwcmFnLXNsaXAgb3NjaWxsYXRpb25zPC90aXRsZT48c2Vjb25kYXJ5LXRp
dGxlPkFyY2hpdmUgb2YgQXBwbGllZCBNZWNoYW5pY3MgKEluZ2VuaWV1ciBBcmNoaXYpPC9zZWNv
bmRhcnktdGl0bGU+PC90aXRsZXM+PHBhZ2VzPjY1MC02NjA8L3BhZ2VzPjx2b2x1bWU+NzM8L3Zv
bHVtZT48bnVtYmVyPjktMTA8L251bWJlcj48ZGF0ZXM+PHllYXI+MjAwNDwveWVhcj48L2RhdGVz
Pjxpc2JuPjA5MzktMTUzMyYjeEQ7MTQzMi0wNjgxPC9pc2JuPjx1cmxzPjwvdXJscz48ZWxlY3Ry
b25pYy1yZXNvdXJjZS1udW0+MTAuMTAwNy9zMDA0MTktMDAzLTAzMTUtNDwvZWxlY3Ryb25pYy1y
ZXNvdXJjZS1udW0+PC9yZWNvcmQ+PC9DaXRlPjxDaXRlPjxBdXRob3I+V2FuZzwvQXV0aG9yPjxZ
ZWFyPjIwMTc8L1llYXI+PFJlY051bT41OTM8L1JlY051bT48cmVjb3JkPjxyZWMtbnVtYmVyPjU5
MzwvcmVjLW51bWJlcj48Zm9yZWlnbi1rZXlzPjxrZXkgYXBwPSJFTiIgZGItaWQ9IjJyNWY1YXZw
aHR0OTJpZXdzcHp2YTk5OGEwc3QwNTlyZWZycCIgdGltZXN0YW1wPSIxNjAyODMxOTA1Ij41OTM8
L2tleT48L2ZvcmVpZ24ta2V5cz48cmVmLXR5cGUgbmFtZT0iSm91cm5hbCBBcnRpY2xlIj4xNzwv
cmVmLXR5cGU+PGNvbnRyaWJ1dG9ycz48YXV0aG9ycz48YXV0aG9yPldhbmcsIEQuIFcuPC9hdXRo
b3I+PGF1dGhvcj5NbywgSi4gTC48L2F1dGhvcj48YXV0aG9yPlpoYW5nLCBRLjwvYXV0aG9yPjxh
dXRob3I+WmhhbywgSi48L2F1dGhvcj48YXV0aG9yPk91eWFuZywgSC48L2F1dGhvcj48YXV0aG9y
Plpob3UsIFouIFIuPC9hdXRob3I+PC9hdXRob3JzPjwvY29udHJpYnV0b3JzPjx0aXRsZXM+PHRp
dGxlPlRoZSBlZmZlY3Qgb2YgdGhlIGdyb292ZWQgZWxhc3RpYyBkYW1waW5nIGNvbXBvbmVudCBp
biByZWR1Y2luZyBmcmljdGlvbi1pbmR1Y2VkIHZpYnJhdGlvbjwvdGl0bGU+PHNlY29uZGFyeS10
aXRsZT5Ucmlib2xvZ3kgSW50ZXJuYXRpb25hbDwvc2Vjb25kYXJ5LXRpdGxlPjwvdGl0bGVzPjxw
YWdlcz4yNjQtMjc3PC9wYWdlcz48dm9sdW1lPjExMDwvdm9sdW1lPjxrZXl3b3Jkcz48a2V5d29y
ZD5GcmljdGlvbi1pbmR1Y2VkIHZpYnJhdGlvbjwva2V5d29yZD48a2V5d29yZD5EYW1waW5nPC9r
ZXl3b3JkPjxrZXl3b3JkPkdyb292ZXM8L2tleXdvcmQ+PGtleXdvcmQ+TnVtZXJpY2FsIGFuYWx5
c2lzPC9rZXl3b3JkPjwva2V5d29yZHM+PGRhdGVzPjx5ZWFyPjIwMTc8L3llYXI+PHB1Yi1kYXRl
cz48ZGF0ZT4yMDE3LzA2LzAxLzwvZGF0ZT48L3B1Yi1kYXRlcz48L2RhdGVzPjxpc2JuPjAzMDEt
Njc5WDwvaXNibj48dXJscz48cmVsYXRlZC11cmxzPjx1cmw+aHR0cDovL3d3dy5zY2llbmNlZGly
ZWN0LmNvbS9zY2llbmNlL2FydGljbGUvcGlpL1MwMzAxNjc5WDE3MzAwOTE5PC91cmw+PC9yZWxh
dGVkLXVybHM+PC91cmxzPjxlbGVjdHJvbmljLXJlc291cmNlLW51bT5odHRwczovL2RvaS5vcmcv
MTAuMTAxNi9qLnRyaWJvaW50LjIwMTcuMDIuMDMxPC9lbGVjdHJvbmljLXJlc291cmNlLW51bT48
L3JlY29yZD48L0NpdGU+PC9FbmROb3RlPn==
</w:fldData>
        </w:fldChar>
      </w:r>
      <w:r w:rsidR="00A45C74" w:rsidRPr="00700AE6">
        <w:rPr>
          <w:color w:val="000000" w:themeColor="text1"/>
          <w:szCs w:val="24"/>
        </w:rPr>
        <w:instrText xml:space="preserve"> ADDIN EN.CITE.DATA </w:instrText>
      </w:r>
      <w:r w:rsidR="00A45C74" w:rsidRPr="00700AE6">
        <w:rPr>
          <w:color w:val="000000" w:themeColor="text1"/>
          <w:szCs w:val="24"/>
        </w:rPr>
      </w:r>
      <w:r w:rsidR="00A45C74" w:rsidRPr="00700AE6">
        <w:rPr>
          <w:color w:val="000000" w:themeColor="text1"/>
          <w:szCs w:val="24"/>
        </w:rPr>
        <w:fldChar w:fldCharType="end"/>
      </w:r>
      <w:r w:rsidRPr="00700AE6">
        <w:rPr>
          <w:color w:val="000000" w:themeColor="text1"/>
          <w:szCs w:val="24"/>
        </w:rPr>
      </w:r>
      <w:r w:rsidRPr="00700AE6">
        <w:rPr>
          <w:color w:val="000000" w:themeColor="text1"/>
          <w:szCs w:val="24"/>
        </w:rPr>
        <w:fldChar w:fldCharType="separate"/>
      </w:r>
      <w:r w:rsidR="00A45C74" w:rsidRPr="00700AE6">
        <w:rPr>
          <w:noProof/>
          <w:color w:val="000000" w:themeColor="text1"/>
          <w:szCs w:val="24"/>
        </w:rPr>
        <w:t>[36-38]</w:t>
      </w:r>
      <w:r w:rsidRPr="00700AE6">
        <w:rPr>
          <w:color w:val="000000" w:themeColor="text1"/>
          <w:szCs w:val="24"/>
        </w:rPr>
        <w:fldChar w:fldCharType="end"/>
      </w:r>
      <w:r w:rsidRPr="00700AE6">
        <w:rPr>
          <w:color w:val="000000" w:themeColor="text1"/>
          <w:szCs w:val="24"/>
        </w:rPr>
        <w:t>. There are many works that explored the dynamic</w:t>
      </w:r>
      <w:r w:rsidR="00465EEA" w:rsidRPr="00700AE6">
        <w:rPr>
          <w:color w:val="000000" w:themeColor="text1"/>
          <w:szCs w:val="24"/>
        </w:rPr>
        <w:t>s</w:t>
      </w:r>
      <w:r w:rsidRPr="00700AE6">
        <w:rPr>
          <w:color w:val="000000" w:themeColor="text1"/>
          <w:szCs w:val="24"/>
        </w:rPr>
        <w:t xml:space="preserve"> of frictional systems with damping </w:t>
      </w:r>
      <w:r w:rsidRPr="00700AE6">
        <w:rPr>
          <w:color w:val="000000" w:themeColor="text1"/>
          <w:szCs w:val="24"/>
        </w:rPr>
        <w:fldChar w:fldCharType="begin">
          <w:fldData xml:space="preserve">PEVuZE5vdGU+PENpdGU+PEF1dGhvcj5HaWFubmluaTwvQXV0aG9yPjxZZWFyPjIwMDY8L1llYXI+
PFJlY051bT42MTE8L1JlY051bT48RGlzcGxheVRleHQ+WzM1LCAzOV08L0Rpc3BsYXlUZXh0Pjxy
ZWNvcmQ+PHJlYy1udW1iZXI+NjExPC9yZWMtbnVtYmVyPjxmb3JlaWduLWtleXM+PGtleSBhcHA9
IkVOIiBkYi1pZD0iMnI1ZjVhdnBodHQ5Mmlld3NwenZhOTk4YTBzdDA1OXJlZnJwIiB0aW1lc3Rh
bXA9IjE2MTE5ODczNDEiPjYxMTwva2V5PjwvZm9yZWlnbi1rZXlzPjxyZWYtdHlwZSBuYW1lPSJK
b3VybmFsIEFydGljbGUiPjE3PC9yZWYtdHlwZT48Y29udHJpYnV0b3JzPjxhdXRob3JzPjxhdXRo
b3I+R2lhbm5pbmksIE9saXZpZXJvPC9hdXRob3I+PGF1dGhvcj5Ba2F5LCBBZG5hbjwvYXV0aG9y
PjxhdXRob3I+TWFzc2ksIEZyYW5jZXNjbzwvYXV0aG9yPjwvYXV0aG9ycz48L2NvbnRyaWJ1dG9y
cz48dGl0bGVzPjx0aXRsZT5FeHBlcmltZW50YWwgYW5hbHlzaXMgb2YgYnJha2Ugc3F1ZWFsIG5v
aXNlIG9uIGEgbGFib3JhdG9yeSBicmFrZSBzZXR1cDwvdGl0bGU+PHNlY29uZGFyeS10aXRsZT5K
b3VybmFsIG9mIFNvdW5kIGFuZCBWaWJyYXRpb248L3NlY29uZGFyeS10aXRsZT48L3RpdGxlcz48
cGVyaW9kaWNhbD48ZnVsbC10aXRsZT5Kb3VybmFsIG9mIFNvdW5kIGFuZCBWaWJyYXRpb248L2Z1
bGwtdGl0bGU+PGFiYnItMT5KIFNvdW5kIFZpYjwvYWJici0xPjwvcGVyaW9kaWNhbD48cGFnZXM+
MS0yMDwvcGFnZXM+PHZvbHVtZT4yOTI8L3ZvbHVtZT48bnVtYmVyPjE8L251bWJlcj48ZGF0ZXM+
PHllYXI+MjAwNjwveWVhcj48cHViLWRhdGVzPjxkYXRlPjIwMDYvMDQvMjUvPC9kYXRlPjwvcHVi
LWRhdGVzPjwvZGF0ZXM+PGlzYm4+MDAyMi00NjBYPC9pc2JuPjx1cmxzPjxyZWxhdGVkLXVybHM+
PHVybD5odHRwOi8vd3d3LnNjaWVuY2VkaXJlY3QuY29tL3NjaWVuY2UvYXJ0aWNsZS9waWkvUzAw
MjI0NjBYMDUwMDY5Nzg8L3VybD48L3JlbGF0ZWQtdXJscz48L3VybHM+PGVsZWN0cm9uaWMtcmVz
b3VyY2UtbnVtPmh0dHBzOi8vZG9pLm9yZy8xMC4xMDE2L2ouanN2LjIwMDUuMDUuMDMyPC9lbGVj
dHJvbmljLXJlc291cmNlLW51bT48L3JlY29yZD48L0NpdGU+PENpdGU+PEF1dGhvcj5XZWk8L0F1
dGhvcj48WWVhcj4yMDE5PC9ZZWFyPjxSZWNOdW0+NjEwPC9SZWNOdW0+PHJlY29yZD48cmVjLW51
bWJlcj42MTA8L3JlYy1udW1iZXI+PGZvcmVpZ24ta2V5cz48a2V5IGFwcD0iRU4iIGRiLWlkPSIy
cjVmNWF2cGh0dDkyaWV3c3B6dmE5OThhMHN0MDU5cmVmcnAiIHRpbWVzdGFtcD0iMTYxMTkyMjM3
NyI+NjEwPC9rZXk+PC9mb3JlaWduLWtleXM+PHJlZi10eXBlIG5hbWU9IkpvdXJuYWwgQXJ0aWNs
ZSI+MTc8L3JlZi10eXBlPjxjb250cmlidXRvcnM+PGF1dGhvcnM+PGF1dGhvcj5XZWksIERhb2dh
bzwvYXV0aG9yPjxhdXRob3I+U29uZywgSnVud2VpPC9hdXRob3I+PGF1dGhvcj5OYW4sIFlhbmdo
YWk8L2F1dGhvcj48YXV0aG9yPlpodSwgV2Vpd2VpPC9hdXRob3I+PC9hdXRob3JzPjwvY29udHJp
YnV0b3JzPjx0aXRsZXM+PHRpdGxlPkFuYWx5c2lzIG9mIHRoZSBzdGljay1zbGlwIHZpYnJhdGlv
biBvZiBhIG5ldyBicmFrZSBwYWQgd2l0aCBkb3VibGUtbGF5ZXIgc3RydWN0dXJlIGluIGF1dG9t
b2JpbGUgYnJha2Ugc3lzdGVtPC90aXRsZT48c2Vjb25kYXJ5LXRpdGxlPk1lY2hhbmljYWwgU3lz
dGVtcyBhbmQgU2lnbmFsIFByb2Nlc3Npbmc8L3NlY29uZGFyeS10aXRsZT48L3RpdGxlcz48cGFn
ZXM+MzA1LTMxNjwvcGFnZXM+PHZvbHVtZT4xMTg8L3ZvbHVtZT48a2V5d29yZHM+PGtleXdvcmQ+
U3RhYmlsaXR5PC9rZXl3b3JkPjxrZXl3b3JkPkhvcGYtYmlmdXJjYXRpb248L2tleXdvcmQ+PGtl
eXdvcmQ+Q2hhb3M8L2tleXdvcmQ+PGtleXdvcmQ+U3RpY2stc2xpcDwva2V5d29yZD48a2V5d29y
ZD5UYW5nZW50aWFsIHZpYnJhdGlvbjwva2V5d29yZD48L2tleXdvcmRzPjxkYXRlcz48eWVhcj4y
MDE5PC95ZWFyPjxwdWItZGF0ZXM+PGRhdGU+MjAxOS8wMy8wMS88L2RhdGU+PC9wdWItZGF0ZXM+
PC9kYXRlcz48aXNibj4wODg4LTMyNzA8L2lzYm4+PHVybHM+PHJlbGF0ZWQtdXJscz48dXJsPmh0
dHA6Ly93d3cuc2NpZW5jZWRpcmVjdC5jb20vc2NpZW5jZS9hcnRpY2xlL3BpaS9TMDg4ODMyNzAx
ODMwNTk5NTwvdXJsPjwvcmVsYXRlZC11cmxzPjwvdXJscz48ZWxlY3Ryb25pYy1yZXNvdXJjZS1u
dW0+aHR0cHM6Ly9kb2kub3JnLzEwLjEwMTYvai55bXNzcC4yMDE4LjA4LjA1NTwvZWxlY3Ryb25p
Yy1yZXNvdXJjZS1udW0+PC9yZWNvcmQ+PC9DaXRlPjwvRW5kTm90ZT4A
</w:fldData>
        </w:fldChar>
      </w:r>
      <w:r w:rsidR="00A45C74" w:rsidRPr="00700AE6">
        <w:rPr>
          <w:color w:val="000000" w:themeColor="text1"/>
          <w:szCs w:val="24"/>
        </w:rPr>
        <w:instrText xml:space="preserve"> ADDIN EN.CITE </w:instrText>
      </w:r>
      <w:r w:rsidR="00A45C74" w:rsidRPr="00700AE6">
        <w:rPr>
          <w:color w:val="000000" w:themeColor="text1"/>
          <w:szCs w:val="24"/>
        </w:rPr>
        <w:fldChar w:fldCharType="begin">
          <w:fldData xml:space="preserve">PEVuZE5vdGU+PENpdGU+PEF1dGhvcj5HaWFubmluaTwvQXV0aG9yPjxZZWFyPjIwMDY8L1llYXI+
PFJlY051bT42MTE8L1JlY051bT48RGlzcGxheVRleHQ+WzM1LCAzOV08L0Rpc3BsYXlUZXh0Pjxy
ZWNvcmQ+PHJlYy1udW1iZXI+NjExPC9yZWMtbnVtYmVyPjxmb3JlaWduLWtleXM+PGtleSBhcHA9
IkVOIiBkYi1pZD0iMnI1ZjVhdnBodHQ5Mmlld3NwenZhOTk4YTBzdDA1OXJlZnJwIiB0aW1lc3Rh
bXA9IjE2MTE5ODczNDEiPjYxMTwva2V5PjwvZm9yZWlnbi1rZXlzPjxyZWYtdHlwZSBuYW1lPSJK
b3VybmFsIEFydGljbGUiPjE3PC9yZWYtdHlwZT48Y29udHJpYnV0b3JzPjxhdXRob3JzPjxhdXRo
b3I+R2lhbm5pbmksIE9saXZpZXJvPC9hdXRob3I+PGF1dGhvcj5Ba2F5LCBBZG5hbjwvYXV0aG9y
PjxhdXRob3I+TWFzc2ksIEZyYW5jZXNjbzwvYXV0aG9yPjwvYXV0aG9ycz48L2NvbnRyaWJ1dG9y
cz48dGl0bGVzPjx0aXRsZT5FeHBlcmltZW50YWwgYW5hbHlzaXMgb2YgYnJha2Ugc3F1ZWFsIG5v
aXNlIG9uIGEgbGFib3JhdG9yeSBicmFrZSBzZXR1cDwvdGl0bGU+PHNlY29uZGFyeS10aXRsZT5K
b3VybmFsIG9mIFNvdW5kIGFuZCBWaWJyYXRpb248L3NlY29uZGFyeS10aXRsZT48L3RpdGxlcz48
cGVyaW9kaWNhbD48ZnVsbC10aXRsZT5Kb3VybmFsIG9mIFNvdW5kIGFuZCBWaWJyYXRpb248L2Z1
bGwtdGl0bGU+PGFiYnItMT5KIFNvdW5kIFZpYjwvYWJici0xPjwvcGVyaW9kaWNhbD48cGFnZXM+
MS0yMDwvcGFnZXM+PHZvbHVtZT4yOTI8L3ZvbHVtZT48bnVtYmVyPjE8L251bWJlcj48ZGF0ZXM+
PHllYXI+MjAwNjwveWVhcj48cHViLWRhdGVzPjxkYXRlPjIwMDYvMDQvMjUvPC9kYXRlPjwvcHVi
LWRhdGVzPjwvZGF0ZXM+PGlzYm4+MDAyMi00NjBYPC9pc2JuPjx1cmxzPjxyZWxhdGVkLXVybHM+
PHVybD5odHRwOi8vd3d3LnNjaWVuY2VkaXJlY3QuY29tL3NjaWVuY2UvYXJ0aWNsZS9waWkvUzAw
MjI0NjBYMDUwMDY5Nzg8L3VybD48L3JlbGF0ZWQtdXJscz48L3VybHM+PGVsZWN0cm9uaWMtcmVz
b3VyY2UtbnVtPmh0dHBzOi8vZG9pLm9yZy8xMC4xMDE2L2ouanN2LjIwMDUuMDUuMDMyPC9lbGVj
dHJvbmljLXJlc291cmNlLW51bT48L3JlY29yZD48L0NpdGU+PENpdGU+PEF1dGhvcj5XZWk8L0F1
dGhvcj48WWVhcj4yMDE5PC9ZZWFyPjxSZWNOdW0+NjEwPC9SZWNOdW0+PHJlY29yZD48cmVjLW51
bWJlcj42MTA8L3JlYy1udW1iZXI+PGZvcmVpZ24ta2V5cz48a2V5IGFwcD0iRU4iIGRiLWlkPSIy
cjVmNWF2cGh0dDkyaWV3c3B6dmE5OThhMHN0MDU5cmVmcnAiIHRpbWVzdGFtcD0iMTYxMTkyMjM3
NyI+NjEwPC9rZXk+PC9mb3JlaWduLWtleXM+PHJlZi10eXBlIG5hbWU9IkpvdXJuYWwgQXJ0aWNs
ZSI+MTc8L3JlZi10eXBlPjxjb250cmlidXRvcnM+PGF1dGhvcnM+PGF1dGhvcj5XZWksIERhb2dh
bzwvYXV0aG9yPjxhdXRob3I+U29uZywgSnVud2VpPC9hdXRob3I+PGF1dGhvcj5OYW4sIFlhbmdo
YWk8L2F1dGhvcj48YXV0aG9yPlpodSwgV2Vpd2VpPC9hdXRob3I+PC9hdXRob3JzPjwvY29udHJp
YnV0b3JzPjx0aXRsZXM+PHRpdGxlPkFuYWx5c2lzIG9mIHRoZSBzdGljay1zbGlwIHZpYnJhdGlv
biBvZiBhIG5ldyBicmFrZSBwYWQgd2l0aCBkb3VibGUtbGF5ZXIgc3RydWN0dXJlIGluIGF1dG9t
b2JpbGUgYnJha2Ugc3lzdGVtPC90aXRsZT48c2Vjb25kYXJ5LXRpdGxlPk1lY2hhbmljYWwgU3lz
dGVtcyBhbmQgU2lnbmFsIFByb2Nlc3Npbmc8L3NlY29uZGFyeS10aXRsZT48L3RpdGxlcz48cGFn
ZXM+MzA1LTMxNjwvcGFnZXM+PHZvbHVtZT4xMTg8L3ZvbHVtZT48a2V5d29yZHM+PGtleXdvcmQ+
U3RhYmlsaXR5PC9rZXl3b3JkPjxrZXl3b3JkPkhvcGYtYmlmdXJjYXRpb248L2tleXdvcmQ+PGtl
eXdvcmQ+Q2hhb3M8L2tleXdvcmQ+PGtleXdvcmQ+U3RpY2stc2xpcDwva2V5d29yZD48a2V5d29y
ZD5UYW5nZW50aWFsIHZpYnJhdGlvbjwva2V5d29yZD48L2tleXdvcmRzPjxkYXRlcz48eWVhcj4y
MDE5PC95ZWFyPjxwdWItZGF0ZXM+PGRhdGU+MjAxOS8wMy8wMS88L2RhdGU+PC9wdWItZGF0ZXM+
PC9kYXRlcz48aXNibj4wODg4LTMyNzA8L2lzYm4+PHVybHM+PHJlbGF0ZWQtdXJscz48dXJsPmh0
dHA6Ly93d3cuc2NpZW5jZWRpcmVjdC5jb20vc2NpZW5jZS9hcnRpY2xlL3BpaS9TMDg4ODMyNzAx
ODMwNTk5NTwvdXJsPjwvcmVsYXRlZC11cmxzPjwvdXJscz48ZWxlY3Ryb25pYy1yZXNvdXJjZS1u
dW0+aHR0cHM6Ly9kb2kub3JnLzEwLjEwMTYvai55bXNzcC4yMDE4LjA4LjA1NTwvZWxlY3Ryb25p
Yy1yZXNvdXJjZS1udW0+PC9yZWNvcmQ+PC9DaXRlPjwvRW5kTm90ZT4A
</w:fldData>
        </w:fldChar>
      </w:r>
      <w:r w:rsidR="00A45C74" w:rsidRPr="00700AE6">
        <w:rPr>
          <w:color w:val="000000" w:themeColor="text1"/>
          <w:szCs w:val="24"/>
        </w:rPr>
        <w:instrText xml:space="preserve"> ADDIN EN.CITE.DATA </w:instrText>
      </w:r>
      <w:r w:rsidR="00A45C74" w:rsidRPr="00700AE6">
        <w:rPr>
          <w:color w:val="000000" w:themeColor="text1"/>
          <w:szCs w:val="24"/>
        </w:rPr>
      </w:r>
      <w:r w:rsidR="00A45C74" w:rsidRPr="00700AE6">
        <w:rPr>
          <w:color w:val="000000" w:themeColor="text1"/>
          <w:szCs w:val="24"/>
        </w:rPr>
        <w:fldChar w:fldCharType="end"/>
      </w:r>
      <w:r w:rsidRPr="00700AE6">
        <w:rPr>
          <w:color w:val="000000" w:themeColor="text1"/>
          <w:szCs w:val="24"/>
        </w:rPr>
      </w:r>
      <w:r w:rsidRPr="00700AE6">
        <w:rPr>
          <w:color w:val="000000" w:themeColor="text1"/>
          <w:szCs w:val="24"/>
        </w:rPr>
        <w:fldChar w:fldCharType="separate"/>
      </w:r>
      <w:r w:rsidR="00A45C74" w:rsidRPr="00700AE6">
        <w:rPr>
          <w:noProof/>
          <w:color w:val="000000" w:themeColor="text1"/>
          <w:szCs w:val="24"/>
        </w:rPr>
        <w:t>[35, 39]</w:t>
      </w:r>
      <w:r w:rsidRPr="00700AE6">
        <w:rPr>
          <w:color w:val="000000" w:themeColor="text1"/>
          <w:szCs w:val="24"/>
        </w:rPr>
        <w:fldChar w:fldCharType="end"/>
      </w:r>
      <w:r w:rsidRPr="00700AE6">
        <w:rPr>
          <w:color w:val="000000" w:themeColor="text1"/>
          <w:szCs w:val="24"/>
        </w:rPr>
        <w:t>, but damping effects are not the focus or are not even the subject of study</w:t>
      </w:r>
      <w:r w:rsidR="006478A4" w:rsidRPr="00700AE6">
        <w:rPr>
          <w:color w:val="000000" w:themeColor="text1"/>
          <w:szCs w:val="24"/>
        </w:rPr>
        <w:t xml:space="preserve"> </w:t>
      </w:r>
      <w:bookmarkStart w:id="8" w:name="_Hlk64541889"/>
      <w:r w:rsidR="006478A4" w:rsidRPr="00700AE6">
        <w:rPr>
          <w:color w:val="000000" w:themeColor="text1"/>
          <w:szCs w:val="24"/>
        </w:rPr>
        <w:t>in most of these investigations</w:t>
      </w:r>
      <w:bookmarkEnd w:id="8"/>
      <w:r w:rsidRPr="00700AE6">
        <w:rPr>
          <w:color w:val="000000" w:themeColor="text1"/>
          <w:szCs w:val="24"/>
        </w:rPr>
        <w:t xml:space="preserve">. </w:t>
      </w:r>
      <w:r w:rsidRPr="00700AE6">
        <w:rPr>
          <w:color w:val="000000" w:themeColor="text1"/>
          <w:szCs w:val="24"/>
          <w:lang w:eastAsia="pl-PL"/>
        </w:rPr>
        <w:t xml:space="preserve">Damping effects of different components of a system have been investigated </w:t>
      </w:r>
      <w:r w:rsidRPr="00700AE6">
        <w:rPr>
          <w:color w:val="000000" w:themeColor="text1"/>
          <w:szCs w:val="24"/>
          <w:lang w:eastAsia="pl-PL"/>
        </w:rPr>
        <w:fldChar w:fldCharType="begin"/>
      </w:r>
      <w:r w:rsidR="00A45C74" w:rsidRPr="00700AE6">
        <w:rPr>
          <w:color w:val="000000" w:themeColor="text1"/>
          <w:szCs w:val="24"/>
          <w:lang w:eastAsia="pl-PL"/>
        </w:rPr>
        <w:instrText xml:space="preserve"> ADDIN EN.CITE &lt;EndNote&gt;&lt;Cite&gt;&lt;Author&gt;Kim&lt;/Author&gt;&lt;Year&gt;2016&lt;/Year&gt;&lt;RecNum&gt;618&lt;/RecNum&gt;&lt;DisplayText&gt;[40, 41]&lt;/DisplayText&gt;&lt;record&gt;&lt;rec-number&gt;618&lt;/rec-number&gt;&lt;foreign-keys&gt;&lt;key app="EN" db-id="2r5f5avphtt92iewspzva998a0st059refrp" timestamp="1612145253"&gt;618&lt;/key&gt;&lt;/foreign-keys&gt;&lt;ref-type name="Journal Article"&gt;17&lt;/ref-type&gt;&lt;contributors&gt;&lt;authors&gt;&lt;author&gt;Kim, C.&lt;/author&gt;&lt;author&gt;Zhou, K.&lt;/author&gt;&lt;/authors&gt;&lt;/contributors&gt;&lt;titles&gt;&lt;title&gt;Analysis of automotive disc brake squeal considering damping and design modifications for pads and a disc&lt;/title&gt;&lt;secondary-title&gt;International Journal of Automotive Technology&lt;/secondary-title&gt;&lt;/titles&gt;&lt;pages&gt;213-223&lt;/pages&gt;&lt;volume&gt;17&lt;/volume&gt;&lt;number&gt;2&lt;/number&gt;&lt;dates&gt;&lt;year&gt;2016&lt;/year&gt;&lt;pub-dates&gt;&lt;date&gt;2016/04/01&lt;/date&gt;&lt;/pub-dates&gt;&lt;/dates&gt;&lt;isbn&gt;1976-3832&lt;/isbn&gt;&lt;urls&gt;&lt;related-urls&gt;&lt;url&gt;https://doi.org/10.1007/s12239-016-0021-1&lt;/url&gt;&lt;/related-urls&gt;&lt;/urls&gt;&lt;electronic-resource-num&gt;10.1007/s12239-016-0021-1&lt;/electronic-resource-num&gt;&lt;/record&gt;&lt;/Cite&gt;&lt;Cite&gt;&lt;Author&gt;Esgandari&lt;/Author&gt;&lt;Year&gt;2013&lt;/Year&gt;&lt;RecNum&gt;619&lt;/RecNum&gt;&lt;record&gt;&lt;rec-number&gt;619&lt;/rec-number&gt;&lt;foreign-keys&gt;&lt;key app="EN" db-id="2r5f5avphtt92iewspzva998a0st059refrp" timestamp="1612146273"&gt;619&lt;/key&gt;&lt;/foreign-keys&gt;&lt;ref-type name="Conference Paper"&gt;47&lt;/ref-type&gt;&lt;contributors&gt;&lt;authors&gt;&lt;author&gt;Esgandari, Mohammad&lt;/author&gt;&lt;author&gt;Taulbut, Richard&lt;/author&gt;&lt;author&gt;Olatunbosun, Oluremi&lt;/author&gt;&lt;/authors&gt;&lt;/contributors&gt;&lt;titles&gt;&lt;title&gt;Effect of Damping in Complex Eigenvalue Analysis of Brake Noise to Control Over-Prediction of Instabilities: An Experimental Study&lt;/title&gt;&lt;/titles&gt;&lt;dates&gt;&lt;year&gt;2013&lt;/year&gt;&lt;/dates&gt;&lt;publisher&gt;SAE International&lt;/publisher&gt;&lt;urls&gt;&lt;related-urls&gt;&lt;url&gt;https://doi.org/10.4271/2013-01-2034&lt;/url&gt;&lt;/related-urls&gt;&lt;/urls&gt;&lt;electronic-resource-num&gt;10.4271/2013-01-2034&lt;/electronic-resource-num&gt;&lt;/record&gt;&lt;/Cite&gt;&lt;/EndNote&gt;</w:instrText>
      </w:r>
      <w:r w:rsidRPr="00700AE6">
        <w:rPr>
          <w:color w:val="000000" w:themeColor="text1"/>
          <w:szCs w:val="24"/>
          <w:lang w:eastAsia="pl-PL"/>
        </w:rPr>
        <w:fldChar w:fldCharType="separate"/>
      </w:r>
      <w:r w:rsidR="00A45C74" w:rsidRPr="00700AE6">
        <w:rPr>
          <w:noProof/>
          <w:color w:val="000000" w:themeColor="text1"/>
          <w:szCs w:val="24"/>
          <w:lang w:eastAsia="pl-PL"/>
        </w:rPr>
        <w:t>[40, 41]</w:t>
      </w:r>
      <w:r w:rsidRPr="00700AE6">
        <w:rPr>
          <w:color w:val="000000" w:themeColor="text1"/>
          <w:szCs w:val="24"/>
          <w:lang w:eastAsia="pl-PL"/>
        </w:rPr>
        <w:fldChar w:fldCharType="end"/>
      </w:r>
      <w:r w:rsidRPr="00700AE6">
        <w:rPr>
          <w:color w:val="000000" w:themeColor="text1"/>
          <w:szCs w:val="24"/>
          <w:lang w:eastAsia="pl-PL"/>
        </w:rPr>
        <w:t xml:space="preserve">. </w:t>
      </w:r>
      <w:proofErr w:type="spellStart"/>
      <w:r w:rsidRPr="00700AE6">
        <w:rPr>
          <w:color w:val="000000" w:themeColor="text1"/>
          <w:szCs w:val="24"/>
        </w:rPr>
        <w:t>Chevallier</w:t>
      </w:r>
      <w:proofErr w:type="spellEnd"/>
      <w:r w:rsidRPr="00700AE6">
        <w:rPr>
          <w:color w:val="000000" w:themeColor="text1"/>
          <w:szCs w:val="24"/>
        </w:rPr>
        <w:t xml:space="preserve"> et al.</w:t>
      </w:r>
      <w:r w:rsidRPr="00700AE6">
        <w:rPr>
          <w:color w:val="000000" w:themeColor="text1"/>
          <w:szCs w:val="24"/>
          <w:lang w:eastAsia="pl-PL"/>
        </w:rPr>
        <w:t xml:space="preserve"> </w:t>
      </w:r>
      <w:r w:rsidRPr="00700AE6">
        <w:rPr>
          <w:color w:val="000000" w:themeColor="text1"/>
          <w:szCs w:val="24"/>
          <w:lang w:eastAsia="pl-PL"/>
        </w:rPr>
        <w:fldChar w:fldCharType="begin"/>
      </w:r>
      <w:r w:rsidR="00A45C74" w:rsidRPr="00700AE6">
        <w:rPr>
          <w:color w:val="000000" w:themeColor="text1"/>
          <w:szCs w:val="24"/>
          <w:lang w:eastAsia="pl-PL"/>
        </w:rPr>
        <w:instrText xml:space="preserve"> ADDIN EN.CITE &lt;EndNote&gt;&lt;Cite&gt;&lt;Author&gt;Chevallier&lt;/Author&gt;&lt;Year&gt;2009&lt;/Year&gt;&lt;RecNum&gt;468&lt;/RecNum&gt;&lt;DisplayText&gt;[42]&lt;/DisplayText&gt;&lt;record&gt;&lt;rec-number&gt;468&lt;/rec-number&gt;&lt;foreign-keys&gt;&lt;key app="EN" db-id="2r5f5avphtt92iewspzva998a0st059refrp" timestamp="1498627619"&gt;468&lt;/key&gt;&lt;/foreign-keys&gt;&lt;ref-type name="Conference Proceedings"&gt;10&lt;/ref-type&gt;&lt;contributors&gt;&lt;authors&gt;&lt;author&gt;Chevallier, Gael&lt;/author&gt;&lt;author&gt;Renaud, Franck&lt;/author&gt;&lt;author&gt;Dion, Jean Luc&lt;/author&gt;&lt;/authors&gt;&lt;/contributors&gt;&lt;titles&gt;&lt;title&gt;Viscoelastic Damping Effect on Brake Squeal Noise&lt;/title&gt;&lt;secondary-title&gt;ASME International Design Engineering Technical Conferences and Computers and Information in Engineering Conference&lt;/secondary-title&gt;&lt;/titles&gt;&lt;pages&gt;2049-2056&lt;/pages&gt;&lt;volume&gt;4: 7th International Conference on Multibody Systems, Nonlinear Dynamics, and Control, Parts A, B and C&lt;/volume&gt;&lt;dates&gt;&lt;year&gt;2009&lt;/year&gt;&lt;/dates&gt;&lt;urls&gt;&lt;related-urls&gt;&lt;url&gt;http://dx.doi.org/10.1115/DETC2009-87801&lt;/url&gt;&lt;/related-urls&gt;&lt;/urls&gt;&lt;custom1&gt;Volume 4: 7th International Conference on Multibody Systems, Nonlinear Dynamics, and Control, Parts A, B and C&lt;/custom1&gt;&lt;electronic-resource-num&gt;10.1115/DETC2009-87801&lt;/electronic-resource-num&gt;&lt;/record&gt;&lt;/Cite&gt;&lt;/EndNote&gt;</w:instrText>
      </w:r>
      <w:r w:rsidRPr="00700AE6">
        <w:rPr>
          <w:color w:val="000000" w:themeColor="text1"/>
          <w:szCs w:val="24"/>
          <w:lang w:eastAsia="pl-PL"/>
        </w:rPr>
        <w:fldChar w:fldCharType="separate"/>
      </w:r>
      <w:r w:rsidR="00A45C74" w:rsidRPr="00700AE6">
        <w:rPr>
          <w:noProof/>
          <w:color w:val="000000" w:themeColor="text1"/>
          <w:szCs w:val="24"/>
          <w:lang w:eastAsia="pl-PL"/>
        </w:rPr>
        <w:t>[42]</w:t>
      </w:r>
      <w:r w:rsidRPr="00700AE6">
        <w:rPr>
          <w:color w:val="000000" w:themeColor="text1"/>
          <w:szCs w:val="24"/>
          <w:lang w:eastAsia="pl-PL"/>
        </w:rPr>
        <w:fldChar w:fldCharType="end"/>
      </w:r>
      <w:r w:rsidRPr="00700AE6">
        <w:rPr>
          <w:color w:val="000000" w:themeColor="text1"/>
          <w:szCs w:val="24"/>
          <w:lang w:eastAsia="pl-PL"/>
        </w:rPr>
        <w:t xml:space="preserve"> revealed that adding viscoelastic damping could stabilise some of the unstable modes, but resulted in new </w:t>
      </w:r>
      <w:r w:rsidRPr="00700AE6">
        <w:rPr>
          <w:color w:val="000000" w:themeColor="text1"/>
          <w:szCs w:val="24"/>
        </w:rPr>
        <w:t xml:space="preserve">mode-coupling between other modes. Kang </w:t>
      </w:r>
      <w:r w:rsidRPr="00700AE6">
        <w:rPr>
          <w:color w:val="000000" w:themeColor="text1"/>
          <w:szCs w:val="24"/>
        </w:rPr>
        <w:fldChar w:fldCharType="begin"/>
      </w:r>
      <w:r w:rsidR="00A45C74" w:rsidRPr="00700AE6">
        <w:rPr>
          <w:color w:val="000000" w:themeColor="text1"/>
          <w:szCs w:val="24"/>
        </w:rPr>
        <w:instrText xml:space="preserve"> ADDIN EN.CITE &lt;EndNote&gt;&lt;Cite&gt;&lt;Author&gt;Kang&lt;/Author&gt;&lt;Year&gt;2012&lt;/Year&gt;&lt;RecNum&gt;326&lt;/RecNum&gt;&lt;DisplayText&gt;[43]&lt;/DisplayText&gt;&lt;record&gt;&lt;rec-number&gt;326&lt;/rec-number&gt;&lt;foreign-keys&gt;&lt;key app="EN" db-id="2r5f5avphtt92iewspzva998a0st059refrp" timestamp="1490328519"&gt;326&lt;/key&gt;&lt;/foreign-keys&gt;&lt;ref-type name="Journal Article"&gt;17&lt;/ref-type&gt;&lt;contributors&gt;&lt;authors&gt;&lt;author&gt;Kang, J.&lt;/author&gt;&lt;/authors&gt;&lt;/contributors&gt;&lt;titles&gt;&lt;title&gt;Finite element modelling for the investigation of in-plane modes and damping shims in disc brake squeal&lt;/title&gt;&lt;secondary-title&gt;Journal of Sound and Vibration&lt;/secondary-title&gt;&lt;/titles&gt;&lt;periodical&gt;&lt;full-title&gt;Journal of Sound and Vibration&lt;/full-title&gt;&lt;abbr-1&gt;J Sound Vib&lt;/abbr-1&gt;&lt;/periodical&gt;&lt;pages&gt;2190-2202&lt;/pages&gt;&lt;volume&gt;331&lt;/volume&gt;&lt;number&gt;9&lt;/number&gt;&lt;dates&gt;&lt;year&gt;2012&lt;/year&gt;&lt;/dates&gt;&lt;work-type&gt;Article&lt;/work-type&gt;&lt;urls&gt;&lt;related-urls&gt;&lt;url&gt;https://www.scopus.com/inward/record.uri?eid=2-s2.0-84856962810&amp;amp;partnerID=40&amp;amp;md5=b63f5511ab4bc3a0eecef5fed2597176&lt;/url&gt;&lt;/related-urls&gt;&lt;/urls&gt;&lt;electronic-resource-num&gt;10.1016/j.jsv.2011.12.033&lt;/electronic-resource-num&gt;&lt;remote-database-name&gt;Scopus&lt;/remote-database-name&gt;&lt;/record&gt;&lt;/Cite&gt;&lt;/EndNote&gt;</w:instrText>
      </w:r>
      <w:r w:rsidRPr="00700AE6">
        <w:rPr>
          <w:color w:val="000000" w:themeColor="text1"/>
          <w:szCs w:val="24"/>
        </w:rPr>
        <w:fldChar w:fldCharType="separate"/>
      </w:r>
      <w:r w:rsidR="00A45C74" w:rsidRPr="00700AE6">
        <w:rPr>
          <w:noProof/>
          <w:color w:val="000000" w:themeColor="text1"/>
          <w:szCs w:val="24"/>
        </w:rPr>
        <w:t>[43]</w:t>
      </w:r>
      <w:r w:rsidRPr="00700AE6">
        <w:rPr>
          <w:color w:val="000000" w:themeColor="text1"/>
          <w:szCs w:val="24"/>
        </w:rPr>
        <w:fldChar w:fldCharType="end"/>
      </w:r>
      <w:r w:rsidRPr="00700AE6">
        <w:rPr>
          <w:color w:val="000000" w:themeColor="text1"/>
          <w:szCs w:val="24"/>
        </w:rPr>
        <w:t xml:space="preserve"> introduced a damping shim in his FE model of a disc brake and found that the in-plane torsion mode could easily lead to brake squeal, and </w:t>
      </w:r>
      <w:r w:rsidR="00F021D1" w:rsidRPr="00700AE6">
        <w:rPr>
          <w:color w:val="000000" w:themeColor="text1"/>
          <w:szCs w:val="24"/>
        </w:rPr>
        <w:t xml:space="preserve">the propensity of </w:t>
      </w:r>
      <w:r w:rsidRPr="00700AE6">
        <w:rPr>
          <w:color w:val="000000" w:themeColor="text1"/>
          <w:szCs w:val="24"/>
        </w:rPr>
        <w:t xml:space="preserve">this kind of squeal could not be suppressed by the damping shim. Fritz et al. </w:t>
      </w:r>
      <w:r w:rsidRPr="00700AE6">
        <w:rPr>
          <w:color w:val="000000" w:themeColor="text1"/>
          <w:szCs w:val="24"/>
        </w:rPr>
        <w:fldChar w:fldCharType="begin"/>
      </w:r>
      <w:r w:rsidR="00A45C74" w:rsidRPr="00700AE6">
        <w:rPr>
          <w:color w:val="000000" w:themeColor="text1"/>
          <w:szCs w:val="24"/>
        </w:rPr>
        <w:instrText xml:space="preserve"> ADDIN EN.CITE &lt;EndNote&gt;&lt;Cite&gt;&lt;Author&gt;Fritz&lt;/Author&gt;&lt;Year&gt;2007&lt;/Year&gt;&lt;RecNum&gt;613&lt;/RecNum&gt;&lt;DisplayText&gt;[44]&lt;/DisplayText&gt;&lt;record&gt;&lt;rec-number&gt;613&lt;/rec-number&gt;&lt;foreign-keys&gt;&lt;key app="EN" db-id="2r5f5avphtt92iewspzva998a0st059refrp" timestamp="1611988893"&gt;613&lt;/key&gt;&lt;/foreign-keys&gt;&lt;ref-type name="Journal Article"&gt;17&lt;/ref-type&gt;&lt;contributors&gt;&lt;authors&gt;&lt;author&gt;Fritz, Guillaume&lt;/author&gt;&lt;author&gt;Sinou, Jean-Jacques&lt;/author&gt;&lt;author&gt;Duffal, Jean-Marc&lt;/author&gt;&lt;author&gt;Jézéquel, Louis&lt;/author&gt;&lt;/authors&gt;&lt;/contributors&gt;&lt;titles&gt;&lt;title&gt;Effects of damping on brake squeal coalescence patterns – application on a finite element model&lt;/title&gt;&lt;secondary-title&gt;Mechanics Research Communications&lt;/secondary-title&gt;&lt;/titles&gt;&lt;pages&gt;181-190&lt;/pages&gt;&lt;volume&gt;34&lt;/volume&gt;&lt;number&gt;2&lt;/number&gt;&lt;keywords&gt;&lt;keyword&gt;Brake squeal&lt;/keyword&gt;&lt;keyword&gt;Complex eigenvalue analysis&lt;/keyword&gt;&lt;keyword&gt;Stability&lt;/keyword&gt;&lt;keyword&gt;Friction&lt;/keyword&gt;&lt;keyword&gt;Damping&lt;/keyword&gt;&lt;keyword&gt;Finite element method&lt;/keyword&gt;&lt;/keywords&gt;&lt;dates&gt;&lt;year&gt;2007&lt;/year&gt;&lt;pub-dates&gt;&lt;date&gt;2007/03/01/&lt;/date&gt;&lt;/pub-dates&gt;&lt;/dates&gt;&lt;isbn&gt;0093-6413&lt;/isbn&gt;&lt;urls&gt;&lt;related-urls&gt;&lt;url&gt;http://www.sciencedirect.com/science/article/pii/S0093641306000929&lt;/url&gt;&lt;/related-urls&gt;&lt;/urls&gt;&lt;electronic-resource-num&gt;https://doi.org/10.1016/j.mechrescom.2006.09.012&lt;/electronic-resource-num&gt;&lt;/record&gt;&lt;/Cite&gt;&lt;/EndNote&gt;</w:instrText>
      </w:r>
      <w:r w:rsidRPr="00700AE6">
        <w:rPr>
          <w:color w:val="000000" w:themeColor="text1"/>
          <w:szCs w:val="24"/>
        </w:rPr>
        <w:fldChar w:fldCharType="separate"/>
      </w:r>
      <w:r w:rsidR="00A45C74" w:rsidRPr="00700AE6">
        <w:rPr>
          <w:noProof/>
          <w:color w:val="000000" w:themeColor="text1"/>
          <w:szCs w:val="24"/>
        </w:rPr>
        <w:t>[44]</w:t>
      </w:r>
      <w:r w:rsidRPr="00700AE6">
        <w:rPr>
          <w:color w:val="000000" w:themeColor="text1"/>
          <w:szCs w:val="24"/>
        </w:rPr>
        <w:fldChar w:fldCharType="end"/>
      </w:r>
      <w:r w:rsidRPr="00700AE6">
        <w:rPr>
          <w:color w:val="000000" w:themeColor="text1"/>
          <w:szCs w:val="24"/>
        </w:rPr>
        <w:t xml:space="preserve"> studied the effects of proportional modal damping on the unstable modes of an FE model of a disc brake and found that stability boundary would vary with equal damping and unequal damping cases</w:t>
      </w:r>
      <w:r w:rsidRPr="00700AE6">
        <w:rPr>
          <w:color w:val="000000" w:themeColor="text1"/>
          <w:szCs w:val="24"/>
          <w:lang w:val="x-none"/>
        </w:rPr>
        <w:t>. The</w:t>
      </w:r>
      <w:r w:rsidRPr="00700AE6">
        <w:rPr>
          <w:color w:val="000000" w:themeColor="text1"/>
          <w:szCs w:val="24"/>
        </w:rPr>
        <w:t xml:space="preserve"> unequal damping distribution caused both shifting and smoothing effect</w:t>
      </w:r>
      <w:r w:rsidR="00F021D1" w:rsidRPr="00700AE6">
        <w:rPr>
          <w:color w:val="000000" w:themeColor="text1"/>
          <w:szCs w:val="24"/>
        </w:rPr>
        <w:t>s</w:t>
      </w:r>
      <w:r w:rsidRPr="00700AE6">
        <w:rPr>
          <w:color w:val="000000" w:themeColor="text1"/>
          <w:szCs w:val="24"/>
        </w:rPr>
        <w:t xml:space="preserve"> of coalescence curves of the two unstable modes, and thus the drop of </w:t>
      </w:r>
      <w:r w:rsidR="00F021D1" w:rsidRPr="00700AE6">
        <w:rPr>
          <w:color w:val="000000" w:themeColor="text1"/>
          <w:szCs w:val="24"/>
        </w:rPr>
        <w:t xml:space="preserve">the </w:t>
      </w:r>
      <w:r w:rsidRPr="00700AE6">
        <w:rPr>
          <w:color w:val="000000" w:themeColor="text1"/>
          <w:szCs w:val="24"/>
        </w:rPr>
        <w:t xml:space="preserve">critical coefficient of friction was observed. Additionally, they showed that damping in one mode could influence other modes, </w:t>
      </w:r>
      <w:r w:rsidR="00557385" w:rsidRPr="00700AE6">
        <w:rPr>
          <w:color w:val="000000" w:themeColor="text1"/>
          <w:szCs w:val="24"/>
          <w:lang w:eastAsia="zh-CN"/>
        </w:rPr>
        <w:t xml:space="preserve">but </w:t>
      </w:r>
      <w:r w:rsidRPr="00700AE6">
        <w:rPr>
          <w:color w:val="000000" w:themeColor="text1"/>
          <w:szCs w:val="24"/>
        </w:rPr>
        <w:t>the damping effect</w:t>
      </w:r>
      <w:r w:rsidR="00F021D1" w:rsidRPr="00700AE6">
        <w:rPr>
          <w:color w:val="000000" w:themeColor="text1"/>
          <w:szCs w:val="24"/>
        </w:rPr>
        <w:t>s</w:t>
      </w:r>
      <w:r w:rsidRPr="00700AE6">
        <w:rPr>
          <w:color w:val="000000" w:themeColor="text1"/>
          <w:szCs w:val="24"/>
        </w:rPr>
        <w:t xml:space="preserve"> were far from being comprehensively </w:t>
      </w:r>
      <w:r w:rsidRPr="00700AE6">
        <w:rPr>
          <w:color w:val="000000" w:themeColor="text1"/>
          <w:szCs w:val="24"/>
        </w:rPr>
        <w:lastRenderedPageBreak/>
        <w:t xml:space="preserve">understood </w:t>
      </w:r>
      <w:r w:rsidRPr="00700AE6">
        <w:rPr>
          <w:color w:val="000000" w:themeColor="text1"/>
          <w:szCs w:val="24"/>
        </w:rPr>
        <w:fldChar w:fldCharType="begin"/>
      </w:r>
      <w:r w:rsidR="00A45C74" w:rsidRPr="00700AE6">
        <w:rPr>
          <w:color w:val="000000" w:themeColor="text1"/>
          <w:szCs w:val="24"/>
        </w:rPr>
        <w:instrText xml:space="preserve"> ADDIN EN.CITE &lt;EndNote&gt;&lt;Cite&gt;&lt;Author&gt;Fritz&lt;/Author&gt;&lt;Year&gt;2007&lt;/Year&gt;&lt;RecNum&gt;614&lt;/RecNum&gt;&lt;DisplayText&gt;[45]&lt;/DisplayText&gt;&lt;record&gt;&lt;rec-number&gt;614&lt;/rec-number&gt;&lt;foreign-keys&gt;&lt;key app="EN" db-id="2r5f5avphtt92iewspzva998a0st059refrp" timestamp="1611989722"&gt;614&lt;/key&gt;&lt;/foreign-keys&gt;&lt;ref-type name="Journal Article"&gt;17&lt;/ref-type&gt;&lt;contributors&gt;&lt;authors&gt;&lt;author&gt;Fritz, Guillaume&lt;/author&gt;&lt;author&gt;Sinou, Jean-Jacques&lt;/author&gt;&lt;author&gt;Duffal, Jean-Marc&lt;/author&gt;&lt;author&gt;Jézéquel, Louis&lt;/author&gt;&lt;/authors&gt;&lt;/contributors&gt;&lt;titles&gt;&lt;title&gt;Investigation of the relationship between damping and mode-coupling patterns in case of brake squeal&lt;/title&gt;&lt;secondary-title&gt;Journal of Sound and Vibration&lt;/secondary-title&gt;&lt;/titles&gt;&lt;periodical&gt;&lt;full-title&gt;Journal of Sound and Vibration&lt;/full-title&gt;&lt;abbr-1&gt;J Sound Vib&lt;/abbr-1&gt;&lt;/periodical&gt;&lt;pages&gt;591-609&lt;/pages&gt;&lt;volume&gt;307&lt;/volume&gt;&lt;number&gt;3&lt;/number&gt;&lt;dates&gt;&lt;year&gt;2007&lt;/year&gt;&lt;pub-dates&gt;&lt;date&gt;2007/11/06/&lt;/date&gt;&lt;/pub-dates&gt;&lt;/dates&gt;&lt;isbn&gt;0022-460X&lt;/isbn&gt;&lt;urls&gt;&lt;related-urls&gt;&lt;url&gt;http://www.sciencedirect.com/science/article/pii/S0022460X07004440&lt;/url&gt;&lt;/related-urls&gt;&lt;/urls&gt;&lt;electronic-resource-num&gt;https://doi.org/10.1016/j.jsv.2007.06.041&lt;/electronic-resource-num&gt;&lt;/record&gt;&lt;/Cite&gt;&lt;/EndNote&gt;</w:instrText>
      </w:r>
      <w:r w:rsidRPr="00700AE6">
        <w:rPr>
          <w:color w:val="000000" w:themeColor="text1"/>
          <w:szCs w:val="24"/>
        </w:rPr>
        <w:fldChar w:fldCharType="separate"/>
      </w:r>
      <w:r w:rsidR="00A45C74" w:rsidRPr="00700AE6">
        <w:rPr>
          <w:noProof/>
          <w:color w:val="000000" w:themeColor="text1"/>
          <w:szCs w:val="24"/>
        </w:rPr>
        <w:t>[45]</w:t>
      </w:r>
      <w:r w:rsidRPr="00700AE6">
        <w:rPr>
          <w:color w:val="000000" w:themeColor="text1"/>
          <w:szCs w:val="24"/>
        </w:rPr>
        <w:fldChar w:fldCharType="end"/>
      </w:r>
      <w:r w:rsidRPr="00700AE6">
        <w:rPr>
          <w:color w:val="000000" w:themeColor="text1"/>
          <w:szCs w:val="24"/>
        </w:rPr>
        <w:t xml:space="preserve">. In the numerical and experiential study of the onset of brake squeal, </w:t>
      </w:r>
      <w:proofErr w:type="spellStart"/>
      <w:r w:rsidRPr="00700AE6">
        <w:rPr>
          <w:color w:val="000000" w:themeColor="text1"/>
          <w:szCs w:val="24"/>
        </w:rPr>
        <w:t>Massi</w:t>
      </w:r>
      <w:proofErr w:type="spellEnd"/>
      <w:r w:rsidRPr="00700AE6">
        <w:rPr>
          <w:color w:val="000000" w:themeColor="text1"/>
          <w:szCs w:val="24"/>
        </w:rPr>
        <w:t xml:space="preserve"> </w:t>
      </w:r>
      <w:r w:rsidRPr="00700AE6">
        <w:rPr>
          <w:rFonts w:eastAsiaTheme="minorEastAsia"/>
          <w:color w:val="000000" w:themeColor="text1"/>
          <w:szCs w:val="24"/>
        </w:rPr>
        <w:t xml:space="preserve">and Giannini </w:t>
      </w:r>
      <w:r w:rsidRPr="00700AE6">
        <w:rPr>
          <w:rFonts w:eastAsiaTheme="minorEastAsia"/>
          <w:color w:val="000000" w:themeColor="text1"/>
          <w:szCs w:val="24"/>
        </w:rPr>
        <w:fldChar w:fldCharType="begin"/>
      </w:r>
      <w:r w:rsidR="00A45C74" w:rsidRPr="00700AE6">
        <w:rPr>
          <w:rFonts w:eastAsiaTheme="minorEastAsia"/>
          <w:color w:val="000000" w:themeColor="text1"/>
          <w:szCs w:val="24"/>
        </w:rPr>
        <w:instrText xml:space="preserve"> ADDIN EN.CITE &lt;EndNote&gt;&lt;Cite&gt;&lt;Author&gt;Massi&lt;/Author&gt;&lt;Year&gt;2008&lt;/Year&gt;&lt;RecNum&gt;615&lt;/RecNum&gt;&lt;DisplayText&gt;[46]&lt;/DisplayText&gt;&lt;record&gt;&lt;rec-number&gt;615&lt;/rec-number&gt;&lt;foreign-keys&gt;&lt;key app="EN" db-id="2r5f5avphtt92iewspzva998a0st059refrp" timestamp="1612008021"&gt;615&lt;/key&gt;&lt;/foreign-keys&gt;&lt;ref-type name="Journal Article"&gt;17&lt;/ref-type&gt;&lt;contributors&gt;&lt;authors&gt;&lt;author&gt;Massi, F.&lt;/author&gt;&lt;author&gt;Giannini, O.&lt;/author&gt;&lt;/authors&gt;&lt;/contributors&gt;&lt;auth-address&gt;LaMCoS, INSA-Lyon CNRS UMR5259, F69621, France. francesco.massi@insa-lyon.fr&lt;/auth-address&gt;&lt;titles&gt;&lt;title&gt;Effect of damping on the propensity of squeal instability: an experimental investigation&lt;/title&gt;&lt;secondary-title&gt;J Acoust Soc Am&lt;/secondary-title&gt;&lt;/titles&gt;&lt;periodical&gt;&lt;full-title&gt;The Journal of the Acoustical Society of America&lt;/full-title&gt;&lt;abbr-1&gt;J Acoust Soc Am&lt;/abbr-1&gt;&lt;abbr-2&gt;J. Acoust. Soc. Am.&lt;/abbr-2&gt;&lt;/periodical&gt;&lt;pages&gt;2017-23&lt;/pages&gt;&lt;volume&gt;123&lt;/volume&gt;&lt;number&gt;4&lt;/number&gt;&lt;edition&gt;2008/04/10&lt;/edition&gt;&lt;dates&gt;&lt;year&gt;2008&lt;/year&gt;&lt;pub-dates&gt;&lt;date&gt;Apr&lt;/date&gt;&lt;/pub-dates&gt;&lt;/dates&gt;&lt;isbn&gt;0001-4966&lt;/isbn&gt;&lt;accession-num&gt;18397009&lt;/accession-num&gt;&lt;urls&gt;&lt;/urls&gt;&lt;electronic-resource-num&gt;10.1121/1.2875628&lt;/electronic-resource-num&gt;&lt;remote-database-provider&gt;NLM&lt;/remote-database-provider&gt;&lt;language&gt;eng&lt;/language&gt;&lt;/record&gt;&lt;/Cite&gt;&lt;/EndNote&gt;</w:instrText>
      </w:r>
      <w:r w:rsidRPr="00700AE6">
        <w:rPr>
          <w:rFonts w:eastAsiaTheme="minorEastAsia"/>
          <w:color w:val="000000" w:themeColor="text1"/>
          <w:szCs w:val="24"/>
        </w:rPr>
        <w:fldChar w:fldCharType="separate"/>
      </w:r>
      <w:r w:rsidR="00A45C74" w:rsidRPr="00700AE6">
        <w:rPr>
          <w:rFonts w:eastAsiaTheme="minorEastAsia"/>
          <w:noProof/>
          <w:color w:val="000000" w:themeColor="text1"/>
          <w:szCs w:val="24"/>
        </w:rPr>
        <w:t>[46]</w:t>
      </w:r>
      <w:r w:rsidRPr="00700AE6">
        <w:rPr>
          <w:rFonts w:eastAsiaTheme="minorEastAsia"/>
          <w:color w:val="000000" w:themeColor="text1"/>
          <w:szCs w:val="24"/>
        </w:rPr>
        <w:fldChar w:fldCharType="end"/>
      </w:r>
      <w:r w:rsidRPr="00700AE6">
        <w:rPr>
          <w:rFonts w:eastAsiaTheme="minorEastAsia"/>
          <w:color w:val="000000" w:themeColor="text1"/>
          <w:szCs w:val="24"/>
        </w:rPr>
        <w:t xml:space="preserve"> conducted an experimental study o</w:t>
      </w:r>
      <w:r w:rsidR="00F021D1" w:rsidRPr="00700AE6">
        <w:rPr>
          <w:rFonts w:eastAsiaTheme="minorEastAsia"/>
          <w:color w:val="000000" w:themeColor="text1"/>
          <w:szCs w:val="24"/>
        </w:rPr>
        <w:t>f</w:t>
      </w:r>
      <w:r w:rsidRPr="00700AE6">
        <w:rPr>
          <w:rFonts w:eastAsiaTheme="minorEastAsia"/>
          <w:color w:val="000000" w:themeColor="text1"/>
          <w:szCs w:val="24"/>
        </w:rPr>
        <w:t xml:space="preserve"> the damping effect on the</w:t>
      </w:r>
      <w:r w:rsidR="006478A4" w:rsidRPr="00700AE6">
        <w:rPr>
          <w:rFonts w:eastAsiaTheme="minorEastAsia"/>
          <w:color w:val="000000" w:themeColor="text1"/>
          <w:szCs w:val="24"/>
        </w:rPr>
        <w:t>ir</w:t>
      </w:r>
      <w:r w:rsidRPr="00700AE6">
        <w:rPr>
          <w:rFonts w:eastAsiaTheme="minorEastAsia"/>
          <w:color w:val="000000" w:themeColor="text1"/>
          <w:szCs w:val="24"/>
        </w:rPr>
        <w:t xml:space="preserve"> beam-disc test rig. </w:t>
      </w:r>
      <w:r w:rsidRPr="00700AE6">
        <w:rPr>
          <w:color w:val="000000" w:themeColor="text1"/>
          <w:szCs w:val="24"/>
        </w:rPr>
        <w:t xml:space="preserve">Cantone and </w:t>
      </w:r>
      <w:proofErr w:type="spellStart"/>
      <w:r w:rsidRPr="00700AE6">
        <w:rPr>
          <w:color w:val="000000" w:themeColor="text1"/>
          <w:szCs w:val="24"/>
        </w:rPr>
        <w:t>Massi</w:t>
      </w:r>
      <w:proofErr w:type="spellEnd"/>
      <w:r w:rsidRPr="00700AE6">
        <w:rPr>
          <w:color w:val="000000" w:themeColor="text1"/>
          <w:szCs w:val="24"/>
        </w:rPr>
        <w:t xml:space="preserve"> </w:t>
      </w:r>
      <w:r w:rsidRPr="00700AE6">
        <w:rPr>
          <w:color w:val="000000" w:themeColor="text1"/>
          <w:szCs w:val="24"/>
        </w:rPr>
        <w:fldChar w:fldCharType="begin"/>
      </w:r>
      <w:r w:rsidR="00A45C74" w:rsidRPr="00700AE6">
        <w:rPr>
          <w:color w:val="000000" w:themeColor="text1"/>
          <w:szCs w:val="24"/>
        </w:rPr>
        <w:instrText xml:space="preserve"> ADDIN EN.CITE &lt;EndNote&gt;&lt;Cite&gt;&lt;Author&gt;Cantone&lt;/Author&gt;&lt;Year&gt;2011&lt;/Year&gt;&lt;RecNum&gt;580&lt;/RecNum&gt;&lt;DisplayText&gt;[47]&lt;/DisplayText&gt;&lt;record&gt;&lt;rec-number&gt;580&lt;/rec-number&gt;&lt;foreign-keys&gt;&lt;key app="EN" db-id="2r5f5avphtt92iewspzva998a0st059refrp" timestamp="1597904335"&gt;580&lt;/key&gt;&lt;/foreign-keys&gt;&lt;ref-type name="Journal Article"&gt;17&lt;/ref-type&gt;&lt;contributors&gt;&lt;authors&gt;&lt;author&gt;Cantone, F.&lt;/author&gt;&lt;author&gt;Massi, F.&lt;/author&gt;&lt;/authors&gt;&lt;/contributors&gt;&lt;titles&gt;&lt;title&gt;A numerical investigation into the squeal instability: Effect of damping&lt;/title&gt;&lt;secondary-title&gt;Mechanical Systems and Signal Processing&lt;/secondary-title&gt;&lt;/titles&gt;&lt;pages&gt;1727-1737&lt;/pages&gt;&lt;volume&gt;25&lt;/volume&gt;&lt;number&gt;5&lt;/number&gt;&lt;keywords&gt;&lt;keyword&gt;Squeal&lt;/keyword&gt;&lt;keyword&gt;Damping&lt;/keyword&gt;&lt;keyword&gt;Numerical&lt;/keyword&gt;&lt;keyword&gt;Contact instability&lt;/keyword&gt;&lt;/keywords&gt;&lt;dates&gt;&lt;year&gt;2011&lt;/year&gt;&lt;pub-dates&gt;&lt;date&gt;2011/07/01/&lt;/date&gt;&lt;/pub-dates&gt;&lt;/dates&gt;&lt;isbn&gt;0888-3270&lt;/isbn&gt;&lt;urls&gt;&lt;related-urls&gt;&lt;url&gt;http://www.sciencedirect.com/science/article/pii/S0888327010004292&lt;/url&gt;&lt;/related-urls&gt;&lt;/urls&gt;&lt;electronic-resource-num&gt;https://doi.org/10.1016/j.ymssp.2010.12.005&lt;/electronic-resource-num&gt;&lt;/record&gt;&lt;/Cite&gt;&lt;/EndNote&gt;</w:instrText>
      </w:r>
      <w:r w:rsidRPr="00700AE6">
        <w:rPr>
          <w:color w:val="000000" w:themeColor="text1"/>
          <w:szCs w:val="24"/>
        </w:rPr>
        <w:fldChar w:fldCharType="separate"/>
      </w:r>
      <w:r w:rsidR="00A45C74" w:rsidRPr="00700AE6">
        <w:rPr>
          <w:noProof/>
          <w:color w:val="000000" w:themeColor="text1"/>
          <w:szCs w:val="24"/>
        </w:rPr>
        <w:t>[47]</w:t>
      </w:r>
      <w:r w:rsidRPr="00700AE6">
        <w:rPr>
          <w:color w:val="000000" w:themeColor="text1"/>
          <w:szCs w:val="24"/>
        </w:rPr>
        <w:fldChar w:fldCharType="end"/>
      </w:r>
      <w:r w:rsidRPr="00700AE6">
        <w:rPr>
          <w:color w:val="000000" w:themeColor="text1"/>
          <w:szCs w:val="24"/>
        </w:rPr>
        <w:t xml:space="preserve"> built an FE model of </w:t>
      </w:r>
      <w:r w:rsidR="006478A4" w:rsidRPr="00700AE6">
        <w:rPr>
          <w:color w:val="000000" w:themeColor="text1"/>
          <w:szCs w:val="24"/>
        </w:rPr>
        <w:t>the</w:t>
      </w:r>
      <w:r w:rsidRPr="00700AE6">
        <w:rPr>
          <w:color w:val="000000" w:themeColor="text1"/>
          <w:szCs w:val="24"/>
        </w:rPr>
        <w:t xml:space="preserve"> beam-disc test rig. They found that a homogenous distribution of damping in the beam and </w:t>
      </w:r>
      <w:r w:rsidR="00F021D1" w:rsidRPr="00700AE6">
        <w:rPr>
          <w:color w:val="000000" w:themeColor="text1"/>
          <w:szCs w:val="24"/>
        </w:rPr>
        <w:t xml:space="preserve">the </w:t>
      </w:r>
      <w:r w:rsidRPr="00700AE6">
        <w:rPr>
          <w:color w:val="000000" w:themeColor="text1"/>
          <w:szCs w:val="24"/>
        </w:rPr>
        <w:t>disc played a stabilising role</w:t>
      </w:r>
      <w:r w:rsidR="006478A4" w:rsidRPr="00700AE6">
        <w:rPr>
          <w:color w:val="000000" w:themeColor="text1"/>
          <w:szCs w:val="24"/>
        </w:rPr>
        <w:t>;</w:t>
      </w:r>
      <w:r w:rsidRPr="00700AE6">
        <w:rPr>
          <w:color w:val="000000" w:themeColor="text1"/>
          <w:szCs w:val="24"/>
        </w:rPr>
        <w:t xml:space="preserve"> </w:t>
      </w:r>
      <w:r w:rsidR="006478A4" w:rsidRPr="00700AE6">
        <w:rPr>
          <w:color w:val="000000" w:themeColor="text1"/>
          <w:szCs w:val="24"/>
        </w:rPr>
        <w:t>i</w:t>
      </w:r>
      <w:r w:rsidRPr="00700AE6">
        <w:rPr>
          <w:color w:val="000000" w:themeColor="text1"/>
          <w:szCs w:val="24"/>
        </w:rPr>
        <w:t xml:space="preserve">n contrast, a non-uniform configuration of damping could increase the squeal propensity. Recently, damping in </w:t>
      </w:r>
      <w:r w:rsidR="00F021D1" w:rsidRPr="00700AE6">
        <w:rPr>
          <w:color w:val="000000" w:themeColor="text1"/>
          <w:szCs w:val="24"/>
        </w:rPr>
        <w:t xml:space="preserve">brake </w:t>
      </w:r>
      <w:r w:rsidRPr="00700AE6">
        <w:rPr>
          <w:color w:val="000000" w:themeColor="text1"/>
          <w:szCs w:val="24"/>
        </w:rPr>
        <w:t xml:space="preserve">joints attracted attention, which was found to play an important role in the dynamics of brake systems and could contribute more than 60% of the component damping </w:t>
      </w:r>
      <w:r w:rsidRPr="00700AE6">
        <w:rPr>
          <w:color w:val="000000" w:themeColor="text1"/>
          <w:szCs w:val="24"/>
        </w:rPr>
        <w:fldChar w:fldCharType="begin"/>
      </w:r>
      <w:r w:rsidR="00A45C74" w:rsidRPr="00700AE6">
        <w:rPr>
          <w:color w:val="000000" w:themeColor="text1"/>
          <w:szCs w:val="24"/>
        </w:rPr>
        <w:instrText xml:space="preserve"> ADDIN EN.CITE &lt;EndNote&gt;&lt;Cite&gt;&lt;Author&gt;Tiedemann&lt;/Author&gt;&lt;Year&gt;2014&lt;/Year&gt;&lt;RecNum&gt;616&lt;/RecNum&gt;&lt;DisplayText&gt;[48]&lt;/DisplayText&gt;&lt;record&gt;&lt;rec-number&gt;616&lt;/rec-number&gt;&lt;foreign-keys&gt;&lt;key app="EN" db-id="2r5f5avphtt92iewspzva998a0st059refrp" timestamp="1612086594"&gt;616&lt;/key&gt;&lt;/foreign-keys&gt;&lt;ref-type name="Journal Article"&gt;17&lt;/ref-type&gt;&lt;contributors&gt;&lt;authors&gt;&lt;author&gt;Tiedemann, Merten&lt;/author&gt;&lt;author&gt;Kruse, Sebastian&lt;/author&gt;&lt;author&gt;Hoffmann, Norbert&lt;/author&gt;&lt;/authors&gt;&lt;/contributors&gt;&lt;titles&gt;&lt;title&gt;Dominant damping effects in friction brake noise, vibration and harshness: the relevance of joints&lt;/title&gt;&lt;secondary-title&gt;Proceedings of the Institution of Mechanical Engineers, Part D: Journal of Automobile Engineering&lt;/secondary-title&gt;&lt;/titles&gt;&lt;pages&gt;728-734&lt;/pages&gt;&lt;volume&gt;229&lt;/volume&gt;&lt;number&gt;6&lt;/number&gt;&lt;dates&gt;&lt;year&gt;2014&lt;/year&gt;&lt;pub-dates&gt;&lt;date&gt;2015/05/01&lt;/date&gt;&lt;/pub-dates&gt;&lt;/dates&gt;&lt;publisher&gt;IMECHE&lt;/publisher&gt;&lt;isbn&gt;0954-4070&lt;/isbn&gt;&lt;urls&gt;&lt;related-urls&gt;&lt;url&gt;https://doi.org/10.1177/0954407014536378&lt;/url&gt;&lt;/related-urls&gt;&lt;/urls&gt;&lt;electronic-resource-num&gt;10.1177/0954407014536378&lt;/electronic-resource-num&gt;&lt;access-date&gt;2021/01/31&lt;/access-date&gt;&lt;/record&gt;&lt;/Cite&gt;&lt;/EndNote&gt;</w:instrText>
      </w:r>
      <w:r w:rsidRPr="00700AE6">
        <w:rPr>
          <w:color w:val="000000" w:themeColor="text1"/>
          <w:szCs w:val="24"/>
        </w:rPr>
        <w:fldChar w:fldCharType="separate"/>
      </w:r>
      <w:r w:rsidR="00A45C74" w:rsidRPr="00700AE6">
        <w:rPr>
          <w:noProof/>
          <w:color w:val="000000" w:themeColor="text1"/>
          <w:szCs w:val="24"/>
        </w:rPr>
        <w:t>[48]</w:t>
      </w:r>
      <w:r w:rsidRPr="00700AE6">
        <w:rPr>
          <w:color w:val="000000" w:themeColor="text1"/>
          <w:szCs w:val="24"/>
        </w:rPr>
        <w:fldChar w:fldCharType="end"/>
      </w:r>
      <w:r w:rsidRPr="00700AE6">
        <w:rPr>
          <w:color w:val="000000" w:themeColor="text1"/>
          <w:szCs w:val="24"/>
        </w:rPr>
        <w:t xml:space="preserve">. Tiedemann et. al </w:t>
      </w:r>
      <w:r w:rsidRPr="00700AE6">
        <w:rPr>
          <w:color w:val="000000" w:themeColor="text1"/>
          <w:szCs w:val="24"/>
        </w:rPr>
        <w:fldChar w:fldCharType="begin"/>
      </w:r>
      <w:r w:rsidR="00A45C74" w:rsidRPr="00700AE6">
        <w:rPr>
          <w:color w:val="000000" w:themeColor="text1"/>
          <w:szCs w:val="24"/>
        </w:rPr>
        <w:instrText xml:space="preserve"> ADDIN EN.CITE &lt;EndNote&gt;&lt;Cite&gt;&lt;Author&gt;Tiedemann&lt;/Author&gt;&lt;Year&gt;2014&lt;/Year&gt;&lt;RecNum&gt;616&lt;/RecNum&gt;&lt;DisplayText&gt;[48]&lt;/DisplayText&gt;&lt;record&gt;&lt;rec-number&gt;616&lt;/rec-number&gt;&lt;foreign-keys&gt;&lt;key app="EN" db-id="2r5f5avphtt92iewspzva998a0st059refrp" timestamp="1612086594"&gt;616&lt;/key&gt;&lt;/foreign-keys&gt;&lt;ref-type name="Journal Article"&gt;17&lt;/ref-type&gt;&lt;contributors&gt;&lt;authors&gt;&lt;author&gt;Tiedemann, Merten&lt;/author&gt;&lt;author&gt;Kruse, Sebastian&lt;/author&gt;&lt;author&gt;Hoffmann, Norbert&lt;/author&gt;&lt;/authors&gt;&lt;/contributors&gt;&lt;titles&gt;&lt;title&gt;Dominant damping effects in friction brake noise, vibration and harshness: the relevance of joints&lt;/title&gt;&lt;secondary-title&gt;Proceedings of the Institution of Mechanical Engineers, Part D: Journal of Automobile Engineering&lt;/secondary-title&gt;&lt;/titles&gt;&lt;pages&gt;728-734&lt;/pages&gt;&lt;volume&gt;229&lt;/volume&gt;&lt;number&gt;6&lt;/number&gt;&lt;dates&gt;&lt;year&gt;2014&lt;/year&gt;&lt;pub-dates&gt;&lt;date&gt;2015/05/01&lt;/date&gt;&lt;/pub-dates&gt;&lt;/dates&gt;&lt;publisher&gt;IMECHE&lt;/publisher&gt;&lt;isbn&gt;0954-4070&lt;/isbn&gt;&lt;urls&gt;&lt;related-urls&gt;&lt;url&gt;https://doi.org/10.1177/0954407014536378&lt;/url&gt;&lt;/related-urls&gt;&lt;/urls&gt;&lt;electronic-resource-num&gt;10.1177/0954407014536378&lt;/electronic-resource-num&gt;&lt;access-date&gt;2021/01/31&lt;/access-date&gt;&lt;/record&gt;&lt;/Cite&gt;&lt;/EndNote&gt;</w:instrText>
      </w:r>
      <w:r w:rsidRPr="00700AE6">
        <w:rPr>
          <w:color w:val="000000" w:themeColor="text1"/>
          <w:szCs w:val="24"/>
        </w:rPr>
        <w:fldChar w:fldCharType="separate"/>
      </w:r>
      <w:r w:rsidR="00A45C74" w:rsidRPr="00700AE6">
        <w:rPr>
          <w:noProof/>
          <w:color w:val="000000" w:themeColor="text1"/>
          <w:szCs w:val="24"/>
        </w:rPr>
        <w:t>[48]</w:t>
      </w:r>
      <w:r w:rsidRPr="00700AE6">
        <w:rPr>
          <w:color w:val="000000" w:themeColor="text1"/>
          <w:szCs w:val="24"/>
        </w:rPr>
        <w:fldChar w:fldCharType="end"/>
      </w:r>
      <w:r w:rsidRPr="00700AE6">
        <w:rPr>
          <w:color w:val="000000" w:themeColor="text1"/>
          <w:szCs w:val="24"/>
        </w:rPr>
        <w:t xml:space="preserve"> pointed out that joint damping would largely dissipate energy and could be a decisive factor for brake squeal problems. </w:t>
      </w:r>
    </w:p>
    <w:p w14:paraId="184C3B2E" w14:textId="181C96D5" w:rsidR="000E68E5" w:rsidRPr="00700AE6" w:rsidRDefault="000E68E5" w:rsidP="000E68E5">
      <w:pPr>
        <w:spacing w:before="163" w:after="163"/>
        <w:rPr>
          <w:rFonts w:eastAsiaTheme="minorEastAsia"/>
          <w:color w:val="000000" w:themeColor="text1"/>
          <w:szCs w:val="24"/>
        </w:rPr>
      </w:pPr>
      <w:r w:rsidRPr="00700AE6">
        <w:rPr>
          <w:color w:val="000000" w:themeColor="text1"/>
          <w:szCs w:val="24"/>
        </w:rPr>
        <w:t xml:space="preserve">On the other hand, theoretical research on damping effects has had big advancement. Hoffmann and Gaul </w:t>
      </w:r>
      <w:r w:rsidRPr="00700AE6">
        <w:rPr>
          <w:color w:val="000000" w:themeColor="text1"/>
          <w:szCs w:val="24"/>
        </w:rPr>
        <w:fldChar w:fldCharType="begin"/>
      </w:r>
      <w:r w:rsidR="00A45C74" w:rsidRPr="00700AE6">
        <w:rPr>
          <w:color w:val="000000" w:themeColor="text1"/>
          <w:szCs w:val="24"/>
        </w:rPr>
        <w:instrText xml:space="preserve"> ADDIN EN.CITE &lt;EndNote&gt;&lt;Cite&gt;&lt;Author&gt;Hoffmann&lt;/Author&gt;&lt;Year&gt;2003&lt;/Year&gt;&lt;RecNum&gt;158&lt;/RecNum&gt;&lt;DisplayText&gt;[49]&lt;/DisplayText&gt;&lt;record&gt;&lt;rec-number&gt;158&lt;/rec-number&gt;&lt;foreign-keys&gt;&lt;key app="EN" db-id="2r5f5avphtt92iewspzva998a0st059refrp" timestamp="1426078278"&gt;158&lt;/key&gt;&lt;/foreign-keys&gt;&lt;ref-type name="Journal Article"&gt;17&lt;/ref-type&gt;&lt;contributors&gt;&lt;authors&gt;&lt;author&gt;Hoffmann, N.&lt;/author&gt;&lt;author&gt;Gaul, L.&lt;/author&gt;&lt;/authors&gt;&lt;/contributors&gt;&lt;titles&gt;&lt;title&gt;Effects of damping on mode-coupling instability in friction induced oscillations&lt;/title&gt;&lt;secondary-title&gt;ZAMM - Journal of Applied Mathematics and Mechanics / Zeitschrift für Angewandte Mathematik und Mechanik&lt;/secondary-title&gt;&lt;/titles&gt;&lt;pages&gt;524-534&lt;/pages&gt;&lt;volume&gt;83&lt;/volume&gt;&lt;number&gt;8&lt;/number&gt;&lt;keywords&gt;&lt;keyword&gt;friction induced oscillations&lt;/keyword&gt;&lt;keyword&gt;mode coupling instability&lt;/keyword&gt;&lt;keyword&gt;viscous instability&lt;/keyword&gt;&lt;/keywords&gt;&lt;dates&gt;&lt;year&gt;2003&lt;/year&gt;&lt;/dates&gt;&lt;publisher&gt;WILEY-VCH Verlag&lt;/publisher&gt;&lt;isbn&gt;1521-4001&lt;/isbn&gt;&lt;urls&gt;&lt;related-urls&gt;&lt;url&gt;http://dx.doi.org/10.1002/zamm.200310022&lt;/url&gt;&lt;/related-urls&gt;&lt;/urls&gt;&lt;electronic-resource-num&gt;10.1002/zamm.200310022&lt;/electronic-resource-num&gt;&lt;/record&gt;&lt;/Cite&gt;&lt;/EndNote&gt;</w:instrText>
      </w:r>
      <w:r w:rsidRPr="00700AE6">
        <w:rPr>
          <w:color w:val="000000" w:themeColor="text1"/>
          <w:szCs w:val="24"/>
        </w:rPr>
        <w:fldChar w:fldCharType="separate"/>
      </w:r>
      <w:r w:rsidR="00A45C74" w:rsidRPr="00700AE6">
        <w:rPr>
          <w:noProof/>
          <w:color w:val="000000" w:themeColor="text1"/>
          <w:szCs w:val="24"/>
        </w:rPr>
        <w:t>[49]</w:t>
      </w:r>
      <w:r w:rsidRPr="00700AE6">
        <w:rPr>
          <w:color w:val="000000" w:themeColor="text1"/>
          <w:szCs w:val="24"/>
        </w:rPr>
        <w:fldChar w:fldCharType="end"/>
      </w:r>
      <w:r w:rsidRPr="00700AE6">
        <w:rPr>
          <w:color w:val="000000" w:themeColor="text1"/>
          <w:szCs w:val="24"/>
        </w:rPr>
        <w:t xml:space="preserve"> found </w:t>
      </w:r>
      <w:bookmarkStart w:id="9" w:name="_Hlk64542245"/>
      <w:r w:rsidRPr="00700AE6">
        <w:rPr>
          <w:color w:val="000000" w:themeColor="text1"/>
          <w:szCs w:val="24"/>
        </w:rPr>
        <w:t>a</w:t>
      </w:r>
      <w:r w:rsidR="001802C7" w:rsidRPr="00700AE6">
        <w:rPr>
          <w:color w:val="000000" w:themeColor="text1"/>
          <w:szCs w:val="24"/>
        </w:rPr>
        <w:t>n</w:t>
      </w:r>
      <w:r w:rsidRPr="00700AE6">
        <w:rPr>
          <w:color w:val="000000" w:themeColor="text1"/>
          <w:szCs w:val="24"/>
        </w:rPr>
        <w:t xml:space="preserve"> </w:t>
      </w:r>
      <w:r w:rsidR="001802C7" w:rsidRPr="00700AE6">
        <w:rPr>
          <w:color w:val="000000" w:themeColor="text1"/>
          <w:szCs w:val="24"/>
        </w:rPr>
        <w:t>unusual</w:t>
      </w:r>
      <w:r w:rsidRPr="00700AE6">
        <w:rPr>
          <w:color w:val="000000" w:themeColor="text1"/>
          <w:szCs w:val="24"/>
        </w:rPr>
        <w:t xml:space="preserve"> </w:t>
      </w:r>
      <w:bookmarkEnd w:id="9"/>
      <w:r w:rsidRPr="00700AE6">
        <w:rPr>
          <w:color w:val="000000" w:themeColor="text1"/>
          <w:szCs w:val="24"/>
        </w:rPr>
        <w:t xml:space="preserve">phenomenon of damping effects on mode-coupling of a 2-DoF model. Shin et al. </w:t>
      </w:r>
      <w:r w:rsidRPr="00700AE6">
        <w:rPr>
          <w:color w:val="000000" w:themeColor="text1"/>
          <w:szCs w:val="24"/>
        </w:rPr>
        <w:fldChar w:fldCharType="begin"/>
      </w:r>
      <w:r w:rsidR="00A45C74" w:rsidRPr="00700AE6">
        <w:rPr>
          <w:color w:val="000000" w:themeColor="text1"/>
          <w:szCs w:val="24"/>
        </w:rPr>
        <w:instrText xml:space="preserve"> ADDIN EN.CITE &lt;EndNote&gt;&lt;Cite&gt;&lt;Author&gt;Shin&lt;/Author&gt;&lt;Year&gt;2002&lt;/Year&gt;&lt;RecNum&gt;251&lt;/RecNum&gt;&lt;DisplayText&gt;[50]&lt;/DisplayText&gt;&lt;record&gt;&lt;rec-number&gt;251&lt;/rec-number&gt;&lt;foreign-keys&gt;&lt;key app="EN" db-id="2r5f5avphtt92iewspzva998a0st059refrp" timestamp="1434477820"&gt;251&lt;/key&gt;&lt;/foreign-keys&gt;&lt;ref-type name="Journal Article"&gt;17&lt;/ref-type&gt;&lt;contributors&gt;&lt;authors&gt;&lt;author&gt;Shin, K.&lt;/author&gt;&lt;author&gt;Brennan, M. J.&lt;/author&gt;&lt;author&gt;Oh, J. E.&lt;/author&gt;&lt;author&gt;Harris, C. J.&lt;/author&gt;&lt;/authors&gt;&lt;/contributors&gt;&lt;titles&gt;&lt;title&gt;Analysis of disc brake noise using a two-degree-of-freedom model&lt;/title&gt;&lt;secondary-title&gt;Journal of Sound and Vibration&lt;/secondary-title&gt;&lt;/titles&gt;&lt;periodical&gt;&lt;full-title&gt;Journal of Sound and Vibration&lt;/full-title&gt;&lt;abbr-1&gt;J Sound Vib&lt;/abbr-1&gt;&lt;/periodical&gt;&lt;pages&gt;837-848&lt;/pages&gt;&lt;volume&gt;254&lt;/volume&gt;&lt;number&gt;5&lt;/number&gt;&lt;dates&gt;&lt;year&gt;2002&lt;/year&gt;&lt;pub-dates&gt;&lt;date&gt;7/25/&lt;/date&gt;&lt;/pub-dates&gt;&lt;/dates&gt;&lt;isbn&gt;0022-460X&lt;/isbn&gt;&lt;urls&gt;&lt;related-urls&gt;&lt;url&gt;http://www.sciencedirect.com/science/article/pii/S0022460X01941276&lt;/url&gt;&lt;/related-urls&gt;&lt;/urls&gt;&lt;electronic-resource-num&gt;http://dx.doi.org/10.1006/jsvi.2001.4127&lt;/electronic-resource-num&gt;&lt;/record&gt;&lt;/Cite&gt;&lt;/EndNote&gt;</w:instrText>
      </w:r>
      <w:r w:rsidRPr="00700AE6">
        <w:rPr>
          <w:color w:val="000000" w:themeColor="text1"/>
          <w:szCs w:val="24"/>
        </w:rPr>
        <w:fldChar w:fldCharType="separate"/>
      </w:r>
      <w:r w:rsidR="00A45C74" w:rsidRPr="00700AE6">
        <w:rPr>
          <w:noProof/>
          <w:color w:val="000000" w:themeColor="text1"/>
          <w:szCs w:val="24"/>
        </w:rPr>
        <w:t>[50]</w:t>
      </w:r>
      <w:r w:rsidRPr="00700AE6">
        <w:rPr>
          <w:color w:val="000000" w:themeColor="text1"/>
          <w:szCs w:val="24"/>
        </w:rPr>
        <w:fldChar w:fldCharType="end"/>
      </w:r>
      <w:r w:rsidRPr="00700AE6">
        <w:rPr>
          <w:color w:val="000000" w:themeColor="text1"/>
          <w:szCs w:val="24"/>
        </w:rPr>
        <w:t xml:space="preserve"> </w:t>
      </w:r>
      <w:bookmarkStart w:id="10" w:name="_Hlk492749955"/>
      <w:bookmarkStart w:id="11" w:name="_Hlk484890461"/>
      <w:r w:rsidRPr="00700AE6">
        <w:rPr>
          <w:color w:val="000000" w:themeColor="text1"/>
          <w:szCs w:val="24"/>
        </w:rPr>
        <w:t>reported</w:t>
      </w:r>
      <w:bookmarkEnd w:id="10"/>
      <w:r w:rsidRPr="00700AE6">
        <w:rPr>
          <w:color w:val="000000" w:themeColor="text1"/>
          <w:szCs w:val="24"/>
        </w:rPr>
        <w:t xml:space="preserve"> that either increasing the damping of the ‘pad’ or the ‘disc’ potentially reduced the stability of the system</w:t>
      </w:r>
      <w:bookmarkEnd w:id="11"/>
      <w:r w:rsidRPr="00700AE6">
        <w:rPr>
          <w:color w:val="000000" w:themeColor="text1"/>
          <w:szCs w:val="24"/>
        </w:rPr>
        <w:t xml:space="preserve">. Li et al. </w:t>
      </w:r>
      <w:r w:rsidRPr="00700AE6">
        <w:rPr>
          <w:color w:val="000000" w:themeColor="text1"/>
          <w:szCs w:val="24"/>
        </w:rPr>
        <w:fldChar w:fldCharType="begin"/>
      </w:r>
      <w:r w:rsidR="00A45C74" w:rsidRPr="00700AE6">
        <w:rPr>
          <w:color w:val="000000" w:themeColor="text1"/>
          <w:szCs w:val="24"/>
        </w:rPr>
        <w:instrText xml:space="preserve"> ADDIN EN.CITE &lt;EndNote&gt;&lt;Cite&gt;&lt;Author&gt;Li&lt;/Author&gt;&lt;Year&gt;2007&lt;/Year&gt;&lt;RecNum&gt;432&lt;/RecNum&gt;&lt;DisplayText&gt;[51]&lt;/DisplayText&gt;&lt;record&gt;&lt;rec-number&gt;432&lt;/rec-number&gt;&lt;foreign-keys&gt;&lt;key app="EN" db-id="2r5f5avphtt92iewspzva998a0st059refrp" timestamp="1496039518"&gt;432&lt;/key&gt;&lt;/foreign-keys&gt;&lt;ref-type name="Unused 1"&gt;40&lt;/ref-type&gt;&lt;contributors&gt;&lt;authors&gt;&lt;author&gt;Li, Bo&lt;/author&gt;&lt;author&gt;Ding, Qian&lt;/author&gt;&lt;author&gt;Chen, Yan&lt;/author&gt;&lt;/authors&gt;&lt;/contributors&gt;&lt;titles&gt;&lt;title&gt;&lt;style face="normal" font="default" charset="134" size="100%"&gt;Numerical Study on the Self-excited Vibratio&lt;/style&gt;&lt;style face="normal" font="default" size="100%"&gt;n of Disc Brake System&lt;/style&gt;&lt;/title&gt;&lt;secondary-title&gt;Science &amp;amp; Technology Review&lt;/secondary-title&gt;&lt;/titles&gt;&lt;pages&gt;28-32 &lt;/pages&gt;&lt;volume&gt;25&lt;/volume&gt;&lt;num-vols&gt;23&lt;/num-vols&gt;&lt;dates&gt;&lt;year&gt;2007&lt;/year&gt;&lt;/dates&gt;&lt;urls&gt;&lt;/urls&gt;&lt;language&gt;Chinese&lt;/language&gt;&lt;/record&gt;&lt;/Cite&gt;&lt;/EndNote&gt;</w:instrText>
      </w:r>
      <w:r w:rsidRPr="00700AE6">
        <w:rPr>
          <w:color w:val="000000" w:themeColor="text1"/>
          <w:szCs w:val="24"/>
        </w:rPr>
        <w:fldChar w:fldCharType="separate"/>
      </w:r>
      <w:r w:rsidR="00A45C74" w:rsidRPr="00700AE6">
        <w:rPr>
          <w:noProof/>
          <w:color w:val="000000" w:themeColor="text1"/>
          <w:szCs w:val="24"/>
        </w:rPr>
        <w:t>[51]</w:t>
      </w:r>
      <w:r w:rsidRPr="00700AE6">
        <w:rPr>
          <w:color w:val="000000" w:themeColor="text1"/>
          <w:szCs w:val="24"/>
        </w:rPr>
        <w:fldChar w:fldCharType="end"/>
      </w:r>
      <w:r w:rsidRPr="00700AE6">
        <w:rPr>
          <w:color w:val="000000" w:themeColor="text1"/>
          <w:szCs w:val="24"/>
        </w:rPr>
        <w:t xml:space="preserve"> considered the </w:t>
      </w:r>
      <w:proofErr w:type="spellStart"/>
      <w:r w:rsidRPr="00700AE6">
        <w:rPr>
          <w:color w:val="000000" w:themeColor="text1"/>
          <w:szCs w:val="24"/>
        </w:rPr>
        <w:t>LuGre</w:t>
      </w:r>
      <w:proofErr w:type="spellEnd"/>
      <w:r w:rsidRPr="00700AE6">
        <w:rPr>
          <w:color w:val="000000" w:themeColor="text1"/>
          <w:szCs w:val="24"/>
        </w:rPr>
        <w:t xml:space="preserve"> model in the study of a self-excited 3-DoF </w:t>
      </w:r>
      <w:proofErr w:type="spellStart"/>
      <w:r w:rsidRPr="00700AE6">
        <w:rPr>
          <w:color w:val="000000" w:themeColor="text1"/>
          <w:szCs w:val="24"/>
        </w:rPr>
        <w:t>FiV</w:t>
      </w:r>
      <w:proofErr w:type="spellEnd"/>
      <w:r w:rsidRPr="00700AE6">
        <w:rPr>
          <w:color w:val="000000" w:themeColor="text1"/>
          <w:szCs w:val="24"/>
        </w:rPr>
        <w:t xml:space="preserve"> model. The viscous damping coefficient played an essential role in the tangential and torsional dynamics of the system and could lead to chaotic vibration when damping was </w:t>
      </w:r>
      <w:proofErr w:type="gramStart"/>
      <w:r w:rsidRPr="00700AE6">
        <w:rPr>
          <w:color w:val="000000" w:themeColor="text1"/>
          <w:szCs w:val="24"/>
        </w:rPr>
        <w:t>very large</w:t>
      </w:r>
      <w:proofErr w:type="gramEnd"/>
      <w:r w:rsidRPr="00700AE6">
        <w:rPr>
          <w:color w:val="000000" w:themeColor="text1"/>
          <w:szCs w:val="24"/>
        </w:rPr>
        <w:t>.</w:t>
      </w:r>
      <w:r w:rsidRPr="00700AE6">
        <w:rPr>
          <w:color w:val="000000" w:themeColor="text1"/>
          <w:szCs w:val="24"/>
          <w:lang w:eastAsia="pl-PL"/>
        </w:rPr>
        <w:t xml:space="preserve"> </w:t>
      </w:r>
      <w:proofErr w:type="spellStart"/>
      <w:r w:rsidRPr="00700AE6">
        <w:rPr>
          <w:color w:val="000000" w:themeColor="text1"/>
          <w:szCs w:val="24"/>
        </w:rPr>
        <w:t>Sinou</w:t>
      </w:r>
      <w:proofErr w:type="spellEnd"/>
      <w:r w:rsidRPr="00700AE6">
        <w:rPr>
          <w:color w:val="000000" w:themeColor="text1"/>
          <w:szCs w:val="24"/>
        </w:rPr>
        <w:t xml:space="preserve"> and </w:t>
      </w:r>
      <w:proofErr w:type="spellStart"/>
      <w:r w:rsidRPr="00700AE6">
        <w:rPr>
          <w:color w:val="000000" w:themeColor="text1"/>
          <w:szCs w:val="24"/>
        </w:rPr>
        <w:t>Jézéquel</w:t>
      </w:r>
      <w:proofErr w:type="spellEnd"/>
      <w:r w:rsidRPr="00700AE6">
        <w:rPr>
          <w:color w:val="000000" w:themeColor="text1"/>
          <w:szCs w:val="24"/>
        </w:rPr>
        <w:t xml:space="preserve"> </w:t>
      </w:r>
      <w:r w:rsidRPr="00700AE6">
        <w:rPr>
          <w:color w:val="000000" w:themeColor="text1"/>
          <w:szCs w:val="24"/>
        </w:rPr>
        <w:fldChar w:fldCharType="begin"/>
      </w:r>
      <w:r w:rsidR="00A45C74" w:rsidRPr="00700AE6">
        <w:rPr>
          <w:color w:val="000000" w:themeColor="text1"/>
          <w:szCs w:val="24"/>
        </w:rPr>
        <w:instrText xml:space="preserve"> ADDIN EN.CITE &lt;EndNote&gt;&lt;Cite&gt;&lt;Author&gt;Sinou&lt;/Author&gt;&lt;Year&gt;2007&lt;/Year&gt;&lt;RecNum&gt;581&lt;/RecNum&gt;&lt;DisplayText&gt;[52]&lt;/DisplayText&gt;&lt;record&gt;&lt;rec-number&gt;581&lt;/rec-number&gt;&lt;foreign-keys&gt;&lt;key app="EN" db-id="2r5f5avphtt92iewspzva998a0st059refrp" timestamp="1597904583"&gt;581&lt;/key&gt;&lt;/foreign-keys&gt;&lt;ref-type name="Journal Article"&gt;17&lt;/ref-type&gt;&lt;contributors&gt;&lt;authors&gt;&lt;author&gt;Sinou, Jean-Jacques&lt;/author&gt;&lt;author&gt;Jézéquel, Louis&lt;/author&gt;&lt;/authors&gt;&lt;/contributors&gt;&lt;titles&gt;&lt;title&gt;Mode coupling instability in friction-induced vibrations and its dependency on system parameters including damping&lt;/title&gt;&lt;secondary-title&gt;European Journal of Mechanics - A/Solids&lt;/secondary-title&gt;&lt;/titles&gt;&lt;periodical&gt;&lt;full-title&gt;European Journal of Mechanics - A/Solids&lt;/full-title&gt;&lt;abbr-1&gt;Eur J Mech A Solid&lt;/abbr-1&gt;&lt;/periodical&gt;&lt;pages&gt;106-122&lt;/pages&gt;&lt;volume&gt;26&lt;/volume&gt;&lt;number&gt;1&lt;/number&gt;&lt;dates&gt;&lt;year&gt;2007&lt;/year&gt;&lt;pub-dates&gt;&lt;date&gt;2007/01/01/&lt;/date&gt;&lt;/pub-dates&gt;&lt;/dates&gt;&lt;isbn&gt;0997-7538&lt;/isbn&gt;&lt;urls&gt;&lt;related-urls&gt;&lt;url&gt;http://www.sciencedirect.com/science/article/pii/S099775380600026X&lt;/url&gt;&lt;/related-urls&gt;&lt;/urls&gt;&lt;electronic-resource-num&gt;https://doi.org/10.1016/j.euromechsol.2006.03.002&lt;/electronic-resource-num&gt;&lt;/record&gt;&lt;/Cite&gt;&lt;/EndNote&gt;</w:instrText>
      </w:r>
      <w:r w:rsidRPr="00700AE6">
        <w:rPr>
          <w:color w:val="000000" w:themeColor="text1"/>
          <w:szCs w:val="24"/>
        </w:rPr>
        <w:fldChar w:fldCharType="separate"/>
      </w:r>
      <w:r w:rsidR="00A45C74" w:rsidRPr="00700AE6">
        <w:rPr>
          <w:noProof/>
          <w:color w:val="000000" w:themeColor="text1"/>
          <w:szCs w:val="24"/>
        </w:rPr>
        <w:t>[52]</w:t>
      </w:r>
      <w:r w:rsidRPr="00700AE6">
        <w:rPr>
          <w:color w:val="000000" w:themeColor="text1"/>
          <w:szCs w:val="24"/>
        </w:rPr>
        <w:fldChar w:fldCharType="end"/>
      </w:r>
      <w:r w:rsidRPr="00700AE6">
        <w:rPr>
          <w:color w:val="000000" w:themeColor="text1"/>
          <w:szCs w:val="24"/>
        </w:rPr>
        <w:t xml:space="preserve"> reported the effects of damping and damping ratio </w:t>
      </w:r>
      <w:bookmarkStart w:id="12" w:name="_Hlk64542831"/>
      <w:r w:rsidRPr="00700AE6">
        <w:rPr>
          <w:color w:val="000000" w:themeColor="text1"/>
          <w:szCs w:val="24"/>
        </w:rPr>
        <w:t xml:space="preserve">of </w:t>
      </w:r>
      <w:r w:rsidR="001802C7" w:rsidRPr="00700AE6">
        <w:rPr>
          <w:color w:val="000000" w:themeColor="text1"/>
          <w:szCs w:val="24"/>
        </w:rPr>
        <w:t>horizontal to ve</w:t>
      </w:r>
      <w:r w:rsidR="00B36472" w:rsidRPr="00700AE6">
        <w:rPr>
          <w:color w:val="000000" w:themeColor="text1"/>
          <w:szCs w:val="24"/>
        </w:rPr>
        <w:t>r</w:t>
      </w:r>
      <w:r w:rsidR="001802C7" w:rsidRPr="00700AE6">
        <w:rPr>
          <w:color w:val="000000" w:themeColor="text1"/>
          <w:szCs w:val="24"/>
        </w:rPr>
        <w:t xml:space="preserve">tical damping of </w:t>
      </w:r>
      <w:bookmarkEnd w:id="12"/>
      <w:r w:rsidRPr="00700AE6">
        <w:rPr>
          <w:color w:val="000000" w:themeColor="text1"/>
          <w:szCs w:val="24"/>
        </w:rPr>
        <w:t xml:space="preserve">the slider on the stable and unstable zones of a nonlinear slider-belt model with mode-coupling instability. </w:t>
      </w:r>
    </w:p>
    <w:p w14:paraId="3FE8B0CA" w14:textId="638B8041" w:rsidR="005476AA" w:rsidRPr="00700AE6" w:rsidRDefault="001802C7" w:rsidP="000E68E5">
      <w:pPr>
        <w:spacing w:beforeLines="0" w:before="0" w:afterLines="0" w:after="0"/>
        <w:rPr>
          <w:color w:val="000000" w:themeColor="text1"/>
        </w:rPr>
      </w:pPr>
      <w:r w:rsidRPr="00700AE6">
        <w:rPr>
          <w:color w:val="000000" w:themeColor="text1"/>
          <w:szCs w:val="24"/>
        </w:rPr>
        <w:t>T</w:t>
      </w:r>
      <w:r w:rsidR="000E68E5" w:rsidRPr="00700AE6">
        <w:rPr>
          <w:color w:val="000000" w:themeColor="text1"/>
          <w:szCs w:val="24"/>
        </w:rPr>
        <w:t xml:space="preserve">he understanding of damping effects on </w:t>
      </w:r>
      <w:proofErr w:type="spellStart"/>
      <w:r w:rsidR="000E68E5" w:rsidRPr="00700AE6">
        <w:rPr>
          <w:color w:val="000000" w:themeColor="text1"/>
          <w:szCs w:val="24"/>
        </w:rPr>
        <w:t>FiV</w:t>
      </w:r>
      <w:proofErr w:type="spellEnd"/>
      <w:r w:rsidR="000E68E5" w:rsidRPr="00700AE6">
        <w:rPr>
          <w:color w:val="000000" w:themeColor="text1"/>
          <w:szCs w:val="24"/>
        </w:rPr>
        <w:t xml:space="preserve"> problems </w:t>
      </w:r>
      <w:r w:rsidRPr="00700AE6">
        <w:rPr>
          <w:color w:val="000000" w:themeColor="text1"/>
          <w:szCs w:val="24"/>
        </w:rPr>
        <w:t>is</w:t>
      </w:r>
      <w:r w:rsidR="000E68E5" w:rsidRPr="00700AE6">
        <w:rPr>
          <w:color w:val="000000" w:themeColor="text1"/>
          <w:szCs w:val="24"/>
        </w:rPr>
        <w:t xml:space="preserve"> </w:t>
      </w:r>
      <w:hyperlink r:id="rId8" w:history="1">
        <w:r w:rsidR="000E68E5" w:rsidRPr="00700AE6">
          <w:rPr>
            <w:color w:val="000000" w:themeColor="text1"/>
            <w:szCs w:val="24"/>
          </w:rPr>
          <w:t>inadequate</w:t>
        </w:r>
      </w:hyperlink>
      <w:r w:rsidR="000E68E5" w:rsidRPr="00700AE6">
        <w:rPr>
          <w:color w:val="000000" w:themeColor="text1"/>
          <w:szCs w:val="24"/>
        </w:rPr>
        <w:t xml:space="preserve">. It is important to explore instability </w:t>
      </w:r>
      <w:r w:rsidRPr="00700AE6">
        <w:rPr>
          <w:color w:val="000000" w:themeColor="text1"/>
          <w:szCs w:val="24"/>
        </w:rPr>
        <w:t>concerning</w:t>
      </w:r>
      <w:r w:rsidR="000E68E5" w:rsidRPr="00700AE6">
        <w:rPr>
          <w:color w:val="000000" w:themeColor="text1"/>
          <w:szCs w:val="24"/>
        </w:rPr>
        <w:t xml:space="preserve"> damping through further theoretical analysis. The first motivation of the current work is inspired by the new results in the revisit to the damping effects on mode-coupling </w:t>
      </w:r>
      <w:bookmarkStart w:id="13" w:name="_Hlk64542626"/>
      <w:r w:rsidR="000E68E5" w:rsidRPr="00700AE6">
        <w:rPr>
          <w:color w:val="000000" w:themeColor="text1"/>
          <w:szCs w:val="24"/>
        </w:rPr>
        <w:t xml:space="preserve">in </w:t>
      </w:r>
      <w:r w:rsidRPr="00700AE6">
        <w:rPr>
          <w:color w:val="000000" w:themeColor="text1"/>
          <w:szCs w:val="24"/>
        </w:rPr>
        <w:t xml:space="preserve">two well-known </w:t>
      </w:r>
      <w:proofErr w:type="spellStart"/>
      <w:r w:rsidR="000E68E5" w:rsidRPr="00700AE6">
        <w:rPr>
          <w:color w:val="000000" w:themeColor="text1"/>
          <w:szCs w:val="24"/>
        </w:rPr>
        <w:t>FiV</w:t>
      </w:r>
      <w:proofErr w:type="spellEnd"/>
      <w:r w:rsidRPr="00700AE6">
        <w:rPr>
          <w:color w:val="000000" w:themeColor="text1"/>
          <w:szCs w:val="24"/>
        </w:rPr>
        <w:t xml:space="preserve"> model</w:t>
      </w:r>
      <w:bookmarkEnd w:id="13"/>
      <w:r w:rsidR="000E68E5" w:rsidRPr="00700AE6">
        <w:rPr>
          <w:color w:val="000000" w:themeColor="text1"/>
          <w:szCs w:val="24"/>
        </w:rPr>
        <w:t xml:space="preserve">. A further motivation of the current work is to provide </w:t>
      </w:r>
      <w:r w:rsidR="00B36472" w:rsidRPr="00700AE6">
        <w:rPr>
          <w:color w:val="000000" w:themeColor="text1"/>
          <w:szCs w:val="24"/>
        </w:rPr>
        <w:t xml:space="preserve">a </w:t>
      </w:r>
      <w:r w:rsidR="000E68E5" w:rsidRPr="00700AE6">
        <w:rPr>
          <w:color w:val="000000" w:themeColor="text1"/>
          <w:szCs w:val="24"/>
        </w:rPr>
        <w:t xml:space="preserve">deep understanding on the damping distribution in the friction pair of a frictional system to improve the stability of the system. Thus, in the present paper, firstly a classic 2-DoF slider-belt model with an inclined spring </w:t>
      </w:r>
      <w:r w:rsidR="000E68E5" w:rsidRPr="00700AE6">
        <w:rPr>
          <w:color w:val="000000" w:themeColor="text1"/>
          <w:szCs w:val="24"/>
        </w:rPr>
        <w:fldChar w:fldCharType="begin"/>
      </w:r>
      <w:r w:rsidR="00A45C74" w:rsidRPr="00700AE6">
        <w:rPr>
          <w:color w:val="000000" w:themeColor="text1"/>
          <w:szCs w:val="24"/>
        </w:rPr>
        <w:instrText xml:space="preserve"> ADDIN EN.CITE &lt;EndNote&gt;&lt;Cite&gt;&lt;Author&gt;Hoffmann&lt;/Author&gt;&lt;Year&gt;2003&lt;/Year&gt;&lt;RecNum&gt;158&lt;/RecNum&gt;&lt;DisplayText&gt;[49]&lt;/DisplayText&gt;&lt;record&gt;&lt;rec-number&gt;158&lt;/rec-number&gt;&lt;foreign-keys&gt;&lt;key app="EN" db-id="2r5f5avphtt92iewspzva998a0st059refrp" timestamp="1426078278"&gt;158&lt;/key&gt;&lt;/foreign-keys&gt;&lt;ref-type name="Journal Article"&gt;17&lt;/ref-type&gt;&lt;contributors&gt;&lt;authors&gt;&lt;author&gt;Hoffmann, N.&lt;/author&gt;&lt;author&gt;Gaul, L.&lt;/author&gt;&lt;/authors&gt;&lt;/contributors&gt;&lt;titles&gt;&lt;title&gt;Effects of damping on mode-coupling instability in friction induced oscillations&lt;/title&gt;&lt;secondary-title&gt;ZAMM - Journal of Applied Mathematics and Mechanics / Zeitschrift für Angewandte Mathematik und Mechanik&lt;/secondary-title&gt;&lt;/titles&gt;&lt;pages&gt;524-534&lt;/pages&gt;&lt;volume&gt;83&lt;/volume&gt;&lt;number&gt;8&lt;/number&gt;&lt;keywords&gt;&lt;keyword&gt;friction induced oscillations&lt;/keyword&gt;&lt;keyword&gt;mode coupling instability&lt;/keyword&gt;&lt;keyword&gt;viscous instability&lt;/keyword&gt;&lt;/keywords&gt;&lt;dates&gt;&lt;year&gt;2003&lt;/year&gt;&lt;/dates&gt;&lt;publisher&gt;WILEY-VCH Verlag&lt;/publisher&gt;&lt;isbn&gt;1521-4001&lt;/isbn&gt;&lt;urls&gt;&lt;related-urls&gt;&lt;url&gt;http://dx.doi.org/10.1002/zamm.200310022&lt;/url&gt;&lt;/related-urls&gt;&lt;/urls&gt;&lt;electronic-resource-num&gt;10.1002/zamm.200310022&lt;/electronic-resource-num&gt;&lt;/record&gt;&lt;/Cite&gt;&lt;/EndNote&gt;</w:instrText>
      </w:r>
      <w:r w:rsidR="000E68E5" w:rsidRPr="00700AE6">
        <w:rPr>
          <w:color w:val="000000" w:themeColor="text1"/>
          <w:szCs w:val="24"/>
        </w:rPr>
        <w:fldChar w:fldCharType="separate"/>
      </w:r>
      <w:r w:rsidR="00A45C74" w:rsidRPr="00700AE6">
        <w:rPr>
          <w:noProof/>
          <w:color w:val="000000" w:themeColor="text1"/>
          <w:szCs w:val="24"/>
        </w:rPr>
        <w:t>[49]</w:t>
      </w:r>
      <w:r w:rsidR="000E68E5" w:rsidRPr="00700AE6">
        <w:rPr>
          <w:color w:val="000000" w:themeColor="text1"/>
          <w:szCs w:val="24"/>
        </w:rPr>
        <w:fldChar w:fldCharType="end"/>
      </w:r>
      <w:r w:rsidR="000E68E5" w:rsidRPr="00700AE6">
        <w:rPr>
          <w:color w:val="000000" w:themeColor="text1"/>
          <w:szCs w:val="24"/>
        </w:rPr>
        <w:t xml:space="preserve"> is used to derive analytical expressions of the bifurcation boundary and thus gain insights into its stability behaviour. The true role of damping is clearly identified, particularly the influences from horizontal damping versus vertical damping </w:t>
      </w:r>
      <w:r w:rsidR="00B36472" w:rsidRPr="00700AE6">
        <w:rPr>
          <w:color w:val="000000" w:themeColor="text1"/>
          <w:szCs w:val="24"/>
        </w:rPr>
        <w:t>are</w:t>
      </w:r>
      <w:r w:rsidR="000E68E5" w:rsidRPr="00700AE6">
        <w:rPr>
          <w:color w:val="000000" w:themeColor="text1"/>
          <w:szCs w:val="24"/>
        </w:rPr>
        <w:t xml:space="preserve"> investigated in terms of the damping index. Then, the damping effects on mode-coupling instability of another classic 2-DoF slider-belt model are revisited. Finally, a 4-DoF slider-belt system considering damping in both the slider and the belt is proposed. A parametric analysis shows the effects of proportional and non-proportional damping configurations. The changes of the bifurcation boundary, </w:t>
      </w:r>
      <w:r w:rsidR="00B36472" w:rsidRPr="00700AE6">
        <w:rPr>
          <w:color w:val="000000" w:themeColor="text1"/>
          <w:szCs w:val="24"/>
        </w:rPr>
        <w:t xml:space="preserve">and the </w:t>
      </w:r>
      <w:r w:rsidR="000E68E5" w:rsidRPr="00700AE6">
        <w:rPr>
          <w:color w:val="000000" w:themeColor="text1"/>
          <w:szCs w:val="24"/>
        </w:rPr>
        <w:t>zones of mode-coupling instability with various system parameters, such as damping</w:t>
      </w:r>
      <w:r w:rsidR="00B36472" w:rsidRPr="00700AE6">
        <w:rPr>
          <w:color w:val="000000" w:themeColor="text1"/>
          <w:szCs w:val="24"/>
        </w:rPr>
        <w:t xml:space="preserve"> and </w:t>
      </w:r>
      <w:r w:rsidR="000E68E5" w:rsidRPr="00700AE6">
        <w:rPr>
          <w:color w:val="000000" w:themeColor="text1"/>
          <w:szCs w:val="24"/>
        </w:rPr>
        <w:t xml:space="preserve">the damping index of the slider and the belt, </w:t>
      </w:r>
      <w:r w:rsidR="000E68E5" w:rsidRPr="00700AE6">
        <w:rPr>
          <w:color w:val="000000" w:themeColor="text1"/>
          <w:szCs w:val="24"/>
        </w:rPr>
        <w:lastRenderedPageBreak/>
        <w:t>are shown</w:t>
      </w:r>
      <w:r w:rsidR="008F77D3" w:rsidRPr="00700AE6">
        <w:rPr>
          <w:color w:val="000000" w:themeColor="text1"/>
          <w:szCs w:val="24"/>
        </w:rPr>
        <w:t>,</w:t>
      </w:r>
      <w:r w:rsidR="000E68E5" w:rsidRPr="00700AE6">
        <w:rPr>
          <w:color w:val="000000" w:themeColor="text1"/>
          <w:szCs w:val="24"/>
        </w:rPr>
        <w:t xml:space="preserve"> which give clear pictures for avoiding instability and improving stability of </w:t>
      </w:r>
      <w:proofErr w:type="spellStart"/>
      <w:r w:rsidR="000E68E5" w:rsidRPr="00700AE6">
        <w:rPr>
          <w:color w:val="000000" w:themeColor="text1"/>
          <w:szCs w:val="24"/>
        </w:rPr>
        <w:t>FiV</w:t>
      </w:r>
      <w:proofErr w:type="spellEnd"/>
      <w:r w:rsidR="000E68E5" w:rsidRPr="00700AE6">
        <w:rPr>
          <w:color w:val="000000" w:themeColor="text1"/>
          <w:szCs w:val="24"/>
        </w:rPr>
        <w:t xml:space="preserve"> in low-</w:t>
      </w:r>
      <w:proofErr w:type="spellStart"/>
      <w:r w:rsidR="000E68E5" w:rsidRPr="00700AE6">
        <w:rPr>
          <w:color w:val="000000" w:themeColor="text1"/>
          <w:szCs w:val="24"/>
        </w:rPr>
        <w:t>DoF</w:t>
      </w:r>
      <w:proofErr w:type="spellEnd"/>
      <w:r w:rsidR="000E68E5" w:rsidRPr="00700AE6">
        <w:rPr>
          <w:color w:val="000000" w:themeColor="text1"/>
          <w:szCs w:val="24"/>
        </w:rPr>
        <w:t xml:space="preserve"> frictional systems.</w:t>
      </w:r>
    </w:p>
    <w:p w14:paraId="04FE29C5" w14:textId="0DD7F1B0" w:rsidR="0024433D" w:rsidRPr="00700AE6" w:rsidRDefault="00B30C90" w:rsidP="0024433D">
      <w:pPr>
        <w:pStyle w:val="Heading2"/>
        <w:spacing w:before="326" w:after="163"/>
        <w:rPr>
          <w:color w:val="000000" w:themeColor="text1"/>
          <w:lang w:val="en-GB" w:eastAsia="zh-CN"/>
        </w:rPr>
      </w:pPr>
      <w:proofErr w:type="spellStart"/>
      <w:r w:rsidRPr="00700AE6">
        <w:rPr>
          <w:color w:val="000000" w:themeColor="text1"/>
          <w:lang w:val="en-GB" w:eastAsia="zh-CN"/>
        </w:rPr>
        <w:t>F</w:t>
      </w:r>
      <w:r w:rsidR="00DD4D6E" w:rsidRPr="00700AE6">
        <w:rPr>
          <w:color w:val="000000" w:themeColor="text1"/>
          <w:lang w:val="en-GB" w:eastAsia="zh-CN"/>
        </w:rPr>
        <w:t>i</w:t>
      </w:r>
      <w:r w:rsidRPr="00700AE6">
        <w:rPr>
          <w:color w:val="000000" w:themeColor="text1"/>
          <w:lang w:val="en-GB" w:eastAsia="zh-CN"/>
        </w:rPr>
        <w:t>V</w:t>
      </w:r>
      <w:proofErr w:type="spellEnd"/>
      <w:r w:rsidR="000526E6" w:rsidRPr="00700AE6">
        <w:rPr>
          <w:color w:val="000000" w:themeColor="text1"/>
          <w:lang w:val="en-GB" w:eastAsia="zh-CN"/>
        </w:rPr>
        <w:t xml:space="preserve"> </w:t>
      </w:r>
      <w:r w:rsidR="00EA5AD1" w:rsidRPr="00700AE6">
        <w:rPr>
          <w:color w:val="000000" w:themeColor="text1"/>
          <w:lang w:val="en-GB" w:eastAsia="zh-CN"/>
        </w:rPr>
        <w:t>Model I</w:t>
      </w:r>
      <w:r w:rsidR="000526E6" w:rsidRPr="00700AE6">
        <w:rPr>
          <w:color w:val="000000" w:themeColor="text1"/>
          <w:lang w:val="en-GB" w:eastAsia="zh-CN"/>
        </w:rPr>
        <w:t xml:space="preserve">: a </w:t>
      </w:r>
      <w:r w:rsidR="000526E6" w:rsidRPr="00700AE6">
        <w:rPr>
          <w:rFonts w:hint="eastAsia"/>
          <w:color w:val="000000" w:themeColor="text1"/>
          <w:lang w:val="en-GB" w:eastAsia="zh-CN"/>
        </w:rPr>
        <w:t>2</w:t>
      </w:r>
      <w:r w:rsidR="000526E6" w:rsidRPr="00700AE6">
        <w:rPr>
          <w:color w:val="000000" w:themeColor="text1"/>
          <w:lang w:val="en-GB" w:eastAsia="zh-CN"/>
        </w:rPr>
        <w:t>-</w:t>
      </w:r>
      <w:r w:rsidRPr="00700AE6">
        <w:rPr>
          <w:color w:val="000000" w:themeColor="text1"/>
          <w:lang w:val="en-GB" w:eastAsia="zh-CN"/>
        </w:rPr>
        <w:t>D</w:t>
      </w:r>
      <w:r w:rsidR="00DD4D6E" w:rsidRPr="00700AE6">
        <w:rPr>
          <w:color w:val="000000" w:themeColor="text1"/>
          <w:lang w:val="en-GB" w:eastAsia="zh-CN"/>
        </w:rPr>
        <w:t>o</w:t>
      </w:r>
      <w:r w:rsidRPr="00700AE6">
        <w:rPr>
          <w:color w:val="000000" w:themeColor="text1"/>
          <w:lang w:val="en-GB" w:eastAsia="zh-CN"/>
        </w:rPr>
        <w:t>F</w:t>
      </w:r>
      <w:r w:rsidR="00E25EC8" w:rsidRPr="00700AE6">
        <w:rPr>
          <w:color w:val="000000" w:themeColor="text1"/>
          <w:lang w:val="en-GB" w:eastAsia="zh-CN"/>
        </w:rPr>
        <w:t xml:space="preserve"> </w:t>
      </w:r>
      <w:r w:rsidR="0024433D" w:rsidRPr="00700AE6">
        <w:rPr>
          <w:color w:val="000000" w:themeColor="text1"/>
        </w:rPr>
        <w:t xml:space="preserve">model with </w:t>
      </w:r>
      <w:r w:rsidR="007D5731" w:rsidRPr="00700AE6">
        <w:rPr>
          <w:color w:val="000000" w:themeColor="text1"/>
        </w:rPr>
        <w:t xml:space="preserve">an </w:t>
      </w:r>
      <w:r w:rsidR="00DF0F7D" w:rsidRPr="00700AE6">
        <w:rPr>
          <w:rFonts w:hint="eastAsia"/>
          <w:color w:val="000000" w:themeColor="text1"/>
          <w:lang w:eastAsia="zh-CN"/>
        </w:rPr>
        <w:t>inclined</w:t>
      </w:r>
      <w:r w:rsidR="0024433D" w:rsidRPr="00700AE6">
        <w:rPr>
          <w:color w:val="000000" w:themeColor="text1"/>
          <w:lang w:val="en-GB" w:eastAsia="zh-CN"/>
        </w:rPr>
        <w:t xml:space="preserve"> spring</w:t>
      </w:r>
    </w:p>
    <w:p w14:paraId="4ED65C96" w14:textId="2CA1790A" w:rsidR="00221677" w:rsidRPr="00700AE6" w:rsidRDefault="0097484A" w:rsidP="00CA4C43">
      <w:pPr>
        <w:spacing w:before="163" w:after="163"/>
        <w:rPr>
          <w:color w:val="000000" w:themeColor="text1"/>
          <w:lang w:eastAsia="x-none"/>
        </w:rPr>
      </w:pPr>
      <w:r w:rsidRPr="00700AE6">
        <w:rPr>
          <w:color w:val="000000" w:themeColor="text1"/>
          <w:lang w:eastAsia="x-none"/>
        </w:rPr>
        <w:t>T</w:t>
      </w:r>
      <w:r w:rsidR="00C93CC8" w:rsidRPr="00700AE6">
        <w:rPr>
          <w:color w:val="000000" w:themeColor="text1"/>
          <w:lang w:eastAsia="x-none"/>
        </w:rPr>
        <w:t xml:space="preserve">he </w:t>
      </w:r>
      <w:r w:rsidR="00F31116" w:rsidRPr="00700AE6">
        <w:rPr>
          <w:color w:val="000000" w:themeColor="text1"/>
          <w:lang w:eastAsia="x-none"/>
        </w:rPr>
        <w:t xml:space="preserve">main </w:t>
      </w:r>
      <w:r w:rsidR="00C93CC8" w:rsidRPr="00700AE6">
        <w:rPr>
          <w:color w:val="000000" w:themeColor="text1"/>
          <w:lang w:eastAsia="x-none"/>
        </w:rPr>
        <w:t xml:space="preserve">objective of </w:t>
      </w:r>
      <w:r w:rsidRPr="00700AE6">
        <w:rPr>
          <w:color w:val="000000" w:themeColor="text1"/>
          <w:lang w:eastAsia="x-none"/>
        </w:rPr>
        <w:t xml:space="preserve">the present </w:t>
      </w:r>
      <w:r w:rsidR="00C93CC8" w:rsidRPr="00700AE6">
        <w:rPr>
          <w:color w:val="000000" w:themeColor="text1"/>
          <w:lang w:eastAsia="x-none"/>
        </w:rPr>
        <w:t xml:space="preserve">work is to </w:t>
      </w:r>
      <w:r w:rsidRPr="00700AE6">
        <w:rPr>
          <w:color w:val="000000" w:themeColor="text1"/>
          <w:lang w:eastAsia="x-none"/>
        </w:rPr>
        <w:t xml:space="preserve">re-examine the damping effects </w:t>
      </w:r>
      <w:r w:rsidR="00B11E38" w:rsidRPr="00700AE6">
        <w:rPr>
          <w:color w:val="000000" w:themeColor="text1"/>
          <w:lang w:eastAsia="x-none"/>
        </w:rPr>
        <w:t>on</w:t>
      </w:r>
      <w:r w:rsidRPr="00700AE6">
        <w:rPr>
          <w:color w:val="000000" w:themeColor="text1"/>
          <w:lang w:eastAsia="x-none"/>
        </w:rPr>
        <w:t xml:space="preserve"> the well-known mode-coupling instability</w:t>
      </w:r>
      <w:r w:rsidR="00F31116" w:rsidRPr="00700AE6">
        <w:rPr>
          <w:color w:val="000000" w:themeColor="text1"/>
          <w:lang w:eastAsia="x-none"/>
        </w:rPr>
        <w:t xml:space="preserve"> of </w:t>
      </w:r>
      <w:proofErr w:type="spellStart"/>
      <w:r w:rsidR="00B30C90" w:rsidRPr="00700AE6">
        <w:rPr>
          <w:color w:val="000000" w:themeColor="text1"/>
          <w:lang w:eastAsia="x-none"/>
        </w:rPr>
        <w:t>F</w:t>
      </w:r>
      <w:r w:rsidR="00DD4D6E" w:rsidRPr="00700AE6">
        <w:rPr>
          <w:color w:val="000000" w:themeColor="text1"/>
          <w:lang w:eastAsia="x-none"/>
        </w:rPr>
        <w:t>i</w:t>
      </w:r>
      <w:r w:rsidR="00B30C90" w:rsidRPr="00700AE6">
        <w:rPr>
          <w:color w:val="000000" w:themeColor="text1"/>
          <w:lang w:eastAsia="x-none"/>
        </w:rPr>
        <w:t>V</w:t>
      </w:r>
      <w:proofErr w:type="spellEnd"/>
      <w:r w:rsidRPr="00700AE6">
        <w:rPr>
          <w:color w:val="000000" w:themeColor="text1"/>
          <w:lang w:eastAsia="x-none"/>
        </w:rPr>
        <w:t xml:space="preserve">. </w:t>
      </w:r>
      <w:r w:rsidR="00B11E38" w:rsidRPr="00700AE6">
        <w:rPr>
          <w:color w:val="000000" w:themeColor="text1"/>
          <w:lang w:eastAsia="x-none"/>
        </w:rPr>
        <w:t xml:space="preserve">The </w:t>
      </w:r>
      <w:r w:rsidR="00BA1C53" w:rsidRPr="00700AE6">
        <w:rPr>
          <w:color w:val="000000" w:themeColor="text1"/>
          <w:lang w:eastAsia="x-none"/>
        </w:rPr>
        <w:t xml:space="preserve">essential mechanism of mode-coupling instability </w:t>
      </w:r>
      <w:r w:rsidR="00F31116" w:rsidRPr="00700AE6">
        <w:rPr>
          <w:color w:val="000000" w:themeColor="text1"/>
          <w:lang w:eastAsia="x-none"/>
        </w:rPr>
        <w:t xml:space="preserve">can </w:t>
      </w:r>
      <w:r w:rsidR="00B11E38" w:rsidRPr="00700AE6">
        <w:rPr>
          <w:color w:val="000000" w:themeColor="text1"/>
          <w:lang w:eastAsia="x-none"/>
        </w:rPr>
        <w:t xml:space="preserve">be revealed by a minimal </w:t>
      </w:r>
      <w:r w:rsidR="000526E6" w:rsidRPr="00700AE6">
        <w:rPr>
          <w:rFonts w:hint="eastAsia"/>
          <w:color w:val="000000" w:themeColor="text1"/>
          <w:lang w:eastAsia="zh-CN"/>
        </w:rPr>
        <w:t>2</w:t>
      </w:r>
      <w:r w:rsidR="000526E6" w:rsidRPr="00700AE6">
        <w:rPr>
          <w:color w:val="000000" w:themeColor="text1"/>
          <w:lang w:eastAsia="x-none"/>
        </w:rPr>
        <w:t>-</w:t>
      </w:r>
      <w:r w:rsidR="00B30C90" w:rsidRPr="00700AE6">
        <w:rPr>
          <w:color w:val="000000" w:themeColor="text1"/>
          <w:lang w:eastAsia="x-none"/>
        </w:rPr>
        <w:t>D</w:t>
      </w:r>
      <w:r w:rsidR="00DD4D6E" w:rsidRPr="00700AE6">
        <w:rPr>
          <w:color w:val="000000" w:themeColor="text1"/>
          <w:lang w:eastAsia="x-none"/>
        </w:rPr>
        <w:t>o</w:t>
      </w:r>
      <w:r w:rsidR="00B30C90" w:rsidRPr="00700AE6">
        <w:rPr>
          <w:color w:val="000000" w:themeColor="text1"/>
          <w:lang w:eastAsia="x-none"/>
        </w:rPr>
        <w:t>F</w:t>
      </w:r>
      <w:r w:rsidR="00B11E38" w:rsidRPr="00700AE6">
        <w:rPr>
          <w:color w:val="000000" w:themeColor="text1"/>
          <w:lang w:eastAsia="x-none"/>
        </w:rPr>
        <w:t xml:space="preserve"> model</w:t>
      </w:r>
      <w:r w:rsidR="000526E6" w:rsidRPr="00700AE6">
        <w:rPr>
          <w:color w:val="000000" w:themeColor="text1"/>
          <w:lang w:eastAsia="x-none"/>
        </w:rPr>
        <w:t>, which is a variant of the classic model</w:t>
      </w:r>
      <w:r w:rsidR="00221677" w:rsidRPr="00700AE6">
        <w:rPr>
          <w:color w:val="000000" w:themeColor="text1"/>
          <w:lang w:eastAsia="x-none"/>
        </w:rPr>
        <w:t xml:space="preserve">s </w:t>
      </w:r>
      <w:r w:rsidR="00905C48" w:rsidRPr="00700AE6">
        <w:rPr>
          <w:color w:val="000000" w:themeColor="text1"/>
        </w:rPr>
        <w:fldChar w:fldCharType="begin">
          <w:fldData xml:space="preserve">PEVuZE5vdGU+PENpdGU+PEF1dGhvcj5Ib2ZmbWFubjwvQXV0aG9yPjxZZWFyPjIwMDI8L1llYXI+
PFJlY051bT4xNTk8L1JlY051bT48RGlzcGxheVRleHQ+WzI0LCA0OV08L0Rpc3BsYXlUZXh0Pjxy
ZWNvcmQ+PHJlYy1udW1iZXI+MTU5PC9yZWMtbnVtYmVyPjxmb3JlaWduLWtleXM+PGtleSBhcHA9
IkVOIiBkYi1pZD0iMnI1ZjVhdnBodHQ5Mmlld3NwenZhOTk4YTBzdDA1OXJlZnJwIiB0aW1lc3Rh
bXA9IjE0MjYwODA5MTQiPjE1OTwva2V5PjwvZm9yZWlnbi1rZXlzPjxyZWYtdHlwZSBuYW1lPSJK
b3VybmFsIEFydGljbGUiPjE3PC9yZWYtdHlwZT48Y29udHJpYnV0b3JzPjxhdXRob3JzPjxhdXRo
b3I+SG9mZm1hbm4sIE5vcmJlcnQ8L2F1dGhvcj48YXV0aG9yPkZpc2NoZXIsIE1pY2hhZWw8L2F1
dGhvcj48YXV0aG9yPkFsbGdhaWVyLCBSYWxwaDwvYXV0aG9yPjxhdXRob3I+R2F1bCwgTG90aGFy
PC9hdXRob3I+PC9hdXRob3JzPjwvY29udHJpYnV0b3JzPjx0aXRsZXM+PHRpdGxlPkEgbWluaW1h
bCBtb2RlbCBmb3Igc3R1ZHlpbmcgcHJvcGVydGllcyBvZiB0aGUgbW9kZS1jb3VwbGluZyB0eXBl
IGluc3RhYmlsaXR5IGluIGZyaWN0aW9uIGluZHVjZWQgb3NjaWxsYXRpb25zPC90aXRsZT48c2Vj
b25kYXJ5LXRpdGxlPk1lY2hhbmljcyBSZXNlYXJjaCBDb21tdW5pY2F0aW9uczwvc2Vjb25kYXJ5
LXRpdGxlPjwvdGl0bGVzPjxwYWdlcz4xOTctMjA1PC9wYWdlcz48dm9sdW1lPjI5PC92b2x1bWU+
PG51bWJlcj40PC9udW1iZXI+PGRhdGVzPjx5ZWFyPjIwMDI8L3llYXI+PHB1Yi1kYXRlcz48ZGF0
ZT43Ly88L2RhdGU+PC9wdWItZGF0ZXM+PC9kYXRlcz48aXNibj4wMDkzLTY0MTM8L2lzYm4+PHVy
bHM+PHJlbGF0ZWQtdXJscz48dXJsPmh0dHA6Ly93d3cuc2NpZW5jZWRpcmVjdC5jb20vc2NpZW5j
ZS9hcnRpY2xlL3BpaS9TMDA5MzY0MTMwMjAwMjU0OTwvdXJsPjwvcmVsYXRlZC11cmxzPjwvdXJs
cz48ZWxlY3Ryb25pYy1yZXNvdXJjZS1udW0+aHR0cDovL2R4LmRvaS5vcmcvMTAuMTAxNi9TMDA5
My02NDEzKDAyKTAwMjU0LTk8L2VsZWN0cm9uaWMtcmVzb3VyY2UtbnVtPjxhY2Nlc3MtZGF0ZT4y
MDAyLzgvLzwvYWNjZXNzLWRhdGU+PC9yZWNvcmQ+PC9DaXRlPjxDaXRlPjxBdXRob3I+SG9mZm1h
bm48L0F1dGhvcj48WWVhcj4yMDAzPC9ZZWFyPjxSZWNOdW0+MTU4PC9SZWNOdW0+PHJlY29yZD48
cmVjLW51bWJlcj4xNTg8L3JlYy1udW1iZXI+PGZvcmVpZ24ta2V5cz48a2V5IGFwcD0iRU4iIGRi
LWlkPSIycjVmNWF2cGh0dDkyaWV3c3B6dmE5OThhMHN0MDU5cmVmcnAiIHRpbWVzdGFtcD0iMTQy
NjA3ODI3OCI+MTU4PC9rZXk+PC9mb3JlaWduLWtleXM+PHJlZi10eXBlIG5hbWU9IkpvdXJuYWwg
QXJ0aWNsZSI+MTc8L3JlZi10eXBlPjxjb250cmlidXRvcnM+PGF1dGhvcnM+PGF1dGhvcj5Ib2Zm
bWFubiwgTi48L2F1dGhvcj48YXV0aG9yPkdhdWwsIEwuPC9hdXRob3I+PC9hdXRob3JzPjwvY29u
dHJpYnV0b3JzPjx0aXRsZXM+PHRpdGxlPkVmZmVjdHMgb2YgZGFtcGluZyBvbiBtb2RlLWNvdXBs
aW5nIGluc3RhYmlsaXR5IGluIGZyaWN0aW9uIGluZHVjZWQgb3NjaWxsYXRpb25zPC90aXRsZT48
c2Vjb25kYXJ5LXRpdGxlPlpBTU0gLSBKb3VybmFsIG9mIEFwcGxpZWQgTWF0aGVtYXRpY3MgYW5k
IE1lY2hhbmljcyAvIFplaXRzY2hyaWZ0IGbDvHIgQW5nZXdhbmR0ZSBNYXRoZW1hdGlrIHVuZCBN
ZWNoYW5pazwvc2Vjb25kYXJ5LXRpdGxlPjwvdGl0bGVzPjxwYWdlcz41MjQtNTM0PC9wYWdlcz48
dm9sdW1lPjgzPC92b2x1bWU+PG51bWJlcj44PC9udW1iZXI+PGtleXdvcmRzPjxrZXl3b3JkPmZy
aWN0aW9uIGluZHVjZWQgb3NjaWxsYXRpb25zPC9rZXl3b3JkPjxrZXl3b3JkPm1vZGUgY291cGxp
bmcgaW5zdGFiaWxpdHk8L2tleXdvcmQ+PGtleXdvcmQ+dmlzY291cyBpbnN0YWJpbGl0eTwva2V5
d29yZD48L2tleXdvcmRzPjxkYXRlcz48eWVhcj4yMDAzPC95ZWFyPjwvZGF0ZXM+PHB1Ymxpc2hl
cj5XSUxFWS1WQ0ggVmVybGFnPC9wdWJsaXNoZXI+PGlzYm4+MTUyMS00MDAxPC9pc2JuPjx1cmxz
PjxyZWxhdGVkLXVybHM+PHVybD5odHRwOi8vZHguZG9pLm9yZy8xMC4xMDAyL3phbW0uMjAwMzEw
MDIyPC91cmw+PC9yZWxhdGVkLXVybHM+PC91cmxzPjxlbGVjdHJvbmljLXJlc291cmNlLW51bT4x
MC4xMDAyL3phbW0uMjAwMzEwMDIyPC9lbGVjdHJvbmljLXJlc291cmNlLW51bT48L3JlY29yZD48
L0NpdGU+PC9FbmROb3RlPgB=
</w:fldData>
        </w:fldChar>
      </w:r>
      <w:r w:rsidR="00A45C74" w:rsidRPr="00700AE6">
        <w:rPr>
          <w:color w:val="000000" w:themeColor="text1"/>
        </w:rPr>
        <w:instrText xml:space="preserve"> ADDIN EN.CITE </w:instrText>
      </w:r>
      <w:r w:rsidR="00A45C74" w:rsidRPr="00700AE6">
        <w:rPr>
          <w:color w:val="000000" w:themeColor="text1"/>
        </w:rPr>
        <w:fldChar w:fldCharType="begin">
          <w:fldData xml:space="preserve">PEVuZE5vdGU+PENpdGU+PEF1dGhvcj5Ib2ZmbWFubjwvQXV0aG9yPjxZZWFyPjIwMDI8L1llYXI+
PFJlY051bT4xNTk8L1JlY051bT48RGlzcGxheVRleHQ+WzI0LCA0OV08L0Rpc3BsYXlUZXh0Pjxy
ZWNvcmQ+PHJlYy1udW1iZXI+MTU5PC9yZWMtbnVtYmVyPjxmb3JlaWduLWtleXM+PGtleSBhcHA9
IkVOIiBkYi1pZD0iMnI1ZjVhdnBodHQ5Mmlld3NwenZhOTk4YTBzdDA1OXJlZnJwIiB0aW1lc3Rh
bXA9IjE0MjYwODA5MTQiPjE1OTwva2V5PjwvZm9yZWlnbi1rZXlzPjxyZWYtdHlwZSBuYW1lPSJK
b3VybmFsIEFydGljbGUiPjE3PC9yZWYtdHlwZT48Y29udHJpYnV0b3JzPjxhdXRob3JzPjxhdXRo
b3I+SG9mZm1hbm4sIE5vcmJlcnQ8L2F1dGhvcj48YXV0aG9yPkZpc2NoZXIsIE1pY2hhZWw8L2F1
dGhvcj48YXV0aG9yPkFsbGdhaWVyLCBSYWxwaDwvYXV0aG9yPjxhdXRob3I+R2F1bCwgTG90aGFy
PC9hdXRob3I+PC9hdXRob3JzPjwvY29udHJpYnV0b3JzPjx0aXRsZXM+PHRpdGxlPkEgbWluaW1h
bCBtb2RlbCBmb3Igc3R1ZHlpbmcgcHJvcGVydGllcyBvZiB0aGUgbW9kZS1jb3VwbGluZyB0eXBl
IGluc3RhYmlsaXR5IGluIGZyaWN0aW9uIGluZHVjZWQgb3NjaWxsYXRpb25zPC90aXRsZT48c2Vj
b25kYXJ5LXRpdGxlPk1lY2hhbmljcyBSZXNlYXJjaCBDb21tdW5pY2F0aW9uczwvc2Vjb25kYXJ5
LXRpdGxlPjwvdGl0bGVzPjxwYWdlcz4xOTctMjA1PC9wYWdlcz48dm9sdW1lPjI5PC92b2x1bWU+
PG51bWJlcj40PC9udW1iZXI+PGRhdGVzPjx5ZWFyPjIwMDI8L3llYXI+PHB1Yi1kYXRlcz48ZGF0
ZT43Ly88L2RhdGU+PC9wdWItZGF0ZXM+PC9kYXRlcz48aXNibj4wMDkzLTY0MTM8L2lzYm4+PHVy
bHM+PHJlbGF0ZWQtdXJscz48dXJsPmh0dHA6Ly93d3cuc2NpZW5jZWRpcmVjdC5jb20vc2NpZW5j
ZS9hcnRpY2xlL3BpaS9TMDA5MzY0MTMwMjAwMjU0OTwvdXJsPjwvcmVsYXRlZC11cmxzPjwvdXJs
cz48ZWxlY3Ryb25pYy1yZXNvdXJjZS1udW0+aHR0cDovL2R4LmRvaS5vcmcvMTAuMTAxNi9TMDA5
My02NDEzKDAyKTAwMjU0LTk8L2VsZWN0cm9uaWMtcmVzb3VyY2UtbnVtPjxhY2Nlc3MtZGF0ZT4y
MDAyLzgvLzwvYWNjZXNzLWRhdGU+PC9yZWNvcmQ+PC9DaXRlPjxDaXRlPjxBdXRob3I+SG9mZm1h
bm48L0F1dGhvcj48WWVhcj4yMDAzPC9ZZWFyPjxSZWNOdW0+MTU4PC9SZWNOdW0+PHJlY29yZD48
cmVjLW51bWJlcj4xNTg8L3JlYy1udW1iZXI+PGZvcmVpZ24ta2V5cz48a2V5IGFwcD0iRU4iIGRi
LWlkPSIycjVmNWF2cGh0dDkyaWV3c3B6dmE5OThhMHN0MDU5cmVmcnAiIHRpbWVzdGFtcD0iMTQy
NjA3ODI3OCI+MTU4PC9rZXk+PC9mb3JlaWduLWtleXM+PHJlZi10eXBlIG5hbWU9IkpvdXJuYWwg
QXJ0aWNsZSI+MTc8L3JlZi10eXBlPjxjb250cmlidXRvcnM+PGF1dGhvcnM+PGF1dGhvcj5Ib2Zm
bWFubiwgTi48L2F1dGhvcj48YXV0aG9yPkdhdWwsIEwuPC9hdXRob3I+PC9hdXRob3JzPjwvY29u
dHJpYnV0b3JzPjx0aXRsZXM+PHRpdGxlPkVmZmVjdHMgb2YgZGFtcGluZyBvbiBtb2RlLWNvdXBs
aW5nIGluc3RhYmlsaXR5IGluIGZyaWN0aW9uIGluZHVjZWQgb3NjaWxsYXRpb25zPC90aXRsZT48
c2Vjb25kYXJ5LXRpdGxlPlpBTU0gLSBKb3VybmFsIG9mIEFwcGxpZWQgTWF0aGVtYXRpY3MgYW5k
IE1lY2hhbmljcyAvIFplaXRzY2hyaWZ0IGbDvHIgQW5nZXdhbmR0ZSBNYXRoZW1hdGlrIHVuZCBN
ZWNoYW5pazwvc2Vjb25kYXJ5LXRpdGxlPjwvdGl0bGVzPjxwYWdlcz41MjQtNTM0PC9wYWdlcz48
dm9sdW1lPjgzPC92b2x1bWU+PG51bWJlcj44PC9udW1iZXI+PGtleXdvcmRzPjxrZXl3b3JkPmZy
aWN0aW9uIGluZHVjZWQgb3NjaWxsYXRpb25zPC9rZXl3b3JkPjxrZXl3b3JkPm1vZGUgY291cGxp
bmcgaW5zdGFiaWxpdHk8L2tleXdvcmQ+PGtleXdvcmQ+dmlzY291cyBpbnN0YWJpbGl0eTwva2V5
d29yZD48L2tleXdvcmRzPjxkYXRlcz48eWVhcj4yMDAzPC95ZWFyPjwvZGF0ZXM+PHB1Ymxpc2hl
cj5XSUxFWS1WQ0ggVmVybGFnPC9wdWJsaXNoZXI+PGlzYm4+MTUyMS00MDAxPC9pc2JuPjx1cmxz
PjxyZWxhdGVkLXVybHM+PHVybD5odHRwOi8vZHguZG9pLm9yZy8xMC4xMDAyL3phbW0uMjAwMzEw
MDIyPC91cmw+PC9yZWxhdGVkLXVybHM+PC91cmxzPjxlbGVjdHJvbmljLXJlc291cmNlLW51bT4x
MC4xMDAyL3phbW0uMjAwMzEwMDIyPC9lbGVjdHJvbmljLXJlc291cmNlLW51bT48L3JlY29yZD48
L0NpdGU+PC9FbmROb3RlPgB=
</w:fldData>
        </w:fldChar>
      </w:r>
      <w:r w:rsidR="00A45C74" w:rsidRPr="00700AE6">
        <w:rPr>
          <w:color w:val="000000" w:themeColor="text1"/>
        </w:rPr>
        <w:instrText xml:space="preserve"> ADDIN EN.CITE.DATA </w:instrText>
      </w:r>
      <w:r w:rsidR="00A45C74" w:rsidRPr="00700AE6">
        <w:rPr>
          <w:color w:val="000000" w:themeColor="text1"/>
        </w:rPr>
      </w:r>
      <w:r w:rsidR="00A45C74" w:rsidRPr="00700AE6">
        <w:rPr>
          <w:color w:val="000000" w:themeColor="text1"/>
        </w:rPr>
        <w:fldChar w:fldCharType="end"/>
      </w:r>
      <w:r w:rsidR="00905C48" w:rsidRPr="00700AE6">
        <w:rPr>
          <w:color w:val="000000" w:themeColor="text1"/>
        </w:rPr>
      </w:r>
      <w:r w:rsidR="00905C48" w:rsidRPr="00700AE6">
        <w:rPr>
          <w:color w:val="000000" w:themeColor="text1"/>
        </w:rPr>
        <w:fldChar w:fldCharType="separate"/>
      </w:r>
      <w:r w:rsidR="00A45C74" w:rsidRPr="00700AE6">
        <w:rPr>
          <w:noProof/>
          <w:color w:val="000000" w:themeColor="text1"/>
        </w:rPr>
        <w:t>[24, 49]</w:t>
      </w:r>
      <w:r w:rsidR="00905C48" w:rsidRPr="00700AE6">
        <w:rPr>
          <w:color w:val="000000" w:themeColor="text1"/>
        </w:rPr>
        <w:fldChar w:fldCharType="end"/>
      </w:r>
      <w:r w:rsidR="00905C48" w:rsidRPr="00700AE6">
        <w:rPr>
          <w:color w:val="000000" w:themeColor="text1"/>
          <w:lang w:eastAsia="x-none"/>
        </w:rPr>
        <w:t xml:space="preserve"> </w:t>
      </w:r>
      <w:r w:rsidR="000526E6" w:rsidRPr="00700AE6">
        <w:rPr>
          <w:color w:val="000000" w:themeColor="text1"/>
          <w:lang w:eastAsia="x-none"/>
        </w:rPr>
        <w:t xml:space="preserve">proposed and studied by </w:t>
      </w:r>
      <w:r w:rsidRPr="00700AE6">
        <w:rPr>
          <w:color w:val="000000" w:themeColor="text1"/>
          <w:lang w:eastAsia="x-none"/>
        </w:rPr>
        <w:t>Hoffmann</w:t>
      </w:r>
      <w:r w:rsidR="000526E6" w:rsidRPr="00700AE6">
        <w:rPr>
          <w:color w:val="000000" w:themeColor="text1"/>
          <w:lang w:eastAsia="x-none"/>
        </w:rPr>
        <w:t xml:space="preserve"> and his colleagues a</w:t>
      </w:r>
      <w:r w:rsidRPr="00700AE6">
        <w:rPr>
          <w:color w:val="000000" w:themeColor="text1"/>
          <w:lang w:eastAsia="x-none"/>
        </w:rPr>
        <w:t xml:space="preserve">s </w:t>
      </w:r>
      <w:r w:rsidR="00BA1C53" w:rsidRPr="00700AE6">
        <w:rPr>
          <w:color w:val="000000" w:themeColor="text1"/>
          <w:lang w:eastAsia="x-none"/>
        </w:rPr>
        <w:t xml:space="preserve">shown </w:t>
      </w:r>
      <w:r w:rsidR="00C60E44" w:rsidRPr="00700AE6">
        <w:rPr>
          <w:color w:val="000000" w:themeColor="text1"/>
          <w:lang w:eastAsia="x-none"/>
        </w:rPr>
        <w:t>in</w:t>
      </w:r>
      <w:r w:rsidR="00C60E44" w:rsidRPr="00700AE6">
        <w:rPr>
          <w:color w:val="000000" w:themeColor="text1"/>
        </w:rPr>
        <w:t xml:space="preserve"> </w:t>
      </w:r>
      <w:r w:rsidR="00846CBD" w:rsidRPr="00700AE6">
        <w:rPr>
          <w:color w:val="000000" w:themeColor="text1"/>
        </w:rPr>
        <w:fldChar w:fldCharType="begin"/>
      </w:r>
      <w:r w:rsidR="00846CBD" w:rsidRPr="00700AE6">
        <w:rPr>
          <w:color w:val="000000" w:themeColor="text1"/>
        </w:rPr>
        <w:instrText xml:space="preserve"> REF _Ref42004625 \h </w:instrText>
      </w:r>
      <w:r w:rsidR="00EA3033" w:rsidRPr="00700AE6">
        <w:rPr>
          <w:color w:val="000000" w:themeColor="text1"/>
        </w:rPr>
        <w:instrText xml:space="preserve"> \* MERGEFORMAT </w:instrText>
      </w:r>
      <w:r w:rsidR="00846CBD" w:rsidRPr="00700AE6">
        <w:rPr>
          <w:color w:val="000000" w:themeColor="text1"/>
        </w:rPr>
      </w:r>
      <w:r w:rsidR="00846CBD" w:rsidRPr="00700AE6">
        <w:rPr>
          <w:color w:val="000000" w:themeColor="text1"/>
        </w:rPr>
        <w:fldChar w:fldCharType="separate"/>
      </w:r>
      <w:r w:rsidR="00194F26" w:rsidRPr="00700AE6">
        <w:rPr>
          <w:color w:val="000000" w:themeColor="text1"/>
        </w:rPr>
        <w:t>Figure 1</w:t>
      </w:r>
      <w:r w:rsidR="00846CBD" w:rsidRPr="00700AE6">
        <w:rPr>
          <w:color w:val="000000" w:themeColor="text1"/>
        </w:rPr>
        <w:fldChar w:fldCharType="end"/>
      </w:r>
      <w:r w:rsidR="007350ED" w:rsidRPr="00700AE6">
        <w:rPr>
          <w:rFonts w:hint="eastAsia"/>
          <w:color w:val="000000" w:themeColor="text1"/>
          <w:lang w:eastAsia="zh-CN"/>
        </w:rPr>
        <w:t>,</w:t>
      </w:r>
      <w:r w:rsidR="007350ED" w:rsidRPr="00700AE6">
        <w:rPr>
          <w:color w:val="000000" w:themeColor="text1"/>
          <w:lang w:eastAsia="zh-CN"/>
        </w:rPr>
        <w:t xml:space="preserve"> which is</w:t>
      </w:r>
      <w:r w:rsidR="00964815" w:rsidRPr="00700AE6">
        <w:rPr>
          <w:color w:val="000000" w:themeColor="text1"/>
          <w:lang w:eastAsia="x-none"/>
        </w:rPr>
        <w:t xml:space="preserve"> named as Model </w:t>
      </w:r>
      <w:r w:rsidR="004B14D4" w:rsidRPr="00700AE6">
        <w:rPr>
          <w:color w:val="000000" w:themeColor="text1"/>
          <w:lang w:eastAsia="x-none"/>
        </w:rPr>
        <w:t xml:space="preserve">Ⅰ. </w:t>
      </w:r>
      <w:r w:rsidR="00221677" w:rsidRPr="00700AE6">
        <w:rPr>
          <w:color w:val="000000" w:themeColor="text1"/>
          <w:lang w:eastAsia="x-none"/>
        </w:rPr>
        <w:t xml:space="preserve">The reason for building and analysing a model different from those studied in </w:t>
      </w:r>
      <w:r w:rsidR="00905C48" w:rsidRPr="00700AE6">
        <w:rPr>
          <w:color w:val="000000" w:themeColor="text1"/>
        </w:rPr>
        <w:fldChar w:fldCharType="begin">
          <w:fldData xml:space="preserve">PEVuZE5vdGU+PENpdGU+PEF1dGhvcj5Ib2ZmbWFubjwvQXV0aG9yPjxZZWFyPjIwMDI8L1llYXI+
PFJlY051bT4xNTk8L1JlY051bT48RGlzcGxheVRleHQ+WzI0LCA0OV08L0Rpc3BsYXlUZXh0Pjxy
ZWNvcmQ+PHJlYy1udW1iZXI+MTU5PC9yZWMtbnVtYmVyPjxmb3JlaWduLWtleXM+PGtleSBhcHA9
IkVOIiBkYi1pZD0iMnI1ZjVhdnBodHQ5Mmlld3NwenZhOTk4YTBzdDA1OXJlZnJwIiB0aW1lc3Rh
bXA9IjE0MjYwODA5MTQiPjE1OTwva2V5PjwvZm9yZWlnbi1rZXlzPjxyZWYtdHlwZSBuYW1lPSJK
b3VybmFsIEFydGljbGUiPjE3PC9yZWYtdHlwZT48Y29udHJpYnV0b3JzPjxhdXRob3JzPjxhdXRo
b3I+SG9mZm1hbm4sIE5vcmJlcnQ8L2F1dGhvcj48YXV0aG9yPkZpc2NoZXIsIE1pY2hhZWw8L2F1
dGhvcj48YXV0aG9yPkFsbGdhaWVyLCBSYWxwaDwvYXV0aG9yPjxhdXRob3I+R2F1bCwgTG90aGFy
PC9hdXRob3I+PC9hdXRob3JzPjwvY29udHJpYnV0b3JzPjx0aXRsZXM+PHRpdGxlPkEgbWluaW1h
bCBtb2RlbCBmb3Igc3R1ZHlpbmcgcHJvcGVydGllcyBvZiB0aGUgbW9kZS1jb3VwbGluZyB0eXBl
IGluc3RhYmlsaXR5IGluIGZyaWN0aW9uIGluZHVjZWQgb3NjaWxsYXRpb25zPC90aXRsZT48c2Vj
b25kYXJ5LXRpdGxlPk1lY2hhbmljcyBSZXNlYXJjaCBDb21tdW5pY2F0aW9uczwvc2Vjb25kYXJ5
LXRpdGxlPjwvdGl0bGVzPjxwYWdlcz4xOTctMjA1PC9wYWdlcz48dm9sdW1lPjI5PC92b2x1bWU+
PG51bWJlcj40PC9udW1iZXI+PGRhdGVzPjx5ZWFyPjIwMDI8L3llYXI+PHB1Yi1kYXRlcz48ZGF0
ZT43Ly88L2RhdGU+PC9wdWItZGF0ZXM+PC9kYXRlcz48aXNibj4wMDkzLTY0MTM8L2lzYm4+PHVy
bHM+PHJlbGF0ZWQtdXJscz48dXJsPmh0dHA6Ly93d3cuc2NpZW5jZWRpcmVjdC5jb20vc2NpZW5j
ZS9hcnRpY2xlL3BpaS9TMDA5MzY0MTMwMjAwMjU0OTwvdXJsPjwvcmVsYXRlZC11cmxzPjwvdXJs
cz48ZWxlY3Ryb25pYy1yZXNvdXJjZS1udW0+aHR0cDovL2R4LmRvaS5vcmcvMTAuMTAxNi9TMDA5
My02NDEzKDAyKTAwMjU0LTk8L2VsZWN0cm9uaWMtcmVzb3VyY2UtbnVtPjxhY2Nlc3MtZGF0ZT4y
MDAyLzgvLzwvYWNjZXNzLWRhdGU+PC9yZWNvcmQ+PC9DaXRlPjxDaXRlPjxBdXRob3I+SG9mZm1h
bm48L0F1dGhvcj48WWVhcj4yMDAzPC9ZZWFyPjxSZWNOdW0+MTU4PC9SZWNOdW0+PHJlY29yZD48
cmVjLW51bWJlcj4xNTg8L3JlYy1udW1iZXI+PGZvcmVpZ24ta2V5cz48a2V5IGFwcD0iRU4iIGRi
LWlkPSIycjVmNWF2cGh0dDkyaWV3c3B6dmE5OThhMHN0MDU5cmVmcnAiIHRpbWVzdGFtcD0iMTQy
NjA3ODI3OCI+MTU4PC9rZXk+PC9mb3JlaWduLWtleXM+PHJlZi10eXBlIG5hbWU9IkpvdXJuYWwg
QXJ0aWNsZSI+MTc8L3JlZi10eXBlPjxjb250cmlidXRvcnM+PGF1dGhvcnM+PGF1dGhvcj5Ib2Zm
bWFubiwgTi48L2F1dGhvcj48YXV0aG9yPkdhdWwsIEwuPC9hdXRob3I+PC9hdXRob3JzPjwvY29u
dHJpYnV0b3JzPjx0aXRsZXM+PHRpdGxlPkVmZmVjdHMgb2YgZGFtcGluZyBvbiBtb2RlLWNvdXBs
aW5nIGluc3RhYmlsaXR5IGluIGZyaWN0aW9uIGluZHVjZWQgb3NjaWxsYXRpb25zPC90aXRsZT48
c2Vjb25kYXJ5LXRpdGxlPlpBTU0gLSBKb3VybmFsIG9mIEFwcGxpZWQgTWF0aGVtYXRpY3MgYW5k
IE1lY2hhbmljcyAvIFplaXRzY2hyaWZ0IGbDvHIgQW5nZXdhbmR0ZSBNYXRoZW1hdGlrIHVuZCBN
ZWNoYW5pazwvc2Vjb25kYXJ5LXRpdGxlPjwvdGl0bGVzPjxwYWdlcz41MjQtNTM0PC9wYWdlcz48
dm9sdW1lPjgzPC92b2x1bWU+PG51bWJlcj44PC9udW1iZXI+PGtleXdvcmRzPjxrZXl3b3JkPmZy
aWN0aW9uIGluZHVjZWQgb3NjaWxsYXRpb25zPC9rZXl3b3JkPjxrZXl3b3JkPm1vZGUgY291cGxp
bmcgaW5zdGFiaWxpdHk8L2tleXdvcmQ+PGtleXdvcmQ+dmlzY291cyBpbnN0YWJpbGl0eTwva2V5
d29yZD48L2tleXdvcmRzPjxkYXRlcz48eWVhcj4yMDAzPC95ZWFyPjwvZGF0ZXM+PHB1Ymxpc2hl
cj5XSUxFWS1WQ0ggVmVybGFnPC9wdWJsaXNoZXI+PGlzYm4+MTUyMS00MDAxPC9pc2JuPjx1cmxz
PjxyZWxhdGVkLXVybHM+PHVybD5odHRwOi8vZHguZG9pLm9yZy8xMC4xMDAyL3phbW0uMjAwMzEw
MDIyPC91cmw+PC9yZWxhdGVkLXVybHM+PC91cmxzPjxlbGVjdHJvbmljLXJlc291cmNlLW51bT4x
MC4xMDAyL3phbW0uMjAwMzEwMDIyPC9lbGVjdHJvbmljLXJlc291cmNlLW51bT48L3JlY29yZD48
L0NpdGU+PC9FbmROb3RlPgB=
</w:fldData>
        </w:fldChar>
      </w:r>
      <w:r w:rsidR="00A45C74" w:rsidRPr="00700AE6">
        <w:rPr>
          <w:color w:val="000000" w:themeColor="text1"/>
        </w:rPr>
        <w:instrText xml:space="preserve"> ADDIN EN.CITE </w:instrText>
      </w:r>
      <w:r w:rsidR="00A45C74" w:rsidRPr="00700AE6">
        <w:rPr>
          <w:color w:val="000000" w:themeColor="text1"/>
        </w:rPr>
        <w:fldChar w:fldCharType="begin">
          <w:fldData xml:space="preserve">PEVuZE5vdGU+PENpdGU+PEF1dGhvcj5Ib2ZmbWFubjwvQXV0aG9yPjxZZWFyPjIwMDI8L1llYXI+
PFJlY051bT4xNTk8L1JlY051bT48RGlzcGxheVRleHQ+WzI0LCA0OV08L0Rpc3BsYXlUZXh0Pjxy
ZWNvcmQ+PHJlYy1udW1iZXI+MTU5PC9yZWMtbnVtYmVyPjxmb3JlaWduLWtleXM+PGtleSBhcHA9
IkVOIiBkYi1pZD0iMnI1ZjVhdnBodHQ5Mmlld3NwenZhOTk4YTBzdDA1OXJlZnJwIiB0aW1lc3Rh
bXA9IjE0MjYwODA5MTQiPjE1OTwva2V5PjwvZm9yZWlnbi1rZXlzPjxyZWYtdHlwZSBuYW1lPSJK
b3VybmFsIEFydGljbGUiPjE3PC9yZWYtdHlwZT48Y29udHJpYnV0b3JzPjxhdXRob3JzPjxhdXRo
b3I+SG9mZm1hbm4sIE5vcmJlcnQ8L2F1dGhvcj48YXV0aG9yPkZpc2NoZXIsIE1pY2hhZWw8L2F1
dGhvcj48YXV0aG9yPkFsbGdhaWVyLCBSYWxwaDwvYXV0aG9yPjxhdXRob3I+R2F1bCwgTG90aGFy
PC9hdXRob3I+PC9hdXRob3JzPjwvY29udHJpYnV0b3JzPjx0aXRsZXM+PHRpdGxlPkEgbWluaW1h
bCBtb2RlbCBmb3Igc3R1ZHlpbmcgcHJvcGVydGllcyBvZiB0aGUgbW9kZS1jb3VwbGluZyB0eXBl
IGluc3RhYmlsaXR5IGluIGZyaWN0aW9uIGluZHVjZWQgb3NjaWxsYXRpb25zPC90aXRsZT48c2Vj
b25kYXJ5LXRpdGxlPk1lY2hhbmljcyBSZXNlYXJjaCBDb21tdW5pY2F0aW9uczwvc2Vjb25kYXJ5
LXRpdGxlPjwvdGl0bGVzPjxwYWdlcz4xOTctMjA1PC9wYWdlcz48dm9sdW1lPjI5PC92b2x1bWU+
PG51bWJlcj40PC9udW1iZXI+PGRhdGVzPjx5ZWFyPjIwMDI8L3llYXI+PHB1Yi1kYXRlcz48ZGF0
ZT43Ly88L2RhdGU+PC9wdWItZGF0ZXM+PC9kYXRlcz48aXNibj4wMDkzLTY0MTM8L2lzYm4+PHVy
bHM+PHJlbGF0ZWQtdXJscz48dXJsPmh0dHA6Ly93d3cuc2NpZW5jZWRpcmVjdC5jb20vc2NpZW5j
ZS9hcnRpY2xlL3BpaS9TMDA5MzY0MTMwMjAwMjU0OTwvdXJsPjwvcmVsYXRlZC11cmxzPjwvdXJs
cz48ZWxlY3Ryb25pYy1yZXNvdXJjZS1udW0+aHR0cDovL2R4LmRvaS5vcmcvMTAuMTAxNi9TMDA5
My02NDEzKDAyKTAwMjU0LTk8L2VsZWN0cm9uaWMtcmVzb3VyY2UtbnVtPjxhY2Nlc3MtZGF0ZT4y
MDAyLzgvLzwvYWNjZXNzLWRhdGU+PC9yZWNvcmQ+PC9DaXRlPjxDaXRlPjxBdXRob3I+SG9mZm1h
bm48L0F1dGhvcj48WWVhcj4yMDAzPC9ZZWFyPjxSZWNOdW0+MTU4PC9SZWNOdW0+PHJlY29yZD48
cmVjLW51bWJlcj4xNTg8L3JlYy1udW1iZXI+PGZvcmVpZ24ta2V5cz48a2V5IGFwcD0iRU4iIGRi
LWlkPSIycjVmNWF2cGh0dDkyaWV3c3B6dmE5OThhMHN0MDU5cmVmcnAiIHRpbWVzdGFtcD0iMTQy
NjA3ODI3OCI+MTU4PC9rZXk+PC9mb3JlaWduLWtleXM+PHJlZi10eXBlIG5hbWU9IkpvdXJuYWwg
QXJ0aWNsZSI+MTc8L3JlZi10eXBlPjxjb250cmlidXRvcnM+PGF1dGhvcnM+PGF1dGhvcj5Ib2Zm
bWFubiwgTi48L2F1dGhvcj48YXV0aG9yPkdhdWwsIEwuPC9hdXRob3I+PC9hdXRob3JzPjwvY29u
dHJpYnV0b3JzPjx0aXRsZXM+PHRpdGxlPkVmZmVjdHMgb2YgZGFtcGluZyBvbiBtb2RlLWNvdXBs
aW5nIGluc3RhYmlsaXR5IGluIGZyaWN0aW9uIGluZHVjZWQgb3NjaWxsYXRpb25zPC90aXRsZT48
c2Vjb25kYXJ5LXRpdGxlPlpBTU0gLSBKb3VybmFsIG9mIEFwcGxpZWQgTWF0aGVtYXRpY3MgYW5k
IE1lY2hhbmljcyAvIFplaXRzY2hyaWZ0IGbDvHIgQW5nZXdhbmR0ZSBNYXRoZW1hdGlrIHVuZCBN
ZWNoYW5pazwvc2Vjb25kYXJ5LXRpdGxlPjwvdGl0bGVzPjxwYWdlcz41MjQtNTM0PC9wYWdlcz48
dm9sdW1lPjgzPC92b2x1bWU+PG51bWJlcj44PC9udW1iZXI+PGtleXdvcmRzPjxrZXl3b3JkPmZy
aWN0aW9uIGluZHVjZWQgb3NjaWxsYXRpb25zPC9rZXl3b3JkPjxrZXl3b3JkPm1vZGUgY291cGxp
bmcgaW5zdGFiaWxpdHk8L2tleXdvcmQ+PGtleXdvcmQ+dmlzY291cyBpbnN0YWJpbGl0eTwva2V5
d29yZD48L2tleXdvcmRzPjxkYXRlcz48eWVhcj4yMDAzPC95ZWFyPjwvZGF0ZXM+PHB1Ymxpc2hl
cj5XSUxFWS1WQ0ggVmVybGFnPC9wdWJsaXNoZXI+PGlzYm4+MTUyMS00MDAxPC9pc2JuPjx1cmxz
PjxyZWxhdGVkLXVybHM+PHVybD5odHRwOi8vZHguZG9pLm9yZy8xMC4xMDAyL3phbW0uMjAwMzEw
MDIyPC91cmw+PC9yZWxhdGVkLXVybHM+PC91cmxzPjxlbGVjdHJvbmljLXJlc291cmNlLW51bT4x
MC4xMDAyL3phbW0uMjAwMzEwMDIyPC9lbGVjdHJvbmljLXJlc291cmNlLW51bT48L3JlY29yZD48
L0NpdGU+PC9FbmROb3RlPgB=
</w:fldData>
        </w:fldChar>
      </w:r>
      <w:r w:rsidR="00A45C74" w:rsidRPr="00700AE6">
        <w:rPr>
          <w:color w:val="000000" w:themeColor="text1"/>
        </w:rPr>
        <w:instrText xml:space="preserve"> ADDIN EN.CITE.DATA </w:instrText>
      </w:r>
      <w:r w:rsidR="00A45C74" w:rsidRPr="00700AE6">
        <w:rPr>
          <w:color w:val="000000" w:themeColor="text1"/>
        </w:rPr>
      </w:r>
      <w:r w:rsidR="00A45C74" w:rsidRPr="00700AE6">
        <w:rPr>
          <w:color w:val="000000" w:themeColor="text1"/>
        </w:rPr>
        <w:fldChar w:fldCharType="end"/>
      </w:r>
      <w:r w:rsidR="00905C48" w:rsidRPr="00700AE6">
        <w:rPr>
          <w:color w:val="000000" w:themeColor="text1"/>
        </w:rPr>
      </w:r>
      <w:r w:rsidR="00905C48" w:rsidRPr="00700AE6">
        <w:rPr>
          <w:color w:val="000000" w:themeColor="text1"/>
        </w:rPr>
        <w:fldChar w:fldCharType="separate"/>
      </w:r>
      <w:r w:rsidR="00A45C74" w:rsidRPr="00700AE6">
        <w:rPr>
          <w:noProof/>
          <w:color w:val="000000" w:themeColor="text1"/>
        </w:rPr>
        <w:t>[24, 49]</w:t>
      </w:r>
      <w:r w:rsidR="00905C48" w:rsidRPr="00700AE6">
        <w:rPr>
          <w:color w:val="000000" w:themeColor="text1"/>
        </w:rPr>
        <w:fldChar w:fldCharType="end"/>
      </w:r>
      <w:r w:rsidR="00905C48" w:rsidRPr="00700AE6">
        <w:rPr>
          <w:color w:val="000000" w:themeColor="text1"/>
          <w:lang w:eastAsia="x-none"/>
        </w:rPr>
        <w:t xml:space="preserve"> </w:t>
      </w:r>
      <w:r w:rsidR="00221677" w:rsidRPr="00700AE6">
        <w:rPr>
          <w:color w:val="000000" w:themeColor="text1"/>
          <w:lang w:eastAsia="x-none"/>
        </w:rPr>
        <w:t xml:space="preserve">is that interesting and </w:t>
      </w:r>
      <w:proofErr w:type="gramStart"/>
      <w:r w:rsidR="00221677" w:rsidRPr="00700AE6">
        <w:rPr>
          <w:color w:val="000000" w:themeColor="text1"/>
          <w:lang w:eastAsia="x-none"/>
        </w:rPr>
        <w:t>very different</w:t>
      </w:r>
      <w:proofErr w:type="gramEnd"/>
      <w:r w:rsidR="00221677" w:rsidRPr="00700AE6">
        <w:rPr>
          <w:color w:val="000000" w:themeColor="text1"/>
          <w:lang w:eastAsia="x-none"/>
        </w:rPr>
        <w:t xml:space="preserve"> dynamic behaviour may be discovered.</w:t>
      </w:r>
    </w:p>
    <w:p w14:paraId="14B6AA00" w14:textId="50D6CA7F" w:rsidR="00C60E44" w:rsidRPr="00700AE6" w:rsidRDefault="00F5707D" w:rsidP="003F44C3">
      <w:pPr>
        <w:pStyle w:val="afb"/>
        <w:rPr>
          <w:color w:val="000000" w:themeColor="text1"/>
        </w:rPr>
      </w:pPr>
      <w:r w:rsidRPr="00700AE6">
        <w:rPr>
          <w:color w:val="000000" w:themeColor="text1"/>
          <w:lang w:val="en-GB"/>
        </w:rPr>
        <w:drawing>
          <wp:inline distT="0" distB="0" distL="0" distR="0" wp14:anchorId="755A132F" wp14:editId="76EB57B0">
            <wp:extent cx="2488696" cy="2160000"/>
            <wp:effectExtent l="0" t="0" r="698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8696" cy="2160000"/>
                    </a:xfrm>
                    <a:prstGeom prst="rect">
                      <a:avLst/>
                    </a:prstGeom>
                    <a:noFill/>
                    <a:ln>
                      <a:noFill/>
                    </a:ln>
                  </pic:spPr>
                </pic:pic>
              </a:graphicData>
            </a:graphic>
          </wp:inline>
        </w:drawing>
      </w:r>
    </w:p>
    <w:p w14:paraId="48058A58" w14:textId="1F57D766" w:rsidR="00846CBD" w:rsidRPr="00700AE6" w:rsidRDefault="00846CBD" w:rsidP="00846CBD">
      <w:pPr>
        <w:pStyle w:val="Caption"/>
        <w:spacing w:before="163" w:after="163"/>
        <w:ind w:left="400" w:hanging="400"/>
        <w:rPr>
          <w:color w:val="000000" w:themeColor="text1"/>
          <w:sz w:val="20"/>
        </w:rPr>
      </w:pPr>
      <w:bookmarkStart w:id="14" w:name="_Ref42004625"/>
      <w:bookmarkStart w:id="15" w:name="_Ref42004610"/>
      <w:r w:rsidRPr="00700AE6">
        <w:rPr>
          <w:color w:val="000000" w:themeColor="text1"/>
          <w:sz w:val="20"/>
        </w:rPr>
        <w:t xml:space="preserve">Figure </w:t>
      </w:r>
      <w:r w:rsidRPr="00700AE6">
        <w:rPr>
          <w:color w:val="000000" w:themeColor="text1"/>
          <w:sz w:val="20"/>
        </w:rPr>
        <w:fldChar w:fldCharType="begin"/>
      </w:r>
      <w:r w:rsidRPr="00700AE6">
        <w:rPr>
          <w:color w:val="000000" w:themeColor="text1"/>
          <w:sz w:val="20"/>
        </w:rPr>
        <w:instrText xml:space="preserve"> SEQ Figure \* ARABIC </w:instrText>
      </w:r>
      <w:r w:rsidRPr="00700AE6">
        <w:rPr>
          <w:color w:val="000000" w:themeColor="text1"/>
          <w:sz w:val="20"/>
        </w:rPr>
        <w:fldChar w:fldCharType="separate"/>
      </w:r>
      <w:r w:rsidR="00194F26" w:rsidRPr="00700AE6">
        <w:rPr>
          <w:noProof/>
          <w:color w:val="000000" w:themeColor="text1"/>
          <w:sz w:val="20"/>
        </w:rPr>
        <w:t>1</w:t>
      </w:r>
      <w:r w:rsidRPr="00700AE6">
        <w:rPr>
          <w:color w:val="000000" w:themeColor="text1"/>
          <w:sz w:val="20"/>
        </w:rPr>
        <w:fldChar w:fldCharType="end"/>
      </w:r>
      <w:bookmarkEnd w:id="14"/>
      <w:r w:rsidR="00674E07" w:rsidRPr="00700AE6">
        <w:rPr>
          <w:color w:val="000000" w:themeColor="text1"/>
          <w:sz w:val="20"/>
        </w:rPr>
        <w:t>.</w:t>
      </w:r>
      <w:r w:rsidRPr="00700AE6">
        <w:rPr>
          <w:color w:val="000000" w:themeColor="text1"/>
          <w:sz w:val="20"/>
        </w:rPr>
        <w:t xml:space="preserve"> 2</w:t>
      </w:r>
      <w:r w:rsidR="007908D7" w:rsidRPr="00700AE6">
        <w:rPr>
          <w:color w:val="000000" w:themeColor="text1"/>
          <w:sz w:val="20"/>
        </w:rPr>
        <w:t>-</w:t>
      </w:r>
      <w:r w:rsidR="00B30C90" w:rsidRPr="00700AE6">
        <w:rPr>
          <w:color w:val="000000" w:themeColor="text1"/>
          <w:sz w:val="20"/>
        </w:rPr>
        <w:t>DoF</w:t>
      </w:r>
      <w:r w:rsidRPr="00700AE6">
        <w:rPr>
          <w:color w:val="000000" w:themeColor="text1"/>
          <w:sz w:val="20"/>
        </w:rPr>
        <w:t xml:space="preserve"> model with a</w:t>
      </w:r>
      <w:r w:rsidR="007D5731" w:rsidRPr="00700AE6">
        <w:rPr>
          <w:color w:val="000000" w:themeColor="text1"/>
          <w:sz w:val="20"/>
        </w:rPr>
        <w:t>n</w:t>
      </w:r>
      <w:r w:rsidRPr="00700AE6">
        <w:rPr>
          <w:color w:val="000000" w:themeColor="text1"/>
          <w:sz w:val="20"/>
        </w:rPr>
        <w:t xml:space="preserve"> </w:t>
      </w:r>
      <w:r w:rsidR="007D5731" w:rsidRPr="00700AE6">
        <w:rPr>
          <w:color w:val="000000" w:themeColor="text1"/>
          <w:sz w:val="20"/>
        </w:rPr>
        <w:t>inclined</w:t>
      </w:r>
      <w:r w:rsidRPr="00700AE6">
        <w:rPr>
          <w:color w:val="000000" w:themeColor="text1"/>
          <w:sz w:val="20"/>
        </w:rPr>
        <w:t xml:space="preserve"> spring</w:t>
      </w:r>
      <w:bookmarkEnd w:id="15"/>
    </w:p>
    <w:p w14:paraId="06E54C65" w14:textId="1B60C3C9" w:rsidR="00B60B76" w:rsidRPr="00700AE6" w:rsidRDefault="00B60B76" w:rsidP="00B60B76">
      <w:pPr>
        <w:spacing w:before="163" w:after="163"/>
        <w:rPr>
          <w:color w:val="000000" w:themeColor="text1"/>
          <w:lang w:eastAsia="zh-CN"/>
        </w:rPr>
      </w:pPr>
      <w:r w:rsidRPr="00700AE6">
        <w:rPr>
          <w:color w:val="000000" w:themeColor="text1"/>
          <w:lang w:eastAsia="x-none"/>
        </w:rPr>
        <w:t xml:space="preserve">Model Ⅰ </w:t>
      </w:r>
      <w:r w:rsidRPr="00700AE6">
        <w:rPr>
          <w:rFonts w:hint="eastAsia"/>
          <w:color w:val="000000" w:themeColor="text1"/>
          <w:lang w:eastAsia="zh-CN"/>
        </w:rPr>
        <w:t>consis</w:t>
      </w:r>
      <w:r w:rsidRPr="00700AE6">
        <w:rPr>
          <w:color w:val="000000" w:themeColor="text1"/>
          <w:lang w:eastAsia="zh-CN"/>
        </w:rPr>
        <w:t xml:space="preserve">ts of a mass-spring-damper part as a slider and a rigid moving belt. The slider is held by a spring </w:t>
      </w:r>
      <w:r w:rsidRPr="00700AE6">
        <w:rPr>
          <w:i/>
          <w:iCs/>
          <w:color w:val="000000" w:themeColor="text1"/>
          <w:lang w:eastAsia="zh-CN"/>
        </w:rPr>
        <w:t>k</w:t>
      </w:r>
      <w:r w:rsidRPr="00700AE6">
        <w:rPr>
          <w:color w:val="000000" w:themeColor="text1"/>
          <w:vertAlign w:val="subscript"/>
          <w:lang w:eastAsia="zh-CN"/>
        </w:rPr>
        <w:t>1</w:t>
      </w:r>
      <w:r w:rsidRPr="00700AE6">
        <w:rPr>
          <w:color w:val="000000" w:themeColor="text1"/>
          <w:lang w:eastAsia="zh-CN"/>
        </w:rPr>
        <w:t xml:space="preserve"> and a damper </w:t>
      </w:r>
      <w:r w:rsidRPr="00700AE6">
        <w:rPr>
          <w:i/>
          <w:iCs/>
          <w:color w:val="000000" w:themeColor="text1"/>
          <w:lang w:eastAsia="zh-CN"/>
        </w:rPr>
        <w:t>c</w:t>
      </w:r>
      <w:r w:rsidRPr="00700AE6">
        <w:rPr>
          <w:color w:val="000000" w:themeColor="text1"/>
          <w:vertAlign w:val="subscript"/>
          <w:lang w:eastAsia="zh-CN"/>
        </w:rPr>
        <w:t>1</w:t>
      </w:r>
      <w:r w:rsidRPr="00700AE6">
        <w:rPr>
          <w:color w:val="000000" w:themeColor="text1"/>
          <w:lang w:eastAsia="zh-CN"/>
        </w:rPr>
        <w:t xml:space="preserve"> </w:t>
      </w:r>
      <w:r w:rsidRPr="00700AE6">
        <w:rPr>
          <w:rFonts w:hint="eastAsia"/>
          <w:color w:val="000000" w:themeColor="text1"/>
          <w:lang w:eastAsia="zh-CN"/>
        </w:rPr>
        <w:t>in</w:t>
      </w:r>
      <w:r w:rsidRPr="00700AE6">
        <w:rPr>
          <w:color w:val="000000" w:themeColor="text1"/>
          <w:lang w:eastAsia="zh-CN"/>
        </w:rPr>
        <w:t xml:space="preserve"> the horizontal direction</w:t>
      </w:r>
      <w:r w:rsidRPr="00700AE6">
        <w:rPr>
          <w:rFonts w:hint="eastAsia"/>
          <w:color w:val="000000" w:themeColor="text1"/>
          <w:lang w:eastAsia="zh-CN"/>
        </w:rPr>
        <w:t>,</w:t>
      </w:r>
      <w:r w:rsidRPr="00700AE6">
        <w:rPr>
          <w:color w:val="000000" w:themeColor="text1"/>
          <w:lang w:eastAsia="zh-CN"/>
        </w:rPr>
        <w:t xml:space="preserve"> a contact spring </w:t>
      </w:r>
      <w:r w:rsidRPr="00700AE6">
        <w:rPr>
          <w:i/>
          <w:iCs/>
          <w:color w:val="000000" w:themeColor="text1"/>
          <w:lang w:eastAsia="zh-CN"/>
        </w:rPr>
        <w:t>k</w:t>
      </w:r>
      <w:r w:rsidRPr="00700AE6">
        <w:rPr>
          <w:color w:val="000000" w:themeColor="text1"/>
          <w:vertAlign w:val="subscript"/>
          <w:lang w:eastAsia="zh-CN"/>
        </w:rPr>
        <w:t xml:space="preserve">2 </w:t>
      </w:r>
      <w:r w:rsidRPr="00700AE6">
        <w:rPr>
          <w:color w:val="000000" w:themeColor="text1"/>
          <w:lang w:eastAsia="zh-CN"/>
        </w:rPr>
        <w:t xml:space="preserve">and a ground damper </w:t>
      </w:r>
      <w:r w:rsidRPr="00700AE6">
        <w:rPr>
          <w:i/>
          <w:iCs/>
          <w:color w:val="000000" w:themeColor="text1"/>
          <w:lang w:eastAsia="zh-CN"/>
        </w:rPr>
        <w:t>c</w:t>
      </w:r>
      <w:r w:rsidRPr="00700AE6">
        <w:rPr>
          <w:color w:val="000000" w:themeColor="text1"/>
          <w:vertAlign w:val="subscript"/>
          <w:lang w:eastAsia="zh-CN"/>
        </w:rPr>
        <w:t>2</w:t>
      </w:r>
      <w:r w:rsidRPr="00700AE6">
        <w:rPr>
          <w:color w:val="000000" w:themeColor="text1"/>
          <w:lang w:eastAsia="zh-CN"/>
        </w:rPr>
        <w:t xml:space="preserve"> in the vertical direction and an inclined spring </w:t>
      </w:r>
      <w:r w:rsidRPr="00700AE6">
        <w:rPr>
          <w:i/>
          <w:iCs/>
          <w:color w:val="000000" w:themeColor="text1"/>
          <w:lang w:eastAsia="zh-CN"/>
        </w:rPr>
        <w:t>k</w:t>
      </w:r>
      <w:r w:rsidRPr="00700AE6">
        <w:rPr>
          <w:color w:val="000000" w:themeColor="text1"/>
          <w:vertAlign w:val="subscript"/>
          <w:lang w:eastAsia="zh-CN"/>
        </w:rPr>
        <w:t>3</w:t>
      </w:r>
      <w:r w:rsidRPr="00700AE6">
        <w:rPr>
          <w:color w:val="000000" w:themeColor="text1"/>
          <w:lang w:eastAsia="zh-CN"/>
        </w:rPr>
        <w:t>. The slider and the belt are assumed to be in one-point frictional contact. It is also assumed that no stick occurs, and Coulomb’s law of friction applies with a constant coefficient of kinetic friction</w:t>
      </w:r>
      <w:r w:rsidRPr="00700AE6">
        <w:rPr>
          <w:i/>
          <w:iCs/>
          <w:color w:val="000000" w:themeColor="text1"/>
          <w:lang w:val="en-US" w:eastAsia="zh-CN"/>
        </w:rPr>
        <w:t xml:space="preserve"> </w:t>
      </w:r>
      <w:r w:rsidRPr="00700AE6">
        <w:rPr>
          <w:i/>
          <w:iCs/>
          <w:color w:val="000000" w:themeColor="text1"/>
          <w:lang w:val="el-GR" w:eastAsia="zh-CN"/>
        </w:rPr>
        <w:t>μ</w:t>
      </w:r>
      <w:r w:rsidRPr="00700AE6">
        <w:rPr>
          <w:rFonts w:hint="eastAsia"/>
          <w:color w:val="000000" w:themeColor="text1"/>
          <w:lang w:eastAsia="zh-CN"/>
        </w:rPr>
        <w:t>.</w:t>
      </w:r>
      <w:r w:rsidRPr="00700AE6">
        <w:rPr>
          <w:color w:val="000000" w:themeColor="text1"/>
          <w:lang w:eastAsia="zh-CN"/>
        </w:rPr>
        <w:t xml:space="preserve"> </w:t>
      </w:r>
      <w:r w:rsidRPr="00700AE6">
        <w:rPr>
          <w:rFonts w:hint="eastAsia"/>
          <w:color w:val="000000" w:themeColor="text1"/>
          <w:lang w:eastAsia="zh-CN"/>
        </w:rPr>
        <w:t>T</w:t>
      </w:r>
      <w:r w:rsidRPr="00700AE6">
        <w:rPr>
          <w:color w:val="000000" w:themeColor="text1"/>
          <w:lang w:eastAsia="zh-CN"/>
        </w:rPr>
        <w:t xml:space="preserve">he friction force </w:t>
      </w:r>
      <w:r w:rsidRPr="00700AE6">
        <w:rPr>
          <w:i/>
          <w:iCs/>
          <w:color w:val="000000" w:themeColor="text1"/>
          <w:lang w:eastAsia="zh-CN"/>
        </w:rPr>
        <w:t>F</w:t>
      </w:r>
      <w:r w:rsidRPr="00700AE6">
        <w:rPr>
          <w:color w:val="000000" w:themeColor="text1"/>
          <w:vertAlign w:val="subscript"/>
          <w:lang w:eastAsia="zh-CN"/>
        </w:rPr>
        <w:t>T</w:t>
      </w:r>
      <w:r w:rsidRPr="00700AE6">
        <w:rPr>
          <w:color w:val="000000" w:themeColor="text1"/>
          <w:lang w:val="en-US" w:eastAsia="zh-CN"/>
        </w:rPr>
        <w:t xml:space="preserve"> thus </w:t>
      </w:r>
      <w:r w:rsidRPr="00700AE6">
        <w:rPr>
          <w:color w:val="000000" w:themeColor="text1"/>
          <w:lang w:eastAsia="zh-CN"/>
        </w:rPr>
        <w:t>is proportional to the normal contact force, which is -</w:t>
      </w:r>
      <w:r w:rsidRPr="00700AE6">
        <w:rPr>
          <w:i/>
          <w:iCs/>
          <w:color w:val="000000" w:themeColor="text1"/>
          <w:lang w:eastAsia="zh-CN"/>
        </w:rPr>
        <w:t>k</w:t>
      </w:r>
      <w:r w:rsidRPr="00700AE6">
        <w:rPr>
          <w:color w:val="000000" w:themeColor="text1"/>
          <w:vertAlign w:val="subscript"/>
          <w:lang w:eastAsia="zh-CN"/>
        </w:rPr>
        <w:t>2</w:t>
      </w:r>
      <w:r w:rsidRPr="00700AE6">
        <w:rPr>
          <w:i/>
          <w:iCs/>
          <w:color w:val="000000" w:themeColor="text1"/>
          <w:lang w:eastAsia="zh-CN"/>
        </w:rPr>
        <w:t>y</w:t>
      </w:r>
      <w:r w:rsidRPr="00700AE6">
        <w:rPr>
          <w:color w:val="000000" w:themeColor="text1"/>
          <w:lang w:eastAsia="zh-CN"/>
        </w:rPr>
        <w:t xml:space="preserve">, so </w:t>
      </w:r>
      <w:r w:rsidRPr="00700AE6">
        <w:rPr>
          <w:i/>
          <w:iCs/>
          <w:color w:val="000000" w:themeColor="text1"/>
          <w:lang w:eastAsia="zh-CN"/>
        </w:rPr>
        <w:t>F</w:t>
      </w:r>
      <w:r w:rsidRPr="00700AE6">
        <w:rPr>
          <w:color w:val="000000" w:themeColor="text1"/>
          <w:vertAlign w:val="subscript"/>
          <w:lang w:eastAsia="zh-CN"/>
        </w:rPr>
        <w:t>T</w:t>
      </w:r>
      <w:r w:rsidRPr="00700AE6">
        <w:rPr>
          <w:color w:val="000000" w:themeColor="text1"/>
          <w:lang w:eastAsia="zh-CN"/>
        </w:rPr>
        <w:t xml:space="preserve"> is expressed as -</w:t>
      </w:r>
      <w:r w:rsidRPr="00700AE6">
        <w:rPr>
          <w:i/>
          <w:iCs/>
          <w:color w:val="000000" w:themeColor="text1"/>
          <w:lang w:val="el-GR" w:eastAsia="zh-CN"/>
        </w:rPr>
        <w:t>μ</w:t>
      </w:r>
      <w:r w:rsidRPr="00700AE6">
        <w:rPr>
          <w:i/>
          <w:iCs/>
          <w:color w:val="000000" w:themeColor="text1"/>
          <w:lang w:eastAsia="zh-CN"/>
        </w:rPr>
        <w:t>k</w:t>
      </w:r>
      <w:r w:rsidRPr="00700AE6">
        <w:rPr>
          <w:color w:val="000000" w:themeColor="text1"/>
          <w:vertAlign w:val="subscript"/>
          <w:lang w:eastAsia="zh-CN"/>
        </w:rPr>
        <w:t>2</w:t>
      </w:r>
      <w:r w:rsidRPr="00700AE6">
        <w:rPr>
          <w:i/>
          <w:iCs/>
          <w:color w:val="000000" w:themeColor="text1"/>
          <w:lang w:eastAsia="zh-CN"/>
        </w:rPr>
        <w:t xml:space="preserve">y. </w:t>
      </w:r>
      <w:r w:rsidRPr="00700AE6">
        <w:rPr>
          <w:iCs/>
          <w:color w:val="000000" w:themeColor="text1"/>
          <w:lang w:eastAsia="zh-CN"/>
        </w:rPr>
        <w:t xml:space="preserve">It is further assumed that there is no loss of contact between the belt and the slider, as commonly done in similar classic </w:t>
      </w:r>
      <w:proofErr w:type="spellStart"/>
      <w:r w:rsidRPr="00700AE6">
        <w:rPr>
          <w:iCs/>
          <w:color w:val="000000" w:themeColor="text1"/>
          <w:lang w:eastAsia="zh-CN"/>
        </w:rPr>
        <w:t>FiV</w:t>
      </w:r>
      <w:proofErr w:type="spellEnd"/>
      <w:r w:rsidRPr="00700AE6">
        <w:rPr>
          <w:iCs/>
          <w:color w:val="000000" w:themeColor="text1"/>
          <w:lang w:eastAsia="zh-CN"/>
        </w:rPr>
        <w:t xml:space="preserve"> models. If stick-slip oscillation and/or separation/reattachment </w:t>
      </w:r>
      <w:proofErr w:type="gramStart"/>
      <w:r w:rsidRPr="00700AE6">
        <w:rPr>
          <w:iCs/>
          <w:color w:val="000000" w:themeColor="text1"/>
          <w:lang w:eastAsia="zh-CN"/>
        </w:rPr>
        <w:t>is allowed to</w:t>
      </w:r>
      <w:proofErr w:type="gramEnd"/>
      <w:r w:rsidRPr="00700AE6">
        <w:rPr>
          <w:iCs/>
          <w:color w:val="000000" w:themeColor="text1"/>
          <w:lang w:eastAsia="zh-CN"/>
        </w:rPr>
        <w:t xml:space="preserve"> happen, the </w:t>
      </w:r>
      <w:proofErr w:type="spellStart"/>
      <w:r w:rsidRPr="00700AE6">
        <w:rPr>
          <w:iCs/>
          <w:color w:val="000000" w:themeColor="text1"/>
          <w:lang w:eastAsia="zh-CN"/>
        </w:rPr>
        <w:t>FiV</w:t>
      </w:r>
      <w:proofErr w:type="spellEnd"/>
      <w:r w:rsidRPr="00700AE6">
        <w:rPr>
          <w:iCs/>
          <w:color w:val="000000" w:themeColor="text1"/>
          <w:lang w:eastAsia="zh-CN"/>
        </w:rPr>
        <w:t xml:space="preserve"> model would be a nonlinear non</w:t>
      </w:r>
      <w:r w:rsidRPr="00700AE6">
        <w:rPr>
          <w:rFonts w:hint="eastAsia"/>
          <w:iCs/>
          <w:color w:val="000000" w:themeColor="text1"/>
          <w:lang w:eastAsia="zh-CN"/>
        </w:rPr>
        <w:t>-</w:t>
      </w:r>
      <w:r w:rsidRPr="00700AE6">
        <w:rPr>
          <w:iCs/>
          <w:color w:val="000000" w:themeColor="text1"/>
          <w:lang w:eastAsia="zh-CN"/>
        </w:rPr>
        <w:t xml:space="preserve">smooth system and a time-domain analysis is necessary, which is beyond the scope of this paper. Interested readers may read </w:t>
      </w:r>
      <w:r w:rsidRPr="00700AE6">
        <w:rPr>
          <w:color w:val="000000" w:themeColor="text1"/>
        </w:rPr>
        <w:fldChar w:fldCharType="begin">
          <w:fldData xml:space="preserve">PEVuZE5vdGU+PENpdGU+PEF1dGhvcj5MaXU8L0F1dGhvcj48WWVhcj4yMDE5PC9ZZWFyPjxSZWNO
dW0+NTg0PC9SZWNOdW0+PERpc3BsYXlUZXh0PlsxOCwgNTMsIDU0XTwvRGlzcGxheVRleHQ+PHJl
Y29yZD48cmVjLW51bWJlcj41ODQ8L3JlYy1udW1iZXI+PGZvcmVpZ24ta2V5cz48a2V5IGFwcD0i
RU4iIGRiLWlkPSIycjVmNWF2cGh0dDkyaWV3c3B6dmE5OThhMHN0MDU5cmVmcnAiIHRpbWVzdGFt
cD0iMTYwMjU3NDMwMCI+NTg0PC9rZXk+PC9mb3JlaWduLWtleXM+PHJlZi10eXBlIG5hbWU9Ikpv
dXJuYWwgQXJ0aWNsZSI+MTc8L3JlZi10eXBlPjxjb250cmlidXRvcnM+PGF1dGhvcnM+PGF1dGhv
cj5MaXUsIE5pbmd5dTwvYXV0aG9yPjxhdXRob3I+T3V5YW5nLCBIdWFqaWFuZzwvYXV0aG9yPjwv
YXV0aG9ycz48L2NvbnRyaWJ1dG9ycz48dGl0bGVzPjx0aXRsZT5GcmljdGlvbi1pbmR1Y2VkIHZp
YnJhdGlvbiBvZiBhIHNsaWRlciBvbiBhbiBlbGFzdGljIGRpc2Mgc3Bpbm5pbmcgYXQgdmFyaWFi
bGUgc3BlZWRzPC90aXRsZT48c2Vjb25kYXJ5LXRpdGxlPk5vbmxpbmVhciBEeW5hbWljczwvc2Vj
b25kYXJ5LXRpdGxlPjwvdGl0bGVzPjxwYWdlcz4zOS02MDwvcGFnZXM+PHZvbHVtZT45ODwvdm9s
dW1lPjxudW1iZXI+MTwvbnVtYmVyPjxkYXRlcz48eWVhcj4yMDE5PC95ZWFyPjxwdWItZGF0ZXM+
PGRhdGU+MjAxOS8xMC8wMTwvZGF0ZT48L3B1Yi1kYXRlcz48L2RhdGVzPjxpc2JuPjE1NzMtMjY5
WDwvaXNibj48dXJscz48cmVsYXRlZC11cmxzPjx1cmw+aHR0cHM6Ly9kb2kub3JnLzEwLjEwMDcv
czExMDcxLTAxOS0wNTE2OS0xPC91cmw+PC9yZWxhdGVkLXVybHM+PC91cmxzPjxlbGVjdHJvbmlj
LXJlc291cmNlLW51bT4xMC4xMDA3L3MxMTA3MS0wMTktMDUxNjktMTwvZWxlY3Ryb25pYy1yZXNv
dXJjZS1udW0+PC9yZWNvcmQ+PC9DaXRlPjxDaXRlPjxBdXRob3I+TGk8L0F1dGhvcj48WWVhcj4y
MDE3PC9ZZWFyPjxSZWNOdW0+NTQ1PC9SZWNOdW0+PHJlY29yZD48cmVjLW51bWJlcj41NDU8L3Jl
Yy1udW1iZXI+PGZvcmVpZ24ta2V5cz48a2V5IGFwcD0iRU4iIGRiLWlkPSIycjVmNWF2cGh0dDky
aWV3c3B6dmE5OThhMHN0MDU5cmVmcnAiIHRpbWVzdGFtcD0iMTUwNDQwNTMwMyI+NTQ1PC9rZXk+
PC9mb3JlaWduLWtleXM+PHJlZi10eXBlIG5hbWU9IkpvdXJuYWwgQXJ0aWNsZSI+MTc8L3JlZi10
eXBlPjxjb250cmlidXRvcnM+PGF1dGhvcnM+PGF1dGhvcj5MaSwgWmlsaW48L2F1dGhvcj48YXV0
aG9yPk91eWFuZywgSC48L2F1dGhvcj48YXV0aG9yPkd1YW4sIFpoZW5xdW48L2F1dGhvcj48L2F1
dGhvcnM+PC9jb250cmlidXRvcnM+PHRpdGxlcz48dGl0bGU+RnJpY3Rpb24taW5kdWNlZCB2aWJy
YXRpb24gb2YgYW4gZWxhc3RpYyBkaXNjIGFuZCBhIG1vdmluZyBzbGlkZXIgd2l0aCBzZXBhcmF0
aW9uIGFuZCByZWF0dGFjaG1lbnQ8L3RpdGxlPjxzZWNvbmRhcnktdGl0bGU+Tm9ubGluZWFyIER5
bmFtaWNzPC9zZWNvbmRhcnktdGl0bGU+PC90aXRsZXM+PHBhZ2VzPjEwNDUtMTA2NzwvcGFnZXM+
PHZvbHVtZT44Nzwvdm9sdW1lPjxudW1iZXI+MjwvbnVtYmVyPjxkYXRlcz48eWVhcj4yMDE3PC95
ZWFyPjxwdWItZGF0ZXM+PGRhdGU+SmFudWFyeSAwMTwvZGF0ZT48L3B1Yi1kYXRlcz48L2RhdGVz
Pjxpc2JuPjE1NzMtMjY5WDwvaXNibj48bGFiZWw+TGkyMDE3PC9sYWJlbD48d29yay10eXBlPmpv
dXJuYWwgYXJ0aWNsZTwvd29yay10eXBlPjx1cmxzPjxyZWxhdGVkLXVybHM+PHVybD5odHRwczov
L2RvaS5vcmcvMTAuMTAwNy9zMTEwNzEtMDE2LTMwOTctMjwvdXJsPjwvcmVsYXRlZC11cmxzPjwv
dXJscz48ZWxlY3Ryb25pYy1yZXNvdXJjZS1udW0+MTAuMTAwNy9zMTEwNzEtMDE2LTMwOTctMjwv
ZWxlY3Ryb25pYy1yZXNvdXJjZS1udW0+PC9yZWNvcmQ+PC9DaXRlPjxDaXRlPjxBdXRob3I+V2Vp
PC9BdXRob3I+PFllYXI+MjAxNjwvWWVhcj48UmVjTnVtPjU5NjwvUmVjTnVtPjxyZWNvcmQ+PHJl
Yy1udW1iZXI+NTk2PC9yZWMtbnVtYmVyPjxmb3JlaWduLWtleXM+PGtleSBhcHA9IkVOIiBkYi1p
ZD0iMnI1ZjVhdnBodHQ5Mmlld3NwenZhOTk4YTBzdDA1OXJlZnJwIiB0aW1lc3RhbXA9IjE2MDM1
NDE5NzkiPjU5Njwva2V5PjwvZm9yZWlnbi1rZXlzPjxyZWYtdHlwZSBuYW1lPSJKb3VybmFsIEFy
dGljbGUiPjE3PC9yZWYtdHlwZT48Y29udHJpYnV0b3JzPjxhdXRob3JzPjxhdXRob3I+V2VpLCBE
YW9nYW88L2F1dGhvcj48YXV0aG9yPlJ1YW4sIEppbmd5dTwvYXV0aG9yPjxhdXRob3I+Wmh1LCBX
ZWl3ZWk8L2F1dGhvcj48YXV0aG9yPkthbmcsIFp1aGVuZzwvYXV0aG9yPjwvYXV0aG9ycz48L2Nv
bnRyaWJ1dG9ycz48dGl0bGVzPjx0aXRsZT5Qcm9wZXJ0aWVzIG9mIHN0YWJpbGl0eSwgYmlmdXJj
YXRpb24sIGFuZCBjaGFvcyBvZiB0aGUgdGFuZ2VudGlhbCBtb3Rpb24gZGlzayBicmFrZTwvdGl0
bGU+PHNlY29uZGFyeS10aXRsZT5Kb3VybmFsIG9mIFNvdW5kIGFuZCBWaWJyYXRpb248L3NlY29u
ZGFyeS10aXRsZT48L3RpdGxlcz48cGVyaW9kaWNhbD48ZnVsbC10aXRsZT5Kb3VybmFsIG9mIFNv
dW5kIGFuZCBWaWJyYXRpb248L2Z1bGwtdGl0bGU+PGFiYnItMT5KIFNvdW5kIFZpYjwvYWJici0x
PjwvcGVyaW9kaWNhbD48cGFnZXM+MzUzLTM2NTwvcGFnZXM+PHZvbHVtZT4zNzU8L3ZvbHVtZT48
ZGF0ZXM+PHllYXI+MjAxNjwveWVhcj48cHViLWRhdGVzPjxkYXRlPjIwMTYvMDgvMDQvPC9kYXRl
PjwvcHViLWRhdGVzPjwvZGF0ZXM+PGlzYm4+MDAyMi00NjBYPC9pc2JuPjx1cmxzPjxyZWxhdGVk
LXVybHM+PHVybD5odHRwOi8vd3d3LnNjaWVuY2VkaXJlY3QuY29tL3NjaWVuY2UvYXJ0aWNsZS9w
aWkvUzAwMjI0NjBYMTYzMDA1NjY8L3VybD48L3JlbGF0ZWQtdXJscz48L3VybHM+PGVsZWN0cm9u
aWMtcmVzb3VyY2UtbnVtPmh0dHBzOi8vZG9pLm9yZy8xMC4xMDE2L2ouanN2LjIwMTYuMDQuMDIy
PC9lbGVjdHJvbmljLXJlc291cmNlLW51bT48L3JlY29yZD48L0NpdGU+PC9FbmROb3RlPn==
</w:fldData>
        </w:fldChar>
      </w:r>
      <w:r w:rsidR="00A45C74" w:rsidRPr="00700AE6">
        <w:rPr>
          <w:color w:val="000000" w:themeColor="text1"/>
        </w:rPr>
        <w:instrText xml:space="preserve"> ADDIN EN.CITE </w:instrText>
      </w:r>
      <w:r w:rsidR="00A45C74" w:rsidRPr="00700AE6">
        <w:rPr>
          <w:color w:val="000000" w:themeColor="text1"/>
        </w:rPr>
        <w:fldChar w:fldCharType="begin">
          <w:fldData xml:space="preserve">PEVuZE5vdGU+PENpdGU+PEF1dGhvcj5MaXU8L0F1dGhvcj48WWVhcj4yMDE5PC9ZZWFyPjxSZWNO
dW0+NTg0PC9SZWNOdW0+PERpc3BsYXlUZXh0PlsxOCwgNTMsIDU0XTwvRGlzcGxheVRleHQ+PHJl
Y29yZD48cmVjLW51bWJlcj41ODQ8L3JlYy1udW1iZXI+PGZvcmVpZ24ta2V5cz48a2V5IGFwcD0i
RU4iIGRiLWlkPSIycjVmNWF2cGh0dDkyaWV3c3B6dmE5OThhMHN0MDU5cmVmcnAiIHRpbWVzdGFt
cD0iMTYwMjU3NDMwMCI+NTg0PC9rZXk+PC9mb3JlaWduLWtleXM+PHJlZi10eXBlIG5hbWU9Ikpv
dXJuYWwgQXJ0aWNsZSI+MTc8L3JlZi10eXBlPjxjb250cmlidXRvcnM+PGF1dGhvcnM+PGF1dGhv
cj5MaXUsIE5pbmd5dTwvYXV0aG9yPjxhdXRob3I+T3V5YW5nLCBIdWFqaWFuZzwvYXV0aG9yPjwv
YXV0aG9ycz48L2NvbnRyaWJ1dG9ycz48dGl0bGVzPjx0aXRsZT5GcmljdGlvbi1pbmR1Y2VkIHZp
YnJhdGlvbiBvZiBhIHNsaWRlciBvbiBhbiBlbGFzdGljIGRpc2Mgc3Bpbm5pbmcgYXQgdmFyaWFi
bGUgc3BlZWRzPC90aXRsZT48c2Vjb25kYXJ5LXRpdGxlPk5vbmxpbmVhciBEeW5hbWljczwvc2Vj
b25kYXJ5LXRpdGxlPjwvdGl0bGVzPjxwYWdlcz4zOS02MDwvcGFnZXM+PHZvbHVtZT45ODwvdm9s
dW1lPjxudW1iZXI+MTwvbnVtYmVyPjxkYXRlcz48eWVhcj4yMDE5PC95ZWFyPjxwdWItZGF0ZXM+
PGRhdGU+MjAxOS8xMC8wMTwvZGF0ZT48L3B1Yi1kYXRlcz48L2RhdGVzPjxpc2JuPjE1NzMtMjY5
WDwvaXNibj48dXJscz48cmVsYXRlZC11cmxzPjx1cmw+aHR0cHM6Ly9kb2kub3JnLzEwLjEwMDcv
czExMDcxLTAxOS0wNTE2OS0xPC91cmw+PC9yZWxhdGVkLXVybHM+PC91cmxzPjxlbGVjdHJvbmlj
LXJlc291cmNlLW51bT4xMC4xMDA3L3MxMTA3MS0wMTktMDUxNjktMTwvZWxlY3Ryb25pYy1yZXNv
dXJjZS1udW0+PC9yZWNvcmQ+PC9DaXRlPjxDaXRlPjxBdXRob3I+TGk8L0F1dGhvcj48WWVhcj4y
MDE3PC9ZZWFyPjxSZWNOdW0+NTQ1PC9SZWNOdW0+PHJlY29yZD48cmVjLW51bWJlcj41NDU8L3Jl
Yy1udW1iZXI+PGZvcmVpZ24ta2V5cz48a2V5IGFwcD0iRU4iIGRiLWlkPSIycjVmNWF2cGh0dDky
aWV3c3B6dmE5OThhMHN0MDU5cmVmcnAiIHRpbWVzdGFtcD0iMTUwNDQwNTMwMyI+NTQ1PC9rZXk+
PC9mb3JlaWduLWtleXM+PHJlZi10eXBlIG5hbWU9IkpvdXJuYWwgQXJ0aWNsZSI+MTc8L3JlZi10
eXBlPjxjb250cmlidXRvcnM+PGF1dGhvcnM+PGF1dGhvcj5MaSwgWmlsaW48L2F1dGhvcj48YXV0
aG9yPk91eWFuZywgSC48L2F1dGhvcj48YXV0aG9yPkd1YW4sIFpoZW5xdW48L2F1dGhvcj48L2F1
dGhvcnM+PC9jb250cmlidXRvcnM+PHRpdGxlcz48dGl0bGU+RnJpY3Rpb24taW5kdWNlZCB2aWJy
YXRpb24gb2YgYW4gZWxhc3RpYyBkaXNjIGFuZCBhIG1vdmluZyBzbGlkZXIgd2l0aCBzZXBhcmF0
aW9uIGFuZCByZWF0dGFjaG1lbnQ8L3RpdGxlPjxzZWNvbmRhcnktdGl0bGU+Tm9ubGluZWFyIER5
bmFtaWNzPC9zZWNvbmRhcnktdGl0bGU+PC90aXRsZXM+PHBhZ2VzPjEwNDUtMTA2NzwvcGFnZXM+
PHZvbHVtZT44Nzwvdm9sdW1lPjxudW1iZXI+MjwvbnVtYmVyPjxkYXRlcz48eWVhcj4yMDE3PC95
ZWFyPjxwdWItZGF0ZXM+PGRhdGU+SmFudWFyeSAwMTwvZGF0ZT48L3B1Yi1kYXRlcz48L2RhdGVz
Pjxpc2JuPjE1NzMtMjY5WDwvaXNibj48bGFiZWw+TGkyMDE3PC9sYWJlbD48d29yay10eXBlPmpv
dXJuYWwgYXJ0aWNsZTwvd29yay10eXBlPjx1cmxzPjxyZWxhdGVkLXVybHM+PHVybD5odHRwczov
L2RvaS5vcmcvMTAuMTAwNy9zMTEwNzEtMDE2LTMwOTctMjwvdXJsPjwvcmVsYXRlZC11cmxzPjwv
dXJscz48ZWxlY3Ryb25pYy1yZXNvdXJjZS1udW0+MTAuMTAwNy9zMTEwNzEtMDE2LTMwOTctMjwv
ZWxlY3Ryb25pYy1yZXNvdXJjZS1udW0+PC9yZWNvcmQ+PC9DaXRlPjxDaXRlPjxBdXRob3I+V2Vp
PC9BdXRob3I+PFllYXI+MjAxNjwvWWVhcj48UmVjTnVtPjU5NjwvUmVjTnVtPjxyZWNvcmQ+PHJl
Yy1udW1iZXI+NTk2PC9yZWMtbnVtYmVyPjxmb3JlaWduLWtleXM+PGtleSBhcHA9IkVOIiBkYi1p
ZD0iMnI1ZjVhdnBodHQ5Mmlld3NwenZhOTk4YTBzdDA1OXJlZnJwIiB0aW1lc3RhbXA9IjE2MDM1
NDE5NzkiPjU5Njwva2V5PjwvZm9yZWlnbi1rZXlzPjxyZWYtdHlwZSBuYW1lPSJKb3VybmFsIEFy
dGljbGUiPjE3PC9yZWYtdHlwZT48Y29udHJpYnV0b3JzPjxhdXRob3JzPjxhdXRob3I+V2VpLCBE
YW9nYW88L2F1dGhvcj48YXV0aG9yPlJ1YW4sIEppbmd5dTwvYXV0aG9yPjxhdXRob3I+Wmh1LCBX
ZWl3ZWk8L2F1dGhvcj48YXV0aG9yPkthbmcsIFp1aGVuZzwvYXV0aG9yPjwvYXV0aG9ycz48L2Nv
bnRyaWJ1dG9ycz48dGl0bGVzPjx0aXRsZT5Qcm9wZXJ0aWVzIG9mIHN0YWJpbGl0eSwgYmlmdXJj
YXRpb24sIGFuZCBjaGFvcyBvZiB0aGUgdGFuZ2VudGlhbCBtb3Rpb24gZGlzayBicmFrZTwvdGl0
bGU+PHNlY29uZGFyeS10aXRsZT5Kb3VybmFsIG9mIFNvdW5kIGFuZCBWaWJyYXRpb248L3NlY29u
ZGFyeS10aXRsZT48L3RpdGxlcz48cGVyaW9kaWNhbD48ZnVsbC10aXRsZT5Kb3VybmFsIG9mIFNv
dW5kIGFuZCBWaWJyYXRpb248L2Z1bGwtdGl0bGU+PGFiYnItMT5KIFNvdW5kIFZpYjwvYWJici0x
PjwvcGVyaW9kaWNhbD48cGFnZXM+MzUzLTM2NTwvcGFnZXM+PHZvbHVtZT4zNzU8L3ZvbHVtZT48
ZGF0ZXM+PHllYXI+MjAxNjwveWVhcj48cHViLWRhdGVzPjxkYXRlPjIwMTYvMDgvMDQvPC9kYXRl
PjwvcHViLWRhdGVzPjwvZGF0ZXM+PGlzYm4+MDAyMi00NjBYPC9pc2JuPjx1cmxzPjxyZWxhdGVk
LXVybHM+PHVybD5odHRwOi8vd3d3LnNjaWVuY2VkaXJlY3QuY29tL3NjaWVuY2UvYXJ0aWNsZS9w
aWkvUzAwMjI0NjBYMTYzMDA1NjY8L3VybD48L3JlbGF0ZWQtdXJscz48L3VybHM+PGVsZWN0cm9u
aWMtcmVzb3VyY2UtbnVtPmh0dHBzOi8vZG9pLm9yZy8xMC4xMDE2L2ouanN2LjIwMTYuMDQuMDIy
PC9lbGVjdHJvbmljLXJlc291cmNlLW51bT48L3JlY29yZD48L0NpdGU+PC9FbmROb3RlPn==
</w:fldData>
        </w:fldChar>
      </w:r>
      <w:r w:rsidR="00A45C74" w:rsidRPr="00700AE6">
        <w:rPr>
          <w:color w:val="000000" w:themeColor="text1"/>
        </w:rPr>
        <w:instrText xml:space="preserve"> ADDIN EN.CITE.DATA </w:instrText>
      </w:r>
      <w:r w:rsidR="00A45C74" w:rsidRPr="00700AE6">
        <w:rPr>
          <w:color w:val="000000" w:themeColor="text1"/>
        </w:rPr>
      </w:r>
      <w:r w:rsidR="00A45C74" w:rsidRPr="00700AE6">
        <w:rPr>
          <w:color w:val="000000" w:themeColor="text1"/>
        </w:rPr>
        <w:fldChar w:fldCharType="end"/>
      </w:r>
      <w:r w:rsidRPr="00700AE6">
        <w:rPr>
          <w:color w:val="000000" w:themeColor="text1"/>
        </w:rPr>
      </w:r>
      <w:r w:rsidRPr="00700AE6">
        <w:rPr>
          <w:color w:val="000000" w:themeColor="text1"/>
        </w:rPr>
        <w:fldChar w:fldCharType="separate"/>
      </w:r>
      <w:r w:rsidR="00A45C74" w:rsidRPr="00700AE6">
        <w:rPr>
          <w:noProof/>
          <w:color w:val="000000" w:themeColor="text1"/>
        </w:rPr>
        <w:t>[18, 53, 54]</w:t>
      </w:r>
      <w:r w:rsidRPr="00700AE6">
        <w:rPr>
          <w:color w:val="000000" w:themeColor="text1"/>
        </w:rPr>
        <w:fldChar w:fldCharType="end"/>
      </w:r>
      <w:r w:rsidRPr="00700AE6">
        <w:rPr>
          <w:iCs/>
          <w:color w:val="000000" w:themeColor="text1"/>
          <w:lang w:eastAsia="zh-CN"/>
        </w:rPr>
        <w:t xml:space="preserve">. </w:t>
      </w:r>
    </w:p>
    <w:p w14:paraId="0F940E40" w14:textId="68F151E5" w:rsidR="00650782" w:rsidRPr="00700AE6" w:rsidRDefault="00C62F88" w:rsidP="00650782">
      <w:pPr>
        <w:spacing w:before="163" w:after="163"/>
        <w:rPr>
          <w:color w:val="000000" w:themeColor="text1"/>
        </w:rPr>
      </w:pPr>
      <w:r w:rsidRPr="00700AE6">
        <w:rPr>
          <w:color w:val="000000" w:themeColor="text1"/>
          <w:lang w:eastAsia="zh-CN"/>
        </w:rPr>
        <w:t xml:space="preserve">The equation of motion of the </w:t>
      </w:r>
      <w:r w:rsidR="00EA5AD1" w:rsidRPr="00700AE6">
        <w:rPr>
          <w:color w:val="000000" w:themeColor="text1"/>
        </w:rPr>
        <w:t>2-</w:t>
      </w:r>
      <w:r w:rsidR="00B30C90" w:rsidRPr="00700AE6">
        <w:rPr>
          <w:color w:val="000000" w:themeColor="text1"/>
        </w:rPr>
        <w:t>DoF</w:t>
      </w:r>
      <w:r w:rsidRPr="00700AE6">
        <w:rPr>
          <w:color w:val="000000" w:themeColor="text1"/>
        </w:rPr>
        <w:t xml:space="preserve"> model is expressed as:</w:t>
      </w:r>
    </w:p>
    <w:p w14:paraId="3EAFBBC6" w14:textId="3658611B" w:rsidR="00650782" w:rsidRPr="00700AE6" w:rsidRDefault="00650782" w:rsidP="0000759E">
      <w:pPr>
        <w:pStyle w:val="Equations"/>
        <w:spacing w:before="163" w:after="163"/>
        <w:rPr>
          <w:color w:val="000000" w:themeColor="text1"/>
        </w:rPr>
      </w:pPr>
      <w:r w:rsidRPr="00700AE6">
        <w:rPr>
          <w:color w:val="000000" w:themeColor="text1"/>
        </w:rPr>
        <w:lastRenderedPageBreak/>
        <w:tab/>
      </w:r>
      <w:r w:rsidR="00764CA4" w:rsidRPr="00700AE6">
        <w:rPr>
          <w:color w:val="000000" w:themeColor="text1"/>
          <w:position w:val="-6"/>
        </w:rPr>
        <w:object w:dxaOrig="1579" w:dyaOrig="279" w14:anchorId="49F56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13.75pt" o:ole="">
            <v:imagedata r:id="rId10" o:title=""/>
          </v:shape>
          <o:OLEObject Type="Embed" ProgID="Equation.DSMT4" ShapeID="_x0000_i1025" DrawAspect="Content" ObjectID="_1678971960" r:id="rId11"/>
        </w:object>
      </w:r>
      <w:r w:rsidRPr="00700AE6">
        <w:rPr>
          <w:color w:val="000000" w:themeColor="text1"/>
        </w:rPr>
        <w:t xml:space="preserve"> </w:t>
      </w:r>
      <w:r w:rsidRPr="00700AE6">
        <w:rPr>
          <w:color w:val="000000" w:themeColor="text1"/>
        </w:rPr>
        <w:tab/>
      </w:r>
      <w:r w:rsidRPr="00700AE6">
        <w:rPr>
          <w:color w:val="000000" w:themeColor="text1"/>
        </w:rPr>
        <w:fldChar w:fldCharType="begin"/>
      </w:r>
      <w:r w:rsidRPr="00700AE6">
        <w:rPr>
          <w:color w:val="000000" w:themeColor="text1"/>
        </w:rPr>
        <w:instrText xml:space="preserve"> MACROBUTTON MTPlaceRef \* MERGEFORMAT </w:instrText>
      </w:r>
      <w:r w:rsidRPr="00700AE6">
        <w:rPr>
          <w:color w:val="000000" w:themeColor="text1"/>
        </w:rPr>
        <w:fldChar w:fldCharType="begin"/>
      </w:r>
      <w:r w:rsidRPr="00700AE6">
        <w:rPr>
          <w:color w:val="000000" w:themeColor="text1"/>
        </w:rPr>
        <w:instrText xml:space="preserve"> SEQ MTEqn \h \* MERGEFORMAT </w:instrText>
      </w:r>
      <w:r w:rsidRPr="00700AE6">
        <w:rPr>
          <w:color w:val="000000" w:themeColor="text1"/>
        </w:rPr>
        <w:fldChar w:fldCharType="end"/>
      </w:r>
      <w:bookmarkStart w:id="16" w:name="ZEqnNum764957"/>
      <w:r w:rsidRPr="00700AE6">
        <w:rPr>
          <w:color w:val="000000" w:themeColor="text1"/>
        </w:rPr>
        <w:instrText>(</w:instrText>
      </w:r>
      <w:r w:rsidR="001625A5" w:rsidRPr="00700AE6">
        <w:rPr>
          <w:color w:val="000000" w:themeColor="text1"/>
        </w:rPr>
        <w:fldChar w:fldCharType="begin"/>
      </w:r>
      <w:r w:rsidR="001625A5" w:rsidRPr="00700AE6">
        <w:rPr>
          <w:color w:val="000000" w:themeColor="text1"/>
        </w:rPr>
        <w:instrText xml:space="preserve"> SEQ MTEqn \c \* Arabic \* MERGEFORMAT </w:instrText>
      </w:r>
      <w:r w:rsidR="001625A5" w:rsidRPr="00700AE6">
        <w:rPr>
          <w:color w:val="000000" w:themeColor="text1"/>
        </w:rPr>
        <w:fldChar w:fldCharType="separate"/>
      </w:r>
      <w:r w:rsidR="00194F26" w:rsidRPr="00700AE6">
        <w:rPr>
          <w:noProof/>
          <w:color w:val="000000" w:themeColor="text1"/>
        </w:rPr>
        <w:instrText>1</w:instrText>
      </w:r>
      <w:r w:rsidR="001625A5" w:rsidRPr="00700AE6">
        <w:rPr>
          <w:noProof/>
          <w:color w:val="000000" w:themeColor="text1"/>
        </w:rPr>
        <w:fldChar w:fldCharType="end"/>
      </w:r>
      <w:r w:rsidRPr="00700AE6">
        <w:rPr>
          <w:color w:val="000000" w:themeColor="text1"/>
        </w:rPr>
        <w:instrText>)</w:instrText>
      </w:r>
      <w:bookmarkEnd w:id="16"/>
      <w:r w:rsidRPr="00700AE6">
        <w:rPr>
          <w:color w:val="000000" w:themeColor="text1"/>
        </w:rPr>
        <w:fldChar w:fldCharType="end"/>
      </w:r>
    </w:p>
    <w:p w14:paraId="2C384022" w14:textId="44A441B8" w:rsidR="00E320A3" w:rsidRPr="00700AE6" w:rsidRDefault="00156E44" w:rsidP="00A9782B">
      <w:pPr>
        <w:pStyle w:val="MTDisplayEquation"/>
        <w:tabs>
          <w:tab w:val="left" w:pos="4797"/>
        </w:tabs>
        <w:spacing w:before="163" w:after="163"/>
        <w:rPr>
          <w:color w:val="000000" w:themeColor="text1"/>
        </w:rPr>
      </w:pPr>
      <w:r w:rsidRPr="00700AE6">
        <w:rPr>
          <w:color w:val="000000" w:themeColor="text1"/>
        </w:rPr>
        <w:t>in</w:t>
      </w:r>
      <w:r w:rsidR="00674E07" w:rsidRPr="00700AE6">
        <w:rPr>
          <w:color w:val="000000" w:themeColor="text1"/>
        </w:rPr>
        <w:t xml:space="preserve"> which</w:t>
      </w:r>
      <w:r w:rsidR="000F6178" w:rsidRPr="00700AE6">
        <w:rPr>
          <w:color w:val="000000" w:themeColor="text1"/>
        </w:rPr>
        <w:t xml:space="preserve"> </w:t>
      </w:r>
      <w:r w:rsidR="00E65852" w:rsidRPr="00700AE6">
        <w:rPr>
          <w:color w:val="000000" w:themeColor="text1"/>
          <w:position w:val="-32"/>
        </w:rPr>
        <w:object w:dxaOrig="2120" w:dyaOrig="760" w14:anchorId="72C45D7E">
          <v:shape id="_x0000_i27608" type="#_x0000_t75" style="width:105.8pt;height:38.2pt" o:ole="">
            <v:imagedata r:id="rId12" o:title=""/>
          </v:shape>
          <o:OLEObject Type="Embed" ProgID="Equation.DSMT4" ShapeID="_x0000_i27608" DrawAspect="Content" ObjectID="_1678971961" r:id="rId13"/>
        </w:object>
      </w:r>
      <w:r w:rsidR="00650782" w:rsidRPr="00700AE6">
        <w:rPr>
          <w:color w:val="000000" w:themeColor="text1"/>
        </w:rPr>
        <w:t>,</w:t>
      </w:r>
      <w:r w:rsidR="00BC556D" w:rsidRPr="00700AE6">
        <w:rPr>
          <w:color w:val="000000" w:themeColor="text1"/>
        </w:rPr>
        <w:t xml:space="preserve"> </w:t>
      </w:r>
      <w:r w:rsidR="00764CA4" w:rsidRPr="00700AE6">
        <w:rPr>
          <w:color w:val="000000" w:themeColor="text1"/>
          <w:position w:val="-36"/>
        </w:rPr>
        <w:object w:dxaOrig="2740" w:dyaOrig="840" w14:anchorId="76B47EF5">
          <v:shape id="_x0000_i1027" type="#_x0000_t75" style="width:137.1pt;height:41.95pt" o:ole="">
            <v:imagedata r:id="rId14" o:title=""/>
          </v:shape>
          <o:OLEObject Type="Embed" ProgID="Equation.DSMT4" ShapeID="_x0000_i1027" DrawAspect="Content" ObjectID="_1678971962" r:id="rId15"/>
        </w:object>
      </w:r>
      <w:r w:rsidR="00A9782B" w:rsidRPr="00700AE6">
        <w:rPr>
          <w:noProof/>
          <w:color w:val="000000" w:themeColor="text1"/>
        </w:rPr>
        <w:t>,</w:t>
      </w:r>
    </w:p>
    <w:p w14:paraId="1737AC4A" w14:textId="4E20BF75" w:rsidR="00B852F6" w:rsidRPr="00700AE6" w:rsidRDefault="003B7F11" w:rsidP="00A24FF9">
      <w:pPr>
        <w:spacing w:before="163" w:after="163"/>
        <w:rPr>
          <w:color w:val="000000" w:themeColor="text1"/>
          <w:lang w:eastAsia="zh-CN" w:bidi="ar-SA"/>
        </w:rPr>
      </w:pPr>
      <w:r w:rsidRPr="00700AE6">
        <w:rPr>
          <w:color w:val="000000" w:themeColor="text1"/>
          <w:lang w:eastAsia="zh-CN" w:bidi="ar-SA"/>
        </w:rPr>
        <w:t>where</w:t>
      </w:r>
      <w:r w:rsidR="00156E44" w:rsidRPr="00700AE6">
        <w:rPr>
          <w:color w:val="000000" w:themeColor="text1"/>
          <w:lang w:eastAsia="zh-CN" w:bidi="ar-SA"/>
        </w:rPr>
        <w:t xml:space="preserve"> </w:t>
      </w:r>
      <w:r w:rsidR="00764CA4" w:rsidRPr="00700AE6">
        <w:rPr>
          <w:color w:val="000000" w:themeColor="text1"/>
          <w:position w:val="-12"/>
        </w:rPr>
        <w:object w:dxaOrig="1340" w:dyaOrig="360" w14:anchorId="09C610B1">
          <v:shape id="_x0000_i1028" type="#_x0000_t75" style="width:67pt;height:18.15pt" o:ole="">
            <v:imagedata r:id="rId16" o:title=""/>
          </v:shape>
          <o:OLEObject Type="Embed" ProgID="Equation.DSMT4" ShapeID="_x0000_i1028" DrawAspect="Content" ObjectID="_1678971963" r:id="rId17"/>
        </w:object>
      </w:r>
      <w:r w:rsidR="00156E44" w:rsidRPr="00700AE6">
        <w:rPr>
          <w:color w:val="000000" w:themeColor="text1"/>
          <w:lang w:eastAsia="zh-CN" w:bidi="ar-SA"/>
        </w:rPr>
        <w:t xml:space="preserve"> </w:t>
      </w:r>
      <w:r w:rsidR="00764CA4" w:rsidRPr="00700AE6">
        <w:rPr>
          <w:color w:val="000000" w:themeColor="text1"/>
          <w:position w:val="-24"/>
        </w:rPr>
        <w:object w:dxaOrig="1140" w:dyaOrig="620" w14:anchorId="22EA0240">
          <v:shape id="_x0000_i1029" type="#_x0000_t75" style="width:56.95pt;height:31.3pt" o:ole="">
            <v:imagedata r:id="rId18" o:title=""/>
          </v:shape>
          <o:OLEObject Type="Embed" ProgID="Equation.DSMT4" ShapeID="_x0000_i1029" DrawAspect="Content" ObjectID="_1678971964" r:id="rId19"/>
        </w:object>
      </w:r>
      <w:r w:rsidR="00156E44" w:rsidRPr="00700AE6">
        <w:rPr>
          <w:color w:val="000000" w:themeColor="text1"/>
          <w:lang w:eastAsia="zh-CN" w:bidi="ar-SA"/>
        </w:rPr>
        <w:t xml:space="preserve"> </w:t>
      </w:r>
      <w:r w:rsidRPr="00700AE6">
        <w:rPr>
          <w:color w:val="000000" w:themeColor="text1"/>
          <w:lang w:eastAsia="zh-CN" w:bidi="ar-SA"/>
        </w:rPr>
        <w:t>(</w:t>
      </w:r>
      <w:r w:rsidR="00764CA4" w:rsidRPr="00700AE6">
        <w:rPr>
          <w:color w:val="000000" w:themeColor="text1"/>
          <w:position w:val="-10"/>
        </w:rPr>
        <w:object w:dxaOrig="660" w:dyaOrig="320" w14:anchorId="25A4C3DF">
          <v:shape id="_x0000_i1030" type="#_x0000_t75" style="width:33.2pt;height:16.3pt" o:ole="">
            <v:imagedata r:id="rId20" o:title=""/>
          </v:shape>
          <o:OLEObject Type="Embed" ProgID="Equation.DSMT4" ShapeID="_x0000_i1030" DrawAspect="Content" ObjectID="_1678971965" r:id="rId21"/>
        </w:object>
      </w:r>
      <w:r w:rsidRPr="00700AE6">
        <w:rPr>
          <w:color w:val="000000" w:themeColor="text1"/>
          <w:lang w:eastAsia="zh-CN" w:bidi="ar-SA"/>
        </w:rPr>
        <w:t>)</w:t>
      </w:r>
      <w:r w:rsidR="00EF05E4" w:rsidRPr="00700AE6">
        <w:rPr>
          <w:color w:val="000000" w:themeColor="text1"/>
          <w:lang w:eastAsia="zh-CN" w:bidi="ar-SA"/>
        </w:rPr>
        <w:t xml:space="preserve">, </w:t>
      </w:r>
      <w:r w:rsidR="00764CA4" w:rsidRPr="00700AE6">
        <w:rPr>
          <w:color w:val="000000" w:themeColor="text1"/>
          <w:position w:val="-24"/>
        </w:rPr>
        <w:object w:dxaOrig="740" w:dyaOrig="620" w14:anchorId="0E6F78CC">
          <v:shape id="_x0000_i1031" type="#_x0000_t75" style="width:36.95pt;height:31.3pt" o:ole="">
            <v:imagedata r:id="rId22" o:title=""/>
          </v:shape>
          <o:OLEObject Type="Embed" ProgID="Equation.DSMT4" ShapeID="_x0000_i1031" DrawAspect="Content" ObjectID="_1678971966" r:id="rId23"/>
        </w:object>
      </w:r>
      <w:r w:rsidRPr="00700AE6">
        <w:rPr>
          <w:color w:val="000000" w:themeColor="text1"/>
          <w:lang w:eastAsia="zh-CN" w:bidi="ar-SA"/>
        </w:rPr>
        <w:t>.</w:t>
      </w:r>
    </w:p>
    <w:p w14:paraId="333FE2BB" w14:textId="71FB01AC" w:rsidR="00892D04" w:rsidRPr="00700AE6" w:rsidRDefault="0024433D" w:rsidP="00892D04">
      <w:pPr>
        <w:pStyle w:val="Heading3"/>
        <w:rPr>
          <w:color w:val="000000" w:themeColor="text1"/>
        </w:rPr>
      </w:pPr>
      <w:r w:rsidRPr="00700AE6">
        <w:rPr>
          <w:color w:val="000000" w:themeColor="text1"/>
        </w:rPr>
        <w:t>The stability criterion</w:t>
      </w:r>
      <w:r w:rsidR="00D23F18" w:rsidRPr="00700AE6">
        <w:rPr>
          <w:color w:val="000000" w:themeColor="text1"/>
          <w:lang w:val="en-GB"/>
        </w:rPr>
        <w:t xml:space="preserve"> </w:t>
      </w:r>
    </w:p>
    <w:p w14:paraId="6FE01E29" w14:textId="62B901FD" w:rsidR="00B45009" w:rsidRPr="00700AE6" w:rsidRDefault="00892D04" w:rsidP="00B51C0B">
      <w:pPr>
        <w:spacing w:before="163" w:after="163"/>
        <w:rPr>
          <w:color w:val="000000" w:themeColor="text1"/>
          <w:lang w:val="x-none" w:eastAsia="zh-CN"/>
        </w:rPr>
      </w:pPr>
      <w:r w:rsidRPr="00700AE6">
        <w:rPr>
          <w:color w:val="000000" w:themeColor="text1"/>
          <w:lang w:val="x-none" w:eastAsia="zh-CN"/>
        </w:rPr>
        <w:t xml:space="preserve">In this section, </w:t>
      </w:r>
      <w:r w:rsidR="003215F5" w:rsidRPr="00700AE6">
        <w:rPr>
          <w:color w:val="000000" w:themeColor="text1"/>
          <w:lang w:eastAsia="zh-CN"/>
        </w:rPr>
        <w:t>the stability of the system</w:t>
      </w:r>
      <w:r w:rsidR="00025F63" w:rsidRPr="00700AE6">
        <w:rPr>
          <w:color w:val="000000" w:themeColor="text1"/>
          <w:lang w:eastAsia="zh-CN"/>
        </w:rPr>
        <w:t xml:space="preserve"> is investigated by </w:t>
      </w:r>
      <w:r w:rsidR="0021479A" w:rsidRPr="00700AE6">
        <w:rPr>
          <w:color w:val="000000" w:themeColor="text1"/>
          <w:lang w:eastAsia="zh-CN"/>
        </w:rPr>
        <w:t xml:space="preserve">solving </w:t>
      </w:r>
      <w:r w:rsidR="00614E39" w:rsidRPr="00700AE6">
        <w:rPr>
          <w:color w:val="000000" w:themeColor="text1"/>
          <w:lang w:eastAsia="zh-CN"/>
        </w:rPr>
        <w:t>the eigenvalue</w:t>
      </w:r>
      <w:r w:rsidR="000B6D7F" w:rsidRPr="00700AE6">
        <w:rPr>
          <w:color w:val="000000" w:themeColor="text1"/>
          <w:lang w:eastAsia="zh-CN"/>
        </w:rPr>
        <w:t xml:space="preserve"> problem</w:t>
      </w:r>
      <w:r w:rsidR="0021479A" w:rsidRPr="00700AE6">
        <w:rPr>
          <w:color w:val="000000" w:themeColor="text1"/>
          <w:lang w:eastAsia="zh-CN"/>
        </w:rPr>
        <w:t xml:space="preserve"> </w:t>
      </w:r>
      <w:r w:rsidR="00025F63" w:rsidRPr="00700AE6">
        <w:rPr>
          <w:color w:val="000000" w:themeColor="text1"/>
          <w:lang w:eastAsia="zh-CN"/>
        </w:rPr>
        <w:t xml:space="preserve">to show the </w:t>
      </w:r>
      <w:r w:rsidR="00FB1C95" w:rsidRPr="00700AE6">
        <w:rPr>
          <w:color w:val="000000" w:themeColor="text1"/>
          <w:lang w:eastAsia="zh-CN"/>
        </w:rPr>
        <w:t xml:space="preserve">essential </w:t>
      </w:r>
      <w:r w:rsidR="00185F97" w:rsidRPr="00700AE6">
        <w:rPr>
          <w:color w:val="000000" w:themeColor="text1"/>
          <w:lang w:eastAsia="zh-CN"/>
        </w:rPr>
        <w:t>correlation of the system parameter</w:t>
      </w:r>
      <w:r w:rsidR="00192EB7" w:rsidRPr="00700AE6">
        <w:rPr>
          <w:color w:val="000000" w:themeColor="text1"/>
          <w:lang w:eastAsia="zh-CN"/>
        </w:rPr>
        <w:t>s</w:t>
      </w:r>
      <w:r w:rsidR="00185F97" w:rsidRPr="00700AE6">
        <w:rPr>
          <w:color w:val="000000" w:themeColor="text1"/>
          <w:lang w:eastAsia="zh-CN"/>
        </w:rPr>
        <w:t xml:space="preserve"> </w:t>
      </w:r>
      <w:r w:rsidR="00DF2361" w:rsidRPr="00700AE6">
        <w:rPr>
          <w:color w:val="000000" w:themeColor="text1"/>
          <w:lang w:eastAsia="zh-CN"/>
        </w:rPr>
        <w:t>to</w:t>
      </w:r>
      <w:r w:rsidR="00C54D1B" w:rsidRPr="00700AE6">
        <w:rPr>
          <w:color w:val="000000" w:themeColor="text1"/>
          <w:lang w:eastAsia="zh-CN"/>
        </w:rPr>
        <w:t xml:space="preserve"> </w:t>
      </w:r>
      <w:r w:rsidR="0017187C" w:rsidRPr="00700AE6">
        <w:rPr>
          <w:color w:val="000000" w:themeColor="text1"/>
          <w:lang w:eastAsia="zh-CN"/>
        </w:rPr>
        <w:t xml:space="preserve">the </w:t>
      </w:r>
      <w:r w:rsidR="004D1147" w:rsidRPr="00700AE6">
        <w:rPr>
          <w:color w:val="000000" w:themeColor="text1"/>
          <w:lang w:eastAsia="zh-CN"/>
        </w:rPr>
        <w:t xml:space="preserve">system </w:t>
      </w:r>
      <w:r w:rsidR="0017187C" w:rsidRPr="00700AE6">
        <w:rPr>
          <w:color w:val="000000" w:themeColor="text1"/>
          <w:lang w:eastAsia="zh-CN"/>
        </w:rPr>
        <w:t>stability</w:t>
      </w:r>
      <w:r w:rsidR="005B0295" w:rsidRPr="00700AE6">
        <w:rPr>
          <w:rFonts w:hint="eastAsia"/>
          <w:color w:val="000000" w:themeColor="text1"/>
          <w:lang w:val="x-none" w:eastAsia="zh-CN"/>
        </w:rPr>
        <w:t>.</w:t>
      </w:r>
      <w:r w:rsidR="00657370" w:rsidRPr="00700AE6">
        <w:rPr>
          <w:color w:val="000000" w:themeColor="text1"/>
          <w:lang w:val="x-none" w:eastAsia="zh-CN"/>
        </w:rPr>
        <w:t xml:space="preserve"> </w:t>
      </w:r>
    </w:p>
    <w:p w14:paraId="2AAC0902" w14:textId="57581309" w:rsidR="00A50CAE" w:rsidRPr="00700AE6" w:rsidRDefault="00F4343A" w:rsidP="00A50CAE">
      <w:pPr>
        <w:pStyle w:val="Heading4"/>
        <w:spacing w:beforeLines="0" w:before="0" w:afterLines="0" w:after="0"/>
        <w:rPr>
          <w:color w:val="000000" w:themeColor="text1"/>
        </w:rPr>
      </w:pPr>
      <w:r w:rsidRPr="00700AE6">
        <w:rPr>
          <w:color w:val="000000" w:themeColor="text1"/>
        </w:rPr>
        <w:t>D</w:t>
      </w:r>
      <w:r w:rsidR="00A50CAE" w:rsidRPr="00700AE6">
        <w:rPr>
          <w:color w:val="000000" w:themeColor="text1"/>
        </w:rPr>
        <w:t>amped system</w:t>
      </w:r>
    </w:p>
    <w:p w14:paraId="01E62980" w14:textId="1E8C38C5" w:rsidR="00B51C0B" w:rsidRPr="00700AE6" w:rsidRDefault="00B51C0B" w:rsidP="00B51C0B">
      <w:pPr>
        <w:spacing w:before="163" w:after="163"/>
        <w:rPr>
          <w:color w:val="000000" w:themeColor="text1"/>
          <w:lang w:val="x-none" w:eastAsia="zh-CN"/>
        </w:rPr>
      </w:pPr>
      <w:r w:rsidRPr="00700AE6">
        <w:rPr>
          <w:color w:val="000000" w:themeColor="text1"/>
          <w:lang w:eastAsia="zh-CN"/>
        </w:rPr>
        <w:t xml:space="preserve">As </w:t>
      </w:r>
      <w:r w:rsidR="008705B1" w:rsidRPr="00700AE6">
        <w:rPr>
          <w:color w:val="000000" w:themeColor="text1"/>
          <w:lang w:eastAsia="zh-CN"/>
        </w:rPr>
        <w:t>the equation of motion of the resulting system (</w:t>
      </w:r>
      <w:r w:rsidRPr="00700AE6">
        <w:rPr>
          <w:color w:val="000000" w:themeColor="text1"/>
          <w:lang w:eastAsia="zh-CN"/>
        </w:rPr>
        <w:t xml:space="preserve">Eq. </w:t>
      </w:r>
      <w:r w:rsidRPr="00700AE6">
        <w:rPr>
          <w:iCs/>
          <w:color w:val="000000" w:themeColor="text1"/>
          <w:lang w:eastAsia="zh-CN"/>
        </w:rPr>
        <w:fldChar w:fldCharType="begin"/>
      </w:r>
      <w:r w:rsidRPr="00700AE6">
        <w:rPr>
          <w:iCs/>
          <w:color w:val="000000" w:themeColor="text1"/>
          <w:lang w:eastAsia="zh-CN"/>
        </w:rPr>
        <w:instrText xml:space="preserve"> GOTOBUTTON ZEqnNum764957  \* MERGEFORMAT </w:instrText>
      </w:r>
      <w:r w:rsidRPr="00700AE6">
        <w:rPr>
          <w:iCs/>
          <w:color w:val="000000" w:themeColor="text1"/>
          <w:lang w:eastAsia="zh-CN"/>
        </w:rPr>
        <w:fldChar w:fldCharType="begin"/>
      </w:r>
      <w:r w:rsidRPr="00700AE6">
        <w:rPr>
          <w:iCs/>
          <w:color w:val="000000" w:themeColor="text1"/>
          <w:lang w:eastAsia="zh-CN"/>
        </w:rPr>
        <w:instrText xml:space="preserve"> REF ZEqnNum764957 \* Charformat \! \* MERGEFORMAT </w:instrText>
      </w:r>
      <w:r w:rsidRPr="00700AE6">
        <w:rPr>
          <w:iCs/>
          <w:color w:val="000000" w:themeColor="text1"/>
          <w:lang w:eastAsia="zh-CN"/>
        </w:rPr>
        <w:fldChar w:fldCharType="separate"/>
      </w:r>
      <w:r w:rsidR="00194F26" w:rsidRPr="00700AE6">
        <w:rPr>
          <w:iCs/>
          <w:color w:val="000000" w:themeColor="text1"/>
          <w:lang w:eastAsia="zh-CN"/>
        </w:rPr>
        <w:instrText>(1)</w:instrText>
      </w:r>
      <w:r w:rsidRPr="00700AE6">
        <w:rPr>
          <w:iCs/>
          <w:color w:val="000000" w:themeColor="text1"/>
          <w:lang w:eastAsia="zh-CN"/>
        </w:rPr>
        <w:fldChar w:fldCharType="end"/>
      </w:r>
      <w:r w:rsidRPr="00700AE6">
        <w:rPr>
          <w:iCs/>
          <w:color w:val="000000" w:themeColor="text1"/>
          <w:lang w:eastAsia="zh-CN"/>
        </w:rPr>
        <w:fldChar w:fldCharType="end"/>
      </w:r>
      <w:r w:rsidR="008705B1" w:rsidRPr="00700AE6">
        <w:rPr>
          <w:iCs/>
          <w:color w:val="000000" w:themeColor="text1"/>
          <w:lang w:eastAsia="zh-CN"/>
        </w:rPr>
        <w:t xml:space="preserve">) </w:t>
      </w:r>
      <w:r w:rsidRPr="00700AE6">
        <w:rPr>
          <w:iCs/>
          <w:color w:val="000000" w:themeColor="text1"/>
          <w:lang w:eastAsia="zh-CN"/>
        </w:rPr>
        <w:t>is a second-order homogenous differential equation, the general solution can be expressed as:</w:t>
      </w:r>
    </w:p>
    <w:p w14:paraId="70B64CFF" w14:textId="19EA460C" w:rsidR="00C45966" w:rsidRPr="00700AE6" w:rsidRDefault="00B51C0B" w:rsidP="0000759E">
      <w:pPr>
        <w:pStyle w:val="Equations"/>
        <w:spacing w:before="163" w:after="163"/>
        <w:rPr>
          <w:color w:val="000000" w:themeColor="text1"/>
        </w:rPr>
      </w:pPr>
      <w:r w:rsidRPr="00700AE6">
        <w:rPr>
          <w:color w:val="000000" w:themeColor="text1"/>
        </w:rPr>
        <w:tab/>
      </w:r>
      <w:r w:rsidR="00764CA4" w:rsidRPr="00700AE6">
        <w:rPr>
          <w:color w:val="000000" w:themeColor="text1"/>
          <w:position w:val="-10"/>
        </w:rPr>
        <w:object w:dxaOrig="1900" w:dyaOrig="360" w14:anchorId="17CC3FB4">
          <v:shape id="_x0000_i1032" type="#_x0000_t75" style="width:95.15pt;height:18.15pt" o:ole="">
            <v:imagedata r:id="rId24" o:title=""/>
          </v:shape>
          <o:OLEObject Type="Embed" ProgID="Equation.DSMT4" ShapeID="_x0000_i1032" DrawAspect="Content" ObjectID="_1678971967" r:id="rId25"/>
        </w:object>
      </w:r>
      <w:r w:rsidRPr="00700AE6">
        <w:rPr>
          <w:color w:val="000000" w:themeColor="text1"/>
        </w:rPr>
        <w:t xml:space="preserve"> </w:t>
      </w:r>
      <w:r w:rsidRPr="00700AE6">
        <w:rPr>
          <w:color w:val="000000" w:themeColor="text1"/>
        </w:rPr>
        <w:tab/>
      </w:r>
      <w:r w:rsidRPr="00700AE6">
        <w:rPr>
          <w:color w:val="000000" w:themeColor="text1"/>
        </w:rPr>
        <w:fldChar w:fldCharType="begin"/>
      </w:r>
      <w:r w:rsidRPr="00700AE6">
        <w:rPr>
          <w:color w:val="000000" w:themeColor="text1"/>
        </w:rPr>
        <w:instrText xml:space="preserve"> MACROBUTTON MTPlaceRef \* MERGEFORMAT </w:instrText>
      </w:r>
      <w:r w:rsidRPr="00700AE6">
        <w:rPr>
          <w:color w:val="000000" w:themeColor="text1"/>
        </w:rPr>
        <w:fldChar w:fldCharType="begin"/>
      </w:r>
      <w:r w:rsidRPr="00700AE6">
        <w:rPr>
          <w:color w:val="000000" w:themeColor="text1"/>
        </w:rPr>
        <w:instrText xml:space="preserve"> SEQ MTEqn \h \* MERGEFORMAT </w:instrText>
      </w:r>
      <w:r w:rsidRPr="00700AE6">
        <w:rPr>
          <w:color w:val="000000" w:themeColor="text1"/>
        </w:rPr>
        <w:fldChar w:fldCharType="end"/>
      </w:r>
      <w:bookmarkStart w:id="17" w:name="ZEqnNum810345"/>
      <w:r w:rsidRPr="00700AE6">
        <w:rPr>
          <w:color w:val="000000" w:themeColor="text1"/>
        </w:rPr>
        <w:instrText>(</w:instrText>
      </w:r>
      <w:r w:rsidR="001625A5" w:rsidRPr="00700AE6">
        <w:rPr>
          <w:color w:val="000000" w:themeColor="text1"/>
        </w:rPr>
        <w:fldChar w:fldCharType="begin"/>
      </w:r>
      <w:r w:rsidR="001625A5" w:rsidRPr="00700AE6">
        <w:rPr>
          <w:color w:val="000000" w:themeColor="text1"/>
        </w:rPr>
        <w:instrText xml:space="preserve"> SEQ MTEqn \c \* Arabic \* MERGEFORMAT </w:instrText>
      </w:r>
      <w:r w:rsidR="001625A5" w:rsidRPr="00700AE6">
        <w:rPr>
          <w:color w:val="000000" w:themeColor="text1"/>
        </w:rPr>
        <w:fldChar w:fldCharType="separate"/>
      </w:r>
      <w:r w:rsidR="00194F26" w:rsidRPr="00700AE6">
        <w:rPr>
          <w:noProof/>
          <w:color w:val="000000" w:themeColor="text1"/>
        </w:rPr>
        <w:instrText>2</w:instrText>
      </w:r>
      <w:r w:rsidR="001625A5" w:rsidRPr="00700AE6">
        <w:rPr>
          <w:noProof/>
          <w:color w:val="000000" w:themeColor="text1"/>
        </w:rPr>
        <w:fldChar w:fldCharType="end"/>
      </w:r>
      <w:r w:rsidRPr="00700AE6">
        <w:rPr>
          <w:color w:val="000000" w:themeColor="text1"/>
        </w:rPr>
        <w:instrText>)</w:instrText>
      </w:r>
      <w:bookmarkEnd w:id="17"/>
      <w:r w:rsidRPr="00700AE6">
        <w:rPr>
          <w:color w:val="000000" w:themeColor="text1"/>
        </w:rPr>
        <w:fldChar w:fldCharType="end"/>
      </w:r>
    </w:p>
    <w:p w14:paraId="48D85EF5" w14:textId="68536E97" w:rsidR="000A4BF4" w:rsidRPr="00700AE6" w:rsidRDefault="000A4BF4" w:rsidP="00B51C0B">
      <w:pPr>
        <w:pStyle w:val="MTDisplayEquation"/>
        <w:spacing w:before="163" w:after="163"/>
        <w:rPr>
          <w:color w:val="000000" w:themeColor="text1"/>
        </w:rPr>
      </w:pPr>
      <w:r w:rsidRPr="00700AE6">
        <w:rPr>
          <w:color w:val="000000" w:themeColor="text1"/>
        </w:rPr>
        <w:t xml:space="preserve">in which </w:t>
      </w:r>
      <w:bookmarkStart w:id="18" w:name="MTBlankEqn"/>
      <w:r w:rsidR="00764CA4" w:rsidRPr="00700AE6">
        <w:rPr>
          <w:color w:val="000000" w:themeColor="text1"/>
          <w:position w:val="-6"/>
        </w:rPr>
        <w:object w:dxaOrig="240" w:dyaOrig="220" w14:anchorId="7B0661FC">
          <v:shape id="_x0000_i1033" type="#_x0000_t75" style="width:11.9pt;height:11.25pt" o:ole="">
            <v:imagedata r:id="rId26" o:title=""/>
          </v:shape>
          <o:OLEObject Type="Embed" ProgID="Equation.DSMT4" ShapeID="_x0000_i1033" DrawAspect="Content" ObjectID="_1678971968" r:id="rId27"/>
        </w:object>
      </w:r>
      <w:bookmarkEnd w:id="18"/>
      <w:r w:rsidRPr="00700AE6">
        <w:rPr>
          <w:noProof/>
          <w:color w:val="000000" w:themeColor="text1"/>
        </w:rPr>
        <w:t xml:space="preserve"> and </w:t>
      </w:r>
      <w:r w:rsidR="00764CA4" w:rsidRPr="00700AE6">
        <w:rPr>
          <w:color w:val="000000" w:themeColor="text1"/>
          <w:position w:val="-6"/>
        </w:rPr>
        <w:object w:dxaOrig="240" w:dyaOrig="220" w14:anchorId="01465148">
          <v:shape id="_x0000_i1034" type="#_x0000_t75" style="width:11.9pt;height:11.25pt" o:ole="">
            <v:imagedata r:id="rId28" o:title=""/>
          </v:shape>
          <o:OLEObject Type="Embed" ProgID="Equation.DSMT4" ShapeID="_x0000_i1034" DrawAspect="Content" ObjectID="_1678971969" r:id="rId29"/>
        </w:object>
      </w:r>
      <w:r w:rsidR="003466BA" w:rsidRPr="00700AE6">
        <w:rPr>
          <w:color w:val="000000" w:themeColor="text1"/>
        </w:rPr>
        <w:t xml:space="preserve"> </w:t>
      </w:r>
      <w:r w:rsidRPr="00700AE6">
        <w:rPr>
          <w:noProof/>
          <w:color w:val="000000" w:themeColor="text1"/>
        </w:rPr>
        <w:t>are the real and imaginary part of the eigenvalue.</w:t>
      </w:r>
    </w:p>
    <w:p w14:paraId="3133E17D" w14:textId="55DB1939" w:rsidR="00B51C0B" w:rsidRPr="00700AE6" w:rsidRDefault="0076413E" w:rsidP="00D93689">
      <w:pPr>
        <w:spacing w:before="163" w:after="163"/>
        <w:rPr>
          <w:color w:val="000000" w:themeColor="text1"/>
        </w:rPr>
      </w:pPr>
      <w:r w:rsidRPr="00700AE6">
        <w:rPr>
          <w:color w:val="000000" w:themeColor="text1"/>
        </w:rPr>
        <w:t xml:space="preserve">By </w:t>
      </w:r>
      <w:r w:rsidR="00CC7704" w:rsidRPr="00700AE6">
        <w:rPr>
          <w:color w:val="000000" w:themeColor="text1"/>
        </w:rPr>
        <w:t>substituting</w:t>
      </w:r>
      <w:r w:rsidRPr="00700AE6">
        <w:rPr>
          <w:color w:val="000000" w:themeColor="text1"/>
        </w:rPr>
        <w:t xml:space="preserve"> Eq.</w:t>
      </w:r>
      <w:r w:rsidR="001B0EB5" w:rsidRPr="00700AE6">
        <w:rPr>
          <w:color w:val="000000" w:themeColor="text1"/>
        </w:rPr>
        <w:t xml:space="preserve"> </w:t>
      </w:r>
      <w:r w:rsidRPr="00700AE6">
        <w:rPr>
          <w:color w:val="000000" w:themeColor="text1"/>
        </w:rPr>
        <w:t>(2) into Eq</w:t>
      </w:r>
      <w:r w:rsidR="001B0EB5" w:rsidRPr="00700AE6">
        <w:rPr>
          <w:color w:val="000000" w:themeColor="text1"/>
        </w:rPr>
        <w:t xml:space="preserve">. </w:t>
      </w:r>
      <w:r w:rsidRPr="00700AE6">
        <w:rPr>
          <w:color w:val="000000" w:themeColor="text1"/>
        </w:rPr>
        <w:t xml:space="preserve">(1), </w:t>
      </w:r>
      <w:r w:rsidR="004D1147" w:rsidRPr="00700AE6">
        <w:rPr>
          <w:color w:val="000000" w:themeColor="text1"/>
        </w:rPr>
        <w:t xml:space="preserve">a </w:t>
      </w:r>
      <w:r w:rsidRPr="00700AE6">
        <w:rPr>
          <w:color w:val="000000" w:themeColor="text1"/>
        </w:rPr>
        <w:t>fo</w:t>
      </w:r>
      <w:r w:rsidR="00E65DAD" w:rsidRPr="00700AE6">
        <w:rPr>
          <w:color w:val="000000" w:themeColor="text1"/>
        </w:rPr>
        <w:t>urth-degree characteristic polynomial can be obtained:</w:t>
      </w:r>
    </w:p>
    <w:p w14:paraId="4CDF4AE8" w14:textId="57B5C8CD" w:rsidR="00E15662" w:rsidRPr="00700AE6" w:rsidRDefault="00D0515E" w:rsidP="003C2BB6">
      <w:pPr>
        <w:pStyle w:val="Equations"/>
        <w:spacing w:before="163" w:after="163"/>
        <w:rPr>
          <w:noProof/>
          <w:color w:val="000000" w:themeColor="text1"/>
        </w:rPr>
      </w:pPr>
      <w:r w:rsidRPr="00700AE6">
        <w:rPr>
          <w:noProof/>
          <w:color w:val="000000" w:themeColor="text1"/>
        </w:rPr>
        <w:tab/>
      </w:r>
      <w:r w:rsidR="00764CA4" w:rsidRPr="00700AE6">
        <w:rPr>
          <w:color w:val="000000" w:themeColor="text1"/>
          <w:position w:val="-40"/>
        </w:rPr>
        <w:object w:dxaOrig="7620" w:dyaOrig="920" w14:anchorId="2995ECF9">
          <v:shape id="_x0000_i1035" type="#_x0000_t75" style="width:381.3pt;height:45.7pt" o:ole="">
            <v:imagedata r:id="rId30" o:title=""/>
          </v:shape>
          <o:OLEObject Type="Embed" ProgID="Equation.DSMT4" ShapeID="_x0000_i1035" DrawAspect="Content" ObjectID="_1678971970" r:id="rId31"/>
        </w:object>
      </w:r>
      <w:r w:rsidRPr="00700AE6">
        <w:rPr>
          <w:noProof/>
          <w:color w:val="000000" w:themeColor="text1"/>
        </w:rPr>
        <w:t xml:space="preserve"> </w:t>
      </w:r>
      <w:r w:rsidRPr="00700AE6">
        <w:rPr>
          <w:noProof/>
          <w:color w:val="000000" w:themeColor="text1"/>
        </w:rPr>
        <w:tab/>
      </w:r>
      <w:r w:rsidRPr="00700AE6">
        <w:rPr>
          <w:noProof/>
          <w:color w:val="000000" w:themeColor="text1"/>
        </w:rPr>
        <w:fldChar w:fldCharType="begin"/>
      </w:r>
      <w:r w:rsidRPr="00700AE6">
        <w:rPr>
          <w:noProof/>
          <w:color w:val="000000" w:themeColor="text1"/>
        </w:rPr>
        <w:instrText xml:space="preserve"> MACROBUTTON MTPlaceRef \* MERGEFORMAT </w:instrText>
      </w:r>
      <w:r w:rsidRPr="00700AE6">
        <w:rPr>
          <w:noProof/>
          <w:color w:val="000000" w:themeColor="text1"/>
        </w:rPr>
        <w:fldChar w:fldCharType="begin"/>
      </w:r>
      <w:r w:rsidRPr="00700AE6">
        <w:rPr>
          <w:noProof/>
          <w:color w:val="000000" w:themeColor="text1"/>
        </w:rPr>
        <w:instrText xml:space="preserve"> SEQ MTEqn \h \* MERGEFORMAT </w:instrText>
      </w:r>
      <w:r w:rsidRPr="00700AE6">
        <w:rPr>
          <w:noProof/>
          <w:color w:val="000000" w:themeColor="text1"/>
        </w:rPr>
        <w:fldChar w:fldCharType="end"/>
      </w:r>
      <w:r w:rsidRPr="00700AE6">
        <w:rPr>
          <w:noProof/>
          <w:color w:val="000000" w:themeColor="text1"/>
        </w:rPr>
        <w:instrText>(</w:instrText>
      </w:r>
      <w:r w:rsidRPr="00700AE6">
        <w:rPr>
          <w:noProof/>
          <w:color w:val="000000" w:themeColor="text1"/>
        </w:rPr>
        <w:fldChar w:fldCharType="begin"/>
      </w:r>
      <w:r w:rsidRPr="00700AE6">
        <w:rPr>
          <w:noProof/>
          <w:color w:val="000000" w:themeColor="text1"/>
        </w:rPr>
        <w:instrText xml:space="preserve"> SEQ MTEqn \c \* Arabic \* MERGEFORMAT </w:instrText>
      </w:r>
      <w:r w:rsidRPr="00700AE6">
        <w:rPr>
          <w:noProof/>
          <w:color w:val="000000" w:themeColor="text1"/>
        </w:rPr>
        <w:fldChar w:fldCharType="separate"/>
      </w:r>
      <w:r w:rsidR="00194F26" w:rsidRPr="00700AE6">
        <w:rPr>
          <w:noProof/>
          <w:color w:val="000000" w:themeColor="text1"/>
        </w:rPr>
        <w:instrText>3</w:instrText>
      </w:r>
      <w:r w:rsidRPr="00700AE6">
        <w:rPr>
          <w:noProof/>
          <w:color w:val="000000" w:themeColor="text1"/>
        </w:rPr>
        <w:fldChar w:fldCharType="end"/>
      </w:r>
      <w:r w:rsidRPr="00700AE6">
        <w:rPr>
          <w:noProof/>
          <w:color w:val="000000" w:themeColor="text1"/>
        </w:rPr>
        <w:instrText>)</w:instrText>
      </w:r>
      <w:r w:rsidRPr="00700AE6">
        <w:rPr>
          <w:noProof/>
          <w:color w:val="000000" w:themeColor="text1"/>
        </w:rPr>
        <w:fldChar w:fldCharType="end"/>
      </w:r>
    </w:p>
    <w:p w14:paraId="20E6ABF8" w14:textId="4AC55A23" w:rsidR="007A6191" w:rsidRPr="00700AE6" w:rsidRDefault="00CF58B3" w:rsidP="002D0AF4">
      <w:pPr>
        <w:spacing w:before="163" w:after="163"/>
        <w:rPr>
          <w:noProof/>
          <w:color w:val="000000" w:themeColor="text1"/>
          <w:lang w:eastAsia="zh-CN"/>
        </w:rPr>
      </w:pPr>
      <w:r w:rsidRPr="00700AE6">
        <w:rPr>
          <w:noProof/>
          <w:color w:val="000000" w:themeColor="text1"/>
          <w:lang w:eastAsia="zh-CN"/>
        </w:rPr>
        <w:t>First of al</w:t>
      </w:r>
      <w:r w:rsidR="007B418B" w:rsidRPr="00700AE6">
        <w:rPr>
          <w:noProof/>
          <w:color w:val="000000" w:themeColor="text1"/>
          <w:lang w:eastAsia="zh-CN"/>
        </w:rPr>
        <w:t>l</w:t>
      </w:r>
      <w:r w:rsidRPr="00700AE6">
        <w:rPr>
          <w:noProof/>
          <w:color w:val="000000" w:themeColor="text1"/>
          <w:lang w:eastAsia="zh-CN"/>
        </w:rPr>
        <w:t xml:space="preserve">, the definition of stabiltiy must be reviewed. In linear control theory, (1) if </w:t>
      </w:r>
      <w:r w:rsidR="00564284" w:rsidRPr="00700AE6">
        <w:rPr>
          <w:noProof/>
          <w:color w:val="000000" w:themeColor="text1"/>
          <w:lang w:eastAsia="zh-CN"/>
        </w:rPr>
        <w:t>the real part (</w:t>
      </w:r>
      <w:r w:rsidR="00764CA4" w:rsidRPr="00700AE6">
        <w:rPr>
          <w:color w:val="000000" w:themeColor="text1"/>
          <w:position w:val="-6"/>
        </w:rPr>
        <w:object w:dxaOrig="240" w:dyaOrig="220" w14:anchorId="5E83D4FA">
          <v:shape id="_x0000_i1036" type="#_x0000_t75" style="width:11.9pt;height:11.25pt" o:ole="">
            <v:imagedata r:id="rId32" o:title=""/>
          </v:shape>
          <o:OLEObject Type="Embed" ProgID="Equation.DSMT4" ShapeID="_x0000_i1036" DrawAspect="Content" ObjectID="_1678971971" r:id="rId33"/>
        </w:object>
      </w:r>
      <w:r w:rsidR="00564284" w:rsidRPr="00700AE6">
        <w:rPr>
          <w:noProof/>
          <w:color w:val="000000" w:themeColor="text1"/>
          <w:lang w:eastAsia="zh-CN"/>
        </w:rPr>
        <w:t>)</w:t>
      </w:r>
      <w:r w:rsidR="0097500D" w:rsidRPr="00700AE6">
        <w:rPr>
          <w:noProof/>
          <w:color w:val="000000" w:themeColor="text1"/>
          <w:lang w:eastAsia="zh-CN"/>
        </w:rPr>
        <w:t xml:space="preserve"> </w:t>
      </w:r>
      <w:r w:rsidR="00564284" w:rsidRPr="00700AE6">
        <w:rPr>
          <w:noProof/>
          <w:color w:val="000000" w:themeColor="text1"/>
          <w:lang w:eastAsia="zh-CN"/>
        </w:rPr>
        <w:t xml:space="preserve">of </w:t>
      </w:r>
      <w:r w:rsidR="001D5194" w:rsidRPr="00700AE6">
        <w:rPr>
          <w:noProof/>
          <w:color w:val="000000" w:themeColor="text1"/>
          <w:lang w:eastAsia="zh-CN"/>
        </w:rPr>
        <w:t xml:space="preserve">any </w:t>
      </w:r>
      <w:r w:rsidR="00564284" w:rsidRPr="00700AE6">
        <w:rPr>
          <w:noProof/>
          <w:color w:val="000000" w:themeColor="text1"/>
          <w:lang w:eastAsia="zh-CN"/>
        </w:rPr>
        <w:t>eigenvalue is</w:t>
      </w:r>
      <w:r w:rsidR="00F139C6" w:rsidRPr="00700AE6">
        <w:rPr>
          <w:noProof/>
          <w:color w:val="000000" w:themeColor="text1"/>
          <w:lang w:eastAsia="zh-CN"/>
        </w:rPr>
        <w:t xml:space="preserve"> positive, the system is unstable</w:t>
      </w:r>
      <w:r w:rsidR="004D1147" w:rsidRPr="00700AE6">
        <w:rPr>
          <w:noProof/>
          <w:color w:val="000000" w:themeColor="text1"/>
          <w:lang w:eastAsia="zh-CN"/>
        </w:rPr>
        <w:t xml:space="preserve">; </w:t>
      </w:r>
      <w:r w:rsidRPr="00700AE6">
        <w:rPr>
          <w:noProof/>
          <w:color w:val="000000" w:themeColor="text1"/>
          <w:lang w:eastAsia="zh-CN"/>
        </w:rPr>
        <w:t xml:space="preserve">(2) </w:t>
      </w:r>
      <w:r w:rsidR="004D1147" w:rsidRPr="00700AE6">
        <w:rPr>
          <w:noProof/>
          <w:color w:val="000000" w:themeColor="text1"/>
          <w:lang w:eastAsia="zh-CN"/>
        </w:rPr>
        <w:t>if the real part of all the two pairs of eigenvalues is negative,</w:t>
      </w:r>
      <w:r w:rsidR="00E516F9" w:rsidRPr="00700AE6">
        <w:rPr>
          <w:noProof/>
          <w:color w:val="000000" w:themeColor="text1"/>
          <w:lang w:eastAsia="zh-CN"/>
        </w:rPr>
        <w:t xml:space="preserve"> the system is stable</w:t>
      </w:r>
      <w:r w:rsidR="004D1147" w:rsidRPr="00700AE6">
        <w:rPr>
          <w:noProof/>
          <w:color w:val="000000" w:themeColor="text1"/>
          <w:lang w:eastAsia="zh-CN"/>
        </w:rPr>
        <w:t xml:space="preserve">; </w:t>
      </w:r>
      <w:r w:rsidRPr="00700AE6">
        <w:rPr>
          <w:noProof/>
          <w:color w:val="000000" w:themeColor="text1"/>
          <w:lang w:eastAsia="zh-CN"/>
        </w:rPr>
        <w:t xml:space="preserve">(3) </w:t>
      </w:r>
      <w:r w:rsidR="004D1147" w:rsidRPr="00700AE6">
        <w:rPr>
          <w:noProof/>
          <w:color w:val="000000" w:themeColor="text1"/>
          <w:lang w:eastAsia="zh-CN"/>
        </w:rPr>
        <w:t xml:space="preserve">if a real part is zero and all the other real parts are negative, the system is </w:t>
      </w:r>
      <w:r w:rsidRPr="00700AE6">
        <w:rPr>
          <w:noProof/>
          <w:color w:val="000000" w:themeColor="text1"/>
          <w:lang w:eastAsia="zh-CN"/>
        </w:rPr>
        <w:t xml:space="preserve">said to be critically (or neutrally, or margianlly) stable. However, this state of critical stability in the sense of control theory often corresponds to a range of system parameter values, particularly the coefficient of friction. It must be state here that the critical </w:t>
      </w:r>
      <w:r w:rsidR="009677A3" w:rsidRPr="00700AE6">
        <w:rPr>
          <w:noProof/>
          <w:color w:val="000000" w:themeColor="text1"/>
          <w:lang w:eastAsia="zh-CN"/>
        </w:rPr>
        <w:t>co</w:t>
      </w:r>
      <w:r w:rsidRPr="00700AE6">
        <w:rPr>
          <w:noProof/>
          <w:color w:val="000000" w:themeColor="text1"/>
          <w:lang w:eastAsia="zh-CN"/>
        </w:rPr>
        <w:t>efficient of friction</w:t>
      </w:r>
      <w:r w:rsidR="007A6191" w:rsidRPr="00700AE6">
        <w:rPr>
          <w:noProof/>
          <w:color w:val="000000" w:themeColor="text1"/>
          <w:lang w:eastAsia="zh-CN"/>
        </w:rPr>
        <w:t xml:space="preserve">, denoted as </w:t>
      </w:r>
      <w:r w:rsidR="007A6191" w:rsidRPr="00700AE6">
        <w:rPr>
          <w:rFonts w:ascii="Symbol" w:hAnsi="Symbol"/>
          <w:i/>
          <w:noProof/>
          <w:color w:val="000000" w:themeColor="text1"/>
          <w:lang w:eastAsia="zh-CN"/>
        </w:rPr>
        <w:t></w:t>
      </w:r>
      <w:r w:rsidR="007A6191" w:rsidRPr="00700AE6">
        <w:rPr>
          <w:noProof/>
          <w:color w:val="000000" w:themeColor="text1"/>
          <w:vertAlign w:val="subscript"/>
          <w:lang w:eastAsia="zh-CN"/>
        </w:rPr>
        <w:t>c</w:t>
      </w:r>
      <w:r w:rsidR="007A6191" w:rsidRPr="00700AE6">
        <w:rPr>
          <w:noProof/>
          <w:color w:val="000000" w:themeColor="text1"/>
          <w:lang w:eastAsia="zh-CN"/>
        </w:rPr>
        <w:t xml:space="preserve">, </w:t>
      </w:r>
      <w:r w:rsidRPr="00700AE6">
        <w:rPr>
          <w:noProof/>
          <w:color w:val="000000" w:themeColor="text1"/>
          <w:lang w:eastAsia="zh-CN"/>
        </w:rPr>
        <w:t>is a particualr value of the coefficient of friction at which the system is critically stable but beyon</w:t>
      </w:r>
      <w:r w:rsidR="009677A3" w:rsidRPr="00700AE6">
        <w:rPr>
          <w:noProof/>
          <w:color w:val="000000" w:themeColor="text1"/>
          <w:lang w:eastAsia="zh-CN"/>
        </w:rPr>
        <w:t>d</w:t>
      </w:r>
      <w:r w:rsidRPr="00700AE6">
        <w:rPr>
          <w:noProof/>
          <w:color w:val="000000" w:themeColor="text1"/>
          <w:lang w:eastAsia="zh-CN"/>
        </w:rPr>
        <w:t xml:space="preserve"> which the system in unstable</w:t>
      </w:r>
      <w:r w:rsidR="007A6191" w:rsidRPr="00700AE6">
        <w:rPr>
          <w:noProof/>
          <w:color w:val="000000" w:themeColor="text1"/>
          <w:lang w:eastAsia="zh-CN"/>
        </w:rPr>
        <w:t>. Therefore, the stability at the critical coefficient of friction is NOT equivallent to critical stability in the sense of linear control theory, but a narrow subset of the latter. It is a bifurcation point of the eigenvalues of the undamped system.</w:t>
      </w:r>
      <w:r w:rsidR="00F139C6" w:rsidRPr="00700AE6">
        <w:rPr>
          <w:noProof/>
          <w:color w:val="000000" w:themeColor="text1"/>
          <w:lang w:eastAsia="zh-CN"/>
        </w:rPr>
        <w:t xml:space="preserve"> </w:t>
      </w:r>
      <w:r w:rsidR="007A6191" w:rsidRPr="00700AE6">
        <w:rPr>
          <w:noProof/>
          <w:color w:val="000000" w:themeColor="text1"/>
          <w:lang w:eastAsia="zh-CN"/>
        </w:rPr>
        <w:t xml:space="preserve">Because of the special </w:t>
      </w:r>
      <w:r w:rsidR="007A6191" w:rsidRPr="00700AE6">
        <w:rPr>
          <w:noProof/>
          <w:color w:val="000000" w:themeColor="text1"/>
          <w:lang w:eastAsia="zh-CN"/>
        </w:rPr>
        <w:lastRenderedPageBreak/>
        <w:t xml:space="preserve">charateristic of </w:t>
      </w:r>
      <w:r w:rsidR="007A6191" w:rsidRPr="00700AE6">
        <w:rPr>
          <w:rFonts w:ascii="Symbol" w:hAnsi="Symbol"/>
          <w:i/>
          <w:noProof/>
          <w:color w:val="000000" w:themeColor="text1"/>
          <w:lang w:eastAsia="zh-CN"/>
        </w:rPr>
        <w:t></w:t>
      </w:r>
      <w:r w:rsidR="007A6191" w:rsidRPr="00700AE6">
        <w:rPr>
          <w:noProof/>
          <w:color w:val="000000" w:themeColor="text1"/>
          <w:vertAlign w:val="subscript"/>
          <w:lang w:eastAsia="zh-CN"/>
        </w:rPr>
        <w:t>c</w:t>
      </w:r>
      <w:r w:rsidR="007A6191" w:rsidRPr="00700AE6">
        <w:rPr>
          <w:noProof/>
          <w:color w:val="000000" w:themeColor="text1"/>
          <w:lang w:eastAsia="zh-CN"/>
        </w:rPr>
        <w:t xml:space="preserve">, one has to be very cautious in the stability analysis of </w:t>
      </w:r>
      <w:r w:rsidR="00B30C90" w:rsidRPr="00700AE6">
        <w:rPr>
          <w:noProof/>
          <w:color w:val="000000" w:themeColor="text1"/>
          <w:lang w:eastAsia="zh-CN"/>
        </w:rPr>
        <w:t>F</w:t>
      </w:r>
      <w:r w:rsidR="00DD4D6E" w:rsidRPr="00700AE6">
        <w:rPr>
          <w:noProof/>
          <w:color w:val="000000" w:themeColor="text1"/>
          <w:lang w:eastAsia="zh-CN"/>
        </w:rPr>
        <w:t>i</w:t>
      </w:r>
      <w:r w:rsidR="00B30C90" w:rsidRPr="00700AE6">
        <w:rPr>
          <w:noProof/>
          <w:color w:val="000000" w:themeColor="text1"/>
          <w:lang w:eastAsia="zh-CN"/>
        </w:rPr>
        <w:t>V</w:t>
      </w:r>
      <w:r w:rsidR="007A6191" w:rsidRPr="00700AE6">
        <w:rPr>
          <w:noProof/>
          <w:color w:val="000000" w:themeColor="text1"/>
          <w:lang w:eastAsia="zh-CN"/>
        </w:rPr>
        <w:t>, particularly when using Routh-Hurwitz criterion.</w:t>
      </w:r>
    </w:p>
    <w:p w14:paraId="2DD7D6D3" w14:textId="1505E440" w:rsidR="00013B00" w:rsidRPr="00700AE6" w:rsidRDefault="00E516F9" w:rsidP="00013B00">
      <w:pPr>
        <w:spacing w:before="163" w:after="163"/>
        <w:rPr>
          <w:color w:val="000000" w:themeColor="text1"/>
          <w:lang w:eastAsia="zh-CN"/>
        </w:rPr>
      </w:pPr>
      <w:r w:rsidRPr="00700AE6">
        <w:rPr>
          <w:rFonts w:hint="eastAsia"/>
          <w:noProof/>
          <w:color w:val="000000" w:themeColor="text1"/>
          <w:lang w:eastAsia="zh-CN"/>
        </w:rPr>
        <w:t>B</w:t>
      </w:r>
      <w:r w:rsidRPr="00700AE6">
        <w:rPr>
          <w:noProof/>
          <w:color w:val="000000" w:themeColor="text1"/>
          <w:lang w:eastAsia="zh-CN"/>
        </w:rPr>
        <w:t xml:space="preserve">y applying </w:t>
      </w:r>
      <w:bookmarkStart w:id="19" w:name="OLE_LINK1"/>
      <w:bookmarkStart w:id="20" w:name="OLE_LINK2"/>
      <w:r w:rsidR="00B75A01" w:rsidRPr="00700AE6">
        <w:rPr>
          <w:noProof/>
          <w:color w:val="000000" w:themeColor="text1"/>
        </w:rPr>
        <w:t xml:space="preserve">Routh-Hurtiwiz criterion </w:t>
      </w:r>
      <w:bookmarkEnd w:id="19"/>
      <w:bookmarkEnd w:id="20"/>
      <w:r w:rsidRPr="00700AE6">
        <w:rPr>
          <w:noProof/>
          <w:color w:val="000000" w:themeColor="text1"/>
        </w:rPr>
        <w:t>to the characteristic equation</w:t>
      </w:r>
      <w:r w:rsidR="004D1147" w:rsidRPr="00700AE6">
        <w:rPr>
          <w:noProof/>
          <w:color w:val="000000" w:themeColor="text1"/>
        </w:rPr>
        <w:t>,</w:t>
      </w:r>
      <w:r w:rsidR="00036C74" w:rsidRPr="00700AE6">
        <w:rPr>
          <w:noProof/>
          <w:color w:val="000000" w:themeColor="text1"/>
        </w:rPr>
        <w:t xml:space="preserve"> </w:t>
      </w:r>
      <w:r w:rsidR="004D1147" w:rsidRPr="00700AE6">
        <w:rPr>
          <w:color w:val="000000" w:themeColor="text1"/>
        </w:rPr>
        <w:t>the</w:t>
      </w:r>
      <w:r w:rsidR="00013B00" w:rsidRPr="00700AE6">
        <w:rPr>
          <w:color w:val="000000" w:themeColor="text1"/>
        </w:rPr>
        <w:t xml:space="preserve"> analytical formula of </w:t>
      </w:r>
      <w:r w:rsidR="007F62D8" w:rsidRPr="00700AE6">
        <w:rPr>
          <w:rFonts w:ascii="Symbol" w:hAnsi="Symbol"/>
          <w:i/>
          <w:noProof/>
          <w:color w:val="000000" w:themeColor="text1"/>
          <w:lang w:eastAsia="zh-CN"/>
        </w:rPr>
        <w:t></w:t>
      </w:r>
      <w:r w:rsidR="007F62D8" w:rsidRPr="00700AE6">
        <w:rPr>
          <w:noProof/>
          <w:color w:val="000000" w:themeColor="text1"/>
          <w:vertAlign w:val="subscript"/>
          <w:lang w:eastAsia="zh-CN"/>
        </w:rPr>
        <w:t>c</w:t>
      </w:r>
      <w:r w:rsidR="007F62D8" w:rsidRPr="00700AE6">
        <w:rPr>
          <w:color w:val="000000" w:themeColor="text1"/>
        </w:rPr>
        <w:t xml:space="preserve"> </w:t>
      </w:r>
      <w:r w:rsidR="004D1147" w:rsidRPr="00700AE6">
        <w:rPr>
          <w:color w:val="000000" w:themeColor="text1"/>
        </w:rPr>
        <w:t>can be derived as</w:t>
      </w:r>
      <w:r w:rsidR="00F84F4C" w:rsidRPr="00700AE6">
        <w:rPr>
          <w:color w:val="000000" w:themeColor="text1"/>
        </w:rPr>
        <w:t>:</w:t>
      </w:r>
    </w:p>
    <w:p w14:paraId="6A54BD87" w14:textId="748D86D9" w:rsidR="009F6CE5" w:rsidRPr="00700AE6" w:rsidRDefault="00764CA4" w:rsidP="00013B00">
      <w:pPr>
        <w:spacing w:before="163" w:after="163"/>
        <w:rPr>
          <w:b/>
          <w:bCs/>
          <w:color w:val="000000" w:themeColor="text1"/>
        </w:rPr>
      </w:pPr>
      <w:r w:rsidRPr="00700AE6">
        <w:rPr>
          <w:color w:val="000000" w:themeColor="text1"/>
          <w:position w:val="-38"/>
        </w:rPr>
        <w:object w:dxaOrig="8940" w:dyaOrig="920" w14:anchorId="6CCB9853">
          <v:shape id="_x0000_i1037" type="#_x0000_t75" style="width:447.05pt;height:45.7pt" o:ole="">
            <v:imagedata r:id="rId34" o:title=""/>
          </v:shape>
          <o:OLEObject Type="Embed" ProgID="Equation.DSMT4" ShapeID="_x0000_i1037" DrawAspect="Content" ObjectID="_1678971972" r:id="rId35"/>
        </w:object>
      </w:r>
      <w:r w:rsidR="009844D1" w:rsidRPr="00700AE6">
        <w:rPr>
          <w:noProof/>
          <w:color w:val="000000" w:themeColor="text1"/>
        </w:rPr>
        <w:tab/>
      </w:r>
      <w:r w:rsidR="002C40E6" w:rsidRPr="00700AE6">
        <w:rPr>
          <w:color w:val="000000" w:themeColor="text1"/>
        </w:rPr>
        <w:fldChar w:fldCharType="begin"/>
      </w:r>
      <w:r w:rsidR="002C40E6" w:rsidRPr="00700AE6">
        <w:rPr>
          <w:color w:val="000000" w:themeColor="text1"/>
        </w:rPr>
        <w:instrText xml:space="preserve"> MACROBUTTON MTPlaceRef \* MERGEFORMAT </w:instrText>
      </w:r>
      <w:r w:rsidR="002C40E6" w:rsidRPr="00700AE6">
        <w:rPr>
          <w:color w:val="000000" w:themeColor="text1"/>
        </w:rPr>
        <w:fldChar w:fldCharType="begin"/>
      </w:r>
      <w:r w:rsidR="002C40E6" w:rsidRPr="00700AE6">
        <w:rPr>
          <w:color w:val="000000" w:themeColor="text1"/>
        </w:rPr>
        <w:instrText xml:space="preserve"> SEQ MTEqn \h \* MERGEFORMAT </w:instrText>
      </w:r>
      <w:r w:rsidR="002C40E6" w:rsidRPr="00700AE6">
        <w:rPr>
          <w:color w:val="000000" w:themeColor="text1"/>
        </w:rPr>
        <w:fldChar w:fldCharType="end"/>
      </w:r>
      <w:bookmarkStart w:id="21" w:name="ZEqnNum398632"/>
      <w:r w:rsidR="002C40E6" w:rsidRPr="00700AE6">
        <w:rPr>
          <w:color w:val="000000" w:themeColor="text1"/>
        </w:rPr>
        <w:instrText>(</w:instrText>
      </w:r>
      <w:r w:rsidR="001625A5" w:rsidRPr="00700AE6">
        <w:rPr>
          <w:color w:val="000000" w:themeColor="text1"/>
        </w:rPr>
        <w:fldChar w:fldCharType="begin"/>
      </w:r>
      <w:r w:rsidR="001625A5" w:rsidRPr="00700AE6">
        <w:rPr>
          <w:color w:val="000000" w:themeColor="text1"/>
        </w:rPr>
        <w:instrText xml:space="preserve"> SEQ MTEqn \c \* Arabic \* MERGEFORMAT </w:instrText>
      </w:r>
      <w:r w:rsidR="001625A5" w:rsidRPr="00700AE6">
        <w:rPr>
          <w:color w:val="000000" w:themeColor="text1"/>
        </w:rPr>
        <w:fldChar w:fldCharType="separate"/>
      </w:r>
      <w:r w:rsidR="00194F26" w:rsidRPr="00700AE6">
        <w:rPr>
          <w:noProof/>
          <w:color w:val="000000" w:themeColor="text1"/>
        </w:rPr>
        <w:instrText>4</w:instrText>
      </w:r>
      <w:r w:rsidR="001625A5" w:rsidRPr="00700AE6">
        <w:rPr>
          <w:noProof/>
          <w:color w:val="000000" w:themeColor="text1"/>
        </w:rPr>
        <w:fldChar w:fldCharType="end"/>
      </w:r>
      <w:r w:rsidR="002C40E6" w:rsidRPr="00700AE6">
        <w:rPr>
          <w:color w:val="000000" w:themeColor="text1"/>
        </w:rPr>
        <w:instrText>)</w:instrText>
      </w:r>
      <w:bookmarkEnd w:id="21"/>
      <w:r w:rsidR="002C40E6" w:rsidRPr="00700AE6">
        <w:rPr>
          <w:color w:val="000000" w:themeColor="text1"/>
        </w:rPr>
        <w:fldChar w:fldCharType="end"/>
      </w:r>
    </w:p>
    <w:p w14:paraId="1FD70046" w14:textId="1C4B577C" w:rsidR="000420D5" w:rsidRPr="00700AE6" w:rsidRDefault="00D326F6" w:rsidP="002D0AF4">
      <w:pPr>
        <w:spacing w:before="163" w:after="163"/>
        <w:rPr>
          <w:b/>
          <w:bCs/>
          <w:color w:val="000000" w:themeColor="text1"/>
        </w:rPr>
      </w:pPr>
      <w:r w:rsidRPr="00700AE6">
        <w:rPr>
          <w:color w:val="000000" w:themeColor="text1"/>
        </w:rPr>
        <w:t>By introducing the ratio of the horizontal damping over the vertical damping</w:t>
      </w:r>
      <w:r w:rsidR="00764CA4" w:rsidRPr="00700AE6">
        <w:rPr>
          <w:color w:val="000000" w:themeColor="text1"/>
          <w:position w:val="-30"/>
        </w:rPr>
        <w:object w:dxaOrig="720" w:dyaOrig="680" w14:anchorId="1A2FEEB6">
          <v:shape id="_x0000_i1038" type="#_x0000_t75" style="width:36.3pt;height:33.8pt" o:ole="">
            <v:imagedata r:id="rId36" o:title=""/>
          </v:shape>
          <o:OLEObject Type="Embed" ProgID="Equation.DSMT4" ShapeID="_x0000_i1038" DrawAspect="Content" ObjectID="_1678971973" r:id="rId37"/>
        </w:object>
      </w:r>
      <w:r w:rsidR="00A02E68" w:rsidRPr="00700AE6">
        <w:rPr>
          <w:color w:val="000000" w:themeColor="text1"/>
        </w:rPr>
        <w:t xml:space="preserve">, the </w:t>
      </w:r>
      <w:r w:rsidR="00CB0690" w:rsidRPr="00700AE6">
        <w:rPr>
          <w:color w:val="000000" w:themeColor="text1"/>
        </w:rPr>
        <w:t xml:space="preserve">relation between </w:t>
      </w:r>
      <w:r w:rsidR="00764CA4" w:rsidRPr="00700AE6">
        <w:rPr>
          <w:color w:val="000000" w:themeColor="text1"/>
          <w:position w:val="-12"/>
        </w:rPr>
        <w:object w:dxaOrig="300" w:dyaOrig="360" w14:anchorId="79462F95">
          <v:shape id="_x0000_i1039" type="#_x0000_t75" style="width:15.05pt;height:18.15pt" o:ole="">
            <v:imagedata r:id="rId38" o:title=""/>
          </v:shape>
          <o:OLEObject Type="Embed" ProgID="Equation.DSMT4" ShapeID="_x0000_i1039" DrawAspect="Content" ObjectID="_1678971974" r:id="rId39"/>
        </w:object>
      </w:r>
      <w:r w:rsidR="002C7235" w:rsidRPr="00700AE6">
        <w:rPr>
          <w:color w:val="000000" w:themeColor="text1"/>
        </w:rPr>
        <w:t>and</w:t>
      </w:r>
      <w:r w:rsidR="00764CA4" w:rsidRPr="00700AE6">
        <w:rPr>
          <w:color w:val="000000" w:themeColor="text1"/>
          <w:position w:val="-12"/>
        </w:rPr>
        <w:object w:dxaOrig="320" w:dyaOrig="360" w14:anchorId="32BACDDA">
          <v:shape id="_x0000_i1040" type="#_x0000_t75" style="width:16.3pt;height:18.15pt" o:ole="">
            <v:imagedata r:id="rId40" o:title=""/>
          </v:shape>
          <o:OLEObject Type="Embed" ProgID="Equation.DSMT4" ShapeID="_x0000_i1040" DrawAspect="Content" ObjectID="_1678971975" r:id="rId41"/>
        </w:object>
      </w:r>
      <w:r w:rsidR="008F266A" w:rsidRPr="00700AE6">
        <w:rPr>
          <w:color w:val="000000" w:themeColor="text1"/>
        </w:rPr>
        <w:t>is</w:t>
      </w:r>
      <w:r w:rsidR="00764CA4" w:rsidRPr="00700AE6">
        <w:rPr>
          <w:color w:val="000000" w:themeColor="text1"/>
          <w:position w:val="-30"/>
        </w:rPr>
        <w:object w:dxaOrig="1320" w:dyaOrig="680" w14:anchorId="1015BCCF">
          <v:shape id="_x0000_i1041" type="#_x0000_t75" style="width:65.75pt;height:33.8pt" o:ole="">
            <v:imagedata r:id="rId42" o:title=""/>
          </v:shape>
          <o:OLEObject Type="Embed" ProgID="Equation.DSMT4" ShapeID="_x0000_i1041" DrawAspect="Content" ObjectID="_1678971976" r:id="rId43"/>
        </w:object>
      </w:r>
      <w:r w:rsidR="00A61B5E" w:rsidRPr="00700AE6">
        <w:rPr>
          <w:color w:val="000000" w:themeColor="text1"/>
        </w:rPr>
        <w:t xml:space="preserve">. </w:t>
      </w:r>
      <w:r w:rsidR="003D1504" w:rsidRPr="00700AE6">
        <w:rPr>
          <w:color w:val="000000" w:themeColor="text1"/>
        </w:rPr>
        <w:t>T</w:t>
      </w:r>
      <w:r w:rsidR="00C80ED3" w:rsidRPr="00700AE6">
        <w:rPr>
          <w:color w:val="000000" w:themeColor="text1"/>
        </w:rPr>
        <w:t>he analytical formu</w:t>
      </w:r>
      <w:r w:rsidR="0098169B" w:rsidRPr="00700AE6">
        <w:rPr>
          <w:color w:val="000000" w:themeColor="text1"/>
        </w:rPr>
        <w:t>la</w:t>
      </w:r>
      <w:r w:rsidR="00C80ED3" w:rsidRPr="00700AE6">
        <w:rPr>
          <w:color w:val="000000" w:themeColor="text1"/>
        </w:rPr>
        <w:t xml:space="preserve"> </w:t>
      </w:r>
      <w:r w:rsidR="00480B0A" w:rsidRPr="00700AE6">
        <w:rPr>
          <w:color w:val="000000" w:themeColor="text1"/>
        </w:rPr>
        <w:t>of</w:t>
      </w:r>
      <w:r w:rsidR="00764CA4" w:rsidRPr="00700AE6">
        <w:rPr>
          <w:color w:val="000000" w:themeColor="text1"/>
          <w:position w:val="-12"/>
        </w:rPr>
        <w:object w:dxaOrig="279" w:dyaOrig="360" w14:anchorId="7AC37754">
          <v:shape id="_x0000_i1042" type="#_x0000_t75" style="width:13.75pt;height:18.15pt" o:ole="">
            <v:imagedata r:id="rId44" o:title=""/>
          </v:shape>
          <o:OLEObject Type="Embed" ProgID="Equation.DSMT4" ShapeID="_x0000_i1042" DrawAspect="Content" ObjectID="_1678971977" r:id="rId45"/>
        </w:object>
      </w:r>
      <w:r w:rsidR="004D1147" w:rsidRPr="00700AE6">
        <w:rPr>
          <w:color w:val="000000" w:themeColor="text1"/>
        </w:rPr>
        <w:t>can be</w:t>
      </w:r>
      <w:r w:rsidR="0098169B" w:rsidRPr="00700AE6">
        <w:rPr>
          <w:color w:val="000000" w:themeColor="text1"/>
        </w:rPr>
        <w:t xml:space="preserve"> </w:t>
      </w:r>
      <w:r w:rsidR="00480B0A" w:rsidRPr="00700AE6">
        <w:rPr>
          <w:color w:val="000000" w:themeColor="text1"/>
        </w:rPr>
        <w:t>re</w:t>
      </w:r>
      <w:r w:rsidR="0098169B" w:rsidRPr="00700AE6">
        <w:rPr>
          <w:color w:val="000000" w:themeColor="text1"/>
        </w:rPr>
        <w:t>written as</w:t>
      </w:r>
      <w:r w:rsidR="009F07CC" w:rsidRPr="00700AE6">
        <w:rPr>
          <w:color w:val="000000" w:themeColor="text1"/>
        </w:rPr>
        <w:t>:</w:t>
      </w:r>
    </w:p>
    <w:p w14:paraId="30E9C77A" w14:textId="02B3E17B" w:rsidR="00D0515E" w:rsidRPr="00700AE6" w:rsidRDefault="00856F6A" w:rsidP="00856F6A">
      <w:pPr>
        <w:pStyle w:val="Equations"/>
        <w:spacing w:before="163" w:after="163"/>
        <w:rPr>
          <w:noProof/>
          <w:color w:val="000000" w:themeColor="text1"/>
        </w:rPr>
      </w:pPr>
      <w:bookmarkStart w:id="22" w:name="_Hlk43725434"/>
      <w:r w:rsidRPr="00700AE6">
        <w:rPr>
          <w:noProof/>
          <w:color w:val="000000" w:themeColor="text1"/>
        </w:rPr>
        <w:tab/>
      </w:r>
      <w:bookmarkEnd w:id="22"/>
      <w:r w:rsidR="00764CA4" w:rsidRPr="00700AE6">
        <w:rPr>
          <w:color w:val="000000" w:themeColor="text1"/>
          <w:position w:val="-38"/>
        </w:rPr>
        <w:object w:dxaOrig="8280" w:dyaOrig="920" w14:anchorId="4F93D036">
          <v:shape id="_x0000_i1043" type="#_x0000_t75" style="width:413.85pt;height:45.7pt" o:ole="">
            <v:imagedata r:id="rId46" o:title=""/>
          </v:shape>
          <o:OLEObject Type="Embed" ProgID="Equation.DSMT4" ShapeID="_x0000_i1043" DrawAspect="Content" ObjectID="_1678971978" r:id="rId47"/>
        </w:object>
      </w:r>
      <w:r w:rsidRPr="00700AE6">
        <w:rPr>
          <w:noProof/>
          <w:color w:val="000000" w:themeColor="text1"/>
        </w:rPr>
        <w:tab/>
      </w:r>
      <w:r w:rsidRPr="00700AE6">
        <w:rPr>
          <w:noProof/>
          <w:color w:val="000000" w:themeColor="text1"/>
        </w:rPr>
        <w:fldChar w:fldCharType="begin"/>
      </w:r>
      <w:r w:rsidRPr="00700AE6">
        <w:rPr>
          <w:noProof/>
          <w:color w:val="000000" w:themeColor="text1"/>
        </w:rPr>
        <w:instrText xml:space="preserve"> MACROBUTTON MTPlaceRef \* MERGEFORMAT </w:instrText>
      </w:r>
      <w:r w:rsidRPr="00700AE6">
        <w:rPr>
          <w:noProof/>
          <w:color w:val="000000" w:themeColor="text1"/>
        </w:rPr>
        <w:fldChar w:fldCharType="begin"/>
      </w:r>
      <w:r w:rsidRPr="00700AE6">
        <w:rPr>
          <w:noProof/>
          <w:color w:val="000000" w:themeColor="text1"/>
        </w:rPr>
        <w:instrText xml:space="preserve"> SEQ MTEqn \h \* MERGEFORMAT </w:instrText>
      </w:r>
      <w:r w:rsidRPr="00700AE6">
        <w:rPr>
          <w:noProof/>
          <w:color w:val="000000" w:themeColor="text1"/>
        </w:rPr>
        <w:fldChar w:fldCharType="end"/>
      </w:r>
      <w:bookmarkStart w:id="23" w:name="ZEqnNum933221"/>
      <w:r w:rsidRPr="00700AE6">
        <w:rPr>
          <w:noProof/>
          <w:color w:val="000000" w:themeColor="text1"/>
        </w:rPr>
        <w:instrText>(</w:instrText>
      </w:r>
      <w:r w:rsidRPr="00700AE6">
        <w:rPr>
          <w:noProof/>
          <w:color w:val="000000" w:themeColor="text1"/>
        </w:rPr>
        <w:fldChar w:fldCharType="begin"/>
      </w:r>
      <w:r w:rsidRPr="00700AE6">
        <w:rPr>
          <w:noProof/>
          <w:color w:val="000000" w:themeColor="text1"/>
        </w:rPr>
        <w:instrText xml:space="preserve"> SEQ MTEqn \c \* Arabic \* MERGEFORMAT </w:instrText>
      </w:r>
      <w:r w:rsidRPr="00700AE6">
        <w:rPr>
          <w:noProof/>
          <w:color w:val="000000" w:themeColor="text1"/>
        </w:rPr>
        <w:fldChar w:fldCharType="separate"/>
      </w:r>
      <w:r w:rsidR="00194F26" w:rsidRPr="00700AE6">
        <w:rPr>
          <w:noProof/>
          <w:color w:val="000000" w:themeColor="text1"/>
        </w:rPr>
        <w:instrText>5</w:instrText>
      </w:r>
      <w:r w:rsidRPr="00700AE6">
        <w:rPr>
          <w:noProof/>
          <w:color w:val="000000" w:themeColor="text1"/>
        </w:rPr>
        <w:fldChar w:fldCharType="end"/>
      </w:r>
      <w:r w:rsidRPr="00700AE6">
        <w:rPr>
          <w:noProof/>
          <w:color w:val="000000" w:themeColor="text1"/>
        </w:rPr>
        <w:instrText>)</w:instrText>
      </w:r>
      <w:bookmarkEnd w:id="23"/>
      <w:r w:rsidRPr="00700AE6">
        <w:rPr>
          <w:noProof/>
          <w:color w:val="000000" w:themeColor="text1"/>
        </w:rPr>
        <w:fldChar w:fldCharType="end"/>
      </w:r>
    </w:p>
    <w:p w14:paraId="3ED6BE55" w14:textId="3936CCD6" w:rsidR="00E77922" w:rsidRPr="00700AE6" w:rsidRDefault="006F32A4" w:rsidP="00E9235E">
      <w:pPr>
        <w:spacing w:before="163" w:after="163"/>
        <w:rPr>
          <w:color w:val="000000" w:themeColor="text1"/>
        </w:rPr>
      </w:pPr>
      <w:r w:rsidRPr="00700AE6">
        <w:rPr>
          <w:color w:val="000000" w:themeColor="text1"/>
          <w:lang w:eastAsia="zh-CN" w:bidi="ar-SA"/>
        </w:rPr>
        <w:t>w</w:t>
      </w:r>
      <w:r w:rsidR="003D1504" w:rsidRPr="00700AE6">
        <w:rPr>
          <w:color w:val="000000" w:themeColor="text1"/>
          <w:lang w:eastAsia="zh-CN" w:bidi="ar-SA"/>
        </w:rPr>
        <w:t>here</w:t>
      </w:r>
      <w:r w:rsidR="00764CA4" w:rsidRPr="00700AE6">
        <w:rPr>
          <w:color w:val="000000" w:themeColor="text1"/>
          <w:position w:val="-30"/>
        </w:rPr>
        <w:object w:dxaOrig="1500" w:dyaOrig="680" w14:anchorId="6DA48E34">
          <v:shape id="_x0000_i1044" type="#_x0000_t75" style="width:75.15pt;height:33.8pt" o:ole="">
            <v:imagedata r:id="rId48" o:title=""/>
          </v:shape>
          <o:OLEObject Type="Embed" ProgID="Equation.DSMT4" ShapeID="_x0000_i1044" DrawAspect="Content" ObjectID="_1678971979" r:id="rId49"/>
        </w:object>
      </w:r>
      <w:r w:rsidR="002B22CC" w:rsidRPr="00700AE6">
        <w:rPr>
          <w:color w:val="000000" w:themeColor="text1"/>
        </w:rPr>
        <w:t xml:space="preserve">(referred to as the damping index) </w:t>
      </w:r>
      <w:r w:rsidR="00691BEC" w:rsidRPr="00700AE6">
        <w:rPr>
          <w:color w:val="000000" w:themeColor="text1"/>
        </w:rPr>
        <w:t>and</w:t>
      </w:r>
      <w:r w:rsidR="00764CA4" w:rsidRPr="00700AE6">
        <w:rPr>
          <w:color w:val="000000" w:themeColor="text1"/>
          <w:position w:val="-12"/>
        </w:rPr>
        <w:object w:dxaOrig="639" w:dyaOrig="360" w14:anchorId="2F081DC5">
          <v:shape id="_x0000_i1045" type="#_x0000_t75" style="width:31.95pt;height:18.15pt" o:ole="">
            <v:imagedata r:id="rId50" o:title=""/>
          </v:shape>
          <o:OLEObject Type="Embed" ProgID="Equation.DSMT4" ShapeID="_x0000_i1045" DrawAspect="Content" ObjectID="_1678971980" r:id="rId51"/>
        </w:object>
      </w:r>
      <w:r w:rsidR="002B22CC" w:rsidRPr="00700AE6">
        <w:rPr>
          <w:noProof/>
          <w:color w:val="000000" w:themeColor="text1"/>
        </w:rPr>
        <w:t>, which will be used to represent damping characteristics of the friction</w:t>
      </w:r>
      <w:r w:rsidR="00653E15" w:rsidRPr="00700AE6">
        <w:rPr>
          <w:noProof/>
          <w:color w:val="000000" w:themeColor="text1"/>
        </w:rPr>
        <w:t xml:space="preserve">al </w:t>
      </w:r>
      <w:r w:rsidR="002B22CC" w:rsidRPr="00700AE6">
        <w:rPr>
          <w:noProof/>
          <w:color w:val="000000" w:themeColor="text1"/>
        </w:rPr>
        <w:t>systems under study in this paper</w:t>
      </w:r>
      <w:r w:rsidR="00C75863" w:rsidRPr="00700AE6">
        <w:rPr>
          <w:color w:val="000000" w:themeColor="text1"/>
        </w:rPr>
        <w:t>.</w:t>
      </w:r>
    </w:p>
    <w:p w14:paraId="2F97ECDC" w14:textId="40CC2349" w:rsidR="00BC5EB2" w:rsidRPr="00700AE6" w:rsidRDefault="001B0A2E" w:rsidP="00E9235E">
      <w:pPr>
        <w:spacing w:before="163" w:after="163"/>
        <w:rPr>
          <w:color w:val="000000" w:themeColor="text1"/>
        </w:rPr>
      </w:pPr>
      <w:r w:rsidRPr="00700AE6">
        <w:rPr>
          <w:color w:val="000000" w:themeColor="text1"/>
        </w:rPr>
        <w:t>Now, it is clear that</w:t>
      </w:r>
      <w:r w:rsidR="00764CA4" w:rsidRPr="00700AE6">
        <w:rPr>
          <w:color w:val="000000" w:themeColor="text1"/>
          <w:position w:val="-12"/>
        </w:rPr>
        <w:object w:dxaOrig="1200" w:dyaOrig="380" w14:anchorId="7A576A7E">
          <v:shape id="_x0000_i1046" type="#_x0000_t75" style="width:60.1pt;height:18.8pt" o:ole="">
            <v:imagedata r:id="rId52" o:title=""/>
          </v:shape>
          <o:OLEObject Type="Embed" ProgID="Equation.DSMT4" ShapeID="_x0000_i1046" DrawAspect="Content" ObjectID="_1678971981" r:id="rId53"/>
        </w:object>
      </w:r>
      <w:r w:rsidR="00E776C9" w:rsidRPr="00700AE6">
        <w:rPr>
          <w:color w:val="000000" w:themeColor="text1"/>
        </w:rPr>
        <w:t xml:space="preserve">is </w:t>
      </w:r>
      <w:r w:rsidR="00DD04C5" w:rsidRPr="00700AE6">
        <w:rPr>
          <w:color w:val="000000" w:themeColor="text1"/>
        </w:rPr>
        <w:t>a function</w:t>
      </w:r>
      <w:r w:rsidR="00E776C9" w:rsidRPr="00700AE6">
        <w:rPr>
          <w:color w:val="000000" w:themeColor="text1"/>
        </w:rPr>
        <w:t xml:space="preserve"> of </w:t>
      </w:r>
      <w:r w:rsidR="00126B49" w:rsidRPr="00700AE6">
        <w:rPr>
          <w:color w:val="000000" w:themeColor="text1"/>
        </w:rPr>
        <w:t xml:space="preserve">the </w:t>
      </w:r>
      <w:r w:rsidR="00744292" w:rsidRPr="00700AE6">
        <w:rPr>
          <w:color w:val="000000" w:themeColor="text1"/>
        </w:rPr>
        <w:t>basic parameter</w:t>
      </w:r>
      <w:r w:rsidR="00473E5D" w:rsidRPr="00700AE6">
        <w:rPr>
          <w:color w:val="000000" w:themeColor="text1"/>
        </w:rPr>
        <w:t>s</w:t>
      </w:r>
      <w:r w:rsidR="00744292" w:rsidRPr="00700AE6">
        <w:rPr>
          <w:color w:val="000000" w:themeColor="text1"/>
        </w:rPr>
        <w:t xml:space="preserve"> of the </w:t>
      </w:r>
      <w:r w:rsidR="00DD04C5" w:rsidRPr="00700AE6">
        <w:rPr>
          <w:color w:val="000000" w:themeColor="text1"/>
        </w:rPr>
        <w:t xml:space="preserve">undamped </w:t>
      </w:r>
      <w:r w:rsidR="00744292" w:rsidRPr="00700AE6">
        <w:rPr>
          <w:color w:val="000000" w:themeColor="text1"/>
        </w:rPr>
        <w:t xml:space="preserve">system, damping </w:t>
      </w:r>
      <w:r w:rsidR="00473E5D" w:rsidRPr="00700AE6">
        <w:rPr>
          <w:i/>
          <w:iCs/>
          <w:color w:val="000000" w:themeColor="text1"/>
        </w:rPr>
        <w:t>D</w:t>
      </w:r>
      <w:r w:rsidR="00473E5D" w:rsidRPr="00700AE6">
        <w:rPr>
          <w:color w:val="000000" w:themeColor="text1"/>
        </w:rPr>
        <w:t xml:space="preserve"> </w:t>
      </w:r>
      <w:r w:rsidR="00744292" w:rsidRPr="00700AE6">
        <w:rPr>
          <w:color w:val="000000" w:themeColor="text1"/>
        </w:rPr>
        <w:t xml:space="preserve">and damping </w:t>
      </w:r>
      <w:r w:rsidR="003A0273" w:rsidRPr="00700AE6">
        <w:rPr>
          <w:color w:val="000000" w:themeColor="text1"/>
        </w:rPr>
        <w:t>index</w:t>
      </w:r>
      <w:r w:rsidR="00764CA4" w:rsidRPr="00700AE6">
        <w:rPr>
          <w:color w:val="000000" w:themeColor="text1"/>
          <w:position w:val="-12"/>
        </w:rPr>
        <w:object w:dxaOrig="340" w:dyaOrig="360" w14:anchorId="43314222">
          <v:shape id="_x0000_i1047" type="#_x0000_t75" style="width:16.9pt;height:18.15pt" o:ole="">
            <v:imagedata r:id="rId54" o:title=""/>
          </v:shape>
          <o:OLEObject Type="Embed" ProgID="Equation.DSMT4" ShapeID="_x0000_i1047" DrawAspect="Content" ObjectID="_1678971982" r:id="rId55"/>
        </w:object>
      </w:r>
      <w:r w:rsidR="00744292" w:rsidRPr="00700AE6">
        <w:rPr>
          <w:color w:val="000000" w:themeColor="text1"/>
        </w:rPr>
        <w:t xml:space="preserve">. </w:t>
      </w:r>
      <w:r w:rsidR="00126B49" w:rsidRPr="00700AE6">
        <w:rPr>
          <w:color w:val="000000" w:themeColor="text1"/>
        </w:rPr>
        <w:t xml:space="preserve"> </w:t>
      </w:r>
    </w:p>
    <w:p w14:paraId="25694128" w14:textId="5A2D758D" w:rsidR="00E36D51" w:rsidRPr="00700AE6" w:rsidRDefault="00E36D51" w:rsidP="00E9235E">
      <w:pPr>
        <w:spacing w:before="163" w:after="163"/>
        <w:rPr>
          <w:color w:val="000000" w:themeColor="text1"/>
          <w:szCs w:val="24"/>
          <w:lang w:eastAsia="zh-CN" w:bidi="ar-SA"/>
        </w:rPr>
      </w:pPr>
      <w:r w:rsidRPr="00700AE6">
        <w:rPr>
          <w:color w:val="000000" w:themeColor="text1"/>
          <w:szCs w:val="24"/>
          <w:lang w:eastAsia="zh-CN" w:bidi="ar-SA"/>
        </w:rPr>
        <w:t>On the other hand, the zeroth-order term in the characteristic equation must be also checked for stability. Fortunately for Model I, it turns out that for</w:t>
      </w:r>
      <w:r w:rsidR="0070478B" w:rsidRPr="00700AE6">
        <w:rPr>
          <w:color w:val="000000" w:themeColor="text1"/>
          <w:szCs w:val="24"/>
          <w:lang w:eastAsia="zh-CN" w:bidi="ar-SA"/>
        </w:rPr>
        <w:t xml:space="preserve"> </w:t>
      </w:r>
      <w:r w:rsidR="0070478B" w:rsidRPr="00700AE6">
        <w:rPr>
          <w:rFonts w:ascii="Symbol" w:hAnsi="Symbol"/>
          <w:i/>
          <w:color w:val="000000" w:themeColor="text1"/>
        </w:rPr>
        <w:t></w:t>
      </w:r>
      <w:r w:rsidR="0070478B" w:rsidRPr="00700AE6">
        <w:rPr>
          <w:rFonts w:ascii="Symbol" w:hAnsi="Symbol"/>
          <w:i/>
          <w:color w:val="000000" w:themeColor="text1"/>
        </w:rPr>
        <w:t></w:t>
      </w:r>
      <w:r w:rsidR="0070478B" w:rsidRPr="00700AE6">
        <w:rPr>
          <w:color w:val="000000" w:themeColor="text1"/>
        </w:rPr>
        <w:t>&gt; 0</w:t>
      </w:r>
      <w:r w:rsidRPr="00700AE6">
        <w:rPr>
          <w:color w:val="000000" w:themeColor="text1"/>
          <w:szCs w:val="24"/>
          <w:lang w:eastAsia="zh-CN" w:bidi="ar-SA"/>
        </w:rPr>
        <w:t xml:space="preserve">, the zeroth-order term is always positive. Thus, there is only one bifurcation point obtained from Routh-Hurwitz criterion. </w:t>
      </w:r>
    </w:p>
    <w:p w14:paraId="193C78F7" w14:textId="14802F2A" w:rsidR="00A50CAE" w:rsidRPr="00700AE6" w:rsidRDefault="00F4343A" w:rsidP="00A50CAE">
      <w:pPr>
        <w:pStyle w:val="Heading4"/>
        <w:spacing w:beforeLines="0" w:before="0" w:afterLines="0" w:after="0"/>
        <w:rPr>
          <w:color w:val="000000" w:themeColor="text1"/>
          <w:szCs w:val="24"/>
        </w:rPr>
      </w:pPr>
      <w:r w:rsidRPr="00700AE6">
        <w:rPr>
          <w:color w:val="000000" w:themeColor="text1"/>
          <w:szCs w:val="24"/>
        </w:rPr>
        <w:t>U</w:t>
      </w:r>
      <w:r w:rsidR="00A50CAE" w:rsidRPr="00700AE6">
        <w:rPr>
          <w:color w:val="000000" w:themeColor="text1"/>
          <w:szCs w:val="24"/>
        </w:rPr>
        <w:t>ndamped system</w:t>
      </w:r>
    </w:p>
    <w:p w14:paraId="3D30C45B" w14:textId="43A12965" w:rsidR="000B463C" w:rsidRPr="00700AE6" w:rsidRDefault="00461047" w:rsidP="001D5194">
      <w:pPr>
        <w:spacing w:before="163" w:after="163"/>
        <w:rPr>
          <w:color w:val="000000" w:themeColor="text1"/>
          <w:szCs w:val="24"/>
          <w:lang w:eastAsia="zh-CN" w:bidi="ar-SA"/>
        </w:rPr>
      </w:pPr>
      <w:bookmarkStart w:id="24" w:name="OLE_LINK32"/>
      <w:bookmarkStart w:id="25" w:name="OLE_LINK33"/>
      <w:r w:rsidRPr="00700AE6">
        <w:rPr>
          <w:color w:val="000000" w:themeColor="text1"/>
          <w:lang w:eastAsia="zh-CN" w:bidi="ar-SA"/>
        </w:rPr>
        <w:t xml:space="preserve">Similarly, </w:t>
      </w:r>
      <w:r w:rsidR="001D5194" w:rsidRPr="00700AE6">
        <w:rPr>
          <w:color w:val="000000" w:themeColor="text1"/>
          <w:lang w:eastAsia="zh-CN" w:bidi="ar-SA"/>
        </w:rPr>
        <w:t>f</w:t>
      </w:r>
      <w:r w:rsidR="00637CDE" w:rsidRPr="00700AE6">
        <w:rPr>
          <w:noProof/>
          <w:color w:val="000000" w:themeColor="text1"/>
          <w:szCs w:val="24"/>
          <w:lang w:eastAsia="zh-CN"/>
        </w:rPr>
        <w:t>or the</w:t>
      </w:r>
      <w:r w:rsidR="001D5194" w:rsidRPr="00700AE6">
        <w:rPr>
          <w:noProof/>
          <w:color w:val="000000" w:themeColor="text1"/>
          <w:szCs w:val="24"/>
          <w:lang w:eastAsia="zh-CN"/>
        </w:rPr>
        <w:t xml:space="preserve"> corresponding</w:t>
      </w:r>
      <w:r w:rsidR="00637CDE" w:rsidRPr="00700AE6">
        <w:rPr>
          <w:noProof/>
          <w:color w:val="000000" w:themeColor="text1"/>
          <w:szCs w:val="24"/>
          <w:lang w:eastAsia="zh-CN"/>
        </w:rPr>
        <w:t xml:space="preserve"> undamped system, </w:t>
      </w:r>
      <w:r w:rsidR="00637CDE" w:rsidRPr="00700AE6">
        <w:rPr>
          <w:noProof/>
          <w:color w:val="000000" w:themeColor="text1"/>
          <w:szCs w:val="24"/>
        </w:rPr>
        <w:t>t</w:t>
      </w:r>
      <w:r w:rsidR="00E83C7A" w:rsidRPr="00700AE6">
        <w:rPr>
          <w:noProof/>
          <w:color w:val="000000" w:themeColor="text1"/>
          <w:szCs w:val="24"/>
        </w:rPr>
        <w:t>he</w:t>
      </w:r>
      <w:r w:rsidR="00FB13E4" w:rsidRPr="00700AE6">
        <w:rPr>
          <w:noProof/>
          <w:color w:val="000000" w:themeColor="text1"/>
          <w:szCs w:val="24"/>
        </w:rPr>
        <w:t xml:space="preserve"> eigenvalue</w:t>
      </w:r>
      <w:r w:rsidR="001D5194" w:rsidRPr="00700AE6">
        <w:rPr>
          <w:noProof/>
          <w:color w:val="000000" w:themeColor="text1"/>
          <w:szCs w:val="24"/>
        </w:rPr>
        <w:t>s</w:t>
      </w:r>
      <w:r w:rsidR="00FB13E4" w:rsidRPr="00700AE6">
        <w:rPr>
          <w:noProof/>
          <w:color w:val="000000" w:themeColor="text1"/>
          <w:szCs w:val="24"/>
        </w:rPr>
        <w:t xml:space="preserve"> of </w:t>
      </w:r>
      <w:r w:rsidR="00BF6E5B" w:rsidRPr="00700AE6">
        <w:rPr>
          <w:noProof/>
          <w:color w:val="000000" w:themeColor="text1"/>
          <w:szCs w:val="24"/>
        </w:rPr>
        <w:t xml:space="preserve">the </w:t>
      </w:r>
      <w:r w:rsidR="003F447C" w:rsidRPr="00700AE6">
        <w:rPr>
          <w:noProof/>
          <w:color w:val="000000" w:themeColor="text1"/>
          <w:szCs w:val="24"/>
        </w:rPr>
        <w:t>system</w:t>
      </w:r>
      <w:r w:rsidR="00BF6E5B" w:rsidRPr="00700AE6">
        <w:rPr>
          <w:noProof/>
          <w:color w:val="000000" w:themeColor="text1"/>
          <w:szCs w:val="24"/>
        </w:rPr>
        <w:t xml:space="preserve"> can be </w:t>
      </w:r>
      <w:r w:rsidR="00637CDE" w:rsidRPr="00700AE6">
        <w:rPr>
          <w:noProof/>
          <w:color w:val="000000" w:themeColor="text1"/>
          <w:szCs w:val="24"/>
        </w:rPr>
        <w:t>derived</w:t>
      </w:r>
      <w:r w:rsidR="000B463C" w:rsidRPr="00700AE6">
        <w:rPr>
          <w:color w:val="000000" w:themeColor="text1"/>
          <w:szCs w:val="24"/>
          <w:lang w:eastAsia="zh-CN" w:bidi="ar-SA"/>
        </w:rPr>
        <w:t>:</w:t>
      </w:r>
    </w:p>
    <w:p w14:paraId="6F57D644" w14:textId="57E8FC8F" w:rsidR="000B463C" w:rsidRPr="00700AE6" w:rsidRDefault="00764CA4" w:rsidP="00E842C6">
      <w:pPr>
        <w:pStyle w:val="Equations"/>
        <w:spacing w:before="163" w:after="163"/>
        <w:rPr>
          <w:color w:val="000000" w:themeColor="text1"/>
        </w:rPr>
      </w:pPr>
      <w:r w:rsidRPr="00700AE6">
        <w:rPr>
          <w:color w:val="000000" w:themeColor="text1"/>
          <w:position w:val="-4"/>
        </w:rPr>
        <w:object w:dxaOrig="180" w:dyaOrig="279" w14:anchorId="7E1C1CAC">
          <v:shape id="_x0000_i1048" type="#_x0000_t75" style="width:8.75pt;height:13.75pt" o:ole="">
            <v:imagedata r:id="rId56" o:title=""/>
          </v:shape>
          <o:OLEObject Type="Embed" ProgID="Equation.DSMT4" ShapeID="_x0000_i1048" DrawAspect="Content" ObjectID="_1678971983" r:id="rId57"/>
        </w:object>
      </w:r>
      <w:r w:rsidR="00971CC6" w:rsidRPr="00700AE6">
        <w:rPr>
          <w:color w:val="000000" w:themeColor="text1"/>
        </w:rPr>
        <w:t xml:space="preserve"> </w:t>
      </w:r>
      <w:r w:rsidR="00E842C6" w:rsidRPr="00700AE6">
        <w:rPr>
          <w:color w:val="000000" w:themeColor="text1"/>
        </w:rPr>
        <w:tab/>
      </w:r>
      <w:r w:rsidRPr="00700AE6">
        <w:rPr>
          <w:color w:val="000000" w:themeColor="text1"/>
          <w:position w:val="-52"/>
        </w:rPr>
        <w:object w:dxaOrig="6700" w:dyaOrig="1300" w14:anchorId="5791D9AB">
          <v:shape id="_x0000_i1049" type="#_x0000_t75" style="width:334.95pt;height:65.1pt" o:ole="">
            <v:imagedata r:id="rId58" o:title=""/>
          </v:shape>
          <o:OLEObject Type="Embed" ProgID="Equation.DSMT4" ShapeID="_x0000_i1049" DrawAspect="Content" ObjectID="_1678971984" r:id="rId59"/>
        </w:object>
      </w:r>
      <w:r w:rsidR="00E842C6" w:rsidRPr="00700AE6">
        <w:rPr>
          <w:color w:val="000000" w:themeColor="text1"/>
        </w:rPr>
        <w:tab/>
      </w:r>
      <w:r w:rsidR="00E842C6" w:rsidRPr="00700AE6">
        <w:rPr>
          <w:color w:val="000000" w:themeColor="text1"/>
        </w:rPr>
        <w:fldChar w:fldCharType="begin"/>
      </w:r>
      <w:r w:rsidR="00E842C6" w:rsidRPr="00700AE6">
        <w:rPr>
          <w:color w:val="000000" w:themeColor="text1"/>
        </w:rPr>
        <w:instrText xml:space="preserve"> MACROBUTTON MTPlaceRef \* MERGEFORMAT </w:instrText>
      </w:r>
      <w:r w:rsidR="00E842C6" w:rsidRPr="00700AE6">
        <w:rPr>
          <w:color w:val="000000" w:themeColor="text1"/>
        </w:rPr>
        <w:fldChar w:fldCharType="begin"/>
      </w:r>
      <w:r w:rsidR="00E842C6" w:rsidRPr="00700AE6">
        <w:rPr>
          <w:color w:val="000000" w:themeColor="text1"/>
        </w:rPr>
        <w:instrText xml:space="preserve"> SEQ MTEqn \h \* MERGEFORMAT </w:instrText>
      </w:r>
      <w:r w:rsidR="00E842C6" w:rsidRPr="00700AE6">
        <w:rPr>
          <w:color w:val="000000" w:themeColor="text1"/>
        </w:rPr>
        <w:fldChar w:fldCharType="end"/>
      </w:r>
      <w:r w:rsidR="00E842C6" w:rsidRPr="00700AE6">
        <w:rPr>
          <w:color w:val="000000" w:themeColor="text1"/>
        </w:rPr>
        <w:instrText>(</w:instrText>
      </w:r>
      <w:r w:rsidR="001625A5" w:rsidRPr="00700AE6">
        <w:rPr>
          <w:color w:val="000000" w:themeColor="text1"/>
        </w:rPr>
        <w:fldChar w:fldCharType="begin"/>
      </w:r>
      <w:r w:rsidR="001625A5" w:rsidRPr="00700AE6">
        <w:rPr>
          <w:color w:val="000000" w:themeColor="text1"/>
        </w:rPr>
        <w:instrText xml:space="preserve"> SEQ MTEqn \c \* Arabic \* MERGEFORMAT </w:instrText>
      </w:r>
      <w:r w:rsidR="001625A5" w:rsidRPr="00700AE6">
        <w:rPr>
          <w:color w:val="000000" w:themeColor="text1"/>
        </w:rPr>
        <w:fldChar w:fldCharType="separate"/>
      </w:r>
      <w:r w:rsidR="00194F26" w:rsidRPr="00700AE6">
        <w:rPr>
          <w:noProof/>
          <w:color w:val="000000" w:themeColor="text1"/>
        </w:rPr>
        <w:instrText>6</w:instrText>
      </w:r>
      <w:r w:rsidR="001625A5" w:rsidRPr="00700AE6">
        <w:rPr>
          <w:noProof/>
          <w:color w:val="000000" w:themeColor="text1"/>
        </w:rPr>
        <w:fldChar w:fldCharType="end"/>
      </w:r>
      <w:r w:rsidR="00E842C6" w:rsidRPr="00700AE6">
        <w:rPr>
          <w:color w:val="000000" w:themeColor="text1"/>
        </w:rPr>
        <w:instrText>)</w:instrText>
      </w:r>
      <w:r w:rsidR="00E842C6" w:rsidRPr="00700AE6">
        <w:rPr>
          <w:color w:val="000000" w:themeColor="text1"/>
        </w:rPr>
        <w:fldChar w:fldCharType="end"/>
      </w:r>
    </w:p>
    <w:p w14:paraId="17C3D85B" w14:textId="489B94A3" w:rsidR="000B463C" w:rsidRPr="00700AE6" w:rsidRDefault="001D5194" w:rsidP="00036C74">
      <w:pPr>
        <w:pStyle w:val="ListParagraph"/>
        <w:spacing w:before="163" w:after="163" w:line="520" w:lineRule="exact"/>
        <w:rPr>
          <w:color w:val="000000" w:themeColor="text1"/>
          <w:sz w:val="28"/>
          <w:szCs w:val="28"/>
        </w:rPr>
      </w:pPr>
      <w:r w:rsidRPr="00700AE6">
        <w:rPr>
          <w:color w:val="000000" w:themeColor="text1"/>
          <w:szCs w:val="24"/>
        </w:rPr>
        <w:lastRenderedPageBreak/>
        <w:t>When</w:t>
      </w:r>
      <w:r w:rsidR="00764CA4" w:rsidRPr="00700AE6">
        <w:rPr>
          <w:color w:val="000000" w:themeColor="text1"/>
          <w:position w:val="-18"/>
        </w:rPr>
        <w:object w:dxaOrig="4599" w:dyaOrig="499" w14:anchorId="4DE1D134">
          <v:shape id="_x0000_i1050" type="#_x0000_t75" style="width:229.75pt;height:25.05pt" o:ole="">
            <v:imagedata r:id="rId60" o:title=""/>
          </v:shape>
          <o:OLEObject Type="Embed" ProgID="Equation.DSMT4" ShapeID="_x0000_i1050" DrawAspect="Content" ObjectID="_1678971985" r:id="rId61"/>
        </w:object>
      </w:r>
      <w:r w:rsidR="00B52F4F" w:rsidRPr="00700AE6">
        <w:rPr>
          <w:color w:val="000000" w:themeColor="text1"/>
          <w:szCs w:val="24"/>
        </w:rPr>
        <w:t xml:space="preserve">, </w:t>
      </w:r>
      <w:r w:rsidRPr="00700AE6">
        <w:rPr>
          <w:i/>
          <w:color w:val="000000" w:themeColor="text1"/>
          <w:szCs w:val="24"/>
        </w:rPr>
        <w:t>s</w:t>
      </w:r>
      <w:r w:rsidRPr="00700AE6">
        <w:rPr>
          <w:color w:val="000000" w:themeColor="text1"/>
          <w:szCs w:val="24"/>
        </w:rPr>
        <w:t xml:space="preserve"> </w:t>
      </w:r>
      <w:proofErr w:type="gramStart"/>
      <w:r w:rsidR="00633081" w:rsidRPr="00700AE6">
        <w:rPr>
          <w:color w:val="000000" w:themeColor="text1"/>
          <w:szCs w:val="24"/>
        </w:rPr>
        <w:t>are</w:t>
      </w:r>
      <w:proofErr w:type="gramEnd"/>
      <w:r w:rsidR="00633081" w:rsidRPr="00700AE6">
        <w:rPr>
          <w:color w:val="000000" w:themeColor="text1"/>
          <w:szCs w:val="24"/>
        </w:rPr>
        <w:t xml:space="preserve"> pure</w:t>
      </w:r>
      <w:r w:rsidRPr="00700AE6">
        <w:rPr>
          <w:color w:val="000000" w:themeColor="text1"/>
          <w:szCs w:val="24"/>
        </w:rPr>
        <w:t>ly</w:t>
      </w:r>
      <w:r w:rsidR="00633081" w:rsidRPr="00700AE6">
        <w:rPr>
          <w:color w:val="000000" w:themeColor="text1"/>
          <w:szCs w:val="24"/>
        </w:rPr>
        <w:t xml:space="preserve"> imaginary. When</w:t>
      </w:r>
      <w:r w:rsidR="00764CA4" w:rsidRPr="00700AE6">
        <w:rPr>
          <w:color w:val="000000" w:themeColor="text1"/>
          <w:position w:val="-18"/>
        </w:rPr>
        <w:object w:dxaOrig="4599" w:dyaOrig="499" w14:anchorId="3E9AB678">
          <v:shape id="_x0000_i1051" type="#_x0000_t75" style="width:229.75pt;height:25.05pt" o:ole="">
            <v:imagedata r:id="rId62" o:title=""/>
          </v:shape>
          <o:OLEObject Type="Embed" ProgID="Equation.DSMT4" ShapeID="_x0000_i1051" DrawAspect="Content" ObjectID="_1678971986" r:id="rId63"/>
        </w:object>
      </w:r>
      <w:r w:rsidR="00FB4012" w:rsidRPr="00700AE6">
        <w:rPr>
          <w:color w:val="000000" w:themeColor="text1"/>
          <w:szCs w:val="24"/>
        </w:rPr>
        <w:t>,</w:t>
      </w:r>
      <w:r w:rsidR="00633081" w:rsidRPr="00700AE6">
        <w:rPr>
          <w:color w:val="000000" w:themeColor="text1"/>
          <w:szCs w:val="24"/>
        </w:rPr>
        <w:t xml:space="preserve"> </w:t>
      </w:r>
      <w:r w:rsidRPr="00700AE6">
        <w:rPr>
          <w:i/>
          <w:color w:val="000000" w:themeColor="text1"/>
          <w:szCs w:val="24"/>
        </w:rPr>
        <w:t>s</w:t>
      </w:r>
      <w:r w:rsidRPr="00700AE6">
        <w:rPr>
          <w:color w:val="000000" w:themeColor="text1"/>
          <w:szCs w:val="24"/>
        </w:rPr>
        <w:t xml:space="preserve"> </w:t>
      </w:r>
      <w:proofErr w:type="gramStart"/>
      <w:r w:rsidR="007208ED" w:rsidRPr="00700AE6">
        <w:rPr>
          <w:color w:val="000000" w:themeColor="text1"/>
          <w:szCs w:val="24"/>
        </w:rPr>
        <w:t>are</w:t>
      </w:r>
      <w:proofErr w:type="gramEnd"/>
      <w:r w:rsidR="007208ED" w:rsidRPr="00700AE6">
        <w:rPr>
          <w:color w:val="000000" w:themeColor="text1"/>
          <w:szCs w:val="24"/>
        </w:rPr>
        <w:t xml:space="preserve"> </w:t>
      </w:r>
      <w:r w:rsidRPr="00700AE6">
        <w:rPr>
          <w:color w:val="000000" w:themeColor="text1"/>
          <w:szCs w:val="24"/>
        </w:rPr>
        <w:t xml:space="preserve">in two pairs of </w:t>
      </w:r>
      <w:r w:rsidR="007208ED" w:rsidRPr="00700AE6">
        <w:rPr>
          <w:color w:val="000000" w:themeColor="text1"/>
          <w:szCs w:val="24"/>
        </w:rPr>
        <w:t>complex conjugates</w:t>
      </w:r>
      <w:r w:rsidR="00633081" w:rsidRPr="00700AE6">
        <w:rPr>
          <w:color w:val="000000" w:themeColor="text1"/>
          <w:szCs w:val="24"/>
        </w:rPr>
        <w:t>,</w:t>
      </w:r>
      <w:r w:rsidR="007208ED" w:rsidRPr="00700AE6">
        <w:rPr>
          <w:color w:val="000000" w:themeColor="text1"/>
          <w:szCs w:val="24"/>
        </w:rPr>
        <w:t xml:space="preserve"> and </w:t>
      </w:r>
      <w:r w:rsidR="00633081" w:rsidRPr="00700AE6">
        <w:rPr>
          <w:color w:val="000000" w:themeColor="text1"/>
          <w:szCs w:val="24"/>
        </w:rPr>
        <w:t>the real part of</w:t>
      </w:r>
      <w:r w:rsidR="007208ED" w:rsidRPr="00700AE6">
        <w:rPr>
          <w:color w:val="000000" w:themeColor="text1"/>
          <w:szCs w:val="24"/>
        </w:rPr>
        <w:t xml:space="preserve"> </w:t>
      </w:r>
      <w:r w:rsidRPr="00700AE6">
        <w:rPr>
          <w:color w:val="000000" w:themeColor="text1"/>
          <w:szCs w:val="24"/>
        </w:rPr>
        <w:t xml:space="preserve">one pair of </w:t>
      </w:r>
      <w:r w:rsidR="007208ED" w:rsidRPr="00700AE6">
        <w:rPr>
          <w:i/>
          <w:iCs/>
          <w:color w:val="000000" w:themeColor="text1"/>
          <w:szCs w:val="24"/>
        </w:rPr>
        <w:t>s</w:t>
      </w:r>
      <w:r w:rsidR="00633081" w:rsidRPr="00700AE6">
        <w:rPr>
          <w:color w:val="000000" w:themeColor="text1"/>
          <w:szCs w:val="24"/>
        </w:rPr>
        <w:t xml:space="preserve"> is positive.</w:t>
      </w:r>
      <w:r w:rsidR="007208ED" w:rsidRPr="00700AE6">
        <w:rPr>
          <w:color w:val="000000" w:themeColor="text1"/>
          <w:szCs w:val="24"/>
        </w:rPr>
        <w:t xml:space="preserve"> Thus</w:t>
      </w:r>
      <w:r w:rsidR="009F07CC" w:rsidRPr="00700AE6">
        <w:rPr>
          <w:color w:val="000000" w:themeColor="text1"/>
          <w:szCs w:val="24"/>
        </w:rPr>
        <w:t>,</w:t>
      </w:r>
      <w:r w:rsidR="007208ED" w:rsidRPr="00700AE6">
        <w:rPr>
          <w:color w:val="000000" w:themeColor="text1"/>
          <w:szCs w:val="24"/>
        </w:rPr>
        <w:t xml:space="preserve"> t</w:t>
      </w:r>
      <w:r w:rsidR="000B463C" w:rsidRPr="00700AE6">
        <w:rPr>
          <w:color w:val="000000" w:themeColor="text1"/>
          <w:szCs w:val="24"/>
        </w:rPr>
        <w:t>he condition for bifurcation is</w:t>
      </w:r>
      <w:r w:rsidR="000B463C" w:rsidRPr="00700AE6">
        <w:rPr>
          <w:color w:val="000000" w:themeColor="text1"/>
          <w:sz w:val="28"/>
          <w:szCs w:val="28"/>
        </w:rPr>
        <w:t xml:space="preserve">: </w:t>
      </w:r>
    </w:p>
    <w:p w14:paraId="4F4FD308" w14:textId="21A86C67" w:rsidR="000B463C" w:rsidRPr="00700AE6" w:rsidRDefault="000B463C" w:rsidP="000B463C">
      <w:pPr>
        <w:pStyle w:val="ListParagraph"/>
        <w:spacing w:before="163" w:after="163"/>
        <w:rPr>
          <w:color w:val="000000" w:themeColor="text1"/>
          <w:sz w:val="28"/>
          <w:szCs w:val="28"/>
        </w:rPr>
      </w:pPr>
      <w:r w:rsidRPr="00700AE6">
        <w:rPr>
          <w:color w:val="000000" w:themeColor="text1"/>
          <w:sz w:val="28"/>
          <w:szCs w:val="28"/>
        </w:rPr>
        <w:t xml:space="preserve">                  </w:t>
      </w:r>
      <w:r w:rsidR="00764CA4" w:rsidRPr="00700AE6">
        <w:rPr>
          <w:color w:val="000000" w:themeColor="text1"/>
          <w:position w:val="-18"/>
        </w:rPr>
        <w:object w:dxaOrig="4540" w:dyaOrig="499" w14:anchorId="20A9B0B9">
          <v:shape id="_x0000_i1052" type="#_x0000_t75" style="width:227.25pt;height:25.05pt" o:ole="">
            <v:imagedata r:id="rId64" o:title=""/>
          </v:shape>
          <o:OLEObject Type="Embed" ProgID="Equation.DSMT4" ShapeID="_x0000_i1052" DrawAspect="Content" ObjectID="_1678971987" r:id="rId65"/>
        </w:object>
      </w:r>
      <w:r w:rsidR="00C111F2" w:rsidRPr="00700AE6">
        <w:rPr>
          <w:color w:val="000000" w:themeColor="text1"/>
          <w:sz w:val="28"/>
          <w:szCs w:val="28"/>
        </w:rPr>
        <w:t xml:space="preserve"> </w:t>
      </w:r>
    </w:p>
    <w:bookmarkEnd w:id="24"/>
    <w:bookmarkEnd w:id="25"/>
    <w:p w14:paraId="2F113322" w14:textId="1D508D7D" w:rsidR="0016276B" w:rsidRPr="00700AE6" w:rsidRDefault="001D5194" w:rsidP="0016276B">
      <w:pPr>
        <w:spacing w:before="163" w:after="163"/>
        <w:rPr>
          <w:color w:val="000000" w:themeColor="text1"/>
          <w:lang w:eastAsia="zh-CN" w:bidi="ar-SA"/>
        </w:rPr>
      </w:pPr>
      <w:r w:rsidRPr="00700AE6">
        <w:rPr>
          <w:color w:val="000000" w:themeColor="text1"/>
        </w:rPr>
        <w:t xml:space="preserve">and </w:t>
      </w:r>
      <w:r w:rsidR="00764CA4" w:rsidRPr="00700AE6">
        <w:rPr>
          <w:color w:val="000000" w:themeColor="text1"/>
          <w:position w:val="-12"/>
        </w:rPr>
        <w:object w:dxaOrig="279" w:dyaOrig="360" w14:anchorId="474CF33E">
          <v:shape id="_x0000_i1053" type="#_x0000_t75" style="width:13.75pt;height:18.15pt" o:ole="">
            <v:imagedata r:id="rId66" o:title=""/>
          </v:shape>
          <o:OLEObject Type="Embed" ProgID="Equation.DSMT4" ShapeID="_x0000_i1053" DrawAspect="Content" ObjectID="_1678971988" r:id="rId67"/>
        </w:object>
      </w:r>
      <w:r w:rsidR="00DE738E" w:rsidRPr="00700AE6">
        <w:rPr>
          <w:color w:val="000000" w:themeColor="text1"/>
        </w:rPr>
        <w:t xml:space="preserve"> </w:t>
      </w:r>
      <w:r w:rsidR="00B530CE" w:rsidRPr="00700AE6">
        <w:rPr>
          <w:color w:val="000000" w:themeColor="text1"/>
        </w:rPr>
        <w:t>of the undamped system</w:t>
      </w:r>
      <w:r w:rsidR="00461B94" w:rsidRPr="00700AE6">
        <w:rPr>
          <w:noProof/>
          <w:color w:val="000000" w:themeColor="text1"/>
        </w:rPr>
        <w:t xml:space="preserve"> </w:t>
      </w:r>
      <w:r w:rsidR="00F746C6" w:rsidRPr="00700AE6">
        <w:rPr>
          <w:noProof/>
          <w:color w:val="000000" w:themeColor="text1"/>
        </w:rPr>
        <w:t xml:space="preserve">is </w:t>
      </w:r>
      <w:r w:rsidR="00461B94" w:rsidRPr="00700AE6">
        <w:rPr>
          <w:noProof/>
          <w:color w:val="000000" w:themeColor="text1"/>
        </w:rPr>
        <w:t>obtained:</w:t>
      </w:r>
      <w:r w:rsidR="0016276B" w:rsidRPr="00700AE6">
        <w:rPr>
          <w:noProof/>
          <w:color w:val="000000" w:themeColor="text1"/>
        </w:rPr>
        <w:t xml:space="preserve"> </w:t>
      </w:r>
    </w:p>
    <w:p w14:paraId="567E1B94" w14:textId="1697277A" w:rsidR="00793BBB" w:rsidRPr="00700AE6" w:rsidRDefault="00856F6A" w:rsidP="00856F6A">
      <w:pPr>
        <w:pStyle w:val="Equations"/>
        <w:spacing w:before="163" w:after="163"/>
        <w:rPr>
          <w:color w:val="000000" w:themeColor="text1"/>
        </w:rPr>
      </w:pPr>
      <w:r w:rsidRPr="00700AE6">
        <w:rPr>
          <w:color w:val="000000" w:themeColor="text1"/>
        </w:rPr>
        <w:tab/>
      </w:r>
      <w:r w:rsidR="00764CA4" w:rsidRPr="00700AE6">
        <w:rPr>
          <w:color w:val="000000" w:themeColor="text1"/>
          <w:position w:val="-36"/>
        </w:rPr>
        <w:object w:dxaOrig="3140" w:dyaOrig="900" w14:anchorId="2F84DD35">
          <v:shape id="_x0000_i1054" type="#_x0000_t75" style="width:157.15pt;height:45.1pt" o:ole="">
            <v:imagedata r:id="rId68" o:title=""/>
          </v:shape>
          <o:OLEObject Type="Embed" ProgID="Equation.DSMT4" ShapeID="_x0000_i1054" DrawAspect="Content" ObjectID="_1678971989" r:id="rId69"/>
        </w:object>
      </w:r>
      <w:r w:rsidRPr="00700AE6">
        <w:rPr>
          <w:color w:val="000000" w:themeColor="text1"/>
        </w:rPr>
        <w:tab/>
      </w:r>
      <w:r w:rsidR="00B530CE" w:rsidRPr="00700AE6">
        <w:rPr>
          <w:color w:val="000000" w:themeColor="text1"/>
        </w:rPr>
        <w:fldChar w:fldCharType="begin"/>
      </w:r>
      <w:r w:rsidR="00B530CE" w:rsidRPr="00700AE6">
        <w:rPr>
          <w:color w:val="000000" w:themeColor="text1"/>
        </w:rPr>
        <w:instrText xml:space="preserve"> MACROBUTTON MTPlaceRef \* MERGEFORMAT </w:instrText>
      </w:r>
      <w:r w:rsidR="00B530CE" w:rsidRPr="00700AE6">
        <w:rPr>
          <w:color w:val="000000" w:themeColor="text1"/>
        </w:rPr>
        <w:fldChar w:fldCharType="begin"/>
      </w:r>
      <w:r w:rsidR="00B530CE" w:rsidRPr="00700AE6">
        <w:rPr>
          <w:color w:val="000000" w:themeColor="text1"/>
        </w:rPr>
        <w:instrText xml:space="preserve"> SEQ MTEqn \h \* MERGEFORMAT </w:instrText>
      </w:r>
      <w:r w:rsidR="00B530CE" w:rsidRPr="00700AE6">
        <w:rPr>
          <w:color w:val="000000" w:themeColor="text1"/>
        </w:rPr>
        <w:fldChar w:fldCharType="end"/>
      </w:r>
      <w:bookmarkStart w:id="26" w:name="ZEqnNum620735"/>
      <w:r w:rsidR="00B530CE" w:rsidRPr="00700AE6">
        <w:rPr>
          <w:color w:val="000000" w:themeColor="text1"/>
        </w:rPr>
        <w:instrText>(</w:instrText>
      </w:r>
      <w:r w:rsidR="001625A5" w:rsidRPr="00700AE6">
        <w:rPr>
          <w:color w:val="000000" w:themeColor="text1"/>
        </w:rPr>
        <w:fldChar w:fldCharType="begin"/>
      </w:r>
      <w:r w:rsidR="001625A5" w:rsidRPr="00700AE6">
        <w:rPr>
          <w:color w:val="000000" w:themeColor="text1"/>
        </w:rPr>
        <w:instrText xml:space="preserve"> SEQ MTEqn \c \* Arabic \* MERGEFORMAT </w:instrText>
      </w:r>
      <w:r w:rsidR="001625A5" w:rsidRPr="00700AE6">
        <w:rPr>
          <w:color w:val="000000" w:themeColor="text1"/>
        </w:rPr>
        <w:fldChar w:fldCharType="separate"/>
      </w:r>
      <w:r w:rsidR="00194F26" w:rsidRPr="00700AE6">
        <w:rPr>
          <w:noProof/>
          <w:color w:val="000000" w:themeColor="text1"/>
        </w:rPr>
        <w:instrText>7</w:instrText>
      </w:r>
      <w:r w:rsidR="001625A5" w:rsidRPr="00700AE6">
        <w:rPr>
          <w:noProof/>
          <w:color w:val="000000" w:themeColor="text1"/>
        </w:rPr>
        <w:fldChar w:fldCharType="end"/>
      </w:r>
      <w:r w:rsidR="00B530CE" w:rsidRPr="00700AE6">
        <w:rPr>
          <w:color w:val="000000" w:themeColor="text1"/>
        </w:rPr>
        <w:instrText>)</w:instrText>
      </w:r>
      <w:bookmarkEnd w:id="26"/>
      <w:r w:rsidR="00B530CE" w:rsidRPr="00700AE6">
        <w:rPr>
          <w:color w:val="000000" w:themeColor="text1"/>
        </w:rPr>
        <w:fldChar w:fldCharType="end"/>
      </w:r>
    </w:p>
    <w:p w14:paraId="2F472238" w14:textId="5F1F0EC8" w:rsidR="00793BBB" w:rsidRPr="00700AE6" w:rsidRDefault="004876CA" w:rsidP="00727BB6">
      <w:pPr>
        <w:spacing w:before="163" w:after="163"/>
        <w:rPr>
          <w:color w:val="000000" w:themeColor="text1"/>
        </w:rPr>
      </w:pPr>
      <w:r w:rsidRPr="00700AE6">
        <w:rPr>
          <w:color w:val="000000" w:themeColor="text1"/>
          <w:lang w:eastAsia="zh-CN" w:bidi="ar-SA"/>
        </w:rPr>
        <w:t>W</w:t>
      </w:r>
      <w:r w:rsidR="00793BBB" w:rsidRPr="00700AE6">
        <w:rPr>
          <w:color w:val="000000" w:themeColor="text1"/>
          <w:lang w:eastAsia="zh-CN" w:bidi="ar-SA"/>
        </w:rPr>
        <w:t xml:space="preserve">hen </w:t>
      </w:r>
      <w:r w:rsidR="0070478B" w:rsidRPr="00700AE6">
        <w:rPr>
          <w:rFonts w:ascii="Symbol" w:hAnsi="Symbol"/>
          <w:i/>
          <w:color w:val="000000" w:themeColor="text1"/>
        </w:rPr>
        <w:t></w:t>
      </w:r>
      <w:r w:rsidR="00793BBB" w:rsidRPr="00700AE6">
        <w:rPr>
          <w:color w:val="000000" w:themeColor="text1"/>
          <w:lang w:eastAsia="zh-CN" w:bidi="ar-SA"/>
        </w:rPr>
        <w:t xml:space="preserve"> </w:t>
      </w:r>
      <w:r w:rsidR="00C04157" w:rsidRPr="00700AE6">
        <w:rPr>
          <w:color w:val="000000" w:themeColor="text1"/>
          <w:lang w:eastAsia="zh-CN" w:bidi="ar-SA"/>
        </w:rPr>
        <w:t xml:space="preserve">of the system </w:t>
      </w:r>
      <w:r w:rsidR="00793BBB" w:rsidRPr="00700AE6">
        <w:rPr>
          <w:color w:val="000000" w:themeColor="text1"/>
          <w:lang w:eastAsia="zh-CN" w:bidi="ar-SA"/>
        </w:rPr>
        <w:t xml:space="preserve">is smaller than </w:t>
      </w:r>
      <w:r w:rsidR="0070478B" w:rsidRPr="00700AE6">
        <w:rPr>
          <w:rFonts w:ascii="Symbol" w:hAnsi="Symbol"/>
          <w:i/>
          <w:color w:val="000000" w:themeColor="text1"/>
        </w:rPr>
        <w:t></w:t>
      </w:r>
      <w:r w:rsidR="0070478B" w:rsidRPr="00700AE6">
        <w:rPr>
          <w:color w:val="000000" w:themeColor="text1"/>
          <w:vertAlign w:val="subscript"/>
        </w:rPr>
        <w:t>c</w:t>
      </w:r>
      <w:r w:rsidR="00793BBB" w:rsidRPr="00700AE6">
        <w:rPr>
          <w:color w:val="000000" w:themeColor="text1"/>
        </w:rPr>
        <w:t xml:space="preserve">, the system is </w:t>
      </w:r>
      <w:r w:rsidR="009873E7" w:rsidRPr="00700AE6">
        <w:rPr>
          <w:color w:val="000000" w:themeColor="text1"/>
        </w:rPr>
        <w:t>s</w:t>
      </w:r>
      <w:r w:rsidR="00793BBB" w:rsidRPr="00700AE6">
        <w:rPr>
          <w:color w:val="000000" w:themeColor="text1"/>
        </w:rPr>
        <w:t>table</w:t>
      </w:r>
      <w:r w:rsidR="00697A55" w:rsidRPr="00700AE6">
        <w:rPr>
          <w:color w:val="000000" w:themeColor="text1"/>
        </w:rPr>
        <w:t>;</w:t>
      </w:r>
      <w:r w:rsidR="00793BBB" w:rsidRPr="00700AE6">
        <w:rPr>
          <w:color w:val="000000" w:themeColor="text1"/>
        </w:rPr>
        <w:t xml:space="preserve"> on the other hand</w:t>
      </w:r>
      <w:r w:rsidR="00B778FA" w:rsidRPr="00700AE6">
        <w:rPr>
          <w:color w:val="000000" w:themeColor="text1"/>
        </w:rPr>
        <w:t>,</w:t>
      </w:r>
      <w:r w:rsidR="00793BBB" w:rsidRPr="00700AE6">
        <w:rPr>
          <w:color w:val="000000" w:themeColor="text1"/>
        </w:rPr>
        <w:t xml:space="preserve"> when</w:t>
      </w:r>
      <w:r w:rsidR="0070478B" w:rsidRPr="00700AE6">
        <w:rPr>
          <w:color w:val="000000" w:themeColor="text1"/>
        </w:rPr>
        <w:t xml:space="preserve"> </w:t>
      </w:r>
      <w:r w:rsidR="0070478B" w:rsidRPr="00700AE6">
        <w:rPr>
          <w:rFonts w:ascii="Symbol" w:hAnsi="Symbol"/>
          <w:i/>
          <w:color w:val="000000" w:themeColor="text1"/>
        </w:rPr>
        <w:t></w:t>
      </w:r>
      <w:r w:rsidR="0070478B" w:rsidRPr="00700AE6">
        <w:rPr>
          <w:color w:val="000000" w:themeColor="text1"/>
          <w:vertAlign w:val="subscript"/>
        </w:rPr>
        <w:t xml:space="preserve"> </w:t>
      </w:r>
      <w:r w:rsidR="0070478B" w:rsidRPr="00700AE6">
        <w:rPr>
          <w:color w:val="000000" w:themeColor="text1"/>
        </w:rPr>
        <w:t>&gt;</w:t>
      </w:r>
      <w:r w:rsidR="0070478B" w:rsidRPr="00700AE6">
        <w:rPr>
          <w:rFonts w:ascii="Symbol" w:hAnsi="Symbol"/>
          <w:i/>
          <w:color w:val="000000" w:themeColor="text1"/>
        </w:rPr>
        <w:t></w:t>
      </w:r>
      <w:r w:rsidR="0070478B" w:rsidRPr="00700AE6">
        <w:rPr>
          <w:color w:val="000000" w:themeColor="text1"/>
          <w:vertAlign w:val="subscript"/>
        </w:rPr>
        <w:t>c</w:t>
      </w:r>
      <w:r w:rsidR="00A44607" w:rsidRPr="00700AE6">
        <w:rPr>
          <w:color w:val="000000" w:themeColor="text1"/>
        </w:rPr>
        <w:t>, the system would be unstable</w:t>
      </w:r>
      <w:r w:rsidR="00793BBB" w:rsidRPr="00700AE6">
        <w:rPr>
          <w:color w:val="000000" w:themeColor="text1"/>
        </w:rPr>
        <w:t>.</w:t>
      </w:r>
      <w:r w:rsidR="00A44607" w:rsidRPr="00700AE6">
        <w:rPr>
          <w:color w:val="000000" w:themeColor="text1"/>
        </w:rPr>
        <w:t xml:space="preserve"> </w:t>
      </w:r>
      <w:r w:rsidR="00263E52" w:rsidRPr="00700AE6">
        <w:rPr>
          <w:color w:val="000000" w:themeColor="text1"/>
        </w:rPr>
        <w:t>Furthermore</w:t>
      </w:r>
      <w:r w:rsidR="00793BBB" w:rsidRPr="00700AE6">
        <w:rPr>
          <w:color w:val="000000" w:themeColor="text1"/>
        </w:rPr>
        <w:t xml:space="preserve">, the value of </w:t>
      </w:r>
      <w:r w:rsidR="0070478B" w:rsidRPr="00700AE6">
        <w:rPr>
          <w:rFonts w:ascii="Symbol" w:hAnsi="Symbol"/>
          <w:i/>
          <w:color w:val="000000" w:themeColor="text1"/>
        </w:rPr>
        <w:t></w:t>
      </w:r>
      <w:r w:rsidR="0070478B" w:rsidRPr="00700AE6">
        <w:rPr>
          <w:color w:val="000000" w:themeColor="text1"/>
          <w:vertAlign w:val="subscript"/>
        </w:rPr>
        <w:t>c</w:t>
      </w:r>
      <w:r w:rsidR="00793BBB" w:rsidRPr="00700AE6">
        <w:rPr>
          <w:color w:val="000000" w:themeColor="text1"/>
        </w:rPr>
        <w:t xml:space="preserve"> can be recognised as an indicator </w:t>
      </w:r>
      <w:r w:rsidR="00793BBB" w:rsidRPr="00700AE6">
        <w:rPr>
          <w:color w:val="000000" w:themeColor="text1"/>
          <w:lang w:eastAsia="zh-CN" w:bidi="ar-SA"/>
        </w:rPr>
        <w:t xml:space="preserve">to estimate the </w:t>
      </w:r>
      <w:r w:rsidR="00F746C6" w:rsidRPr="00700AE6">
        <w:rPr>
          <w:color w:val="000000" w:themeColor="text1"/>
          <w:lang w:eastAsia="zh-CN" w:bidi="ar-SA"/>
        </w:rPr>
        <w:t xml:space="preserve">stability </w:t>
      </w:r>
      <w:r w:rsidR="00793BBB" w:rsidRPr="00700AE6">
        <w:rPr>
          <w:color w:val="000000" w:themeColor="text1"/>
          <w:lang w:eastAsia="zh-CN" w:bidi="ar-SA"/>
        </w:rPr>
        <w:t>level of a system</w:t>
      </w:r>
      <w:r w:rsidR="00DD4D6E" w:rsidRPr="00700AE6">
        <w:rPr>
          <w:rFonts w:hint="eastAsia"/>
          <w:color w:val="000000" w:themeColor="text1"/>
          <w:lang w:eastAsia="zh-CN" w:bidi="ar-SA"/>
        </w:rPr>
        <w:t>.</w:t>
      </w:r>
      <w:r w:rsidR="00DD4D6E" w:rsidRPr="00700AE6">
        <w:rPr>
          <w:color w:val="000000" w:themeColor="text1"/>
          <w:lang w:eastAsia="zh-CN" w:bidi="ar-SA"/>
        </w:rPr>
        <w:tab/>
        <w:t>S</w:t>
      </w:r>
      <w:r w:rsidR="00793BBB" w:rsidRPr="00700AE6">
        <w:rPr>
          <w:color w:val="000000" w:themeColor="text1"/>
          <w:lang w:eastAsia="zh-CN" w:bidi="ar-SA"/>
        </w:rPr>
        <w:t>ystems with large</w:t>
      </w:r>
      <w:r w:rsidR="00F746C6" w:rsidRPr="00700AE6">
        <w:rPr>
          <w:color w:val="000000" w:themeColor="text1"/>
          <w:lang w:eastAsia="zh-CN" w:bidi="ar-SA"/>
        </w:rPr>
        <w:t>r</w:t>
      </w:r>
      <w:r w:rsidR="00793BBB" w:rsidRPr="00700AE6">
        <w:rPr>
          <w:color w:val="000000" w:themeColor="text1"/>
          <w:lang w:eastAsia="zh-CN" w:bidi="ar-SA"/>
        </w:rPr>
        <w:t xml:space="preserve"> </w:t>
      </w:r>
      <w:r w:rsidR="0070478B" w:rsidRPr="00700AE6">
        <w:rPr>
          <w:rFonts w:ascii="Symbol" w:hAnsi="Symbol"/>
          <w:i/>
          <w:color w:val="000000" w:themeColor="text1"/>
        </w:rPr>
        <w:t></w:t>
      </w:r>
      <w:r w:rsidR="0070478B" w:rsidRPr="00700AE6">
        <w:rPr>
          <w:color w:val="000000" w:themeColor="text1"/>
          <w:vertAlign w:val="subscript"/>
        </w:rPr>
        <w:t>c</w:t>
      </w:r>
      <w:r w:rsidR="001B2CD5" w:rsidRPr="00700AE6">
        <w:rPr>
          <w:color w:val="000000" w:themeColor="text1"/>
        </w:rPr>
        <w:t xml:space="preserve"> are regarded as</w:t>
      </w:r>
      <w:r w:rsidR="00793BBB" w:rsidRPr="00700AE6">
        <w:rPr>
          <w:color w:val="000000" w:themeColor="text1"/>
        </w:rPr>
        <w:t xml:space="preserve"> more stable than systems with smaller </w:t>
      </w:r>
      <w:r w:rsidR="0070478B" w:rsidRPr="00700AE6">
        <w:rPr>
          <w:rFonts w:ascii="Symbol" w:hAnsi="Symbol"/>
          <w:i/>
          <w:color w:val="000000" w:themeColor="text1"/>
        </w:rPr>
        <w:t></w:t>
      </w:r>
      <w:r w:rsidR="0070478B" w:rsidRPr="00700AE6">
        <w:rPr>
          <w:color w:val="000000" w:themeColor="text1"/>
          <w:vertAlign w:val="subscript"/>
        </w:rPr>
        <w:t>c</w:t>
      </w:r>
      <w:r w:rsidR="00793BBB" w:rsidRPr="00700AE6">
        <w:rPr>
          <w:color w:val="000000" w:themeColor="text1"/>
        </w:rPr>
        <w:t>.</w:t>
      </w:r>
      <w:r w:rsidR="00936744" w:rsidRPr="00700AE6">
        <w:rPr>
          <w:color w:val="000000" w:themeColor="text1"/>
        </w:rPr>
        <w:t xml:space="preserve"> </w:t>
      </w:r>
    </w:p>
    <w:p w14:paraId="16A08980" w14:textId="087C89FD" w:rsidR="00E715EF" w:rsidRPr="00700AE6" w:rsidRDefault="00F746C6" w:rsidP="00E715EF">
      <w:pPr>
        <w:pStyle w:val="Heading3"/>
        <w:rPr>
          <w:color w:val="000000" w:themeColor="text1"/>
        </w:rPr>
      </w:pPr>
      <w:r w:rsidRPr="00700AE6">
        <w:rPr>
          <w:color w:val="000000" w:themeColor="text1"/>
          <w:lang w:val="en-GB"/>
        </w:rPr>
        <w:t>D</w:t>
      </w:r>
      <w:proofErr w:type="spellStart"/>
      <w:r w:rsidR="00E715EF" w:rsidRPr="00700AE6">
        <w:rPr>
          <w:color w:val="000000" w:themeColor="text1"/>
        </w:rPr>
        <w:t>amping</w:t>
      </w:r>
      <w:proofErr w:type="spellEnd"/>
      <w:r w:rsidR="00E715EF" w:rsidRPr="00700AE6">
        <w:rPr>
          <w:color w:val="000000" w:themeColor="text1"/>
        </w:rPr>
        <w:t xml:space="preserve"> effects </w:t>
      </w:r>
      <w:r w:rsidR="00FF5558" w:rsidRPr="00700AE6">
        <w:rPr>
          <w:color w:val="000000" w:themeColor="text1"/>
        </w:rPr>
        <w:t>on stability</w:t>
      </w:r>
    </w:p>
    <w:p w14:paraId="2FD667BE" w14:textId="2512DF43" w:rsidR="00DF42B1" w:rsidRPr="00700AE6" w:rsidRDefault="001323B6" w:rsidP="00D0515E">
      <w:pPr>
        <w:spacing w:before="163" w:after="163"/>
        <w:rPr>
          <w:color w:val="000000" w:themeColor="text1"/>
          <w:lang w:val="x-none" w:eastAsia="x-none" w:bidi="ar-SA"/>
        </w:rPr>
      </w:pPr>
      <w:r w:rsidRPr="00700AE6">
        <w:rPr>
          <w:color w:val="000000" w:themeColor="text1"/>
          <w:lang w:val="x-none" w:eastAsia="x-none" w:bidi="ar-SA"/>
        </w:rPr>
        <w:t xml:space="preserve">As </w:t>
      </w:r>
      <w:r w:rsidR="00794C36" w:rsidRPr="00700AE6">
        <w:rPr>
          <w:color w:val="000000" w:themeColor="text1"/>
          <w:lang w:val="x-none" w:eastAsia="x-none" w:bidi="ar-SA"/>
        </w:rPr>
        <w:t xml:space="preserve">the analytical </w:t>
      </w:r>
      <w:r w:rsidR="009F1546" w:rsidRPr="00700AE6">
        <w:rPr>
          <w:color w:val="000000" w:themeColor="text1"/>
          <w:lang w:val="x-none" w:eastAsia="x-none" w:bidi="ar-SA"/>
        </w:rPr>
        <w:t xml:space="preserve">formula </w:t>
      </w:r>
      <w:r w:rsidR="00794C36" w:rsidRPr="00700AE6">
        <w:rPr>
          <w:color w:val="000000" w:themeColor="text1"/>
          <w:lang w:val="x-none" w:eastAsia="x-none" w:bidi="ar-SA"/>
        </w:rPr>
        <w:t>of</w:t>
      </w:r>
      <w:r w:rsidR="00382B7F" w:rsidRPr="00700AE6">
        <w:rPr>
          <w:color w:val="000000" w:themeColor="text1"/>
          <w:lang w:val="x-none" w:eastAsia="x-none" w:bidi="ar-SA"/>
        </w:rPr>
        <w:t xml:space="preserve"> </w:t>
      </w:r>
      <w:r w:rsidR="0035380E" w:rsidRPr="00700AE6">
        <w:rPr>
          <w:rFonts w:ascii="Symbol" w:hAnsi="Symbol"/>
          <w:i/>
          <w:color w:val="000000" w:themeColor="text1"/>
        </w:rPr>
        <w:t></w:t>
      </w:r>
      <w:r w:rsidR="0035380E" w:rsidRPr="00700AE6">
        <w:rPr>
          <w:color w:val="000000" w:themeColor="text1"/>
          <w:vertAlign w:val="subscript"/>
        </w:rPr>
        <w:t>c</w:t>
      </w:r>
      <w:r w:rsidRPr="00700AE6">
        <w:rPr>
          <w:color w:val="000000" w:themeColor="text1"/>
          <w:lang w:val="x-none" w:eastAsia="x-none" w:bidi="ar-SA"/>
        </w:rPr>
        <w:t xml:space="preserve"> </w:t>
      </w:r>
      <w:r w:rsidR="009F1546" w:rsidRPr="00700AE6">
        <w:rPr>
          <w:color w:val="000000" w:themeColor="text1"/>
          <w:lang w:val="x-none" w:eastAsia="x-none" w:bidi="ar-SA"/>
        </w:rPr>
        <w:t xml:space="preserve">has been </w:t>
      </w:r>
      <w:r w:rsidR="00794C36" w:rsidRPr="00700AE6">
        <w:rPr>
          <w:color w:val="000000" w:themeColor="text1"/>
          <w:lang w:val="x-none" w:eastAsia="x-none" w:bidi="ar-SA"/>
        </w:rPr>
        <w:t xml:space="preserve">obtained, the effects of system parameters on the stability can be </w:t>
      </w:r>
      <w:proofErr w:type="spellStart"/>
      <w:r w:rsidR="00F746C6" w:rsidRPr="00700AE6">
        <w:rPr>
          <w:color w:val="000000" w:themeColor="text1"/>
          <w:lang w:eastAsia="x-none" w:bidi="ar-SA"/>
        </w:rPr>
        <w:t>analy</w:t>
      </w:r>
      <w:proofErr w:type="spellEnd"/>
      <w:r w:rsidR="00F746C6" w:rsidRPr="00700AE6">
        <w:rPr>
          <w:color w:val="000000" w:themeColor="text1"/>
          <w:lang w:val="x-none" w:eastAsia="x-none" w:bidi="ar-SA"/>
        </w:rPr>
        <w:t>sed</w:t>
      </w:r>
      <w:r w:rsidR="00794C36" w:rsidRPr="00700AE6">
        <w:rPr>
          <w:color w:val="000000" w:themeColor="text1"/>
          <w:lang w:val="x-none" w:eastAsia="x-none" w:bidi="ar-SA"/>
        </w:rPr>
        <w:t xml:space="preserve">. In this work, the effects of </w:t>
      </w:r>
      <w:r w:rsidR="001C4A5E" w:rsidRPr="00700AE6">
        <w:rPr>
          <w:color w:val="000000" w:themeColor="text1"/>
          <w:lang w:val="x-none" w:eastAsia="x-none" w:bidi="ar-SA"/>
        </w:rPr>
        <w:t xml:space="preserve">damping </w:t>
      </w:r>
      <w:r w:rsidR="00794C36" w:rsidRPr="00700AE6">
        <w:rPr>
          <w:color w:val="000000" w:themeColor="text1"/>
          <w:lang w:val="x-none" w:eastAsia="x-none" w:bidi="ar-SA"/>
        </w:rPr>
        <w:t>are</w:t>
      </w:r>
      <w:r w:rsidR="00275D8D" w:rsidRPr="00700AE6">
        <w:rPr>
          <w:color w:val="000000" w:themeColor="text1"/>
          <w:lang w:val="x-none" w:eastAsia="x-none" w:bidi="ar-SA"/>
        </w:rPr>
        <w:t xml:space="preserve"> </w:t>
      </w:r>
      <w:r w:rsidR="00275D8D" w:rsidRPr="00700AE6">
        <w:rPr>
          <w:rFonts w:hint="eastAsia"/>
          <w:color w:val="000000" w:themeColor="text1"/>
          <w:lang w:val="x-none" w:eastAsia="zh-CN" w:bidi="ar-SA"/>
        </w:rPr>
        <w:t>focused</w:t>
      </w:r>
      <w:r w:rsidR="001C4A5E" w:rsidRPr="00700AE6">
        <w:rPr>
          <w:color w:val="000000" w:themeColor="text1"/>
          <w:lang w:val="x-none" w:eastAsia="x-none" w:bidi="ar-SA"/>
        </w:rPr>
        <w:t>.</w:t>
      </w:r>
      <w:r w:rsidR="00794C36" w:rsidRPr="00700AE6">
        <w:rPr>
          <w:color w:val="000000" w:themeColor="text1"/>
          <w:lang w:val="x-none" w:eastAsia="x-none" w:bidi="ar-SA"/>
        </w:rPr>
        <w:t xml:space="preserve"> Two general damping cases are discussed</w:t>
      </w:r>
      <w:r w:rsidR="00F746C6" w:rsidRPr="00700AE6">
        <w:rPr>
          <w:color w:val="000000" w:themeColor="text1"/>
          <w:lang w:eastAsia="x-none" w:bidi="ar-SA"/>
        </w:rPr>
        <w:t>.</w:t>
      </w:r>
      <w:r w:rsidR="00F746C6" w:rsidRPr="00700AE6">
        <w:rPr>
          <w:color w:val="000000" w:themeColor="text1"/>
          <w:lang w:val="x-none" w:eastAsia="x-none" w:bidi="ar-SA"/>
        </w:rPr>
        <w:t xml:space="preserve"> </w:t>
      </w:r>
    </w:p>
    <w:p w14:paraId="65839423" w14:textId="315D9F27" w:rsidR="00181158" w:rsidRPr="00700AE6" w:rsidRDefault="00586657" w:rsidP="00586657">
      <w:pPr>
        <w:spacing w:before="163" w:after="163"/>
        <w:rPr>
          <w:color w:val="000000" w:themeColor="text1"/>
          <w:lang w:val="en-US"/>
        </w:rPr>
      </w:pPr>
      <w:r w:rsidRPr="00700AE6">
        <w:rPr>
          <w:color w:val="000000" w:themeColor="text1"/>
          <w:lang w:val="x-none" w:eastAsia="zh-CN" w:bidi="ar-SA"/>
        </w:rPr>
        <w:t>(1</w:t>
      </w:r>
      <w:r w:rsidRPr="00700AE6">
        <w:rPr>
          <w:color w:val="000000" w:themeColor="text1"/>
          <w:lang w:val="x-none" w:eastAsia="x-none" w:bidi="ar-SA"/>
        </w:rPr>
        <w:t xml:space="preserve">) </w:t>
      </w:r>
      <w:r w:rsidR="001C4A5E" w:rsidRPr="00700AE6">
        <w:rPr>
          <w:color w:val="000000" w:themeColor="text1"/>
          <w:lang w:val="x-none" w:eastAsia="x-none" w:bidi="ar-SA"/>
        </w:rPr>
        <w:t>For</w:t>
      </w:r>
      <w:r w:rsidR="00794C36" w:rsidRPr="00700AE6">
        <w:rPr>
          <w:color w:val="000000" w:themeColor="text1"/>
          <w:lang w:val="x-none" w:eastAsia="x-none" w:bidi="ar-SA"/>
        </w:rPr>
        <w:t xml:space="preserve"> </w:t>
      </w:r>
      <w:r w:rsidR="001C4A5E" w:rsidRPr="00700AE6">
        <w:rPr>
          <w:color w:val="000000" w:themeColor="text1"/>
          <w:lang w:val="x-none" w:eastAsia="x-none" w:bidi="ar-SA"/>
        </w:rPr>
        <w:t xml:space="preserve">proportional damping </w:t>
      </w:r>
      <w:r w:rsidR="00181158" w:rsidRPr="00700AE6">
        <w:rPr>
          <w:color w:val="000000" w:themeColor="text1"/>
          <w:lang w:val="x-none" w:eastAsia="x-none" w:bidi="ar-SA"/>
        </w:rPr>
        <w:t>case with</w:t>
      </w:r>
      <w:r w:rsidR="00764CA4" w:rsidRPr="00700AE6">
        <w:rPr>
          <w:color w:val="000000" w:themeColor="text1"/>
          <w:position w:val="-12"/>
        </w:rPr>
        <w:object w:dxaOrig="660" w:dyaOrig="360" w14:anchorId="62796E6B">
          <v:shape id="_x0000_i1055" type="#_x0000_t75" style="width:33.2pt;height:18.15pt" o:ole="">
            <v:imagedata r:id="rId70" o:title=""/>
          </v:shape>
          <o:OLEObject Type="Embed" ProgID="Equation.DSMT4" ShapeID="_x0000_i1055" DrawAspect="Content" ObjectID="_1678971990" r:id="rId71"/>
        </w:object>
      </w:r>
      <w:r w:rsidR="00252D7F" w:rsidRPr="00700AE6">
        <w:rPr>
          <w:rFonts w:hint="eastAsia"/>
          <w:color w:val="000000" w:themeColor="text1"/>
          <w:lang w:val="x-none" w:eastAsia="zh-CN" w:bidi="ar-SA"/>
        </w:rPr>
        <w:t>(</w:t>
      </w:r>
      <w:r w:rsidR="00764CA4" w:rsidRPr="00700AE6">
        <w:rPr>
          <w:color w:val="000000" w:themeColor="text1"/>
          <w:position w:val="-6"/>
        </w:rPr>
        <w:object w:dxaOrig="560" w:dyaOrig="279" w14:anchorId="15F62051">
          <v:shape id="_x0000_i1056" type="#_x0000_t75" style="width:28.15pt;height:13.75pt" o:ole="">
            <v:imagedata r:id="rId72" o:title=""/>
          </v:shape>
          <o:OLEObject Type="Embed" ProgID="Equation.DSMT4" ShapeID="_x0000_i1056" DrawAspect="Content" ObjectID="_1678971991" r:id="rId73"/>
        </w:object>
      </w:r>
      <w:r w:rsidR="00252D7F" w:rsidRPr="00700AE6">
        <w:rPr>
          <w:color w:val="000000" w:themeColor="text1"/>
          <w:lang w:val="x-none" w:eastAsia="zh-CN" w:bidi="ar-SA"/>
        </w:rPr>
        <w:t xml:space="preserve">), the expression of </w:t>
      </w:r>
      <w:r w:rsidR="00F912E9" w:rsidRPr="00700AE6">
        <w:rPr>
          <w:rFonts w:ascii="Symbol" w:hAnsi="Symbol"/>
          <w:i/>
          <w:color w:val="000000" w:themeColor="text1"/>
        </w:rPr>
        <w:t></w:t>
      </w:r>
      <w:r w:rsidR="00F912E9" w:rsidRPr="00700AE6">
        <w:rPr>
          <w:color w:val="000000" w:themeColor="text1"/>
          <w:vertAlign w:val="subscript"/>
        </w:rPr>
        <w:t>c</w:t>
      </w:r>
      <w:r w:rsidR="00E22BD6" w:rsidRPr="00700AE6">
        <w:rPr>
          <w:color w:val="000000" w:themeColor="text1"/>
        </w:rPr>
        <w:t xml:space="preserve"> </w:t>
      </w:r>
      <w:r w:rsidR="00181158" w:rsidRPr="00700AE6">
        <w:rPr>
          <w:color w:val="000000" w:themeColor="text1"/>
        </w:rPr>
        <w:t>(Eq.</w:t>
      </w:r>
      <w:r w:rsidR="00A9782B" w:rsidRPr="00700AE6">
        <w:rPr>
          <w:iCs/>
          <w:color w:val="000000" w:themeColor="text1"/>
        </w:rPr>
        <w:fldChar w:fldCharType="begin"/>
      </w:r>
      <w:r w:rsidR="00A9782B" w:rsidRPr="00700AE6">
        <w:rPr>
          <w:iCs/>
          <w:color w:val="000000" w:themeColor="text1"/>
        </w:rPr>
        <w:instrText xml:space="preserve"> GOTOBUTTON ZEqnNum933221  \* MERGEFORMAT </w:instrText>
      </w:r>
      <w:r w:rsidR="00A9782B" w:rsidRPr="00700AE6">
        <w:rPr>
          <w:iCs/>
          <w:color w:val="000000" w:themeColor="text1"/>
        </w:rPr>
        <w:fldChar w:fldCharType="begin"/>
      </w:r>
      <w:r w:rsidR="00A9782B" w:rsidRPr="00700AE6">
        <w:rPr>
          <w:iCs/>
          <w:color w:val="000000" w:themeColor="text1"/>
        </w:rPr>
        <w:instrText xml:space="preserve"> REF ZEqnNum933221 \* Charformat \! \* MERGEFORMAT </w:instrText>
      </w:r>
      <w:r w:rsidR="00A9782B" w:rsidRPr="00700AE6">
        <w:rPr>
          <w:iCs/>
          <w:color w:val="000000" w:themeColor="text1"/>
        </w:rPr>
        <w:fldChar w:fldCharType="separate"/>
      </w:r>
      <w:r w:rsidR="00194F26" w:rsidRPr="00700AE6">
        <w:rPr>
          <w:iCs/>
          <w:color w:val="000000" w:themeColor="text1"/>
        </w:rPr>
        <w:instrText>(5)</w:instrText>
      </w:r>
      <w:r w:rsidR="00A9782B" w:rsidRPr="00700AE6">
        <w:rPr>
          <w:iCs/>
          <w:color w:val="000000" w:themeColor="text1"/>
        </w:rPr>
        <w:fldChar w:fldCharType="end"/>
      </w:r>
      <w:r w:rsidR="00A9782B" w:rsidRPr="00700AE6">
        <w:rPr>
          <w:iCs/>
          <w:color w:val="000000" w:themeColor="text1"/>
        </w:rPr>
        <w:fldChar w:fldCharType="end"/>
      </w:r>
      <w:r w:rsidR="00181158" w:rsidRPr="00700AE6">
        <w:rPr>
          <w:color w:val="000000" w:themeColor="text1"/>
        </w:rPr>
        <w:t>) is</w:t>
      </w:r>
      <w:r w:rsidR="00833154" w:rsidRPr="00700AE6">
        <w:rPr>
          <w:color w:val="000000" w:themeColor="text1"/>
        </w:rPr>
        <w:t xml:space="preserve"> rewritten as</w:t>
      </w:r>
      <w:r w:rsidR="00181158" w:rsidRPr="00700AE6">
        <w:rPr>
          <w:color w:val="000000" w:themeColor="text1"/>
        </w:rPr>
        <w:t>:</w:t>
      </w:r>
    </w:p>
    <w:p w14:paraId="7E6099B8" w14:textId="71BF1C26" w:rsidR="00D0515E" w:rsidRPr="00700AE6" w:rsidRDefault="00181158" w:rsidP="00A9782B">
      <w:pPr>
        <w:pStyle w:val="Equations"/>
        <w:spacing w:before="163" w:after="163"/>
        <w:rPr>
          <w:noProof/>
          <w:color w:val="000000" w:themeColor="text1"/>
        </w:rPr>
      </w:pPr>
      <w:r w:rsidRPr="00700AE6">
        <w:rPr>
          <w:color w:val="000000" w:themeColor="text1"/>
        </w:rPr>
        <w:t xml:space="preserve"> </w:t>
      </w:r>
      <w:r w:rsidR="00A9782B" w:rsidRPr="00700AE6">
        <w:rPr>
          <w:color w:val="000000" w:themeColor="text1"/>
        </w:rPr>
        <w:tab/>
      </w:r>
      <w:r w:rsidR="005E008A" w:rsidRPr="00700AE6">
        <w:rPr>
          <w:color w:val="000000" w:themeColor="text1"/>
          <w:position w:val="-98"/>
        </w:rPr>
        <w:object w:dxaOrig="8340" w:dyaOrig="2079" w14:anchorId="7EDCCCD3">
          <v:shape id="_x0000_i27610" type="#_x0000_t75" style="width:416.95pt;height:103.95pt" o:ole="">
            <v:imagedata r:id="rId74" o:title=""/>
          </v:shape>
          <o:OLEObject Type="Embed" ProgID="Equation.DSMT4" ShapeID="_x0000_i27610" DrawAspect="Content" ObjectID="_1678971992" r:id="rId75"/>
        </w:object>
      </w:r>
      <w:r w:rsidR="00A9782B" w:rsidRPr="00700AE6">
        <w:rPr>
          <w:noProof/>
          <w:color w:val="000000" w:themeColor="text1"/>
        </w:rPr>
        <w:tab/>
      </w:r>
      <w:r w:rsidR="00833154" w:rsidRPr="00700AE6">
        <w:rPr>
          <w:noProof/>
          <w:color w:val="000000" w:themeColor="text1"/>
        </w:rPr>
        <w:fldChar w:fldCharType="begin"/>
      </w:r>
      <w:r w:rsidR="00833154" w:rsidRPr="00700AE6">
        <w:rPr>
          <w:noProof/>
          <w:color w:val="000000" w:themeColor="text1"/>
        </w:rPr>
        <w:instrText xml:space="preserve"> MACROBUTTON MTPlaceRef \* MERGEFORMAT </w:instrText>
      </w:r>
      <w:r w:rsidR="00833154" w:rsidRPr="00700AE6">
        <w:rPr>
          <w:noProof/>
          <w:color w:val="000000" w:themeColor="text1"/>
        </w:rPr>
        <w:fldChar w:fldCharType="begin"/>
      </w:r>
      <w:r w:rsidR="00833154" w:rsidRPr="00700AE6">
        <w:rPr>
          <w:noProof/>
          <w:color w:val="000000" w:themeColor="text1"/>
        </w:rPr>
        <w:instrText xml:space="preserve"> SEQ MTEqn \h \* MERGEFORMAT </w:instrText>
      </w:r>
      <w:r w:rsidR="00833154" w:rsidRPr="00700AE6">
        <w:rPr>
          <w:noProof/>
          <w:color w:val="000000" w:themeColor="text1"/>
        </w:rPr>
        <w:fldChar w:fldCharType="end"/>
      </w:r>
      <w:bookmarkStart w:id="27" w:name="ZEqnNum365710"/>
      <w:r w:rsidR="00833154" w:rsidRPr="00700AE6">
        <w:rPr>
          <w:noProof/>
          <w:color w:val="000000" w:themeColor="text1"/>
        </w:rPr>
        <w:instrText>(</w:instrText>
      </w:r>
      <w:r w:rsidR="00833154" w:rsidRPr="00700AE6">
        <w:rPr>
          <w:noProof/>
          <w:color w:val="000000" w:themeColor="text1"/>
        </w:rPr>
        <w:fldChar w:fldCharType="begin"/>
      </w:r>
      <w:r w:rsidR="00833154" w:rsidRPr="00700AE6">
        <w:rPr>
          <w:noProof/>
          <w:color w:val="000000" w:themeColor="text1"/>
        </w:rPr>
        <w:instrText xml:space="preserve"> SEQ MTEqn \c \* Arabic \* MERGEFORMAT </w:instrText>
      </w:r>
      <w:r w:rsidR="00833154" w:rsidRPr="00700AE6">
        <w:rPr>
          <w:noProof/>
          <w:color w:val="000000" w:themeColor="text1"/>
        </w:rPr>
        <w:fldChar w:fldCharType="separate"/>
      </w:r>
      <w:r w:rsidR="00194F26" w:rsidRPr="00700AE6">
        <w:rPr>
          <w:noProof/>
          <w:color w:val="000000" w:themeColor="text1"/>
        </w:rPr>
        <w:instrText>8</w:instrText>
      </w:r>
      <w:r w:rsidR="00833154" w:rsidRPr="00700AE6">
        <w:rPr>
          <w:noProof/>
          <w:color w:val="000000" w:themeColor="text1"/>
        </w:rPr>
        <w:fldChar w:fldCharType="end"/>
      </w:r>
      <w:r w:rsidR="00833154" w:rsidRPr="00700AE6">
        <w:rPr>
          <w:noProof/>
          <w:color w:val="000000" w:themeColor="text1"/>
        </w:rPr>
        <w:instrText>)</w:instrText>
      </w:r>
      <w:bookmarkEnd w:id="27"/>
      <w:r w:rsidR="00833154" w:rsidRPr="00700AE6">
        <w:rPr>
          <w:noProof/>
          <w:color w:val="000000" w:themeColor="text1"/>
        </w:rPr>
        <w:fldChar w:fldCharType="end"/>
      </w:r>
    </w:p>
    <w:p w14:paraId="1DB99862" w14:textId="4E268394" w:rsidR="006D493F" w:rsidRPr="00700AE6" w:rsidRDefault="00833154" w:rsidP="006D493F">
      <w:pPr>
        <w:spacing w:before="163" w:after="163"/>
        <w:rPr>
          <w:color w:val="000000" w:themeColor="text1"/>
          <w:lang w:val="x-none" w:eastAsia="x-none" w:bidi="ar-SA"/>
        </w:rPr>
      </w:pPr>
      <w:r w:rsidRPr="00700AE6">
        <w:rPr>
          <w:noProof/>
          <w:color w:val="000000" w:themeColor="text1"/>
        </w:rPr>
        <w:t xml:space="preserve">It can be noticed that </w:t>
      </w:r>
      <w:r w:rsidR="0035380E" w:rsidRPr="00700AE6">
        <w:rPr>
          <w:rFonts w:ascii="Symbol" w:hAnsi="Symbol"/>
          <w:i/>
          <w:color w:val="000000" w:themeColor="text1"/>
        </w:rPr>
        <w:t></w:t>
      </w:r>
      <w:r w:rsidR="0035380E" w:rsidRPr="00700AE6">
        <w:rPr>
          <w:color w:val="000000" w:themeColor="text1"/>
          <w:vertAlign w:val="subscript"/>
        </w:rPr>
        <w:t>c</w:t>
      </w:r>
      <w:r w:rsidR="004253B8" w:rsidRPr="00700AE6">
        <w:rPr>
          <w:color w:val="000000" w:themeColor="text1"/>
        </w:rPr>
        <w:t xml:space="preserve"> consists of two part</w:t>
      </w:r>
      <w:r w:rsidR="00951FB2" w:rsidRPr="00700AE6">
        <w:rPr>
          <w:color w:val="000000" w:themeColor="text1"/>
        </w:rPr>
        <w:t>s</w:t>
      </w:r>
      <w:r w:rsidR="004253B8" w:rsidRPr="00700AE6">
        <w:rPr>
          <w:color w:val="000000" w:themeColor="text1"/>
        </w:rPr>
        <w:t xml:space="preserve">: </w:t>
      </w:r>
      <w:r w:rsidR="00F746C6" w:rsidRPr="00700AE6">
        <w:rPr>
          <w:iCs/>
          <w:noProof/>
          <w:color w:val="000000" w:themeColor="text1"/>
        </w:rPr>
        <w:t xml:space="preserve">the first </w:t>
      </w:r>
      <w:r w:rsidR="004253B8" w:rsidRPr="00700AE6">
        <w:rPr>
          <w:iCs/>
          <w:noProof/>
          <w:color w:val="000000" w:themeColor="text1"/>
        </w:rPr>
        <w:t xml:space="preserve">part </w:t>
      </w:r>
      <w:r w:rsidR="00653F89" w:rsidRPr="00700AE6">
        <w:rPr>
          <w:iCs/>
          <w:noProof/>
          <w:color w:val="000000" w:themeColor="text1"/>
        </w:rPr>
        <w:t xml:space="preserve">is independent of </w:t>
      </w:r>
      <w:r w:rsidR="004253B8" w:rsidRPr="00700AE6">
        <w:rPr>
          <w:iCs/>
          <w:noProof/>
          <w:color w:val="000000" w:themeColor="text1"/>
        </w:rPr>
        <w:t xml:space="preserve">damping and </w:t>
      </w:r>
      <w:r w:rsidR="00F746C6" w:rsidRPr="00700AE6">
        <w:rPr>
          <w:iCs/>
          <w:noProof/>
          <w:color w:val="000000" w:themeColor="text1"/>
        </w:rPr>
        <w:t xml:space="preserve">the second </w:t>
      </w:r>
      <w:r w:rsidRPr="00700AE6">
        <w:rPr>
          <w:iCs/>
          <w:noProof/>
          <w:color w:val="000000" w:themeColor="text1"/>
        </w:rPr>
        <w:t>part</w:t>
      </w:r>
      <w:r w:rsidR="004253B8" w:rsidRPr="00700AE6">
        <w:rPr>
          <w:iCs/>
          <w:noProof/>
          <w:color w:val="000000" w:themeColor="text1"/>
        </w:rPr>
        <w:t xml:space="preserve"> </w:t>
      </w:r>
      <w:r w:rsidR="00F746C6" w:rsidRPr="00700AE6">
        <w:rPr>
          <w:iCs/>
          <w:noProof/>
          <w:color w:val="000000" w:themeColor="text1"/>
        </w:rPr>
        <w:t>contains</w:t>
      </w:r>
      <w:r w:rsidR="004253B8" w:rsidRPr="00700AE6">
        <w:rPr>
          <w:iCs/>
          <w:noProof/>
          <w:color w:val="000000" w:themeColor="text1"/>
        </w:rPr>
        <w:t xml:space="preserve"> damping ratio term </w:t>
      </w:r>
      <w:r w:rsidR="00764CA4" w:rsidRPr="00700AE6">
        <w:rPr>
          <w:color w:val="000000" w:themeColor="text1"/>
          <w:position w:val="-4"/>
        </w:rPr>
        <w:object w:dxaOrig="260" w:dyaOrig="260" w14:anchorId="41A41E1E">
          <v:shape id="_x0000_i1058" type="#_x0000_t75" style="width:13.15pt;height:13.15pt" o:ole="">
            <v:imagedata r:id="rId76" o:title=""/>
          </v:shape>
          <o:OLEObject Type="Embed" ProgID="Equation.DSMT4" ShapeID="_x0000_i1058" DrawAspect="Content" ObjectID="_1678971993" r:id="rId77"/>
        </w:object>
      </w:r>
      <w:r w:rsidR="00F746C6" w:rsidRPr="00700AE6">
        <w:rPr>
          <w:color w:val="000000" w:themeColor="text1"/>
        </w:rPr>
        <w:t xml:space="preserve"> squared</w:t>
      </w:r>
      <w:r w:rsidR="004253B8" w:rsidRPr="00700AE6">
        <w:rPr>
          <w:color w:val="000000" w:themeColor="text1"/>
        </w:rPr>
        <w:t xml:space="preserve">, </w:t>
      </w:r>
      <w:r w:rsidR="004253B8" w:rsidRPr="00700AE6">
        <w:rPr>
          <w:iCs/>
          <w:noProof/>
          <w:color w:val="000000" w:themeColor="text1"/>
          <w:lang w:eastAsia="zh-CN"/>
        </w:rPr>
        <w:t>which mean</w:t>
      </w:r>
      <w:r w:rsidR="00344B1A" w:rsidRPr="00700AE6">
        <w:rPr>
          <w:iCs/>
          <w:noProof/>
          <w:color w:val="000000" w:themeColor="text1"/>
          <w:lang w:eastAsia="zh-CN"/>
        </w:rPr>
        <w:t>s</w:t>
      </w:r>
      <w:r w:rsidR="004253B8" w:rsidRPr="00700AE6">
        <w:rPr>
          <w:iCs/>
          <w:noProof/>
          <w:color w:val="000000" w:themeColor="text1"/>
          <w:lang w:eastAsia="zh-CN"/>
        </w:rPr>
        <w:t xml:space="preserve"> that with the increase of damping, </w:t>
      </w:r>
      <w:r w:rsidR="0035380E" w:rsidRPr="00700AE6">
        <w:rPr>
          <w:rFonts w:ascii="Symbol" w:hAnsi="Symbol"/>
          <w:i/>
          <w:color w:val="000000" w:themeColor="text1"/>
        </w:rPr>
        <w:t></w:t>
      </w:r>
      <w:r w:rsidR="0035380E" w:rsidRPr="00700AE6">
        <w:rPr>
          <w:color w:val="000000" w:themeColor="text1"/>
          <w:vertAlign w:val="subscript"/>
        </w:rPr>
        <w:t>c</w:t>
      </w:r>
      <w:r w:rsidR="0035380E" w:rsidRPr="00700AE6">
        <w:rPr>
          <w:color w:val="000000" w:themeColor="text1"/>
        </w:rPr>
        <w:t xml:space="preserve"> </w:t>
      </w:r>
      <w:r w:rsidR="004253B8" w:rsidRPr="00700AE6">
        <w:rPr>
          <w:color w:val="000000" w:themeColor="text1"/>
        </w:rPr>
        <w:t>will increase</w:t>
      </w:r>
      <w:r w:rsidR="00D02C97" w:rsidRPr="00700AE6">
        <w:rPr>
          <w:color w:val="000000" w:themeColor="text1"/>
        </w:rPr>
        <w:t>.</w:t>
      </w:r>
      <w:r w:rsidR="00FE168B" w:rsidRPr="00700AE6">
        <w:rPr>
          <w:iCs/>
          <w:noProof/>
          <w:color w:val="000000" w:themeColor="text1"/>
        </w:rPr>
        <w:t xml:space="preserve"> </w:t>
      </w:r>
      <w:r w:rsidR="008E5161" w:rsidRPr="00700AE6">
        <w:rPr>
          <w:iCs/>
          <w:noProof/>
          <w:color w:val="000000" w:themeColor="text1"/>
        </w:rPr>
        <w:t>A</w:t>
      </w:r>
      <w:r w:rsidR="00717997" w:rsidRPr="00700AE6">
        <w:rPr>
          <w:iCs/>
          <w:noProof/>
          <w:color w:val="000000" w:themeColor="text1"/>
        </w:rPr>
        <w:t xml:space="preserve">ccording to </w:t>
      </w:r>
      <w:r w:rsidR="00717997" w:rsidRPr="00700AE6">
        <w:rPr>
          <w:noProof/>
          <w:color w:val="000000" w:themeColor="text1"/>
        </w:rPr>
        <w:t>Eq.</w:t>
      </w:r>
      <w:r w:rsidR="00717997" w:rsidRPr="00700AE6">
        <w:rPr>
          <w:iCs/>
          <w:noProof/>
          <w:color w:val="000000" w:themeColor="text1"/>
        </w:rPr>
        <w:fldChar w:fldCharType="begin"/>
      </w:r>
      <w:r w:rsidR="00717997" w:rsidRPr="00700AE6">
        <w:rPr>
          <w:iCs/>
          <w:noProof/>
          <w:color w:val="000000" w:themeColor="text1"/>
        </w:rPr>
        <w:instrText xml:space="preserve"> GOTOBUTTON ZEqnNum365710  \* MERGEFORMAT </w:instrText>
      </w:r>
      <w:r w:rsidR="00717997" w:rsidRPr="00700AE6">
        <w:rPr>
          <w:iCs/>
          <w:noProof/>
          <w:color w:val="000000" w:themeColor="text1"/>
        </w:rPr>
        <w:fldChar w:fldCharType="begin"/>
      </w:r>
      <w:r w:rsidR="00717997" w:rsidRPr="00700AE6">
        <w:rPr>
          <w:iCs/>
          <w:noProof/>
          <w:color w:val="000000" w:themeColor="text1"/>
        </w:rPr>
        <w:instrText xml:space="preserve"> REF ZEqnNum365710 \* Charformat \! \* MERGEFORMAT </w:instrText>
      </w:r>
      <w:r w:rsidR="00717997" w:rsidRPr="00700AE6">
        <w:rPr>
          <w:iCs/>
          <w:noProof/>
          <w:color w:val="000000" w:themeColor="text1"/>
        </w:rPr>
        <w:fldChar w:fldCharType="separate"/>
      </w:r>
      <w:r w:rsidR="00194F26" w:rsidRPr="00700AE6">
        <w:rPr>
          <w:iCs/>
          <w:noProof/>
          <w:color w:val="000000" w:themeColor="text1"/>
        </w:rPr>
        <w:instrText>(8)</w:instrText>
      </w:r>
      <w:r w:rsidR="00717997" w:rsidRPr="00700AE6">
        <w:rPr>
          <w:iCs/>
          <w:noProof/>
          <w:color w:val="000000" w:themeColor="text1"/>
        </w:rPr>
        <w:fldChar w:fldCharType="end"/>
      </w:r>
      <w:r w:rsidR="00717997" w:rsidRPr="00700AE6">
        <w:rPr>
          <w:iCs/>
          <w:noProof/>
          <w:color w:val="000000" w:themeColor="text1"/>
        </w:rPr>
        <w:fldChar w:fldCharType="end"/>
      </w:r>
      <w:r w:rsidR="00717997" w:rsidRPr="00700AE6">
        <w:rPr>
          <w:iCs/>
          <w:noProof/>
          <w:color w:val="000000" w:themeColor="text1"/>
        </w:rPr>
        <w:t xml:space="preserve">, </w:t>
      </w:r>
      <w:r w:rsidR="00EA694A" w:rsidRPr="00700AE6">
        <w:rPr>
          <w:iCs/>
          <w:noProof/>
          <w:color w:val="000000" w:themeColor="text1"/>
        </w:rPr>
        <w:t>when</w:t>
      </w:r>
      <w:r w:rsidR="00764CA4" w:rsidRPr="00700AE6">
        <w:rPr>
          <w:color w:val="000000" w:themeColor="text1"/>
          <w:position w:val="-6"/>
        </w:rPr>
        <w:object w:dxaOrig="720" w:dyaOrig="279" w14:anchorId="1B19DF3C">
          <v:shape id="_x0000_i1059" type="#_x0000_t75" style="width:36.3pt;height:13.75pt" o:ole="">
            <v:imagedata r:id="rId78" o:title=""/>
          </v:shape>
          <o:OLEObject Type="Embed" ProgID="Equation.DSMT4" ShapeID="_x0000_i1059" DrawAspect="Content" ObjectID="_1678971994" r:id="rId79"/>
        </w:object>
      </w:r>
      <w:r w:rsidR="00EA694A" w:rsidRPr="00700AE6">
        <w:rPr>
          <w:iCs/>
          <w:noProof/>
          <w:color w:val="000000" w:themeColor="text1"/>
        </w:rPr>
        <w:t xml:space="preserve">, </w:t>
      </w:r>
      <w:r w:rsidR="00113A7A" w:rsidRPr="00700AE6">
        <w:rPr>
          <w:iCs/>
          <w:noProof/>
          <w:color w:val="000000" w:themeColor="text1"/>
        </w:rPr>
        <w:t xml:space="preserve">the analytical solution of </w:t>
      </w:r>
      <w:r w:rsidR="00764CA4" w:rsidRPr="00700AE6">
        <w:rPr>
          <w:color w:val="000000" w:themeColor="text1"/>
          <w:position w:val="-12"/>
        </w:rPr>
        <w:object w:dxaOrig="1200" w:dyaOrig="380" w14:anchorId="1F0E5D4A">
          <v:shape id="_x0000_i1060" type="#_x0000_t75" style="width:60.1pt;height:18.8pt" o:ole="">
            <v:imagedata r:id="rId80" o:title=""/>
          </v:shape>
          <o:OLEObject Type="Embed" ProgID="Equation.DSMT4" ShapeID="_x0000_i1060" DrawAspect="Content" ObjectID="_1678971995" r:id="rId81"/>
        </w:object>
      </w:r>
      <w:r w:rsidR="00764CA4" w:rsidRPr="00700AE6">
        <w:rPr>
          <w:color w:val="000000" w:themeColor="text1"/>
          <w:position w:val="-36"/>
        </w:rPr>
        <w:object w:dxaOrig="2060" w:dyaOrig="900" w14:anchorId="45C7FB06">
          <v:shape id="_x0000_i1061" type="#_x0000_t75" style="width:103.3pt;height:45.1pt" o:ole="">
            <v:imagedata r:id="rId82" o:title=""/>
          </v:shape>
          <o:OLEObject Type="Embed" ProgID="Equation.DSMT4" ShapeID="_x0000_i1061" DrawAspect="Content" ObjectID="_1678971996" r:id="rId83"/>
        </w:object>
      </w:r>
      <w:r w:rsidR="00024CDD" w:rsidRPr="00700AE6">
        <w:rPr>
          <w:color w:val="000000" w:themeColor="text1"/>
        </w:rPr>
        <w:t xml:space="preserve">, which </w:t>
      </w:r>
      <w:r w:rsidR="00F746C6" w:rsidRPr="00700AE6">
        <w:rPr>
          <w:color w:val="000000" w:themeColor="text1"/>
        </w:rPr>
        <w:t>is</w:t>
      </w:r>
      <w:r w:rsidR="00653F89" w:rsidRPr="00700AE6">
        <w:rPr>
          <w:color w:val="000000" w:themeColor="text1"/>
        </w:rPr>
        <w:t xml:space="preserve"> </w:t>
      </w:r>
      <w:r w:rsidR="001055E5" w:rsidRPr="00700AE6">
        <w:rPr>
          <w:color w:val="000000" w:themeColor="text1"/>
        </w:rPr>
        <w:t xml:space="preserve">identical to </w:t>
      </w:r>
      <w:r w:rsidR="00764CA4" w:rsidRPr="00700AE6">
        <w:rPr>
          <w:color w:val="000000" w:themeColor="text1"/>
          <w:position w:val="-12"/>
        </w:rPr>
        <w:object w:dxaOrig="1340" w:dyaOrig="380" w14:anchorId="55BD7747">
          <v:shape id="_x0000_i1062" type="#_x0000_t75" style="width:67pt;height:18.8pt" o:ole="">
            <v:imagedata r:id="rId84" o:title=""/>
          </v:shape>
          <o:OLEObject Type="Embed" ProgID="Equation.DSMT4" ShapeID="_x0000_i1062" DrawAspect="Content" ObjectID="_1678971997" r:id="rId85"/>
        </w:object>
      </w:r>
      <w:r w:rsidR="00653F89" w:rsidRPr="00700AE6">
        <w:rPr>
          <w:color w:val="000000" w:themeColor="text1"/>
        </w:rPr>
        <w:t xml:space="preserve"> </w:t>
      </w:r>
      <w:r w:rsidR="00653F89" w:rsidRPr="00700AE6">
        <w:rPr>
          <w:color w:val="000000" w:themeColor="text1"/>
          <w:lang w:eastAsia="zh-CN"/>
        </w:rPr>
        <w:t xml:space="preserve">of </w:t>
      </w:r>
      <w:r w:rsidR="001055E5" w:rsidRPr="00700AE6">
        <w:rPr>
          <w:color w:val="000000" w:themeColor="text1"/>
          <w:lang w:eastAsia="zh-CN"/>
        </w:rPr>
        <w:t>the</w:t>
      </w:r>
      <w:r w:rsidR="00653F89" w:rsidRPr="00700AE6">
        <w:rPr>
          <w:color w:val="000000" w:themeColor="text1"/>
          <w:lang w:eastAsia="zh-CN"/>
        </w:rPr>
        <w:t xml:space="preserve"> undamped system</w:t>
      </w:r>
      <w:r w:rsidR="007D3A12" w:rsidRPr="00700AE6">
        <w:rPr>
          <w:color w:val="000000" w:themeColor="text1"/>
          <w:lang w:eastAsia="zh-CN"/>
        </w:rPr>
        <w:t>s given in Eq.</w:t>
      </w:r>
      <w:r w:rsidR="00C562E9" w:rsidRPr="00700AE6">
        <w:rPr>
          <w:color w:val="000000" w:themeColor="text1"/>
          <w:lang w:eastAsia="zh-CN"/>
        </w:rPr>
        <w:t xml:space="preserve"> </w:t>
      </w:r>
      <w:r w:rsidR="007D3A12" w:rsidRPr="00700AE6">
        <w:rPr>
          <w:iCs/>
          <w:color w:val="000000" w:themeColor="text1"/>
          <w:lang w:eastAsia="zh-CN"/>
        </w:rPr>
        <w:fldChar w:fldCharType="begin"/>
      </w:r>
      <w:r w:rsidR="007D3A12" w:rsidRPr="00700AE6">
        <w:rPr>
          <w:iCs/>
          <w:color w:val="000000" w:themeColor="text1"/>
          <w:lang w:eastAsia="zh-CN"/>
        </w:rPr>
        <w:instrText xml:space="preserve"> GOTOBUTTON ZEqnNum620735  \* MERGEFORMAT </w:instrText>
      </w:r>
      <w:r w:rsidR="007D3A12" w:rsidRPr="00700AE6">
        <w:rPr>
          <w:iCs/>
          <w:color w:val="000000" w:themeColor="text1"/>
          <w:lang w:eastAsia="zh-CN"/>
        </w:rPr>
        <w:fldChar w:fldCharType="begin"/>
      </w:r>
      <w:r w:rsidR="007D3A12" w:rsidRPr="00700AE6">
        <w:rPr>
          <w:iCs/>
          <w:color w:val="000000" w:themeColor="text1"/>
          <w:lang w:eastAsia="zh-CN"/>
        </w:rPr>
        <w:instrText xml:space="preserve"> REF ZEqnNum620735 \* Charformat \! \* MERGEFORMAT </w:instrText>
      </w:r>
      <w:r w:rsidR="007D3A12" w:rsidRPr="00700AE6">
        <w:rPr>
          <w:iCs/>
          <w:color w:val="000000" w:themeColor="text1"/>
          <w:lang w:eastAsia="zh-CN"/>
        </w:rPr>
        <w:fldChar w:fldCharType="separate"/>
      </w:r>
      <w:r w:rsidR="00194F26" w:rsidRPr="00700AE6">
        <w:rPr>
          <w:iCs/>
          <w:color w:val="000000" w:themeColor="text1"/>
          <w:lang w:eastAsia="zh-CN"/>
        </w:rPr>
        <w:instrText>(7)</w:instrText>
      </w:r>
      <w:r w:rsidR="007D3A12" w:rsidRPr="00700AE6">
        <w:rPr>
          <w:iCs/>
          <w:color w:val="000000" w:themeColor="text1"/>
          <w:lang w:eastAsia="zh-CN"/>
        </w:rPr>
        <w:fldChar w:fldCharType="end"/>
      </w:r>
      <w:r w:rsidR="007D3A12" w:rsidRPr="00700AE6">
        <w:rPr>
          <w:iCs/>
          <w:color w:val="000000" w:themeColor="text1"/>
          <w:lang w:eastAsia="zh-CN"/>
        </w:rPr>
        <w:fldChar w:fldCharType="end"/>
      </w:r>
      <w:r w:rsidR="004253B8" w:rsidRPr="00700AE6">
        <w:rPr>
          <w:iCs/>
          <w:noProof/>
          <w:color w:val="000000" w:themeColor="text1"/>
        </w:rPr>
        <w:t xml:space="preserve">. </w:t>
      </w:r>
      <w:r w:rsidR="00653F89" w:rsidRPr="00700AE6">
        <w:rPr>
          <w:iCs/>
          <w:noProof/>
          <w:color w:val="000000" w:themeColor="text1"/>
        </w:rPr>
        <w:t xml:space="preserve">This is important as </w:t>
      </w:r>
      <w:r w:rsidR="005A2A2E" w:rsidRPr="00700AE6">
        <w:rPr>
          <w:iCs/>
          <w:noProof/>
          <w:color w:val="000000" w:themeColor="text1"/>
        </w:rPr>
        <w:t xml:space="preserve">it predicts that </w:t>
      </w:r>
      <w:r w:rsidR="00653F89" w:rsidRPr="00700AE6">
        <w:rPr>
          <w:iCs/>
          <w:noProof/>
          <w:color w:val="000000" w:themeColor="text1"/>
        </w:rPr>
        <w:t xml:space="preserve">whether the </w:t>
      </w:r>
      <w:r w:rsidR="0045354A" w:rsidRPr="00700AE6">
        <w:rPr>
          <w:iCs/>
          <w:noProof/>
          <w:color w:val="000000" w:themeColor="text1"/>
        </w:rPr>
        <w:t>o</w:t>
      </w:r>
      <w:r w:rsidR="0091587F" w:rsidRPr="00700AE6">
        <w:rPr>
          <w:iCs/>
          <w:noProof/>
          <w:color w:val="000000" w:themeColor="text1"/>
        </w:rPr>
        <w:t xml:space="preserve">riginal </w:t>
      </w:r>
      <w:r w:rsidR="00653F89" w:rsidRPr="00700AE6">
        <w:rPr>
          <w:iCs/>
          <w:noProof/>
          <w:color w:val="000000" w:themeColor="text1"/>
        </w:rPr>
        <w:t xml:space="preserve">system is undamped or damped, adding proportional damping to the system would </w:t>
      </w:r>
      <w:r w:rsidR="00F746C6" w:rsidRPr="00700AE6">
        <w:rPr>
          <w:iCs/>
          <w:noProof/>
          <w:color w:val="000000" w:themeColor="text1"/>
        </w:rPr>
        <w:t>monotonically enhance</w:t>
      </w:r>
      <w:r w:rsidR="00653F89" w:rsidRPr="00700AE6">
        <w:rPr>
          <w:iCs/>
          <w:noProof/>
          <w:color w:val="000000" w:themeColor="text1"/>
        </w:rPr>
        <w:t xml:space="preserve"> stability. </w:t>
      </w:r>
      <w:r w:rsidR="00860FD3" w:rsidRPr="00700AE6">
        <w:rPr>
          <w:iCs/>
          <w:noProof/>
          <w:color w:val="000000" w:themeColor="text1"/>
        </w:rPr>
        <w:t>The reason to emphasis</w:t>
      </w:r>
      <w:r w:rsidR="00D87A8A" w:rsidRPr="00700AE6">
        <w:rPr>
          <w:iCs/>
          <w:noProof/>
          <w:color w:val="000000" w:themeColor="text1"/>
        </w:rPr>
        <w:t>e</w:t>
      </w:r>
      <w:r w:rsidR="00860FD3" w:rsidRPr="00700AE6">
        <w:rPr>
          <w:iCs/>
          <w:noProof/>
          <w:color w:val="000000" w:themeColor="text1"/>
        </w:rPr>
        <w:t xml:space="preserve"> </w:t>
      </w:r>
      <w:r w:rsidR="00CE38B3" w:rsidRPr="00700AE6">
        <w:rPr>
          <w:iCs/>
          <w:noProof/>
          <w:color w:val="000000" w:themeColor="text1"/>
        </w:rPr>
        <w:t xml:space="preserve">this phenomenon would be known after comparing </w:t>
      </w:r>
      <w:r w:rsidR="00D87A8A" w:rsidRPr="00700AE6">
        <w:rPr>
          <w:iCs/>
          <w:noProof/>
          <w:color w:val="000000" w:themeColor="text1"/>
        </w:rPr>
        <w:t xml:space="preserve">with the </w:t>
      </w:r>
      <w:r w:rsidR="00C562E9" w:rsidRPr="00700AE6">
        <w:rPr>
          <w:iCs/>
          <w:noProof/>
          <w:color w:val="000000" w:themeColor="text1"/>
        </w:rPr>
        <w:t xml:space="preserve">results of </w:t>
      </w:r>
      <w:r w:rsidR="00CE38B3" w:rsidRPr="00700AE6">
        <w:rPr>
          <w:iCs/>
          <w:noProof/>
          <w:color w:val="000000" w:themeColor="text1"/>
        </w:rPr>
        <w:t xml:space="preserve">the non-proportional </w:t>
      </w:r>
      <w:r w:rsidR="00D87A8A" w:rsidRPr="00700AE6">
        <w:rPr>
          <w:iCs/>
          <w:noProof/>
          <w:color w:val="000000" w:themeColor="text1"/>
        </w:rPr>
        <w:t xml:space="preserve">damping </w:t>
      </w:r>
      <w:r w:rsidR="00CE38B3" w:rsidRPr="00700AE6">
        <w:rPr>
          <w:iCs/>
          <w:noProof/>
          <w:color w:val="000000" w:themeColor="text1"/>
        </w:rPr>
        <w:t xml:space="preserve">case </w:t>
      </w:r>
      <w:r w:rsidR="004303C2" w:rsidRPr="00700AE6">
        <w:rPr>
          <w:iCs/>
          <w:noProof/>
          <w:color w:val="000000" w:themeColor="text1"/>
        </w:rPr>
        <w:t>in the following</w:t>
      </w:r>
      <w:r w:rsidR="00CE38B3" w:rsidRPr="00700AE6">
        <w:rPr>
          <w:iCs/>
          <w:noProof/>
          <w:color w:val="000000" w:themeColor="text1"/>
        </w:rPr>
        <w:t xml:space="preserve">. </w:t>
      </w:r>
    </w:p>
    <w:p w14:paraId="70546FE1" w14:textId="7BB0E0F5" w:rsidR="00B506AD" w:rsidRPr="00700AE6" w:rsidRDefault="00586657" w:rsidP="00B506AD">
      <w:pPr>
        <w:spacing w:beforeLines="0" w:before="0" w:afterLines="0" w:after="0"/>
        <w:rPr>
          <w:color w:val="000000" w:themeColor="text1"/>
        </w:rPr>
      </w:pPr>
      <w:r w:rsidRPr="00700AE6">
        <w:rPr>
          <w:color w:val="000000" w:themeColor="text1"/>
        </w:rPr>
        <w:t xml:space="preserve">(2) </w:t>
      </w:r>
      <w:r w:rsidR="00894337" w:rsidRPr="00700AE6">
        <w:rPr>
          <w:color w:val="000000" w:themeColor="text1"/>
        </w:rPr>
        <w:t>F</w:t>
      </w:r>
      <w:r w:rsidR="00894337" w:rsidRPr="00700AE6">
        <w:rPr>
          <w:rFonts w:hint="eastAsia"/>
          <w:color w:val="000000" w:themeColor="text1"/>
          <w:lang w:eastAsia="zh-CN"/>
        </w:rPr>
        <w:t>or</w:t>
      </w:r>
      <w:r w:rsidR="00894337" w:rsidRPr="00700AE6">
        <w:rPr>
          <w:color w:val="000000" w:themeColor="text1"/>
        </w:rPr>
        <w:t xml:space="preserve"> </w:t>
      </w:r>
      <w:r w:rsidR="00894337" w:rsidRPr="00700AE6">
        <w:rPr>
          <w:rFonts w:hint="eastAsia"/>
          <w:color w:val="000000" w:themeColor="text1"/>
          <w:lang w:eastAsia="zh-CN"/>
        </w:rPr>
        <w:t>the</w:t>
      </w:r>
      <w:r w:rsidR="00894337" w:rsidRPr="00700AE6">
        <w:rPr>
          <w:color w:val="000000" w:themeColor="text1"/>
        </w:rPr>
        <w:t xml:space="preserve"> non-proportional damping case</w:t>
      </w:r>
      <w:r w:rsidR="00764CA4" w:rsidRPr="00700AE6">
        <w:rPr>
          <w:color w:val="000000" w:themeColor="text1"/>
          <w:position w:val="-12"/>
        </w:rPr>
        <w:object w:dxaOrig="660" w:dyaOrig="360" w14:anchorId="65271AC2">
          <v:shape id="_x0000_i1063" type="#_x0000_t75" style="width:33.2pt;height:18.15pt" o:ole="">
            <v:imagedata r:id="rId86" o:title=""/>
          </v:shape>
          <o:OLEObject Type="Embed" ProgID="Equation.DSMT4" ShapeID="_x0000_i1063" DrawAspect="Content" ObjectID="_1678971998" r:id="rId87"/>
        </w:object>
      </w:r>
      <w:r w:rsidR="00894337" w:rsidRPr="00700AE6">
        <w:rPr>
          <w:color w:val="000000" w:themeColor="text1"/>
          <w:lang w:val="x-none" w:eastAsia="x-none" w:bidi="ar-SA"/>
        </w:rPr>
        <w:t xml:space="preserve">, </w:t>
      </w:r>
      <w:r w:rsidR="001658B1" w:rsidRPr="00700AE6">
        <w:rPr>
          <w:color w:val="000000" w:themeColor="text1"/>
          <w:lang w:val="x-none" w:eastAsia="x-none" w:bidi="ar-SA"/>
        </w:rPr>
        <w:t xml:space="preserve">and the relation between the damping ratios </w:t>
      </w:r>
      <w:r w:rsidR="00984C09" w:rsidRPr="00700AE6">
        <w:rPr>
          <w:color w:val="000000" w:themeColor="text1"/>
          <w:lang w:val="x-none" w:eastAsia="x-none" w:bidi="ar-SA"/>
        </w:rPr>
        <w:t>would be</w:t>
      </w:r>
      <w:r w:rsidR="00764CA4" w:rsidRPr="00700AE6">
        <w:rPr>
          <w:color w:val="000000" w:themeColor="text1"/>
          <w:position w:val="-30"/>
        </w:rPr>
        <w:object w:dxaOrig="1740" w:dyaOrig="680" w14:anchorId="59DD7B4D">
          <v:shape id="_x0000_i1064" type="#_x0000_t75" style="width:87.05pt;height:33.8pt" o:ole="">
            <v:imagedata r:id="rId88" o:title=""/>
          </v:shape>
          <o:OLEObject Type="Embed" ProgID="Equation.DSMT4" ShapeID="_x0000_i1064" DrawAspect="Content" ObjectID="_1678971999" r:id="rId89"/>
        </w:object>
      </w:r>
      <w:r w:rsidR="00720D29" w:rsidRPr="00700AE6">
        <w:rPr>
          <w:color w:val="000000" w:themeColor="text1"/>
          <w:lang w:val="x-none"/>
        </w:rPr>
        <w:t>(</w:t>
      </w:r>
      <w:r w:rsidR="00764CA4" w:rsidRPr="00700AE6">
        <w:rPr>
          <w:color w:val="000000" w:themeColor="text1"/>
          <w:position w:val="-6"/>
        </w:rPr>
        <w:object w:dxaOrig="560" w:dyaOrig="279" w14:anchorId="55945CA2">
          <v:shape id="_x0000_i1065" type="#_x0000_t75" style="width:28.15pt;height:13.75pt" o:ole="">
            <v:imagedata r:id="rId90" o:title=""/>
          </v:shape>
          <o:OLEObject Type="Embed" ProgID="Equation.DSMT4" ShapeID="_x0000_i1065" DrawAspect="Content" ObjectID="_1678972000" r:id="rId91"/>
        </w:object>
      </w:r>
      <w:r w:rsidR="00720D29" w:rsidRPr="00700AE6">
        <w:rPr>
          <w:color w:val="000000" w:themeColor="text1"/>
          <w:lang w:val="x-none"/>
        </w:rPr>
        <w:t>)</w:t>
      </w:r>
      <w:r w:rsidR="00894337" w:rsidRPr="00700AE6">
        <w:rPr>
          <w:color w:val="000000" w:themeColor="text1"/>
          <w:lang w:val="x-none" w:eastAsia="zh-CN" w:bidi="ar-SA"/>
        </w:rPr>
        <w:t>, the expression of</w:t>
      </w:r>
      <w:r w:rsidR="00764CA4" w:rsidRPr="00700AE6">
        <w:rPr>
          <w:color w:val="000000" w:themeColor="text1"/>
          <w:position w:val="-12"/>
        </w:rPr>
        <w:object w:dxaOrig="1200" w:dyaOrig="380" w14:anchorId="6D4D91B5">
          <v:shape id="_x0000_i1066" type="#_x0000_t75" style="width:60.1pt;height:18.8pt" o:ole="">
            <v:imagedata r:id="rId92" o:title=""/>
          </v:shape>
          <o:OLEObject Type="Embed" ProgID="Equation.DSMT4" ShapeID="_x0000_i1066" DrawAspect="Content" ObjectID="_1678972001" r:id="rId93"/>
        </w:object>
      </w:r>
      <w:r w:rsidR="00894337" w:rsidRPr="00700AE6">
        <w:rPr>
          <w:color w:val="000000" w:themeColor="text1"/>
        </w:rPr>
        <w:t xml:space="preserve">is </w:t>
      </w:r>
      <w:r w:rsidR="00A60649" w:rsidRPr="00700AE6">
        <w:rPr>
          <w:color w:val="000000" w:themeColor="text1"/>
        </w:rPr>
        <w:t xml:space="preserve">the same </w:t>
      </w:r>
      <w:r w:rsidR="00D87A8A" w:rsidRPr="00700AE6">
        <w:rPr>
          <w:color w:val="000000" w:themeColor="text1"/>
        </w:rPr>
        <w:t xml:space="preserve">as </w:t>
      </w:r>
      <w:r w:rsidR="00A60649" w:rsidRPr="00700AE6">
        <w:rPr>
          <w:color w:val="000000" w:themeColor="text1"/>
        </w:rPr>
        <w:t>Eq</w:t>
      </w:r>
      <w:r w:rsidR="007A2F50" w:rsidRPr="00700AE6">
        <w:rPr>
          <w:color w:val="000000" w:themeColor="text1"/>
        </w:rPr>
        <w:t xml:space="preserve">. </w:t>
      </w:r>
      <w:r w:rsidR="007A2F50" w:rsidRPr="00700AE6">
        <w:rPr>
          <w:iCs/>
          <w:color w:val="000000" w:themeColor="text1"/>
        </w:rPr>
        <w:fldChar w:fldCharType="begin"/>
      </w:r>
      <w:r w:rsidR="007A2F50" w:rsidRPr="00700AE6">
        <w:rPr>
          <w:iCs/>
          <w:color w:val="000000" w:themeColor="text1"/>
        </w:rPr>
        <w:instrText xml:space="preserve"> GOTOBUTTON ZEqnNum933221  \* MERGEFORMAT </w:instrText>
      </w:r>
      <w:r w:rsidR="007A2F50" w:rsidRPr="00700AE6">
        <w:rPr>
          <w:iCs/>
          <w:color w:val="000000" w:themeColor="text1"/>
        </w:rPr>
        <w:fldChar w:fldCharType="begin"/>
      </w:r>
      <w:r w:rsidR="007A2F50" w:rsidRPr="00700AE6">
        <w:rPr>
          <w:iCs/>
          <w:color w:val="000000" w:themeColor="text1"/>
        </w:rPr>
        <w:instrText xml:space="preserve"> REF ZEqnNum933221 \* Charformat \! \* MERGEFORMAT </w:instrText>
      </w:r>
      <w:r w:rsidR="007A2F50" w:rsidRPr="00700AE6">
        <w:rPr>
          <w:iCs/>
          <w:color w:val="000000" w:themeColor="text1"/>
        </w:rPr>
        <w:fldChar w:fldCharType="separate"/>
      </w:r>
      <w:r w:rsidR="00194F26" w:rsidRPr="00700AE6">
        <w:rPr>
          <w:iCs/>
          <w:color w:val="000000" w:themeColor="text1"/>
        </w:rPr>
        <w:instrText>(5)</w:instrText>
      </w:r>
      <w:r w:rsidR="007A2F50" w:rsidRPr="00700AE6">
        <w:rPr>
          <w:iCs/>
          <w:color w:val="000000" w:themeColor="text1"/>
        </w:rPr>
        <w:fldChar w:fldCharType="end"/>
      </w:r>
      <w:r w:rsidR="007A2F50" w:rsidRPr="00700AE6">
        <w:rPr>
          <w:iCs/>
          <w:color w:val="000000" w:themeColor="text1"/>
        </w:rPr>
        <w:fldChar w:fldCharType="end"/>
      </w:r>
      <w:r w:rsidR="007A2F50" w:rsidRPr="00700AE6">
        <w:rPr>
          <w:iCs/>
          <w:color w:val="000000" w:themeColor="text1"/>
        </w:rPr>
        <w:t>.</w:t>
      </w:r>
      <w:r w:rsidR="00C53056" w:rsidRPr="00700AE6">
        <w:rPr>
          <w:iCs/>
          <w:color w:val="000000" w:themeColor="text1"/>
        </w:rPr>
        <w:t xml:space="preserve"> </w:t>
      </w:r>
      <w:r w:rsidR="00F46F81" w:rsidRPr="00700AE6">
        <w:rPr>
          <w:iCs/>
          <w:color w:val="000000" w:themeColor="text1"/>
        </w:rPr>
        <w:t xml:space="preserve"> In this case, </w:t>
      </w:r>
      <w:r w:rsidR="00925BFA" w:rsidRPr="00700AE6">
        <w:rPr>
          <w:color w:val="000000" w:themeColor="text1"/>
        </w:rPr>
        <w:t>when</w:t>
      </w:r>
      <w:r w:rsidR="00764CA4" w:rsidRPr="00700AE6">
        <w:rPr>
          <w:color w:val="000000" w:themeColor="text1"/>
          <w:position w:val="-6"/>
        </w:rPr>
        <w:object w:dxaOrig="720" w:dyaOrig="279" w14:anchorId="5973DA1A">
          <v:shape id="_x0000_i1067" type="#_x0000_t75" style="width:36.3pt;height:13.75pt" o:ole="">
            <v:imagedata r:id="rId94" o:title=""/>
          </v:shape>
          <o:OLEObject Type="Embed" ProgID="Equation.DSMT4" ShapeID="_x0000_i1067" DrawAspect="Content" ObjectID="_1678972002" r:id="rId95"/>
        </w:object>
      </w:r>
      <w:r w:rsidR="00E54E96" w:rsidRPr="00700AE6">
        <w:rPr>
          <w:color w:val="000000" w:themeColor="text1"/>
        </w:rPr>
        <w:t xml:space="preserve">, </w:t>
      </w:r>
    </w:p>
    <w:p w14:paraId="4244204D" w14:textId="3E48462B" w:rsidR="00B506AD" w:rsidRPr="00700AE6" w:rsidRDefault="008C7BCE" w:rsidP="00B506AD">
      <w:pPr>
        <w:spacing w:beforeLines="0" w:before="0" w:afterLines="0" w:after="0"/>
        <w:rPr>
          <w:color w:val="000000" w:themeColor="text1"/>
        </w:rPr>
      </w:pPr>
      <w:r w:rsidRPr="00700AE6">
        <w:rPr>
          <w:color w:val="000000" w:themeColor="text1"/>
        </w:rPr>
        <w:t>t</w:t>
      </w:r>
      <w:r w:rsidR="00391345" w:rsidRPr="00700AE6">
        <w:rPr>
          <w:color w:val="000000" w:themeColor="text1"/>
        </w:rPr>
        <w:t xml:space="preserve">he </w:t>
      </w:r>
      <w:r w:rsidR="004450C7" w:rsidRPr="00700AE6">
        <w:rPr>
          <w:color w:val="000000" w:themeColor="text1"/>
        </w:rPr>
        <w:t xml:space="preserve">critical </w:t>
      </w:r>
      <w:r w:rsidR="00391345" w:rsidRPr="00700AE6">
        <w:rPr>
          <w:color w:val="000000" w:themeColor="text1"/>
        </w:rPr>
        <w:t>coefficient</w:t>
      </w:r>
      <w:r w:rsidR="007F62D8" w:rsidRPr="00700AE6">
        <w:rPr>
          <w:color w:val="000000" w:themeColor="text1"/>
        </w:rPr>
        <w:t xml:space="preserve"> of friction</w:t>
      </w:r>
      <w:r w:rsidR="005E008A" w:rsidRPr="00700AE6">
        <w:rPr>
          <w:color w:val="000000" w:themeColor="text1"/>
          <w:position w:val="-38"/>
        </w:rPr>
        <w:object w:dxaOrig="5780" w:dyaOrig="920" w14:anchorId="6C3F13ED">
          <v:shape id="_x0000_i27612" type="#_x0000_t75" style="width:289.25pt;height:45.7pt" o:ole="">
            <v:imagedata r:id="rId96" o:title=""/>
          </v:shape>
          <o:OLEObject Type="Embed" ProgID="Equation.DSMT4" ShapeID="_x0000_i27612" DrawAspect="Content" ObjectID="_1678972003" r:id="rId97"/>
        </w:object>
      </w:r>
      <w:r w:rsidR="001055E5" w:rsidRPr="00700AE6">
        <w:rPr>
          <w:color w:val="000000" w:themeColor="text1"/>
        </w:rPr>
        <w:t>,</w:t>
      </w:r>
    </w:p>
    <w:p w14:paraId="5D95C48C" w14:textId="3E032A3A" w:rsidR="00E03F26" w:rsidRPr="00700AE6" w:rsidRDefault="001055E5" w:rsidP="00783B85">
      <w:pPr>
        <w:spacing w:beforeLines="0" w:before="0" w:afterLines="0" w:after="0"/>
        <w:rPr>
          <w:color w:val="000000" w:themeColor="text1"/>
        </w:rPr>
      </w:pPr>
      <w:r w:rsidRPr="00700AE6">
        <w:rPr>
          <w:color w:val="000000" w:themeColor="text1"/>
        </w:rPr>
        <w:t xml:space="preserve">which is different </w:t>
      </w:r>
      <w:r w:rsidR="00D87A8A" w:rsidRPr="00700AE6">
        <w:rPr>
          <w:color w:val="000000" w:themeColor="text1"/>
        </w:rPr>
        <w:t>from</w:t>
      </w:r>
      <w:r w:rsidR="00764CA4" w:rsidRPr="00700AE6">
        <w:rPr>
          <w:color w:val="000000" w:themeColor="text1"/>
          <w:position w:val="-12"/>
        </w:rPr>
        <w:object w:dxaOrig="1340" w:dyaOrig="380" w14:anchorId="58C40020">
          <v:shape id="_x0000_i1069" type="#_x0000_t75" style="width:67pt;height:18.8pt" o:ole="">
            <v:imagedata r:id="rId98" o:title=""/>
          </v:shape>
          <o:OLEObject Type="Embed" ProgID="Equation.DSMT4" ShapeID="_x0000_i1069" DrawAspect="Content" ObjectID="_1678972004" r:id="rId99"/>
        </w:object>
      </w:r>
      <w:r w:rsidRPr="00700AE6">
        <w:rPr>
          <w:color w:val="000000" w:themeColor="text1"/>
          <w:lang w:eastAsia="zh-CN"/>
        </w:rPr>
        <w:t xml:space="preserve">of the </w:t>
      </w:r>
      <w:r w:rsidR="00D87A8A" w:rsidRPr="00700AE6">
        <w:rPr>
          <w:color w:val="000000" w:themeColor="text1"/>
          <w:lang w:eastAsia="zh-CN"/>
        </w:rPr>
        <w:t xml:space="preserve">corresponding </w:t>
      </w:r>
      <w:r w:rsidRPr="00700AE6">
        <w:rPr>
          <w:color w:val="000000" w:themeColor="text1"/>
          <w:lang w:eastAsia="zh-CN"/>
        </w:rPr>
        <w:t>undamped system given in Eq.</w:t>
      </w:r>
      <w:r w:rsidR="00697A55" w:rsidRPr="00700AE6">
        <w:rPr>
          <w:color w:val="000000" w:themeColor="text1"/>
          <w:lang w:eastAsia="zh-CN"/>
        </w:rPr>
        <w:t xml:space="preserve"> </w:t>
      </w:r>
      <w:r w:rsidRPr="00700AE6">
        <w:rPr>
          <w:iCs/>
          <w:color w:val="000000" w:themeColor="text1"/>
          <w:lang w:eastAsia="zh-CN"/>
        </w:rPr>
        <w:fldChar w:fldCharType="begin"/>
      </w:r>
      <w:r w:rsidRPr="00700AE6">
        <w:rPr>
          <w:iCs/>
          <w:color w:val="000000" w:themeColor="text1"/>
          <w:lang w:eastAsia="zh-CN"/>
        </w:rPr>
        <w:instrText xml:space="preserve"> GOTOBUTTON ZEqnNum620735  \* MERGEFORMAT </w:instrText>
      </w:r>
      <w:r w:rsidRPr="00700AE6">
        <w:rPr>
          <w:iCs/>
          <w:color w:val="000000" w:themeColor="text1"/>
          <w:lang w:eastAsia="zh-CN"/>
        </w:rPr>
        <w:fldChar w:fldCharType="begin"/>
      </w:r>
      <w:r w:rsidRPr="00700AE6">
        <w:rPr>
          <w:iCs/>
          <w:color w:val="000000" w:themeColor="text1"/>
          <w:lang w:eastAsia="zh-CN"/>
        </w:rPr>
        <w:instrText xml:space="preserve"> REF ZEqnNum620735 \* Charformat \! \* MERGEFORMAT </w:instrText>
      </w:r>
      <w:r w:rsidRPr="00700AE6">
        <w:rPr>
          <w:iCs/>
          <w:color w:val="000000" w:themeColor="text1"/>
          <w:lang w:eastAsia="zh-CN"/>
        </w:rPr>
        <w:fldChar w:fldCharType="separate"/>
      </w:r>
      <w:r w:rsidR="00194F26" w:rsidRPr="00700AE6">
        <w:rPr>
          <w:iCs/>
          <w:color w:val="000000" w:themeColor="text1"/>
          <w:lang w:eastAsia="zh-CN"/>
        </w:rPr>
        <w:instrText>(7)</w:instrText>
      </w:r>
      <w:r w:rsidRPr="00700AE6">
        <w:rPr>
          <w:iCs/>
          <w:color w:val="000000" w:themeColor="text1"/>
          <w:lang w:eastAsia="zh-CN"/>
        </w:rPr>
        <w:fldChar w:fldCharType="end"/>
      </w:r>
      <w:r w:rsidRPr="00700AE6">
        <w:rPr>
          <w:iCs/>
          <w:color w:val="000000" w:themeColor="text1"/>
          <w:lang w:eastAsia="zh-CN"/>
        </w:rPr>
        <w:fldChar w:fldCharType="end"/>
      </w:r>
      <w:r w:rsidRPr="00700AE6">
        <w:rPr>
          <w:iCs/>
          <w:color w:val="000000" w:themeColor="text1"/>
          <w:lang w:eastAsia="zh-CN"/>
        </w:rPr>
        <w:t xml:space="preserve">. </w:t>
      </w:r>
      <w:r w:rsidR="00E50E50" w:rsidRPr="00700AE6">
        <w:rPr>
          <w:iCs/>
          <w:color w:val="000000" w:themeColor="text1"/>
          <w:lang w:eastAsia="zh-CN"/>
        </w:rPr>
        <w:t>M</w:t>
      </w:r>
      <w:r w:rsidRPr="00700AE6">
        <w:rPr>
          <w:color w:val="000000" w:themeColor="text1"/>
        </w:rPr>
        <w:t>ore importantly it is smaller than</w:t>
      </w:r>
      <w:r w:rsidR="00764CA4" w:rsidRPr="00700AE6">
        <w:rPr>
          <w:color w:val="000000" w:themeColor="text1"/>
          <w:position w:val="-12"/>
        </w:rPr>
        <w:object w:dxaOrig="1340" w:dyaOrig="380" w14:anchorId="07F001AD">
          <v:shape id="_x0000_i1070" type="#_x0000_t75" style="width:67pt;height:18.8pt" o:ole="">
            <v:imagedata r:id="rId100" o:title=""/>
          </v:shape>
          <o:OLEObject Type="Embed" ProgID="Equation.DSMT4" ShapeID="_x0000_i1070" DrawAspect="Content" ObjectID="_1678972005" r:id="rId101"/>
        </w:object>
      </w:r>
      <w:r w:rsidRPr="00700AE6">
        <w:rPr>
          <w:color w:val="000000" w:themeColor="text1"/>
        </w:rPr>
        <w:t xml:space="preserve">. </w:t>
      </w:r>
      <w:r w:rsidR="00B95C6A" w:rsidRPr="00700AE6">
        <w:rPr>
          <w:color w:val="000000" w:themeColor="text1"/>
        </w:rPr>
        <w:t xml:space="preserve">Thus, </w:t>
      </w:r>
      <w:r w:rsidR="0095528C" w:rsidRPr="00700AE6">
        <w:rPr>
          <w:color w:val="000000" w:themeColor="text1"/>
        </w:rPr>
        <w:t xml:space="preserve">the effect of </w:t>
      </w:r>
      <w:r w:rsidR="001C0D51" w:rsidRPr="00700AE6">
        <w:rPr>
          <w:color w:val="000000" w:themeColor="text1"/>
        </w:rPr>
        <w:t xml:space="preserve">non-proportional damping </w:t>
      </w:r>
      <w:r w:rsidR="00847F82" w:rsidRPr="00700AE6">
        <w:rPr>
          <w:color w:val="000000" w:themeColor="text1"/>
        </w:rPr>
        <w:t>on the stability of</w:t>
      </w:r>
      <w:r w:rsidR="00CF59FD" w:rsidRPr="00700AE6">
        <w:rPr>
          <w:color w:val="000000" w:themeColor="text1"/>
        </w:rPr>
        <w:t xml:space="preserve"> </w:t>
      </w:r>
      <w:r w:rsidR="00847F82" w:rsidRPr="00700AE6">
        <w:rPr>
          <w:color w:val="000000" w:themeColor="text1"/>
        </w:rPr>
        <w:t>a</w:t>
      </w:r>
      <w:r w:rsidR="00CF59FD" w:rsidRPr="00700AE6">
        <w:rPr>
          <w:color w:val="000000" w:themeColor="text1"/>
        </w:rPr>
        <w:t xml:space="preserve"> system </w:t>
      </w:r>
      <w:r w:rsidR="007D07C8" w:rsidRPr="00700AE6">
        <w:rPr>
          <w:color w:val="000000" w:themeColor="text1"/>
        </w:rPr>
        <w:t>i</w:t>
      </w:r>
      <w:r w:rsidR="007B4E6B" w:rsidRPr="00700AE6">
        <w:rPr>
          <w:color w:val="000000" w:themeColor="text1"/>
        </w:rPr>
        <w:t>s complex</w:t>
      </w:r>
      <w:r w:rsidR="00E25EEC" w:rsidRPr="00700AE6">
        <w:rPr>
          <w:color w:val="000000" w:themeColor="text1"/>
        </w:rPr>
        <w:t>,</w:t>
      </w:r>
      <w:r w:rsidR="007B4E6B" w:rsidRPr="00700AE6">
        <w:rPr>
          <w:color w:val="000000" w:themeColor="text1"/>
        </w:rPr>
        <w:t xml:space="preserve"> which </w:t>
      </w:r>
      <w:r w:rsidR="00146BCE" w:rsidRPr="00700AE6">
        <w:rPr>
          <w:color w:val="000000" w:themeColor="text1"/>
        </w:rPr>
        <w:t>depends on</w:t>
      </w:r>
      <w:r w:rsidR="00E303B7" w:rsidRPr="00700AE6">
        <w:rPr>
          <w:color w:val="000000" w:themeColor="text1"/>
        </w:rPr>
        <w:t xml:space="preserve"> </w:t>
      </w:r>
      <w:r w:rsidR="003467F7" w:rsidRPr="00700AE6">
        <w:rPr>
          <w:color w:val="000000" w:themeColor="text1"/>
        </w:rPr>
        <w:t xml:space="preserve">not only </w:t>
      </w:r>
      <w:r w:rsidR="00E303B7" w:rsidRPr="00700AE6">
        <w:rPr>
          <w:color w:val="000000" w:themeColor="text1"/>
        </w:rPr>
        <w:t xml:space="preserve">the damping value </w:t>
      </w:r>
      <w:r w:rsidR="0095528C" w:rsidRPr="00700AE6">
        <w:rPr>
          <w:color w:val="000000" w:themeColor="text1"/>
        </w:rPr>
        <w:t xml:space="preserve">but also </w:t>
      </w:r>
      <w:r w:rsidR="00C55988" w:rsidRPr="00700AE6">
        <w:rPr>
          <w:color w:val="000000" w:themeColor="text1"/>
        </w:rPr>
        <w:t>other system parameters</w:t>
      </w:r>
      <w:r w:rsidR="00CF59FD" w:rsidRPr="00700AE6">
        <w:rPr>
          <w:color w:val="000000" w:themeColor="text1"/>
        </w:rPr>
        <w:t>.</w:t>
      </w:r>
      <w:r w:rsidR="00146BCE" w:rsidRPr="00700AE6">
        <w:rPr>
          <w:color w:val="000000" w:themeColor="text1"/>
        </w:rPr>
        <w:t xml:space="preserve"> </w:t>
      </w:r>
      <w:r w:rsidR="00C55988" w:rsidRPr="00700AE6">
        <w:rPr>
          <w:color w:val="000000" w:themeColor="text1"/>
        </w:rPr>
        <w:t>This finding is distinct from that of a similar, well-known 2-</w:t>
      </w:r>
      <w:r w:rsidR="00B30C90" w:rsidRPr="00700AE6">
        <w:rPr>
          <w:color w:val="000000" w:themeColor="text1"/>
        </w:rPr>
        <w:t>D</w:t>
      </w:r>
      <w:r w:rsidR="00DD4D6E" w:rsidRPr="00700AE6">
        <w:rPr>
          <w:color w:val="000000" w:themeColor="text1"/>
        </w:rPr>
        <w:t>o</w:t>
      </w:r>
      <w:r w:rsidR="00B30C90" w:rsidRPr="00700AE6">
        <w:rPr>
          <w:color w:val="000000" w:themeColor="text1"/>
        </w:rPr>
        <w:t>F</w:t>
      </w:r>
      <w:r w:rsidR="00C55988" w:rsidRPr="00700AE6">
        <w:rPr>
          <w:color w:val="000000" w:themeColor="text1"/>
        </w:rPr>
        <w:t xml:space="preserve"> </w:t>
      </w:r>
      <w:proofErr w:type="spellStart"/>
      <w:r w:rsidR="00B30C90" w:rsidRPr="00700AE6">
        <w:rPr>
          <w:color w:val="000000" w:themeColor="text1"/>
        </w:rPr>
        <w:t>F</w:t>
      </w:r>
      <w:r w:rsidR="00DD4D6E" w:rsidRPr="00700AE6">
        <w:rPr>
          <w:color w:val="000000" w:themeColor="text1"/>
        </w:rPr>
        <w:t>i</w:t>
      </w:r>
      <w:r w:rsidR="00B30C90" w:rsidRPr="00700AE6">
        <w:rPr>
          <w:color w:val="000000" w:themeColor="text1"/>
        </w:rPr>
        <w:t>V</w:t>
      </w:r>
      <w:proofErr w:type="spellEnd"/>
      <w:r w:rsidR="00C55988" w:rsidRPr="00700AE6">
        <w:rPr>
          <w:color w:val="000000" w:themeColor="text1"/>
        </w:rPr>
        <w:t xml:space="preserve"> model</w:t>
      </w:r>
      <w:r w:rsidR="000D203B" w:rsidRPr="00700AE6">
        <w:rPr>
          <w:color w:val="000000" w:themeColor="text1"/>
        </w:rPr>
        <w:t xml:space="preserve"> </w:t>
      </w:r>
      <w:r w:rsidR="000D203B" w:rsidRPr="00700AE6">
        <w:rPr>
          <w:color w:val="000000" w:themeColor="text1"/>
        </w:rPr>
        <w:fldChar w:fldCharType="begin"/>
      </w:r>
      <w:r w:rsidR="00A45C74" w:rsidRPr="00700AE6">
        <w:rPr>
          <w:color w:val="000000" w:themeColor="text1"/>
        </w:rPr>
        <w:instrText xml:space="preserve"> ADDIN EN.CITE &lt;EndNote&gt;&lt;Cite&gt;&lt;Author&gt;Hoffmann&lt;/Author&gt;&lt;Year&gt;2003&lt;/Year&gt;&lt;RecNum&gt;158&lt;/RecNum&gt;&lt;DisplayText&gt;[49]&lt;/DisplayText&gt;&lt;record&gt;&lt;rec-number&gt;158&lt;/rec-number&gt;&lt;foreign-keys&gt;&lt;key app="EN" db-id="2r5f5avphtt92iewspzva998a0st059refrp" timestamp="1426078278"&gt;158&lt;/key&gt;&lt;/foreign-keys&gt;&lt;ref-type name="Journal Article"&gt;17&lt;/ref-type&gt;&lt;contributors&gt;&lt;authors&gt;&lt;author&gt;Hoffmann, N.&lt;/author&gt;&lt;author&gt;Gaul, L.&lt;/author&gt;&lt;/authors&gt;&lt;/contributors&gt;&lt;titles&gt;&lt;title&gt;Effects of damping on mode-coupling instability in friction induced oscillations&lt;/title&gt;&lt;secondary-title&gt;ZAMM - Journal of Applied Mathematics and Mechanics / Zeitschrift für Angewandte Mathematik und Mechanik&lt;/secondary-title&gt;&lt;/titles&gt;&lt;pages&gt;524-534&lt;/pages&gt;&lt;volume&gt;83&lt;/volume&gt;&lt;number&gt;8&lt;/number&gt;&lt;keywords&gt;&lt;keyword&gt;friction induced oscillations&lt;/keyword&gt;&lt;keyword&gt;mode coupling instability&lt;/keyword&gt;&lt;keyword&gt;viscous instability&lt;/keyword&gt;&lt;/keywords&gt;&lt;dates&gt;&lt;year&gt;2003&lt;/year&gt;&lt;/dates&gt;&lt;publisher&gt;WILEY-VCH Verlag&lt;/publisher&gt;&lt;isbn&gt;1521-4001&lt;/isbn&gt;&lt;urls&gt;&lt;related-urls&gt;&lt;url&gt;http://dx.doi.org/10.1002/zamm.200310022&lt;/url&gt;&lt;/related-urls&gt;&lt;/urls&gt;&lt;electronic-resource-num&gt;10.1002/zamm.200310022&lt;/electronic-resource-num&gt;&lt;/record&gt;&lt;/Cite&gt;&lt;/EndNote&gt;</w:instrText>
      </w:r>
      <w:r w:rsidR="000D203B" w:rsidRPr="00700AE6">
        <w:rPr>
          <w:color w:val="000000" w:themeColor="text1"/>
        </w:rPr>
        <w:fldChar w:fldCharType="separate"/>
      </w:r>
      <w:r w:rsidR="00A45C74" w:rsidRPr="00700AE6">
        <w:rPr>
          <w:noProof/>
          <w:color w:val="000000" w:themeColor="text1"/>
        </w:rPr>
        <w:t>[49]</w:t>
      </w:r>
      <w:r w:rsidR="000D203B" w:rsidRPr="00700AE6">
        <w:rPr>
          <w:color w:val="000000" w:themeColor="text1"/>
        </w:rPr>
        <w:fldChar w:fldCharType="end"/>
      </w:r>
      <w:r w:rsidR="00C55988" w:rsidRPr="00700AE6">
        <w:rPr>
          <w:color w:val="000000" w:themeColor="text1"/>
        </w:rPr>
        <w:t xml:space="preserve">. </w:t>
      </w:r>
    </w:p>
    <w:p w14:paraId="2E35C293" w14:textId="558F0359" w:rsidR="00822D0C" w:rsidRPr="00700AE6" w:rsidRDefault="00DA3258" w:rsidP="00FD3080">
      <w:pPr>
        <w:spacing w:before="163" w:after="163"/>
        <w:rPr>
          <w:color w:val="000000" w:themeColor="text1"/>
        </w:rPr>
      </w:pPr>
      <w:r w:rsidRPr="00700AE6">
        <w:rPr>
          <w:color w:val="000000" w:themeColor="text1"/>
        </w:rPr>
        <w:t>Furthermore</w:t>
      </w:r>
      <w:r w:rsidR="000270A4" w:rsidRPr="00700AE6">
        <w:rPr>
          <w:color w:val="000000" w:themeColor="text1"/>
        </w:rPr>
        <w:t xml:space="preserve">, </w:t>
      </w:r>
      <w:r w:rsidR="003B28F3" w:rsidRPr="00700AE6">
        <w:rPr>
          <w:color w:val="000000" w:themeColor="text1"/>
        </w:rPr>
        <w:t xml:space="preserve">the contribution of the damping </w:t>
      </w:r>
      <w:r w:rsidR="00410093" w:rsidRPr="00700AE6">
        <w:rPr>
          <w:rFonts w:hint="eastAsia"/>
          <w:color w:val="000000" w:themeColor="text1"/>
          <w:lang w:eastAsia="zh-CN"/>
        </w:rPr>
        <w:t>index</w:t>
      </w:r>
      <w:r w:rsidR="00764CA4" w:rsidRPr="00700AE6">
        <w:rPr>
          <w:color w:val="000000" w:themeColor="text1"/>
          <w:position w:val="-12"/>
        </w:rPr>
        <w:object w:dxaOrig="340" w:dyaOrig="360" w14:anchorId="3348F1B1">
          <v:shape id="_x0000_i1071" type="#_x0000_t75" style="width:16.9pt;height:18.15pt" o:ole="">
            <v:imagedata r:id="rId102" o:title=""/>
          </v:shape>
          <o:OLEObject Type="Embed" ProgID="Equation.DSMT4" ShapeID="_x0000_i1071" DrawAspect="Content" ObjectID="_1678972006" r:id="rId103"/>
        </w:object>
      </w:r>
      <w:r w:rsidR="00067CA6" w:rsidRPr="00700AE6">
        <w:rPr>
          <w:color w:val="000000" w:themeColor="text1"/>
        </w:rPr>
        <w:t>and its combin</w:t>
      </w:r>
      <w:r w:rsidR="003654DA" w:rsidRPr="00700AE6">
        <w:rPr>
          <w:color w:val="000000" w:themeColor="text1"/>
        </w:rPr>
        <w:t>ed</w:t>
      </w:r>
      <w:r w:rsidR="00067CA6" w:rsidRPr="00700AE6">
        <w:rPr>
          <w:color w:val="000000" w:themeColor="text1"/>
        </w:rPr>
        <w:t xml:space="preserve"> effect </w:t>
      </w:r>
      <w:r w:rsidR="00C8762A" w:rsidRPr="00700AE6">
        <w:rPr>
          <w:color w:val="000000" w:themeColor="text1"/>
        </w:rPr>
        <w:t xml:space="preserve">with </w:t>
      </w:r>
      <w:r w:rsidR="00C074A2" w:rsidRPr="00700AE6">
        <w:rPr>
          <w:i/>
          <w:iCs/>
          <w:color w:val="000000" w:themeColor="text1"/>
        </w:rPr>
        <w:t>D</w:t>
      </w:r>
      <w:r w:rsidR="00C8762A" w:rsidRPr="00700AE6">
        <w:rPr>
          <w:color w:val="000000" w:themeColor="text1"/>
        </w:rPr>
        <w:t xml:space="preserve"> </w:t>
      </w:r>
      <w:r w:rsidR="003B28F3" w:rsidRPr="00700AE6">
        <w:rPr>
          <w:color w:val="000000" w:themeColor="text1"/>
        </w:rPr>
        <w:t xml:space="preserve">on the </w:t>
      </w:r>
      <w:r w:rsidR="00603E59" w:rsidRPr="00700AE6">
        <w:rPr>
          <w:color w:val="000000" w:themeColor="text1"/>
        </w:rPr>
        <w:t xml:space="preserve">stability of the system </w:t>
      </w:r>
      <w:r w:rsidR="00C75214" w:rsidRPr="00700AE6">
        <w:rPr>
          <w:color w:val="000000" w:themeColor="text1"/>
        </w:rPr>
        <w:t>are</w:t>
      </w:r>
      <w:r w:rsidR="00603E59" w:rsidRPr="00700AE6">
        <w:rPr>
          <w:color w:val="000000" w:themeColor="text1"/>
        </w:rPr>
        <w:t xml:space="preserve"> studied. </w:t>
      </w:r>
      <w:r w:rsidR="009552D4" w:rsidRPr="00700AE6">
        <w:rPr>
          <w:color w:val="000000" w:themeColor="text1"/>
        </w:rPr>
        <w:fldChar w:fldCharType="begin"/>
      </w:r>
      <w:r w:rsidR="009552D4" w:rsidRPr="00700AE6">
        <w:rPr>
          <w:color w:val="000000" w:themeColor="text1"/>
        </w:rPr>
        <w:instrText xml:space="preserve"> REF _Ref46207524 \h </w:instrText>
      </w:r>
      <w:r w:rsidR="009552D4" w:rsidRPr="00700AE6">
        <w:rPr>
          <w:color w:val="000000" w:themeColor="text1"/>
        </w:rPr>
      </w:r>
      <w:r w:rsidR="009552D4" w:rsidRPr="00700AE6">
        <w:rPr>
          <w:color w:val="000000" w:themeColor="text1"/>
        </w:rPr>
        <w:fldChar w:fldCharType="separate"/>
      </w:r>
      <w:r w:rsidR="00194F26" w:rsidRPr="00700AE6">
        <w:rPr>
          <w:color w:val="000000" w:themeColor="text1"/>
        </w:rPr>
        <w:t xml:space="preserve">Figure </w:t>
      </w:r>
      <w:r w:rsidR="00194F26" w:rsidRPr="00700AE6">
        <w:rPr>
          <w:noProof/>
          <w:color w:val="000000" w:themeColor="text1"/>
        </w:rPr>
        <w:t>2</w:t>
      </w:r>
      <w:r w:rsidR="009552D4" w:rsidRPr="00700AE6">
        <w:rPr>
          <w:color w:val="000000" w:themeColor="text1"/>
        </w:rPr>
        <w:fldChar w:fldCharType="end"/>
      </w:r>
      <w:r w:rsidR="009552D4" w:rsidRPr="00700AE6">
        <w:rPr>
          <w:color w:val="000000" w:themeColor="text1"/>
        </w:rPr>
        <w:t xml:space="preserve"> </w:t>
      </w:r>
      <w:r w:rsidR="005B4551" w:rsidRPr="00700AE6">
        <w:rPr>
          <w:color w:val="000000" w:themeColor="text1"/>
        </w:rPr>
        <w:t xml:space="preserve">illustrates the </w:t>
      </w:r>
      <w:r w:rsidR="00D21314" w:rsidRPr="00700AE6">
        <w:rPr>
          <w:color w:val="000000" w:themeColor="text1"/>
        </w:rPr>
        <w:t xml:space="preserve">results of three </w:t>
      </w:r>
      <w:r w:rsidR="006F2B4D" w:rsidRPr="00700AE6">
        <w:rPr>
          <w:color w:val="000000" w:themeColor="text1"/>
        </w:rPr>
        <w:t xml:space="preserve">kinds </w:t>
      </w:r>
      <w:r w:rsidR="00CD1281" w:rsidRPr="00700AE6">
        <w:rPr>
          <w:color w:val="000000" w:themeColor="text1"/>
        </w:rPr>
        <w:t>of systems</w:t>
      </w:r>
      <w:r w:rsidR="00D21314" w:rsidRPr="00700AE6">
        <w:rPr>
          <w:color w:val="000000" w:themeColor="text1"/>
        </w:rPr>
        <w:t xml:space="preserve">: </w:t>
      </w:r>
      <w:r w:rsidR="006F2B4D" w:rsidRPr="00700AE6">
        <w:rPr>
          <w:color w:val="000000" w:themeColor="text1"/>
        </w:rPr>
        <w:t>the</w:t>
      </w:r>
      <w:r w:rsidR="006154D3" w:rsidRPr="00700AE6">
        <w:rPr>
          <w:color w:val="000000" w:themeColor="text1"/>
        </w:rPr>
        <w:t xml:space="preserve"> </w:t>
      </w:r>
      <w:r w:rsidR="00D21314" w:rsidRPr="00700AE6">
        <w:rPr>
          <w:color w:val="000000" w:themeColor="text1"/>
        </w:rPr>
        <w:t>undamped</w:t>
      </w:r>
      <w:r w:rsidR="006154D3" w:rsidRPr="00700AE6">
        <w:rPr>
          <w:color w:val="000000" w:themeColor="text1"/>
        </w:rPr>
        <w:t xml:space="preserve"> system</w:t>
      </w:r>
      <w:r w:rsidR="00CD1281" w:rsidRPr="00700AE6">
        <w:rPr>
          <w:color w:val="000000" w:themeColor="text1"/>
        </w:rPr>
        <w:t xml:space="preserve">, </w:t>
      </w:r>
      <w:r w:rsidR="006F2B4D" w:rsidRPr="00700AE6">
        <w:rPr>
          <w:color w:val="000000" w:themeColor="text1"/>
        </w:rPr>
        <w:t xml:space="preserve">the </w:t>
      </w:r>
      <w:r w:rsidR="009D6BFA" w:rsidRPr="00700AE6">
        <w:rPr>
          <w:color w:val="000000" w:themeColor="text1"/>
        </w:rPr>
        <w:t xml:space="preserve">system with damping </w:t>
      </w:r>
      <w:r w:rsidR="0056484C" w:rsidRPr="00700AE6">
        <w:rPr>
          <w:color w:val="000000" w:themeColor="text1"/>
        </w:rPr>
        <w:t xml:space="preserve">in </w:t>
      </w:r>
      <w:r w:rsidR="00DC6AE6" w:rsidRPr="00700AE6">
        <w:rPr>
          <w:color w:val="000000" w:themeColor="text1"/>
        </w:rPr>
        <w:t xml:space="preserve">only </w:t>
      </w:r>
      <w:r w:rsidR="0056484C" w:rsidRPr="00700AE6">
        <w:rPr>
          <w:color w:val="000000" w:themeColor="text1"/>
        </w:rPr>
        <w:t>one direction</w:t>
      </w:r>
      <w:r w:rsidR="009D6BFA" w:rsidRPr="00700AE6">
        <w:rPr>
          <w:color w:val="000000" w:themeColor="text1"/>
        </w:rPr>
        <w:t xml:space="preserve"> and </w:t>
      </w:r>
      <w:r w:rsidR="006F2B4D" w:rsidRPr="00700AE6">
        <w:rPr>
          <w:color w:val="000000" w:themeColor="text1"/>
        </w:rPr>
        <w:t xml:space="preserve">the </w:t>
      </w:r>
      <w:r w:rsidR="006154D3" w:rsidRPr="00700AE6">
        <w:rPr>
          <w:color w:val="000000" w:themeColor="text1"/>
        </w:rPr>
        <w:t>system with</w:t>
      </w:r>
      <w:r w:rsidR="009D6BFA" w:rsidRPr="00700AE6">
        <w:rPr>
          <w:color w:val="000000" w:themeColor="text1"/>
        </w:rPr>
        <w:t xml:space="preserve"> damping in both </w:t>
      </w:r>
      <w:r w:rsidR="00E62399" w:rsidRPr="00700AE6">
        <w:rPr>
          <w:color w:val="000000" w:themeColor="text1"/>
        </w:rPr>
        <w:t>directions</w:t>
      </w:r>
      <w:r w:rsidR="005F4011" w:rsidRPr="00700AE6">
        <w:rPr>
          <w:color w:val="000000" w:themeColor="text1"/>
        </w:rPr>
        <w:t>.</w:t>
      </w:r>
      <w:r w:rsidR="00E62399" w:rsidRPr="00700AE6">
        <w:rPr>
          <w:color w:val="000000" w:themeColor="text1"/>
        </w:rPr>
        <w:t xml:space="preserve"> </w:t>
      </w:r>
      <w:r w:rsidR="00C607E0" w:rsidRPr="00700AE6">
        <w:rPr>
          <w:color w:val="000000" w:themeColor="text1"/>
          <w:lang w:val="x-none" w:eastAsia="x-none" w:bidi="ar-SA"/>
        </w:rPr>
        <w:t xml:space="preserve">The base parameters are given by </w:t>
      </w:r>
      <w:r w:rsidR="00764CA4" w:rsidRPr="00700AE6">
        <w:rPr>
          <w:color w:val="000000" w:themeColor="text1"/>
          <w:position w:val="-12"/>
        </w:rPr>
        <w:object w:dxaOrig="700" w:dyaOrig="380" w14:anchorId="45BE7F08">
          <v:shape id="_x0000_i1072" type="#_x0000_t75" style="width:35.05pt;height:18.8pt" o:ole="">
            <v:imagedata r:id="rId104" o:title=""/>
          </v:shape>
          <o:OLEObject Type="Embed" ProgID="Equation.DSMT4" ShapeID="_x0000_i1072" DrawAspect="Content" ObjectID="_1678972007" r:id="rId105"/>
        </w:object>
      </w:r>
      <w:r w:rsidR="00C607E0" w:rsidRPr="00700AE6">
        <w:rPr>
          <w:color w:val="000000" w:themeColor="text1"/>
          <w:lang w:val="x-none" w:eastAsia="x-none" w:bidi="ar-SA"/>
        </w:rPr>
        <w:t xml:space="preserve">, </w:t>
      </w:r>
      <w:r w:rsidR="00764CA4" w:rsidRPr="00700AE6">
        <w:rPr>
          <w:color w:val="000000" w:themeColor="text1"/>
          <w:position w:val="-12"/>
        </w:rPr>
        <w:object w:dxaOrig="720" w:dyaOrig="380" w14:anchorId="267F61CC">
          <v:shape id="_x0000_i1073" type="#_x0000_t75" style="width:36.3pt;height:18.8pt" o:ole="">
            <v:imagedata r:id="rId106" o:title=""/>
          </v:shape>
          <o:OLEObject Type="Embed" ProgID="Equation.DSMT4" ShapeID="_x0000_i1073" DrawAspect="Content" ObjectID="_1678972008" r:id="rId107"/>
        </w:object>
      </w:r>
      <w:r w:rsidR="00C607E0" w:rsidRPr="00700AE6">
        <w:rPr>
          <w:color w:val="000000" w:themeColor="text1"/>
          <w:lang w:val="x-none" w:eastAsia="x-none" w:bidi="ar-SA"/>
        </w:rPr>
        <w:t xml:space="preserve">, </w:t>
      </w:r>
      <w:r w:rsidR="00764CA4" w:rsidRPr="00700AE6">
        <w:rPr>
          <w:color w:val="000000" w:themeColor="text1"/>
          <w:position w:val="-10"/>
        </w:rPr>
        <w:object w:dxaOrig="480" w:dyaOrig="320" w14:anchorId="10708CC8">
          <v:shape id="_x0000_i1074" type="#_x0000_t75" style="width:23.8pt;height:16.3pt" o:ole="">
            <v:imagedata r:id="rId108" o:title=""/>
          </v:shape>
          <o:OLEObject Type="Embed" ProgID="Equation.DSMT4" ShapeID="_x0000_i1074" DrawAspect="Content" ObjectID="_1678972009" r:id="rId109"/>
        </w:object>
      </w:r>
      <w:r w:rsidR="00C607E0" w:rsidRPr="00700AE6">
        <w:rPr>
          <w:color w:val="000000" w:themeColor="text1"/>
          <w:lang w:val="x-none" w:eastAsia="x-none" w:bidi="ar-SA"/>
        </w:rPr>
        <w:t xml:space="preserve">. </w:t>
      </w:r>
      <w:r w:rsidR="00A263FB" w:rsidRPr="00700AE6">
        <w:rPr>
          <w:color w:val="000000" w:themeColor="text1"/>
        </w:rPr>
        <w:t>Firstly, a</w:t>
      </w:r>
      <w:r w:rsidR="000038C4" w:rsidRPr="00700AE6">
        <w:rPr>
          <w:color w:val="000000" w:themeColor="text1"/>
        </w:rPr>
        <w:t xml:space="preserve">s shown </w:t>
      </w:r>
      <w:r w:rsidR="00497A41" w:rsidRPr="00700AE6">
        <w:rPr>
          <w:color w:val="000000" w:themeColor="text1"/>
        </w:rPr>
        <w:t>by</w:t>
      </w:r>
      <w:r w:rsidR="000038C4" w:rsidRPr="00700AE6">
        <w:rPr>
          <w:color w:val="000000" w:themeColor="text1"/>
        </w:rPr>
        <w:t xml:space="preserve"> the line </w:t>
      </w:r>
      <w:r w:rsidR="00653E15" w:rsidRPr="00700AE6">
        <w:rPr>
          <w:color w:val="000000" w:themeColor="text1"/>
        </w:rPr>
        <w:t xml:space="preserve">with star markers </w:t>
      </w:r>
      <w:r w:rsidR="006B1786" w:rsidRPr="00700AE6">
        <w:rPr>
          <w:color w:val="000000" w:themeColor="text1"/>
        </w:rPr>
        <w:t>and the</w:t>
      </w:r>
      <w:r w:rsidR="0048269E" w:rsidRPr="00700AE6">
        <w:rPr>
          <w:color w:val="000000" w:themeColor="text1"/>
        </w:rPr>
        <w:t xml:space="preserve"> line with</w:t>
      </w:r>
      <w:r w:rsidR="00457608" w:rsidRPr="00700AE6">
        <w:rPr>
          <w:color w:val="000000" w:themeColor="text1"/>
        </w:rPr>
        <w:t xml:space="preserve"> triangle mark</w:t>
      </w:r>
      <w:r w:rsidR="0048269E" w:rsidRPr="00700AE6">
        <w:rPr>
          <w:color w:val="000000" w:themeColor="text1"/>
        </w:rPr>
        <w:t>ers</w:t>
      </w:r>
      <w:r w:rsidR="00457608" w:rsidRPr="00700AE6">
        <w:rPr>
          <w:color w:val="000000" w:themeColor="text1"/>
        </w:rPr>
        <w:t>,</w:t>
      </w:r>
      <w:r w:rsidR="00FC2518" w:rsidRPr="00700AE6">
        <w:rPr>
          <w:color w:val="000000" w:themeColor="text1"/>
        </w:rPr>
        <w:t xml:space="preserve"> one can </w:t>
      </w:r>
      <w:r w:rsidR="0048269E" w:rsidRPr="00700AE6">
        <w:rPr>
          <w:color w:val="000000" w:themeColor="text1"/>
        </w:rPr>
        <w:t>see</w:t>
      </w:r>
      <w:r w:rsidR="00FC2518" w:rsidRPr="00700AE6">
        <w:rPr>
          <w:color w:val="000000" w:themeColor="text1"/>
        </w:rPr>
        <w:t>: (1)</w:t>
      </w:r>
      <w:r w:rsidR="004D6F2F" w:rsidRPr="00700AE6">
        <w:rPr>
          <w:color w:val="000000" w:themeColor="text1"/>
        </w:rPr>
        <w:t xml:space="preserve"> </w:t>
      </w:r>
      <w:r w:rsidR="00E3758B" w:rsidRPr="00700AE6">
        <w:rPr>
          <w:color w:val="000000" w:themeColor="text1"/>
        </w:rPr>
        <w:t>w</w:t>
      </w:r>
      <w:r w:rsidR="00E62399" w:rsidRPr="00700AE6">
        <w:rPr>
          <w:color w:val="000000" w:themeColor="text1"/>
        </w:rPr>
        <w:t>hen the system is</w:t>
      </w:r>
      <w:r w:rsidR="00432F7D" w:rsidRPr="00700AE6">
        <w:rPr>
          <w:color w:val="000000" w:themeColor="text1"/>
        </w:rPr>
        <w:t xml:space="preserve"> </w:t>
      </w:r>
      <w:r w:rsidR="00E62399" w:rsidRPr="00700AE6">
        <w:rPr>
          <w:color w:val="000000" w:themeColor="text1"/>
        </w:rPr>
        <w:t xml:space="preserve">damped </w:t>
      </w:r>
      <w:r w:rsidR="00497A41" w:rsidRPr="00700AE6">
        <w:rPr>
          <w:color w:val="000000" w:themeColor="text1"/>
        </w:rPr>
        <w:t xml:space="preserve">only </w:t>
      </w:r>
      <w:r w:rsidR="00E62399" w:rsidRPr="00700AE6">
        <w:rPr>
          <w:color w:val="000000" w:themeColor="text1"/>
        </w:rPr>
        <w:t xml:space="preserve">in </w:t>
      </w:r>
      <w:r w:rsidR="00834BED" w:rsidRPr="00700AE6">
        <w:rPr>
          <w:color w:val="000000" w:themeColor="text1"/>
        </w:rPr>
        <w:t xml:space="preserve">the </w:t>
      </w:r>
      <w:r w:rsidR="009315AF" w:rsidRPr="00700AE6">
        <w:rPr>
          <w:color w:val="000000" w:themeColor="text1"/>
        </w:rPr>
        <w:t xml:space="preserve">horizontal or </w:t>
      </w:r>
      <w:r w:rsidR="00355DEB" w:rsidRPr="00700AE6">
        <w:rPr>
          <w:color w:val="000000" w:themeColor="text1"/>
        </w:rPr>
        <w:t xml:space="preserve">the </w:t>
      </w:r>
      <w:r w:rsidR="009315AF" w:rsidRPr="00700AE6">
        <w:rPr>
          <w:color w:val="000000" w:themeColor="text1"/>
        </w:rPr>
        <w:t xml:space="preserve">vertical direction, </w:t>
      </w:r>
      <w:r w:rsidR="002B6632" w:rsidRPr="00700AE6">
        <w:rPr>
          <w:color w:val="000000" w:themeColor="text1"/>
        </w:rPr>
        <w:t>the system</w:t>
      </w:r>
      <w:r w:rsidR="000D1E92" w:rsidRPr="00700AE6">
        <w:rPr>
          <w:color w:val="000000" w:themeColor="text1"/>
        </w:rPr>
        <w:t>’s</w:t>
      </w:r>
      <w:r w:rsidR="002B6632" w:rsidRPr="00700AE6">
        <w:rPr>
          <w:color w:val="000000" w:themeColor="text1"/>
        </w:rPr>
        <w:t xml:space="preserve"> stability </w:t>
      </w:r>
      <w:proofErr w:type="gramStart"/>
      <w:r w:rsidR="007017F3" w:rsidRPr="00700AE6">
        <w:rPr>
          <w:color w:val="000000" w:themeColor="text1"/>
        </w:rPr>
        <w:t xml:space="preserve">actually </w:t>
      </w:r>
      <w:r w:rsidR="008817E4" w:rsidRPr="00700AE6">
        <w:rPr>
          <w:color w:val="000000" w:themeColor="text1"/>
        </w:rPr>
        <w:t>would</w:t>
      </w:r>
      <w:proofErr w:type="gramEnd"/>
      <w:r w:rsidR="008817E4" w:rsidRPr="00700AE6">
        <w:rPr>
          <w:color w:val="000000" w:themeColor="text1"/>
        </w:rPr>
        <w:t xml:space="preserve"> not</w:t>
      </w:r>
      <w:r w:rsidR="007017F3" w:rsidRPr="00700AE6">
        <w:rPr>
          <w:color w:val="000000" w:themeColor="text1"/>
        </w:rPr>
        <w:t xml:space="preserve"> be</w:t>
      </w:r>
      <w:r w:rsidR="002B6632" w:rsidRPr="00700AE6">
        <w:rPr>
          <w:color w:val="000000" w:themeColor="text1"/>
        </w:rPr>
        <w:t xml:space="preserve"> influenced by the damping</w:t>
      </w:r>
      <w:r w:rsidR="00FC2518" w:rsidRPr="00700AE6">
        <w:rPr>
          <w:color w:val="000000" w:themeColor="text1"/>
        </w:rPr>
        <w:t xml:space="preserve">; </w:t>
      </w:r>
      <w:r w:rsidR="00FC2518" w:rsidRPr="00700AE6">
        <w:rPr>
          <w:color w:val="000000" w:themeColor="text1"/>
          <w:lang w:eastAsia="zh-CN"/>
        </w:rPr>
        <w:t xml:space="preserve">(2) </w:t>
      </w:r>
      <w:r w:rsidR="00D1529C" w:rsidRPr="00700AE6">
        <w:rPr>
          <w:color w:val="000000" w:themeColor="text1"/>
        </w:rPr>
        <w:t xml:space="preserve">no matter which direction </w:t>
      </w:r>
      <w:r w:rsidR="00085EB0" w:rsidRPr="00700AE6">
        <w:rPr>
          <w:color w:val="000000" w:themeColor="text1"/>
        </w:rPr>
        <w:t>damping is added to the system, the system</w:t>
      </w:r>
      <w:r w:rsidR="00274CB8" w:rsidRPr="00700AE6">
        <w:rPr>
          <w:color w:val="000000" w:themeColor="text1"/>
        </w:rPr>
        <w:t xml:space="preserve">’s stability </w:t>
      </w:r>
      <w:r w:rsidR="0048269E" w:rsidRPr="00700AE6">
        <w:rPr>
          <w:color w:val="000000" w:themeColor="text1"/>
        </w:rPr>
        <w:t xml:space="preserve">stays </w:t>
      </w:r>
      <w:r w:rsidR="00274CB8" w:rsidRPr="00700AE6">
        <w:rPr>
          <w:color w:val="000000" w:themeColor="text1"/>
        </w:rPr>
        <w:t xml:space="preserve">the same. </w:t>
      </w:r>
      <w:r w:rsidR="004D26C1" w:rsidRPr="00700AE6">
        <w:rPr>
          <w:color w:val="000000" w:themeColor="text1"/>
        </w:rPr>
        <w:t>This can</w:t>
      </w:r>
      <w:r w:rsidR="003E15FD" w:rsidRPr="00700AE6">
        <w:rPr>
          <w:color w:val="000000" w:themeColor="text1"/>
        </w:rPr>
        <w:t xml:space="preserve"> </w:t>
      </w:r>
      <w:r w:rsidR="00E3758B" w:rsidRPr="00700AE6">
        <w:rPr>
          <w:color w:val="000000" w:themeColor="text1"/>
        </w:rPr>
        <w:t xml:space="preserve">also </w:t>
      </w:r>
      <w:r w:rsidR="003E15FD" w:rsidRPr="00700AE6">
        <w:rPr>
          <w:color w:val="000000" w:themeColor="text1"/>
        </w:rPr>
        <w:t>be</w:t>
      </w:r>
      <w:r w:rsidR="004D26C1" w:rsidRPr="00700AE6">
        <w:rPr>
          <w:color w:val="000000" w:themeColor="text1"/>
        </w:rPr>
        <w:t xml:space="preserve"> explained theoretically</w:t>
      </w:r>
      <w:r w:rsidR="000D2E48" w:rsidRPr="00700AE6">
        <w:rPr>
          <w:color w:val="000000" w:themeColor="text1"/>
        </w:rPr>
        <w:t>:</w:t>
      </w:r>
      <w:r w:rsidR="009734EB" w:rsidRPr="00700AE6">
        <w:rPr>
          <w:color w:val="000000" w:themeColor="text1"/>
        </w:rPr>
        <w:t xml:space="preserve"> </w:t>
      </w:r>
      <w:r w:rsidR="000D2E48" w:rsidRPr="00700AE6">
        <w:rPr>
          <w:color w:val="000000" w:themeColor="text1"/>
        </w:rPr>
        <w:t>w</w:t>
      </w:r>
      <w:r w:rsidR="009E631E" w:rsidRPr="00700AE6">
        <w:rPr>
          <w:color w:val="000000" w:themeColor="text1"/>
        </w:rPr>
        <w:t xml:space="preserve">hether </w:t>
      </w:r>
      <w:r w:rsidR="00C074A2" w:rsidRPr="00700AE6">
        <w:rPr>
          <w:i/>
          <w:iCs/>
          <w:color w:val="000000" w:themeColor="text1"/>
        </w:rPr>
        <w:t>D</w:t>
      </w:r>
      <w:r w:rsidR="00C074A2" w:rsidRPr="00700AE6">
        <w:rPr>
          <w:color w:val="000000" w:themeColor="text1"/>
          <w:vertAlign w:val="subscript"/>
        </w:rPr>
        <w:t>1</w:t>
      </w:r>
      <w:r w:rsidR="009734EB" w:rsidRPr="00700AE6">
        <w:rPr>
          <w:color w:val="000000" w:themeColor="text1"/>
        </w:rPr>
        <w:t xml:space="preserve"> or </w:t>
      </w:r>
      <w:r w:rsidR="00C074A2" w:rsidRPr="00700AE6">
        <w:rPr>
          <w:i/>
          <w:iCs/>
          <w:color w:val="000000" w:themeColor="text1"/>
        </w:rPr>
        <w:t>D</w:t>
      </w:r>
      <w:r w:rsidR="00C074A2" w:rsidRPr="00700AE6">
        <w:rPr>
          <w:color w:val="000000" w:themeColor="text1"/>
          <w:vertAlign w:val="subscript"/>
        </w:rPr>
        <w:t>2</w:t>
      </w:r>
      <w:r w:rsidR="00122459" w:rsidRPr="00700AE6">
        <w:rPr>
          <w:color w:val="000000" w:themeColor="text1"/>
        </w:rPr>
        <w:t xml:space="preserve"> </w:t>
      </w:r>
      <w:r w:rsidR="009E631E" w:rsidRPr="00700AE6">
        <w:rPr>
          <w:color w:val="000000" w:themeColor="text1"/>
        </w:rPr>
        <w:t xml:space="preserve">is set to be </w:t>
      </w:r>
      <w:r w:rsidR="00E3758B" w:rsidRPr="00700AE6">
        <w:rPr>
          <w:color w:val="000000" w:themeColor="text1"/>
        </w:rPr>
        <w:t xml:space="preserve">zero </w:t>
      </w:r>
      <w:r w:rsidR="00D1534B" w:rsidRPr="00700AE6">
        <w:rPr>
          <w:color w:val="000000" w:themeColor="text1"/>
        </w:rPr>
        <w:t>in</w:t>
      </w:r>
      <w:r w:rsidR="00E14BBF" w:rsidRPr="00700AE6">
        <w:rPr>
          <w:color w:val="000000" w:themeColor="text1"/>
        </w:rPr>
        <w:t xml:space="preserve"> the analytical formula of </w:t>
      </w:r>
      <w:r w:rsidR="0070478B" w:rsidRPr="00700AE6">
        <w:rPr>
          <w:rFonts w:ascii="Symbol" w:hAnsi="Symbol"/>
          <w:i/>
          <w:color w:val="000000" w:themeColor="text1"/>
        </w:rPr>
        <w:t></w:t>
      </w:r>
      <w:r w:rsidR="0070478B" w:rsidRPr="00700AE6">
        <w:rPr>
          <w:color w:val="000000" w:themeColor="text1"/>
          <w:vertAlign w:val="subscript"/>
        </w:rPr>
        <w:t>c</w:t>
      </w:r>
      <w:r w:rsidR="003E15FD" w:rsidRPr="00700AE6">
        <w:rPr>
          <w:color w:val="000000" w:themeColor="text1"/>
        </w:rPr>
        <w:t xml:space="preserve"> </w:t>
      </w:r>
      <w:r w:rsidR="00D1534B" w:rsidRPr="00700AE6">
        <w:rPr>
          <w:color w:val="000000" w:themeColor="text1"/>
        </w:rPr>
        <w:t>(</w:t>
      </w:r>
      <w:r w:rsidR="003E15FD" w:rsidRPr="00700AE6">
        <w:rPr>
          <w:color w:val="000000" w:themeColor="text1"/>
        </w:rPr>
        <w:t>Eq.</w:t>
      </w:r>
      <w:r w:rsidR="00E75EED" w:rsidRPr="00700AE6">
        <w:rPr>
          <w:iCs/>
          <w:color w:val="000000" w:themeColor="text1"/>
        </w:rPr>
        <w:t xml:space="preserve"> </w:t>
      </w:r>
      <w:r w:rsidR="00E75EED" w:rsidRPr="00700AE6">
        <w:rPr>
          <w:color w:val="000000" w:themeColor="text1"/>
        </w:rPr>
        <w:fldChar w:fldCharType="begin"/>
      </w:r>
      <w:r w:rsidR="00E75EED" w:rsidRPr="00700AE6">
        <w:rPr>
          <w:color w:val="000000" w:themeColor="text1"/>
        </w:rPr>
        <w:instrText xml:space="preserve"> GOTOBUTTON ZEqnNum398632  \* MERGEFORMAT </w:instrText>
      </w:r>
      <w:r w:rsidR="00E75EED" w:rsidRPr="00700AE6">
        <w:rPr>
          <w:color w:val="000000" w:themeColor="text1"/>
        </w:rPr>
        <w:fldChar w:fldCharType="begin"/>
      </w:r>
      <w:r w:rsidR="00E75EED" w:rsidRPr="00700AE6">
        <w:rPr>
          <w:color w:val="000000" w:themeColor="text1"/>
        </w:rPr>
        <w:instrText xml:space="preserve"> REF ZEqnNum398632 \* Charformat \! \* MERGEFORMAT </w:instrText>
      </w:r>
      <w:r w:rsidR="00E75EED" w:rsidRPr="00700AE6">
        <w:rPr>
          <w:color w:val="000000" w:themeColor="text1"/>
        </w:rPr>
        <w:fldChar w:fldCharType="separate"/>
      </w:r>
      <w:r w:rsidR="00194F26" w:rsidRPr="00700AE6">
        <w:rPr>
          <w:color w:val="000000" w:themeColor="text1"/>
        </w:rPr>
        <w:instrText>(4)</w:instrText>
      </w:r>
      <w:r w:rsidR="00E75EED" w:rsidRPr="00700AE6">
        <w:rPr>
          <w:color w:val="000000" w:themeColor="text1"/>
        </w:rPr>
        <w:fldChar w:fldCharType="end"/>
      </w:r>
      <w:r w:rsidR="00E75EED" w:rsidRPr="00700AE6">
        <w:rPr>
          <w:color w:val="000000" w:themeColor="text1"/>
        </w:rPr>
        <w:fldChar w:fldCharType="end"/>
      </w:r>
      <w:r w:rsidR="00D1534B" w:rsidRPr="00700AE6">
        <w:rPr>
          <w:color w:val="000000" w:themeColor="text1"/>
        </w:rPr>
        <w:t>)</w:t>
      </w:r>
      <w:r w:rsidR="008F0FA7" w:rsidRPr="00700AE6">
        <w:rPr>
          <w:color w:val="000000" w:themeColor="text1"/>
        </w:rPr>
        <w:t xml:space="preserve">, </w:t>
      </w:r>
      <w:r w:rsidR="003A42DF" w:rsidRPr="00700AE6">
        <w:rPr>
          <w:color w:val="000000" w:themeColor="text1"/>
        </w:rPr>
        <w:t xml:space="preserve">one </w:t>
      </w:r>
      <w:r w:rsidR="001E3615" w:rsidRPr="00700AE6">
        <w:rPr>
          <w:color w:val="000000" w:themeColor="text1"/>
        </w:rPr>
        <w:t xml:space="preserve">will get </w:t>
      </w:r>
      <w:r w:rsidR="00A548A8" w:rsidRPr="00700AE6">
        <w:rPr>
          <w:color w:val="000000" w:themeColor="text1"/>
        </w:rPr>
        <w:t xml:space="preserve">identical </w:t>
      </w:r>
      <w:r w:rsidR="00601FA5" w:rsidRPr="00700AE6">
        <w:rPr>
          <w:rFonts w:ascii="Symbol" w:hAnsi="Symbol"/>
          <w:i/>
          <w:color w:val="000000" w:themeColor="text1"/>
        </w:rPr>
        <w:t></w:t>
      </w:r>
      <w:r w:rsidR="00601FA5" w:rsidRPr="00700AE6">
        <w:rPr>
          <w:color w:val="000000" w:themeColor="text1"/>
          <w:vertAlign w:val="subscript"/>
        </w:rPr>
        <w:t>c</w:t>
      </w:r>
      <w:r w:rsidR="00601FA5" w:rsidRPr="00700AE6">
        <w:rPr>
          <w:color w:val="000000" w:themeColor="text1"/>
        </w:rPr>
        <w:t xml:space="preserve"> </w:t>
      </w:r>
      <w:r w:rsidR="00330F9B" w:rsidRPr="00700AE6">
        <w:rPr>
          <w:color w:val="000000" w:themeColor="text1"/>
        </w:rPr>
        <w:t>which is</w:t>
      </w:r>
      <w:r w:rsidR="005E76AD" w:rsidRPr="00700AE6">
        <w:rPr>
          <w:color w:val="000000" w:themeColor="text1"/>
        </w:rPr>
        <w:t xml:space="preserve"> a constant value</w:t>
      </w:r>
      <w:r w:rsidR="00330F9B" w:rsidRPr="00700AE6">
        <w:rPr>
          <w:color w:val="000000" w:themeColor="text1"/>
        </w:rPr>
        <w:t xml:space="preserve"> </w:t>
      </w:r>
      <w:r w:rsidR="00764CA4" w:rsidRPr="00700AE6">
        <w:rPr>
          <w:color w:val="000000" w:themeColor="text1"/>
          <w:position w:val="-30"/>
        </w:rPr>
        <w:object w:dxaOrig="740" w:dyaOrig="680" w14:anchorId="7BB1B565">
          <v:shape id="_x0000_i1075" type="#_x0000_t75" style="width:36.95pt;height:33.8pt" o:ole="">
            <v:imagedata r:id="rId110" o:title=""/>
          </v:shape>
          <o:OLEObject Type="Embed" ProgID="Equation.DSMT4" ShapeID="_x0000_i1075" DrawAspect="Content" ObjectID="_1678972010" r:id="rId111"/>
        </w:object>
      </w:r>
      <w:r w:rsidR="00822D0C" w:rsidRPr="00700AE6">
        <w:rPr>
          <w:color w:val="000000" w:themeColor="text1"/>
        </w:rPr>
        <w:t>; (</w:t>
      </w:r>
      <w:r w:rsidR="004B5780" w:rsidRPr="00700AE6">
        <w:rPr>
          <w:color w:val="000000" w:themeColor="text1"/>
        </w:rPr>
        <w:t>3</w:t>
      </w:r>
      <w:r w:rsidR="00822D0C" w:rsidRPr="00700AE6">
        <w:rPr>
          <w:color w:val="000000" w:themeColor="text1"/>
        </w:rPr>
        <w:t>)</w:t>
      </w:r>
      <w:r w:rsidR="004B5780" w:rsidRPr="00700AE6">
        <w:rPr>
          <w:color w:val="000000" w:themeColor="text1"/>
        </w:rPr>
        <w:t xml:space="preserve"> </w:t>
      </w:r>
      <w:r w:rsidR="008E727F" w:rsidRPr="00700AE6">
        <w:rPr>
          <w:color w:val="000000" w:themeColor="text1"/>
        </w:rPr>
        <w:t>adding damping in only one direction produce</w:t>
      </w:r>
      <w:r w:rsidR="0065419A" w:rsidRPr="00700AE6">
        <w:rPr>
          <w:color w:val="000000" w:themeColor="text1"/>
        </w:rPr>
        <w:t>s</w:t>
      </w:r>
      <w:r w:rsidR="008E727F" w:rsidRPr="00700AE6">
        <w:rPr>
          <w:color w:val="000000" w:themeColor="text1"/>
        </w:rPr>
        <w:t xml:space="preserve"> smaller </w:t>
      </w:r>
      <w:r w:rsidR="00601FA5" w:rsidRPr="00700AE6">
        <w:rPr>
          <w:rFonts w:ascii="Symbol" w:hAnsi="Symbol"/>
          <w:i/>
          <w:color w:val="000000" w:themeColor="text1"/>
        </w:rPr>
        <w:t></w:t>
      </w:r>
      <w:r w:rsidR="00601FA5" w:rsidRPr="00700AE6">
        <w:rPr>
          <w:color w:val="000000" w:themeColor="text1"/>
          <w:vertAlign w:val="subscript"/>
        </w:rPr>
        <w:t>c</w:t>
      </w:r>
      <w:r w:rsidR="008E727F" w:rsidRPr="00700AE6">
        <w:rPr>
          <w:color w:val="000000" w:themeColor="text1"/>
        </w:rPr>
        <w:t xml:space="preserve"> than </w:t>
      </w:r>
      <w:r w:rsidR="009A7337" w:rsidRPr="00700AE6">
        <w:rPr>
          <w:color w:val="000000" w:themeColor="text1"/>
        </w:rPr>
        <w:t>that</w:t>
      </w:r>
      <w:r w:rsidR="00572061" w:rsidRPr="00700AE6">
        <w:rPr>
          <w:color w:val="000000" w:themeColor="text1"/>
        </w:rPr>
        <w:t xml:space="preserve"> of </w:t>
      </w:r>
      <w:r w:rsidR="008E727F" w:rsidRPr="00700AE6">
        <w:rPr>
          <w:color w:val="000000" w:themeColor="text1"/>
        </w:rPr>
        <w:t>the un</w:t>
      </w:r>
      <w:r w:rsidR="00572061" w:rsidRPr="00700AE6">
        <w:rPr>
          <w:color w:val="000000" w:themeColor="text1"/>
        </w:rPr>
        <w:t xml:space="preserve">damped system and </w:t>
      </w:r>
      <w:r w:rsidR="0048269E" w:rsidRPr="00700AE6">
        <w:rPr>
          <w:color w:val="000000" w:themeColor="text1"/>
        </w:rPr>
        <w:t xml:space="preserve">that of </w:t>
      </w:r>
      <w:r w:rsidR="00C81F18" w:rsidRPr="00700AE6">
        <w:rPr>
          <w:color w:val="000000" w:themeColor="text1"/>
        </w:rPr>
        <w:t xml:space="preserve">the </w:t>
      </w:r>
      <w:r w:rsidR="00CA78DB" w:rsidRPr="00700AE6">
        <w:rPr>
          <w:color w:val="000000" w:themeColor="text1"/>
        </w:rPr>
        <w:t xml:space="preserve">system with damping in </w:t>
      </w:r>
      <w:r w:rsidR="0048269E" w:rsidRPr="00700AE6">
        <w:rPr>
          <w:color w:val="000000" w:themeColor="text1"/>
        </w:rPr>
        <w:t xml:space="preserve">both </w:t>
      </w:r>
      <w:r w:rsidR="00CA78DB" w:rsidRPr="00700AE6">
        <w:rPr>
          <w:color w:val="000000" w:themeColor="text1"/>
        </w:rPr>
        <w:t>directions</w:t>
      </w:r>
      <w:r w:rsidR="00C81F18" w:rsidRPr="00700AE6">
        <w:rPr>
          <w:color w:val="000000" w:themeColor="text1"/>
        </w:rPr>
        <w:t xml:space="preserve">. </w:t>
      </w:r>
      <w:r w:rsidR="00EB70DB" w:rsidRPr="00700AE6">
        <w:rPr>
          <w:color w:val="000000" w:themeColor="text1"/>
        </w:rPr>
        <w:t xml:space="preserve">Thus, </w:t>
      </w:r>
      <w:r w:rsidR="00290AB6" w:rsidRPr="00700AE6">
        <w:rPr>
          <w:color w:val="000000" w:themeColor="text1"/>
        </w:rPr>
        <w:t xml:space="preserve">adding damping in only one </w:t>
      </w:r>
      <w:r w:rsidR="00F51364" w:rsidRPr="00700AE6">
        <w:rPr>
          <w:color w:val="000000" w:themeColor="text1"/>
        </w:rPr>
        <w:t>direction to the system</w:t>
      </w:r>
      <w:r w:rsidR="00CA78DB" w:rsidRPr="00700AE6">
        <w:rPr>
          <w:color w:val="000000" w:themeColor="text1"/>
        </w:rPr>
        <w:t xml:space="preserve"> </w:t>
      </w:r>
      <w:r w:rsidR="00F51364" w:rsidRPr="00700AE6">
        <w:rPr>
          <w:color w:val="000000" w:themeColor="text1"/>
        </w:rPr>
        <w:t xml:space="preserve">should be avoided in consideration of improving </w:t>
      </w:r>
      <w:r w:rsidR="00B20F9C" w:rsidRPr="00700AE6">
        <w:rPr>
          <w:color w:val="000000" w:themeColor="text1"/>
        </w:rPr>
        <w:t xml:space="preserve">the stability of </w:t>
      </w:r>
      <w:r w:rsidR="0027318D" w:rsidRPr="00700AE6">
        <w:rPr>
          <w:color w:val="000000" w:themeColor="text1"/>
        </w:rPr>
        <w:t xml:space="preserve">the </w:t>
      </w:r>
      <w:r w:rsidR="0048269E" w:rsidRPr="00700AE6">
        <w:rPr>
          <w:color w:val="000000" w:themeColor="text1"/>
        </w:rPr>
        <w:t>friction</w:t>
      </w:r>
      <w:r w:rsidR="00D278E9" w:rsidRPr="00700AE6">
        <w:rPr>
          <w:color w:val="000000" w:themeColor="text1"/>
        </w:rPr>
        <w:t>al</w:t>
      </w:r>
      <w:r w:rsidR="0048269E" w:rsidRPr="00700AE6">
        <w:rPr>
          <w:color w:val="000000" w:themeColor="text1"/>
        </w:rPr>
        <w:t xml:space="preserve"> </w:t>
      </w:r>
      <w:r w:rsidR="00E730D8" w:rsidRPr="00700AE6">
        <w:rPr>
          <w:color w:val="000000" w:themeColor="text1"/>
        </w:rPr>
        <w:t xml:space="preserve">system with mode-coupling. </w:t>
      </w:r>
    </w:p>
    <w:p w14:paraId="2073A701" w14:textId="202BE1A9" w:rsidR="00F674E3" w:rsidRPr="00700AE6" w:rsidRDefault="0048269E" w:rsidP="00FD3080">
      <w:pPr>
        <w:spacing w:before="163" w:after="163"/>
        <w:rPr>
          <w:color w:val="000000" w:themeColor="text1"/>
        </w:rPr>
      </w:pPr>
      <w:r w:rsidRPr="00700AE6">
        <w:rPr>
          <w:color w:val="000000" w:themeColor="text1"/>
        </w:rPr>
        <w:lastRenderedPageBreak/>
        <w:t>In addition</w:t>
      </w:r>
      <w:r w:rsidR="00C91E82" w:rsidRPr="00700AE6">
        <w:rPr>
          <w:color w:val="000000" w:themeColor="text1"/>
        </w:rPr>
        <w:t xml:space="preserve">, </w:t>
      </w:r>
      <w:r w:rsidR="00D629D9" w:rsidRPr="00700AE6">
        <w:rPr>
          <w:color w:val="000000" w:themeColor="text1"/>
        </w:rPr>
        <w:t xml:space="preserve">the </w:t>
      </w:r>
      <w:r w:rsidR="00C91E82" w:rsidRPr="00700AE6">
        <w:rPr>
          <w:color w:val="000000" w:themeColor="text1"/>
        </w:rPr>
        <w:t>results of</w:t>
      </w:r>
      <w:r w:rsidR="006317B6" w:rsidRPr="00700AE6">
        <w:rPr>
          <w:color w:val="000000" w:themeColor="text1"/>
        </w:rPr>
        <w:t xml:space="preserve"> </w:t>
      </w:r>
      <w:r w:rsidR="00D629D9" w:rsidRPr="00700AE6">
        <w:rPr>
          <w:color w:val="000000" w:themeColor="text1"/>
        </w:rPr>
        <w:t xml:space="preserve">the </w:t>
      </w:r>
      <w:r w:rsidR="006317B6" w:rsidRPr="00700AE6">
        <w:rPr>
          <w:color w:val="000000" w:themeColor="text1"/>
        </w:rPr>
        <w:t>proportional</w:t>
      </w:r>
      <w:r w:rsidRPr="00700AE6">
        <w:rPr>
          <w:color w:val="000000" w:themeColor="text1"/>
        </w:rPr>
        <w:t>ly</w:t>
      </w:r>
      <w:r w:rsidR="006317B6" w:rsidRPr="00700AE6">
        <w:rPr>
          <w:color w:val="000000" w:themeColor="text1"/>
        </w:rPr>
        <w:t xml:space="preserve"> and</w:t>
      </w:r>
      <w:r w:rsidR="00C91E82" w:rsidRPr="00700AE6">
        <w:rPr>
          <w:color w:val="000000" w:themeColor="text1"/>
        </w:rPr>
        <w:t xml:space="preserve"> </w:t>
      </w:r>
      <w:r w:rsidR="00E507DB" w:rsidRPr="00700AE6">
        <w:rPr>
          <w:color w:val="000000" w:themeColor="text1"/>
        </w:rPr>
        <w:t>non-proportional</w:t>
      </w:r>
      <w:r w:rsidR="00D629D9" w:rsidRPr="00700AE6">
        <w:rPr>
          <w:color w:val="000000" w:themeColor="text1"/>
        </w:rPr>
        <w:t>ly</w:t>
      </w:r>
      <w:r w:rsidR="00E507DB" w:rsidRPr="00700AE6">
        <w:rPr>
          <w:color w:val="000000" w:themeColor="text1"/>
        </w:rPr>
        <w:t xml:space="preserve"> damped system</w:t>
      </w:r>
      <w:r w:rsidR="00C91E82" w:rsidRPr="00700AE6">
        <w:rPr>
          <w:color w:val="000000" w:themeColor="text1"/>
        </w:rPr>
        <w:t xml:space="preserve"> are discussed</w:t>
      </w:r>
      <w:r w:rsidR="00FE5CCB" w:rsidRPr="00700AE6">
        <w:rPr>
          <w:color w:val="000000" w:themeColor="text1"/>
        </w:rPr>
        <w:t xml:space="preserve">. </w:t>
      </w:r>
      <w:r w:rsidR="001764D2" w:rsidRPr="00700AE6">
        <w:rPr>
          <w:color w:val="000000" w:themeColor="text1"/>
        </w:rPr>
        <w:t xml:space="preserve">As shown in </w:t>
      </w:r>
      <w:r w:rsidR="009552D4" w:rsidRPr="00700AE6">
        <w:rPr>
          <w:color w:val="000000" w:themeColor="text1"/>
        </w:rPr>
        <w:fldChar w:fldCharType="begin"/>
      </w:r>
      <w:r w:rsidR="009552D4" w:rsidRPr="00700AE6">
        <w:rPr>
          <w:color w:val="000000" w:themeColor="text1"/>
        </w:rPr>
        <w:instrText xml:space="preserve"> REF _Ref46207524 \h </w:instrText>
      </w:r>
      <w:r w:rsidR="009552D4" w:rsidRPr="00700AE6">
        <w:rPr>
          <w:color w:val="000000" w:themeColor="text1"/>
        </w:rPr>
      </w:r>
      <w:r w:rsidR="009552D4" w:rsidRPr="00700AE6">
        <w:rPr>
          <w:color w:val="000000" w:themeColor="text1"/>
        </w:rPr>
        <w:fldChar w:fldCharType="separate"/>
      </w:r>
      <w:r w:rsidR="00194F26" w:rsidRPr="00700AE6">
        <w:rPr>
          <w:color w:val="000000" w:themeColor="text1"/>
        </w:rPr>
        <w:t xml:space="preserve">Figure </w:t>
      </w:r>
      <w:r w:rsidR="00194F26" w:rsidRPr="00700AE6">
        <w:rPr>
          <w:noProof/>
          <w:color w:val="000000" w:themeColor="text1"/>
        </w:rPr>
        <w:t>2</w:t>
      </w:r>
      <w:r w:rsidR="009552D4" w:rsidRPr="00700AE6">
        <w:rPr>
          <w:color w:val="000000" w:themeColor="text1"/>
        </w:rPr>
        <w:fldChar w:fldCharType="end"/>
      </w:r>
      <w:r w:rsidR="001764D2" w:rsidRPr="00700AE6">
        <w:rPr>
          <w:color w:val="000000" w:themeColor="text1"/>
        </w:rPr>
        <w:t>,</w:t>
      </w:r>
      <w:r w:rsidR="002324AF" w:rsidRPr="00700AE6">
        <w:rPr>
          <w:color w:val="000000" w:themeColor="text1"/>
        </w:rPr>
        <w:t xml:space="preserve"> non-proportional damping is not </w:t>
      </w:r>
      <w:r w:rsidR="00DF00CB" w:rsidRPr="00700AE6">
        <w:rPr>
          <w:color w:val="000000" w:themeColor="text1"/>
        </w:rPr>
        <w:t xml:space="preserve">as </w:t>
      </w:r>
      <w:r w:rsidRPr="00700AE6">
        <w:rPr>
          <w:color w:val="000000" w:themeColor="text1"/>
        </w:rPr>
        <w:t xml:space="preserve">useful </w:t>
      </w:r>
      <w:r w:rsidR="002324AF" w:rsidRPr="00700AE6">
        <w:rPr>
          <w:color w:val="000000" w:themeColor="text1"/>
        </w:rPr>
        <w:t xml:space="preserve">as proportional damping </w:t>
      </w:r>
      <w:r w:rsidR="00D3529C" w:rsidRPr="00700AE6">
        <w:rPr>
          <w:color w:val="000000" w:themeColor="text1"/>
        </w:rPr>
        <w:t xml:space="preserve">with the first increase of </w:t>
      </w:r>
      <w:r w:rsidR="00D3529C" w:rsidRPr="00700AE6">
        <w:rPr>
          <w:i/>
          <w:iCs/>
          <w:color w:val="000000" w:themeColor="text1"/>
        </w:rPr>
        <w:t>D</w:t>
      </w:r>
      <w:r w:rsidR="00FC0D66" w:rsidRPr="00700AE6">
        <w:rPr>
          <w:color w:val="000000" w:themeColor="text1"/>
        </w:rPr>
        <w:t xml:space="preserve"> </w:t>
      </w:r>
      <w:r w:rsidR="00D3529C" w:rsidRPr="00700AE6">
        <w:rPr>
          <w:color w:val="000000" w:themeColor="text1"/>
        </w:rPr>
        <w:t xml:space="preserve">when </w:t>
      </w:r>
      <w:r w:rsidR="00D3529C" w:rsidRPr="00700AE6">
        <w:rPr>
          <w:i/>
          <w:iCs/>
          <w:color w:val="000000" w:themeColor="text1"/>
        </w:rPr>
        <w:t xml:space="preserve">D </w:t>
      </w:r>
      <w:r w:rsidR="00D3529C" w:rsidRPr="00700AE6">
        <w:rPr>
          <w:color w:val="000000" w:themeColor="text1"/>
        </w:rPr>
        <w:t xml:space="preserve">is not large, as </w:t>
      </w:r>
      <w:r w:rsidR="0070478B" w:rsidRPr="00700AE6">
        <w:rPr>
          <w:rFonts w:ascii="Symbol" w:hAnsi="Symbol"/>
          <w:i/>
          <w:color w:val="000000" w:themeColor="text1"/>
        </w:rPr>
        <w:t></w:t>
      </w:r>
      <w:r w:rsidR="0070478B" w:rsidRPr="00700AE6">
        <w:rPr>
          <w:color w:val="000000" w:themeColor="text1"/>
          <w:vertAlign w:val="subscript"/>
        </w:rPr>
        <w:t>c</w:t>
      </w:r>
      <w:r w:rsidR="00B775E6" w:rsidRPr="00700AE6">
        <w:rPr>
          <w:color w:val="000000" w:themeColor="text1"/>
        </w:rPr>
        <w:t xml:space="preserve"> of </w:t>
      </w:r>
      <w:r w:rsidR="00940FF7" w:rsidRPr="00700AE6">
        <w:rPr>
          <w:color w:val="000000" w:themeColor="text1"/>
        </w:rPr>
        <w:t xml:space="preserve">the </w:t>
      </w:r>
      <w:r w:rsidR="00B775E6" w:rsidRPr="00700AE6">
        <w:rPr>
          <w:color w:val="000000" w:themeColor="text1"/>
        </w:rPr>
        <w:t>non-proportional</w:t>
      </w:r>
      <w:r w:rsidRPr="00700AE6">
        <w:rPr>
          <w:color w:val="000000" w:themeColor="text1"/>
        </w:rPr>
        <w:t>ly damped</w:t>
      </w:r>
      <w:r w:rsidR="00B775E6" w:rsidRPr="00700AE6">
        <w:rPr>
          <w:color w:val="000000" w:themeColor="text1"/>
        </w:rPr>
        <w:t xml:space="preserve"> system</w:t>
      </w:r>
      <w:r w:rsidR="00940FF7" w:rsidRPr="00700AE6">
        <w:rPr>
          <w:color w:val="000000" w:themeColor="text1"/>
        </w:rPr>
        <w:t>s is smaller than that of the proportional</w:t>
      </w:r>
      <w:r w:rsidR="00D629D9" w:rsidRPr="00700AE6">
        <w:rPr>
          <w:color w:val="000000" w:themeColor="text1"/>
        </w:rPr>
        <w:t>ly</w:t>
      </w:r>
      <w:r w:rsidR="00940FF7" w:rsidRPr="00700AE6">
        <w:rPr>
          <w:color w:val="000000" w:themeColor="text1"/>
        </w:rPr>
        <w:t xml:space="preserve"> damped system (</w:t>
      </w:r>
      <w:r w:rsidR="00764CA4" w:rsidRPr="00700AE6">
        <w:rPr>
          <w:color w:val="000000" w:themeColor="text1"/>
          <w:position w:val="-12"/>
        </w:rPr>
        <w:object w:dxaOrig="1060" w:dyaOrig="380" w14:anchorId="1FD2793A">
          <v:shape id="_x0000_i1076" type="#_x0000_t75" style="width:53.2pt;height:18.8pt" o:ole="">
            <v:imagedata r:id="rId112" o:title=""/>
          </v:shape>
          <o:OLEObject Type="Embed" ProgID="Equation.DSMT4" ShapeID="_x0000_i1076" DrawAspect="Content" ObjectID="_1678972011" r:id="rId113"/>
        </w:object>
      </w:r>
      <w:r w:rsidR="00940FF7" w:rsidRPr="00700AE6">
        <w:rPr>
          <w:color w:val="000000" w:themeColor="text1"/>
        </w:rPr>
        <w:t>)</w:t>
      </w:r>
      <w:r w:rsidR="00206649" w:rsidRPr="00700AE6">
        <w:rPr>
          <w:color w:val="000000" w:themeColor="text1"/>
        </w:rPr>
        <w:t xml:space="preserve">. However, </w:t>
      </w:r>
      <w:r w:rsidR="00303970" w:rsidRPr="00700AE6">
        <w:rPr>
          <w:color w:val="000000" w:themeColor="text1"/>
        </w:rPr>
        <w:t xml:space="preserve">when </w:t>
      </w:r>
      <w:r w:rsidR="00303970" w:rsidRPr="00700AE6">
        <w:rPr>
          <w:i/>
          <w:iCs/>
          <w:color w:val="000000" w:themeColor="text1"/>
        </w:rPr>
        <w:t>D</w:t>
      </w:r>
      <w:r w:rsidR="00303970" w:rsidRPr="00700AE6">
        <w:rPr>
          <w:color w:val="000000" w:themeColor="text1"/>
        </w:rPr>
        <w:t xml:space="preserve"> is large enough</w:t>
      </w:r>
      <w:r w:rsidR="00B1449E" w:rsidRPr="00700AE6">
        <w:rPr>
          <w:color w:val="000000" w:themeColor="text1"/>
        </w:rPr>
        <w:t>, some</w:t>
      </w:r>
      <w:r w:rsidR="007B18AA" w:rsidRPr="00700AE6">
        <w:rPr>
          <w:color w:val="000000" w:themeColor="text1"/>
        </w:rPr>
        <w:t xml:space="preserve"> non</w:t>
      </w:r>
      <w:r w:rsidR="00971885" w:rsidRPr="00700AE6">
        <w:rPr>
          <w:color w:val="000000" w:themeColor="text1"/>
        </w:rPr>
        <w:t>-</w:t>
      </w:r>
      <w:r w:rsidR="007B18AA" w:rsidRPr="00700AE6">
        <w:rPr>
          <w:color w:val="000000" w:themeColor="text1"/>
        </w:rPr>
        <w:t xml:space="preserve">proportional </w:t>
      </w:r>
      <w:r w:rsidRPr="00700AE6">
        <w:rPr>
          <w:color w:val="000000" w:themeColor="text1"/>
        </w:rPr>
        <w:t xml:space="preserve">damping </w:t>
      </w:r>
      <w:r w:rsidR="007B18AA" w:rsidRPr="00700AE6">
        <w:rPr>
          <w:color w:val="000000" w:themeColor="text1"/>
        </w:rPr>
        <w:t>cases</w:t>
      </w:r>
      <w:r w:rsidR="00303970" w:rsidRPr="00700AE6">
        <w:rPr>
          <w:color w:val="000000" w:themeColor="text1"/>
        </w:rPr>
        <w:t xml:space="preserve"> </w:t>
      </w:r>
      <w:r w:rsidR="00141C31" w:rsidRPr="00700AE6">
        <w:rPr>
          <w:color w:val="000000" w:themeColor="text1"/>
        </w:rPr>
        <w:t xml:space="preserve">could </w:t>
      </w:r>
      <w:r w:rsidRPr="00700AE6">
        <w:rPr>
          <w:color w:val="000000" w:themeColor="text1"/>
        </w:rPr>
        <w:t xml:space="preserve">gain </w:t>
      </w:r>
      <w:r w:rsidR="00303970" w:rsidRPr="00700AE6">
        <w:rPr>
          <w:color w:val="000000" w:themeColor="text1"/>
        </w:rPr>
        <w:t>better</w:t>
      </w:r>
      <w:r w:rsidR="007B18AA" w:rsidRPr="00700AE6">
        <w:rPr>
          <w:color w:val="000000" w:themeColor="text1"/>
        </w:rPr>
        <w:t xml:space="preserve"> stability, </w:t>
      </w:r>
      <w:r w:rsidR="007B18AA" w:rsidRPr="00700AE6">
        <w:rPr>
          <w:iCs/>
          <w:noProof/>
          <w:color w:val="000000" w:themeColor="text1"/>
        </w:rPr>
        <w:t>like</w:t>
      </w:r>
      <w:r w:rsidR="00764CA4" w:rsidRPr="00700AE6">
        <w:rPr>
          <w:color w:val="000000" w:themeColor="text1"/>
          <w:position w:val="-12"/>
        </w:rPr>
        <w:object w:dxaOrig="880" w:dyaOrig="360" w14:anchorId="2B7DCDCB">
          <v:shape id="_x0000_i1077" type="#_x0000_t75" style="width:43.85pt;height:18.15pt" o:ole="">
            <v:imagedata r:id="rId114" o:title=""/>
          </v:shape>
          <o:OLEObject Type="Embed" ProgID="Equation.DSMT4" ShapeID="_x0000_i1077" DrawAspect="Content" ObjectID="_1678972012" r:id="rId115"/>
        </w:object>
      </w:r>
      <w:r w:rsidR="007B18AA" w:rsidRPr="00700AE6">
        <w:rPr>
          <w:color w:val="000000" w:themeColor="text1"/>
        </w:rPr>
        <w:t>or</w:t>
      </w:r>
      <w:r w:rsidR="00764CA4" w:rsidRPr="00700AE6">
        <w:rPr>
          <w:color w:val="000000" w:themeColor="text1"/>
          <w:position w:val="-12"/>
        </w:rPr>
        <w:object w:dxaOrig="880" w:dyaOrig="360" w14:anchorId="55A76AFD">
          <v:shape id="_x0000_i1078" type="#_x0000_t75" style="width:43.85pt;height:18.15pt" o:ole="">
            <v:imagedata r:id="rId116" o:title=""/>
          </v:shape>
          <o:OLEObject Type="Embed" ProgID="Equation.DSMT4" ShapeID="_x0000_i1078" DrawAspect="Content" ObjectID="_1678972013" r:id="rId117"/>
        </w:object>
      </w:r>
      <w:r w:rsidRPr="00700AE6">
        <w:rPr>
          <w:color w:val="000000" w:themeColor="text1"/>
        </w:rPr>
        <w:t xml:space="preserve">; </w:t>
      </w:r>
      <w:r w:rsidR="00B552E6" w:rsidRPr="00700AE6">
        <w:rPr>
          <w:color w:val="000000" w:themeColor="text1"/>
        </w:rPr>
        <w:t>while for</w:t>
      </w:r>
      <w:r w:rsidR="006520F0" w:rsidRPr="00700AE6">
        <w:rPr>
          <w:color w:val="000000" w:themeColor="text1"/>
        </w:rPr>
        <w:t xml:space="preserve"> </w:t>
      </w:r>
      <w:r w:rsidR="003F7517" w:rsidRPr="00700AE6">
        <w:rPr>
          <w:color w:val="000000" w:themeColor="text1"/>
        </w:rPr>
        <w:t>some</w:t>
      </w:r>
      <w:r w:rsidR="006520F0" w:rsidRPr="00700AE6">
        <w:rPr>
          <w:color w:val="000000" w:themeColor="text1"/>
        </w:rPr>
        <w:t xml:space="preserve"> </w:t>
      </w:r>
      <w:r w:rsidRPr="00700AE6">
        <w:rPr>
          <w:color w:val="000000" w:themeColor="text1"/>
        </w:rPr>
        <w:t xml:space="preserve">other </w:t>
      </w:r>
      <w:r w:rsidR="006520F0" w:rsidRPr="00700AE6">
        <w:rPr>
          <w:color w:val="000000" w:themeColor="text1"/>
        </w:rPr>
        <w:t>cases with</w:t>
      </w:r>
      <w:r w:rsidR="00764CA4" w:rsidRPr="00700AE6">
        <w:rPr>
          <w:color w:val="000000" w:themeColor="text1"/>
          <w:position w:val="-12"/>
        </w:rPr>
        <w:object w:dxaOrig="720" w:dyaOrig="360" w14:anchorId="06858107">
          <v:shape id="_x0000_i1079" type="#_x0000_t75" style="width:36.3pt;height:18.15pt" o:ole="">
            <v:imagedata r:id="rId118" o:title=""/>
          </v:shape>
          <o:OLEObject Type="Embed" ProgID="Equation.DSMT4" ShapeID="_x0000_i1079" DrawAspect="Content" ObjectID="_1678972014" r:id="rId119"/>
        </w:object>
      </w:r>
      <w:r w:rsidR="006F1938" w:rsidRPr="00700AE6">
        <w:rPr>
          <w:color w:val="000000" w:themeColor="text1"/>
        </w:rPr>
        <w:t>or</w:t>
      </w:r>
      <w:r w:rsidR="00764CA4" w:rsidRPr="00700AE6">
        <w:rPr>
          <w:color w:val="000000" w:themeColor="text1"/>
          <w:position w:val="-12"/>
        </w:rPr>
        <w:object w:dxaOrig="820" w:dyaOrig="360" w14:anchorId="47995982">
          <v:shape id="_x0000_i1080" type="#_x0000_t75" style="width:40.7pt;height:18.15pt" o:ole="">
            <v:imagedata r:id="rId120" o:title=""/>
          </v:shape>
          <o:OLEObject Type="Embed" ProgID="Equation.DSMT4" ShapeID="_x0000_i1080" DrawAspect="Content" ObjectID="_1678972015" r:id="rId121"/>
        </w:object>
      </w:r>
      <w:r w:rsidR="002967F7" w:rsidRPr="00700AE6">
        <w:rPr>
          <w:color w:val="000000" w:themeColor="text1"/>
        </w:rPr>
        <w:t xml:space="preserve">, </w:t>
      </w:r>
      <w:r w:rsidR="00A86BC5" w:rsidRPr="00700AE6">
        <w:rPr>
          <w:color w:val="000000" w:themeColor="text1"/>
        </w:rPr>
        <w:t>the proportional</w:t>
      </w:r>
      <w:r w:rsidR="00D629D9" w:rsidRPr="00700AE6">
        <w:rPr>
          <w:color w:val="000000" w:themeColor="text1"/>
        </w:rPr>
        <w:t>ly</w:t>
      </w:r>
      <w:r w:rsidR="00A86BC5" w:rsidRPr="00700AE6">
        <w:rPr>
          <w:color w:val="000000" w:themeColor="text1"/>
        </w:rPr>
        <w:t xml:space="preserve"> damped system </w:t>
      </w:r>
      <w:r w:rsidR="00D629D9" w:rsidRPr="00700AE6">
        <w:rPr>
          <w:color w:val="000000" w:themeColor="text1"/>
        </w:rPr>
        <w:t>is</w:t>
      </w:r>
      <w:r w:rsidR="00A86BC5" w:rsidRPr="00700AE6">
        <w:rPr>
          <w:color w:val="000000" w:themeColor="text1"/>
        </w:rPr>
        <w:t xml:space="preserve"> more stable all along</w:t>
      </w:r>
      <w:r w:rsidR="0043107A" w:rsidRPr="00700AE6">
        <w:rPr>
          <w:color w:val="000000" w:themeColor="text1"/>
        </w:rPr>
        <w:t>.</w:t>
      </w:r>
      <w:r w:rsidR="00DF1F18" w:rsidRPr="00700AE6">
        <w:rPr>
          <w:color w:val="000000" w:themeColor="text1"/>
        </w:rPr>
        <w:t xml:space="preserve"> </w:t>
      </w:r>
      <w:r w:rsidR="008E31A7" w:rsidRPr="00700AE6">
        <w:rPr>
          <w:color w:val="000000" w:themeColor="text1"/>
        </w:rPr>
        <w:t>Additionally</w:t>
      </w:r>
      <w:r w:rsidR="00FE5CCB" w:rsidRPr="00700AE6">
        <w:rPr>
          <w:iCs/>
          <w:noProof/>
          <w:color w:val="000000" w:themeColor="text1"/>
        </w:rPr>
        <w:t xml:space="preserve">, </w:t>
      </w:r>
      <w:r w:rsidRPr="00700AE6">
        <w:rPr>
          <w:iCs/>
          <w:noProof/>
          <w:color w:val="000000" w:themeColor="text1"/>
        </w:rPr>
        <w:t xml:space="preserve">a </w:t>
      </w:r>
      <w:r w:rsidR="00280B9F" w:rsidRPr="00700AE6">
        <w:rPr>
          <w:iCs/>
          <w:noProof/>
          <w:color w:val="000000" w:themeColor="text1"/>
        </w:rPr>
        <w:t>small</w:t>
      </w:r>
      <w:r w:rsidR="0001665F" w:rsidRPr="00700AE6">
        <w:rPr>
          <w:rFonts w:hint="eastAsia"/>
          <w:iCs/>
          <w:noProof/>
          <w:color w:val="000000" w:themeColor="text1"/>
          <w:lang w:eastAsia="zh-CN"/>
        </w:rPr>
        <w:t>er</w:t>
      </w:r>
      <w:r w:rsidR="00280B9F" w:rsidRPr="00700AE6">
        <w:rPr>
          <w:iCs/>
          <w:noProof/>
          <w:color w:val="000000" w:themeColor="text1"/>
        </w:rPr>
        <w:t xml:space="preserve"> </w:t>
      </w:r>
      <w:r w:rsidR="00875057" w:rsidRPr="00700AE6">
        <w:rPr>
          <w:color w:val="000000" w:themeColor="text1"/>
        </w:rPr>
        <w:t xml:space="preserve">damping </w:t>
      </w:r>
      <w:r w:rsidR="00875057" w:rsidRPr="00700AE6">
        <w:rPr>
          <w:rFonts w:hint="eastAsia"/>
          <w:color w:val="000000" w:themeColor="text1"/>
          <w:lang w:eastAsia="zh-CN"/>
        </w:rPr>
        <w:t>index</w:t>
      </w:r>
      <w:r w:rsidR="00764CA4" w:rsidRPr="00700AE6">
        <w:rPr>
          <w:color w:val="000000" w:themeColor="text1"/>
          <w:position w:val="-12"/>
        </w:rPr>
        <w:object w:dxaOrig="340" w:dyaOrig="360" w14:anchorId="15053034">
          <v:shape id="_x0000_i1081" type="#_x0000_t75" style="width:16.9pt;height:18.15pt" o:ole="">
            <v:imagedata r:id="rId122" o:title=""/>
          </v:shape>
          <o:OLEObject Type="Embed" ProgID="Equation.DSMT4" ShapeID="_x0000_i1081" DrawAspect="Content" ObjectID="_1678972016" r:id="rId123"/>
        </w:object>
      </w:r>
      <w:r w:rsidR="00280B9F" w:rsidRPr="00700AE6">
        <w:rPr>
          <w:iCs/>
          <w:noProof/>
          <w:color w:val="000000" w:themeColor="text1"/>
        </w:rPr>
        <w:t>produce</w:t>
      </w:r>
      <w:r w:rsidR="00E822C2" w:rsidRPr="00700AE6">
        <w:rPr>
          <w:iCs/>
          <w:noProof/>
          <w:color w:val="000000" w:themeColor="text1"/>
        </w:rPr>
        <w:t>s</w:t>
      </w:r>
      <w:r w:rsidR="00280B9F" w:rsidRPr="00700AE6">
        <w:rPr>
          <w:iCs/>
          <w:noProof/>
          <w:color w:val="000000" w:themeColor="text1"/>
        </w:rPr>
        <w:t xml:space="preserve"> </w:t>
      </w:r>
      <w:r w:rsidR="002C4FCB" w:rsidRPr="00700AE6">
        <w:rPr>
          <w:iCs/>
          <w:noProof/>
          <w:color w:val="000000" w:themeColor="text1"/>
        </w:rPr>
        <w:t xml:space="preserve">a </w:t>
      </w:r>
      <w:r w:rsidR="00762446" w:rsidRPr="00700AE6">
        <w:rPr>
          <w:iCs/>
          <w:noProof/>
          <w:color w:val="000000" w:themeColor="text1"/>
        </w:rPr>
        <w:t>sha</w:t>
      </w:r>
      <w:r w:rsidR="002C4FCB" w:rsidRPr="00700AE6">
        <w:rPr>
          <w:iCs/>
          <w:noProof/>
          <w:color w:val="000000" w:themeColor="text1"/>
        </w:rPr>
        <w:t>r</w:t>
      </w:r>
      <w:r w:rsidR="00762446" w:rsidRPr="00700AE6">
        <w:rPr>
          <w:iCs/>
          <w:noProof/>
          <w:color w:val="000000" w:themeColor="text1"/>
        </w:rPr>
        <w:t>p</w:t>
      </w:r>
      <w:r w:rsidR="0001665F" w:rsidRPr="00700AE6">
        <w:rPr>
          <w:rFonts w:hint="eastAsia"/>
          <w:iCs/>
          <w:noProof/>
          <w:color w:val="000000" w:themeColor="text1"/>
          <w:lang w:eastAsia="zh-CN"/>
        </w:rPr>
        <w:t>er</w:t>
      </w:r>
      <w:r w:rsidR="00523B71" w:rsidRPr="00700AE6">
        <w:rPr>
          <w:iCs/>
          <w:noProof/>
          <w:color w:val="000000" w:themeColor="text1"/>
        </w:rPr>
        <w:t xml:space="preserve"> </w:t>
      </w:r>
      <w:r w:rsidR="00FE5CCB" w:rsidRPr="00700AE6">
        <w:rPr>
          <w:iCs/>
          <w:noProof/>
          <w:color w:val="000000" w:themeColor="text1"/>
        </w:rPr>
        <w:t xml:space="preserve">increase of </w:t>
      </w:r>
      <w:r w:rsidR="0070478B" w:rsidRPr="00700AE6">
        <w:rPr>
          <w:rFonts w:ascii="Symbol" w:hAnsi="Symbol"/>
          <w:i/>
          <w:color w:val="000000" w:themeColor="text1"/>
        </w:rPr>
        <w:t></w:t>
      </w:r>
      <w:r w:rsidR="0070478B" w:rsidRPr="00700AE6">
        <w:rPr>
          <w:color w:val="000000" w:themeColor="text1"/>
          <w:vertAlign w:val="subscript"/>
        </w:rPr>
        <w:t>c</w:t>
      </w:r>
      <w:r w:rsidR="0070478B" w:rsidRPr="00700AE6">
        <w:rPr>
          <w:color w:val="000000" w:themeColor="text1"/>
        </w:rPr>
        <w:t xml:space="preserve"> </w:t>
      </w:r>
      <w:r w:rsidR="00156394" w:rsidRPr="00700AE6">
        <w:rPr>
          <w:color w:val="000000" w:themeColor="text1"/>
        </w:rPr>
        <w:t xml:space="preserve">with </w:t>
      </w:r>
      <w:r w:rsidR="00156394" w:rsidRPr="00700AE6">
        <w:rPr>
          <w:i/>
          <w:iCs/>
          <w:color w:val="000000" w:themeColor="text1"/>
        </w:rPr>
        <w:t>D</w:t>
      </w:r>
      <w:r w:rsidR="00FE5CCB" w:rsidRPr="00700AE6">
        <w:rPr>
          <w:color w:val="000000" w:themeColor="text1"/>
        </w:rPr>
        <w:t>.</w:t>
      </w:r>
      <w:r w:rsidR="008E31A7" w:rsidRPr="00700AE6">
        <w:rPr>
          <w:color w:val="000000" w:themeColor="text1"/>
        </w:rPr>
        <w:t xml:space="preserve"> </w:t>
      </w:r>
      <w:r w:rsidR="009552D4" w:rsidRPr="00700AE6">
        <w:rPr>
          <w:color w:val="000000" w:themeColor="text1"/>
        </w:rPr>
        <w:fldChar w:fldCharType="begin"/>
      </w:r>
      <w:r w:rsidR="009552D4" w:rsidRPr="00700AE6">
        <w:rPr>
          <w:color w:val="000000" w:themeColor="text1"/>
        </w:rPr>
        <w:instrText xml:space="preserve"> REF _Ref46207549 \h </w:instrText>
      </w:r>
      <w:r w:rsidR="009552D4" w:rsidRPr="00700AE6">
        <w:rPr>
          <w:color w:val="000000" w:themeColor="text1"/>
        </w:rPr>
      </w:r>
      <w:r w:rsidR="009552D4" w:rsidRPr="00700AE6">
        <w:rPr>
          <w:color w:val="000000" w:themeColor="text1"/>
        </w:rPr>
        <w:fldChar w:fldCharType="separate"/>
      </w:r>
      <w:r w:rsidR="00194F26" w:rsidRPr="00700AE6">
        <w:rPr>
          <w:color w:val="000000" w:themeColor="text1"/>
        </w:rPr>
        <w:t xml:space="preserve">Figure </w:t>
      </w:r>
      <w:r w:rsidR="00194F26" w:rsidRPr="00700AE6">
        <w:rPr>
          <w:noProof/>
          <w:color w:val="000000" w:themeColor="text1"/>
        </w:rPr>
        <w:t>3</w:t>
      </w:r>
      <w:r w:rsidR="009552D4" w:rsidRPr="00700AE6">
        <w:rPr>
          <w:color w:val="000000" w:themeColor="text1"/>
        </w:rPr>
        <w:fldChar w:fldCharType="end"/>
      </w:r>
      <w:r w:rsidR="00CD401E" w:rsidRPr="00700AE6">
        <w:rPr>
          <w:color w:val="000000" w:themeColor="text1"/>
        </w:rPr>
        <w:t xml:space="preserve"> </w:t>
      </w:r>
      <w:r w:rsidR="00FE6614" w:rsidRPr="00700AE6">
        <w:rPr>
          <w:color w:val="000000" w:themeColor="text1"/>
        </w:rPr>
        <w:t xml:space="preserve">shows </w:t>
      </w:r>
      <w:r w:rsidR="00762446" w:rsidRPr="00700AE6">
        <w:rPr>
          <w:color w:val="000000" w:themeColor="text1"/>
        </w:rPr>
        <w:t xml:space="preserve">the </w:t>
      </w:r>
      <w:r w:rsidR="002F639C" w:rsidRPr="00700AE6">
        <w:rPr>
          <w:color w:val="000000" w:themeColor="text1"/>
        </w:rPr>
        <w:t xml:space="preserve">results </w:t>
      </w:r>
      <w:r w:rsidR="00A727B5" w:rsidRPr="00700AE6">
        <w:rPr>
          <w:color w:val="000000" w:themeColor="text1"/>
        </w:rPr>
        <w:t>of</w:t>
      </w:r>
      <w:r w:rsidR="00597C77" w:rsidRPr="00700AE6">
        <w:rPr>
          <w:color w:val="000000" w:themeColor="text1"/>
        </w:rPr>
        <w:t xml:space="preserve"> the effect of</w:t>
      </w:r>
      <w:r w:rsidR="00764CA4" w:rsidRPr="00700AE6">
        <w:rPr>
          <w:color w:val="000000" w:themeColor="text1"/>
          <w:position w:val="-12"/>
        </w:rPr>
        <w:object w:dxaOrig="340" w:dyaOrig="360" w14:anchorId="03FE811A">
          <v:shape id="_x0000_i1082" type="#_x0000_t75" style="width:16.9pt;height:18.15pt" o:ole="">
            <v:imagedata r:id="rId124" o:title=""/>
          </v:shape>
          <o:OLEObject Type="Embed" ProgID="Equation.DSMT4" ShapeID="_x0000_i1082" DrawAspect="Content" ObjectID="_1678972017" r:id="rId125"/>
        </w:object>
      </w:r>
      <w:r w:rsidR="002F639C" w:rsidRPr="00700AE6">
        <w:rPr>
          <w:color w:val="000000" w:themeColor="text1"/>
        </w:rPr>
        <w:t xml:space="preserve">on </w:t>
      </w:r>
      <w:r w:rsidR="0070478B" w:rsidRPr="00700AE6">
        <w:rPr>
          <w:rFonts w:ascii="Symbol" w:hAnsi="Symbol"/>
          <w:i/>
          <w:color w:val="000000" w:themeColor="text1"/>
        </w:rPr>
        <w:t></w:t>
      </w:r>
      <w:r w:rsidR="0070478B" w:rsidRPr="00700AE6">
        <w:rPr>
          <w:color w:val="000000" w:themeColor="text1"/>
          <w:vertAlign w:val="subscript"/>
        </w:rPr>
        <w:t>c</w:t>
      </w:r>
      <w:r w:rsidR="00680756" w:rsidRPr="00700AE6">
        <w:rPr>
          <w:color w:val="000000" w:themeColor="text1"/>
        </w:rPr>
        <w:t xml:space="preserve">. </w:t>
      </w:r>
      <w:r w:rsidR="00E541B9" w:rsidRPr="00700AE6">
        <w:rPr>
          <w:color w:val="000000" w:themeColor="text1"/>
        </w:rPr>
        <w:t>When</w:t>
      </w:r>
      <w:r w:rsidR="00764CA4" w:rsidRPr="00700AE6">
        <w:rPr>
          <w:color w:val="000000" w:themeColor="text1"/>
          <w:position w:val="-12"/>
        </w:rPr>
        <w:object w:dxaOrig="340" w:dyaOrig="360" w14:anchorId="322DE5DA">
          <v:shape id="_x0000_i1083" type="#_x0000_t75" style="width:16.9pt;height:18.15pt" o:ole="">
            <v:imagedata r:id="rId126" o:title=""/>
          </v:shape>
          <o:OLEObject Type="Embed" ProgID="Equation.DSMT4" ShapeID="_x0000_i1083" DrawAspect="Content" ObjectID="_1678972018" r:id="rId127"/>
        </w:object>
      </w:r>
      <w:r w:rsidR="00E541B9" w:rsidRPr="00700AE6">
        <w:rPr>
          <w:color w:val="000000" w:themeColor="text1"/>
        </w:rPr>
        <w:t>&lt;</w:t>
      </w:r>
      <w:r w:rsidR="00764CA4" w:rsidRPr="00700AE6">
        <w:rPr>
          <w:color w:val="000000" w:themeColor="text1"/>
          <w:position w:val="-12"/>
        </w:rPr>
        <w:object w:dxaOrig="420" w:dyaOrig="380" w14:anchorId="4AE91042">
          <v:shape id="_x0000_i1084" type="#_x0000_t75" style="width:21.3pt;height:18.8pt" o:ole="">
            <v:imagedata r:id="rId128" o:title=""/>
          </v:shape>
          <o:OLEObject Type="Embed" ProgID="Equation.DSMT4" ShapeID="_x0000_i1084" DrawAspect="Content" ObjectID="_1678972019" r:id="rId129"/>
        </w:object>
      </w:r>
      <w:r w:rsidR="00475D6D" w:rsidRPr="00700AE6">
        <w:rPr>
          <w:color w:val="000000" w:themeColor="text1"/>
        </w:rPr>
        <w:t xml:space="preserve">, </w:t>
      </w:r>
      <w:r w:rsidR="00262A75" w:rsidRPr="00700AE6">
        <w:rPr>
          <w:color w:val="000000" w:themeColor="text1"/>
        </w:rPr>
        <w:t xml:space="preserve">the </w:t>
      </w:r>
      <w:r w:rsidR="000553B3" w:rsidRPr="00700AE6">
        <w:rPr>
          <w:color w:val="000000" w:themeColor="text1"/>
        </w:rPr>
        <w:t>effects</w:t>
      </w:r>
      <w:r w:rsidR="00262A75" w:rsidRPr="00700AE6">
        <w:rPr>
          <w:color w:val="000000" w:themeColor="text1"/>
        </w:rPr>
        <w:t xml:space="preserve"> of</w:t>
      </w:r>
      <w:r w:rsidR="00764CA4" w:rsidRPr="00700AE6">
        <w:rPr>
          <w:color w:val="000000" w:themeColor="text1"/>
          <w:position w:val="-12"/>
        </w:rPr>
        <w:object w:dxaOrig="340" w:dyaOrig="360" w14:anchorId="06C9550C">
          <v:shape id="_x0000_i1085" type="#_x0000_t75" style="width:16.9pt;height:18.15pt" o:ole="">
            <v:imagedata r:id="rId130" o:title=""/>
          </v:shape>
          <o:OLEObject Type="Embed" ProgID="Equation.DSMT4" ShapeID="_x0000_i1085" DrawAspect="Content" ObjectID="_1678972020" r:id="rId131"/>
        </w:object>
      </w:r>
      <w:r w:rsidR="000553B3" w:rsidRPr="00700AE6">
        <w:rPr>
          <w:color w:val="000000" w:themeColor="text1"/>
        </w:rPr>
        <w:t>on</w:t>
      </w:r>
      <w:r w:rsidR="00262A75" w:rsidRPr="00700AE6">
        <w:rPr>
          <w:color w:val="000000" w:themeColor="text1"/>
        </w:rPr>
        <w:t xml:space="preserve"> stability depen</w:t>
      </w:r>
      <w:r w:rsidR="000553B3" w:rsidRPr="00700AE6">
        <w:rPr>
          <w:color w:val="000000" w:themeColor="text1"/>
        </w:rPr>
        <w:t>d</w:t>
      </w:r>
      <w:r w:rsidR="00262A75" w:rsidRPr="00700AE6">
        <w:rPr>
          <w:color w:val="000000" w:themeColor="text1"/>
        </w:rPr>
        <w:t xml:space="preserve"> on </w:t>
      </w:r>
      <w:r w:rsidR="000553B3" w:rsidRPr="00700AE6">
        <w:rPr>
          <w:color w:val="000000" w:themeColor="text1"/>
        </w:rPr>
        <w:t>damping value</w:t>
      </w:r>
      <w:r w:rsidR="00764CA4" w:rsidRPr="00700AE6">
        <w:rPr>
          <w:color w:val="000000" w:themeColor="text1"/>
          <w:position w:val="-4"/>
        </w:rPr>
        <w:object w:dxaOrig="260" w:dyaOrig="260" w14:anchorId="290B2145">
          <v:shape id="_x0000_i1086" type="#_x0000_t75" style="width:13.15pt;height:13.15pt" o:ole="">
            <v:imagedata r:id="rId132" o:title=""/>
          </v:shape>
          <o:OLEObject Type="Embed" ProgID="Equation.DSMT4" ShapeID="_x0000_i1086" DrawAspect="Content" ObjectID="_1678972021" r:id="rId133"/>
        </w:object>
      </w:r>
      <w:r w:rsidR="00570280" w:rsidRPr="00700AE6">
        <w:rPr>
          <w:color w:val="000000" w:themeColor="text1"/>
        </w:rPr>
        <w:t xml:space="preserve">: </w:t>
      </w:r>
      <w:r w:rsidR="005E0ABE" w:rsidRPr="00700AE6">
        <w:rPr>
          <w:color w:val="000000" w:themeColor="text1"/>
        </w:rPr>
        <w:t>(</w:t>
      </w:r>
      <w:r w:rsidR="005E0ABE" w:rsidRPr="00700AE6">
        <w:rPr>
          <w:rFonts w:hint="eastAsia"/>
          <w:color w:val="000000" w:themeColor="text1"/>
          <w:lang w:eastAsia="zh-CN"/>
        </w:rPr>
        <w:t>1)</w:t>
      </w:r>
      <w:r w:rsidR="005E0ABE" w:rsidRPr="00700AE6">
        <w:rPr>
          <w:color w:val="000000" w:themeColor="text1"/>
        </w:rPr>
        <w:t xml:space="preserve"> in the </w:t>
      </w:r>
      <w:r w:rsidRPr="00700AE6">
        <w:rPr>
          <w:color w:val="000000" w:themeColor="text1"/>
        </w:rPr>
        <w:t>large-</w:t>
      </w:r>
      <w:r w:rsidR="00C074A2" w:rsidRPr="00700AE6">
        <w:rPr>
          <w:i/>
          <w:iCs/>
          <w:color w:val="000000" w:themeColor="text1"/>
        </w:rPr>
        <w:t xml:space="preserve"> D</w:t>
      </w:r>
      <w:r w:rsidR="00C074A2" w:rsidRPr="00700AE6">
        <w:rPr>
          <w:color w:val="000000" w:themeColor="text1"/>
        </w:rPr>
        <w:t xml:space="preserve"> </w:t>
      </w:r>
      <w:r w:rsidR="005E0ABE" w:rsidRPr="00700AE6">
        <w:rPr>
          <w:color w:val="000000" w:themeColor="text1"/>
        </w:rPr>
        <w:t>cases (</w:t>
      </w:r>
      <w:r w:rsidR="00C074A2" w:rsidRPr="00700AE6">
        <w:rPr>
          <w:i/>
          <w:iCs/>
          <w:color w:val="000000" w:themeColor="text1"/>
        </w:rPr>
        <w:t>D</w:t>
      </w:r>
      <w:r w:rsidR="0070478B" w:rsidRPr="00700AE6">
        <w:rPr>
          <w:i/>
          <w:iCs/>
          <w:color w:val="000000" w:themeColor="text1"/>
        </w:rPr>
        <w:t xml:space="preserve"> </w:t>
      </w:r>
      <w:r w:rsidR="00C074A2" w:rsidRPr="00700AE6">
        <w:rPr>
          <w:color w:val="000000" w:themeColor="text1"/>
        </w:rPr>
        <w:t>=0.</w:t>
      </w:r>
      <w:r w:rsidR="006578B1" w:rsidRPr="00700AE6">
        <w:rPr>
          <w:color w:val="000000" w:themeColor="text1"/>
        </w:rPr>
        <w:t>0</w:t>
      </w:r>
      <w:r w:rsidR="00C074A2" w:rsidRPr="00700AE6">
        <w:rPr>
          <w:color w:val="000000" w:themeColor="text1"/>
        </w:rPr>
        <w:t>6</w:t>
      </w:r>
      <w:r w:rsidR="009337A0" w:rsidRPr="00700AE6">
        <w:rPr>
          <w:rFonts w:hint="eastAsia"/>
          <w:color w:val="000000" w:themeColor="text1"/>
          <w:lang w:eastAsia="zh-CN"/>
        </w:rPr>
        <w:t xml:space="preserve"> </w:t>
      </w:r>
      <w:r w:rsidRPr="00700AE6">
        <w:rPr>
          <w:rFonts w:hint="eastAsia"/>
          <w:color w:val="000000" w:themeColor="text1"/>
          <w:lang w:eastAsia="zh-CN"/>
        </w:rPr>
        <w:t xml:space="preserve">or </w:t>
      </w:r>
      <w:r w:rsidR="00C074A2" w:rsidRPr="00700AE6">
        <w:rPr>
          <w:i/>
          <w:iCs/>
          <w:color w:val="000000" w:themeColor="text1"/>
        </w:rPr>
        <w:t>D</w:t>
      </w:r>
      <w:r w:rsidR="0070478B" w:rsidRPr="00700AE6">
        <w:rPr>
          <w:i/>
          <w:iCs/>
          <w:color w:val="000000" w:themeColor="text1"/>
        </w:rPr>
        <w:t xml:space="preserve"> </w:t>
      </w:r>
      <w:r w:rsidR="00C074A2" w:rsidRPr="00700AE6">
        <w:rPr>
          <w:color w:val="000000" w:themeColor="text1"/>
        </w:rPr>
        <w:t>=0.</w:t>
      </w:r>
      <w:r w:rsidR="006578B1" w:rsidRPr="00700AE6">
        <w:rPr>
          <w:color w:val="000000" w:themeColor="text1"/>
        </w:rPr>
        <w:t>0</w:t>
      </w:r>
      <w:r w:rsidR="00C074A2" w:rsidRPr="00700AE6">
        <w:rPr>
          <w:color w:val="000000" w:themeColor="text1"/>
        </w:rPr>
        <w:t>8</w:t>
      </w:r>
      <w:r w:rsidR="005E0ABE" w:rsidRPr="00700AE6">
        <w:rPr>
          <w:color w:val="000000" w:themeColor="text1"/>
        </w:rPr>
        <w:t>)</w:t>
      </w:r>
      <w:r w:rsidR="00274859" w:rsidRPr="00700AE6">
        <w:rPr>
          <w:rFonts w:hint="eastAsia"/>
          <w:color w:val="000000" w:themeColor="text1"/>
          <w:lang w:eastAsia="zh-CN"/>
        </w:rPr>
        <w:t>，</w:t>
      </w:r>
      <w:r w:rsidR="00601FA5" w:rsidRPr="00700AE6">
        <w:rPr>
          <w:rFonts w:ascii="Symbol" w:hAnsi="Symbol"/>
          <w:i/>
          <w:color w:val="000000" w:themeColor="text1"/>
        </w:rPr>
        <w:t></w:t>
      </w:r>
      <w:r w:rsidR="00601FA5" w:rsidRPr="00700AE6">
        <w:rPr>
          <w:color w:val="000000" w:themeColor="text1"/>
          <w:vertAlign w:val="subscript"/>
        </w:rPr>
        <w:t>c</w:t>
      </w:r>
      <w:r w:rsidR="00207CE5" w:rsidRPr="00700AE6">
        <w:rPr>
          <w:color w:val="000000" w:themeColor="text1"/>
        </w:rPr>
        <w:t xml:space="preserve"> decrease</w:t>
      </w:r>
      <w:r w:rsidRPr="00700AE6">
        <w:rPr>
          <w:color w:val="000000" w:themeColor="text1"/>
        </w:rPr>
        <w:t>s</w:t>
      </w:r>
      <w:r w:rsidR="00207CE5" w:rsidRPr="00700AE6">
        <w:rPr>
          <w:color w:val="000000" w:themeColor="text1"/>
        </w:rPr>
        <w:t xml:space="preserve"> </w:t>
      </w:r>
      <w:r w:rsidR="00CC78F3" w:rsidRPr="00700AE6">
        <w:rPr>
          <w:color w:val="000000" w:themeColor="text1"/>
        </w:rPr>
        <w:t xml:space="preserve">all the way down </w:t>
      </w:r>
      <w:r w:rsidR="00207CE5" w:rsidRPr="00700AE6">
        <w:rPr>
          <w:color w:val="000000" w:themeColor="text1"/>
        </w:rPr>
        <w:t>with the increase of</w:t>
      </w:r>
      <w:r w:rsidR="00764CA4" w:rsidRPr="00700AE6">
        <w:rPr>
          <w:color w:val="000000" w:themeColor="text1"/>
          <w:position w:val="-12"/>
        </w:rPr>
        <w:object w:dxaOrig="340" w:dyaOrig="360" w14:anchorId="5715F5F9">
          <v:shape id="_x0000_i1087" type="#_x0000_t75" style="width:16.9pt;height:18.15pt" o:ole="">
            <v:imagedata r:id="rId134" o:title=""/>
          </v:shape>
          <o:OLEObject Type="Embed" ProgID="Equation.DSMT4" ShapeID="_x0000_i1087" DrawAspect="Content" ObjectID="_1678972022" r:id="rId135"/>
        </w:object>
      </w:r>
      <w:r w:rsidR="00B5403D" w:rsidRPr="00700AE6">
        <w:rPr>
          <w:color w:val="000000" w:themeColor="text1"/>
        </w:rPr>
        <w:t xml:space="preserve">; (2) </w:t>
      </w:r>
      <w:bookmarkStart w:id="28" w:name="_Hlk45889310"/>
      <w:r w:rsidR="00914A00" w:rsidRPr="00700AE6">
        <w:rPr>
          <w:color w:val="000000" w:themeColor="text1"/>
        </w:rPr>
        <w:t>For case</w:t>
      </w:r>
      <w:r w:rsidR="00C074A2" w:rsidRPr="00700AE6">
        <w:rPr>
          <w:color w:val="000000" w:themeColor="text1"/>
        </w:rPr>
        <w:t xml:space="preserve"> </w:t>
      </w:r>
      <w:r w:rsidR="00C074A2" w:rsidRPr="00700AE6">
        <w:rPr>
          <w:i/>
          <w:iCs/>
          <w:color w:val="000000" w:themeColor="text1"/>
        </w:rPr>
        <w:t>D</w:t>
      </w:r>
      <w:r w:rsidR="00C074A2" w:rsidRPr="00700AE6">
        <w:rPr>
          <w:color w:val="000000" w:themeColor="text1"/>
        </w:rPr>
        <w:t>=0.</w:t>
      </w:r>
      <w:r w:rsidR="006578B1" w:rsidRPr="00700AE6">
        <w:rPr>
          <w:color w:val="000000" w:themeColor="text1"/>
        </w:rPr>
        <w:t>0</w:t>
      </w:r>
      <w:r w:rsidR="00C074A2" w:rsidRPr="00700AE6">
        <w:rPr>
          <w:color w:val="000000" w:themeColor="text1"/>
        </w:rPr>
        <w:t>4</w:t>
      </w:r>
      <w:bookmarkEnd w:id="28"/>
      <w:r w:rsidR="009A182C" w:rsidRPr="00700AE6">
        <w:rPr>
          <w:color w:val="000000" w:themeColor="text1"/>
        </w:rPr>
        <w:t xml:space="preserve">, </w:t>
      </w:r>
      <w:r w:rsidR="0070478B" w:rsidRPr="00700AE6">
        <w:rPr>
          <w:rFonts w:ascii="Symbol" w:hAnsi="Symbol"/>
          <w:i/>
          <w:color w:val="000000" w:themeColor="text1"/>
        </w:rPr>
        <w:t></w:t>
      </w:r>
      <w:r w:rsidR="0070478B" w:rsidRPr="00700AE6">
        <w:rPr>
          <w:color w:val="000000" w:themeColor="text1"/>
          <w:vertAlign w:val="subscript"/>
        </w:rPr>
        <w:t>c</w:t>
      </w:r>
      <w:r w:rsidR="009A182C" w:rsidRPr="00700AE6">
        <w:rPr>
          <w:color w:val="000000" w:themeColor="text1"/>
        </w:rPr>
        <w:t xml:space="preserve"> firstly decre</w:t>
      </w:r>
      <w:r w:rsidR="005D305B" w:rsidRPr="00700AE6">
        <w:rPr>
          <w:color w:val="000000" w:themeColor="text1"/>
        </w:rPr>
        <w:t>ase</w:t>
      </w:r>
      <w:r w:rsidRPr="00700AE6">
        <w:rPr>
          <w:color w:val="000000" w:themeColor="text1"/>
        </w:rPr>
        <w:t>s</w:t>
      </w:r>
      <w:r w:rsidR="002731B7" w:rsidRPr="00700AE6">
        <w:rPr>
          <w:color w:val="000000" w:themeColor="text1"/>
        </w:rPr>
        <w:t>,</w:t>
      </w:r>
      <w:r w:rsidR="00B42335" w:rsidRPr="00700AE6">
        <w:rPr>
          <w:color w:val="000000" w:themeColor="text1"/>
        </w:rPr>
        <w:t xml:space="preserve"> then</w:t>
      </w:r>
      <w:r w:rsidR="005D305B" w:rsidRPr="00700AE6">
        <w:rPr>
          <w:color w:val="000000" w:themeColor="text1"/>
        </w:rPr>
        <w:t xml:space="preserve"> increase</w:t>
      </w:r>
      <w:r w:rsidRPr="00700AE6">
        <w:rPr>
          <w:color w:val="000000" w:themeColor="text1"/>
        </w:rPr>
        <w:t>s</w:t>
      </w:r>
      <w:r w:rsidR="003A3049" w:rsidRPr="00700AE6">
        <w:rPr>
          <w:color w:val="000000" w:themeColor="text1"/>
        </w:rPr>
        <w:t xml:space="preserve"> </w:t>
      </w:r>
      <w:r w:rsidR="00BD59F8" w:rsidRPr="00700AE6">
        <w:rPr>
          <w:color w:val="000000" w:themeColor="text1"/>
        </w:rPr>
        <w:t xml:space="preserve">to </w:t>
      </w:r>
      <w:r w:rsidR="000A55B3" w:rsidRPr="00700AE6">
        <w:rPr>
          <w:color w:val="000000" w:themeColor="text1"/>
        </w:rPr>
        <w:t>a</w:t>
      </w:r>
      <w:r w:rsidR="00BD59F8" w:rsidRPr="00700AE6">
        <w:rPr>
          <w:color w:val="000000" w:themeColor="text1"/>
        </w:rPr>
        <w:t xml:space="preserve"> </w:t>
      </w:r>
      <w:r w:rsidR="000A55B3" w:rsidRPr="00700AE6">
        <w:rPr>
          <w:color w:val="000000" w:themeColor="text1"/>
        </w:rPr>
        <w:t xml:space="preserve">local </w:t>
      </w:r>
      <w:r w:rsidR="00BD59F8" w:rsidRPr="00700AE6">
        <w:rPr>
          <w:color w:val="000000" w:themeColor="text1"/>
        </w:rPr>
        <w:t xml:space="preserve">peak </w:t>
      </w:r>
      <w:r w:rsidR="009F04F5" w:rsidRPr="00700AE6">
        <w:rPr>
          <w:color w:val="000000" w:themeColor="text1"/>
        </w:rPr>
        <w:t>at</w:t>
      </w:r>
      <w:r w:rsidR="00764CA4" w:rsidRPr="00700AE6">
        <w:rPr>
          <w:color w:val="000000" w:themeColor="text1"/>
          <w:position w:val="-12"/>
        </w:rPr>
        <w:object w:dxaOrig="340" w:dyaOrig="360" w14:anchorId="52908657">
          <v:shape id="_x0000_i1088" type="#_x0000_t75" style="width:16.9pt;height:18.15pt" o:ole="">
            <v:imagedata r:id="rId136" o:title=""/>
          </v:shape>
          <o:OLEObject Type="Embed" ProgID="Equation.DSMT4" ShapeID="_x0000_i1088" DrawAspect="Content" ObjectID="_1678972023" r:id="rId137"/>
        </w:object>
      </w:r>
      <w:r w:rsidR="00C24A83" w:rsidRPr="00700AE6">
        <w:rPr>
          <w:color w:val="000000" w:themeColor="text1"/>
        </w:rPr>
        <w:t>=</w:t>
      </w:r>
      <w:r w:rsidR="00764CA4" w:rsidRPr="00700AE6">
        <w:rPr>
          <w:color w:val="000000" w:themeColor="text1"/>
          <w:position w:val="-4"/>
        </w:rPr>
        <w:object w:dxaOrig="139" w:dyaOrig="260" w14:anchorId="21B37ACE">
          <v:shape id="_x0000_i1089" type="#_x0000_t75" style="width:6.9pt;height:13.15pt" o:ole="">
            <v:imagedata r:id="rId138" o:title=""/>
          </v:shape>
          <o:OLEObject Type="Embed" ProgID="Equation.DSMT4" ShapeID="_x0000_i1089" DrawAspect="Content" ObjectID="_1678972024" r:id="rId139"/>
        </w:object>
      </w:r>
      <w:r w:rsidR="000D2E32" w:rsidRPr="00700AE6">
        <w:rPr>
          <w:color w:val="000000" w:themeColor="text1"/>
        </w:rPr>
        <w:t>, and then decline</w:t>
      </w:r>
      <w:r w:rsidRPr="00700AE6">
        <w:rPr>
          <w:color w:val="000000" w:themeColor="text1"/>
        </w:rPr>
        <w:t>s</w:t>
      </w:r>
      <w:r w:rsidR="00475D6D" w:rsidRPr="00700AE6">
        <w:rPr>
          <w:color w:val="000000" w:themeColor="text1"/>
        </w:rPr>
        <w:t>;</w:t>
      </w:r>
      <w:r w:rsidRPr="00700AE6">
        <w:rPr>
          <w:color w:val="000000" w:themeColor="text1"/>
        </w:rPr>
        <w:t xml:space="preserve"> </w:t>
      </w:r>
      <w:r w:rsidR="00D37FB7" w:rsidRPr="00700AE6">
        <w:rPr>
          <w:color w:val="000000" w:themeColor="text1"/>
        </w:rPr>
        <w:t xml:space="preserve">(3) </w:t>
      </w:r>
      <w:r w:rsidR="009F04F5" w:rsidRPr="00700AE6">
        <w:rPr>
          <w:color w:val="000000" w:themeColor="text1"/>
        </w:rPr>
        <w:t>For case</w:t>
      </w:r>
      <w:r w:rsidR="00D37FB7" w:rsidRPr="00700AE6">
        <w:rPr>
          <w:color w:val="000000" w:themeColor="text1"/>
        </w:rPr>
        <w:t xml:space="preserve"> </w:t>
      </w:r>
      <w:r w:rsidR="00C074A2" w:rsidRPr="00700AE6">
        <w:rPr>
          <w:i/>
          <w:iCs/>
          <w:color w:val="000000" w:themeColor="text1"/>
        </w:rPr>
        <w:t>D</w:t>
      </w:r>
      <w:r w:rsidR="00C074A2" w:rsidRPr="00700AE6">
        <w:rPr>
          <w:color w:val="000000" w:themeColor="text1"/>
        </w:rPr>
        <w:t>=0.</w:t>
      </w:r>
      <w:r w:rsidR="006578B1" w:rsidRPr="00700AE6">
        <w:rPr>
          <w:color w:val="000000" w:themeColor="text1"/>
        </w:rPr>
        <w:t>0</w:t>
      </w:r>
      <w:r w:rsidR="00C074A2" w:rsidRPr="00700AE6">
        <w:rPr>
          <w:color w:val="000000" w:themeColor="text1"/>
        </w:rPr>
        <w:t>2</w:t>
      </w:r>
      <w:r w:rsidR="009F04F5" w:rsidRPr="00700AE6">
        <w:rPr>
          <w:color w:val="000000" w:themeColor="text1"/>
        </w:rPr>
        <w:t xml:space="preserve">, </w:t>
      </w:r>
      <w:r w:rsidR="0070478B" w:rsidRPr="00700AE6">
        <w:rPr>
          <w:rFonts w:ascii="Symbol" w:hAnsi="Symbol"/>
          <w:i/>
          <w:color w:val="000000" w:themeColor="text1"/>
        </w:rPr>
        <w:t></w:t>
      </w:r>
      <w:r w:rsidR="0070478B" w:rsidRPr="00700AE6">
        <w:rPr>
          <w:color w:val="000000" w:themeColor="text1"/>
          <w:vertAlign w:val="subscript"/>
        </w:rPr>
        <w:t>c</w:t>
      </w:r>
      <w:r w:rsidR="003A093C" w:rsidRPr="00700AE6">
        <w:rPr>
          <w:color w:val="000000" w:themeColor="text1"/>
        </w:rPr>
        <w:t xml:space="preserve"> </w:t>
      </w:r>
      <w:r w:rsidR="009D476D" w:rsidRPr="00700AE6">
        <w:rPr>
          <w:color w:val="000000" w:themeColor="text1"/>
        </w:rPr>
        <w:t xml:space="preserve">firstly </w:t>
      </w:r>
      <w:r w:rsidR="00FB1D05" w:rsidRPr="00700AE6">
        <w:rPr>
          <w:color w:val="000000" w:themeColor="text1"/>
        </w:rPr>
        <w:t>increase</w:t>
      </w:r>
      <w:r w:rsidRPr="00700AE6">
        <w:rPr>
          <w:color w:val="000000" w:themeColor="text1"/>
        </w:rPr>
        <w:t>s</w:t>
      </w:r>
      <w:r w:rsidR="003A093C" w:rsidRPr="00700AE6">
        <w:rPr>
          <w:color w:val="000000" w:themeColor="text1"/>
        </w:rPr>
        <w:t xml:space="preserve"> </w:t>
      </w:r>
      <w:r w:rsidR="00EC69C8" w:rsidRPr="00700AE6">
        <w:rPr>
          <w:color w:val="000000" w:themeColor="text1"/>
        </w:rPr>
        <w:t xml:space="preserve">to </w:t>
      </w:r>
      <w:r w:rsidRPr="00700AE6">
        <w:rPr>
          <w:color w:val="000000" w:themeColor="text1"/>
        </w:rPr>
        <w:t xml:space="preserve">a </w:t>
      </w:r>
      <w:r w:rsidR="00EC69C8" w:rsidRPr="00700AE6">
        <w:rPr>
          <w:color w:val="000000" w:themeColor="text1"/>
        </w:rPr>
        <w:t xml:space="preserve">peak </w:t>
      </w:r>
      <w:r w:rsidR="00FB1D05" w:rsidRPr="00700AE6">
        <w:rPr>
          <w:color w:val="000000" w:themeColor="text1"/>
        </w:rPr>
        <w:t xml:space="preserve">value </w:t>
      </w:r>
      <w:r w:rsidR="00A06235" w:rsidRPr="00700AE6">
        <w:rPr>
          <w:color w:val="000000" w:themeColor="text1"/>
        </w:rPr>
        <w:t>at</w:t>
      </w:r>
      <w:r w:rsidR="00764CA4" w:rsidRPr="00700AE6">
        <w:rPr>
          <w:color w:val="000000" w:themeColor="text1"/>
          <w:position w:val="-12"/>
        </w:rPr>
        <w:object w:dxaOrig="340" w:dyaOrig="360" w14:anchorId="698F9F35">
          <v:shape id="_x0000_i1090" type="#_x0000_t75" style="width:16.9pt;height:18.15pt" o:ole="">
            <v:imagedata r:id="rId140" o:title=""/>
          </v:shape>
          <o:OLEObject Type="Embed" ProgID="Equation.DSMT4" ShapeID="_x0000_i1090" DrawAspect="Content" ObjectID="_1678972025" r:id="rId141"/>
        </w:object>
      </w:r>
      <w:r w:rsidR="00EC69C8" w:rsidRPr="00700AE6">
        <w:rPr>
          <w:color w:val="000000" w:themeColor="text1"/>
        </w:rPr>
        <w:t>=</w:t>
      </w:r>
      <w:r w:rsidR="00764CA4" w:rsidRPr="00700AE6">
        <w:rPr>
          <w:color w:val="000000" w:themeColor="text1"/>
          <w:position w:val="-6"/>
        </w:rPr>
        <w:object w:dxaOrig="340" w:dyaOrig="279" w14:anchorId="0863C9DA">
          <v:shape id="_x0000_i1091" type="#_x0000_t75" style="width:16.9pt;height:13.75pt" o:ole="">
            <v:imagedata r:id="rId142" o:title=""/>
          </v:shape>
          <o:OLEObject Type="Embed" ProgID="Equation.DSMT4" ShapeID="_x0000_i1091" DrawAspect="Content" ObjectID="_1678972026" r:id="rId143"/>
        </w:object>
      </w:r>
      <w:r w:rsidR="009500B8" w:rsidRPr="00700AE6">
        <w:rPr>
          <w:color w:val="000000" w:themeColor="text1"/>
        </w:rPr>
        <w:t>and then decline</w:t>
      </w:r>
      <w:r w:rsidRPr="00700AE6">
        <w:rPr>
          <w:color w:val="000000" w:themeColor="text1"/>
        </w:rPr>
        <w:t>s</w:t>
      </w:r>
      <w:r w:rsidR="00FB1D05" w:rsidRPr="00700AE6">
        <w:rPr>
          <w:color w:val="000000" w:themeColor="text1"/>
        </w:rPr>
        <w:t xml:space="preserve">. </w:t>
      </w:r>
      <w:r w:rsidR="00D62C39" w:rsidRPr="00700AE6">
        <w:rPr>
          <w:color w:val="000000" w:themeColor="text1"/>
        </w:rPr>
        <w:t xml:space="preserve">However, </w:t>
      </w:r>
      <w:r w:rsidR="00740CD2" w:rsidRPr="00700AE6">
        <w:rPr>
          <w:color w:val="000000" w:themeColor="text1"/>
        </w:rPr>
        <w:t xml:space="preserve">when </w:t>
      </w:r>
      <w:r w:rsidR="00764CA4" w:rsidRPr="00700AE6">
        <w:rPr>
          <w:color w:val="000000" w:themeColor="text1"/>
          <w:position w:val="-12"/>
        </w:rPr>
        <w:object w:dxaOrig="340" w:dyaOrig="360" w14:anchorId="0D8FC6E6">
          <v:shape id="_x0000_i1092" type="#_x0000_t75" style="width:16.9pt;height:18.15pt" o:ole="">
            <v:imagedata r:id="rId144" o:title=""/>
          </v:shape>
          <o:OLEObject Type="Embed" ProgID="Equation.DSMT4" ShapeID="_x0000_i1092" DrawAspect="Content" ObjectID="_1678972027" r:id="rId145"/>
        </w:object>
      </w:r>
      <w:r w:rsidR="00740CD2" w:rsidRPr="00700AE6">
        <w:rPr>
          <w:color w:val="000000" w:themeColor="text1"/>
        </w:rPr>
        <w:t>&gt;</w:t>
      </w:r>
      <w:r w:rsidR="00764CA4" w:rsidRPr="00700AE6">
        <w:rPr>
          <w:color w:val="000000" w:themeColor="text1"/>
          <w:position w:val="-12"/>
        </w:rPr>
        <w:object w:dxaOrig="420" w:dyaOrig="380" w14:anchorId="743E85DE">
          <v:shape id="_x0000_i1093" type="#_x0000_t75" style="width:21.3pt;height:18.8pt" o:ole="">
            <v:imagedata r:id="rId146" o:title=""/>
          </v:shape>
          <o:OLEObject Type="Embed" ProgID="Equation.DSMT4" ShapeID="_x0000_i1093" DrawAspect="Content" ObjectID="_1678972028" r:id="rId147"/>
        </w:object>
      </w:r>
      <w:r w:rsidR="00740CD2" w:rsidRPr="00700AE6">
        <w:rPr>
          <w:color w:val="000000" w:themeColor="text1"/>
        </w:rPr>
        <w:t>,</w:t>
      </w:r>
      <w:r w:rsidR="00764CA4" w:rsidRPr="00700AE6">
        <w:rPr>
          <w:color w:val="000000" w:themeColor="text1"/>
          <w:position w:val="-12"/>
        </w:rPr>
        <w:object w:dxaOrig="340" w:dyaOrig="360" w14:anchorId="08FE4C6C">
          <v:shape id="_x0000_i1094" type="#_x0000_t75" style="width:16.9pt;height:18.15pt" o:ole="">
            <v:imagedata r:id="rId148" o:title=""/>
          </v:shape>
          <o:OLEObject Type="Embed" ProgID="Equation.DSMT4" ShapeID="_x0000_i1094" DrawAspect="Content" ObjectID="_1678972029" r:id="rId149"/>
        </w:object>
      </w:r>
      <w:r w:rsidR="009500B8" w:rsidRPr="00700AE6">
        <w:rPr>
          <w:color w:val="000000" w:themeColor="text1"/>
        </w:rPr>
        <w:t xml:space="preserve">uniformly plays a destabilising role regardless of </w:t>
      </w:r>
      <w:r w:rsidRPr="00700AE6">
        <w:rPr>
          <w:color w:val="000000" w:themeColor="text1"/>
        </w:rPr>
        <w:t xml:space="preserve">the </w:t>
      </w:r>
      <w:r w:rsidR="009500B8" w:rsidRPr="00700AE6">
        <w:rPr>
          <w:color w:val="000000" w:themeColor="text1"/>
        </w:rPr>
        <w:t>damping value</w:t>
      </w:r>
      <w:r w:rsidR="004C6874" w:rsidRPr="00700AE6">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700AE6" w:rsidRPr="00700AE6" w14:paraId="6CF90936" w14:textId="77777777" w:rsidTr="0060777B">
        <w:tc>
          <w:tcPr>
            <w:tcW w:w="4811" w:type="dxa"/>
          </w:tcPr>
          <w:p w14:paraId="02FD0390" w14:textId="42164654" w:rsidR="00A35AA0" w:rsidRPr="00700AE6" w:rsidRDefault="0055491E" w:rsidP="00B0010B">
            <w:pPr>
              <w:spacing w:beforeLines="0" w:before="0" w:after="163" w:line="240" w:lineRule="auto"/>
              <w:rPr>
                <w:color w:val="000000" w:themeColor="text1"/>
              </w:rPr>
            </w:pPr>
            <w:r w:rsidRPr="00700AE6">
              <w:rPr>
                <w:noProof/>
                <w:color w:val="000000" w:themeColor="text1"/>
                <w:lang w:eastAsia="zh-CN" w:bidi="ar-SA"/>
              </w:rPr>
              <w:drawing>
                <wp:inline distT="0" distB="0" distL="0" distR="0" wp14:anchorId="2BF88943" wp14:editId="4841673C">
                  <wp:extent cx="2728183" cy="216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28183" cy="2160000"/>
                          </a:xfrm>
                          <a:prstGeom prst="rect">
                            <a:avLst/>
                          </a:prstGeom>
                          <a:noFill/>
                          <a:ln>
                            <a:noFill/>
                          </a:ln>
                        </pic:spPr>
                      </pic:pic>
                    </a:graphicData>
                  </a:graphic>
                </wp:inline>
              </w:drawing>
            </w:r>
          </w:p>
        </w:tc>
        <w:tc>
          <w:tcPr>
            <w:tcW w:w="4811" w:type="dxa"/>
          </w:tcPr>
          <w:p w14:paraId="3F7E57BF" w14:textId="1A77C69E" w:rsidR="00A35AA0" w:rsidRPr="00700AE6" w:rsidRDefault="0055491E" w:rsidP="00B0010B">
            <w:pPr>
              <w:spacing w:beforeLines="0" w:before="0" w:after="163" w:line="240" w:lineRule="auto"/>
              <w:rPr>
                <w:color w:val="000000" w:themeColor="text1"/>
              </w:rPr>
            </w:pPr>
            <w:r w:rsidRPr="00700AE6">
              <w:rPr>
                <w:noProof/>
                <w:color w:val="000000" w:themeColor="text1"/>
                <w:lang w:eastAsia="zh-CN" w:bidi="ar-SA"/>
              </w:rPr>
              <w:drawing>
                <wp:inline distT="0" distB="0" distL="0" distR="0" wp14:anchorId="78F90D35" wp14:editId="7106132E">
                  <wp:extent cx="2728183" cy="216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728183" cy="2160000"/>
                          </a:xfrm>
                          <a:prstGeom prst="rect">
                            <a:avLst/>
                          </a:prstGeom>
                          <a:noFill/>
                          <a:ln>
                            <a:noFill/>
                          </a:ln>
                        </pic:spPr>
                      </pic:pic>
                    </a:graphicData>
                  </a:graphic>
                </wp:inline>
              </w:drawing>
            </w:r>
          </w:p>
        </w:tc>
      </w:tr>
      <w:tr w:rsidR="00700AE6" w:rsidRPr="00700AE6" w14:paraId="4C4A9F1A" w14:textId="77777777" w:rsidTr="0060777B">
        <w:tc>
          <w:tcPr>
            <w:tcW w:w="4811" w:type="dxa"/>
          </w:tcPr>
          <w:p w14:paraId="28E350C2" w14:textId="0E95AE9B" w:rsidR="00A35AA0" w:rsidRPr="00700AE6" w:rsidRDefault="00A35AA0" w:rsidP="003F44C3">
            <w:pPr>
              <w:pStyle w:val="afb"/>
              <w:rPr>
                <w:color w:val="000000" w:themeColor="text1"/>
              </w:rPr>
            </w:pPr>
            <w:bookmarkStart w:id="29" w:name="_Ref46207524"/>
            <w:r w:rsidRPr="00700AE6">
              <w:rPr>
                <w:color w:val="000000" w:themeColor="text1"/>
              </w:rPr>
              <w:t xml:space="preserve">Figure </w:t>
            </w:r>
            <w:r w:rsidRPr="00700AE6">
              <w:rPr>
                <w:color w:val="000000" w:themeColor="text1"/>
              </w:rPr>
              <w:fldChar w:fldCharType="begin"/>
            </w:r>
            <w:r w:rsidRPr="00700AE6">
              <w:rPr>
                <w:color w:val="000000" w:themeColor="text1"/>
              </w:rPr>
              <w:instrText xml:space="preserve"> SEQ Figure \* ARABIC </w:instrText>
            </w:r>
            <w:r w:rsidRPr="00700AE6">
              <w:rPr>
                <w:color w:val="000000" w:themeColor="text1"/>
              </w:rPr>
              <w:fldChar w:fldCharType="separate"/>
            </w:r>
            <w:r w:rsidR="00194F26" w:rsidRPr="00700AE6">
              <w:rPr>
                <w:color w:val="000000" w:themeColor="text1"/>
              </w:rPr>
              <w:t>2</w:t>
            </w:r>
            <w:r w:rsidRPr="00700AE6">
              <w:rPr>
                <w:color w:val="000000" w:themeColor="text1"/>
              </w:rPr>
              <w:fldChar w:fldCharType="end"/>
            </w:r>
            <w:bookmarkEnd w:id="29"/>
            <w:r w:rsidR="00697A55" w:rsidRPr="00700AE6">
              <w:rPr>
                <w:color w:val="000000" w:themeColor="text1"/>
              </w:rPr>
              <w:t>.</w:t>
            </w:r>
            <w:r w:rsidRPr="00700AE6">
              <w:rPr>
                <w:color w:val="000000" w:themeColor="text1"/>
              </w:rPr>
              <w:t xml:space="preserve"> The critical coefficient </w:t>
            </w:r>
            <w:r w:rsidR="00146DBE" w:rsidRPr="00700AE6">
              <w:rPr>
                <w:color w:val="000000" w:themeColor="text1"/>
              </w:rPr>
              <w:t>of friction</w:t>
            </w:r>
            <w:r w:rsidR="00601FA5" w:rsidRPr="00700AE6">
              <w:rPr>
                <w:color w:val="000000" w:themeColor="text1"/>
              </w:rPr>
              <w:t xml:space="preserve"> </w:t>
            </w:r>
            <w:r w:rsidR="00601FA5" w:rsidRPr="00700AE6">
              <w:rPr>
                <w:rFonts w:ascii="Symbol" w:hAnsi="Symbol"/>
                <w:i/>
                <w:color w:val="000000" w:themeColor="text1"/>
              </w:rPr>
              <w:t></w:t>
            </w:r>
            <w:r w:rsidR="00601FA5" w:rsidRPr="00700AE6">
              <w:rPr>
                <w:color w:val="000000" w:themeColor="text1"/>
                <w:vertAlign w:val="subscript"/>
              </w:rPr>
              <w:t>c</w:t>
            </w:r>
            <w:r w:rsidR="00601FA5" w:rsidRPr="00700AE6">
              <w:rPr>
                <w:color w:val="000000" w:themeColor="text1"/>
              </w:rPr>
              <w:t xml:space="preserve"> </w:t>
            </w:r>
            <w:r w:rsidRPr="00700AE6">
              <w:rPr>
                <w:color w:val="000000" w:themeColor="text1"/>
              </w:rPr>
              <w:t xml:space="preserve">changes with </w:t>
            </w:r>
            <w:r w:rsidR="008809C8" w:rsidRPr="00700AE6">
              <w:rPr>
                <w:color w:val="000000" w:themeColor="text1"/>
              </w:rPr>
              <w:t>dam</w:t>
            </w:r>
            <w:r w:rsidR="00D455C1" w:rsidRPr="00700AE6">
              <w:rPr>
                <w:color w:val="000000" w:themeColor="text1"/>
              </w:rPr>
              <w:t>ping</w:t>
            </w:r>
            <w:r w:rsidRPr="00700AE6">
              <w:rPr>
                <w:color w:val="000000" w:themeColor="text1"/>
              </w:rPr>
              <w:t xml:space="preserve"> </w:t>
            </w:r>
            <w:r w:rsidR="00C94C94" w:rsidRPr="00700AE6">
              <w:rPr>
                <w:i/>
                <w:iCs/>
                <w:color w:val="000000" w:themeColor="text1"/>
              </w:rPr>
              <w:t>D</w:t>
            </w:r>
            <w:r w:rsidR="00BF39B8" w:rsidRPr="00700AE6">
              <w:rPr>
                <w:color w:val="000000" w:themeColor="text1"/>
              </w:rPr>
              <w:t xml:space="preserve"> (Model </w:t>
            </w:r>
            <w:r w:rsidR="00146DBE" w:rsidRPr="00700AE6">
              <w:rPr>
                <w:color w:val="000000" w:themeColor="text1"/>
              </w:rPr>
              <w:t>Ⅰ</w:t>
            </w:r>
            <w:r w:rsidR="00BF39B8" w:rsidRPr="00700AE6">
              <w:rPr>
                <w:color w:val="000000" w:themeColor="text1"/>
              </w:rPr>
              <w:t>)</w:t>
            </w:r>
          </w:p>
        </w:tc>
        <w:tc>
          <w:tcPr>
            <w:tcW w:w="4811" w:type="dxa"/>
          </w:tcPr>
          <w:p w14:paraId="339DEAEF" w14:textId="51BD3479" w:rsidR="00A35AA0" w:rsidRPr="00700AE6" w:rsidRDefault="00694E1B" w:rsidP="003F44C3">
            <w:pPr>
              <w:pStyle w:val="afb"/>
              <w:rPr>
                <w:color w:val="000000" w:themeColor="text1"/>
              </w:rPr>
            </w:pPr>
            <w:bookmarkStart w:id="30" w:name="_Ref46207549"/>
            <w:r w:rsidRPr="00700AE6">
              <w:rPr>
                <w:color w:val="000000" w:themeColor="text1"/>
              </w:rPr>
              <w:t xml:space="preserve">Figure </w:t>
            </w:r>
            <w:r w:rsidRPr="00700AE6">
              <w:rPr>
                <w:color w:val="000000" w:themeColor="text1"/>
              </w:rPr>
              <w:fldChar w:fldCharType="begin"/>
            </w:r>
            <w:r w:rsidRPr="00700AE6">
              <w:rPr>
                <w:color w:val="000000" w:themeColor="text1"/>
              </w:rPr>
              <w:instrText xml:space="preserve"> SEQ Figure \* ARABIC </w:instrText>
            </w:r>
            <w:r w:rsidRPr="00700AE6">
              <w:rPr>
                <w:color w:val="000000" w:themeColor="text1"/>
              </w:rPr>
              <w:fldChar w:fldCharType="separate"/>
            </w:r>
            <w:r w:rsidR="00194F26" w:rsidRPr="00700AE6">
              <w:rPr>
                <w:color w:val="000000" w:themeColor="text1"/>
              </w:rPr>
              <w:t>3</w:t>
            </w:r>
            <w:r w:rsidRPr="00700AE6">
              <w:rPr>
                <w:color w:val="000000" w:themeColor="text1"/>
              </w:rPr>
              <w:fldChar w:fldCharType="end"/>
            </w:r>
            <w:bookmarkEnd w:id="30"/>
            <w:r w:rsidR="00697A55" w:rsidRPr="00700AE6">
              <w:rPr>
                <w:color w:val="000000" w:themeColor="text1"/>
              </w:rPr>
              <w:t>.</w:t>
            </w:r>
            <w:r w:rsidRPr="00700AE6">
              <w:rPr>
                <w:color w:val="000000" w:themeColor="text1"/>
              </w:rPr>
              <w:t xml:space="preserve"> </w:t>
            </w:r>
            <w:r w:rsidR="00146DBE" w:rsidRPr="00700AE6">
              <w:rPr>
                <w:color w:val="000000" w:themeColor="text1"/>
              </w:rPr>
              <w:t xml:space="preserve">The critical coefficient of friction </w:t>
            </w:r>
            <w:r w:rsidR="00601FA5" w:rsidRPr="00700AE6">
              <w:rPr>
                <w:rFonts w:ascii="Symbol" w:hAnsi="Symbol"/>
                <w:i/>
                <w:color w:val="000000" w:themeColor="text1"/>
              </w:rPr>
              <w:t></w:t>
            </w:r>
            <w:r w:rsidR="00601FA5" w:rsidRPr="00700AE6">
              <w:rPr>
                <w:color w:val="000000" w:themeColor="text1"/>
                <w:vertAlign w:val="subscript"/>
              </w:rPr>
              <w:t>c</w:t>
            </w:r>
            <w:r w:rsidR="00601FA5" w:rsidRPr="00700AE6">
              <w:rPr>
                <w:color w:val="000000" w:themeColor="text1"/>
              </w:rPr>
              <w:t xml:space="preserve"> </w:t>
            </w:r>
            <w:r w:rsidRPr="00700AE6">
              <w:rPr>
                <w:color w:val="000000" w:themeColor="text1"/>
              </w:rPr>
              <w:t>changes with the</w:t>
            </w:r>
            <w:r w:rsidR="00D455C1" w:rsidRPr="00700AE6">
              <w:rPr>
                <w:color w:val="000000" w:themeColor="text1"/>
              </w:rPr>
              <w:t xml:space="preserve"> damping</w:t>
            </w:r>
            <w:r w:rsidRPr="00700AE6">
              <w:rPr>
                <w:color w:val="000000" w:themeColor="text1"/>
              </w:rPr>
              <w:t xml:space="preserve"> </w:t>
            </w:r>
            <w:r w:rsidR="00F97A11" w:rsidRPr="00700AE6">
              <w:rPr>
                <w:rFonts w:hint="eastAsia"/>
                <w:color w:val="000000" w:themeColor="text1"/>
              </w:rPr>
              <w:t>index</w:t>
            </w:r>
            <w:r w:rsidR="00764CA4" w:rsidRPr="00700AE6">
              <w:rPr>
                <w:color w:val="000000" w:themeColor="text1"/>
                <w:position w:val="-12"/>
                <w:sz w:val="24"/>
              </w:rPr>
              <w:object w:dxaOrig="340" w:dyaOrig="360" w14:anchorId="14CFCE01">
                <v:shape id="_x0000_i1095" type="#_x0000_t75" style="width:16.9pt;height:18.15pt" o:ole="">
                  <v:imagedata r:id="rId152" o:title=""/>
                </v:shape>
                <o:OLEObject Type="Embed" ProgID="Equation.DSMT4" ShapeID="_x0000_i1095" DrawAspect="Content" ObjectID="_1678972030" r:id="rId153"/>
              </w:object>
            </w:r>
            <w:r w:rsidR="00146DBE" w:rsidRPr="00700AE6">
              <w:rPr>
                <w:color w:val="000000" w:themeColor="text1"/>
              </w:rPr>
              <w:t>(Model Ⅰ)</w:t>
            </w:r>
          </w:p>
        </w:tc>
      </w:tr>
    </w:tbl>
    <w:p w14:paraId="7C27A8C2" w14:textId="10BF7D85" w:rsidR="0063519F" w:rsidRPr="00700AE6" w:rsidRDefault="00D620DE" w:rsidP="00112816">
      <w:pPr>
        <w:spacing w:before="163" w:after="163"/>
        <w:rPr>
          <w:color w:val="000000" w:themeColor="text1"/>
        </w:rPr>
      </w:pPr>
      <w:r w:rsidRPr="00700AE6">
        <w:rPr>
          <w:color w:val="000000" w:themeColor="text1"/>
        </w:rPr>
        <w:t xml:space="preserve">As </w:t>
      </w:r>
      <w:r w:rsidR="00560E0E" w:rsidRPr="00700AE6">
        <w:rPr>
          <w:color w:val="000000" w:themeColor="text1"/>
        </w:rPr>
        <w:t>the effect of damping</w:t>
      </w:r>
      <w:r w:rsidR="00CB2ECE" w:rsidRPr="00700AE6">
        <w:rPr>
          <w:color w:val="000000" w:themeColor="text1"/>
        </w:rPr>
        <w:t xml:space="preserve"> </w:t>
      </w:r>
      <w:r w:rsidR="00C074A2" w:rsidRPr="00700AE6">
        <w:rPr>
          <w:i/>
          <w:iCs/>
          <w:color w:val="000000" w:themeColor="text1"/>
        </w:rPr>
        <w:t>D</w:t>
      </w:r>
      <w:r w:rsidR="00C074A2" w:rsidRPr="00700AE6">
        <w:rPr>
          <w:color w:val="000000" w:themeColor="text1"/>
        </w:rPr>
        <w:t xml:space="preserve"> </w:t>
      </w:r>
      <w:r w:rsidR="00CB2ECE" w:rsidRPr="00700AE6">
        <w:rPr>
          <w:color w:val="000000" w:themeColor="text1"/>
        </w:rPr>
        <w:t>and</w:t>
      </w:r>
      <w:r w:rsidR="00560E0E" w:rsidRPr="00700AE6">
        <w:rPr>
          <w:color w:val="000000" w:themeColor="text1"/>
        </w:rPr>
        <w:t xml:space="preserve"> damping </w:t>
      </w:r>
      <w:r w:rsidR="00F97A11" w:rsidRPr="00700AE6">
        <w:rPr>
          <w:rFonts w:hint="eastAsia"/>
          <w:color w:val="000000" w:themeColor="text1"/>
          <w:lang w:eastAsia="zh-CN"/>
        </w:rPr>
        <w:t>index</w:t>
      </w:r>
      <w:r w:rsidR="00764CA4" w:rsidRPr="00700AE6">
        <w:rPr>
          <w:color w:val="000000" w:themeColor="text1"/>
          <w:position w:val="-12"/>
        </w:rPr>
        <w:object w:dxaOrig="340" w:dyaOrig="360" w14:anchorId="62AA8BB0">
          <v:shape id="_x0000_i1096" type="#_x0000_t75" style="width:16.9pt;height:18.15pt" o:ole="">
            <v:imagedata r:id="rId154" o:title=""/>
          </v:shape>
          <o:OLEObject Type="Embed" ProgID="Equation.DSMT4" ShapeID="_x0000_i1096" DrawAspect="Content" ObjectID="_1678972031" r:id="rId155"/>
        </w:object>
      </w:r>
      <w:r w:rsidR="00CB2ECE" w:rsidRPr="00700AE6">
        <w:rPr>
          <w:color w:val="000000" w:themeColor="text1"/>
        </w:rPr>
        <w:t xml:space="preserve">on </w:t>
      </w:r>
      <w:r w:rsidR="008A6EC3" w:rsidRPr="00700AE6">
        <w:rPr>
          <w:color w:val="000000" w:themeColor="text1"/>
        </w:rPr>
        <w:t xml:space="preserve">the stability is </w:t>
      </w:r>
      <w:r w:rsidR="003D2E51" w:rsidRPr="00700AE6">
        <w:rPr>
          <w:rFonts w:hint="eastAsia"/>
          <w:color w:val="000000" w:themeColor="text1"/>
          <w:lang w:eastAsia="zh-CN"/>
        </w:rPr>
        <w:t>quite</w:t>
      </w:r>
      <w:r w:rsidR="00EC1624" w:rsidRPr="00700AE6">
        <w:rPr>
          <w:color w:val="000000" w:themeColor="text1"/>
        </w:rPr>
        <w:t xml:space="preserve"> </w:t>
      </w:r>
      <w:r w:rsidR="00D25BA2" w:rsidRPr="00700AE6">
        <w:rPr>
          <w:rFonts w:hint="eastAsia"/>
          <w:color w:val="000000" w:themeColor="text1"/>
          <w:lang w:eastAsia="zh-CN"/>
        </w:rPr>
        <w:t>intricate</w:t>
      </w:r>
      <w:r w:rsidR="00F76559" w:rsidRPr="00700AE6">
        <w:rPr>
          <w:color w:val="000000" w:themeColor="text1"/>
        </w:rPr>
        <w:t>,</w:t>
      </w:r>
      <w:r w:rsidR="003223D4" w:rsidRPr="00700AE6">
        <w:rPr>
          <w:color w:val="000000" w:themeColor="text1"/>
        </w:rPr>
        <w:t xml:space="preserve"> </w:t>
      </w:r>
      <w:r w:rsidR="00A25108" w:rsidRPr="00700AE6">
        <w:rPr>
          <w:color w:val="000000" w:themeColor="text1"/>
        </w:rPr>
        <w:t xml:space="preserve">more comprehensive results </w:t>
      </w:r>
      <w:r w:rsidR="00AA3405" w:rsidRPr="00700AE6">
        <w:rPr>
          <w:color w:val="000000" w:themeColor="text1"/>
        </w:rPr>
        <w:t>about</w:t>
      </w:r>
      <w:r w:rsidR="00A25108" w:rsidRPr="00700AE6">
        <w:rPr>
          <w:color w:val="000000" w:themeColor="text1"/>
        </w:rPr>
        <w:t xml:space="preserve"> the </w:t>
      </w:r>
      <w:r w:rsidR="00AA3405" w:rsidRPr="00700AE6">
        <w:rPr>
          <w:color w:val="000000" w:themeColor="text1"/>
        </w:rPr>
        <w:t xml:space="preserve">variation of </w:t>
      </w:r>
      <w:r w:rsidR="0070478B" w:rsidRPr="00700AE6">
        <w:rPr>
          <w:rFonts w:ascii="Symbol" w:hAnsi="Symbol"/>
          <w:i/>
          <w:color w:val="000000" w:themeColor="text1"/>
        </w:rPr>
        <w:t></w:t>
      </w:r>
      <w:r w:rsidR="0070478B" w:rsidRPr="00700AE6">
        <w:rPr>
          <w:color w:val="000000" w:themeColor="text1"/>
          <w:vertAlign w:val="subscript"/>
        </w:rPr>
        <w:t>c</w:t>
      </w:r>
      <w:r w:rsidR="00AA3405" w:rsidRPr="00700AE6">
        <w:rPr>
          <w:color w:val="000000" w:themeColor="text1"/>
        </w:rPr>
        <w:t xml:space="preserve"> with </w:t>
      </w:r>
      <w:r w:rsidR="00C074A2" w:rsidRPr="00700AE6">
        <w:rPr>
          <w:i/>
          <w:iCs/>
          <w:color w:val="000000" w:themeColor="text1"/>
        </w:rPr>
        <w:t>D</w:t>
      </w:r>
      <w:r w:rsidR="00C074A2" w:rsidRPr="00700AE6">
        <w:rPr>
          <w:rFonts w:hint="eastAsia"/>
          <w:color w:val="000000" w:themeColor="text1"/>
          <w:lang w:eastAsia="zh-CN"/>
        </w:rPr>
        <w:t xml:space="preserve"> </w:t>
      </w:r>
      <w:r w:rsidR="00A25108" w:rsidRPr="00700AE6">
        <w:rPr>
          <w:rFonts w:hint="eastAsia"/>
          <w:color w:val="000000" w:themeColor="text1"/>
          <w:lang w:eastAsia="zh-CN"/>
        </w:rPr>
        <w:t>a</w:t>
      </w:r>
      <w:r w:rsidR="00A25108" w:rsidRPr="00700AE6">
        <w:rPr>
          <w:color w:val="000000" w:themeColor="text1"/>
          <w:lang w:eastAsia="zh-CN"/>
        </w:rPr>
        <w:t>nd</w:t>
      </w:r>
      <w:r w:rsidR="00764CA4" w:rsidRPr="00700AE6">
        <w:rPr>
          <w:color w:val="000000" w:themeColor="text1"/>
          <w:position w:val="-12"/>
        </w:rPr>
        <w:object w:dxaOrig="340" w:dyaOrig="360" w14:anchorId="42923490">
          <v:shape id="_x0000_i1097" type="#_x0000_t75" style="width:16.9pt;height:18.15pt" o:ole="">
            <v:imagedata r:id="rId156" o:title=""/>
          </v:shape>
          <o:OLEObject Type="Embed" ProgID="Equation.DSMT4" ShapeID="_x0000_i1097" DrawAspect="Content" ObjectID="_1678972032" r:id="rId157"/>
        </w:object>
      </w:r>
      <w:r w:rsidR="00A25108" w:rsidRPr="00700AE6">
        <w:rPr>
          <w:color w:val="000000" w:themeColor="text1"/>
        </w:rPr>
        <w:t xml:space="preserve">are illustrated in </w:t>
      </w:r>
      <w:r w:rsidR="00A25108" w:rsidRPr="00700AE6">
        <w:rPr>
          <w:color w:val="000000" w:themeColor="text1"/>
          <w:szCs w:val="24"/>
        </w:rPr>
        <w:fldChar w:fldCharType="begin"/>
      </w:r>
      <w:r w:rsidR="00A25108" w:rsidRPr="00700AE6">
        <w:rPr>
          <w:color w:val="000000" w:themeColor="text1"/>
          <w:szCs w:val="24"/>
        </w:rPr>
        <w:instrText xml:space="preserve"> REF _Ref45827946 \h </w:instrText>
      </w:r>
      <w:r w:rsidR="004363B9" w:rsidRPr="00700AE6">
        <w:rPr>
          <w:color w:val="000000" w:themeColor="text1"/>
          <w:szCs w:val="24"/>
        </w:rPr>
        <w:instrText xml:space="preserve"> \* MERGEFORMAT </w:instrText>
      </w:r>
      <w:r w:rsidR="00A25108" w:rsidRPr="00700AE6">
        <w:rPr>
          <w:color w:val="000000" w:themeColor="text1"/>
          <w:szCs w:val="24"/>
        </w:rPr>
      </w:r>
      <w:r w:rsidR="00A25108" w:rsidRPr="00700AE6">
        <w:rPr>
          <w:color w:val="000000" w:themeColor="text1"/>
          <w:szCs w:val="24"/>
        </w:rPr>
        <w:fldChar w:fldCharType="separate"/>
      </w:r>
      <w:r w:rsidR="00194F26" w:rsidRPr="00700AE6">
        <w:rPr>
          <w:color w:val="000000" w:themeColor="text1"/>
          <w:szCs w:val="24"/>
        </w:rPr>
        <w:t xml:space="preserve">Figure </w:t>
      </w:r>
      <w:r w:rsidR="00194F26" w:rsidRPr="00700AE6">
        <w:rPr>
          <w:noProof/>
          <w:color w:val="000000" w:themeColor="text1"/>
          <w:szCs w:val="24"/>
        </w:rPr>
        <w:t>4</w:t>
      </w:r>
      <w:r w:rsidR="00A25108" w:rsidRPr="00700AE6">
        <w:rPr>
          <w:color w:val="000000" w:themeColor="text1"/>
          <w:szCs w:val="24"/>
        </w:rPr>
        <w:fldChar w:fldCharType="end"/>
      </w:r>
      <w:r w:rsidR="00A25108" w:rsidRPr="00700AE6">
        <w:rPr>
          <w:color w:val="000000" w:themeColor="text1"/>
        </w:rPr>
        <w:t xml:space="preserve">. </w:t>
      </w:r>
      <w:r w:rsidR="00764CA4" w:rsidRPr="00700AE6">
        <w:rPr>
          <w:color w:val="000000" w:themeColor="text1"/>
          <w:position w:val="-12"/>
        </w:rPr>
        <w:object w:dxaOrig="279" w:dyaOrig="360" w14:anchorId="72C1FD1A">
          <v:shape id="_x0000_i1098" type="#_x0000_t75" style="width:13.75pt;height:18.15pt" o:ole="">
            <v:imagedata r:id="rId158" o:title=""/>
          </v:shape>
          <o:OLEObject Type="Embed" ProgID="Equation.DSMT4" ShapeID="_x0000_i1098" DrawAspect="Content" ObjectID="_1678972033" r:id="rId159"/>
        </w:object>
      </w:r>
      <w:r w:rsidR="007D0B3E" w:rsidRPr="00700AE6">
        <w:rPr>
          <w:color w:val="000000" w:themeColor="text1"/>
        </w:rPr>
        <w:t xml:space="preserve"> </w:t>
      </w:r>
      <w:r w:rsidR="00094081" w:rsidRPr="00700AE6">
        <w:rPr>
          <w:color w:val="000000" w:themeColor="text1"/>
        </w:rPr>
        <w:t xml:space="preserve">is </w:t>
      </w:r>
      <w:r w:rsidR="002F0628" w:rsidRPr="00700AE6">
        <w:rPr>
          <w:color w:val="000000" w:themeColor="text1"/>
        </w:rPr>
        <w:t xml:space="preserve">shown to be </w:t>
      </w:r>
      <w:r w:rsidR="008D6781" w:rsidRPr="00700AE6">
        <w:rPr>
          <w:color w:val="000000" w:themeColor="text1"/>
        </w:rPr>
        <w:t>a</w:t>
      </w:r>
      <w:r w:rsidR="00A25108" w:rsidRPr="00700AE6">
        <w:rPr>
          <w:color w:val="000000" w:themeColor="text1"/>
        </w:rPr>
        <w:t xml:space="preserve"> </w:t>
      </w:r>
      <w:r w:rsidR="009D7352" w:rsidRPr="00700AE6">
        <w:rPr>
          <w:color w:val="000000" w:themeColor="text1"/>
        </w:rPr>
        <w:t xml:space="preserve">curved </w:t>
      </w:r>
      <w:r w:rsidR="008D6781" w:rsidRPr="00700AE6">
        <w:rPr>
          <w:color w:val="000000" w:themeColor="text1"/>
        </w:rPr>
        <w:t>surface</w:t>
      </w:r>
      <w:r w:rsidR="00FA721A" w:rsidRPr="00700AE6">
        <w:rPr>
          <w:color w:val="000000" w:themeColor="text1"/>
        </w:rPr>
        <w:t xml:space="preserve"> </w:t>
      </w:r>
      <w:r w:rsidR="00EF7905" w:rsidRPr="00700AE6">
        <w:rPr>
          <w:color w:val="000000" w:themeColor="text1"/>
        </w:rPr>
        <w:t xml:space="preserve">with </w:t>
      </w:r>
      <w:r w:rsidR="008B3422" w:rsidRPr="00700AE6">
        <w:rPr>
          <w:color w:val="000000" w:themeColor="text1"/>
        </w:rPr>
        <w:t>respect to</w:t>
      </w:r>
      <w:r w:rsidR="00C074A2" w:rsidRPr="00700AE6">
        <w:rPr>
          <w:i/>
          <w:iCs/>
          <w:color w:val="000000" w:themeColor="text1"/>
        </w:rPr>
        <w:t xml:space="preserve"> D</w:t>
      </w:r>
      <w:r w:rsidR="00C074A2" w:rsidRPr="00700AE6">
        <w:rPr>
          <w:color w:val="000000" w:themeColor="text1"/>
        </w:rPr>
        <w:t xml:space="preserve"> </w:t>
      </w:r>
      <w:r w:rsidR="008B3422" w:rsidRPr="00700AE6">
        <w:rPr>
          <w:color w:val="000000" w:themeColor="text1"/>
        </w:rPr>
        <w:t>and</w:t>
      </w:r>
      <w:r w:rsidR="00764CA4" w:rsidRPr="00700AE6">
        <w:rPr>
          <w:color w:val="000000" w:themeColor="text1"/>
          <w:position w:val="-12"/>
        </w:rPr>
        <w:object w:dxaOrig="340" w:dyaOrig="360" w14:anchorId="301BE5DE">
          <v:shape id="_x0000_i1099" type="#_x0000_t75" style="width:16.9pt;height:18.15pt" o:ole="">
            <v:imagedata r:id="rId160" o:title=""/>
          </v:shape>
          <o:OLEObject Type="Embed" ProgID="Equation.DSMT4" ShapeID="_x0000_i1099" DrawAspect="Content" ObjectID="_1678972034" r:id="rId161"/>
        </w:object>
      </w:r>
      <w:r w:rsidR="008D6781" w:rsidRPr="00700AE6">
        <w:rPr>
          <w:color w:val="000000" w:themeColor="text1"/>
        </w:rPr>
        <w:t>.</w:t>
      </w:r>
      <w:r w:rsidR="00113E45" w:rsidRPr="00700AE6">
        <w:rPr>
          <w:color w:val="000000" w:themeColor="text1"/>
        </w:rPr>
        <w:t xml:space="preserve"> </w:t>
      </w:r>
      <w:r w:rsidR="004C6F6D" w:rsidRPr="00700AE6">
        <w:rPr>
          <w:color w:val="000000" w:themeColor="text1"/>
        </w:rPr>
        <w:t xml:space="preserve">Now it is clear that </w:t>
      </w:r>
      <w:r w:rsidR="0070478B" w:rsidRPr="00700AE6">
        <w:rPr>
          <w:rFonts w:ascii="Symbol" w:hAnsi="Symbol"/>
          <w:i/>
          <w:color w:val="000000" w:themeColor="text1"/>
        </w:rPr>
        <w:t></w:t>
      </w:r>
      <w:r w:rsidR="0070478B" w:rsidRPr="00700AE6">
        <w:rPr>
          <w:color w:val="000000" w:themeColor="text1"/>
          <w:vertAlign w:val="subscript"/>
        </w:rPr>
        <w:t>c</w:t>
      </w:r>
      <w:r w:rsidR="00A25108" w:rsidRPr="00700AE6">
        <w:rPr>
          <w:color w:val="000000" w:themeColor="text1"/>
        </w:rPr>
        <w:t xml:space="preserve"> of </w:t>
      </w:r>
      <w:r w:rsidR="00113E45" w:rsidRPr="00700AE6">
        <w:rPr>
          <w:color w:val="000000" w:themeColor="text1"/>
        </w:rPr>
        <w:t>the</w:t>
      </w:r>
      <w:r w:rsidR="00A25108" w:rsidRPr="00700AE6">
        <w:rPr>
          <w:color w:val="000000" w:themeColor="text1"/>
        </w:rPr>
        <w:t xml:space="preserve"> proportionally damped system, shown </w:t>
      </w:r>
      <w:r w:rsidR="002F0628" w:rsidRPr="00700AE6">
        <w:rPr>
          <w:color w:val="000000" w:themeColor="text1"/>
        </w:rPr>
        <w:t xml:space="preserve">by the </w:t>
      </w:r>
      <w:r w:rsidR="00802677" w:rsidRPr="00700AE6">
        <w:rPr>
          <w:color w:val="000000" w:themeColor="text1"/>
        </w:rPr>
        <w:t>black</w:t>
      </w:r>
      <w:r w:rsidR="002C5C84" w:rsidRPr="00700AE6">
        <w:rPr>
          <w:color w:val="000000" w:themeColor="text1"/>
        </w:rPr>
        <w:t xml:space="preserve"> line </w:t>
      </w:r>
      <w:r w:rsidR="00A25108" w:rsidRPr="00700AE6">
        <w:rPr>
          <w:color w:val="000000" w:themeColor="text1"/>
        </w:rPr>
        <w:t>with triangle mark</w:t>
      </w:r>
      <w:r w:rsidR="002F0628" w:rsidRPr="00700AE6">
        <w:rPr>
          <w:color w:val="000000" w:themeColor="text1"/>
        </w:rPr>
        <w:t>er</w:t>
      </w:r>
      <w:r w:rsidR="002C5C84" w:rsidRPr="00700AE6">
        <w:rPr>
          <w:color w:val="000000" w:themeColor="text1"/>
        </w:rPr>
        <w:t>s</w:t>
      </w:r>
      <w:r w:rsidR="00A25108" w:rsidRPr="00700AE6">
        <w:rPr>
          <w:color w:val="000000" w:themeColor="text1"/>
        </w:rPr>
        <w:t xml:space="preserve">, appears like a ridge which </w:t>
      </w:r>
      <w:r w:rsidR="005524E8" w:rsidRPr="00700AE6">
        <w:rPr>
          <w:color w:val="000000" w:themeColor="text1"/>
        </w:rPr>
        <w:t>connects</w:t>
      </w:r>
      <w:r w:rsidR="00C7329B" w:rsidRPr="00700AE6">
        <w:rPr>
          <w:color w:val="000000" w:themeColor="text1"/>
        </w:rPr>
        <w:t xml:space="preserve"> with</w:t>
      </w:r>
      <w:r w:rsidR="004C6F6D" w:rsidRPr="00700AE6">
        <w:rPr>
          <w:color w:val="000000" w:themeColor="text1"/>
        </w:rPr>
        <w:t xml:space="preserve"> </w:t>
      </w:r>
      <w:r w:rsidR="0070478B" w:rsidRPr="00700AE6">
        <w:rPr>
          <w:rFonts w:ascii="Symbol" w:hAnsi="Symbol"/>
          <w:i/>
          <w:color w:val="000000" w:themeColor="text1"/>
        </w:rPr>
        <w:t></w:t>
      </w:r>
      <w:r w:rsidR="0070478B" w:rsidRPr="00700AE6">
        <w:rPr>
          <w:color w:val="000000" w:themeColor="text1"/>
          <w:vertAlign w:val="subscript"/>
        </w:rPr>
        <w:t>c</w:t>
      </w:r>
      <w:r w:rsidR="00A25108" w:rsidRPr="00700AE6">
        <w:rPr>
          <w:color w:val="000000" w:themeColor="text1"/>
        </w:rPr>
        <w:t xml:space="preserve"> </w:t>
      </w:r>
      <w:r w:rsidR="004C6F6D" w:rsidRPr="00700AE6">
        <w:rPr>
          <w:color w:val="000000" w:themeColor="text1"/>
        </w:rPr>
        <w:t xml:space="preserve">of </w:t>
      </w:r>
      <w:r w:rsidR="00B30135" w:rsidRPr="00700AE6">
        <w:rPr>
          <w:color w:val="000000" w:themeColor="text1"/>
        </w:rPr>
        <w:t xml:space="preserve">the </w:t>
      </w:r>
      <w:r w:rsidR="00AF063C" w:rsidRPr="00700AE6">
        <w:rPr>
          <w:color w:val="000000" w:themeColor="text1"/>
        </w:rPr>
        <w:t xml:space="preserve">undamped </w:t>
      </w:r>
      <w:r w:rsidR="004C6F6D" w:rsidRPr="00700AE6">
        <w:rPr>
          <w:color w:val="000000" w:themeColor="text1"/>
        </w:rPr>
        <w:t xml:space="preserve">system, shown in </w:t>
      </w:r>
      <w:r w:rsidR="002F0628" w:rsidRPr="00700AE6">
        <w:rPr>
          <w:color w:val="000000" w:themeColor="text1"/>
        </w:rPr>
        <w:t xml:space="preserve">by </w:t>
      </w:r>
      <w:r w:rsidR="00884C4B" w:rsidRPr="00700AE6">
        <w:rPr>
          <w:color w:val="000000" w:themeColor="text1"/>
        </w:rPr>
        <w:t>blue</w:t>
      </w:r>
      <w:r w:rsidR="004C6F6D" w:rsidRPr="00700AE6">
        <w:rPr>
          <w:color w:val="000000" w:themeColor="text1"/>
        </w:rPr>
        <w:t xml:space="preserve"> line with </w:t>
      </w:r>
      <w:r w:rsidR="00FA1F58" w:rsidRPr="00700AE6">
        <w:rPr>
          <w:color w:val="000000" w:themeColor="text1"/>
        </w:rPr>
        <w:t xml:space="preserve">hollow </w:t>
      </w:r>
      <w:r w:rsidR="004C6F6D" w:rsidRPr="00700AE6">
        <w:rPr>
          <w:color w:val="000000" w:themeColor="text1"/>
        </w:rPr>
        <w:t>circle mark</w:t>
      </w:r>
      <w:r w:rsidR="002F0628" w:rsidRPr="00700AE6">
        <w:rPr>
          <w:color w:val="000000" w:themeColor="text1"/>
        </w:rPr>
        <w:t>ers</w:t>
      </w:r>
      <w:r w:rsidR="004C6F6D" w:rsidRPr="00700AE6">
        <w:rPr>
          <w:color w:val="000000" w:themeColor="text1"/>
        </w:rPr>
        <w:t xml:space="preserve">. </w:t>
      </w:r>
      <w:r w:rsidR="00FF6BF8" w:rsidRPr="00700AE6">
        <w:rPr>
          <w:color w:val="000000" w:themeColor="text1"/>
        </w:rPr>
        <w:t xml:space="preserve">The effect of </w:t>
      </w:r>
      <w:r w:rsidR="00FF6BF8" w:rsidRPr="00700AE6">
        <w:rPr>
          <w:i/>
          <w:iCs/>
          <w:color w:val="000000" w:themeColor="text1"/>
        </w:rPr>
        <w:t>D</w:t>
      </w:r>
      <w:r w:rsidR="00FF6BF8" w:rsidRPr="00700AE6">
        <w:rPr>
          <w:color w:val="000000" w:themeColor="text1"/>
        </w:rPr>
        <w:t xml:space="preserve"> </w:t>
      </w:r>
      <w:r w:rsidR="00050E78" w:rsidRPr="00700AE6">
        <w:rPr>
          <w:color w:val="000000" w:themeColor="text1"/>
        </w:rPr>
        <w:t xml:space="preserve">on stability </w:t>
      </w:r>
      <w:r w:rsidR="0025107D" w:rsidRPr="00700AE6">
        <w:rPr>
          <w:color w:val="000000" w:themeColor="text1"/>
        </w:rPr>
        <w:t>does</w:t>
      </w:r>
      <w:r w:rsidR="00050E78" w:rsidRPr="00700AE6">
        <w:rPr>
          <w:color w:val="000000" w:themeColor="text1"/>
        </w:rPr>
        <w:t xml:space="preserve"> not change wi</w:t>
      </w:r>
      <w:r w:rsidR="0025107D" w:rsidRPr="00700AE6">
        <w:rPr>
          <w:color w:val="000000" w:themeColor="text1"/>
        </w:rPr>
        <w:t>th</w:t>
      </w:r>
      <w:r w:rsidR="00764CA4" w:rsidRPr="00700AE6">
        <w:rPr>
          <w:color w:val="000000" w:themeColor="text1"/>
          <w:position w:val="-12"/>
        </w:rPr>
        <w:object w:dxaOrig="340" w:dyaOrig="360" w14:anchorId="0FF03C65">
          <v:shape id="_x0000_i1100" type="#_x0000_t75" style="width:16.9pt;height:18.15pt" o:ole="">
            <v:imagedata r:id="rId162" o:title=""/>
          </v:shape>
          <o:OLEObject Type="Embed" ProgID="Equation.DSMT4" ShapeID="_x0000_i1100" DrawAspect="Content" ObjectID="_1678972035" r:id="rId163"/>
        </w:object>
      </w:r>
      <w:r w:rsidR="00DD1C71" w:rsidRPr="00700AE6">
        <w:rPr>
          <w:color w:val="000000" w:themeColor="text1"/>
        </w:rPr>
        <w:t xml:space="preserve">, </w:t>
      </w:r>
      <w:r w:rsidR="000D5992" w:rsidRPr="00700AE6">
        <w:rPr>
          <w:color w:val="000000" w:themeColor="text1"/>
        </w:rPr>
        <w:t>but</w:t>
      </w:r>
      <w:r w:rsidR="00DD1C71" w:rsidRPr="00700AE6">
        <w:rPr>
          <w:color w:val="000000" w:themeColor="text1"/>
        </w:rPr>
        <w:t xml:space="preserve"> </w:t>
      </w:r>
      <w:r w:rsidR="005107C1" w:rsidRPr="00700AE6">
        <w:rPr>
          <w:color w:val="000000" w:themeColor="text1"/>
        </w:rPr>
        <w:t>the effect</w:t>
      </w:r>
      <w:r w:rsidR="00AC426A" w:rsidRPr="00700AE6">
        <w:rPr>
          <w:color w:val="000000" w:themeColor="text1"/>
        </w:rPr>
        <w:t xml:space="preserve"> </w:t>
      </w:r>
      <w:r w:rsidR="00971DF2" w:rsidRPr="00700AE6">
        <w:rPr>
          <w:color w:val="000000" w:themeColor="text1"/>
        </w:rPr>
        <w:t>of</w:t>
      </w:r>
      <w:r w:rsidR="00764CA4" w:rsidRPr="00700AE6">
        <w:rPr>
          <w:color w:val="000000" w:themeColor="text1"/>
          <w:position w:val="-12"/>
        </w:rPr>
        <w:object w:dxaOrig="340" w:dyaOrig="360" w14:anchorId="25A5FF38">
          <v:shape id="_x0000_i1101" type="#_x0000_t75" style="width:16.9pt;height:18.15pt" o:ole="">
            <v:imagedata r:id="rId164" o:title=""/>
          </v:shape>
          <o:OLEObject Type="Embed" ProgID="Equation.DSMT4" ShapeID="_x0000_i1101" DrawAspect="Content" ObjectID="_1678972036" r:id="rId165"/>
        </w:object>
      </w:r>
      <w:r w:rsidR="00AC2211" w:rsidRPr="00700AE6">
        <w:rPr>
          <w:color w:val="000000" w:themeColor="text1"/>
        </w:rPr>
        <w:t xml:space="preserve">on </w:t>
      </w:r>
      <w:r w:rsidR="007A1347" w:rsidRPr="00700AE6">
        <w:rPr>
          <w:color w:val="000000" w:themeColor="text1"/>
        </w:rPr>
        <w:t>stability</w:t>
      </w:r>
      <w:r w:rsidR="00AC2211" w:rsidRPr="00700AE6">
        <w:rPr>
          <w:color w:val="000000" w:themeColor="text1"/>
        </w:rPr>
        <w:t xml:space="preserve"> </w:t>
      </w:r>
      <w:r w:rsidR="00AC426A" w:rsidRPr="00700AE6">
        <w:rPr>
          <w:color w:val="000000" w:themeColor="text1"/>
        </w:rPr>
        <w:t>depends on</w:t>
      </w:r>
      <w:r w:rsidR="00FF6BF8" w:rsidRPr="00700AE6">
        <w:rPr>
          <w:color w:val="000000" w:themeColor="text1"/>
        </w:rPr>
        <w:t xml:space="preserve"> </w:t>
      </w:r>
      <w:r w:rsidR="00AC426A" w:rsidRPr="00700AE6">
        <w:rPr>
          <w:color w:val="000000" w:themeColor="text1"/>
        </w:rPr>
        <w:t xml:space="preserve">the value of </w:t>
      </w:r>
      <w:r w:rsidR="00C074A2" w:rsidRPr="00700AE6">
        <w:rPr>
          <w:i/>
          <w:iCs/>
          <w:color w:val="000000" w:themeColor="text1"/>
        </w:rPr>
        <w:t>D</w:t>
      </w:r>
      <w:r w:rsidR="00FF6BF8" w:rsidRPr="00700AE6">
        <w:rPr>
          <w:color w:val="000000" w:themeColor="text1"/>
        </w:rPr>
        <w:t xml:space="preserve">. </w:t>
      </w:r>
      <w:r w:rsidR="00342BB2" w:rsidRPr="00700AE6">
        <w:rPr>
          <w:color w:val="000000" w:themeColor="text1"/>
        </w:rPr>
        <w:t xml:space="preserve">Additionally, </w:t>
      </w:r>
      <w:r w:rsidR="001A7622" w:rsidRPr="00700AE6">
        <w:rPr>
          <w:color w:val="000000" w:themeColor="text1"/>
        </w:rPr>
        <w:t xml:space="preserve">the red </w:t>
      </w:r>
      <w:r w:rsidR="00EE180A" w:rsidRPr="00700AE6">
        <w:rPr>
          <w:color w:val="000000" w:themeColor="text1"/>
        </w:rPr>
        <w:t xml:space="preserve">solid </w:t>
      </w:r>
      <w:r w:rsidR="006A2DC5" w:rsidRPr="00700AE6">
        <w:rPr>
          <w:color w:val="000000" w:themeColor="text1"/>
        </w:rPr>
        <w:t>circles</w:t>
      </w:r>
      <w:r w:rsidR="001A7622" w:rsidRPr="00700AE6">
        <w:rPr>
          <w:color w:val="000000" w:themeColor="text1"/>
        </w:rPr>
        <w:t xml:space="preserve"> </w:t>
      </w:r>
      <w:r w:rsidR="002F0628" w:rsidRPr="00700AE6">
        <w:rPr>
          <w:color w:val="000000" w:themeColor="text1"/>
        </w:rPr>
        <w:t xml:space="preserve">denote </w:t>
      </w:r>
      <w:r w:rsidR="001A7622" w:rsidRPr="00700AE6">
        <w:rPr>
          <w:color w:val="000000" w:themeColor="text1"/>
        </w:rPr>
        <w:t>the max</w:t>
      </w:r>
      <w:r w:rsidR="005E0FAC" w:rsidRPr="00700AE6">
        <w:rPr>
          <w:color w:val="000000" w:themeColor="text1"/>
        </w:rPr>
        <w:t>imum</w:t>
      </w:r>
      <w:r w:rsidR="001A7622" w:rsidRPr="00700AE6">
        <w:rPr>
          <w:color w:val="000000" w:themeColor="text1"/>
        </w:rPr>
        <w:t xml:space="preserve"> value of </w:t>
      </w:r>
      <w:r w:rsidR="0070478B" w:rsidRPr="00700AE6">
        <w:rPr>
          <w:rFonts w:ascii="Symbol" w:hAnsi="Symbol"/>
          <w:i/>
          <w:color w:val="000000" w:themeColor="text1"/>
        </w:rPr>
        <w:t></w:t>
      </w:r>
      <w:r w:rsidR="0070478B" w:rsidRPr="00700AE6">
        <w:rPr>
          <w:color w:val="000000" w:themeColor="text1"/>
          <w:vertAlign w:val="subscript"/>
        </w:rPr>
        <w:t>c</w:t>
      </w:r>
      <w:r w:rsidR="00641FE6" w:rsidRPr="00700AE6">
        <w:rPr>
          <w:color w:val="000000" w:themeColor="text1"/>
        </w:rPr>
        <w:t xml:space="preserve"> at </w:t>
      </w:r>
      <w:r w:rsidR="008D415D" w:rsidRPr="00700AE6">
        <w:rPr>
          <w:color w:val="000000" w:themeColor="text1"/>
        </w:rPr>
        <w:t xml:space="preserve">each </w:t>
      </w:r>
      <w:r w:rsidR="00641FE6" w:rsidRPr="00700AE6">
        <w:rPr>
          <w:color w:val="000000" w:themeColor="text1"/>
        </w:rPr>
        <w:t xml:space="preserve">combination of </w:t>
      </w:r>
      <w:r w:rsidR="00C074A2" w:rsidRPr="00700AE6">
        <w:rPr>
          <w:i/>
          <w:iCs/>
          <w:color w:val="000000" w:themeColor="text1"/>
        </w:rPr>
        <w:t>D</w:t>
      </w:r>
      <w:r w:rsidR="00C074A2" w:rsidRPr="00700AE6">
        <w:rPr>
          <w:color w:val="000000" w:themeColor="text1"/>
        </w:rPr>
        <w:t xml:space="preserve"> </w:t>
      </w:r>
      <w:r w:rsidR="00641FE6" w:rsidRPr="00700AE6">
        <w:rPr>
          <w:color w:val="000000" w:themeColor="text1"/>
        </w:rPr>
        <w:t>and</w:t>
      </w:r>
      <w:r w:rsidR="00764CA4" w:rsidRPr="00700AE6">
        <w:rPr>
          <w:color w:val="000000" w:themeColor="text1"/>
          <w:position w:val="-12"/>
        </w:rPr>
        <w:object w:dxaOrig="340" w:dyaOrig="360" w14:anchorId="44DCD313">
          <v:shape id="_x0000_i1102" type="#_x0000_t75" style="width:16.9pt;height:18.15pt" o:ole="">
            <v:imagedata r:id="rId166" o:title=""/>
          </v:shape>
          <o:OLEObject Type="Embed" ProgID="Equation.DSMT4" ShapeID="_x0000_i1102" DrawAspect="Content" ObjectID="_1678972037" r:id="rId167"/>
        </w:object>
      </w:r>
      <w:r w:rsidR="008D415D" w:rsidRPr="00700AE6">
        <w:rPr>
          <w:color w:val="000000" w:themeColor="text1"/>
        </w:rPr>
        <w:t xml:space="preserve">, which </w:t>
      </w:r>
      <w:r w:rsidR="00F34403" w:rsidRPr="00700AE6">
        <w:rPr>
          <w:color w:val="000000" w:themeColor="text1"/>
        </w:rPr>
        <w:t xml:space="preserve">shows that </w:t>
      </w:r>
      <w:r w:rsidR="00F34403" w:rsidRPr="00700AE6">
        <w:rPr>
          <w:color w:val="000000" w:themeColor="text1"/>
        </w:rPr>
        <w:lastRenderedPageBreak/>
        <w:t>the optimal value of</w:t>
      </w:r>
      <w:r w:rsidR="00764CA4" w:rsidRPr="00700AE6">
        <w:rPr>
          <w:color w:val="000000" w:themeColor="text1"/>
          <w:position w:val="-12"/>
        </w:rPr>
        <w:object w:dxaOrig="340" w:dyaOrig="360" w14:anchorId="031218A0">
          <v:shape id="_x0000_i1103" type="#_x0000_t75" style="width:16.9pt;height:18.15pt" o:ole="">
            <v:imagedata r:id="rId168" o:title=""/>
          </v:shape>
          <o:OLEObject Type="Embed" ProgID="Equation.DSMT4" ShapeID="_x0000_i1103" DrawAspect="Content" ObjectID="_1678972038" r:id="rId169"/>
        </w:object>
      </w:r>
      <w:r w:rsidR="00E524E0" w:rsidRPr="00700AE6">
        <w:rPr>
          <w:color w:val="000000" w:themeColor="text1"/>
        </w:rPr>
        <w:t xml:space="preserve"> </w:t>
      </w:r>
      <w:r w:rsidR="002F0628" w:rsidRPr="00700AE6">
        <w:rPr>
          <w:color w:val="000000" w:themeColor="text1"/>
        </w:rPr>
        <w:t>is slightly</w:t>
      </w:r>
      <w:r w:rsidR="006843DB" w:rsidRPr="00700AE6">
        <w:rPr>
          <w:color w:val="000000" w:themeColor="text1"/>
        </w:rPr>
        <w:t xml:space="preserve"> smaller</w:t>
      </w:r>
      <w:r w:rsidR="00E524E0" w:rsidRPr="00700AE6">
        <w:rPr>
          <w:color w:val="000000" w:themeColor="text1"/>
        </w:rPr>
        <w:t xml:space="preserve"> than</w:t>
      </w:r>
      <w:r w:rsidR="00764CA4" w:rsidRPr="00700AE6">
        <w:rPr>
          <w:color w:val="000000" w:themeColor="text1"/>
          <w:position w:val="-12"/>
        </w:rPr>
        <w:object w:dxaOrig="420" w:dyaOrig="380" w14:anchorId="268AEB2E">
          <v:shape id="_x0000_i1104" type="#_x0000_t75" style="width:21.3pt;height:18.8pt" o:ole="">
            <v:imagedata r:id="rId170" o:title=""/>
          </v:shape>
          <o:OLEObject Type="Embed" ProgID="Equation.DSMT4" ShapeID="_x0000_i1104" DrawAspect="Content" ObjectID="_1678972039" r:id="rId171"/>
        </w:object>
      </w:r>
      <w:r w:rsidR="00516087" w:rsidRPr="00700AE6">
        <w:rPr>
          <w:color w:val="000000" w:themeColor="text1"/>
        </w:rPr>
        <w:t>of the proportional</w:t>
      </w:r>
      <w:r w:rsidR="00E36D51" w:rsidRPr="00700AE6">
        <w:rPr>
          <w:color w:val="000000" w:themeColor="text1"/>
        </w:rPr>
        <w:t>-</w:t>
      </w:r>
      <w:r w:rsidR="002F0628" w:rsidRPr="00700AE6">
        <w:rPr>
          <w:color w:val="000000" w:themeColor="text1"/>
        </w:rPr>
        <w:t>damping</w:t>
      </w:r>
      <w:r w:rsidR="00516087" w:rsidRPr="00700AE6">
        <w:rPr>
          <w:color w:val="000000" w:themeColor="text1"/>
        </w:rPr>
        <w:t xml:space="preserve"> case</w:t>
      </w:r>
      <w:r w:rsidR="00914B24" w:rsidRPr="00700AE6">
        <w:rPr>
          <w:color w:val="000000" w:themeColor="text1"/>
        </w:rPr>
        <w:t xml:space="preserve"> at smaller </w:t>
      </w:r>
      <w:r w:rsidR="00914B24" w:rsidRPr="00700AE6">
        <w:rPr>
          <w:i/>
          <w:iCs/>
          <w:color w:val="000000" w:themeColor="text1"/>
        </w:rPr>
        <w:t>D</w:t>
      </w:r>
      <w:r w:rsidR="0027163D" w:rsidRPr="00700AE6">
        <w:rPr>
          <w:color w:val="000000" w:themeColor="text1"/>
        </w:rPr>
        <w:t xml:space="preserve">. However, </w:t>
      </w:r>
      <w:r w:rsidR="009E426F" w:rsidRPr="00700AE6">
        <w:rPr>
          <w:color w:val="000000" w:themeColor="text1"/>
        </w:rPr>
        <w:t xml:space="preserve">this would not change the fact that </w:t>
      </w:r>
      <w:r w:rsidR="00820127" w:rsidRPr="00700AE6">
        <w:rPr>
          <w:color w:val="000000" w:themeColor="text1"/>
        </w:rPr>
        <w:t>when</w:t>
      </w:r>
      <w:r w:rsidR="00764CA4" w:rsidRPr="00700AE6">
        <w:rPr>
          <w:color w:val="000000" w:themeColor="text1"/>
          <w:position w:val="-12"/>
        </w:rPr>
        <w:object w:dxaOrig="340" w:dyaOrig="360" w14:anchorId="365C1E5C">
          <v:shape id="_x0000_i1105" type="#_x0000_t75" style="width:16.9pt;height:18.15pt" o:ole="">
            <v:imagedata r:id="rId172" o:title=""/>
          </v:shape>
          <o:OLEObject Type="Embed" ProgID="Equation.DSMT4" ShapeID="_x0000_i1105" DrawAspect="Content" ObjectID="_1678972040" r:id="rId173"/>
        </w:object>
      </w:r>
      <w:r w:rsidR="00A77C27" w:rsidRPr="00700AE6">
        <w:rPr>
          <w:color w:val="000000" w:themeColor="text1"/>
        </w:rPr>
        <w:t xml:space="preserve">of a </w:t>
      </w:r>
      <w:r w:rsidR="00234549" w:rsidRPr="00700AE6">
        <w:rPr>
          <w:color w:val="000000" w:themeColor="text1"/>
        </w:rPr>
        <w:t xml:space="preserve">system </w:t>
      </w:r>
      <w:r w:rsidR="00A77C27" w:rsidRPr="00700AE6">
        <w:rPr>
          <w:color w:val="000000" w:themeColor="text1"/>
        </w:rPr>
        <w:t>is larger tha</w:t>
      </w:r>
      <w:r w:rsidR="009337A0" w:rsidRPr="00700AE6">
        <w:rPr>
          <w:color w:val="000000" w:themeColor="text1"/>
        </w:rPr>
        <w:t>n</w:t>
      </w:r>
      <w:r w:rsidR="00764CA4" w:rsidRPr="00700AE6">
        <w:rPr>
          <w:color w:val="000000" w:themeColor="text1"/>
          <w:position w:val="-12"/>
        </w:rPr>
        <w:object w:dxaOrig="420" w:dyaOrig="380" w14:anchorId="1F90A78F">
          <v:shape id="_x0000_i1106" type="#_x0000_t75" style="width:21.3pt;height:18.8pt" o:ole="">
            <v:imagedata r:id="rId174" o:title=""/>
          </v:shape>
          <o:OLEObject Type="Embed" ProgID="Equation.DSMT4" ShapeID="_x0000_i1106" DrawAspect="Content" ObjectID="_1678972041" r:id="rId175"/>
        </w:object>
      </w:r>
      <w:r w:rsidR="00234549" w:rsidRPr="00700AE6">
        <w:rPr>
          <w:color w:val="000000" w:themeColor="text1"/>
        </w:rPr>
        <w:t xml:space="preserve">, the </w:t>
      </w:r>
      <w:r w:rsidR="00B819B9" w:rsidRPr="00700AE6">
        <w:rPr>
          <w:color w:val="000000" w:themeColor="text1"/>
        </w:rPr>
        <w:t xml:space="preserve">system will be less stable than </w:t>
      </w:r>
      <w:r w:rsidR="002C51E5" w:rsidRPr="00700AE6">
        <w:rPr>
          <w:color w:val="000000" w:themeColor="text1"/>
        </w:rPr>
        <w:t xml:space="preserve">the </w:t>
      </w:r>
      <w:r w:rsidR="00B819B9" w:rsidRPr="00700AE6">
        <w:rPr>
          <w:color w:val="000000" w:themeColor="text1"/>
        </w:rPr>
        <w:t xml:space="preserve">proportionally damped system no matter </w:t>
      </w:r>
      <w:r w:rsidR="003F7EF7" w:rsidRPr="00700AE6">
        <w:rPr>
          <w:color w:val="000000" w:themeColor="text1"/>
        </w:rPr>
        <w:t xml:space="preserve">how much damping is added to the system. </w:t>
      </w:r>
    </w:p>
    <w:p w14:paraId="079B9E30" w14:textId="73BE7EB5" w:rsidR="00B60B76" w:rsidRPr="00700AE6" w:rsidRDefault="00B60B76" w:rsidP="00112816">
      <w:pPr>
        <w:spacing w:before="163" w:after="163"/>
        <w:rPr>
          <w:color w:val="000000" w:themeColor="text1"/>
        </w:rPr>
      </w:pPr>
      <w:r w:rsidRPr="00700AE6">
        <w:rPr>
          <w:color w:val="000000" w:themeColor="text1"/>
        </w:rPr>
        <w:t xml:space="preserve">Furthermore, Figures </w:t>
      </w:r>
      <w:r w:rsidR="002E54A1" w:rsidRPr="00700AE6">
        <w:rPr>
          <w:color w:val="000000" w:themeColor="text1"/>
        </w:rPr>
        <w:t>5</w:t>
      </w:r>
      <w:r w:rsidRPr="00700AE6">
        <w:rPr>
          <w:color w:val="000000" w:themeColor="text1"/>
        </w:rPr>
        <w:t xml:space="preserve"> and </w:t>
      </w:r>
      <w:r w:rsidR="002E54A1" w:rsidRPr="00700AE6">
        <w:rPr>
          <w:color w:val="000000" w:themeColor="text1"/>
        </w:rPr>
        <w:t>6</w:t>
      </w:r>
      <w:r w:rsidRPr="00700AE6">
        <w:rPr>
          <w:color w:val="000000" w:themeColor="text1"/>
        </w:rPr>
        <w:t xml:space="preserve"> show the </w:t>
      </w:r>
      <w:r w:rsidRPr="00700AE6">
        <w:rPr>
          <w:color w:val="000000" w:themeColor="text1"/>
          <w:lang w:eastAsia="zh-CN"/>
        </w:rPr>
        <w:t>results</w:t>
      </w:r>
      <w:r w:rsidRPr="00700AE6">
        <w:rPr>
          <w:color w:val="000000" w:themeColor="text1"/>
        </w:rPr>
        <w:t xml:space="preserve"> of systems with another two sets of the basic parameter values: one is with </w:t>
      </w:r>
      <w:r w:rsidR="00B506AD" w:rsidRPr="00700AE6">
        <w:rPr>
          <w:i/>
          <w:iCs/>
          <w:color w:val="000000" w:themeColor="text1"/>
        </w:rPr>
        <w:t>ω</w:t>
      </w:r>
      <w:r w:rsidR="00B506AD" w:rsidRPr="00700AE6">
        <w:rPr>
          <w:color w:val="000000" w:themeColor="text1"/>
          <w:vertAlign w:val="subscript"/>
        </w:rPr>
        <w:t>1</w:t>
      </w:r>
      <w:r w:rsidR="00B506AD" w:rsidRPr="00700AE6">
        <w:rPr>
          <w:color w:val="000000" w:themeColor="text1"/>
        </w:rPr>
        <w:t>=8</w:t>
      </w:r>
      <w:r w:rsidRPr="00700AE6">
        <w:rPr>
          <w:color w:val="000000" w:themeColor="text1"/>
        </w:rPr>
        <w:t xml:space="preserve"> and </w:t>
      </w:r>
      <w:r w:rsidR="00B506AD" w:rsidRPr="00700AE6">
        <w:rPr>
          <w:i/>
          <w:iCs/>
          <w:color w:val="000000" w:themeColor="text1"/>
        </w:rPr>
        <w:t>ω</w:t>
      </w:r>
      <w:r w:rsidR="00B506AD" w:rsidRPr="00700AE6">
        <w:rPr>
          <w:color w:val="000000" w:themeColor="text1"/>
          <w:vertAlign w:val="subscript"/>
        </w:rPr>
        <w:t>2</w:t>
      </w:r>
      <w:r w:rsidR="00B506AD" w:rsidRPr="00700AE6">
        <w:rPr>
          <w:color w:val="000000" w:themeColor="text1"/>
        </w:rPr>
        <w:t>=5</w:t>
      </w:r>
      <w:r w:rsidRPr="00700AE6">
        <w:rPr>
          <w:color w:val="000000" w:themeColor="text1"/>
        </w:rPr>
        <w:t xml:space="preserve">, </w:t>
      </w:r>
      <w:r w:rsidRPr="00700AE6">
        <w:rPr>
          <w:rFonts w:hint="eastAsia"/>
          <w:color w:val="000000" w:themeColor="text1"/>
          <w:lang w:eastAsia="zh-CN"/>
        </w:rPr>
        <w:t>a</w:t>
      </w:r>
      <w:r w:rsidRPr="00700AE6">
        <w:rPr>
          <w:color w:val="000000" w:themeColor="text1"/>
          <w:lang w:eastAsia="zh-CN"/>
        </w:rPr>
        <w:t xml:space="preserve">nd the other is with </w:t>
      </w:r>
      <w:r w:rsidR="00B506AD" w:rsidRPr="00700AE6">
        <w:rPr>
          <w:i/>
          <w:iCs/>
          <w:color w:val="000000" w:themeColor="text1"/>
        </w:rPr>
        <w:t>ω</w:t>
      </w:r>
      <w:r w:rsidR="00B506AD" w:rsidRPr="00700AE6">
        <w:rPr>
          <w:color w:val="000000" w:themeColor="text1"/>
          <w:vertAlign w:val="subscript"/>
        </w:rPr>
        <w:t>1</w:t>
      </w:r>
      <w:r w:rsidR="00B506AD" w:rsidRPr="00700AE6">
        <w:rPr>
          <w:color w:val="000000" w:themeColor="text1"/>
        </w:rPr>
        <w:t xml:space="preserve">=4 and </w:t>
      </w:r>
      <w:r w:rsidR="00B506AD" w:rsidRPr="00700AE6">
        <w:rPr>
          <w:i/>
          <w:iCs/>
          <w:color w:val="000000" w:themeColor="text1"/>
        </w:rPr>
        <w:t>ω</w:t>
      </w:r>
      <w:r w:rsidR="00B506AD" w:rsidRPr="00700AE6">
        <w:rPr>
          <w:color w:val="000000" w:themeColor="text1"/>
          <w:vertAlign w:val="subscript"/>
        </w:rPr>
        <w:t>2</w:t>
      </w:r>
      <w:r w:rsidR="00B506AD" w:rsidRPr="00700AE6">
        <w:rPr>
          <w:color w:val="000000" w:themeColor="text1"/>
        </w:rPr>
        <w:t>=8</w:t>
      </w:r>
      <w:r w:rsidRPr="00700AE6">
        <w:rPr>
          <w:color w:val="000000" w:themeColor="text1"/>
        </w:rPr>
        <w:t xml:space="preserve">. Apparently, the values of </w:t>
      </w:r>
      <w:r w:rsidR="00B506AD" w:rsidRPr="00700AE6">
        <w:rPr>
          <w:i/>
          <w:iCs/>
          <w:color w:val="000000" w:themeColor="text1"/>
        </w:rPr>
        <w:t>ω</w:t>
      </w:r>
      <w:r w:rsidR="00B506AD" w:rsidRPr="00700AE6">
        <w:rPr>
          <w:color w:val="000000" w:themeColor="text1"/>
          <w:vertAlign w:val="subscript"/>
        </w:rPr>
        <w:t>1</w:t>
      </w:r>
      <w:r w:rsidRPr="00700AE6">
        <w:rPr>
          <w:color w:val="000000" w:themeColor="text1"/>
        </w:rPr>
        <w:t xml:space="preserve"> and </w:t>
      </w:r>
      <w:r w:rsidR="00B506AD" w:rsidRPr="00700AE6">
        <w:rPr>
          <w:i/>
          <w:iCs/>
          <w:color w:val="000000" w:themeColor="text1"/>
        </w:rPr>
        <w:t>ω</w:t>
      </w:r>
      <w:r w:rsidR="00B506AD" w:rsidRPr="00700AE6">
        <w:rPr>
          <w:color w:val="000000" w:themeColor="text1"/>
          <w:vertAlign w:val="subscript"/>
        </w:rPr>
        <w:t>2</w:t>
      </w:r>
      <w:r w:rsidRPr="00700AE6">
        <w:rPr>
          <w:color w:val="000000" w:themeColor="text1"/>
        </w:rPr>
        <w:t xml:space="preserve"> do not affect the behaviour of the combined effect of </w:t>
      </w:r>
      <w:r w:rsidR="00601FA5" w:rsidRPr="00700AE6">
        <w:rPr>
          <w:i/>
          <w:iCs/>
          <w:color w:val="000000" w:themeColor="text1"/>
          <w:szCs w:val="24"/>
        </w:rPr>
        <w:t>D</w:t>
      </w:r>
      <w:r w:rsidRPr="00700AE6">
        <w:rPr>
          <w:color w:val="000000" w:themeColor="text1"/>
          <w:szCs w:val="24"/>
        </w:rPr>
        <w:t xml:space="preserve"> </w:t>
      </w:r>
      <w:r w:rsidRPr="00700AE6">
        <w:rPr>
          <w:color w:val="000000" w:themeColor="text1"/>
        </w:rPr>
        <w:t>and</w:t>
      </w:r>
      <w:r w:rsidR="00764CA4" w:rsidRPr="00700AE6">
        <w:rPr>
          <w:color w:val="000000" w:themeColor="text1"/>
          <w:position w:val="-12"/>
        </w:rPr>
        <w:object w:dxaOrig="340" w:dyaOrig="360" w14:anchorId="598F6273">
          <v:shape id="_x0000_i1107" type="#_x0000_t75" style="width:16.9pt;height:18.15pt" o:ole="">
            <v:imagedata r:id="rId176" o:title=""/>
          </v:shape>
          <o:OLEObject Type="Embed" ProgID="Equation.DSMT4" ShapeID="_x0000_i1107" DrawAspect="Content" ObjectID="_1678972042" r:id="rId177"/>
        </w:object>
      </w:r>
      <w:r w:rsidRPr="00700AE6">
        <w:rPr>
          <w:color w:val="000000" w:themeColor="text1"/>
        </w:rPr>
        <w:t xml:space="preserve">on the stability. Systems with different </w:t>
      </w:r>
      <w:r w:rsidR="00B506AD" w:rsidRPr="00700AE6">
        <w:rPr>
          <w:i/>
          <w:iCs/>
          <w:color w:val="000000" w:themeColor="text1"/>
        </w:rPr>
        <w:t>ω</w:t>
      </w:r>
      <w:r w:rsidR="00B506AD" w:rsidRPr="00700AE6">
        <w:rPr>
          <w:color w:val="000000" w:themeColor="text1"/>
          <w:vertAlign w:val="subscript"/>
        </w:rPr>
        <w:t>1</w:t>
      </w:r>
      <w:r w:rsidRPr="00700AE6">
        <w:rPr>
          <w:color w:val="000000" w:themeColor="text1"/>
        </w:rPr>
        <w:t xml:space="preserve"> and </w:t>
      </w:r>
      <w:r w:rsidR="00B506AD" w:rsidRPr="00700AE6">
        <w:rPr>
          <w:i/>
          <w:iCs/>
          <w:color w:val="000000" w:themeColor="text1"/>
        </w:rPr>
        <w:t>ω</w:t>
      </w:r>
      <w:r w:rsidR="00B506AD" w:rsidRPr="00700AE6">
        <w:rPr>
          <w:color w:val="000000" w:themeColor="text1"/>
          <w:vertAlign w:val="subscript"/>
        </w:rPr>
        <w:t>2</w:t>
      </w:r>
      <w:r w:rsidRPr="00700AE6">
        <w:rPr>
          <w:noProof/>
          <w:color w:val="000000" w:themeColor="text1"/>
        </w:rPr>
        <w:t xml:space="preserve"> have </w:t>
      </w:r>
      <w:r w:rsidRPr="00700AE6">
        <w:rPr>
          <w:color w:val="000000" w:themeColor="text1"/>
        </w:rPr>
        <w:t xml:space="preserve">distinct ridge </w:t>
      </w:r>
      <w:r w:rsidRPr="00700AE6">
        <w:rPr>
          <w:color w:val="000000" w:themeColor="text1"/>
          <w:lang w:eastAsia="zh-CN"/>
        </w:rPr>
        <w:t>positions</w:t>
      </w:r>
      <w:r w:rsidRPr="00700AE6">
        <w:rPr>
          <w:color w:val="000000" w:themeColor="text1"/>
        </w:rPr>
        <w:t xml:space="preserve"> of the stability boundary, as their corresponding </w:t>
      </w:r>
      <w:r w:rsidRPr="00700AE6">
        <w:rPr>
          <w:color w:val="000000" w:themeColor="text1"/>
          <w:lang w:eastAsia="zh-CN"/>
        </w:rPr>
        <w:t xml:space="preserve">damping index </w:t>
      </w:r>
      <w:r w:rsidRPr="00700AE6">
        <w:rPr>
          <w:color w:val="000000" w:themeColor="text1"/>
        </w:rPr>
        <w:t>(</w:t>
      </w:r>
      <w:r w:rsidR="00764CA4" w:rsidRPr="00700AE6">
        <w:rPr>
          <w:color w:val="000000" w:themeColor="text1"/>
          <w:position w:val="-12"/>
        </w:rPr>
        <w:object w:dxaOrig="420" w:dyaOrig="380" w14:anchorId="66CCBAB0">
          <v:shape id="_x0000_i1108" type="#_x0000_t75" style="width:21.3pt;height:18.8pt" o:ole="">
            <v:imagedata r:id="rId178" o:title=""/>
          </v:shape>
          <o:OLEObject Type="Embed" ProgID="Equation.DSMT4" ShapeID="_x0000_i1108" DrawAspect="Content" ObjectID="_1678972043" r:id="rId179"/>
        </w:object>
      </w:r>
      <w:r w:rsidRPr="00700AE6">
        <w:rPr>
          <w:color w:val="000000" w:themeColor="text1"/>
        </w:rPr>
        <w:t>) are different.</w:t>
      </w:r>
      <w:r w:rsidRPr="00700AE6">
        <w:rPr>
          <w:color w:val="000000" w:themeColor="text1"/>
          <w:lang w:eastAsia="zh-CN"/>
        </w:rPr>
        <w:t xml:space="preserve"> Thus, it could be deduced that the above findings of damping effects on mode-coupling are not restricted to any specific values of system parameters.</w:t>
      </w:r>
    </w:p>
    <w:p w14:paraId="22D2B791" w14:textId="28E34AB3" w:rsidR="005C36DB" w:rsidRPr="00700AE6" w:rsidRDefault="002453DB" w:rsidP="00B0010B">
      <w:pPr>
        <w:spacing w:beforeLines="0" w:before="0" w:after="163" w:line="240" w:lineRule="auto"/>
        <w:jc w:val="center"/>
        <w:rPr>
          <w:color w:val="000000" w:themeColor="text1"/>
        </w:rPr>
      </w:pPr>
      <w:r w:rsidRPr="00700AE6">
        <w:rPr>
          <w:noProof/>
          <w:color w:val="000000" w:themeColor="text1"/>
          <w:lang w:eastAsia="zh-CN" w:bidi="ar-SA"/>
        </w:rPr>
        <w:drawing>
          <wp:inline distT="0" distB="0" distL="0" distR="0" wp14:anchorId="3D4003C4" wp14:editId="0A45E190">
            <wp:extent cx="2726055" cy="19813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t="8233"/>
                    <a:stretch/>
                  </pic:blipFill>
                  <pic:spPr bwMode="auto">
                    <a:xfrm>
                      <a:off x="0" y="0"/>
                      <a:ext cx="2727110" cy="1982149"/>
                    </a:xfrm>
                    <a:prstGeom prst="rect">
                      <a:avLst/>
                    </a:prstGeom>
                    <a:noFill/>
                    <a:ln>
                      <a:noFill/>
                    </a:ln>
                    <a:extLst>
                      <a:ext uri="{53640926-AAD7-44D8-BBD7-CCE9431645EC}">
                        <a14:shadowObscured xmlns:a14="http://schemas.microsoft.com/office/drawing/2010/main"/>
                      </a:ext>
                    </a:extLst>
                  </pic:spPr>
                </pic:pic>
              </a:graphicData>
            </a:graphic>
          </wp:inline>
        </w:drawing>
      </w:r>
    </w:p>
    <w:p w14:paraId="4F0880AC" w14:textId="08531488" w:rsidR="0063519F" w:rsidRPr="00700AE6" w:rsidRDefault="00461A2A" w:rsidP="00B0010B">
      <w:pPr>
        <w:pStyle w:val="Caption"/>
        <w:spacing w:before="163" w:after="163" w:line="240" w:lineRule="auto"/>
        <w:ind w:left="400" w:hanging="400"/>
        <w:rPr>
          <w:color w:val="000000" w:themeColor="text1"/>
          <w:sz w:val="20"/>
        </w:rPr>
      </w:pPr>
      <w:bookmarkStart w:id="31" w:name="_Ref45827946"/>
      <w:r w:rsidRPr="00700AE6">
        <w:rPr>
          <w:color w:val="000000" w:themeColor="text1"/>
          <w:sz w:val="20"/>
        </w:rPr>
        <w:t xml:space="preserve">Figure </w:t>
      </w:r>
      <w:r w:rsidRPr="00700AE6">
        <w:rPr>
          <w:color w:val="000000" w:themeColor="text1"/>
          <w:sz w:val="20"/>
        </w:rPr>
        <w:fldChar w:fldCharType="begin"/>
      </w:r>
      <w:r w:rsidRPr="00700AE6">
        <w:rPr>
          <w:color w:val="000000" w:themeColor="text1"/>
          <w:sz w:val="20"/>
        </w:rPr>
        <w:instrText xml:space="preserve"> SEQ Figure \* ARABIC </w:instrText>
      </w:r>
      <w:r w:rsidRPr="00700AE6">
        <w:rPr>
          <w:color w:val="000000" w:themeColor="text1"/>
          <w:sz w:val="20"/>
        </w:rPr>
        <w:fldChar w:fldCharType="separate"/>
      </w:r>
      <w:r w:rsidR="00194F26" w:rsidRPr="00700AE6">
        <w:rPr>
          <w:noProof/>
          <w:color w:val="000000" w:themeColor="text1"/>
          <w:sz w:val="20"/>
        </w:rPr>
        <w:t>4</w:t>
      </w:r>
      <w:r w:rsidRPr="00700AE6">
        <w:rPr>
          <w:color w:val="000000" w:themeColor="text1"/>
          <w:sz w:val="20"/>
        </w:rPr>
        <w:fldChar w:fldCharType="end"/>
      </w:r>
      <w:bookmarkEnd w:id="31"/>
      <w:r w:rsidR="00697A55" w:rsidRPr="00700AE6">
        <w:rPr>
          <w:color w:val="000000" w:themeColor="text1"/>
          <w:sz w:val="20"/>
        </w:rPr>
        <w:t>.</w:t>
      </w:r>
      <w:r w:rsidRPr="00700AE6">
        <w:rPr>
          <w:color w:val="000000" w:themeColor="text1"/>
          <w:sz w:val="20"/>
        </w:rPr>
        <w:t xml:space="preserve"> Th</w:t>
      </w:r>
      <w:r w:rsidR="00AA4760" w:rsidRPr="00700AE6">
        <w:rPr>
          <w:color w:val="000000" w:themeColor="text1"/>
          <w:sz w:val="20"/>
        </w:rPr>
        <w:t xml:space="preserve">e </w:t>
      </w:r>
      <w:r w:rsidR="00410AA1" w:rsidRPr="00700AE6">
        <w:rPr>
          <w:color w:val="000000" w:themeColor="text1"/>
          <w:sz w:val="20"/>
        </w:rPr>
        <w:t>combin</w:t>
      </w:r>
      <w:r w:rsidR="0092265A" w:rsidRPr="00700AE6">
        <w:rPr>
          <w:color w:val="000000" w:themeColor="text1"/>
          <w:sz w:val="20"/>
        </w:rPr>
        <w:t>ed</w:t>
      </w:r>
      <w:r w:rsidR="00AA4760" w:rsidRPr="00700AE6">
        <w:rPr>
          <w:color w:val="000000" w:themeColor="text1"/>
          <w:sz w:val="20"/>
        </w:rPr>
        <w:t xml:space="preserve"> effect of </w:t>
      </w:r>
      <w:r w:rsidR="00AA4760" w:rsidRPr="00700AE6">
        <w:rPr>
          <w:i/>
          <w:iCs/>
          <w:color w:val="000000" w:themeColor="text1"/>
          <w:sz w:val="20"/>
        </w:rPr>
        <w:t xml:space="preserve">D </w:t>
      </w:r>
      <w:r w:rsidR="00AA4760" w:rsidRPr="00700AE6">
        <w:rPr>
          <w:color w:val="000000" w:themeColor="text1"/>
          <w:sz w:val="20"/>
        </w:rPr>
        <w:t>and</w:t>
      </w:r>
      <w:r w:rsidR="00764CA4" w:rsidRPr="00700AE6">
        <w:rPr>
          <w:color w:val="000000" w:themeColor="text1"/>
          <w:position w:val="-12"/>
        </w:rPr>
        <w:object w:dxaOrig="340" w:dyaOrig="360" w14:anchorId="41057F67">
          <v:shape id="_x0000_i1109" type="#_x0000_t75" style="width:16.9pt;height:18.15pt" o:ole="">
            <v:imagedata r:id="rId181" o:title=""/>
          </v:shape>
          <o:OLEObject Type="Embed" ProgID="Equation.DSMT4" ShapeID="_x0000_i1109" DrawAspect="Content" ObjectID="_1678972044" r:id="rId182"/>
        </w:object>
      </w:r>
      <w:r w:rsidR="00AA4760" w:rsidRPr="00700AE6">
        <w:rPr>
          <w:color w:val="000000" w:themeColor="text1"/>
          <w:sz w:val="20"/>
        </w:rPr>
        <w:t>on</w:t>
      </w:r>
      <w:r w:rsidR="00C074A2" w:rsidRPr="00700AE6">
        <w:rPr>
          <w:color w:val="000000" w:themeColor="text1"/>
          <w:sz w:val="20"/>
        </w:rPr>
        <w:t xml:space="preserve"> </w:t>
      </w:r>
      <w:r w:rsidR="00C074A2" w:rsidRPr="00700AE6">
        <w:rPr>
          <w:rFonts w:ascii="Symbol" w:hAnsi="Symbol"/>
          <w:i/>
          <w:color w:val="000000" w:themeColor="text1"/>
          <w:sz w:val="20"/>
        </w:rPr>
        <w:t></w:t>
      </w:r>
      <w:r w:rsidR="00C074A2" w:rsidRPr="00700AE6">
        <w:rPr>
          <w:color w:val="000000" w:themeColor="text1"/>
          <w:sz w:val="20"/>
          <w:vertAlign w:val="subscript"/>
        </w:rPr>
        <w:t>c</w:t>
      </w:r>
      <w:r w:rsidR="00C074A2" w:rsidRPr="00700AE6">
        <w:rPr>
          <w:color w:val="000000" w:themeColor="text1"/>
          <w:sz w:val="20"/>
        </w:rPr>
        <w:t xml:space="preserve"> </w:t>
      </w:r>
      <w:r w:rsidR="00AA4760" w:rsidRPr="00700AE6">
        <w:rPr>
          <w:color w:val="000000" w:themeColor="text1"/>
          <w:sz w:val="20"/>
        </w:rPr>
        <w:t>for bifurcation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11"/>
      </w:tblGrid>
      <w:tr w:rsidR="00700AE6" w:rsidRPr="00700AE6" w14:paraId="490AC91B" w14:textId="77777777" w:rsidTr="00B551E7">
        <w:tc>
          <w:tcPr>
            <w:tcW w:w="4821" w:type="dxa"/>
          </w:tcPr>
          <w:p w14:paraId="0ADE7F55" w14:textId="77777777" w:rsidR="00E36D51" w:rsidRPr="00700AE6" w:rsidRDefault="00E36D51" w:rsidP="00B0010B">
            <w:pPr>
              <w:spacing w:before="163" w:after="163" w:line="240" w:lineRule="auto"/>
              <w:rPr>
                <w:color w:val="000000" w:themeColor="text1"/>
              </w:rPr>
            </w:pPr>
            <w:r w:rsidRPr="00700AE6">
              <w:rPr>
                <w:noProof/>
                <w:color w:val="000000" w:themeColor="text1"/>
                <w:lang w:eastAsia="zh-CN" w:bidi="ar-SA"/>
              </w:rPr>
              <w:drawing>
                <wp:inline distT="0" distB="0" distL="0" distR="0" wp14:anchorId="26B5D6C8" wp14:editId="28FD7260">
                  <wp:extent cx="2728183" cy="2160000"/>
                  <wp:effectExtent l="0" t="0" r="0" b="0"/>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728183" cy="2160000"/>
                          </a:xfrm>
                          <a:prstGeom prst="rect">
                            <a:avLst/>
                          </a:prstGeom>
                          <a:noFill/>
                          <a:ln>
                            <a:noFill/>
                          </a:ln>
                        </pic:spPr>
                      </pic:pic>
                    </a:graphicData>
                  </a:graphic>
                </wp:inline>
              </w:drawing>
            </w:r>
          </w:p>
        </w:tc>
        <w:tc>
          <w:tcPr>
            <w:tcW w:w="4811" w:type="dxa"/>
          </w:tcPr>
          <w:p w14:paraId="14C79E26" w14:textId="77777777" w:rsidR="00E36D51" w:rsidRPr="00700AE6" w:rsidRDefault="00E36D51" w:rsidP="00B0010B">
            <w:pPr>
              <w:spacing w:before="163" w:after="163" w:line="240" w:lineRule="auto"/>
              <w:rPr>
                <w:color w:val="000000" w:themeColor="text1"/>
              </w:rPr>
            </w:pPr>
            <w:r w:rsidRPr="00700AE6">
              <w:rPr>
                <w:noProof/>
                <w:color w:val="000000" w:themeColor="text1"/>
                <w:lang w:eastAsia="zh-CN" w:bidi="ar-SA"/>
              </w:rPr>
              <w:drawing>
                <wp:inline distT="0" distB="0" distL="0" distR="0" wp14:anchorId="1E199DCD" wp14:editId="57C77B8A">
                  <wp:extent cx="2728183" cy="2160000"/>
                  <wp:effectExtent l="0" t="0" r="0" b="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728183" cy="2160000"/>
                          </a:xfrm>
                          <a:prstGeom prst="rect">
                            <a:avLst/>
                          </a:prstGeom>
                          <a:noFill/>
                          <a:ln>
                            <a:noFill/>
                          </a:ln>
                        </pic:spPr>
                      </pic:pic>
                    </a:graphicData>
                  </a:graphic>
                </wp:inline>
              </w:drawing>
            </w:r>
          </w:p>
        </w:tc>
      </w:tr>
      <w:tr w:rsidR="00700AE6" w:rsidRPr="00700AE6" w14:paraId="3EE65E20" w14:textId="77777777" w:rsidTr="00B551E7">
        <w:tc>
          <w:tcPr>
            <w:tcW w:w="4821" w:type="dxa"/>
          </w:tcPr>
          <w:p w14:paraId="3DD1FE94" w14:textId="27D5D446" w:rsidR="00E36D51" w:rsidRPr="00700AE6" w:rsidRDefault="00E36D51" w:rsidP="00B0010B">
            <w:pPr>
              <w:pStyle w:val="afb"/>
              <w:spacing w:line="240" w:lineRule="auto"/>
              <w:rPr>
                <w:color w:val="000000" w:themeColor="text1"/>
              </w:rPr>
            </w:pPr>
            <w:bookmarkStart w:id="32" w:name="_Hlk55127320"/>
            <w:r w:rsidRPr="00700AE6">
              <w:rPr>
                <w:color w:val="000000" w:themeColor="text1"/>
              </w:rPr>
              <w:t xml:space="preserve">Figure </w:t>
            </w:r>
            <w:r w:rsidRPr="00700AE6">
              <w:rPr>
                <w:color w:val="000000" w:themeColor="text1"/>
              </w:rPr>
              <w:fldChar w:fldCharType="begin"/>
            </w:r>
            <w:r w:rsidRPr="00700AE6">
              <w:rPr>
                <w:color w:val="000000" w:themeColor="text1"/>
              </w:rPr>
              <w:instrText xml:space="preserve"> SEQ Figure \* ARABIC </w:instrText>
            </w:r>
            <w:r w:rsidRPr="00700AE6">
              <w:rPr>
                <w:color w:val="000000" w:themeColor="text1"/>
              </w:rPr>
              <w:fldChar w:fldCharType="separate"/>
            </w:r>
            <w:r w:rsidR="00194F26" w:rsidRPr="00700AE6">
              <w:rPr>
                <w:color w:val="000000" w:themeColor="text1"/>
              </w:rPr>
              <w:t>5</w:t>
            </w:r>
            <w:r w:rsidRPr="00700AE6">
              <w:rPr>
                <w:color w:val="000000" w:themeColor="text1"/>
              </w:rPr>
              <w:fldChar w:fldCharType="end"/>
            </w:r>
            <w:r w:rsidR="00697A55" w:rsidRPr="00700AE6">
              <w:rPr>
                <w:color w:val="000000" w:themeColor="text1"/>
              </w:rPr>
              <w:t>.</w:t>
            </w:r>
            <w:r w:rsidRPr="00700AE6">
              <w:rPr>
                <w:color w:val="000000" w:themeColor="text1"/>
              </w:rPr>
              <w:t xml:space="preserve"> The combin</w:t>
            </w:r>
            <w:r w:rsidRPr="00700AE6">
              <w:rPr>
                <w:rFonts w:hint="eastAsia"/>
                <w:color w:val="000000" w:themeColor="text1"/>
              </w:rPr>
              <w:t>ed</w:t>
            </w:r>
            <w:r w:rsidRPr="00700AE6">
              <w:rPr>
                <w:color w:val="000000" w:themeColor="text1"/>
              </w:rPr>
              <w:t xml:space="preserve"> effect of </w:t>
            </w:r>
            <w:r w:rsidRPr="00700AE6">
              <w:rPr>
                <w:i/>
                <w:iCs/>
                <w:color w:val="000000" w:themeColor="text1"/>
              </w:rPr>
              <w:t xml:space="preserve">D </w:t>
            </w:r>
            <w:r w:rsidRPr="00700AE6">
              <w:rPr>
                <w:color w:val="000000" w:themeColor="text1"/>
              </w:rPr>
              <w:t>and</w:t>
            </w:r>
            <w:r w:rsidR="00764CA4" w:rsidRPr="00700AE6">
              <w:rPr>
                <w:color w:val="000000" w:themeColor="text1"/>
                <w:position w:val="-12"/>
                <w:sz w:val="24"/>
              </w:rPr>
              <w:object w:dxaOrig="340" w:dyaOrig="360" w14:anchorId="3E0FEB1B">
                <v:shape id="_x0000_i1110" type="#_x0000_t75" style="width:16.9pt;height:18.15pt" o:ole="">
                  <v:imagedata r:id="rId185" o:title=""/>
                </v:shape>
                <o:OLEObject Type="Embed" ProgID="Equation.DSMT4" ShapeID="_x0000_i1110" DrawAspect="Content" ObjectID="_1678972045" r:id="rId186"/>
              </w:object>
            </w:r>
            <w:r w:rsidRPr="00700AE6">
              <w:rPr>
                <w:color w:val="000000" w:themeColor="text1"/>
              </w:rPr>
              <w:t>on</w:t>
            </w:r>
            <w:r w:rsidR="0070478B" w:rsidRPr="00700AE6">
              <w:rPr>
                <w:color w:val="000000" w:themeColor="text1"/>
              </w:rPr>
              <w:t xml:space="preserve"> </w:t>
            </w:r>
            <w:r w:rsidR="0070478B" w:rsidRPr="00700AE6">
              <w:rPr>
                <w:rFonts w:ascii="Symbol" w:hAnsi="Symbol"/>
                <w:i/>
                <w:color w:val="000000" w:themeColor="text1"/>
              </w:rPr>
              <w:t></w:t>
            </w:r>
            <w:r w:rsidR="0070478B" w:rsidRPr="00700AE6">
              <w:rPr>
                <w:color w:val="000000" w:themeColor="text1"/>
                <w:vertAlign w:val="subscript"/>
              </w:rPr>
              <w:t>c</w:t>
            </w:r>
            <w:r w:rsidR="0070478B" w:rsidRPr="00700AE6">
              <w:rPr>
                <w:color w:val="000000" w:themeColor="text1"/>
              </w:rPr>
              <w:t xml:space="preserve"> </w:t>
            </w:r>
            <w:r w:rsidRPr="00700AE6">
              <w:rPr>
                <w:color w:val="000000" w:themeColor="text1"/>
              </w:rPr>
              <w:t xml:space="preserve">for bifurcation </w:t>
            </w:r>
            <w:r w:rsidRPr="00700AE6">
              <w:rPr>
                <w:rFonts w:hint="eastAsia"/>
                <w:color w:val="000000" w:themeColor="text1"/>
              </w:rPr>
              <w:t>(</w:t>
            </w:r>
            <w:r w:rsidR="00B506AD" w:rsidRPr="00700AE6">
              <w:rPr>
                <w:i/>
                <w:iCs/>
                <w:color w:val="000000" w:themeColor="text1"/>
              </w:rPr>
              <w:t>ω</w:t>
            </w:r>
            <w:r w:rsidR="00B506AD" w:rsidRPr="00700AE6">
              <w:rPr>
                <w:color w:val="000000" w:themeColor="text1"/>
                <w:vertAlign w:val="subscript"/>
              </w:rPr>
              <w:t>1</w:t>
            </w:r>
            <w:r w:rsidR="00B506AD" w:rsidRPr="00700AE6">
              <w:rPr>
                <w:color w:val="000000" w:themeColor="text1"/>
              </w:rPr>
              <w:t xml:space="preserve">=8 and </w:t>
            </w:r>
            <w:r w:rsidR="00B506AD" w:rsidRPr="00700AE6">
              <w:rPr>
                <w:i/>
                <w:iCs/>
                <w:color w:val="000000" w:themeColor="text1"/>
              </w:rPr>
              <w:t>ω</w:t>
            </w:r>
            <w:r w:rsidR="00B506AD" w:rsidRPr="00700AE6">
              <w:rPr>
                <w:color w:val="000000" w:themeColor="text1"/>
                <w:vertAlign w:val="subscript"/>
              </w:rPr>
              <w:t>2</w:t>
            </w:r>
            <w:r w:rsidR="00B506AD" w:rsidRPr="00700AE6">
              <w:rPr>
                <w:color w:val="000000" w:themeColor="text1"/>
              </w:rPr>
              <w:t>=5</w:t>
            </w:r>
            <w:r w:rsidRPr="00700AE6">
              <w:rPr>
                <w:color w:val="000000" w:themeColor="text1"/>
              </w:rPr>
              <w:t>)</w:t>
            </w:r>
            <w:bookmarkEnd w:id="32"/>
          </w:p>
        </w:tc>
        <w:tc>
          <w:tcPr>
            <w:tcW w:w="4811" w:type="dxa"/>
          </w:tcPr>
          <w:p w14:paraId="3C205194" w14:textId="7C2F2D78" w:rsidR="00E36D51" w:rsidRPr="00700AE6" w:rsidRDefault="00E36D51" w:rsidP="00B0010B">
            <w:pPr>
              <w:pStyle w:val="afb"/>
              <w:spacing w:line="240" w:lineRule="auto"/>
              <w:rPr>
                <w:color w:val="000000" w:themeColor="text1"/>
              </w:rPr>
            </w:pPr>
            <w:r w:rsidRPr="00700AE6">
              <w:rPr>
                <w:color w:val="000000" w:themeColor="text1"/>
              </w:rPr>
              <w:t xml:space="preserve">Figure </w:t>
            </w:r>
            <w:r w:rsidRPr="00700AE6">
              <w:rPr>
                <w:color w:val="000000" w:themeColor="text1"/>
              </w:rPr>
              <w:fldChar w:fldCharType="begin"/>
            </w:r>
            <w:r w:rsidRPr="00700AE6">
              <w:rPr>
                <w:color w:val="000000" w:themeColor="text1"/>
              </w:rPr>
              <w:instrText xml:space="preserve"> SEQ Figure \* ARABIC </w:instrText>
            </w:r>
            <w:r w:rsidRPr="00700AE6">
              <w:rPr>
                <w:color w:val="000000" w:themeColor="text1"/>
              </w:rPr>
              <w:fldChar w:fldCharType="separate"/>
            </w:r>
            <w:r w:rsidR="00194F26" w:rsidRPr="00700AE6">
              <w:rPr>
                <w:color w:val="000000" w:themeColor="text1"/>
              </w:rPr>
              <w:t>6</w:t>
            </w:r>
            <w:r w:rsidRPr="00700AE6">
              <w:rPr>
                <w:color w:val="000000" w:themeColor="text1"/>
              </w:rPr>
              <w:fldChar w:fldCharType="end"/>
            </w:r>
            <w:r w:rsidR="00697A55" w:rsidRPr="00700AE6">
              <w:rPr>
                <w:color w:val="000000" w:themeColor="text1"/>
              </w:rPr>
              <w:t>.</w:t>
            </w:r>
            <w:r w:rsidRPr="00700AE6">
              <w:rPr>
                <w:color w:val="000000" w:themeColor="text1"/>
              </w:rPr>
              <w:t xml:space="preserve"> The combin</w:t>
            </w:r>
            <w:r w:rsidRPr="00700AE6">
              <w:rPr>
                <w:rFonts w:hint="eastAsia"/>
                <w:color w:val="000000" w:themeColor="text1"/>
              </w:rPr>
              <w:t>ed</w:t>
            </w:r>
            <w:r w:rsidRPr="00700AE6">
              <w:rPr>
                <w:color w:val="000000" w:themeColor="text1"/>
              </w:rPr>
              <w:t xml:space="preserve"> effect of </w:t>
            </w:r>
            <w:r w:rsidRPr="00700AE6">
              <w:rPr>
                <w:i/>
                <w:iCs/>
                <w:color w:val="000000" w:themeColor="text1"/>
              </w:rPr>
              <w:t>D</w:t>
            </w:r>
            <w:r w:rsidRPr="00700AE6">
              <w:rPr>
                <w:color w:val="000000" w:themeColor="text1"/>
              </w:rPr>
              <w:t xml:space="preserve"> and</w:t>
            </w:r>
            <w:r w:rsidR="00764CA4" w:rsidRPr="00700AE6">
              <w:rPr>
                <w:color w:val="000000" w:themeColor="text1"/>
                <w:position w:val="-12"/>
                <w:sz w:val="24"/>
              </w:rPr>
              <w:object w:dxaOrig="340" w:dyaOrig="360" w14:anchorId="5A1CA199">
                <v:shape id="_x0000_i1111" type="#_x0000_t75" style="width:16.9pt;height:18.15pt" o:ole="">
                  <v:imagedata r:id="rId187" o:title=""/>
                </v:shape>
                <o:OLEObject Type="Embed" ProgID="Equation.DSMT4" ShapeID="_x0000_i1111" DrawAspect="Content" ObjectID="_1678972046" r:id="rId188"/>
              </w:object>
            </w:r>
            <w:r w:rsidRPr="00700AE6">
              <w:rPr>
                <w:color w:val="000000" w:themeColor="text1"/>
              </w:rPr>
              <w:t>on</w:t>
            </w:r>
            <w:r w:rsidR="0070478B" w:rsidRPr="00700AE6">
              <w:rPr>
                <w:color w:val="000000" w:themeColor="text1"/>
              </w:rPr>
              <w:t xml:space="preserve"> </w:t>
            </w:r>
            <w:r w:rsidR="0070478B" w:rsidRPr="00700AE6">
              <w:rPr>
                <w:rFonts w:ascii="Symbol" w:hAnsi="Symbol"/>
                <w:i/>
                <w:color w:val="000000" w:themeColor="text1"/>
              </w:rPr>
              <w:t></w:t>
            </w:r>
            <w:r w:rsidR="0070478B" w:rsidRPr="00700AE6">
              <w:rPr>
                <w:color w:val="000000" w:themeColor="text1"/>
                <w:vertAlign w:val="subscript"/>
              </w:rPr>
              <w:t>c</w:t>
            </w:r>
            <w:r w:rsidR="0070478B" w:rsidRPr="00700AE6">
              <w:rPr>
                <w:color w:val="000000" w:themeColor="text1"/>
              </w:rPr>
              <w:t xml:space="preserve"> </w:t>
            </w:r>
            <w:r w:rsidRPr="00700AE6">
              <w:rPr>
                <w:color w:val="000000" w:themeColor="text1"/>
              </w:rPr>
              <w:t xml:space="preserve">for bifurcation </w:t>
            </w:r>
            <w:r w:rsidRPr="00700AE6">
              <w:rPr>
                <w:rFonts w:hint="eastAsia"/>
                <w:color w:val="000000" w:themeColor="text1"/>
              </w:rPr>
              <w:t>(</w:t>
            </w:r>
            <w:r w:rsidR="00B506AD" w:rsidRPr="00700AE6">
              <w:rPr>
                <w:i/>
                <w:iCs/>
                <w:color w:val="000000" w:themeColor="text1"/>
              </w:rPr>
              <w:t>ω</w:t>
            </w:r>
            <w:r w:rsidR="00B506AD" w:rsidRPr="00700AE6">
              <w:rPr>
                <w:color w:val="000000" w:themeColor="text1"/>
                <w:vertAlign w:val="subscript"/>
              </w:rPr>
              <w:t>1</w:t>
            </w:r>
            <w:r w:rsidR="00B506AD" w:rsidRPr="00700AE6">
              <w:rPr>
                <w:color w:val="000000" w:themeColor="text1"/>
              </w:rPr>
              <w:t xml:space="preserve">=4 and </w:t>
            </w:r>
            <w:r w:rsidR="00B506AD" w:rsidRPr="00700AE6">
              <w:rPr>
                <w:i/>
                <w:iCs/>
                <w:color w:val="000000" w:themeColor="text1"/>
              </w:rPr>
              <w:t>ω</w:t>
            </w:r>
            <w:r w:rsidR="00B506AD" w:rsidRPr="00700AE6">
              <w:rPr>
                <w:color w:val="000000" w:themeColor="text1"/>
                <w:vertAlign w:val="subscript"/>
              </w:rPr>
              <w:t>2</w:t>
            </w:r>
            <w:r w:rsidR="00B506AD" w:rsidRPr="00700AE6">
              <w:rPr>
                <w:color w:val="000000" w:themeColor="text1"/>
              </w:rPr>
              <w:t>=8</w:t>
            </w:r>
            <w:r w:rsidRPr="00700AE6">
              <w:rPr>
                <w:color w:val="000000" w:themeColor="text1"/>
              </w:rPr>
              <w:t>)</w:t>
            </w:r>
          </w:p>
        </w:tc>
      </w:tr>
    </w:tbl>
    <w:p w14:paraId="39470E99" w14:textId="114978FB" w:rsidR="008A5CE2" w:rsidRPr="00700AE6" w:rsidRDefault="00CE4356" w:rsidP="000703C7">
      <w:pPr>
        <w:spacing w:before="163" w:after="163"/>
        <w:rPr>
          <w:color w:val="000000" w:themeColor="text1"/>
        </w:rPr>
      </w:pPr>
      <w:r w:rsidRPr="00700AE6">
        <w:rPr>
          <w:color w:val="000000" w:themeColor="text1"/>
        </w:rPr>
        <w:lastRenderedPageBreak/>
        <w:t xml:space="preserve">Consequently, damping plays a non-intuitive and complex role </w:t>
      </w:r>
      <w:r w:rsidR="005D58D1" w:rsidRPr="00700AE6">
        <w:rPr>
          <w:color w:val="000000" w:themeColor="text1"/>
        </w:rPr>
        <w:t>i</w:t>
      </w:r>
      <w:r w:rsidRPr="00700AE6">
        <w:rPr>
          <w:color w:val="000000" w:themeColor="text1"/>
        </w:rPr>
        <w:t xml:space="preserve">n the stability of the system with mode-coupling. Firstly, adding damping in one direction makes the system </w:t>
      </w:r>
      <w:r w:rsidR="002B22CC" w:rsidRPr="00700AE6">
        <w:rPr>
          <w:color w:val="000000" w:themeColor="text1"/>
        </w:rPr>
        <w:t>less</w:t>
      </w:r>
      <w:r w:rsidRPr="00700AE6">
        <w:rPr>
          <w:color w:val="000000" w:themeColor="text1"/>
        </w:rPr>
        <w:t xml:space="preserve"> stable </w:t>
      </w:r>
      <w:r w:rsidR="002B22CC" w:rsidRPr="00700AE6">
        <w:rPr>
          <w:color w:val="000000" w:themeColor="text1"/>
        </w:rPr>
        <w:t xml:space="preserve">than </w:t>
      </w:r>
      <w:r w:rsidRPr="00700AE6">
        <w:rPr>
          <w:color w:val="000000" w:themeColor="text1"/>
        </w:rPr>
        <w:t xml:space="preserve">the undamped system </w:t>
      </w:r>
      <w:r w:rsidR="002B22CC" w:rsidRPr="00700AE6">
        <w:rPr>
          <w:color w:val="000000" w:themeColor="text1"/>
        </w:rPr>
        <w:t>and</w:t>
      </w:r>
      <w:r w:rsidRPr="00700AE6">
        <w:rPr>
          <w:color w:val="000000" w:themeColor="text1"/>
        </w:rPr>
        <w:t xml:space="preserve"> adding damping in two direction</w:t>
      </w:r>
      <w:r w:rsidR="005D58D1" w:rsidRPr="00700AE6">
        <w:rPr>
          <w:color w:val="000000" w:themeColor="text1"/>
        </w:rPr>
        <w:t>s</w:t>
      </w:r>
      <w:r w:rsidR="002B22CC" w:rsidRPr="00700AE6">
        <w:rPr>
          <w:color w:val="000000" w:themeColor="text1"/>
        </w:rPr>
        <w:t xml:space="preserve"> enhances system stability</w:t>
      </w:r>
      <w:r w:rsidRPr="00700AE6">
        <w:rPr>
          <w:color w:val="000000" w:themeColor="text1"/>
        </w:rPr>
        <w:t xml:space="preserve">. </w:t>
      </w:r>
      <w:r w:rsidR="002B22CC" w:rsidRPr="00700AE6">
        <w:rPr>
          <w:color w:val="000000" w:themeColor="text1"/>
        </w:rPr>
        <w:t>T</w:t>
      </w:r>
      <w:r w:rsidR="005C0A69" w:rsidRPr="00700AE6">
        <w:rPr>
          <w:color w:val="000000" w:themeColor="text1"/>
        </w:rPr>
        <w:t>he analytical solution</w:t>
      </w:r>
      <w:r w:rsidR="002B22CC" w:rsidRPr="00700AE6">
        <w:rPr>
          <w:color w:val="000000" w:themeColor="text1"/>
        </w:rPr>
        <w:t xml:space="preserve"> of </w:t>
      </w:r>
      <w:r w:rsidR="002B22CC" w:rsidRPr="00700AE6">
        <w:rPr>
          <w:rFonts w:ascii="Symbol" w:hAnsi="Symbol"/>
          <w:i/>
          <w:color w:val="000000" w:themeColor="text1"/>
        </w:rPr>
        <w:t></w:t>
      </w:r>
      <w:r w:rsidR="002B22CC" w:rsidRPr="00700AE6">
        <w:rPr>
          <w:color w:val="000000" w:themeColor="text1"/>
          <w:vertAlign w:val="subscript"/>
        </w:rPr>
        <w:t>c</w:t>
      </w:r>
      <w:r w:rsidR="002B22CC" w:rsidRPr="00700AE6">
        <w:rPr>
          <w:color w:val="000000" w:themeColor="text1"/>
        </w:rPr>
        <w:t xml:space="preserve"> reveals</w:t>
      </w:r>
      <w:r w:rsidR="005C0A69" w:rsidRPr="00700AE6">
        <w:rPr>
          <w:color w:val="000000" w:themeColor="text1"/>
        </w:rPr>
        <w:t xml:space="preserve"> </w:t>
      </w:r>
      <w:r w:rsidR="002B22CC" w:rsidRPr="00700AE6">
        <w:rPr>
          <w:color w:val="000000" w:themeColor="text1"/>
        </w:rPr>
        <w:t xml:space="preserve">that </w:t>
      </w:r>
      <w:r w:rsidR="005C0A69" w:rsidRPr="00700AE6">
        <w:rPr>
          <w:color w:val="000000" w:themeColor="text1"/>
        </w:rPr>
        <w:t>the bifurcation point of the undamped system appears as an isolate</w:t>
      </w:r>
      <w:r w:rsidR="005D58D1" w:rsidRPr="00700AE6">
        <w:rPr>
          <w:color w:val="000000" w:themeColor="text1"/>
        </w:rPr>
        <w:t>d</w:t>
      </w:r>
      <w:r w:rsidR="005C0A69" w:rsidRPr="00700AE6">
        <w:rPr>
          <w:color w:val="000000" w:themeColor="text1"/>
        </w:rPr>
        <w:t xml:space="preserve"> point. </w:t>
      </w:r>
      <w:r w:rsidR="004A432B" w:rsidRPr="00700AE6">
        <w:rPr>
          <w:color w:val="000000" w:themeColor="text1"/>
        </w:rPr>
        <w:t xml:space="preserve">Due to the drop of </w:t>
      </w:r>
      <w:r w:rsidR="00C074A2" w:rsidRPr="00700AE6">
        <w:rPr>
          <w:rFonts w:ascii="Symbol" w:hAnsi="Symbol"/>
          <w:i/>
          <w:color w:val="000000" w:themeColor="text1"/>
        </w:rPr>
        <w:t></w:t>
      </w:r>
      <w:proofErr w:type="spellStart"/>
      <w:r w:rsidR="00C074A2" w:rsidRPr="00700AE6">
        <w:rPr>
          <w:color w:val="000000" w:themeColor="text1"/>
          <w:vertAlign w:val="subscript"/>
        </w:rPr>
        <w:t>c</w:t>
      </w:r>
      <w:r w:rsidR="00C074A2" w:rsidRPr="00700AE6">
        <w:rPr>
          <w:color w:val="000000" w:themeColor="text1"/>
        </w:rPr>
        <w:t xml:space="preserve"> </w:t>
      </w:r>
      <w:r w:rsidR="00FE110B" w:rsidRPr="00700AE6">
        <w:rPr>
          <w:color w:val="000000" w:themeColor="text1"/>
        </w:rPr>
        <w:t>at</w:t>
      </w:r>
      <w:proofErr w:type="spellEnd"/>
      <w:r w:rsidR="00FE110B" w:rsidRPr="00700AE6">
        <w:rPr>
          <w:color w:val="000000" w:themeColor="text1"/>
        </w:rPr>
        <w:t xml:space="preserve"> </w:t>
      </w:r>
      <w:r w:rsidR="00FE110B" w:rsidRPr="00700AE6">
        <w:rPr>
          <w:i/>
          <w:iCs/>
          <w:color w:val="000000" w:themeColor="text1"/>
        </w:rPr>
        <w:t>D</w:t>
      </w:r>
      <w:r w:rsidR="00FE110B" w:rsidRPr="00700AE6">
        <w:rPr>
          <w:color w:val="000000" w:themeColor="text1"/>
        </w:rPr>
        <w:t>=0</w:t>
      </w:r>
      <w:r w:rsidR="005C0A69" w:rsidRPr="00700AE6">
        <w:rPr>
          <w:color w:val="000000" w:themeColor="text1"/>
        </w:rPr>
        <w:t>, systems with non-proportional damping could be less stable than the undamped system</w:t>
      </w:r>
      <w:r w:rsidR="00CF7992" w:rsidRPr="00700AE6">
        <w:rPr>
          <w:color w:val="000000" w:themeColor="text1"/>
        </w:rPr>
        <w:t xml:space="preserve"> </w:t>
      </w:r>
      <w:r w:rsidR="009A2FBA" w:rsidRPr="00700AE6">
        <w:rPr>
          <w:color w:val="000000" w:themeColor="text1"/>
        </w:rPr>
        <w:t>at</w:t>
      </w:r>
      <w:r w:rsidR="00CF7992" w:rsidRPr="00700AE6">
        <w:rPr>
          <w:color w:val="000000" w:themeColor="text1"/>
        </w:rPr>
        <w:t xml:space="preserve"> the </w:t>
      </w:r>
      <w:r w:rsidR="00086CC9" w:rsidRPr="00700AE6">
        <w:rPr>
          <w:color w:val="000000" w:themeColor="text1"/>
        </w:rPr>
        <w:t xml:space="preserve">initial </w:t>
      </w:r>
      <w:r w:rsidR="00CF7992" w:rsidRPr="00700AE6">
        <w:rPr>
          <w:color w:val="000000" w:themeColor="text1"/>
        </w:rPr>
        <w:t>increase of damping</w:t>
      </w:r>
      <w:r w:rsidR="005C0A69" w:rsidRPr="00700AE6">
        <w:rPr>
          <w:color w:val="000000" w:themeColor="text1"/>
        </w:rPr>
        <w:t xml:space="preserve">. </w:t>
      </w:r>
      <w:r w:rsidR="005E36BB" w:rsidRPr="00700AE6">
        <w:rPr>
          <w:color w:val="000000" w:themeColor="text1"/>
        </w:rPr>
        <w:t>P</w:t>
      </w:r>
      <w:r w:rsidRPr="00700AE6">
        <w:rPr>
          <w:color w:val="000000" w:themeColor="text1"/>
        </w:rPr>
        <w:t xml:space="preserve">roportional and non-proportional damping both are found to be a positive way to increase the stability of </w:t>
      </w:r>
      <w:r w:rsidR="005D58D1" w:rsidRPr="00700AE6">
        <w:rPr>
          <w:color w:val="000000" w:themeColor="text1"/>
        </w:rPr>
        <w:t xml:space="preserve">the </w:t>
      </w:r>
      <w:r w:rsidRPr="00700AE6">
        <w:rPr>
          <w:color w:val="000000" w:themeColor="text1"/>
        </w:rPr>
        <w:t>damped system</w:t>
      </w:r>
      <w:r w:rsidR="00FE1A2D" w:rsidRPr="00700AE6">
        <w:rPr>
          <w:color w:val="000000" w:themeColor="text1"/>
        </w:rPr>
        <w:t xml:space="preserve">, and through </w:t>
      </w:r>
      <w:r w:rsidR="00B52A5D" w:rsidRPr="00700AE6">
        <w:rPr>
          <w:color w:val="000000" w:themeColor="text1"/>
        </w:rPr>
        <w:t>a proper</w:t>
      </w:r>
      <w:r w:rsidR="00FE1A2D" w:rsidRPr="00700AE6">
        <w:rPr>
          <w:color w:val="000000" w:themeColor="text1"/>
        </w:rPr>
        <w:t xml:space="preserve"> design, some non-proportional damping could </w:t>
      </w:r>
      <w:r w:rsidR="00B52A5D" w:rsidRPr="00700AE6">
        <w:rPr>
          <w:color w:val="000000" w:themeColor="text1"/>
        </w:rPr>
        <w:t>bring higher</w:t>
      </w:r>
      <w:r w:rsidR="00FE1A2D" w:rsidRPr="00700AE6">
        <w:rPr>
          <w:color w:val="000000" w:themeColor="text1"/>
        </w:rPr>
        <w:t xml:space="preserve"> stability than proportional damping. </w:t>
      </w:r>
      <w:r w:rsidRPr="00700AE6">
        <w:rPr>
          <w:color w:val="000000" w:themeColor="text1"/>
        </w:rPr>
        <w:t xml:space="preserve">The stability of </w:t>
      </w:r>
      <w:r w:rsidR="005D58D1" w:rsidRPr="00700AE6">
        <w:rPr>
          <w:color w:val="000000" w:themeColor="text1"/>
        </w:rPr>
        <w:t xml:space="preserve">the </w:t>
      </w:r>
      <w:r w:rsidRPr="00700AE6">
        <w:rPr>
          <w:color w:val="000000" w:themeColor="text1"/>
        </w:rPr>
        <w:t>non-proportionally damped system has a complex relation</w:t>
      </w:r>
      <w:r w:rsidR="005D58D1" w:rsidRPr="00700AE6">
        <w:rPr>
          <w:color w:val="000000" w:themeColor="text1"/>
        </w:rPr>
        <w:t>ship</w:t>
      </w:r>
      <w:r w:rsidRPr="00700AE6">
        <w:rPr>
          <w:color w:val="000000" w:themeColor="text1"/>
        </w:rPr>
        <w:t xml:space="preserve"> with the damping and the damping </w:t>
      </w:r>
      <w:r w:rsidR="00F97A11" w:rsidRPr="00700AE6">
        <w:rPr>
          <w:rFonts w:hint="eastAsia"/>
          <w:color w:val="000000" w:themeColor="text1"/>
          <w:lang w:eastAsia="zh-CN"/>
        </w:rPr>
        <w:t>index</w:t>
      </w:r>
      <w:r w:rsidRPr="00700AE6">
        <w:rPr>
          <w:color w:val="000000" w:themeColor="text1"/>
        </w:rPr>
        <w:t>. Systems with non-proportional damping are less stable than those with proportional damping in most case</w:t>
      </w:r>
      <w:r w:rsidR="00983057" w:rsidRPr="00700AE6">
        <w:rPr>
          <w:color w:val="000000" w:themeColor="text1"/>
        </w:rPr>
        <w:t>s</w:t>
      </w:r>
      <w:r w:rsidRPr="00700AE6">
        <w:rPr>
          <w:color w:val="000000" w:themeColor="text1"/>
        </w:rPr>
        <w:t xml:space="preserve">. However, when the modal damping </w:t>
      </w:r>
      <w:r w:rsidR="00743D2E" w:rsidRPr="00700AE6">
        <w:rPr>
          <w:rFonts w:hint="eastAsia"/>
          <w:color w:val="000000" w:themeColor="text1"/>
          <w:lang w:eastAsia="zh-CN"/>
        </w:rPr>
        <w:t>index</w:t>
      </w:r>
      <w:r w:rsidRPr="00700AE6">
        <w:rPr>
          <w:color w:val="000000" w:themeColor="text1"/>
        </w:rPr>
        <w:t xml:space="preserve"> is less than the damping </w:t>
      </w:r>
      <w:r w:rsidR="00743D2E" w:rsidRPr="00700AE6">
        <w:rPr>
          <w:rFonts w:hint="eastAsia"/>
          <w:color w:val="000000" w:themeColor="text1"/>
          <w:lang w:eastAsia="zh-CN"/>
        </w:rPr>
        <w:t>index</w:t>
      </w:r>
      <w:r w:rsidRPr="00700AE6">
        <w:rPr>
          <w:color w:val="000000" w:themeColor="text1"/>
        </w:rPr>
        <w:t xml:space="preserve"> of </w:t>
      </w:r>
      <w:r w:rsidR="005D58D1" w:rsidRPr="00700AE6">
        <w:rPr>
          <w:color w:val="000000" w:themeColor="text1"/>
        </w:rPr>
        <w:t xml:space="preserve">the </w:t>
      </w:r>
      <w:r w:rsidRPr="00700AE6">
        <w:rPr>
          <w:color w:val="000000" w:themeColor="text1"/>
        </w:rPr>
        <w:t xml:space="preserve">proportionally damped system, </w:t>
      </w:r>
      <w:r w:rsidR="00A566E5" w:rsidRPr="00700AE6">
        <w:rPr>
          <w:color w:val="000000" w:themeColor="text1"/>
        </w:rPr>
        <w:t>on</w:t>
      </w:r>
      <w:r w:rsidR="00F0485B" w:rsidRPr="00700AE6">
        <w:rPr>
          <w:rFonts w:hint="eastAsia"/>
          <w:color w:val="000000" w:themeColor="text1"/>
          <w:lang w:eastAsia="zh-CN"/>
        </w:rPr>
        <w:t>e</w:t>
      </w:r>
      <w:r w:rsidR="00A566E5" w:rsidRPr="00700AE6">
        <w:rPr>
          <w:color w:val="000000" w:themeColor="text1"/>
        </w:rPr>
        <w:t xml:space="preserve"> </w:t>
      </w:r>
      <w:r w:rsidR="00393BEA" w:rsidRPr="00700AE6">
        <w:rPr>
          <w:color w:val="000000" w:themeColor="text1"/>
        </w:rPr>
        <w:t>may</w:t>
      </w:r>
      <w:r w:rsidRPr="00700AE6">
        <w:rPr>
          <w:color w:val="000000" w:themeColor="text1"/>
        </w:rPr>
        <w:t xml:space="preserve"> </w:t>
      </w:r>
      <w:r w:rsidR="00A566E5" w:rsidRPr="00700AE6">
        <w:rPr>
          <w:color w:val="000000" w:themeColor="text1"/>
        </w:rPr>
        <w:t>design</w:t>
      </w:r>
      <w:r w:rsidRPr="00700AE6">
        <w:rPr>
          <w:color w:val="000000" w:themeColor="text1"/>
        </w:rPr>
        <w:t xml:space="preserve"> the most satisfying stability </w:t>
      </w:r>
      <w:r w:rsidR="00A566E5" w:rsidRPr="00700AE6">
        <w:rPr>
          <w:color w:val="000000" w:themeColor="text1"/>
        </w:rPr>
        <w:t xml:space="preserve">of the system </w:t>
      </w:r>
      <w:r w:rsidR="004E1DEA" w:rsidRPr="00700AE6">
        <w:rPr>
          <w:color w:val="000000" w:themeColor="text1"/>
        </w:rPr>
        <w:t>by increasing</w:t>
      </w:r>
      <w:r w:rsidRPr="00700AE6">
        <w:rPr>
          <w:color w:val="000000" w:themeColor="text1"/>
        </w:rPr>
        <w:t xml:space="preserve"> </w:t>
      </w:r>
      <w:r w:rsidRPr="00700AE6">
        <w:rPr>
          <w:i/>
          <w:iCs/>
          <w:color w:val="000000" w:themeColor="text1"/>
        </w:rPr>
        <w:t>D</w:t>
      </w:r>
      <w:r w:rsidRPr="00700AE6">
        <w:rPr>
          <w:color w:val="000000" w:themeColor="text1"/>
        </w:rPr>
        <w:t xml:space="preserve">. </w:t>
      </w:r>
    </w:p>
    <w:p w14:paraId="1C52689A" w14:textId="4128FFD5" w:rsidR="00491978" w:rsidRPr="00700AE6" w:rsidRDefault="002E54A1" w:rsidP="000703C7">
      <w:pPr>
        <w:spacing w:before="163" w:after="163"/>
        <w:rPr>
          <w:color w:val="000000" w:themeColor="text1"/>
        </w:rPr>
      </w:pPr>
      <w:bookmarkStart w:id="33" w:name="_Hlk64543438"/>
      <w:r w:rsidRPr="00700AE6">
        <w:rPr>
          <w:color w:val="000000" w:themeColor="text1"/>
          <w:szCs w:val="24"/>
        </w:rPr>
        <w:t xml:space="preserve">Furthermore, another classic linear </w:t>
      </w:r>
      <w:r w:rsidR="008F77D3" w:rsidRPr="00700AE6">
        <w:rPr>
          <w:color w:val="000000" w:themeColor="text1"/>
          <w:szCs w:val="24"/>
        </w:rPr>
        <w:t>slider</w:t>
      </w:r>
      <w:r w:rsidRPr="00700AE6">
        <w:rPr>
          <w:color w:val="000000" w:themeColor="text1"/>
          <w:szCs w:val="24"/>
        </w:rPr>
        <w:t xml:space="preserve">-belt model (referred to as Model II in this paper) firstly proposed by </w:t>
      </w:r>
      <w:proofErr w:type="spellStart"/>
      <w:r w:rsidRPr="00700AE6">
        <w:rPr>
          <w:color w:val="000000" w:themeColor="text1"/>
          <w:szCs w:val="24"/>
        </w:rPr>
        <w:t>Hultén</w:t>
      </w:r>
      <w:proofErr w:type="spellEnd"/>
      <w:r w:rsidRPr="00700AE6">
        <w:rPr>
          <w:color w:val="000000" w:themeColor="text1"/>
          <w:szCs w:val="24"/>
        </w:rPr>
        <w:t xml:space="preserve"> </w:t>
      </w:r>
      <w:r w:rsidRPr="00700AE6">
        <w:rPr>
          <w:rFonts w:eastAsia="AdvTimes"/>
          <w:color w:val="000000" w:themeColor="text1"/>
          <w:szCs w:val="24"/>
        </w:rPr>
        <w:fldChar w:fldCharType="begin"/>
      </w:r>
      <w:r w:rsidR="00A45C74" w:rsidRPr="00700AE6">
        <w:rPr>
          <w:rFonts w:eastAsia="AdvTimes"/>
          <w:color w:val="000000" w:themeColor="text1"/>
          <w:szCs w:val="24"/>
        </w:rPr>
        <w:instrText xml:space="preserve"> ADDIN EN.CITE &lt;EndNote&gt;&lt;Cite&gt;&lt;Author&gt;Hultén&lt;/Author&gt;&lt;Year&gt;1997&lt;/Year&gt;&lt;RecNum&gt;315&lt;/RecNum&gt;&lt;DisplayText&gt;[25]&lt;/DisplayText&gt;&lt;record&gt;&lt;rec-number&gt;315&lt;/rec-number&gt;&lt;foreign-keys&gt;&lt;key app="EN" db-id="2r5f5avphtt92iewspzva998a0st059refrp" timestamp="1490328519"&gt;315&lt;/key&gt;&lt;/foreign-keys&gt;&lt;ref-type name="Conference Paper"&gt;47&lt;/ref-type&gt;&lt;contributors&gt;&lt;authors&gt;&lt;author&gt;Hultén, J.&lt;/author&gt;&lt;/authors&gt;&lt;/contributors&gt;&lt;titles&gt;&lt;title&gt;Friction phenomena related to drum brake squeal instabilities&lt;/title&gt;&lt;secondary-title&gt;SAE Truck and Bus Meeting&lt;/secondary-title&gt;&lt;/titles&gt;&lt;volume&gt;SAE Paper 932965&lt;/volume&gt;&lt;dates&gt;&lt;year&gt;1997&lt;/year&gt;&lt;/dates&gt;&lt;pub-location&gt;Detroit, Mi, USA&lt;/pub-location&gt;&lt;urls&gt;&lt;/urls&gt;&lt;/record&gt;&lt;/Cite&gt;&lt;/EndNote&gt;</w:instrText>
      </w:r>
      <w:r w:rsidRPr="00700AE6">
        <w:rPr>
          <w:rFonts w:eastAsia="AdvTimes"/>
          <w:color w:val="000000" w:themeColor="text1"/>
          <w:szCs w:val="24"/>
        </w:rPr>
        <w:fldChar w:fldCharType="separate"/>
      </w:r>
      <w:r w:rsidR="00A45C74" w:rsidRPr="00700AE6">
        <w:rPr>
          <w:rFonts w:eastAsia="AdvTimes"/>
          <w:noProof/>
          <w:color w:val="000000" w:themeColor="text1"/>
          <w:szCs w:val="24"/>
        </w:rPr>
        <w:t>[25]</w:t>
      </w:r>
      <w:r w:rsidRPr="00700AE6">
        <w:rPr>
          <w:rFonts w:eastAsia="AdvTimes"/>
          <w:color w:val="000000" w:themeColor="text1"/>
          <w:szCs w:val="24"/>
        </w:rPr>
        <w:fldChar w:fldCharType="end"/>
      </w:r>
      <w:r w:rsidRPr="00700AE6">
        <w:rPr>
          <w:rFonts w:eastAsia="AdvTimes"/>
          <w:color w:val="000000" w:themeColor="text1"/>
          <w:szCs w:val="24"/>
        </w:rPr>
        <w:t xml:space="preserve"> and shown in</w:t>
      </w:r>
      <w:r w:rsidRPr="00700AE6">
        <w:rPr>
          <w:rFonts w:eastAsia="AdvTimes"/>
          <w:color w:val="000000" w:themeColor="text1"/>
        </w:rPr>
        <w:t xml:space="preserve"> Figure 7</w:t>
      </w:r>
      <w:r w:rsidRPr="00700AE6">
        <w:rPr>
          <w:color w:val="000000" w:themeColor="text1"/>
          <w:lang w:eastAsia="zh-CN"/>
        </w:rPr>
        <w:t xml:space="preserve"> </w:t>
      </w:r>
      <w:r w:rsidRPr="00700AE6">
        <w:rPr>
          <w:rFonts w:eastAsia="AdvTimes"/>
          <w:color w:val="000000" w:themeColor="text1"/>
          <w:szCs w:val="24"/>
        </w:rPr>
        <w:t xml:space="preserve">is also investigated. </w:t>
      </w:r>
      <w:r w:rsidRPr="00700AE6">
        <w:rPr>
          <w:color w:val="000000" w:themeColor="text1"/>
          <w:szCs w:val="24"/>
        </w:rPr>
        <w:t xml:space="preserve">In Model II, a mass is in contact with a right-angled moving belt at two points. The horizontal and the vertical ground damping are </w:t>
      </w:r>
      <w:r w:rsidRPr="00700AE6">
        <w:rPr>
          <w:rFonts w:hint="eastAsia"/>
          <w:color w:val="000000" w:themeColor="text1"/>
          <w:szCs w:val="24"/>
        </w:rPr>
        <w:t>introduced</w:t>
      </w:r>
      <w:r w:rsidRPr="00700AE6">
        <w:rPr>
          <w:color w:val="000000" w:themeColor="text1"/>
          <w:szCs w:val="24"/>
        </w:rPr>
        <w:t xml:space="preserve"> into it by the present authors.</w:t>
      </w:r>
      <w:bookmarkEnd w:id="33"/>
      <w:r w:rsidR="00504724" w:rsidRPr="00700AE6">
        <w:rPr>
          <w:color w:val="000000" w:themeColor="text1"/>
          <w:szCs w:val="24"/>
        </w:rPr>
        <w:t xml:space="preserve"> </w:t>
      </w:r>
      <w:r w:rsidR="00504724" w:rsidRPr="00700AE6">
        <w:rPr>
          <w:rFonts w:eastAsia="AdvTimes"/>
          <w:color w:val="000000" w:themeColor="text1"/>
          <w:szCs w:val="24"/>
        </w:rPr>
        <w:t xml:space="preserve">Compared with Model </w:t>
      </w:r>
      <w:r w:rsidR="00504724" w:rsidRPr="00700AE6">
        <w:rPr>
          <w:color w:val="000000" w:themeColor="text1"/>
          <w:szCs w:val="24"/>
        </w:rPr>
        <w:t xml:space="preserve">Ⅰ, the asymmetrical stiffness terms of </w:t>
      </w:r>
      <w:r w:rsidR="00504724" w:rsidRPr="00700AE6">
        <w:rPr>
          <w:rFonts w:eastAsia="AdvTimes"/>
          <w:color w:val="000000" w:themeColor="text1"/>
          <w:szCs w:val="24"/>
        </w:rPr>
        <w:t xml:space="preserve">Model </w:t>
      </w:r>
      <w:r w:rsidR="00504724" w:rsidRPr="00700AE6">
        <w:rPr>
          <w:color w:val="000000" w:themeColor="text1"/>
          <w:szCs w:val="24"/>
        </w:rPr>
        <w:t xml:space="preserve">II come from the two </w:t>
      </w:r>
      <w:hyperlink r:id="rId189" w:history="1">
        <w:r w:rsidR="00504724" w:rsidRPr="00700AE6">
          <w:rPr>
            <w:color w:val="000000" w:themeColor="text1"/>
            <w:szCs w:val="24"/>
          </w:rPr>
          <w:t>orthogonal</w:t>
        </w:r>
      </w:hyperlink>
      <w:r w:rsidR="00504724" w:rsidRPr="00700AE6">
        <w:rPr>
          <w:color w:val="000000" w:themeColor="text1"/>
          <w:szCs w:val="24"/>
        </w:rPr>
        <w:t xml:space="preserve"> friction forces rather than the included spring. By applying the same analysis procedure of Model Ⅰ to Model II, the analytical stability boundaries of </w:t>
      </w:r>
      <w:r w:rsidR="00504724" w:rsidRPr="00700AE6">
        <w:rPr>
          <w:i/>
          <w:iCs/>
          <w:color w:val="000000" w:themeColor="text1"/>
          <w:szCs w:val="24"/>
        </w:rPr>
        <w:t>μ</w:t>
      </w:r>
      <w:r w:rsidR="00504724" w:rsidRPr="00700AE6">
        <w:rPr>
          <w:color w:val="000000" w:themeColor="text1"/>
          <w:szCs w:val="24"/>
          <w:vertAlign w:val="subscript"/>
        </w:rPr>
        <w:t xml:space="preserve">c </w:t>
      </w:r>
      <w:r w:rsidR="00504724" w:rsidRPr="00700AE6">
        <w:rPr>
          <w:color w:val="000000" w:themeColor="text1"/>
          <w:szCs w:val="24"/>
        </w:rPr>
        <w:t xml:space="preserve">of the proportional and non-proportional damped systems are obtained. Again, interesting behaviour is discovered. Firstly, the new findings on proportional damping effects and most non-proportional damping effects of Model Ⅰ remain </w:t>
      </w:r>
      <w:r w:rsidR="00504724" w:rsidRPr="00700AE6">
        <w:rPr>
          <w:rFonts w:eastAsiaTheme="minorEastAsia"/>
          <w:color w:val="000000" w:themeColor="text1"/>
          <w:szCs w:val="24"/>
        </w:rPr>
        <w:t xml:space="preserve">valid for </w:t>
      </w:r>
      <w:r w:rsidR="00504724" w:rsidRPr="00700AE6">
        <w:rPr>
          <w:color w:val="000000" w:themeColor="text1"/>
          <w:szCs w:val="24"/>
        </w:rPr>
        <w:t xml:space="preserve">Model II. This confirms that </w:t>
      </w:r>
      <w:r w:rsidR="00504724" w:rsidRPr="00700AE6">
        <w:rPr>
          <w:noProof/>
          <w:color w:val="000000" w:themeColor="text1"/>
        </w:rPr>
        <w:t xml:space="preserve">the new findings of the damping effect </w:t>
      </w:r>
      <w:r w:rsidR="00504724" w:rsidRPr="00700AE6">
        <w:rPr>
          <w:color w:val="000000" w:themeColor="text1"/>
          <w:szCs w:val="24"/>
        </w:rPr>
        <w:t xml:space="preserve">on the stability are not a particular phenomenon that is restricted to </w:t>
      </w:r>
      <w:r w:rsidR="00504724" w:rsidRPr="00700AE6">
        <w:rPr>
          <w:rFonts w:hint="eastAsia"/>
          <w:color w:val="000000" w:themeColor="text1"/>
          <w:szCs w:val="24"/>
        </w:rPr>
        <w:t>a</w:t>
      </w:r>
      <w:r w:rsidR="00504724" w:rsidRPr="00700AE6">
        <w:rPr>
          <w:color w:val="000000" w:themeColor="text1"/>
          <w:szCs w:val="24"/>
        </w:rPr>
        <w:t xml:space="preserve"> specific model, but rather a universal phenomenon in mode-coupling instability. Furthermore, a particularly non-proportional damping case is when the system has damping in only one direction. Such a kind of systems are naturally unstable at any friction level. Thus, adding damping in only one direction in Model II, regardless of its magnitude, is </w:t>
      </w:r>
      <w:proofErr w:type="gramStart"/>
      <w:r w:rsidR="00504724" w:rsidRPr="00700AE6">
        <w:rPr>
          <w:color w:val="000000" w:themeColor="text1"/>
          <w:szCs w:val="24"/>
        </w:rPr>
        <w:t>counter-productive</w:t>
      </w:r>
      <w:proofErr w:type="gramEnd"/>
      <w:r w:rsidR="00504724" w:rsidRPr="00700AE6">
        <w:rPr>
          <w:color w:val="000000" w:themeColor="text1"/>
          <w:szCs w:val="24"/>
        </w:rPr>
        <w:t>. This is another counter-intuitive finding.</w:t>
      </w:r>
    </w:p>
    <w:p w14:paraId="23711354" w14:textId="4078CEB0" w:rsidR="00E97A15" w:rsidRPr="00700AE6" w:rsidRDefault="008A11BD" w:rsidP="00E97A15">
      <w:pPr>
        <w:spacing w:before="163" w:after="163"/>
        <w:jc w:val="center"/>
        <w:rPr>
          <w:color w:val="000000" w:themeColor="text1"/>
        </w:rPr>
      </w:pPr>
      <w:bookmarkStart w:id="34" w:name="_Hlk43986723"/>
      <w:r w:rsidRPr="00700AE6">
        <w:rPr>
          <w:noProof/>
          <w:color w:val="000000" w:themeColor="text1"/>
          <w:lang w:eastAsia="zh-CN" w:bidi="ar-SA"/>
        </w:rPr>
        <w:lastRenderedPageBreak/>
        <w:drawing>
          <wp:inline distT="0" distB="0" distL="0" distR="0" wp14:anchorId="57157B8D" wp14:editId="1F5F63D9">
            <wp:extent cx="2493249" cy="2340000"/>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493249" cy="2340000"/>
                    </a:xfrm>
                    <a:prstGeom prst="rect">
                      <a:avLst/>
                    </a:prstGeom>
                    <a:noFill/>
                    <a:ln>
                      <a:noFill/>
                    </a:ln>
                  </pic:spPr>
                </pic:pic>
              </a:graphicData>
            </a:graphic>
          </wp:inline>
        </w:drawing>
      </w:r>
    </w:p>
    <w:p w14:paraId="54949139" w14:textId="42CE2CC2" w:rsidR="0048529E" w:rsidRPr="00700AE6" w:rsidRDefault="0048529E" w:rsidP="0027486D">
      <w:pPr>
        <w:pStyle w:val="Caption"/>
        <w:spacing w:before="163" w:after="163"/>
        <w:ind w:left="400" w:hanging="400"/>
        <w:rPr>
          <w:color w:val="000000" w:themeColor="text1"/>
          <w:sz w:val="20"/>
        </w:rPr>
      </w:pPr>
      <w:bookmarkStart w:id="35" w:name="_Ref43989733"/>
      <w:r w:rsidRPr="00700AE6">
        <w:rPr>
          <w:color w:val="000000" w:themeColor="text1"/>
          <w:sz w:val="20"/>
        </w:rPr>
        <w:t xml:space="preserve">Figure </w:t>
      </w:r>
      <w:r w:rsidRPr="00700AE6">
        <w:rPr>
          <w:color w:val="000000" w:themeColor="text1"/>
          <w:sz w:val="20"/>
        </w:rPr>
        <w:fldChar w:fldCharType="begin"/>
      </w:r>
      <w:r w:rsidRPr="00700AE6">
        <w:rPr>
          <w:color w:val="000000" w:themeColor="text1"/>
          <w:sz w:val="20"/>
        </w:rPr>
        <w:instrText xml:space="preserve"> SEQ Figure \* ARABIC </w:instrText>
      </w:r>
      <w:r w:rsidRPr="00700AE6">
        <w:rPr>
          <w:color w:val="000000" w:themeColor="text1"/>
          <w:sz w:val="20"/>
        </w:rPr>
        <w:fldChar w:fldCharType="separate"/>
      </w:r>
      <w:r w:rsidR="00194F26" w:rsidRPr="00700AE6">
        <w:rPr>
          <w:noProof/>
          <w:color w:val="000000" w:themeColor="text1"/>
          <w:sz w:val="20"/>
        </w:rPr>
        <w:t>7</w:t>
      </w:r>
      <w:r w:rsidRPr="00700AE6">
        <w:rPr>
          <w:color w:val="000000" w:themeColor="text1"/>
          <w:sz w:val="20"/>
        </w:rPr>
        <w:fldChar w:fldCharType="end"/>
      </w:r>
      <w:bookmarkEnd w:id="35"/>
      <w:r w:rsidR="00697A55" w:rsidRPr="00700AE6">
        <w:rPr>
          <w:color w:val="000000" w:themeColor="text1"/>
          <w:sz w:val="20"/>
        </w:rPr>
        <w:t>.</w:t>
      </w:r>
      <w:r w:rsidRPr="00700AE6">
        <w:rPr>
          <w:color w:val="000000" w:themeColor="text1"/>
          <w:sz w:val="20"/>
        </w:rPr>
        <w:t xml:space="preserve"> 2</w:t>
      </w:r>
      <w:r w:rsidR="0092265A" w:rsidRPr="00700AE6">
        <w:rPr>
          <w:color w:val="000000" w:themeColor="text1"/>
          <w:sz w:val="20"/>
        </w:rPr>
        <w:t>-</w:t>
      </w:r>
      <w:r w:rsidR="00B30C90" w:rsidRPr="00700AE6">
        <w:rPr>
          <w:color w:val="000000" w:themeColor="text1"/>
          <w:sz w:val="20"/>
        </w:rPr>
        <w:t>DoF</w:t>
      </w:r>
      <w:r w:rsidRPr="00700AE6">
        <w:rPr>
          <w:color w:val="000000" w:themeColor="text1"/>
          <w:sz w:val="20"/>
        </w:rPr>
        <w:t xml:space="preserve"> model with </w:t>
      </w:r>
      <w:r w:rsidRPr="00700AE6">
        <w:rPr>
          <w:rFonts w:hint="eastAsia"/>
          <w:color w:val="000000" w:themeColor="text1"/>
          <w:sz w:val="20"/>
          <w:lang w:eastAsia="zh-CN"/>
        </w:rPr>
        <w:t>two</w:t>
      </w:r>
      <w:r w:rsidRPr="00700AE6">
        <w:rPr>
          <w:color w:val="000000" w:themeColor="text1"/>
          <w:sz w:val="20"/>
        </w:rPr>
        <w:t xml:space="preserve"> sliding interfaces</w:t>
      </w:r>
    </w:p>
    <w:bookmarkEnd w:id="34"/>
    <w:p w14:paraId="2EDDCDB5" w14:textId="498A3BF1" w:rsidR="00340508" w:rsidRPr="00700AE6" w:rsidRDefault="00B30C90" w:rsidP="00F80A55">
      <w:pPr>
        <w:pStyle w:val="Heading2"/>
        <w:spacing w:before="326" w:after="163"/>
        <w:rPr>
          <w:color w:val="000000" w:themeColor="text1"/>
        </w:rPr>
      </w:pPr>
      <w:proofErr w:type="spellStart"/>
      <w:r w:rsidRPr="00700AE6">
        <w:rPr>
          <w:color w:val="000000" w:themeColor="text1"/>
          <w:lang w:val="en-GB" w:eastAsia="zh-CN"/>
        </w:rPr>
        <w:t>F</w:t>
      </w:r>
      <w:r w:rsidR="00DD4D6E" w:rsidRPr="00700AE6">
        <w:rPr>
          <w:color w:val="000000" w:themeColor="text1"/>
          <w:lang w:val="en-GB" w:eastAsia="zh-CN"/>
        </w:rPr>
        <w:t>i</w:t>
      </w:r>
      <w:r w:rsidRPr="00700AE6">
        <w:rPr>
          <w:color w:val="000000" w:themeColor="text1"/>
          <w:lang w:val="en-GB" w:eastAsia="zh-CN"/>
        </w:rPr>
        <w:t>V</w:t>
      </w:r>
      <w:proofErr w:type="spellEnd"/>
      <w:r w:rsidR="00DB63EF" w:rsidRPr="00700AE6">
        <w:rPr>
          <w:color w:val="000000" w:themeColor="text1"/>
          <w:lang w:val="en-GB" w:eastAsia="zh-CN"/>
        </w:rPr>
        <w:t xml:space="preserve"> Model Ⅲ:</w:t>
      </w:r>
      <w:r w:rsidR="00DB63EF" w:rsidRPr="00700AE6">
        <w:rPr>
          <w:color w:val="000000" w:themeColor="text1"/>
          <w:lang w:val="en-GB"/>
        </w:rPr>
        <w:t xml:space="preserve"> </w:t>
      </w:r>
      <w:r w:rsidR="00DE73A4" w:rsidRPr="00700AE6">
        <w:rPr>
          <w:color w:val="000000" w:themeColor="text1"/>
          <w:lang w:val="en-GB"/>
        </w:rPr>
        <w:t xml:space="preserve">a </w:t>
      </w:r>
      <w:r w:rsidR="00B569CA" w:rsidRPr="00700AE6">
        <w:rPr>
          <w:color w:val="000000" w:themeColor="text1"/>
          <w:lang w:val="en-GB"/>
        </w:rPr>
        <w:t>4</w:t>
      </w:r>
      <w:r w:rsidR="00DB63EF" w:rsidRPr="00700AE6">
        <w:rPr>
          <w:color w:val="000000" w:themeColor="text1"/>
          <w:lang w:val="en-GB"/>
        </w:rPr>
        <w:t>-</w:t>
      </w:r>
      <w:r w:rsidRPr="00700AE6">
        <w:rPr>
          <w:color w:val="000000" w:themeColor="text1"/>
          <w:lang w:val="en-GB"/>
        </w:rPr>
        <w:t>D</w:t>
      </w:r>
      <w:r w:rsidR="00DD4D6E" w:rsidRPr="00700AE6">
        <w:rPr>
          <w:color w:val="000000" w:themeColor="text1"/>
          <w:lang w:val="en-GB"/>
        </w:rPr>
        <w:t>o</w:t>
      </w:r>
      <w:r w:rsidRPr="00700AE6">
        <w:rPr>
          <w:color w:val="000000" w:themeColor="text1"/>
          <w:lang w:val="en-GB"/>
        </w:rPr>
        <w:t>F</w:t>
      </w:r>
      <w:r w:rsidR="00DB63EF" w:rsidRPr="00700AE6">
        <w:rPr>
          <w:color w:val="000000" w:themeColor="text1"/>
          <w:lang w:val="en-GB"/>
        </w:rPr>
        <w:t xml:space="preserve"> model </w:t>
      </w:r>
      <w:r w:rsidR="00DE73A4" w:rsidRPr="00700AE6">
        <w:rPr>
          <w:color w:val="000000" w:themeColor="text1"/>
          <w:lang w:val="en-GB"/>
        </w:rPr>
        <w:t xml:space="preserve">with damping in both the slider and </w:t>
      </w:r>
      <w:r w:rsidR="00F4054A" w:rsidRPr="00700AE6">
        <w:rPr>
          <w:color w:val="000000" w:themeColor="text1"/>
          <w:lang w:val="en-GB"/>
        </w:rPr>
        <w:t xml:space="preserve">the </w:t>
      </w:r>
      <w:r w:rsidR="00DE73A4" w:rsidRPr="00700AE6">
        <w:rPr>
          <w:color w:val="000000" w:themeColor="text1"/>
          <w:lang w:val="en-GB"/>
        </w:rPr>
        <w:t xml:space="preserve">belt </w:t>
      </w:r>
    </w:p>
    <w:p w14:paraId="27032621" w14:textId="05ECA540" w:rsidR="00F962C6" w:rsidRPr="00700AE6" w:rsidRDefault="00F962C6" w:rsidP="003737A6">
      <w:pPr>
        <w:pStyle w:val="Heading3"/>
        <w:rPr>
          <w:color w:val="000000" w:themeColor="text1"/>
        </w:rPr>
      </w:pPr>
      <w:r w:rsidRPr="00700AE6">
        <w:rPr>
          <w:color w:val="000000" w:themeColor="text1"/>
        </w:rPr>
        <w:t>Mechanical model</w:t>
      </w:r>
    </w:p>
    <w:p w14:paraId="2C00BFB5" w14:textId="3FD2EB18" w:rsidR="0033318F" w:rsidRPr="00700AE6" w:rsidRDefault="00906EE7" w:rsidP="00C15262">
      <w:pPr>
        <w:spacing w:before="163" w:after="163"/>
        <w:rPr>
          <w:color w:val="000000" w:themeColor="text1"/>
        </w:rPr>
      </w:pPr>
      <w:r w:rsidRPr="00700AE6">
        <w:rPr>
          <w:color w:val="000000" w:themeColor="text1"/>
        </w:rPr>
        <w:t>To</w:t>
      </w:r>
      <w:r w:rsidR="002B7D67" w:rsidRPr="00700AE6">
        <w:rPr>
          <w:color w:val="000000" w:themeColor="text1"/>
        </w:rPr>
        <w:t xml:space="preserve"> </w:t>
      </w:r>
      <w:r w:rsidR="00B46D20" w:rsidRPr="00700AE6">
        <w:rPr>
          <w:color w:val="000000" w:themeColor="text1"/>
        </w:rPr>
        <w:t>gain further insights into the effects of</w:t>
      </w:r>
      <w:r w:rsidR="000D76DD" w:rsidRPr="00700AE6">
        <w:rPr>
          <w:color w:val="000000" w:themeColor="text1"/>
        </w:rPr>
        <w:t xml:space="preserve"> </w:t>
      </w:r>
      <w:r w:rsidR="002B7D67" w:rsidRPr="00700AE6">
        <w:rPr>
          <w:color w:val="000000" w:themeColor="text1"/>
        </w:rPr>
        <w:t>damping on</w:t>
      </w:r>
      <w:r w:rsidR="00784D79" w:rsidRPr="00700AE6">
        <w:rPr>
          <w:color w:val="000000" w:themeColor="text1"/>
        </w:rPr>
        <w:t xml:space="preserve"> </w:t>
      </w:r>
      <w:proofErr w:type="spellStart"/>
      <w:r w:rsidR="00B30C90" w:rsidRPr="00700AE6">
        <w:rPr>
          <w:color w:val="000000" w:themeColor="text1"/>
        </w:rPr>
        <w:t>F</w:t>
      </w:r>
      <w:r w:rsidR="00DD4D6E" w:rsidRPr="00700AE6">
        <w:rPr>
          <w:color w:val="000000" w:themeColor="text1"/>
        </w:rPr>
        <w:t>i</w:t>
      </w:r>
      <w:r w:rsidR="00B30C90" w:rsidRPr="00700AE6">
        <w:rPr>
          <w:color w:val="000000" w:themeColor="text1"/>
        </w:rPr>
        <w:t>V</w:t>
      </w:r>
      <w:proofErr w:type="spellEnd"/>
      <w:r w:rsidR="00C80F3D" w:rsidRPr="00700AE6">
        <w:rPr>
          <w:color w:val="000000" w:themeColor="text1"/>
        </w:rPr>
        <w:t>,</w:t>
      </w:r>
      <w:r w:rsidR="002B7D67" w:rsidRPr="00700AE6">
        <w:rPr>
          <w:color w:val="000000" w:themeColor="text1"/>
        </w:rPr>
        <w:t xml:space="preserve"> </w:t>
      </w:r>
      <w:r w:rsidR="00340508" w:rsidRPr="00700AE6">
        <w:rPr>
          <w:color w:val="000000" w:themeColor="text1"/>
        </w:rPr>
        <w:t>a</w:t>
      </w:r>
      <w:r w:rsidR="00C61836" w:rsidRPr="00700AE6">
        <w:rPr>
          <w:color w:val="000000" w:themeColor="text1"/>
        </w:rPr>
        <w:t xml:space="preserve"> </w:t>
      </w:r>
      <w:r w:rsidR="00BE7114" w:rsidRPr="00700AE6">
        <w:rPr>
          <w:color w:val="000000" w:themeColor="text1"/>
        </w:rPr>
        <w:t>4</w:t>
      </w:r>
      <w:r w:rsidR="00340508" w:rsidRPr="00700AE6">
        <w:rPr>
          <w:color w:val="000000" w:themeColor="text1"/>
        </w:rPr>
        <w:t>-</w:t>
      </w:r>
      <w:r w:rsidR="00B30C90" w:rsidRPr="00700AE6">
        <w:rPr>
          <w:color w:val="000000" w:themeColor="text1"/>
        </w:rPr>
        <w:t>D</w:t>
      </w:r>
      <w:r w:rsidR="00DD4D6E" w:rsidRPr="00700AE6">
        <w:rPr>
          <w:color w:val="000000" w:themeColor="text1"/>
        </w:rPr>
        <w:t>o</w:t>
      </w:r>
      <w:r w:rsidR="00B30C90" w:rsidRPr="00700AE6">
        <w:rPr>
          <w:color w:val="000000" w:themeColor="text1"/>
        </w:rPr>
        <w:t>F</w:t>
      </w:r>
      <w:r w:rsidR="00340508" w:rsidRPr="00700AE6">
        <w:rPr>
          <w:color w:val="000000" w:themeColor="text1"/>
        </w:rPr>
        <w:t xml:space="preserve"> </w:t>
      </w:r>
      <w:r w:rsidR="00C14003" w:rsidRPr="00700AE6">
        <w:rPr>
          <w:color w:val="000000" w:themeColor="text1"/>
        </w:rPr>
        <w:t xml:space="preserve">slider-belt </w:t>
      </w:r>
      <w:r w:rsidR="00340508" w:rsidRPr="00700AE6">
        <w:rPr>
          <w:color w:val="000000" w:themeColor="text1"/>
        </w:rPr>
        <w:t xml:space="preserve">model is </w:t>
      </w:r>
      <w:r w:rsidR="00C14003" w:rsidRPr="00700AE6">
        <w:rPr>
          <w:color w:val="000000" w:themeColor="text1"/>
        </w:rPr>
        <w:t>proposed</w:t>
      </w:r>
      <w:r w:rsidR="00784D79" w:rsidRPr="00700AE6">
        <w:rPr>
          <w:color w:val="000000" w:themeColor="text1"/>
        </w:rPr>
        <w:t>,</w:t>
      </w:r>
      <w:r w:rsidR="0084497B" w:rsidRPr="00700AE6">
        <w:rPr>
          <w:color w:val="000000" w:themeColor="text1"/>
        </w:rPr>
        <w:t xml:space="preserve"> shown in </w:t>
      </w:r>
      <w:r w:rsidR="0084497B" w:rsidRPr="00700AE6">
        <w:rPr>
          <w:color w:val="000000" w:themeColor="text1"/>
        </w:rPr>
        <w:fldChar w:fldCharType="begin"/>
      </w:r>
      <w:r w:rsidR="0084497B" w:rsidRPr="00700AE6">
        <w:rPr>
          <w:color w:val="000000" w:themeColor="text1"/>
        </w:rPr>
        <w:instrText xml:space="preserve"> REF _Ref45022532 \h </w:instrText>
      </w:r>
      <w:r w:rsidR="003E3B31" w:rsidRPr="00700AE6">
        <w:rPr>
          <w:color w:val="000000" w:themeColor="text1"/>
        </w:rPr>
        <w:instrText xml:space="preserve"> \* MERGEFORMAT </w:instrText>
      </w:r>
      <w:r w:rsidR="0084497B" w:rsidRPr="00700AE6">
        <w:rPr>
          <w:color w:val="000000" w:themeColor="text1"/>
        </w:rPr>
      </w:r>
      <w:r w:rsidR="0084497B" w:rsidRPr="00700AE6">
        <w:rPr>
          <w:color w:val="000000" w:themeColor="text1"/>
        </w:rPr>
        <w:fldChar w:fldCharType="separate"/>
      </w:r>
      <w:r w:rsidR="00194F26" w:rsidRPr="00700AE6">
        <w:rPr>
          <w:color w:val="000000" w:themeColor="text1"/>
        </w:rPr>
        <w:t>Figure 8</w:t>
      </w:r>
      <w:r w:rsidR="0084497B" w:rsidRPr="00700AE6">
        <w:rPr>
          <w:color w:val="000000" w:themeColor="text1"/>
        </w:rPr>
        <w:fldChar w:fldCharType="end"/>
      </w:r>
      <w:r w:rsidR="0084497B" w:rsidRPr="00700AE6">
        <w:rPr>
          <w:color w:val="000000" w:themeColor="text1"/>
        </w:rPr>
        <w:t xml:space="preserve">. </w:t>
      </w:r>
      <w:r w:rsidR="00221677" w:rsidRPr="00700AE6">
        <w:rPr>
          <w:color w:val="000000" w:themeColor="text1"/>
        </w:rPr>
        <w:t xml:space="preserve">Unlike Models I and II that involves a non-oscillatory belt, this </w:t>
      </w:r>
      <w:r w:rsidR="0007231F" w:rsidRPr="00700AE6">
        <w:rPr>
          <w:color w:val="000000" w:themeColor="text1"/>
        </w:rPr>
        <w:t xml:space="preserve">new </w:t>
      </w:r>
      <w:r w:rsidR="00221677" w:rsidRPr="00700AE6">
        <w:rPr>
          <w:color w:val="000000" w:themeColor="text1"/>
        </w:rPr>
        <w:t>model allow</w:t>
      </w:r>
      <w:r w:rsidR="0007231F" w:rsidRPr="00700AE6">
        <w:rPr>
          <w:color w:val="000000" w:themeColor="text1"/>
        </w:rPr>
        <w:t>s</w:t>
      </w:r>
      <w:r w:rsidR="00221677" w:rsidRPr="00700AE6">
        <w:rPr>
          <w:color w:val="000000" w:themeColor="text1"/>
        </w:rPr>
        <w:t xml:space="preserve"> belt vibration and thus include the dynamics of the belt. </w:t>
      </w:r>
      <w:r w:rsidR="00943CF9" w:rsidRPr="00700AE6">
        <w:rPr>
          <w:color w:val="000000" w:themeColor="text1"/>
        </w:rPr>
        <w:t>Two</w:t>
      </w:r>
      <w:r w:rsidR="001C5A13" w:rsidRPr="00700AE6">
        <w:rPr>
          <w:color w:val="000000" w:themeColor="text1"/>
        </w:rPr>
        <w:t xml:space="preserve"> </w:t>
      </w:r>
      <w:r w:rsidR="00DE72B9" w:rsidRPr="00700AE6">
        <w:rPr>
          <w:color w:val="000000" w:themeColor="text1"/>
        </w:rPr>
        <w:t>modelling aspects are worth mentioning here</w:t>
      </w:r>
      <w:r w:rsidR="00943CF9" w:rsidRPr="00700AE6">
        <w:rPr>
          <w:color w:val="000000" w:themeColor="text1"/>
        </w:rPr>
        <w:t>: (1)</w:t>
      </w:r>
      <w:r w:rsidR="001C5A13" w:rsidRPr="00700AE6">
        <w:rPr>
          <w:color w:val="000000" w:themeColor="text1"/>
        </w:rPr>
        <w:t xml:space="preserve"> damping </w:t>
      </w:r>
      <w:r w:rsidR="0033318F" w:rsidRPr="00700AE6">
        <w:rPr>
          <w:color w:val="000000" w:themeColor="text1"/>
        </w:rPr>
        <w:t xml:space="preserve">is introduced </w:t>
      </w:r>
      <w:r w:rsidR="001C5A13" w:rsidRPr="00700AE6">
        <w:rPr>
          <w:color w:val="000000" w:themeColor="text1"/>
        </w:rPr>
        <w:t xml:space="preserve">in the slider as well as </w:t>
      </w:r>
      <w:r w:rsidR="007A4B0C" w:rsidRPr="00700AE6">
        <w:rPr>
          <w:color w:val="000000" w:themeColor="text1"/>
        </w:rPr>
        <w:t xml:space="preserve">in </w:t>
      </w:r>
      <w:r w:rsidR="001C5A13" w:rsidRPr="00700AE6">
        <w:rPr>
          <w:color w:val="000000" w:themeColor="text1"/>
        </w:rPr>
        <w:t xml:space="preserve">the belt, </w:t>
      </w:r>
      <w:r w:rsidR="0033318F" w:rsidRPr="00700AE6">
        <w:rPr>
          <w:color w:val="000000" w:themeColor="text1"/>
        </w:rPr>
        <w:t xml:space="preserve">and </w:t>
      </w:r>
      <w:r w:rsidR="001C5A13" w:rsidRPr="00700AE6">
        <w:rPr>
          <w:color w:val="000000" w:themeColor="text1"/>
        </w:rPr>
        <w:t xml:space="preserve">at the </w:t>
      </w:r>
      <w:r w:rsidR="0033318F" w:rsidRPr="00700AE6">
        <w:rPr>
          <w:color w:val="000000" w:themeColor="text1"/>
        </w:rPr>
        <w:t xml:space="preserve">same time </w:t>
      </w:r>
      <w:r w:rsidR="002D0D1B" w:rsidRPr="00700AE6">
        <w:rPr>
          <w:color w:val="000000" w:themeColor="text1"/>
        </w:rPr>
        <w:t xml:space="preserve">the model </w:t>
      </w:r>
      <w:r w:rsidR="0033318F" w:rsidRPr="00700AE6">
        <w:rPr>
          <w:color w:val="000000" w:themeColor="text1"/>
        </w:rPr>
        <w:t xml:space="preserve">is kept </w:t>
      </w:r>
      <w:r w:rsidR="002D0D1B" w:rsidRPr="00700AE6">
        <w:rPr>
          <w:color w:val="000000" w:themeColor="text1"/>
        </w:rPr>
        <w:t xml:space="preserve">simple </w:t>
      </w:r>
      <w:r w:rsidR="00F07A62" w:rsidRPr="00700AE6">
        <w:rPr>
          <w:color w:val="000000" w:themeColor="text1"/>
        </w:rPr>
        <w:t xml:space="preserve">which could </w:t>
      </w:r>
      <w:r w:rsidR="00F2256E" w:rsidRPr="00700AE6">
        <w:rPr>
          <w:color w:val="000000" w:themeColor="text1"/>
        </w:rPr>
        <w:t>ex</w:t>
      </w:r>
      <w:r w:rsidR="00F93255" w:rsidRPr="00700AE6">
        <w:rPr>
          <w:color w:val="000000" w:themeColor="text1"/>
        </w:rPr>
        <w:t>plicitly</w:t>
      </w:r>
      <w:r w:rsidR="00F07A62" w:rsidRPr="00700AE6">
        <w:rPr>
          <w:color w:val="000000" w:themeColor="text1"/>
        </w:rPr>
        <w:t xml:space="preserve"> show the </w:t>
      </w:r>
      <w:r w:rsidR="00D24285" w:rsidRPr="00700AE6">
        <w:rPr>
          <w:color w:val="000000" w:themeColor="text1"/>
        </w:rPr>
        <w:t>damping effects</w:t>
      </w:r>
      <w:r w:rsidR="00E73674" w:rsidRPr="00700AE6">
        <w:rPr>
          <w:color w:val="000000" w:themeColor="text1"/>
        </w:rPr>
        <w:t>;</w:t>
      </w:r>
      <w:r w:rsidR="00943CF9" w:rsidRPr="00700AE6">
        <w:rPr>
          <w:color w:val="000000" w:themeColor="text1"/>
        </w:rPr>
        <w:t xml:space="preserve"> (2)</w:t>
      </w:r>
      <w:r w:rsidR="00D24285" w:rsidRPr="00700AE6">
        <w:rPr>
          <w:color w:val="000000" w:themeColor="text1"/>
        </w:rPr>
        <w:t xml:space="preserve"> </w:t>
      </w:r>
      <w:r w:rsidR="00943CF9" w:rsidRPr="00700AE6">
        <w:rPr>
          <w:color w:val="000000" w:themeColor="text1"/>
        </w:rPr>
        <w:t xml:space="preserve">the model </w:t>
      </w:r>
      <w:r w:rsidR="00161E67" w:rsidRPr="00700AE6">
        <w:rPr>
          <w:color w:val="000000" w:themeColor="text1"/>
        </w:rPr>
        <w:t xml:space="preserve">is an idealised </w:t>
      </w:r>
      <w:r w:rsidR="0033318F" w:rsidRPr="00700AE6">
        <w:rPr>
          <w:color w:val="000000" w:themeColor="text1"/>
        </w:rPr>
        <w:t xml:space="preserve">mathematical </w:t>
      </w:r>
      <w:r w:rsidR="0084497B" w:rsidRPr="00700AE6">
        <w:rPr>
          <w:color w:val="000000" w:themeColor="text1"/>
        </w:rPr>
        <w:t xml:space="preserve">model </w:t>
      </w:r>
      <w:r w:rsidR="006D211F" w:rsidRPr="00700AE6">
        <w:rPr>
          <w:color w:val="000000" w:themeColor="text1"/>
        </w:rPr>
        <w:t xml:space="preserve">for </w:t>
      </w:r>
      <w:r w:rsidR="0033318F" w:rsidRPr="00700AE6">
        <w:rPr>
          <w:color w:val="000000" w:themeColor="text1"/>
        </w:rPr>
        <w:t xml:space="preserve">demonstrating </w:t>
      </w:r>
      <w:r w:rsidR="006D211F" w:rsidRPr="00700AE6">
        <w:rPr>
          <w:color w:val="000000" w:themeColor="text1"/>
        </w:rPr>
        <w:t xml:space="preserve">the instability mechanism </w:t>
      </w:r>
      <w:r w:rsidR="000A201A" w:rsidRPr="00700AE6">
        <w:rPr>
          <w:color w:val="000000" w:themeColor="text1"/>
        </w:rPr>
        <w:t>rather than</w:t>
      </w:r>
      <w:r w:rsidR="009F7D57" w:rsidRPr="00700AE6">
        <w:rPr>
          <w:color w:val="000000" w:themeColor="text1"/>
        </w:rPr>
        <w:t xml:space="preserve"> </w:t>
      </w:r>
      <w:r w:rsidR="0033318F" w:rsidRPr="00700AE6">
        <w:rPr>
          <w:color w:val="000000" w:themeColor="text1"/>
        </w:rPr>
        <w:t>a geometrically faithful</w:t>
      </w:r>
      <w:r w:rsidR="009F7D57" w:rsidRPr="00700AE6">
        <w:rPr>
          <w:color w:val="000000" w:themeColor="text1"/>
        </w:rPr>
        <w:t xml:space="preserve"> model of a </w:t>
      </w:r>
      <w:r w:rsidR="003B29DE" w:rsidRPr="00700AE6">
        <w:rPr>
          <w:color w:val="000000" w:themeColor="text1"/>
        </w:rPr>
        <w:t xml:space="preserve">real </w:t>
      </w:r>
      <w:r w:rsidR="009F7D57" w:rsidRPr="00700AE6">
        <w:rPr>
          <w:color w:val="000000" w:themeColor="text1"/>
        </w:rPr>
        <w:t>frictional system.</w:t>
      </w:r>
      <w:r w:rsidR="003B29DE" w:rsidRPr="00700AE6">
        <w:rPr>
          <w:color w:val="000000" w:themeColor="text1"/>
        </w:rPr>
        <w:t xml:space="preserve"> </w:t>
      </w:r>
      <w:r w:rsidR="00E13A35" w:rsidRPr="00700AE6">
        <w:rPr>
          <w:color w:val="000000" w:themeColor="text1"/>
        </w:rPr>
        <w:t xml:space="preserve">The </w:t>
      </w:r>
      <w:r w:rsidR="00133670" w:rsidRPr="00700AE6">
        <w:rPr>
          <w:color w:val="000000" w:themeColor="text1"/>
        </w:rPr>
        <w:t>main</w:t>
      </w:r>
      <w:r w:rsidR="00E13A35" w:rsidRPr="00700AE6">
        <w:rPr>
          <w:color w:val="000000" w:themeColor="text1"/>
        </w:rPr>
        <w:t xml:space="preserve"> </w:t>
      </w:r>
      <w:r w:rsidR="00370A19" w:rsidRPr="00700AE6">
        <w:rPr>
          <w:color w:val="000000" w:themeColor="text1"/>
        </w:rPr>
        <w:t xml:space="preserve">idea </w:t>
      </w:r>
      <w:r w:rsidR="00E13A35" w:rsidRPr="00700AE6">
        <w:rPr>
          <w:color w:val="000000" w:themeColor="text1"/>
        </w:rPr>
        <w:t xml:space="preserve">of the model </w:t>
      </w:r>
      <w:r w:rsidR="00D43F94" w:rsidRPr="00700AE6">
        <w:rPr>
          <w:color w:val="000000" w:themeColor="text1"/>
        </w:rPr>
        <w:t>is</w:t>
      </w:r>
      <w:r w:rsidR="00E13A35" w:rsidRPr="00700AE6">
        <w:rPr>
          <w:color w:val="000000" w:themeColor="text1"/>
        </w:rPr>
        <w:t xml:space="preserve"> </w:t>
      </w:r>
      <w:r w:rsidR="0049212F" w:rsidRPr="00700AE6">
        <w:rPr>
          <w:color w:val="000000" w:themeColor="text1"/>
        </w:rPr>
        <w:t xml:space="preserve">that </w:t>
      </w:r>
      <w:r w:rsidR="0033318F" w:rsidRPr="00700AE6">
        <w:rPr>
          <w:color w:val="000000" w:themeColor="text1"/>
        </w:rPr>
        <w:t>in addition to the features of common low-</w:t>
      </w:r>
      <w:proofErr w:type="spellStart"/>
      <w:r w:rsidR="00B30C90" w:rsidRPr="00700AE6">
        <w:rPr>
          <w:color w:val="000000" w:themeColor="text1"/>
        </w:rPr>
        <w:t>D</w:t>
      </w:r>
      <w:r w:rsidR="00DD4D6E" w:rsidRPr="00700AE6">
        <w:rPr>
          <w:color w:val="000000" w:themeColor="text1"/>
        </w:rPr>
        <w:t>o</w:t>
      </w:r>
      <w:r w:rsidR="00B30C90" w:rsidRPr="00700AE6">
        <w:rPr>
          <w:color w:val="000000" w:themeColor="text1"/>
        </w:rPr>
        <w:t>F</w:t>
      </w:r>
      <w:proofErr w:type="spellEnd"/>
      <w:r w:rsidR="0033318F" w:rsidRPr="00700AE6">
        <w:rPr>
          <w:color w:val="000000" w:themeColor="text1"/>
        </w:rPr>
        <w:t xml:space="preserve"> classic </w:t>
      </w:r>
      <w:proofErr w:type="spellStart"/>
      <w:r w:rsidR="00B30C90" w:rsidRPr="00700AE6">
        <w:rPr>
          <w:color w:val="000000" w:themeColor="text1"/>
        </w:rPr>
        <w:t>F</w:t>
      </w:r>
      <w:r w:rsidR="00DD4D6E" w:rsidRPr="00700AE6">
        <w:rPr>
          <w:color w:val="000000" w:themeColor="text1"/>
        </w:rPr>
        <w:t>i</w:t>
      </w:r>
      <w:r w:rsidR="00B30C90" w:rsidRPr="00700AE6">
        <w:rPr>
          <w:color w:val="000000" w:themeColor="text1"/>
        </w:rPr>
        <w:t>V</w:t>
      </w:r>
      <w:proofErr w:type="spellEnd"/>
      <w:r w:rsidR="0033318F" w:rsidRPr="00700AE6">
        <w:rPr>
          <w:color w:val="000000" w:themeColor="text1"/>
        </w:rPr>
        <w:t xml:space="preserve"> model in which </w:t>
      </w:r>
      <w:r w:rsidR="00F44FBA" w:rsidRPr="00700AE6">
        <w:rPr>
          <w:color w:val="000000" w:themeColor="text1"/>
        </w:rPr>
        <w:t>a slider</w:t>
      </w:r>
      <w:r w:rsidR="00F44FBA" w:rsidRPr="00700AE6">
        <w:rPr>
          <w:i/>
          <w:iCs/>
          <w:color w:val="000000" w:themeColor="text1"/>
        </w:rPr>
        <w:t xml:space="preserve"> m</w:t>
      </w:r>
      <w:r w:rsidR="00F44FBA" w:rsidRPr="00700AE6">
        <w:rPr>
          <w:color w:val="000000" w:themeColor="text1"/>
          <w:vertAlign w:val="subscript"/>
        </w:rPr>
        <w:t>1</w:t>
      </w:r>
      <w:r w:rsidR="00F44FBA" w:rsidRPr="00700AE6">
        <w:rPr>
          <w:color w:val="000000" w:themeColor="text1"/>
        </w:rPr>
        <w:t xml:space="preserve"> </w:t>
      </w:r>
      <w:r w:rsidR="00B50E00" w:rsidRPr="00700AE6">
        <w:rPr>
          <w:color w:val="000000" w:themeColor="text1"/>
        </w:rPr>
        <w:t xml:space="preserve">is </w:t>
      </w:r>
      <w:r w:rsidR="00F44FBA" w:rsidRPr="00700AE6">
        <w:rPr>
          <w:color w:val="000000" w:themeColor="text1"/>
        </w:rPr>
        <w:t>h</w:t>
      </w:r>
      <w:r w:rsidR="00B50E00" w:rsidRPr="00700AE6">
        <w:rPr>
          <w:color w:val="000000" w:themeColor="text1"/>
        </w:rPr>
        <w:t>eld</w:t>
      </w:r>
      <w:r w:rsidR="00F44FBA" w:rsidRPr="00700AE6">
        <w:rPr>
          <w:color w:val="000000" w:themeColor="text1"/>
        </w:rPr>
        <w:t xml:space="preserve"> against a moving belt </w:t>
      </w:r>
      <w:r w:rsidR="00F44FBA" w:rsidRPr="00700AE6">
        <w:rPr>
          <w:i/>
          <w:iCs/>
          <w:color w:val="000000" w:themeColor="text1"/>
        </w:rPr>
        <w:t>m</w:t>
      </w:r>
      <w:r w:rsidR="00F44FBA" w:rsidRPr="00700AE6">
        <w:rPr>
          <w:color w:val="000000" w:themeColor="text1"/>
          <w:vertAlign w:val="subscript"/>
        </w:rPr>
        <w:t>2</w:t>
      </w:r>
      <w:r w:rsidR="0033318F" w:rsidRPr="00700AE6">
        <w:rPr>
          <w:color w:val="000000" w:themeColor="text1"/>
        </w:rPr>
        <w:t xml:space="preserve"> and</w:t>
      </w:r>
      <w:r w:rsidR="00FB196F" w:rsidRPr="00700AE6">
        <w:rPr>
          <w:color w:val="000000" w:themeColor="text1"/>
        </w:rPr>
        <w:t xml:space="preserve"> is </w:t>
      </w:r>
      <w:r w:rsidR="0033318F" w:rsidRPr="00700AE6">
        <w:rPr>
          <w:color w:val="000000" w:themeColor="text1"/>
        </w:rPr>
        <w:t xml:space="preserve">also </w:t>
      </w:r>
      <w:r w:rsidR="00FB196F" w:rsidRPr="00700AE6">
        <w:rPr>
          <w:color w:val="000000" w:themeColor="text1"/>
        </w:rPr>
        <w:t>constrained by a horizontal, vertical, and inclined spring</w:t>
      </w:r>
      <w:r w:rsidR="0033318F" w:rsidRPr="00700AE6">
        <w:rPr>
          <w:color w:val="000000" w:themeColor="text1"/>
        </w:rPr>
        <w:t xml:space="preserve"> (denoted respectively</w:t>
      </w:r>
      <w:r w:rsidR="00FB196F" w:rsidRPr="00700AE6">
        <w:rPr>
          <w:color w:val="000000" w:themeColor="text1"/>
        </w:rPr>
        <w:t xml:space="preserve"> by </w:t>
      </w:r>
      <w:r w:rsidR="00FB196F" w:rsidRPr="00700AE6">
        <w:rPr>
          <w:i/>
          <w:iCs/>
          <w:color w:val="000000" w:themeColor="text1"/>
        </w:rPr>
        <w:t>k</w:t>
      </w:r>
      <w:r w:rsidR="00FB196F" w:rsidRPr="00700AE6">
        <w:rPr>
          <w:color w:val="000000" w:themeColor="text1"/>
          <w:vertAlign w:val="subscript"/>
        </w:rPr>
        <w:t>1</w:t>
      </w:r>
      <w:r w:rsidR="00FB196F" w:rsidRPr="00700AE6">
        <w:rPr>
          <w:color w:val="000000" w:themeColor="text1"/>
        </w:rPr>
        <w:t xml:space="preserve">, </w:t>
      </w:r>
      <w:r w:rsidR="00FB196F" w:rsidRPr="00700AE6">
        <w:rPr>
          <w:i/>
          <w:iCs/>
          <w:color w:val="000000" w:themeColor="text1"/>
        </w:rPr>
        <w:t>k</w:t>
      </w:r>
      <w:r w:rsidR="00FB196F" w:rsidRPr="00700AE6">
        <w:rPr>
          <w:color w:val="000000" w:themeColor="text1"/>
          <w:vertAlign w:val="subscript"/>
        </w:rPr>
        <w:t>2</w:t>
      </w:r>
      <w:r w:rsidR="00FB196F" w:rsidRPr="00700AE6">
        <w:rPr>
          <w:color w:val="000000" w:themeColor="text1"/>
        </w:rPr>
        <w:t xml:space="preserve"> and </w:t>
      </w:r>
      <w:r w:rsidR="00FB196F" w:rsidRPr="00700AE6">
        <w:rPr>
          <w:i/>
          <w:iCs/>
          <w:color w:val="000000" w:themeColor="text1"/>
        </w:rPr>
        <w:t>k</w:t>
      </w:r>
      <w:r w:rsidR="00FB196F" w:rsidRPr="00700AE6">
        <w:rPr>
          <w:color w:val="000000" w:themeColor="text1"/>
          <w:vertAlign w:val="subscript"/>
        </w:rPr>
        <w:t>5</w:t>
      </w:r>
      <w:r w:rsidR="0058703B" w:rsidRPr="00700AE6">
        <w:rPr>
          <w:color w:val="000000" w:themeColor="text1"/>
        </w:rPr>
        <w:t>)</w:t>
      </w:r>
      <w:r w:rsidR="003B7DD7" w:rsidRPr="00700AE6">
        <w:rPr>
          <w:color w:val="000000" w:themeColor="text1"/>
        </w:rPr>
        <w:t>,</w:t>
      </w:r>
      <w:r w:rsidR="0058703B" w:rsidRPr="00700AE6">
        <w:rPr>
          <w:color w:val="000000" w:themeColor="text1"/>
        </w:rPr>
        <w:t xml:space="preserve"> </w:t>
      </w:r>
      <w:r w:rsidR="00D46277" w:rsidRPr="00700AE6">
        <w:rPr>
          <w:color w:val="000000" w:themeColor="text1"/>
        </w:rPr>
        <w:t>v</w:t>
      </w:r>
      <w:r w:rsidR="0033318F" w:rsidRPr="00700AE6">
        <w:rPr>
          <w:color w:val="000000" w:themeColor="text1"/>
        </w:rPr>
        <w:t xml:space="preserve">ibration </w:t>
      </w:r>
      <w:r w:rsidR="00644479" w:rsidRPr="00700AE6">
        <w:rPr>
          <w:color w:val="000000" w:themeColor="text1"/>
        </w:rPr>
        <w:t xml:space="preserve">of </w:t>
      </w:r>
      <w:r w:rsidR="002F47F1" w:rsidRPr="00700AE6">
        <w:rPr>
          <w:color w:val="000000" w:themeColor="text1"/>
        </w:rPr>
        <w:t xml:space="preserve">the </w:t>
      </w:r>
      <w:r w:rsidR="00A96E6C" w:rsidRPr="00700AE6">
        <w:rPr>
          <w:color w:val="000000" w:themeColor="text1"/>
        </w:rPr>
        <w:t xml:space="preserve">belt </w:t>
      </w:r>
      <w:r w:rsidR="00644479" w:rsidRPr="00700AE6">
        <w:rPr>
          <w:color w:val="000000" w:themeColor="text1"/>
        </w:rPr>
        <w:t>is introduced</w:t>
      </w:r>
      <w:r w:rsidR="00D46277" w:rsidRPr="00700AE6">
        <w:rPr>
          <w:color w:val="000000" w:themeColor="text1"/>
        </w:rPr>
        <w:t xml:space="preserve">, which is </w:t>
      </w:r>
      <w:r w:rsidR="00AB3125" w:rsidRPr="00700AE6">
        <w:rPr>
          <w:color w:val="000000" w:themeColor="text1"/>
        </w:rPr>
        <w:t xml:space="preserve">constrained by a </w:t>
      </w:r>
      <w:bookmarkStart w:id="36" w:name="_Hlk45022816"/>
      <w:r w:rsidR="0033515C" w:rsidRPr="00700AE6">
        <w:rPr>
          <w:color w:val="000000" w:themeColor="text1"/>
        </w:rPr>
        <w:t xml:space="preserve">horizontal </w:t>
      </w:r>
      <w:r w:rsidR="00F01CAF" w:rsidRPr="00700AE6">
        <w:rPr>
          <w:color w:val="000000" w:themeColor="text1"/>
        </w:rPr>
        <w:t xml:space="preserve">spring </w:t>
      </w:r>
      <w:r w:rsidR="00B254E0" w:rsidRPr="00700AE6">
        <w:rPr>
          <w:i/>
          <w:iCs/>
          <w:color w:val="000000" w:themeColor="text1"/>
        </w:rPr>
        <w:t>k</w:t>
      </w:r>
      <w:r w:rsidR="007A43A4" w:rsidRPr="00700AE6">
        <w:rPr>
          <w:color w:val="000000" w:themeColor="text1"/>
          <w:vertAlign w:val="subscript"/>
        </w:rPr>
        <w:t>3</w:t>
      </w:r>
      <w:r w:rsidR="00476FA0" w:rsidRPr="00700AE6">
        <w:rPr>
          <w:color w:val="000000" w:themeColor="text1"/>
        </w:rPr>
        <w:t xml:space="preserve"> </w:t>
      </w:r>
      <w:r w:rsidR="00E65D11" w:rsidRPr="00700AE6">
        <w:rPr>
          <w:color w:val="000000" w:themeColor="text1"/>
        </w:rPr>
        <w:t xml:space="preserve">and </w:t>
      </w:r>
      <w:r w:rsidR="00235D53" w:rsidRPr="00700AE6">
        <w:rPr>
          <w:color w:val="000000" w:themeColor="text1"/>
        </w:rPr>
        <w:t xml:space="preserve">a </w:t>
      </w:r>
      <w:r w:rsidR="0033515C" w:rsidRPr="00700AE6">
        <w:rPr>
          <w:color w:val="000000" w:themeColor="text1"/>
        </w:rPr>
        <w:t xml:space="preserve">vertical </w:t>
      </w:r>
      <w:r w:rsidR="00235D53" w:rsidRPr="00700AE6">
        <w:rPr>
          <w:color w:val="000000" w:themeColor="text1"/>
        </w:rPr>
        <w:t xml:space="preserve">spring </w:t>
      </w:r>
      <w:r w:rsidR="00B025CA" w:rsidRPr="00700AE6">
        <w:rPr>
          <w:i/>
          <w:iCs/>
          <w:color w:val="000000" w:themeColor="text1"/>
        </w:rPr>
        <w:t>k</w:t>
      </w:r>
      <w:r w:rsidR="002F1A83" w:rsidRPr="00700AE6">
        <w:rPr>
          <w:color w:val="000000" w:themeColor="text1"/>
          <w:vertAlign w:val="subscript"/>
        </w:rPr>
        <w:t>4</w:t>
      </w:r>
      <w:r w:rsidR="00B025CA" w:rsidRPr="00700AE6">
        <w:rPr>
          <w:color w:val="000000" w:themeColor="text1"/>
        </w:rPr>
        <w:t>.</w:t>
      </w:r>
      <w:r w:rsidR="00FB196F" w:rsidRPr="00700AE6">
        <w:rPr>
          <w:color w:val="000000" w:themeColor="text1"/>
        </w:rPr>
        <w:t xml:space="preserve"> </w:t>
      </w:r>
      <w:r w:rsidR="0033318F" w:rsidRPr="00700AE6">
        <w:rPr>
          <w:color w:val="000000" w:themeColor="text1"/>
        </w:rPr>
        <w:t xml:space="preserve">Similar </w:t>
      </w:r>
      <w:proofErr w:type="spellStart"/>
      <w:r w:rsidR="00B30C90" w:rsidRPr="00700AE6">
        <w:rPr>
          <w:color w:val="000000" w:themeColor="text1"/>
        </w:rPr>
        <w:t>F</w:t>
      </w:r>
      <w:r w:rsidR="00DD4D6E" w:rsidRPr="00700AE6">
        <w:rPr>
          <w:color w:val="000000" w:themeColor="text1"/>
        </w:rPr>
        <w:t>i</w:t>
      </w:r>
      <w:r w:rsidR="00B30C90" w:rsidRPr="00700AE6">
        <w:rPr>
          <w:color w:val="000000" w:themeColor="text1"/>
        </w:rPr>
        <w:t>V</w:t>
      </w:r>
      <w:proofErr w:type="spellEnd"/>
      <w:r w:rsidR="0033318F" w:rsidRPr="00700AE6">
        <w:rPr>
          <w:color w:val="000000" w:themeColor="text1"/>
        </w:rPr>
        <w:t xml:space="preserve"> models for time-domain nonlinear analysis</w:t>
      </w:r>
      <w:r w:rsidR="00981D99" w:rsidRPr="00700AE6">
        <w:rPr>
          <w:color w:val="000000" w:themeColor="text1"/>
        </w:rPr>
        <w:t xml:space="preserve"> </w:t>
      </w:r>
      <w:r w:rsidR="00DC7233" w:rsidRPr="00700AE6">
        <w:rPr>
          <w:color w:val="000000" w:themeColor="text1"/>
        </w:rPr>
        <w:fldChar w:fldCharType="begin"/>
      </w:r>
      <w:r w:rsidR="00A45C74" w:rsidRPr="00700AE6">
        <w:rPr>
          <w:color w:val="000000" w:themeColor="text1"/>
        </w:rPr>
        <w:instrText xml:space="preserve"> ADDIN EN.CITE &lt;EndNote&gt;&lt;Cite&gt;&lt;Author&gt;Zhang&lt;/Author&gt;&lt;Year&gt;2016&lt;/Year&gt;&lt;RecNum&gt;595&lt;/RecNum&gt;&lt;DisplayText&gt;[55]&lt;/DisplayText&gt;&lt;record&gt;&lt;rec-number&gt;595&lt;/rec-number&gt;&lt;foreign-keys&gt;&lt;key app="EN" db-id="2r5f5avphtt92iewspzva998a0st059refrp" timestamp="1603528686"&gt;595&lt;/key&gt;&lt;/foreign-keys&gt;&lt;ref-type name="Journal Article"&gt;17&lt;/ref-type&gt;&lt;contributors&gt;&lt;authors&gt;&lt;author&gt;Zhang, Zhi&lt;/author&gt;&lt;author&gt;Oberst, Sebastian&lt;/author&gt;&lt;author&gt;Lai, Joseph C. S.&lt;/author&gt;&lt;/authors&gt;&lt;/contributors&gt;&lt;titles&gt;&lt;title&gt;On the potential of uncertainty analysis for prediction of brake squeal propensity&lt;/title&gt;&lt;secondary-title&gt;Journal of Sound and Vibration&lt;/secondary-title&gt;&lt;/titles&gt;&lt;periodical&gt;&lt;full-title&gt;Journal of Sound and Vibration&lt;/full-title&gt;&lt;abbr-1&gt;J Sound Vib&lt;/abbr-1&gt;&lt;/periodical&gt;&lt;pages&gt;123-132&lt;/pages&gt;&lt;volume&gt;377&lt;/volume&gt;&lt;keywords&gt;&lt;keyword&gt;Brake squeal&lt;/keyword&gt;&lt;keyword&gt;Stability analysis&lt;/keyword&gt;&lt;keyword&gt;Net work&lt;/keyword&gt;&lt;keyword&gt;Variance-based global sensitivity analysis&lt;/keyword&gt;&lt;keyword&gt;Polynomial chaos expansions&lt;/keyword&gt;&lt;/keywords&gt;&lt;dates&gt;&lt;year&gt;2016&lt;/year&gt;&lt;pub-dates&gt;&lt;date&gt;2016/09/01/&lt;/date&gt;&lt;/pub-dates&gt;&lt;/dates&gt;&lt;isbn&gt;0022-460X&lt;/isbn&gt;&lt;urls&gt;&lt;related-urls&gt;&lt;url&gt;http://www.sciencedirect.com/science/article/pii/S0022460X16301365&lt;/url&gt;&lt;/related-urls&gt;&lt;/urls&gt;&lt;electronic-resource-num&gt;https://doi.org/10.1016/j.jsv.2016.05.023&lt;/electronic-resource-num&gt;&lt;/record&gt;&lt;/Cite&gt;&lt;/EndNote&gt;</w:instrText>
      </w:r>
      <w:r w:rsidR="00DC7233" w:rsidRPr="00700AE6">
        <w:rPr>
          <w:color w:val="000000" w:themeColor="text1"/>
        </w:rPr>
        <w:fldChar w:fldCharType="separate"/>
      </w:r>
      <w:r w:rsidR="00A45C74" w:rsidRPr="00700AE6">
        <w:rPr>
          <w:noProof/>
          <w:color w:val="000000" w:themeColor="text1"/>
        </w:rPr>
        <w:t>[55]</w:t>
      </w:r>
      <w:r w:rsidR="00DC7233" w:rsidRPr="00700AE6">
        <w:rPr>
          <w:color w:val="000000" w:themeColor="text1"/>
        </w:rPr>
        <w:fldChar w:fldCharType="end"/>
      </w:r>
      <w:r w:rsidR="0033318F" w:rsidRPr="00700AE6">
        <w:rPr>
          <w:color w:val="000000" w:themeColor="text1"/>
        </w:rPr>
        <w:t xml:space="preserve"> were studied before. </w:t>
      </w:r>
    </w:p>
    <w:p w14:paraId="7FDF34C6" w14:textId="245384A4" w:rsidR="004016F8" w:rsidRPr="00700AE6" w:rsidRDefault="00FB196F" w:rsidP="00C15262">
      <w:pPr>
        <w:spacing w:before="163" w:after="163"/>
        <w:rPr>
          <w:color w:val="000000" w:themeColor="text1"/>
        </w:rPr>
      </w:pPr>
      <w:r w:rsidRPr="00700AE6">
        <w:rPr>
          <w:color w:val="000000" w:themeColor="text1"/>
        </w:rPr>
        <w:t>In this model,</w:t>
      </w:r>
      <w:r w:rsidR="00B254E0" w:rsidRPr="00700AE6">
        <w:rPr>
          <w:color w:val="000000" w:themeColor="text1"/>
        </w:rPr>
        <w:t xml:space="preserve"> </w:t>
      </w:r>
      <w:r w:rsidRPr="00700AE6">
        <w:rPr>
          <w:color w:val="000000" w:themeColor="text1"/>
        </w:rPr>
        <w:t>damping in both the slider and the belt are considered</w:t>
      </w:r>
      <w:r w:rsidR="002C5416" w:rsidRPr="00700AE6">
        <w:rPr>
          <w:color w:val="000000" w:themeColor="text1"/>
        </w:rPr>
        <w:t>,</w:t>
      </w:r>
      <w:r w:rsidRPr="00700AE6">
        <w:rPr>
          <w:color w:val="000000" w:themeColor="text1"/>
        </w:rPr>
        <w:t xml:space="preserve"> as shown in </w:t>
      </w:r>
      <w:r w:rsidRPr="00700AE6">
        <w:rPr>
          <w:color w:val="000000" w:themeColor="text1"/>
        </w:rPr>
        <w:fldChar w:fldCharType="begin"/>
      </w:r>
      <w:r w:rsidRPr="00700AE6">
        <w:rPr>
          <w:color w:val="000000" w:themeColor="text1"/>
        </w:rPr>
        <w:instrText xml:space="preserve"> REF _Ref45022532 \h </w:instrText>
      </w:r>
      <w:r w:rsidR="003E3B31" w:rsidRPr="00700AE6">
        <w:rPr>
          <w:color w:val="000000" w:themeColor="text1"/>
        </w:rPr>
        <w:instrText xml:space="preserve"> \* MERGEFORMAT </w:instrText>
      </w:r>
      <w:r w:rsidRPr="00700AE6">
        <w:rPr>
          <w:color w:val="000000" w:themeColor="text1"/>
        </w:rPr>
      </w:r>
      <w:r w:rsidRPr="00700AE6">
        <w:rPr>
          <w:color w:val="000000" w:themeColor="text1"/>
        </w:rPr>
        <w:fldChar w:fldCharType="separate"/>
      </w:r>
      <w:r w:rsidR="00194F26" w:rsidRPr="00700AE6">
        <w:rPr>
          <w:color w:val="000000" w:themeColor="text1"/>
        </w:rPr>
        <w:t>Figure 8</w:t>
      </w:r>
      <w:r w:rsidRPr="00700AE6">
        <w:rPr>
          <w:color w:val="000000" w:themeColor="text1"/>
        </w:rPr>
        <w:fldChar w:fldCharType="end"/>
      </w:r>
      <w:r w:rsidRPr="00700AE6">
        <w:rPr>
          <w:color w:val="000000" w:themeColor="text1"/>
        </w:rPr>
        <w:t>.</w:t>
      </w:r>
      <w:r w:rsidR="007A485F" w:rsidRPr="00700AE6">
        <w:rPr>
          <w:color w:val="000000" w:themeColor="text1"/>
        </w:rPr>
        <w:t xml:space="preserve"> </w:t>
      </w:r>
      <w:r w:rsidR="00DA030A" w:rsidRPr="00700AE6">
        <w:rPr>
          <w:color w:val="000000" w:themeColor="text1"/>
        </w:rPr>
        <w:t>A preload</w:t>
      </w:r>
      <w:r w:rsidR="003956A1" w:rsidRPr="00700AE6">
        <w:rPr>
          <w:color w:val="000000" w:themeColor="text1"/>
        </w:rPr>
        <w:t xml:space="preserve"> </w:t>
      </w:r>
      <w:r w:rsidR="003956A1" w:rsidRPr="00700AE6">
        <w:rPr>
          <w:i/>
          <w:iCs/>
          <w:color w:val="000000" w:themeColor="text1"/>
        </w:rPr>
        <w:t>F</w:t>
      </w:r>
      <w:r w:rsidR="003956A1" w:rsidRPr="00700AE6">
        <w:rPr>
          <w:color w:val="000000" w:themeColor="text1"/>
        </w:rPr>
        <w:t xml:space="preserve"> is applied</w:t>
      </w:r>
      <w:r w:rsidR="00DA030A" w:rsidRPr="00700AE6">
        <w:rPr>
          <w:color w:val="000000" w:themeColor="text1"/>
        </w:rPr>
        <w:t xml:space="preserve"> to bring the slider into contact with the belt before </w:t>
      </w:r>
      <w:proofErr w:type="spellStart"/>
      <w:r w:rsidR="00B30C90" w:rsidRPr="00700AE6">
        <w:rPr>
          <w:color w:val="000000" w:themeColor="text1"/>
        </w:rPr>
        <w:t>F</w:t>
      </w:r>
      <w:r w:rsidR="00DD4D6E" w:rsidRPr="00700AE6">
        <w:rPr>
          <w:color w:val="000000" w:themeColor="text1"/>
        </w:rPr>
        <w:t>i</w:t>
      </w:r>
      <w:r w:rsidR="00B30C90" w:rsidRPr="00700AE6">
        <w:rPr>
          <w:color w:val="000000" w:themeColor="text1"/>
        </w:rPr>
        <w:t>V</w:t>
      </w:r>
      <w:proofErr w:type="spellEnd"/>
      <w:r w:rsidR="00DA030A" w:rsidRPr="00700AE6">
        <w:rPr>
          <w:color w:val="000000" w:themeColor="text1"/>
        </w:rPr>
        <w:t xml:space="preserve"> starts. T</w:t>
      </w:r>
      <w:r w:rsidR="008A313E" w:rsidRPr="00700AE6">
        <w:rPr>
          <w:color w:val="000000" w:themeColor="text1"/>
        </w:rPr>
        <w:t xml:space="preserve">he normal contact force </w:t>
      </w:r>
      <w:r w:rsidR="005A75DA" w:rsidRPr="00700AE6">
        <w:rPr>
          <w:color w:val="000000" w:themeColor="text1"/>
        </w:rPr>
        <w:t xml:space="preserve">is </w:t>
      </w:r>
      <w:r w:rsidR="00764CA4" w:rsidRPr="00700AE6">
        <w:rPr>
          <w:color w:val="000000" w:themeColor="text1"/>
          <w:position w:val="-14"/>
        </w:rPr>
        <w:object w:dxaOrig="1780" w:dyaOrig="400" w14:anchorId="4CE6052A">
          <v:shape id="_x0000_i1112" type="#_x0000_t75" style="width:88.9pt;height:20.05pt" o:ole="">
            <v:imagedata r:id="rId191" o:title=""/>
          </v:shape>
          <o:OLEObject Type="Embed" ProgID="Equation.DSMT4" ShapeID="_x0000_i1112" DrawAspect="Content" ObjectID="_1678972047" r:id="rId192"/>
        </w:object>
      </w:r>
      <w:r w:rsidR="00823DD8" w:rsidRPr="00700AE6">
        <w:rPr>
          <w:color w:val="000000" w:themeColor="text1"/>
        </w:rPr>
        <w:t xml:space="preserve">. </w:t>
      </w:r>
      <w:r w:rsidR="00FA680C" w:rsidRPr="00700AE6">
        <w:rPr>
          <w:color w:val="000000" w:themeColor="text1"/>
          <w:lang w:eastAsia="zh-CN"/>
        </w:rPr>
        <w:t>The same assumption</w:t>
      </w:r>
      <w:r w:rsidR="005F45D0" w:rsidRPr="00700AE6">
        <w:rPr>
          <w:color w:val="000000" w:themeColor="text1"/>
          <w:lang w:eastAsia="zh-CN"/>
        </w:rPr>
        <w:t>s</w:t>
      </w:r>
      <w:r w:rsidR="00FA680C" w:rsidRPr="00700AE6">
        <w:rPr>
          <w:color w:val="000000" w:themeColor="text1"/>
          <w:lang w:eastAsia="zh-CN"/>
        </w:rPr>
        <w:t xml:space="preserve"> of no stick and no loss of contact </w:t>
      </w:r>
      <w:r w:rsidR="005F45D0" w:rsidRPr="00700AE6">
        <w:rPr>
          <w:color w:val="000000" w:themeColor="text1"/>
          <w:lang w:eastAsia="zh-CN"/>
        </w:rPr>
        <w:t>are</w:t>
      </w:r>
      <w:r w:rsidR="00FA680C" w:rsidRPr="00700AE6">
        <w:rPr>
          <w:color w:val="000000" w:themeColor="text1"/>
          <w:lang w:eastAsia="zh-CN"/>
        </w:rPr>
        <w:t xml:space="preserve"> also made</w:t>
      </w:r>
      <w:r w:rsidR="005F45D0" w:rsidRPr="00700AE6">
        <w:rPr>
          <w:color w:val="000000" w:themeColor="text1"/>
          <w:lang w:eastAsia="zh-CN"/>
        </w:rPr>
        <w:t>,</w:t>
      </w:r>
      <w:r w:rsidR="00FA680C" w:rsidRPr="00700AE6">
        <w:rPr>
          <w:color w:val="000000" w:themeColor="text1"/>
        </w:rPr>
        <w:t xml:space="preserve"> and t</w:t>
      </w:r>
      <w:r w:rsidR="00823DD8" w:rsidRPr="00700AE6">
        <w:rPr>
          <w:color w:val="000000" w:themeColor="text1"/>
        </w:rPr>
        <w:t xml:space="preserve">he friction is assumed to </w:t>
      </w:r>
      <w:r w:rsidRPr="00700AE6">
        <w:rPr>
          <w:color w:val="000000" w:themeColor="text1"/>
        </w:rPr>
        <w:t>follow</w:t>
      </w:r>
      <w:r w:rsidR="00823DD8" w:rsidRPr="00700AE6">
        <w:rPr>
          <w:color w:val="000000" w:themeColor="text1"/>
        </w:rPr>
        <w:t xml:space="preserve"> Coulomb</w:t>
      </w:r>
      <w:r w:rsidR="00DA030A" w:rsidRPr="00700AE6">
        <w:rPr>
          <w:color w:val="000000" w:themeColor="text1"/>
        </w:rPr>
        <w:t>’s</w:t>
      </w:r>
      <w:r w:rsidR="00823DD8" w:rsidRPr="00700AE6">
        <w:rPr>
          <w:color w:val="000000" w:themeColor="text1"/>
        </w:rPr>
        <w:t xml:space="preserve"> law of friction with constant </w:t>
      </w:r>
      <w:r w:rsidR="0070478B" w:rsidRPr="00700AE6">
        <w:rPr>
          <w:rFonts w:ascii="Symbol" w:hAnsi="Symbol"/>
          <w:i/>
          <w:color w:val="000000" w:themeColor="text1"/>
        </w:rPr>
        <w:t></w:t>
      </w:r>
      <w:r w:rsidR="00823DD8" w:rsidRPr="00700AE6">
        <w:rPr>
          <w:color w:val="000000" w:themeColor="text1"/>
        </w:rPr>
        <w:t xml:space="preserve">. </w:t>
      </w:r>
      <w:r w:rsidR="00BD547D" w:rsidRPr="00700AE6">
        <w:rPr>
          <w:color w:val="000000" w:themeColor="text1"/>
        </w:rPr>
        <w:t>Thus, t</w:t>
      </w:r>
      <w:r w:rsidR="00E4276C" w:rsidRPr="00700AE6">
        <w:rPr>
          <w:color w:val="000000" w:themeColor="text1"/>
        </w:rPr>
        <w:t>he friction forc</w:t>
      </w:r>
      <w:r w:rsidR="004E591B" w:rsidRPr="00700AE6">
        <w:rPr>
          <w:color w:val="000000" w:themeColor="text1"/>
        </w:rPr>
        <w:t>e</w:t>
      </w:r>
      <w:r w:rsidR="00E4276C" w:rsidRPr="00700AE6">
        <w:rPr>
          <w:color w:val="000000" w:themeColor="text1"/>
        </w:rPr>
        <w:t xml:space="preserve"> </w:t>
      </w:r>
      <w:r w:rsidR="00823DD8" w:rsidRPr="00700AE6">
        <w:rPr>
          <w:color w:val="000000" w:themeColor="text1"/>
        </w:rPr>
        <w:t xml:space="preserve">can be </w:t>
      </w:r>
      <w:r w:rsidR="00DA030A" w:rsidRPr="00700AE6">
        <w:rPr>
          <w:color w:val="000000" w:themeColor="text1"/>
        </w:rPr>
        <w:t xml:space="preserve">described </w:t>
      </w:r>
      <w:r w:rsidR="00823DD8" w:rsidRPr="00700AE6">
        <w:rPr>
          <w:color w:val="000000" w:themeColor="text1"/>
        </w:rPr>
        <w:t>as</w:t>
      </w:r>
      <w:r w:rsidR="00A97259" w:rsidRPr="00700AE6">
        <w:rPr>
          <w:color w:val="000000" w:themeColor="text1"/>
        </w:rPr>
        <w:t xml:space="preserve"> </w:t>
      </w:r>
      <w:bookmarkStart w:id="37" w:name="_Ref505073938"/>
      <w:bookmarkStart w:id="38" w:name="_Toc502434047"/>
      <w:bookmarkEnd w:id="36"/>
      <w:r w:rsidR="00764CA4" w:rsidRPr="00700AE6">
        <w:rPr>
          <w:color w:val="000000" w:themeColor="text1"/>
          <w:position w:val="-14"/>
        </w:rPr>
        <w:object w:dxaOrig="2580" w:dyaOrig="400" w14:anchorId="3B34A17F">
          <v:shape id="_x0000_i1113" type="#_x0000_t75" style="width:128.95pt;height:20.05pt" o:ole="">
            <v:imagedata r:id="rId193" o:title=""/>
          </v:shape>
          <o:OLEObject Type="Embed" ProgID="Equation.DSMT4" ShapeID="_x0000_i1113" DrawAspect="Content" ObjectID="_1678972048" r:id="rId194"/>
        </w:object>
      </w:r>
      <w:r w:rsidR="00823DD8" w:rsidRPr="00700AE6">
        <w:rPr>
          <w:color w:val="000000" w:themeColor="text1"/>
        </w:rPr>
        <w:t>.</w:t>
      </w:r>
      <w:r w:rsidR="008D79DE" w:rsidRPr="00700AE6">
        <w:rPr>
          <w:color w:val="000000" w:themeColor="text1"/>
        </w:rPr>
        <w:t xml:space="preserve"> </w:t>
      </w:r>
    </w:p>
    <w:p w14:paraId="4FE5E6BF" w14:textId="7068FA52" w:rsidR="009C0BD9" w:rsidRPr="00700AE6" w:rsidRDefault="00DB6C4F" w:rsidP="00760573">
      <w:pPr>
        <w:spacing w:before="163" w:after="163"/>
        <w:jc w:val="center"/>
        <w:rPr>
          <w:color w:val="000000" w:themeColor="text1"/>
        </w:rPr>
      </w:pPr>
      <w:r w:rsidRPr="00700AE6">
        <w:rPr>
          <w:noProof/>
          <w:color w:val="000000" w:themeColor="text1"/>
          <w:lang w:eastAsia="zh-CN" w:bidi="ar-SA"/>
        </w:rPr>
        <w:lastRenderedPageBreak/>
        <w:drawing>
          <wp:inline distT="0" distB="0" distL="0" distR="0" wp14:anchorId="34165764" wp14:editId="218AACD3">
            <wp:extent cx="2554343"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554343" cy="2160000"/>
                    </a:xfrm>
                    <a:prstGeom prst="rect">
                      <a:avLst/>
                    </a:prstGeom>
                    <a:noFill/>
                    <a:ln>
                      <a:noFill/>
                    </a:ln>
                  </pic:spPr>
                </pic:pic>
              </a:graphicData>
            </a:graphic>
          </wp:inline>
        </w:drawing>
      </w:r>
    </w:p>
    <w:p w14:paraId="47AD98A9" w14:textId="015FE302" w:rsidR="004016F8" w:rsidRPr="00700AE6" w:rsidRDefault="004016F8" w:rsidP="004016F8">
      <w:pPr>
        <w:pStyle w:val="Caption"/>
        <w:spacing w:before="163" w:after="163"/>
        <w:ind w:left="400" w:hanging="400"/>
        <w:rPr>
          <w:color w:val="000000" w:themeColor="text1"/>
          <w:sz w:val="20"/>
        </w:rPr>
      </w:pPr>
      <w:bookmarkStart w:id="39" w:name="_Ref45022532"/>
      <w:bookmarkStart w:id="40" w:name="OLE_LINK174"/>
      <w:bookmarkEnd w:id="37"/>
      <w:bookmarkEnd w:id="38"/>
      <w:r w:rsidRPr="00700AE6">
        <w:rPr>
          <w:color w:val="000000" w:themeColor="text1"/>
          <w:sz w:val="20"/>
        </w:rPr>
        <w:t xml:space="preserve">Figure </w:t>
      </w:r>
      <w:r w:rsidRPr="00700AE6">
        <w:rPr>
          <w:color w:val="000000" w:themeColor="text1"/>
          <w:sz w:val="20"/>
        </w:rPr>
        <w:fldChar w:fldCharType="begin"/>
      </w:r>
      <w:r w:rsidRPr="00700AE6">
        <w:rPr>
          <w:color w:val="000000" w:themeColor="text1"/>
          <w:sz w:val="20"/>
        </w:rPr>
        <w:instrText xml:space="preserve"> SEQ Figure \* ARABIC </w:instrText>
      </w:r>
      <w:r w:rsidRPr="00700AE6">
        <w:rPr>
          <w:color w:val="000000" w:themeColor="text1"/>
          <w:sz w:val="20"/>
        </w:rPr>
        <w:fldChar w:fldCharType="separate"/>
      </w:r>
      <w:r w:rsidR="00194F26" w:rsidRPr="00700AE6">
        <w:rPr>
          <w:noProof/>
          <w:color w:val="000000" w:themeColor="text1"/>
          <w:sz w:val="20"/>
        </w:rPr>
        <w:t>8</w:t>
      </w:r>
      <w:r w:rsidRPr="00700AE6">
        <w:rPr>
          <w:color w:val="000000" w:themeColor="text1"/>
          <w:sz w:val="20"/>
        </w:rPr>
        <w:fldChar w:fldCharType="end"/>
      </w:r>
      <w:bookmarkEnd w:id="39"/>
      <w:r w:rsidR="00E73674" w:rsidRPr="00700AE6">
        <w:rPr>
          <w:color w:val="000000" w:themeColor="text1"/>
          <w:sz w:val="20"/>
        </w:rPr>
        <w:t>.</w:t>
      </w:r>
      <w:r w:rsidRPr="00700AE6">
        <w:rPr>
          <w:color w:val="000000" w:themeColor="text1"/>
          <w:sz w:val="20"/>
        </w:rPr>
        <w:t xml:space="preserve"> 4</w:t>
      </w:r>
      <w:r w:rsidR="00784D79" w:rsidRPr="00700AE6">
        <w:rPr>
          <w:color w:val="000000" w:themeColor="text1"/>
          <w:sz w:val="20"/>
        </w:rPr>
        <w:t>-</w:t>
      </w:r>
      <w:r w:rsidR="00B30C90" w:rsidRPr="00700AE6">
        <w:rPr>
          <w:color w:val="000000" w:themeColor="text1"/>
          <w:sz w:val="20"/>
        </w:rPr>
        <w:t>D</w:t>
      </w:r>
      <w:r w:rsidR="00DD4D6E" w:rsidRPr="00700AE6">
        <w:rPr>
          <w:color w:val="000000" w:themeColor="text1"/>
          <w:sz w:val="20"/>
        </w:rPr>
        <w:t>o</w:t>
      </w:r>
      <w:r w:rsidR="00B30C90" w:rsidRPr="00700AE6">
        <w:rPr>
          <w:color w:val="000000" w:themeColor="text1"/>
          <w:sz w:val="20"/>
        </w:rPr>
        <w:t>F</w:t>
      </w:r>
      <w:r w:rsidR="003F7E28" w:rsidRPr="00700AE6">
        <w:rPr>
          <w:color w:val="000000" w:themeColor="text1"/>
          <w:sz w:val="20"/>
        </w:rPr>
        <w:t xml:space="preserve"> </w:t>
      </w:r>
      <w:r w:rsidRPr="00700AE6">
        <w:rPr>
          <w:color w:val="000000" w:themeColor="text1"/>
          <w:sz w:val="20"/>
        </w:rPr>
        <w:t>model</w:t>
      </w:r>
    </w:p>
    <w:p w14:paraId="51A86DCC" w14:textId="77C69215" w:rsidR="00610806" w:rsidRPr="00700AE6" w:rsidRDefault="00610806" w:rsidP="000B045C">
      <w:pPr>
        <w:spacing w:beforeLines="0" w:before="0" w:afterLines="0" w:after="0"/>
        <w:rPr>
          <w:color w:val="000000" w:themeColor="text1"/>
        </w:rPr>
      </w:pPr>
      <w:r w:rsidRPr="00700AE6">
        <w:rPr>
          <w:color w:val="000000" w:themeColor="text1"/>
        </w:rPr>
        <w:t xml:space="preserve">The equation of motion </w:t>
      </w:r>
      <w:r w:rsidR="002B32A8" w:rsidRPr="00700AE6">
        <w:rPr>
          <w:color w:val="000000" w:themeColor="text1"/>
        </w:rPr>
        <w:t xml:space="preserve">of the model therefore </w:t>
      </w:r>
      <w:r w:rsidRPr="00700AE6">
        <w:rPr>
          <w:color w:val="000000" w:themeColor="text1"/>
        </w:rPr>
        <w:t xml:space="preserve">is </w:t>
      </w:r>
      <w:r w:rsidR="002B32A8" w:rsidRPr="00700AE6">
        <w:rPr>
          <w:color w:val="000000" w:themeColor="text1"/>
        </w:rPr>
        <w:t>written as</w:t>
      </w:r>
      <w:r w:rsidRPr="00700AE6">
        <w:rPr>
          <w:color w:val="000000" w:themeColor="text1"/>
        </w:rPr>
        <w:t>:</w:t>
      </w:r>
    </w:p>
    <w:p w14:paraId="458909F8" w14:textId="4BAA9D4B" w:rsidR="00610806" w:rsidRPr="00700AE6" w:rsidRDefault="007D32FC" w:rsidP="003F44C3">
      <w:pPr>
        <w:pStyle w:val="Equations"/>
        <w:spacing w:beforeLines="0" w:before="0" w:afterLines="0" w:after="0"/>
        <w:rPr>
          <w:noProof/>
          <w:color w:val="000000" w:themeColor="text1"/>
        </w:rPr>
      </w:pPr>
      <w:r w:rsidRPr="00700AE6">
        <w:rPr>
          <w:noProof/>
          <w:color w:val="000000" w:themeColor="text1"/>
        </w:rPr>
        <w:tab/>
      </w:r>
      <w:r w:rsidR="00764CA4" w:rsidRPr="00700AE6">
        <w:rPr>
          <w:color w:val="000000" w:themeColor="text1"/>
          <w:position w:val="-12"/>
        </w:rPr>
        <w:object w:dxaOrig="1920" w:dyaOrig="360" w14:anchorId="74F11099">
          <v:shape id="_x0000_i1114" type="#_x0000_t75" style="width:95.8pt;height:18.15pt" o:ole="">
            <v:imagedata r:id="rId196" o:title=""/>
          </v:shape>
          <o:OLEObject Type="Embed" ProgID="Equation.DSMT4" ShapeID="_x0000_i1114" DrawAspect="Content" ObjectID="_1678972049" r:id="rId197"/>
        </w:object>
      </w:r>
      <w:r w:rsidRPr="00700AE6">
        <w:rPr>
          <w:noProof/>
          <w:color w:val="000000" w:themeColor="text1"/>
        </w:rPr>
        <w:tab/>
      </w:r>
      <w:r w:rsidRPr="00700AE6">
        <w:rPr>
          <w:noProof/>
          <w:color w:val="000000" w:themeColor="text1"/>
        </w:rPr>
        <w:fldChar w:fldCharType="begin"/>
      </w:r>
      <w:r w:rsidRPr="00700AE6">
        <w:rPr>
          <w:noProof/>
          <w:color w:val="000000" w:themeColor="text1"/>
        </w:rPr>
        <w:instrText xml:space="preserve"> MACROBUTTON MTPlaceRef \* MERGEFORMAT </w:instrText>
      </w:r>
      <w:r w:rsidRPr="00700AE6">
        <w:rPr>
          <w:noProof/>
          <w:color w:val="000000" w:themeColor="text1"/>
        </w:rPr>
        <w:fldChar w:fldCharType="begin"/>
      </w:r>
      <w:r w:rsidRPr="00700AE6">
        <w:rPr>
          <w:noProof/>
          <w:color w:val="000000" w:themeColor="text1"/>
        </w:rPr>
        <w:instrText xml:space="preserve"> SEQ MTEqn \h \* MERGEFORMAT </w:instrText>
      </w:r>
      <w:r w:rsidRPr="00700AE6">
        <w:rPr>
          <w:noProof/>
          <w:color w:val="000000" w:themeColor="text1"/>
        </w:rPr>
        <w:fldChar w:fldCharType="end"/>
      </w:r>
      <w:bookmarkStart w:id="41" w:name="ZEqnNum677108"/>
      <w:r w:rsidRPr="00700AE6">
        <w:rPr>
          <w:noProof/>
          <w:color w:val="000000" w:themeColor="text1"/>
        </w:rPr>
        <w:instrText>(</w:instrText>
      </w:r>
      <w:r w:rsidRPr="00700AE6">
        <w:rPr>
          <w:noProof/>
          <w:color w:val="000000" w:themeColor="text1"/>
        </w:rPr>
        <w:fldChar w:fldCharType="begin"/>
      </w:r>
      <w:r w:rsidRPr="00700AE6">
        <w:rPr>
          <w:noProof/>
          <w:color w:val="000000" w:themeColor="text1"/>
        </w:rPr>
        <w:instrText xml:space="preserve"> SEQ MTEqn \c \* Arabic \* MERGEFORMAT </w:instrText>
      </w:r>
      <w:r w:rsidRPr="00700AE6">
        <w:rPr>
          <w:noProof/>
          <w:color w:val="000000" w:themeColor="text1"/>
        </w:rPr>
        <w:fldChar w:fldCharType="separate"/>
      </w:r>
      <w:r w:rsidR="00194F26" w:rsidRPr="00700AE6">
        <w:rPr>
          <w:noProof/>
          <w:color w:val="000000" w:themeColor="text1"/>
        </w:rPr>
        <w:instrText>9</w:instrText>
      </w:r>
      <w:r w:rsidRPr="00700AE6">
        <w:rPr>
          <w:noProof/>
          <w:color w:val="000000" w:themeColor="text1"/>
        </w:rPr>
        <w:fldChar w:fldCharType="end"/>
      </w:r>
      <w:r w:rsidRPr="00700AE6">
        <w:rPr>
          <w:noProof/>
          <w:color w:val="000000" w:themeColor="text1"/>
        </w:rPr>
        <w:instrText>)</w:instrText>
      </w:r>
      <w:bookmarkEnd w:id="41"/>
      <w:r w:rsidRPr="00700AE6">
        <w:rPr>
          <w:noProof/>
          <w:color w:val="000000" w:themeColor="text1"/>
        </w:rPr>
        <w:fldChar w:fldCharType="end"/>
      </w:r>
    </w:p>
    <w:p w14:paraId="35504749" w14:textId="0254F898" w:rsidR="00610806" w:rsidRPr="00700AE6" w:rsidRDefault="00BE5FAB" w:rsidP="003F44C3">
      <w:pPr>
        <w:spacing w:beforeLines="0" w:before="0" w:afterLines="0" w:after="0"/>
        <w:rPr>
          <w:color w:val="000000" w:themeColor="text1"/>
        </w:rPr>
      </w:pPr>
      <w:r w:rsidRPr="00700AE6">
        <w:rPr>
          <w:color w:val="000000" w:themeColor="text1"/>
        </w:rPr>
        <w:t>i</w:t>
      </w:r>
      <w:r w:rsidR="00610806" w:rsidRPr="00700AE6">
        <w:rPr>
          <w:color w:val="000000" w:themeColor="text1"/>
        </w:rPr>
        <w:t xml:space="preserve">n which </w:t>
      </w:r>
    </w:p>
    <w:p w14:paraId="5E064196" w14:textId="76D8A222" w:rsidR="00615D0A" w:rsidRPr="00700AE6" w:rsidRDefault="00764CA4" w:rsidP="003F44C3">
      <w:pPr>
        <w:spacing w:beforeLines="0" w:before="0" w:after="163"/>
        <w:rPr>
          <w:color w:val="000000" w:themeColor="text1"/>
        </w:rPr>
      </w:pPr>
      <w:r w:rsidRPr="00700AE6">
        <w:rPr>
          <w:color w:val="000000" w:themeColor="text1"/>
          <w:position w:val="-68"/>
        </w:rPr>
        <w:object w:dxaOrig="2439" w:dyaOrig="1480" w14:anchorId="7AD8C7F5">
          <v:shape id="_x0000_i1115" type="#_x0000_t75" style="width:122.1pt;height:73.9pt" o:ole="">
            <v:imagedata r:id="rId198" o:title=""/>
          </v:shape>
          <o:OLEObject Type="Embed" ProgID="Equation.DSMT4" ShapeID="_x0000_i1115" DrawAspect="Content" ObjectID="_1678972050" r:id="rId199"/>
        </w:object>
      </w:r>
      <w:r w:rsidR="00610806" w:rsidRPr="00700AE6">
        <w:rPr>
          <w:color w:val="000000" w:themeColor="text1"/>
        </w:rPr>
        <w:t xml:space="preserve"> ,</w:t>
      </w:r>
      <w:r w:rsidR="00D46A31" w:rsidRPr="00700AE6">
        <w:rPr>
          <w:color w:val="000000" w:themeColor="text1"/>
        </w:rPr>
        <w:t xml:space="preserve"> </w:t>
      </w:r>
      <w:r w:rsidRPr="00700AE6">
        <w:rPr>
          <w:color w:val="000000" w:themeColor="text1"/>
          <w:position w:val="-68"/>
        </w:rPr>
        <w:object w:dxaOrig="2120" w:dyaOrig="1480" w14:anchorId="7EF07432">
          <v:shape id="_x0000_i1116" type="#_x0000_t75" style="width:105.8pt;height:73.9pt" o:ole="">
            <v:imagedata r:id="rId200" o:title=""/>
          </v:shape>
          <o:OLEObject Type="Embed" ProgID="Equation.DSMT4" ShapeID="_x0000_i1116" DrawAspect="Content" ObjectID="_1678972051" r:id="rId201"/>
        </w:object>
      </w:r>
      <w:r w:rsidR="00610806" w:rsidRPr="00700AE6">
        <w:rPr>
          <w:color w:val="000000" w:themeColor="text1"/>
        </w:rPr>
        <w:t xml:space="preserve"> ,</w:t>
      </w:r>
    </w:p>
    <w:p w14:paraId="2DE6955B" w14:textId="1F0AC126" w:rsidR="00D34D70" w:rsidRPr="00700AE6" w:rsidRDefault="00764CA4" w:rsidP="003F44C3">
      <w:pPr>
        <w:spacing w:beforeLines="0" w:before="0" w:after="163"/>
        <w:rPr>
          <w:color w:val="000000" w:themeColor="text1"/>
        </w:rPr>
      </w:pPr>
      <w:r w:rsidRPr="00700AE6">
        <w:rPr>
          <w:color w:val="000000" w:themeColor="text1"/>
          <w:position w:val="-68"/>
        </w:rPr>
        <w:object w:dxaOrig="5380" w:dyaOrig="1480" w14:anchorId="4BC37AA0">
          <v:shape id="_x0000_i1117" type="#_x0000_t75" style="width:269.2pt;height:73.9pt" o:ole="">
            <v:imagedata r:id="rId202" o:title=""/>
          </v:shape>
          <o:OLEObject Type="Embed" ProgID="Equation.DSMT4" ShapeID="_x0000_i1117" DrawAspect="Content" ObjectID="_1678972052" r:id="rId203"/>
        </w:object>
      </w:r>
      <w:r w:rsidR="00197527" w:rsidRPr="00700AE6">
        <w:rPr>
          <w:color w:val="000000" w:themeColor="text1"/>
        </w:rPr>
        <w:t>,</w:t>
      </w:r>
      <w:r w:rsidR="00D46A31" w:rsidRPr="00700AE6">
        <w:rPr>
          <w:color w:val="000000" w:themeColor="text1"/>
        </w:rPr>
        <w:t xml:space="preserve"> </w:t>
      </w:r>
      <w:r w:rsidRPr="00700AE6">
        <w:rPr>
          <w:color w:val="000000" w:themeColor="text1"/>
          <w:position w:val="-66"/>
        </w:rPr>
        <w:object w:dxaOrig="1100" w:dyaOrig="1440" w14:anchorId="2397008F">
          <v:shape id="_x0000_i1118" type="#_x0000_t75" style="width:55.1pt;height:1in" o:ole="">
            <v:imagedata r:id="rId204" o:title=""/>
          </v:shape>
          <o:OLEObject Type="Embed" ProgID="Equation.DSMT4" ShapeID="_x0000_i1118" DrawAspect="Content" ObjectID="_1678972053" r:id="rId205"/>
        </w:object>
      </w:r>
      <w:r w:rsidR="00D34D70" w:rsidRPr="00700AE6">
        <w:rPr>
          <w:color w:val="000000" w:themeColor="text1"/>
        </w:rPr>
        <w:t>.</w:t>
      </w:r>
    </w:p>
    <w:p w14:paraId="79E38EFA" w14:textId="5E38CD1D" w:rsidR="00340508" w:rsidRPr="00700AE6" w:rsidRDefault="00764CA4" w:rsidP="003F44C3">
      <w:pPr>
        <w:spacing w:beforeLines="0" w:before="0" w:after="163"/>
        <w:rPr>
          <w:color w:val="000000" w:themeColor="text1"/>
        </w:rPr>
      </w:pPr>
      <w:r w:rsidRPr="00700AE6">
        <w:rPr>
          <w:color w:val="000000" w:themeColor="text1"/>
          <w:position w:val="-4"/>
        </w:rPr>
        <w:object w:dxaOrig="279" w:dyaOrig="260" w14:anchorId="7F39B3C9">
          <v:shape id="_x0000_i1119" type="#_x0000_t75" style="width:13.75pt;height:13.15pt" o:ole="">
            <v:imagedata r:id="rId206" o:title=""/>
          </v:shape>
          <o:OLEObject Type="Embed" ProgID="Equation.DSMT4" ShapeID="_x0000_i1119" DrawAspect="Content" ObjectID="_1678972054" r:id="rId207"/>
        </w:object>
      </w:r>
      <w:r w:rsidR="00AF0C0C" w:rsidRPr="00700AE6">
        <w:rPr>
          <w:color w:val="000000" w:themeColor="text1"/>
        </w:rPr>
        <w:t>is an asymmetry matrix</w:t>
      </w:r>
      <w:r w:rsidR="007D7DEF" w:rsidRPr="00700AE6">
        <w:rPr>
          <w:color w:val="000000" w:themeColor="text1"/>
        </w:rPr>
        <w:t xml:space="preserve"> due to the tangential friction force</w:t>
      </w:r>
      <w:r w:rsidR="005B56C8" w:rsidRPr="00700AE6">
        <w:rPr>
          <w:color w:val="000000" w:themeColor="text1"/>
        </w:rPr>
        <w:t xml:space="preserve">, </w:t>
      </w:r>
      <w:r w:rsidR="00DB6C4F" w:rsidRPr="00700AE6">
        <w:rPr>
          <w:color w:val="000000" w:themeColor="text1"/>
        </w:rPr>
        <w:t xml:space="preserve">which could induce instability of the </w:t>
      </w:r>
      <w:proofErr w:type="gramStart"/>
      <w:r w:rsidR="00DB6C4F" w:rsidRPr="00700AE6">
        <w:rPr>
          <w:color w:val="000000" w:themeColor="text1"/>
        </w:rPr>
        <w:t>system</w:t>
      </w:r>
      <w:r w:rsidR="00513F7C" w:rsidRPr="00700AE6">
        <w:rPr>
          <w:color w:val="000000" w:themeColor="text1"/>
        </w:rPr>
        <w:t>.</w:t>
      </w:r>
      <w:proofErr w:type="gramEnd"/>
      <w:r w:rsidR="00513F7C" w:rsidRPr="00700AE6">
        <w:rPr>
          <w:color w:val="000000" w:themeColor="text1"/>
        </w:rPr>
        <w:t xml:space="preserve"> </w:t>
      </w:r>
      <w:r w:rsidR="001D4F95" w:rsidRPr="00700AE6">
        <w:rPr>
          <w:color w:val="000000" w:themeColor="text1"/>
        </w:rPr>
        <w:t xml:space="preserve">By dividing </w:t>
      </w:r>
      <w:r w:rsidR="00B64BC9" w:rsidRPr="00700AE6">
        <w:rPr>
          <w:color w:val="000000" w:themeColor="text1"/>
        </w:rPr>
        <w:t>the mass term</w:t>
      </w:r>
      <w:r w:rsidR="009B26AB" w:rsidRPr="00700AE6">
        <w:rPr>
          <w:color w:val="000000" w:themeColor="text1"/>
        </w:rPr>
        <w:t xml:space="preserve"> </w:t>
      </w:r>
      <w:r w:rsidR="00B506AD" w:rsidRPr="00700AE6">
        <w:rPr>
          <w:i/>
          <w:iCs/>
          <w:color w:val="000000" w:themeColor="text1"/>
        </w:rPr>
        <w:t>m</w:t>
      </w:r>
      <w:r w:rsidR="00B506AD" w:rsidRPr="00700AE6">
        <w:rPr>
          <w:i/>
          <w:iCs/>
          <w:color w:val="000000" w:themeColor="text1"/>
          <w:vertAlign w:val="subscript"/>
        </w:rPr>
        <w:t>i</w:t>
      </w:r>
      <w:r w:rsidR="008415F0" w:rsidRPr="00700AE6">
        <w:rPr>
          <w:color w:val="000000" w:themeColor="text1"/>
        </w:rPr>
        <w:t xml:space="preserve"> </w:t>
      </w:r>
      <w:r w:rsidR="00925021" w:rsidRPr="00700AE6">
        <w:rPr>
          <w:rFonts w:hint="eastAsia"/>
          <w:color w:val="000000" w:themeColor="text1"/>
          <w:lang w:eastAsia="zh-CN"/>
        </w:rPr>
        <w:t>(</w:t>
      </w:r>
      <w:proofErr w:type="spellStart"/>
      <w:r w:rsidR="002E041A" w:rsidRPr="00700AE6">
        <w:rPr>
          <w:i/>
          <w:iCs/>
          <w:color w:val="000000" w:themeColor="text1"/>
          <w:lang w:eastAsia="zh-CN"/>
        </w:rPr>
        <w:t>i</w:t>
      </w:r>
      <w:proofErr w:type="spellEnd"/>
      <w:r w:rsidR="002E041A" w:rsidRPr="00700AE6">
        <w:rPr>
          <w:color w:val="000000" w:themeColor="text1"/>
          <w:lang w:eastAsia="zh-CN"/>
        </w:rPr>
        <w:t>=1</w:t>
      </w:r>
      <w:r w:rsidR="00E73674" w:rsidRPr="00700AE6">
        <w:rPr>
          <w:color w:val="000000" w:themeColor="text1"/>
          <w:lang w:eastAsia="zh-CN"/>
        </w:rPr>
        <w:t xml:space="preserve">, </w:t>
      </w:r>
      <w:r w:rsidR="00475B1B" w:rsidRPr="00700AE6">
        <w:rPr>
          <w:color w:val="000000" w:themeColor="text1"/>
          <w:lang w:eastAsia="zh-CN"/>
        </w:rPr>
        <w:t>2</w:t>
      </w:r>
      <w:r w:rsidR="00925021" w:rsidRPr="00700AE6">
        <w:rPr>
          <w:color w:val="000000" w:themeColor="text1"/>
          <w:lang w:eastAsia="zh-CN"/>
        </w:rPr>
        <w:t>)</w:t>
      </w:r>
      <w:r w:rsidR="002E041A" w:rsidRPr="00700AE6">
        <w:rPr>
          <w:color w:val="000000" w:themeColor="text1"/>
          <w:lang w:eastAsia="zh-CN"/>
        </w:rPr>
        <w:t xml:space="preserve"> on both side</w:t>
      </w:r>
      <w:r w:rsidR="007A485F" w:rsidRPr="00700AE6">
        <w:rPr>
          <w:color w:val="000000" w:themeColor="text1"/>
          <w:lang w:eastAsia="zh-CN"/>
        </w:rPr>
        <w:t>s</w:t>
      </w:r>
      <w:r w:rsidR="002E041A" w:rsidRPr="00700AE6">
        <w:rPr>
          <w:color w:val="000000" w:themeColor="text1"/>
          <w:lang w:eastAsia="zh-CN"/>
        </w:rPr>
        <w:t xml:space="preserve"> of </w:t>
      </w:r>
      <w:r w:rsidR="00234E62" w:rsidRPr="00700AE6">
        <w:rPr>
          <w:color w:val="000000" w:themeColor="text1"/>
          <w:lang w:eastAsia="zh-CN"/>
        </w:rPr>
        <w:t>each</w:t>
      </w:r>
      <w:r w:rsidR="00B64BC9" w:rsidRPr="00700AE6">
        <w:rPr>
          <w:color w:val="000000" w:themeColor="text1"/>
          <w:lang w:eastAsia="zh-CN"/>
        </w:rPr>
        <w:t xml:space="preserve"> </w:t>
      </w:r>
      <w:r w:rsidR="00234E62" w:rsidRPr="00700AE6">
        <w:rPr>
          <w:color w:val="000000" w:themeColor="text1"/>
          <w:lang w:eastAsia="zh-CN"/>
        </w:rPr>
        <w:t xml:space="preserve">equation in </w:t>
      </w:r>
      <w:r w:rsidR="00C45505" w:rsidRPr="00700AE6">
        <w:rPr>
          <w:color w:val="000000" w:themeColor="text1"/>
          <w:lang w:eastAsia="zh-CN"/>
        </w:rPr>
        <w:t xml:space="preserve">Eq. </w:t>
      </w:r>
      <w:r w:rsidR="00C45505" w:rsidRPr="00700AE6">
        <w:rPr>
          <w:iCs/>
          <w:color w:val="000000" w:themeColor="text1"/>
          <w:lang w:eastAsia="zh-CN"/>
        </w:rPr>
        <w:fldChar w:fldCharType="begin"/>
      </w:r>
      <w:r w:rsidR="00C45505" w:rsidRPr="00700AE6">
        <w:rPr>
          <w:iCs/>
          <w:color w:val="000000" w:themeColor="text1"/>
          <w:lang w:eastAsia="zh-CN"/>
        </w:rPr>
        <w:instrText xml:space="preserve"> GOTOBUTTON ZEqnNum677108  \* MERGEFORMAT </w:instrText>
      </w:r>
      <w:r w:rsidR="00C45505" w:rsidRPr="00700AE6">
        <w:rPr>
          <w:iCs/>
          <w:color w:val="000000" w:themeColor="text1"/>
          <w:lang w:eastAsia="zh-CN"/>
        </w:rPr>
        <w:fldChar w:fldCharType="begin"/>
      </w:r>
      <w:r w:rsidR="00C45505" w:rsidRPr="00700AE6">
        <w:rPr>
          <w:iCs/>
          <w:color w:val="000000" w:themeColor="text1"/>
          <w:lang w:eastAsia="zh-CN"/>
        </w:rPr>
        <w:instrText xml:space="preserve"> REF ZEqnNum677108 \* Charformat \! \* MERGEFORMAT </w:instrText>
      </w:r>
      <w:r w:rsidR="00C45505" w:rsidRPr="00700AE6">
        <w:rPr>
          <w:iCs/>
          <w:color w:val="000000" w:themeColor="text1"/>
          <w:lang w:eastAsia="zh-CN"/>
        </w:rPr>
        <w:fldChar w:fldCharType="separate"/>
      </w:r>
      <w:r w:rsidR="00194F26" w:rsidRPr="00700AE6">
        <w:rPr>
          <w:iCs/>
          <w:color w:val="000000" w:themeColor="text1"/>
          <w:lang w:eastAsia="zh-CN"/>
        </w:rPr>
        <w:instrText>(9)</w:instrText>
      </w:r>
      <w:r w:rsidR="00C45505" w:rsidRPr="00700AE6">
        <w:rPr>
          <w:iCs/>
          <w:color w:val="000000" w:themeColor="text1"/>
          <w:lang w:eastAsia="zh-CN"/>
        </w:rPr>
        <w:fldChar w:fldCharType="end"/>
      </w:r>
      <w:r w:rsidR="00C45505" w:rsidRPr="00700AE6">
        <w:rPr>
          <w:iCs/>
          <w:color w:val="000000" w:themeColor="text1"/>
          <w:lang w:eastAsia="zh-CN"/>
        </w:rPr>
        <w:fldChar w:fldCharType="end"/>
      </w:r>
      <w:r w:rsidR="00234E62" w:rsidRPr="00700AE6">
        <w:rPr>
          <w:iCs/>
          <w:color w:val="000000" w:themeColor="text1"/>
          <w:lang w:eastAsia="zh-CN"/>
        </w:rPr>
        <w:t xml:space="preserve">, </w:t>
      </w:r>
      <w:r w:rsidR="002E1C45" w:rsidRPr="00700AE6">
        <w:rPr>
          <w:iCs/>
          <w:color w:val="000000" w:themeColor="text1"/>
          <w:lang w:eastAsia="zh-CN"/>
        </w:rPr>
        <w:t xml:space="preserve">more </w:t>
      </w:r>
      <w:r w:rsidR="00EC582A" w:rsidRPr="00700AE6">
        <w:rPr>
          <w:iCs/>
          <w:color w:val="000000" w:themeColor="text1"/>
          <w:lang w:eastAsia="zh-CN"/>
        </w:rPr>
        <w:t>convenient relation</w:t>
      </w:r>
      <w:r w:rsidR="002E1C45" w:rsidRPr="00700AE6">
        <w:rPr>
          <w:iCs/>
          <w:color w:val="000000" w:themeColor="text1"/>
          <w:lang w:eastAsia="zh-CN"/>
        </w:rPr>
        <w:t>s</w:t>
      </w:r>
      <w:r w:rsidR="00EC582A" w:rsidRPr="00700AE6">
        <w:rPr>
          <w:iCs/>
          <w:color w:val="000000" w:themeColor="text1"/>
          <w:lang w:eastAsia="zh-CN"/>
        </w:rPr>
        <w:t xml:space="preserve"> </w:t>
      </w:r>
      <w:r w:rsidR="002E1C45" w:rsidRPr="00700AE6">
        <w:rPr>
          <w:iCs/>
          <w:color w:val="000000" w:themeColor="text1"/>
          <w:lang w:eastAsia="zh-CN"/>
        </w:rPr>
        <w:t>using</w:t>
      </w:r>
      <w:r w:rsidR="00EC582A" w:rsidRPr="00700AE6">
        <w:rPr>
          <w:iCs/>
          <w:color w:val="000000" w:themeColor="text1"/>
          <w:lang w:eastAsia="zh-CN"/>
        </w:rPr>
        <w:t xml:space="preserve"> relative damping ratio </w:t>
      </w:r>
      <w:bookmarkStart w:id="42" w:name="OLE_LINK3"/>
      <w:bookmarkStart w:id="43" w:name="OLE_LINK4"/>
      <w:bookmarkEnd w:id="40"/>
      <w:r w:rsidR="002E1C45" w:rsidRPr="00700AE6">
        <w:rPr>
          <w:iCs/>
          <w:color w:val="000000" w:themeColor="text1"/>
          <w:lang w:eastAsia="zh-CN"/>
        </w:rPr>
        <w:t xml:space="preserve">are </w:t>
      </w:r>
      <w:r w:rsidR="00506715" w:rsidRPr="00700AE6">
        <w:rPr>
          <w:iCs/>
          <w:color w:val="000000" w:themeColor="text1"/>
          <w:lang w:eastAsia="zh-CN"/>
        </w:rPr>
        <w:t>given in:</w:t>
      </w:r>
    </w:p>
    <w:p w14:paraId="5688C3A2" w14:textId="1348C5B5" w:rsidR="00340508" w:rsidRPr="00700AE6" w:rsidRDefault="002A519C" w:rsidP="003F44C3">
      <w:pPr>
        <w:pStyle w:val="Equations"/>
        <w:spacing w:beforeLines="0" w:before="0" w:afterLines="0" w:after="0"/>
        <w:rPr>
          <w:color w:val="000000" w:themeColor="text1"/>
        </w:rPr>
      </w:pPr>
      <w:bookmarkStart w:id="44" w:name="OLE_LINK11"/>
      <w:bookmarkStart w:id="45" w:name="OLE_LINK12"/>
      <w:bookmarkStart w:id="46" w:name="OLE_LINK13"/>
      <w:bookmarkEnd w:id="42"/>
      <w:bookmarkEnd w:id="43"/>
      <w:r w:rsidRPr="00700AE6">
        <w:rPr>
          <w:color w:val="000000" w:themeColor="text1"/>
        </w:rPr>
        <w:lastRenderedPageBreak/>
        <w:tab/>
      </w:r>
      <w:bookmarkEnd w:id="44"/>
      <w:bookmarkEnd w:id="45"/>
      <w:bookmarkEnd w:id="46"/>
      <w:r w:rsidR="00764CA4" w:rsidRPr="00700AE6">
        <w:rPr>
          <w:color w:val="000000" w:themeColor="text1"/>
          <w:position w:val="-142"/>
        </w:rPr>
        <w:object w:dxaOrig="7740" w:dyaOrig="2960" w14:anchorId="5EE74F6E">
          <v:shape id="_x0000_i1120" type="#_x0000_t75" style="width:386.9pt;height:147.75pt" o:ole="">
            <v:imagedata r:id="rId208" o:title=""/>
          </v:shape>
          <o:OLEObject Type="Embed" ProgID="Equation.DSMT4" ShapeID="_x0000_i1120" DrawAspect="Content" ObjectID="_1678972055" r:id="rId209"/>
        </w:object>
      </w:r>
      <w:r w:rsidR="008068A3" w:rsidRPr="00700AE6">
        <w:rPr>
          <w:noProof/>
          <w:color w:val="000000" w:themeColor="text1"/>
        </w:rPr>
        <w:tab/>
      </w:r>
      <w:r w:rsidR="00B0450E" w:rsidRPr="00700AE6">
        <w:rPr>
          <w:color w:val="000000" w:themeColor="text1"/>
        </w:rPr>
        <w:fldChar w:fldCharType="begin"/>
      </w:r>
      <w:r w:rsidR="00B0450E" w:rsidRPr="00700AE6">
        <w:rPr>
          <w:color w:val="000000" w:themeColor="text1"/>
        </w:rPr>
        <w:instrText xml:space="preserve"> MACROBUTTON MTPlaceRef \* MERGEFORMAT </w:instrText>
      </w:r>
      <w:r w:rsidR="00B0450E" w:rsidRPr="00700AE6">
        <w:rPr>
          <w:color w:val="000000" w:themeColor="text1"/>
        </w:rPr>
        <w:fldChar w:fldCharType="begin"/>
      </w:r>
      <w:r w:rsidR="00B0450E" w:rsidRPr="00700AE6">
        <w:rPr>
          <w:color w:val="000000" w:themeColor="text1"/>
        </w:rPr>
        <w:instrText xml:space="preserve"> SEQ MTEqn \h \* MERGEFORMAT </w:instrText>
      </w:r>
      <w:r w:rsidR="00B0450E" w:rsidRPr="00700AE6">
        <w:rPr>
          <w:color w:val="000000" w:themeColor="text1"/>
        </w:rPr>
        <w:fldChar w:fldCharType="end"/>
      </w:r>
      <w:bookmarkStart w:id="47" w:name="ZEqnNum297448"/>
      <w:r w:rsidR="00B0450E" w:rsidRPr="00700AE6">
        <w:rPr>
          <w:color w:val="000000" w:themeColor="text1"/>
        </w:rPr>
        <w:instrText>(</w:instrText>
      </w:r>
      <w:r w:rsidR="001625A5" w:rsidRPr="00700AE6">
        <w:rPr>
          <w:color w:val="000000" w:themeColor="text1"/>
        </w:rPr>
        <w:fldChar w:fldCharType="begin"/>
      </w:r>
      <w:r w:rsidR="001625A5" w:rsidRPr="00700AE6">
        <w:rPr>
          <w:color w:val="000000" w:themeColor="text1"/>
        </w:rPr>
        <w:instrText xml:space="preserve"> SEQ MTEqn \c \* Arabic \* MERGEFORMAT </w:instrText>
      </w:r>
      <w:r w:rsidR="001625A5" w:rsidRPr="00700AE6">
        <w:rPr>
          <w:color w:val="000000" w:themeColor="text1"/>
        </w:rPr>
        <w:fldChar w:fldCharType="separate"/>
      </w:r>
      <w:r w:rsidR="00194F26" w:rsidRPr="00700AE6">
        <w:rPr>
          <w:noProof/>
          <w:color w:val="000000" w:themeColor="text1"/>
        </w:rPr>
        <w:instrText>10</w:instrText>
      </w:r>
      <w:r w:rsidR="001625A5" w:rsidRPr="00700AE6">
        <w:rPr>
          <w:noProof/>
          <w:color w:val="000000" w:themeColor="text1"/>
        </w:rPr>
        <w:fldChar w:fldCharType="end"/>
      </w:r>
      <w:r w:rsidR="00B0450E" w:rsidRPr="00700AE6">
        <w:rPr>
          <w:color w:val="000000" w:themeColor="text1"/>
        </w:rPr>
        <w:instrText>)</w:instrText>
      </w:r>
      <w:bookmarkEnd w:id="47"/>
      <w:r w:rsidR="00B0450E" w:rsidRPr="00700AE6">
        <w:rPr>
          <w:color w:val="000000" w:themeColor="text1"/>
        </w:rPr>
        <w:fldChar w:fldCharType="end"/>
      </w:r>
    </w:p>
    <w:p w14:paraId="464DA7EA" w14:textId="44FD55D6" w:rsidR="008B65D8" w:rsidRPr="00700AE6" w:rsidRDefault="000D34B7" w:rsidP="003F44C3">
      <w:pPr>
        <w:spacing w:beforeLines="0" w:before="0" w:after="163"/>
        <w:rPr>
          <w:color w:val="000000" w:themeColor="text1"/>
        </w:rPr>
      </w:pPr>
      <w:r w:rsidRPr="00700AE6">
        <w:rPr>
          <w:color w:val="000000" w:themeColor="text1"/>
          <w:lang w:eastAsia="zh-CN" w:bidi="ar-SA"/>
        </w:rPr>
        <w:t>w</w:t>
      </w:r>
      <w:r w:rsidR="00915B9E" w:rsidRPr="00700AE6">
        <w:rPr>
          <w:color w:val="000000" w:themeColor="text1"/>
          <w:lang w:eastAsia="zh-CN" w:bidi="ar-SA"/>
        </w:rPr>
        <w:t>here</w:t>
      </w:r>
      <w:r w:rsidR="00764CA4" w:rsidRPr="00700AE6">
        <w:rPr>
          <w:color w:val="000000" w:themeColor="text1"/>
          <w:position w:val="-30"/>
        </w:rPr>
        <w:object w:dxaOrig="1100" w:dyaOrig="680" w14:anchorId="62572EF4">
          <v:shape id="_x0000_i1121" type="#_x0000_t75" style="width:55.1pt;height:33.8pt" o:ole="">
            <v:imagedata r:id="rId210" o:title=""/>
          </v:shape>
          <o:OLEObject Type="Embed" ProgID="Equation.DSMT4" ShapeID="_x0000_i1121" DrawAspect="Content" ObjectID="_1678972056" r:id="rId211"/>
        </w:object>
      </w:r>
      <w:r w:rsidR="00217804" w:rsidRPr="00700AE6">
        <w:rPr>
          <w:color w:val="000000" w:themeColor="text1"/>
        </w:rPr>
        <w:t>,</w:t>
      </w:r>
      <w:r w:rsidR="00764CA4" w:rsidRPr="00700AE6">
        <w:rPr>
          <w:color w:val="000000" w:themeColor="text1"/>
          <w:position w:val="-30"/>
        </w:rPr>
        <w:object w:dxaOrig="1160" w:dyaOrig="680" w14:anchorId="7C9EB03B">
          <v:shape id="_x0000_i1122" type="#_x0000_t75" style="width:58.25pt;height:33.8pt" o:ole="">
            <v:imagedata r:id="rId212" o:title=""/>
          </v:shape>
          <o:OLEObject Type="Embed" ProgID="Equation.DSMT4" ShapeID="_x0000_i1122" DrawAspect="Content" ObjectID="_1678972057" r:id="rId213"/>
        </w:object>
      </w:r>
      <w:r w:rsidR="00B178B1" w:rsidRPr="00700AE6">
        <w:rPr>
          <w:color w:val="000000" w:themeColor="text1"/>
        </w:rPr>
        <w:t>,</w:t>
      </w:r>
      <w:r w:rsidR="00764CA4" w:rsidRPr="00700AE6">
        <w:rPr>
          <w:color w:val="000000" w:themeColor="text1"/>
          <w:position w:val="-30"/>
        </w:rPr>
        <w:object w:dxaOrig="1160" w:dyaOrig="680" w14:anchorId="368F8A25">
          <v:shape id="_x0000_i1123" type="#_x0000_t75" style="width:58.25pt;height:33.8pt" o:ole="">
            <v:imagedata r:id="rId214" o:title=""/>
          </v:shape>
          <o:OLEObject Type="Embed" ProgID="Equation.DSMT4" ShapeID="_x0000_i1123" DrawAspect="Content" ObjectID="_1678972058" r:id="rId215"/>
        </w:object>
      </w:r>
      <w:r w:rsidR="005F0735" w:rsidRPr="00700AE6">
        <w:rPr>
          <w:color w:val="000000" w:themeColor="text1"/>
        </w:rPr>
        <w:t>,</w:t>
      </w:r>
      <w:r w:rsidR="00764CA4" w:rsidRPr="00700AE6">
        <w:rPr>
          <w:color w:val="000000" w:themeColor="text1"/>
          <w:position w:val="-30"/>
        </w:rPr>
        <w:object w:dxaOrig="1180" w:dyaOrig="680" w14:anchorId="5D0A3E1A">
          <v:shape id="_x0000_i1124" type="#_x0000_t75" style="width:58.85pt;height:33.8pt" o:ole="">
            <v:imagedata r:id="rId216" o:title=""/>
          </v:shape>
          <o:OLEObject Type="Embed" ProgID="Equation.DSMT4" ShapeID="_x0000_i1124" DrawAspect="Content" ObjectID="_1678972059" r:id="rId217"/>
        </w:object>
      </w:r>
      <w:r w:rsidR="00460656" w:rsidRPr="00700AE6">
        <w:rPr>
          <w:color w:val="000000" w:themeColor="text1"/>
        </w:rPr>
        <w:t>,</w:t>
      </w:r>
      <w:r w:rsidR="00764CA4" w:rsidRPr="00700AE6">
        <w:rPr>
          <w:color w:val="000000" w:themeColor="text1"/>
          <w:position w:val="-30"/>
        </w:rPr>
        <w:object w:dxaOrig="1800" w:dyaOrig="720" w14:anchorId="7C09E89E">
          <v:shape id="_x0000_i1125" type="#_x0000_t75" style="width:90.15pt;height:36.3pt" o:ole="">
            <v:imagedata r:id="rId218" o:title=""/>
          </v:shape>
          <o:OLEObject Type="Embed" ProgID="Equation.DSMT4" ShapeID="_x0000_i1125" DrawAspect="Content" ObjectID="_1678972060" r:id="rId219"/>
        </w:object>
      </w:r>
      <w:r w:rsidR="00460656" w:rsidRPr="00700AE6">
        <w:rPr>
          <w:color w:val="000000" w:themeColor="text1"/>
          <w:lang w:eastAsia="zh-CN" w:bidi="ar-SA"/>
        </w:rPr>
        <w:t>,</w:t>
      </w:r>
      <w:r w:rsidR="00764CA4" w:rsidRPr="00700AE6">
        <w:rPr>
          <w:color w:val="000000" w:themeColor="text1"/>
          <w:position w:val="-30"/>
        </w:rPr>
        <w:object w:dxaOrig="2240" w:dyaOrig="720" w14:anchorId="5E847916">
          <v:shape id="_x0000_i1126" type="#_x0000_t75" style="width:112.05pt;height:36.3pt" o:ole="">
            <v:imagedata r:id="rId220" o:title=""/>
          </v:shape>
          <o:OLEObject Type="Embed" ProgID="Equation.DSMT4" ShapeID="_x0000_i1126" DrawAspect="Content" ObjectID="_1678972061" r:id="rId221"/>
        </w:object>
      </w:r>
      <w:r w:rsidR="00A23549" w:rsidRPr="00700AE6">
        <w:rPr>
          <w:color w:val="000000" w:themeColor="text1"/>
        </w:rPr>
        <w:t xml:space="preserve">, </w:t>
      </w:r>
      <w:r w:rsidR="00764CA4" w:rsidRPr="00700AE6">
        <w:rPr>
          <w:color w:val="000000" w:themeColor="text1"/>
          <w:position w:val="-30"/>
        </w:rPr>
        <w:object w:dxaOrig="880" w:dyaOrig="680" w14:anchorId="2F704C84">
          <v:shape id="_x0000_i1127" type="#_x0000_t75" style="width:43.85pt;height:33.8pt" o:ole="">
            <v:imagedata r:id="rId222" o:title=""/>
          </v:shape>
          <o:OLEObject Type="Embed" ProgID="Equation.DSMT4" ShapeID="_x0000_i1127" DrawAspect="Content" ObjectID="_1678972062" r:id="rId223"/>
        </w:object>
      </w:r>
      <w:r w:rsidR="00A23549" w:rsidRPr="00700AE6">
        <w:rPr>
          <w:color w:val="000000" w:themeColor="text1"/>
        </w:rPr>
        <w:t>,</w:t>
      </w:r>
      <w:r w:rsidR="00764CA4" w:rsidRPr="00700AE6">
        <w:rPr>
          <w:color w:val="000000" w:themeColor="text1"/>
          <w:position w:val="-30"/>
        </w:rPr>
        <w:object w:dxaOrig="1240" w:dyaOrig="680" w14:anchorId="462612F6">
          <v:shape id="_x0000_i1128" type="#_x0000_t75" style="width:62pt;height:33.8pt" o:ole="">
            <v:imagedata r:id="rId224" o:title=""/>
          </v:shape>
          <o:OLEObject Type="Embed" ProgID="Equation.DSMT4" ShapeID="_x0000_i1128" DrawAspect="Content" ObjectID="_1678972063" r:id="rId225"/>
        </w:object>
      </w:r>
      <w:r w:rsidR="00D4426F" w:rsidRPr="00700AE6">
        <w:rPr>
          <w:color w:val="000000" w:themeColor="text1"/>
        </w:rPr>
        <w:t>.</w:t>
      </w:r>
    </w:p>
    <w:p w14:paraId="7CE00264" w14:textId="1C7AC1AF" w:rsidR="00340508" w:rsidRPr="00700AE6" w:rsidRDefault="003142CE" w:rsidP="00A019FA">
      <w:pPr>
        <w:pStyle w:val="Heading3"/>
        <w:rPr>
          <w:color w:val="000000" w:themeColor="text1"/>
        </w:rPr>
      </w:pPr>
      <w:bookmarkStart w:id="48" w:name="_Ref486792197"/>
      <w:bookmarkStart w:id="49" w:name="_Ref486792391"/>
      <w:bookmarkStart w:id="50" w:name="_Toc492035337"/>
      <w:bookmarkStart w:id="51" w:name="_Toc502411959"/>
      <w:r w:rsidRPr="00700AE6">
        <w:rPr>
          <w:color w:val="000000" w:themeColor="text1"/>
        </w:rPr>
        <w:t>Stability analysis</w:t>
      </w:r>
      <w:bookmarkEnd w:id="48"/>
      <w:bookmarkEnd w:id="49"/>
      <w:bookmarkEnd w:id="50"/>
      <w:bookmarkEnd w:id="51"/>
      <w:r w:rsidR="00CB46EE" w:rsidRPr="00700AE6">
        <w:rPr>
          <w:color w:val="000000" w:themeColor="text1"/>
        </w:rPr>
        <w:t xml:space="preserve"> and </w:t>
      </w:r>
      <w:r w:rsidR="009F4BCE" w:rsidRPr="00700AE6">
        <w:rPr>
          <w:color w:val="000000" w:themeColor="text1"/>
        </w:rPr>
        <w:t>results</w:t>
      </w:r>
    </w:p>
    <w:p w14:paraId="14C2F724" w14:textId="75955587" w:rsidR="00F7668E" w:rsidRPr="00700AE6" w:rsidRDefault="00E366DF" w:rsidP="003142CE">
      <w:pPr>
        <w:spacing w:before="163" w:after="163"/>
        <w:rPr>
          <w:color w:val="000000" w:themeColor="text1"/>
          <w:lang w:val="x-none" w:eastAsia="x-none"/>
        </w:rPr>
      </w:pPr>
      <w:r w:rsidRPr="00700AE6">
        <w:rPr>
          <w:color w:val="000000" w:themeColor="text1"/>
          <w:lang w:val="x-none" w:eastAsia="x-none"/>
        </w:rPr>
        <w:t xml:space="preserve">The stability of </w:t>
      </w:r>
      <w:r w:rsidR="003D2BA9" w:rsidRPr="00700AE6">
        <w:rPr>
          <w:color w:val="000000" w:themeColor="text1"/>
          <w:lang w:val="x-none" w:eastAsia="x-none"/>
        </w:rPr>
        <w:t xml:space="preserve">the static-steady solution </w:t>
      </w:r>
      <w:r w:rsidR="00ED73B0" w:rsidRPr="00700AE6">
        <w:rPr>
          <w:color w:val="000000" w:themeColor="text1"/>
          <w:lang w:val="x-none" w:eastAsia="x-none"/>
        </w:rPr>
        <w:t>is investigated</w:t>
      </w:r>
      <w:r w:rsidR="003D2BA9" w:rsidRPr="00700AE6">
        <w:rPr>
          <w:color w:val="000000" w:themeColor="text1"/>
          <w:lang w:val="x-none" w:eastAsia="x-none"/>
        </w:rPr>
        <w:t xml:space="preserve"> </w:t>
      </w:r>
      <w:r w:rsidR="00C62CFA" w:rsidRPr="00700AE6">
        <w:rPr>
          <w:color w:val="000000" w:themeColor="text1"/>
          <w:lang w:val="x-none" w:eastAsia="x-none"/>
        </w:rPr>
        <w:t xml:space="preserve">by calculating the eigenvalues </w:t>
      </w:r>
      <w:r w:rsidR="00B506AD" w:rsidRPr="00700AE6">
        <w:rPr>
          <w:i/>
          <w:iCs/>
          <w:color w:val="000000" w:themeColor="text1"/>
        </w:rPr>
        <w:t>s</w:t>
      </w:r>
      <w:r w:rsidR="00907CA4" w:rsidRPr="00700AE6">
        <w:rPr>
          <w:color w:val="000000" w:themeColor="text1"/>
          <w:lang w:val="x-none" w:eastAsia="x-none"/>
        </w:rPr>
        <w:t xml:space="preserve"> </w:t>
      </w:r>
      <w:r w:rsidR="00C62CFA" w:rsidRPr="00700AE6">
        <w:rPr>
          <w:color w:val="000000" w:themeColor="text1"/>
          <w:lang w:val="x-none" w:eastAsia="x-none"/>
        </w:rPr>
        <w:t xml:space="preserve">of </w:t>
      </w:r>
      <w:r w:rsidR="00907CA4" w:rsidRPr="00700AE6">
        <w:rPr>
          <w:color w:val="000000" w:themeColor="text1"/>
          <w:lang w:val="x-none" w:eastAsia="x-none"/>
        </w:rPr>
        <w:t xml:space="preserve">the characteristic </w:t>
      </w:r>
      <w:r w:rsidR="00FE207D" w:rsidRPr="00700AE6">
        <w:rPr>
          <w:color w:val="000000" w:themeColor="text1"/>
          <w:lang w:val="x-none" w:eastAsia="x-none"/>
        </w:rPr>
        <w:t>equation of the system</w:t>
      </w:r>
      <w:r w:rsidR="002E17F3" w:rsidRPr="00700AE6">
        <w:rPr>
          <w:color w:val="000000" w:themeColor="text1"/>
          <w:lang w:val="x-none" w:eastAsia="x-none"/>
        </w:rPr>
        <w:t>, given in Eq.</w:t>
      </w:r>
      <w:r w:rsidR="007017F9" w:rsidRPr="00700AE6">
        <w:rPr>
          <w:color w:val="000000" w:themeColor="text1"/>
          <w:lang w:val="x-none" w:eastAsia="x-none"/>
        </w:rPr>
        <w:t xml:space="preserve"> </w:t>
      </w:r>
      <w:r w:rsidR="007017F9" w:rsidRPr="00700AE6">
        <w:rPr>
          <w:iCs/>
          <w:color w:val="000000" w:themeColor="text1"/>
          <w:lang w:val="x-none" w:eastAsia="x-none"/>
        </w:rPr>
        <w:fldChar w:fldCharType="begin"/>
      </w:r>
      <w:r w:rsidR="007017F9" w:rsidRPr="00700AE6">
        <w:rPr>
          <w:iCs/>
          <w:color w:val="000000" w:themeColor="text1"/>
          <w:lang w:val="x-none" w:eastAsia="x-none"/>
        </w:rPr>
        <w:instrText xml:space="preserve"> GOTOBUTTON ZEqnNum248102  \* MERGEFORMAT </w:instrText>
      </w:r>
      <w:r w:rsidR="007017F9" w:rsidRPr="00700AE6">
        <w:rPr>
          <w:iCs/>
          <w:color w:val="000000" w:themeColor="text1"/>
          <w:lang w:val="x-none" w:eastAsia="x-none"/>
        </w:rPr>
        <w:fldChar w:fldCharType="begin"/>
      </w:r>
      <w:r w:rsidR="007017F9" w:rsidRPr="00700AE6">
        <w:rPr>
          <w:iCs/>
          <w:color w:val="000000" w:themeColor="text1"/>
          <w:lang w:val="x-none" w:eastAsia="x-none"/>
        </w:rPr>
        <w:instrText xml:space="preserve"> REF ZEqnNum248102 \* Charformat \! \* MERGEFORMAT </w:instrText>
      </w:r>
      <w:r w:rsidR="007017F9" w:rsidRPr="00700AE6">
        <w:rPr>
          <w:iCs/>
          <w:color w:val="000000" w:themeColor="text1"/>
          <w:lang w:val="x-none" w:eastAsia="x-none"/>
        </w:rPr>
        <w:fldChar w:fldCharType="separate"/>
      </w:r>
      <w:r w:rsidR="00194F26" w:rsidRPr="00700AE6">
        <w:rPr>
          <w:iCs/>
          <w:color w:val="000000" w:themeColor="text1"/>
          <w:lang w:val="x-none" w:eastAsia="x-none"/>
        </w:rPr>
        <w:instrText>(11)</w:instrText>
      </w:r>
      <w:r w:rsidR="007017F9" w:rsidRPr="00700AE6">
        <w:rPr>
          <w:iCs/>
          <w:color w:val="000000" w:themeColor="text1"/>
          <w:lang w:val="x-none" w:eastAsia="x-none"/>
        </w:rPr>
        <w:fldChar w:fldCharType="end"/>
      </w:r>
      <w:r w:rsidR="007017F9" w:rsidRPr="00700AE6">
        <w:rPr>
          <w:iCs/>
          <w:color w:val="000000" w:themeColor="text1"/>
          <w:lang w:val="x-none" w:eastAsia="x-none"/>
        </w:rPr>
        <w:fldChar w:fldCharType="end"/>
      </w:r>
      <w:r w:rsidR="009D68A2" w:rsidRPr="00700AE6">
        <w:rPr>
          <w:iCs/>
          <w:color w:val="000000" w:themeColor="text1"/>
          <w:lang w:val="x-none" w:eastAsia="x-none"/>
        </w:rPr>
        <w:t xml:space="preserve">. </w:t>
      </w:r>
    </w:p>
    <w:p w14:paraId="41515804" w14:textId="13E849C4" w:rsidR="009511B4" w:rsidRPr="00700AE6" w:rsidRDefault="007017F9" w:rsidP="007017F9">
      <w:pPr>
        <w:pStyle w:val="Equations"/>
        <w:spacing w:before="163" w:after="163"/>
        <w:rPr>
          <w:color w:val="000000" w:themeColor="text1"/>
        </w:rPr>
      </w:pPr>
      <w:r w:rsidRPr="00700AE6">
        <w:rPr>
          <w:color w:val="000000" w:themeColor="text1"/>
        </w:rPr>
        <w:tab/>
      </w:r>
      <w:r w:rsidR="00764CA4" w:rsidRPr="00700AE6">
        <w:rPr>
          <w:color w:val="000000" w:themeColor="text1"/>
          <w:position w:val="-16"/>
        </w:rPr>
        <w:object w:dxaOrig="2160" w:dyaOrig="440" w14:anchorId="12D3D07C">
          <v:shape id="_x0000_i1129" type="#_x0000_t75" style="width:108.3pt;height:21.9pt" o:ole="">
            <v:imagedata r:id="rId226" o:title=""/>
          </v:shape>
          <o:OLEObject Type="Embed" ProgID="Equation.DSMT4" ShapeID="_x0000_i1129" DrawAspect="Content" ObjectID="_1678972064" r:id="rId227"/>
        </w:object>
      </w:r>
      <w:r w:rsidRPr="00700AE6">
        <w:rPr>
          <w:color w:val="000000" w:themeColor="text1"/>
        </w:rPr>
        <w:tab/>
      </w:r>
      <w:r w:rsidRPr="00700AE6">
        <w:rPr>
          <w:color w:val="000000" w:themeColor="text1"/>
        </w:rPr>
        <w:fldChar w:fldCharType="begin"/>
      </w:r>
      <w:r w:rsidRPr="00700AE6">
        <w:rPr>
          <w:color w:val="000000" w:themeColor="text1"/>
        </w:rPr>
        <w:instrText xml:space="preserve"> MACROBUTTON MTPlaceRef \* MERGEFORMAT </w:instrText>
      </w:r>
      <w:r w:rsidRPr="00700AE6">
        <w:rPr>
          <w:color w:val="000000" w:themeColor="text1"/>
        </w:rPr>
        <w:fldChar w:fldCharType="begin"/>
      </w:r>
      <w:r w:rsidRPr="00700AE6">
        <w:rPr>
          <w:color w:val="000000" w:themeColor="text1"/>
        </w:rPr>
        <w:instrText xml:space="preserve"> SEQ MTEqn \h \* MERGEFORMAT </w:instrText>
      </w:r>
      <w:r w:rsidRPr="00700AE6">
        <w:rPr>
          <w:color w:val="000000" w:themeColor="text1"/>
        </w:rPr>
        <w:fldChar w:fldCharType="end"/>
      </w:r>
      <w:bookmarkStart w:id="52" w:name="ZEqnNum248102"/>
      <w:r w:rsidRPr="00700AE6">
        <w:rPr>
          <w:color w:val="000000" w:themeColor="text1"/>
        </w:rPr>
        <w:instrText>(</w:instrText>
      </w:r>
      <w:r w:rsidR="001625A5" w:rsidRPr="00700AE6">
        <w:rPr>
          <w:color w:val="000000" w:themeColor="text1"/>
        </w:rPr>
        <w:fldChar w:fldCharType="begin"/>
      </w:r>
      <w:r w:rsidR="001625A5" w:rsidRPr="00700AE6">
        <w:rPr>
          <w:color w:val="000000" w:themeColor="text1"/>
        </w:rPr>
        <w:instrText xml:space="preserve"> SEQ MTEqn \c \* Arabic \* MERGEFORMAT </w:instrText>
      </w:r>
      <w:r w:rsidR="001625A5" w:rsidRPr="00700AE6">
        <w:rPr>
          <w:color w:val="000000" w:themeColor="text1"/>
        </w:rPr>
        <w:fldChar w:fldCharType="separate"/>
      </w:r>
      <w:r w:rsidR="00194F26" w:rsidRPr="00700AE6">
        <w:rPr>
          <w:noProof/>
          <w:color w:val="000000" w:themeColor="text1"/>
        </w:rPr>
        <w:instrText>11</w:instrText>
      </w:r>
      <w:r w:rsidR="001625A5" w:rsidRPr="00700AE6">
        <w:rPr>
          <w:noProof/>
          <w:color w:val="000000" w:themeColor="text1"/>
        </w:rPr>
        <w:fldChar w:fldCharType="end"/>
      </w:r>
      <w:r w:rsidRPr="00700AE6">
        <w:rPr>
          <w:color w:val="000000" w:themeColor="text1"/>
        </w:rPr>
        <w:instrText>)</w:instrText>
      </w:r>
      <w:bookmarkEnd w:id="52"/>
      <w:r w:rsidRPr="00700AE6">
        <w:rPr>
          <w:color w:val="000000" w:themeColor="text1"/>
        </w:rPr>
        <w:fldChar w:fldCharType="end"/>
      </w:r>
    </w:p>
    <w:p w14:paraId="2940864A" w14:textId="1530BA65" w:rsidR="00216585" w:rsidRPr="00700AE6" w:rsidRDefault="000029D8" w:rsidP="00E20111">
      <w:pPr>
        <w:spacing w:before="163" w:after="163"/>
        <w:rPr>
          <w:color w:val="000000" w:themeColor="text1"/>
        </w:rPr>
      </w:pPr>
      <w:r w:rsidRPr="00700AE6">
        <w:rPr>
          <w:color w:val="000000" w:themeColor="text1"/>
        </w:rPr>
        <w:t xml:space="preserve">As </w:t>
      </w:r>
      <w:r w:rsidR="00DB6C4F" w:rsidRPr="00700AE6">
        <w:rPr>
          <w:color w:val="000000" w:themeColor="text1"/>
        </w:rPr>
        <w:t>Model Ⅲ</w:t>
      </w:r>
      <w:r w:rsidR="00E961F0" w:rsidRPr="00700AE6">
        <w:rPr>
          <w:color w:val="000000" w:themeColor="text1"/>
        </w:rPr>
        <w:t xml:space="preserve"> is more compl</w:t>
      </w:r>
      <w:r w:rsidR="00DB6C4F" w:rsidRPr="00700AE6">
        <w:rPr>
          <w:color w:val="000000" w:themeColor="text1"/>
        </w:rPr>
        <w:t>icated</w:t>
      </w:r>
      <w:r w:rsidR="00E961F0" w:rsidRPr="00700AE6">
        <w:rPr>
          <w:color w:val="000000" w:themeColor="text1"/>
        </w:rPr>
        <w:t xml:space="preserve"> than </w:t>
      </w:r>
      <w:r w:rsidR="007E6416" w:rsidRPr="00700AE6">
        <w:rPr>
          <w:color w:val="000000" w:themeColor="text1"/>
        </w:rPr>
        <w:t xml:space="preserve">Model Ⅰ and Model Ⅱ </w:t>
      </w:r>
      <w:r w:rsidR="00DA41E8" w:rsidRPr="00700AE6">
        <w:rPr>
          <w:color w:val="000000" w:themeColor="text1"/>
        </w:rPr>
        <w:t>in Section 2</w:t>
      </w:r>
      <w:r w:rsidR="00F37A62" w:rsidRPr="00700AE6">
        <w:rPr>
          <w:color w:val="000000" w:themeColor="text1"/>
        </w:rPr>
        <w:t xml:space="preserve">, </w:t>
      </w:r>
      <w:r w:rsidR="002A37FD" w:rsidRPr="00700AE6">
        <w:rPr>
          <w:color w:val="000000" w:themeColor="text1"/>
        </w:rPr>
        <w:t xml:space="preserve">the </w:t>
      </w:r>
      <w:r w:rsidR="002D419E" w:rsidRPr="00700AE6">
        <w:rPr>
          <w:color w:val="000000" w:themeColor="text1"/>
        </w:rPr>
        <w:t>relations of the bifurcation boundary with</w:t>
      </w:r>
      <w:r w:rsidR="00736F97" w:rsidRPr="00700AE6">
        <w:rPr>
          <w:color w:val="000000" w:themeColor="text1"/>
        </w:rPr>
        <w:t xml:space="preserve"> system parameters </w:t>
      </w:r>
      <w:r w:rsidR="002C3F3D" w:rsidRPr="00700AE6">
        <w:rPr>
          <w:color w:val="000000" w:themeColor="text1"/>
        </w:rPr>
        <w:t>cannot be</w:t>
      </w:r>
      <w:r w:rsidR="00D54C34" w:rsidRPr="00700AE6">
        <w:rPr>
          <w:color w:val="000000" w:themeColor="text1"/>
        </w:rPr>
        <w:t xml:space="preserve"> </w:t>
      </w:r>
      <w:r w:rsidR="003B149A" w:rsidRPr="00700AE6">
        <w:rPr>
          <w:rFonts w:hint="eastAsia"/>
          <w:color w:val="000000" w:themeColor="text1"/>
          <w:lang w:eastAsia="zh-CN"/>
        </w:rPr>
        <w:t>derived</w:t>
      </w:r>
      <w:r w:rsidR="003B149A" w:rsidRPr="00700AE6">
        <w:rPr>
          <w:color w:val="000000" w:themeColor="text1"/>
        </w:rPr>
        <w:t xml:space="preserve"> and given</w:t>
      </w:r>
      <w:r w:rsidR="00C836DA" w:rsidRPr="00700AE6">
        <w:rPr>
          <w:color w:val="000000" w:themeColor="text1"/>
        </w:rPr>
        <w:t xml:space="preserve"> </w:t>
      </w:r>
      <w:r w:rsidR="000D4B59" w:rsidRPr="00700AE6">
        <w:rPr>
          <w:color w:val="000000" w:themeColor="text1"/>
        </w:rPr>
        <w:t>in</w:t>
      </w:r>
      <w:r w:rsidR="00947663" w:rsidRPr="00700AE6">
        <w:rPr>
          <w:color w:val="000000" w:themeColor="text1"/>
        </w:rPr>
        <w:t xml:space="preserve"> an analytical expression</w:t>
      </w:r>
      <w:r w:rsidR="00FC1E72" w:rsidRPr="00700AE6">
        <w:rPr>
          <w:color w:val="000000" w:themeColor="text1"/>
        </w:rPr>
        <w:t xml:space="preserve">. </w:t>
      </w:r>
      <w:r w:rsidR="00C836DA" w:rsidRPr="00700AE6">
        <w:rPr>
          <w:color w:val="000000" w:themeColor="text1"/>
        </w:rPr>
        <w:t xml:space="preserve">Thus, </w:t>
      </w:r>
      <w:r w:rsidR="00DA424E" w:rsidRPr="00700AE6">
        <w:rPr>
          <w:color w:val="000000" w:themeColor="text1"/>
        </w:rPr>
        <w:t xml:space="preserve">a </w:t>
      </w:r>
      <w:r w:rsidR="00810024" w:rsidRPr="00700AE6">
        <w:rPr>
          <w:color w:val="000000" w:themeColor="text1"/>
        </w:rPr>
        <w:t xml:space="preserve">numerical method </w:t>
      </w:r>
      <w:r w:rsidR="00C836DA" w:rsidRPr="00700AE6">
        <w:rPr>
          <w:color w:val="000000" w:themeColor="text1"/>
        </w:rPr>
        <w:t xml:space="preserve">is used to </w:t>
      </w:r>
      <w:r w:rsidR="00B7580F" w:rsidRPr="00700AE6">
        <w:rPr>
          <w:color w:val="000000" w:themeColor="text1"/>
        </w:rPr>
        <w:t>calculate the eigen</w:t>
      </w:r>
      <w:r w:rsidR="008065D5" w:rsidRPr="00700AE6">
        <w:rPr>
          <w:color w:val="000000" w:themeColor="text1"/>
        </w:rPr>
        <w:t xml:space="preserve">values of the system. </w:t>
      </w:r>
      <w:r w:rsidR="00AD05C7" w:rsidRPr="00700AE6">
        <w:rPr>
          <w:color w:val="000000" w:themeColor="text1"/>
        </w:rPr>
        <w:t xml:space="preserve">The basic parameters </w:t>
      </w:r>
      <w:r w:rsidR="00DA424E" w:rsidRPr="00700AE6">
        <w:rPr>
          <w:color w:val="000000" w:themeColor="text1"/>
        </w:rPr>
        <w:t xml:space="preserve">used </w:t>
      </w:r>
      <w:r w:rsidR="00AD05C7" w:rsidRPr="00700AE6">
        <w:rPr>
          <w:color w:val="000000" w:themeColor="text1"/>
        </w:rPr>
        <w:t>are:</w:t>
      </w:r>
      <w:r w:rsidR="00B506AD" w:rsidRPr="00700AE6">
        <w:rPr>
          <w:color w:val="000000" w:themeColor="text1"/>
        </w:rPr>
        <w:t xml:space="preserve"> </w:t>
      </w:r>
      <w:r w:rsidR="00B506AD" w:rsidRPr="00700AE6">
        <w:rPr>
          <w:i/>
          <w:iCs/>
          <w:color w:val="000000" w:themeColor="text1"/>
        </w:rPr>
        <w:t>m</w:t>
      </w:r>
      <w:r w:rsidR="00B506AD" w:rsidRPr="00700AE6">
        <w:rPr>
          <w:color w:val="000000" w:themeColor="text1"/>
          <w:vertAlign w:val="subscript"/>
        </w:rPr>
        <w:t>1</w:t>
      </w:r>
      <w:r w:rsidR="00B506AD" w:rsidRPr="00700AE6">
        <w:rPr>
          <w:color w:val="000000" w:themeColor="text1"/>
        </w:rPr>
        <w:t>=5</w:t>
      </w:r>
      <w:r w:rsidR="00AD05C7" w:rsidRPr="00700AE6">
        <w:rPr>
          <w:color w:val="000000" w:themeColor="text1"/>
        </w:rPr>
        <w:t xml:space="preserve">, </w:t>
      </w:r>
      <w:r w:rsidR="00B506AD" w:rsidRPr="00700AE6">
        <w:rPr>
          <w:i/>
          <w:iCs/>
          <w:color w:val="000000" w:themeColor="text1"/>
        </w:rPr>
        <w:t>m</w:t>
      </w:r>
      <w:r w:rsidR="00B506AD" w:rsidRPr="00700AE6">
        <w:rPr>
          <w:color w:val="000000" w:themeColor="text1"/>
          <w:vertAlign w:val="subscript"/>
        </w:rPr>
        <w:t>2</w:t>
      </w:r>
      <w:r w:rsidR="00B506AD" w:rsidRPr="00700AE6">
        <w:rPr>
          <w:color w:val="000000" w:themeColor="text1"/>
        </w:rPr>
        <w:t>=15</w:t>
      </w:r>
      <w:r w:rsidR="00AD05C7" w:rsidRPr="00700AE6">
        <w:rPr>
          <w:color w:val="000000" w:themeColor="text1"/>
        </w:rPr>
        <w:t>,</w:t>
      </w:r>
      <w:r w:rsidR="00764CA4" w:rsidRPr="00700AE6">
        <w:rPr>
          <w:color w:val="000000" w:themeColor="text1"/>
          <w:position w:val="-12"/>
        </w:rPr>
        <w:object w:dxaOrig="1060" w:dyaOrig="380" w14:anchorId="08D061A3">
          <v:shape id="_x0000_i1130" type="#_x0000_t75" style="width:53.2pt;height:18.8pt" o:ole="">
            <v:imagedata r:id="rId228" o:title=""/>
          </v:shape>
          <o:OLEObject Type="Embed" ProgID="Equation.DSMT4" ShapeID="_x0000_i1130" DrawAspect="Content" ObjectID="_1678972065" r:id="rId229"/>
        </w:object>
      </w:r>
      <w:r w:rsidR="00AD05C7" w:rsidRPr="00700AE6">
        <w:rPr>
          <w:color w:val="000000" w:themeColor="text1"/>
        </w:rPr>
        <w:t>,</w:t>
      </w:r>
      <w:r w:rsidR="00764CA4" w:rsidRPr="00700AE6">
        <w:rPr>
          <w:color w:val="000000" w:themeColor="text1"/>
          <w:position w:val="-12"/>
        </w:rPr>
        <w:object w:dxaOrig="1100" w:dyaOrig="380" w14:anchorId="36F12361">
          <v:shape id="_x0000_i1131" type="#_x0000_t75" style="width:55.1pt;height:18.8pt" o:ole="">
            <v:imagedata r:id="rId230" o:title=""/>
          </v:shape>
          <o:OLEObject Type="Embed" ProgID="Equation.DSMT4" ShapeID="_x0000_i1131" DrawAspect="Content" ObjectID="_1678972066" r:id="rId231"/>
        </w:object>
      </w:r>
      <w:r w:rsidR="00AD05C7" w:rsidRPr="00700AE6">
        <w:rPr>
          <w:color w:val="000000" w:themeColor="text1"/>
        </w:rPr>
        <w:t>,</w:t>
      </w:r>
      <w:r w:rsidR="00764CA4" w:rsidRPr="00700AE6">
        <w:rPr>
          <w:color w:val="000000" w:themeColor="text1"/>
          <w:position w:val="-12"/>
        </w:rPr>
        <w:object w:dxaOrig="1120" w:dyaOrig="380" w14:anchorId="18FBA04C">
          <v:shape id="_x0000_i1132" type="#_x0000_t75" style="width:55.7pt;height:18.8pt" o:ole="">
            <v:imagedata r:id="rId232" o:title=""/>
          </v:shape>
          <o:OLEObject Type="Embed" ProgID="Equation.DSMT4" ShapeID="_x0000_i1132" DrawAspect="Content" ObjectID="_1678972067" r:id="rId233"/>
        </w:object>
      </w:r>
      <w:r w:rsidR="00AD05C7" w:rsidRPr="00700AE6">
        <w:rPr>
          <w:color w:val="000000" w:themeColor="text1"/>
        </w:rPr>
        <w:t>,</w:t>
      </w:r>
      <w:r w:rsidR="00764CA4" w:rsidRPr="00700AE6">
        <w:rPr>
          <w:color w:val="000000" w:themeColor="text1"/>
          <w:position w:val="-12"/>
        </w:rPr>
        <w:object w:dxaOrig="1080" w:dyaOrig="380" w14:anchorId="03744EB2">
          <v:shape id="_x0000_i1133" type="#_x0000_t75" style="width:53.85pt;height:18.8pt" o:ole="">
            <v:imagedata r:id="rId234" o:title=""/>
          </v:shape>
          <o:OLEObject Type="Embed" ProgID="Equation.DSMT4" ShapeID="_x0000_i1133" DrawAspect="Content" ObjectID="_1678972068" r:id="rId235"/>
        </w:object>
      </w:r>
      <w:r w:rsidR="00AD05C7" w:rsidRPr="00700AE6">
        <w:rPr>
          <w:color w:val="000000" w:themeColor="text1"/>
        </w:rPr>
        <w:t>,</w:t>
      </w:r>
      <w:r w:rsidR="00764CA4" w:rsidRPr="00700AE6">
        <w:rPr>
          <w:color w:val="000000" w:themeColor="text1"/>
          <w:position w:val="-12"/>
        </w:rPr>
        <w:object w:dxaOrig="1080" w:dyaOrig="380" w14:anchorId="1C278413">
          <v:shape id="_x0000_i1134" type="#_x0000_t75" style="width:53.85pt;height:18.8pt" o:ole="">
            <v:imagedata r:id="rId236" o:title=""/>
          </v:shape>
          <o:OLEObject Type="Embed" ProgID="Equation.DSMT4" ShapeID="_x0000_i1134" DrawAspect="Content" ObjectID="_1678972069" r:id="rId237"/>
        </w:object>
      </w:r>
      <w:r w:rsidR="00AD05C7" w:rsidRPr="00700AE6">
        <w:rPr>
          <w:color w:val="000000" w:themeColor="text1"/>
        </w:rPr>
        <w:t>,</w:t>
      </w:r>
      <w:r w:rsidR="00764CA4" w:rsidRPr="00700AE6">
        <w:rPr>
          <w:color w:val="000000" w:themeColor="text1"/>
          <w:position w:val="-12"/>
        </w:rPr>
        <w:object w:dxaOrig="1120" w:dyaOrig="380" w14:anchorId="04942D53">
          <v:shape id="_x0000_i1135" type="#_x0000_t75" style="width:55.7pt;height:18.8pt" o:ole="">
            <v:imagedata r:id="rId238" o:title=""/>
          </v:shape>
          <o:OLEObject Type="Embed" ProgID="Equation.DSMT4" ShapeID="_x0000_i1135" DrawAspect="Content" ObjectID="_1678972070" r:id="rId239"/>
        </w:object>
      </w:r>
      <w:r w:rsidR="003162AC" w:rsidRPr="00700AE6">
        <w:rPr>
          <w:color w:val="000000" w:themeColor="text1"/>
        </w:rPr>
        <w:t>, and</w:t>
      </w:r>
      <w:r w:rsidR="00AD05C7" w:rsidRPr="00700AE6">
        <w:rPr>
          <w:color w:val="000000" w:themeColor="text1"/>
        </w:rPr>
        <w:t xml:space="preserve"> </w:t>
      </w:r>
      <w:r w:rsidR="003162AC" w:rsidRPr="00700AE6">
        <w:rPr>
          <w:color w:val="000000" w:themeColor="text1"/>
        </w:rPr>
        <w:t>t</w:t>
      </w:r>
      <w:r w:rsidR="0016446A" w:rsidRPr="00700AE6">
        <w:rPr>
          <w:color w:val="000000" w:themeColor="text1"/>
        </w:rPr>
        <w:t>he following</w:t>
      </w:r>
      <w:r w:rsidR="008678E0" w:rsidRPr="00700AE6">
        <w:rPr>
          <w:color w:val="000000" w:themeColor="text1"/>
        </w:rPr>
        <w:t xml:space="preserve"> results are obtained with</w:t>
      </w:r>
      <w:r w:rsidR="00764CA4" w:rsidRPr="00700AE6">
        <w:rPr>
          <w:color w:val="000000" w:themeColor="text1"/>
          <w:position w:val="-30"/>
        </w:rPr>
        <w:object w:dxaOrig="1980" w:dyaOrig="680" w14:anchorId="7F916F15">
          <v:shape id="_x0000_i1136" type="#_x0000_t75" style="width:98.9pt;height:33.8pt" o:ole="">
            <v:imagedata r:id="rId240" o:title=""/>
          </v:shape>
          <o:OLEObject Type="Embed" ProgID="Equation.DSMT4" ShapeID="_x0000_i1136" DrawAspect="Content" ObjectID="_1678972071" r:id="rId241"/>
        </w:object>
      </w:r>
      <w:r w:rsidR="008678E0" w:rsidRPr="00700AE6">
        <w:rPr>
          <w:color w:val="000000" w:themeColor="text1"/>
        </w:rPr>
        <w:t>,</w:t>
      </w:r>
      <w:r w:rsidR="0016446A" w:rsidRPr="00700AE6">
        <w:rPr>
          <w:color w:val="000000" w:themeColor="text1"/>
        </w:rPr>
        <w:t xml:space="preserve"> but</w:t>
      </w:r>
      <w:r w:rsidR="008678E0" w:rsidRPr="00700AE6">
        <w:rPr>
          <w:color w:val="000000" w:themeColor="text1"/>
        </w:rPr>
        <w:t xml:space="preserve"> the essential conclusions </w:t>
      </w:r>
      <w:r w:rsidR="0016446A" w:rsidRPr="00700AE6">
        <w:rPr>
          <w:color w:val="000000" w:themeColor="text1"/>
        </w:rPr>
        <w:t xml:space="preserve">for the damping effects </w:t>
      </w:r>
      <w:r w:rsidR="008678E0" w:rsidRPr="00700AE6">
        <w:rPr>
          <w:color w:val="000000" w:themeColor="text1"/>
        </w:rPr>
        <w:t>with other relation</w:t>
      </w:r>
      <w:r w:rsidR="00DA424E" w:rsidRPr="00700AE6">
        <w:rPr>
          <w:color w:val="000000" w:themeColor="text1"/>
        </w:rPr>
        <w:t>s</w:t>
      </w:r>
      <w:r w:rsidR="008678E0" w:rsidRPr="00700AE6">
        <w:rPr>
          <w:color w:val="000000" w:themeColor="text1"/>
        </w:rPr>
        <w:t xml:space="preserve"> </w:t>
      </w:r>
      <w:r w:rsidR="00930D8A" w:rsidRPr="00700AE6">
        <w:rPr>
          <w:color w:val="000000" w:themeColor="text1"/>
        </w:rPr>
        <w:t>between</w:t>
      </w:r>
      <w:r w:rsidR="00764CA4" w:rsidRPr="00700AE6">
        <w:rPr>
          <w:color w:val="000000" w:themeColor="text1"/>
          <w:position w:val="-12"/>
        </w:rPr>
        <w:object w:dxaOrig="300" w:dyaOrig="360" w14:anchorId="13720556">
          <v:shape id="_x0000_i1137" type="#_x0000_t75" style="width:15.05pt;height:18.15pt" o:ole="">
            <v:imagedata r:id="rId242" o:title=""/>
          </v:shape>
          <o:OLEObject Type="Embed" ProgID="Equation.DSMT4" ShapeID="_x0000_i1137" DrawAspect="Content" ObjectID="_1678972072" r:id="rId243"/>
        </w:object>
      </w:r>
      <w:r w:rsidR="008678E0" w:rsidRPr="00700AE6">
        <w:rPr>
          <w:color w:val="000000" w:themeColor="text1"/>
        </w:rPr>
        <w:t>and</w:t>
      </w:r>
      <w:r w:rsidR="00764CA4" w:rsidRPr="00700AE6">
        <w:rPr>
          <w:color w:val="000000" w:themeColor="text1"/>
          <w:position w:val="-12"/>
        </w:rPr>
        <w:object w:dxaOrig="320" w:dyaOrig="360" w14:anchorId="4C4155F1">
          <v:shape id="_x0000_i1138" type="#_x0000_t75" style="width:16.3pt;height:18.15pt" o:ole="">
            <v:imagedata r:id="rId244" o:title=""/>
          </v:shape>
          <o:OLEObject Type="Embed" ProgID="Equation.DSMT4" ShapeID="_x0000_i1138" DrawAspect="Content" ObjectID="_1678972073" r:id="rId245"/>
        </w:object>
      </w:r>
      <w:r w:rsidR="00C73BBE" w:rsidRPr="00700AE6">
        <w:rPr>
          <w:color w:val="000000" w:themeColor="text1"/>
        </w:rPr>
        <w:t>,</w:t>
      </w:r>
      <w:r w:rsidR="008678E0" w:rsidRPr="00700AE6">
        <w:rPr>
          <w:color w:val="000000" w:themeColor="text1"/>
        </w:rPr>
        <w:t xml:space="preserve"> </w:t>
      </w:r>
      <w:r w:rsidR="003162AC" w:rsidRPr="00700AE6">
        <w:rPr>
          <w:color w:val="000000" w:themeColor="text1"/>
        </w:rPr>
        <w:t xml:space="preserve">and </w:t>
      </w:r>
      <w:r w:rsidR="00DA424E" w:rsidRPr="00700AE6">
        <w:rPr>
          <w:color w:val="000000" w:themeColor="text1"/>
        </w:rPr>
        <w:t xml:space="preserve">other values of the </w:t>
      </w:r>
      <w:r w:rsidR="003162AC" w:rsidRPr="00700AE6">
        <w:rPr>
          <w:color w:val="000000" w:themeColor="text1"/>
        </w:rPr>
        <w:t xml:space="preserve">basic parameters </w:t>
      </w:r>
      <w:r w:rsidR="008678E0" w:rsidRPr="00700AE6">
        <w:rPr>
          <w:color w:val="000000" w:themeColor="text1"/>
        </w:rPr>
        <w:t xml:space="preserve">are consistent. </w:t>
      </w:r>
      <w:r w:rsidR="003A7769" w:rsidRPr="00700AE6">
        <w:rPr>
          <w:color w:val="000000" w:themeColor="text1"/>
        </w:rPr>
        <w:t xml:space="preserve">Thus, </w:t>
      </w:r>
      <w:r w:rsidR="00DA424E" w:rsidRPr="00700AE6">
        <w:rPr>
          <w:color w:val="000000" w:themeColor="text1"/>
        </w:rPr>
        <w:t xml:space="preserve">typical </w:t>
      </w:r>
      <w:r w:rsidR="003A7769" w:rsidRPr="00700AE6">
        <w:rPr>
          <w:color w:val="000000" w:themeColor="text1"/>
        </w:rPr>
        <w:t xml:space="preserve">results </w:t>
      </w:r>
      <w:r w:rsidR="00DA424E" w:rsidRPr="00700AE6">
        <w:rPr>
          <w:color w:val="000000" w:themeColor="text1"/>
        </w:rPr>
        <w:t xml:space="preserve">at selected </w:t>
      </w:r>
      <w:r w:rsidR="003162AC" w:rsidRPr="00700AE6">
        <w:rPr>
          <w:color w:val="000000" w:themeColor="text1"/>
        </w:rPr>
        <w:t>param</w:t>
      </w:r>
      <w:r w:rsidR="001C718B" w:rsidRPr="00700AE6">
        <w:rPr>
          <w:color w:val="000000" w:themeColor="text1"/>
        </w:rPr>
        <w:t xml:space="preserve">eter values </w:t>
      </w:r>
      <w:r w:rsidR="00892D7B" w:rsidRPr="00700AE6">
        <w:rPr>
          <w:color w:val="000000" w:themeColor="text1"/>
        </w:rPr>
        <w:t xml:space="preserve">are shown for the concise of the paper. </w:t>
      </w:r>
    </w:p>
    <w:p w14:paraId="2DA3D227" w14:textId="2C1CFBD6" w:rsidR="00052442" w:rsidRPr="00700AE6" w:rsidRDefault="00052442" w:rsidP="00E20111">
      <w:pPr>
        <w:pStyle w:val="Heading4"/>
        <w:spacing w:before="163" w:after="163"/>
        <w:rPr>
          <w:color w:val="000000" w:themeColor="text1"/>
        </w:rPr>
      </w:pPr>
      <w:r w:rsidRPr="00700AE6">
        <w:rPr>
          <w:color w:val="000000" w:themeColor="text1"/>
          <w:lang w:eastAsia="zh-CN"/>
        </w:rPr>
        <w:t>Damping effects on the evolution of the eigenvalues</w:t>
      </w:r>
    </w:p>
    <w:p w14:paraId="49D3BDF0" w14:textId="0BC0DAF5" w:rsidR="002F4896" w:rsidRPr="00700AE6" w:rsidRDefault="00606A9C" w:rsidP="00CE4B01">
      <w:pPr>
        <w:spacing w:before="163" w:after="163"/>
        <w:rPr>
          <w:color w:val="000000" w:themeColor="text1"/>
        </w:rPr>
      </w:pPr>
      <w:r w:rsidRPr="00700AE6">
        <w:rPr>
          <w:color w:val="000000" w:themeColor="text1"/>
        </w:rPr>
        <w:fldChar w:fldCharType="begin"/>
      </w:r>
      <w:r w:rsidRPr="00700AE6">
        <w:rPr>
          <w:color w:val="000000" w:themeColor="text1"/>
        </w:rPr>
        <w:instrText xml:space="preserve"> REF _Ref47036911 \h </w:instrText>
      </w:r>
      <w:r w:rsidRPr="00700AE6">
        <w:rPr>
          <w:color w:val="000000" w:themeColor="text1"/>
        </w:rPr>
      </w:r>
      <w:r w:rsidRPr="00700AE6">
        <w:rPr>
          <w:color w:val="000000" w:themeColor="text1"/>
        </w:rPr>
        <w:fldChar w:fldCharType="separate"/>
      </w:r>
      <w:r w:rsidR="00194F26" w:rsidRPr="00700AE6">
        <w:rPr>
          <w:color w:val="000000" w:themeColor="text1"/>
        </w:rPr>
        <w:t xml:space="preserve">Figure </w:t>
      </w:r>
      <w:r w:rsidR="00194F26" w:rsidRPr="00700AE6">
        <w:rPr>
          <w:noProof/>
          <w:color w:val="000000" w:themeColor="text1"/>
        </w:rPr>
        <w:t>9</w:t>
      </w:r>
      <w:r w:rsidRPr="00700AE6">
        <w:rPr>
          <w:color w:val="000000" w:themeColor="text1"/>
        </w:rPr>
        <w:fldChar w:fldCharType="end"/>
      </w:r>
      <w:r w:rsidRPr="00700AE6">
        <w:rPr>
          <w:color w:val="000000" w:themeColor="text1"/>
        </w:rPr>
        <w:t xml:space="preserve"> shows the </w:t>
      </w:r>
      <w:r w:rsidR="008F4F3E" w:rsidRPr="00700AE6">
        <w:rPr>
          <w:color w:val="000000" w:themeColor="text1"/>
        </w:rPr>
        <w:t>change of the eigenvalue</w:t>
      </w:r>
      <w:r w:rsidR="00DA424E" w:rsidRPr="00700AE6">
        <w:rPr>
          <w:color w:val="000000" w:themeColor="text1"/>
        </w:rPr>
        <w:t>s</w:t>
      </w:r>
      <w:r w:rsidR="008F4F3E" w:rsidRPr="00700AE6">
        <w:rPr>
          <w:color w:val="000000" w:themeColor="text1"/>
        </w:rPr>
        <w:t xml:space="preserve"> </w:t>
      </w:r>
      <w:r w:rsidRPr="00700AE6">
        <w:rPr>
          <w:color w:val="000000" w:themeColor="text1"/>
        </w:rPr>
        <w:t xml:space="preserve">of </w:t>
      </w:r>
      <w:r w:rsidR="003B1CF6" w:rsidRPr="00700AE6">
        <w:rPr>
          <w:color w:val="000000" w:themeColor="text1"/>
        </w:rPr>
        <w:t xml:space="preserve">the </w:t>
      </w:r>
      <w:r w:rsidRPr="00700AE6">
        <w:rPr>
          <w:color w:val="000000" w:themeColor="text1"/>
        </w:rPr>
        <w:t>system with proportional damping for different damping values</w:t>
      </w:r>
      <w:r w:rsidR="003665AE" w:rsidRPr="00700AE6">
        <w:rPr>
          <w:color w:val="000000" w:themeColor="text1"/>
        </w:rPr>
        <w:t>.</w:t>
      </w:r>
      <w:r w:rsidR="005E2724" w:rsidRPr="00700AE6">
        <w:rPr>
          <w:color w:val="000000" w:themeColor="text1"/>
        </w:rPr>
        <w:t xml:space="preserve"> </w:t>
      </w:r>
      <w:r w:rsidR="003665AE" w:rsidRPr="00700AE6">
        <w:rPr>
          <w:color w:val="000000" w:themeColor="text1"/>
        </w:rPr>
        <w:t>Taking</w:t>
      </w:r>
      <w:r w:rsidRPr="00700AE6">
        <w:rPr>
          <w:color w:val="000000" w:themeColor="text1"/>
        </w:rPr>
        <w:t xml:space="preserve"> parameter </w:t>
      </w:r>
      <w:r w:rsidR="00601FA5" w:rsidRPr="00700AE6">
        <w:rPr>
          <w:rFonts w:ascii="Symbol" w:hAnsi="Symbol"/>
          <w:i/>
          <w:color w:val="000000" w:themeColor="text1"/>
        </w:rPr>
        <w:t></w:t>
      </w:r>
      <w:r w:rsidR="003665AE" w:rsidRPr="00700AE6">
        <w:rPr>
          <w:color w:val="000000" w:themeColor="text1"/>
        </w:rPr>
        <w:t xml:space="preserve"> as the control parameter</w:t>
      </w:r>
      <w:r w:rsidRPr="00700AE6">
        <w:rPr>
          <w:color w:val="000000" w:themeColor="text1"/>
        </w:rPr>
        <w:t>, two modes of the system would become unstable</w:t>
      </w:r>
      <w:r w:rsidR="00D70364" w:rsidRPr="00700AE6">
        <w:rPr>
          <w:color w:val="000000" w:themeColor="text1"/>
        </w:rPr>
        <w:t xml:space="preserve"> due to mode-coupling</w:t>
      </w:r>
      <w:r w:rsidRPr="00700AE6">
        <w:rPr>
          <w:color w:val="000000" w:themeColor="text1"/>
        </w:rPr>
        <w:t xml:space="preserve">. </w:t>
      </w:r>
      <w:r w:rsidR="0057108E" w:rsidRPr="00700AE6">
        <w:rPr>
          <w:color w:val="000000" w:themeColor="text1"/>
        </w:rPr>
        <w:t>T</w:t>
      </w:r>
      <w:r w:rsidRPr="00700AE6">
        <w:rPr>
          <w:color w:val="000000" w:themeColor="text1"/>
        </w:rPr>
        <w:t xml:space="preserve">he typical phenomenon </w:t>
      </w:r>
      <w:r w:rsidR="00707392" w:rsidRPr="00700AE6">
        <w:rPr>
          <w:color w:val="000000" w:themeColor="text1"/>
        </w:rPr>
        <w:t>of</w:t>
      </w:r>
      <w:r w:rsidRPr="00700AE6">
        <w:rPr>
          <w:color w:val="000000" w:themeColor="text1"/>
        </w:rPr>
        <w:t xml:space="preserve"> mode-coupling that two different </w:t>
      </w:r>
      <w:r w:rsidRPr="00700AE6">
        <w:rPr>
          <w:color w:val="000000" w:themeColor="text1"/>
        </w:rPr>
        <w:lastRenderedPageBreak/>
        <w:t xml:space="preserve">modes merge together at </w:t>
      </w:r>
      <w:r w:rsidR="00601FA5" w:rsidRPr="00700AE6">
        <w:rPr>
          <w:rFonts w:ascii="Symbol" w:hAnsi="Symbol"/>
          <w:i/>
          <w:color w:val="000000" w:themeColor="text1"/>
        </w:rPr>
        <w:t></w:t>
      </w:r>
      <w:r w:rsidR="00601FA5" w:rsidRPr="00700AE6">
        <w:rPr>
          <w:iCs/>
          <w:color w:val="000000" w:themeColor="text1"/>
          <w:vertAlign w:val="subscript"/>
        </w:rPr>
        <w:t>c</w:t>
      </w:r>
      <w:r w:rsidR="002E6A22" w:rsidRPr="00700AE6">
        <w:rPr>
          <w:color w:val="000000" w:themeColor="text1"/>
        </w:rPr>
        <w:t xml:space="preserve"> </w:t>
      </w:r>
      <w:r w:rsidR="006E222F" w:rsidRPr="00700AE6">
        <w:rPr>
          <w:color w:val="000000" w:themeColor="text1"/>
        </w:rPr>
        <w:t>is</w:t>
      </w:r>
      <w:r w:rsidRPr="00700AE6">
        <w:rPr>
          <w:color w:val="000000" w:themeColor="text1"/>
        </w:rPr>
        <w:t xml:space="preserve"> shown</w:t>
      </w:r>
      <w:r w:rsidR="0057108E" w:rsidRPr="00700AE6">
        <w:rPr>
          <w:color w:val="000000" w:themeColor="text1"/>
        </w:rPr>
        <w:t xml:space="preserve">. </w:t>
      </w:r>
      <w:r w:rsidR="006E222F" w:rsidRPr="00700AE6">
        <w:rPr>
          <w:color w:val="000000" w:themeColor="text1"/>
        </w:rPr>
        <w:t xml:space="preserve">Besides, </w:t>
      </w:r>
      <w:proofErr w:type="gramStart"/>
      <w:r w:rsidR="004B37B4" w:rsidRPr="00700AE6">
        <w:rPr>
          <w:color w:val="000000" w:themeColor="text1"/>
        </w:rPr>
        <w:t xml:space="preserve">it can be seen that </w:t>
      </w:r>
      <w:r w:rsidR="001A5691" w:rsidRPr="00700AE6">
        <w:rPr>
          <w:color w:val="000000" w:themeColor="text1"/>
        </w:rPr>
        <w:t>adding</w:t>
      </w:r>
      <w:proofErr w:type="gramEnd"/>
      <w:r w:rsidRPr="00700AE6">
        <w:rPr>
          <w:color w:val="000000" w:themeColor="text1"/>
        </w:rPr>
        <w:t xml:space="preserve"> damping lower</w:t>
      </w:r>
      <w:r w:rsidR="001A5691" w:rsidRPr="00700AE6">
        <w:rPr>
          <w:color w:val="000000" w:themeColor="text1"/>
        </w:rPr>
        <w:t>s</w:t>
      </w:r>
      <w:r w:rsidRPr="00700AE6">
        <w:rPr>
          <w:color w:val="000000" w:themeColor="text1"/>
        </w:rPr>
        <w:t xml:space="preserve"> the growth rate of the system</w:t>
      </w:r>
      <w:r w:rsidR="00FD4208" w:rsidRPr="00700AE6">
        <w:rPr>
          <w:color w:val="000000" w:themeColor="text1"/>
        </w:rPr>
        <w:t>,</w:t>
      </w:r>
      <w:r w:rsidRPr="00700AE6">
        <w:rPr>
          <w:color w:val="000000" w:themeColor="text1"/>
        </w:rPr>
        <w:t xml:space="preserve"> which tends to make the system more stable.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16"/>
      </w:tblGrid>
      <w:tr w:rsidR="00700AE6" w:rsidRPr="00700AE6" w14:paraId="3F628D97" w14:textId="77777777" w:rsidTr="00EC38FF">
        <w:tc>
          <w:tcPr>
            <w:tcW w:w="4816" w:type="dxa"/>
          </w:tcPr>
          <w:p w14:paraId="66232160" w14:textId="411A897A" w:rsidR="00B718A7" w:rsidRPr="00700AE6" w:rsidRDefault="008B381D" w:rsidP="003F44C3">
            <w:pPr>
              <w:pStyle w:val="afb"/>
              <w:rPr>
                <w:color w:val="000000" w:themeColor="text1"/>
              </w:rPr>
            </w:pPr>
            <w:r w:rsidRPr="00700AE6">
              <w:rPr>
                <w:color w:val="000000" w:themeColor="text1"/>
                <w:lang w:val="en-GB"/>
              </w:rPr>
              <w:drawing>
                <wp:inline distT="0" distB="0" distL="0" distR="0" wp14:anchorId="487C6C30" wp14:editId="0206CEF3">
                  <wp:extent cx="2728183" cy="216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728183" cy="2160000"/>
                          </a:xfrm>
                          <a:prstGeom prst="rect">
                            <a:avLst/>
                          </a:prstGeom>
                          <a:noFill/>
                          <a:ln>
                            <a:noFill/>
                          </a:ln>
                        </pic:spPr>
                      </pic:pic>
                    </a:graphicData>
                  </a:graphic>
                </wp:inline>
              </w:drawing>
            </w:r>
          </w:p>
        </w:tc>
        <w:tc>
          <w:tcPr>
            <w:tcW w:w="4816" w:type="dxa"/>
          </w:tcPr>
          <w:p w14:paraId="6CC43CEF" w14:textId="1D599779" w:rsidR="00B718A7" w:rsidRPr="00700AE6" w:rsidRDefault="008B381D" w:rsidP="003F44C3">
            <w:pPr>
              <w:pStyle w:val="afb"/>
              <w:rPr>
                <w:color w:val="000000" w:themeColor="text1"/>
              </w:rPr>
            </w:pPr>
            <w:r w:rsidRPr="00700AE6">
              <w:rPr>
                <w:color w:val="000000" w:themeColor="text1"/>
                <w:lang w:val="en-GB"/>
              </w:rPr>
              <w:drawing>
                <wp:inline distT="0" distB="0" distL="0" distR="0" wp14:anchorId="4F11EF05" wp14:editId="3442461C">
                  <wp:extent cx="2734278" cy="21600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734278" cy="2160000"/>
                          </a:xfrm>
                          <a:prstGeom prst="rect">
                            <a:avLst/>
                          </a:prstGeom>
                          <a:noFill/>
                          <a:ln>
                            <a:noFill/>
                          </a:ln>
                        </pic:spPr>
                      </pic:pic>
                    </a:graphicData>
                  </a:graphic>
                </wp:inline>
              </w:drawing>
            </w:r>
          </w:p>
        </w:tc>
      </w:tr>
      <w:tr w:rsidR="00700AE6" w:rsidRPr="00700AE6" w14:paraId="256AA4DC" w14:textId="77777777" w:rsidTr="00EC38FF">
        <w:tc>
          <w:tcPr>
            <w:tcW w:w="9632" w:type="dxa"/>
            <w:gridSpan w:val="2"/>
          </w:tcPr>
          <w:p w14:paraId="76C2ACC3" w14:textId="400F8E3A" w:rsidR="00AF3444" w:rsidRPr="00700AE6" w:rsidRDefault="00B718A7" w:rsidP="003F44C3">
            <w:pPr>
              <w:pStyle w:val="Caption"/>
              <w:spacing w:before="163" w:after="163" w:line="240" w:lineRule="atLeast"/>
              <w:ind w:left="400" w:hanging="400"/>
              <w:rPr>
                <w:color w:val="000000" w:themeColor="text1"/>
              </w:rPr>
            </w:pPr>
            <w:bookmarkStart w:id="53" w:name="_Ref47036911"/>
            <w:r w:rsidRPr="00700AE6">
              <w:rPr>
                <w:color w:val="000000" w:themeColor="text1"/>
              </w:rPr>
              <w:t xml:space="preserve">Figure </w:t>
            </w:r>
            <w:r w:rsidRPr="00700AE6">
              <w:rPr>
                <w:color w:val="000000" w:themeColor="text1"/>
              </w:rPr>
              <w:fldChar w:fldCharType="begin"/>
            </w:r>
            <w:r w:rsidRPr="00700AE6">
              <w:rPr>
                <w:color w:val="000000" w:themeColor="text1"/>
              </w:rPr>
              <w:instrText xml:space="preserve"> SEQ Figure \* ARABIC </w:instrText>
            </w:r>
            <w:r w:rsidRPr="00700AE6">
              <w:rPr>
                <w:color w:val="000000" w:themeColor="text1"/>
              </w:rPr>
              <w:fldChar w:fldCharType="separate"/>
            </w:r>
            <w:r w:rsidR="00194F26" w:rsidRPr="00700AE6">
              <w:rPr>
                <w:noProof/>
                <w:color w:val="000000" w:themeColor="text1"/>
              </w:rPr>
              <w:t>9</w:t>
            </w:r>
            <w:r w:rsidRPr="00700AE6">
              <w:rPr>
                <w:color w:val="000000" w:themeColor="text1"/>
              </w:rPr>
              <w:fldChar w:fldCharType="end"/>
            </w:r>
            <w:bookmarkEnd w:id="53"/>
            <w:r w:rsidR="00E73674" w:rsidRPr="00700AE6">
              <w:rPr>
                <w:color w:val="000000" w:themeColor="text1"/>
              </w:rPr>
              <w:t>.</w:t>
            </w:r>
            <w:r w:rsidRPr="00700AE6">
              <w:rPr>
                <w:color w:val="000000" w:themeColor="text1"/>
              </w:rPr>
              <w:t xml:space="preserve"> The real (</w:t>
            </w:r>
            <w:r w:rsidR="00FE2EAE" w:rsidRPr="00700AE6">
              <w:rPr>
                <w:color w:val="000000" w:themeColor="text1"/>
              </w:rPr>
              <w:t>left</w:t>
            </w:r>
            <w:r w:rsidRPr="00700AE6">
              <w:rPr>
                <w:color w:val="000000" w:themeColor="text1"/>
              </w:rPr>
              <w:t>) and imaginary part (</w:t>
            </w:r>
            <w:r w:rsidR="00FE2EAE" w:rsidRPr="00700AE6">
              <w:rPr>
                <w:color w:val="000000" w:themeColor="text1"/>
              </w:rPr>
              <w:t>right</w:t>
            </w:r>
            <w:r w:rsidRPr="00700AE6">
              <w:rPr>
                <w:color w:val="000000" w:themeColor="text1"/>
              </w:rPr>
              <w:t xml:space="preserve">) of the eigenvalues versus the coefficient </w:t>
            </w:r>
            <w:r w:rsidR="00E12D57" w:rsidRPr="00700AE6">
              <w:rPr>
                <w:color w:val="000000" w:themeColor="text1"/>
              </w:rPr>
              <w:t xml:space="preserve">of friction </w:t>
            </w:r>
            <w:r w:rsidRPr="00700AE6">
              <w:rPr>
                <w:i/>
                <w:color w:val="000000" w:themeColor="text1"/>
              </w:rPr>
              <w:t>μ</w:t>
            </w:r>
            <w:r w:rsidRPr="00700AE6">
              <w:rPr>
                <w:color w:val="000000" w:themeColor="text1"/>
              </w:rPr>
              <w:t xml:space="preserve"> for various </w:t>
            </w:r>
            <w:r w:rsidR="00762521" w:rsidRPr="00700AE6">
              <w:rPr>
                <w:i/>
                <w:iCs/>
                <w:color w:val="000000" w:themeColor="text1"/>
              </w:rPr>
              <w:t>D</w:t>
            </w:r>
            <w:r w:rsidRPr="00700AE6">
              <w:rPr>
                <w:color w:val="000000" w:themeColor="text1"/>
              </w:rPr>
              <w:t>. (</w:t>
            </w:r>
            <w:r w:rsidR="00FD4208" w:rsidRPr="00700AE6">
              <w:rPr>
                <w:color w:val="000000" w:themeColor="text1"/>
              </w:rPr>
              <w:t xml:space="preserve">the </w:t>
            </w:r>
            <w:r w:rsidR="000E2CB7" w:rsidRPr="00700AE6">
              <w:rPr>
                <w:color w:val="000000" w:themeColor="text1"/>
              </w:rPr>
              <w:t>proportional damping case</w:t>
            </w:r>
            <w:r w:rsidRPr="00700AE6">
              <w:rPr>
                <w:color w:val="000000" w:themeColor="text1"/>
              </w:rPr>
              <w:t>)</w:t>
            </w:r>
          </w:p>
        </w:tc>
      </w:tr>
    </w:tbl>
    <w:p w14:paraId="1E4C1178" w14:textId="4155427B" w:rsidR="007B3D1B" w:rsidRPr="00700AE6" w:rsidRDefault="00205216" w:rsidP="00E233D1">
      <w:pPr>
        <w:spacing w:before="163" w:after="163"/>
        <w:rPr>
          <w:color w:val="000000" w:themeColor="text1"/>
        </w:rPr>
      </w:pPr>
      <w:r w:rsidRPr="00700AE6">
        <w:rPr>
          <w:color w:val="000000" w:themeColor="text1"/>
        </w:rPr>
        <w:t>D</w:t>
      </w:r>
      <w:r w:rsidR="00654CD1" w:rsidRPr="00700AE6">
        <w:rPr>
          <w:color w:val="000000" w:themeColor="text1"/>
        </w:rPr>
        <w:t xml:space="preserve">amping effects on the evolution of the eigenvalue of </w:t>
      </w:r>
      <w:r w:rsidR="00B80A55" w:rsidRPr="00700AE6">
        <w:rPr>
          <w:color w:val="000000" w:themeColor="text1"/>
        </w:rPr>
        <w:t>three kinds of non-proportional damping case</w:t>
      </w:r>
      <w:r w:rsidR="00FE2EAE" w:rsidRPr="00700AE6">
        <w:rPr>
          <w:color w:val="000000" w:themeColor="text1"/>
        </w:rPr>
        <w:t>s</w:t>
      </w:r>
      <w:r w:rsidR="00654CD1" w:rsidRPr="00700AE6">
        <w:rPr>
          <w:color w:val="000000" w:themeColor="text1"/>
        </w:rPr>
        <w:t xml:space="preserve"> </w:t>
      </w:r>
      <w:r w:rsidR="00C45CA7" w:rsidRPr="00700AE6">
        <w:rPr>
          <w:color w:val="000000" w:themeColor="text1"/>
        </w:rPr>
        <w:t xml:space="preserve">with </w:t>
      </w:r>
      <w:r w:rsidR="00601FA5" w:rsidRPr="00700AE6">
        <w:rPr>
          <w:rFonts w:ascii="Symbol" w:hAnsi="Symbol"/>
          <w:i/>
          <w:color w:val="000000" w:themeColor="text1"/>
        </w:rPr>
        <w:t></w:t>
      </w:r>
      <w:r w:rsidR="00C45CA7" w:rsidRPr="00700AE6">
        <w:rPr>
          <w:color w:val="000000" w:themeColor="text1"/>
        </w:rPr>
        <w:t xml:space="preserve"> </w:t>
      </w:r>
      <w:r w:rsidR="00654CD1" w:rsidRPr="00700AE6">
        <w:rPr>
          <w:color w:val="000000" w:themeColor="text1"/>
        </w:rPr>
        <w:t xml:space="preserve">are studied. </w:t>
      </w:r>
      <w:r w:rsidR="0003609B" w:rsidRPr="00700AE6">
        <w:rPr>
          <w:color w:val="000000" w:themeColor="text1"/>
        </w:rPr>
        <w:t xml:space="preserve">Scenario </w:t>
      </w:r>
      <w:bookmarkStart w:id="54" w:name="OLE_LINK17"/>
      <w:bookmarkStart w:id="55" w:name="OLE_LINK18"/>
      <w:r w:rsidR="0003609B" w:rsidRPr="00700AE6">
        <w:rPr>
          <w:color w:val="000000" w:themeColor="text1"/>
        </w:rPr>
        <w:t xml:space="preserve">1 </w:t>
      </w:r>
      <w:r w:rsidR="001410C0" w:rsidRPr="00700AE6">
        <w:rPr>
          <w:color w:val="000000" w:themeColor="text1"/>
        </w:rPr>
        <w:t>represents the case that only</w:t>
      </w:r>
      <w:r w:rsidR="00893903" w:rsidRPr="00700AE6">
        <w:rPr>
          <w:color w:val="000000" w:themeColor="text1"/>
        </w:rPr>
        <w:t xml:space="preserve"> </w:t>
      </w:r>
      <w:bookmarkEnd w:id="54"/>
      <w:bookmarkEnd w:id="55"/>
      <w:r w:rsidR="00C45CA7" w:rsidRPr="00700AE6">
        <w:rPr>
          <w:color w:val="000000" w:themeColor="text1"/>
        </w:rPr>
        <w:t xml:space="preserve">the belt of the system </w:t>
      </w:r>
      <w:r w:rsidR="001410C0" w:rsidRPr="00700AE6">
        <w:rPr>
          <w:color w:val="000000" w:themeColor="text1"/>
        </w:rPr>
        <w:t xml:space="preserve">is </w:t>
      </w:r>
      <w:r w:rsidR="00C45CA7" w:rsidRPr="00700AE6">
        <w:rPr>
          <w:color w:val="000000" w:themeColor="text1"/>
        </w:rPr>
        <w:t xml:space="preserve">damped; </w:t>
      </w:r>
      <w:r w:rsidR="0003609B" w:rsidRPr="00700AE6">
        <w:rPr>
          <w:color w:val="000000" w:themeColor="text1"/>
        </w:rPr>
        <w:t xml:space="preserve">Scenario 2 </w:t>
      </w:r>
      <w:r w:rsidR="001410C0" w:rsidRPr="00700AE6">
        <w:rPr>
          <w:color w:val="000000" w:themeColor="text1"/>
        </w:rPr>
        <w:t xml:space="preserve">represents the case that </w:t>
      </w:r>
      <w:r w:rsidR="00C45CA7" w:rsidRPr="00700AE6">
        <w:rPr>
          <w:color w:val="000000" w:themeColor="text1"/>
        </w:rPr>
        <w:t xml:space="preserve">only the slider </w:t>
      </w:r>
      <w:r w:rsidR="00416279" w:rsidRPr="00700AE6">
        <w:rPr>
          <w:color w:val="000000" w:themeColor="text1"/>
        </w:rPr>
        <w:t xml:space="preserve">is </w:t>
      </w:r>
      <w:r w:rsidR="00C45CA7" w:rsidRPr="00700AE6">
        <w:rPr>
          <w:color w:val="000000" w:themeColor="text1"/>
        </w:rPr>
        <w:t xml:space="preserve">damped; and </w:t>
      </w:r>
      <w:r w:rsidR="0003609B" w:rsidRPr="00700AE6">
        <w:rPr>
          <w:color w:val="000000" w:themeColor="text1"/>
        </w:rPr>
        <w:t xml:space="preserve">Scenario </w:t>
      </w:r>
      <w:bookmarkStart w:id="56" w:name="OLE_LINK19"/>
      <w:bookmarkStart w:id="57" w:name="OLE_LINK20"/>
      <w:r w:rsidR="0003609B" w:rsidRPr="00700AE6">
        <w:rPr>
          <w:color w:val="000000" w:themeColor="text1"/>
        </w:rPr>
        <w:t xml:space="preserve">3 </w:t>
      </w:r>
      <w:r w:rsidR="00C45CA7" w:rsidRPr="00700AE6">
        <w:rPr>
          <w:color w:val="000000" w:themeColor="text1"/>
        </w:rPr>
        <w:t>represents the case that</w:t>
      </w:r>
      <w:bookmarkEnd w:id="56"/>
      <w:bookmarkEnd w:id="57"/>
      <w:r w:rsidR="00C45CA7" w:rsidRPr="00700AE6">
        <w:rPr>
          <w:color w:val="000000" w:themeColor="text1"/>
        </w:rPr>
        <w:t xml:space="preserve"> </w:t>
      </w:r>
      <w:r w:rsidR="00CE35C9" w:rsidRPr="00700AE6">
        <w:rPr>
          <w:color w:val="000000" w:themeColor="text1"/>
        </w:rPr>
        <w:t xml:space="preserve">both </w:t>
      </w:r>
      <w:r w:rsidR="0003609B" w:rsidRPr="00700AE6">
        <w:rPr>
          <w:color w:val="000000" w:themeColor="text1"/>
        </w:rPr>
        <w:t xml:space="preserve">the </w:t>
      </w:r>
      <w:r w:rsidR="00CE35C9" w:rsidRPr="00700AE6">
        <w:rPr>
          <w:color w:val="000000" w:themeColor="text1"/>
        </w:rPr>
        <w:t xml:space="preserve">belt and the slider are damped. </w:t>
      </w:r>
      <w:r w:rsidR="009D61FA" w:rsidRPr="00700AE6">
        <w:rPr>
          <w:color w:val="000000" w:themeColor="text1"/>
        </w:rPr>
        <w:t>Figures 1</w:t>
      </w:r>
      <w:r w:rsidR="00DC7C1C" w:rsidRPr="00700AE6">
        <w:rPr>
          <w:color w:val="000000" w:themeColor="text1"/>
        </w:rPr>
        <w:t xml:space="preserve">0 </w:t>
      </w:r>
      <w:r w:rsidR="00A232FC" w:rsidRPr="00700AE6">
        <w:rPr>
          <w:color w:val="000000" w:themeColor="text1"/>
        </w:rPr>
        <w:t xml:space="preserve">and </w:t>
      </w:r>
      <w:r w:rsidR="0065104A" w:rsidRPr="00700AE6">
        <w:rPr>
          <w:color w:val="000000" w:themeColor="text1"/>
        </w:rPr>
        <w:t>1</w:t>
      </w:r>
      <w:r w:rsidR="00DC7C1C" w:rsidRPr="00700AE6">
        <w:rPr>
          <w:color w:val="000000" w:themeColor="text1"/>
        </w:rPr>
        <w:t>1</w:t>
      </w:r>
      <w:r w:rsidR="0065104A" w:rsidRPr="00700AE6">
        <w:rPr>
          <w:color w:val="000000" w:themeColor="text1"/>
        </w:rPr>
        <w:t xml:space="preserve"> </w:t>
      </w:r>
      <w:r w:rsidR="00A232FC" w:rsidRPr="00700AE6">
        <w:rPr>
          <w:color w:val="000000" w:themeColor="text1"/>
        </w:rPr>
        <w:t>illustrate</w:t>
      </w:r>
      <w:r w:rsidR="009D61FA" w:rsidRPr="00700AE6">
        <w:rPr>
          <w:color w:val="000000" w:themeColor="text1"/>
        </w:rPr>
        <w:t xml:space="preserve"> the</w:t>
      </w:r>
      <w:r w:rsidR="00A232FC" w:rsidRPr="00700AE6">
        <w:rPr>
          <w:color w:val="000000" w:themeColor="text1"/>
        </w:rPr>
        <w:t xml:space="preserve"> </w:t>
      </w:r>
      <w:r w:rsidR="00C45CA7" w:rsidRPr="00700AE6">
        <w:rPr>
          <w:color w:val="000000" w:themeColor="text1"/>
        </w:rPr>
        <w:t xml:space="preserve">results </w:t>
      </w:r>
      <w:r w:rsidR="0003609B" w:rsidRPr="00700AE6">
        <w:rPr>
          <w:color w:val="000000" w:themeColor="text1"/>
        </w:rPr>
        <w:t xml:space="preserve">of Scenarios </w:t>
      </w:r>
      <w:r w:rsidR="000766AE" w:rsidRPr="00700AE6">
        <w:rPr>
          <w:color w:val="000000" w:themeColor="text1"/>
        </w:rPr>
        <w:t>1,</w:t>
      </w:r>
      <w:r w:rsidR="00E233D1" w:rsidRPr="00700AE6">
        <w:rPr>
          <w:color w:val="000000" w:themeColor="text1"/>
        </w:rPr>
        <w:t xml:space="preserve"> </w:t>
      </w:r>
      <w:r w:rsidR="000766AE" w:rsidRPr="00700AE6">
        <w:rPr>
          <w:color w:val="000000" w:themeColor="text1"/>
        </w:rPr>
        <w:t>2, 3</w:t>
      </w:r>
      <w:r w:rsidR="0003609B" w:rsidRPr="00700AE6">
        <w:rPr>
          <w:color w:val="000000" w:themeColor="text1"/>
        </w:rPr>
        <w:t xml:space="preserve"> </w:t>
      </w:r>
      <w:r w:rsidR="00CE35C9" w:rsidRPr="00700AE6">
        <w:rPr>
          <w:color w:val="000000" w:themeColor="text1"/>
        </w:rPr>
        <w:t xml:space="preserve">with </w:t>
      </w:r>
      <w:r w:rsidR="00286E07" w:rsidRPr="00700AE6">
        <w:rPr>
          <w:color w:val="000000" w:themeColor="text1"/>
        </w:rPr>
        <w:t xml:space="preserve">two </w:t>
      </w:r>
      <w:r w:rsidR="00821D40" w:rsidRPr="00700AE6">
        <w:rPr>
          <w:color w:val="000000" w:themeColor="text1"/>
        </w:rPr>
        <w:t xml:space="preserve">different </w:t>
      </w:r>
      <w:r w:rsidR="006B30ED" w:rsidRPr="00700AE6">
        <w:rPr>
          <w:color w:val="000000" w:themeColor="text1"/>
        </w:rPr>
        <w:t xml:space="preserve">damping and damping </w:t>
      </w:r>
      <w:r w:rsidR="00EE5567" w:rsidRPr="00700AE6">
        <w:rPr>
          <w:rFonts w:hint="eastAsia"/>
          <w:color w:val="000000" w:themeColor="text1"/>
          <w:lang w:eastAsia="zh-CN"/>
        </w:rPr>
        <w:t>index</w:t>
      </w:r>
      <w:r w:rsidR="006B30ED" w:rsidRPr="00700AE6">
        <w:rPr>
          <w:color w:val="000000" w:themeColor="text1"/>
        </w:rPr>
        <w:t>.</w:t>
      </w:r>
      <w:r w:rsidR="006632C0" w:rsidRPr="00700AE6">
        <w:rPr>
          <w:color w:val="000000" w:themeColor="text1"/>
        </w:rPr>
        <w:t xml:space="preserve"> </w:t>
      </w:r>
      <w:r w:rsidR="00E54F7E" w:rsidRPr="00700AE6">
        <w:rPr>
          <w:color w:val="000000" w:themeColor="text1"/>
        </w:rPr>
        <w:t>For the no</w:t>
      </w:r>
      <w:r w:rsidR="00EA1D20" w:rsidRPr="00700AE6">
        <w:rPr>
          <w:color w:val="000000" w:themeColor="text1"/>
        </w:rPr>
        <w:t>n</w:t>
      </w:r>
      <w:r w:rsidR="00E54F7E" w:rsidRPr="00700AE6">
        <w:rPr>
          <w:color w:val="000000" w:themeColor="text1"/>
        </w:rPr>
        <w:t>-proportional damping case</w:t>
      </w:r>
      <w:r w:rsidR="00926049" w:rsidRPr="00700AE6">
        <w:rPr>
          <w:color w:val="000000" w:themeColor="text1"/>
          <w:lang w:eastAsia="zh-CN"/>
        </w:rPr>
        <w:t>s</w:t>
      </w:r>
      <w:r w:rsidR="00E54F7E" w:rsidRPr="00700AE6">
        <w:rPr>
          <w:color w:val="000000" w:themeColor="text1"/>
        </w:rPr>
        <w:t xml:space="preserve">, </w:t>
      </w:r>
      <w:r w:rsidR="00EA1D20" w:rsidRPr="00700AE6">
        <w:rPr>
          <w:color w:val="000000" w:themeColor="text1"/>
        </w:rPr>
        <w:t xml:space="preserve">the imperfect merging </w:t>
      </w:r>
      <w:r w:rsidR="0003609B" w:rsidRPr="00700AE6">
        <w:rPr>
          <w:color w:val="000000" w:themeColor="text1"/>
        </w:rPr>
        <w:t xml:space="preserve">phenomena </w:t>
      </w:r>
      <w:r w:rsidR="00EA1D20" w:rsidRPr="00700AE6">
        <w:rPr>
          <w:color w:val="000000" w:themeColor="text1"/>
        </w:rPr>
        <w:t xml:space="preserve">are shown. </w:t>
      </w:r>
      <w:r w:rsidR="00E233D1" w:rsidRPr="00700AE6">
        <w:rPr>
          <w:color w:val="000000" w:themeColor="text1"/>
        </w:rPr>
        <w:t xml:space="preserve">By comparing the growth rate at the bifurcation point of Scenarios 1 and 2, one can find that Scenario 2 (damping in the belt) appears to be less stable than Scenario 1 (damping in the slider). The growth rate of Scenario 1 is close to but slightly higher than that of the fully damped system (Scenario 3), which is an expected result that a fully damped system should be more stable. On the other hand, when the critical coefficient of friction is examined, </w:t>
      </w:r>
      <w:r w:rsidR="00601FA5" w:rsidRPr="00700AE6">
        <w:rPr>
          <w:rFonts w:ascii="Symbol" w:hAnsi="Symbol"/>
          <w:i/>
          <w:color w:val="000000" w:themeColor="text1"/>
        </w:rPr>
        <w:t></w:t>
      </w:r>
      <w:r w:rsidR="00601FA5" w:rsidRPr="00700AE6">
        <w:rPr>
          <w:iCs/>
          <w:color w:val="000000" w:themeColor="text1"/>
          <w:vertAlign w:val="subscript"/>
        </w:rPr>
        <w:t>c</w:t>
      </w:r>
      <w:r w:rsidR="00E233D1" w:rsidRPr="00700AE6">
        <w:rPr>
          <w:color w:val="000000" w:themeColor="text1"/>
        </w:rPr>
        <w:t xml:space="preserve"> of the non-proportional damping case could be smaller or larger that </w:t>
      </w:r>
      <w:r w:rsidR="00601FA5" w:rsidRPr="00700AE6">
        <w:rPr>
          <w:rFonts w:ascii="Symbol" w:hAnsi="Symbol"/>
          <w:i/>
          <w:color w:val="000000" w:themeColor="text1"/>
        </w:rPr>
        <w:t></w:t>
      </w:r>
      <w:r w:rsidR="00601FA5" w:rsidRPr="00700AE6">
        <w:rPr>
          <w:iCs/>
          <w:color w:val="000000" w:themeColor="text1"/>
          <w:vertAlign w:val="subscript"/>
        </w:rPr>
        <w:t>c</w:t>
      </w:r>
      <w:r w:rsidR="00601FA5" w:rsidRPr="00700AE6">
        <w:rPr>
          <w:color w:val="000000" w:themeColor="text1"/>
        </w:rPr>
        <w:t xml:space="preserve"> </w:t>
      </w:r>
      <w:r w:rsidR="00E233D1" w:rsidRPr="00700AE6">
        <w:rPr>
          <w:color w:val="000000" w:themeColor="text1"/>
        </w:rPr>
        <w:t xml:space="preserve">of the corresponding undamped system, which crudely depends on </w:t>
      </w:r>
      <w:r w:rsidR="00B506AD" w:rsidRPr="00700AE6">
        <w:rPr>
          <w:i/>
          <w:iCs/>
          <w:color w:val="000000" w:themeColor="text1"/>
        </w:rPr>
        <w:t>D</w:t>
      </w:r>
      <w:r w:rsidR="00E233D1" w:rsidRPr="00700AE6">
        <w:rPr>
          <w:color w:val="000000" w:themeColor="text1"/>
        </w:rPr>
        <w:t xml:space="preserve"> and damping </w:t>
      </w:r>
      <w:r w:rsidR="00E233D1" w:rsidRPr="00700AE6">
        <w:rPr>
          <w:rFonts w:hint="eastAsia"/>
          <w:color w:val="000000" w:themeColor="text1"/>
          <w:lang w:eastAsia="zh-CN"/>
        </w:rPr>
        <w:t>index</w:t>
      </w:r>
      <w:r w:rsidR="00E233D1" w:rsidRPr="00700AE6">
        <w:rPr>
          <w:color w:val="000000" w:themeColor="text1"/>
        </w:rPr>
        <w:t xml:space="preserve"> of the slider</w:t>
      </w:r>
      <w:r w:rsidR="00764CA4" w:rsidRPr="00700AE6">
        <w:rPr>
          <w:color w:val="000000" w:themeColor="text1"/>
          <w:position w:val="-12"/>
        </w:rPr>
        <w:object w:dxaOrig="279" w:dyaOrig="360" w14:anchorId="56569C30">
          <v:shape id="_x0000_i1139" type="#_x0000_t75" style="width:13.75pt;height:18.15pt" o:ole="">
            <v:imagedata r:id="rId248" o:title=""/>
          </v:shape>
          <o:OLEObject Type="Embed" ProgID="Equation.DSMT4" ShapeID="_x0000_i1139" DrawAspect="Content" ObjectID="_1678972074" r:id="rId249"/>
        </w:object>
      </w:r>
      <w:r w:rsidR="00E233D1" w:rsidRPr="00700AE6">
        <w:rPr>
          <w:rFonts w:hint="eastAsia"/>
          <w:color w:val="000000" w:themeColor="text1"/>
          <w:lang w:eastAsia="zh-CN"/>
        </w:rPr>
        <w:t>(</w:t>
      </w:r>
      <w:r w:rsidR="00764CA4" w:rsidRPr="00700AE6">
        <w:rPr>
          <w:color w:val="000000" w:themeColor="text1"/>
          <w:position w:val="-12"/>
        </w:rPr>
        <w:object w:dxaOrig="1160" w:dyaOrig="360" w14:anchorId="25558875">
          <v:shape id="_x0000_i1140" type="#_x0000_t75" style="width:58.25pt;height:18.15pt" o:ole="">
            <v:imagedata r:id="rId250" o:title=""/>
          </v:shape>
          <o:OLEObject Type="Embed" ProgID="Equation.DSMT4" ShapeID="_x0000_i1140" DrawAspect="Content" ObjectID="_1678972075" r:id="rId251"/>
        </w:object>
      </w:r>
      <w:r w:rsidR="00E233D1" w:rsidRPr="00700AE6">
        <w:rPr>
          <w:color w:val="000000" w:themeColor="text1"/>
          <w:lang w:eastAsia="zh-CN"/>
        </w:rPr>
        <w:t xml:space="preserve">) </w:t>
      </w:r>
      <w:r w:rsidR="00E233D1" w:rsidRPr="00700AE6">
        <w:rPr>
          <w:color w:val="000000" w:themeColor="text1"/>
        </w:rPr>
        <w:t xml:space="preserve">and damping </w:t>
      </w:r>
      <w:r w:rsidR="00E233D1" w:rsidRPr="00700AE6">
        <w:rPr>
          <w:rFonts w:hint="eastAsia"/>
          <w:color w:val="000000" w:themeColor="text1"/>
          <w:lang w:eastAsia="zh-CN"/>
        </w:rPr>
        <w:t>index</w:t>
      </w:r>
      <w:r w:rsidR="00E233D1" w:rsidRPr="00700AE6">
        <w:rPr>
          <w:color w:val="000000" w:themeColor="text1"/>
        </w:rPr>
        <w:t xml:space="preserve"> of the belt</w:t>
      </w:r>
      <w:r w:rsidR="00764CA4" w:rsidRPr="00700AE6">
        <w:rPr>
          <w:color w:val="000000" w:themeColor="text1"/>
          <w:position w:val="-12"/>
        </w:rPr>
        <w:object w:dxaOrig="300" w:dyaOrig="360" w14:anchorId="075609A7">
          <v:shape id="_x0000_i1141" type="#_x0000_t75" style="width:15.05pt;height:18.15pt" o:ole="">
            <v:imagedata r:id="rId252" o:title=""/>
          </v:shape>
          <o:OLEObject Type="Embed" ProgID="Equation.DSMT4" ShapeID="_x0000_i1141" DrawAspect="Content" ObjectID="_1678972076" r:id="rId253"/>
        </w:object>
      </w:r>
      <w:r w:rsidR="00E233D1" w:rsidRPr="00700AE6">
        <w:rPr>
          <w:rFonts w:hint="eastAsia"/>
          <w:color w:val="000000" w:themeColor="text1"/>
          <w:lang w:eastAsia="zh-CN"/>
        </w:rPr>
        <w:t>(</w:t>
      </w:r>
      <w:r w:rsidR="00764CA4" w:rsidRPr="00700AE6">
        <w:rPr>
          <w:color w:val="000000" w:themeColor="text1"/>
          <w:position w:val="-12"/>
        </w:rPr>
        <w:object w:dxaOrig="1200" w:dyaOrig="360" w14:anchorId="66EDC35B">
          <v:shape id="_x0000_i1142" type="#_x0000_t75" style="width:60.1pt;height:18.15pt" o:ole="">
            <v:imagedata r:id="rId254" o:title=""/>
          </v:shape>
          <o:OLEObject Type="Embed" ProgID="Equation.DSMT4" ShapeID="_x0000_i1142" DrawAspect="Content" ObjectID="_1678972077" r:id="rId255"/>
        </w:object>
      </w:r>
      <w:r w:rsidR="00E233D1" w:rsidRPr="00700AE6">
        <w:rPr>
          <w:color w:val="000000" w:themeColor="text1"/>
          <w:lang w:eastAsia="zh-CN"/>
        </w:rPr>
        <w:t>)</w:t>
      </w:r>
      <w:r w:rsidR="00E233D1" w:rsidRPr="00700AE6">
        <w:rPr>
          <w:color w:val="000000" w:themeColor="text1"/>
        </w:rPr>
        <w:t>.</w:t>
      </w:r>
    </w:p>
    <w:p w14:paraId="55351371" w14:textId="77777777" w:rsidR="00FC77FC" w:rsidRPr="00700AE6" w:rsidRDefault="00FC77FC" w:rsidP="00FC77FC">
      <w:pPr>
        <w:pStyle w:val="Heading4"/>
        <w:spacing w:before="163" w:after="163"/>
        <w:rPr>
          <w:color w:val="000000" w:themeColor="text1"/>
        </w:rPr>
      </w:pPr>
      <w:r w:rsidRPr="00700AE6">
        <w:rPr>
          <w:color w:val="000000" w:themeColor="text1"/>
          <w:lang w:eastAsia="zh-CN"/>
        </w:rPr>
        <w:t>Proportional and non-proportional damping effects of completely damped systems</w:t>
      </w:r>
    </w:p>
    <w:p w14:paraId="1B6A805F" w14:textId="3F726611" w:rsidR="00A5612B" w:rsidRPr="00700AE6" w:rsidRDefault="00A5612B" w:rsidP="00E233D1">
      <w:pPr>
        <w:spacing w:before="163" w:after="163"/>
        <w:rPr>
          <w:color w:val="000000" w:themeColor="text1"/>
        </w:rPr>
      </w:pPr>
      <w:r w:rsidRPr="00700AE6">
        <w:rPr>
          <w:color w:val="000000" w:themeColor="text1"/>
        </w:rPr>
        <w:t xml:space="preserve">Now the effects of different damping combinations of the slider and the belt are examined. Figures 12 and 13 illustrate the effects of the damping </w:t>
      </w:r>
      <w:r w:rsidRPr="00700AE6">
        <w:rPr>
          <w:rFonts w:hint="eastAsia"/>
          <w:color w:val="000000" w:themeColor="text1"/>
          <w:lang w:eastAsia="zh-CN"/>
        </w:rPr>
        <w:t>index</w:t>
      </w:r>
      <w:r w:rsidRPr="00700AE6">
        <w:rPr>
          <w:color w:val="000000" w:themeColor="text1"/>
        </w:rPr>
        <w:t xml:space="preserve"> of the slider</w:t>
      </w:r>
      <w:r w:rsidR="00764CA4" w:rsidRPr="00700AE6">
        <w:rPr>
          <w:color w:val="000000" w:themeColor="text1"/>
          <w:position w:val="-12"/>
        </w:rPr>
        <w:object w:dxaOrig="279" w:dyaOrig="360" w14:anchorId="407BFEAD">
          <v:shape id="_x0000_i1143" type="#_x0000_t75" style="width:13.75pt;height:18.15pt" o:ole="">
            <v:imagedata r:id="rId256" o:title=""/>
          </v:shape>
          <o:OLEObject Type="Embed" ProgID="Equation.DSMT4" ShapeID="_x0000_i1143" DrawAspect="Content" ObjectID="_1678972078" r:id="rId257"/>
        </w:object>
      </w:r>
      <w:r w:rsidRPr="00700AE6">
        <w:rPr>
          <w:color w:val="000000" w:themeColor="text1"/>
        </w:rPr>
        <w:t xml:space="preserve">and damping </w:t>
      </w:r>
      <w:r w:rsidRPr="00700AE6">
        <w:rPr>
          <w:i/>
          <w:iCs/>
          <w:color w:val="000000" w:themeColor="text1"/>
        </w:rPr>
        <w:t>D</w:t>
      </w:r>
      <w:r w:rsidRPr="00700AE6">
        <w:rPr>
          <w:color w:val="000000" w:themeColor="text1"/>
        </w:rPr>
        <w:t xml:space="preserve">. Two expected results are that: (1) the bifurcation point is shown to increase with damping </w:t>
      </w:r>
      <w:r w:rsidRPr="00700AE6">
        <w:rPr>
          <w:i/>
          <w:iCs/>
          <w:color w:val="000000" w:themeColor="text1"/>
        </w:rPr>
        <w:t>D</w:t>
      </w:r>
      <w:r w:rsidRPr="00700AE6">
        <w:rPr>
          <w:color w:val="000000" w:themeColor="text1"/>
        </w:rPr>
        <w:t xml:space="preserve"> smoothly from </w:t>
      </w:r>
      <w:r w:rsidRPr="00700AE6">
        <w:rPr>
          <w:i/>
          <w:iCs/>
          <w:color w:val="000000" w:themeColor="text1"/>
        </w:rPr>
        <w:t>D</w:t>
      </w:r>
      <w:r w:rsidRPr="00700AE6">
        <w:rPr>
          <w:color w:val="000000" w:themeColor="text1"/>
        </w:rPr>
        <w:t xml:space="preserve">=0 </w:t>
      </w:r>
      <w:r w:rsidRPr="00700AE6">
        <w:rPr>
          <w:color w:val="000000" w:themeColor="text1"/>
        </w:rPr>
        <w:lastRenderedPageBreak/>
        <w:t xml:space="preserve">onwards in the proportional damping case as shown in Figure 13 (a) and (b); (2) the discontinuous </w:t>
      </w:r>
      <w:r w:rsidRPr="00700AE6">
        <w:rPr>
          <w:rFonts w:hint="eastAsia"/>
          <w:color w:val="000000" w:themeColor="text1"/>
          <w:lang w:eastAsia="zh-CN"/>
        </w:rPr>
        <w:t>drop</w:t>
      </w:r>
      <w:r w:rsidRPr="00700AE6">
        <w:rPr>
          <w:color w:val="000000" w:themeColor="text1"/>
        </w:rPr>
        <w:t xml:space="preserve"> of </w:t>
      </w:r>
      <w:r w:rsidRPr="00700AE6">
        <w:rPr>
          <w:rFonts w:ascii="Symbol" w:hAnsi="Symbol"/>
          <w:i/>
          <w:color w:val="000000" w:themeColor="text1"/>
        </w:rPr>
        <w:t></w:t>
      </w:r>
      <w:proofErr w:type="spellStart"/>
      <w:r w:rsidRPr="00700AE6">
        <w:rPr>
          <w:iCs/>
          <w:color w:val="000000" w:themeColor="text1"/>
          <w:vertAlign w:val="subscript"/>
        </w:rPr>
        <w:t>c</w:t>
      </w:r>
      <w:r w:rsidRPr="00700AE6">
        <w:rPr>
          <w:color w:val="000000" w:themeColor="text1"/>
        </w:rPr>
        <w:t xml:space="preserve"> at</w:t>
      </w:r>
      <w:proofErr w:type="spellEnd"/>
      <w:r w:rsidRPr="00700AE6">
        <w:rPr>
          <w:color w:val="000000" w:themeColor="text1"/>
        </w:rPr>
        <w:t xml:space="preserve"> </w:t>
      </w:r>
      <w:r w:rsidRPr="00700AE6">
        <w:rPr>
          <w:i/>
          <w:iCs/>
          <w:color w:val="000000" w:themeColor="text1"/>
        </w:rPr>
        <w:t>D</w:t>
      </w:r>
      <w:r w:rsidRPr="00700AE6">
        <w:rPr>
          <w:color w:val="000000" w:themeColor="text1"/>
        </w:rPr>
        <w:t>=0 from the undamped system to the non-proportionally damped system can be seen.</w:t>
      </w:r>
    </w:p>
    <w:tbl>
      <w:tblPr>
        <w:tblStyle w:val="TableGrid"/>
        <w:tblW w:w="9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16"/>
      </w:tblGrid>
      <w:tr w:rsidR="00700AE6" w:rsidRPr="00700AE6" w14:paraId="2D0F2D11" w14:textId="77777777" w:rsidTr="009731DB">
        <w:tc>
          <w:tcPr>
            <w:tcW w:w="4816" w:type="dxa"/>
          </w:tcPr>
          <w:p w14:paraId="72EA9DD3" w14:textId="029B7B9F" w:rsidR="00A51B71" w:rsidRPr="00700AE6" w:rsidRDefault="005B6B54" w:rsidP="00A5612B">
            <w:pPr>
              <w:spacing w:beforeLines="0" w:before="0" w:afterLines="0" w:after="0" w:line="240" w:lineRule="auto"/>
              <w:rPr>
                <w:color w:val="000000" w:themeColor="text1"/>
              </w:rPr>
            </w:pPr>
            <w:bookmarkStart w:id="58" w:name="_Hlk47171868"/>
            <w:r w:rsidRPr="00700AE6">
              <w:rPr>
                <w:noProof/>
                <w:color w:val="000000" w:themeColor="text1"/>
                <w:szCs w:val="24"/>
              </w:rPr>
              <w:drawing>
                <wp:inline distT="0" distB="0" distL="0" distR="0" wp14:anchorId="21E23424" wp14:editId="7DF71774">
                  <wp:extent cx="2728248"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728248" cy="2160000"/>
                          </a:xfrm>
                          <a:prstGeom prst="rect">
                            <a:avLst/>
                          </a:prstGeom>
                          <a:noFill/>
                          <a:ln>
                            <a:noFill/>
                          </a:ln>
                        </pic:spPr>
                      </pic:pic>
                    </a:graphicData>
                  </a:graphic>
                </wp:inline>
              </w:drawing>
            </w:r>
          </w:p>
        </w:tc>
        <w:tc>
          <w:tcPr>
            <w:tcW w:w="4816" w:type="dxa"/>
          </w:tcPr>
          <w:p w14:paraId="2DB5A888" w14:textId="6D77576B" w:rsidR="00A51B71" w:rsidRPr="00700AE6" w:rsidRDefault="00F562EF" w:rsidP="00A5612B">
            <w:pPr>
              <w:spacing w:beforeLines="0" w:before="0" w:afterLines="0" w:after="0" w:line="240" w:lineRule="auto"/>
              <w:rPr>
                <w:color w:val="000000" w:themeColor="text1"/>
              </w:rPr>
            </w:pPr>
            <w:r w:rsidRPr="00700AE6">
              <w:rPr>
                <w:noProof/>
                <w:color w:val="000000" w:themeColor="text1"/>
                <w:szCs w:val="24"/>
              </w:rPr>
              <w:drawing>
                <wp:inline distT="0" distB="0" distL="0" distR="0" wp14:anchorId="1661A2E1" wp14:editId="3AB240B8">
                  <wp:extent cx="2728248"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728248" cy="2160000"/>
                          </a:xfrm>
                          <a:prstGeom prst="rect">
                            <a:avLst/>
                          </a:prstGeom>
                          <a:noFill/>
                          <a:ln>
                            <a:noFill/>
                          </a:ln>
                        </pic:spPr>
                      </pic:pic>
                    </a:graphicData>
                  </a:graphic>
                </wp:inline>
              </w:drawing>
            </w:r>
          </w:p>
        </w:tc>
      </w:tr>
      <w:tr w:rsidR="00700AE6" w:rsidRPr="00700AE6" w14:paraId="34B307D0" w14:textId="77777777" w:rsidTr="009731DB">
        <w:tc>
          <w:tcPr>
            <w:tcW w:w="9632" w:type="dxa"/>
            <w:gridSpan w:val="2"/>
          </w:tcPr>
          <w:p w14:paraId="610C6CB3" w14:textId="429A4956" w:rsidR="00A51B71" w:rsidRPr="00700AE6" w:rsidRDefault="00A51B71" w:rsidP="003F44C3">
            <w:pPr>
              <w:pStyle w:val="Caption"/>
              <w:spacing w:before="163" w:after="163" w:line="240" w:lineRule="atLeast"/>
              <w:ind w:left="400" w:hanging="400"/>
              <w:rPr>
                <w:color w:val="000000" w:themeColor="text1"/>
                <w:lang w:eastAsia="zh-CN"/>
              </w:rPr>
            </w:pPr>
            <w:bookmarkStart w:id="59" w:name="_Ref47172426"/>
            <w:r w:rsidRPr="00700AE6">
              <w:rPr>
                <w:color w:val="000000" w:themeColor="text1"/>
              </w:rPr>
              <w:t xml:space="preserve">Figure </w:t>
            </w:r>
            <w:r w:rsidRPr="00700AE6">
              <w:rPr>
                <w:color w:val="000000" w:themeColor="text1"/>
              </w:rPr>
              <w:fldChar w:fldCharType="begin"/>
            </w:r>
            <w:r w:rsidRPr="00700AE6">
              <w:rPr>
                <w:color w:val="000000" w:themeColor="text1"/>
              </w:rPr>
              <w:instrText xml:space="preserve"> SEQ Figure \* ARABIC </w:instrText>
            </w:r>
            <w:r w:rsidRPr="00700AE6">
              <w:rPr>
                <w:color w:val="000000" w:themeColor="text1"/>
              </w:rPr>
              <w:fldChar w:fldCharType="separate"/>
            </w:r>
            <w:r w:rsidR="00194F26" w:rsidRPr="00700AE6">
              <w:rPr>
                <w:noProof/>
                <w:color w:val="000000" w:themeColor="text1"/>
              </w:rPr>
              <w:t>10</w:t>
            </w:r>
            <w:r w:rsidRPr="00700AE6">
              <w:rPr>
                <w:color w:val="000000" w:themeColor="text1"/>
              </w:rPr>
              <w:fldChar w:fldCharType="end"/>
            </w:r>
            <w:bookmarkEnd w:id="59"/>
            <w:r w:rsidR="00E73674" w:rsidRPr="00700AE6">
              <w:rPr>
                <w:color w:val="000000" w:themeColor="text1"/>
              </w:rPr>
              <w:t>.</w:t>
            </w:r>
            <w:r w:rsidRPr="00700AE6">
              <w:rPr>
                <w:color w:val="000000" w:themeColor="text1"/>
              </w:rPr>
              <w:t xml:space="preserve"> </w:t>
            </w:r>
            <w:r w:rsidR="003F4568" w:rsidRPr="00700AE6">
              <w:rPr>
                <w:color w:val="000000" w:themeColor="text1"/>
                <w:szCs w:val="24"/>
              </w:rPr>
              <w:t xml:space="preserve">The real (left) and imaginary part (right) of the eigenvalues versus the coefficient of friction </w:t>
            </w:r>
            <w:r w:rsidR="003F4568" w:rsidRPr="00700AE6">
              <w:rPr>
                <w:i/>
                <w:color w:val="000000" w:themeColor="text1"/>
                <w:szCs w:val="24"/>
              </w:rPr>
              <w:t>μ</w:t>
            </w:r>
            <w:r w:rsidR="003F4568" w:rsidRPr="00700AE6">
              <w:rPr>
                <w:color w:val="000000" w:themeColor="text1"/>
                <w:szCs w:val="24"/>
              </w:rPr>
              <w:t xml:space="preserve"> for different non-proportional cases. (scenario 1:</w:t>
            </w:r>
            <w:r w:rsidR="00764CA4" w:rsidRPr="00700AE6">
              <w:rPr>
                <w:color w:val="000000" w:themeColor="text1"/>
                <w:position w:val="-12"/>
                <w:sz w:val="24"/>
              </w:rPr>
              <w:object w:dxaOrig="720" w:dyaOrig="360" w14:anchorId="61DCBDAA">
                <v:shape id="_x0000_i1144" type="#_x0000_t75" style="width:36.3pt;height:18.15pt" o:ole="">
                  <v:imagedata r:id="rId260" o:title=""/>
                </v:shape>
                <o:OLEObject Type="Embed" ProgID="Equation.DSMT4" ShapeID="_x0000_i1144" DrawAspect="Content" ObjectID="_1678972079" r:id="rId261"/>
              </w:object>
            </w:r>
            <w:r w:rsidR="003F4568" w:rsidRPr="00700AE6">
              <w:rPr>
                <w:color w:val="000000" w:themeColor="text1"/>
                <w:szCs w:val="24"/>
              </w:rPr>
              <w:t>,</w:t>
            </w:r>
            <w:r w:rsidR="00764CA4" w:rsidRPr="00700AE6">
              <w:rPr>
                <w:color w:val="000000" w:themeColor="text1"/>
                <w:position w:val="-12"/>
                <w:sz w:val="24"/>
              </w:rPr>
              <w:object w:dxaOrig="760" w:dyaOrig="360" w14:anchorId="05A35D45">
                <v:shape id="_x0000_i1145" type="#_x0000_t75" style="width:38.2pt;height:18.15pt" o:ole="">
                  <v:imagedata r:id="rId262" o:title=""/>
                </v:shape>
                <o:OLEObject Type="Embed" ProgID="Equation.DSMT4" ShapeID="_x0000_i1145" DrawAspect="Content" ObjectID="_1678972080" r:id="rId263"/>
              </w:object>
            </w:r>
            <w:r w:rsidR="003F4568" w:rsidRPr="00700AE6">
              <w:rPr>
                <w:color w:val="000000" w:themeColor="text1"/>
                <w:szCs w:val="24"/>
              </w:rPr>
              <w:t>; scenario 2:</w:t>
            </w:r>
            <w:r w:rsidR="00764CA4" w:rsidRPr="00700AE6">
              <w:rPr>
                <w:color w:val="000000" w:themeColor="text1"/>
                <w:position w:val="-12"/>
                <w:sz w:val="24"/>
              </w:rPr>
              <w:object w:dxaOrig="740" w:dyaOrig="360" w14:anchorId="3EB0D55F">
                <v:shape id="_x0000_i1146" type="#_x0000_t75" style="width:36.95pt;height:18.15pt" o:ole="">
                  <v:imagedata r:id="rId264" o:title=""/>
                </v:shape>
                <o:OLEObject Type="Embed" ProgID="Equation.DSMT4" ShapeID="_x0000_i1146" DrawAspect="Content" ObjectID="_1678972081" r:id="rId265"/>
              </w:object>
            </w:r>
            <w:r w:rsidR="003F4568" w:rsidRPr="00700AE6">
              <w:rPr>
                <w:color w:val="000000" w:themeColor="text1"/>
                <w:szCs w:val="24"/>
              </w:rPr>
              <w:t>,</w:t>
            </w:r>
            <w:r w:rsidR="00764CA4" w:rsidRPr="00700AE6">
              <w:rPr>
                <w:color w:val="000000" w:themeColor="text1"/>
                <w:position w:val="-12"/>
                <w:sz w:val="24"/>
              </w:rPr>
              <w:object w:dxaOrig="740" w:dyaOrig="360" w14:anchorId="42E655E0">
                <v:shape id="_x0000_i1147" type="#_x0000_t75" style="width:36.95pt;height:18.15pt" o:ole="">
                  <v:imagedata r:id="rId266" o:title=""/>
                </v:shape>
                <o:OLEObject Type="Embed" ProgID="Equation.DSMT4" ShapeID="_x0000_i1147" DrawAspect="Content" ObjectID="_1678972082" r:id="rId267"/>
              </w:object>
            </w:r>
            <w:r w:rsidR="003F4568" w:rsidRPr="00700AE6">
              <w:rPr>
                <w:color w:val="000000" w:themeColor="text1"/>
                <w:szCs w:val="24"/>
              </w:rPr>
              <w:t>; scenario 3</w:t>
            </w:r>
            <w:r w:rsidR="003F4568" w:rsidRPr="00700AE6">
              <w:rPr>
                <w:color w:val="000000" w:themeColor="text1"/>
                <w:szCs w:val="24"/>
                <w:lang w:eastAsia="zh-CN"/>
              </w:rPr>
              <w:t>:</w:t>
            </w:r>
            <w:r w:rsidR="00764CA4" w:rsidRPr="00700AE6">
              <w:rPr>
                <w:color w:val="000000" w:themeColor="text1"/>
                <w:position w:val="-12"/>
                <w:sz w:val="24"/>
              </w:rPr>
              <w:object w:dxaOrig="740" w:dyaOrig="360" w14:anchorId="75A3654D">
                <v:shape id="_x0000_i1148" type="#_x0000_t75" style="width:36.95pt;height:18.15pt" o:ole="">
                  <v:imagedata r:id="rId268" o:title=""/>
                </v:shape>
                <o:OLEObject Type="Embed" ProgID="Equation.DSMT4" ShapeID="_x0000_i1148" DrawAspect="Content" ObjectID="_1678972083" r:id="rId269"/>
              </w:object>
            </w:r>
            <w:r w:rsidR="003F4568" w:rsidRPr="00700AE6">
              <w:rPr>
                <w:color w:val="000000" w:themeColor="text1"/>
                <w:szCs w:val="24"/>
              </w:rPr>
              <w:t>,</w:t>
            </w:r>
            <w:r w:rsidR="00764CA4" w:rsidRPr="00700AE6">
              <w:rPr>
                <w:color w:val="000000" w:themeColor="text1"/>
                <w:position w:val="-12"/>
                <w:sz w:val="24"/>
              </w:rPr>
              <w:object w:dxaOrig="740" w:dyaOrig="360" w14:anchorId="53B0DAFC">
                <v:shape id="_x0000_i1149" type="#_x0000_t75" style="width:36.95pt;height:18.15pt" o:ole="">
                  <v:imagedata r:id="rId270" o:title=""/>
                </v:shape>
                <o:OLEObject Type="Embed" ProgID="Equation.DSMT4" ShapeID="_x0000_i1149" DrawAspect="Content" ObjectID="_1678972084" r:id="rId271"/>
              </w:object>
            </w:r>
            <w:r w:rsidR="003F4568" w:rsidRPr="00700AE6">
              <w:rPr>
                <w:color w:val="000000" w:themeColor="text1"/>
                <w:szCs w:val="24"/>
                <w:lang w:eastAsia="zh-CN"/>
              </w:rPr>
              <w:t>,</w:t>
            </w:r>
            <w:r w:rsidR="00764CA4" w:rsidRPr="00700AE6">
              <w:rPr>
                <w:color w:val="000000" w:themeColor="text1"/>
                <w:position w:val="-12"/>
                <w:sz w:val="24"/>
              </w:rPr>
              <w:object w:dxaOrig="760" w:dyaOrig="360" w14:anchorId="27F851F3">
                <v:shape id="_x0000_i1150" type="#_x0000_t75" style="width:38.2pt;height:18.15pt" o:ole="">
                  <v:imagedata r:id="rId272" o:title=""/>
                </v:shape>
                <o:OLEObject Type="Embed" ProgID="Equation.DSMT4" ShapeID="_x0000_i1150" DrawAspect="Content" ObjectID="_1678972085" r:id="rId273"/>
              </w:object>
            </w:r>
            <w:r w:rsidR="003F4568" w:rsidRPr="00700AE6">
              <w:rPr>
                <w:color w:val="000000" w:themeColor="text1"/>
                <w:szCs w:val="24"/>
              </w:rPr>
              <w:t>,</w:t>
            </w:r>
            <w:r w:rsidR="00764CA4" w:rsidRPr="00700AE6">
              <w:rPr>
                <w:color w:val="000000" w:themeColor="text1"/>
                <w:position w:val="-12"/>
                <w:sz w:val="24"/>
              </w:rPr>
              <w:object w:dxaOrig="760" w:dyaOrig="360" w14:anchorId="7E04E80A">
                <v:shape id="_x0000_i1151" type="#_x0000_t75" style="width:38.2pt;height:18.15pt" o:ole="">
                  <v:imagedata r:id="rId274" o:title=""/>
                </v:shape>
                <o:OLEObject Type="Embed" ProgID="Equation.DSMT4" ShapeID="_x0000_i1151" DrawAspect="Content" ObjectID="_1678972086" r:id="rId275"/>
              </w:object>
            </w:r>
            <w:r w:rsidR="003F4568" w:rsidRPr="00700AE6">
              <w:rPr>
                <w:color w:val="000000" w:themeColor="text1"/>
                <w:szCs w:val="24"/>
              </w:rPr>
              <w:t>)</w:t>
            </w:r>
          </w:p>
        </w:tc>
      </w:tr>
      <w:bookmarkEnd w:id="58"/>
      <w:tr w:rsidR="00700AE6" w:rsidRPr="00700AE6" w14:paraId="7B39651C" w14:textId="77777777" w:rsidTr="00EC38FF">
        <w:tc>
          <w:tcPr>
            <w:tcW w:w="4816" w:type="dxa"/>
          </w:tcPr>
          <w:p w14:paraId="23266AE3" w14:textId="4369A552" w:rsidR="009731DB" w:rsidRPr="00700AE6" w:rsidRDefault="005F4DC4" w:rsidP="00057749">
            <w:pPr>
              <w:spacing w:beforeLines="0" w:before="0" w:afterLines="0" w:after="0" w:line="240" w:lineRule="auto"/>
              <w:rPr>
                <w:color w:val="000000" w:themeColor="text1"/>
              </w:rPr>
            </w:pPr>
            <w:r w:rsidRPr="00700AE6">
              <w:rPr>
                <w:noProof/>
                <w:color w:val="000000" w:themeColor="text1"/>
                <w:szCs w:val="24"/>
              </w:rPr>
              <w:drawing>
                <wp:inline distT="0" distB="0" distL="0" distR="0" wp14:anchorId="46F8003F" wp14:editId="332E5956">
                  <wp:extent cx="2728248"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728248" cy="2160000"/>
                          </a:xfrm>
                          <a:prstGeom prst="rect">
                            <a:avLst/>
                          </a:prstGeom>
                          <a:noFill/>
                          <a:ln>
                            <a:noFill/>
                          </a:ln>
                        </pic:spPr>
                      </pic:pic>
                    </a:graphicData>
                  </a:graphic>
                </wp:inline>
              </w:drawing>
            </w:r>
          </w:p>
        </w:tc>
        <w:tc>
          <w:tcPr>
            <w:tcW w:w="4816" w:type="dxa"/>
          </w:tcPr>
          <w:p w14:paraId="13DF5E82" w14:textId="4D24FAA7" w:rsidR="009731DB" w:rsidRPr="00700AE6" w:rsidRDefault="00E237DE" w:rsidP="00057749">
            <w:pPr>
              <w:spacing w:beforeLines="0" w:before="0" w:afterLines="0" w:after="0" w:line="240" w:lineRule="auto"/>
              <w:rPr>
                <w:color w:val="000000" w:themeColor="text1"/>
              </w:rPr>
            </w:pPr>
            <w:r w:rsidRPr="00700AE6">
              <w:rPr>
                <w:noProof/>
                <w:color w:val="000000" w:themeColor="text1"/>
                <w:szCs w:val="24"/>
              </w:rPr>
              <w:drawing>
                <wp:inline distT="0" distB="0" distL="0" distR="0" wp14:anchorId="1EB0B176" wp14:editId="7B94B8B5">
                  <wp:extent cx="2734069"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734069" cy="2160000"/>
                          </a:xfrm>
                          <a:prstGeom prst="rect">
                            <a:avLst/>
                          </a:prstGeom>
                          <a:noFill/>
                          <a:ln>
                            <a:noFill/>
                          </a:ln>
                        </pic:spPr>
                      </pic:pic>
                    </a:graphicData>
                  </a:graphic>
                </wp:inline>
              </w:drawing>
            </w:r>
          </w:p>
        </w:tc>
      </w:tr>
      <w:tr w:rsidR="00700AE6" w:rsidRPr="00700AE6" w14:paraId="1B1FFF65" w14:textId="77777777" w:rsidTr="00EC38FF">
        <w:tc>
          <w:tcPr>
            <w:tcW w:w="9632" w:type="dxa"/>
            <w:gridSpan w:val="2"/>
          </w:tcPr>
          <w:p w14:paraId="75E98854" w14:textId="65029F3B" w:rsidR="0091343F" w:rsidRPr="00700AE6" w:rsidRDefault="009731DB" w:rsidP="003F44C3">
            <w:pPr>
              <w:pStyle w:val="Caption"/>
              <w:spacing w:beforeLines="0" w:before="0" w:after="163" w:line="240" w:lineRule="atLeast"/>
              <w:ind w:left="400" w:hanging="400"/>
              <w:rPr>
                <w:color w:val="000000" w:themeColor="text1"/>
              </w:rPr>
            </w:pPr>
            <w:bookmarkStart w:id="60" w:name="_Ref47172431"/>
            <w:r w:rsidRPr="00700AE6">
              <w:rPr>
                <w:color w:val="000000" w:themeColor="text1"/>
              </w:rPr>
              <w:t xml:space="preserve">Figure </w:t>
            </w:r>
            <w:r w:rsidRPr="00700AE6">
              <w:rPr>
                <w:color w:val="000000" w:themeColor="text1"/>
              </w:rPr>
              <w:fldChar w:fldCharType="begin"/>
            </w:r>
            <w:r w:rsidRPr="00700AE6">
              <w:rPr>
                <w:color w:val="000000" w:themeColor="text1"/>
              </w:rPr>
              <w:instrText xml:space="preserve"> SEQ Figure \* ARABIC </w:instrText>
            </w:r>
            <w:r w:rsidRPr="00700AE6">
              <w:rPr>
                <w:color w:val="000000" w:themeColor="text1"/>
              </w:rPr>
              <w:fldChar w:fldCharType="separate"/>
            </w:r>
            <w:r w:rsidR="00194F26" w:rsidRPr="00700AE6">
              <w:rPr>
                <w:noProof/>
                <w:color w:val="000000" w:themeColor="text1"/>
              </w:rPr>
              <w:t>11</w:t>
            </w:r>
            <w:r w:rsidRPr="00700AE6">
              <w:rPr>
                <w:color w:val="000000" w:themeColor="text1"/>
              </w:rPr>
              <w:fldChar w:fldCharType="end"/>
            </w:r>
            <w:bookmarkEnd w:id="60"/>
            <w:r w:rsidR="00E73674" w:rsidRPr="00700AE6">
              <w:rPr>
                <w:color w:val="000000" w:themeColor="text1"/>
              </w:rPr>
              <w:t>.</w:t>
            </w:r>
            <w:r w:rsidRPr="00700AE6">
              <w:rPr>
                <w:color w:val="000000" w:themeColor="text1"/>
              </w:rPr>
              <w:t xml:space="preserve"> </w:t>
            </w:r>
            <w:r w:rsidR="00DC7C1C" w:rsidRPr="00700AE6">
              <w:rPr>
                <w:color w:val="000000" w:themeColor="text1"/>
                <w:szCs w:val="24"/>
              </w:rPr>
              <w:t xml:space="preserve">The real (right) and imaginary part (left) of the eigenvalues versus the coefficient of friction </w:t>
            </w:r>
            <w:r w:rsidR="00DC7C1C" w:rsidRPr="00700AE6">
              <w:rPr>
                <w:i/>
                <w:color w:val="000000" w:themeColor="text1"/>
                <w:szCs w:val="24"/>
              </w:rPr>
              <w:t>μ</w:t>
            </w:r>
            <w:r w:rsidR="00DC7C1C" w:rsidRPr="00700AE6">
              <w:rPr>
                <w:color w:val="000000" w:themeColor="text1"/>
                <w:szCs w:val="24"/>
              </w:rPr>
              <w:t xml:space="preserve"> for different non-proportional cases. (scenario 1:</w:t>
            </w:r>
            <w:r w:rsidR="00764CA4" w:rsidRPr="00700AE6">
              <w:rPr>
                <w:color w:val="000000" w:themeColor="text1"/>
                <w:position w:val="-12"/>
                <w:sz w:val="24"/>
              </w:rPr>
              <w:object w:dxaOrig="900" w:dyaOrig="360" w14:anchorId="2C0F6576">
                <v:shape id="_x0000_i1152" type="#_x0000_t75" style="width:45.1pt;height:18.15pt" o:ole="">
                  <v:imagedata r:id="rId278" o:title=""/>
                </v:shape>
                <o:OLEObject Type="Embed" ProgID="Equation.DSMT4" ShapeID="_x0000_i1152" DrawAspect="Content" ObjectID="_1678972087" r:id="rId279"/>
              </w:object>
            </w:r>
            <w:r w:rsidR="00DC7C1C" w:rsidRPr="00700AE6">
              <w:rPr>
                <w:color w:val="000000" w:themeColor="text1"/>
                <w:szCs w:val="24"/>
              </w:rPr>
              <w:t>,</w:t>
            </w:r>
            <w:r w:rsidR="00764CA4" w:rsidRPr="00700AE6">
              <w:rPr>
                <w:color w:val="000000" w:themeColor="text1"/>
                <w:position w:val="-12"/>
                <w:sz w:val="24"/>
              </w:rPr>
              <w:object w:dxaOrig="760" w:dyaOrig="360" w14:anchorId="3506919B">
                <v:shape id="_x0000_i1153" type="#_x0000_t75" style="width:38.2pt;height:18.15pt" o:ole="">
                  <v:imagedata r:id="rId280" o:title=""/>
                </v:shape>
                <o:OLEObject Type="Embed" ProgID="Equation.DSMT4" ShapeID="_x0000_i1153" DrawAspect="Content" ObjectID="_1678972088" r:id="rId281"/>
              </w:object>
            </w:r>
            <w:r w:rsidR="00DC7C1C" w:rsidRPr="00700AE6">
              <w:rPr>
                <w:color w:val="000000" w:themeColor="text1"/>
                <w:szCs w:val="24"/>
              </w:rPr>
              <w:t>; scenario 2:</w:t>
            </w:r>
            <w:r w:rsidR="00764CA4" w:rsidRPr="00700AE6">
              <w:rPr>
                <w:color w:val="000000" w:themeColor="text1"/>
                <w:position w:val="-12"/>
                <w:sz w:val="24"/>
              </w:rPr>
              <w:object w:dxaOrig="880" w:dyaOrig="360" w14:anchorId="0435F1B3">
                <v:shape id="_x0000_i1154" type="#_x0000_t75" style="width:43.85pt;height:18.15pt" o:ole="">
                  <v:imagedata r:id="rId282" o:title=""/>
                </v:shape>
                <o:OLEObject Type="Embed" ProgID="Equation.DSMT4" ShapeID="_x0000_i1154" DrawAspect="Content" ObjectID="_1678972089" r:id="rId283"/>
              </w:object>
            </w:r>
            <w:r w:rsidR="00DC7C1C" w:rsidRPr="00700AE6">
              <w:rPr>
                <w:color w:val="000000" w:themeColor="text1"/>
                <w:szCs w:val="24"/>
              </w:rPr>
              <w:t>,</w:t>
            </w:r>
            <w:r w:rsidR="00764CA4" w:rsidRPr="00700AE6">
              <w:rPr>
                <w:color w:val="000000" w:themeColor="text1"/>
                <w:position w:val="-12"/>
                <w:sz w:val="24"/>
              </w:rPr>
              <w:object w:dxaOrig="740" w:dyaOrig="360" w14:anchorId="06AC7665">
                <v:shape id="_x0000_i1155" type="#_x0000_t75" style="width:36.95pt;height:18.15pt" o:ole="">
                  <v:imagedata r:id="rId284" o:title=""/>
                </v:shape>
                <o:OLEObject Type="Embed" ProgID="Equation.DSMT4" ShapeID="_x0000_i1155" DrawAspect="Content" ObjectID="_1678972090" r:id="rId285"/>
              </w:object>
            </w:r>
            <w:r w:rsidR="00DC7C1C" w:rsidRPr="00700AE6">
              <w:rPr>
                <w:color w:val="000000" w:themeColor="text1"/>
                <w:szCs w:val="24"/>
              </w:rPr>
              <w:t>; scenario 3</w:t>
            </w:r>
            <w:r w:rsidR="00DC7C1C" w:rsidRPr="00700AE6">
              <w:rPr>
                <w:color w:val="000000" w:themeColor="text1"/>
                <w:szCs w:val="24"/>
                <w:lang w:eastAsia="zh-CN"/>
              </w:rPr>
              <w:t>:</w:t>
            </w:r>
            <w:r w:rsidR="00764CA4" w:rsidRPr="00700AE6">
              <w:rPr>
                <w:color w:val="000000" w:themeColor="text1"/>
                <w:position w:val="-12"/>
                <w:sz w:val="24"/>
              </w:rPr>
              <w:object w:dxaOrig="880" w:dyaOrig="360" w14:anchorId="6C72D127">
                <v:shape id="_x0000_i1156" type="#_x0000_t75" style="width:43.85pt;height:18.15pt" o:ole="">
                  <v:imagedata r:id="rId286" o:title=""/>
                </v:shape>
                <o:OLEObject Type="Embed" ProgID="Equation.DSMT4" ShapeID="_x0000_i1156" DrawAspect="Content" ObjectID="_1678972091" r:id="rId287"/>
              </w:object>
            </w:r>
            <w:r w:rsidR="00DC7C1C" w:rsidRPr="00700AE6">
              <w:rPr>
                <w:color w:val="000000" w:themeColor="text1"/>
                <w:szCs w:val="24"/>
              </w:rPr>
              <w:t>,</w:t>
            </w:r>
            <w:r w:rsidR="00764CA4" w:rsidRPr="00700AE6">
              <w:rPr>
                <w:color w:val="000000" w:themeColor="text1"/>
                <w:position w:val="-12"/>
                <w:sz w:val="24"/>
              </w:rPr>
              <w:object w:dxaOrig="740" w:dyaOrig="360" w14:anchorId="0666BE97">
                <v:shape id="_x0000_i1157" type="#_x0000_t75" style="width:36.95pt;height:18.15pt" o:ole="">
                  <v:imagedata r:id="rId288" o:title=""/>
                </v:shape>
                <o:OLEObject Type="Embed" ProgID="Equation.DSMT4" ShapeID="_x0000_i1157" DrawAspect="Content" ObjectID="_1678972092" r:id="rId289"/>
              </w:object>
            </w:r>
            <w:r w:rsidR="00DC7C1C" w:rsidRPr="00700AE6">
              <w:rPr>
                <w:color w:val="000000" w:themeColor="text1"/>
                <w:szCs w:val="24"/>
                <w:lang w:eastAsia="zh-CN"/>
              </w:rPr>
              <w:t>,</w:t>
            </w:r>
            <w:r w:rsidR="00764CA4" w:rsidRPr="00700AE6">
              <w:rPr>
                <w:color w:val="000000" w:themeColor="text1"/>
                <w:position w:val="-12"/>
                <w:sz w:val="24"/>
              </w:rPr>
              <w:object w:dxaOrig="900" w:dyaOrig="360" w14:anchorId="62C53984">
                <v:shape id="_x0000_i1158" type="#_x0000_t75" style="width:45.1pt;height:18.15pt" o:ole="">
                  <v:imagedata r:id="rId290" o:title=""/>
                </v:shape>
                <o:OLEObject Type="Embed" ProgID="Equation.DSMT4" ShapeID="_x0000_i1158" DrawAspect="Content" ObjectID="_1678972093" r:id="rId291"/>
              </w:object>
            </w:r>
            <w:r w:rsidR="00DC7C1C" w:rsidRPr="00700AE6">
              <w:rPr>
                <w:color w:val="000000" w:themeColor="text1"/>
                <w:szCs w:val="24"/>
              </w:rPr>
              <w:t>,</w:t>
            </w:r>
            <w:r w:rsidR="00764CA4" w:rsidRPr="00700AE6">
              <w:rPr>
                <w:color w:val="000000" w:themeColor="text1"/>
                <w:position w:val="-12"/>
                <w:sz w:val="24"/>
              </w:rPr>
              <w:object w:dxaOrig="760" w:dyaOrig="360" w14:anchorId="350CD6D7">
                <v:shape id="_x0000_i1159" type="#_x0000_t75" style="width:38.2pt;height:18.15pt" o:ole="">
                  <v:imagedata r:id="rId292" o:title=""/>
                </v:shape>
                <o:OLEObject Type="Embed" ProgID="Equation.DSMT4" ShapeID="_x0000_i1159" DrawAspect="Content" ObjectID="_1678972094" r:id="rId293"/>
              </w:object>
            </w:r>
            <w:r w:rsidR="00DC7C1C" w:rsidRPr="00700AE6">
              <w:rPr>
                <w:color w:val="000000" w:themeColor="text1"/>
                <w:szCs w:val="24"/>
              </w:rPr>
              <w:t>)</w:t>
            </w:r>
          </w:p>
        </w:tc>
      </w:tr>
    </w:tbl>
    <w:p w14:paraId="6DBE8837" w14:textId="3C5AEDDA" w:rsidR="00BE29C4" w:rsidRPr="00700AE6" w:rsidRDefault="00BE29C4" w:rsidP="00BE29C4">
      <w:pPr>
        <w:spacing w:before="163" w:after="163"/>
        <w:rPr>
          <w:color w:val="000000" w:themeColor="text1"/>
        </w:rPr>
      </w:pPr>
      <w:r w:rsidRPr="00700AE6">
        <w:rPr>
          <w:color w:val="000000" w:themeColor="text1"/>
        </w:rPr>
        <w:t xml:space="preserve">Now the effects of different damping combinations of the slider and the belt are examined. Figures 12 and 13 illustrate the effects of the damping </w:t>
      </w:r>
      <w:r w:rsidRPr="00700AE6">
        <w:rPr>
          <w:rFonts w:hint="eastAsia"/>
          <w:color w:val="000000" w:themeColor="text1"/>
          <w:lang w:eastAsia="zh-CN"/>
        </w:rPr>
        <w:t>index</w:t>
      </w:r>
      <w:r w:rsidRPr="00700AE6">
        <w:rPr>
          <w:color w:val="000000" w:themeColor="text1"/>
        </w:rPr>
        <w:t xml:space="preserve"> of the slider</w:t>
      </w:r>
      <w:r w:rsidR="00764CA4" w:rsidRPr="00700AE6">
        <w:rPr>
          <w:color w:val="000000" w:themeColor="text1"/>
          <w:position w:val="-12"/>
        </w:rPr>
        <w:object w:dxaOrig="279" w:dyaOrig="360" w14:anchorId="126851EA">
          <v:shape id="_x0000_i1160" type="#_x0000_t75" style="width:13.75pt;height:18.15pt" o:ole="">
            <v:imagedata r:id="rId294" o:title=""/>
          </v:shape>
          <o:OLEObject Type="Embed" ProgID="Equation.DSMT4" ShapeID="_x0000_i1160" DrawAspect="Content" ObjectID="_1678972095" r:id="rId295"/>
        </w:object>
      </w:r>
      <w:r w:rsidRPr="00700AE6">
        <w:rPr>
          <w:color w:val="000000" w:themeColor="text1"/>
        </w:rPr>
        <w:t xml:space="preserve">and damping </w:t>
      </w:r>
      <w:r w:rsidRPr="00700AE6">
        <w:rPr>
          <w:i/>
          <w:iCs/>
          <w:color w:val="000000" w:themeColor="text1"/>
        </w:rPr>
        <w:t>D</w:t>
      </w:r>
      <w:r w:rsidRPr="00700AE6">
        <w:rPr>
          <w:color w:val="000000" w:themeColor="text1"/>
        </w:rPr>
        <w:t xml:space="preserve">. Two expected results are that: (1) the bifurcation point is shown to increase with damping </w:t>
      </w:r>
      <w:r w:rsidRPr="00700AE6">
        <w:rPr>
          <w:i/>
          <w:iCs/>
          <w:color w:val="000000" w:themeColor="text1"/>
        </w:rPr>
        <w:t>D</w:t>
      </w:r>
      <w:r w:rsidRPr="00700AE6">
        <w:rPr>
          <w:color w:val="000000" w:themeColor="text1"/>
        </w:rPr>
        <w:t xml:space="preserve"> smoothly from </w:t>
      </w:r>
      <w:r w:rsidRPr="00700AE6">
        <w:rPr>
          <w:i/>
          <w:iCs/>
          <w:color w:val="000000" w:themeColor="text1"/>
        </w:rPr>
        <w:t>D</w:t>
      </w:r>
      <w:r w:rsidRPr="00700AE6">
        <w:rPr>
          <w:color w:val="000000" w:themeColor="text1"/>
        </w:rPr>
        <w:t xml:space="preserve">=0 onwards in the proportional damping case as shown in Figure 13 (a) and (b); (2) the discontinuous </w:t>
      </w:r>
      <w:r w:rsidRPr="00700AE6">
        <w:rPr>
          <w:rFonts w:hint="eastAsia"/>
          <w:color w:val="000000" w:themeColor="text1"/>
          <w:lang w:eastAsia="zh-CN"/>
        </w:rPr>
        <w:t>drop</w:t>
      </w:r>
      <w:r w:rsidRPr="00700AE6">
        <w:rPr>
          <w:color w:val="000000" w:themeColor="text1"/>
        </w:rPr>
        <w:t xml:space="preserve"> of </w:t>
      </w:r>
      <w:r w:rsidRPr="00700AE6">
        <w:rPr>
          <w:rFonts w:ascii="Symbol" w:hAnsi="Symbol"/>
          <w:i/>
          <w:color w:val="000000" w:themeColor="text1"/>
        </w:rPr>
        <w:t></w:t>
      </w:r>
      <w:proofErr w:type="spellStart"/>
      <w:r w:rsidRPr="00700AE6">
        <w:rPr>
          <w:iCs/>
          <w:color w:val="000000" w:themeColor="text1"/>
          <w:vertAlign w:val="subscript"/>
        </w:rPr>
        <w:t>c</w:t>
      </w:r>
      <w:r w:rsidRPr="00700AE6">
        <w:rPr>
          <w:color w:val="000000" w:themeColor="text1"/>
        </w:rPr>
        <w:t xml:space="preserve"> at</w:t>
      </w:r>
      <w:proofErr w:type="spellEnd"/>
      <w:r w:rsidRPr="00700AE6">
        <w:rPr>
          <w:color w:val="000000" w:themeColor="text1"/>
        </w:rPr>
        <w:t xml:space="preserve"> </w:t>
      </w:r>
      <w:r w:rsidRPr="00700AE6">
        <w:rPr>
          <w:i/>
          <w:iCs/>
          <w:color w:val="000000" w:themeColor="text1"/>
        </w:rPr>
        <w:t>D</w:t>
      </w:r>
      <w:r w:rsidRPr="00700AE6">
        <w:rPr>
          <w:color w:val="000000" w:themeColor="text1"/>
        </w:rPr>
        <w:t>=0 from the undamped system to the non-proportionally damped system can be seen.</w:t>
      </w:r>
    </w:p>
    <w:p w14:paraId="23E0FC84" w14:textId="07269213" w:rsidR="00C17C01" w:rsidRPr="00700AE6" w:rsidRDefault="00D336B3" w:rsidP="003F44C3">
      <w:pPr>
        <w:pStyle w:val="afb"/>
        <w:rPr>
          <w:color w:val="000000" w:themeColor="text1"/>
        </w:rPr>
      </w:pPr>
      <w:r w:rsidRPr="00700AE6">
        <w:rPr>
          <w:color w:val="000000" w:themeColor="text1"/>
          <w:lang w:val="en-GB"/>
        </w:rPr>
        <w:lastRenderedPageBreak/>
        <w:drawing>
          <wp:inline distT="0" distB="0" distL="0" distR="0" wp14:anchorId="0A7B8F98" wp14:editId="6459FEE9">
            <wp:extent cx="3182476" cy="23075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rotWithShape="1">
                    <a:blip r:embed="rId296" cstate="print">
                      <a:extLst>
                        <a:ext uri="{28A0092B-C50C-407E-A947-70E740481C1C}">
                          <a14:useLocalDpi xmlns:a14="http://schemas.microsoft.com/office/drawing/2010/main" val="0"/>
                        </a:ext>
                      </a:extLst>
                    </a:blip>
                    <a:srcRect t="8420"/>
                    <a:stretch/>
                  </pic:blipFill>
                  <pic:spPr bwMode="auto">
                    <a:xfrm>
                      <a:off x="0" y="0"/>
                      <a:ext cx="3182880" cy="2307832"/>
                    </a:xfrm>
                    <a:prstGeom prst="rect">
                      <a:avLst/>
                    </a:prstGeom>
                    <a:noFill/>
                    <a:ln>
                      <a:noFill/>
                    </a:ln>
                    <a:extLst>
                      <a:ext uri="{53640926-AAD7-44D8-BBD7-CCE9431645EC}">
                        <a14:shadowObscured xmlns:a14="http://schemas.microsoft.com/office/drawing/2010/main"/>
                      </a:ext>
                    </a:extLst>
                  </pic:spPr>
                </pic:pic>
              </a:graphicData>
            </a:graphic>
          </wp:inline>
        </w:drawing>
      </w:r>
      <w:r w:rsidR="00212954" w:rsidRPr="00700AE6">
        <w:rPr>
          <w:color w:val="000000" w:themeColor="text1"/>
        </w:rPr>
        <w:t xml:space="preserve"> </w:t>
      </w:r>
    </w:p>
    <w:p w14:paraId="05194E91" w14:textId="18BFA821" w:rsidR="00467143" w:rsidRPr="00700AE6" w:rsidRDefault="00764CA4" w:rsidP="00BE29C4">
      <w:pPr>
        <w:pStyle w:val="afb"/>
        <w:numPr>
          <w:ilvl w:val="0"/>
          <w:numId w:val="42"/>
        </w:numPr>
        <w:rPr>
          <w:color w:val="000000" w:themeColor="text1"/>
        </w:rPr>
      </w:pPr>
      <w:r w:rsidRPr="00700AE6">
        <w:rPr>
          <w:color w:val="000000" w:themeColor="text1"/>
          <w:position w:val="-12"/>
        </w:rPr>
        <w:object w:dxaOrig="279" w:dyaOrig="360" w14:anchorId="5D8FA406">
          <v:shape id="_x0000_i1161" type="#_x0000_t75" style="width:13.75pt;height:18.15pt" o:ole="">
            <v:imagedata r:id="rId297" o:title=""/>
          </v:shape>
          <o:OLEObject Type="Embed" ProgID="Equation.DSMT4" ShapeID="_x0000_i1161" DrawAspect="Content" ObjectID="_1678972096" r:id="rId298"/>
        </w:object>
      </w:r>
      <w:r w:rsidR="00BE29C4" w:rsidRPr="00700AE6">
        <w:rPr>
          <w:color w:val="000000" w:themeColor="text1"/>
          <w:sz w:val="20"/>
        </w:rPr>
        <w:t>vs</w:t>
      </w:r>
      <w:r w:rsidRPr="00700AE6">
        <w:rPr>
          <w:color w:val="000000" w:themeColor="text1"/>
          <w:position w:val="-12"/>
        </w:rPr>
        <w:object w:dxaOrig="279" w:dyaOrig="360" w14:anchorId="3690F890">
          <v:shape id="_x0000_i1162" type="#_x0000_t75" style="width:13.75pt;height:18.15pt" o:ole="">
            <v:imagedata r:id="rId299" o:title=""/>
          </v:shape>
          <o:OLEObject Type="Embed" ProgID="Equation.DSMT4" ShapeID="_x0000_i1162" DrawAspect="Content" ObjectID="_1678972097" r:id="rId300"/>
        </w:object>
      </w:r>
      <w:r w:rsidR="00BE29C4" w:rsidRPr="00700AE6">
        <w:rPr>
          <w:color w:val="000000" w:themeColor="text1"/>
          <w:sz w:val="20"/>
        </w:rPr>
        <w:t xml:space="preserve">and </w:t>
      </w:r>
      <w:r w:rsidR="00BE29C4" w:rsidRPr="00700AE6">
        <w:rPr>
          <w:i/>
          <w:iCs/>
          <w:color w:val="000000" w:themeColor="text1"/>
          <w:sz w:val="20"/>
        </w:rPr>
        <w:t>D</w:t>
      </w:r>
    </w:p>
    <w:p w14:paraId="3138EB1A" w14:textId="6113E4EC" w:rsidR="009E736B" w:rsidRPr="00700AE6" w:rsidRDefault="002836BE" w:rsidP="003F44C3">
      <w:pPr>
        <w:pStyle w:val="afb"/>
        <w:rPr>
          <w:color w:val="000000" w:themeColor="text1"/>
        </w:rPr>
      </w:pPr>
      <w:r w:rsidRPr="00700AE6">
        <w:rPr>
          <w:color w:val="000000" w:themeColor="text1"/>
        </w:rPr>
        <w:drawing>
          <wp:inline distT="0" distB="0" distL="0" distR="0" wp14:anchorId="4A2A6F2D" wp14:editId="17EFD9B1">
            <wp:extent cx="2728541"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728541" cy="2160000"/>
                    </a:xfrm>
                    <a:prstGeom prst="rect">
                      <a:avLst/>
                    </a:prstGeom>
                    <a:noFill/>
                    <a:ln>
                      <a:noFill/>
                    </a:ln>
                  </pic:spPr>
                </pic:pic>
              </a:graphicData>
            </a:graphic>
          </wp:inline>
        </w:drawing>
      </w:r>
      <w:r w:rsidR="00703CD9" w:rsidRPr="00700AE6">
        <w:rPr>
          <w:color w:val="000000" w:themeColor="text1"/>
        </w:rPr>
        <w:t xml:space="preserve"> </w:t>
      </w:r>
      <w:r w:rsidR="00786519" w:rsidRPr="00700AE6">
        <w:rPr>
          <w:color w:val="000000" w:themeColor="text1"/>
          <w:lang w:val="en-GB"/>
        </w:rPr>
        <w:drawing>
          <wp:inline distT="0" distB="0" distL="0" distR="0" wp14:anchorId="12FB4910" wp14:editId="1698B45F">
            <wp:extent cx="2728540" cy="2160000"/>
            <wp:effectExtent l="0" t="0" r="0" b="0"/>
            <wp:docPr id="1169" name="图片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728540" cy="2160000"/>
                    </a:xfrm>
                    <a:prstGeom prst="rect">
                      <a:avLst/>
                    </a:prstGeom>
                    <a:noFill/>
                    <a:ln>
                      <a:noFill/>
                    </a:ln>
                  </pic:spPr>
                </pic:pic>
              </a:graphicData>
            </a:graphic>
          </wp:inline>
        </w:drawing>
      </w:r>
      <w:r w:rsidR="00764CA4" w:rsidRPr="00700AE6">
        <w:rPr>
          <w:color w:val="000000" w:themeColor="text1"/>
          <w:position w:val="-4"/>
        </w:rPr>
        <w:object w:dxaOrig="180" w:dyaOrig="279" w14:anchorId="63FEC2D0">
          <v:shape id="_x0000_i1163" type="#_x0000_t75" style="width:8.75pt;height:13.75pt" o:ole="">
            <v:imagedata r:id="rId303" o:title=""/>
          </v:shape>
          <o:OLEObject Type="Embed" ProgID="Equation.DSMT4" ShapeID="_x0000_i1163" DrawAspect="Content" ObjectID="_1678972098" r:id="rId304"/>
        </w:object>
      </w:r>
      <w:r w:rsidR="00786519" w:rsidRPr="00700AE6">
        <w:rPr>
          <w:color w:val="000000" w:themeColor="text1"/>
        </w:rPr>
        <w:t xml:space="preserve"> </w:t>
      </w:r>
    </w:p>
    <w:p w14:paraId="458D288D" w14:textId="37052E01" w:rsidR="00467143" w:rsidRPr="00700AE6" w:rsidRDefault="00467143" w:rsidP="003F44C3">
      <w:pPr>
        <w:pStyle w:val="afb"/>
        <w:rPr>
          <w:color w:val="000000" w:themeColor="text1"/>
        </w:rPr>
      </w:pPr>
      <w:r w:rsidRPr="00700AE6">
        <w:rPr>
          <w:color w:val="000000" w:themeColor="text1"/>
        </w:rPr>
        <w:t xml:space="preserve">   (b)</w:t>
      </w:r>
      <w:r w:rsidR="00E47A31" w:rsidRPr="00700AE6">
        <w:rPr>
          <w:color w:val="000000" w:themeColor="text1"/>
        </w:rPr>
        <w:t xml:space="preserve"> </w:t>
      </w:r>
      <w:r w:rsidR="00764CA4" w:rsidRPr="00700AE6">
        <w:rPr>
          <w:color w:val="000000" w:themeColor="text1"/>
          <w:position w:val="-12"/>
        </w:rPr>
        <w:object w:dxaOrig="279" w:dyaOrig="360" w14:anchorId="4BD3106F">
          <v:shape id="_x0000_i1164" type="#_x0000_t75" style="width:13.75pt;height:18.15pt" o:ole="">
            <v:imagedata r:id="rId305" o:title=""/>
          </v:shape>
          <o:OLEObject Type="Embed" ProgID="Equation.DSMT4" ShapeID="_x0000_i1164" DrawAspect="Content" ObjectID="_1678972099" r:id="rId306"/>
        </w:object>
      </w:r>
      <w:r w:rsidR="00BE29C4" w:rsidRPr="00700AE6">
        <w:rPr>
          <w:color w:val="000000" w:themeColor="text1"/>
          <w:sz w:val="20"/>
        </w:rPr>
        <w:t xml:space="preserve">vs </w:t>
      </w:r>
      <w:r w:rsidR="00BE29C4" w:rsidRPr="00700AE6">
        <w:rPr>
          <w:i/>
          <w:iCs/>
          <w:color w:val="000000" w:themeColor="text1"/>
          <w:sz w:val="20"/>
        </w:rPr>
        <w:t>D</w:t>
      </w:r>
      <w:r w:rsidR="00E47A31" w:rsidRPr="00700AE6">
        <w:rPr>
          <w:color w:val="000000" w:themeColor="text1"/>
        </w:rPr>
        <w:t xml:space="preserve">                         </w:t>
      </w:r>
      <w:r w:rsidR="008D00D2" w:rsidRPr="00700AE6">
        <w:rPr>
          <w:color w:val="000000" w:themeColor="text1"/>
        </w:rPr>
        <w:t xml:space="preserve">  </w:t>
      </w:r>
      <w:r w:rsidR="00E47A31" w:rsidRPr="00700AE6">
        <w:rPr>
          <w:color w:val="000000" w:themeColor="text1"/>
        </w:rPr>
        <w:t>(c)</w:t>
      </w:r>
      <w:r w:rsidR="00BE29C4" w:rsidRPr="00700AE6">
        <w:rPr>
          <w:color w:val="000000" w:themeColor="text1"/>
        </w:rPr>
        <w:t xml:space="preserve"> </w:t>
      </w:r>
      <w:r w:rsidR="00764CA4" w:rsidRPr="00700AE6">
        <w:rPr>
          <w:color w:val="000000" w:themeColor="text1"/>
          <w:position w:val="-12"/>
        </w:rPr>
        <w:object w:dxaOrig="279" w:dyaOrig="360" w14:anchorId="0FCFBAAC">
          <v:shape id="_x0000_i1165" type="#_x0000_t75" style="width:13.75pt;height:18.15pt" o:ole="">
            <v:imagedata r:id="rId307" o:title=""/>
          </v:shape>
          <o:OLEObject Type="Embed" ProgID="Equation.DSMT4" ShapeID="_x0000_i1165" DrawAspect="Content" ObjectID="_1678972100" r:id="rId308"/>
        </w:object>
      </w:r>
      <w:r w:rsidR="00BE29C4" w:rsidRPr="00700AE6">
        <w:rPr>
          <w:color w:val="000000" w:themeColor="text1"/>
          <w:sz w:val="20"/>
        </w:rPr>
        <w:t>vs</w:t>
      </w:r>
      <w:r w:rsidR="00764CA4" w:rsidRPr="00700AE6">
        <w:rPr>
          <w:color w:val="000000" w:themeColor="text1"/>
          <w:position w:val="-12"/>
        </w:rPr>
        <w:object w:dxaOrig="279" w:dyaOrig="360" w14:anchorId="46197AF4">
          <v:shape id="_x0000_i1166" type="#_x0000_t75" style="width:13.75pt;height:18.15pt" o:ole="">
            <v:imagedata r:id="rId309" o:title=""/>
          </v:shape>
          <o:OLEObject Type="Embed" ProgID="Equation.DSMT4" ShapeID="_x0000_i1166" DrawAspect="Content" ObjectID="_1678972101" r:id="rId310"/>
        </w:object>
      </w:r>
    </w:p>
    <w:p w14:paraId="61335303" w14:textId="1D9C7CE6" w:rsidR="004239D5" w:rsidRPr="00700AE6" w:rsidRDefault="005E5FB0" w:rsidP="003F44C3">
      <w:pPr>
        <w:pStyle w:val="Caption"/>
        <w:spacing w:before="163" w:after="163" w:line="240" w:lineRule="atLeast"/>
        <w:ind w:left="400" w:hanging="400"/>
        <w:rPr>
          <w:color w:val="000000" w:themeColor="text1"/>
          <w:sz w:val="20"/>
        </w:rPr>
      </w:pPr>
      <w:bookmarkStart w:id="61" w:name="_Ref47554936"/>
      <w:r w:rsidRPr="00700AE6">
        <w:rPr>
          <w:color w:val="000000" w:themeColor="text1"/>
          <w:sz w:val="20"/>
        </w:rPr>
        <w:t xml:space="preserve">Figure </w:t>
      </w:r>
      <w:r w:rsidRPr="00700AE6">
        <w:rPr>
          <w:color w:val="000000" w:themeColor="text1"/>
          <w:sz w:val="20"/>
        </w:rPr>
        <w:fldChar w:fldCharType="begin"/>
      </w:r>
      <w:r w:rsidRPr="00700AE6">
        <w:rPr>
          <w:color w:val="000000" w:themeColor="text1"/>
          <w:sz w:val="20"/>
        </w:rPr>
        <w:instrText xml:space="preserve"> SEQ Figure \* ARABIC </w:instrText>
      </w:r>
      <w:r w:rsidRPr="00700AE6">
        <w:rPr>
          <w:color w:val="000000" w:themeColor="text1"/>
          <w:sz w:val="20"/>
        </w:rPr>
        <w:fldChar w:fldCharType="separate"/>
      </w:r>
      <w:r w:rsidR="00194F26" w:rsidRPr="00700AE6">
        <w:rPr>
          <w:noProof/>
          <w:color w:val="000000" w:themeColor="text1"/>
          <w:sz w:val="20"/>
        </w:rPr>
        <w:t>12</w:t>
      </w:r>
      <w:r w:rsidRPr="00700AE6">
        <w:rPr>
          <w:color w:val="000000" w:themeColor="text1"/>
          <w:sz w:val="20"/>
        </w:rPr>
        <w:fldChar w:fldCharType="end"/>
      </w:r>
      <w:bookmarkEnd w:id="61"/>
      <w:r w:rsidR="00E73674" w:rsidRPr="00700AE6">
        <w:rPr>
          <w:color w:val="000000" w:themeColor="text1"/>
          <w:sz w:val="20"/>
        </w:rPr>
        <w:t>.</w:t>
      </w:r>
      <w:r w:rsidRPr="00700AE6">
        <w:rPr>
          <w:color w:val="000000" w:themeColor="text1"/>
          <w:sz w:val="20"/>
        </w:rPr>
        <w:t xml:space="preserve"> </w:t>
      </w:r>
      <w:r w:rsidR="000C7900" w:rsidRPr="00700AE6">
        <w:rPr>
          <w:color w:val="000000" w:themeColor="text1"/>
          <w:sz w:val="20"/>
        </w:rPr>
        <w:t>Evolution of critical coefficient</w:t>
      </w:r>
      <w:r w:rsidR="0069116F" w:rsidRPr="00700AE6">
        <w:rPr>
          <w:color w:val="000000" w:themeColor="text1"/>
          <w:sz w:val="20"/>
        </w:rPr>
        <w:t xml:space="preserve"> of friction</w:t>
      </w:r>
      <w:r w:rsidR="000C7900" w:rsidRPr="00700AE6">
        <w:rPr>
          <w:color w:val="000000" w:themeColor="text1"/>
          <w:sz w:val="20"/>
        </w:rPr>
        <w:t xml:space="preserve"> </w:t>
      </w:r>
      <w:r w:rsidR="00764CA4" w:rsidRPr="00700AE6">
        <w:rPr>
          <w:color w:val="000000" w:themeColor="text1"/>
          <w:position w:val="-12"/>
        </w:rPr>
        <w:object w:dxaOrig="279" w:dyaOrig="360" w14:anchorId="46F147E7">
          <v:shape id="_x0000_i1167" type="#_x0000_t75" style="width:13.75pt;height:18.15pt" o:ole="">
            <v:imagedata r:id="rId311" o:title=""/>
          </v:shape>
          <o:OLEObject Type="Embed" ProgID="Equation.DSMT4" ShapeID="_x0000_i1167" DrawAspect="Content" ObjectID="_1678972102" r:id="rId312"/>
        </w:object>
      </w:r>
      <w:r w:rsidR="000C7900" w:rsidRPr="00700AE6">
        <w:rPr>
          <w:color w:val="000000" w:themeColor="text1"/>
          <w:sz w:val="20"/>
        </w:rPr>
        <w:t xml:space="preserve"> vs damping </w:t>
      </w:r>
      <w:r w:rsidR="000C7900" w:rsidRPr="00700AE6">
        <w:rPr>
          <w:i/>
          <w:iCs/>
          <w:color w:val="000000" w:themeColor="text1"/>
          <w:sz w:val="20"/>
        </w:rPr>
        <w:t>D</w:t>
      </w:r>
      <w:r w:rsidR="000C7900" w:rsidRPr="00700AE6">
        <w:rPr>
          <w:color w:val="000000" w:themeColor="text1"/>
          <w:sz w:val="20"/>
        </w:rPr>
        <w:t xml:space="preserve"> and the</w:t>
      </w:r>
      <w:r w:rsidR="008A5696" w:rsidRPr="00700AE6">
        <w:rPr>
          <w:color w:val="000000" w:themeColor="text1"/>
          <w:sz w:val="20"/>
        </w:rPr>
        <w:t xml:space="preserve"> slider’s </w:t>
      </w:r>
      <w:r w:rsidR="000C7900" w:rsidRPr="00700AE6">
        <w:rPr>
          <w:color w:val="000000" w:themeColor="text1"/>
          <w:sz w:val="20"/>
        </w:rPr>
        <w:t>damping</w:t>
      </w:r>
      <w:r w:rsidR="00EE5567" w:rsidRPr="00700AE6">
        <w:rPr>
          <w:color w:val="000000" w:themeColor="text1"/>
          <w:sz w:val="20"/>
        </w:rPr>
        <w:t xml:space="preserve"> </w:t>
      </w:r>
      <w:r w:rsidR="00EE5567" w:rsidRPr="00700AE6">
        <w:rPr>
          <w:rFonts w:hint="eastAsia"/>
          <w:color w:val="000000" w:themeColor="text1"/>
          <w:sz w:val="20"/>
          <w:lang w:eastAsia="zh-CN"/>
        </w:rPr>
        <w:t>index</w:t>
      </w:r>
      <w:r w:rsidR="00EE5567" w:rsidRPr="00700AE6" w:rsidDel="00EE5567">
        <w:rPr>
          <w:color w:val="000000" w:themeColor="text1"/>
          <w:sz w:val="20"/>
        </w:rPr>
        <w:t xml:space="preserve"> </w:t>
      </w:r>
      <w:r w:rsidR="004442CA" w:rsidRPr="00700AE6">
        <w:rPr>
          <w:color w:val="000000" w:themeColor="text1"/>
          <w:sz w:val="20"/>
        </w:rPr>
        <w:t>(</w:t>
      </w:r>
      <w:r w:rsidR="00764CA4" w:rsidRPr="00700AE6">
        <w:rPr>
          <w:color w:val="000000" w:themeColor="text1"/>
          <w:position w:val="-12"/>
        </w:rPr>
        <w:object w:dxaOrig="880" w:dyaOrig="360" w14:anchorId="493C1B1A">
          <v:shape id="_x0000_i1168" type="#_x0000_t75" style="width:43.85pt;height:18.15pt" o:ole="">
            <v:imagedata r:id="rId313" o:title=""/>
          </v:shape>
          <o:OLEObject Type="Embed" ProgID="Equation.DSMT4" ShapeID="_x0000_i1168" DrawAspect="Content" ObjectID="_1678972103" r:id="rId314"/>
        </w:object>
      </w:r>
      <w:r w:rsidR="004442CA" w:rsidRPr="00700AE6">
        <w:rPr>
          <w:color w:val="000000" w:themeColor="text1"/>
          <w:sz w:val="20"/>
        </w:rPr>
        <w:t>)</w:t>
      </w:r>
    </w:p>
    <w:p w14:paraId="6CEC51DA" w14:textId="50FDD98A" w:rsidR="00E233D1" w:rsidRPr="00700AE6" w:rsidRDefault="00E233D1" w:rsidP="00E233D1">
      <w:pPr>
        <w:spacing w:before="163" w:after="163"/>
        <w:rPr>
          <w:color w:val="000000" w:themeColor="text1"/>
        </w:rPr>
      </w:pPr>
      <w:r w:rsidRPr="00700AE6">
        <w:rPr>
          <w:color w:val="000000" w:themeColor="text1"/>
        </w:rPr>
        <w:t>Besides, several observations can be made in Figures 1</w:t>
      </w:r>
      <w:r w:rsidR="00AF3913" w:rsidRPr="00700AE6">
        <w:rPr>
          <w:color w:val="000000" w:themeColor="text1"/>
        </w:rPr>
        <w:t>2</w:t>
      </w:r>
      <w:r w:rsidRPr="00700AE6">
        <w:rPr>
          <w:color w:val="000000" w:themeColor="text1"/>
        </w:rPr>
        <w:t xml:space="preserve"> and 1</w:t>
      </w:r>
      <w:r w:rsidR="00AF3913" w:rsidRPr="00700AE6">
        <w:rPr>
          <w:color w:val="000000" w:themeColor="text1"/>
        </w:rPr>
        <w:t>3</w:t>
      </w:r>
      <w:r w:rsidRPr="00700AE6">
        <w:rPr>
          <w:color w:val="000000" w:themeColor="text1"/>
        </w:rPr>
        <w:t xml:space="preserve">. The bifurcation boundary in terms of </w:t>
      </w:r>
      <w:r w:rsidR="0070478B" w:rsidRPr="00700AE6">
        <w:rPr>
          <w:rFonts w:ascii="Symbol" w:hAnsi="Symbol"/>
          <w:i/>
          <w:color w:val="000000" w:themeColor="text1"/>
        </w:rPr>
        <w:t></w:t>
      </w:r>
      <w:r w:rsidR="0070478B" w:rsidRPr="00700AE6">
        <w:rPr>
          <w:color w:val="000000" w:themeColor="text1"/>
          <w:vertAlign w:val="subscript"/>
        </w:rPr>
        <w:t>c</w:t>
      </w:r>
      <w:r w:rsidRPr="00700AE6">
        <w:rPr>
          <w:color w:val="000000" w:themeColor="text1"/>
        </w:rPr>
        <w:t xml:space="preserve"> is an irregular surface influenced by both</w:t>
      </w:r>
      <w:r w:rsidR="00764CA4" w:rsidRPr="00700AE6">
        <w:rPr>
          <w:color w:val="000000" w:themeColor="text1"/>
          <w:position w:val="-12"/>
        </w:rPr>
        <w:object w:dxaOrig="279" w:dyaOrig="360" w14:anchorId="41C462C6">
          <v:shape id="_x0000_i1169" type="#_x0000_t75" style="width:13.75pt;height:18.15pt" o:ole="">
            <v:imagedata r:id="rId315" o:title=""/>
          </v:shape>
          <o:OLEObject Type="Embed" ProgID="Equation.DSMT4" ShapeID="_x0000_i1169" DrawAspect="Content" ObjectID="_1678972104" r:id="rId316"/>
        </w:object>
      </w:r>
      <w:r w:rsidRPr="00700AE6">
        <w:rPr>
          <w:color w:val="000000" w:themeColor="text1"/>
        </w:rPr>
        <w:t xml:space="preserve">and </w:t>
      </w:r>
      <w:r w:rsidRPr="00700AE6">
        <w:rPr>
          <w:i/>
          <w:iCs/>
          <w:color w:val="000000" w:themeColor="text1"/>
        </w:rPr>
        <w:t>D</w:t>
      </w:r>
      <w:r w:rsidRPr="00700AE6">
        <w:rPr>
          <w:color w:val="000000" w:themeColor="text1"/>
        </w:rPr>
        <w:t>. The outline of the boundary surface does not change with the value of</w:t>
      </w:r>
      <w:r w:rsidR="00764CA4" w:rsidRPr="00700AE6">
        <w:rPr>
          <w:color w:val="000000" w:themeColor="text1"/>
          <w:position w:val="-12"/>
        </w:rPr>
        <w:object w:dxaOrig="300" w:dyaOrig="360" w14:anchorId="67EE146D">
          <v:shape id="_x0000_i1170" type="#_x0000_t75" style="width:15.05pt;height:18.15pt" o:ole="">
            <v:imagedata r:id="rId317" o:title=""/>
          </v:shape>
          <o:OLEObject Type="Embed" ProgID="Equation.DSMT4" ShapeID="_x0000_i1170" DrawAspect="Content" ObjectID="_1678972105" r:id="rId318"/>
        </w:object>
      </w:r>
      <w:r w:rsidRPr="00700AE6">
        <w:rPr>
          <w:color w:val="000000" w:themeColor="text1"/>
        </w:rPr>
        <w:t>. However, different</w:t>
      </w:r>
      <w:r w:rsidR="00764CA4" w:rsidRPr="00700AE6">
        <w:rPr>
          <w:color w:val="000000" w:themeColor="text1"/>
          <w:position w:val="-12"/>
        </w:rPr>
        <w:object w:dxaOrig="300" w:dyaOrig="360" w14:anchorId="75392649">
          <v:shape id="_x0000_i1171" type="#_x0000_t75" style="width:15.05pt;height:18.15pt" o:ole="">
            <v:imagedata r:id="rId319" o:title=""/>
          </v:shape>
          <o:OLEObject Type="Embed" ProgID="Equation.DSMT4" ShapeID="_x0000_i1171" DrawAspect="Content" ObjectID="_1678972106" r:id="rId320"/>
        </w:object>
      </w:r>
      <w:r w:rsidRPr="00700AE6">
        <w:rPr>
          <w:color w:val="000000" w:themeColor="text1"/>
        </w:rPr>
        <w:t>would produce different trends of</w:t>
      </w:r>
      <w:r w:rsidR="00764CA4" w:rsidRPr="00700AE6">
        <w:rPr>
          <w:color w:val="000000" w:themeColor="text1"/>
          <w:position w:val="-12"/>
        </w:rPr>
        <w:object w:dxaOrig="279" w:dyaOrig="360" w14:anchorId="590604C4">
          <v:shape id="_x0000_i1172" type="#_x0000_t75" style="width:13.75pt;height:18.15pt" o:ole="">
            <v:imagedata r:id="rId321" o:title=""/>
          </v:shape>
          <o:OLEObject Type="Embed" ProgID="Equation.DSMT4" ShapeID="_x0000_i1172" DrawAspect="Content" ObjectID="_1678972107" r:id="rId322"/>
        </w:object>
      </w:r>
      <w:r w:rsidRPr="00700AE6">
        <w:rPr>
          <w:color w:val="000000" w:themeColor="text1"/>
        </w:rPr>
        <w:t xml:space="preserve">versus </w:t>
      </w:r>
      <w:r w:rsidRPr="00700AE6">
        <w:rPr>
          <w:i/>
          <w:iCs/>
          <w:color w:val="000000" w:themeColor="text1"/>
        </w:rPr>
        <w:t>D</w:t>
      </w:r>
      <w:r w:rsidRPr="00700AE6">
        <w:rPr>
          <w:color w:val="000000" w:themeColor="text1"/>
        </w:rPr>
        <w:t>. The value of</w:t>
      </w:r>
      <w:r w:rsidR="00764CA4" w:rsidRPr="00700AE6">
        <w:rPr>
          <w:color w:val="000000" w:themeColor="text1"/>
          <w:position w:val="-12"/>
        </w:rPr>
        <w:object w:dxaOrig="279" w:dyaOrig="360" w14:anchorId="16C97015">
          <v:shape id="_x0000_i1173" type="#_x0000_t75" style="width:13.75pt;height:18.15pt" o:ole="">
            <v:imagedata r:id="rId323" o:title=""/>
          </v:shape>
          <o:OLEObject Type="Embed" ProgID="Equation.DSMT4" ShapeID="_x0000_i1173" DrawAspect="Content" ObjectID="_1678972108" r:id="rId324"/>
        </w:object>
      </w:r>
      <w:r w:rsidRPr="00700AE6">
        <w:rPr>
          <w:color w:val="000000" w:themeColor="text1"/>
        </w:rPr>
        <w:t xml:space="preserve">when </w:t>
      </w:r>
      <w:r w:rsidR="00F912E9" w:rsidRPr="00700AE6">
        <w:rPr>
          <w:i/>
          <w:iCs/>
          <w:color w:val="000000" w:themeColor="text1"/>
          <w:lang w:eastAsia="zh-CN"/>
        </w:rPr>
        <w:t>c</w:t>
      </w:r>
      <w:r w:rsidR="00F912E9" w:rsidRPr="00700AE6">
        <w:rPr>
          <w:color w:val="000000" w:themeColor="text1"/>
          <w:vertAlign w:val="subscript"/>
          <w:lang w:eastAsia="zh-CN"/>
        </w:rPr>
        <w:t>1</w:t>
      </w:r>
      <w:r w:rsidR="00F912E9" w:rsidRPr="00700AE6">
        <w:rPr>
          <w:color w:val="000000" w:themeColor="text1"/>
          <w:lang w:eastAsia="zh-CN"/>
        </w:rPr>
        <w:t>=</w:t>
      </w:r>
      <w:r w:rsidR="00F912E9" w:rsidRPr="00700AE6">
        <w:rPr>
          <w:i/>
          <w:iCs/>
          <w:color w:val="000000" w:themeColor="text1"/>
          <w:lang w:eastAsia="zh-CN"/>
        </w:rPr>
        <w:t>c</w:t>
      </w:r>
      <w:r w:rsidR="00F912E9" w:rsidRPr="00700AE6">
        <w:rPr>
          <w:color w:val="000000" w:themeColor="text1"/>
          <w:vertAlign w:val="subscript"/>
          <w:lang w:eastAsia="zh-CN"/>
        </w:rPr>
        <w:t>2</w:t>
      </w:r>
      <w:r w:rsidRPr="00700AE6">
        <w:rPr>
          <w:color w:val="000000" w:themeColor="text1"/>
        </w:rPr>
        <w:t xml:space="preserve"> is denoted by</w:t>
      </w:r>
      <w:r w:rsidR="00764CA4" w:rsidRPr="00700AE6">
        <w:rPr>
          <w:color w:val="000000" w:themeColor="text1"/>
          <w:position w:val="-12"/>
        </w:rPr>
        <w:object w:dxaOrig="340" w:dyaOrig="360" w14:anchorId="675E7D98">
          <v:shape id="_x0000_i1174" type="#_x0000_t75" style="width:16.9pt;height:18.15pt" o:ole="">
            <v:imagedata r:id="rId325" o:title=""/>
          </v:shape>
          <o:OLEObject Type="Embed" ProgID="Equation.DSMT4" ShapeID="_x0000_i1174" DrawAspect="Content" ObjectID="_1678972109" r:id="rId326"/>
        </w:object>
      </w:r>
      <w:r w:rsidRPr="00700AE6">
        <w:rPr>
          <w:color w:val="000000" w:themeColor="text1"/>
        </w:rPr>
        <w:t>, and the value of</w:t>
      </w:r>
      <w:r w:rsidR="00764CA4" w:rsidRPr="00700AE6">
        <w:rPr>
          <w:color w:val="000000" w:themeColor="text1"/>
          <w:position w:val="-12"/>
        </w:rPr>
        <w:object w:dxaOrig="300" w:dyaOrig="360" w14:anchorId="73AF6E79">
          <v:shape id="_x0000_i1175" type="#_x0000_t75" style="width:15.05pt;height:18.15pt" o:ole="">
            <v:imagedata r:id="rId327" o:title=""/>
          </v:shape>
          <o:OLEObject Type="Embed" ProgID="Equation.DSMT4" ShapeID="_x0000_i1175" DrawAspect="Content" ObjectID="_1678972110" r:id="rId328"/>
        </w:object>
      </w:r>
      <w:r w:rsidRPr="00700AE6">
        <w:rPr>
          <w:color w:val="000000" w:themeColor="text1"/>
        </w:rPr>
        <w:t xml:space="preserve">when </w:t>
      </w:r>
      <w:r w:rsidR="00F912E9" w:rsidRPr="00700AE6">
        <w:rPr>
          <w:i/>
          <w:iCs/>
          <w:color w:val="000000" w:themeColor="text1"/>
          <w:lang w:eastAsia="zh-CN"/>
        </w:rPr>
        <w:t>c</w:t>
      </w:r>
      <w:r w:rsidR="00F912E9" w:rsidRPr="00700AE6">
        <w:rPr>
          <w:color w:val="000000" w:themeColor="text1"/>
          <w:vertAlign w:val="subscript"/>
          <w:lang w:eastAsia="zh-CN"/>
        </w:rPr>
        <w:t>3</w:t>
      </w:r>
      <w:r w:rsidR="00F912E9" w:rsidRPr="00700AE6">
        <w:rPr>
          <w:color w:val="000000" w:themeColor="text1"/>
          <w:lang w:eastAsia="zh-CN"/>
        </w:rPr>
        <w:t>=</w:t>
      </w:r>
      <w:r w:rsidR="00F912E9" w:rsidRPr="00700AE6">
        <w:rPr>
          <w:i/>
          <w:iCs/>
          <w:color w:val="000000" w:themeColor="text1"/>
          <w:lang w:eastAsia="zh-CN"/>
        </w:rPr>
        <w:t>c</w:t>
      </w:r>
      <w:r w:rsidR="00F912E9" w:rsidRPr="00700AE6">
        <w:rPr>
          <w:color w:val="000000" w:themeColor="text1"/>
          <w:vertAlign w:val="subscript"/>
          <w:lang w:eastAsia="zh-CN"/>
        </w:rPr>
        <w:t>4</w:t>
      </w:r>
      <w:r w:rsidRPr="00700AE6">
        <w:rPr>
          <w:color w:val="000000" w:themeColor="text1"/>
        </w:rPr>
        <w:t xml:space="preserve"> is denoted by</w:t>
      </w:r>
      <w:r w:rsidR="00764CA4" w:rsidRPr="00700AE6">
        <w:rPr>
          <w:color w:val="000000" w:themeColor="text1"/>
          <w:position w:val="-12"/>
        </w:rPr>
        <w:object w:dxaOrig="360" w:dyaOrig="360" w14:anchorId="3D21B38A">
          <v:shape id="_x0000_i1176" type="#_x0000_t75" style="width:18.15pt;height:18.15pt" o:ole="">
            <v:imagedata r:id="rId329" o:title=""/>
          </v:shape>
          <o:OLEObject Type="Embed" ProgID="Equation.DSMT4" ShapeID="_x0000_i1176" DrawAspect="Content" ObjectID="_1678972111" r:id="rId330"/>
        </w:object>
      </w:r>
      <w:r w:rsidRPr="00700AE6">
        <w:rPr>
          <w:color w:val="000000" w:themeColor="text1"/>
        </w:rPr>
        <w:t xml:space="preserve">. With current parameter values, </w:t>
      </w:r>
      <w:r w:rsidR="00764CA4" w:rsidRPr="00700AE6">
        <w:rPr>
          <w:color w:val="000000" w:themeColor="text1"/>
          <w:position w:val="-12"/>
        </w:rPr>
        <w:object w:dxaOrig="340" w:dyaOrig="360" w14:anchorId="117F1956">
          <v:shape id="_x0000_i1177" type="#_x0000_t75" style="width:16.9pt;height:18.15pt" o:ole="">
            <v:imagedata r:id="rId331" o:title=""/>
          </v:shape>
          <o:OLEObject Type="Embed" ProgID="Equation.DSMT4" ShapeID="_x0000_i1177" DrawAspect="Content" ObjectID="_1678972112" r:id="rId332"/>
        </w:object>
      </w:r>
      <w:r w:rsidRPr="00700AE6">
        <w:rPr>
          <w:color w:val="000000" w:themeColor="text1"/>
        </w:rPr>
        <w:t xml:space="preserve">is </w:t>
      </w:r>
      <w:r w:rsidR="00764CA4" w:rsidRPr="00700AE6">
        <w:rPr>
          <w:color w:val="000000" w:themeColor="text1"/>
          <w:position w:val="-6"/>
        </w:rPr>
        <w:object w:dxaOrig="700" w:dyaOrig="279" w14:anchorId="28CE5024">
          <v:shape id="_x0000_i1178" type="#_x0000_t75" style="width:35.05pt;height:13.75pt" o:ole="">
            <v:imagedata r:id="rId333" o:title=""/>
          </v:shape>
          <o:OLEObject Type="Embed" ProgID="Equation.DSMT4" ShapeID="_x0000_i1178" DrawAspect="Content" ObjectID="_1678972113" r:id="rId334"/>
        </w:object>
      </w:r>
      <w:r w:rsidRPr="00700AE6">
        <w:rPr>
          <w:color w:val="000000" w:themeColor="text1"/>
        </w:rPr>
        <w:t xml:space="preserve"> and</w:t>
      </w:r>
      <w:r w:rsidR="00764CA4" w:rsidRPr="00700AE6">
        <w:rPr>
          <w:color w:val="000000" w:themeColor="text1"/>
          <w:position w:val="-12"/>
        </w:rPr>
        <w:object w:dxaOrig="360" w:dyaOrig="360" w14:anchorId="2D254472">
          <v:shape id="_x0000_i1179" type="#_x0000_t75" style="width:18.15pt;height:18.15pt" o:ole="">
            <v:imagedata r:id="rId335" o:title=""/>
          </v:shape>
          <o:OLEObject Type="Embed" ProgID="Equation.DSMT4" ShapeID="_x0000_i1179" DrawAspect="Content" ObjectID="_1678972114" r:id="rId336"/>
        </w:object>
      </w:r>
      <w:r w:rsidRPr="00700AE6">
        <w:rPr>
          <w:color w:val="000000" w:themeColor="text1"/>
        </w:rPr>
        <w:t xml:space="preserve">is 2. As shown in </w:t>
      </w:r>
      <w:r w:rsidRPr="00700AE6">
        <w:rPr>
          <w:color w:val="000000" w:themeColor="text1"/>
        </w:rPr>
        <w:fldChar w:fldCharType="begin"/>
      </w:r>
      <w:r w:rsidRPr="00700AE6">
        <w:rPr>
          <w:color w:val="000000" w:themeColor="text1"/>
        </w:rPr>
        <w:instrText xml:space="preserve"> REF _Ref47554936 \h </w:instrText>
      </w:r>
      <w:r w:rsidR="003E3B31" w:rsidRPr="00700AE6">
        <w:rPr>
          <w:color w:val="000000" w:themeColor="text1"/>
        </w:rPr>
        <w:instrText xml:space="preserve"> \* MERGEFORMAT </w:instrText>
      </w:r>
      <w:r w:rsidRPr="00700AE6">
        <w:rPr>
          <w:color w:val="000000" w:themeColor="text1"/>
        </w:rPr>
      </w:r>
      <w:r w:rsidRPr="00700AE6">
        <w:rPr>
          <w:color w:val="000000" w:themeColor="text1"/>
        </w:rPr>
        <w:fldChar w:fldCharType="separate"/>
      </w:r>
      <w:r w:rsidR="00194F26" w:rsidRPr="00700AE6">
        <w:rPr>
          <w:color w:val="000000" w:themeColor="text1"/>
        </w:rPr>
        <w:t>Figure 12</w:t>
      </w:r>
      <w:r w:rsidRPr="00700AE6">
        <w:rPr>
          <w:color w:val="000000" w:themeColor="text1"/>
        </w:rPr>
        <w:fldChar w:fldCharType="end"/>
      </w:r>
      <w:r w:rsidRPr="00700AE6">
        <w:rPr>
          <w:color w:val="000000" w:themeColor="text1"/>
        </w:rPr>
        <w:t xml:space="preserve"> (b) (</w:t>
      </w:r>
      <w:r w:rsidR="00764CA4" w:rsidRPr="00700AE6">
        <w:rPr>
          <w:color w:val="000000" w:themeColor="text1"/>
          <w:position w:val="-12"/>
        </w:rPr>
        <w:object w:dxaOrig="300" w:dyaOrig="360" w14:anchorId="165BB9BA">
          <v:shape id="_x0000_i1180" type="#_x0000_t75" style="width:15.05pt;height:18.15pt" o:ole="">
            <v:imagedata r:id="rId337" o:title=""/>
          </v:shape>
          <o:OLEObject Type="Embed" ProgID="Equation.DSMT4" ShapeID="_x0000_i1180" DrawAspect="Content" ObjectID="_1678972115" r:id="rId338"/>
        </w:object>
      </w:r>
      <w:r w:rsidRPr="00700AE6">
        <w:rPr>
          <w:color w:val="000000" w:themeColor="text1"/>
        </w:rPr>
        <w:t>=0.</w:t>
      </w:r>
      <w:r w:rsidR="00921571" w:rsidRPr="00700AE6">
        <w:rPr>
          <w:color w:val="000000" w:themeColor="text1"/>
        </w:rPr>
        <w:t>05</w:t>
      </w:r>
      <w:r w:rsidRPr="00700AE6">
        <w:rPr>
          <w:color w:val="000000" w:themeColor="text1"/>
        </w:rPr>
        <w:t xml:space="preserve">), </w:t>
      </w:r>
      <w:r w:rsidR="00601FA5" w:rsidRPr="00700AE6">
        <w:rPr>
          <w:rFonts w:ascii="Symbol" w:hAnsi="Symbol"/>
          <w:i/>
          <w:color w:val="000000" w:themeColor="text1"/>
        </w:rPr>
        <w:t></w:t>
      </w:r>
      <w:r w:rsidR="00601FA5" w:rsidRPr="00700AE6">
        <w:rPr>
          <w:iCs/>
          <w:color w:val="000000" w:themeColor="text1"/>
          <w:vertAlign w:val="subscript"/>
        </w:rPr>
        <w:t>c</w:t>
      </w:r>
      <w:r w:rsidRPr="00700AE6">
        <w:rPr>
          <w:color w:val="000000" w:themeColor="text1"/>
        </w:rPr>
        <w:t xml:space="preserve"> can firstly decrease and then increase with the increase of </w:t>
      </w:r>
      <w:r w:rsidRPr="00700AE6">
        <w:rPr>
          <w:i/>
          <w:iCs/>
          <w:color w:val="000000" w:themeColor="text1"/>
        </w:rPr>
        <w:t>D</w:t>
      </w:r>
      <w:r w:rsidRPr="00700AE6">
        <w:rPr>
          <w:color w:val="000000" w:themeColor="text1"/>
        </w:rPr>
        <w:t xml:space="preserve"> or firstly increase and then decrease with the increase of </w:t>
      </w:r>
      <w:r w:rsidRPr="00700AE6">
        <w:rPr>
          <w:i/>
          <w:iCs/>
          <w:color w:val="000000" w:themeColor="text1"/>
        </w:rPr>
        <w:t>D</w:t>
      </w:r>
      <w:r w:rsidRPr="00700AE6">
        <w:rPr>
          <w:color w:val="000000" w:themeColor="text1"/>
        </w:rPr>
        <w:t xml:space="preserve">, or monotonously increase with </w:t>
      </w:r>
      <w:r w:rsidRPr="00700AE6">
        <w:rPr>
          <w:i/>
          <w:iCs/>
          <w:color w:val="000000" w:themeColor="text1"/>
        </w:rPr>
        <w:t>D</w:t>
      </w:r>
      <w:r w:rsidRPr="00700AE6">
        <w:rPr>
          <w:color w:val="000000" w:themeColor="text1"/>
        </w:rPr>
        <w:t>, which depends on the value of</w:t>
      </w:r>
      <w:r w:rsidR="00764CA4" w:rsidRPr="00700AE6">
        <w:rPr>
          <w:color w:val="000000" w:themeColor="text1"/>
          <w:position w:val="-12"/>
        </w:rPr>
        <w:object w:dxaOrig="279" w:dyaOrig="360" w14:anchorId="6F0329F2">
          <v:shape id="_x0000_i1181" type="#_x0000_t75" style="width:13.75pt;height:18.15pt" o:ole="">
            <v:imagedata r:id="rId339" o:title=""/>
          </v:shape>
          <o:OLEObject Type="Embed" ProgID="Equation.DSMT4" ShapeID="_x0000_i1181" DrawAspect="Content" ObjectID="_1678972116" r:id="rId340"/>
        </w:object>
      </w:r>
      <w:r w:rsidRPr="00700AE6">
        <w:rPr>
          <w:color w:val="000000" w:themeColor="text1"/>
        </w:rPr>
        <w:t>. Large</w:t>
      </w:r>
      <w:r w:rsidR="00764CA4" w:rsidRPr="00700AE6">
        <w:rPr>
          <w:color w:val="000000" w:themeColor="text1"/>
          <w:position w:val="-12"/>
        </w:rPr>
        <w:object w:dxaOrig="279" w:dyaOrig="360" w14:anchorId="3E9E54C6">
          <v:shape id="_x0000_i1182" type="#_x0000_t75" style="width:13.75pt;height:18.15pt" o:ole="">
            <v:imagedata r:id="rId341" o:title=""/>
          </v:shape>
          <o:OLEObject Type="Embed" ProgID="Equation.DSMT4" ShapeID="_x0000_i1182" DrawAspect="Content" ObjectID="_1678972117" r:id="rId342"/>
        </w:object>
      </w:r>
      <w:r w:rsidRPr="00700AE6">
        <w:rPr>
          <w:color w:val="000000" w:themeColor="text1"/>
        </w:rPr>
        <w:t xml:space="preserve"> tends to produce higher </w:t>
      </w:r>
      <w:r w:rsidR="0070478B" w:rsidRPr="00700AE6">
        <w:rPr>
          <w:rFonts w:ascii="Symbol" w:hAnsi="Symbol"/>
          <w:i/>
          <w:color w:val="000000" w:themeColor="text1"/>
        </w:rPr>
        <w:t></w:t>
      </w:r>
      <w:r w:rsidR="0070478B" w:rsidRPr="00700AE6">
        <w:rPr>
          <w:color w:val="000000" w:themeColor="text1"/>
          <w:vertAlign w:val="subscript"/>
        </w:rPr>
        <w:t>c</w:t>
      </w:r>
      <w:r w:rsidRPr="00700AE6">
        <w:rPr>
          <w:color w:val="000000" w:themeColor="text1"/>
        </w:rPr>
        <w:t xml:space="preserve"> when </w:t>
      </w:r>
      <w:r w:rsidRPr="00700AE6">
        <w:rPr>
          <w:i/>
          <w:iCs/>
          <w:color w:val="000000" w:themeColor="text1"/>
        </w:rPr>
        <w:t>D</w:t>
      </w:r>
      <w:r w:rsidRPr="00700AE6">
        <w:rPr>
          <w:color w:val="000000" w:themeColor="text1"/>
        </w:rPr>
        <w:t xml:space="preserve"> is smaller. However, when </w:t>
      </w:r>
      <w:r w:rsidRPr="00700AE6">
        <w:rPr>
          <w:i/>
          <w:iCs/>
          <w:color w:val="000000" w:themeColor="text1"/>
        </w:rPr>
        <w:t>D</w:t>
      </w:r>
      <w:r w:rsidRPr="00700AE6">
        <w:rPr>
          <w:color w:val="000000" w:themeColor="text1"/>
        </w:rPr>
        <w:t xml:space="preserve"> is at a large value, the system would have better stability when</w:t>
      </w:r>
      <w:r w:rsidR="00764CA4" w:rsidRPr="00700AE6">
        <w:rPr>
          <w:color w:val="000000" w:themeColor="text1"/>
          <w:position w:val="-12"/>
        </w:rPr>
        <w:object w:dxaOrig="279" w:dyaOrig="360" w14:anchorId="66261D33">
          <v:shape id="_x0000_i1183" type="#_x0000_t75" style="width:13.75pt;height:18.15pt" o:ole="">
            <v:imagedata r:id="rId343" o:title=""/>
          </v:shape>
          <o:OLEObject Type="Embed" ProgID="Equation.DSMT4" ShapeID="_x0000_i1183" DrawAspect="Content" ObjectID="_1678972118" r:id="rId344"/>
        </w:object>
      </w:r>
      <w:r w:rsidRPr="00700AE6">
        <w:rPr>
          <w:color w:val="000000" w:themeColor="text1"/>
        </w:rPr>
        <w:t xml:space="preserve">takes a small value, clearly shown by the curled-up part of the surface in </w:t>
      </w:r>
      <w:r w:rsidRPr="00700AE6">
        <w:rPr>
          <w:color w:val="000000" w:themeColor="text1"/>
        </w:rPr>
        <w:fldChar w:fldCharType="begin"/>
      </w:r>
      <w:r w:rsidRPr="00700AE6">
        <w:rPr>
          <w:color w:val="000000" w:themeColor="text1"/>
        </w:rPr>
        <w:instrText xml:space="preserve"> REF _Ref47554936 \h </w:instrText>
      </w:r>
      <w:r w:rsidR="00EA3033" w:rsidRPr="00700AE6">
        <w:rPr>
          <w:color w:val="000000" w:themeColor="text1"/>
        </w:rPr>
        <w:instrText xml:space="preserve"> \* MERGEFORMAT </w:instrText>
      </w:r>
      <w:r w:rsidRPr="00700AE6">
        <w:rPr>
          <w:color w:val="000000" w:themeColor="text1"/>
        </w:rPr>
      </w:r>
      <w:r w:rsidRPr="00700AE6">
        <w:rPr>
          <w:color w:val="000000" w:themeColor="text1"/>
        </w:rPr>
        <w:fldChar w:fldCharType="separate"/>
      </w:r>
      <w:r w:rsidR="00194F26" w:rsidRPr="00700AE6">
        <w:rPr>
          <w:color w:val="000000" w:themeColor="text1"/>
        </w:rPr>
        <w:t>Figure 12</w:t>
      </w:r>
      <w:r w:rsidRPr="00700AE6">
        <w:rPr>
          <w:color w:val="000000" w:themeColor="text1"/>
        </w:rPr>
        <w:fldChar w:fldCharType="end"/>
      </w:r>
      <w:r w:rsidRPr="00700AE6">
        <w:rPr>
          <w:color w:val="000000" w:themeColor="text1"/>
        </w:rPr>
        <w:t xml:space="preserve"> (a). When</w:t>
      </w:r>
      <w:r w:rsidR="00764CA4" w:rsidRPr="00700AE6">
        <w:rPr>
          <w:color w:val="000000" w:themeColor="text1"/>
          <w:position w:val="-12"/>
        </w:rPr>
        <w:object w:dxaOrig="300" w:dyaOrig="360" w14:anchorId="55CD1E48">
          <v:shape id="_x0000_i1184" type="#_x0000_t75" style="width:15.05pt;height:18.15pt" o:ole="">
            <v:imagedata r:id="rId345" o:title=""/>
          </v:shape>
          <o:OLEObject Type="Embed" ProgID="Equation.DSMT4" ShapeID="_x0000_i1184" DrawAspect="Content" ObjectID="_1678972119" r:id="rId346"/>
        </w:object>
      </w:r>
      <w:r w:rsidRPr="00700AE6">
        <w:rPr>
          <w:color w:val="000000" w:themeColor="text1"/>
        </w:rPr>
        <w:t xml:space="preserve">takes a large value, such as the results shown in </w:t>
      </w:r>
      <w:r w:rsidRPr="00700AE6">
        <w:rPr>
          <w:color w:val="000000" w:themeColor="text1"/>
        </w:rPr>
        <w:fldChar w:fldCharType="begin"/>
      </w:r>
      <w:r w:rsidRPr="00700AE6">
        <w:rPr>
          <w:color w:val="000000" w:themeColor="text1"/>
        </w:rPr>
        <w:instrText xml:space="preserve"> REF _Ref48161823 \h </w:instrText>
      </w:r>
      <w:r w:rsidR="003E3B31" w:rsidRPr="00700AE6">
        <w:rPr>
          <w:color w:val="000000" w:themeColor="text1"/>
        </w:rPr>
        <w:instrText xml:space="preserve"> \* MERGEFORMAT </w:instrText>
      </w:r>
      <w:r w:rsidRPr="00700AE6">
        <w:rPr>
          <w:color w:val="000000" w:themeColor="text1"/>
        </w:rPr>
      </w:r>
      <w:r w:rsidRPr="00700AE6">
        <w:rPr>
          <w:color w:val="000000" w:themeColor="text1"/>
        </w:rPr>
        <w:fldChar w:fldCharType="separate"/>
      </w:r>
      <w:r w:rsidR="00194F26" w:rsidRPr="00700AE6">
        <w:rPr>
          <w:color w:val="000000" w:themeColor="text1"/>
        </w:rPr>
        <w:t>Figure 13</w:t>
      </w:r>
      <w:r w:rsidRPr="00700AE6">
        <w:rPr>
          <w:color w:val="000000" w:themeColor="text1"/>
        </w:rPr>
        <w:fldChar w:fldCharType="end"/>
      </w:r>
      <w:r w:rsidRPr="00700AE6">
        <w:rPr>
          <w:color w:val="000000" w:themeColor="text1"/>
        </w:rPr>
        <w:t xml:space="preserve"> (b) (</w:t>
      </w:r>
      <w:r w:rsidR="00764CA4" w:rsidRPr="00700AE6">
        <w:rPr>
          <w:color w:val="000000" w:themeColor="text1"/>
          <w:position w:val="-12"/>
        </w:rPr>
        <w:object w:dxaOrig="740" w:dyaOrig="360" w14:anchorId="2795643E">
          <v:shape id="_x0000_i1185" type="#_x0000_t75" style="width:36.95pt;height:18.15pt" o:ole="">
            <v:imagedata r:id="rId347" o:title=""/>
          </v:shape>
          <o:OLEObject Type="Embed" ProgID="Equation.DSMT4" ShapeID="_x0000_i1185" DrawAspect="Content" ObjectID="_1678972120" r:id="rId348"/>
        </w:object>
      </w:r>
      <w:r w:rsidRPr="00700AE6">
        <w:rPr>
          <w:color w:val="000000" w:themeColor="text1"/>
        </w:rPr>
        <w:t xml:space="preserve">), adding damping would increase </w:t>
      </w:r>
      <w:r w:rsidR="0070478B" w:rsidRPr="00700AE6">
        <w:rPr>
          <w:rFonts w:ascii="Symbol" w:hAnsi="Symbol"/>
          <w:i/>
          <w:color w:val="000000" w:themeColor="text1"/>
        </w:rPr>
        <w:t></w:t>
      </w:r>
      <w:r w:rsidR="0070478B" w:rsidRPr="00700AE6">
        <w:rPr>
          <w:color w:val="000000" w:themeColor="text1"/>
          <w:vertAlign w:val="subscript"/>
        </w:rPr>
        <w:t>c</w:t>
      </w:r>
      <w:r w:rsidRPr="00700AE6">
        <w:rPr>
          <w:color w:val="000000" w:themeColor="text1"/>
        </w:rPr>
        <w:t xml:space="preserve"> for both the proportional and non-proportional cases. As to the </w:t>
      </w:r>
      <w:r w:rsidRPr="00700AE6">
        <w:rPr>
          <w:color w:val="000000" w:themeColor="text1"/>
        </w:rPr>
        <w:lastRenderedPageBreak/>
        <w:t>effect of</w:t>
      </w:r>
      <w:r w:rsidR="00764CA4" w:rsidRPr="00700AE6">
        <w:rPr>
          <w:color w:val="000000" w:themeColor="text1"/>
          <w:position w:val="-12"/>
        </w:rPr>
        <w:object w:dxaOrig="279" w:dyaOrig="360" w14:anchorId="52AA98F6">
          <v:shape id="_x0000_i1186" type="#_x0000_t75" style="width:13.75pt;height:18.15pt" o:ole="">
            <v:imagedata r:id="rId349" o:title=""/>
          </v:shape>
          <o:OLEObject Type="Embed" ProgID="Equation.DSMT4" ShapeID="_x0000_i1186" DrawAspect="Content" ObjectID="_1678972121" r:id="rId350"/>
        </w:object>
      </w:r>
      <w:r w:rsidRPr="00700AE6">
        <w:rPr>
          <w:color w:val="000000" w:themeColor="text1"/>
        </w:rPr>
        <w:t xml:space="preserve">on stability, it can be seen in </w:t>
      </w:r>
      <w:r w:rsidRPr="00700AE6">
        <w:rPr>
          <w:color w:val="000000" w:themeColor="text1"/>
        </w:rPr>
        <w:fldChar w:fldCharType="begin"/>
      </w:r>
      <w:r w:rsidRPr="00700AE6">
        <w:rPr>
          <w:color w:val="000000" w:themeColor="text1"/>
        </w:rPr>
        <w:instrText xml:space="preserve"> REF _Ref47554936 \h </w:instrText>
      </w:r>
      <w:r w:rsidR="003E3B31" w:rsidRPr="00700AE6">
        <w:rPr>
          <w:color w:val="000000" w:themeColor="text1"/>
        </w:rPr>
        <w:instrText xml:space="preserve"> \* MERGEFORMAT </w:instrText>
      </w:r>
      <w:r w:rsidRPr="00700AE6">
        <w:rPr>
          <w:color w:val="000000" w:themeColor="text1"/>
        </w:rPr>
      </w:r>
      <w:r w:rsidRPr="00700AE6">
        <w:rPr>
          <w:color w:val="000000" w:themeColor="text1"/>
        </w:rPr>
        <w:fldChar w:fldCharType="separate"/>
      </w:r>
      <w:r w:rsidR="00194F26" w:rsidRPr="00700AE6">
        <w:rPr>
          <w:color w:val="000000" w:themeColor="text1"/>
        </w:rPr>
        <w:t>Figure 12</w:t>
      </w:r>
      <w:r w:rsidRPr="00700AE6">
        <w:rPr>
          <w:color w:val="000000" w:themeColor="text1"/>
        </w:rPr>
        <w:fldChar w:fldCharType="end"/>
      </w:r>
      <w:r w:rsidRPr="00700AE6">
        <w:rPr>
          <w:color w:val="000000" w:themeColor="text1"/>
        </w:rPr>
        <w:t xml:space="preserve"> (c) and </w:t>
      </w:r>
      <w:r w:rsidRPr="00700AE6">
        <w:rPr>
          <w:color w:val="000000" w:themeColor="text1"/>
        </w:rPr>
        <w:fldChar w:fldCharType="begin"/>
      </w:r>
      <w:r w:rsidRPr="00700AE6">
        <w:rPr>
          <w:color w:val="000000" w:themeColor="text1"/>
        </w:rPr>
        <w:instrText xml:space="preserve"> REF _Ref48161823 \h </w:instrText>
      </w:r>
      <w:r w:rsidR="003E3B31" w:rsidRPr="00700AE6">
        <w:rPr>
          <w:color w:val="000000" w:themeColor="text1"/>
        </w:rPr>
        <w:instrText xml:space="preserve"> \* MERGEFORMAT </w:instrText>
      </w:r>
      <w:r w:rsidRPr="00700AE6">
        <w:rPr>
          <w:color w:val="000000" w:themeColor="text1"/>
        </w:rPr>
      </w:r>
      <w:r w:rsidRPr="00700AE6">
        <w:rPr>
          <w:color w:val="000000" w:themeColor="text1"/>
        </w:rPr>
        <w:fldChar w:fldCharType="separate"/>
      </w:r>
      <w:r w:rsidR="00194F26" w:rsidRPr="00700AE6">
        <w:rPr>
          <w:color w:val="000000" w:themeColor="text1"/>
        </w:rPr>
        <w:t>Figure 13</w:t>
      </w:r>
      <w:r w:rsidRPr="00700AE6">
        <w:rPr>
          <w:color w:val="000000" w:themeColor="text1"/>
        </w:rPr>
        <w:fldChar w:fldCharType="end"/>
      </w:r>
      <w:r w:rsidRPr="00700AE6">
        <w:rPr>
          <w:color w:val="000000" w:themeColor="text1"/>
        </w:rPr>
        <w:t xml:space="preserve"> (c) that except some cases when</w:t>
      </w:r>
      <w:r w:rsidR="00764CA4" w:rsidRPr="00700AE6">
        <w:rPr>
          <w:color w:val="000000" w:themeColor="text1"/>
          <w:position w:val="-12"/>
        </w:rPr>
        <w:object w:dxaOrig="279" w:dyaOrig="360" w14:anchorId="4F234771">
          <v:shape id="_x0000_i1187" type="#_x0000_t75" style="width:13.75pt;height:18.15pt" o:ole="">
            <v:imagedata r:id="rId351" o:title=""/>
          </v:shape>
          <o:OLEObject Type="Embed" ProgID="Equation.DSMT4" ShapeID="_x0000_i1187" DrawAspect="Content" ObjectID="_1678972122" r:id="rId352"/>
        </w:object>
      </w:r>
      <w:r w:rsidRPr="00700AE6">
        <w:rPr>
          <w:color w:val="000000" w:themeColor="text1"/>
        </w:rPr>
        <w:t>takes some very small values, there is a local optimal value of</w:t>
      </w:r>
      <w:r w:rsidR="00764CA4" w:rsidRPr="00700AE6">
        <w:rPr>
          <w:color w:val="000000" w:themeColor="text1"/>
          <w:position w:val="-12"/>
        </w:rPr>
        <w:object w:dxaOrig="279" w:dyaOrig="360" w14:anchorId="6BAE62EA">
          <v:shape id="_x0000_i1188" type="#_x0000_t75" style="width:13.75pt;height:18.15pt" o:ole="">
            <v:imagedata r:id="rId353" o:title=""/>
          </v:shape>
          <o:OLEObject Type="Embed" ProgID="Equation.DSMT4" ShapeID="_x0000_i1188" DrawAspect="Content" ObjectID="_1678972123" r:id="rId354"/>
        </w:object>
      </w:r>
      <w:r w:rsidRPr="00700AE6">
        <w:rPr>
          <w:color w:val="000000" w:themeColor="text1"/>
        </w:rPr>
        <w:t xml:space="preserve">(for maximum </w:t>
      </w:r>
      <w:r w:rsidR="00601FA5" w:rsidRPr="00700AE6">
        <w:rPr>
          <w:rFonts w:ascii="Symbol" w:hAnsi="Symbol"/>
          <w:i/>
          <w:color w:val="000000" w:themeColor="text1"/>
        </w:rPr>
        <w:t></w:t>
      </w:r>
      <w:r w:rsidR="00601FA5" w:rsidRPr="00700AE6">
        <w:rPr>
          <w:iCs/>
          <w:color w:val="000000" w:themeColor="text1"/>
          <w:vertAlign w:val="subscript"/>
        </w:rPr>
        <w:t>c</w:t>
      </w:r>
      <w:r w:rsidRPr="00700AE6">
        <w:rPr>
          <w:color w:val="000000" w:themeColor="text1"/>
        </w:rPr>
        <w:t>) which is smaller than</w:t>
      </w:r>
      <w:r w:rsidR="00764CA4" w:rsidRPr="00700AE6">
        <w:rPr>
          <w:color w:val="000000" w:themeColor="text1"/>
          <w:position w:val="-12"/>
        </w:rPr>
        <w:object w:dxaOrig="340" w:dyaOrig="360" w14:anchorId="7D57344B">
          <v:shape id="_x0000_i1189" type="#_x0000_t75" style="width:16.9pt;height:18.15pt" o:ole="">
            <v:imagedata r:id="rId355" o:title=""/>
          </v:shape>
          <o:OLEObject Type="Embed" ProgID="Equation.DSMT4" ShapeID="_x0000_i1189" DrawAspect="Content" ObjectID="_1678972124" r:id="rId356"/>
        </w:object>
      </w:r>
      <w:r w:rsidRPr="00700AE6">
        <w:rPr>
          <w:color w:val="000000" w:themeColor="text1"/>
          <w:lang w:eastAsia="zh-CN"/>
        </w:rPr>
        <w:t>(</w:t>
      </w:r>
      <w:r w:rsidRPr="00700AE6">
        <w:rPr>
          <w:i/>
          <w:iCs/>
          <w:color w:val="000000" w:themeColor="text1"/>
          <w:lang w:eastAsia="zh-CN"/>
        </w:rPr>
        <w:t>c</w:t>
      </w:r>
      <w:r w:rsidRPr="00700AE6">
        <w:rPr>
          <w:color w:val="000000" w:themeColor="text1"/>
          <w:vertAlign w:val="subscript"/>
          <w:lang w:eastAsia="zh-CN"/>
        </w:rPr>
        <w:t>1</w:t>
      </w:r>
      <w:r w:rsidRPr="00700AE6">
        <w:rPr>
          <w:color w:val="000000" w:themeColor="text1"/>
          <w:lang w:eastAsia="zh-CN"/>
        </w:rPr>
        <w:t>=</w:t>
      </w:r>
      <w:r w:rsidRPr="00700AE6">
        <w:rPr>
          <w:i/>
          <w:iCs/>
          <w:color w:val="000000" w:themeColor="text1"/>
          <w:lang w:eastAsia="zh-CN"/>
        </w:rPr>
        <w:t>c</w:t>
      </w:r>
      <w:r w:rsidRPr="00700AE6">
        <w:rPr>
          <w:color w:val="000000" w:themeColor="text1"/>
          <w:vertAlign w:val="subscript"/>
          <w:lang w:eastAsia="zh-CN"/>
        </w:rPr>
        <w:t>2</w:t>
      </w:r>
      <w:r w:rsidRPr="00700AE6">
        <w:rPr>
          <w:color w:val="000000" w:themeColor="text1"/>
          <w:lang w:eastAsia="zh-CN"/>
        </w:rPr>
        <w:t>)</w:t>
      </w:r>
      <w:r w:rsidRPr="00700AE6">
        <w:rPr>
          <w:color w:val="000000" w:themeColor="text1"/>
        </w:rPr>
        <w:t>. The value of optimal</w:t>
      </w:r>
      <w:r w:rsidR="00764CA4" w:rsidRPr="00700AE6">
        <w:rPr>
          <w:color w:val="000000" w:themeColor="text1"/>
          <w:position w:val="-12"/>
        </w:rPr>
        <w:object w:dxaOrig="279" w:dyaOrig="360" w14:anchorId="173DB2FB">
          <v:shape id="_x0000_i1190" type="#_x0000_t75" style="width:13.75pt;height:18.15pt" o:ole="">
            <v:imagedata r:id="rId357" o:title=""/>
          </v:shape>
          <o:OLEObject Type="Embed" ProgID="Equation.DSMT4" ShapeID="_x0000_i1190" DrawAspect="Content" ObjectID="_1678972125" r:id="rId358"/>
        </w:object>
      </w:r>
      <w:r w:rsidRPr="00700AE6">
        <w:rPr>
          <w:color w:val="000000" w:themeColor="text1"/>
        </w:rPr>
        <w:t>would be indeed useful when</w:t>
      </w:r>
      <w:r w:rsidR="00764CA4" w:rsidRPr="00700AE6">
        <w:rPr>
          <w:color w:val="000000" w:themeColor="text1"/>
          <w:position w:val="-12"/>
        </w:rPr>
        <w:object w:dxaOrig="300" w:dyaOrig="360" w14:anchorId="0B38210B">
          <v:shape id="_x0000_i1191" type="#_x0000_t75" style="width:15.05pt;height:18.15pt" o:ole="">
            <v:imagedata r:id="rId359" o:title=""/>
          </v:shape>
          <o:OLEObject Type="Embed" ProgID="Equation.DSMT4" ShapeID="_x0000_i1191" DrawAspect="Content" ObjectID="_1678972126" r:id="rId360"/>
        </w:object>
      </w:r>
      <w:r w:rsidRPr="00700AE6">
        <w:rPr>
          <w:color w:val="000000" w:themeColor="text1"/>
        </w:rPr>
        <w:t xml:space="preserve">takes a large value, as </w:t>
      </w:r>
      <w:r w:rsidR="00601FA5" w:rsidRPr="00700AE6">
        <w:rPr>
          <w:rFonts w:ascii="Symbol" w:hAnsi="Symbol"/>
          <w:i/>
          <w:color w:val="000000" w:themeColor="text1"/>
        </w:rPr>
        <w:t></w:t>
      </w:r>
      <w:r w:rsidR="00601FA5" w:rsidRPr="00700AE6">
        <w:rPr>
          <w:iCs/>
          <w:color w:val="000000" w:themeColor="text1"/>
          <w:vertAlign w:val="subscript"/>
        </w:rPr>
        <w:t>c</w:t>
      </w:r>
      <w:r w:rsidRPr="00700AE6">
        <w:rPr>
          <w:color w:val="000000" w:themeColor="text1"/>
        </w:rPr>
        <w:t xml:space="preserve"> around the optimal zone of</w:t>
      </w:r>
      <w:r w:rsidR="00764CA4" w:rsidRPr="00700AE6">
        <w:rPr>
          <w:color w:val="000000" w:themeColor="text1"/>
          <w:position w:val="-12"/>
        </w:rPr>
        <w:object w:dxaOrig="300" w:dyaOrig="360" w14:anchorId="6E4BE43C">
          <v:shape id="_x0000_i1192" type="#_x0000_t75" style="width:15.05pt;height:18.15pt" o:ole="">
            <v:imagedata r:id="rId361" o:title=""/>
          </v:shape>
          <o:OLEObject Type="Embed" ProgID="Equation.DSMT4" ShapeID="_x0000_i1192" DrawAspect="Content" ObjectID="_1678972127" r:id="rId362"/>
        </w:object>
      </w:r>
      <w:r w:rsidRPr="00700AE6">
        <w:rPr>
          <w:color w:val="000000" w:themeColor="text1"/>
        </w:rPr>
        <w:t>is larger than that of the undamped system.</w:t>
      </w:r>
      <w:r w:rsidR="00816419" w:rsidRPr="00700AE6">
        <w:rPr>
          <w:color w:val="000000" w:themeColor="text1"/>
        </w:rPr>
        <w:t xml:space="preserve"> Time-domain results of two cases when </w:t>
      </w:r>
      <w:r w:rsidR="00816419" w:rsidRPr="00700AE6">
        <w:rPr>
          <w:rFonts w:eastAsiaTheme="minorEastAsia"/>
          <w:i/>
          <w:iCs/>
          <w:color w:val="000000" w:themeColor="text1"/>
          <w:szCs w:val="24"/>
        </w:rPr>
        <w:t>β</w:t>
      </w:r>
      <w:r w:rsidR="00816419" w:rsidRPr="00700AE6">
        <w:rPr>
          <w:rFonts w:eastAsiaTheme="minorEastAsia"/>
          <w:color w:val="000000" w:themeColor="text1"/>
          <w:szCs w:val="24"/>
          <w:vertAlign w:val="subscript"/>
        </w:rPr>
        <w:t>s</w:t>
      </w:r>
      <w:r w:rsidR="00816419" w:rsidRPr="00700AE6">
        <w:rPr>
          <w:rFonts w:eastAsiaTheme="minorEastAsia"/>
          <w:color w:val="000000" w:themeColor="text1"/>
          <w:szCs w:val="24"/>
        </w:rPr>
        <w:t xml:space="preserve">=5, </w:t>
      </w:r>
      <w:r w:rsidR="00816419" w:rsidRPr="00700AE6">
        <w:rPr>
          <w:rFonts w:eastAsiaTheme="minorEastAsia"/>
          <w:i/>
          <w:iCs/>
          <w:color w:val="000000" w:themeColor="text1"/>
          <w:szCs w:val="24"/>
        </w:rPr>
        <w:t>β</w:t>
      </w:r>
      <w:r w:rsidR="00816419" w:rsidRPr="00700AE6">
        <w:rPr>
          <w:rFonts w:eastAsiaTheme="minorEastAsia"/>
          <w:color w:val="000000" w:themeColor="text1"/>
          <w:szCs w:val="24"/>
          <w:vertAlign w:val="subscript"/>
        </w:rPr>
        <w:t>b</w:t>
      </w:r>
      <w:r w:rsidR="00816419" w:rsidRPr="00700AE6">
        <w:rPr>
          <w:rFonts w:eastAsiaTheme="minorEastAsia"/>
          <w:color w:val="000000" w:themeColor="text1"/>
          <w:szCs w:val="24"/>
        </w:rPr>
        <w:t xml:space="preserve">=0.05, </w:t>
      </w:r>
      <w:r w:rsidR="00816419" w:rsidRPr="00700AE6">
        <w:rPr>
          <w:rFonts w:eastAsiaTheme="minorEastAsia"/>
          <w:i/>
          <w:iCs/>
          <w:color w:val="000000" w:themeColor="text1"/>
          <w:szCs w:val="24"/>
        </w:rPr>
        <w:t>μ</w:t>
      </w:r>
      <w:r w:rsidR="00816419" w:rsidRPr="00700AE6">
        <w:rPr>
          <w:rFonts w:eastAsiaTheme="minorEastAsia"/>
          <w:color w:val="000000" w:themeColor="text1"/>
          <w:szCs w:val="24"/>
        </w:rPr>
        <w:t>=1.1</w:t>
      </w:r>
      <w:r w:rsidR="00816419" w:rsidRPr="00700AE6">
        <w:rPr>
          <w:color w:val="000000" w:themeColor="text1"/>
          <w:szCs w:val="24"/>
        </w:rPr>
        <w:t>, given in Appendix Ⅱ</w:t>
      </w:r>
      <w:r w:rsidR="00D939AF" w:rsidRPr="00700AE6">
        <w:rPr>
          <w:color w:val="000000" w:themeColor="text1"/>
        </w:rPr>
        <w:t xml:space="preserve">, </w:t>
      </w:r>
      <w:r w:rsidR="00D939AF" w:rsidRPr="00700AE6">
        <w:rPr>
          <w:color w:val="000000" w:themeColor="text1"/>
          <w:szCs w:val="24"/>
        </w:rPr>
        <w:t>validate the stability analysis</w:t>
      </w:r>
      <w:r w:rsidR="00816419" w:rsidRPr="00700AE6">
        <w:rPr>
          <w:color w:val="000000" w:themeColor="text1"/>
          <w:szCs w:val="24"/>
          <w:lang w:eastAsia="zh-CN"/>
        </w:rPr>
        <w:t>.</w:t>
      </w:r>
    </w:p>
    <w:p w14:paraId="7AA0D2A4" w14:textId="22F8E008" w:rsidR="006F340A" w:rsidRPr="00700AE6" w:rsidRDefault="00D336B3" w:rsidP="003F44C3">
      <w:pPr>
        <w:pStyle w:val="afb"/>
        <w:rPr>
          <w:color w:val="000000" w:themeColor="text1"/>
        </w:rPr>
      </w:pPr>
      <w:r w:rsidRPr="00700AE6">
        <w:rPr>
          <w:color w:val="000000" w:themeColor="text1"/>
          <w:lang w:val="en-GB"/>
        </w:rPr>
        <w:drawing>
          <wp:inline distT="0" distB="0" distL="0" distR="0" wp14:anchorId="6A1D4F93" wp14:editId="78D02C03">
            <wp:extent cx="2954020" cy="21202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rotWithShape="1">
                    <a:blip r:embed="rId363" cstate="print">
                      <a:extLst>
                        <a:ext uri="{28A0092B-C50C-407E-A947-70E740481C1C}">
                          <a14:useLocalDpi xmlns:a14="http://schemas.microsoft.com/office/drawing/2010/main" val="0"/>
                        </a:ext>
                      </a:extLst>
                    </a:blip>
                    <a:srcRect l="495" t="9693" r="-495" b="-314"/>
                    <a:stretch/>
                  </pic:blipFill>
                  <pic:spPr bwMode="auto">
                    <a:xfrm>
                      <a:off x="0" y="0"/>
                      <a:ext cx="2954369" cy="2120518"/>
                    </a:xfrm>
                    <a:prstGeom prst="rect">
                      <a:avLst/>
                    </a:prstGeom>
                    <a:noFill/>
                    <a:ln>
                      <a:noFill/>
                    </a:ln>
                    <a:extLst>
                      <a:ext uri="{53640926-AAD7-44D8-BBD7-CCE9431645EC}">
                        <a14:shadowObscured xmlns:a14="http://schemas.microsoft.com/office/drawing/2010/main"/>
                      </a:ext>
                    </a:extLst>
                  </pic:spPr>
                </pic:pic>
              </a:graphicData>
            </a:graphic>
          </wp:inline>
        </w:drawing>
      </w:r>
      <w:r w:rsidR="006F340A" w:rsidRPr="00700AE6">
        <w:rPr>
          <w:color w:val="000000" w:themeColor="text1"/>
        </w:rPr>
        <w:t xml:space="preserve"> </w:t>
      </w:r>
    </w:p>
    <w:p w14:paraId="7C1827AC" w14:textId="21A87574" w:rsidR="003B735F" w:rsidRPr="00700AE6" w:rsidRDefault="00764CA4" w:rsidP="007F6F32">
      <w:pPr>
        <w:pStyle w:val="afb"/>
        <w:numPr>
          <w:ilvl w:val="0"/>
          <w:numId w:val="41"/>
        </w:numPr>
        <w:rPr>
          <w:color w:val="000000" w:themeColor="text1"/>
        </w:rPr>
      </w:pPr>
      <w:r w:rsidRPr="00700AE6">
        <w:rPr>
          <w:color w:val="000000" w:themeColor="text1"/>
          <w:position w:val="-12"/>
        </w:rPr>
        <w:object w:dxaOrig="279" w:dyaOrig="360" w14:anchorId="7E527180">
          <v:shape id="_x0000_i1193" type="#_x0000_t75" style="width:13.75pt;height:18.15pt" o:ole="">
            <v:imagedata r:id="rId364" o:title=""/>
          </v:shape>
          <o:OLEObject Type="Embed" ProgID="Equation.DSMT4" ShapeID="_x0000_i1193" DrawAspect="Content" ObjectID="_1678972128" r:id="rId365"/>
        </w:object>
      </w:r>
      <w:r w:rsidR="007F6F32" w:rsidRPr="00700AE6">
        <w:rPr>
          <w:color w:val="000000" w:themeColor="text1"/>
          <w:sz w:val="20"/>
        </w:rPr>
        <w:t>vs</w:t>
      </w:r>
      <w:r w:rsidRPr="00700AE6">
        <w:rPr>
          <w:color w:val="000000" w:themeColor="text1"/>
          <w:position w:val="-12"/>
        </w:rPr>
        <w:object w:dxaOrig="279" w:dyaOrig="360" w14:anchorId="3A432A8A">
          <v:shape id="_x0000_i1194" type="#_x0000_t75" style="width:13.75pt;height:18.15pt" o:ole="">
            <v:imagedata r:id="rId366" o:title=""/>
          </v:shape>
          <o:OLEObject Type="Embed" ProgID="Equation.DSMT4" ShapeID="_x0000_i1194" DrawAspect="Content" ObjectID="_1678972129" r:id="rId367"/>
        </w:object>
      </w:r>
      <w:r w:rsidR="007F6F32" w:rsidRPr="00700AE6">
        <w:rPr>
          <w:color w:val="000000" w:themeColor="text1"/>
          <w:sz w:val="20"/>
        </w:rPr>
        <w:t xml:space="preserve">and </w:t>
      </w:r>
      <w:r w:rsidR="007F6F32" w:rsidRPr="00700AE6">
        <w:rPr>
          <w:i/>
          <w:iCs/>
          <w:color w:val="000000" w:themeColor="text1"/>
          <w:sz w:val="20"/>
        </w:rPr>
        <w:t>D</w:t>
      </w:r>
    </w:p>
    <w:p w14:paraId="4A88158C" w14:textId="63DF1B9A" w:rsidR="007256BD" w:rsidRPr="00700AE6" w:rsidRDefault="00D336B3" w:rsidP="003F44C3">
      <w:pPr>
        <w:pStyle w:val="afb"/>
        <w:rPr>
          <w:color w:val="000000" w:themeColor="text1"/>
        </w:rPr>
      </w:pPr>
      <w:r w:rsidRPr="00700AE6">
        <w:rPr>
          <w:color w:val="000000" w:themeColor="text1"/>
          <w:lang w:val="en-GB"/>
        </w:rPr>
        <w:drawing>
          <wp:inline distT="0" distB="0" distL="0" distR="0" wp14:anchorId="7602B234" wp14:editId="05E39A30">
            <wp:extent cx="2727110" cy="216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727110" cy="2160000"/>
                    </a:xfrm>
                    <a:prstGeom prst="rect">
                      <a:avLst/>
                    </a:prstGeom>
                    <a:noFill/>
                    <a:ln>
                      <a:noFill/>
                    </a:ln>
                  </pic:spPr>
                </pic:pic>
              </a:graphicData>
            </a:graphic>
          </wp:inline>
        </w:drawing>
      </w:r>
      <w:r w:rsidR="007256BD" w:rsidRPr="00700AE6">
        <w:rPr>
          <w:color w:val="000000" w:themeColor="text1"/>
        </w:rPr>
        <w:t xml:space="preserve"> </w:t>
      </w:r>
      <w:r w:rsidR="007549C6" w:rsidRPr="00700AE6">
        <w:rPr>
          <w:color w:val="000000" w:themeColor="text1"/>
          <w:lang w:val="en-GB"/>
        </w:rPr>
        <w:drawing>
          <wp:inline distT="0" distB="0" distL="0" distR="0" wp14:anchorId="16D59983" wp14:editId="1B6F0245">
            <wp:extent cx="2729614" cy="216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729614" cy="2160000"/>
                    </a:xfrm>
                    <a:prstGeom prst="rect">
                      <a:avLst/>
                    </a:prstGeom>
                    <a:noFill/>
                    <a:ln>
                      <a:noFill/>
                    </a:ln>
                  </pic:spPr>
                </pic:pic>
              </a:graphicData>
            </a:graphic>
          </wp:inline>
        </w:drawing>
      </w:r>
      <w:r w:rsidR="007256BD" w:rsidRPr="00700AE6">
        <w:rPr>
          <w:color w:val="000000" w:themeColor="text1"/>
        </w:rPr>
        <w:t xml:space="preserve"> </w:t>
      </w:r>
    </w:p>
    <w:p w14:paraId="61AF6D14" w14:textId="35233100" w:rsidR="007256BD" w:rsidRPr="00700AE6" w:rsidRDefault="007256BD" w:rsidP="003F44C3">
      <w:pPr>
        <w:pStyle w:val="afb"/>
        <w:rPr>
          <w:color w:val="000000" w:themeColor="text1"/>
        </w:rPr>
      </w:pPr>
      <w:r w:rsidRPr="00700AE6">
        <w:rPr>
          <w:color w:val="000000" w:themeColor="text1"/>
        </w:rPr>
        <w:t xml:space="preserve"> </w:t>
      </w:r>
      <w:r w:rsidR="00EA3E0B" w:rsidRPr="00700AE6">
        <w:rPr>
          <w:color w:val="000000" w:themeColor="text1"/>
        </w:rPr>
        <w:t xml:space="preserve"> </w:t>
      </w:r>
      <w:r w:rsidRPr="00700AE6">
        <w:rPr>
          <w:color w:val="000000" w:themeColor="text1"/>
        </w:rPr>
        <w:t xml:space="preserve">  (b) </w:t>
      </w:r>
      <w:r w:rsidR="00764CA4" w:rsidRPr="00700AE6">
        <w:rPr>
          <w:color w:val="000000" w:themeColor="text1"/>
          <w:position w:val="-12"/>
        </w:rPr>
        <w:object w:dxaOrig="279" w:dyaOrig="360" w14:anchorId="3ECA7D08">
          <v:shape id="_x0000_i1195" type="#_x0000_t75" style="width:13.75pt;height:18.15pt" o:ole="">
            <v:imagedata r:id="rId370" o:title=""/>
          </v:shape>
          <o:OLEObject Type="Embed" ProgID="Equation.DSMT4" ShapeID="_x0000_i1195" DrawAspect="Content" ObjectID="_1678972130" r:id="rId371"/>
        </w:object>
      </w:r>
      <w:r w:rsidR="007F6F32" w:rsidRPr="00700AE6">
        <w:rPr>
          <w:color w:val="000000" w:themeColor="text1"/>
          <w:sz w:val="20"/>
        </w:rPr>
        <w:t xml:space="preserve">vs </w:t>
      </w:r>
      <w:r w:rsidR="007F6F32" w:rsidRPr="00700AE6">
        <w:rPr>
          <w:i/>
          <w:iCs/>
          <w:color w:val="000000" w:themeColor="text1"/>
          <w:sz w:val="20"/>
        </w:rPr>
        <w:t>D</w:t>
      </w:r>
      <w:r w:rsidRPr="00700AE6">
        <w:rPr>
          <w:color w:val="000000" w:themeColor="text1"/>
        </w:rPr>
        <w:t xml:space="preserve">                    </w:t>
      </w:r>
      <w:r w:rsidR="00EA3E0B" w:rsidRPr="00700AE6">
        <w:rPr>
          <w:color w:val="000000" w:themeColor="text1"/>
        </w:rPr>
        <w:t xml:space="preserve">  </w:t>
      </w:r>
      <w:r w:rsidRPr="00700AE6">
        <w:rPr>
          <w:color w:val="000000" w:themeColor="text1"/>
        </w:rPr>
        <w:t xml:space="preserve">     (c)</w:t>
      </w:r>
      <w:r w:rsidR="007F6F32" w:rsidRPr="00700AE6">
        <w:rPr>
          <w:color w:val="000000" w:themeColor="text1"/>
        </w:rPr>
        <w:t xml:space="preserve"> </w:t>
      </w:r>
      <w:r w:rsidR="00764CA4" w:rsidRPr="00700AE6">
        <w:rPr>
          <w:color w:val="000000" w:themeColor="text1"/>
          <w:position w:val="-12"/>
        </w:rPr>
        <w:object w:dxaOrig="279" w:dyaOrig="360" w14:anchorId="1F85481B">
          <v:shape id="_x0000_i1196" type="#_x0000_t75" style="width:13.75pt;height:18.15pt" o:ole="">
            <v:imagedata r:id="rId372" o:title=""/>
          </v:shape>
          <o:OLEObject Type="Embed" ProgID="Equation.DSMT4" ShapeID="_x0000_i1196" DrawAspect="Content" ObjectID="_1678972131" r:id="rId373"/>
        </w:object>
      </w:r>
      <w:r w:rsidR="007F6F32" w:rsidRPr="00700AE6">
        <w:rPr>
          <w:color w:val="000000" w:themeColor="text1"/>
          <w:sz w:val="20"/>
        </w:rPr>
        <w:t>vs</w:t>
      </w:r>
      <w:r w:rsidR="00764CA4" w:rsidRPr="00700AE6">
        <w:rPr>
          <w:color w:val="000000" w:themeColor="text1"/>
          <w:position w:val="-12"/>
        </w:rPr>
        <w:object w:dxaOrig="279" w:dyaOrig="360" w14:anchorId="2519873F">
          <v:shape id="_x0000_i1197" type="#_x0000_t75" style="width:13.75pt;height:18.15pt" o:ole="">
            <v:imagedata r:id="rId374" o:title=""/>
          </v:shape>
          <o:OLEObject Type="Embed" ProgID="Equation.DSMT4" ShapeID="_x0000_i1197" DrawAspect="Content" ObjectID="_1678972132" r:id="rId375"/>
        </w:object>
      </w:r>
    </w:p>
    <w:p w14:paraId="6D8B5164" w14:textId="10DD23AC" w:rsidR="002D72F6" w:rsidRPr="00700AE6" w:rsidRDefault="008D0099" w:rsidP="00E5117A">
      <w:pPr>
        <w:pStyle w:val="Caption"/>
        <w:spacing w:before="163" w:after="163" w:line="240" w:lineRule="atLeast"/>
        <w:ind w:left="400" w:hanging="400"/>
        <w:rPr>
          <w:color w:val="000000" w:themeColor="text1"/>
          <w:sz w:val="20"/>
        </w:rPr>
      </w:pPr>
      <w:bookmarkStart w:id="62" w:name="_Ref48161823"/>
      <w:r w:rsidRPr="00700AE6">
        <w:rPr>
          <w:color w:val="000000" w:themeColor="text1"/>
          <w:sz w:val="20"/>
        </w:rPr>
        <w:t xml:space="preserve">Figure </w:t>
      </w:r>
      <w:r w:rsidRPr="00700AE6">
        <w:rPr>
          <w:color w:val="000000" w:themeColor="text1"/>
          <w:sz w:val="20"/>
        </w:rPr>
        <w:fldChar w:fldCharType="begin"/>
      </w:r>
      <w:r w:rsidRPr="00700AE6">
        <w:rPr>
          <w:color w:val="000000" w:themeColor="text1"/>
          <w:sz w:val="20"/>
        </w:rPr>
        <w:instrText xml:space="preserve"> SEQ Figure \* ARABIC </w:instrText>
      </w:r>
      <w:r w:rsidRPr="00700AE6">
        <w:rPr>
          <w:color w:val="000000" w:themeColor="text1"/>
          <w:sz w:val="20"/>
        </w:rPr>
        <w:fldChar w:fldCharType="separate"/>
      </w:r>
      <w:r w:rsidR="00194F26" w:rsidRPr="00700AE6">
        <w:rPr>
          <w:noProof/>
          <w:color w:val="000000" w:themeColor="text1"/>
          <w:sz w:val="20"/>
        </w:rPr>
        <w:t>13</w:t>
      </w:r>
      <w:r w:rsidRPr="00700AE6">
        <w:rPr>
          <w:color w:val="000000" w:themeColor="text1"/>
          <w:sz w:val="20"/>
        </w:rPr>
        <w:fldChar w:fldCharType="end"/>
      </w:r>
      <w:bookmarkEnd w:id="62"/>
      <w:r w:rsidR="00E73674" w:rsidRPr="00700AE6">
        <w:rPr>
          <w:color w:val="000000" w:themeColor="text1"/>
          <w:sz w:val="20"/>
        </w:rPr>
        <w:t>.</w:t>
      </w:r>
      <w:r w:rsidRPr="00700AE6">
        <w:rPr>
          <w:color w:val="000000" w:themeColor="text1"/>
          <w:sz w:val="20"/>
        </w:rPr>
        <w:t xml:space="preserve"> Evolution of critical coefficient</w:t>
      </w:r>
      <w:r w:rsidR="0069116F" w:rsidRPr="00700AE6">
        <w:rPr>
          <w:color w:val="000000" w:themeColor="text1"/>
          <w:sz w:val="20"/>
        </w:rPr>
        <w:t xml:space="preserve"> of friction</w:t>
      </w:r>
      <w:r w:rsidR="00601FA5" w:rsidRPr="00700AE6">
        <w:rPr>
          <w:color w:val="000000" w:themeColor="text1"/>
          <w:sz w:val="20"/>
        </w:rPr>
        <w:t xml:space="preserve"> </w:t>
      </w:r>
      <w:r w:rsidR="00601FA5" w:rsidRPr="00700AE6">
        <w:rPr>
          <w:rFonts w:ascii="Symbol" w:hAnsi="Symbol"/>
          <w:i/>
          <w:color w:val="000000" w:themeColor="text1"/>
          <w:sz w:val="20"/>
        </w:rPr>
        <w:t></w:t>
      </w:r>
      <w:r w:rsidR="00601FA5" w:rsidRPr="00700AE6">
        <w:rPr>
          <w:iCs/>
          <w:color w:val="000000" w:themeColor="text1"/>
          <w:sz w:val="20"/>
          <w:vertAlign w:val="subscript"/>
        </w:rPr>
        <w:t>c</w:t>
      </w:r>
      <w:r w:rsidR="00601FA5" w:rsidRPr="00700AE6">
        <w:rPr>
          <w:color w:val="000000" w:themeColor="text1"/>
          <w:sz w:val="20"/>
        </w:rPr>
        <w:t xml:space="preserve"> </w:t>
      </w:r>
      <w:r w:rsidRPr="00700AE6">
        <w:rPr>
          <w:color w:val="000000" w:themeColor="text1"/>
          <w:sz w:val="20"/>
        </w:rPr>
        <w:t xml:space="preserve">vs damping </w:t>
      </w:r>
      <w:r w:rsidRPr="00700AE6">
        <w:rPr>
          <w:i/>
          <w:iCs/>
          <w:color w:val="000000" w:themeColor="text1"/>
          <w:sz w:val="20"/>
        </w:rPr>
        <w:t>D</w:t>
      </w:r>
      <w:r w:rsidRPr="00700AE6">
        <w:rPr>
          <w:color w:val="000000" w:themeColor="text1"/>
          <w:sz w:val="20"/>
        </w:rPr>
        <w:t xml:space="preserve"> and the slider’s damping </w:t>
      </w:r>
      <w:r w:rsidR="00EE5567" w:rsidRPr="00700AE6">
        <w:rPr>
          <w:rFonts w:hint="eastAsia"/>
          <w:color w:val="000000" w:themeColor="text1"/>
          <w:sz w:val="20"/>
          <w:lang w:eastAsia="zh-CN"/>
        </w:rPr>
        <w:t>index</w:t>
      </w:r>
      <w:r w:rsidR="00764CA4" w:rsidRPr="00700AE6">
        <w:rPr>
          <w:color w:val="000000" w:themeColor="text1"/>
          <w:position w:val="-12"/>
        </w:rPr>
        <w:object w:dxaOrig="279" w:dyaOrig="360" w14:anchorId="3DADEB53">
          <v:shape id="_x0000_i1198" type="#_x0000_t75" style="width:13.75pt;height:18.15pt" o:ole="">
            <v:imagedata r:id="rId376" o:title=""/>
          </v:shape>
          <o:OLEObject Type="Embed" ProgID="Equation.DSMT4" ShapeID="_x0000_i1198" DrawAspect="Content" ObjectID="_1678972133" r:id="rId377"/>
        </w:object>
      </w:r>
      <w:r w:rsidRPr="00700AE6">
        <w:rPr>
          <w:color w:val="000000" w:themeColor="text1"/>
          <w:sz w:val="20"/>
        </w:rPr>
        <w:t xml:space="preserve"> (belt damping </w:t>
      </w:r>
      <w:r w:rsidR="00EE5567" w:rsidRPr="00700AE6">
        <w:rPr>
          <w:rFonts w:hint="eastAsia"/>
          <w:color w:val="000000" w:themeColor="text1"/>
          <w:sz w:val="20"/>
          <w:lang w:eastAsia="zh-CN"/>
        </w:rPr>
        <w:t>index</w:t>
      </w:r>
      <w:r w:rsidRPr="00700AE6">
        <w:rPr>
          <w:color w:val="000000" w:themeColor="text1"/>
          <w:sz w:val="20"/>
        </w:rPr>
        <w:t xml:space="preserve"> </w:t>
      </w:r>
      <w:r w:rsidR="00764CA4" w:rsidRPr="00700AE6">
        <w:rPr>
          <w:color w:val="000000" w:themeColor="text1"/>
          <w:position w:val="-12"/>
        </w:rPr>
        <w:object w:dxaOrig="1340" w:dyaOrig="360" w14:anchorId="2D7E6EF3">
          <v:shape id="_x0000_i1199" type="#_x0000_t75" style="width:67pt;height:18.15pt" o:ole="">
            <v:imagedata r:id="rId378" o:title=""/>
          </v:shape>
          <o:OLEObject Type="Embed" ProgID="Equation.DSMT4" ShapeID="_x0000_i1199" DrawAspect="Content" ObjectID="_1678972134" r:id="rId379"/>
        </w:object>
      </w:r>
      <w:r w:rsidRPr="00700AE6">
        <w:rPr>
          <w:color w:val="000000" w:themeColor="text1"/>
          <w:sz w:val="20"/>
        </w:rPr>
        <w:t xml:space="preserve">). </w:t>
      </w:r>
    </w:p>
    <w:p w14:paraId="102BA26F" w14:textId="2AC2A57D" w:rsidR="003375F5" w:rsidRPr="00700AE6" w:rsidRDefault="0078081F" w:rsidP="00E5117A">
      <w:pPr>
        <w:spacing w:before="163" w:after="163"/>
        <w:rPr>
          <w:color w:val="000000" w:themeColor="text1"/>
        </w:rPr>
      </w:pPr>
      <w:r w:rsidRPr="00700AE6">
        <w:rPr>
          <w:color w:val="000000" w:themeColor="text1"/>
        </w:rPr>
        <w:fldChar w:fldCharType="begin"/>
      </w:r>
      <w:r w:rsidRPr="00700AE6">
        <w:rPr>
          <w:color w:val="000000" w:themeColor="text1"/>
        </w:rPr>
        <w:instrText xml:space="preserve"> REF _Ref48384328 \h </w:instrText>
      </w:r>
      <w:r w:rsidR="00940A72" w:rsidRPr="00700AE6">
        <w:rPr>
          <w:color w:val="000000" w:themeColor="text1"/>
        </w:rPr>
        <w:instrText xml:space="preserve"> \* MERGEFORMAT </w:instrText>
      </w:r>
      <w:r w:rsidRPr="00700AE6">
        <w:rPr>
          <w:color w:val="000000" w:themeColor="text1"/>
        </w:rPr>
      </w:r>
      <w:r w:rsidRPr="00700AE6">
        <w:rPr>
          <w:color w:val="000000" w:themeColor="text1"/>
        </w:rPr>
        <w:fldChar w:fldCharType="separate"/>
      </w:r>
      <w:r w:rsidR="00194F26" w:rsidRPr="00700AE6">
        <w:rPr>
          <w:color w:val="000000" w:themeColor="text1"/>
        </w:rPr>
        <w:t>Figure 14</w:t>
      </w:r>
      <w:r w:rsidRPr="00700AE6">
        <w:rPr>
          <w:color w:val="000000" w:themeColor="text1"/>
        </w:rPr>
        <w:fldChar w:fldCharType="end"/>
      </w:r>
      <w:r w:rsidR="00CD0735" w:rsidRPr="00700AE6">
        <w:rPr>
          <w:color w:val="000000" w:themeColor="text1"/>
        </w:rPr>
        <w:t xml:space="preserve"> shows </w:t>
      </w:r>
      <w:r w:rsidR="004C6141" w:rsidRPr="00700AE6">
        <w:rPr>
          <w:color w:val="000000" w:themeColor="text1"/>
        </w:rPr>
        <w:t>the</w:t>
      </w:r>
      <w:r w:rsidR="00CD0735" w:rsidRPr="00700AE6">
        <w:rPr>
          <w:color w:val="000000" w:themeColor="text1"/>
        </w:rPr>
        <w:t xml:space="preserve"> </w:t>
      </w:r>
      <w:r w:rsidR="008C6A05" w:rsidRPr="00700AE6">
        <w:rPr>
          <w:color w:val="000000" w:themeColor="text1"/>
        </w:rPr>
        <w:t xml:space="preserve">change </w:t>
      </w:r>
      <w:r w:rsidR="006F7C61" w:rsidRPr="00700AE6">
        <w:rPr>
          <w:color w:val="000000" w:themeColor="text1"/>
        </w:rPr>
        <w:t>of</w:t>
      </w:r>
      <w:r w:rsidR="001F410F" w:rsidRPr="00700AE6">
        <w:rPr>
          <w:color w:val="000000" w:themeColor="text1"/>
        </w:rPr>
        <w:t xml:space="preserve"> </w:t>
      </w:r>
      <w:r w:rsidR="00601FA5" w:rsidRPr="00700AE6">
        <w:rPr>
          <w:rFonts w:ascii="Symbol" w:hAnsi="Symbol"/>
          <w:i/>
          <w:color w:val="000000" w:themeColor="text1"/>
        </w:rPr>
        <w:t></w:t>
      </w:r>
      <w:r w:rsidR="00601FA5" w:rsidRPr="00700AE6">
        <w:rPr>
          <w:iCs/>
          <w:color w:val="000000" w:themeColor="text1"/>
          <w:vertAlign w:val="subscript"/>
        </w:rPr>
        <w:t>c</w:t>
      </w:r>
      <w:r w:rsidR="00DD3350" w:rsidRPr="00700AE6">
        <w:rPr>
          <w:color w:val="000000" w:themeColor="text1"/>
        </w:rPr>
        <w:t xml:space="preserve"> </w:t>
      </w:r>
      <w:r w:rsidR="006F7C61" w:rsidRPr="00700AE6">
        <w:rPr>
          <w:color w:val="000000" w:themeColor="text1"/>
        </w:rPr>
        <w:t>in terms of</w:t>
      </w:r>
      <w:r w:rsidR="008C6A05" w:rsidRPr="00700AE6">
        <w:rPr>
          <w:color w:val="000000" w:themeColor="text1"/>
        </w:rPr>
        <w:t xml:space="preserve"> </w:t>
      </w:r>
      <w:r w:rsidR="006F7C61" w:rsidRPr="00700AE6">
        <w:rPr>
          <w:i/>
          <w:iCs/>
          <w:color w:val="000000" w:themeColor="text1"/>
        </w:rPr>
        <w:t>D</w:t>
      </w:r>
      <w:r w:rsidR="006F7C61" w:rsidRPr="00700AE6">
        <w:rPr>
          <w:color w:val="000000" w:themeColor="text1"/>
        </w:rPr>
        <w:t xml:space="preserve"> and</w:t>
      </w:r>
      <w:r w:rsidR="00764CA4" w:rsidRPr="00700AE6">
        <w:rPr>
          <w:color w:val="000000" w:themeColor="text1"/>
          <w:position w:val="-12"/>
        </w:rPr>
        <w:object w:dxaOrig="300" w:dyaOrig="360" w14:anchorId="5356F7F8">
          <v:shape id="_x0000_i1200" type="#_x0000_t75" style="width:15.05pt;height:18.15pt" o:ole="">
            <v:imagedata r:id="rId380" o:title=""/>
          </v:shape>
          <o:OLEObject Type="Embed" ProgID="Equation.DSMT4" ShapeID="_x0000_i1200" DrawAspect="Content" ObjectID="_1678972135" r:id="rId381"/>
        </w:object>
      </w:r>
      <w:r w:rsidR="004C6141" w:rsidRPr="00700AE6">
        <w:rPr>
          <w:color w:val="000000" w:themeColor="text1"/>
        </w:rPr>
        <w:t>for two diffident</w:t>
      </w:r>
      <w:r w:rsidR="00764CA4" w:rsidRPr="00700AE6">
        <w:rPr>
          <w:color w:val="000000" w:themeColor="text1"/>
          <w:position w:val="-12"/>
        </w:rPr>
        <w:object w:dxaOrig="279" w:dyaOrig="360" w14:anchorId="235E1D27">
          <v:shape id="_x0000_i1201" type="#_x0000_t75" style="width:13.75pt;height:18.15pt" o:ole="">
            <v:imagedata r:id="rId382" o:title=""/>
          </v:shape>
          <o:OLEObject Type="Embed" ProgID="Equation.DSMT4" ShapeID="_x0000_i1201" DrawAspect="Content" ObjectID="_1678972136" r:id="rId383"/>
        </w:object>
      </w:r>
      <w:r w:rsidR="004C6141" w:rsidRPr="00700AE6">
        <w:rPr>
          <w:color w:val="000000" w:themeColor="text1"/>
        </w:rPr>
        <w:t>cases</w:t>
      </w:r>
      <w:r w:rsidR="00022CB8" w:rsidRPr="00700AE6">
        <w:rPr>
          <w:color w:val="000000" w:themeColor="text1"/>
        </w:rPr>
        <w:t xml:space="preserve">. </w:t>
      </w:r>
      <w:r w:rsidR="006073E4" w:rsidRPr="00700AE6">
        <w:rPr>
          <w:color w:val="000000" w:themeColor="text1"/>
        </w:rPr>
        <w:t>The obvious observation</w:t>
      </w:r>
      <w:r w:rsidR="00B77F10" w:rsidRPr="00700AE6">
        <w:rPr>
          <w:color w:val="000000" w:themeColor="text1"/>
        </w:rPr>
        <w:t xml:space="preserve"> is </w:t>
      </w:r>
      <w:r w:rsidR="008E544E" w:rsidRPr="00700AE6">
        <w:rPr>
          <w:color w:val="000000" w:themeColor="text1"/>
        </w:rPr>
        <w:t>that there is a ridge of</w:t>
      </w:r>
      <w:r w:rsidR="00764CA4" w:rsidRPr="00700AE6">
        <w:rPr>
          <w:color w:val="000000" w:themeColor="text1"/>
          <w:position w:val="-12"/>
        </w:rPr>
        <w:object w:dxaOrig="300" w:dyaOrig="360" w14:anchorId="2304221A">
          <v:shape id="_x0000_i1202" type="#_x0000_t75" style="width:15.05pt;height:18.15pt" o:ole="">
            <v:imagedata r:id="rId384" o:title=""/>
          </v:shape>
          <o:OLEObject Type="Embed" ProgID="Equation.DSMT4" ShapeID="_x0000_i1202" DrawAspect="Content" ObjectID="_1678972137" r:id="rId385"/>
        </w:object>
      </w:r>
      <w:r w:rsidR="008E544E" w:rsidRPr="00700AE6">
        <w:rPr>
          <w:color w:val="000000" w:themeColor="text1"/>
        </w:rPr>
        <w:t xml:space="preserve">. </w:t>
      </w:r>
      <w:r w:rsidR="00DC13E9" w:rsidRPr="00700AE6">
        <w:rPr>
          <w:color w:val="000000" w:themeColor="text1"/>
        </w:rPr>
        <w:t>Unlike the influence of</w:t>
      </w:r>
      <w:r w:rsidR="00764CA4" w:rsidRPr="00700AE6">
        <w:rPr>
          <w:color w:val="000000" w:themeColor="text1"/>
          <w:position w:val="-12"/>
        </w:rPr>
        <w:object w:dxaOrig="279" w:dyaOrig="360" w14:anchorId="74391766">
          <v:shape id="_x0000_i1203" type="#_x0000_t75" style="width:13.75pt;height:18.15pt" o:ole="">
            <v:imagedata r:id="rId386" o:title=""/>
          </v:shape>
          <o:OLEObject Type="Embed" ProgID="Equation.DSMT4" ShapeID="_x0000_i1203" DrawAspect="Content" ObjectID="_1678972138" r:id="rId387"/>
        </w:object>
      </w:r>
      <w:r w:rsidR="00DC13E9" w:rsidRPr="00700AE6">
        <w:rPr>
          <w:color w:val="000000" w:themeColor="text1"/>
        </w:rPr>
        <w:t xml:space="preserve">, </w:t>
      </w:r>
      <w:r w:rsidR="00FB3EC8" w:rsidRPr="00700AE6">
        <w:rPr>
          <w:color w:val="000000" w:themeColor="text1"/>
        </w:rPr>
        <w:t xml:space="preserve">the </w:t>
      </w:r>
      <w:r w:rsidR="00863BA5" w:rsidRPr="00700AE6">
        <w:rPr>
          <w:color w:val="000000" w:themeColor="text1"/>
        </w:rPr>
        <w:t xml:space="preserve">variation </w:t>
      </w:r>
      <w:r w:rsidR="00FB3EC8" w:rsidRPr="00700AE6">
        <w:rPr>
          <w:color w:val="000000" w:themeColor="text1"/>
        </w:rPr>
        <w:t xml:space="preserve">of </w:t>
      </w:r>
      <w:r w:rsidR="0070478B" w:rsidRPr="00700AE6">
        <w:rPr>
          <w:rFonts w:ascii="Symbol" w:hAnsi="Symbol"/>
          <w:i/>
          <w:color w:val="000000" w:themeColor="text1"/>
        </w:rPr>
        <w:t></w:t>
      </w:r>
      <w:r w:rsidR="0070478B" w:rsidRPr="00700AE6">
        <w:rPr>
          <w:color w:val="000000" w:themeColor="text1"/>
          <w:vertAlign w:val="subscript"/>
        </w:rPr>
        <w:t>c</w:t>
      </w:r>
      <w:r w:rsidR="00FB3EC8" w:rsidRPr="00700AE6">
        <w:rPr>
          <w:color w:val="000000" w:themeColor="text1"/>
        </w:rPr>
        <w:t xml:space="preserve"> </w:t>
      </w:r>
      <w:r w:rsidR="00863BA5" w:rsidRPr="00700AE6">
        <w:rPr>
          <w:color w:val="000000" w:themeColor="text1"/>
        </w:rPr>
        <w:t>with</w:t>
      </w:r>
      <w:r w:rsidR="00764CA4" w:rsidRPr="00700AE6">
        <w:rPr>
          <w:color w:val="000000" w:themeColor="text1"/>
          <w:position w:val="-12"/>
        </w:rPr>
        <w:object w:dxaOrig="300" w:dyaOrig="360" w14:anchorId="6BCD4CCE">
          <v:shape id="_x0000_i1204" type="#_x0000_t75" style="width:15.05pt;height:18.15pt" o:ole="">
            <v:imagedata r:id="rId388" o:title=""/>
          </v:shape>
          <o:OLEObject Type="Embed" ProgID="Equation.DSMT4" ShapeID="_x0000_i1204" DrawAspect="Content" ObjectID="_1678972139" r:id="rId389"/>
        </w:object>
      </w:r>
      <w:r w:rsidR="003B1568" w:rsidRPr="00700AE6">
        <w:rPr>
          <w:color w:val="000000" w:themeColor="text1"/>
        </w:rPr>
        <w:t xml:space="preserve">is </w:t>
      </w:r>
      <w:r w:rsidR="00FA0BDA" w:rsidRPr="00700AE6">
        <w:rPr>
          <w:color w:val="000000" w:themeColor="text1"/>
        </w:rPr>
        <w:t>firstly grow</w:t>
      </w:r>
      <w:r w:rsidR="00362BD1" w:rsidRPr="00700AE6">
        <w:rPr>
          <w:color w:val="000000" w:themeColor="text1"/>
        </w:rPr>
        <w:t xml:space="preserve">ing </w:t>
      </w:r>
      <w:r w:rsidR="003B1568" w:rsidRPr="00700AE6">
        <w:rPr>
          <w:color w:val="000000" w:themeColor="text1"/>
        </w:rPr>
        <w:t>and then</w:t>
      </w:r>
      <w:r w:rsidR="002F6E20" w:rsidRPr="00700AE6">
        <w:rPr>
          <w:color w:val="000000" w:themeColor="text1"/>
        </w:rPr>
        <w:t xml:space="preserve"> </w:t>
      </w:r>
      <w:r w:rsidR="00424A9C" w:rsidRPr="00700AE6">
        <w:rPr>
          <w:color w:val="000000" w:themeColor="text1"/>
        </w:rPr>
        <w:t>decreasing</w:t>
      </w:r>
      <w:r w:rsidR="00020886" w:rsidRPr="00700AE6">
        <w:rPr>
          <w:color w:val="000000" w:themeColor="text1"/>
        </w:rPr>
        <w:t xml:space="preserve"> uniformly</w:t>
      </w:r>
      <w:r w:rsidR="00045365" w:rsidRPr="00700AE6">
        <w:rPr>
          <w:color w:val="000000" w:themeColor="text1"/>
        </w:rPr>
        <w:t xml:space="preserve"> with most</w:t>
      </w:r>
      <w:r w:rsidR="009337A0" w:rsidRPr="00700AE6">
        <w:rPr>
          <w:color w:val="000000" w:themeColor="text1"/>
        </w:rPr>
        <w:t xml:space="preserve"> </w:t>
      </w:r>
      <w:r w:rsidR="00045365" w:rsidRPr="00700AE6">
        <w:rPr>
          <w:i/>
          <w:iCs/>
          <w:color w:val="000000" w:themeColor="text1"/>
        </w:rPr>
        <w:t>D</w:t>
      </w:r>
      <w:r w:rsidR="00045365" w:rsidRPr="00700AE6">
        <w:rPr>
          <w:color w:val="000000" w:themeColor="text1"/>
        </w:rPr>
        <w:t xml:space="preserve"> values</w:t>
      </w:r>
      <w:r w:rsidR="00436A30" w:rsidRPr="00700AE6">
        <w:rPr>
          <w:color w:val="000000" w:themeColor="text1"/>
        </w:rPr>
        <w:t>.</w:t>
      </w:r>
      <w:r w:rsidR="00DC13E9" w:rsidRPr="00700AE6">
        <w:rPr>
          <w:color w:val="000000" w:themeColor="text1"/>
        </w:rPr>
        <w:t xml:space="preserve"> </w:t>
      </w:r>
      <w:r w:rsidR="00465DA1" w:rsidRPr="00700AE6">
        <w:rPr>
          <w:color w:val="000000" w:themeColor="text1"/>
        </w:rPr>
        <w:t xml:space="preserve">Additionally, </w:t>
      </w:r>
      <w:r w:rsidR="00E01AB0" w:rsidRPr="00700AE6">
        <w:rPr>
          <w:color w:val="000000" w:themeColor="text1"/>
        </w:rPr>
        <w:t xml:space="preserve">the ridge </w:t>
      </w:r>
      <w:r w:rsidR="00592C3E" w:rsidRPr="00700AE6">
        <w:rPr>
          <w:color w:val="000000" w:themeColor="text1"/>
        </w:rPr>
        <w:t xml:space="preserve">representing </w:t>
      </w:r>
      <w:r w:rsidR="005F3661" w:rsidRPr="00700AE6">
        <w:rPr>
          <w:color w:val="000000" w:themeColor="text1"/>
        </w:rPr>
        <w:t xml:space="preserve">the maximum </w:t>
      </w:r>
      <w:r w:rsidR="00601FA5" w:rsidRPr="00700AE6">
        <w:rPr>
          <w:rFonts w:ascii="Symbol" w:hAnsi="Symbol"/>
          <w:i/>
          <w:color w:val="000000" w:themeColor="text1"/>
        </w:rPr>
        <w:t></w:t>
      </w:r>
      <w:r w:rsidR="00601FA5" w:rsidRPr="00700AE6">
        <w:rPr>
          <w:iCs/>
          <w:color w:val="000000" w:themeColor="text1"/>
          <w:vertAlign w:val="subscript"/>
        </w:rPr>
        <w:t>c</w:t>
      </w:r>
      <w:r w:rsidR="00601FA5" w:rsidRPr="00700AE6">
        <w:rPr>
          <w:color w:val="000000" w:themeColor="text1"/>
        </w:rPr>
        <w:t xml:space="preserve"> </w:t>
      </w:r>
      <w:r w:rsidR="00615444" w:rsidRPr="00700AE6">
        <w:rPr>
          <w:color w:val="000000" w:themeColor="text1"/>
        </w:rPr>
        <w:t>occurs at</w:t>
      </w:r>
      <w:r w:rsidR="000303D2" w:rsidRPr="00700AE6">
        <w:rPr>
          <w:color w:val="000000" w:themeColor="text1"/>
        </w:rPr>
        <w:t xml:space="preserve"> </w:t>
      </w:r>
      <w:r w:rsidR="005F3661" w:rsidRPr="00700AE6">
        <w:rPr>
          <w:color w:val="000000" w:themeColor="text1"/>
        </w:rPr>
        <w:t>different values of</w:t>
      </w:r>
      <w:r w:rsidR="00764CA4" w:rsidRPr="00700AE6">
        <w:rPr>
          <w:color w:val="000000" w:themeColor="text1"/>
          <w:position w:val="-12"/>
        </w:rPr>
        <w:object w:dxaOrig="300" w:dyaOrig="360" w14:anchorId="39EC2E3E">
          <v:shape id="_x0000_i1205" type="#_x0000_t75" style="width:15.05pt;height:18.15pt" o:ole="">
            <v:imagedata r:id="rId390" o:title=""/>
          </v:shape>
          <o:OLEObject Type="Embed" ProgID="Equation.DSMT4" ShapeID="_x0000_i1205" DrawAspect="Content" ObjectID="_1678972140" r:id="rId391"/>
        </w:object>
      </w:r>
      <w:r w:rsidR="005F3661" w:rsidRPr="00700AE6">
        <w:rPr>
          <w:color w:val="000000" w:themeColor="text1"/>
          <w:lang w:eastAsia="zh-CN"/>
        </w:rPr>
        <w:t>which</w:t>
      </w:r>
      <w:r w:rsidR="00362BD1" w:rsidRPr="00700AE6">
        <w:rPr>
          <w:color w:val="000000" w:themeColor="text1"/>
        </w:rPr>
        <w:t xml:space="preserve"> depend</w:t>
      </w:r>
      <w:r w:rsidR="005F3661" w:rsidRPr="00700AE6">
        <w:rPr>
          <w:color w:val="000000" w:themeColor="text1"/>
        </w:rPr>
        <w:t>s</w:t>
      </w:r>
      <w:r w:rsidR="00362BD1" w:rsidRPr="00700AE6">
        <w:rPr>
          <w:color w:val="000000" w:themeColor="text1"/>
        </w:rPr>
        <w:t xml:space="preserve"> on the value of </w:t>
      </w:r>
      <w:r w:rsidR="00362BD1" w:rsidRPr="00700AE6">
        <w:rPr>
          <w:i/>
          <w:iCs/>
          <w:color w:val="000000" w:themeColor="text1"/>
        </w:rPr>
        <w:t>D</w:t>
      </w:r>
      <w:r w:rsidR="00D71A05" w:rsidRPr="00700AE6">
        <w:rPr>
          <w:color w:val="000000" w:themeColor="text1"/>
        </w:rPr>
        <w:t xml:space="preserve">, </w:t>
      </w:r>
      <w:r w:rsidR="00362BD1" w:rsidRPr="00700AE6">
        <w:rPr>
          <w:color w:val="000000" w:themeColor="text1"/>
        </w:rPr>
        <w:t xml:space="preserve">but it </w:t>
      </w:r>
      <w:r w:rsidR="00751E02" w:rsidRPr="00700AE6">
        <w:rPr>
          <w:rFonts w:hint="eastAsia"/>
          <w:color w:val="000000" w:themeColor="text1"/>
          <w:lang w:eastAsia="zh-CN"/>
        </w:rPr>
        <w:t>is</w:t>
      </w:r>
      <w:r w:rsidR="00751E02" w:rsidRPr="00700AE6">
        <w:rPr>
          <w:color w:val="000000" w:themeColor="text1"/>
        </w:rPr>
        <w:t xml:space="preserve"> not</w:t>
      </w:r>
      <w:r w:rsidR="00D71A05" w:rsidRPr="00700AE6">
        <w:rPr>
          <w:color w:val="000000" w:themeColor="text1"/>
        </w:rPr>
        <w:t xml:space="preserve"> larger </w:t>
      </w:r>
      <w:r w:rsidR="00615444" w:rsidRPr="00700AE6">
        <w:rPr>
          <w:color w:val="000000" w:themeColor="text1"/>
        </w:rPr>
        <w:t>than</w:t>
      </w:r>
      <w:r w:rsidR="00764CA4" w:rsidRPr="00700AE6">
        <w:rPr>
          <w:color w:val="000000" w:themeColor="text1"/>
          <w:position w:val="-12"/>
        </w:rPr>
        <w:object w:dxaOrig="380" w:dyaOrig="380" w14:anchorId="07401771">
          <v:shape id="_x0000_i1206" type="#_x0000_t75" style="width:18.8pt;height:18.8pt" o:ole="">
            <v:imagedata r:id="rId392" o:title=""/>
          </v:shape>
          <o:OLEObject Type="Embed" ProgID="Equation.DSMT4" ShapeID="_x0000_i1206" DrawAspect="Content" ObjectID="_1678972141" r:id="rId393"/>
        </w:object>
      </w:r>
      <w:r w:rsidR="004A522E" w:rsidRPr="00700AE6">
        <w:rPr>
          <w:color w:val="000000" w:themeColor="text1"/>
        </w:rPr>
        <w:t xml:space="preserve">. </w:t>
      </w:r>
      <w:r w:rsidR="00B470A1" w:rsidRPr="00700AE6">
        <w:rPr>
          <w:color w:val="000000" w:themeColor="text1"/>
        </w:rPr>
        <w:t>Furthermore, it is found that when</w:t>
      </w:r>
      <w:r w:rsidR="00764CA4" w:rsidRPr="00700AE6">
        <w:rPr>
          <w:color w:val="000000" w:themeColor="text1"/>
          <w:position w:val="-12"/>
        </w:rPr>
        <w:object w:dxaOrig="800" w:dyaOrig="360" w14:anchorId="44332B92">
          <v:shape id="_x0000_i1207" type="#_x0000_t75" style="width:40.05pt;height:18.15pt" o:ole="">
            <v:imagedata r:id="rId394" o:title=""/>
          </v:shape>
          <o:OLEObject Type="Embed" ProgID="Equation.DSMT4" ShapeID="_x0000_i1207" DrawAspect="Content" ObjectID="_1678972142" r:id="rId395"/>
        </w:object>
      </w:r>
      <w:r w:rsidR="005B0939" w:rsidRPr="00700AE6">
        <w:rPr>
          <w:color w:val="000000" w:themeColor="text1"/>
        </w:rPr>
        <w:t>,</w:t>
      </w:r>
      <w:r w:rsidR="00C745F5" w:rsidRPr="00700AE6">
        <w:rPr>
          <w:color w:val="000000" w:themeColor="text1"/>
        </w:rPr>
        <w:t xml:space="preserve"> </w:t>
      </w:r>
      <w:r w:rsidR="00751E02" w:rsidRPr="00700AE6">
        <w:rPr>
          <w:color w:val="000000" w:themeColor="text1"/>
        </w:rPr>
        <w:t>for example, in</w:t>
      </w:r>
      <w:r w:rsidR="00C745F5" w:rsidRPr="00700AE6">
        <w:rPr>
          <w:color w:val="000000" w:themeColor="text1"/>
        </w:rPr>
        <w:t xml:space="preserve"> the results </w:t>
      </w:r>
      <w:r w:rsidR="00751E02" w:rsidRPr="00700AE6">
        <w:rPr>
          <w:color w:val="000000" w:themeColor="text1"/>
        </w:rPr>
        <w:t xml:space="preserve">shown </w:t>
      </w:r>
      <w:r w:rsidR="00C745F5" w:rsidRPr="00700AE6">
        <w:rPr>
          <w:color w:val="000000" w:themeColor="text1"/>
        </w:rPr>
        <w:lastRenderedPageBreak/>
        <w:t xml:space="preserve">in </w:t>
      </w:r>
      <w:r w:rsidR="00C745F5" w:rsidRPr="00700AE6">
        <w:rPr>
          <w:color w:val="000000" w:themeColor="text1"/>
        </w:rPr>
        <w:fldChar w:fldCharType="begin"/>
      </w:r>
      <w:r w:rsidR="00C745F5" w:rsidRPr="00700AE6">
        <w:rPr>
          <w:color w:val="000000" w:themeColor="text1"/>
        </w:rPr>
        <w:instrText xml:space="preserve"> REF _Ref48384328 \h </w:instrText>
      </w:r>
      <w:r w:rsidR="00940A72" w:rsidRPr="00700AE6">
        <w:rPr>
          <w:color w:val="000000" w:themeColor="text1"/>
        </w:rPr>
        <w:instrText xml:space="preserve"> \* MERGEFORMAT </w:instrText>
      </w:r>
      <w:r w:rsidR="00C745F5" w:rsidRPr="00700AE6">
        <w:rPr>
          <w:color w:val="000000" w:themeColor="text1"/>
        </w:rPr>
      </w:r>
      <w:r w:rsidR="00C745F5" w:rsidRPr="00700AE6">
        <w:rPr>
          <w:color w:val="000000" w:themeColor="text1"/>
        </w:rPr>
        <w:fldChar w:fldCharType="separate"/>
      </w:r>
      <w:r w:rsidR="00194F26" w:rsidRPr="00700AE6">
        <w:rPr>
          <w:color w:val="000000" w:themeColor="text1"/>
        </w:rPr>
        <w:t>Figure 14</w:t>
      </w:r>
      <w:r w:rsidR="00C745F5" w:rsidRPr="00700AE6">
        <w:rPr>
          <w:color w:val="000000" w:themeColor="text1"/>
        </w:rPr>
        <w:fldChar w:fldCharType="end"/>
      </w:r>
      <w:r w:rsidR="00C745F5" w:rsidRPr="00700AE6">
        <w:rPr>
          <w:color w:val="000000" w:themeColor="text1"/>
        </w:rPr>
        <w:t xml:space="preserve"> (b),</w:t>
      </w:r>
      <w:r w:rsidR="005B0939" w:rsidRPr="00700AE6">
        <w:rPr>
          <w:color w:val="000000" w:themeColor="text1"/>
        </w:rPr>
        <w:t xml:space="preserve"> </w:t>
      </w:r>
      <w:r w:rsidR="00D66944" w:rsidRPr="00700AE6">
        <w:rPr>
          <w:color w:val="000000" w:themeColor="text1"/>
        </w:rPr>
        <w:t xml:space="preserve">the ridge </w:t>
      </w:r>
      <w:r w:rsidR="00C745F5" w:rsidRPr="00700AE6">
        <w:rPr>
          <w:color w:val="000000" w:themeColor="text1"/>
        </w:rPr>
        <w:t xml:space="preserve">of </w:t>
      </w:r>
      <w:r w:rsidR="00EA3033" w:rsidRPr="00700AE6">
        <w:rPr>
          <w:rFonts w:ascii="Symbol" w:hAnsi="Symbol"/>
          <w:i/>
          <w:color w:val="000000" w:themeColor="text1"/>
        </w:rPr>
        <w:t></w:t>
      </w:r>
      <w:r w:rsidR="00EA3033" w:rsidRPr="00700AE6">
        <w:rPr>
          <w:iCs/>
          <w:color w:val="000000" w:themeColor="text1"/>
          <w:vertAlign w:val="subscript"/>
        </w:rPr>
        <w:t>c</w:t>
      </w:r>
      <w:r w:rsidR="00C745F5" w:rsidRPr="00700AE6">
        <w:rPr>
          <w:color w:val="000000" w:themeColor="text1"/>
        </w:rPr>
        <w:t xml:space="preserve"> </w:t>
      </w:r>
      <w:r w:rsidR="001D6A23" w:rsidRPr="00700AE6">
        <w:rPr>
          <w:color w:val="000000" w:themeColor="text1"/>
        </w:rPr>
        <w:t xml:space="preserve">actually </w:t>
      </w:r>
      <w:r w:rsidR="00BD1970" w:rsidRPr="00700AE6">
        <w:rPr>
          <w:color w:val="000000" w:themeColor="text1"/>
        </w:rPr>
        <w:t>connect</w:t>
      </w:r>
      <w:r w:rsidR="00751E02" w:rsidRPr="00700AE6">
        <w:rPr>
          <w:color w:val="000000" w:themeColor="text1"/>
        </w:rPr>
        <w:t>s</w:t>
      </w:r>
      <w:r w:rsidR="00AC6CFD" w:rsidRPr="00700AE6">
        <w:rPr>
          <w:color w:val="000000" w:themeColor="text1"/>
        </w:rPr>
        <w:t xml:space="preserve"> of </w:t>
      </w:r>
      <w:r w:rsidR="00BD1970" w:rsidRPr="00700AE6">
        <w:rPr>
          <w:color w:val="000000" w:themeColor="text1"/>
        </w:rPr>
        <w:t>the undamped case results (blue line with dots)</w:t>
      </w:r>
      <w:r w:rsidR="00751E02" w:rsidRPr="00700AE6">
        <w:rPr>
          <w:color w:val="000000" w:themeColor="text1"/>
        </w:rPr>
        <w:t xml:space="preserve"> at one place</w:t>
      </w:r>
      <w:r w:rsidR="00BD1970" w:rsidRPr="00700AE6">
        <w:rPr>
          <w:color w:val="000000" w:themeColor="text1"/>
        </w:rPr>
        <w:t xml:space="preserve">. This means that </w:t>
      </w:r>
      <w:proofErr w:type="gramStart"/>
      <w:r w:rsidR="00F4424D" w:rsidRPr="00700AE6">
        <w:rPr>
          <w:color w:val="000000" w:themeColor="text1"/>
        </w:rPr>
        <w:t>similar to</w:t>
      </w:r>
      <w:proofErr w:type="gramEnd"/>
      <w:r w:rsidR="00F4424D" w:rsidRPr="00700AE6">
        <w:rPr>
          <w:color w:val="000000" w:themeColor="text1"/>
        </w:rPr>
        <w:t xml:space="preserve"> </w:t>
      </w:r>
      <w:r w:rsidR="00371F28" w:rsidRPr="00700AE6">
        <w:rPr>
          <w:color w:val="000000" w:themeColor="text1"/>
        </w:rPr>
        <w:t>the proportiona</w:t>
      </w:r>
      <w:r w:rsidR="00F4424D" w:rsidRPr="00700AE6">
        <w:rPr>
          <w:color w:val="000000" w:themeColor="text1"/>
        </w:rPr>
        <w:t xml:space="preserve">l damping case, </w:t>
      </w:r>
      <w:r w:rsidR="004A1F19" w:rsidRPr="00700AE6">
        <w:rPr>
          <w:color w:val="000000" w:themeColor="text1"/>
        </w:rPr>
        <w:t xml:space="preserve">the stability of </w:t>
      </w:r>
      <w:r w:rsidR="00683488" w:rsidRPr="00700AE6">
        <w:rPr>
          <w:color w:val="000000" w:themeColor="text1"/>
        </w:rPr>
        <w:t>certain</w:t>
      </w:r>
      <w:r w:rsidR="004A1F19" w:rsidRPr="00700AE6">
        <w:rPr>
          <w:color w:val="000000" w:themeColor="text1"/>
        </w:rPr>
        <w:t xml:space="preserve"> </w:t>
      </w:r>
      <w:r w:rsidR="0067282A" w:rsidRPr="00700AE6">
        <w:rPr>
          <w:color w:val="000000" w:themeColor="text1"/>
        </w:rPr>
        <w:t xml:space="preserve">non-proportionally damped </w:t>
      </w:r>
      <w:r w:rsidR="00815032" w:rsidRPr="00700AE6">
        <w:rPr>
          <w:color w:val="000000" w:themeColor="text1"/>
        </w:rPr>
        <w:t>system</w:t>
      </w:r>
      <w:r w:rsidR="00751E02" w:rsidRPr="00700AE6">
        <w:rPr>
          <w:color w:val="000000" w:themeColor="text1"/>
        </w:rPr>
        <w:t>s</w:t>
      </w:r>
      <w:r w:rsidR="00815032" w:rsidRPr="00700AE6">
        <w:rPr>
          <w:color w:val="000000" w:themeColor="text1"/>
        </w:rPr>
        <w:t xml:space="preserve"> </w:t>
      </w:r>
      <w:r w:rsidR="004D6BC0" w:rsidRPr="00700AE6">
        <w:rPr>
          <w:color w:val="000000" w:themeColor="text1"/>
        </w:rPr>
        <w:t xml:space="preserve">could </w:t>
      </w:r>
      <w:r w:rsidR="006B36B1" w:rsidRPr="00700AE6">
        <w:rPr>
          <w:color w:val="000000" w:themeColor="text1"/>
        </w:rPr>
        <w:t xml:space="preserve">also </w:t>
      </w:r>
      <w:r w:rsidR="00A90FD7" w:rsidRPr="00700AE6">
        <w:rPr>
          <w:color w:val="000000" w:themeColor="text1"/>
        </w:rPr>
        <w:t xml:space="preserve">be </w:t>
      </w:r>
      <w:r w:rsidR="00890503" w:rsidRPr="00700AE6">
        <w:rPr>
          <w:color w:val="000000" w:themeColor="text1"/>
        </w:rPr>
        <w:t xml:space="preserve">smoothly </w:t>
      </w:r>
      <w:r w:rsidR="00A90FD7" w:rsidRPr="00700AE6">
        <w:rPr>
          <w:color w:val="000000" w:themeColor="text1"/>
        </w:rPr>
        <w:t xml:space="preserve">improved </w:t>
      </w:r>
      <w:r w:rsidR="008F1007" w:rsidRPr="00700AE6">
        <w:rPr>
          <w:color w:val="000000" w:themeColor="text1"/>
        </w:rPr>
        <w:t>by adding damping</w:t>
      </w:r>
      <w:r w:rsidR="008C20D5" w:rsidRPr="00700AE6">
        <w:rPr>
          <w:color w:val="000000" w:themeColor="text1"/>
        </w:rPr>
        <w:t xml:space="preserve"> </w:t>
      </w:r>
      <w:r w:rsidR="00890503" w:rsidRPr="00700AE6">
        <w:rPr>
          <w:color w:val="000000" w:themeColor="text1"/>
        </w:rPr>
        <w:t>when</w:t>
      </w:r>
      <w:r w:rsidR="00764CA4" w:rsidRPr="00700AE6">
        <w:rPr>
          <w:color w:val="000000" w:themeColor="text1"/>
          <w:position w:val="-12"/>
        </w:rPr>
        <w:object w:dxaOrig="800" w:dyaOrig="360" w14:anchorId="7F651E8E">
          <v:shape id="_x0000_i1208" type="#_x0000_t75" style="width:40.05pt;height:18.15pt" o:ole="">
            <v:imagedata r:id="rId396" o:title=""/>
          </v:shape>
          <o:OLEObject Type="Embed" ProgID="Equation.DSMT4" ShapeID="_x0000_i1208" DrawAspect="Content" ObjectID="_1678972143" r:id="rId397"/>
        </w:object>
      </w:r>
      <w:r w:rsidR="00890503" w:rsidRPr="00700AE6">
        <w:rPr>
          <w:color w:val="000000" w:themeColor="text1"/>
        </w:rPr>
        <w:t xml:space="preserve"> and </w:t>
      </w:r>
      <w:r w:rsidR="00683488" w:rsidRPr="00700AE6">
        <w:rPr>
          <w:color w:val="000000" w:themeColor="text1"/>
        </w:rPr>
        <w:t xml:space="preserve">at </w:t>
      </w:r>
      <w:r w:rsidR="003910C6" w:rsidRPr="00700AE6">
        <w:rPr>
          <w:color w:val="000000" w:themeColor="text1"/>
        </w:rPr>
        <w:t xml:space="preserve">a </w:t>
      </w:r>
      <w:r w:rsidR="00890503" w:rsidRPr="00700AE6">
        <w:rPr>
          <w:color w:val="000000" w:themeColor="text1"/>
        </w:rPr>
        <w:t>certain</w:t>
      </w:r>
      <w:r w:rsidR="00764CA4" w:rsidRPr="00700AE6">
        <w:rPr>
          <w:color w:val="000000" w:themeColor="text1"/>
          <w:position w:val="-12"/>
        </w:rPr>
        <w:object w:dxaOrig="840" w:dyaOrig="360" w14:anchorId="21125EED">
          <v:shape id="_x0000_i1209" type="#_x0000_t75" style="width:41.95pt;height:18.15pt" o:ole="">
            <v:imagedata r:id="rId398" o:title=""/>
          </v:shape>
          <o:OLEObject Type="Embed" ProgID="Equation.DSMT4" ShapeID="_x0000_i1209" DrawAspect="Content" ObjectID="_1678972144" r:id="rId399"/>
        </w:object>
      </w:r>
      <w:r w:rsidR="006B36B1" w:rsidRPr="00700AE6">
        <w:rPr>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870"/>
      </w:tblGrid>
      <w:tr w:rsidR="00700AE6" w:rsidRPr="00700AE6" w14:paraId="25C27BA9" w14:textId="77777777" w:rsidTr="00236D50">
        <w:tc>
          <w:tcPr>
            <w:tcW w:w="4752" w:type="dxa"/>
          </w:tcPr>
          <w:p w14:paraId="2AC86CFD" w14:textId="04647FB1" w:rsidR="002F3D96" w:rsidRPr="00700AE6" w:rsidRDefault="00083CCB" w:rsidP="00F830B4">
            <w:pPr>
              <w:tabs>
                <w:tab w:val="left" w:pos="690"/>
              </w:tabs>
              <w:spacing w:beforeLines="0" w:before="0" w:afterLines="0" w:after="0"/>
              <w:rPr>
                <w:color w:val="000000" w:themeColor="text1"/>
              </w:rPr>
            </w:pPr>
            <w:r w:rsidRPr="00700AE6">
              <w:rPr>
                <w:noProof/>
                <w:color w:val="000000" w:themeColor="text1"/>
                <w:lang w:eastAsia="zh-CN" w:bidi="ar-SA"/>
              </w:rPr>
              <w:drawing>
                <wp:inline distT="0" distB="0" distL="0" distR="0" wp14:anchorId="034DE8DE" wp14:editId="2EFE61D0">
                  <wp:extent cx="2727110" cy="216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727110" cy="2160000"/>
                          </a:xfrm>
                          <a:prstGeom prst="rect">
                            <a:avLst/>
                          </a:prstGeom>
                          <a:noFill/>
                          <a:ln>
                            <a:noFill/>
                          </a:ln>
                        </pic:spPr>
                      </pic:pic>
                    </a:graphicData>
                  </a:graphic>
                </wp:inline>
              </w:drawing>
            </w:r>
          </w:p>
        </w:tc>
        <w:tc>
          <w:tcPr>
            <w:tcW w:w="4870" w:type="dxa"/>
          </w:tcPr>
          <w:p w14:paraId="6609EC7E" w14:textId="1BD59A39" w:rsidR="002F3D96" w:rsidRPr="00700AE6" w:rsidRDefault="00083CCB" w:rsidP="00F830B4">
            <w:pPr>
              <w:tabs>
                <w:tab w:val="left" w:pos="690"/>
              </w:tabs>
              <w:spacing w:beforeLines="0" w:before="0" w:afterLines="0" w:after="0"/>
              <w:rPr>
                <w:color w:val="000000" w:themeColor="text1"/>
              </w:rPr>
            </w:pPr>
            <w:r w:rsidRPr="00700AE6">
              <w:rPr>
                <w:noProof/>
                <w:color w:val="000000" w:themeColor="text1"/>
                <w:lang w:eastAsia="zh-CN" w:bidi="ar-SA"/>
              </w:rPr>
              <w:drawing>
                <wp:inline distT="0" distB="0" distL="0" distR="0" wp14:anchorId="2CC9064C" wp14:editId="03F78865">
                  <wp:extent cx="2727110" cy="216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727110" cy="2160000"/>
                          </a:xfrm>
                          <a:prstGeom prst="rect">
                            <a:avLst/>
                          </a:prstGeom>
                          <a:noFill/>
                          <a:ln>
                            <a:noFill/>
                          </a:ln>
                        </pic:spPr>
                      </pic:pic>
                    </a:graphicData>
                  </a:graphic>
                </wp:inline>
              </w:drawing>
            </w:r>
          </w:p>
        </w:tc>
      </w:tr>
      <w:tr w:rsidR="00700AE6" w:rsidRPr="00700AE6" w14:paraId="24EC249E" w14:textId="77777777" w:rsidTr="003173CF">
        <w:trPr>
          <w:trHeight w:val="554"/>
        </w:trPr>
        <w:tc>
          <w:tcPr>
            <w:tcW w:w="4752" w:type="dxa"/>
          </w:tcPr>
          <w:p w14:paraId="310ECCBA" w14:textId="2CE4E5F2" w:rsidR="002F3D96" w:rsidRPr="00700AE6" w:rsidRDefault="002F3D96" w:rsidP="003F44C3">
            <w:pPr>
              <w:pStyle w:val="afb"/>
              <w:rPr>
                <w:color w:val="000000" w:themeColor="text1"/>
              </w:rPr>
            </w:pPr>
            <w:r w:rsidRPr="00700AE6">
              <w:rPr>
                <w:color w:val="000000" w:themeColor="text1"/>
              </w:rPr>
              <w:t xml:space="preserve">(a) </w:t>
            </w:r>
            <w:r w:rsidR="00764CA4" w:rsidRPr="00700AE6">
              <w:rPr>
                <w:color w:val="000000" w:themeColor="text1"/>
                <w:position w:val="-12"/>
                <w:sz w:val="24"/>
              </w:rPr>
              <w:object w:dxaOrig="820" w:dyaOrig="360" w14:anchorId="25FDBBE0">
                <v:shape id="_x0000_i1210" type="#_x0000_t75" style="width:40.7pt;height:18.15pt" o:ole="">
                  <v:imagedata r:id="rId402" o:title=""/>
                </v:shape>
                <o:OLEObject Type="Embed" ProgID="Equation.DSMT4" ShapeID="_x0000_i1210" DrawAspect="Content" ObjectID="_1678972145" r:id="rId403"/>
              </w:object>
            </w:r>
          </w:p>
        </w:tc>
        <w:tc>
          <w:tcPr>
            <w:tcW w:w="4870" w:type="dxa"/>
          </w:tcPr>
          <w:p w14:paraId="1FD0B63E" w14:textId="4B41BAA5" w:rsidR="002F3D96" w:rsidRPr="00700AE6" w:rsidRDefault="002F3D96" w:rsidP="003F44C3">
            <w:pPr>
              <w:pStyle w:val="afb"/>
              <w:rPr>
                <w:color w:val="000000" w:themeColor="text1"/>
              </w:rPr>
            </w:pPr>
            <w:r w:rsidRPr="00700AE6">
              <w:rPr>
                <w:color w:val="000000" w:themeColor="text1"/>
              </w:rPr>
              <w:t xml:space="preserve">(b) </w:t>
            </w:r>
            <w:r w:rsidR="00764CA4" w:rsidRPr="00700AE6">
              <w:rPr>
                <w:color w:val="000000" w:themeColor="text1"/>
                <w:position w:val="-12"/>
                <w:sz w:val="24"/>
              </w:rPr>
              <w:object w:dxaOrig="760" w:dyaOrig="360" w14:anchorId="182FC2C3">
                <v:shape id="_x0000_i1211" type="#_x0000_t75" style="width:38.2pt;height:18.15pt" o:ole="">
                  <v:imagedata r:id="rId404" o:title=""/>
                </v:shape>
                <o:OLEObject Type="Embed" ProgID="Equation.DSMT4" ShapeID="_x0000_i1211" DrawAspect="Content" ObjectID="_1678972146" r:id="rId405"/>
              </w:object>
            </w:r>
          </w:p>
        </w:tc>
      </w:tr>
    </w:tbl>
    <w:p w14:paraId="2251F4B5" w14:textId="0635E7BF" w:rsidR="00804FA3" w:rsidRPr="00700AE6" w:rsidRDefault="00346A96" w:rsidP="00236781">
      <w:pPr>
        <w:pStyle w:val="Caption"/>
        <w:spacing w:beforeLines="0" w:before="0" w:after="163" w:line="240" w:lineRule="atLeast"/>
        <w:ind w:left="400" w:hanging="400"/>
        <w:rPr>
          <w:color w:val="000000" w:themeColor="text1"/>
          <w:sz w:val="20"/>
        </w:rPr>
      </w:pPr>
      <w:bookmarkStart w:id="63" w:name="_Ref48384328"/>
      <w:r w:rsidRPr="00700AE6">
        <w:rPr>
          <w:color w:val="000000" w:themeColor="text1"/>
          <w:sz w:val="20"/>
        </w:rPr>
        <w:t xml:space="preserve">Figure </w:t>
      </w:r>
      <w:r w:rsidRPr="00700AE6">
        <w:rPr>
          <w:color w:val="000000" w:themeColor="text1"/>
          <w:sz w:val="20"/>
        </w:rPr>
        <w:fldChar w:fldCharType="begin"/>
      </w:r>
      <w:r w:rsidRPr="00700AE6">
        <w:rPr>
          <w:color w:val="000000" w:themeColor="text1"/>
          <w:sz w:val="20"/>
        </w:rPr>
        <w:instrText xml:space="preserve"> SEQ Figure \* ARABIC </w:instrText>
      </w:r>
      <w:r w:rsidRPr="00700AE6">
        <w:rPr>
          <w:color w:val="000000" w:themeColor="text1"/>
          <w:sz w:val="20"/>
        </w:rPr>
        <w:fldChar w:fldCharType="separate"/>
      </w:r>
      <w:r w:rsidR="00194F26" w:rsidRPr="00700AE6">
        <w:rPr>
          <w:noProof/>
          <w:color w:val="000000" w:themeColor="text1"/>
          <w:sz w:val="20"/>
        </w:rPr>
        <w:t>14</w:t>
      </w:r>
      <w:r w:rsidRPr="00700AE6">
        <w:rPr>
          <w:color w:val="000000" w:themeColor="text1"/>
          <w:sz w:val="20"/>
        </w:rPr>
        <w:fldChar w:fldCharType="end"/>
      </w:r>
      <w:bookmarkEnd w:id="63"/>
      <w:r w:rsidR="00E73674" w:rsidRPr="00700AE6">
        <w:rPr>
          <w:color w:val="000000" w:themeColor="text1"/>
          <w:sz w:val="20"/>
        </w:rPr>
        <w:t>.</w:t>
      </w:r>
      <w:r w:rsidRPr="00700AE6">
        <w:rPr>
          <w:color w:val="000000" w:themeColor="text1"/>
          <w:sz w:val="20"/>
        </w:rPr>
        <w:t xml:space="preserve"> Evolution of critical coefficient</w:t>
      </w:r>
      <w:r w:rsidR="0069116F" w:rsidRPr="00700AE6">
        <w:rPr>
          <w:color w:val="000000" w:themeColor="text1"/>
          <w:sz w:val="20"/>
        </w:rPr>
        <w:t xml:space="preserve"> of friction</w:t>
      </w:r>
      <w:r w:rsidR="009337A0" w:rsidRPr="00700AE6">
        <w:rPr>
          <w:color w:val="000000" w:themeColor="text1"/>
          <w:sz w:val="20"/>
        </w:rPr>
        <w:t xml:space="preserve"> </w:t>
      </w:r>
      <w:r w:rsidR="009337A0" w:rsidRPr="00700AE6">
        <w:rPr>
          <w:rFonts w:ascii="Symbol" w:hAnsi="Symbol"/>
          <w:i/>
          <w:color w:val="000000" w:themeColor="text1"/>
          <w:sz w:val="20"/>
        </w:rPr>
        <w:t></w:t>
      </w:r>
      <w:r w:rsidR="009337A0" w:rsidRPr="00700AE6">
        <w:rPr>
          <w:iCs/>
          <w:color w:val="000000" w:themeColor="text1"/>
          <w:sz w:val="20"/>
          <w:vertAlign w:val="subscript"/>
        </w:rPr>
        <w:t>c</w:t>
      </w:r>
      <w:r w:rsidR="009337A0" w:rsidRPr="00700AE6">
        <w:rPr>
          <w:color w:val="000000" w:themeColor="text1"/>
          <w:sz w:val="20"/>
        </w:rPr>
        <w:t xml:space="preserve"> </w:t>
      </w:r>
      <w:r w:rsidRPr="00700AE6">
        <w:rPr>
          <w:color w:val="000000" w:themeColor="text1"/>
          <w:sz w:val="20"/>
        </w:rPr>
        <w:t xml:space="preserve">vs damping </w:t>
      </w:r>
      <w:r w:rsidRPr="00700AE6">
        <w:rPr>
          <w:i/>
          <w:iCs/>
          <w:color w:val="000000" w:themeColor="text1"/>
          <w:sz w:val="20"/>
        </w:rPr>
        <w:t>D</w:t>
      </w:r>
      <w:r w:rsidRPr="00700AE6">
        <w:rPr>
          <w:color w:val="000000" w:themeColor="text1"/>
          <w:sz w:val="20"/>
        </w:rPr>
        <w:t xml:space="preserve"> and the slider’s damping </w:t>
      </w:r>
      <w:r w:rsidR="00EE5567" w:rsidRPr="00700AE6">
        <w:rPr>
          <w:rFonts w:hint="eastAsia"/>
          <w:color w:val="000000" w:themeColor="text1"/>
          <w:sz w:val="20"/>
          <w:lang w:eastAsia="zh-CN"/>
        </w:rPr>
        <w:t>index</w:t>
      </w:r>
      <w:r w:rsidR="00764CA4" w:rsidRPr="00700AE6">
        <w:rPr>
          <w:color w:val="000000" w:themeColor="text1"/>
          <w:position w:val="-12"/>
        </w:rPr>
        <w:object w:dxaOrig="300" w:dyaOrig="360" w14:anchorId="5DCC3D4E">
          <v:shape id="_x0000_i1212" type="#_x0000_t75" style="width:15.05pt;height:18.15pt" o:ole="">
            <v:imagedata r:id="rId406" o:title=""/>
          </v:shape>
          <o:OLEObject Type="Embed" ProgID="Equation.DSMT4" ShapeID="_x0000_i1212" DrawAspect="Content" ObjectID="_1678972147" r:id="rId407"/>
        </w:object>
      </w:r>
      <w:r w:rsidR="0061145B" w:rsidRPr="00700AE6">
        <w:rPr>
          <w:color w:val="000000" w:themeColor="text1"/>
          <w:sz w:val="20"/>
        </w:rPr>
        <w:t xml:space="preserve"> </w:t>
      </w:r>
    </w:p>
    <w:p w14:paraId="67C00B03" w14:textId="4BECE0BE" w:rsidR="00C074A2" w:rsidRPr="00700AE6" w:rsidRDefault="001867B2" w:rsidP="00D939AF">
      <w:pPr>
        <w:spacing w:before="163" w:afterLines="0" w:after="0"/>
        <w:rPr>
          <w:color w:val="000000" w:themeColor="text1"/>
        </w:rPr>
      </w:pPr>
      <w:r w:rsidRPr="00700AE6">
        <w:rPr>
          <w:color w:val="000000" w:themeColor="text1"/>
        </w:rPr>
        <w:t>To better a</w:t>
      </w:r>
      <w:r w:rsidR="001400FD" w:rsidRPr="00700AE6">
        <w:rPr>
          <w:color w:val="000000" w:themeColor="text1"/>
        </w:rPr>
        <w:t>ss</w:t>
      </w:r>
      <w:r w:rsidRPr="00700AE6">
        <w:rPr>
          <w:color w:val="000000" w:themeColor="text1"/>
        </w:rPr>
        <w:t xml:space="preserve">ess the influence of damping </w:t>
      </w:r>
      <w:r w:rsidR="00EE5567" w:rsidRPr="00700AE6">
        <w:rPr>
          <w:rFonts w:hint="eastAsia"/>
          <w:color w:val="000000" w:themeColor="text1"/>
          <w:lang w:eastAsia="zh-CN"/>
        </w:rPr>
        <w:t>index</w:t>
      </w:r>
      <w:r w:rsidR="00EE5567" w:rsidRPr="00700AE6">
        <w:rPr>
          <w:color w:val="000000" w:themeColor="text1"/>
        </w:rPr>
        <w:t xml:space="preserve"> </w:t>
      </w:r>
      <w:r w:rsidRPr="00700AE6">
        <w:rPr>
          <w:color w:val="000000" w:themeColor="text1"/>
        </w:rPr>
        <w:t xml:space="preserve">of the slider and </w:t>
      </w:r>
      <w:r w:rsidR="008E116F" w:rsidRPr="00700AE6">
        <w:rPr>
          <w:color w:val="000000" w:themeColor="text1"/>
        </w:rPr>
        <w:t xml:space="preserve">the </w:t>
      </w:r>
      <w:r w:rsidRPr="00700AE6">
        <w:rPr>
          <w:color w:val="000000" w:themeColor="text1"/>
        </w:rPr>
        <w:t>belt (</w:t>
      </w:r>
      <w:r w:rsidR="00764CA4" w:rsidRPr="00700AE6">
        <w:rPr>
          <w:color w:val="000000" w:themeColor="text1"/>
          <w:position w:val="-12"/>
        </w:rPr>
        <w:object w:dxaOrig="279" w:dyaOrig="360" w14:anchorId="1C5030C4">
          <v:shape id="_x0000_i1213" type="#_x0000_t75" style="width:13.75pt;height:18.15pt" o:ole="">
            <v:imagedata r:id="rId408" o:title=""/>
          </v:shape>
          <o:OLEObject Type="Embed" ProgID="Equation.DSMT4" ShapeID="_x0000_i1213" DrawAspect="Content" ObjectID="_1678972148" r:id="rId409"/>
        </w:object>
      </w:r>
      <w:r w:rsidRPr="00700AE6">
        <w:rPr>
          <w:color w:val="000000" w:themeColor="text1"/>
        </w:rPr>
        <w:t>and</w:t>
      </w:r>
      <w:r w:rsidR="00764CA4" w:rsidRPr="00700AE6">
        <w:rPr>
          <w:color w:val="000000" w:themeColor="text1"/>
          <w:position w:val="-12"/>
        </w:rPr>
        <w:object w:dxaOrig="300" w:dyaOrig="360" w14:anchorId="4FD6BAA2">
          <v:shape id="_x0000_i1214" type="#_x0000_t75" style="width:15.05pt;height:18.15pt" o:ole="">
            <v:imagedata r:id="rId410" o:title=""/>
          </v:shape>
          <o:OLEObject Type="Embed" ProgID="Equation.DSMT4" ShapeID="_x0000_i1214" DrawAspect="Content" ObjectID="_1678972149" r:id="rId411"/>
        </w:object>
      </w:r>
      <w:r w:rsidRPr="00700AE6">
        <w:rPr>
          <w:color w:val="000000" w:themeColor="text1"/>
        </w:rPr>
        <w:t xml:space="preserve">), </w:t>
      </w:r>
      <w:r w:rsidRPr="00700AE6">
        <w:rPr>
          <w:color w:val="000000" w:themeColor="text1"/>
        </w:rPr>
        <w:fldChar w:fldCharType="begin"/>
      </w:r>
      <w:r w:rsidRPr="00700AE6">
        <w:rPr>
          <w:color w:val="000000" w:themeColor="text1"/>
        </w:rPr>
        <w:instrText xml:space="preserve"> REF _Ref48402991 \h </w:instrText>
      </w:r>
      <w:r w:rsidR="00EA3033" w:rsidRPr="00700AE6">
        <w:rPr>
          <w:color w:val="000000" w:themeColor="text1"/>
        </w:rPr>
        <w:instrText xml:space="preserve"> \* MERGEFORMAT </w:instrText>
      </w:r>
      <w:r w:rsidRPr="00700AE6">
        <w:rPr>
          <w:color w:val="000000" w:themeColor="text1"/>
        </w:rPr>
      </w:r>
      <w:r w:rsidRPr="00700AE6">
        <w:rPr>
          <w:color w:val="000000" w:themeColor="text1"/>
        </w:rPr>
        <w:fldChar w:fldCharType="separate"/>
      </w:r>
      <w:r w:rsidR="00194F26" w:rsidRPr="00700AE6">
        <w:rPr>
          <w:color w:val="000000" w:themeColor="text1"/>
        </w:rPr>
        <w:t>Figure 15</w:t>
      </w:r>
      <w:r w:rsidRPr="00700AE6">
        <w:rPr>
          <w:color w:val="000000" w:themeColor="text1"/>
        </w:rPr>
        <w:fldChar w:fldCharType="end"/>
      </w:r>
      <w:r w:rsidRPr="00700AE6">
        <w:rPr>
          <w:color w:val="000000" w:themeColor="text1"/>
        </w:rPr>
        <w:t xml:space="preserve"> illustrates the results of </w:t>
      </w:r>
      <w:r w:rsidR="00601FA5" w:rsidRPr="00700AE6">
        <w:rPr>
          <w:rFonts w:ascii="Symbol" w:hAnsi="Symbol"/>
          <w:i/>
          <w:color w:val="000000" w:themeColor="text1"/>
        </w:rPr>
        <w:t></w:t>
      </w:r>
      <w:r w:rsidR="00601FA5" w:rsidRPr="00700AE6">
        <w:rPr>
          <w:iCs/>
          <w:color w:val="000000" w:themeColor="text1"/>
          <w:vertAlign w:val="subscript"/>
        </w:rPr>
        <w:t>c</w:t>
      </w:r>
      <w:r w:rsidRPr="00700AE6">
        <w:rPr>
          <w:color w:val="000000" w:themeColor="text1"/>
        </w:rPr>
        <w:t xml:space="preserve"> with varying</w:t>
      </w:r>
      <w:r w:rsidR="00764CA4" w:rsidRPr="00700AE6">
        <w:rPr>
          <w:color w:val="000000" w:themeColor="text1"/>
          <w:position w:val="-12"/>
        </w:rPr>
        <w:object w:dxaOrig="279" w:dyaOrig="360" w14:anchorId="7E5D88D4">
          <v:shape id="_x0000_i1215" type="#_x0000_t75" style="width:13.75pt;height:18.15pt" o:ole="">
            <v:imagedata r:id="rId412" o:title=""/>
          </v:shape>
          <o:OLEObject Type="Embed" ProgID="Equation.DSMT4" ShapeID="_x0000_i1215" DrawAspect="Content" ObjectID="_1678972150" r:id="rId413"/>
        </w:object>
      </w:r>
      <w:r w:rsidRPr="00700AE6">
        <w:rPr>
          <w:color w:val="000000" w:themeColor="text1"/>
        </w:rPr>
        <w:t>and</w:t>
      </w:r>
      <w:r w:rsidR="00764CA4" w:rsidRPr="00700AE6">
        <w:rPr>
          <w:color w:val="000000" w:themeColor="text1"/>
          <w:position w:val="-12"/>
        </w:rPr>
        <w:object w:dxaOrig="300" w:dyaOrig="360" w14:anchorId="6FDCF381">
          <v:shape id="_x0000_i1216" type="#_x0000_t75" style="width:15.05pt;height:18.15pt" o:ole="">
            <v:imagedata r:id="rId414" o:title=""/>
          </v:shape>
          <o:OLEObject Type="Embed" ProgID="Equation.DSMT4" ShapeID="_x0000_i1216" DrawAspect="Content" ObjectID="_1678972151" r:id="rId415"/>
        </w:object>
      </w:r>
      <w:r w:rsidRPr="00700AE6">
        <w:rPr>
          <w:color w:val="000000" w:themeColor="text1"/>
        </w:rPr>
        <w:t>. When</w:t>
      </w:r>
      <w:r w:rsidR="00764CA4" w:rsidRPr="00700AE6">
        <w:rPr>
          <w:color w:val="000000" w:themeColor="text1"/>
          <w:position w:val="-12"/>
        </w:rPr>
        <w:object w:dxaOrig="279" w:dyaOrig="360" w14:anchorId="43C07BD9">
          <v:shape id="_x0000_i1217" type="#_x0000_t75" style="width:13.75pt;height:18.15pt" o:ole="">
            <v:imagedata r:id="rId416" o:title=""/>
          </v:shape>
          <o:OLEObject Type="Embed" ProgID="Equation.DSMT4" ShapeID="_x0000_i1217" DrawAspect="Content" ObjectID="_1678972152" r:id="rId417"/>
        </w:object>
      </w:r>
      <w:r w:rsidRPr="00700AE6">
        <w:rPr>
          <w:color w:val="000000" w:themeColor="text1"/>
        </w:rPr>
        <w:t>and</w:t>
      </w:r>
      <w:r w:rsidR="00764CA4" w:rsidRPr="00700AE6">
        <w:rPr>
          <w:color w:val="000000" w:themeColor="text1"/>
          <w:position w:val="-12"/>
        </w:rPr>
        <w:object w:dxaOrig="300" w:dyaOrig="360" w14:anchorId="674FF0BA">
          <v:shape id="_x0000_i1218" type="#_x0000_t75" style="width:15.05pt;height:18.15pt" o:ole="">
            <v:imagedata r:id="rId418" o:title=""/>
          </v:shape>
          <o:OLEObject Type="Embed" ProgID="Equation.DSMT4" ShapeID="_x0000_i1218" DrawAspect="Content" ObjectID="_1678972153" r:id="rId419"/>
        </w:object>
      </w:r>
      <w:r w:rsidRPr="00700AE6">
        <w:rPr>
          <w:color w:val="000000" w:themeColor="text1"/>
        </w:rPr>
        <w:t xml:space="preserve">are not close to zero, there are two ridges on the surface. This </w:t>
      </w:r>
      <w:r w:rsidR="008E116F" w:rsidRPr="00700AE6">
        <w:rPr>
          <w:color w:val="000000" w:themeColor="text1"/>
        </w:rPr>
        <w:t xml:space="preserve">indicates </w:t>
      </w:r>
      <w:r w:rsidRPr="00700AE6">
        <w:rPr>
          <w:color w:val="000000" w:themeColor="text1"/>
        </w:rPr>
        <w:t xml:space="preserve">that </w:t>
      </w:r>
      <w:r w:rsidR="00F3356B" w:rsidRPr="00700AE6">
        <w:rPr>
          <w:color w:val="000000" w:themeColor="text1"/>
        </w:rPr>
        <w:t xml:space="preserve">there is </w:t>
      </w:r>
      <w:r w:rsidR="001C3C35" w:rsidRPr="00700AE6">
        <w:rPr>
          <w:color w:val="000000" w:themeColor="text1"/>
        </w:rPr>
        <w:t>a seri</w:t>
      </w:r>
      <w:r w:rsidR="00A70BE9" w:rsidRPr="00700AE6">
        <w:rPr>
          <w:color w:val="000000" w:themeColor="text1"/>
        </w:rPr>
        <w:t>e</w:t>
      </w:r>
      <w:r w:rsidR="001C3C35" w:rsidRPr="00700AE6">
        <w:rPr>
          <w:color w:val="000000" w:themeColor="text1"/>
        </w:rPr>
        <w:t xml:space="preserve">s of good </w:t>
      </w:r>
      <w:r w:rsidRPr="00700AE6">
        <w:rPr>
          <w:color w:val="000000" w:themeColor="text1"/>
        </w:rPr>
        <w:t>combination</w:t>
      </w:r>
      <w:r w:rsidR="00F3356B" w:rsidRPr="00700AE6">
        <w:rPr>
          <w:color w:val="000000" w:themeColor="text1"/>
        </w:rPr>
        <w:t>s</w:t>
      </w:r>
      <w:r w:rsidRPr="00700AE6">
        <w:rPr>
          <w:color w:val="000000" w:themeColor="text1"/>
        </w:rPr>
        <w:t xml:space="preserve"> of</w:t>
      </w:r>
      <w:r w:rsidR="00764CA4" w:rsidRPr="00700AE6">
        <w:rPr>
          <w:color w:val="000000" w:themeColor="text1"/>
          <w:position w:val="-12"/>
        </w:rPr>
        <w:object w:dxaOrig="279" w:dyaOrig="360" w14:anchorId="20B48B01">
          <v:shape id="_x0000_i1219" type="#_x0000_t75" style="width:13.75pt;height:18.15pt" o:ole="">
            <v:imagedata r:id="rId420" o:title=""/>
          </v:shape>
          <o:OLEObject Type="Embed" ProgID="Equation.DSMT4" ShapeID="_x0000_i1219" DrawAspect="Content" ObjectID="_1678972154" r:id="rId421"/>
        </w:object>
      </w:r>
      <w:r w:rsidRPr="00700AE6">
        <w:rPr>
          <w:color w:val="000000" w:themeColor="text1"/>
        </w:rPr>
        <w:t>and</w:t>
      </w:r>
      <w:r w:rsidR="00764CA4" w:rsidRPr="00700AE6">
        <w:rPr>
          <w:color w:val="000000" w:themeColor="text1"/>
          <w:position w:val="-12"/>
        </w:rPr>
        <w:object w:dxaOrig="300" w:dyaOrig="360" w14:anchorId="17FC82D9">
          <v:shape id="_x0000_i1220" type="#_x0000_t75" style="width:15.05pt;height:18.15pt" o:ole="">
            <v:imagedata r:id="rId422" o:title=""/>
          </v:shape>
          <o:OLEObject Type="Embed" ProgID="Equation.DSMT4" ShapeID="_x0000_i1220" DrawAspect="Content" ObjectID="_1678972155" r:id="rId423"/>
        </w:object>
      </w:r>
      <w:r w:rsidR="008E116F" w:rsidRPr="00700AE6">
        <w:rPr>
          <w:color w:val="000000" w:themeColor="text1"/>
        </w:rPr>
        <w:t>for enhancing</w:t>
      </w:r>
      <w:r w:rsidR="000545AE" w:rsidRPr="00700AE6">
        <w:rPr>
          <w:color w:val="000000" w:themeColor="text1"/>
        </w:rPr>
        <w:t xml:space="preserve"> stability</w:t>
      </w:r>
      <w:r w:rsidRPr="00700AE6">
        <w:rPr>
          <w:color w:val="000000" w:themeColor="text1"/>
        </w:rPr>
        <w:t xml:space="preserve">, which </w:t>
      </w:r>
      <w:r w:rsidR="008E116F" w:rsidRPr="00700AE6">
        <w:rPr>
          <w:color w:val="000000" w:themeColor="text1"/>
        </w:rPr>
        <w:t>are slightly</w:t>
      </w:r>
      <w:r w:rsidR="002A159E" w:rsidRPr="00700AE6">
        <w:rPr>
          <w:color w:val="000000" w:themeColor="text1"/>
        </w:rPr>
        <w:t xml:space="preserve"> </w:t>
      </w:r>
      <w:r w:rsidRPr="00700AE6">
        <w:rPr>
          <w:color w:val="000000" w:themeColor="text1"/>
        </w:rPr>
        <w:t xml:space="preserve">smaller than </w:t>
      </w:r>
      <w:r w:rsidR="00FA0FE4" w:rsidRPr="00700AE6">
        <w:rPr>
          <w:color w:val="000000" w:themeColor="text1"/>
        </w:rPr>
        <w:t xml:space="preserve">the </w:t>
      </w:r>
      <w:r w:rsidRPr="00700AE6">
        <w:rPr>
          <w:color w:val="000000" w:themeColor="text1"/>
        </w:rPr>
        <w:t>corresponding</w:t>
      </w:r>
      <w:r w:rsidR="00764CA4" w:rsidRPr="00700AE6">
        <w:rPr>
          <w:color w:val="000000" w:themeColor="text1"/>
          <w:position w:val="-12"/>
        </w:rPr>
        <w:object w:dxaOrig="360" w:dyaOrig="380" w14:anchorId="01DAB488">
          <v:shape id="_x0000_i1221" type="#_x0000_t75" style="width:18.15pt;height:18.8pt" o:ole="">
            <v:imagedata r:id="rId424" o:title=""/>
          </v:shape>
          <o:OLEObject Type="Embed" ProgID="Equation.DSMT4" ShapeID="_x0000_i1221" DrawAspect="Content" ObjectID="_1678972156" r:id="rId425"/>
        </w:object>
      </w:r>
      <w:r w:rsidRPr="00700AE6">
        <w:rPr>
          <w:color w:val="000000" w:themeColor="text1"/>
        </w:rPr>
        <w:t>and</w:t>
      </w:r>
      <w:r w:rsidR="00764CA4" w:rsidRPr="00700AE6">
        <w:rPr>
          <w:color w:val="000000" w:themeColor="text1"/>
          <w:position w:val="-12"/>
        </w:rPr>
        <w:object w:dxaOrig="380" w:dyaOrig="380" w14:anchorId="21C951E3">
          <v:shape id="_x0000_i1222" type="#_x0000_t75" style="width:18.8pt;height:18.8pt" o:ole="">
            <v:imagedata r:id="rId426" o:title=""/>
          </v:shape>
          <o:OLEObject Type="Embed" ProgID="Equation.DSMT4" ShapeID="_x0000_i1222" DrawAspect="Content" ObjectID="_1678972157" r:id="rId427"/>
        </w:object>
      </w:r>
      <w:r w:rsidRPr="00700AE6">
        <w:rPr>
          <w:color w:val="000000" w:themeColor="text1"/>
        </w:rPr>
        <w:t xml:space="preserve">. The first possible optimal combination </w:t>
      </w:r>
      <w:r w:rsidR="005841BC" w:rsidRPr="00700AE6">
        <w:rPr>
          <w:color w:val="000000" w:themeColor="text1"/>
        </w:rPr>
        <w:t>appears</w:t>
      </w:r>
      <w:r w:rsidRPr="00700AE6">
        <w:rPr>
          <w:color w:val="000000" w:themeColor="text1"/>
        </w:rPr>
        <w:t xml:space="preserve"> when</w:t>
      </w:r>
      <w:r w:rsidR="00764CA4" w:rsidRPr="00700AE6">
        <w:rPr>
          <w:color w:val="000000" w:themeColor="text1"/>
          <w:position w:val="-12"/>
        </w:rPr>
        <w:object w:dxaOrig="279" w:dyaOrig="360" w14:anchorId="59F41032">
          <v:shape id="_x0000_i1223" type="#_x0000_t75" style="width:13.75pt;height:18.15pt" o:ole="">
            <v:imagedata r:id="rId428" o:title=""/>
          </v:shape>
          <o:OLEObject Type="Embed" ProgID="Equation.DSMT4" ShapeID="_x0000_i1223" DrawAspect="Content" ObjectID="_1678972158" r:id="rId429"/>
        </w:object>
      </w:r>
      <w:r w:rsidRPr="00700AE6">
        <w:rPr>
          <w:color w:val="000000" w:themeColor="text1"/>
        </w:rPr>
        <w:t>and</w:t>
      </w:r>
      <w:r w:rsidR="00764CA4" w:rsidRPr="00700AE6">
        <w:rPr>
          <w:color w:val="000000" w:themeColor="text1"/>
          <w:position w:val="-12"/>
        </w:rPr>
        <w:object w:dxaOrig="300" w:dyaOrig="360" w14:anchorId="41D714E2">
          <v:shape id="_x0000_i1224" type="#_x0000_t75" style="width:15.05pt;height:18.15pt" o:ole="">
            <v:imagedata r:id="rId430" o:title=""/>
          </v:shape>
          <o:OLEObject Type="Embed" ProgID="Equation.DSMT4" ShapeID="_x0000_i1224" DrawAspect="Content" ObjectID="_1678972159" r:id="rId431"/>
        </w:object>
      </w:r>
      <w:r w:rsidRPr="00700AE6">
        <w:rPr>
          <w:color w:val="000000" w:themeColor="text1"/>
        </w:rPr>
        <w:t>are not too small,</w:t>
      </w:r>
      <w:r w:rsidR="002E7B5A" w:rsidRPr="00700AE6">
        <w:rPr>
          <w:color w:val="000000" w:themeColor="text1"/>
        </w:rPr>
        <w:t xml:space="preserve"> and</w:t>
      </w:r>
      <w:r w:rsidRPr="00700AE6">
        <w:rPr>
          <w:color w:val="000000" w:themeColor="text1"/>
        </w:rPr>
        <w:t xml:space="preserve"> </w:t>
      </w:r>
      <w:r w:rsidR="000E508F" w:rsidRPr="00700AE6">
        <w:rPr>
          <w:color w:val="000000" w:themeColor="text1"/>
        </w:rPr>
        <w:t>this</w:t>
      </w:r>
      <w:r w:rsidRPr="00700AE6">
        <w:rPr>
          <w:color w:val="000000" w:themeColor="text1"/>
        </w:rPr>
        <w:t xml:space="preserve"> is </w:t>
      </w:r>
      <w:r w:rsidR="005841BC" w:rsidRPr="00700AE6">
        <w:rPr>
          <w:color w:val="000000" w:themeColor="text1"/>
        </w:rPr>
        <w:t xml:space="preserve">actually </w:t>
      </w:r>
      <w:r w:rsidRPr="00700AE6">
        <w:rPr>
          <w:color w:val="000000" w:themeColor="text1"/>
        </w:rPr>
        <w:t xml:space="preserve">the proportional damping case shown by the red dot </w:t>
      </w:r>
      <w:r w:rsidR="000E508F" w:rsidRPr="00700AE6">
        <w:rPr>
          <w:color w:val="000000" w:themeColor="text1"/>
        </w:rPr>
        <w:t xml:space="preserve">in </w:t>
      </w:r>
      <w:r w:rsidR="00D565F2" w:rsidRPr="00700AE6">
        <w:rPr>
          <w:color w:val="000000" w:themeColor="text1"/>
        </w:rPr>
        <w:fldChar w:fldCharType="begin"/>
      </w:r>
      <w:r w:rsidR="00D565F2" w:rsidRPr="00700AE6">
        <w:rPr>
          <w:color w:val="000000" w:themeColor="text1"/>
        </w:rPr>
        <w:instrText xml:space="preserve"> REF _Ref48402991 \h  \* MERGEFORMAT </w:instrText>
      </w:r>
      <w:r w:rsidR="00D565F2" w:rsidRPr="00700AE6">
        <w:rPr>
          <w:color w:val="000000" w:themeColor="text1"/>
        </w:rPr>
      </w:r>
      <w:r w:rsidR="00D565F2" w:rsidRPr="00700AE6">
        <w:rPr>
          <w:color w:val="000000" w:themeColor="text1"/>
        </w:rPr>
        <w:fldChar w:fldCharType="separate"/>
      </w:r>
      <w:r w:rsidR="00194F26" w:rsidRPr="00700AE6">
        <w:rPr>
          <w:color w:val="000000" w:themeColor="text1"/>
        </w:rPr>
        <w:t>Figure 15</w:t>
      </w:r>
      <w:r w:rsidR="00D565F2" w:rsidRPr="00700AE6">
        <w:rPr>
          <w:color w:val="000000" w:themeColor="text1"/>
        </w:rPr>
        <w:fldChar w:fldCharType="end"/>
      </w:r>
      <w:r w:rsidR="000E508F" w:rsidRPr="00700AE6">
        <w:rPr>
          <w:color w:val="000000" w:themeColor="text1"/>
        </w:rPr>
        <w:t xml:space="preserve"> (a) </w:t>
      </w:r>
      <w:r w:rsidRPr="00700AE6">
        <w:rPr>
          <w:color w:val="000000" w:themeColor="text1"/>
        </w:rPr>
        <w:t xml:space="preserve">which gives the largest </w:t>
      </w:r>
      <w:r w:rsidR="0070478B" w:rsidRPr="00700AE6">
        <w:rPr>
          <w:rFonts w:ascii="Symbol" w:hAnsi="Symbol"/>
          <w:i/>
          <w:color w:val="000000" w:themeColor="text1"/>
        </w:rPr>
        <w:t></w:t>
      </w:r>
      <w:r w:rsidR="0070478B" w:rsidRPr="00700AE6">
        <w:rPr>
          <w:color w:val="000000" w:themeColor="text1"/>
          <w:vertAlign w:val="subscript"/>
        </w:rPr>
        <w:t>c</w:t>
      </w:r>
      <w:r w:rsidRPr="00700AE6">
        <w:rPr>
          <w:color w:val="000000" w:themeColor="text1"/>
        </w:rPr>
        <w:t xml:space="preserve">. </w:t>
      </w:r>
      <w:r w:rsidR="00920040" w:rsidRPr="00700AE6">
        <w:rPr>
          <w:color w:val="000000" w:themeColor="text1"/>
        </w:rPr>
        <w:t xml:space="preserve">When </w:t>
      </w:r>
      <w:r w:rsidR="00920040" w:rsidRPr="00700AE6">
        <w:rPr>
          <w:i/>
          <w:iCs/>
          <w:color w:val="000000" w:themeColor="text1"/>
        </w:rPr>
        <w:t>D</w:t>
      </w:r>
      <w:r w:rsidR="00920040" w:rsidRPr="00700AE6">
        <w:rPr>
          <w:color w:val="000000" w:themeColor="text1"/>
        </w:rPr>
        <w:t xml:space="preserve"> is large, there </w:t>
      </w:r>
      <w:r w:rsidR="002E7B5A" w:rsidRPr="00700AE6">
        <w:rPr>
          <w:color w:val="000000" w:themeColor="text1"/>
        </w:rPr>
        <w:t xml:space="preserve">would be </w:t>
      </w:r>
      <w:r w:rsidR="000E508F" w:rsidRPr="00700AE6">
        <w:rPr>
          <w:color w:val="000000" w:themeColor="text1"/>
        </w:rPr>
        <w:t xml:space="preserve">a </w:t>
      </w:r>
      <w:r w:rsidRPr="00700AE6">
        <w:rPr>
          <w:color w:val="000000" w:themeColor="text1"/>
        </w:rPr>
        <w:t xml:space="preserve">second </w:t>
      </w:r>
      <w:r w:rsidR="0045758D" w:rsidRPr="00700AE6">
        <w:rPr>
          <w:color w:val="000000" w:themeColor="text1"/>
        </w:rPr>
        <w:t>optimal combination</w:t>
      </w:r>
      <w:r w:rsidR="00795BC2" w:rsidRPr="00700AE6">
        <w:rPr>
          <w:color w:val="000000" w:themeColor="text1"/>
        </w:rPr>
        <w:t>.</w:t>
      </w:r>
      <w:r w:rsidRPr="00700AE6">
        <w:rPr>
          <w:color w:val="000000" w:themeColor="text1"/>
        </w:rPr>
        <w:t xml:space="preserve"> </w:t>
      </w:r>
      <w:r w:rsidR="0045758D" w:rsidRPr="00700AE6">
        <w:rPr>
          <w:color w:val="000000" w:themeColor="text1"/>
        </w:rPr>
        <w:t>It happens w</w:t>
      </w:r>
      <w:r w:rsidRPr="00700AE6">
        <w:rPr>
          <w:color w:val="000000" w:themeColor="text1"/>
        </w:rPr>
        <w:t>hen</w:t>
      </w:r>
      <w:r w:rsidR="00764CA4" w:rsidRPr="00700AE6">
        <w:rPr>
          <w:color w:val="000000" w:themeColor="text1"/>
          <w:position w:val="-12"/>
        </w:rPr>
        <w:object w:dxaOrig="279" w:dyaOrig="360" w14:anchorId="7C35FF32">
          <v:shape id="_x0000_i1225" type="#_x0000_t75" style="width:13.75pt;height:18.15pt" o:ole="">
            <v:imagedata r:id="rId432" o:title=""/>
          </v:shape>
          <o:OLEObject Type="Embed" ProgID="Equation.DSMT4" ShapeID="_x0000_i1225" DrawAspect="Content" ObjectID="_1678972160" r:id="rId433"/>
        </w:object>
      </w:r>
      <w:r w:rsidRPr="00700AE6">
        <w:rPr>
          <w:color w:val="000000" w:themeColor="text1"/>
        </w:rPr>
        <w:t>is very close to zero</w:t>
      </w:r>
      <w:r w:rsidR="00795BC2" w:rsidRPr="00700AE6">
        <w:rPr>
          <w:color w:val="000000" w:themeColor="text1"/>
        </w:rPr>
        <w:t xml:space="preserve"> and</w:t>
      </w:r>
      <w:r w:rsidR="00764CA4" w:rsidRPr="00700AE6">
        <w:rPr>
          <w:color w:val="000000" w:themeColor="text1"/>
          <w:position w:val="-12"/>
        </w:rPr>
        <w:object w:dxaOrig="300" w:dyaOrig="360" w14:anchorId="5863D756">
          <v:shape id="_x0000_i1226" type="#_x0000_t75" style="width:15.05pt;height:18.15pt" o:ole="">
            <v:imagedata r:id="rId434" o:title=""/>
          </v:shape>
          <o:OLEObject Type="Embed" ProgID="Equation.DSMT4" ShapeID="_x0000_i1226" DrawAspect="Content" ObjectID="_1678972161" r:id="rId435"/>
        </w:object>
      </w:r>
      <w:r w:rsidR="005A0CB1" w:rsidRPr="00700AE6">
        <w:rPr>
          <w:color w:val="000000" w:themeColor="text1"/>
        </w:rPr>
        <w:t>take</w:t>
      </w:r>
      <w:r w:rsidR="00A70BE9" w:rsidRPr="00700AE6">
        <w:rPr>
          <w:color w:val="000000" w:themeColor="text1"/>
        </w:rPr>
        <w:t>s</w:t>
      </w:r>
      <w:r w:rsidR="005A0CB1" w:rsidRPr="00700AE6">
        <w:rPr>
          <w:color w:val="000000" w:themeColor="text1"/>
        </w:rPr>
        <w:t xml:space="preserve"> a certain value </w:t>
      </w:r>
      <w:r w:rsidR="000E508F" w:rsidRPr="00700AE6">
        <w:rPr>
          <w:color w:val="000000" w:themeColor="text1"/>
        </w:rPr>
        <w:t>slightly</w:t>
      </w:r>
      <w:r w:rsidR="005A0CB1" w:rsidRPr="00700AE6">
        <w:rPr>
          <w:color w:val="000000" w:themeColor="text1"/>
        </w:rPr>
        <w:t xml:space="preserve"> smaller than</w:t>
      </w:r>
      <w:r w:rsidR="00764CA4" w:rsidRPr="00700AE6">
        <w:rPr>
          <w:color w:val="000000" w:themeColor="text1"/>
          <w:position w:val="-12"/>
        </w:rPr>
        <w:object w:dxaOrig="380" w:dyaOrig="380" w14:anchorId="1FED9476">
          <v:shape id="_x0000_i1227" type="#_x0000_t75" style="width:18.8pt;height:18.8pt" o:ole="">
            <v:imagedata r:id="rId436" o:title=""/>
          </v:shape>
          <o:OLEObject Type="Embed" ProgID="Equation.DSMT4" ShapeID="_x0000_i1227" DrawAspect="Content" ObjectID="_1678972162" r:id="rId437"/>
        </w:object>
      </w:r>
      <w:r w:rsidRPr="00700AE6">
        <w:rPr>
          <w:color w:val="000000" w:themeColor="text1"/>
        </w:rPr>
        <w:t>, which represents the case that the horizontal damping of the slider is much larger than its vertical damping</w:t>
      </w:r>
      <w:r w:rsidR="0022599C" w:rsidRPr="00700AE6">
        <w:rPr>
          <w:color w:val="000000" w:themeColor="text1"/>
        </w:rPr>
        <w:t>.</w:t>
      </w:r>
      <w:r w:rsidRPr="00700AE6">
        <w:rPr>
          <w:color w:val="000000" w:themeColor="text1"/>
        </w:rPr>
        <w:t xml:space="preserve"> </w:t>
      </w:r>
      <w:r w:rsidR="0022599C" w:rsidRPr="00700AE6">
        <w:rPr>
          <w:color w:val="000000" w:themeColor="text1"/>
        </w:rPr>
        <w:t>T</w:t>
      </w:r>
      <w:r w:rsidRPr="00700AE6">
        <w:rPr>
          <w:color w:val="000000" w:themeColor="text1"/>
        </w:rPr>
        <w:t xml:space="preserve">he stability of </w:t>
      </w:r>
      <w:r w:rsidR="0050638A" w:rsidRPr="00700AE6">
        <w:rPr>
          <w:color w:val="000000" w:themeColor="text1"/>
        </w:rPr>
        <w:t>such</w:t>
      </w:r>
      <w:r w:rsidRPr="00700AE6">
        <w:rPr>
          <w:color w:val="000000" w:themeColor="text1"/>
        </w:rPr>
        <w:t xml:space="preserve"> </w:t>
      </w:r>
      <w:r w:rsidR="00DB0120" w:rsidRPr="00700AE6">
        <w:rPr>
          <w:color w:val="000000" w:themeColor="text1"/>
        </w:rPr>
        <w:t xml:space="preserve">a </w:t>
      </w:r>
      <w:r w:rsidRPr="00700AE6">
        <w:rPr>
          <w:color w:val="000000" w:themeColor="text1"/>
        </w:rPr>
        <w:t xml:space="preserve">system </w:t>
      </w:r>
      <w:r w:rsidR="000E508F" w:rsidRPr="00700AE6">
        <w:rPr>
          <w:color w:val="000000" w:themeColor="text1"/>
        </w:rPr>
        <w:t xml:space="preserve">(even if it is non-proportionally damped) </w:t>
      </w:r>
      <w:r w:rsidRPr="00700AE6">
        <w:rPr>
          <w:color w:val="000000" w:themeColor="text1"/>
        </w:rPr>
        <w:t xml:space="preserve">could </w:t>
      </w:r>
      <w:r w:rsidR="0050638A" w:rsidRPr="00700AE6">
        <w:rPr>
          <w:color w:val="000000" w:themeColor="text1"/>
        </w:rPr>
        <w:t xml:space="preserve">have </w:t>
      </w:r>
      <w:r w:rsidR="000E508F" w:rsidRPr="00700AE6">
        <w:rPr>
          <w:color w:val="000000" w:themeColor="text1"/>
        </w:rPr>
        <w:t xml:space="preserve">higher </w:t>
      </w:r>
      <w:r w:rsidR="0050638A" w:rsidRPr="00700AE6">
        <w:rPr>
          <w:color w:val="000000" w:themeColor="text1"/>
        </w:rPr>
        <w:t xml:space="preserve">stability </w:t>
      </w:r>
      <w:r w:rsidRPr="00700AE6">
        <w:rPr>
          <w:color w:val="000000" w:themeColor="text1"/>
        </w:rPr>
        <w:t xml:space="preserve">than </w:t>
      </w:r>
      <w:r w:rsidR="0050638A" w:rsidRPr="00700AE6">
        <w:rPr>
          <w:color w:val="000000" w:themeColor="text1"/>
        </w:rPr>
        <w:t xml:space="preserve">the </w:t>
      </w:r>
      <w:r w:rsidRPr="00700AE6">
        <w:rPr>
          <w:color w:val="000000" w:themeColor="text1"/>
        </w:rPr>
        <w:t xml:space="preserve">proportional </w:t>
      </w:r>
      <w:r w:rsidR="000E508F" w:rsidRPr="00700AE6">
        <w:rPr>
          <w:color w:val="000000" w:themeColor="text1"/>
        </w:rPr>
        <w:t xml:space="preserve">damping </w:t>
      </w:r>
      <w:r w:rsidRPr="00700AE6">
        <w:rPr>
          <w:color w:val="000000" w:themeColor="text1"/>
        </w:rPr>
        <w:t xml:space="preserve">case.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870"/>
      </w:tblGrid>
      <w:tr w:rsidR="00700AE6" w:rsidRPr="00700AE6" w14:paraId="3220FE3B" w14:textId="77777777" w:rsidTr="00EC38FF">
        <w:tc>
          <w:tcPr>
            <w:tcW w:w="4752" w:type="dxa"/>
          </w:tcPr>
          <w:p w14:paraId="019915DC" w14:textId="2C191CC6" w:rsidR="001F503D" w:rsidRPr="00700AE6" w:rsidRDefault="00083CCB" w:rsidP="00D939AF">
            <w:pPr>
              <w:tabs>
                <w:tab w:val="left" w:pos="690"/>
              </w:tabs>
              <w:spacing w:beforeLines="0" w:before="0" w:afterLines="0" w:after="0"/>
              <w:rPr>
                <w:color w:val="000000" w:themeColor="text1"/>
              </w:rPr>
            </w:pPr>
            <w:r w:rsidRPr="00700AE6">
              <w:rPr>
                <w:noProof/>
                <w:color w:val="000000" w:themeColor="text1"/>
                <w:lang w:eastAsia="zh-CN" w:bidi="ar-SA"/>
              </w:rPr>
              <w:lastRenderedPageBreak/>
              <w:drawing>
                <wp:inline distT="0" distB="0" distL="0" distR="0" wp14:anchorId="083B6E5A" wp14:editId="5234587C">
                  <wp:extent cx="2727110"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727110" cy="2160000"/>
                          </a:xfrm>
                          <a:prstGeom prst="rect">
                            <a:avLst/>
                          </a:prstGeom>
                          <a:noFill/>
                          <a:ln>
                            <a:noFill/>
                          </a:ln>
                        </pic:spPr>
                      </pic:pic>
                    </a:graphicData>
                  </a:graphic>
                </wp:inline>
              </w:drawing>
            </w:r>
          </w:p>
        </w:tc>
        <w:tc>
          <w:tcPr>
            <w:tcW w:w="4870" w:type="dxa"/>
          </w:tcPr>
          <w:p w14:paraId="68E8480D" w14:textId="1732324C" w:rsidR="001F503D" w:rsidRPr="00700AE6" w:rsidRDefault="00083CCB" w:rsidP="00D939AF">
            <w:pPr>
              <w:tabs>
                <w:tab w:val="left" w:pos="690"/>
              </w:tabs>
              <w:spacing w:beforeLines="0" w:before="0" w:afterLines="0" w:after="0"/>
              <w:rPr>
                <w:color w:val="000000" w:themeColor="text1"/>
              </w:rPr>
            </w:pPr>
            <w:r w:rsidRPr="00700AE6">
              <w:rPr>
                <w:noProof/>
                <w:color w:val="000000" w:themeColor="text1"/>
                <w:lang w:eastAsia="zh-CN" w:bidi="ar-SA"/>
              </w:rPr>
              <w:drawing>
                <wp:inline distT="0" distB="0" distL="0" distR="0" wp14:anchorId="7BFA15F3" wp14:editId="18E1426D">
                  <wp:extent cx="2727110" cy="216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727110" cy="2160000"/>
                          </a:xfrm>
                          <a:prstGeom prst="rect">
                            <a:avLst/>
                          </a:prstGeom>
                          <a:noFill/>
                          <a:ln>
                            <a:noFill/>
                          </a:ln>
                        </pic:spPr>
                      </pic:pic>
                    </a:graphicData>
                  </a:graphic>
                </wp:inline>
              </w:drawing>
            </w:r>
          </w:p>
        </w:tc>
      </w:tr>
      <w:tr w:rsidR="00700AE6" w:rsidRPr="00700AE6" w14:paraId="741C35D7" w14:textId="77777777" w:rsidTr="00EC38FF">
        <w:trPr>
          <w:trHeight w:val="554"/>
        </w:trPr>
        <w:tc>
          <w:tcPr>
            <w:tcW w:w="4752" w:type="dxa"/>
          </w:tcPr>
          <w:p w14:paraId="36C5E4C4" w14:textId="6DF0886C" w:rsidR="001F503D" w:rsidRPr="00700AE6" w:rsidRDefault="001F503D" w:rsidP="00CA108E">
            <w:pPr>
              <w:pStyle w:val="afb"/>
              <w:rPr>
                <w:color w:val="000000" w:themeColor="text1"/>
              </w:rPr>
            </w:pPr>
            <w:r w:rsidRPr="00700AE6">
              <w:rPr>
                <w:color w:val="000000" w:themeColor="text1"/>
              </w:rPr>
              <w:t xml:space="preserve">(a) </w:t>
            </w:r>
            <w:r w:rsidR="00764CA4" w:rsidRPr="00700AE6">
              <w:rPr>
                <w:color w:val="000000" w:themeColor="text1"/>
                <w:position w:val="-6"/>
                <w:sz w:val="24"/>
              </w:rPr>
              <w:object w:dxaOrig="820" w:dyaOrig="279" w14:anchorId="7263F785">
                <v:shape id="_x0000_i1228" type="#_x0000_t75" style="width:40.7pt;height:13.75pt" o:ole="">
                  <v:imagedata r:id="rId440" o:title=""/>
                </v:shape>
                <o:OLEObject Type="Embed" ProgID="Equation.DSMT4" ShapeID="_x0000_i1228" DrawAspect="Content" ObjectID="_1678972163" r:id="rId441"/>
              </w:object>
            </w:r>
            <w:r w:rsidR="00D939AF" w:rsidRPr="00700AE6">
              <w:rPr>
                <w:color w:val="000000" w:themeColor="text1"/>
              </w:rPr>
              <w:t>;</w:t>
            </w:r>
          </w:p>
        </w:tc>
        <w:tc>
          <w:tcPr>
            <w:tcW w:w="4870" w:type="dxa"/>
          </w:tcPr>
          <w:p w14:paraId="60E60A0B" w14:textId="7FF4D43D" w:rsidR="001F503D" w:rsidRPr="00700AE6" w:rsidRDefault="001F503D" w:rsidP="00CA108E">
            <w:pPr>
              <w:pStyle w:val="afb"/>
              <w:rPr>
                <w:color w:val="000000" w:themeColor="text1"/>
              </w:rPr>
            </w:pPr>
            <w:r w:rsidRPr="00700AE6">
              <w:rPr>
                <w:color w:val="000000" w:themeColor="text1"/>
              </w:rPr>
              <w:t xml:space="preserve">(b) </w:t>
            </w:r>
            <w:r w:rsidR="00764CA4" w:rsidRPr="00700AE6">
              <w:rPr>
                <w:color w:val="000000" w:themeColor="text1"/>
                <w:position w:val="-6"/>
                <w:sz w:val="24"/>
              </w:rPr>
              <w:object w:dxaOrig="680" w:dyaOrig="279" w14:anchorId="6ADE6400">
                <v:shape id="_x0000_i1229" type="#_x0000_t75" style="width:33.8pt;height:13.75pt" o:ole="">
                  <v:imagedata r:id="rId442" o:title=""/>
                </v:shape>
                <o:OLEObject Type="Embed" ProgID="Equation.DSMT4" ShapeID="_x0000_i1229" DrawAspect="Content" ObjectID="_1678972164" r:id="rId443"/>
              </w:object>
            </w:r>
          </w:p>
        </w:tc>
      </w:tr>
    </w:tbl>
    <w:p w14:paraId="2483A18F" w14:textId="371C3166" w:rsidR="00241902" w:rsidRPr="00700AE6" w:rsidRDefault="00721DD9" w:rsidP="00236781">
      <w:pPr>
        <w:pStyle w:val="Caption"/>
        <w:spacing w:beforeLines="0" w:before="0" w:after="163" w:line="240" w:lineRule="exact"/>
        <w:ind w:left="400" w:hanging="400"/>
        <w:rPr>
          <w:color w:val="000000" w:themeColor="text1"/>
        </w:rPr>
      </w:pPr>
      <w:bookmarkStart w:id="64" w:name="_Ref48402991"/>
      <w:r w:rsidRPr="00700AE6">
        <w:rPr>
          <w:color w:val="000000" w:themeColor="text1"/>
          <w:sz w:val="20"/>
        </w:rPr>
        <w:t xml:space="preserve">Figure </w:t>
      </w:r>
      <w:r w:rsidRPr="00700AE6">
        <w:rPr>
          <w:color w:val="000000" w:themeColor="text1"/>
          <w:sz w:val="20"/>
        </w:rPr>
        <w:fldChar w:fldCharType="begin"/>
      </w:r>
      <w:r w:rsidRPr="00700AE6">
        <w:rPr>
          <w:color w:val="000000" w:themeColor="text1"/>
          <w:sz w:val="20"/>
        </w:rPr>
        <w:instrText xml:space="preserve"> SEQ Figure \* ARABIC </w:instrText>
      </w:r>
      <w:r w:rsidRPr="00700AE6">
        <w:rPr>
          <w:color w:val="000000" w:themeColor="text1"/>
          <w:sz w:val="20"/>
        </w:rPr>
        <w:fldChar w:fldCharType="separate"/>
      </w:r>
      <w:r w:rsidR="00194F26" w:rsidRPr="00700AE6">
        <w:rPr>
          <w:noProof/>
          <w:color w:val="000000" w:themeColor="text1"/>
          <w:sz w:val="20"/>
        </w:rPr>
        <w:t>15</w:t>
      </w:r>
      <w:r w:rsidRPr="00700AE6">
        <w:rPr>
          <w:color w:val="000000" w:themeColor="text1"/>
          <w:sz w:val="20"/>
        </w:rPr>
        <w:fldChar w:fldCharType="end"/>
      </w:r>
      <w:bookmarkEnd w:id="64"/>
      <w:r w:rsidR="00E73674" w:rsidRPr="00700AE6">
        <w:rPr>
          <w:color w:val="000000" w:themeColor="text1"/>
          <w:sz w:val="20"/>
        </w:rPr>
        <w:t>.</w:t>
      </w:r>
      <w:r w:rsidRPr="00700AE6">
        <w:rPr>
          <w:color w:val="000000" w:themeColor="text1"/>
          <w:sz w:val="20"/>
        </w:rPr>
        <w:t xml:space="preserve"> Evolution of critical coefficient</w:t>
      </w:r>
      <w:r w:rsidR="0069116F" w:rsidRPr="00700AE6">
        <w:rPr>
          <w:color w:val="000000" w:themeColor="text1"/>
          <w:sz w:val="20"/>
        </w:rPr>
        <w:t xml:space="preserve"> of fr</w:t>
      </w:r>
      <w:r w:rsidR="003349E1" w:rsidRPr="00700AE6">
        <w:rPr>
          <w:color w:val="000000" w:themeColor="text1"/>
          <w:sz w:val="20"/>
        </w:rPr>
        <w:t>iction</w:t>
      </w:r>
      <w:r w:rsidR="00601FA5" w:rsidRPr="00700AE6">
        <w:rPr>
          <w:color w:val="000000" w:themeColor="text1"/>
          <w:sz w:val="20"/>
        </w:rPr>
        <w:t xml:space="preserve"> </w:t>
      </w:r>
      <w:r w:rsidR="00601FA5" w:rsidRPr="00700AE6">
        <w:rPr>
          <w:rFonts w:ascii="Symbol" w:hAnsi="Symbol"/>
          <w:i/>
          <w:color w:val="000000" w:themeColor="text1"/>
          <w:sz w:val="20"/>
        </w:rPr>
        <w:t></w:t>
      </w:r>
      <w:r w:rsidR="00601FA5" w:rsidRPr="00700AE6">
        <w:rPr>
          <w:iCs/>
          <w:color w:val="000000" w:themeColor="text1"/>
          <w:sz w:val="20"/>
          <w:vertAlign w:val="subscript"/>
        </w:rPr>
        <w:t>c</w:t>
      </w:r>
      <w:r w:rsidR="00601FA5" w:rsidRPr="00700AE6">
        <w:rPr>
          <w:color w:val="000000" w:themeColor="text1"/>
          <w:sz w:val="20"/>
        </w:rPr>
        <w:t xml:space="preserve"> </w:t>
      </w:r>
      <w:r w:rsidR="00955002" w:rsidRPr="00700AE6">
        <w:rPr>
          <w:color w:val="000000" w:themeColor="text1"/>
          <w:sz w:val="20"/>
        </w:rPr>
        <w:t xml:space="preserve">vs the belt’s damping </w:t>
      </w:r>
      <w:r w:rsidR="00EE5567" w:rsidRPr="00700AE6">
        <w:rPr>
          <w:rFonts w:hint="eastAsia"/>
          <w:color w:val="000000" w:themeColor="text1"/>
          <w:sz w:val="20"/>
          <w:lang w:eastAsia="zh-CN"/>
        </w:rPr>
        <w:t>index</w:t>
      </w:r>
      <w:r w:rsidR="00764CA4" w:rsidRPr="00700AE6">
        <w:rPr>
          <w:color w:val="000000" w:themeColor="text1"/>
          <w:position w:val="-12"/>
        </w:rPr>
        <w:object w:dxaOrig="279" w:dyaOrig="360" w14:anchorId="0D11F323">
          <v:shape id="_x0000_i1230" type="#_x0000_t75" style="width:13.75pt;height:18.15pt" o:ole="">
            <v:imagedata r:id="rId444" o:title=""/>
          </v:shape>
          <o:OLEObject Type="Embed" ProgID="Equation.DSMT4" ShapeID="_x0000_i1230" DrawAspect="Content" ObjectID="_1678972165" r:id="rId445"/>
        </w:object>
      </w:r>
      <w:r w:rsidRPr="00700AE6">
        <w:rPr>
          <w:color w:val="000000" w:themeColor="text1"/>
          <w:sz w:val="20"/>
        </w:rPr>
        <w:t xml:space="preserve">and the slider’s damping </w:t>
      </w:r>
      <w:r w:rsidR="00EE5567" w:rsidRPr="00700AE6">
        <w:rPr>
          <w:rFonts w:hint="eastAsia"/>
          <w:color w:val="000000" w:themeColor="text1"/>
          <w:sz w:val="20"/>
          <w:lang w:eastAsia="zh-CN"/>
        </w:rPr>
        <w:t>index</w:t>
      </w:r>
      <w:r w:rsidRPr="00700AE6">
        <w:rPr>
          <w:color w:val="000000" w:themeColor="text1"/>
          <w:sz w:val="20"/>
        </w:rPr>
        <w:t xml:space="preserve"> </w:t>
      </w:r>
      <w:r w:rsidR="00764CA4" w:rsidRPr="00700AE6">
        <w:rPr>
          <w:color w:val="000000" w:themeColor="text1"/>
          <w:position w:val="-12"/>
        </w:rPr>
        <w:object w:dxaOrig="300" w:dyaOrig="360" w14:anchorId="28846936">
          <v:shape id="_x0000_i1231" type="#_x0000_t75" style="width:15.05pt;height:18.15pt" o:ole="">
            <v:imagedata r:id="rId446" o:title=""/>
          </v:shape>
          <o:OLEObject Type="Embed" ProgID="Equation.DSMT4" ShapeID="_x0000_i1231" DrawAspect="Content" ObjectID="_1678972166" r:id="rId447"/>
        </w:object>
      </w:r>
      <w:r w:rsidR="00D939AF" w:rsidRPr="00700AE6">
        <w:rPr>
          <w:color w:val="000000" w:themeColor="text1"/>
        </w:rPr>
        <w:t xml:space="preserve"> </w:t>
      </w:r>
    </w:p>
    <w:p w14:paraId="771292E6" w14:textId="37393E82" w:rsidR="003F44C3" w:rsidRPr="00700AE6" w:rsidRDefault="003F44C3" w:rsidP="003F44C3">
      <w:pPr>
        <w:spacing w:before="163" w:after="163"/>
        <w:rPr>
          <w:color w:val="000000" w:themeColor="text1"/>
        </w:rPr>
      </w:pPr>
      <w:r w:rsidRPr="00700AE6">
        <w:rPr>
          <w:color w:val="000000" w:themeColor="text1"/>
          <w:lang w:val="x-none" w:eastAsia="x-none"/>
        </w:rPr>
        <w:t xml:space="preserve">Furthermore, the </w:t>
      </w:r>
      <w:proofErr w:type="spellStart"/>
      <w:r w:rsidRPr="00700AE6">
        <w:rPr>
          <w:color w:val="000000" w:themeColor="text1"/>
          <w:lang w:val="x-none" w:eastAsia="x-none"/>
        </w:rPr>
        <w:t>stabilising</w:t>
      </w:r>
      <w:proofErr w:type="spellEnd"/>
      <w:r w:rsidRPr="00700AE6">
        <w:rPr>
          <w:color w:val="000000" w:themeColor="text1"/>
          <w:lang w:val="x-none" w:eastAsia="x-none"/>
        </w:rPr>
        <w:t xml:space="preserve"> zones about damping</w:t>
      </w:r>
      <w:r w:rsidRPr="00700AE6">
        <w:rPr>
          <w:color w:val="000000" w:themeColor="text1"/>
        </w:rPr>
        <w:t xml:space="preserve"> </w:t>
      </w:r>
      <w:r w:rsidRPr="00700AE6">
        <w:rPr>
          <w:rFonts w:hint="eastAsia"/>
          <w:color w:val="000000" w:themeColor="text1"/>
          <w:lang w:eastAsia="zh-CN"/>
        </w:rPr>
        <w:t>index</w:t>
      </w:r>
      <w:r w:rsidR="00764CA4" w:rsidRPr="00700AE6">
        <w:rPr>
          <w:color w:val="000000" w:themeColor="text1"/>
          <w:position w:val="-12"/>
        </w:rPr>
        <w:object w:dxaOrig="279" w:dyaOrig="360" w14:anchorId="3DED73B1">
          <v:shape id="_x0000_i1232" type="#_x0000_t75" style="width:13.75pt;height:18.15pt" o:ole="">
            <v:imagedata r:id="rId448" o:title=""/>
          </v:shape>
          <o:OLEObject Type="Embed" ProgID="Equation.DSMT4" ShapeID="_x0000_i1232" DrawAspect="Content" ObjectID="_1678972167" r:id="rId449"/>
        </w:object>
      </w:r>
      <w:r w:rsidRPr="00700AE6">
        <w:rPr>
          <w:color w:val="000000" w:themeColor="text1"/>
        </w:rPr>
        <w:t>and</w:t>
      </w:r>
      <w:r w:rsidR="00764CA4" w:rsidRPr="00700AE6">
        <w:rPr>
          <w:color w:val="000000" w:themeColor="text1"/>
          <w:position w:val="-12"/>
        </w:rPr>
        <w:object w:dxaOrig="300" w:dyaOrig="360" w14:anchorId="446D4459">
          <v:shape id="_x0000_i1233" type="#_x0000_t75" style="width:15.05pt;height:18.15pt" o:ole="">
            <v:imagedata r:id="rId450" o:title=""/>
          </v:shape>
          <o:OLEObject Type="Embed" ProgID="Equation.DSMT4" ShapeID="_x0000_i1233" DrawAspect="Content" ObjectID="_1678972168" r:id="rId451"/>
        </w:object>
      </w:r>
      <w:r w:rsidRPr="00700AE6">
        <w:rPr>
          <w:rFonts w:hint="eastAsia"/>
          <w:color w:val="000000" w:themeColor="text1"/>
          <w:lang w:eastAsia="zh-CN"/>
        </w:rPr>
        <w:t>with</w:t>
      </w:r>
      <w:r w:rsidRPr="00700AE6">
        <w:rPr>
          <w:color w:val="000000" w:themeColor="text1"/>
        </w:rPr>
        <w:t xml:space="preserve"> </w:t>
      </w:r>
      <w:r w:rsidRPr="00700AE6">
        <w:rPr>
          <w:rFonts w:hint="eastAsia"/>
          <w:color w:val="000000" w:themeColor="text1"/>
          <w:lang w:eastAsia="zh-CN"/>
        </w:rPr>
        <w:t>respect</w:t>
      </w:r>
      <w:r w:rsidRPr="00700AE6">
        <w:rPr>
          <w:color w:val="000000" w:themeColor="text1"/>
        </w:rPr>
        <w:t xml:space="preserve"> to the undamped system are shown in </w:t>
      </w:r>
      <w:r w:rsidRPr="00700AE6">
        <w:rPr>
          <w:color w:val="000000" w:themeColor="text1"/>
        </w:rPr>
        <w:fldChar w:fldCharType="begin"/>
      </w:r>
      <w:r w:rsidRPr="00700AE6">
        <w:rPr>
          <w:color w:val="000000" w:themeColor="text1"/>
        </w:rPr>
        <w:instrText xml:space="preserve"> REF _Ref48422072 \h </w:instrText>
      </w:r>
      <w:r w:rsidR="00940A72" w:rsidRPr="00700AE6">
        <w:rPr>
          <w:color w:val="000000" w:themeColor="text1"/>
        </w:rPr>
        <w:instrText xml:space="preserve"> \* MERGEFORMAT </w:instrText>
      </w:r>
      <w:r w:rsidRPr="00700AE6">
        <w:rPr>
          <w:color w:val="000000" w:themeColor="text1"/>
        </w:rPr>
      </w:r>
      <w:r w:rsidRPr="00700AE6">
        <w:rPr>
          <w:color w:val="000000" w:themeColor="text1"/>
        </w:rPr>
        <w:fldChar w:fldCharType="separate"/>
      </w:r>
      <w:r w:rsidR="00194F26" w:rsidRPr="00700AE6">
        <w:rPr>
          <w:color w:val="000000" w:themeColor="text1"/>
        </w:rPr>
        <w:t>Figure 16</w:t>
      </w:r>
      <w:r w:rsidRPr="00700AE6">
        <w:rPr>
          <w:color w:val="000000" w:themeColor="text1"/>
        </w:rPr>
        <w:fldChar w:fldCharType="end"/>
      </w:r>
      <w:r w:rsidRPr="00700AE6">
        <w:rPr>
          <w:color w:val="000000" w:themeColor="text1"/>
        </w:rPr>
        <w:t xml:space="preserve">. By taking </w:t>
      </w:r>
      <w:r w:rsidRPr="00700AE6">
        <w:rPr>
          <w:i/>
          <w:iCs/>
          <w:color w:val="000000" w:themeColor="text1"/>
        </w:rPr>
        <w:t>D</w:t>
      </w:r>
      <w:r w:rsidRPr="00700AE6">
        <w:rPr>
          <w:rFonts w:hint="eastAsia"/>
          <w:color w:val="000000" w:themeColor="text1"/>
          <w:lang w:eastAsia="zh-CN"/>
        </w:rPr>
        <w:t>=</w:t>
      </w:r>
      <w:r w:rsidRPr="00700AE6">
        <w:rPr>
          <w:color w:val="000000" w:themeColor="text1"/>
        </w:rPr>
        <w:t>0.1 as an example, the zone inside the blue dashed line on the right and the zone above the blue dashed line on the top mean that the stability of the system with the corresponding combination of</w:t>
      </w:r>
      <w:r w:rsidR="00764CA4" w:rsidRPr="00700AE6">
        <w:rPr>
          <w:color w:val="000000" w:themeColor="text1"/>
          <w:position w:val="-12"/>
        </w:rPr>
        <w:object w:dxaOrig="279" w:dyaOrig="360" w14:anchorId="119A1B9D">
          <v:shape id="_x0000_i1234" type="#_x0000_t75" style="width:13.75pt;height:18.15pt" o:ole="">
            <v:imagedata r:id="rId452" o:title=""/>
          </v:shape>
          <o:OLEObject Type="Embed" ProgID="Equation.DSMT4" ShapeID="_x0000_i1234" DrawAspect="Content" ObjectID="_1678972169" r:id="rId453"/>
        </w:object>
      </w:r>
      <w:r w:rsidRPr="00700AE6">
        <w:rPr>
          <w:color w:val="000000" w:themeColor="text1"/>
        </w:rPr>
        <w:t>and</w:t>
      </w:r>
      <w:r w:rsidR="00764CA4" w:rsidRPr="00700AE6">
        <w:rPr>
          <w:color w:val="000000" w:themeColor="text1"/>
          <w:position w:val="-12"/>
        </w:rPr>
        <w:object w:dxaOrig="300" w:dyaOrig="360" w14:anchorId="6D6DBB2D">
          <v:shape id="_x0000_i1235" type="#_x0000_t75" style="width:15.05pt;height:18.15pt" o:ole="">
            <v:imagedata r:id="rId454" o:title=""/>
          </v:shape>
          <o:OLEObject Type="Embed" ProgID="Equation.DSMT4" ShapeID="_x0000_i1235" DrawAspect="Content" ObjectID="_1678972170" r:id="rId455"/>
        </w:object>
      </w:r>
      <w:r w:rsidRPr="00700AE6">
        <w:rPr>
          <w:color w:val="000000" w:themeColor="text1"/>
        </w:rPr>
        <w:t xml:space="preserve">is higher than the stability of the corresponding undamped system. Furthermore, </w:t>
      </w:r>
      <w:proofErr w:type="gramStart"/>
      <w:r w:rsidRPr="00700AE6">
        <w:rPr>
          <w:color w:val="000000" w:themeColor="text1"/>
        </w:rPr>
        <w:t>it can be seen that adding</w:t>
      </w:r>
      <w:proofErr w:type="gramEnd"/>
      <w:r w:rsidRPr="00700AE6">
        <w:rPr>
          <w:color w:val="000000" w:themeColor="text1"/>
        </w:rPr>
        <w:t xml:space="preserve"> more damping to a system leads to a larger range of</w:t>
      </w:r>
      <w:r w:rsidR="00764CA4" w:rsidRPr="00700AE6">
        <w:rPr>
          <w:color w:val="000000" w:themeColor="text1"/>
          <w:position w:val="-12"/>
        </w:rPr>
        <w:object w:dxaOrig="279" w:dyaOrig="360" w14:anchorId="63A92B26">
          <v:shape id="_x0000_i1236" type="#_x0000_t75" style="width:13.75pt;height:18.15pt" o:ole="">
            <v:imagedata r:id="rId456" o:title=""/>
          </v:shape>
          <o:OLEObject Type="Embed" ProgID="Equation.DSMT4" ShapeID="_x0000_i1236" DrawAspect="Content" ObjectID="_1678972171" r:id="rId457"/>
        </w:object>
      </w:r>
      <w:r w:rsidRPr="00700AE6">
        <w:rPr>
          <w:color w:val="000000" w:themeColor="text1"/>
        </w:rPr>
        <w:t>and</w:t>
      </w:r>
      <w:r w:rsidR="00764CA4" w:rsidRPr="00700AE6">
        <w:rPr>
          <w:color w:val="000000" w:themeColor="text1"/>
          <w:position w:val="-12"/>
        </w:rPr>
        <w:object w:dxaOrig="300" w:dyaOrig="360" w14:anchorId="72569C47">
          <v:shape id="_x0000_i1237" type="#_x0000_t75" style="width:15.05pt;height:18.15pt" o:ole="">
            <v:imagedata r:id="rId458" o:title=""/>
          </v:shape>
          <o:OLEObject Type="Embed" ProgID="Equation.DSMT4" ShapeID="_x0000_i1237" DrawAspect="Content" ObjectID="_1678972172" r:id="rId459"/>
        </w:object>
      </w:r>
      <w:r w:rsidRPr="00700AE6">
        <w:rPr>
          <w:color w:val="000000" w:themeColor="text1"/>
        </w:rPr>
        <w:t>that improve the stability of the system. In comparison,</w:t>
      </w:r>
      <w:r w:rsidR="00764CA4" w:rsidRPr="00700AE6">
        <w:rPr>
          <w:color w:val="000000" w:themeColor="text1"/>
          <w:position w:val="-12"/>
        </w:rPr>
        <w:object w:dxaOrig="300" w:dyaOrig="360" w14:anchorId="68C69AE5">
          <v:shape id="_x0000_i1238" type="#_x0000_t75" style="width:15.05pt;height:18.15pt" o:ole="">
            <v:imagedata r:id="rId460" o:title=""/>
          </v:shape>
          <o:OLEObject Type="Embed" ProgID="Equation.DSMT4" ShapeID="_x0000_i1238" DrawAspect="Content" ObjectID="_1678972173" r:id="rId461"/>
        </w:object>
      </w:r>
      <w:r w:rsidRPr="00700AE6">
        <w:rPr>
          <w:color w:val="000000" w:themeColor="text1"/>
        </w:rPr>
        <w:t>has a larger selective range than</w:t>
      </w:r>
      <w:r w:rsidR="00764CA4" w:rsidRPr="00700AE6">
        <w:rPr>
          <w:color w:val="000000" w:themeColor="text1"/>
          <w:position w:val="-12"/>
        </w:rPr>
        <w:object w:dxaOrig="279" w:dyaOrig="360" w14:anchorId="0DE5D912">
          <v:shape id="_x0000_i1239" type="#_x0000_t75" style="width:13.75pt;height:18.15pt" o:ole="">
            <v:imagedata r:id="rId462" o:title=""/>
          </v:shape>
          <o:OLEObject Type="Embed" ProgID="Equation.DSMT4" ShapeID="_x0000_i1239" DrawAspect="Content" ObjectID="_1678972174" r:id="rId463"/>
        </w:object>
      </w:r>
      <w:r w:rsidRPr="00700AE6">
        <w:rPr>
          <w:color w:val="000000" w:themeColor="text1"/>
        </w:rPr>
        <w:t>for enhancing the stability of the system.</w:t>
      </w:r>
    </w:p>
    <w:p w14:paraId="67045EF5" w14:textId="1A6032FD" w:rsidR="001F503D" w:rsidRPr="00700AE6" w:rsidRDefault="00083CCB" w:rsidP="00505FB0">
      <w:pPr>
        <w:spacing w:before="163" w:after="163"/>
        <w:jc w:val="center"/>
        <w:rPr>
          <w:color w:val="000000" w:themeColor="text1"/>
          <w:lang w:val="x-none" w:eastAsia="x-none"/>
        </w:rPr>
      </w:pPr>
      <w:r w:rsidRPr="00700AE6">
        <w:rPr>
          <w:noProof/>
          <w:color w:val="000000" w:themeColor="text1"/>
          <w:lang w:eastAsia="zh-CN" w:bidi="ar-SA"/>
        </w:rPr>
        <w:drawing>
          <wp:inline distT="0" distB="0" distL="0" distR="0" wp14:anchorId="6F89932F" wp14:editId="4759534E">
            <wp:extent cx="3417068" cy="2436037"/>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rotWithShape="1">
                    <a:blip r:embed="rId464" cstate="print">
                      <a:extLst>
                        <a:ext uri="{28A0092B-C50C-407E-A947-70E740481C1C}">
                          <a14:useLocalDpi xmlns:a14="http://schemas.microsoft.com/office/drawing/2010/main" val="0"/>
                        </a:ext>
                      </a:extLst>
                    </a:blip>
                    <a:srcRect t="9756"/>
                    <a:stretch/>
                  </pic:blipFill>
                  <pic:spPr bwMode="auto">
                    <a:xfrm>
                      <a:off x="0" y="0"/>
                      <a:ext cx="3417847" cy="2436592"/>
                    </a:xfrm>
                    <a:prstGeom prst="rect">
                      <a:avLst/>
                    </a:prstGeom>
                    <a:noFill/>
                    <a:ln>
                      <a:noFill/>
                    </a:ln>
                    <a:extLst>
                      <a:ext uri="{53640926-AAD7-44D8-BBD7-CCE9431645EC}">
                        <a14:shadowObscured xmlns:a14="http://schemas.microsoft.com/office/drawing/2010/main"/>
                      </a:ext>
                    </a:extLst>
                  </pic:spPr>
                </pic:pic>
              </a:graphicData>
            </a:graphic>
          </wp:inline>
        </w:drawing>
      </w:r>
      <w:r w:rsidR="00AA09B3" w:rsidRPr="00700AE6">
        <w:rPr>
          <w:noProof/>
          <w:color w:val="000000" w:themeColor="text1"/>
        </w:rPr>
        <w:t xml:space="preserve"> </w:t>
      </w:r>
    </w:p>
    <w:p w14:paraId="19210223" w14:textId="1B324D3A" w:rsidR="00241902" w:rsidRPr="00700AE6" w:rsidRDefault="00B964AC" w:rsidP="008678E0">
      <w:pPr>
        <w:pStyle w:val="Caption"/>
        <w:spacing w:before="163" w:after="163"/>
        <w:ind w:left="400" w:hanging="400"/>
        <w:rPr>
          <w:color w:val="000000" w:themeColor="text1"/>
          <w:sz w:val="20"/>
        </w:rPr>
      </w:pPr>
      <w:bookmarkStart w:id="65" w:name="_Ref48422072"/>
      <w:r w:rsidRPr="00700AE6">
        <w:rPr>
          <w:color w:val="000000" w:themeColor="text1"/>
          <w:sz w:val="20"/>
        </w:rPr>
        <w:t xml:space="preserve">Figure </w:t>
      </w:r>
      <w:r w:rsidRPr="00700AE6">
        <w:rPr>
          <w:color w:val="000000" w:themeColor="text1"/>
          <w:sz w:val="20"/>
        </w:rPr>
        <w:fldChar w:fldCharType="begin"/>
      </w:r>
      <w:r w:rsidRPr="00700AE6">
        <w:rPr>
          <w:color w:val="000000" w:themeColor="text1"/>
          <w:sz w:val="20"/>
        </w:rPr>
        <w:instrText xml:space="preserve"> SEQ Figure \* ARABIC </w:instrText>
      </w:r>
      <w:r w:rsidRPr="00700AE6">
        <w:rPr>
          <w:color w:val="000000" w:themeColor="text1"/>
          <w:sz w:val="20"/>
        </w:rPr>
        <w:fldChar w:fldCharType="separate"/>
      </w:r>
      <w:r w:rsidR="00194F26" w:rsidRPr="00700AE6">
        <w:rPr>
          <w:noProof/>
          <w:color w:val="000000" w:themeColor="text1"/>
          <w:sz w:val="20"/>
        </w:rPr>
        <w:t>16</w:t>
      </w:r>
      <w:r w:rsidRPr="00700AE6">
        <w:rPr>
          <w:color w:val="000000" w:themeColor="text1"/>
          <w:sz w:val="20"/>
        </w:rPr>
        <w:fldChar w:fldCharType="end"/>
      </w:r>
      <w:bookmarkEnd w:id="65"/>
      <w:r w:rsidR="00E73674" w:rsidRPr="00700AE6">
        <w:rPr>
          <w:color w:val="000000" w:themeColor="text1"/>
          <w:sz w:val="20"/>
        </w:rPr>
        <w:t>.</w:t>
      </w:r>
      <w:r w:rsidRPr="00700AE6">
        <w:rPr>
          <w:color w:val="000000" w:themeColor="text1"/>
          <w:sz w:val="20"/>
        </w:rPr>
        <w:t xml:space="preserve"> The optimal zone</w:t>
      </w:r>
      <w:r w:rsidR="00431190" w:rsidRPr="00700AE6">
        <w:rPr>
          <w:color w:val="000000" w:themeColor="text1"/>
          <w:sz w:val="20"/>
        </w:rPr>
        <w:t>s</w:t>
      </w:r>
      <w:r w:rsidRPr="00700AE6">
        <w:rPr>
          <w:color w:val="000000" w:themeColor="text1"/>
          <w:sz w:val="20"/>
        </w:rPr>
        <w:t xml:space="preserve"> of the damping </w:t>
      </w:r>
      <w:r w:rsidR="00581D29" w:rsidRPr="00700AE6">
        <w:rPr>
          <w:rFonts w:hint="eastAsia"/>
          <w:color w:val="000000" w:themeColor="text1"/>
          <w:sz w:val="20"/>
          <w:lang w:eastAsia="zh-CN"/>
        </w:rPr>
        <w:t>index</w:t>
      </w:r>
      <w:r w:rsidRPr="00700AE6">
        <w:rPr>
          <w:color w:val="000000" w:themeColor="text1"/>
          <w:sz w:val="20"/>
        </w:rPr>
        <w:t xml:space="preserve"> of the slider</w:t>
      </w:r>
      <w:r w:rsidR="00764CA4" w:rsidRPr="00700AE6">
        <w:rPr>
          <w:color w:val="000000" w:themeColor="text1"/>
          <w:position w:val="-12"/>
        </w:rPr>
        <w:object w:dxaOrig="279" w:dyaOrig="360" w14:anchorId="112250AE">
          <v:shape id="_x0000_i1240" type="#_x0000_t75" style="width:13.75pt;height:18.15pt" o:ole="">
            <v:imagedata r:id="rId465" o:title=""/>
          </v:shape>
          <o:OLEObject Type="Embed" ProgID="Equation.DSMT4" ShapeID="_x0000_i1240" DrawAspect="Content" ObjectID="_1678972175" r:id="rId466"/>
        </w:object>
      </w:r>
      <w:r w:rsidRPr="00700AE6">
        <w:rPr>
          <w:color w:val="000000" w:themeColor="text1"/>
          <w:sz w:val="20"/>
        </w:rPr>
        <w:t>and the belt</w:t>
      </w:r>
      <w:r w:rsidR="00764CA4" w:rsidRPr="00700AE6">
        <w:rPr>
          <w:color w:val="000000" w:themeColor="text1"/>
          <w:position w:val="-12"/>
        </w:rPr>
        <w:object w:dxaOrig="300" w:dyaOrig="360" w14:anchorId="75AC703A">
          <v:shape id="_x0000_i1241" type="#_x0000_t75" style="width:15.05pt;height:18.15pt" o:ole="">
            <v:imagedata r:id="rId467" o:title=""/>
          </v:shape>
          <o:OLEObject Type="Embed" ProgID="Equation.DSMT4" ShapeID="_x0000_i1241" DrawAspect="Content" ObjectID="_1678972176" r:id="rId468"/>
        </w:object>
      </w:r>
      <w:r w:rsidRPr="00700AE6">
        <w:rPr>
          <w:color w:val="000000" w:themeColor="text1"/>
          <w:sz w:val="20"/>
        </w:rPr>
        <w:t xml:space="preserve"> </w:t>
      </w:r>
    </w:p>
    <w:p w14:paraId="73F667C4" w14:textId="08180325" w:rsidR="00205216" w:rsidRPr="00700AE6" w:rsidRDefault="00185BBA" w:rsidP="00101063">
      <w:pPr>
        <w:pStyle w:val="Heading4"/>
        <w:spacing w:before="163" w:after="163"/>
        <w:rPr>
          <w:color w:val="000000" w:themeColor="text1"/>
        </w:rPr>
      </w:pPr>
      <w:r w:rsidRPr="00700AE6">
        <w:rPr>
          <w:color w:val="000000" w:themeColor="text1"/>
        </w:rPr>
        <w:lastRenderedPageBreak/>
        <w:t>N</w:t>
      </w:r>
      <w:r w:rsidR="00E562E0" w:rsidRPr="00700AE6">
        <w:rPr>
          <w:color w:val="000000" w:themeColor="text1"/>
        </w:rPr>
        <w:t xml:space="preserve">on-proportional </w:t>
      </w:r>
      <w:r w:rsidR="00166B56" w:rsidRPr="00700AE6">
        <w:rPr>
          <w:color w:val="000000" w:themeColor="text1"/>
        </w:rPr>
        <w:t xml:space="preserve">damping </w:t>
      </w:r>
      <w:r w:rsidR="00040CCE" w:rsidRPr="00700AE6">
        <w:rPr>
          <w:color w:val="000000" w:themeColor="text1"/>
        </w:rPr>
        <w:t xml:space="preserve">effects of </w:t>
      </w:r>
      <w:r w:rsidR="00101063" w:rsidRPr="00700AE6">
        <w:rPr>
          <w:color w:val="000000" w:themeColor="text1"/>
          <w:lang w:val="en-GB"/>
        </w:rPr>
        <w:t>part</w:t>
      </w:r>
      <w:proofErr w:type="spellStart"/>
      <w:r w:rsidR="00B02C6B" w:rsidRPr="00700AE6">
        <w:rPr>
          <w:color w:val="000000" w:themeColor="text1"/>
        </w:rPr>
        <w:t>ly</w:t>
      </w:r>
      <w:proofErr w:type="spellEnd"/>
      <w:r w:rsidR="00B02C6B" w:rsidRPr="00700AE6">
        <w:rPr>
          <w:color w:val="000000" w:themeColor="text1"/>
        </w:rPr>
        <w:t xml:space="preserve"> damped system</w:t>
      </w:r>
      <w:r w:rsidR="00B70243" w:rsidRPr="00700AE6">
        <w:rPr>
          <w:color w:val="000000" w:themeColor="text1"/>
        </w:rPr>
        <w:t>s</w:t>
      </w:r>
    </w:p>
    <w:p w14:paraId="7F860D29" w14:textId="6874D362" w:rsidR="00E52227" w:rsidRPr="00700AE6" w:rsidRDefault="00E52227" w:rsidP="00E52227">
      <w:pPr>
        <w:spacing w:before="163" w:after="163"/>
        <w:rPr>
          <w:color w:val="000000" w:themeColor="text1"/>
        </w:rPr>
      </w:pPr>
      <w:r w:rsidRPr="00700AE6">
        <w:rPr>
          <w:color w:val="000000" w:themeColor="text1"/>
        </w:rPr>
        <w:t xml:space="preserve">In the end, one kind of special non-proportional cases, when damping in </w:t>
      </w:r>
      <w:r w:rsidR="00F830B4" w:rsidRPr="00700AE6">
        <w:rPr>
          <w:color w:val="000000" w:themeColor="text1"/>
        </w:rPr>
        <w:t>one</w:t>
      </w:r>
      <w:r w:rsidRPr="00700AE6">
        <w:rPr>
          <w:color w:val="000000" w:themeColor="text1"/>
        </w:rPr>
        <w:t xml:space="preserve"> direction </w:t>
      </w:r>
      <w:r w:rsidR="00F830B4" w:rsidRPr="00700AE6">
        <w:rPr>
          <w:color w:val="000000" w:themeColor="text1"/>
        </w:rPr>
        <w:t xml:space="preserve">or in one part of the 4-DoF model </w:t>
      </w:r>
      <w:r w:rsidRPr="00700AE6">
        <w:rPr>
          <w:color w:val="000000" w:themeColor="text1"/>
        </w:rPr>
        <w:t xml:space="preserve">is absent, </w:t>
      </w:r>
      <w:r w:rsidR="00F830B4" w:rsidRPr="00700AE6">
        <w:rPr>
          <w:color w:val="000000" w:themeColor="text1"/>
        </w:rPr>
        <w:t>are analysed</w:t>
      </w:r>
      <w:r w:rsidRPr="00700AE6">
        <w:rPr>
          <w:color w:val="000000" w:themeColor="text1"/>
        </w:rPr>
        <w:t xml:space="preserve">: </w:t>
      </w:r>
    </w:p>
    <w:p w14:paraId="54B3E06B" w14:textId="66091F8A" w:rsidR="00E52227" w:rsidRPr="00700AE6" w:rsidRDefault="00E52227" w:rsidP="00E52227">
      <w:pPr>
        <w:spacing w:before="163" w:after="163"/>
        <w:rPr>
          <w:color w:val="000000" w:themeColor="text1"/>
        </w:rPr>
      </w:pPr>
      <w:r w:rsidRPr="00700AE6">
        <w:rPr>
          <w:color w:val="000000" w:themeColor="text1"/>
        </w:rPr>
        <w:t xml:space="preserve">(1) </w:t>
      </w:r>
      <w:r w:rsidR="00C268B4" w:rsidRPr="00700AE6">
        <w:rPr>
          <w:color w:val="000000" w:themeColor="text1"/>
        </w:rPr>
        <w:fldChar w:fldCharType="begin"/>
      </w:r>
      <w:r w:rsidR="00C268B4" w:rsidRPr="00700AE6">
        <w:rPr>
          <w:color w:val="000000" w:themeColor="text1"/>
        </w:rPr>
        <w:instrText xml:space="preserve"> REF _Ref64143906 \h  \* MERGEFORMAT </w:instrText>
      </w:r>
      <w:r w:rsidR="00C268B4" w:rsidRPr="00700AE6">
        <w:rPr>
          <w:color w:val="000000" w:themeColor="text1"/>
        </w:rPr>
      </w:r>
      <w:r w:rsidR="00C268B4" w:rsidRPr="00700AE6">
        <w:rPr>
          <w:color w:val="000000" w:themeColor="text1"/>
        </w:rPr>
        <w:fldChar w:fldCharType="separate"/>
      </w:r>
      <w:r w:rsidR="00194F26" w:rsidRPr="00700AE6">
        <w:rPr>
          <w:color w:val="000000" w:themeColor="text1"/>
        </w:rPr>
        <w:t>Figure 17</w:t>
      </w:r>
      <w:r w:rsidR="00C268B4" w:rsidRPr="00700AE6">
        <w:rPr>
          <w:color w:val="000000" w:themeColor="text1"/>
        </w:rPr>
        <w:fldChar w:fldCharType="end"/>
      </w:r>
      <w:r w:rsidR="00C268B4" w:rsidRPr="00700AE6">
        <w:rPr>
          <w:color w:val="000000" w:themeColor="text1"/>
        </w:rPr>
        <w:t xml:space="preserve"> </w:t>
      </w:r>
      <w:r w:rsidRPr="00700AE6">
        <w:rPr>
          <w:color w:val="000000" w:themeColor="text1"/>
        </w:rPr>
        <w:t>(a) shows that if damping is added in only one direction</w:t>
      </w:r>
      <w:r w:rsidR="00FE6731" w:rsidRPr="00700AE6">
        <w:rPr>
          <w:color w:val="000000" w:themeColor="text1"/>
        </w:rPr>
        <w:t xml:space="preserve"> of either the slider or the belt</w:t>
      </w:r>
      <w:r w:rsidRPr="00700AE6">
        <w:rPr>
          <w:color w:val="000000" w:themeColor="text1"/>
        </w:rPr>
        <w:t>, the stability of the system</w:t>
      </w:r>
      <w:r w:rsidR="00285B81" w:rsidRPr="00700AE6">
        <w:rPr>
          <w:color w:val="000000" w:themeColor="text1"/>
        </w:rPr>
        <w:t>s</w:t>
      </w:r>
      <w:r w:rsidRPr="00700AE6">
        <w:rPr>
          <w:color w:val="000000" w:themeColor="text1"/>
        </w:rPr>
        <w:t xml:space="preserve"> </w:t>
      </w:r>
      <w:r w:rsidR="00101063" w:rsidRPr="00700AE6">
        <w:rPr>
          <w:color w:val="000000" w:themeColor="text1"/>
        </w:rPr>
        <w:t xml:space="preserve">that have damping in only one direction </w:t>
      </w:r>
      <w:r w:rsidRPr="00700AE6">
        <w:rPr>
          <w:color w:val="000000" w:themeColor="text1"/>
        </w:rPr>
        <w:t xml:space="preserve">is identical </w:t>
      </w:r>
      <w:r w:rsidR="0007231F" w:rsidRPr="00700AE6">
        <w:rPr>
          <w:color w:val="000000" w:themeColor="text1"/>
        </w:rPr>
        <w:t>and does</w:t>
      </w:r>
      <w:r w:rsidRPr="00700AE6">
        <w:rPr>
          <w:color w:val="000000" w:themeColor="text1"/>
        </w:rPr>
        <w:t xml:space="preserve"> not change with </w:t>
      </w:r>
      <w:r w:rsidR="00FE6731" w:rsidRPr="00700AE6">
        <w:rPr>
          <w:color w:val="000000" w:themeColor="text1"/>
        </w:rPr>
        <w:t xml:space="preserve">the </w:t>
      </w:r>
      <w:r w:rsidRPr="00700AE6">
        <w:rPr>
          <w:color w:val="000000" w:themeColor="text1"/>
        </w:rPr>
        <w:t>value</w:t>
      </w:r>
      <w:r w:rsidR="00FE6731" w:rsidRPr="00700AE6">
        <w:rPr>
          <w:color w:val="000000" w:themeColor="text1"/>
        </w:rPr>
        <w:t xml:space="preserve"> of the added damping</w:t>
      </w:r>
      <w:r w:rsidRPr="00700AE6">
        <w:rPr>
          <w:color w:val="000000" w:themeColor="text1"/>
        </w:rPr>
        <w:t xml:space="preserve">. Thus, this phenomenon is </w:t>
      </w:r>
      <w:r w:rsidR="00FE6731" w:rsidRPr="00700AE6">
        <w:rPr>
          <w:color w:val="000000" w:themeColor="text1"/>
        </w:rPr>
        <w:t>present in</w:t>
      </w:r>
      <w:r w:rsidRPr="00700AE6">
        <w:rPr>
          <w:color w:val="000000" w:themeColor="text1"/>
        </w:rPr>
        <w:t xml:space="preserve"> the </w:t>
      </w:r>
      <w:r w:rsidR="00FE6731" w:rsidRPr="00700AE6">
        <w:rPr>
          <w:color w:val="000000" w:themeColor="text1"/>
        </w:rPr>
        <w:t xml:space="preserve">two </w:t>
      </w:r>
      <w:r w:rsidRPr="00700AE6">
        <w:rPr>
          <w:color w:val="000000" w:themeColor="text1"/>
        </w:rPr>
        <w:t>2-DoF model</w:t>
      </w:r>
      <w:r w:rsidR="00FE6731" w:rsidRPr="00700AE6">
        <w:rPr>
          <w:color w:val="000000" w:themeColor="text1"/>
        </w:rPr>
        <w:t>s</w:t>
      </w:r>
      <w:r w:rsidRPr="00700AE6">
        <w:rPr>
          <w:color w:val="000000" w:themeColor="text1"/>
        </w:rPr>
        <w:t xml:space="preserve"> and the 4-DoF model. </w:t>
      </w:r>
    </w:p>
    <w:p w14:paraId="13B552E6" w14:textId="07D42E19" w:rsidR="00E52227" w:rsidRPr="00700AE6" w:rsidRDefault="00E52227" w:rsidP="00E52227">
      <w:pPr>
        <w:spacing w:before="163" w:after="163"/>
        <w:rPr>
          <w:color w:val="000000" w:themeColor="text1"/>
        </w:rPr>
      </w:pPr>
      <w:r w:rsidRPr="00700AE6">
        <w:rPr>
          <w:rFonts w:eastAsiaTheme="minorEastAsia" w:hint="eastAsia"/>
          <w:color w:val="000000" w:themeColor="text1"/>
        </w:rPr>
        <w:t>(</w:t>
      </w:r>
      <w:r w:rsidRPr="00700AE6">
        <w:rPr>
          <w:rFonts w:eastAsiaTheme="minorEastAsia"/>
          <w:color w:val="000000" w:themeColor="text1"/>
        </w:rPr>
        <w:t xml:space="preserve">2) </w:t>
      </w:r>
      <w:r w:rsidR="00C268B4" w:rsidRPr="00700AE6">
        <w:rPr>
          <w:color w:val="000000" w:themeColor="text1"/>
        </w:rPr>
        <w:fldChar w:fldCharType="begin"/>
      </w:r>
      <w:r w:rsidR="00C268B4" w:rsidRPr="00700AE6">
        <w:rPr>
          <w:color w:val="000000" w:themeColor="text1"/>
        </w:rPr>
        <w:instrText xml:space="preserve"> REF _Ref64143906 \h  \* MERGEFORMAT </w:instrText>
      </w:r>
      <w:r w:rsidR="00C268B4" w:rsidRPr="00700AE6">
        <w:rPr>
          <w:color w:val="000000" w:themeColor="text1"/>
        </w:rPr>
      </w:r>
      <w:r w:rsidR="00C268B4" w:rsidRPr="00700AE6">
        <w:rPr>
          <w:color w:val="000000" w:themeColor="text1"/>
        </w:rPr>
        <w:fldChar w:fldCharType="separate"/>
      </w:r>
      <w:r w:rsidR="00194F26" w:rsidRPr="00700AE6">
        <w:rPr>
          <w:color w:val="000000" w:themeColor="text1"/>
        </w:rPr>
        <w:t>Figure 17</w:t>
      </w:r>
      <w:r w:rsidR="00C268B4" w:rsidRPr="00700AE6">
        <w:rPr>
          <w:color w:val="000000" w:themeColor="text1"/>
        </w:rPr>
        <w:fldChar w:fldCharType="end"/>
      </w:r>
      <w:r w:rsidR="00C268B4" w:rsidRPr="00700AE6">
        <w:rPr>
          <w:color w:val="000000" w:themeColor="text1"/>
        </w:rPr>
        <w:t xml:space="preserve"> </w:t>
      </w:r>
      <w:r w:rsidRPr="00700AE6">
        <w:rPr>
          <w:color w:val="000000" w:themeColor="text1"/>
        </w:rPr>
        <w:t xml:space="preserve">(b) shows the two cases when only one component in the system is damped. One can see that when only the belt is damped, the stability of the system is not affected by the damping </w:t>
      </w:r>
      <w:r w:rsidRPr="00700AE6">
        <w:rPr>
          <w:rFonts w:hint="eastAsia"/>
          <w:color w:val="000000" w:themeColor="text1"/>
        </w:rPr>
        <w:t>index</w:t>
      </w:r>
      <w:r w:rsidRPr="00700AE6">
        <w:rPr>
          <w:color w:val="000000" w:themeColor="text1"/>
        </w:rPr>
        <w:t xml:space="preserve"> or </w:t>
      </w:r>
      <w:r w:rsidRPr="00700AE6">
        <w:rPr>
          <w:i/>
          <w:iCs/>
          <w:color w:val="000000" w:themeColor="text1"/>
        </w:rPr>
        <w:t>D</w:t>
      </w:r>
      <w:r w:rsidRPr="00700AE6">
        <w:rPr>
          <w:color w:val="000000" w:themeColor="text1"/>
        </w:rPr>
        <w:t xml:space="preserve"> of the belt. However, when damping is added only to the slider, </w:t>
      </w:r>
      <w:r w:rsidRPr="00700AE6">
        <w:rPr>
          <w:rFonts w:ascii="Symbol" w:hAnsi="Symbol"/>
          <w:i/>
          <w:color w:val="000000" w:themeColor="text1"/>
        </w:rPr>
        <w:t></w:t>
      </w:r>
      <w:r w:rsidRPr="00700AE6">
        <w:rPr>
          <w:color w:val="000000" w:themeColor="text1"/>
          <w:vertAlign w:val="subscript"/>
        </w:rPr>
        <w:t>c</w:t>
      </w:r>
      <w:r w:rsidRPr="00700AE6">
        <w:rPr>
          <w:color w:val="000000" w:themeColor="text1"/>
        </w:rPr>
        <w:t xml:space="preserve"> of the system increases with </w:t>
      </w:r>
      <w:r w:rsidRPr="00700AE6">
        <w:rPr>
          <w:i/>
          <w:iCs/>
          <w:color w:val="000000" w:themeColor="text1"/>
        </w:rPr>
        <w:t>β</w:t>
      </w:r>
      <w:r w:rsidRPr="00700AE6">
        <w:rPr>
          <w:color w:val="000000" w:themeColor="text1"/>
          <w:vertAlign w:val="subscript"/>
        </w:rPr>
        <w:t>s</w:t>
      </w:r>
      <w:r w:rsidRPr="00700AE6">
        <w:rPr>
          <w:color w:val="000000" w:themeColor="text1"/>
        </w:rPr>
        <w:t xml:space="preserve"> and reach</w:t>
      </w:r>
      <w:r w:rsidR="00FE6731" w:rsidRPr="00700AE6">
        <w:rPr>
          <w:color w:val="000000" w:themeColor="text1"/>
        </w:rPr>
        <w:t>es</w:t>
      </w:r>
      <w:r w:rsidRPr="00700AE6">
        <w:rPr>
          <w:color w:val="000000" w:themeColor="text1"/>
        </w:rPr>
        <w:t xml:space="preserve"> the peak value at</w:t>
      </w:r>
      <w:r w:rsidR="00764CA4" w:rsidRPr="00700AE6">
        <w:rPr>
          <w:color w:val="000000" w:themeColor="text1"/>
          <w:position w:val="-12"/>
        </w:rPr>
        <w:object w:dxaOrig="780" w:dyaOrig="380" w14:anchorId="2ECD1724">
          <v:shape id="_x0000_i1242" type="#_x0000_t75" style="width:38.8pt;height:18.8pt" o:ole="">
            <v:imagedata r:id="rId469" o:title=""/>
          </v:shape>
          <o:OLEObject Type="Embed" ProgID="Equation.DSMT4" ShapeID="_x0000_i1242" DrawAspect="Content" ObjectID="_1678972177" r:id="rId470"/>
        </w:object>
      </w:r>
      <w:r w:rsidRPr="00700AE6">
        <w:rPr>
          <w:color w:val="000000" w:themeColor="text1"/>
        </w:rPr>
        <w:t xml:space="preserve">, and the stability can be improved moderately by adding damping. However, adding damping in only one part of the system, especially only in the belt, </w:t>
      </w:r>
      <w:r w:rsidR="0007231F" w:rsidRPr="00700AE6">
        <w:rPr>
          <w:color w:val="000000" w:themeColor="text1"/>
        </w:rPr>
        <w:t>is</w:t>
      </w:r>
      <w:r w:rsidRPr="00700AE6">
        <w:rPr>
          <w:color w:val="000000" w:themeColor="text1"/>
        </w:rPr>
        <w:t xml:space="preserve"> not as good as the proportional damping case and some non-proportional </w:t>
      </w:r>
      <w:r w:rsidR="0007231F" w:rsidRPr="00700AE6">
        <w:rPr>
          <w:color w:val="000000" w:themeColor="text1"/>
        </w:rPr>
        <w:t xml:space="preserve">damping </w:t>
      </w:r>
      <w:r w:rsidRPr="00700AE6">
        <w:rPr>
          <w:color w:val="000000" w:themeColor="text1"/>
        </w:rPr>
        <w:t xml:space="preserve">cases shown above (e.g., </w:t>
      </w:r>
      <w:r w:rsidRPr="00700AE6">
        <w:rPr>
          <w:color w:val="000000" w:themeColor="text1"/>
        </w:rPr>
        <w:fldChar w:fldCharType="begin"/>
      </w:r>
      <w:r w:rsidRPr="00700AE6">
        <w:rPr>
          <w:color w:val="000000" w:themeColor="text1"/>
        </w:rPr>
        <w:instrText xml:space="preserve"> REF _Ref48161823 \h  \* MERGEFORMAT </w:instrText>
      </w:r>
      <w:r w:rsidRPr="00700AE6">
        <w:rPr>
          <w:color w:val="000000" w:themeColor="text1"/>
        </w:rPr>
      </w:r>
      <w:r w:rsidRPr="00700AE6">
        <w:rPr>
          <w:color w:val="000000" w:themeColor="text1"/>
        </w:rPr>
        <w:fldChar w:fldCharType="separate"/>
      </w:r>
      <w:r w:rsidR="00194F26" w:rsidRPr="00700AE6">
        <w:rPr>
          <w:color w:val="000000" w:themeColor="text1"/>
        </w:rPr>
        <w:t>Figure 13</w:t>
      </w:r>
      <w:r w:rsidRPr="00700AE6">
        <w:rPr>
          <w:color w:val="000000" w:themeColor="text1"/>
        </w:rPr>
        <w:fldChar w:fldCharType="end"/>
      </w:r>
      <w:r w:rsidRPr="00700AE6">
        <w:rPr>
          <w:color w:val="000000" w:themeColor="text1"/>
        </w:rPr>
        <w:t>)</w:t>
      </w:r>
      <w:r w:rsidR="0007231F" w:rsidRPr="00700AE6">
        <w:rPr>
          <w:color w:val="000000" w:themeColor="text1"/>
        </w:rPr>
        <w:t>,</w:t>
      </w:r>
      <w:r w:rsidRPr="00700AE6">
        <w:rPr>
          <w:color w:val="000000" w:themeColor="text1"/>
        </w:rPr>
        <w:t xml:space="preserve"> in consideration of </w:t>
      </w:r>
      <w:r w:rsidRPr="00700AE6">
        <w:rPr>
          <w:rFonts w:ascii="Symbol" w:hAnsi="Symbol"/>
          <w:i/>
          <w:color w:val="000000" w:themeColor="text1"/>
        </w:rPr>
        <w:t></w:t>
      </w:r>
      <w:r w:rsidRPr="00700AE6">
        <w:rPr>
          <w:iCs/>
          <w:color w:val="000000" w:themeColor="text1"/>
          <w:vertAlign w:val="subscript"/>
        </w:rPr>
        <w:t>c</w:t>
      </w:r>
      <w:r w:rsidRPr="00700AE6">
        <w:rPr>
          <w:color w:val="000000" w:themeColor="text1"/>
        </w:rPr>
        <w:t xml:space="preserve"> for stability bifurcation.</w:t>
      </w:r>
    </w:p>
    <w:p w14:paraId="2E39F5DB" w14:textId="3478676C" w:rsidR="00E52227" w:rsidRPr="00700AE6" w:rsidRDefault="00E52227" w:rsidP="00E52227">
      <w:pPr>
        <w:spacing w:before="163" w:after="163"/>
        <w:rPr>
          <w:color w:val="000000" w:themeColor="text1"/>
        </w:rPr>
      </w:pPr>
      <w:r w:rsidRPr="00700AE6">
        <w:rPr>
          <w:color w:val="000000" w:themeColor="text1"/>
        </w:rPr>
        <w:t xml:space="preserve">(3) </w:t>
      </w:r>
      <w:r w:rsidR="00B50616" w:rsidRPr="00700AE6">
        <w:rPr>
          <w:color w:val="000000" w:themeColor="text1"/>
        </w:rPr>
        <w:fldChar w:fldCharType="begin"/>
      </w:r>
      <w:r w:rsidR="00B50616" w:rsidRPr="00700AE6">
        <w:rPr>
          <w:color w:val="000000" w:themeColor="text1"/>
        </w:rPr>
        <w:instrText xml:space="preserve"> REF _Ref64143906 \h  \* MERGEFORMAT </w:instrText>
      </w:r>
      <w:r w:rsidR="00B50616" w:rsidRPr="00700AE6">
        <w:rPr>
          <w:color w:val="000000" w:themeColor="text1"/>
        </w:rPr>
      </w:r>
      <w:r w:rsidR="00B50616" w:rsidRPr="00700AE6">
        <w:rPr>
          <w:color w:val="000000" w:themeColor="text1"/>
        </w:rPr>
        <w:fldChar w:fldCharType="separate"/>
      </w:r>
      <w:r w:rsidR="00194F26" w:rsidRPr="00700AE6">
        <w:rPr>
          <w:color w:val="000000" w:themeColor="text1"/>
        </w:rPr>
        <w:t>Figure 17</w:t>
      </w:r>
      <w:r w:rsidR="00B50616" w:rsidRPr="00700AE6">
        <w:rPr>
          <w:color w:val="000000" w:themeColor="text1"/>
        </w:rPr>
        <w:fldChar w:fldCharType="end"/>
      </w:r>
      <w:r w:rsidR="00B50616" w:rsidRPr="00700AE6">
        <w:rPr>
          <w:color w:val="000000" w:themeColor="text1"/>
        </w:rPr>
        <w:t xml:space="preserve"> </w:t>
      </w:r>
      <w:r w:rsidRPr="00700AE6">
        <w:rPr>
          <w:color w:val="000000" w:themeColor="text1"/>
        </w:rPr>
        <w:t xml:space="preserve">(b)-(c) show the results when damping is only added in the horizontal or the vertical direction of the slider </w:t>
      </w:r>
      <w:r w:rsidR="00FE6731" w:rsidRPr="00700AE6">
        <w:rPr>
          <w:color w:val="000000" w:themeColor="text1"/>
        </w:rPr>
        <w:t xml:space="preserve">or </w:t>
      </w:r>
      <w:r w:rsidRPr="00700AE6">
        <w:rPr>
          <w:color w:val="000000" w:themeColor="text1"/>
        </w:rPr>
        <w:t xml:space="preserve">belt individually. It can be clearly seen that when the slider </w:t>
      </w:r>
      <w:r w:rsidR="00FE6731" w:rsidRPr="00700AE6">
        <w:rPr>
          <w:color w:val="000000" w:themeColor="text1"/>
        </w:rPr>
        <w:t xml:space="preserve">or </w:t>
      </w:r>
      <w:r w:rsidRPr="00700AE6">
        <w:rPr>
          <w:color w:val="000000" w:themeColor="text1"/>
        </w:rPr>
        <w:t>the belt is damped only in the vertical direction (</w:t>
      </w:r>
      <w:r w:rsidR="00B50616" w:rsidRPr="00700AE6">
        <w:rPr>
          <w:color w:val="000000" w:themeColor="text1"/>
        </w:rPr>
        <w:fldChar w:fldCharType="begin"/>
      </w:r>
      <w:r w:rsidR="00B50616" w:rsidRPr="00700AE6">
        <w:rPr>
          <w:color w:val="000000" w:themeColor="text1"/>
        </w:rPr>
        <w:instrText xml:space="preserve"> REF _Ref64143906 \h  \* MERGEFORMAT </w:instrText>
      </w:r>
      <w:r w:rsidR="00B50616" w:rsidRPr="00700AE6">
        <w:rPr>
          <w:color w:val="000000" w:themeColor="text1"/>
        </w:rPr>
      </w:r>
      <w:r w:rsidR="00B50616" w:rsidRPr="00700AE6">
        <w:rPr>
          <w:color w:val="000000" w:themeColor="text1"/>
        </w:rPr>
        <w:fldChar w:fldCharType="separate"/>
      </w:r>
      <w:r w:rsidR="00194F26" w:rsidRPr="00700AE6">
        <w:rPr>
          <w:color w:val="000000" w:themeColor="text1"/>
        </w:rPr>
        <w:t>Figure 17</w:t>
      </w:r>
      <w:r w:rsidR="00B50616" w:rsidRPr="00700AE6">
        <w:rPr>
          <w:color w:val="000000" w:themeColor="text1"/>
        </w:rPr>
        <w:fldChar w:fldCharType="end"/>
      </w:r>
      <w:r w:rsidR="00B50616" w:rsidRPr="00700AE6">
        <w:rPr>
          <w:color w:val="000000" w:themeColor="text1"/>
        </w:rPr>
        <w:t xml:space="preserve"> </w:t>
      </w:r>
      <w:r w:rsidRPr="00700AE6">
        <w:rPr>
          <w:color w:val="000000" w:themeColor="text1"/>
        </w:rPr>
        <w:t xml:space="preserve">(b)), vertical damping of the slider </w:t>
      </w:r>
      <w:r w:rsidRPr="00700AE6">
        <w:rPr>
          <w:i/>
          <w:iCs/>
          <w:color w:val="000000" w:themeColor="text1"/>
        </w:rPr>
        <w:t>D</w:t>
      </w:r>
      <w:r w:rsidRPr="00700AE6">
        <w:rPr>
          <w:color w:val="000000" w:themeColor="text1"/>
          <w:vertAlign w:val="subscript"/>
        </w:rPr>
        <w:t>2</w:t>
      </w:r>
      <w:r w:rsidRPr="00700AE6">
        <w:rPr>
          <w:color w:val="000000" w:themeColor="text1"/>
        </w:rPr>
        <w:t xml:space="preserve"> plays a negative role in stabilisation. On the other hand, when the slider and the belt is damped only in the horizontal direction (</w:t>
      </w:r>
      <w:r w:rsidR="00B50616" w:rsidRPr="00700AE6">
        <w:rPr>
          <w:color w:val="000000" w:themeColor="text1"/>
        </w:rPr>
        <w:fldChar w:fldCharType="begin"/>
      </w:r>
      <w:r w:rsidR="00B50616" w:rsidRPr="00700AE6">
        <w:rPr>
          <w:color w:val="000000" w:themeColor="text1"/>
        </w:rPr>
        <w:instrText xml:space="preserve"> REF _Ref64143906 \h  \* MERGEFORMAT </w:instrText>
      </w:r>
      <w:r w:rsidR="00B50616" w:rsidRPr="00700AE6">
        <w:rPr>
          <w:color w:val="000000" w:themeColor="text1"/>
        </w:rPr>
      </w:r>
      <w:r w:rsidR="00B50616" w:rsidRPr="00700AE6">
        <w:rPr>
          <w:color w:val="000000" w:themeColor="text1"/>
        </w:rPr>
        <w:fldChar w:fldCharType="separate"/>
      </w:r>
      <w:r w:rsidR="00194F26" w:rsidRPr="00700AE6">
        <w:rPr>
          <w:color w:val="000000" w:themeColor="text1"/>
        </w:rPr>
        <w:t>Figure 17</w:t>
      </w:r>
      <w:r w:rsidR="00B50616" w:rsidRPr="00700AE6">
        <w:rPr>
          <w:color w:val="000000" w:themeColor="text1"/>
        </w:rPr>
        <w:fldChar w:fldCharType="end"/>
      </w:r>
      <w:r w:rsidR="00B50616" w:rsidRPr="00700AE6">
        <w:rPr>
          <w:color w:val="000000" w:themeColor="text1"/>
        </w:rPr>
        <w:t xml:space="preserve"> </w:t>
      </w:r>
      <w:r w:rsidRPr="00700AE6">
        <w:rPr>
          <w:color w:val="000000" w:themeColor="text1"/>
        </w:rPr>
        <w:t xml:space="preserve">(c)), the stability of the system is not affected by the horizontal damping. </w:t>
      </w:r>
      <w:proofErr w:type="gramStart"/>
      <w:r w:rsidRPr="00700AE6">
        <w:rPr>
          <w:color w:val="000000" w:themeColor="text1"/>
        </w:rPr>
        <w:t>So</w:t>
      </w:r>
      <w:proofErr w:type="gramEnd"/>
      <w:r w:rsidRPr="00700AE6">
        <w:rPr>
          <w:color w:val="000000" w:themeColor="text1"/>
        </w:rPr>
        <w:t xml:space="preserve"> neither damping cases should be recommended.</w:t>
      </w:r>
    </w:p>
    <w:p w14:paraId="0099A429" w14:textId="3C9FA2F4" w:rsidR="00E52227" w:rsidRPr="00700AE6" w:rsidRDefault="00E52227" w:rsidP="00E52227">
      <w:pPr>
        <w:spacing w:before="163" w:after="163"/>
        <w:rPr>
          <w:color w:val="000000" w:themeColor="text1"/>
        </w:rPr>
      </w:pPr>
      <w:r w:rsidRPr="00700AE6">
        <w:rPr>
          <w:color w:val="000000" w:themeColor="text1"/>
        </w:rPr>
        <w:t xml:space="preserve">(4) </w:t>
      </w:r>
      <w:r w:rsidR="00B50616" w:rsidRPr="00700AE6">
        <w:rPr>
          <w:color w:val="000000" w:themeColor="text1"/>
        </w:rPr>
        <w:fldChar w:fldCharType="begin"/>
      </w:r>
      <w:r w:rsidR="00B50616" w:rsidRPr="00700AE6">
        <w:rPr>
          <w:color w:val="000000" w:themeColor="text1"/>
        </w:rPr>
        <w:instrText xml:space="preserve"> REF _Ref64143906 \h  \* MERGEFORMAT </w:instrText>
      </w:r>
      <w:r w:rsidR="00B50616" w:rsidRPr="00700AE6">
        <w:rPr>
          <w:color w:val="000000" w:themeColor="text1"/>
        </w:rPr>
      </w:r>
      <w:r w:rsidR="00B50616" w:rsidRPr="00700AE6">
        <w:rPr>
          <w:color w:val="000000" w:themeColor="text1"/>
        </w:rPr>
        <w:fldChar w:fldCharType="separate"/>
      </w:r>
      <w:r w:rsidR="00194F26" w:rsidRPr="00700AE6">
        <w:rPr>
          <w:color w:val="000000" w:themeColor="text1"/>
        </w:rPr>
        <w:t>Figure 17</w:t>
      </w:r>
      <w:r w:rsidR="00B50616" w:rsidRPr="00700AE6">
        <w:rPr>
          <w:color w:val="000000" w:themeColor="text1"/>
        </w:rPr>
        <w:fldChar w:fldCharType="end"/>
      </w:r>
      <w:r w:rsidR="00B50616" w:rsidRPr="00700AE6">
        <w:rPr>
          <w:color w:val="000000" w:themeColor="text1"/>
        </w:rPr>
        <w:t xml:space="preserve"> </w:t>
      </w:r>
      <w:r w:rsidRPr="00700AE6">
        <w:rPr>
          <w:color w:val="000000" w:themeColor="text1"/>
        </w:rPr>
        <w:t xml:space="preserve">(e)-(f) illustrates four cases when only one direction of the system is not damped. </w:t>
      </w:r>
      <w:r w:rsidR="00B50616" w:rsidRPr="00700AE6">
        <w:rPr>
          <w:color w:val="000000" w:themeColor="text1"/>
        </w:rPr>
        <w:fldChar w:fldCharType="begin"/>
      </w:r>
      <w:r w:rsidR="00B50616" w:rsidRPr="00700AE6">
        <w:rPr>
          <w:color w:val="000000" w:themeColor="text1"/>
        </w:rPr>
        <w:instrText xml:space="preserve"> REF _Ref64143906 \h  \* MERGEFORMAT </w:instrText>
      </w:r>
      <w:r w:rsidR="00B50616" w:rsidRPr="00700AE6">
        <w:rPr>
          <w:color w:val="000000" w:themeColor="text1"/>
        </w:rPr>
      </w:r>
      <w:r w:rsidR="00B50616" w:rsidRPr="00700AE6">
        <w:rPr>
          <w:color w:val="000000" w:themeColor="text1"/>
        </w:rPr>
        <w:fldChar w:fldCharType="separate"/>
      </w:r>
      <w:r w:rsidR="00194F26" w:rsidRPr="00700AE6">
        <w:rPr>
          <w:color w:val="000000" w:themeColor="text1"/>
        </w:rPr>
        <w:t>Figure 17</w:t>
      </w:r>
      <w:r w:rsidR="00B50616" w:rsidRPr="00700AE6">
        <w:rPr>
          <w:color w:val="000000" w:themeColor="text1"/>
        </w:rPr>
        <w:fldChar w:fldCharType="end"/>
      </w:r>
      <w:r w:rsidR="00B50616" w:rsidRPr="00700AE6">
        <w:rPr>
          <w:color w:val="000000" w:themeColor="text1"/>
        </w:rPr>
        <w:t xml:space="preserve"> </w:t>
      </w:r>
      <w:r w:rsidRPr="00700AE6">
        <w:rPr>
          <w:color w:val="000000" w:themeColor="text1"/>
        </w:rPr>
        <w:t>(e) shows the results when horizontal damping of the slider (</w:t>
      </w:r>
      <w:r w:rsidRPr="00700AE6">
        <w:rPr>
          <w:i/>
          <w:iCs/>
          <w:color w:val="000000" w:themeColor="text1"/>
        </w:rPr>
        <w:t>D</w:t>
      </w:r>
      <w:r w:rsidRPr="00700AE6">
        <w:rPr>
          <w:color w:val="000000" w:themeColor="text1"/>
          <w:vertAlign w:val="subscript"/>
        </w:rPr>
        <w:t>1</w:t>
      </w:r>
      <w:r w:rsidRPr="00700AE6">
        <w:rPr>
          <w:color w:val="000000" w:themeColor="text1"/>
        </w:rPr>
        <w:t xml:space="preserve">) is absent. One can find that </w:t>
      </w:r>
      <w:r w:rsidRPr="00700AE6">
        <w:rPr>
          <w:i/>
          <w:iCs/>
          <w:color w:val="000000" w:themeColor="text1"/>
        </w:rPr>
        <w:t>D</w:t>
      </w:r>
      <w:r w:rsidRPr="00700AE6">
        <w:rPr>
          <w:color w:val="000000" w:themeColor="text1"/>
          <w:vertAlign w:val="subscript"/>
        </w:rPr>
        <w:t>2</w:t>
      </w:r>
      <w:r w:rsidRPr="00700AE6">
        <w:rPr>
          <w:color w:val="000000" w:themeColor="text1"/>
        </w:rPr>
        <w:t xml:space="preserve"> plays a negative role in stabilisation, and the role of </w:t>
      </w:r>
      <w:r w:rsidRPr="00700AE6">
        <w:rPr>
          <w:i/>
          <w:iCs/>
          <w:color w:val="000000" w:themeColor="text1"/>
        </w:rPr>
        <w:t>D</w:t>
      </w:r>
      <w:r w:rsidRPr="00700AE6">
        <w:rPr>
          <w:color w:val="000000" w:themeColor="text1"/>
          <w:vertAlign w:val="subscript"/>
        </w:rPr>
        <w:t>3</w:t>
      </w:r>
      <w:r w:rsidRPr="00700AE6">
        <w:rPr>
          <w:color w:val="000000" w:themeColor="text1"/>
        </w:rPr>
        <w:t xml:space="preserve"> and </w:t>
      </w:r>
      <w:r w:rsidRPr="00700AE6">
        <w:rPr>
          <w:i/>
          <w:iCs/>
          <w:color w:val="000000" w:themeColor="text1"/>
        </w:rPr>
        <w:t>D</w:t>
      </w:r>
      <w:r w:rsidRPr="00700AE6">
        <w:rPr>
          <w:color w:val="000000" w:themeColor="text1"/>
          <w:vertAlign w:val="subscript"/>
        </w:rPr>
        <w:t>4</w:t>
      </w:r>
      <w:r w:rsidRPr="00700AE6">
        <w:rPr>
          <w:color w:val="000000" w:themeColor="text1"/>
        </w:rPr>
        <w:t xml:space="preserve"> is positive at low </w:t>
      </w:r>
      <w:proofErr w:type="gramStart"/>
      <w:r w:rsidRPr="00700AE6">
        <w:rPr>
          <w:color w:val="000000" w:themeColor="text1"/>
        </w:rPr>
        <w:t>values, but</w:t>
      </w:r>
      <w:proofErr w:type="gramEnd"/>
      <w:r w:rsidRPr="00700AE6">
        <w:rPr>
          <w:color w:val="000000" w:themeColor="text1"/>
        </w:rPr>
        <w:t xml:space="preserve"> could </w:t>
      </w:r>
      <w:r w:rsidR="00904AC9" w:rsidRPr="00700AE6">
        <w:rPr>
          <w:color w:val="000000" w:themeColor="text1"/>
        </w:rPr>
        <w:t>become</w:t>
      </w:r>
      <w:r w:rsidRPr="00700AE6">
        <w:rPr>
          <w:color w:val="000000" w:themeColor="text1"/>
        </w:rPr>
        <w:t xml:space="preserve"> negative at high values. </w:t>
      </w:r>
      <w:r w:rsidR="00A90DE2" w:rsidRPr="00700AE6">
        <w:rPr>
          <w:color w:val="000000" w:themeColor="text1"/>
        </w:rPr>
        <w:fldChar w:fldCharType="begin"/>
      </w:r>
      <w:r w:rsidR="00A90DE2" w:rsidRPr="00700AE6">
        <w:rPr>
          <w:color w:val="000000" w:themeColor="text1"/>
        </w:rPr>
        <w:instrText xml:space="preserve"> REF _Ref64143906 \h  \* MERGEFORMAT </w:instrText>
      </w:r>
      <w:r w:rsidR="00A90DE2" w:rsidRPr="00700AE6">
        <w:rPr>
          <w:color w:val="000000" w:themeColor="text1"/>
        </w:rPr>
      </w:r>
      <w:r w:rsidR="00A90DE2" w:rsidRPr="00700AE6">
        <w:rPr>
          <w:color w:val="000000" w:themeColor="text1"/>
        </w:rPr>
        <w:fldChar w:fldCharType="separate"/>
      </w:r>
      <w:r w:rsidR="00194F26" w:rsidRPr="00700AE6">
        <w:rPr>
          <w:color w:val="000000" w:themeColor="text1"/>
        </w:rPr>
        <w:t>Figure 17</w:t>
      </w:r>
      <w:r w:rsidR="00A90DE2" w:rsidRPr="00700AE6">
        <w:rPr>
          <w:color w:val="000000" w:themeColor="text1"/>
        </w:rPr>
        <w:fldChar w:fldCharType="end"/>
      </w:r>
      <w:r w:rsidR="00A90DE2" w:rsidRPr="00700AE6">
        <w:rPr>
          <w:color w:val="000000" w:themeColor="text1"/>
        </w:rPr>
        <w:t xml:space="preserve"> </w:t>
      </w:r>
      <w:r w:rsidRPr="00700AE6">
        <w:rPr>
          <w:color w:val="000000" w:themeColor="text1"/>
        </w:rPr>
        <w:t xml:space="preserve">(f) shows the results when </w:t>
      </w:r>
      <w:r w:rsidRPr="00700AE6">
        <w:rPr>
          <w:i/>
          <w:iCs/>
          <w:color w:val="000000" w:themeColor="text1"/>
        </w:rPr>
        <w:t>D</w:t>
      </w:r>
      <w:r w:rsidRPr="00700AE6">
        <w:rPr>
          <w:color w:val="000000" w:themeColor="text1"/>
          <w:vertAlign w:val="subscript"/>
        </w:rPr>
        <w:t>2</w:t>
      </w:r>
      <w:r w:rsidRPr="00700AE6">
        <w:rPr>
          <w:color w:val="000000" w:themeColor="text1"/>
        </w:rPr>
        <w:t xml:space="preserve"> is absent. In this case, all other damping (</w:t>
      </w:r>
      <w:r w:rsidRPr="00700AE6">
        <w:rPr>
          <w:i/>
          <w:iCs/>
          <w:color w:val="000000" w:themeColor="text1"/>
        </w:rPr>
        <w:t>D</w:t>
      </w:r>
      <w:r w:rsidRPr="00700AE6">
        <w:rPr>
          <w:color w:val="000000" w:themeColor="text1"/>
          <w:vertAlign w:val="subscript"/>
        </w:rPr>
        <w:t>1</w:t>
      </w:r>
      <w:r w:rsidRPr="00700AE6">
        <w:rPr>
          <w:color w:val="000000" w:themeColor="text1"/>
        </w:rPr>
        <w:t xml:space="preserve">, </w:t>
      </w:r>
      <w:r w:rsidRPr="00700AE6">
        <w:rPr>
          <w:i/>
          <w:iCs/>
          <w:color w:val="000000" w:themeColor="text1"/>
        </w:rPr>
        <w:t>D</w:t>
      </w:r>
      <w:r w:rsidRPr="00700AE6">
        <w:rPr>
          <w:color w:val="000000" w:themeColor="text1"/>
          <w:vertAlign w:val="subscript"/>
        </w:rPr>
        <w:t>3</w:t>
      </w:r>
      <w:r w:rsidRPr="00700AE6">
        <w:rPr>
          <w:color w:val="000000" w:themeColor="text1"/>
        </w:rPr>
        <w:t xml:space="preserve">, </w:t>
      </w:r>
      <w:r w:rsidRPr="00700AE6">
        <w:rPr>
          <w:i/>
          <w:iCs/>
          <w:color w:val="000000" w:themeColor="text1"/>
        </w:rPr>
        <w:t>D</w:t>
      </w:r>
      <w:r w:rsidRPr="00700AE6">
        <w:rPr>
          <w:color w:val="000000" w:themeColor="text1"/>
          <w:vertAlign w:val="subscript"/>
        </w:rPr>
        <w:t>4</w:t>
      </w:r>
      <w:r w:rsidRPr="00700AE6">
        <w:rPr>
          <w:color w:val="000000" w:themeColor="text1"/>
        </w:rPr>
        <w:t xml:space="preserve">) firstly improve the stability and then degrade the stability. Additionally, </w:t>
      </w:r>
      <w:r w:rsidR="00B50616" w:rsidRPr="00700AE6">
        <w:rPr>
          <w:color w:val="000000" w:themeColor="text1"/>
        </w:rPr>
        <w:fldChar w:fldCharType="begin"/>
      </w:r>
      <w:r w:rsidR="00B50616" w:rsidRPr="00700AE6">
        <w:rPr>
          <w:color w:val="000000" w:themeColor="text1"/>
        </w:rPr>
        <w:instrText xml:space="preserve"> REF _Ref64143906 \h  \* MERGEFORMAT </w:instrText>
      </w:r>
      <w:r w:rsidR="00B50616" w:rsidRPr="00700AE6">
        <w:rPr>
          <w:color w:val="000000" w:themeColor="text1"/>
        </w:rPr>
      </w:r>
      <w:r w:rsidR="00B50616" w:rsidRPr="00700AE6">
        <w:rPr>
          <w:color w:val="000000" w:themeColor="text1"/>
        </w:rPr>
        <w:fldChar w:fldCharType="separate"/>
      </w:r>
      <w:r w:rsidR="00194F26" w:rsidRPr="00700AE6">
        <w:rPr>
          <w:color w:val="000000" w:themeColor="text1"/>
        </w:rPr>
        <w:t>Figure 17</w:t>
      </w:r>
      <w:r w:rsidR="00B50616" w:rsidRPr="00700AE6">
        <w:rPr>
          <w:color w:val="000000" w:themeColor="text1"/>
        </w:rPr>
        <w:fldChar w:fldCharType="end"/>
      </w:r>
      <w:r w:rsidR="00B50616" w:rsidRPr="00700AE6">
        <w:rPr>
          <w:color w:val="000000" w:themeColor="text1"/>
        </w:rPr>
        <w:t xml:space="preserve"> </w:t>
      </w:r>
      <w:r w:rsidRPr="00700AE6">
        <w:rPr>
          <w:color w:val="000000" w:themeColor="text1"/>
        </w:rPr>
        <w:t>(g) shows the results when horizontal damping of the disc (</w:t>
      </w:r>
      <w:r w:rsidRPr="00700AE6">
        <w:rPr>
          <w:i/>
          <w:iCs/>
          <w:color w:val="000000" w:themeColor="text1"/>
        </w:rPr>
        <w:t>D</w:t>
      </w:r>
      <w:r w:rsidRPr="00700AE6">
        <w:rPr>
          <w:color w:val="000000" w:themeColor="text1"/>
          <w:vertAlign w:val="subscript"/>
        </w:rPr>
        <w:t>3</w:t>
      </w:r>
      <w:r w:rsidRPr="00700AE6">
        <w:rPr>
          <w:color w:val="000000" w:themeColor="text1"/>
        </w:rPr>
        <w:t xml:space="preserve">) is absent. It can be </w:t>
      </w:r>
      <w:r w:rsidR="00904AC9" w:rsidRPr="00700AE6">
        <w:rPr>
          <w:color w:val="000000" w:themeColor="text1"/>
        </w:rPr>
        <w:t>deduced</w:t>
      </w:r>
      <w:r w:rsidRPr="00700AE6">
        <w:rPr>
          <w:color w:val="000000" w:themeColor="text1"/>
        </w:rPr>
        <w:t xml:space="preserve"> that small </w:t>
      </w:r>
      <w:r w:rsidRPr="00700AE6">
        <w:rPr>
          <w:i/>
          <w:iCs/>
          <w:color w:val="000000" w:themeColor="text1"/>
        </w:rPr>
        <w:t>D</w:t>
      </w:r>
      <w:r w:rsidRPr="00700AE6">
        <w:rPr>
          <w:color w:val="000000" w:themeColor="text1"/>
          <w:vertAlign w:val="subscript"/>
        </w:rPr>
        <w:t>1</w:t>
      </w:r>
      <w:r w:rsidRPr="00700AE6">
        <w:rPr>
          <w:color w:val="000000" w:themeColor="text1"/>
        </w:rPr>
        <w:t xml:space="preserve">, </w:t>
      </w:r>
      <w:r w:rsidRPr="00700AE6">
        <w:rPr>
          <w:i/>
          <w:iCs/>
          <w:color w:val="000000" w:themeColor="text1"/>
        </w:rPr>
        <w:t>D</w:t>
      </w:r>
      <w:r w:rsidRPr="00700AE6">
        <w:rPr>
          <w:color w:val="000000" w:themeColor="text1"/>
          <w:vertAlign w:val="subscript"/>
        </w:rPr>
        <w:t>2</w:t>
      </w:r>
      <w:r w:rsidRPr="00700AE6">
        <w:rPr>
          <w:color w:val="000000" w:themeColor="text1"/>
        </w:rPr>
        <w:t xml:space="preserve"> and </w:t>
      </w:r>
      <w:r w:rsidRPr="00700AE6">
        <w:rPr>
          <w:i/>
          <w:iCs/>
          <w:color w:val="000000" w:themeColor="text1"/>
        </w:rPr>
        <w:t>D</w:t>
      </w:r>
      <w:r w:rsidRPr="00700AE6">
        <w:rPr>
          <w:color w:val="000000" w:themeColor="text1"/>
          <w:vertAlign w:val="subscript"/>
        </w:rPr>
        <w:t xml:space="preserve">4 </w:t>
      </w:r>
      <w:r w:rsidRPr="00700AE6">
        <w:rPr>
          <w:color w:val="000000" w:themeColor="text1"/>
        </w:rPr>
        <w:t xml:space="preserve">decrease the stability while large values of them improve the stability and even could make a more stable system than the undamped system. Finally, </w:t>
      </w:r>
      <w:r w:rsidR="00B50616" w:rsidRPr="00700AE6">
        <w:rPr>
          <w:color w:val="000000" w:themeColor="text1"/>
        </w:rPr>
        <w:fldChar w:fldCharType="begin"/>
      </w:r>
      <w:r w:rsidR="00B50616" w:rsidRPr="00700AE6">
        <w:rPr>
          <w:color w:val="000000" w:themeColor="text1"/>
        </w:rPr>
        <w:instrText xml:space="preserve"> REF _Ref64143906 \h  \* MERGEFORMAT </w:instrText>
      </w:r>
      <w:r w:rsidR="00B50616" w:rsidRPr="00700AE6">
        <w:rPr>
          <w:color w:val="000000" w:themeColor="text1"/>
        </w:rPr>
      </w:r>
      <w:r w:rsidR="00B50616" w:rsidRPr="00700AE6">
        <w:rPr>
          <w:color w:val="000000" w:themeColor="text1"/>
        </w:rPr>
        <w:fldChar w:fldCharType="separate"/>
      </w:r>
      <w:r w:rsidR="00194F26" w:rsidRPr="00700AE6">
        <w:rPr>
          <w:color w:val="000000" w:themeColor="text1"/>
        </w:rPr>
        <w:t>Figure 17</w:t>
      </w:r>
      <w:r w:rsidR="00B50616" w:rsidRPr="00700AE6">
        <w:rPr>
          <w:color w:val="000000" w:themeColor="text1"/>
        </w:rPr>
        <w:fldChar w:fldCharType="end"/>
      </w:r>
      <w:r w:rsidR="00B50616" w:rsidRPr="00700AE6">
        <w:rPr>
          <w:color w:val="000000" w:themeColor="text1"/>
        </w:rPr>
        <w:t xml:space="preserve"> </w:t>
      </w:r>
      <w:r w:rsidRPr="00700AE6">
        <w:rPr>
          <w:color w:val="000000" w:themeColor="text1"/>
        </w:rPr>
        <w:t xml:space="preserve">(h) shows the results when </w:t>
      </w:r>
      <w:r w:rsidRPr="00700AE6">
        <w:rPr>
          <w:i/>
          <w:iCs/>
          <w:color w:val="000000" w:themeColor="text1"/>
        </w:rPr>
        <w:t>D</w:t>
      </w:r>
      <w:r w:rsidRPr="00700AE6">
        <w:rPr>
          <w:color w:val="000000" w:themeColor="text1"/>
          <w:vertAlign w:val="subscript"/>
        </w:rPr>
        <w:t>4</w:t>
      </w:r>
      <w:r w:rsidRPr="00700AE6">
        <w:rPr>
          <w:color w:val="000000" w:themeColor="text1"/>
        </w:rPr>
        <w:t xml:space="preserve"> is absent. Apparently, </w:t>
      </w:r>
      <w:r w:rsidRPr="00700AE6">
        <w:rPr>
          <w:i/>
          <w:iCs/>
          <w:color w:val="000000" w:themeColor="text1"/>
        </w:rPr>
        <w:t>D</w:t>
      </w:r>
      <w:r w:rsidRPr="00700AE6">
        <w:rPr>
          <w:color w:val="000000" w:themeColor="text1"/>
          <w:vertAlign w:val="subscript"/>
        </w:rPr>
        <w:t xml:space="preserve">1 </w:t>
      </w:r>
      <w:r w:rsidRPr="00700AE6">
        <w:rPr>
          <w:color w:val="000000" w:themeColor="text1"/>
        </w:rPr>
        <w:t xml:space="preserve">plays a positive role in stabilising the system, and </w:t>
      </w:r>
      <w:r w:rsidRPr="00700AE6">
        <w:rPr>
          <w:i/>
          <w:iCs/>
          <w:color w:val="000000" w:themeColor="text1"/>
        </w:rPr>
        <w:t>D</w:t>
      </w:r>
      <w:r w:rsidRPr="00700AE6">
        <w:rPr>
          <w:color w:val="000000" w:themeColor="text1"/>
          <w:vertAlign w:val="subscript"/>
        </w:rPr>
        <w:t xml:space="preserve">3 </w:t>
      </w:r>
      <w:r w:rsidRPr="00700AE6">
        <w:rPr>
          <w:color w:val="000000" w:themeColor="text1"/>
        </w:rPr>
        <w:t>make</w:t>
      </w:r>
      <w:r w:rsidR="00904AC9" w:rsidRPr="00700AE6">
        <w:rPr>
          <w:color w:val="000000" w:themeColor="text1"/>
        </w:rPr>
        <w:t>s</w:t>
      </w:r>
      <w:r w:rsidRPr="00700AE6">
        <w:rPr>
          <w:color w:val="000000" w:themeColor="text1"/>
        </w:rPr>
        <w:t xml:space="preserve"> </w:t>
      </w:r>
      <w:r w:rsidRPr="00700AE6">
        <w:rPr>
          <w:color w:val="000000" w:themeColor="text1"/>
        </w:rPr>
        <w:lastRenderedPageBreak/>
        <w:t xml:space="preserve">no contribution to the stability. Furthermore, </w:t>
      </w:r>
      <w:r w:rsidRPr="00700AE6">
        <w:rPr>
          <w:i/>
          <w:iCs/>
          <w:color w:val="000000" w:themeColor="text1"/>
        </w:rPr>
        <w:t>D</w:t>
      </w:r>
      <w:r w:rsidRPr="00700AE6">
        <w:rPr>
          <w:color w:val="000000" w:themeColor="text1"/>
          <w:vertAlign w:val="subscript"/>
        </w:rPr>
        <w:t>2</w:t>
      </w:r>
      <w:r w:rsidRPr="00700AE6">
        <w:rPr>
          <w:color w:val="000000" w:themeColor="text1"/>
        </w:rPr>
        <w:t xml:space="preserve"> is found to firstly decrease the stability at low values and then increase the stability at high values.</w:t>
      </w:r>
    </w:p>
    <w:p w14:paraId="213B64F4" w14:textId="77777777" w:rsidR="00E52227" w:rsidRPr="00700AE6" w:rsidRDefault="00E52227" w:rsidP="00167164">
      <w:pPr>
        <w:spacing w:before="163" w:afterLines="0" w:after="0"/>
        <w:rPr>
          <w:rFonts w:eastAsiaTheme="minorEastAsia"/>
          <w:color w:val="000000" w:themeColor="text1"/>
        </w:rPr>
      </w:pPr>
      <w:r w:rsidRPr="00700AE6">
        <w:rPr>
          <w:rFonts w:eastAsiaTheme="minorEastAsia"/>
          <w:color w:val="000000" w:themeColor="text1"/>
        </w:rPr>
        <w:t xml:space="preserve">Therefore, the situation when any damping is zero in a part of a frictional system should be avoided in design as damping in some direction could have a negative effect on system stability.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499"/>
      </w:tblGrid>
      <w:tr w:rsidR="00700AE6" w:rsidRPr="00700AE6" w14:paraId="6A83C991" w14:textId="77777777" w:rsidTr="006833DD">
        <w:trPr>
          <w:jc w:val="center"/>
        </w:trPr>
        <w:tc>
          <w:tcPr>
            <w:tcW w:w="4857" w:type="dxa"/>
          </w:tcPr>
          <w:p w14:paraId="001DE719" w14:textId="77777777" w:rsidR="00167164" w:rsidRPr="00700AE6" w:rsidRDefault="00E52227" w:rsidP="00167164">
            <w:pPr>
              <w:spacing w:beforeLines="0" w:before="0" w:afterLines="0" w:after="0"/>
              <w:rPr>
                <w:color w:val="000000" w:themeColor="text1"/>
              </w:rPr>
            </w:pPr>
            <w:r w:rsidRPr="00700AE6">
              <w:rPr>
                <w:noProof/>
                <w:color w:val="000000" w:themeColor="text1"/>
              </w:rPr>
              <w:drawing>
                <wp:inline distT="0" distB="0" distL="0" distR="0" wp14:anchorId="67CA45D6" wp14:editId="20985637">
                  <wp:extent cx="2500894" cy="198000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2500894" cy="1980000"/>
                          </a:xfrm>
                          <a:prstGeom prst="rect">
                            <a:avLst/>
                          </a:prstGeom>
                          <a:noFill/>
                          <a:ln>
                            <a:noFill/>
                          </a:ln>
                        </pic:spPr>
                      </pic:pic>
                    </a:graphicData>
                  </a:graphic>
                </wp:inline>
              </w:drawing>
            </w:r>
          </w:p>
          <w:p w14:paraId="7E9CB6FC" w14:textId="6FF40983" w:rsidR="00E52227" w:rsidRPr="00700AE6" w:rsidRDefault="00E52227" w:rsidP="00167164">
            <w:pPr>
              <w:spacing w:beforeLines="0" w:before="0" w:afterLines="0" w:after="0"/>
              <w:jc w:val="center"/>
              <w:rPr>
                <w:color w:val="000000" w:themeColor="text1"/>
              </w:rPr>
            </w:pPr>
            <w:r w:rsidRPr="00700AE6">
              <w:rPr>
                <w:rFonts w:hint="eastAsia"/>
                <w:color w:val="000000" w:themeColor="text1"/>
              </w:rPr>
              <w:t>(</w:t>
            </w:r>
            <w:r w:rsidRPr="00700AE6">
              <w:rPr>
                <w:color w:val="000000" w:themeColor="text1"/>
              </w:rPr>
              <w:t>a)</w:t>
            </w:r>
            <w:r w:rsidR="00167164" w:rsidRPr="00700AE6">
              <w:rPr>
                <w:color w:val="000000" w:themeColor="text1"/>
              </w:rPr>
              <w:t xml:space="preserve"> only one direction is </w:t>
            </w:r>
            <w:proofErr w:type="gramStart"/>
            <w:r w:rsidR="00167164" w:rsidRPr="00700AE6">
              <w:rPr>
                <w:color w:val="000000" w:themeColor="text1"/>
              </w:rPr>
              <w:t>damped;</w:t>
            </w:r>
            <w:proofErr w:type="gramEnd"/>
          </w:p>
        </w:tc>
        <w:tc>
          <w:tcPr>
            <w:tcW w:w="4499" w:type="dxa"/>
          </w:tcPr>
          <w:p w14:paraId="624428B2" w14:textId="77777777" w:rsidR="00167164" w:rsidRPr="00700AE6" w:rsidRDefault="00E52227" w:rsidP="00167164">
            <w:pPr>
              <w:spacing w:beforeLines="0" w:before="0" w:afterLines="0" w:after="0"/>
              <w:rPr>
                <w:color w:val="000000" w:themeColor="text1"/>
              </w:rPr>
            </w:pPr>
            <w:r w:rsidRPr="00700AE6">
              <w:rPr>
                <w:noProof/>
                <w:color w:val="000000" w:themeColor="text1"/>
              </w:rPr>
              <w:drawing>
                <wp:inline distT="0" distB="0" distL="0" distR="0" wp14:anchorId="7442A459" wp14:editId="35BB983C">
                  <wp:extent cx="2501161" cy="1980000"/>
                  <wp:effectExtent l="0" t="0" r="0" b="1270"/>
                  <wp:docPr id="11" name="图片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2501161" cy="1980000"/>
                          </a:xfrm>
                          <a:prstGeom prst="rect">
                            <a:avLst/>
                          </a:prstGeom>
                          <a:noFill/>
                          <a:ln>
                            <a:noFill/>
                          </a:ln>
                        </pic:spPr>
                      </pic:pic>
                    </a:graphicData>
                  </a:graphic>
                </wp:inline>
              </w:drawing>
            </w:r>
          </w:p>
          <w:p w14:paraId="5D24DECA" w14:textId="6C8303D9" w:rsidR="00E52227" w:rsidRPr="00700AE6" w:rsidRDefault="00E52227" w:rsidP="00167164">
            <w:pPr>
              <w:spacing w:beforeLines="0" w:before="0" w:afterLines="0" w:after="0"/>
              <w:rPr>
                <w:color w:val="000000" w:themeColor="text1"/>
              </w:rPr>
            </w:pPr>
            <w:r w:rsidRPr="00700AE6">
              <w:rPr>
                <w:rFonts w:hint="eastAsia"/>
                <w:color w:val="000000" w:themeColor="text1"/>
              </w:rPr>
              <w:t>(</w:t>
            </w:r>
            <w:r w:rsidRPr="00700AE6">
              <w:rPr>
                <w:color w:val="000000" w:themeColor="text1"/>
              </w:rPr>
              <w:t>b)</w:t>
            </w:r>
            <w:r w:rsidR="00167164" w:rsidRPr="00700AE6">
              <w:rPr>
                <w:color w:val="000000" w:themeColor="text1"/>
              </w:rPr>
              <w:t xml:space="preserve"> only the slider or </w:t>
            </w:r>
            <w:r w:rsidR="00167164" w:rsidRPr="00700AE6">
              <w:rPr>
                <w:rFonts w:hint="eastAsia"/>
                <w:color w:val="000000" w:themeColor="text1"/>
                <w:lang w:eastAsia="zh-CN"/>
              </w:rPr>
              <w:t>the</w:t>
            </w:r>
            <w:r w:rsidR="00167164" w:rsidRPr="00700AE6">
              <w:rPr>
                <w:color w:val="000000" w:themeColor="text1"/>
              </w:rPr>
              <w:t xml:space="preserve"> belt is damped;</w:t>
            </w:r>
          </w:p>
        </w:tc>
      </w:tr>
      <w:tr w:rsidR="00700AE6" w:rsidRPr="00700AE6" w14:paraId="5619C979" w14:textId="77777777" w:rsidTr="006833DD">
        <w:trPr>
          <w:jc w:val="center"/>
        </w:trPr>
        <w:tc>
          <w:tcPr>
            <w:tcW w:w="4857" w:type="dxa"/>
          </w:tcPr>
          <w:p w14:paraId="650AFB5B" w14:textId="77777777" w:rsidR="00167164" w:rsidRPr="00700AE6" w:rsidRDefault="00E52227" w:rsidP="00167164">
            <w:pPr>
              <w:spacing w:beforeLines="0" w:before="0" w:afterLines="0" w:after="0"/>
              <w:rPr>
                <w:color w:val="000000" w:themeColor="text1"/>
              </w:rPr>
            </w:pPr>
            <w:r w:rsidRPr="00700AE6">
              <w:rPr>
                <w:noProof/>
                <w:color w:val="000000" w:themeColor="text1"/>
              </w:rPr>
              <w:drawing>
                <wp:inline distT="0" distB="0" distL="0" distR="0" wp14:anchorId="32CF27AD" wp14:editId="209C0482">
                  <wp:extent cx="2500894" cy="198000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500894" cy="1980000"/>
                          </a:xfrm>
                          <a:prstGeom prst="rect">
                            <a:avLst/>
                          </a:prstGeom>
                          <a:noFill/>
                          <a:ln>
                            <a:noFill/>
                          </a:ln>
                        </pic:spPr>
                      </pic:pic>
                    </a:graphicData>
                  </a:graphic>
                </wp:inline>
              </w:drawing>
            </w:r>
            <w:r w:rsidRPr="00700AE6">
              <w:rPr>
                <w:rFonts w:hint="eastAsia"/>
                <w:color w:val="000000" w:themeColor="text1"/>
              </w:rPr>
              <w:t xml:space="preserve"> </w:t>
            </w:r>
          </w:p>
          <w:p w14:paraId="5CD8A5E0" w14:textId="04030125" w:rsidR="00E52227" w:rsidRPr="00700AE6" w:rsidRDefault="00E52227" w:rsidP="00764CA4">
            <w:pPr>
              <w:spacing w:beforeLines="0" w:before="0" w:afterLines="0" w:after="0"/>
              <w:jc w:val="center"/>
              <w:rPr>
                <w:color w:val="000000" w:themeColor="text1"/>
              </w:rPr>
            </w:pPr>
            <w:r w:rsidRPr="00700AE6">
              <w:rPr>
                <w:rFonts w:hint="eastAsia"/>
                <w:color w:val="000000" w:themeColor="text1"/>
              </w:rPr>
              <w:t>(</w:t>
            </w:r>
            <w:r w:rsidRPr="00700AE6">
              <w:rPr>
                <w:color w:val="000000" w:themeColor="text1"/>
              </w:rPr>
              <w:t>c)</w:t>
            </w:r>
            <w:r w:rsidR="00167164" w:rsidRPr="00700AE6">
              <w:rPr>
                <w:color w:val="000000" w:themeColor="text1"/>
              </w:rPr>
              <w:t xml:space="preserve"> </w:t>
            </w:r>
            <w:r w:rsidR="00167164" w:rsidRPr="00700AE6">
              <w:rPr>
                <w:color w:val="000000" w:themeColor="text1"/>
                <w:lang w:eastAsia="zh-CN"/>
              </w:rPr>
              <w:t>only the horizontal direction of the slider and the belt is damped;</w:t>
            </w:r>
          </w:p>
        </w:tc>
        <w:tc>
          <w:tcPr>
            <w:tcW w:w="4499" w:type="dxa"/>
          </w:tcPr>
          <w:p w14:paraId="42D85B26" w14:textId="77777777" w:rsidR="00167164" w:rsidRPr="00700AE6" w:rsidRDefault="00E52227" w:rsidP="00167164">
            <w:pPr>
              <w:spacing w:beforeLines="0" w:before="0" w:afterLines="0" w:after="0"/>
              <w:rPr>
                <w:color w:val="000000" w:themeColor="text1"/>
              </w:rPr>
            </w:pPr>
            <w:r w:rsidRPr="00700AE6">
              <w:rPr>
                <w:noProof/>
                <w:color w:val="000000" w:themeColor="text1"/>
              </w:rPr>
              <w:drawing>
                <wp:inline distT="0" distB="0" distL="0" distR="0" wp14:anchorId="22DBCF1C" wp14:editId="72CE6840">
                  <wp:extent cx="2500894" cy="19800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500894" cy="1980000"/>
                          </a:xfrm>
                          <a:prstGeom prst="rect">
                            <a:avLst/>
                          </a:prstGeom>
                          <a:noFill/>
                          <a:ln>
                            <a:noFill/>
                          </a:ln>
                        </pic:spPr>
                      </pic:pic>
                    </a:graphicData>
                  </a:graphic>
                </wp:inline>
              </w:drawing>
            </w:r>
          </w:p>
          <w:p w14:paraId="7E607948" w14:textId="45A928F3" w:rsidR="00E52227" w:rsidRPr="00700AE6" w:rsidRDefault="00E52227" w:rsidP="00764CA4">
            <w:pPr>
              <w:spacing w:beforeLines="0" w:before="0" w:afterLines="0" w:after="0"/>
              <w:jc w:val="center"/>
              <w:rPr>
                <w:color w:val="000000" w:themeColor="text1"/>
              </w:rPr>
            </w:pPr>
            <w:r w:rsidRPr="00700AE6">
              <w:rPr>
                <w:rFonts w:hint="eastAsia"/>
                <w:color w:val="000000" w:themeColor="text1"/>
              </w:rPr>
              <w:t>(</w:t>
            </w:r>
            <w:r w:rsidRPr="00700AE6">
              <w:rPr>
                <w:color w:val="000000" w:themeColor="text1"/>
              </w:rPr>
              <w:t>d)</w:t>
            </w:r>
            <w:r w:rsidR="00167164" w:rsidRPr="00700AE6">
              <w:rPr>
                <w:color w:val="000000" w:themeColor="text1"/>
              </w:rPr>
              <w:t xml:space="preserve"> </w:t>
            </w:r>
            <w:r w:rsidR="00167164" w:rsidRPr="00700AE6">
              <w:rPr>
                <w:color w:val="000000" w:themeColor="text1"/>
                <w:lang w:eastAsia="zh-CN"/>
              </w:rPr>
              <w:t>only the vertical direction of the slider is damped;</w:t>
            </w:r>
          </w:p>
        </w:tc>
      </w:tr>
      <w:tr w:rsidR="00700AE6" w:rsidRPr="00700AE6" w14:paraId="44CCF78D" w14:textId="77777777" w:rsidTr="006833DD">
        <w:trPr>
          <w:jc w:val="center"/>
        </w:trPr>
        <w:tc>
          <w:tcPr>
            <w:tcW w:w="4857" w:type="dxa"/>
          </w:tcPr>
          <w:p w14:paraId="39E5BB5F" w14:textId="77777777" w:rsidR="00167164" w:rsidRPr="00700AE6" w:rsidRDefault="00E52227" w:rsidP="00167164">
            <w:pPr>
              <w:spacing w:beforeLines="0" w:before="0" w:afterLines="0" w:after="0"/>
              <w:rPr>
                <w:rFonts w:eastAsiaTheme="minorEastAsia"/>
                <w:color w:val="000000" w:themeColor="text1"/>
              </w:rPr>
            </w:pPr>
            <w:r w:rsidRPr="00700AE6">
              <w:rPr>
                <w:noProof/>
                <w:color w:val="000000" w:themeColor="text1"/>
              </w:rPr>
              <w:drawing>
                <wp:inline distT="0" distB="0" distL="0" distR="0" wp14:anchorId="0B3EF801" wp14:editId="5118FE9B">
                  <wp:extent cx="2500894" cy="19800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500894" cy="1980000"/>
                          </a:xfrm>
                          <a:prstGeom prst="rect">
                            <a:avLst/>
                          </a:prstGeom>
                          <a:noFill/>
                          <a:ln>
                            <a:noFill/>
                          </a:ln>
                        </pic:spPr>
                      </pic:pic>
                    </a:graphicData>
                  </a:graphic>
                </wp:inline>
              </w:drawing>
            </w:r>
            <w:r w:rsidRPr="00700AE6">
              <w:rPr>
                <w:rFonts w:eastAsiaTheme="minorEastAsia" w:hint="eastAsia"/>
                <w:color w:val="000000" w:themeColor="text1"/>
              </w:rPr>
              <w:t xml:space="preserve"> </w:t>
            </w:r>
          </w:p>
          <w:p w14:paraId="36530CC9" w14:textId="51D2AB46" w:rsidR="00E52227" w:rsidRPr="00700AE6" w:rsidRDefault="00E52227" w:rsidP="00167164">
            <w:pPr>
              <w:spacing w:beforeLines="0" w:before="0" w:afterLines="0" w:after="0"/>
              <w:rPr>
                <w:rFonts w:eastAsiaTheme="minorEastAsia"/>
                <w:color w:val="000000" w:themeColor="text1"/>
              </w:rPr>
            </w:pPr>
            <w:r w:rsidRPr="00700AE6">
              <w:rPr>
                <w:rFonts w:eastAsiaTheme="minorEastAsia" w:hint="eastAsia"/>
                <w:color w:val="000000" w:themeColor="text1"/>
              </w:rPr>
              <w:t>(</w:t>
            </w:r>
            <w:r w:rsidRPr="00700AE6">
              <w:rPr>
                <w:rFonts w:eastAsiaTheme="minorEastAsia"/>
                <w:color w:val="000000" w:themeColor="text1"/>
              </w:rPr>
              <w:t>e)</w:t>
            </w:r>
            <w:r w:rsidR="00167164" w:rsidRPr="00700AE6">
              <w:rPr>
                <w:rFonts w:eastAsiaTheme="minorEastAsia"/>
                <w:color w:val="000000" w:themeColor="text1"/>
              </w:rPr>
              <w:t xml:space="preserve"> </w:t>
            </w:r>
            <w:r w:rsidR="00167164" w:rsidRPr="00700AE6">
              <w:rPr>
                <w:color w:val="000000" w:themeColor="text1"/>
                <w:lang w:eastAsia="zh-CN"/>
              </w:rPr>
              <w:t>only the horizontal direction of the slider is not damped;</w:t>
            </w:r>
          </w:p>
        </w:tc>
        <w:tc>
          <w:tcPr>
            <w:tcW w:w="4499" w:type="dxa"/>
          </w:tcPr>
          <w:p w14:paraId="164704A4" w14:textId="77777777" w:rsidR="00167164" w:rsidRPr="00700AE6" w:rsidRDefault="00E52227" w:rsidP="00167164">
            <w:pPr>
              <w:spacing w:beforeLines="0" w:before="0" w:afterLines="0" w:after="0"/>
              <w:rPr>
                <w:rFonts w:eastAsiaTheme="minorEastAsia"/>
                <w:color w:val="000000" w:themeColor="text1"/>
              </w:rPr>
            </w:pPr>
            <w:r w:rsidRPr="00700AE6">
              <w:rPr>
                <w:noProof/>
                <w:color w:val="000000" w:themeColor="text1"/>
              </w:rPr>
              <w:drawing>
                <wp:inline distT="0" distB="0" distL="0" distR="0" wp14:anchorId="30E9F307" wp14:editId="745D938E">
                  <wp:extent cx="2500894" cy="198000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2500894" cy="1980000"/>
                          </a:xfrm>
                          <a:prstGeom prst="rect">
                            <a:avLst/>
                          </a:prstGeom>
                          <a:noFill/>
                          <a:ln>
                            <a:noFill/>
                          </a:ln>
                        </pic:spPr>
                      </pic:pic>
                    </a:graphicData>
                  </a:graphic>
                </wp:inline>
              </w:drawing>
            </w:r>
          </w:p>
          <w:p w14:paraId="2B1E4F17" w14:textId="18DB17B2" w:rsidR="00E52227" w:rsidRPr="00700AE6" w:rsidRDefault="00E52227" w:rsidP="00167164">
            <w:pPr>
              <w:spacing w:beforeLines="0" w:before="0" w:afterLines="0" w:after="0"/>
              <w:rPr>
                <w:rFonts w:eastAsiaTheme="minorEastAsia"/>
                <w:color w:val="000000" w:themeColor="text1"/>
              </w:rPr>
            </w:pPr>
            <w:r w:rsidRPr="00700AE6">
              <w:rPr>
                <w:rFonts w:eastAsiaTheme="minorEastAsia" w:hint="eastAsia"/>
                <w:color w:val="000000" w:themeColor="text1"/>
              </w:rPr>
              <w:t>(</w:t>
            </w:r>
            <w:r w:rsidRPr="00700AE6">
              <w:rPr>
                <w:rFonts w:eastAsiaTheme="minorEastAsia"/>
                <w:color w:val="000000" w:themeColor="text1"/>
              </w:rPr>
              <w:t>f)</w:t>
            </w:r>
            <w:r w:rsidR="00167164" w:rsidRPr="00700AE6">
              <w:rPr>
                <w:rFonts w:eastAsiaTheme="minorEastAsia"/>
                <w:color w:val="000000" w:themeColor="text1"/>
              </w:rPr>
              <w:t xml:space="preserve"> </w:t>
            </w:r>
            <w:r w:rsidR="00167164" w:rsidRPr="00700AE6">
              <w:rPr>
                <w:color w:val="000000" w:themeColor="text1"/>
                <w:lang w:eastAsia="zh-CN"/>
              </w:rPr>
              <w:t>only the vertical direction of the slider is not damped;</w:t>
            </w:r>
          </w:p>
        </w:tc>
      </w:tr>
      <w:tr w:rsidR="00700AE6" w:rsidRPr="00700AE6" w14:paraId="335B52E5" w14:textId="77777777" w:rsidTr="006833DD">
        <w:trPr>
          <w:jc w:val="center"/>
        </w:trPr>
        <w:tc>
          <w:tcPr>
            <w:tcW w:w="4857" w:type="dxa"/>
          </w:tcPr>
          <w:p w14:paraId="40F98060" w14:textId="77777777" w:rsidR="00167164" w:rsidRPr="00700AE6" w:rsidRDefault="00E52227" w:rsidP="00167164">
            <w:pPr>
              <w:spacing w:beforeLines="0" w:before="0" w:afterLines="0" w:after="0"/>
              <w:rPr>
                <w:rFonts w:eastAsiaTheme="minorEastAsia"/>
                <w:color w:val="000000" w:themeColor="text1"/>
              </w:rPr>
            </w:pPr>
            <w:r w:rsidRPr="00700AE6">
              <w:rPr>
                <w:noProof/>
                <w:color w:val="000000" w:themeColor="text1"/>
              </w:rPr>
              <w:lastRenderedPageBreak/>
              <w:drawing>
                <wp:inline distT="0" distB="0" distL="0" distR="0" wp14:anchorId="6BA802AD" wp14:editId="4B3B4467">
                  <wp:extent cx="2500894" cy="198000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500894" cy="1980000"/>
                          </a:xfrm>
                          <a:prstGeom prst="rect">
                            <a:avLst/>
                          </a:prstGeom>
                          <a:noFill/>
                          <a:ln>
                            <a:noFill/>
                          </a:ln>
                        </pic:spPr>
                      </pic:pic>
                    </a:graphicData>
                  </a:graphic>
                </wp:inline>
              </w:drawing>
            </w:r>
            <w:r w:rsidRPr="00700AE6">
              <w:rPr>
                <w:rFonts w:eastAsiaTheme="minorEastAsia" w:hint="eastAsia"/>
                <w:color w:val="000000" w:themeColor="text1"/>
              </w:rPr>
              <w:t xml:space="preserve"> </w:t>
            </w:r>
          </w:p>
          <w:p w14:paraId="0641C008" w14:textId="38CA4E17" w:rsidR="00E52227" w:rsidRPr="00700AE6" w:rsidRDefault="00E52227" w:rsidP="00167164">
            <w:pPr>
              <w:spacing w:beforeLines="0" w:before="0" w:afterLines="0" w:after="0"/>
              <w:rPr>
                <w:rFonts w:eastAsiaTheme="minorEastAsia"/>
                <w:color w:val="000000" w:themeColor="text1"/>
              </w:rPr>
            </w:pPr>
            <w:r w:rsidRPr="00700AE6">
              <w:rPr>
                <w:rFonts w:eastAsiaTheme="minorEastAsia" w:hint="eastAsia"/>
                <w:color w:val="000000" w:themeColor="text1"/>
              </w:rPr>
              <w:t>(</w:t>
            </w:r>
            <w:r w:rsidRPr="00700AE6">
              <w:rPr>
                <w:rFonts w:eastAsiaTheme="minorEastAsia"/>
                <w:color w:val="000000" w:themeColor="text1"/>
              </w:rPr>
              <w:t>g)</w:t>
            </w:r>
            <w:r w:rsidR="00167164" w:rsidRPr="00700AE6">
              <w:rPr>
                <w:rFonts w:eastAsiaTheme="minorEastAsia"/>
                <w:color w:val="000000" w:themeColor="text1"/>
              </w:rPr>
              <w:t xml:space="preserve"> </w:t>
            </w:r>
            <w:r w:rsidR="00167164" w:rsidRPr="00700AE6">
              <w:rPr>
                <w:color w:val="000000" w:themeColor="text1"/>
                <w:lang w:eastAsia="zh-CN"/>
              </w:rPr>
              <w:t>only the horizontal direction of the belt is not damped;</w:t>
            </w:r>
          </w:p>
        </w:tc>
        <w:tc>
          <w:tcPr>
            <w:tcW w:w="4499" w:type="dxa"/>
          </w:tcPr>
          <w:p w14:paraId="269BB5BC" w14:textId="77777777" w:rsidR="00167164" w:rsidRPr="00700AE6" w:rsidRDefault="00E52227" w:rsidP="00167164">
            <w:pPr>
              <w:spacing w:beforeLines="0" w:before="0" w:afterLines="0" w:after="0"/>
              <w:rPr>
                <w:rFonts w:eastAsiaTheme="minorEastAsia"/>
                <w:color w:val="000000" w:themeColor="text1"/>
              </w:rPr>
            </w:pPr>
            <w:r w:rsidRPr="00700AE6">
              <w:rPr>
                <w:noProof/>
                <w:color w:val="000000" w:themeColor="text1"/>
              </w:rPr>
              <w:drawing>
                <wp:inline distT="0" distB="0" distL="0" distR="0" wp14:anchorId="4D995155" wp14:editId="6A002FF9">
                  <wp:extent cx="2500894" cy="198000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2500894" cy="1980000"/>
                          </a:xfrm>
                          <a:prstGeom prst="rect">
                            <a:avLst/>
                          </a:prstGeom>
                          <a:noFill/>
                          <a:ln>
                            <a:noFill/>
                          </a:ln>
                        </pic:spPr>
                      </pic:pic>
                    </a:graphicData>
                  </a:graphic>
                </wp:inline>
              </w:drawing>
            </w:r>
            <w:r w:rsidRPr="00700AE6">
              <w:rPr>
                <w:rFonts w:eastAsiaTheme="minorEastAsia" w:hint="eastAsia"/>
                <w:color w:val="000000" w:themeColor="text1"/>
              </w:rPr>
              <w:t xml:space="preserve"> </w:t>
            </w:r>
          </w:p>
          <w:p w14:paraId="2370A449" w14:textId="5ABD5511" w:rsidR="00E52227" w:rsidRPr="00700AE6" w:rsidRDefault="00E52227" w:rsidP="00167164">
            <w:pPr>
              <w:spacing w:beforeLines="0" w:before="0" w:afterLines="0" w:after="0"/>
              <w:rPr>
                <w:rFonts w:eastAsiaTheme="minorEastAsia"/>
                <w:color w:val="000000" w:themeColor="text1"/>
              </w:rPr>
            </w:pPr>
            <w:r w:rsidRPr="00700AE6">
              <w:rPr>
                <w:rFonts w:eastAsiaTheme="minorEastAsia" w:hint="eastAsia"/>
                <w:color w:val="000000" w:themeColor="text1"/>
              </w:rPr>
              <w:t>(</w:t>
            </w:r>
            <w:r w:rsidRPr="00700AE6">
              <w:rPr>
                <w:rFonts w:eastAsiaTheme="minorEastAsia"/>
                <w:color w:val="000000" w:themeColor="text1"/>
              </w:rPr>
              <w:t>h)</w:t>
            </w:r>
            <w:r w:rsidR="00167164" w:rsidRPr="00700AE6">
              <w:rPr>
                <w:rFonts w:eastAsiaTheme="minorEastAsia"/>
                <w:color w:val="000000" w:themeColor="text1"/>
              </w:rPr>
              <w:t xml:space="preserve"> </w:t>
            </w:r>
            <w:r w:rsidR="00167164" w:rsidRPr="00700AE6">
              <w:rPr>
                <w:color w:val="000000" w:themeColor="text1"/>
                <w:lang w:eastAsia="zh-CN"/>
              </w:rPr>
              <w:t>only the vertical direction of the belt is not damped;</w:t>
            </w:r>
          </w:p>
        </w:tc>
      </w:tr>
    </w:tbl>
    <w:p w14:paraId="68099E81" w14:textId="5DBAD38D" w:rsidR="00167164" w:rsidRPr="00700AE6" w:rsidRDefault="008869B2" w:rsidP="006505AB">
      <w:pPr>
        <w:pStyle w:val="Caption"/>
        <w:spacing w:before="163" w:after="163" w:line="240" w:lineRule="exact"/>
        <w:ind w:left="400" w:hanging="400"/>
        <w:rPr>
          <w:color w:val="000000" w:themeColor="text1"/>
          <w:sz w:val="20"/>
          <w:lang w:eastAsia="zh-CN"/>
        </w:rPr>
      </w:pPr>
      <w:bookmarkStart w:id="66" w:name="_Ref64143906"/>
      <w:r w:rsidRPr="00700AE6">
        <w:rPr>
          <w:color w:val="000000" w:themeColor="text1"/>
          <w:sz w:val="20"/>
        </w:rPr>
        <w:t xml:space="preserve">Figure </w:t>
      </w:r>
      <w:r w:rsidRPr="00700AE6">
        <w:rPr>
          <w:color w:val="000000" w:themeColor="text1"/>
          <w:sz w:val="20"/>
        </w:rPr>
        <w:fldChar w:fldCharType="begin"/>
      </w:r>
      <w:r w:rsidRPr="00700AE6">
        <w:rPr>
          <w:color w:val="000000" w:themeColor="text1"/>
          <w:sz w:val="20"/>
        </w:rPr>
        <w:instrText xml:space="preserve"> SEQ Figure \* ARABIC </w:instrText>
      </w:r>
      <w:r w:rsidRPr="00700AE6">
        <w:rPr>
          <w:color w:val="000000" w:themeColor="text1"/>
          <w:sz w:val="20"/>
        </w:rPr>
        <w:fldChar w:fldCharType="separate"/>
      </w:r>
      <w:r w:rsidR="00194F26" w:rsidRPr="00700AE6">
        <w:rPr>
          <w:noProof/>
          <w:color w:val="000000" w:themeColor="text1"/>
          <w:sz w:val="20"/>
        </w:rPr>
        <w:t>17</w:t>
      </w:r>
      <w:r w:rsidRPr="00700AE6">
        <w:rPr>
          <w:color w:val="000000" w:themeColor="text1"/>
          <w:sz w:val="20"/>
        </w:rPr>
        <w:fldChar w:fldCharType="end"/>
      </w:r>
      <w:bookmarkEnd w:id="66"/>
      <w:r w:rsidR="00E73674" w:rsidRPr="00700AE6">
        <w:rPr>
          <w:color w:val="000000" w:themeColor="text1"/>
          <w:sz w:val="20"/>
        </w:rPr>
        <w:t>.</w:t>
      </w:r>
      <w:r w:rsidRPr="00700AE6">
        <w:rPr>
          <w:color w:val="000000" w:themeColor="text1"/>
          <w:sz w:val="20"/>
        </w:rPr>
        <w:t xml:space="preserve"> Evolution of critical coefficient</w:t>
      </w:r>
      <w:r w:rsidR="003349E1" w:rsidRPr="00700AE6">
        <w:rPr>
          <w:color w:val="000000" w:themeColor="text1"/>
          <w:sz w:val="20"/>
        </w:rPr>
        <w:t xml:space="preserve"> </w:t>
      </w:r>
      <w:r w:rsidR="00736A33" w:rsidRPr="00700AE6">
        <w:rPr>
          <w:color w:val="000000" w:themeColor="text1"/>
          <w:sz w:val="20"/>
        </w:rPr>
        <w:t xml:space="preserve">of </w:t>
      </w:r>
      <w:r w:rsidR="003349E1" w:rsidRPr="00700AE6">
        <w:rPr>
          <w:color w:val="000000" w:themeColor="text1"/>
          <w:sz w:val="20"/>
        </w:rPr>
        <w:t>friction</w:t>
      </w:r>
      <w:r w:rsidR="00764CA4" w:rsidRPr="00700AE6">
        <w:rPr>
          <w:color w:val="000000" w:themeColor="text1"/>
          <w:position w:val="-12"/>
        </w:rPr>
        <w:object w:dxaOrig="279" w:dyaOrig="360" w14:anchorId="233B1AB1">
          <v:shape id="_x0000_i1243" type="#_x0000_t75" style="width:13.75pt;height:18.15pt" o:ole="">
            <v:imagedata r:id="rId479" o:title=""/>
          </v:shape>
          <o:OLEObject Type="Embed" ProgID="Equation.DSMT4" ShapeID="_x0000_i1243" DrawAspect="Content" ObjectID="_1678972178" r:id="rId480"/>
        </w:object>
      </w:r>
      <w:r w:rsidR="00B76A3F" w:rsidRPr="00700AE6">
        <w:rPr>
          <w:color w:val="000000" w:themeColor="text1"/>
          <w:sz w:val="20"/>
        </w:rPr>
        <w:t xml:space="preserve">with damping </w:t>
      </w:r>
      <w:r w:rsidR="00101063" w:rsidRPr="00700AE6">
        <w:rPr>
          <w:color w:val="000000" w:themeColor="text1"/>
          <w:sz w:val="20"/>
        </w:rPr>
        <w:t>present in a part or in one direction</w:t>
      </w:r>
      <w:r w:rsidR="004D01AD" w:rsidRPr="00700AE6">
        <w:rPr>
          <w:color w:val="000000" w:themeColor="text1"/>
          <w:sz w:val="20"/>
        </w:rPr>
        <w:t xml:space="preserve">. </w:t>
      </w:r>
      <w:r w:rsidR="00101063" w:rsidRPr="00700AE6">
        <w:rPr>
          <w:color w:val="000000" w:themeColor="text1"/>
          <w:sz w:val="20"/>
        </w:rPr>
        <w:t xml:space="preserve"> </w:t>
      </w:r>
    </w:p>
    <w:p w14:paraId="45BD1AB1" w14:textId="2285CA60" w:rsidR="00C07D1C" w:rsidRPr="00700AE6" w:rsidRDefault="00340508" w:rsidP="005D3B73">
      <w:pPr>
        <w:pStyle w:val="Heading2"/>
        <w:spacing w:before="326" w:after="163"/>
        <w:rPr>
          <w:color w:val="000000" w:themeColor="text1"/>
        </w:rPr>
      </w:pPr>
      <w:bookmarkStart w:id="67" w:name="_Toc492035344"/>
      <w:bookmarkStart w:id="68" w:name="_Toc502411966"/>
      <w:r w:rsidRPr="00700AE6">
        <w:rPr>
          <w:color w:val="000000" w:themeColor="text1"/>
        </w:rPr>
        <w:t>Conclusions</w:t>
      </w:r>
      <w:bookmarkEnd w:id="67"/>
      <w:bookmarkEnd w:id="68"/>
    </w:p>
    <w:p w14:paraId="3769856A" w14:textId="6958AE20" w:rsidR="00B001AB" w:rsidRPr="00700AE6" w:rsidRDefault="00B001AB" w:rsidP="00B001AB">
      <w:pPr>
        <w:spacing w:before="163" w:after="163"/>
        <w:rPr>
          <w:color w:val="000000" w:themeColor="text1"/>
          <w:szCs w:val="24"/>
        </w:rPr>
      </w:pPr>
      <w:bookmarkStart w:id="69" w:name="_Hlk64555757"/>
      <w:r w:rsidRPr="00700AE6">
        <w:rPr>
          <w:color w:val="000000" w:themeColor="text1"/>
          <w:szCs w:val="24"/>
          <w:lang w:eastAsia="x-none"/>
        </w:rPr>
        <w:t xml:space="preserve">In </w:t>
      </w:r>
      <w:r w:rsidR="001D5AA6" w:rsidRPr="00700AE6">
        <w:rPr>
          <w:color w:val="000000" w:themeColor="text1"/>
          <w:szCs w:val="24"/>
          <w:lang w:eastAsia="x-none"/>
        </w:rPr>
        <w:t>this</w:t>
      </w:r>
      <w:r w:rsidRPr="00700AE6">
        <w:rPr>
          <w:color w:val="000000" w:themeColor="text1"/>
          <w:szCs w:val="24"/>
          <w:lang w:eastAsia="x-none"/>
        </w:rPr>
        <w:t xml:space="preserve"> paper, the fundamental role of damping, particularly the </w:t>
      </w:r>
      <w:r w:rsidRPr="00700AE6">
        <w:rPr>
          <w:color w:val="000000" w:themeColor="text1"/>
          <w:szCs w:val="24"/>
        </w:rPr>
        <w:t>ratios</w:t>
      </w:r>
      <w:r w:rsidRPr="00700AE6">
        <w:rPr>
          <w:color w:val="000000" w:themeColor="text1"/>
          <w:szCs w:val="24"/>
          <w:lang w:eastAsia="x-none"/>
        </w:rPr>
        <w:t xml:space="preserve"> </w:t>
      </w:r>
      <w:r w:rsidRPr="00700AE6">
        <w:rPr>
          <w:color w:val="000000" w:themeColor="text1"/>
          <w:szCs w:val="24"/>
        </w:rPr>
        <w:t>of</w:t>
      </w:r>
      <w:r w:rsidRPr="00700AE6">
        <w:rPr>
          <w:color w:val="000000" w:themeColor="text1"/>
          <w:szCs w:val="24"/>
          <w:lang w:eastAsia="x-none"/>
        </w:rPr>
        <w:t xml:space="preserve"> </w:t>
      </w:r>
      <w:r w:rsidRPr="00700AE6">
        <w:rPr>
          <w:color w:val="000000" w:themeColor="text1"/>
          <w:szCs w:val="24"/>
        </w:rPr>
        <w:t>damping</w:t>
      </w:r>
      <w:r w:rsidRPr="00700AE6">
        <w:rPr>
          <w:color w:val="000000" w:themeColor="text1"/>
          <w:szCs w:val="24"/>
          <w:lang w:eastAsia="x-none"/>
        </w:rPr>
        <w:t xml:space="preserve"> </w:t>
      </w:r>
      <w:r w:rsidRPr="00700AE6">
        <w:rPr>
          <w:color w:val="000000" w:themeColor="text1"/>
          <w:szCs w:val="24"/>
        </w:rPr>
        <w:t xml:space="preserve">(the damping index) </w:t>
      </w:r>
      <w:r w:rsidRPr="00700AE6">
        <w:rPr>
          <w:color w:val="000000" w:themeColor="text1"/>
          <w:szCs w:val="24"/>
          <w:lang w:eastAsia="x-none"/>
        </w:rPr>
        <w:t>on the stability of three representative low-degree-of-freedom systems undergoing linear friction-induced vibration (</w:t>
      </w:r>
      <w:proofErr w:type="spellStart"/>
      <w:r w:rsidRPr="00700AE6">
        <w:rPr>
          <w:color w:val="000000" w:themeColor="text1"/>
          <w:szCs w:val="24"/>
          <w:lang w:eastAsia="x-none"/>
        </w:rPr>
        <w:t>FiV</w:t>
      </w:r>
      <w:proofErr w:type="spellEnd"/>
      <w:r w:rsidRPr="00700AE6">
        <w:rPr>
          <w:color w:val="000000" w:themeColor="text1"/>
          <w:szCs w:val="24"/>
          <w:lang w:eastAsia="x-none"/>
        </w:rPr>
        <w:t xml:space="preserve">) due to mode-coupling is revealed. An analytical approach is applied to determine the bifurcation boundary of the region of stability. Two classic 2-DoF </w:t>
      </w:r>
      <w:r w:rsidR="00F5797E" w:rsidRPr="00700AE6">
        <w:rPr>
          <w:color w:val="000000" w:themeColor="text1"/>
          <w:szCs w:val="24"/>
          <w:lang w:eastAsia="x-none"/>
        </w:rPr>
        <w:t xml:space="preserve">slider-belt </w:t>
      </w:r>
      <w:r w:rsidRPr="00700AE6">
        <w:rPr>
          <w:color w:val="000000" w:themeColor="text1"/>
          <w:szCs w:val="24"/>
          <w:lang w:eastAsia="x-none"/>
        </w:rPr>
        <w:t xml:space="preserve">models are revisited at first, and new and interesting results are found. Then a 4-DoF slider-belt model is studied in detail. </w:t>
      </w:r>
      <w:r w:rsidR="00CB16B8" w:rsidRPr="00700AE6">
        <w:rPr>
          <w:color w:val="000000" w:themeColor="text1"/>
          <w:szCs w:val="24"/>
          <w:lang w:eastAsia="x-none"/>
        </w:rPr>
        <w:t>D</w:t>
      </w:r>
      <w:r w:rsidRPr="00700AE6">
        <w:rPr>
          <w:color w:val="000000" w:themeColor="text1"/>
          <w:szCs w:val="24"/>
          <w:lang w:eastAsia="x-none"/>
        </w:rPr>
        <w:t xml:space="preserve">amping </w:t>
      </w:r>
      <w:r w:rsidR="00CB16B8" w:rsidRPr="00700AE6">
        <w:rPr>
          <w:color w:val="000000" w:themeColor="text1"/>
          <w:szCs w:val="24"/>
          <w:lang w:eastAsia="x-none"/>
        </w:rPr>
        <w:t xml:space="preserve">values </w:t>
      </w:r>
      <w:r w:rsidRPr="00700AE6">
        <w:rPr>
          <w:color w:val="000000" w:themeColor="text1"/>
          <w:szCs w:val="24"/>
          <w:lang w:eastAsia="x-none"/>
        </w:rPr>
        <w:t xml:space="preserve">and damping distribution over the slider and the belt in different directions are found to </w:t>
      </w:r>
      <w:r w:rsidRPr="00700AE6">
        <w:rPr>
          <w:color w:val="000000" w:themeColor="text1"/>
          <w:szCs w:val="24"/>
        </w:rPr>
        <w:t>play significant roles in the stability as well as the zones of stability of the system</w:t>
      </w:r>
      <w:r w:rsidR="00F5797E" w:rsidRPr="00700AE6">
        <w:rPr>
          <w:color w:val="000000" w:themeColor="text1"/>
          <w:szCs w:val="24"/>
        </w:rPr>
        <w:t>s</w:t>
      </w:r>
      <w:r w:rsidRPr="00700AE6">
        <w:rPr>
          <w:color w:val="000000" w:themeColor="text1"/>
          <w:szCs w:val="24"/>
        </w:rPr>
        <w:t>. The role of non-proportional damping looks particularly interesting and seems counter-intuitive.</w:t>
      </w:r>
    </w:p>
    <w:p w14:paraId="662FF4D8" w14:textId="77777777" w:rsidR="00B001AB" w:rsidRPr="00700AE6" w:rsidRDefault="00B001AB" w:rsidP="00B001AB">
      <w:pPr>
        <w:spacing w:before="163" w:after="163"/>
        <w:rPr>
          <w:color w:val="000000" w:themeColor="text1"/>
          <w:szCs w:val="24"/>
        </w:rPr>
      </w:pPr>
      <w:r w:rsidRPr="00700AE6">
        <w:rPr>
          <w:color w:val="000000" w:themeColor="text1"/>
          <w:szCs w:val="24"/>
          <w:lang w:eastAsia="x-none"/>
        </w:rPr>
        <w:t>The results found in this work have confirmed some of the current understanding of damping, and more importantly have revealed new effects of damping. The main conclusions are drawn as follows:</w:t>
      </w:r>
    </w:p>
    <w:p w14:paraId="58D0EB4B" w14:textId="73A3D0BB" w:rsidR="00B001AB" w:rsidRPr="00700AE6" w:rsidRDefault="00B001AB" w:rsidP="00B001AB">
      <w:pPr>
        <w:spacing w:before="163" w:after="163"/>
        <w:rPr>
          <w:color w:val="000000" w:themeColor="text1"/>
          <w:szCs w:val="24"/>
          <w:lang w:eastAsia="x-none"/>
        </w:rPr>
      </w:pPr>
      <w:r w:rsidRPr="00700AE6">
        <w:rPr>
          <w:color w:val="000000" w:themeColor="text1"/>
        </w:rPr>
        <w:t>(1) T</w:t>
      </w:r>
      <w:r w:rsidRPr="00700AE6">
        <w:rPr>
          <w:color w:val="000000" w:themeColor="text1"/>
          <w:szCs w:val="24"/>
          <w:lang w:eastAsia="x-none"/>
        </w:rPr>
        <w:t>he critical coefficient of friction for stability bifurcation (</w:t>
      </w:r>
      <w:r w:rsidRPr="00700AE6">
        <w:rPr>
          <w:rFonts w:ascii="Symbol" w:hAnsi="Symbol"/>
          <w:i/>
          <w:color w:val="000000" w:themeColor="text1"/>
          <w:szCs w:val="24"/>
        </w:rPr>
        <w:t></w:t>
      </w:r>
      <w:r w:rsidRPr="00700AE6">
        <w:rPr>
          <w:iCs/>
          <w:color w:val="000000" w:themeColor="text1"/>
          <w:szCs w:val="24"/>
          <w:vertAlign w:val="subscript"/>
        </w:rPr>
        <w:t>c</w:t>
      </w:r>
      <w:r w:rsidRPr="00700AE6">
        <w:rPr>
          <w:color w:val="000000" w:themeColor="text1"/>
          <w:szCs w:val="24"/>
          <w:lang w:eastAsia="x-none"/>
        </w:rPr>
        <w:t xml:space="preserve">) of the undamped system </w:t>
      </w:r>
      <w:proofErr w:type="gramStart"/>
      <w:r w:rsidRPr="00700AE6">
        <w:rPr>
          <w:color w:val="000000" w:themeColor="text1"/>
          <w:szCs w:val="24"/>
          <w:lang w:eastAsia="x-none"/>
        </w:rPr>
        <w:t>actually appears</w:t>
      </w:r>
      <w:proofErr w:type="gramEnd"/>
      <w:r w:rsidRPr="00700AE6">
        <w:rPr>
          <w:color w:val="000000" w:themeColor="text1"/>
          <w:szCs w:val="24"/>
          <w:lang w:eastAsia="x-none"/>
        </w:rPr>
        <w:t xml:space="preserve"> as an isolated point on the plane with </w:t>
      </w:r>
      <w:r w:rsidRPr="00700AE6">
        <w:rPr>
          <w:rFonts w:ascii="Symbol" w:hAnsi="Symbol"/>
          <w:i/>
          <w:color w:val="000000" w:themeColor="text1"/>
          <w:szCs w:val="24"/>
        </w:rPr>
        <w:t></w:t>
      </w:r>
      <w:r w:rsidRPr="00700AE6">
        <w:rPr>
          <w:iCs/>
          <w:color w:val="000000" w:themeColor="text1"/>
          <w:szCs w:val="24"/>
          <w:vertAlign w:val="subscript"/>
        </w:rPr>
        <w:t>c</w:t>
      </w:r>
      <w:r w:rsidRPr="00700AE6">
        <w:rPr>
          <w:color w:val="000000" w:themeColor="text1"/>
          <w:szCs w:val="24"/>
          <w:lang w:eastAsia="x-none"/>
        </w:rPr>
        <w:t xml:space="preserve"> and a damping parameter respectively being the vertical and horizontal axes. </w:t>
      </w:r>
      <w:r w:rsidR="0007231F" w:rsidRPr="00700AE6">
        <w:rPr>
          <w:color w:val="000000" w:themeColor="text1"/>
          <w:szCs w:val="24"/>
          <w:lang w:eastAsia="x-none"/>
        </w:rPr>
        <w:t>It is found</w:t>
      </w:r>
      <w:r w:rsidRPr="00700AE6">
        <w:rPr>
          <w:color w:val="000000" w:themeColor="text1"/>
          <w:szCs w:val="24"/>
          <w:lang w:eastAsia="x-none"/>
        </w:rPr>
        <w:t xml:space="preserve"> that </w:t>
      </w:r>
      <w:r w:rsidRPr="00700AE6">
        <w:rPr>
          <w:rFonts w:eastAsiaTheme="minorEastAsia"/>
          <w:color w:val="000000" w:themeColor="text1"/>
          <w:szCs w:val="24"/>
        </w:rPr>
        <w:t>the drop of the stability boundary of</w:t>
      </w:r>
      <w:r w:rsidRPr="00700AE6">
        <w:rPr>
          <w:color w:val="000000" w:themeColor="text1"/>
          <w:szCs w:val="24"/>
          <w:lang w:eastAsia="x-none"/>
        </w:rPr>
        <w:t xml:space="preserve"> non-proportional</w:t>
      </w:r>
      <w:r w:rsidR="0007231F" w:rsidRPr="00700AE6">
        <w:rPr>
          <w:color w:val="000000" w:themeColor="text1"/>
          <w:szCs w:val="24"/>
          <w:lang w:eastAsia="x-none"/>
        </w:rPr>
        <w:t>ly</w:t>
      </w:r>
      <w:r w:rsidRPr="00700AE6">
        <w:rPr>
          <w:rFonts w:eastAsiaTheme="minorEastAsia"/>
          <w:color w:val="000000" w:themeColor="text1"/>
          <w:szCs w:val="24"/>
        </w:rPr>
        <w:t xml:space="preserve"> damped system in relation to the undamped system is a general phenomenon in friction systems with mode-coupling. </w:t>
      </w:r>
    </w:p>
    <w:p w14:paraId="61DF7A81" w14:textId="77777777" w:rsidR="00B001AB" w:rsidRPr="00700AE6" w:rsidRDefault="00B001AB" w:rsidP="00B001AB">
      <w:pPr>
        <w:spacing w:before="163" w:after="163" w:line="320" w:lineRule="exact"/>
        <w:rPr>
          <w:color w:val="000000" w:themeColor="text1"/>
          <w:szCs w:val="24"/>
          <w:lang w:eastAsia="x-none"/>
        </w:rPr>
      </w:pPr>
      <w:r w:rsidRPr="00700AE6">
        <w:rPr>
          <w:color w:val="000000" w:themeColor="text1"/>
          <w:szCs w:val="24"/>
          <w:lang w:eastAsia="x-none"/>
        </w:rPr>
        <w:t>(2) Proportional damping plays a positive role in stabilisation regardless of the damping value.</w:t>
      </w:r>
    </w:p>
    <w:p w14:paraId="556B9408" w14:textId="6B8E3402" w:rsidR="00B001AB" w:rsidRPr="00700AE6" w:rsidRDefault="00B001AB" w:rsidP="00B001AB">
      <w:pPr>
        <w:spacing w:before="163" w:after="163"/>
        <w:rPr>
          <w:color w:val="000000" w:themeColor="text1"/>
        </w:rPr>
      </w:pPr>
      <w:r w:rsidRPr="00700AE6">
        <w:rPr>
          <w:color w:val="000000" w:themeColor="text1"/>
        </w:rPr>
        <w:lastRenderedPageBreak/>
        <w:t xml:space="preserve">(3) The role of non-proportional damping is non-monotonic and quite dependent on the model details. For the damped 2-DoF models, increasing non-proportional damping is found to improve the stability and could even lead to higher stability than the corresponding systems with proportional damping; For the 4-DoF model, the effects of non-proportional damping may change with the magnitude of damping, </w:t>
      </w:r>
      <w:r w:rsidR="00F5797E" w:rsidRPr="00700AE6">
        <w:rPr>
          <w:color w:val="000000" w:themeColor="text1"/>
        </w:rPr>
        <w:t xml:space="preserve">and </w:t>
      </w:r>
      <w:r w:rsidRPr="00700AE6">
        <w:rPr>
          <w:color w:val="000000" w:themeColor="text1"/>
        </w:rPr>
        <w:t xml:space="preserve">the ratio of the horizontal to vertical damping of the slider </w:t>
      </w:r>
      <w:proofErr w:type="gramStart"/>
      <w:r w:rsidRPr="00700AE6">
        <w:rPr>
          <w:color w:val="000000" w:themeColor="text1"/>
        </w:rPr>
        <w:t xml:space="preserve">( </w:t>
      </w:r>
      <w:r w:rsidRPr="00700AE6">
        <w:rPr>
          <w:i/>
          <w:iCs/>
          <w:color w:val="000000" w:themeColor="text1"/>
        </w:rPr>
        <w:t>β</w:t>
      </w:r>
      <w:proofErr w:type="gramEnd"/>
      <w:r w:rsidRPr="00700AE6">
        <w:rPr>
          <w:color w:val="000000" w:themeColor="text1"/>
          <w:vertAlign w:val="subscript"/>
        </w:rPr>
        <w:t xml:space="preserve">s </w:t>
      </w:r>
      <w:r w:rsidRPr="00700AE6">
        <w:rPr>
          <w:color w:val="000000" w:themeColor="text1"/>
        </w:rPr>
        <w:t xml:space="preserve">) and the belt ( </w:t>
      </w:r>
      <w:r w:rsidRPr="00700AE6">
        <w:rPr>
          <w:i/>
          <w:iCs/>
          <w:color w:val="000000" w:themeColor="text1"/>
        </w:rPr>
        <w:t>β</w:t>
      </w:r>
      <w:r w:rsidRPr="00700AE6">
        <w:rPr>
          <w:color w:val="000000" w:themeColor="text1"/>
          <w:vertAlign w:val="subscript"/>
        </w:rPr>
        <w:t xml:space="preserve">b </w:t>
      </w:r>
      <w:r w:rsidRPr="00700AE6">
        <w:rPr>
          <w:color w:val="000000" w:themeColor="text1"/>
        </w:rPr>
        <w:t xml:space="preserve">). In some range of </w:t>
      </w:r>
      <w:r w:rsidRPr="00700AE6">
        <w:rPr>
          <w:i/>
          <w:iCs/>
          <w:color w:val="000000" w:themeColor="text1"/>
        </w:rPr>
        <w:t>β</w:t>
      </w:r>
      <w:r w:rsidRPr="00700AE6">
        <w:rPr>
          <w:color w:val="000000" w:themeColor="text1"/>
          <w:vertAlign w:val="subscript"/>
        </w:rPr>
        <w:t>s</w:t>
      </w:r>
      <w:r w:rsidRPr="00700AE6">
        <w:rPr>
          <w:color w:val="000000" w:themeColor="text1"/>
        </w:rPr>
        <w:t xml:space="preserve"> and </w:t>
      </w:r>
      <w:r w:rsidRPr="00700AE6">
        <w:rPr>
          <w:i/>
          <w:iCs/>
          <w:color w:val="000000" w:themeColor="text1"/>
        </w:rPr>
        <w:t>β</w:t>
      </w:r>
      <w:r w:rsidRPr="00700AE6">
        <w:rPr>
          <w:color w:val="000000" w:themeColor="text1"/>
          <w:vertAlign w:val="subscript"/>
        </w:rPr>
        <w:t>b</w:t>
      </w:r>
      <w:r w:rsidRPr="00700AE6">
        <w:rPr>
          <w:color w:val="000000" w:themeColor="text1"/>
        </w:rPr>
        <w:t xml:space="preserve">, the damped system could be less stable than its corresponding undamped system, e.g., small </w:t>
      </w:r>
      <w:r w:rsidRPr="00700AE6">
        <w:rPr>
          <w:i/>
          <w:iCs/>
          <w:color w:val="000000" w:themeColor="text1"/>
        </w:rPr>
        <w:t>β</w:t>
      </w:r>
      <w:r w:rsidRPr="00700AE6">
        <w:rPr>
          <w:color w:val="000000" w:themeColor="text1"/>
          <w:vertAlign w:val="subscript"/>
        </w:rPr>
        <w:t>b</w:t>
      </w:r>
      <w:r w:rsidRPr="00700AE6">
        <w:rPr>
          <w:color w:val="000000" w:themeColor="text1"/>
        </w:rPr>
        <w:t xml:space="preserve"> and small or large </w:t>
      </w:r>
      <w:r w:rsidRPr="00700AE6">
        <w:rPr>
          <w:i/>
          <w:iCs/>
          <w:color w:val="000000" w:themeColor="text1"/>
        </w:rPr>
        <w:t>β</w:t>
      </w:r>
      <w:r w:rsidRPr="00700AE6">
        <w:rPr>
          <w:color w:val="000000" w:themeColor="text1"/>
          <w:vertAlign w:val="subscript"/>
        </w:rPr>
        <w:t>s</w:t>
      </w:r>
      <w:r w:rsidRPr="00700AE6">
        <w:rPr>
          <w:color w:val="000000" w:themeColor="text1"/>
        </w:rPr>
        <w:t xml:space="preserve">. </w:t>
      </w:r>
    </w:p>
    <w:p w14:paraId="1B1AE9B3" w14:textId="41F7B54C" w:rsidR="00B001AB" w:rsidRPr="00700AE6" w:rsidRDefault="00B001AB" w:rsidP="00B001AB">
      <w:pPr>
        <w:spacing w:before="163" w:after="163"/>
        <w:rPr>
          <w:rFonts w:eastAsiaTheme="minorEastAsia"/>
          <w:color w:val="000000" w:themeColor="text1"/>
          <w:szCs w:val="24"/>
        </w:rPr>
      </w:pPr>
      <w:r w:rsidRPr="00700AE6">
        <w:rPr>
          <w:color w:val="000000" w:themeColor="text1"/>
          <w:szCs w:val="24"/>
          <w:lang w:eastAsia="x-none"/>
        </w:rPr>
        <w:t xml:space="preserve">(4) Adding damping in only one part of the system (slider or and belt) </w:t>
      </w:r>
      <w:r w:rsidR="00570D26" w:rsidRPr="00700AE6">
        <w:rPr>
          <w:color w:val="000000" w:themeColor="text1"/>
          <w:szCs w:val="24"/>
          <w:lang w:eastAsia="x-none"/>
        </w:rPr>
        <w:t xml:space="preserve">or in any single direction (horizontal or vertical) </w:t>
      </w:r>
      <w:r w:rsidRPr="00700AE6">
        <w:rPr>
          <w:color w:val="000000" w:themeColor="text1"/>
          <w:szCs w:val="24"/>
          <w:lang w:eastAsia="x-none"/>
        </w:rPr>
        <w:t>should be avoided from the viewpoint of improving stability.</w:t>
      </w:r>
    </w:p>
    <w:p w14:paraId="728435FE" w14:textId="1FA5EC39" w:rsidR="00B001AB" w:rsidRPr="00700AE6" w:rsidRDefault="00B001AB" w:rsidP="00B001AB">
      <w:pPr>
        <w:spacing w:before="163" w:after="163" w:line="360" w:lineRule="exact"/>
        <w:rPr>
          <w:color w:val="000000" w:themeColor="text1"/>
          <w:szCs w:val="24"/>
        </w:rPr>
      </w:pPr>
      <w:r w:rsidRPr="00700AE6">
        <w:rPr>
          <w:color w:val="000000" w:themeColor="text1"/>
          <w:szCs w:val="24"/>
        </w:rPr>
        <w:t xml:space="preserve">(5) There are optimal values of </w:t>
      </w:r>
      <w:r w:rsidR="006A70DA" w:rsidRPr="00700AE6">
        <w:rPr>
          <w:color w:val="000000" w:themeColor="text1"/>
          <w:szCs w:val="24"/>
        </w:rPr>
        <w:t xml:space="preserve">the horizontal </w:t>
      </w:r>
      <w:r w:rsidR="0007231F" w:rsidRPr="00700AE6">
        <w:rPr>
          <w:color w:val="000000" w:themeColor="text1"/>
          <w:szCs w:val="24"/>
          <w:lang w:eastAsia="zh-CN"/>
        </w:rPr>
        <w:t>to</w:t>
      </w:r>
      <w:r w:rsidR="006A70DA" w:rsidRPr="00700AE6">
        <w:rPr>
          <w:color w:val="000000" w:themeColor="text1"/>
          <w:szCs w:val="24"/>
          <w:lang w:eastAsia="zh-CN"/>
        </w:rPr>
        <w:t xml:space="preserve"> vertical </w:t>
      </w:r>
      <w:r w:rsidRPr="00700AE6">
        <w:rPr>
          <w:color w:val="000000" w:themeColor="text1"/>
          <w:szCs w:val="24"/>
        </w:rPr>
        <w:t xml:space="preserve">damping ratio of one component (the optimal </w:t>
      </w:r>
      <w:r w:rsidRPr="00700AE6">
        <w:rPr>
          <w:i/>
          <w:iCs/>
          <w:color w:val="000000" w:themeColor="text1"/>
          <w:szCs w:val="24"/>
        </w:rPr>
        <w:t>β</w:t>
      </w:r>
      <w:r w:rsidRPr="00700AE6">
        <w:rPr>
          <w:i/>
          <w:iCs/>
          <w:color w:val="000000" w:themeColor="text1"/>
          <w:szCs w:val="24"/>
          <w:vertAlign w:val="subscript"/>
        </w:rPr>
        <w:t>D</w:t>
      </w:r>
      <w:r w:rsidRPr="00700AE6">
        <w:rPr>
          <w:color w:val="000000" w:themeColor="text1"/>
          <w:szCs w:val="24"/>
          <w:lang w:eastAsia="x-none"/>
        </w:rPr>
        <w:t xml:space="preserve"> </w:t>
      </w:r>
      <w:r w:rsidRPr="00700AE6">
        <w:rPr>
          <w:color w:val="000000" w:themeColor="text1"/>
          <w:szCs w:val="24"/>
        </w:rPr>
        <w:t xml:space="preserve">for the 2-DoF models and the optimal </w:t>
      </w:r>
      <w:r w:rsidRPr="00700AE6">
        <w:rPr>
          <w:i/>
          <w:iCs/>
          <w:color w:val="000000" w:themeColor="text1"/>
          <w:szCs w:val="24"/>
        </w:rPr>
        <w:t>β</w:t>
      </w:r>
      <w:r w:rsidRPr="00700AE6">
        <w:rPr>
          <w:color w:val="000000" w:themeColor="text1"/>
          <w:szCs w:val="24"/>
          <w:vertAlign w:val="subscript"/>
        </w:rPr>
        <w:t>s</w:t>
      </w:r>
      <w:r w:rsidRPr="00700AE6">
        <w:rPr>
          <w:color w:val="000000" w:themeColor="text1"/>
          <w:szCs w:val="24"/>
        </w:rPr>
        <w:t xml:space="preserve"> and </w:t>
      </w:r>
      <w:r w:rsidRPr="00700AE6">
        <w:rPr>
          <w:i/>
          <w:iCs/>
          <w:color w:val="000000" w:themeColor="text1"/>
          <w:szCs w:val="24"/>
        </w:rPr>
        <w:t>β</w:t>
      </w:r>
      <w:r w:rsidRPr="00700AE6">
        <w:rPr>
          <w:color w:val="000000" w:themeColor="text1"/>
          <w:szCs w:val="24"/>
          <w:vertAlign w:val="subscript"/>
        </w:rPr>
        <w:t>b</w:t>
      </w:r>
      <w:r w:rsidRPr="00700AE6">
        <w:rPr>
          <w:color w:val="000000" w:themeColor="text1"/>
          <w:szCs w:val="24"/>
        </w:rPr>
        <w:t xml:space="preserve"> for the 4-DoF model), which depend on </w:t>
      </w:r>
      <w:proofErr w:type="gramStart"/>
      <w:r w:rsidRPr="00700AE6">
        <w:rPr>
          <w:color w:val="000000" w:themeColor="text1"/>
          <w:szCs w:val="24"/>
        </w:rPr>
        <w:t xml:space="preserve">both of the </w:t>
      </w:r>
      <w:r w:rsidR="0031289A" w:rsidRPr="00700AE6">
        <w:rPr>
          <w:color w:val="000000" w:themeColor="text1"/>
          <w:szCs w:val="24"/>
        </w:rPr>
        <w:t>spatial</w:t>
      </w:r>
      <w:proofErr w:type="gramEnd"/>
      <w:r w:rsidR="0031289A" w:rsidRPr="00700AE6">
        <w:rPr>
          <w:color w:val="000000" w:themeColor="text1"/>
          <w:szCs w:val="24"/>
        </w:rPr>
        <w:t xml:space="preserve"> configuration </w:t>
      </w:r>
      <w:r w:rsidRPr="00700AE6">
        <w:rPr>
          <w:color w:val="000000" w:themeColor="text1"/>
          <w:szCs w:val="24"/>
        </w:rPr>
        <w:t xml:space="preserve">of the model and the model parameters. Thus, although adding proportional damping is found to be a comparatively safe and an effective option, systems could be redesigned to gain optimal stability through adding a certain level of non-proportional damping, which </w:t>
      </w:r>
      <w:r w:rsidR="0031289A" w:rsidRPr="00700AE6">
        <w:rPr>
          <w:color w:val="000000" w:themeColor="text1"/>
          <w:szCs w:val="24"/>
        </w:rPr>
        <w:t xml:space="preserve">is </w:t>
      </w:r>
      <w:r w:rsidRPr="00700AE6">
        <w:rPr>
          <w:color w:val="000000" w:themeColor="text1"/>
          <w:szCs w:val="24"/>
        </w:rPr>
        <w:t>a completely new finding.</w:t>
      </w:r>
    </w:p>
    <w:p w14:paraId="59A757F3" w14:textId="572F13BE" w:rsidR="00166D17" w:rsidRPr="00700AE6" w:rsidRDefault="00B001AB" w:rsidP="00B001AB">
      <w:pPr>
        <w:spacing w:before="163" w:after="163"/>
        <w:rPr>
          <w:color w:val="000000" w:themeColor="text1"/>
        </w:rPr>
      </w:pPr>
      <w:r w:rsidRPr="00700AE6">
        <w:rPr>
          <w:color w:val="000000" w:themeColor="text1"/>
          <w:szCs w:val="24"/>
        </w:rPr>
        <w:t xml:space="preserve">(6) In contrast with the optimal damping ratios (the optimal </w:t>
      </w:r>
      <w:r w:rsidRPr="00700AE6">
        <w:rPr>
          <w:i/>
          <w:iCs/>
          <w:color w:val="000000" w:themeColor="text1"/>
          <w:szCs w:val="24"/>
        </w:rPr>
        <w:t>β</w:t>
      </w:r>
      <w:r w:rsidRPr="00700AE6">
        <w:rPr>
          <w:i/>
          <w:iCs/>
          <w:color w:val="000000" w:themeColor="text1"/>
          <w:szCs w:val="24"/>
          <w:vertAlign w:val="subscript"/>
        </w:rPr>
        <w:t>D,</w:t>
      </w:r>
      <w:r w:rsidRPr="00700AE6">
        <w:rPr>
          <w:color w:val="000000" w:themeColor="text1"/>
          <w:szCs w:val="24"/>
        </w:rPr>
        <w:t xml:space="preserve"> </w:t>
      </w:r>
      <w:r w:rsidRPr="00700AE6">
        <w:rPr>
          <w:i/>
          <w:iCs/>
          <w:color w:val="000000" w:themeColor="text1"/>
          <w:szCs w:val="24"/>
        </w:rPr>
        <w:t>β</w:t>
      </w:r>
      <w:r w:rsidRPr="00700AE6">
        <w:rPr>
          <w:color w:val="000000" w:themeColor="text1"/>
          <w:szCs w:val="24"/>
          <w:vertAlign w:val="subscript"/>
        </w:rPr>
        <w:t>s</w:t>
      </w:r>
      <w:r w:rsidRPr="00700AE6">
        <w:rPr>
          <w:color w:val="000000" w:themeColor="text1"/>
          <w:szCs w:val="24"/>
        </w:rPr>
        <w:t xml:space="preserve"> and </w:t>
      </w:r>
      <w:r w:rsidRPr="00700AE6">
        <w:rPr>
          <w:i/>
          <w:iCs/>
          <w:color w:val="000000" w:themeColor="text1"/>
          <w:szCs w:val="24"/>
        </w:rPr>
        <w:t>β</w:t>
      </w:r>
      <w:r w:rsidRPr="00700AE6">
        <w:rPr>
          <w:color w:val="000000" w:themeColor="text1"/>
          <w:szCs w:val="24"/>
          <w:vertAlign w:val="subscript"/>
        </w:rPr>
        <w:t>b</w:t>
      </w:r>
      <w:r w:rsidRPr="00700AE6">
        <w:rPr>
          <w:color w:val="000000" w:themeColor="text1"/>
          <w:szCs w:val="24"/>
        </w:rPr>
        <w:t xml:space="preserve">), the damping index of each component when the horizontal and the vertical damping are equal (denoted by </w:t>
      </w:r>
      <w:r w:rsidR="00764CA4" w:rsidRPr="00700AE6">
        <w:rPr>
          <w:color w:val="000000" w:themeColor="text1"/>
          <w:position w:val="-12"/>
        </w:rPr>
        <w:object w:dxaOrig="400" w:dyaOrig="360" w14:anchorId="2E4249C2">
          <v:shape id="_x0000_i1244" type="#_x0000_t75" style="width:20.05pt;height:18.15pt" o:ole="">
            <v:imagedata r:id="rId481" o:title=""/>
          </v:shape>
          <o:OLEObject Type="Embed" ProgID="Equation.DSMT4" ShapeID="_x0000_i1244" DrawAspect="Content" ObjectID="_1678972179" r:id="rId482"/>
        </w:object>
      </w:r>
      <w:r w:rsidRPr="00700AE6">
        <w:rPr>
          <w:color w:val="000000" w:themeColor="text1"/>
          <w:szCs w:val="24"/>
        </w:rPr>
        <w:t>,</w:t>
      </w:r>
      <w:r w:rsidR="00764CA4" w:rsidRPr="00700AE6">
        <w:rPr>
          <w:color w:val="000000" w:themeColor="text1"/>
          <w:position w:val="-12"/>
        </w:rPr>
        <w:object w:dxaOrig="340" w:dyaOrig="360" w14:anchorId="14EA3CBC">
          <v:shape id="_x0000_i1245" type="#_x0000_t75" style="width:16.9pt;height:18.15pt" o:ole="">
            <v:imagedata r:id="rId483" o:title=""/>
          </v:shape>
          <o:OLEObject Type="Embed" ProgID="Equation.DSMT4" ShapeID="_x0000_i1245" DrawAspect="Content" ObjectID="_1678972180" r:id="rId484"/>
        </w:object>
      </w:r>
      <w:r w:rsidRPr="00700AE6">
        <w:rPr>
          <w:color w:val="000000" w:themeColor="text1"/>
          <w:szCs w:val="24"/>
        </w:rPr>
        <w:t>or</w:t>
      </w:r>
      <w:r w:rsidR="00764CA4" w:rsidRPr="00700AE6">
        <w:rPr>
          <w:color w:val="000000" w:themeColor="text1"/>
          <w:position w:val="-12"/>
        </w:rPr>
        <w:object w:dxaOrig="360" w:dyaOrig="360" w14:anchorId="778D9712">
          <v:shape id="_x0000_i1246" type="#_x0000_t75" style="width:18.15pt;height:18.15pt" o:ole="">
            <v:imagedata r:id="rId485" o:title=""/>
          </v:shape>
          <o:OLEObject Type="Embed" ProgID="Equation.DSMT4" ShapeID="_x0000_i1246" DrawAspect="Content" ObjectID="_1678972181" r:id="rId486"/>
        </w:object>
      </w:r>
      <w:r w:rsidRPr="00700AE6">
        <w:rPr>
          <w:color w:val="000000" w:themeColor="text1"/>
          <w:szCs w:val="24"/>
        </w:rPr>
        <w:t>) are a more straightforward parameter for stability control. In the case of the 4-DoF model, if</w:t>
      </w:r>
      <w:r w:rsidR="00764CA4" w:rsidRPr="00700AE6">
        <w:rPr>
          <w:color w:val="000000" w:themeColor="text1"/>
          <w:position w:val="-12"/>
        </w:rPr>
        <w:object w:dxaOrig="760" w:dyaOrig="360" w14:anchorId="04AB01D5">
          <v:shape id="_x0000_i1247" type="#_x0000_t75" style="width:38.2pt;height:18.15pt" o:ole="">
            <v:imagedata r:id="rId487" o:title=""/>
          </v:shape>
          <o:OLEObject Type="Embed" ProgID="Equation.DSMT4" ShapeID="_x0000_i1247" DrawAspect="Content" ObjectID="_1678972182" r:id="rId488"/>
        </w:object>
      </w:r>
      <w:r w:rsidRPr="00700AE6">
        <w:rPr>
          <w:color w:val="000000" w:themeColor="text1"/>
          <w:szCs w:val="24"/>
        </w:rPr>
        <w:t>and</w:t>
      </w:r>
      <w:r w:rsidR="00764CA4" w:rsidRPr="00700AE6">
        <w:rPr>
          <w:color w:val="000000" w:themeColor="text1"/>
          <w:position w:val="-12"/>
        </w:rPr>
        <w:object w:dxaOrig="800" w:dyaOrig="360" w14:anchorId="1FF31399">
          <v:shape id="_x0000_i1248" type="#_x0000_t75" style="width:40.05pt;height:18.15pt" o:ole="">
            <v:imagedata r:id="rId489" o:title=""/>
          </v:shape>
          <o:OLEObject Type="Embed" ProgID="Equation.DSMT4" ShapeID="_x0000_i1248" DrawAspect="Content" ObjectID="_1678972183" r:id="rId490"/>
        </w:object>
      </w:r>
      <w:r w:rsidRPr="00700AE6">
        <w:rPr>
          <w:color w:val="000000" w:themeColor="text1"/>
          <w:szCs w:val="24"/>
        </w:rPr>
        <w:t xml:space="preserve">, increasing </w:t>
      </w:r>
      <w:r w:rsidRPr="00700AE6">
        <w:rPr>
          <w:i/>
          <w:iCs/>
          <w:color w:val="000000" w:themeColor="text1"/>
          <w:szCs w:val="24"/>
        </w:rPr>
        <w:t>β</w:t>
      </w:r>
      <w:r w:rsidRPr="00700AE6">
        <w:rPr>
          <w:color w:val="000000" w:themeColor="text1"/>
          <w:szCs w:val="24"/>
          <w:vertAlign w:val="subscript"/>
        </w:rPr>
        <w:t>s</w:t>
      </w:r>
      <w:r w:rsidRPr="00700AE6">
        <w:rPr>
          <w:color w:val="000000" w:themeColor="text1"/>
          <w:szCs w:val="24"/>
        </w:rPr>
        <w:t xml:space="preserve"> and </w:t>
      </w:r>
      <w:r w:rsidRPr="00700AE6">
        <w:rPr>
          <w:i/>
          <w:iCs/>
          <w:color w:val="000000" w:themeColor="text1"/>
          <w:szCs w:val="24"/>
        </w:rPr>
        <w:t>β</w:t>
      </w:r>
      <w:r w:rsidRPr="00700AE6">
        <w:rPr>
          <w:color w:val="000000" w:themeColor="text1"/>
          <w:szCs w:val="24"/>
          <w:vertAlign w:val="subscript"/>
        </w:rPr>
        <w:t>b</w:t>
      </w:r>
      <w:r w:rsidRPr="00700AE6">
        <w:rPr>
          <w:color w:val="000000" w:themeColor="text1"/>
          <w:szCs w:val="24"/>
        </w:rPr>
        <w:t xml:space="preserve"> would destabilise the system. Thus,</w:t>
      </w:r>
      <w:r w:rsidR="00764CA4" w:rsidRPr="00700AE6">
        <w:rPr>
          <w:color w:val="000000" w:themeColor="text1"/>
          <w:position w:val="-12"/>
        </w:rPr>
        <w:object w:dxaOrig="400" w:dyaOrig="360" w14:anchorId="47DAFE92">
          <v:shape id="_x0000_i1249" type="#_x0000_t75" style="width:20.05pt;height:18.15pt" o:ole="">
            <v:imagedata r:id="rId491" o:title=""/>
          </v:shape>
          <o:OLEObject Type="Embed" ProgID="Equation.DSMT4" ShapeID="_x0000_i1249" DrawAspect="Content" ObjectID="_1678972184" r:id="rId492"/>
        </w:object>
      </w:r>
      <w:r w:rsidRPr="00700AE6">
        <w:rPr>
          <w:color w:val="000000" w:themeColor="text1"/>
          <w:szCs w:val="24"/>
        </w:rPr>
        <w:t>,</w:t>
      </w:r>
      <w:r w:rsidR="00764CA4" w:rsidRPr="00700AE6">
        <w:rPr>
          <w:color w:val="000000" w:themeColor="text1"/>
          <w:position w:val="-12"/>
        </w:rPr>
        <w:object w:dxaOrig="340" w:dyaOrig="360" w14:anchorId="3C7BF87C">
          <v:shape id="_x0000_i1250" type="#_x0000_t75" style="width:16.9pt;height:18.15pt" o:ole="">
            <v:imagedata r:id="rId493" o:title=""/>
          </v:shape>
          <o:OLEObject Type="Embed" ProgID="Equation.DSMT4" ShapeID="_x0000_i1250" DrawAspect="Content" ObjectID="_1678972185" r:id="rId494"/>
        </w:object>
      </w:r>
      <w:r w:rsidRPr="00700AE6">
        <w:rPr>
          <w:color w:val="000000" w:themeColor="text1"/>
          <w:szCs w:val="24"/>
        </w:rPr>
        <w:t>or</w:t>
      </w:r>
      <w:r w:rsidR="00764CA4" w:rsidRPr="00700AE6">
        <w:rPr>
          <w:color w:val="000000" w:themeColor="text1"/>
          <w:position w:val="-12"/>
        </w:rPr>
        <w:object w:dxaOrig="360" w:dyaOrig="360" w14:anchorId="5FF00A0C">
          <v:shape id="_x0000_i1251" type="#_x0000_t75" style="width:18.15pt;height:18.15pt" o:ole="">
            <v:imagedata r:id="rId495" o:title=""/>
          </v:shape>
          <o:OLEObject Type="Embed" ProgID="Equation.DSMT4" ShapeID="_x0000_i1251" DrawAspect="Content" ObjectID="_1678972186" r:id="rId496"/>
        </w:object>
      </w:r>
      <w:r w:rsidRPr="00700AE6">
        <w:rPr>
          <w:color w:val="000000" w:themeColor="text1"/>
          <w:szCs w:val="24"/>
        </w:rPr>
        <w:t xml:space="preserve">can be used as performance indicators for good damping configurations for general </w:t>
      </w:r>
      <w:proofErr w:type="spellStart"/>
      <w:r w:rsidRPr="00700AE6">
        <w:rPr>
          <w:color w:val="000000" w:themeColor="text1"/>
          <w:szCs w:val="24"/>
        </w:rPr>
        <w:t>FiV</w:t>
      </w:r>
      <w:proofErr w:type="spellEnd"/>
      <w:r w:rsidRPr="00700AE6">
        <w:rPr>
          <w:color w:val="000000" w:themeColor="text1"/>
          <w:szCs w:val="24"/>
        </w:rPr>
        <w:t xml:space="preserve"> models.</w:t>
      </w:r>
    </w:p>
    <w:bookmarkEnd w:id="69"/>
    <w:p w14:paraId="7C4FB3F6" w14:textId="77777777" w:rsidR="004363B9" w:rsidRPr="00700AE6" w:rsidRDefault="00C07D1C" w:rsidP="004363B9">
      <w:pPr>
        <w:spacing w:beforeLines="100" w:before="326" w:after="163"/>
        <w:rPr>
          <w:color w:val="000000" w:themeColor="text1"/>
          <w:sz w:val="28"/>
          <w:szCs w:val="28"/>
        </w:rPr>
      </w:pPr>
      <w:r w:rsidRPr="00700AE6">
        <w:rPr>
          <w:color w:val="000000" w:themeColor="text1"/>
          <w:sz w:val="28"/>
          <w:szCs w:val="28"/>
        </w:rPr>
        <w:t>Acknowledgements</w:t>
      </w:r>
    </w:p>
    <w:p w14:paraId="75004765" w14:textId="7880B80E" w:rsidR="006505AB" w:rsidRPr="00700AE6" w:rsidRDefault="00C07D1C" w:rsidP="004363B9">
      <w:pPr>
        <w:spacing w:beforeLines="100" w:before="326" w:after="163"/>
        <w:rPr>
          <w:color w:val="000000" w:themeColor="text1"/>
        </w:rPr>
      </w:pPr>
      <w:r w:rsidRPr="00700AE6">
        <w:rPr>
          <w:color w:val="000000" w:themeColor="text1"/>
        </w:rPr>
        <w:t xml:space="preserve">The authors are grateful to the financial </w:t>
      </w:r>
      <w:r w:rsidR="005073EA" w:rsidRPr="00700AE6">
        <w:rPr>
          <w:color w:val="000000" w:themeColor="text1"/>
        </w:rPr>
        <w:t xml:space="preserve">support from </w:t>
      </w:r>
      <w:r w:rsidR="00EB232E" w:rsidRPr="00700AE6">
        <w:rPr>
          <w:color w:val="000000" w:themeColor="text1"/>
        </w:rPr>
        <w:t>China Postdoc</w:t>
      </w:r>
      <w:r w:rsidR="00393C1E" w:rsidRPr="00700AE6">
        <w:rPr>
          <w:rFonts w:hint="eastAsia"/>
          <w:color w:val="000000" w:themeColor="text1"/>
          <w:lang w:eastAsia="zh-CN"/>
        </w:rPr>
        <w:t>toral</w:t>
      </w:r>
      <w:r w:rsidR="00EB232E" w:rsidRPr="00700AE6">
        <w:rPr>
          <w:color w:val="000000" w:themeColor="text1"/>
        </w:rPr>
        <w:t xml:space="preserve"> </w:t>
      </w:r>
      <w:r w:rsidR="008C1886" w:rsidRPr="00700AE6">
        <w:rPr>
          <w:color w:val="000000" w:themeColor="text1"/>
        </w:rPr>
        <w:t>Science Foundatio</w:t>
      </w:r>
      <w:r w:rsidR="008C1886" w:rsidRPr="00700AE6">
        <w:rPr>
          <w:rFonts w:hint="eastAsia"/>
          <w:color w:val="000000" w:themeColor="text1"/>
        </w:rPr>
        <w:t>n</w:t>
      </w:r>
      <w:r w:rsidR="00EB232E" w:rsidRPr="00700AE6">
        <w:rPr>
          <w:color w:val="000000" w:themeColor="text1"/>
        </w:rPr>
        <w:t xml:space="preserve"> </w:t>
      </w:r>
      <w:r w:rsidR="005073EA" w:rsidRPr="00700AE6">
        <w:rPr>
          <w:color w:val="000000" w:themeColor="text1"/>
        </w:rPr>
        <w:t>(No.</w:t>
      </w:r>
      <w:r w:rsidR="009E2D9A" w:rsidRPr="00700AE6">
        <w:rPr>
          <w:color w:val="000000" w:themeColor="text1"/>
        </w:rPr>
        <w:t xml:space="preserve"> 2019M652564</w:t>
      </w:r>
      <w:r w:rsidR="005073EA" w:rsidRPr="00700AE6">
        <w:rPr>
          <w:color w:val="000000" w:themeColor="text1"/>
        </w:rPr>
        <w:t>)</w:t>
      </w:r>
      <w:r w:rsidR="00277176" w:rsidRPr="00700AE6">
        <w:rPr>
          <w:color w:val="000000" w:themeColor="text1"/>
        </w:rPr>
        <w:t>,</w:t>
      </w:r>
      <w:r w:rsidR="00EB232E" w:rsidRPr="00700AE6">
        <w:rPr>
          <w:color w:val="000000" w:themeColor="text1"/>
        </w:rPr>
        <w:t xml:space="preserve"> </w:t>
      </w:r>
      <w:r w:rsidR="002D3362" w:rsidRPr="00700AE6">
        <w:rPr>
          <w:color w:val="000000" w:themeColor="text1"/>
        </w:rPr>
        <w:t xml:space="preserve">National Science Foundation of China (No. 11672052) and </w:t>
      </w:r>
      <w:r w:rsidR="00EB232E" w:rsidRPr="00700AE6">
        <w:rPr>
          <w:color w:val="000000" w:themeColor="text1"/>
        </w:rPr>
        <w:t>Henan Postdoc</w:t>
      </w:r>
      <w:r w:rsidR="00393C1E" w:rsidRPr="00700AE6">
        <w:rPr>
          <w:color w:val="000000" w:themeColor="text1"/>
        </w:rPr>
        <w:t>toral</w:t>
      </w:r>
      <w:r w:rsidR="00EB232E" w:rsidRPr="00700AE6">
        <w:rPr>
          <w:color w:val="000000" w:themeColor="text1"/>
        </w:rPr>
        <w:t xml:space="preserve"> </w:t>
      </w:r>
      <w:r w:rsidR="00393C1E" w:rsidRPr="00700AE6">
        <w:rPr>
          <w:color w:val="000000" w:themeColor="text1"/>
        </w:rPr>
        <w:t xml:space="preserve">Science </w:t>
      </w:r>
      <w:r w:rsidR="00EB232E" w:rsidRPr="00700AE6">
        <w:rPr>
          <w:color w:val="000000" w:themeColor="text1"/>
        </w:rPr>
        <w:t>Found</w:t>
      </w:r>
      <w:r w:rsidR="009043AC" w:rsidRPr="00700AE6">
        <w:rPr>
          <w:color w:val="000000" w:themeColor="text1"/>
        </w:rPr>
        <w:t>ation</w:t>
      </w:r>
      <w:r w:rsidR="009E2D9A" w:rsidRPr="00700AE6">
        <w:rPr>
          <w:color w:val="000000" w:themeColor="text1"/>
        </w:rPr>
        <w:t xml:space="preserve"> </w:t>
      </w:r>
      <w:r w:rsidR="00EB232E" w:rsidRPr="00700AE6">
        <w:rPr>
          <w:color w:val="000000" w:themeColor="text1"/>
        </w:rPr>
        <w:t>(</w:t>
      </w:r>
      <w:r w:rsidR="009E2D9A" w:rsidRPr="00700AE6">
        <w:rPr>
          <w:color w:val="000000" w:themeColor="text1"/>
        </w:rPr>
        <w:t xml:space="preserve">No. </w:t>
      </w:r>
      <w:r w:rsidR="00D03DED" w:rsidRPr="00700AE6">
        <w:rPr>
          <w:color w:val="000000" w:themeColor="text1"/>
        </w:rPr>
        <w:t>19030013</w:t>
      </w:r>
      <w:r w:rsidR="00EB232E" w:rsidRPr="00700AE6">
        <w:rPr>
          <w:color w:val="000000" w:themeColor="text1"/>
        </w:rPr>
        <w:t>)</w:t>
      </w:r>
      <w:r w:rsidR="009043AC" w:rsidRPr="00700AE6">
        <w:rPr>
          <w:color w:val="000000" w:themeColor="text1"/>
        </w:rPr>
        <w:t>.</w:t>
      </w:r>
    </w:p>
    <w:p w14:paraId="3B77BDE6" w14:textId="4DC9E8EB" w:rsidR="00C07D1C" w:rsidRPr="00700AE6" w:rsidRDefault="007E1B12" w:rsidP="00D2074E">
      <w:pPr>
        <w:pStyle w:val="Heading2"/>
        <w:numPr>
          <w:ilvl w:val="0"/>
          <w:numId w:val="0"/>
        </w:numPr>
        <w:spacing w:beforeLines="0" w:before="0" w:afterLines="0" w:after="0"/>
        <w:ind w:left="432" w:hanging="432"/>
        <w:rPr>
          <w:color w:val="000000" w:themeColor="text1"/>
          <w:sz w:val="28"/>
          <w:szCs w:val="28"/>
        </w:rPr>
      </w:pPr>
      <w:r w:rsidRPr="00700AE6">
        <w:rPr>
          <w:color w:val="000000" w:themeColor="text1"/>
          <w:sz w:val="28"/>
          <w:szCs w:val="28"/>
        </w:rPr>
        <w:t>References</w:t>
      </w:r>
    </w:p>
    <w:p w14:paraId="67446BCC" w14:textId="77777777" w:rsidR="00A45C74" w:rsidRPr="00700AE6" w:rsidRDefault="007E1B12" w:rsidP="00A45C74">
      <w:pPr>
        <w:pStyle w:val="EndNoteBibliography"/>
        <w:ind w:left="400" w:hanging="400"/>
        <w:rPr>
          <w:color w:val="000000" w:themeColor="text1"/>
        </w:rPr>
      </w:pPr>
      <w:r w:rsidRPr="00700AE6">
        <w:rPr>
          <w:color w:val="000000" w:themeColor="text1"/>
        </w:rPr>
        <w:fldChar w:fldCharType="begin"/>
      </w:r>
      <w:r w:rsidRPr="00700AE6">
        <w:rPr>
          <w:color w:val="000000" w:themeColor="text1"/>
        </w:rPr>
        <w:instrText xml:space="preserve"> ADDIN EN.REFLIST </w:instrText>
      </w:r>
      <w:r w:rsidRPr="00700AE6">
        <w:rPr>
          <w:color w:val="000000" w:themeColor="text1"/>
        </w:rPr>
        <w:fldChar w:fldCharType="separate"/>
      </w:r>
      <w:r w:rsidR="00A45C74" w:rsidRPr="00700AE6">
        <w:rPr>
          <w:color w:val="000000" w:themeColor="text1"/>
        </w:rPr>
        <w:t>[1]</w:t>
      </w:r>
      <w:r w:rsidR="00A45C74" w:rsidRPr="00700AE6">
        <w:rPr>
          <w:color w:val="000000" w:themeColor="text1"/>
        </w:rPr>
        <w:tab/>
        <w:t xml:space="preserve">Elmaian, A., Gautier, F., Pezerat, C., and Duffal, J.M., How can automotive friction-induced noises be related to physical mechanisms? Applied Acoustics, 2014. </w:t>
      </w:r>
      <w:r w:rsidR="00A45C74" w:rsidRPr="00700AE6">
        <w:rPr>
          <w:b/>
          <w:color w:val="000000" w:themeColor="text1"/>
        </w:rPr>
        <w:t>76</w:t>
      </w:r>
      <w:r w:rsidR="00A45C74" w:rsidRPr="00700AE6">
        <w:rPr>
          <w:color w:val="000000" w:themeColor="text1"/>
        </w:rPr>
        <w:t>: 391-401.</w:t>
      </w:r>
    </w:p>
    <w:p w14:paraId="4C6D2BF7" w14:textId="77777777" w:rsidR="00A45C74" w:rsidRPr="00700AE6" w:rsidRDefault="00A45C74" w:rsidP="00A45C74">
      <w:pPr>
        <w:pStyle w:val="EndNoteBibliography"/>
        <w:ind w:left="400" w:hanging="400"/>
        <w:rPr>
          <w:color w:val="000000" w:themeColor="text1"/>
        </w:rPr>
      </w:pPr>
      <w:r w:rsidRPr="00700AE6">
        <w:rPr>
          <w:color w:val="000000" w:themeColor="text1"/>
        </w:rPr>
        <w:t>[2]</w:t>
      </w:r>
      <w:r w:rsidRPr="00700AE6">
        <w:rPr>
          <w:color w:val="000000" w:themeColor="text1"/>
        </w:rPr>
        <w:tab/>
        <w:t xml:space="preserve">Akay, A., Acoustics of friction. The Journal of the Acoustical Society of America, 2002. </w:t>
      </w:r>
      <w:r w:rsidRPr="00700AE6">
        <w:rPr>
          <w:b/>
          <w:color w:val="000000" w:themeColor="text1"/>
        </w:rPr>
        <w:t>111</w:t>
      </w:r>
      <w:r w:rsidRPr="00700AE6">
        <w:rPr>
          <w:color w:val="000000" w:themeColor="text1"/>
        </w:rPr>
        <w:t>(4): 1525-1548.</w:t>
      </w:r>
    </w:p>
    <w:p w14:paraId="14D6C3F2" w14:textId="77777777" w:rsidR="00A45C74" w:rsidRPr="00700AE6" w:rsidRDefault="00A45C74" w:rsidP="00A45C74">
      <w:pPr>
        <w:pStyle w:val="EndNoteBibliography"/>
        <w:ind w:left="400" w:hanging="400"/>
        <w:rPr>
          <w:color w:val="000000" w:themeColor="text1"/>
        </w:rPr>
      </w:pPr>
      <w:r w:rsidRPr="00700AE6">
        <w:rPr>
          <w:color w:val="000000" w:themeColor="text1"/>
        </w:rPr>
        <w:t>[3]</w:t>
      </w:r>
      <w:r w:rsidRPr="00700AE6">
        <w:rPr>
          <w:color w:val="000000" w:themeColor="text1"/>
        </w:rPr>
        <w:tab/>
        <w:t xml:space="preserve">Fu, Y., Ouyang, H., and Benjamin Davis, R., Nonlinear structural dynamics of a new sliding-mode triboelectric energy harvester with multistability. Nonlinear Dynamics, 2020. </w:t>
      </w:r>
      <w:r w:rsidRPr="00700AE6">
        <w:rPr>
          <w:b/>
          <w:color w:val="000000" w:themeColor="text1"/>
        </w:rPr>
        <w:t>100</w:t>
      </w:r>
      <w:r w:rsidRPr="00700AE6">
        <w:rPr>
          <w:color w:val="000000" w:themeColor="text1"/>
        </w:rPr>
        <w:t>(3): 1941-1962.</w:t>
      </w:r>
    </w:p>
    <w:p w14:paraId="1222E547" w14:textId="77777777" w:rsidR="00A45C74" w:rsidRPr="00700AE6" w:rsidRDefault="00A45C74" w:rsidP="00A45C74">
      <w:pPr>
        <w:pStyle w:val="EndNoteBibliography"/>
        <w:ind w:left="400" w:hanging="400"/>
        <w:rPr>
          <w:color w:val="000000" w:themeColor="text1"/>
        </w:rPr>
      </w:pPr>
      <w:r w:rsidRPr="00700AE6">
        <w:rPr>
          <w:color w:val="000000" w:themeColor="text1"/>
        </w:rPr>
        <w:lastRenderedPageBreak/>
        <w:t>[4]</w:t>
      </w:r>
      <w:r w:rsidRPr="00700AE6">
        <w:rPr>
          <w:color w:val="000000" w:themeColor="text1"/>
        </w:rPr>
        <w:tab/>
        <w:t xml:space="preserve">Ndengue, J.D., Cesini, I., Faucheu, J., Chatelet, E., Zahouani, H., Delafosse, D., and Massi, F., Tactile perception and friction-induced vibrations: Discrimination of similarly patterned wood-like surfaces. IEEE Transactions on Haptics, 2017. </w:t>
      </w:r>
      <w:r w:rsidRPr="00700AE6">
        <w:rPr>
          <w:b/>
          <w:color w:val="000000" w:themeColor="text1"/>
        </w:rPr>
        <w:t>10</w:t>
      </w:r>
      <w:r w:rsidRPr="00700AE6">
        <w:rPr>
          <w:color w:val="000000" w:themeColor="text1"/>
        </w:rPr>
        <w:t>(3): 409-417.</w:t>
      </w:r>
    </w:p>
    <w:p w14:paraId="75044676" w14:textId="77777777" w:rsidR="00A45C74" w:rsidRPr="00700AE6" w:rsidRDefault="00A45C74" w:rsidP="00A45C74">
      <w:pPr>
        <w:pStyle w:val="EndNoteBibliography"/>
        <w:ind w:left="400" w:hanging="400"/>
        <w:rPr>
          <w:color w:val="000000" w:themeColor="text1"/>
        </w:rPr>
      </w:pPr>
      <w:r w:rsidRPr="00700AE6">
        <w:rPr>
          <w:color w:val="000000" w:themeColor="text1"/>
        </w:rPr>
        <w:t>[5]</w:t>
      </w:r>
      <w:r w:rsidRPr="00700AE6">
        <w:rPr>
          <w:color w:val="000000" w:themeColor="text1"/>
        </w:rPr>
        <w:tab/>
        <w:t xml:space="preserve">Tonazzi, D., Massi, F., Baillet, L., Brunetti, J., and Berthier, Y., Interaction between contact behaviour and vibrational response for dry contact system. Mechanical Systems and Signal Processing, 2018. </w:t>
      </w:r>
      <w:r w:rsidRPr="00700AE6">
        <w:rPr>
          <w:b/>
          <w:color w:val="000000" w:themeColor="text1"/>
        </w:rPr>
        <w:t>110</w:t>
      </w:r>
      <w:r w:rsidRPr="00700AE6">
        <w:rPr>
          <w:color w:val="000000" w:themeColor="text1"/>
        </w:rPr>
        <w:t>: 110-121.</w:t>
      </w:r>
    </w:p>
    <w:p w14:paraId="31EBB0BC" w14:textId="77777777" w:rsidR="00A45C74" w:rsidRPr="00700AE6" w:rsidRDefault="00A45C74" w:rsidP="00A45C74">
      <w:pPr>
        <w:pStyle w:val="EndNoteBibliography"/>
        <w:ind w:left="400" w:hanging="400"/>
        <w:rPr>
          <w:color w:val="000000" w:themeColor="text1"/>
        </w:rPr>
      </w:pPr>
      <w:r w:rsidRPr="00700AE6">
        <w:rPr>
          <w:color w:val="000000" w:themeColor="text1"/>
        </w:rPr>
        <w:t>[6]</w:t>
      </w:r>
      <w:r w:rsidRPr="00700AE6">
        <w:rPr>
          <w:color w:val="000000" w:themeColor="text1"/>
        </w:rPr>
        <w:tab/>
        <w:t xml:space="preserve">Ouyang, H., Mottershead, J.E., Cartmell, M.P., and Friswell, M.I., Friction-induced parametric resonances in discs: Effect of a negtive friction–velocity relationship. Journal of Sound and Vibration, 1998. </w:t>
      </w:r>
      <w:r w:rsidRPr="00700AE6">
        <w:rPr>
          <w:b/>
          <w:color w:val="000000" w:themeColor="text1"/>
        </w:rPr>
        <w:t>209</w:t>
      </w:r>
      <w:r w:rsidRPr="00700AE6">
        <w:rPr>
          <w:color w:val="000000" w:themeColor="text1"/>
        </w:rPr>
        <w:t>(2): 251-264.</w:t>
      </w:r>
    </w:p>
    <w:p w14:paraId="57856B3F" w14:textId="77777777" w:rsidR="00A45C74" w:rsidRPr="00700AE6" w:rsidRDefault="00A45C74" w:rsidP="00A45C74">
      <w:pPr>
        <w:pStyle w:val="EndNoteBibliography"/>
        <w:ind w:left="400" w:hanging="400"/>
        <w:rPr>
          <w:color w:val="000000" w:themeColor="text1"/>
        </w:rPr>
      </w:pPr>
      <w:r w:rsidRPr="00700AE6">
        <w:rPr>
          <w:color w:val="000000" w:themeColor="text1"/>
        </w:rPr>
        <w:t>[7]</w:t>
      </w:r>
      <w:r w:rsidRPr="00700AE6">
        <w:rPr>
          <w:color w:val="000000" w:themeColor="text1"/>
        </w:rPr>
        <w:tab/>
        <w:t xml:space="preserve">Won, H.-I. and Chung, J., Numerical analysis for the stick-slip vibration of a transversely moving beam in contact with a frictional wall. Journal of Sound and Vibration, 2018. </w:t>
      </w:r>
      <w:r w:rsidRPr="00700AE6">
        <w:rPr>
          <w:b/>
          <w:color w:val="000000" w:themeColor="text1"/>
        </w:rPr>
        <w:t>419</w:t>
      </w:r>
      <w:r w:rsidRPr="00700AE6">
        <w:rPr>
          <w:color w:val="000000" w:themeColor="text1"/>
        </w:rPr>
        <w:t>: 42-62.</w:t>
      </w:r>
    </w:p>
    <w:p w14:paraId="54D18269" w14:textId="77777777" w:rsidR="00A45C74" w:rsidRPr="00700AE6" w:rsidRDefault="00A45C74" w:rsidP="00A45C74">
      <w:pPr>
        <w:pStyle w:val="EndNoteBibliography"/>
        <w:ind w:left="400" w:hanging="400"/>
        <w:rPr>
          <w:color w:val="000000" w:themeColor="text1"/>
        </w:rPr>
      </w:pPr>
      <w:r w:rsidRPr="00700AE6">
        <w:rPr>
          <w:color w:val="000000" w:themeColor="text1"/>
        </w:rPr>
        <w:t>[8]</w:t>
      </w:r>
      <w:r w:rsidRPr="00700AE6">
        <w:rPr>
          <w:color w:val="000000" w:themeColor="text1"/>
        </w:rPr>
        <w:tab/>
        <w:t xml:space="preserve">Stender, M., Jahn, M., Hoffmann, N., and Wallaschek, J., Hyperchaos co-existing with periodic orbits in a frictional oscillator. Journal of Sound and Vibration, 2020. </w:t>
      </w:r>
      <w:r w:rsidRPr="00700AE6">
        <w:rPr>
          <w:b/>
          <w:color w:val="000000" w:themeColor="text1"/>
        </w:rPr>
        <w:t>472</w:t>
      </w:r>
      <w:r w:rsidRPr="00700AE6">
        <w:rPr>
          <w:color w:val="000000" w:themeColor="text1"/>
        </w:rPr>
        <w:t>: 115203.</w:t>
      </w:r>
    </w:p>
    <w:p w14:paraId="7670C51D" w14:textId="77777777" w:rsidR="00A45C74" w:rsidRPr="00700AE6" w:rsidRDefault="00A45C74" w:rsidP="00A45C74">
      <w:pPr>
        <w:pStyle w:val="EndNoteBibliography"/>
        <w:ind w:left="400" w:hanging="400"/>
        <w:rPr>
          <w:color w:val="000000" w:themeColor="text1"/>
        </w:rPr>
      </w:pPr>
      <w:r w:rsidRPr="00700AE6">
        <w:rPr>
          <w:color w:val="000000" w:themeColor="text1"/>
        </w:rPr>
        <w:t>[9]</w:t>
      </w:r>
      <w:r w:rsidRPr="00700AE6">
        <w:rPr>
          <w:color w:val="000000" w:themeColor="text1"/>
        </w:rPr>
        <w:tab/>
        <w:t xml:space="preserve">Kang, J. and Krousgrill, C.M., The onset of friction-induced vibration and spragging. Journal of Sound and Vibration, 2010. </w:t>
      </w:r>
      <w:r w:rsidRPr="00700AE6">
        <w:rPr>
          <w:b/>
          <w:color w:val="000000" w:themeColor="text1"/>
        </w:rPr>
        <w:t>329</w:t>
      </w:r>
      <w:r w:rsidRPr="00700AE6">
        <w:rPr>
          <w:color w:val="000000" w:themeColor="text1"/>
        </w:rPr>
        <w:t>(17): 3537-3549.</w:t>
      </w:r>
    </w:p>
    <w:p w14:paraId="7D079028" w14:textId="77777777" w:rsidR="00A45C74" w:rsidRPr="00700AE6" w:rsidRDefault="00A45C74" w:rsidP="00A45C74">
      <w:pPr>
        <w:pStyle w:val="EndNoteBibliography"/>
        <w:ind w:left="400" w:hanging="400"/>
        <w:rPr>
          <w:color w:val="000000" w:themeColor="text1"/>
        </w:rPr>
      </w:pPr>
      <w:r w:rsidRPr="00700AE6">
        <w:rPr>
          <w:color w:val="000000" w:themeColor="text1"/>
        </w:rPr>
        <w:t>[10]</w:t>
      </w:r>
      <w:r w:rsidRPr="00700AE6">
        <w:rPr>
          <w:color w:val="000000" w:themeColor="text1"/>
        </w:rPr>
        <w:tab/>
        <w:t xml:space="preserve">Kang, J., Squeal analysis of gyroscopic disc brake system based on finite element method. International Journal of Mechanical Sciences, 2009. </w:t>
      </w:r>
      <w:r w:rsidRPr="00700AE6">
        <w:rPr>
          <w:b/>
          <w:color w:val="000000" w:themeColor="text1"/>
        </w:rPr>
        <w:t>51</w:t>
      </w:r>
      <w:r w:rsidRPr="00700AE6">
        <w:rPr>
          <w:color w:val="000000" w:themeColor="text1"/>
        </w:rPr>
        <w:t>: 284-294.</w:t>
      </w:r>
    </w:p>
    <w:p w14:paraId="1F1FEE79" w14:textId="77777777" w:rsidR="00A45C74" w:rsidRPr="00700AE6" w:rsidRDefault="00A45C74" w:rsidP="00A45C74">
      <w:pPr>
        <w:pStyle w:val="EndNoteBibliography"/>
        <w:ind w:left="400" w:hanging="400"/>
        <w:rPr>
          <w:color w:val="000000" w:themeColor="text1"/>
        </w:rPr>
      </w:pPr>
      <w:r w:rsidRPr="00700AE6">
        <w:rPr>
          <w:color w:val="000000" w:themeColor="text1"/>
        </w:rPr>
        <w:t>[11]</w:t>
      </w:r>
      <w:r w:rsidRPr="00700AE6">
        <w:rPr>
          <w:color w:val="000000" w:themeColor="text1"/>
        </w:rPr>
        <w:tab/>
        <w:t xml:space="preserve">Chen, G. and Zhou, Z., Correlation of a negative friction–velocity slope with squeal generation under reciprocating sliding conditions. Wear, 2003. </w:t>
      </w:r>
      <w:r w:rsidRPr="00700AE6">
        <w:rPr>
          <w:b/>
          <w:color w:val="000000" w:themeColor="text1"/>
        </w:rPr>
        <w:t>255</w:t>
      </w:r>
      <w:r w:rsidRPr="00700AE6">
        <w:rPr>
          <w:color w:val="000000" w:themeColor="text1"/>
        </w:rPr>
        <w:t>(1–6): 376-384.</w:t>
      </w:r>
    </w:p>
    <w:p w14:paraId="224B7E3C" w14:textId="77777777" w:rsidR="00A45C74" w:rsidRPr="00700AE6" w:rsidRDefault="00A45C74" w:rsidP="00A45C74">
      <w:pPr>
        <w:pStyle w:val="EndNoteBibliography"/>
        <w:ind w:left="400" w:hanging="400"/>
        <w:rPr>
          <w:color w:val="000000" w:themeColor="text1"/>
        </w:rPr>
      </w:pPr>
      <w:r w:rsidRPr="00700AE6">
        <w:rPr>
          <w:color w:val="000000" w:themeColor="text1"/>
        </w:rPr>
        <w:t>[12]</w:t>
      </w:r>
      <w:r w:rsidRPr="00700AE6">
        <w:rPr>
          <w:color w:val="000000" w:themeColor="text1"/>
        </w:rPr>
        <w:tab/>
        <w:t xml:space="preserve">Kinkaid, N.M., O’Reilly, O.M., and Papadopoulos, P., On the transient dynamics of a multi-degree-of-freedom friction oscillator: A new mechanism for disc brake noise. Journal of Sound and Vibration, 2005. </w:t>
      </w:r>
      <w:r w:rsidRPr="00700AE6">
        <w:rPr>
          <w:b/>
          <w:color w:val="000000" w:themeColor="text1"/>
        </w:rPr>
        <w:t>287</w:t>
      </w:r>
      <w:r w:rsidRPr="00700AE6">
        <w:rPr>
          <w:color w:val="000000" w:themeColor="text1"/>
        </w:rPr>
        <w:t>(4–5): 901-917.</w:t>
      </w:r>
    </w:p>
    <w:p w14:paraId="116ECBDF" w14:textId="77777777" w:rsidR="00A45C74" w:rsidRPr="00700AE6" w:rsidRDefault="00A45C74" w:rsidP="00A45C74">
      <w:pPr>
        <w:pStyle w:val="EndNoteBibliography"/>
        <w:ind w:left="400" w:hanging="400"/>
        <w:rPr>
          <w:color w:val="000000" w:themeColor="text1"/>
        </w:rPr>
      </w:pPr>
      <w:r w:rsidRPr="00700AE6">
        <w:rPr>
          <w:color w:val="000000" w:themeColor="text1"/>
        </w:rPr>
        <w:t>[13]</w:t>
      </w:r>
      <w:r w:rsidRPr="00700AE6">
        <w:rPr>
          <w:color w:val="000000" w:themeColor="text1"/>
        </w:rPr>
        <w:tab/>
        <w:t xml:space="preserve">Brockley, C.A., Cameron, R., and Potter, A.F., Friction-induced vibration. Journal of Lubrication Technology, 1967. </w:t>
      </w:r>
      <w:r w:rsidRPr="00700AE6">
        <w:rPr>
          <w:b/>
          <w:color w:val="000000" w:themeColor="text1"/>
        </w:rPr>
        <w:t>89</w:t>
      </w:r>
      <w:r w:rsidRPr="00700AE6">
        <w:rPr>
          <w:color w:val="000000" w:themeColor="text1"/>
        </w:rPr>
        <w:t>(2): 101-107.</w:t>
      </w:r>
    </w:p>
    <w:p w14:paraId="470DD51B" w14:textId="77777777" w:rsidR="00A45C74" w:rsidRPr="00700AE6" w:rsidRDefault="00A45C74" w:rsidP="00A45C74">
      <w:pPr>
        <w:pStyle w:val="EndNoteBibliography"/>
        <w:ind w:left="400" w:hanging="400"/>
        <w:rPr>
          <w:color w:val="000000" w:themeColor="text1"/>
        </w:rPr>
      </w:pPr>
      <w:r w:rsidRPr="00700AE6">
        <w:rPr>
          <w:color w:val="000000" w:themeColor="text1"/>
        </w:rPr>
        <w:t>[14]</w:t>
      </w:r>
      <w:r w:rsidRPr="00700AE6">
        <w:rPr>
          <w:color w:val="000000" w:themeColor="text1"/>
        </w:rPr>
        <w:tab/>
        <w:t xml:space="preserve">Gao, C., Kuhlmann-Wilsdorf, D., and Makel, D.D., The dynamic analysis of stick-slip motion. Wear, 1994. </w:t>
      </w:r>
      <w:r w:rsidRPr="00700AE6">
        <w:rPr>
          <w:b/>
          <w:color w:val="000000" w:themeColor="text1"/>
        </w:rPr>
        <w:t>173</w:t>
      </w:r>
      <w:r w:rsidRPr="00700AE6">
        <w:rPr>
          <w:color w:val="000000" w:themeColor="text1"/>
        </w:rPr>
        <w:t>(1): 1-12.</w:t>
      </w:r>
    </w:p>
    <w:p w14:paraId="3A3BF3EB" w14:textId="77777777" w:rsidR="00A45C74" w:rsidRPr="00700AE6" w:rsidRDefault="00A45C74" w:rsidP="00A45C74">
      <w:pPr>
        <w:pStyle w:val="EndNoteBibliography"/>
        <w:ind w:left="400" w:hanging="400"/>
        <w:rPr>
          <w:color w:val="000000" w:themeColor="text1"/>
        </w:rPr>
      </w:pPr>
      <w:r w:rsidRPr="00700AE6">
        <w:rPr>
          <w:color w:val="000000" w:themeColor="text1"/>
        </w:rPr>
        <w:t>[15]</w:t>
      </w:r>
      <w:r w:rsidRPr="00700AE6">
        <w:rPr>
          <w:color w:val="000000" w:themeColor="text1"/>
        </w:rPr>
        <w:tab/>
        <w:t xml:space="preserve">Popp, K. and Stelter, P., Stick-slip vibrations and chaos. Philosophical Transactions of the Royal Society A: Mathematical, Physical and Engineering Sciences, 1990. </w:t>
      </w:r>
      <w:r w:rsidRPr="00700AE6">
        <w:rPr>
          <w:b/>
          <w:color w:val="000000" w:themeColor="text1"/>
        </w:rPr>
        <w:t>332</w:t>
      </w:r>
      <w:r w:rsidRPr="00700AE6">
        <w:rPr>
          <w:color w:val="000000" w:themeColor="text1"/>
        </w:rPr>
        <w:t>(1624): 89-105.</w:t>
      </w:r>
    </w:p>
    <w:p w14:paraId="60807B41" w14:textId="77777777" w:rsidR="00A45C74" w:rsidRPr="00700AE6" w:rsidRDefault="00A45C74" w:rsidP="00A45C74">
      <w:pPr>
        <w:pStyle w:val="EndNoteBibliography"/>
        <w:ind w:left="400" w:hanging="400"/>
        <w:rPr>
          <w:color w:val="000000" w:themeColor="text1"/>
        </w:rPr>
      </w:pPr>
      <w:r w:rsidRPr="00700AE6">
        <w:rPr>
          <w:color w:val="000000" w:themeColor="text1"/>
        </w:rPr>
        <w:t>[16]</w:t>
      </w:r>
      <w:r w:rsidRPr="00700AE6">
        <w:rPr>
          <w:color w:val="000000" w:themeColor="text1"/>
        </w:rPr>
        <w:tab/>
        <w:t xml:space="preserve">Tonazzi, D., Massi, F., Culla, A., Baillet, L., Fregolent, A., and Berthier, Y., Instability scenarios between elastic media under frictional contact. Mechanical Systems and Signal Processing, 2013. </w:t>
      </w:r>
      <w:r w:rsidRPr="00700AE6">
        <w:rPr>
          <w:b/>
          <w:color w:val="000000" w:themeColor="text1"/>
        </w:rPr>
        <w:t>40</w:t>
      </w:r>
      <w:r w:rsidRPr="00700AE6">
        <w:rPr>
          <w:color w:val="000000" w:themeColor="text1"/>
        </w:rPr>
        <w:t>(2): 754-766.</w:t>
      </w:r>
    </w:p>
    <w:p w14:paraId="3D5532D4" w14:textId="77777777" w:rsidR="00A45C74" w:rsidRPr="00700AE6" w:rsidRDefault="00A45C74" w:rsidP="00A45C74">
      <w:pPr>
        <w:pStyle w:val="EndNoteBibliography"/>
        <w:ind w:left="400" w:hanging="400"/>
        <w:rPr>
          <w:color w:val="000000" w:themeColor="text1"/>
        </w:rPr>
      </w:pPr>
      <w:r w:rsidRPr="00700AE6">
        <w:rPr>
          <w:color w:val="000000" w:themeColor="text1"/>
        </w:rPr>
        <w:t>[17]</w:t>
      </w:r>
      <w:r w:rsidRPr="00700AE6">
        <w:rPr>
          <w:color w:val="000000" w:themeColor="text1"/>
        </w:rPr>
        <w:tab/>
        <w:t xml:space="preserve">Pilipchuk, V., Olejnik, P., and Awrejcewicz, J., Transient friction-induced vibrations in a 2-dof model of brakes. Journal of Sound and Vibration, 2015. </w:t>
      </w:r>
      <w:r w:rsidRPr="00700AE6">
        <w:rPr>
          <w:b/>
          <w:color w:val="000000" w:themeColor="text1"/>
        </w:rPr>
        <w:t>344</w:t>
      </w:r>
      <w:r w:rsidRPr="00700AE6">
        <w:rPr>
          <w:color w:val="000000" w:themeColor="text1"/>
        </w:rPr>
        <w:t>: 297-312.</w:t>
      </w:r>
    </w:p>
    <w:p w14:paraId="7374C472" w14:textId="77777777" w:rsidR="00A45C74" w:rsidRPr="00700AE6" w:rsidRDefault="00A45C74" w:rsidP="00A45C74">
      <w:pPr>
        <w:pStyle w:val="EndNoteBibliography"/>
        <w:ind w:left="400" w:hanging="400"/>
        <w:rPr>
          <w:color w:val="000000" w:themeColor="text1"/>
        </w:rPr>
      </w:pPr>
      <w:r w:rsidRPr="00700AE6">
        <w:rPr>
          <w:color w:val="000000" w:themeColor="text1"/>
        </w:rPr>
        <w:t>[18]</w:t>
      </w:r>
      <w:r w:rsidRPr="00700AE6">
        <w:rPr>
          <w:color w:val="000000" w:themeColor="text1"/>
        </w:rPr>
        <w:tab/>
        <w:t xml:space="preserve">Liu, N. and Ouyang, H., Friction-induced vibration of a slider on an elastic disc spinning at variable speeds. Nonlinear Dynamics, 2019. </w:t>
      </w:r>
      <w:r w:rsidRPr="00700AE6">
        <w:rPr>
          <w:b/>
          <w:color w:val="000000" w:themeColor="text1"/>
        </w:rPr>
        <w:t>98</w:t>
      </w:r>
      <w:r w:rsidRPr="00700AE6">
        <w:rPr>
          <w:color w:val="000000" w:themeColor="text1"/>
        </w:rPr>
        <w:t>(1): 39-60.</w:t>
      </w:r>
    </w:p>
    <w:p w14:paraId="5CA51947" w14:textId="77777777" w:rsidR="00A45C74" w:rsidRPr="00700AE6" w:rsidRDefault="00A45C74" w:rsidP="00A45C74">
      <w:pPr>
        <w:pStyle w:val="EndNoteBibliography"/>
        <w:ind w:left="400" w:hanging="400"/>
        <w:rPr>
          <w:color w:val="000000" w:themeColor="text1"/>
        </w:rPr>
      </w:pPr>
      <w:r w:rsidRPr="00700AE6">
        <w:rPr>
          <w:color w:val="000000" w:themeColor="text1"/>
        </w:rPr>
        <w:t>[19]</w:t>
      </w:r>
      <w:r w:rsidRPr="00700AE6">
        <w:rPr>
          <w:color w:val="000000" w:themeColor="text1"/>
        </w:rPr>
        <w:tab/>
        <w:t xml:space="preserve">Spurr, R.T., A theory of brake squeal. ARCHIVE: Proceedings of the Institution of Mechanical Engineers, Automobile Division 1947-1970, 1961. </w:t>
      </w:r>
      <w:r w:rsidRPr="00700AE6">
        <w:rPr>
          <w:b/>
          <w:color w:val="000000" w:themeColor="text1"/>
        </w:rPr>
        <w:t>1961</w:t>
      </w:r>
      <w:r w:rsidRPr="00700AE6">
        <w:rPr>
          <w:color w:val="000000" w:themeColor="text1"/>
        </w:rPr>
        <w:t>(1961): 33-52.</w:t>
      </w:r>
    </w:p>
    <w:p w14:paraId="14A6AB67" w14:textId="77777777" w:rsidR="00A45C74" w:rsidRPr="00700AE6" w:rsidRDefault="00A45C74" w:rsidP="00A45C74">
      <w:pPr>
        <w:pStyle w:val="EndNoteBibliography"/>
        <w:ind w:left="400" w:hanging="400"/>
        <w:rPr>
          <w:color w:val="000000" w:themeColor="text1"/>
        </w:rPr>
      </w:pPr>
      <w:r w:rsidRPr="00700AE6">
        <w:rPr>
          <w:color w:val="000000" w:themeColor="text1"/>
        </w:rPr>
        <w:t>[20]</w:t>
      </w:r>
      <w:r w:rsidRPr="00700AE6">
        <w:rPr>
          <w:color w:val="000000" w:themeColor="text1"/>
        </w:rPr>
        <w:tab/>
        <w:t xml:space="preserve">Leine, R.I., Brogliato, B., and Nijmeijer, H., Periodic motion and bifurcations induced by the painlevé paradox. European Journal of Mechanics - A/Solids, 2002. </w:t>
      </w:r>
      <w:r w:rsidRPr="00700AE6">
        <w:rPr>
          <w:b/>
          <w:color w:val="000000" w:themeColor="text1"/>
        </w:rPr>
        <w:t>21</w:t>
      </w:r>
      <w:r w:rsidRPr="00700AE6">
        <w:rPr>
          <w:color w:val="000000" w:themeColor="text1"/>
        </w:rPr>
        <w:t>(5): 869-896.</w:t>
      </w:r>
    </w:p>
    <w:p w14:paraId="098D6198" w14:textId="77777777" w:rsidR="00A45C74" w:rsidRPr="00700AE6" w:rsidRDefault="00A45C74" w:rsidP="00A45C74">
      <w:pPr>
        <w:pStyle w:val="EndNoteBibliography"/>
        <w:ind w:left="400" w:hanging="400"/>
        <w:rPr>
          <w:color w:val="000000" w:themeColor="text1"/>
        </w:rPr>
      </w:pPr>
      <w:r w:rsidRPr="00700AE6">
        <w:rPr>
          <w:color w:val="000000" w:themeColor="text1"/>
        </w:rPr>
        <w:t>[21]</w:t>
      </w:r>
      <w:r w:rsidRPr="00700AE6">
        <w:rPr>
          <w:color w:val="000000" w:themeColor="text1"/>
        </w:rPr>
        <w:tab/>
        <w:t xml:space="preserve">Ballard, P. and Basseville, S., Existence and uniqueness for dynamical unilateral contact with coulomb friction: A model problem. ESAIM: Mathematical Modelling and Numerical Analysis, 2005. </w:t>
      </w:r>
      <w:r w:rsidRPr="00700AE6">
        <w:rPr>
          <w:b/>
          <w:color w:val="000000" w:themeColor="text1"/>
        </w:rPr>
        <w:t>39</w:t>
      </w:r>
      <w:r w:rsidRPr="00700AE6">
        <w:rPr>
          <w:color w:val="000000" w:themeColor="text1"/>
        </w:rPr>
        <w:t>(1): 59-77.</w:t>
      </w:r>
    </w:p>
    <w:p w14:paraId="7C79E5AD" w14:textId="77777777" w:rsidR="00A45C74" w:rsidRPr="00700AE6" w:rsidRDefault="00A45C74" w:rsidP="00A45C74">
      <w:pPr>
        <w:pStyle w:val="EndNoteBibliography"/>
        <w:ind w:left="400" w:hanging="400"/>
        <w:rPr>
          <w:color w:val="000000" w:themeColor="text1"/>
        </w:rPr>
      </w:pPr>
      <w:r w:rsidRPr="00700AE6">
        <w:rPr>
          <w:color w:val="000000" w:themeColor="text1"/>
        </w:rPr>
        <w:t>[22]</w:t>
      </w:r>
      <w:r w:rsidRPr="00700AE6">
        <w:rPr>
          <w:color w:val="000000" w:themeColor="text1"/>
        </w:rPr>
        <w:tab/>
        <w:t xml:space="preserve">Ibrahim, R.A., Friction-induced vibration, chatter, squeal, and chaos—part ii: Dynamics and modeling. Applied Mechanics Reviews, 1994. </w:t>
      </w:r>
      <w:r w:rsidRPr="00700AE6">
        <w:rPr>
          <w:b/>
          <w:color w:val="000000" w:themeColor="text1"/>
        </w:rPr>
        <w:t>47</w:t>
      </w:r>
      <w:r w:rsidRPr="00700AE6">
        <w:rPr>
          <w:color w:val="000000" w:themeColor="text1"/>
        </w:rPr>
        <w:t>(7): 227-253.</w:t>
      </w:r>
    </w:p>
    <w:p w14:paraId="768AA50C" w14:textId="77777777" w:rsidR="00A45C74" w:rsidRPr="00700AE6" w:rsidRDefault="00A45C74" w:rsidP="00A45C74">
      <w:pPr>
        <w:pStyle w:val="EndNoteBibliography"/>
        <w:ind w:left="400" w:hanging="400"/>
        <w:rPr>
          <w:color w:val="000000" w:themeColor="text1"/>
        </w:rPr>
      </w:pPr>
      <w:r w:rsidRPr="00700AE6">
        <w:rPr>
          <w:color w:val="000000" w:themeColor="text1"/>
        </w:rPr>
        <w:t>[23]</w:t>
      </w:r>
      <w:r w:rsidRPr="00700AE6">
        <w:rPr>
          <w:color w:val="000000" w:themeColor="text1"/>
        </w:rPr>
        <w:tab/>
        <w:t xml:space="preserve">Ostermeyer, G.P. and Graf, M., Mode coupling instabilities induced by a periodic coefficient of friction. SAE Int. J. Passeng. Cars – Mech. Syst., 2010. </w:t>
      </w:r>
      <w:r w:rsidRPr="00700AE6">
        <w:rPr>
          <w:b/>
          <w:color w:val="000000" w:themeColor="text1"/>
        </w:rPr>
        <w:t>3</w:t>
      </w:r>
      <w:r w:rsidRPr="00700AE6">
        <w:rPr>
          <w:color w:val="000000" w:themeColor="text1"/>
        </w:rPr>
        <w:t>(2): 31-37.</w:t>
      </w:r>
    </w:p>
    <w:p w14:paraId="01B400E5" w14:textId="77777777" w:rsidR="00A45C74" w:rsidRPr="00700AE6" w:rsidRDefault="00A45C74" w:rsidP="00A45C74">
      <w:pPr>
        <w:pStyle w:val="EndNoteBibliography"/>
        <w:ind w:left="400" w:hanging="400"/>
        <w:rPr>
          <w:color w:val="000000" w:themeColor="text1"/>
        </w:rPr>
      </w:pPr>
      <w:r w:rsidRPr="00700AE6">
        <w:rPr>
          <w:color w:val="000000" w:themeColor="text1"/>
        </w:rPr>
        <w:lastRenderedPageBreak/>
        <w:t>[24]</w:t>
      </w:r>
      <w:r w:rsidRPr="00700AE6">
        <w:rPr>
          <w:color w:val="000000" w:themeColor="text1"/>
        </w:rPr>
        <w:tab/>
        <w:t xml:space="preserve">Hoffmann, N., Fischer, M., Allgaier, R., and Gaul, L., A minimal model for studying properties of the mode-coupling type instability in friction induced oscillations. Mechanics Research Communications, 2002. </w:t>
      </w:r>
      <w:r w:rsidRPr="00700AE6">
        <w:rPr>
          <w:b/>
          <w:color w:val="000000" w:themeColor="text1"/>
        </w:rPr>
        <w:t>29</w:t>
      </w:r>
      <w:r w:rsidRPr="00700AE6">
        <w:rPr>
          <w:color w:val="000000" w:themeColor="text1"/>
        </w:rPr>
        <w:t>(4): 197-205.</w:t>
      </w:r>
    </w:p>
    <w:p w14:paraId="307D21EB" w14:textId="77777777" w:rsidR="00A45C74" w:rsidRPr="00700AE6" w:rsidRDefault="00A45C74" w:rsidP="00A45C74">
      <w:pPr>
        <w:pStyle w:val="EndNoteBibliography"/>
        <w:ind w:left="400" w:hanging="400"/>
        <w:rPr>
          <w:color w:val="000000" w:themeColor="text1"/>
        </w:rPr>
      </w:pPr>
      <w:r w:rsidRPr="00700AE6">
        <w:rPr>
          <w:color w:val="000000" w:themeColor="text1"/>
        </w:rPr>
        <w:t>[25]</w:t>
      </w:r>
      <w:r w:rsidRPr="00700AE6">
        <w:rPr>
          <w:color w:val="000000" w:themeColor="text1"/>
        </w:rPr>
        <w:tab/>
        <w:t>Hultén, J. Friction phenomena related to drum brake squeal instabilities. in SAE Truck and Bus Meeting. 1997. Detroit, Mi, USA.</w:t>
      </w:r>
    </w:p>
    <w:p w14:paraId="66AC8EB2" w14:textId="77777777" w:rsidR="00A45C74" w:rsidRPr="00700AE6" w:rsidRDefault="00A45C74" w:rsidP="00A45C74">
      <w:pPr>
        <w:pStyle w:val="EndNoteBibliography"/>
        <w:ind w:left="400" w:hanging="400"/>
        <w:rPr>
          <w:color w:val="000000" w:themeColor="text1"/>
        </w:rPr>
      </w:pPr>
      <w:r w:rsidRPr="00700AE6">
        <w:rPr>
          <w:color w:val="000000" w:themeColor="text1"/>
        </w:rPr>
        <w:t>[26]</w:t>
      </w:r>
      <w:r w:rsidRPr="00700AE6">
        <w:rPr>
          <w:color w:val="000000" w:themeColor="text1"/>
        </w:rPr>
        <w:tab/>
        <w:t xml:space="preserve">Chomette, B. and Sinou, J.J., On the use of linear and nonlinear controls for mechanical systems subjected to friction-induced vibration. Applied Sciences, 2020. </w:t>
      </w:r>
      <w:r w:rsidRPr="00700AE6">
        <w:rPr>
          <w:b/>
          <w:color w:val="000000" w:themeColor="text1"/>
        </w:rPr>
        <w:t>10</w:t>
      </w:r>
      <w:r w:rsidRPr="00700AE6">
        <w:rPr>
          <w:color w:val="000000" w:themeColor="text1"/>
        </w:rPr>
        <w:t>: 2085.</w:t>
      </w:r>
    </w:p>
    <w:p w14:paraId="4DC20F3B" w14:textId="77777777" w:rsidR="00A45C74" w:rsidRPr="00700AE6" w:rsidRDefault="00A45C74" w:rsidP="00A45C74">
      <w:pPr>
        <w:pStyle w:val="EndNoteBibliography"/>
        <w:ind w:left="400" w:hanging="400"/>
        <w:rPr>
          <w:color w:val="000000" w:themeColor="text1"/>
        </w:rPr>
      </w:pPr>
      <w:r w:rsidRPr="00700AE6">
        <w:rPr>
          <w:color w:val="000000" w:themeColor="text1"/>
        </w:rPr>
        <w:t>[27]</w:t>
      </w:r>
      <w:r w:rsidRPr="00700AE6">
        <w:rPr>
          <w:color w:val="000000" w:themeColor="text1"/>
        </w:rPr>
        <w:tab/>
        <w:t>Chen, F., Chern, J., and Swayze, J., Modal coupling and its effect on brake squeal. SAE Technical Paper 2002-01-0922, 2002.</w:t>
      </w:r>
    </w:p>
    <w:p w14:paraId="36E426C0" w14:textId="77777777" w:rsidR="00A45C74" w:rsidRPr="00700AE6" w:rsidRDefault="00A45C74" w:rsidP="00A45C74">
      <w:pPr>
        <w:pStyle w:val="EndNoteBibliography"/>
        <w:ind w:left="400" w:hanging="400"/>
        <w:rPr>
          <w:color w:val="000000" w:themeColor="text1"/>
        </w:rPr>
      </w:pPr>
      <w:r w:rsidRPr="00700AE6">
        <w:rPr>
          <w:color w:val="000000" w:themeColor="text1"/>
        </w:rPr>
        <w:t>[28]</w:t>
      </w:r>
      <w:r w:rsidRPr="00700AE6">
        <w:rPr>
          <w:color w:val="000000" w:themeColor="text1"/>
        </w:rPr>
        <w:tab/>
        <w:t xml:space="preserve">Sahoo, P.K. and Chatterjee, S., Effect of high-frequency excitation on friction induced vibration caused by the combined action of velocity-weakening and mode-coupling. Journal of Vibration and Control, 2020. </w:t>
      </w:r>
      <w:r w:rsidRPr="00700AE6">
        <w:rPr>
          <w:b/>
          <w:color w:val="000000" w:themeColor="text1"/>
        </w:rPr>
        <w:t>26</w:t>
      </w:r>
      <w:r w:rsidRPr="00700AE6">
        <w:rPr>
          <w:color w:val="000000" w:themeColor="text1"/>
        </w:rPr>
        <w:t>(9-10): 735-746.</w:t>
      </w:r>
    </w:p>
    <w:p w14:paraId="443CBAFF" w14:textId="77777777" w:rsidR="00A45C74" w:rsidRPr="00700AE6" w:rsidRDefault="00A45C74" w:rsidP="00A45C74">
      <w:pPr>
        <w:pStyle w:val="EndNoteBibliography"/>
        <w:ind w:left="400" w:hanging="400"/>
        <w:rPr>
          <w:color w:val="000000" w:themeColor="text1"/>
        </w:rPr>
      </w:pPr>
      <w:r w:rsidRPr="00700AE6">
        <w:rPr>
          <w:color w:val="000000" w:themeColor="text1"/>
        </w:rPr>
        <w:t>[29]</w:t>
      </w:r>
      <w:r w:rsidRPr="00700AE6">
        <w:rPr>
          <w:color w:val="000000" w:themeColor="text1"/>
        </w:rPr>
        <w:tab/>
        <w:t xml:space="preserve">Brunetti, J., Massi, F., D’Ambrogio, W., and Berthier, Y., Dynamic and energy analysis of frictional contact instabilities on a lumped system. Meccanica, 2015. </w:t>
      </w:r>
      <w:r w:rsidRPr="00700AE6">
        <w:rPr>
          <w:b/>
          <w:color w:val="000000" w:themeColor="text1"/>
        </w:rPr>
        <w:t>50</w:t>
      </w:r>
      <w:r w:rsidRPr="00700AE6">
        <w:rPr>
          <w:color w:val="000000" w:themeColor="text1"/>
        </w:rPr>
        <w:t>(3): 633-647.</w:t>
      </w:r>
    </w:p>
    <w:p w14:paraId="7E7A596B" w14:textId="77777777" w:rsidR="00A45C74" w:rsidRPr="00700AE6" w:rsidRDefault="00A45C74" w:rsidP="00A45C74">
      <w:pPr>
        <w:pStyle w:val="EndNoteBibliography"/>
        <w:ind w:left="400" w:hanging="400"/>
        <w:rPr>
          <w:color w:val="000000" w:themeColor="text1"/>
        </w:rPr>
      </w:pPr>
      <w:r w:rsidRPr="00700AE6">
        <w:rPr>
          <w:color w:val="000000" w:themeColor="text1"/>
        </w:rPr>
        <w:t>[30]</w:t>
      </w:r>
      <w:r w:rsidRPr="00700AE6">
        <w:rPr>
          <w:color w:val="000000" w:themeColor="text1"/>
        </w:rPr>
        <w:tab/>
        <w:t xml:space="preserve">Stender, M., Tiedemann, M., Hoffmann, N., and Oberst, S., Impact of an irregular friction formulation on dynamics of a minimal model for brake squeal. Mechanical Systems and Signal Processing, 2018. </w:t>
      </w:r>
      <w:r w:rsidRPr="00700AE6">
        <w:rPr>
          <w:b/>
          <w:color w:val="000000" w:themeColor="text1"/>
        </w:rPr>
        <w:t>107</w:t>
      </w:r>
      <w:r w:rsidRPr="00700AE6">
        <w:rPr>
          <w:color w:val="000000" w:themeColor="text1"/>
        </w:rPr>
        <w:t>: 439-451.</w:t>
      </w:r>
    </w:p>
    <w:p w14:paraId="2DCB8F74" w14:textId="77777777" w:rsidR="00A45C74" w:rsidRPr="00700AE6" w:rsidRDefault="00A45C74" w:rsidP="00A45C74">
      <w:pPr>
        <w:pStyle w:val="EndNoteBibliography"/>
        <w:ind w:left="400" w:hanging="400"/>
        <w:rPr>
          <w:color w:val="000000" w:themeColor="text1"/>
        </w:rPr>
      </w:pPr>
      <w:r w:rsidRPr="00700AE6">
        <w:rPr>
          <w:color w:val="000000" w:themeColor="text1"/>
        </w:rPr>
        <w:t>[31]</w:t>
      </w:r>
      <w:r w:rsidRPr="00700AE6">
        <w:rPr>
          <w:color w:val="000000" w:themeColor="text1"/>
        </w:rPr>
        <w:tab/>
        <w:t xml:space="preserve">von Wagner, U., Hochlenert, D., and Hagedorn, P., Minimal models for disk brake squeal. Journal of Sound and Vibration, 2007. </w:t>
      </w:r>
      <w:r w:rsidRPr="00700AE6">
        <w:rPr>
          <w:b/>
          <w:color w:val="000000" w:themeColor="text1"/>
        </w:rPr>
        <w:t>302</w:t>
      </w:r>
      <w:r w:rsidRPr="00700AE6">
        <w:rPr>
          <w:color w:val="000000" w:themeColor="text1"/>
        </w:rPr>
        <w:t>(3): 527-539.</w:t>
      </w:r>
    </w:p>
    <w:p w14:paraId="5D5F46FF" w14:textId="77777777" w:rsidR="00A45C74" w:rsidRPr="00700AE6" w:rsidRDefault="00A45C74" w:rsidP="00A45C74">
      <w:pPr>
        <w:pStyle w:val="EndNoteBibliography"/>
        <w:ind w:left="400" w:hanging="400"/>
        <w:rPr>
          <w:color w:val="000000" w:themeColor="text1"/>
        </w:rPr>
      </w:pPr>
      <w:r w:rsidRPr="00700AE6">
        <w:rPr>
          <w:color w:val="000000" w:themeColor="text1"/>
        </w:rPr>
        <w:t>[32]</w:t>
      </w:r>
      <w:r w:rsidRPr="00700AE6">
        <w:rPr>
          <w:color w:val="000000" w:themeColor="text1"/>
        </w:rPr>
        <w:tab/>
        <w:t xml:space="preserve">Mottershead, J.E., Vibration and friction-induced instability in discs. The Shock and vibration digest, 1998. </w:t>
      </w:r>
      <w:r w:rsidRPr="00700AE6">
        <w:rPr>
          <w:b/>
          <w:color w:val="000000" w:themeColor="text1"/>
        </w:rPr>
        <w:t>30</w:t>
      </w:r>
      <w:r w:rsidRPr="00700AE6">
        <w:rPr>
          <w:color w:val="000000" w:themeColor="text1"/>
        </w:rPr>
        <w:t>(1): 14-31.</w:t>
      </w:r>
    </w:p>
    <w:p w14:paraId="0E2B60FC" w14:textId="77777777" w:rsidR="00A45C74" w:rsidRPr="00700AE6" w:rsidRDefault="00A45C74" w:rsidP="00A45C74">
      <w:pPr>
        <w:pStyle w:val="EndNoteBibliography"/>
        <w:ind w:left="400" w:hanging="400"/>
        <w:rPr>
          <w:color w:val="000000" w:themeColor="text1"/>
        </w:rPr>
      </w:pPr>
      <w:r w:rsidRPr="00700AE6">
        <w:rPr>
          <w:color w:val="000000" w:themeColor="text1"/>
        </w:rPr>
        <w:t>[33]</w:t>
      </w:r>
      <w:r w:rsidRPr="00700AE6">
        <w:rPr>
          <w:color w:val="000000" w:themeColor="text1"/>
        </w:rPr>
        <w:tab/>
        <w:t xml:space="preserve">Hochlenert, D., Spelsberg-Korspeter, G., and Hagedorn, P., Friction induced vibrations in moving continua and their application to brake squeal. Journal of Applied Mechanics, Transactions ASME, 2007. </w:t>
      </w:r>
      <w:r w:rsidRPr="00700AE6">
        <w:rPr>
          <w:b/>
          <w:color w:val="000000" w:themeColor="text1"/>
        </w:rPr>
        <w:t>74</w:t>
      </w:r>
      <w:r w:rsidRPr="00700AE6">
        <w:rPr>
          <w:color w:val="000000" w:themeColor="text1"/>
        </w:rPr>
        <w:t>(3): 542-549.</w:t>
      </w:r>
    </w:p>
    <w:p w14:paraId="740318FF" w14:textId="77777777" w:rsidR="00A45C74" w:rsidRPr="00700AE6" w:rsidRDefault="00A45C74" w:rsidP="00A45C74">
      <w:pPr>
        <w:pStyle w:val="EndNoteBibliography"/>
        <w:ind w:left="400" w:hanging="400"/>
        <w:rPr>
          <w:color w:val="000000" w:themeColor="text1"/>
        </w:rPr>
      </w:pPr>
      <w:r w:rsidRPr="00700AE6">
        <w:rPr>
          <w:color w:val="000000" w:themeColor="text1"/>
        </w:rPr>
        <w:t>[34]</w:t>
      </w:r>
      <w:r w:rsidRPr="00700AE6">
        <w:rPr>
          <w:color w:val="000000" w:themeColor="text1"/>
        </w:rPr>
        <w:tab/>
        <w:t xml:space="preserve">Kang, J., Krousgrill, C.M., and Sadeghi, F., Wave pattern motion and stick–slip limit cycle oscillation of a disc brake. Journal of Sound and Vibration, 2009. </w:t>
      </w:r>
      <w:r w:rsidRPr="00700AE6">
        <w:rPr>
          <w:b/>
          <w:color w:val="000000" w:themeColor="text1"/>
        </w:rPr>
        <w:t>325</w:t>
      </w:r>
      <w:r w:rsidRPr="00700AE6">
        <w:rPr>
          <w:color w:val="000000" w:themeColor="text1"/>
        </w:rPr>
        <w:t>: 552-564.</w:t>
      </w:r>
    </w:p>
    <w:p w14:paraId="5DD7A117" w14:textId="77777777" w:rsidR="00A45C74" w:rsidRPr="00700AE6" w:rsidRDefault="00A45C74" w:rsidP="00A45C74">
      <w:pPr>
        <w:pStyle w:val="EndNoteBibliography"/>
        <w:ind w:left="400" w:hanging="400"/>
        <w:rPr>
          <w:color w:val="000000" w:themeColor="text1"/>
        </w:rPr>
      </w:pPr>
      <w:r w:rsidRPr="00700AE6">
        <w:rPr>
          <w:color w:val="000000" w:themeColor="text1"/>
        </w:rPr>
        <w:t>[35]</w:t>
      </w:r>
      <w:r w:rsidRPr="00700AE6">
        <w:rPr>
          <w:color w:val="000000" w:themeColor="text1"/>
        </w:rPr>
        <w:tab/>
        <w:t xml:space="preserve">Wei, D., Song, J., Nan, Y., and Zhu, W., Analysis of the stick-slip vibration of a new brake pad with double-layer structure in automobile brake system. Mechanical Systems and Signal Processing, 2019. </w:t>
      </w:r>
      <w:r w:rsidRPr="00700AE6">
        <w:rPr>
          <w:b/>
          <w:color w:val="000000" w:themeColor="text1"/>
        </w:rPr>
        <w:t>118</w:t>
      </w:r>
      <w:r w:rsidRPr="00700AE6">
        <w:rPr>
          <w:color w:val="000000" w:themeColor="text1"/>
        </w:rPr>
        <w:t>: 305-316.</w:t>
      </w:r>
    </w:p>
    <w:p w14:paraId="2602DB50" w14:textId="77777777" w:rsidR="00A45C74" w:rsidRPr="00700AE6" w:rsidRDefault="00A45C74" w:rsidP="00A45C74">
      <w:pPr>
        <w:pStyle w:val="EndNoteBibliography"/>
        <w:ind w:left="400" w:hanging="400"/>
        <w:rPr>
          <w:color w:val="000000" w:themeColor="text1"/>
        </w:rPr>
      </w:pPr>
      <w:r w:rsidRPr="00700AE6">
        <w:rPr>
          <w:color w:val="000000" w:themeColor="text1"/>
        </w:rPr>
        <w:t>[36]</w:t>
      </w:r>
      <w:r w:rsidRPr="00700AE6">
        <w:rPr>
          <w:color w:val="000000" w:themeColor="text1"/>
        </w:rPr>
        <w:tab/>
        <w:t xml:space="preserve">Butlin, T. and Woodhouse, J., Sensitivity of friction-induced vibration in idealised systems. Journal of Sound and Vibration, 2009. </w:t>
      </w:r>
      <w:r w:rsidRPr="00700AE6">
        <w:rPr>
          <w:b/>
          <w:color w:val="000000" w:themeColor="text1"/>
        </w:rPr>
        <w:t>319</w:t>
      </w:r>
      <w:r w:rsidRPr="00700AE6">
        <w:rPr>
          <w:color w:val="000000" w:themeColor="text1"/>
        </w:rPr>
        <w:t>(1): 182-198.</w:t>
      </w:r>
    </w:p>
    <w:p w14:paraId="7A5E8A0A" w14:textId="77777777" w:rsidR="00A45C74" w:rsidRPr="00700AE6" w:rsidRDefault="00A45C74" w:rsidP="00A45C74">
      <w:pPr>
        <w:pStyle w:val="EndNoteBibliography"/>
        <w:ind w:left="400" w:hanging="400"/>
        <w:rPr>
          <w:color w:val="000000" w:themeColor="text1"/>
        </w:rPr>
      </w:pPr>
      <w:r w:rsidRPr="00700AE6">
        <w:rPr>
          <w:color w:val="000000" w:themeColor="text1"/>
        </w:rPr>
        <w:t>[37]</w:t>
      </w:r>
      <w:r w:rsidRPr="00700AE6">
        <w:rPr>
          <w:color w:val="000000" w:themeColor="text1"/>
        </w:rPr>
        <w:tab/>
        <w:t xml:space="preserve">Hoffmann, N. and Gaul, L., A sufficient criterion for the onset of sprag-slip oscillations. Archive of Applied Mechanics (Ingenieur Archiv), 2004. </w:t>
      </w:r>
      <w:r w:rsidRPr="00700AE6">
        <w:rPr>
          <w:b/>
          <w:color w:val="000000" w:themeColor="text1"/>
        </w:rPr>
        <w:t>73</w:t>
      </w:r>
      <w:r w:rsidRPr="00700AE6">
        <w:rPr>
          <w:color w:val="000000" w:themeColor="text1"/>
        </w:rPr>
        <w:t>(9-10): 650-660.</w:t>
      </w:r>
    </w:p>
    <w:p w14:paraId="354817AE" w14:textId="77777777" w:rsidR="00A45C74" w:rsidRPr="00700AE6" w:rsidRDefault="00A45C74" w:rsidP="00A45C74">
      <w:pPr>
        <w:pStyle w:val="EndNoteBibliography"/>
        <w:ind w:left="400" w:hanging="400"/>
        <w:rPr>
          <w:color w:val="000000" w:themeColor="text1"/>
        </w:rPr>
      </w:pPr>
      <w:r w:rsidRPr="00700AE6">
        <w:rPr>
          <w:color w:val="000000" w:themeColor="text1"/>
        </w:rPr>
        <w:t>[38]</w:t>
      </w:r>
      <w:r w:rsidRPr="00700AE6">
        <w:rPr>
          <w:color w:val="000000" w:themeColor="text1"/>
        </w:rPr>
        <w:tab/>
        <w:t xml:space="preserve">Wang, D.W., Mo, J.L., Zhang, Q., Zhao, J., Ouyang, H., and Zhou, Z.R., The effect of the grooved elastic damping component in reducing friction-induced vibration. Tribology International, 2017. </w:t>
      </w:r>
      <w:r w:rsidRPr="00700AE6">
        <w:rPr>
          <w:b/>
          <w:color w:val="000000" w:themeColor="text1"/>
        </w:rPr>
        <w:t>110</w:t>
      </w:r>
      <w:r w:rsidRPr="00700AE6">
        <w:rPr>
          <w:color w:val="000000" w:themeColor="text1"/>
        </w:rPr>
        <w:t>: 264-277.</w:t>
      </w:r>
    </w:p>
    <w:p w14:paraId="730219EA" w14:textId="77777777" w:rsidR="00A45C74" w:rsidRPr="00700AE6" w:rsidRDefault="00A45C74" w:rsidP="00A45C74">
      <w:pPr>
        <w:pStyle w:val="EndNoteBibliography"/>
        <w:ind w:left="400" w:hanging="400"/>
        <w:rPr>
          <w:color w:val="000000" w:themeColor="text1"/>
        </w:rPr>
      </w:pPr>
      <w:r w:rsidRPr="00700AE6">
        <w:rPr>
          <w:color w:val="000000" w:themeColor="text1"/>
        </w:rPr>
        <w:t>[39]</w:t>
      </w:r>
      <w:r w:rsidRPr="00700AE6">
        <w:rPr>
          <w:color w:val="000000" w:themeColor="text1"/>
        </w:rPr>
        <w:tab/>
        <w:t xml:space="preserve">Giannini, O., Akay, A., and Massi, F., Experimental analysis of brake squeal noise on a laboratory brake setup. Journal of Sound and Vibration, 2006. </w:t>
      </w:r>
      <w:r w:rsidRPr="00700AE6">
        <w:rPr>
          <w:b/>
          <w:color w:val="000000" w:themeColor="text1"/>
        </w:rPr>
        <w:t>292</w:t>
      </w:r>
      <w:r w:rsidRPr="00700AE6">
        <w:rPr>
          <w:color w:val="000000" w:themeColor="text1"/>
        </w:rPr>
        <w:t>(1): 1-20.</w:t>
      </w:r>
    </w:p>
    <w:p w14:paraId="1E181A4C" w14:textId="77777777" w:rsidR="00A45C74" w:rsidRPr="00700AE6" w:rsidRDefault="00A45C74" w:rsidP="00A45C74">
      <w:pPr>
        <w:pStyle w:val="EndNoteBibliography"/>
        <w:ind w:left="400" w:hanging="400"/>
        <w:rPr>
          <w:color w:val="000000" w:themeColor="text1"/>
        </w:rPr>
      </w:pPr>
      <w:r w:rsidRPr="00700AE6">
        <w:rPr>
          <w:color w:val="000000" w:themeColor="text1"/>
        </w:rPr>
        <w:t>[40]</w:t>
      </w:r>
      <w:r w:rsidRPr="00700AE6">
        <w:rPr>
          <w:color w:val="000000" w:themeColor="text1"/>
        </w:rPr>
        <w:tab/>
        <w:t xml:space="preserve">Kim, C. and Zhou, K., Analysis of automotive disc brake squeal considering damping and design modifications for pads and a disc. International Journal of Automotive Technology, 2016. </w:t>
      </w:r>
      <w:r w:rsidRPr="00700AE6">
        <w:rPr>
          <w:b/>
          <w:color w:val="000000" w:themeColor="text1"/>
        </w:rPr>
        <w:t>17</w:t>
      </w:r>
      <w:r w:rsidRPr="00700AE6">
        <w:rPr>
          <w:color w:val="000000" w:themeColor="text1"/>
        </w:rPr>
        <w:t>(2): 213-223.</w:t>
      </w:r>
    </w:p>
    <w:p w14:paraId="589A2BE8" w14:textId="77777777" w:rsidR="00A45C74" w:rsidRPr="00700AE6" w:rsidRDefault="00A45C74" w:rsidP="00A45C74">
      <w:pPr>
        <w:pStyle w:val="EndNoteBibliography"/>
        <w:ind w:left="400" w:hanging="400"/>
        <w:rPr>
          <w:color w:val="000000" w:themeColor="text1"/>
        </w:rPr>
      </w:pPr>
      <w:r w:rsidRPr="00700AE6">
        <w:rPr>
          <w:color w:val="000000" w:themeColor="text1"/>
        </w:rPr>
        <w:t>[41]</w:t>
      </w:r>
      <w:r w:rsidRPr="00700AE6">
        <w:rPr>
          <w:color w:val="000000" w:themeColor="text1"/>
        </w:rPr>
        <w:tab/>
        <w:t>Esgandari, M., Taulbut, R., and Olatunbosun, O. Effect of damping in complex eigenvalue analysis of brake noise to control over-prediction of instabilities: An experimental study. 2013. SAE International.</w:t>
      </w:r>
    </w:p>
    <w:p w14:paraId="6B7B79ED" w14:textId="77777777" w:rsidR="00A45C74" w:rsidRPr="00700AE6" w:rsidRDefault="00A45C74" w:rsidP="00A45C74">
      <w:pPr>
        <w:pStyle w:val="EndNoteBibliography"/>
        <w:ind w:left="400" w:hanging="400"/>
        <w:rPr>
          <w:color w:val="000000" w:themeColor="text1"/>
        </w:rPr>
      </w:pPr>
      <w:r w:rsidRPr="00700AE6">
        <w:rPr>
          <w:color w:val="000000" w:themeColor="text1"/>
        </w:rPr>
        <w:t>[42]</w:t>
      </w:r>
      <w:r w:rsidRPr="00700AE6">
        <w:rPr>
          <w:color w:val="000000" w:themeColor="text1"/>
        </w:rPr>
        <w:tab/>
        <w:t>Chevallier, G., Renaud, F., and Dion, J.L. Viscoelastic damping effect on brake squeal noise. in ASME International Design Engineering Technical Conferences and Computers and Information in Engineering Conference. 2009.</w:t>
      </w:r>
    </w:p>
    <w:p w14:paraId="02BF8EEA" w14:textId="77777777" w:rsidR="00A45C74" w:rsidRPr="00700AE6" w:rsidRDefault="00A45C74" w:rsidP="00A45C74">
      <w:pPr>
        <w:pStyle w:val="EndNoteBibliography"/>
        <w:ind w:left="400" w:hanging="400"/>
        <w:rPr>
          <w:color w:val="000000" w:themeColor="text1"/>
        </w:rPr>
      </w:pPr>
      <w:r w:rsidRPr="00700AE6">
        <w:rPr>
          <w:color w:val="000000" w:themeColor="text1"/>
        </w:rPr>
        <w:t>[43]</w:t>
      </w:r>
      <w:r w:rsidRPr="00700AE6">
        <w:rPr>
          <w:color w:val="000000" w:themeColor="text1"/>
        </w:rPr>
        <w:tab/>
        <w:t xml:space="preserve">Kang, J., Finite element modelling for the investigation of in-plane modes and damping shims in disc brake squeal. Journal of Sound and Vibration, 2012. </w:t>
      </w:r>
      <w:r w:rsidRPr="00700AE6">
        <w:rPr>
          <w:b/>
          <w:color w:val="000000" w:themeColor="text1"/>
        </w:rPr>
        <w:t>331</w:t>
      </w:r>
      <w:r w:rsidRPr="00700AE6">
        <w:rPr>
          <w:color w:val="000000" w:themeColor="text1"/>
        </w:rPr>
        <w:t>(9): 2190-2202.</w:t>
      </w:r>
    </w:p>
    <w:p w14:paraId="7AD4E9D0" w14:textId="77777777" w:rsidR="00A45C74" w:rsidRPr="00700AE6" w:rsidRDefault="00A45C74" w:rsidP="00A45C74">
      <w:pPr>
        <w:pStyle w:val="EndNoteBibliography"/>
        <w:ind w:left="400" w:hanging="400"/>
        <w:rPr>
          <w:color w:val="000000" w:themeColor="text1"/>
        </w:rPr>
      </w:pPr>
      <w:r w:rsidRPr="00700AE6">
        <w:rPr>
          <w:color w:val="000000" w:themeColor="text1"/>
        </w:rPr>
        <w:lastRenderedPageBreak/>
        <w:t>[44]</w:t>
      </w:r>
      <w:r w:rsidRPr="00700AE6">
        <w:rPr>
          <w:color w:val="000000" w:themeColor="text1"/>
        </w:rPr>
        <w:tab/>
        <w:t xml:space="preserve">Fritz, G., Sinou, J.-J., Duffal, J.-M., and Jézéquel, L., Effects of damping on brake squeal coalescence patterns – application on a finite element model. Mechanics Research Communications, 2007. </w:t>
      </w:r>
      <w:r w:rsidRPr="00700AE6">
        <w:rPr>
          <w:b/>
          <w:color w:val="000000" w:themeColor="text1"/>
        </w:rPr>
        <w:t>34</w:t>
      </w:r>
      <w:r w:rsidRPr="00700AE6">
        <w:rPr>
          <w:color w:val="000000" w:themeColor="text1"/>
        </w:rPr>
        <w:t>(2): 181-190.</w:t>
      </w:r>
    </w:p>
    <w:p w14:paraId="71393D19" w14:textId="77777777" w:rsidR="00A45C74" w:rsidRPr="00700AE6" w:rsidRDefault="00A45C74" w:rsidP="00A45C74">
      <w:pPr>
        <w:pStyle w:val="EndNoteBibliography"/>
        <w:ind w:left="400" w:hanging="400"/>
        <w:rPr>
          <w:color w:val="000000" w:themeColor="text1"/>
        </w:rPr>
      </w:pPr>
      <w:r w:rsidRPr="00700AE6">
        <w:rPr>
          <w:color w:val="000000" w:themeColor="text1"/>
        </w:rPr>
        <w:t>[45]</w:t>
      </w:r>
      <w:r w:rsidRPr="00700AE6">
        <w:rPr>
          <w:color w:val="000000" w:themeColor="text1"/>
        </w:rPr>
        <w:tab/>
        <w:t xml:space="preserve">Fritz, G., Sinou, J.-J., Duffal, J.-M., and Jézéquel, L., Investigation of the relationship between damping and mode-coupling patterns in case of brake squeal. Journal of Sound and Vibration, 2007. </w:t>
      </w:r>
      <w:r w:rsidRPr="00700AE6">
        <w:rPr>
          <w:b/>
          <w:color w:val="000000" w:themeColor="text1"/>
        </w:rPr>
        <w:t>307</w:t>
      </w:r>
      <w:r w:rsidRPr="00700AE6">
        <w:rPr>
          <w:color w:val="000000" w:themeColor="text1"/>
        </w:rPr>
        <w:t>(3): 591-609.</w:t>
      </w:r>
    </w:p>
    <w:p w14:paraId="7B8E71E0" w14:textId="77777777" w:rsidR="00A45C74" w:rsidRPr="00700AE6" w:rsidRDefault="00A45C74" w:rsidP="00A45C74">
      <w:pPr>
        <w:pStyle w:val="EndNoteBibliography"/>
        <w:ind w:left="400" w:hanging="400"/>
        <w:rPr>
          <w:color w:val="000000" w:themeColor="text1"/>
        </w:rPr>
      </w:pPr>
      <w:r w:rsidRPr="00700AE6">
        <w:rPr>
          <w:color w:val="000000" w:themeColor="text1"/>
        </w:rPr>
        <w:t>[46]</w:t>
      </w:r>
      <w:r w:rsidRPr="00700AE6">
        <w:rPr>
          <w:color w:val="000000" w:themeColor="text1"/>
        </w:rPr>
        <w:tab/>
        <w:t xml:space="preserve">Massi, F. and Giannini, O., Effect of damping on the propensity of squeal instability: An experimental investigation. The Journal of the Acoustical Society of America, 2008. </w:t>
      </w:r>
      <w:r w:rsidRPr="00700AE6">
        <w:rPr>
          <w:b/>
          <w:color w:val="000000" w:themeColor="text1"/>
        </w:rPr>
        <w:t>123</w:t>
      </w:r>
      <w:r w:rsidRPr="00700AE6">
        <w:rPr>
          <w:color w:val="000000" w:themeColor="text1"/>
        </w:rPr>
        <w:t>(4): 2017-23.</w:t>
      </w:r>
    </w:p>
    <w:p w14:paraId="4E4D47F8" w14:textId="77777777" w:rsidR="00A45C74" w:rsidRPr="00700AE6" w:rsidRDefault="00A45C74" w:rsidP="00A45C74">
      <w:pPr>
        <w:pStyle w:val="EndNoteBibliography"/>
        <w:ind w:left="400" w:hanging="400"/>
        <w:rPr>
          <w:color w:val="000000" w:themeColor="text1"/>
        </w:rPr>
      </w:pPr>
      <w:r w:rsidRPr="00700AE6">
        <w:rPr>
          <w:color w:val="000000" w:themeColor="text1"/>
        </w:rPr>
        <w:t>[47]</w:t>
      </w:r>
      <w:r w:rsidRPr="00700AE6">
        <w:rPr>
          <w:color w:val="000000" w:themeColor="text1"/>
        </w:rPr>
        <w:tab/>
        <w:t xml:space="preserve">Cantone, F. and Massi, F., A numerical investigation into the squeal instability: Effect of damping. Mechanical Systems and Signal Processing, 2011. </w:t>
      </w:r>
      <w:r w:rsidRPr="00700AE6">
        <w:rPr>
          <w:b/>
          <w:color w:val="000000" w:themeColor="text1"/>
        </w:rPr>
        <w:t>25</w:t>
      </w:r>
      <w:r w:rsidRPr="00700AE6">
        <w:rPr>
          <w:color w:val="000000" w:themeColor="text1"/>
        </w:rPr>
        <w:t>(5): 1727-1737.</w:t>
      </w:r>
    </w:p>
    <w:p w14:paraId="60B05DA4" w14:textId="77777777" w:rsidR="00A45C74" w:rsidRPr="00700AE6" w:rsidRDefault="00A45C74" w:rsidP="00A45C74">
      <w:pPr>
        <w:pStyle w:val="EndNoteBibliography"/>
        <w:ind w:left="400" w:hanging="400"/>
        <w:rPr>
          <w:color w:val="000000" w:themeColor="text1"/>
        </w:rPr>
      </w:pPr>
      <w:r w:rsidRPr="00700AE6">
        <w:rPr>
          <w:color w:val="000000" w:themeColor="text1"/>
        </w:rPr>
        <w:t>[48]</w:t>
      </w:r>
      <w:r w:rsidRPr="00700AE6">
        <w:rPr>
          <w:color w:val="000000" w:themeColor="text1"/>
        </w:rPr>
        <w:tab/>
        <w:t xml:space="preserve">Tiedemann, M., Kruse, S., and Hoffmann, N., Dominant damping effects in friction brake noise, vibration and harshness: The relevance of joints. Proceedings of the Institution of Mechanical Engineers, Part D: Journal of Automobile Engineering, 2014. </w:t>
      </w:r>
      <w:r w:rsidRPr="00700AE6">
        <w:rPr>
          <w:b/>
          <w:color w:val="000000" w:themeColor="text1"/>
        </w:rPr>
        <w:t>229</w:t>
      </w:r>
      <w:r w:rsidRPr="00700AE6">
        <w:rPr>
          <w:color w:val="000000" w:themeColor="text1"/>
        </w:rPr>
        <w:t>(6): 728-734.</w:t>
      </w:r>
    </w:p>
    <w:p w14:paraId="69BAF57B" w14:textId="77777777" w:rsidR="00A45C74" w:rsidRPr="00700AE6" w:rsidRDefault="00A45C74" w:rsidP="00A45C74">
      <w:pPr>
        <w:pStyle w:val="EndNoteBibliography"/>
        <w:ind w:left="400" w:hanging="400"/>
        <w:rPr>
          <w:color w:val="000000" w:themeColor="text1"/>
        </w:rPr>
      </w:pPr>
      <w:r w:rsidRPr="00700AE6">
        <w:rPr>
          <w:color w:val="000000" w:themeColor="text1"/>
        </w:rPr>
        <w:t>[49]</w:t>
      </w:r>
      <w:r w:rsidRPr="00700AE6">
        <w:rPr>
          <w:color w:val="000000" w:themeColor="text1"/>
        </w:rPr>
        <w:tab/>
        <w:t xml:space="preserve">Hoffmann, N. and Gaul, L., Effects of damping on mode-coupling instability in friction induced oscillations. ZAMM - Journal of Applied Mathematics and Mechanics / Zeitschrift für Angewandte Mathematik und Mechanik, 2003. </w:t>
      </w:r>
      <w:r w:rsidRPr="00700AE6">
        <w:rPr>
          <w:b/>
          <w:color w:val="000000" w:themeColor="text1"/>
        </w:rPr>
        <w:t>83</w:t>
      </w:r>
      <w:r w:rsidRPr="00700AE6">
        <w:rPr>
          <w:color w:val="000000" w:themeColor="text1"/>
        </w:rPr>
        <w:t>(8): 524-534.</w:t>
      </w:r>
    </w:p>
    <w:p w14:paraId="70FE9E28" w14:textId="77777777" w:rsidR="00A45C74" w:rsidRPr="00700AE6" w:rsidRDefault="00A45C74" w:rsidP="00A45C74">
      <w:pPr>
        <w:pStyle w:val="EndNoteBibliography"/>
        <w:ind w:left="400" w:hanging="400"/>
        <w:rPr>
          <w:color w:val="000000" w:themeColor="text1"/>
        </w:rPr>
      </w:pPr>
      <w:r w:rsidRPr="00700AE6">
        <w:rPr>
          <w:color w:val="000000" w:themeColor="text1"/>
        </w:rPr>
        <w:t>[50]</w:t>
      </w:r>
      <w:r w:rsidRPr="00700AE6">
        <w:rPr>
          <w:color w:val="000000" w:themeColor="text1"/>
        </w:rPr>
        <w:tab/>
        <w:t xml:space="preserve">Shin, K., Brennan, M.J., Oh, J.E., and Harris, C.J., Analysis of disc brake noise using a two-degree-of-freedom model. Journal of Sound and Vibration, 2002. </w:t>
      </w:r>
      <w:r w:rsidRPr="00700AE6">
        <w:rPr>
          <w:b/>
          <w:color w:val="000000" w:themeColor="text1"/>
        </w:rPr>
        <w:t>254</w:t>
      </w:r>
      <w:r w:rsidRPr="00700AE6">
        <w:rPr>
          <w:color w:val="000000" w:themeColor="text1"/>
        </w:rPr>
        <w:t>(5): 837-848.</w:t>
      </w:r>
    </w:p>
    <w:p w14:paraId="16E5EEAF" w14:textId="77777777" w:rsidR="00A45C74" w:rsidRPr="00700AE6" w:rsidRDefault="00A45C74" w:rsidP="00A45C74">
      <w:pPr>
        <w:pStyle w:val="EndNoteBibliography"/>
        <w:ind w:left="400" w:hanging="400"/>
        <w:rPr>
          <w:color w:val="000000" w:themeColor="text1"/>
        </w:rPr>
      </w:pPr>
      <w:r w:rsidRPr="00700AE6">
        <w:rPr>
          <w:color w:val="000000" w:themeColor="text1"/>
        </w:rPr>
        <w:t>[51]</w:t>
      </w:r>
      <w:r w:rsidRPr="00700AE6">
        <w:rPr>
          <w:color w:val="000000" w:themeColor="text1"/>
        </w:rPr>
        <w:tab/>
        <w:t xml:space="preserve">Li, B., Ding, Q., and Chen, Y., Numerical study on the self-excited vibration of disc brake system, in Science &amp; Technology Review. 2007. p. 28-32 </w:t>
      </w:r>
    </w:p>
    <w:p w14:paraId="505A9D20" w14:textId="77777777" w:rsidR="00A45C74" w:rsidRPr="00700AE6" w:rsidRDefault="00A45C74" w:rsidP="00A45C74">
      <w:pPr>
        <w:pStyle w:val="EndNoteBibliography"/>
        <w:ind w:left="400" w:hanging="400"/>
        <w:rPr>
          <w:color w:val="000000" w:themeColor="text1"/>
        </w:rPr>
      </w:pPr>
      <w:r w:rsidRPr="00700AE6">
        <w:rPr>
          <w:color w:val="000000" w:themeColor="text1"/>
        </w:rPr>
        <w:t>[52]</w:t>
      </w:r>
      <w:r w:rsidRPr="00700AE6">
        <w:rPr>
          <w:color w:val="000000" w:themeColor="text1"/>
        </w:rPr>
        <w:tab/>
        <w:t xml:space="preserve">Sinou, J.-J. and Jézéquel, L., Mode coupling instability in friction-induced vibrations and its dependency on system parameters including damping. European Journal of Mechanics - A/Solids, 2007. </w:t>
      </w:r>
      <w:r w:rsidRPr="00700AE6">
        <w:rPr>
          <w:b/>
          <w:color w:val="000000" w:themeColor="text1"/>
        </w:rPr>
        <w:t>26</w:t>
      </w:r>
      <w:r w:rsidRPr="00700AE6">
        <w:rPr>
          <w:color w:val="000000" w:themeColor="text1"/>
        </w:rPr>
        <w:t>(1): 106-122.</w:t>
      </w:r>
    </w:p>
    <w:p w14:paraId="310246A9" w14:textId="77777777" w:rsidR="00A45C74" w:rsidRPr="00700AE6" w:rsidRDefault="00A45C74" w:rsidP="00A45C74">
      <w:pPr>
        <w:pStyle w:val="EndNoteBibliography"/>
        <w:ind w:left="400" w:hanging="400"/>
        <w:rPr>
          <w:color w:val="000000" w:themeColor="text1"/>
        </w:rPr>
      </w:pPr>
      <w:r w:rsidRPr="00700AE6">
        <w:rPr>
          <w:color w:val="000000" w:themeColor="text1"/>
        </w:rPr>
        <w:t>[53]</w:t>
      </w:r>
      <w:r w:rsidRPr="00700AE6">
        <w:rPr>
          <w:color w:val="000000" w:themeColor="text1"/>
        </w:rPr>
        <w:tab/>
        <w:t xml:space="preserve">Li, Z., Ouyang, H., and Guan, Z., Friction-induced vibration of an elastic disc and a moving slider with separation and reattachment. Nonlinear Dynamics, 2017. </w:t>
      </w:r>
      <w:r w:rsidRPr="00700AE6">
        <w:rPr>
          <w:b/>
          <w:color w:val="000000" w:themeColor="text1"/>
        </w:rPr>
        <w:t>87</w:t>
      </w:r>
      <w:r w:rsidRPr="00700AE6">
        <w:rPr>
          <w:color w:val="000000" w:themeColor="text1"/>
        </w:rPr>
        <w:t>(2): 1045-1067.</w:t>
      </w:r>
    </w:p>
    <w:p w14:paraId="7EEF5250" w14:textId="77777777" w:rsidR="00A45C74" w:rsidRPr="00700AE6" w:rsidRDefault="00A45C74" w:rsidP="00A45C74">
      <w:pPr>
        <w:pStyle w:val="EndNoteBibliography"/>
        <w:ind w:left="400" w:hanging="400"/>
        <w:rPr>
          <w:color w:val="000000" w:themeColor="text1"/>
        </w:rPr>
      </w:pPr>
      <w:r w:rsidRPr="00700AE6">
        <w:rPr>
          <w:color w:val="000000" w:themeColor="text1"/>
        </w:rPr>
        <w:t>[54]</w:t>
      </w:r>
      <w:r w:rsidRPr="00700AE6">
        <w:rPr>
          <w:color w:val="000000" w:themeColor="text1"/>
        </w:rPr>
        <w:tab/>
        <w:t xml:space="preserve">Wei, D., Ruan, J., Zhu, W., and Kang, Z., Properties of stability, bifurcation, and chaos of the tangential motion disk brake. Journal of Sound and Vibration, 2016. </w:t>
      </w:r>
      <w:r w:rsidRPr="00700AE6">
        <w:rPr>
          <w:b/>
          <w:color w:val="000000" w:themeColor="text1"/>
        </w:rPr>
        <w:t>375</w:t>
      </w:r>
      <w:r w:rsidRPr="00700AE6">
        <w:rPr>
          <w:color w:val="000000" w:themeColor="text1"/>
        </w:rPr>
        <w:t>: 353-365.</w:t>
      </w:r>
    </w:p>
    <w:p w14:paraId="5364BD1C" w14:textId="77777777" w:rsidR="00A45C74" w:rsidRPr="00700AE6" w:rsidRDefault="00A45C74" w:rsidP="00A45C74">
      <w:pPr>
        <w:pStyle w:val="EndNoteBibliography"/>
        <w:ind w:left="400" w:hanging="400"/>
        <w:rPr>
          <w:color w:val="000000" w:themeColor="text1"/>
        </w:rPr>
      </w:pPr>
      <w:r w:rsidRPr="00700AE6">
        <w:rPr>
          <w:color w:val="000000" w:themeColor="text1"/>
        </w:rPr>
        <w:t>[55]</w:t>
      </w:r>
      <w:r w:rsidRPr="00700AE6">
        <w:rPr>
          <w:color w:val="000000" w:themeColor="text1"/>
        </w:rPr>
        <w:tab/>
        <w:t xml:space="preserve">Zhang, Z., Oberst, S., and Lai, J.C.S., On the potential of uncertainty analysis for prediction of brake squeal propensity. Journal of Sound and Vibration, 2016. </w:t>
      </w:r>
      <w:r w:rsidRPr="00700AE6">
        <w:rPr>
          <w:b/>
          <w:color w:val="000000" w:themeColor="text1"/>
        </w:rPr>
        <w:t>377</w:t>
      </w:r>
      <w:r w:rsidRPr="00700AE6">
        <w:rPr>
          <w:color w:val="000000" w:themeColor="text1"/>
        </w:rPr>
        <w:t>: 123-132.</w:t>
      </w:r>
    </w:p>
    <w:p w14:paraId="1A2525C0" w14:textId="31A2F383" w:rsidR="00F06037" w:rsidRPr="00700AE6" w:rsidRDefault="007E1B12" w:rsidP="000B1199">
      <w:pPr>
        <w:pStyle w:val="EndNoteBibliography"/>
        <w:ind w:left="400" w:hanging="400"/>
        <w:rPr>
          <w:color w:val="000000" w:themeColor="text1"/>
        </w:rPr>
      </w:pPr>
      <w:r w:rsidRPr="00700AE6">
        <w:rPr>
          <w:color w:val="000000" w:themeColor="text1"/>
        </w:rPr>
        <w:fldChar w:fldCharType="end"/>
      </w:r>
    </w:p>
    <w:p w14:paraId="3351D9CF" w14:textId="77777777" w:rsidR="00F06037" w:rsidRPr="00700AE6" w:rsidRDefault="00F06037">
      <w:pPr>
        <w:snapToGrid/>
        <w:spacing w:beforeLines="0" w:before="0" w:afterLines="0" w:after="0" w:line="240" w:lineRule="auto"/>
        <w:jc w:val="left"/>
        <w:rPr>
          <w:iCs/>
          <w:color w:val="000000" w:themeColor="text1"/>
          <w:sz w:val="30"/>
          <w:szCs w:val="30"/>
          <w:lang w:val="x-none" w:eastAsia="x-none"/>
        </w:rPr>
      </w:pPr>
      <w:r w:rsidRPr="00700AE6">
        <w:rPr>
          <w:color w:val="000000" w:themeColor="text1"/>
        </w:rPr>
        <w:br w:type="page"/>
      </w:r>
    </w:p>
    <w:p w14:paraId="22858A45" w14:textId="2CE4BF24" w:rsidR="0062380C" w:rsidRPr="00700AE6" w:rsidRDefault="0062380C" w:rsidP="0062380C">
      <w:pPr>
        <w:pStyle w:val="Heading2"/>
        <w:numPr>
          <w:ilvl w:val="0"/>
          <w:numId w:val="0"/>
        </w:numPr>
        <w:spacing w:before="326" w:after="163"/>
        <w:jc w:val="center"/>
        <w:rPr>
          <w:color w:val="000000" w:themeColor="text1"/>
          <w:sz w:val="36"/>
          <w:szCs w:val="36"/>
        </w:rPr>
      </w:pPr>
      <w:r w:rsidRPr="00700AE6">
        <w:rPr>
          <w:color w:val="000000" w:themeColor="text1"/>
          <w:sz w:val="36"/>
          <w:szCs w:val="36"/>
        </w:rPr>
        <w:lastRenderedPageBreak/>
        <w:t>Appendix</w:t>
      </w:r>
      <w:r w:rsidR="0056624C" w:rsidRPr="00700AE6">
        <w:rPr>
          <w:color w:val="000000" w:themeColor="text1"/>
          <w:sz w:val="36"/>
          <w:szCs w:val="36"/>
        </w:rPr>
        <w:t xml:space="preserve"> Ⅰ</w:t>
      </w:r>
    </w:p>
    <w:p w14:paraId="78163B73" w14:textId="4EF881C6" w:rsidR="0062380C" w:rsidRPr="00700AE6" w:rsidRDefault="0062380C" w:rsidP="0062380C">
      <w:pPr>
        <w:spacing w:before="163" w:after="163"/>
        <w:rPr>
          <w:color w:val="000000" w:themeColor="text1"/>
          <w:lang w:eastAsia="x-none"/>
        </w:rPr>
      </w:pPr>
      <w:r w:rsidRPr="00700AE6">
        <w:rPr>
          <w:color w:val="000000" w:themeColor="text1"/>
          <w:lang w:val="x-none" w:eastAsia="x-none"/>
        </w:rPr>
        <w:t>T</w:t>
      </w:r>
      <w:r w:rsidRPr="00700AE6">
        <w:rPr>
          <w:color w:val="000000" w:themeColor="text1"/>
          <w:lang w:eastAsia="x-none"/>
        </w:rPr>
        <w:t xml:space="preserve">he Routh-Hurwitz coefficients </w:t>
      </w:r>
      <w:r w:rsidR="00A706BE" w:rsidRPr="00700AE6">
        <w:rPr>
          <w:color w:val="000000" w:themeColor="text1"/>
          <w:lang w:eastAsia="x-none"/>
        </w:rPr>
        <w:t xml:space="preserve">(the elements on the second to the fifth rows in the first column of Routh array) are </w:t>
      </w:r>
      <w:r w:rsidRPr="00700AE6">
        <w:rPr>
          <w:color w:val="000000" w:themeColor="text1"/>
          <w:lang w:eastAsia="x-none"/>
        </w:rPr>
        <w:t xml:space="preserve">denoted by </w:t>
      </w:r>
      <w:r w:rsidRPr="00700AE6">
        <w:rPr>
          <w:i/>
          <w:color w:val="000000" w:themeColor="text1"/>
          <w:lang w:eastAsia="x-none"/>
        </w:rPr>
        <w:t>H</w:t>
      </w:r>
      <w:r w:rsidRPr="00700AE6">
        <w:rPr>
          <w:i/>
          <w:color w:val="000000" w:themeColor="text1"/>
          <w:vertAlign w:val="subscript"/>
          <w:lang w:eastAsia="x-none"/>
        </w:rPr>
        <w:t>i</w:t>
      </w:r>
      <w:r w:rsidRPr="00700AE6">
        <w:rPr>
          <w:color w:val="000000" w:themeColor="text1"/>
          <w:lang w:eastAsia="x-none"/>
        </w:rPr>
        <w:t xml:space="preserve"> (</w:t>
      </w:r>
      <w:proofErr w:type="spellStart"/>
      <w:r w:rsidRPr="00700AE6">
        <w:rPr>
          <w:i/>
          <w:color w:val="000000" w:themeColor="text1"/>
          <w:lang w:eastAsia="x-none"/>
        </w:rPr>
        <w:t>i</w:t>
      </w:r>
      <w:proofErr w:type="spellEnd"/>
      <w:r w:rsidRPr="00700AE6">
        <w:rPr>
          <w:color w:val="000000" w:themeColor="text1"/>
          <w:lang w:eastAsia="x-none"/>
        </w:rPr>
        <w:t xml:space="preserve">=1, 2, 3, 4) </w:t>
      </w:r>
      <w:r w:rsidR="00A706BE" w:rsidRPr="00700AE6">
        <w:rPr>
          <w:color w:val="000000" w:themeColor="text1"/>
          <w:lang w:eastAsia="x-none"/>
        </w:rPr>
        <w:t xml:space="preserve">and they </w:t>
      </w:r>
      <w:r w:rsidRPr="00700AE6">
        <w:rPr>
          <w:color w:val="000000" w:themeColor="text1"/>
          <w:lang w:eastAsia="x-none"/>
        </w:rPr>
        <w:t>are needed in the Routh-Hurwitz criterion for stability analysis.</w:t>
      </w:r>
    </w:p>
    <w:p w14:paraId="07F3A870" w14:textId="77777777" w:rsidR="0062380C" w:rsidRPr="00700AE6" w:rsidRDefault="0062380C" w:rsidP="0062380C">
      <w:pPr>
        <w:spacing w:before="163" w:after="163"/>
        <w:rPr>
          <w:color w:val="000000" w:themeColor="text1"/>
          <w:lang w:val="x-none" w:eastAsia="zh-CN"/>
        </w:rPr>
      </w:pPr>
      <w:r w:rsidRPr="00700AE6">
        <w:rPr>
          <w:color w:val="000000" w:themeColor="text1"/>
          <w:lang w:eastAsia="x-none"/>
        </w:rPr>
        <w:t xml:space="preserve">For Model I, they </w:t>
      </w:r>
      <w:proofErr w:type="gramStart"/>
      <w:r w:rsidRPr="00700AE6">
        <w:rPr>
          <w:color w:val="000000" w:themeColor="text1"/>
          <w:lang w:eastAsia="x-none"/>
        </w:rPr>
        <w:t>are</w:t>
      </w:r>
      <w:proofErr w:type="gramEnd"/>
    </w:p>
    <w:p w14:paraId="29917554" w14:textId="62D354A1" w:rsidR="0062380C" w:rsidRPr="00700AE6" w:rsidRDefault="00764CA4" w:rsidP="0062380C">
      <w:pPr>
        <w:spacing w:before="163" w:after="163"/>
        <w:rPr>
          <w:color w:val="000000" w:themeColor="text1"/>
        </w:rPr>
      </w:pPr>
      <w:r w:rsidRPr="00700AE6">
        <w:rPr>
          <w:color w:val="000000" w:themeColor="text1"/>
          <w:position w:val="-12"/>
        </w:rPr>
        <w:object w:dxaOrig="2360" w:dyaOrig="360" w14:anchorId="4EB235BB">
          <v:shape id="_x0000_i1252" type="#_x0000_t75" style="width:117.7pt;height:18.15pt" o:ole="">
            <v:imagedata r:id="rId497" o:title=""/>
          </v:shape>
          <o:OLEObject Type="Embed" ProgID="Equation.DSMT4" ShapeID="_x0000_i1252" DrawAspect="Content" ObjectID="_1678972187" r:id="rId498"/>
        </w:object>
      </w:r>
    </w:p>
    <w:p w14:paraId="4C4EEA89" w14:textId="3EF8E371" w:rsidR="0062380C" w:rsidRPr="00700AE6" w:rsidRDefault="00764CA4" w:rsidP="0062380C">
      <w:pPr>
        <w:spacing w:before="163" w:after="163"/>
        <w:rPr>
          <w:color w:val="000000" w:themeColor="text1"/>
        </w:rPr>
      </w:pPr>
      <w:r w:rsidRPr="00700AE6">
        <w:rPr>
          <w:color w:val="000000" w:themeColor="text1"/>
          <w:position w:val="-12"/>
        </w:rPr>
        <w:object w:dxaOrig="5360" w:dyaOrig="380" w14:anchorId="1B1FC73A">
          <v:shape id="_x0000_i1253" type="#_x0000_t75" style="width:267.95pt;height:18.8pt" o:ole="">
            <v:imagedata r:id="rId499" o:title=""/>
          </v:shape>
          <o:OLEObject Type="Embed" ProgID="Equation.DSMT4" ShapeID="_x0000_i1253" DrawAspect="Content" ObjectID="_1678972188" r:id="rId500"/>
        </w:object>
      </w:r>
    </w:p>
    <w:p w14:paraId="0A886D81" w14:textId="338DFB88" w:rsidR="0062380C" w:rsidRPr="00700AE6" w:rsidRDefault="00764CA4" w:rsidP="0062380C">
      <w:pPr>
        <w:spacing w:before="163" w:after="163"/>
        <w:rPr>
          <w:color w:val="000000" w:themeColor="text1"/>
        </w:rPr>
      </w:pPr>
      <w:r w:rsidRPr="00700AE6">
        <w:rPr>
          <w:color w:val="000000" w:themeColor="text1"/>
          <w:position w:val="-44"/>
        </w:rPr>
        <w:object w:dxaOrig="9080" w:dyaOrig="999" w14:anchorId="22874920">
          <v:shape id="_x0000_i1254" type="#_x0000_t75" style="width:453.9pt;height:50.1pt" o:ole="">
            <v:imagedata r:id="rId501" o:title=""/>
          </v:shape>
          <o:OLEObject Type="Embed" ProgID="Equation.DSMT4" ShapeID="_x0000_i1254" DrawAspect="Content" ObjectID="_1678972189" r:id="rId502"/>
        </w:object>
      </w:r>
      <w:r w:rsidR="0062380C" w:rsidRPr="00700AE6">
        <w:rPr>
          <w:color w:val="000000" w:themeColor="text1"/>
        </w:rPr>
        <w:t xml:space="preserve"> </w:t>
      </w:r>
    </w:p>
    <w:p w14:paraId="0AD296DF" w14:textId="2D401D69" w:rsidR="0062380C" w:rsidRPr="00700AE6" w:rsidRDefault="00764CA4" w:rsidP="0062380C">
      <w:pPr>
        <w:spacing w:before="163" w:after="163"/>
        <w:rPr>
          <w:color w:val="000000" w:themeColor="text1"/>
          <w:lang w:val="x-none" w:eastAsia="x-none"/>
        </w:rPr>
      </w:pPr>
      <w:r w:rsidRPr="00700AE6">
        <w:rPr>
          <w:color w:val="000000" w:themeColor="text1"/>
          <w:position w:val="-56"/>
        </w:rPr>
        <w:object w:dxaOrig="9800" w:dyaOrig="1240" w14:anchorId="5BE8D89C">
          <v:shape id="_x0000_i1255" type="#_x0000_t75" style="width:490.25pt;height:62pt" o:ole="">
            <v:imagedata r:id="rId503" o:title=""/>
          </v:shape>
          <o:OLEObject Type="Embed" ProgID="Equation.DSMT4" ShapeID="_x0000_i1255" DrawAspect="Content" ObjectID="_1678972190" r:id="rId504"/>
        </w:object>
      </w:r>
      <w:r w:rsidR="0062380C" w:rsidRPr="00700AE6">
        <w:rPr>
          <w:color w:val="000000" w:themeColor="text1"/>
        </w:rPr>
        <w:t xml:space="preserve"> </w:t>
      </w:r>
    </w:p>
    <w:p w14:paraId="11E6854E" w14:textId="7CF11F0A" w:rsidR="0056624C" w:rsidRPr="00700AE6" w:rsidRDefault="00A706BE" w:rsidP="0062380C">
      <w:pPr>
        <w:snapToGrid/>
        <w:spacing w:beforeLines="0" w:before="0" w:afterLines="0" w:after="0" w:line="240" w:lineRule="auto"/>
        <w:jc w:val="left"/>
        <w:rPr>
          <w:color w:val="000000" w:themeColor="text1"/>
          <w:szCs w:val="24"/>
        </w:rPr>
      </w:pPr>
      <w:r w:rsidRPr="00700AE6">
        <w:rPr>
          <w:i/>
          <w:color w:val="000000" w:themeColor="text1"/>
          <w:szCs w:val="24"/>
        </w:rPr>
        <w:t>H</w:t>
      </w:r>
      <w:r w:rsidRPr="00700AE6">
        <w:rPr>
          <w:color w:val="000000" w:themeColor="text1"/>
          <w:szCs w:val="24"/>
          <w:vertAlign w:val="subscript"/>
        </w:rPr>
        <w:t>1</w:t>
      </w:r>
      <w:r w:rsidRPr="00700AE6">
        <w:rPr>
          <w:color w:val="000000" w:themeColor="text1"/>
          <w:szCs w:val="24"/>
        </w:rPr>
        <w:t xml:space="preserve">, </w:t>
      </w:r>
      <w:r w:rsidRPr="00700AE6">
        <w:rPr>
          <w:i/>
          <w:color w:val="000000" w:themeColor="text1"/>
          <w:szCs w:val="24"/>
        </w:rPr>
        <w:t>H</w:t>
      </w:r>
      <w:r w:rsidRPr="00700AE6">
        <w:rPr>
          <w:color w:val="000000" w:themeColor="text1"/>
          <w:szCs w:val="24"/>
          <w:vertAlign w:val="subscript"/>
        </w:rPr>
        <w:t>2</w:t>
      </w:r>
      <w:r w:rsidRPr="00700AE6">
        <w:rPr>
          <w:color w:val="000000" w:themeColor="text1"/>
          <w:szCs w:val="24"/>
        </w:rPr>
        <w:t xml:space="preserve"> and </w:t>
      </w:r>
      <w:r w:rsidRPr="00700AE6">
        <w:rPr>
          <w:i/>
          <w:color w:val="000000" w:themeColor="text1"/>
          <w:szCs w:val="24"/>
        </w:rPr>
        <w:t>H</w:t>
      </w:r>
      <w:r w:rsidRPr="00700AE6">
        <w:rPr>
          <w:color w:val="000000" w:themeColor="text1"/>
          <w:szCs w:val="24"/>
          <w:vertAlign w:val="subscript"/>
        </w:rPr>
        <w:t>4</w:t>
      </w:r>
      <w:r w:rsidRPr="00700AE6">
        <w:rPr>
          <w:color w:val="000000" w:themeColor="text1"/>
          <w:szCs w:val="24"/>
        </w:rPr>
        <w:t xml:space="preserve"> for both models are always positive, while </w:t>
      </w:r>
      <w:r w:rsidRPr="00700AE6">
        <w:rPr>
          <w:i/>
          <w:color w:val="000000" w:themeColor="text1"/>
          <w:szCs w:val="24"/>
        </w:rPr>
        <w:t>H</w:t>
      </w:r>
      <w:r w:rsidRPr="00700AE6">
        <w:rPr>
          <w:color w:val="000000" w:themeColor="text1"/>
          <w:szCs w:val="24"/>
          <w:vertAlign w:val="subscript"/>
        </w:rPr>
        <w:t>3</w:t>
      </w:r>
      <w:r w:rsidRPr="00700AE6">
        <w:rPr>
          <w:color w:val="000000" w:themeColor="text1"/>
          <w:szCs w:val="24"/>
        </w:rPr>
        <w:t xml:space="preserve"> being </w:t>
      </w:r>
      <w:r w:rsidR="004363B9" w:rsidRPr="00700AE6">
        <w:rPr>
          <w:color w:val="000000" w:themeColor="text1"/>
          <w:szCs w:val="24"/>
        </w:rPr>
        <w:t xml:space="preserve">zero </w:t>
      </w:r>
      <w:r w:rsidRPr="00700AE6">
        <w:rPr>
          <w:color w:val="000000" w:themeColor="text1"/>
          <w:szCs w:val="24"/>
        </w:rPr>
        <w:t xml:space="preserve">provides </w:t>
      </w:r>
      <w:r w:rsidR="00764CA4" w:rsidRPr="00700AE6">
        <w:rPr>
          <w:color w:val="000000" w:themeColor="text1"/>
          <w:szCs w:val="24"/>
        </w:rPr>
        <w:t>the</w:t>
      </w:r>
      <w:r w:rsidRPr="00700AE6">
        <w:rPr>
          <w:color w:val="000000" w:themeColor="text1"/>
          <w:szCs w:val="24"/>
        </w:rPr>
        <w:t xml:space="preserve"> condition for </w:t>
      </w:r>
      <w:r w:rsidR="00F57A9A" w:rsidRPr="00700AE6">
        <w:rPr>
          <w:color w:val="000000" w:themeColor="text1"/>
          <w:szCs w:val="24"/>
        </w:rPr>
        <w:t xml:space="preserve">determining the </w:t>
      </w:r>
      <w:r w:rsidRPr="00700AE6">
        <w:rPr>
          <w:color w:val="000000" w:themeColor="text1"/>
          <w:szCs w:val="24"/>
        </w:rPr>
        <w:t xml:space="preserve">critical </w:t>
      </w:r>
      <w:r w:rsidR="00F57A9A" w:rsidRPr="00700AE6">
        <w:rPr>
          <w:color w:val="000000" w:themeColor="text1"/>
          <w:szCs w:val="24"/>
        </w:rPr>
        <w:t>coefficient of friction in damped cases</w:t>
      </w:r>
      <w:r w:rsidRPr="00700AE6">
        <w:rPr>
          <w:color w:val="000000" w:themeColor="text1"/>
          <w:szCs w:val="24"/>
        </w:rPr>
        <w:t xml:space="preserve">. </w:t>
      </w:r>
    </w:p>
    <w:p w14:paraId="0AAFE3D3" w14:textId="75C2FBF8" w:rsidR="0056624C" w:rsidRPr="00700AE6" w:rsidRDefault="0056624C">
      <w:pPr>
        <w:snapToGrid/>
        <w:spacing w:beforeLines="0" w:before="0" w:afterLines="0" w:after="0" w:line="240" w:lineRule="auto"/>
        <w:jc w:val="left"/>
        <w:rPr>
          <w:color w:val="000000" w:themeColor="text1"/>
          <w:szCs w:val="24"/>
        </w:rPr>
      </w:pPr>
    </w:p>
    <w:p w14:paraId="164FFC24" w14:textId="544956AC" w:rsidR="0056624C" w:rsidRPr="00700AE6" w:rsidRDefault="0056624C">
      <w:pPr>
        <w:snapToGrid/>
        <w:spacing w:beforeLines="0" w:before="0" w:afterLines="0" w:after="0" w:line="240" w:lineRule="auto"/>
        <w:jc w:val="left"/>
        <w:rPr>
          <w:color w:val="000000" w:themeColor="text1"/>
          <w:szCs w:val="24"/>
        </w:rPr>
      </w:pPr>
      <w:r w:rsidRPr="00700AE6">
        <w:rPr>
          <w:color w:val="000000" w:themeColor="text1"/>
          <w:szCs w:val="24"/>
        </w:rPr>
        <w:br w:type="page"/>
      </w:r>
    </w:p>
    <w:p w14:paraId="1C8EEECF" w14:textId="0AD0360D" w:rsidR="0056624C" w:rsidRPr="00700AE6" w:rsidRDefault="0056624C" w:rsidP="0056624C">
      <w:pPr>
        <w:snapToGrid/>
        <w:spacing w:beforeLines="0" w:before="0" w:afterLines="0" w:after="0" w:line="240" w:lineRule="auto"/>
        <w:jc w:val="center"/>
        <w:outlineLvl w:val="1"/>
        <w:rPr>
          <w:color w:val="000000" w:themeColor="text1"/>
          <w:sz w:val="36"/>
          <w:szCs w:val="36"/>
        </w:rPr>
      </w:pPr>
      <w:bookmarkStart w:id="70" w:name="_Hlk64280022"/>
      <w:r w:rsidRPr="00700AE6">
        <w:rPr>
          <w:color w:val="000000" w:themeColor="text1"/>
          <w:sz w:val="36"/>
          <w:szCs w:val="36"/>
        </w:rPr>
        <w:lastRenderedPageBreak/>
        <w:t>Appendix Ⅱ</w:t>
      </w:r>
      <w:bookmarkEnd w:id="70"/>
    </w:p>
    <w:p w14:paraId="70B640E6" w14:textId="390664FA" w:rsidR="0056624C" w:rsidRPr="00700AE6" w:rsidRDefault="00B23348" w:rsidP="00B23348">
      <w:pPr>
        <w:snapToGrid/>
        <w:spacing w:beforeLines="0" w:before="0" w:afterLines="0" w:after="0" w:line="240" w:lineRule="auto"/>
        <w:rPr>
          <w:color w:val="000000" w:themeColor="text1"/>
          <w:szCs w:val="24"/>
        </w:rPr>
      </w:pPr>
      <w:r w:rsidRPr="00700AE6">
        <w:rPr>
          <w:color w:val="000000" w:themeColor="text1"/>
          <w:szCs w:val="24"/>
        </w:rPr>
        <w:t xml:space="preserve">As the </w:t>
      </w:r>
      <w:proofErr w:type="spellStart"/>
      <w:r w:rsidR="00263210" w:rsidRPr="00700AE6">
        <w:rPr>
          <w:color w:val="000000" w:themeColor="text1"/>
          <w:szCs w:val="24"/>
        </w:rPr>
        <w:t>FiV</w:t>
      </w:r>
      <w:proofErr w:type="spellEnd"/>
      <w:r w:rsidR="00263210" w:rsidRPr="00700AE6">
        <w:rPr>
          <w:color w:val="000000" w:themeColor="text1"/>
          <w:szCs w:val="24"/>
        </w:rPr>
        <w:t xml:space="preserve"> </w:t>
      </w:r>
      <w:r w:rsidRPr="00700AE6">
        <w:rPr>
          <w:color w:val="000000" w:themeColor="text1"/>
          <w:szCs w:val="24"/>
        </w:rPr>
        <w:t>model is linear, the results fall into two categories</w:t>
      </w:r>
      <w:r w:rsidR="00590B81" w:rsidRPr="00700AE6">
        <w:rPr>
          <w:rFonts w:hint="eastAsia"/>
          <w:color w:val="000000" w:themeColor="text1"/>
          <w:szCs w:val="24"/>
          <w:lang w:eastAsia="zh-CN"/>
        </w:rPr>
        <w:t>:</w:t>
      </w:r>
      <w:r w:rsidR="00590B81" w:rsidRPr="00700AE6">
        <w:rPr>
          <w:color w:val="000000" w:themeColor="text1"/>
          <w:szCs w:val="24"/>
          <w:lang w:eastAsia="zh-CN"/>
        </w:rPr>
        <w:t xml:space="preserve"> </w:t>
      </w:r>
      <w:r w:rsidRPr="00700AE6">
        <w:rPr>
          <w:color w:val="000000" w:themeColor="text1"/>
          <w:szCs w:val="24"/>
        </w:rPr>
        <w:t>(1) decreasing vibration for stable systems and (2) increasing vibration for unstable systems. Two examples of the time-domain results with</w:t>
      </w:r>
      <w:r w:rsidRPr="00700AE6">
        <w:rPr>
          <w:rFonts w:eastAsiaTheme="minorEastAsia"/>
          <w:color w:val="000000" w:themeColor="text1"/>
          <w:szCs w:val="24"/>
        </w:rPr>
        <w:t xml:space="preserve"> different damping </w:t>
      </w:r>
      <w:r w:rsidRPr="00700AE6">
        <w:rPr>
          <w:rFonts w:eastAsiaTheme="minorEastAsia"/>
          <w:i/>
          <w:iCs/>
          <w:color w:val="000000" w:themeColor="text1"/>
          <w:szCs w:val="24"/>
        </w:rPr>
        <w:t>D</w:t>
      </w:r>
      <w:r w:rsidRPr="00700AE6">
        <w:rPr>
          <w:rFonts w:eastAsiaTheme="minorEastAsia"/>
          <w:color w:val="000000" w:themeColor="text1"/>
          <w:szCs w:val="24"/>
        </w:rPr>
        <w:t xml:space="preserve"> </w:t>
      </w:r>
      <w:r w:rsidRPr="00700AE6">
        <w:rPr>
          <w:color w:val="000000" w:themeColor="text1"/>
          <w:szCs w:val="24"/>
        </w:rPr>
        <w:t xml:space="preserve">are shown in Figures </w:t>
      </w:r>
      <w:r w:rsidR="00263210" w:rsidRPr="00700AE6">
        <w:rPr>
          <w:color w:val="000000" w:themeColor="text1"/>
          <w:szCs w:val="24"/>
        </w:rPr>
        <w:t>A</w:t>
      </w:r>
      <w:r w:rsidRPr="00700AE6">
        <w:rPr>
          <w:color w:val="000000" w:themeColor="text1"/>
          <w:szCs w:val="24"/>
        </w:rPr>
        <w:t>1-</w:t>
      </w:r>
      <w:r w:rsidR="00263210" w:rsidRPr="00700AE6">
        <w:rPr>
          <w:color w:val="000000" w:themeColor="text1"/>
          <w:szCs w:val="24"/>
        </w:rPr>
        <w:t>A</w:t>
      </w:r>
      <w:r w:rsidRPr="00700AE6">
        <w:rPr>
          <w:color w:val="000000" w:themeColor="text1"/>
          <w:szCs w:val="24"/>
        </w:rPr>
        <w:t xml:space="preserve">2. When </w:t>
      </w:r>
      <w:r w:rsidRPr="00700AE6">
        <w:rPr>
          <w:i/>
          <w:iCs/>
          <w:color w:val="000000" w:themeColor="text1"/>
          <w:szCs w:val="24"/>
        </w:rPr>
        <w:t>D</w:t>
      </w:r>
      <w:r w:rsidRPr="00700AE6">
        <w:rPr>
          <w:color w:val="000000" w:themeColor="text1"/>
          <w:szCs w:val="24"/>
        </w:rPr>
        <w:t xml:space="preserve">=0.04 (Figures </w:t>
      </w:r>
      <w:r w:rsidR="00263210" w:rsidRPr="00700AE6">
        <w:rPr>
          <w:color w:val="000000" w:themeColor="text1"/>
          <w:szCs w:val="24"/>
        </w:rPr>
        <w:t>A</w:t>
      </w:r>
      <w:r w:rsidRPr="00700AE6">
        <w:rPr>
          <w:color w:val="000000" w:themeColor="text1"/>
          <w:szCs w:val="24"/>
        </w:rPr>
        <w:t xml:space="preserve">1), the system exhibits stable vibration. However, when </w:t>
      </w:r>
      <w:r w:rsidRPr="00700AE6">
        <w:rPr>
          <w:i/>
          <w:iCs/>
          <w:color w:val="000000" w:themeColor="text1"/>
          <w:szCs w:val="24"/>
        </w:rPr>
        <w:t>D</w:t>
      </w:r>
      <w:r w:rsidRPr="00700AE6">
        <w:rPr>
          <w:color w:val="000000" w:themeColor="text1"/>
          <w:szCs w:val="24"/>
        </w:rPr>
        <w:t xml:space="preserve"> increases to 0.08, the vibration of the system grows (Figure </w:t>
      </w:r>
      <w:r w:rsidR="00263210" w:rsidRPr="00700AE6">
        <w:rPr>
          <w:color w:val="000000" w:themeColor="text1"/>
          <w:szCs w:val="24"/>
        </w:rPr>
        <w:t>A</w:t>
      </w:r>
      <w:r w:rsidRPr="00700AE6">
        <w:rPr>
          <w:color w:val="000000" w:themeColor="text1"/>
          <w:szCs w:val="24"/>
        </w:rPr>
        <w:t xml:space="preserve">2). The values of the critical coefficients of friction when </w:t>
      </w:r>
      <w:r w:rsidRPr="00700AE6">
        <w:rPr>
          <w:i/>
          <w:color w:val="000000" w:themeColor="text1"/>
          <w:szCs w:val="24"/>
        </w:rPr>
        <w:t>D</w:t>
      </w:r>
      <w:r w:rsidRPr="00700AE6">
        <w:rPr>
          <w:color w:val="000000" w:themeColor="text1"/>
          <w:szCs w:val="24"/>
        </w:rPr>
        <w:t xml:space="preserve">=0.04 and </w:t>
      </w:r>
      <w:r w:rsidRPr="00700AE6">
        <w:rPr>
          <w:i/>
          <w:color w:val="000000" w:themeColor="text1"/>
          <w:szCs w:val="24"/>
        </w:rPr>
        <w:t>D</w:t>
      </w:r>
      <w:r w:rsidRPr="00700AE6">
        <w:rPr>
          <w:color w:val="000000" w:themeColor="text1"/>
          <w:szCs w:val="24"/>
        </w:rPr>
        <w:t xml:space="preserve">=0.08 are </w:t>
      </w:r>
      <w:r w:rsidRPr="00700AE6">
        <w:rPr>
          <w:rFonts w:eastAsiaTheme="minorEastAsia"/>
          <w:i/>
          <w:iCs/>
          <w:color w:val="000000" w:themeColor="text1"/>
          <w:szCs w:val="24"/>
        </w:rPr>
        <w:t>μ</w:t>
      </w:r>
      <w:r w:rsidRPr="00700AE6">
        <w:rPr>
          <w:rFonts w:eastAsiaTheme="minorEastAsia"/>
          <w:color w:val="000000" w:themeColor="text1"/>
          <w:szCs w:val="24"/>
          <w:vertAlign w:val="subscript"/>
        </w:rPr>
        <w:t>c</w:t>
      </w:r>
      <w:r w:rsidRPr="00700AE6">
        <w:rPr>
          <w:rFonts w:eastAsiaTheme="minorEastAsia"/>
          <w:color w:val="000000" w:themeColor="text1"/>
          <w:szCs w:val="24"/>
        </w:rPr>
        <w:t xml:space="preserve">=1.11 and </w:t>
      </w:r>
      <w:r w:rsidRPr="00700AE6">
        <w:rPr>
          <w:rFonts w:eastAsiaTheme="minorEastAsia"/>
          <w:i/>
          <w:iCs/>
          <w:color w:val="000000" w:themeColor="text1"/>
          <w:szCs w:val="24"/>
        </w:rPr>
        <w:t>μ</w:t>
      </w:r>
      <w:r w:rsidRPr="00700AE6">
        <w:rPr>
          <w:rFonts w:eastAsiaTheme="minorEastAsia"/>
          <w:color w:val="000000" w:themeColor="text1"/>
          <w:szCs w:val="24"/>
          <w:vertAlign w:val="subscript"/>
        </w:rPr>
        <w:t>c</w:t>
      </w:r>
      <w:r w:rsidRPr="00700AE6">
        <w:rPr>
          <w:rFonts w:eastAsiaTheme="minorEastAsia"/>
          <w:color w:val="000000" w:themeColor="text1"/>
          <w:szCs w:val="24"/>
        </w:rPr>
        <w:t>=</w:t>
      </w:r>
      <w:proofErr w:type="gramStart"/>
      <w:r w:rsidRPr="00700AE6">
        <w:rPr>
          <w:rFonts w:eastAsiaTheme="minorEastAsia"/>
          <w:color w:val="000000" w:themeColor="text1"/>
          <w:szCs w:val="24"/>
        </w:rPr>
        <w:t>1.03</w:t>
      </w:r>
      <w:proofErr w:type="gramEnd"/>
      <w:r w:rsidRPr="00700AE6">
        <w:rPr>
          <w:rFonts w:eastAsiaTheme="minorEastAsia"/>
          <w:color w:val="000000" w:themeColor="text1"/>
          <w:szCs w:val="24"/>
        </w:rPr>
        <w:t xml:space="preserve"> respectively.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130"/>
      </w:tblGrid>
      <w:tr w:rsidR="00700AE6" w:rsidRPr="00700AE6" w14:paraId="2EEAC922" w14:textId="77777777" w:rsidTr="00465EEA">
        <w:trPr>
          <w:jc w:val="center"/>
        </w:trPr>
        <w:tc>
          <w:tcPr>
            <w:tcW w:w="4176" w:type="dxa"/>
          </w:tcPr>
          <w:p w14:paraId="18C3CE60" w14:textId="24D387F4" w:rsidR="0056624C" w:rsidRPr="00700AE6" w:rsidRDefault="0056624C" w:rsidP="00465EEA">
            <w:pPr>
              <w:tabs>
                <w:tab w:val="left" w:pos="825"/>
              </w:tabs>
              <w:spacing w:before="163" w:after="163"/>
              <w:rPr>
                <w:color w:val="000000" w:themeColor="text1"/>
                <w:szCs w:val="24"/>
              </w:rPr>
            </w:pPr>
            <w:r w:rsidRPr="00700AE6">
              <w:rPr>
                <w:noProof/>
                <w:color w:val="000000" w:themeColor="text1"/>
              </w:rPr>
              <w:drawing>
                <wp:inline distT="0" distB="0" distL="0" distR="0" wp14:anchorId="2E76047A" wp14:editId="00968FDF">
                  <wp:extent cx="2281784" cy="18000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281784" cy="1800000"/>
                          </a:xfrm>
                          <a:prstGeom prst="rect">
                            <a:avLst/>
                          </a:prstGeom>
                          <a:noFill/>
                          <a:ln>
                            <a:noFill/>
                          </a:ln>
                        </pic:spPr>
                      </pic:pic>
                    </a:graphicData>
                  </a:graphic>
                </wp:inline>
              </w:drawing>
            </w:r>
          </w:p>
        </w:tc>
        <w:tc>
          <w:tcPr>
            <w:tcW w:w="4130" w:type="dxa"/>
          </w:tcPr>
          <w:p w14:paraId="2AD0FF9C" w14:textId="52256BEC" w:rsidR="0056624C" w:rsidRPr="00700AE6" w:rsidRDefault="0056624C" w:rsidP="00465EEA">
            <w:pPr>
              <w:tabs>
                <w:tab w:val="left" w:pos="825"/>
              </w:tabs>
              <w:spacing w:before="163" w:after="163"/>
              <w:rPr>
                <w:color w:val="000000" w:themeColor="text1"/>
                <w:szCs w:val="24"/>
              </w:rPr>
            </w:pPr>
            <w:r w:rsidRPr="00700AE6">
              <w:rPr>
                <w:noProof/>
                <w:color w:val="000000" w:themeColor="text1"/>
              </w:rPr>
              <w:drawing>
                <wp:inline distT="0" distB="0" distL="0" distR="0" wp14:anchorId="2B19FF6E" wp14:editId="1F68F941">
                  <wp:extent cx="2281784" cy="180000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2281784" cy="1800000"/>
                          </a:xfrm>
                          <a:prstGeom prst="rect">
                            <a:avLst/>
                          </a:prstGeom>
                          <a:noFill/>
                          <a:ln>
                            <a:noFill/>
                          </a:ln>
                        </pic:spPr>
                      </pic:pic>
                    </a:graphicData>
                  </a:graphic>
                </wp:inline>
              </w:drawing>
            </w:r>
          </w:p>
        </w:tc>
      </w:tr>
      <w:tr w:rsidR="00700AE6" w:rsidRPr="00700AE6" w14:paraId="73B5B001" w14:textId="77777777" w:rsidTr="00465EEA">
        <w:trPr>
          <w:jc w:val="center"/>
        </w:trPr>
        <w:tc>
          <w:tcPr>
            <w:tcW w:w="4176" w:type="dxa"/>
          </w:tcPr>
          <w:p w14:paraId="0032DF71" w14:textId="3834F530" w:rsidR="0056624C" w:rsidRPr="00700AE6" w:rsidRDefault="0056624C" w:rsidP="00782AE3">
            <w:pPr>
              <w:tabs>
                <w:tab w:val="left" w:pos="825"/>
              </w:tabs>
              <w:spacing w:beforeLines="0" w:before="0" w:afterLines="0" w:after="0" w:line="240" w:lineRule="auto"/>
              <w:jc w:val="center"/>
              <w:rPr>
                <w:rFonts w:eastAsiaTheme="minorEastAsia"/>
                <w:color w:val="000000" w:themeColor="text1"/>
                <w:szCs w:val="24"/>
              </w:rPr>
            </w:pPr>
            <w:r w:rsidRPr="00700AE6">
              <w:rPr>
                <w:rFonts w:eastAsiaTheme="minorEastAsia"/>
                <w:color w:val="000000" w:themeColor="text1"/>
                <w:szCs w:val="24"/>
              </w:rPr>
              <w:t>(a)</w:t>
            </w:r>
            <w:r w:rsidR="00263210" w:rsidRPr="00700AE6">
              <w:rPr>
                <w:rFonts w:eastAsiaTheme="minorEastAsia"/>
                <w:color w:val="000000" w:themeColor="text1"/>
                <w:szCs w:val="24"/>
              </w:rPr>
              <w:t xml:space="preserve"> horizontal vibration of the slider</w:t>
            </w:r>
          </w:p>
        </w:tc>
        <w:tc>
          <w:tcPr>
            <w:tcW w:w="4130" w:type="dxa"/>
          </w:tcPr>
          <w:p w14:paraId="3AB2AD78" w14:textId="584E61A8" w:rsidR="0056624C" w:rsidRPr="00700AE6" w:rsidRDefault="0056624C" w:rsidP="00782AE3">
            <w:pPr>
              <w:tabs>
                <w:tab w:val="left" w:pos="825"/>
              </w:tabs>
              <w:spacing w:beforeLines="0" w:before="0" w:afterLines="0" w:after="0" w:line="240" w:lineRule="auto"/>
              <w:jc w:val="center"/>
              <w:rPr>
                <w:rFonts w:eastAsiaTheme="minorEastAsia"/>
                <w:color w:val="000000" w:themeColor="text1"/>
                <w:szCs w:val="24"/>
              </w:rPr>
            </w:pPr>
            <w:r w:rsidRPr="00700AE6">
              <w:rPr>
                <w:rFonts w:eastAsiaTheme="minorEastAsia"/>
                <w:color w:val="000000" w:themeColor="text1"/>
                <w:szCs w:val="24"/>
              </w:rPr>
              <w:t>(b)</w:t>
            </w:r>
            <w:r w:rsidR="00263210" w:rsidRPr="00700AE6">
              <w:rPr>
                <w:rFonts w:eastAsiaTheme="minorEastAsia"/>
                <w:color w:val="000000" w:themeColor="text1"/>
                <w:szCs w:val="24"/>
              </w:rPr>
              <w:t xml:space="preserve"> vertical vibration of the belt</w:t>
            </w:r>
          </w:p>
        </w:tc>
      </w:tr>
    </w:tbl>
    <w:p w14:paraId="1C2E15AB" w14:textId="6B2ABB66" w:rsidR="0056624C" w:rsidRPr="00700AE6" w:rsidRDefault="0056624C" w:rsidP="0056624C">
      <w:pPr>
        <w:tabs>
          <w:tab w:val="left" w:pos="825"/>
        </w:tabs>
        <w:spacing w:before="163" w:after="163"/>
        <w:jc w:val="center"/>
        <w:rPr>
          <w:rFonts w:eastAsiaTheme="minorEastAsia"/>
          <w:color w:val="000000" w:themeColor="text1"/>
          <w:szCs w:val="24"/>
        </w:rPr>
      </w:pPr>
      <w:r w:rsidRPr="00700AE6">
        <w:rPr>
          <w:rFonts w:eastAsiaTheme="minorEastAsia"/>
          <w:color w:val="000000" w:themeColor="text1"/>
          <w:szCs w:val="24"/>
        </w:rPr>
        <w:t xml:space="preserve">Figure </w:t>
      </w:r>
      <w:r w:rsidR="00263210" w:rsidRPr="00700AE6">
        <w:rPr>
          <w:rFonts w:eastAsiaTheme="minorEastAsia"/>
          <w:color w:val="000000" w:themeColor="text1"/>
          <w:szCs w:val="24"/>
        </w:rPr>
        <w:t>A</w:t>
      </w:r>
      <w:r w:rsidRPr="00700AE6">
        <w:rPr>
          <w:rFonts w:eastAsiaTheme="minorEastAsia"/>
          <w:color w:val="000000" w:themeColor="text1"/>
          <w:szCs w:val="24"/>
        </w:rPr>
        <w:t xml:space="preserve">1. Time history results with </w:t>
      </w:r>
      <w:r w:rsidRPr="00700AE6">
        <w:rPr>
          <w:rFonts w:eastAsiaTheme="minorEastAsia"/>
          <w:i/>
          <w:iCs/>
          <w:color w:val="000000" w:themeColor="text1"/>
          <w:szCs w:val="24"/>
        </w:rPr>
        <w:t>D</w:t>
      </w:r>
      <w:r w:rsidRPr="00700AE6">
        <w:rPr>
          <w:rFonts w:eastAsiaTheme="minorEastAsia"/>
          <w:color w:val="000000" w:themeColor="text1"/>
          <w:szCs w:val="24"/>
        </w:rPr>
        <w:t>=0.04 (</w:t>
      </w:r>
      <w:r w:rsidRPr="00700AE6">
        <w:rPr>
          <w:rFonts w:eastAsiaTheme="minorEastAsia"/>
          <w:i/>
          <w:iCs/>
          <w:color w:val="000000" w:themeColor="text1"/>
          <w:szCs w:val="24"/>
        </w:rPr>
        <w:t>β</w:t>
      </w:r>
      <w:r w:rsidRPr="00700AE6">
        <w:rPr>
          <w:rFonts w:eastAsiaTheme="minorEastAsia"/>
          <w:color w:val="000000" w:themeColor="text1"/>
          <w:szCs w:val="24"/>
          <w:vertAlign w:val="subscript"/>
        </w:rPr>
        <w:t>s</w:t>
      </w:r>
      <w:r w:rsidRPr="00700AE6">
        <w:rPr>
          <w:rFonts w:eastAsiaTheme="minorEastAsia"/>
          <w:color w:val="000000" w:themeColor="text1"/>
          <w:szCs w:val="24"/>
        </w:rPr>
        <w:t xml:space="preserve">=5, </w:t>
      </w:r>
      <w:r w:rsidRPr="00700AE6">
        <w:rPr>
          <w:rFonts w:eastAsiaTheme="minorEastAsia"/>
          <w:i/>
          <w:iCs/>
          <w:color w:val="000000" w:themeColor="text1"/>
          <w:szCs w:val="24"/>
        </w:rPr>
        <w:t>β</w:t>
      </w:r>
      <w:r w:rsidRPr="00700AE6">
        <w:rPr>
          <w:rFonts w:eastAsiaTheme="minorEastAsia"/>
          <w:color w:val="000000" w:themeColor="text1"/>
          <w:szCs w:val="24"/>
          <w:vertAlign w:val="subscript"/>
        </w:rPr>
        <w:t>b</w:t>
      </w:r>
      <w:r w:rsidRPr="00700AE6">
        <w:rPr>
          <w:rFonts w:eastAsiaTheme="minorEastAsia"/>
          <w:color w:val="000000" w:themeColor="text1"/>
          <w:szCs w:val="24"/>
        </w:rPr>
        <w:t xml:space="preserve">=0.05, </w:t>
      </w:r>
      <w:r w:rsidRPr="00700AE6">
        <w:rPr>
          <w:rFonts w:eastAsiaTheme="minorEastAsia"/>
          <w:i/>
          <w:iCs/>
          <w:color w:val="000000" w:themeColor="text1"/>
          <w:szCs w:val="24"/>
        </w:rPr>
        <w:t>μ</w:t>
      </w:r>
      <w:r w:rsidRPr="00700AE6">
        <w:rPr>
          <w:rFonts w:eastAsiaTheme="minorEastAsia"/>
          <w:color w:val="000000" w:themeColor="text1"/>
          <w:szCs w:val="24"/>
        </w:rPr>
        <w:t>=1.1).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700AE6" w:rsidRPr="00700AE6" w14:paraId="136B49EE" w14:textId="77777777" w:rsidTr="00465EEA">
        <w:trPr>
          <w:jc w:val="center"/>
        </w:trPr>
        <w:tc>
          <w:tcPr>
            <w:tcW w:w="4153" w:type="dxa"/>
          </w:tcPr>
          <w:p w14:paraId="7C923AE7" w14:textId="1DB1F54D" w:rsidR="0056624C" w:rsidRPr="00700AE6" w:rsidRDefault="0056624C" w:rsidP="00465EEA">
            <w:pPr>
              <w:tabs>
                <w:tab w:val="left" w:pos="825"/>
              </w:tabs>
              <w:spacing w:before="163" w:after="163"/>
              <w:jc w:val="center"/>
              <w:rPr>
                <w:color w:val="000000" w:themeColor="text1"/>
                <w:szCs w:val="24"/>
              </w:rPr>
            </w:pPr>
            <w:r w:rsidRPr="00700AE6">
              <w:rPr>
                <w:noProof/>
                <w:color w:val="000000" w:themeColor="text1"/>
              </w:rPr>
              <w:drawing>
                <wp:inline distT="0" distB="0" distL="0" distR="0" wp14:anchorId="192EECDF" wp14:editId="3841F653">
                  <wp:extent cx="2281784" cy="18000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2281784" cy="1800000"/>
                          </a:xfrm>
                          <a:prstGeom prst="rect">
                            <a:avLst/>
                          </a:prstGeom>
                          <a:noFill/>
                          <a:ln>
                            <a:noFill/>
                          </a:ln>
                        </pic:spPr>
                      </pic:pic>
                    </a:graphicData>
                  </a:graphic>
                </wp:inline>
              </w:drawing>
            </w:r>
          </w:p>
        </w:tc>
        <w:tc>
          <w:tcPr>
            <w:tcW w:w="4153" w:type="dxa"/>
          </w:tcPr>
          <w:p w14:paraId="10EA9BE5" w14:textId="14D9A6B0" w:rsidR="0056624C" w:rsidRPr="00700AE6" w:rsidRDefault="0056624C" w:rsidP="00465EEA">
            <w:pPr>
              <w:tabs>
                <w:tab w:val="left" w:pos="825"/>
              </w:tabs>
              <w:spacing w:before="163" w:after="163"/>
              <w:jc w:val="center"/>
              <w:rPr>
                <w:color w:val="000000" w:themeColor="text1"/>
                <w:szCs w:val="24"/>
              </w:rPr>
            </w:pPr>
            <w:r w:rsidRPr="00700AE6">
              <w:rPr>
                <w:noProof/>
                <w:color w:val="000000" w:themeColor="text1"/>
              </w:rPr>
              <w:drawing>
                <wp:inline distT="0" distB="0" distL="0" distR="0" wp14:anchorId="55939F09" wp14:editId="1B490C5D">
                  <wp:extent cx="2281783" cy="18000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2281783" cy="1800000"/>
                          </a:xfrm>
                          <a:prstGeom prst="rect">
                            <a:avLst/>
                          </a:prstGeom>
                          <a:noFill/>
                          <a:ln>
                            <a:noFill/>
                          </a:ln>
                        </pic:spPr>
                      </pic:pic>
                    </a:graphicData>
                  </a:graphic>
                </wp:inline>
              </w:drawing>
            </w:r>
          </w:p>
        </w:tc>
      </w:tr>
      <w:tr w:rsidR="00700AE6" w:rsidRPr="00700AE6" w14:paraId="5DD3BB94" w14:textId="77777777" w:rsidTr="00465EEA">
        <w:trPr>
          <w:jc w:val="center"/>
        </w:trPr>
        <w:tc>
          <w:tcPr>
            <w:tcW w:w="4153" w:type="dxa"/>
          </w:tcPr>
          <w:p w14:paraId="15FFE99C" w14:textId="3283AAF3" w:rsidR="0056624C" w:rsidRPr="00700AE6" w:rsidRDefault="0056624C" w:rsidP="00782AE3">
            <w:pPr>
              <w:tabs>
                <w:tab w:val="left" w:pos="825"/>
              </w:tabs>
              <w:spacing w:beforeLines="0" w:before="0" w:afterLines="0" w:after="0" w:line="240" w:lineRule="auto"/>
              <w:jc w:val="center"/>
              <w:rPr>
                <w:rFonts w:eastAsiaTheme="minorEastAsia"/>
                <w:color w:val="000000" w:themeColor="text1"/>
                <w:szCs w:val="24"/>
              </w:rPr>
            </w:pPr>
            <w:r w:rsidRPr="00700AE6">
              <w:rPr>
                <w:rFonts w:eastAsiaTheme="minorEastAsia"/>
                <w:color w:val="000000" w:themeColor="text1"/>
                <w:szCs w:val="24"/>
              </w:rPr>
              <w:t>(a)</w:t>
            </w:r>
            <w:r w:rsidR="00263210" w:rsidRPr="00700AE6">
              <w:rPr>
                <w:rFonts w:eastAsiaTheme="minorEastAsia"/>
                <w:color w:val="000000" w:themeColor="text1"/>
                <w:szCs w:val="24"/>
              </w:rPr>
              <w:t xml:space="preserve"> horizontal vibration of the slider</w:t>
            </w:r>
          </w:p>
        </w:tc>
        <w:tc>
          <w:tcPr>
            <w:tcW w:w="4153" w:type="dxa"/>
          </w:tcPr>
          <w:p w14:paraId="15B1B75A" w14:textId="08F761D3" w:rsidR="0056624C" w:rsidRPr="00700AE6" w:rsidRDefault="0056624C" w:rsidP="00782AE3">
            <w:pPr>
              <w:tabs>
                <w:tab w:val="left" w:pos="825"/>
              </w:tabs>
              <w:spacing w:beforeLines="0" w:before="0" w:afterLines="0" w:after="0" w:line="240" w:lineRule="auto"/>
              <w:jc w:val="center"/>
              <w:rPr>
                <w:rFonts w:eastAsiaTheme="minorEastAsia"/>
                <w:color w:val="000000" w:themeColor="text1"/>
                <w:szCs w:val="24"/>
              </w:rPr>
            </w:pPr>
            <w:r w:rsidRPr="00700AE6">
              <w:rPr>
                <w:rFonts w:eastAsiaTheme="minorEastAsia"/>
                <w:color w:val="000000" w:themeColor="text1"/>
                <w:szCs w:val="24"/>
              </w:rPr>
              <w:t>(b)</w:t>
            </w:r>
            <w:r w:rsidR="00263210" w:rsidRPr="00700AE6">
              <w:rPr>
                <w:rFonts w:eastAsiaTheme="minorEastAsia"/>
                <w:color w:val="000000" w:themeColor="text1"/>
                <w:szCs w:val="24"/>
              </w:rPr>
              <w:t xml:space="preserve"> vertical vibration of the belt</w:t>
            </w:r>
          </w:p>
        </w:tc>
      </w:tr>
    </w:tbl>
    <w:p w14:paraId="1ED00C56" w14:textId="12313CD9" w:rsidR="0056624C" w:rsidRPr="00700AE6" w:rsidRDefault="0056624C" w:rsidP="0056624C">
      <w:pPr>
        <w:tabs>
          <w:tab w:val="left" w:pos="825"/>
        </w:tabs>
        <w:spacing w:before="163" w:after="163"/>
        <w:jc w:val="center"/>
        <w:rPr>
          <w:rFonts w:eastAsiaTheme="minorEastAsia"/>
          <w:color w:val="000000" w:themeColor="text1"/>
          <w:szCs w:val="24"/>
        </w:rPr>
      </w:pPr>
      <w:r w:rsidRPr="00700AE6">
        <w:rPr>
          <w:rFonts w:eastAsiaTheme="minorEastAsia"/>
          <w:color w:val="000000" w:themeColor="text1"/>
          <w:szCs w:val="24"/>
        </w:rPr>
        <w:t xml:space="preserve">Figure </w:t>
      </w:r>
      <w:r w:rsidR="00263210" w:rsidRPr="00700AE6">
        <w:rPr>
          <w:rFonts w:eastAsiaTheme="minorEastAsia"/>
          <w:color w:val="000000" w:themeColor="text1"/>
          <w:szCs w:val="24"/>
        </w:rPr>
        <w:t>A</w:t>
      </w:r>
      <w:r w:rsidRPr="00700AE6">
        <w:rPr>
          <w:rFonts w:eastAsiaTheme="minorEastAsia"/>
          <w:color w:val="000000" w:themeColor="text1"/>
          <w:szCs w:val="24"/>
        </w:rPr>
        <w:t xml:space="preserve">2. Time history results with </w:t>
      </w:r>
      <w:r w:rsidRPr="00700AE6">
        <w:rPr>
          <w:rFonts w:eastAsiaTheme="minorEastAsia"/>
          <w:i/>
          <w:iCs/>
          <w:color w:val="000000" w:themeColor="text1"/>
          <w:szCs w:val="24"/>
        </w:rPr>
        <w:t>D</w:t>
      </w:r>
      <w:r w:rsidRPr="00700AE6">
        <w:rPr>
          <w:rFonts w:eastAsiaTheme="minorEastAsia"/>
          <w:color w:val="000000" w:themeColor="text1"/>
          <w:szCs w:val="24"/>
        </w:rPr>
        <w:t>=0.08 (</w:t>
      </w:r>
      <w:r w:rsidRPr="00700AE6">
        <w:rPr>
          <w:rFonts w:eastAsiaTheme="minorEastAsia"/>
          <w:i/>
          <w:iCs/>
          <w:color w:val="000000" w:themeColor="text1"/>
          <w:szCs w:val="24"/>
        </w:rPr>
        <w:t>β</w:t>
      </w:r>
      <w:r w:rsidRPr="00700AE6">
        <w:rPr>
          <w:rFonts w:eastAsiaTheme="minorEastAsia"/>
          <w:color w:val="000000" w:themeColor="text1"/>
          <w:szCs w:val="24"/>
          <w:vertAlign w:val="subscript"/>
        </w:rPr>
        <w:t>s</w:t>
      </w:r>
      <w:r w:rsidRPr="00700AE6">
        <w:rPr>
          <w:rFonts w:eastAsiaTheme="minorEastAsia"/>
          <w:color w:val="000000" w:themeColor="text1"/>
          <w:szCs w:val="24"/>
        </w:rPr>
        <w:t xml:space="preserve">=5, </w:t>
      </w:r>
      <w:r w:rsidRPr="00700AE6">
        <w:rPr>
          <w:rFonts w:eastAsiaTheme="minorEastAsia"/>
          <w:i/>
          <w:iCs/>
          <w:color w:val="000000" w:themeColor="text1"/>
          <w:szCs w:val="24"/>
        </w:rPr>
        <w:t>β</w:t>
      </w:r>
      <w:r w:rsidRPr="00700AE6">
        <w:rPr>
          <w:rFonts w:eastAsiaTheme="minorEastAsia"/>
          <w:color w:val="000000" w:themeColor="text1"/>
          <w:szCs w:val="24"/>
          <w:vertAlign w:val="subscript"/>
        </w:rPr>
        <w:t>b</w:t>
      </w:r>
      <w:r w:rsidRPr="00700AE6">
        <w:rPr>
          <w:rFonts w:eastAsiaTheme="minorEastAsia"/>
          <w:color w:val="000000" w:themeColor="text1"/>
          <w:szCs w:val="24"/>
        </w:rPr>
        <w:t>=0.05,</w:t>
      </w:r>
      <w:r w:rsidRPr="00700AE6">
        <w:rPr>
          <w:rFonts w:eastAsiaTheme="minorEastAsia"/>
          <w:i/>
          <w:iCs/>
          <w:color w:val="000000" w:themeColor="text1"/>
          <w:szCs w:val="24"/>
        </w:rPr>
        <w:t xml:space="preserve"> μ</w:t>
      </w:r>
      <w:r w:rsidRPr="00700AE6">
        <w:rPr>
          <w:rFonts w:eastAsiaTheme="minorEastAsia"/>
          <w:color w:val="000000" w:themeColor="text1"/>
          <w:szCs w:val="24"/>
        </w:rPr>
        <w:t>=1.1)</w:t>
      </w:r>
    </w:p>
    <w:p w14:paraId="650A64FA" w14:textId="362E59E7" w:rsidR="00263210" w:rsidRPr="00700AE6" w:rsidRDefault="00263210" w:rsidP="00263210">
      <w:pPr>
        <w:tabs>
          <w:tab w:val="left" w:pos="825"/>
        </w:tabs>
        <w:spacing w:before="163" w:after="163"/>
        <w:rPr>
          <w:rFonts w:eastAsiaTheme="minorEastAsia"/>
          <w:color w:val="000000" w:themeColor="text1"/>
          <w:szCs w:val="24"/>
        </w:rPr>
      </w:pPr>
      <w:r w:rsidRPr="00700AE6">
        <w:rPr>
          <w:rFonts w:eastAsiaTheme="minorEastAsia"/>
          <w:color w:val="000000" w:themeColor="text1"/>
          <w:szCs w:val="24"/>
        </w:rPr>
        <w:t>These time-domain results confirm the results of the stability analysis in Section 3.2.1.</w:t>
      </w:r>
    </w:p>
    <w:p w14:paraId="6A581BEC" w14:textId="45741ABA" w:rsidR="00AF550D" w:rsidRPr="00700AE6" w:rsidRDefault="0062380C" w:rsidP="00590B81">
      <w:pPr>
        <w:snapToGrid/>
        <w:spacing w:beforeLines="0" w:before="0" w:afterLines="0" w:after="0" w:line="240" w:lineRule="auto"/>
        <w:jc w:val="left"/>
        <w:outlineLvl w:val="1"/>
        <w:rPr>
          <w:color w:val="000000" w:themeColor="text1"/>
          <w:sz w:val="36"/>
          <w:szCs w:val="36"/>
        </w:rPr>
      </w:pPr>
      <w:r w:rsidRPr="00700AE6">
        <w:rPr>
          <w:iCs/>
          <w:color w:val="000000" w:themeColor="text1"/>
          <w:sz w:val="36"/>
          <w:szCs w:val="36"/>
          <w:lang w:val="x-none" w:eastAsia="x-none"/>
        </w:rPr>
        <w:br w:type="page"/>
      </w:r>
      <w:r w:rsidR="004F3965" w:rsidRPr="00700AE6">
        <w:rPr>
          <w:color w:val="000000" w:themeColor="text1"/>
          <w:sz w:val="36"/>
          <w:szCs w:val="36"/>
        </w:rPr>
        <w:lastRenderedPageBreak/>
        <w:t>L</w:t>
      </w:r>
      <w:r w:rsidR="00AF550D" w:rsidRPr="00700AE6">
        <w:rPr>
          <w:color w:val="000000" w:themeColor="text1"/>
          <w:sz w:val="36"/>
          <w:szCs w:val="36"/>
        </w:rPr>
        <w:t>ist</w:t>
      </w:r>
      <w:r w:rsidR="005F36AF" w:rsidRPr="00700AE6">
        <w:rPr>
          <w:color w:val="000000" w:themeColor="text1"/>
          <w:sz w:val="36"/>
          <w:szCs w:val="36"/>
        </w:rPr>
        <w:t xml:space="preserve"> of Figure Captions</w:t>
      </w:r>
    </w:p>
    <w:p w14:paraId="7B8E14CC" w14:textId="6F64D85B" w:rsidR="00AF550D" w:rsidRPr="00700AE6" w:rsidRDefault="00AF550D" w:rsidP="00AF550D">
      <w:pPr>
        <w:spacing w:before="163" w:after="163"/>
        <w:rPr>
          <w:color w:val="000000" w:themeColor="text1"/>
          <w:szCs w:val="24"/>
        </w:rPr>
      </w:pPr>
      <w:r w:rsidRPr="00700AE6">
        <w:rPr>
          <w:color w:val="000000" w:themeColor="text1"/>
        </w:rPr>
        <w:t>Figure 1</w:t>
      </w:r>
      <w:r w:rsidR="00E73674" w:rsidRPr="00700AE6">
        <w:rPr>
          <w:color w:val="000000" w:themeColor="text1"/>
        </w:rPr>
        <w:t>.</w:t>
      </w:r>
      <w:r w:rsidRPr="00700AE6">
        <w:rPr>
          <w:color w:val="000000" w:themeColor="text1"/>
        </w:rPr>
        <w:t xml:space="preserve"> 2-</w:t>
      </w:r>
      <w:r w:rsidR="00B30C90" w:rsidRPr="00700AE6">
        <w:rPr>
          <w:color w:val="000000" w:themeColor="text1"/>
        </w:rPr>
        <w:t>DoF</w:t>
      </w:r>
      <w:r w:rsidRPr="00700AE6">
        <w:rPr>
          <w:color w:val="000000" w:themeColor="text1"/>
        </w:rPr>
        <w:t xml:space="preserve"> model with a</w:t>
      </w:r>
      <w:r w:rsidRPr="00700AE6">
        <w:rPr>
          <w:color w:val="000000" w:themeColor="text1"/>
          <w:szCs w:val="24"/>
        </w:rPr>
        <w:t>n inclined spring</w:t>
      </w:r>
    </w:p>
    <w:p w14:paraId="7E0EC867" w14:textId="276315C3" w:rsidR="00AF550D" w:rsidRPr="00700AE6" w:rsidRDefault="00AF550D" w:rsidP="00AF550D">
      <w:pPr>
        <w:spacing w:before="163" w:after="163"/>
        <w:rPr>
          <w:color w:val="000000" w:themeColor="text1"/>
          <w:szCs w:val="24"/>
        </w:rPr>
      </w:pPr>
      <w:r w:rsidRPr="00700AE6">
        <w:rPr>
          <w:color w:val="000000" w:themeColor="text1"/>
          <w:szCs w:val="24"/>
        </w:rPr>
        <w:t xml:space="preserve">Figure </w:t>
      </w:r>
      <w:r w:rsidR="009B5530" w:rsidRPr="00700AE6">
        <w:rPr>
          <w:color w:val="000000" w:themeColor="text1"/>
          <w:szCs w:val="24"/>
        </w:rPr>
        <w:t>2</w:t>
      </w:r>
      <w:r w:rsidR="00E73674" w:rsidRPr="00700AE6">
        <w:rPr>
          <w:color w:val="000000" w:themeColor="text1"/>
          <w:szCs w:val="24"/>
        </w:rPr>
        <w:t>.</w:t>
      </w:r>
      <w:r w:rsidRPr="00700AE6">
        <w:rPr>
          <w:color w:val="000000" w:themeColor="text1"/>
          <w:szCs w:val="24"/>
        </w:rPr>
        <w:t xml:space="preserve"> The critical coefficient of friction </w:t>
      </w:r>
      <w:r w:rsidR="0035380E" w:rsidRPr="00700AE6">
        <w:rPr>
          <w:rFonts w:ascii="Symbol" w:hAnsi="Symbol"/>
          <w:i/>
          <w:color w:val="000000" w:themeColor="text1"/>
          <w:szCs w:val="24"/>
        </w:rPr>
        <w:t></w:t>
      </w:r>
      <w:r w:rsidR="0035380E" w:rsidRPr="00700AE6">
        <w:rPr>
          <w:iCs/>
          <w:color w:val="000000" w:themeColor="text1"/>
          <w:szCs w:val="24"/>
          <w:vertAlign w:val="subscript"/>
        </w:rPr>
        <w:t>c</w:t>
      </w:r>
      <w:r w:rsidRPr="00700AE6">
        <w:rPr>
          <w:color w:val="000000" w:themeColor="text1"/>
          <w:szCs w:val="24"/>
        </w:rPr>
        <w:t xml:space="preserve"> changes with damping </w:t>
      </w:r>
      <w:r w:rsidRPr="00700AE6">
        <w:rPr>
          <w:i/>
          <w:iCs/>
          <w:color w:val="000000" w:themeColor="text1"/>
          <w:szCs w:val="24"/>
        </w:rPr>
        <w:t>D</w:t>
      </w:r>
      <w:r w:rsidRPr="00700AE6">
        <w:rPr>
          <w:color w:val="000000" w:themeColor="text1"/>
          <w:szCs w:val="24"/>
        </w:rPr>
        <w:t xml:space="preserve"> (Model Ⅰ)</w:t>
      </w:r>
    </w:p>
    <w:p w14:paraId="5BAC5DB0" w14:textId="0686255B" w:rsidR="00AF550D" w:rsidRPr="00700AE6" w:rsidRDefault="00AF550D" w:rsidP="00AF550D">
      <w:pPr>
        <w:spacing w:before="163" w:after="163"/>
        <w:rPr>
          <w:color w:val="000000" w:themeColor="text1"/>
          <w:szCs w:val="24"/>
        </w:rPr>
      </w:pPr>
      <w:r w:rsidRPr="00700AE6">
        <w:rPr>
          <w:color w:val="000000" w:themeColor="text1"/>
          <w:szCs w:val="24"/>
        </w:rPr>
        <w:t xml:space="preserve">Figure </w:t>
      </w:r>
      <w:r w:rsidR="009B5530" w:rsidRPr="00700AE6">
        <w:rPr>
          <w:color w:val="000000" w:themeColor="text1"/>
          <w:szCs w:val="24"/>
        </w:rPr>
        <w:t>3</w:t>
      </w:r>
      <w:r w:rsidR="00E73674" w:rsidRPr="00700AE6">
        <w:rPr>
          <w:color w:val="000000" w:themeColor="text1"/>
          <w:szCs w:val="24"/>
        </w:rPr>
        <w:t>.</w:t>
      </w:r>
      <w:r w:rsidRPr="00700AE6">
        <w:rPr>
          <w:color w:val="000000" w:themeColor="text1"/>
          <w:szCs w:val="24"/>
        </w:rPr>
        <w:t xml:space="preserve"> The critical coefficient of friction </w:t>
      </w:r>
      <w:r w:rsidR="0035380E" w:rsidRPr="00700AE6">
        <w:rPr>
          <w:rFonts w:ascii="Symbol" w:hAnsi="Symbol"/>
          <w:i/>
          <w:color w:val="000000" w:themeColor="text1"/>
          <w:szCs w:val="24"/>
        </w:rPr>
        <w:t></w:t>
      </w:r>
      <w:r w:rsidR="0035380E" w:rsidRPr="00700AE6">
        <w:rPr>
          <w:iCs/>
          <w:color w:val="000000" w:themeColor="text1"/>
          <w:szCs w:val="24"/>
          <w:vertAlign w:val="subscript"/>
        </w:rPr>
        <w:t>c</w:t>
      </w:r>
      <w:r w:rsidRPr="00700AE6">
        <w:rPr>
          <w:color w:val="000000" w:themeColor="text1"/>
          <w:szCs w:val="24"/>
        </w:rPr>
        <w:t xml:space="preserve"> changes with the damping </w:t>
      </w:r>
      <w:r w:rsidRPr="00700AE6">
        <w:rPr>
          <w:rFonts w:hint="eastAsia"/>
          <w:color w:val="000000" w:themeColor="text1"/>
          <w:szCs w:val="24"/>
        </w:rPr>
        <w:t>index</w:t>
      </w:r>
      <w:r w:rsidR="00764CA4" w:rsidRPr="00700AE6">
        <w:rPr>
          <w:color w:val="000000" w:themeColor="text1"/>
          <w:position w:val="-12"/>
        </w:rPr>
        <w:object w:dxaOrig="340" w:dyaOrig="360" w14:anchorId="2C825768">
          <v:shape id="_x0000_i1256" type="#_x0000_t75" style="width:16.9pt;height:18.15pt" o:ole="">
            <v:imagedata r:id="rId509" o:title=""/>
          </v:shape>
          <o:OLEObject Type="Embed" ProgID="Equation.DSMT4" ShapeID="_x0000_i1256" DrawAspect="Content" ObjectID="_1678972191" r:id="rId510"/>
        </w:object>
      </w:r>
      <w:r w:rsidRPr="00700AE6">
        <w:rPr>
          <w:color w:val="000000" w:themeColor="text1"/>
          <w:szCs w:val="24"/>
        </w:rPr>
        <w:t>(Model Ⅰ)</w:t>
      </w:r>
    </w:p>
    <w:p w14:paraId="4236291C" w14:textId="1FF233EB" w:rsidR="00AF550D" w:rsidRPr="00700AE6" w:rsidRDefault="00AF550D" w:rsidP="00AF550D">
      <w:pPr>
        <w:spacing w:before="163" w:after="163"/>
        <w:rPr>
          <w:color w:val="000000" w:themeColor="text1"/>
          <w:szCs w:val="24"/>
        </w:rPr>
      </w:pPr>
      <w:r w:rsidRPr="00700AE6">
        <w:rPr>
          <w:color w:val="000000" w:themeColor="text1"/>
          <w:szCs w:val="24"/>
        </w:rPr>
        <w:t xml:space="preserve">Figure </w:t>
      </w:r>
      <w:r w:rsidR="009B5530" w:rsidRPr="00700AE6">
        <w:rPr>
          <w:color w:val="000000" w:themeColor="text1"/>
          <w:szCs w:val="24"/>
        </w:rPr>
        <w:t>4</w:t>
      </w:r>
      <w:r w:rsidR="00E73674" w:rsidRPr="00700AE6">
        <w:rPr>
          <w:color w:val="000000" w:themeColor="text1"/>
          <w:szCs w:val="24"/>
        </w:rPr>
        <w:t>.</w:t>
      </w:r>
      <w:r w:rsidRPr="00700AE6">
        <w:rPr>
          <w:color w:val="000000" w:themeColor="text1"/>
          <w:szCs w:val="24"/>
        </w:rPr>
        <w:t xml:space="preserve"> The combined effect of </w:t>
      </w:r>
      <w:r w:rsidRPr="00700AE6">
        <w:rPr>
          <w:i/>
          <w:iCs/>
          <w:color w:val="000000" w:themeColor="text1"/>
          <w:szCs w:val="24"/>
        </w:rPr>
        <w:t xml:space="preserve">D </w:t>
      </w:r>
      <w:r w:rsidRPr="00700AE6">
        <w:rPr>
          <w:color w:val="000000" w:themeColor="text1"/>
          <w:szCs w:val="24"/>
        </w:rPr>
        <w:t>and</w:t>
      </w:r>
      <w:r w:rsidR="00764CA4" w:rsidRPr="00700AE6">
        <w:rPr>
          <w:color w:val="000000" w:themeColor="text1"/>
          <w:position w:val="-12"/>
        </w:rPr>
        <w:object w:dxaOrig="340" w:dyaOrig="360" w14:anchorId="2DE1E5F2">
          <v:shape id="_x0000_i1257" type="#_x0000_t75" style="width:16.9pt;height:18.15pt" o:ole="">
            <v:imagedata r:id="rId511" o:title=""/>
          </v:shape>
          <o:OLEObject Type="Embed" ProgID="Equation.DSMT4" ShapeID="_x0000_i1257" DrawAspect="Content" ObjectID="_1678972192" r:id="rId512"/>
        </w:object>
      </w:r>
      <w:r w:rsidRPr="00700AE6">
        <w:rPr>
          <w:color w:val="000000" w:themeColor="text1"/>
          <w:szCs w:val="24"/>
        </w:rPr>
        <w:t xml:space="preserve">on </w:t>
      </w:r>
      <w:r w:rsidR="0035380E" w:rsidRPr="00700AE6">
        <w:rPr>
          <w:rFonts w:ascii="Symbol" w:hAnsi="Symbol"/>
          <w:i/>
          <w:color w:val="000000" w:themeColor="text1"/>
          <w:szCs w:val="24"/>
        </w:rPr>
        <w:t></w:t>
      </w:r>
      <w:r w:rsidR="0035380E" w:rsidRPr="00700AE6">
        <w:rPr>
          <w:iCs/>
          <w:color w:val="000000" w:themeColor="text1"/>
          <w:szCs w:val="24"/>
          <w:vertAlign w:val="subscript"/>
        </w:rPr>
        <w:t>c</w:t>
      </w:r>
      <w:r w:rsidRPr="00700AE6">
        <w:rPr>
          <w:color w:val="000000" w:themeColor="text1"/>
          <w:szCs w:val="24"/>
        </w:rPr>
        <w:t xml:space="preserve"> for bifurcation</w:t>
      </w:r>
    </w:p>
    <w:p w14:paraId="1711D40C" w14:textId="7B0619EA" w:rsidR="00AF550D" w:rsidRPr="00700AE6" w:rsidRDefault="00AF550D" w:rsidP="00AF550D">
      <w:pPr>
        <w:spacing w:before="163" w:after="163"/>
        <w:rPr>
          <w:color w:val="000000" w:themeColor="text1"/>
          <w:szCs w:val="24"/>
        </w:rPr>
      </w:pPr>
      <w:r w:rsidRPr="00700AE6">
        <w:rPr>
          <w:color w:val="000000" w:themeColor="text1"/>
          <w:szCs w:val="24"/>
        </w:rPr>
        <w:t xml:space="preserve">Figure </w:t>
      </w:r>
      <w:r w:rsidR="009B5530" w:rsidRPr="00700AE6">
        <w:rPr>
          <w:color w:val="000000" w:themeColor="text1"/>
          <w:szCs w:val="24"/>
        </w:rPr>
        <w:t>5</w:t>
      </w:r>
      <w:r w:rsidR="00E73674" w:rsidRPr="00700AE6">
        <w:rPr>
          <w:color w:val="000000" w:themeColor="text1"/>
          <w:szCs w:val="24"/>
        </w:rPr>
        <w:t>.</w:t>
      </w:r>
      <w:r w:rsidRPr="00700AE6">
        <w:rPr>
          <w:color w:val="000000" w:themeColor="text1"/>
          <w:szCs w:val="24"/>
        </w:rPr>
        <w:t xml:space="preserve"> The combin</w:t>
      </w:r>
      <w:r w:rsidRPr="00700AE6">
        <w:rPr>
          <w:rFonts w:hint="eastAsia"/>
          <w:color w:val="000000" w:themeColor="text1"/>
          <w:szCs w:val="24"/>
        </w:rPr>
        <w:t>ed</w:t>
      </w:r>
      <w:r w:rsidRPr="00700AE6">
        <w:rPr>
          <w:color w:val="000000" w:themeColor="text1"/>
          <w:szCs w:val="24"/>
        </w:rPr>
        <w:t xml:space="preserve"> effect of </w:t>
      </w:r>
      <w:r w:rsidRPr="00700AE6">
        <w:rPr>
          <w:i/>
          <w:iCs/>
          <w:color w:val="000000" w:themeColor="text1"/>
          <w:szCs w:val="24"/>
        </w:rPr>
        <w:t xml:space="preserve">D </w:t>
      </w:r>
      <w:r w:rsidRPr="00700AE6">
        <w:rPr>
          <w:color w:val="000000" w:themeColor="text1"/>
          <w:szCs w:val="24"/>
        </w:rPr>
        <w:t>and</w:t>
      </w:r>
      <w:r w:rsidR="00764CA4" w:rsidRPr="00700AE6">
        <w:rPr>
          <w:color w:val="000000" w:themeColor="text1"/>
          <w:position w:val="-12"/>
        </w:rPr>
        <w:object w:dxaOrig="340" w:dyaOrig="360" w14:anchorId="40ADD028">
          <v:shape id="_x0000_i1258" type="#_x0000_t75" style="width:16.9pt;height:18.15pt" o:ole="">
            <v:imagedata r:id="rId513" o:title=""/>
          </v:shape>
          <o:OLEObject Type="Embed" ProgID="Equation.DSMT4" ShapeID="_x0000_i1258" DrawAspect="Content" ObjectID="_1678972193" r:id="rId514"/>
        </w:object>
      </w:r>
      <w:r w:rsidRPr="00700AE6">
        <w:rPr>
          <w:color w:val="000000" w:themeColor="text1"/>
          <w:szCs w:val="24"/>
        </w:rPr>
        <w:t xml:space="preserve">on </w:t>
      </w:r>
      <w:r w:rsidR="0035380E" w:rsidRPr="00700AE6">
        <w:rPr>
          <w:rFonts w:ascii="Symbol" w:hAnsi="Symbol"/>
          <w:i/>
          <w:color w:val="000000" w:themeColor="text1"/>
          <w:szCs w:val="24"/>
        </w:rPr>
        <w:t></w:t>
      </w:r>
      <w:r w:rsidR="0035380E" w:rsidRPr="00700AE6">
        <w:rPr>
          <w:iCs/>
          <w:color w:val="000000" w:themeColor="text1"/>
          <w:szCs w:val="24"/>
          <w:vertAlign w:val="subscript"/>
        </w:rPr>
        <w:t>c</w:t>
      </w:r>
      <w:r w:rsidRPr="00700AE6">
        <w:rPr>
          <w:color w:val="000000" w:themeColor="text1"/>
          <w:szCs w:val="24"/>
        </w:rPr>
        <w:t xml:space="preserve"> for bifurcation </w:t>
      </w:r>
      <w:r w:rsidRPr="00700AE6">
        <w:rPr>
          <w:rFonts w:hint="eastAsia"/>
          <w:color w:val="000000" w:themeColor="text1"/>
          <w:szCs w:val="24"/>
        </w:rPr>
        <w:t>(</w:t>
      </w:r>
      <w:r w:rsidR="00764CA4" w:rsidRPr="00700AE6">
        <w:rPr>
          <w:color w:val="000000" w:themeColor="text1"/>
          <w:position w:val="-12"/>
        </w:rPr>
        <w:object w:dxaOrig="560" w:dyaOrig="360" w14:anchorId="27C8C031">
          <v:shape id="_x0000_i1259" type="#_x0000_t75" style="width:28.15pt;height:18.15pt" o:ole="">
            <v:imagedata r:id="rId515" o:title=""/>
          </v:shape>
          <o:OLEObject Type="Embed" ProgID="Equation.DSMT4" ShapeID="_x0000_i1259" DrawAspect="Content" ObjectID="_1678972194" r:id="rId516"/>
        </w:object>
      </w:r>
      <w:r w:rsidRPr="00700AE6">
        <w:rPr>
          <w:color w:val="000000" w:themeColor="text1"/>
          <w:szCs w:val="24"/>
        </w:rPr>
        <w:t>and</w:t>
      </w:r>
      <w:r w:rsidR="00764CA4" w:rsidRPr="00700AE6">
        <w:rPr>
          <w:color w:val="000000" w:themeColor="text1"/>
          <w:position w:val="-12"/>
        </w:rPr>
        <w:object w:dxaOrig="580" w:dyaOrig="360" w14:anchorId="50BB508F">
          <v:shape id="_x0000_i1260" type="#_x0000_t75" style="width:28.8pt;height:18.15pt" o:ole="">
            <v:imagedata r:id="rId517" o:title=""/>
          </v:shape>
          <o:OLEObject Type="Embed" ProgID="Equation.DSMT4" ShapeID="_x0000_i1260" DrawAspect="Content" ObjectID="_1678972195" r:id="rId518"/>
        </w:object>
      </w:r>
      <w:r w:rsidRPr="00700AE6">
        <w:rPr>
          <w:color w:val="000000" w:themeColor="text1"/>
          <w:szCs w:val="24"/>
        </w:rPr>
        <w:t>)</w:t>
      </w:r>
    </w:p>
    <w:p w14:paraId="68A4EF10" w14:textId="56B64224" w:rsidR="00AF550D" w:rsidRPr="00700AE6" w:rsidRDefault="00AF550D" w:rsidP="00AF550D">
      <w:pPr>
        <w:spacing w:before="163" w:after="163"/>
        <w:rPr>
          <w:color w:val="000000" w:themeColor="text1"/>
          <w:szCs w:val="24"/>
        </w:rPr>
      </w:pPr>
      <w:r w:rsidRPr="00700AE6">
        <w:rPr>
          <w:color w:val="000000" w:themeColor="text1"/>
          <w:szCs w:val="24"/>
        </w:rPr>
        <w:t xml:space="preserve">Figure </w:t>
      </w:r>
      <w:r w:rsidR="009B5530" w:rsidRPr="00700AE6">
        <w:rPr>
          <w:color w:val="000000" w:themeColor="text1"/>
          <w:szCs w:val="24"/>
        </w:rPr>
        <w:t>6</w:t>
      </w:r>
      <w:r w:rsidR="00E73674" w:rsidRPr="00700AE6">
        <w:rPr>
          <w:color w:val="000000" w:themeColor="text1"/>
          <w:szCs w:val="24"/>
        </w:rPr>
        <w:t>.</w:t>
      </w:r>
      <w:r w:rsidRPr="00700AE6">
        <w:rPr>
          <w:color w:val="000000" w:themeColor="text1"/>
          <w:szCs w:val="24"/>
        </w:rPr>
        <w:t xml:space="preserve"> The combin</w:t>
      </w:r>
      <w:r w:rsidRPr="00700AE6">
        <w:rPr>
          <w:rFonts w:hint="eastAsia"/>
          <w:color w:val="000000" w:themeColor="text1"/>
          <w:szCs w:val="24"/>
        </w:rPr>
        <w:t>ed</w:t>
      </w:r>
      <w:r w:rsidRPr="00700AE6">
        <w:rPr>
          <w:color w:val="000000" w:themeColor="text1"/>
          <w:szCs w:val="24"/>
        </w:rPr>
        <w:t xml:space="preserve"> effect of </w:t>
      </w:r>
      <w:r w:rsidRPr="00700AE6">
        <w:rPr>
          <w:i/>
          <w:iCs/>
          <w:color w:val="000000" w:themeColor="text1"/>
          <w:szCs w:val="24"/>
        </w:rPr>
        <w:t>D</w:t>
      </w:r>
      <w:r w:rsidRPr="00700AE6">
        <w:rPr>
          <w:color w:val="000000" w:themeColor="text1"/>
          <w:szCs w:val="24"/>
        </w:rPr>
        <w:t xml:space="preserve"> and</w:t>
      </w:r>
      <w:r w:rsidR="00764CA4" w:rsidRPr="00700AE6">
        <w:rPr>
          <w:color w:val="000000" w:themeColor="text1"/>
          <w:position w:val="-12"/>
        </w:rPr>
        <w:object w:dxaOrig="340" w:dyaOrig="360" w14:anchorId="73BEBF80">
          <v:shape id="_x0000_i1261" type="#_x0000_t75" style="width:16.9pt;height:18.15pt" o:ole="">
            <v:imagedata r:id="rId519" o:title=""/>
          </v:shape>
          <o:OLEObject Type="Embed" ProgID="Equation.DSMT4" ShapeID="_x0000_i1261" DrawAspect="Content" ObjectID="_1678972196" r:id="rId520"/>
        </w:object>
      </w:r>
      <w:r w:rsidRPr="00700AE6">
        <w:rPr>
          <w:color w:val="000000" w:themeColor="text1"/>
          <w:szCs w:val="24"/>
        </w:rPr>
        <w:t xml:space="preserve">on </w:t>
      </w:r>
      <w:r w:rsidR="0035380E" w:rsidRPr="00700AE6">
        <w:rPr>
          <w:rFonts w:ascii="Symbol" w:hAnsi="Symbol"/>
          <w:i/>
          <w:color w:val="000000" w:themeColor="text1"/>
          <w:szCs w:val="24"/>
        </w:rPr>
        <w:t></w:t>
      </w:r>
      <w:r w:rsidR="0035380E" w:rsidRPr="00700AE6">
        <w:rPr>
          <w:iCs/>
          <w:color w:val="000000" w:themeColor="text1"/>
          <w:szCs w:val="24"/>
          <w:vertAlign w:val="subscript"/>
        </w:rPr>
        <w:t>c</w:t>
      </w:r>
      <w:r w:rsidRPr="00700AE6">
        <w:rPr>
          <w:color w:val="000000" w:themeColor="text1"/>
          <w:szCs w:val="24"/>
        </w:rPr>
        <w:t xml:space="preserve"> for bifurcation </w:t>
      </w:r>
      <w:r w:rsidRPr="00700AE6">
        <w:rPr>
          <w:rFonts w:hint="eastAsia"/>
          <w:color w:val="000000" w:themeColor="text1"/>
          <w:szCs w:val="24"/>
        </w:rPr>
        <w:t>(</w:t>
      </w:r>
      <w:r w:rsidR="00764CA4" w:rsidRPr="00700AE6">
        <w:rPr>
          <w:color w:val="000000" w:themeColor="text1"/>
          <w:position w:val="-12"/>
        </w:rPr>
        <w:object w:dxaOrig="560" w:dyaOrig="360" w14:anchorId="42272D33">
          <v:shape id="_x0000_i1262" type="#_x0000_t75" style="width:28.15pt;height:18.15pt" o:ole="">
            <v:imagedata r:id="rId521" o:title=""/>
          </v:shape>
          <o:OLEObject Type="Embed" ProgID="Equation.DSMT4" ShapeID="_x0000_i1262" DrawAspect="Content" ObjectID="_1678972197" r:id="rId522"/>
        </w:object>
      </w:r>
      <w:r w:rsidRPr="00700AE6">
        <w:rPr>
          <w:color w:val="000000" w:themeColor="text1"/>
          <w:szCs w:val="24"/>
        </w:rPr>
        <w:t>and</w:t>
      </w:r>
      <w:r w:rsidR="00764CA4" w:rsidRPr="00700AE6">
        <w:rPr>
          <w:color w:val="000000" w:themeColor="text1"/>
          <w:position w:val="-12"/>
        </w:rPr>
        <w:object w:dxaOrig="580" w:dyaOrig="360" w14:anchorId="4B96EA0C">
          <v:shape id="_x0000_i1263" type="#_x0000_t75" style="width:28.8pt;height:18.15pt" o:ole="">
            <v:imagedata r:id="rId523" o:title=""/>
          </v:shape>
          <o:OLEObject Type="Embed" ProgID="Equation.DSMT4" ShapeID="_x0000_i1263" DrawAspect="Content" ObjectID="_1678972198" r:id="rId524"/>
        </w:object>
      </w:r>
      <w:r w:rsidRPr="00700AE6">
        <w:rPr>
          <w:color w:val="000000" w:themeColor="text1"/>
          <w:szCs w:val="24"/>
        </w:rPr>
        <w:t>)</w:t>
      </w:r>
    </w:p>
    <w:p w14:paraId="381E8690" w14:textId="2A54FDC6" w:rsidR="00785DAF" w:rsidRPr="00700AE6" w:rsidRDefault="00785DAF" w:rsidP="00AF550D">
      <w:pPr>
        <w:spacing w:before="163" w:after="163"/>
        <w:rPr>
          <w:color w:val="000000" w:themeColor="text1"/>
          <w:szCs w:val="24"/>
        </w:rPr>
      </w:pPr>
      <w:r w:rsidRPr="00700AE6">
        <w:rPr>
          <w:color w:val="000000" w:themeColor="text1"/>
          <w:szCs w:val="24"/>
        </w:rPr>
        <w:t xml:space="preserve">Figure </w:t>
      </w:r>
      <w:r w:rsidR="009B5530" w:rsidRPr="00700AE6">
        <w:rPr>
          <w:color w:val="000000" w:themeColor="text1"/>
          <w:szCs w:val="24"/>
        </w:rPr>
        <w:t>7</w:t>
      </w:r>
      <w:r w:rsidR="00E73674" w:rsidRPr="00700AE6">
        <w:rPr>
          <w:color w:val="000000" w:themeColor="text1"/>
          <w:szCs w:val="24"/>
        </w:rPr>
        <w:t>.</w:t>
      </w:r>
      <w:r w:rsidRPr="00700AE6">
        <w:rPr>
          <w:color w:val="000000" w:themeColor="text1"/>
          <w:szCs w:val="24"/>
        </w:rPr>
        <w:t xml:space="preserve"> 2-</w:t>
      </w:r>
      <w:r w:rsidR="00B30C90" w:rsidRPr="00700AE6">
        <w:rPr>
          <w:color w:val="000000" w:themeColor="text1"/>
          <w:szCs w:val="24"/>
        </w:rPr>
        <w:t>DoF</w:t>
      </w:r>
      <w:r w:rsidRPr="00700AE6">
        <w:rPr>
          <w:color w:val="000000" w:themeColor="text1"/>
          <w:szCs w:val="24"/>
        </w:rPr>
        <w:t xml:space="preserve"> model with </w:t>
      </w:r>
      <w:r w:rsidRPr="00700AE6">
        <w:rPr>
          <w:rFonts w:hint="eastAsia"/>
          <w:color w:val="000000" w:themeColor="text1"/>
          <w:szCs w:val="24"/>
          <w:lang w:eastAsia="zh-CN"/>
        </w:rPr>
        <w:t>two</w:t>
      </w:r>
      <w:r w:rsidRPr="00700AE6">
        <w:rPr>
          <w:color w:val="000000" w:themeColor="text1"/>
          <w:szCs w:val="24"/>
        </w:rPr>
        <w:t xml:space="preserve"> sliding interfaces </w:t>
      </w:r>
    </w:p>
    <w:p w14:paraId="2405B81B" w14:textId="02AB691F" w:rsidR="00785DAF" w:rsidRPr="00700AE6" w:rsidRDefault="00785DAF" w:rsidP="00785DAF">
      <w:pPr>
        <w:spacing w:before="163" w:after="163"/>
        <w:rPr>
          <w:color w:val="000000" w:themeColor="text1"/>
          <w:szCs w:val="24"/>
        </w:rPr>
      </w:pPr>
      <w:r w:rsidRPr="00700AE6">
        <w:rPr>
          <w:color w:val="000000" w:themeColor="text1"/>
          <w:szCs w:val="24"/>
        </w:rPr>
        <w:t xml:space="preserve">Figure </w:t>
      </w:r>
      <w:r w:rsidR="009B5530" w:rsidRPr="00700AE6">
        <w:rPr>
          <w:color w:val="000000" w:themeColor="text1"/>
          <w:szCs w:val="24"/>
        </w:rPr>
        <w:t>8</w:t>
      </w:r>
      <w:r w:rsidR="00E73674" w:rsidRPr="00700AE6">
        <w:rPr>
          <w:color w:val="000000" w:themeColor="text1"/>
          <w:szCs w:val="24"/>
        </w:rPr>
        <w:t>.</w:t>
      </w:r>
      <w:r w:rsidRPr="00700AE6">
        <w:rPr>
          <w:color w:val="000000" w:themeColor="text1"/>
          <w:szCs w:val="24"/>
        </w:rPr>
        <w:t xml:space="preserve"> 4-</w:t>
      </w:r>
      <w:r w:rsidR="00B30C90" w:rsidRPr="00700AE6">
        <w:rPr>
          <w:color w:val="000000" w:themeColor="text1"/>
          <w:szCs w:val="24"/>
        </w:rPr>
        <w:t>D</w:t>
      </w:r>
      <w:r w:rsidR="00DD4D6E" w:rsidRPr="00700AE6">
        <w:rPr>
          <w:color w:val="000000" w:themeColor="text1"/>
          <w:szCs w:val="24"/>
        </w:rPr>
        <w:t>o</w:t>
      </w:r>
      <w:r w:rsidR="00B30C90" w:rsidRPr="00700AE6">
        <w:rPr>
          <w:color w:val="000000" w:themeColor="text1"/>
          <w:szCs w:val="24"/>
        </w:rPr>
        <w:t>F</w:t>
      </w:r>
      <w:r w:rsidRPr="00700AE6">
        <w:rPr>
          <w:color w:val="000000" w:themeColor="text1"/>
          <w:szCs w:val="24"/>
        </w:rPr>
        <w:t xml:space="preserve"> model</w:t>
      </w:r>
    </w:p>
    <w:p w14:paraId="6B2E4443" w14:textId="109293AF" w:rsidR="00785DAF" w:rsidRPr="00700AE6" w:rsidRDefault="00785DAF" w:rsidP="00785DAF">
      <w:pPr>
        <w:spacing w:before="163" w:after="163"/>
        <w:rPr>
          <w:color w:val="000000" w:themeColor="text1"/>
          <w:szCs w:val="24"/>
        </w:rPr>
      </w:pPr>
      <w:r w:rsidRPr="00700AE6">
        <w:rPr>
          <w:color w:val="000000" w:themeColor="text1"/>
          <w:szCs w:val="24"/>
        </w:rPr>
        <w:t xml:space="preserve">Figure </w:t>
      </w:r>
      <w:r w:rsidR="009B5530" w:rsidRPr="00700AE6">
        <w:rPr>
          <w:color w:val="000000" w:themeColor="text1"/>
          <w:szCs w:val="24"/>
        </w:rPr>
        <w:t>9</w:t>
      </w:r>
      <w:r w:rsidR="00E73674" w:rsidRPr="00700AE6">
        <w:rPr>
          <w:color w:val="000000" w:themeColor="text1"/>
          <w:szCs w:val="24"/>
        </w:rPr>
        <w:t>.</w:t>
      </w:r>
      <w:r w:rsidRPr="00700AE6">
        <w:rPr>
          <w:color w:val="000000" w:themeColor="text1"/>
          <w:szCs w:val="24"/>
        </w:rPr>
        <w:t xml:space="preserve"> The real (left) and imaginary part (right) of the eigenvalues versus the coefficient of friction </w:t>
      </w:r>
      <w:r w:rsidRPr="00700AE6">
        <w:rPr>
          <w:i/>
          <w:color w:val="000000" w:themeColor="text1"/>
          <w:szCs w:val="24"/>
        </w:rPr>
        <w:t>μ</w:t>
      </w:r>
      <w:r w:rsidRPr="00700AE6">
        <w:rPr>
          <w:color w:val="000000" w:themeColor="text1"/>
          <w:szCs w:val="24"/>
        </w:rPr>
        <w:t xml:space="preserve"> for various </w:t>
      </w:r>
      <w:r w:rsidRPr="00700AE6">
        <w:rPr>
          <w:i/>
          <w:iCs/>
          <w:color w:val="000000" w:themeColor="text1"/>
          <w:szCs w:val="24"/>
        </w:rPr>
        <w:t>D</w:t>
      </w:r>
      <w:r w:rsidRPr="00700AE6">
        <w:rPr>
          <w:color w:val="000000" w:themeColor="text1"/>
          <w:szCs w:val="24"/>
        </w:rPr>
        <w:t>. (the proportional damping case)</w:t>
      </w:r>
    </w:p>
    <w:p w14:paraId="53DA7C6D" w14:textId="026F9925" w:rsidR="00785DAF" w:rsidRPr="00700AE6" w:rsidRDefault="00785DAF" w:rsidP="00785DAF">
      <w:pPr>
        <w:spacing w:before="163" w:after="163"/>
        <w:rPr>
          <w:color w:val="000000" w:themeColor="text1"/>
          <w:szCs w:val="24"/>
        </w:rPr>
      </w:pPr>
      <w:r w:rsidRPr="00700AE6">
        <w:rPr>
          <w:color w:val="000000" w:themeColor="text1"/>
          <w:szCs w:val="24"/>
        </w:rPr>
        <w:t>Figure 1</w:t>
      </w:r>
      <w:r w:rsidR="009B5530" w:rsidRPr="00700AE6">
        <w:rPr>
          <w:color w:val="000000" w:themeColor="text1"/>
          <w:szCs w:val="24"/>
        </w:rPr>
        <w:t>0</w:t>
      </w:r>
      <w:r w:rsidR="00E73674" w:rsidRPr="00700AE6">
        <w:rPr>
          <w:color w:val="000000" w:themeColor="text1"/>
          <w:szCs w:val="24"/>
        </w:rPr>
        <w:t>.</w:t>
      </w:r>
      <w:r w:rsidRPr="00700AE6">
        <w:rPr>
          <w:color w:val="000000" w:themeColor="text1"/>
          <w:szCs w:val="24"/>
        </w:rPr>
        <w:t xml:space="preserve"> The real (left) and imaginary part (right) of the eigenvalues versus the coefficient of friction </w:t>
      </w:r>
      <w:r w:rsidRPr="00700AE6">
        <w:rPr>
          <w:i/>
          <w:color w:val="000000" w:themeColor="text1"/>
          <w:szCs w:val="24"/>
        </w:rPr>
        <w:t>μ</w:t>
      </w:r>
      <w:r w:rsidRPr="00700AE6">
        <w:rPr>
          <w:color w:val="000000" w:themeColor="text1"/>
          <w:szCs w:val="24"/>
        </w:rPr>
        <w:t xml:space="preserve"> for different non-proportional cases. (green dash line: scenario 1 with</w:t>
      </w:r>
      <w:r w:rsidR="00764CA4" w:rsidRPr="00700AE6">
        <w:rPr>
          <w:color w:val="000000" w:themeColor="text1"/>
          <w:position w:val="-12"/>
        </w:rPr>
        <w:object w:dxaOrig="760" w:dyaOrig="360" w14:anchorId="6914FF78">
          <v:shape id="_x0000_i1264" type="#_x0000_t75" style="width:38.2pt;height:18.15pt" o:ole="">
            <v:imagedata r:id="rId525" o:title=""/>
          </v:shape>
          <o:OLEObject Type="Embed" ProgID="Equation.DSMT4" ShapeID="_x0000_i1264" DrawAspect="Content" ObjectID="_1678972199" r:id="rId526"/>
        </w:object>
      </w:r>
      <w:r w:rsidRPr="00700AE6">
        <w:rPr>
          <w:color w:val="000000" w:themeColor="text1"/>
          <w:szCs w:val="24"/>
        </w:rPr>
        <w:t>,</w:t>
      </w:r>
      <w:r w:rsidR="00764CA4" w:rsidRPr="00700AE6">
        <w:rPr>
          <w:color w:val="000000" w:themeColor="text1"/>
          <w:position w:val="-12"/>
        </w:rPr>
        <w:object w:dxaOrig="760" w:dyaOrig="360" w14:anchorId="57826F5A">
          <v:shape id="_x0000_i1265" type="#_x0000_t75" style="width:38.2pt;height:18.15pt" o:ole="">
            <v:imagedata r:id="rId527" o:title=""/>
          </v:shape>
          <o:OLEObject Type="Embed" ProgID="Equation.DSMT4" ShapeID="_x0000_i1265" DrawAspect="Content" ObjectID="_1678972200" r:id="rId528"/>
        </w:object>
      </w:r>
      <w:r w:rsidRPr="00700AE6">
        <w:rPr>
          <w:color w:val="000000" w:themeColor="text1"/>
          <w:szCs w:val="24"/>
        </w:rPr>
        <w:t>; red solid line: scenario 2 with</w:t>
      </w:r>
      <w:r w:rsidR="00764CA4" w:rsidRPr="00700AE6">
        <w:rPr>
          <w:color w:val="000000" w:themeColor="text1"/>
          <w:position w:val="-12"/>
        </w:rPr>
        <w:object w:dxaOrig="740" w:dyaOrig="360" w14:anchorId="551D71B1">
          <v:shape id="_x0000_i1266" type="#_x0000_t75" style="width:36.95pt;height:18.15pt" o:ole="">
            <v:imagedata r:id="rId529" o:title=""/>
          </v:shape>
          <o:OLEObject Type="Embed" ProgID="Equation.DSMT4" ShapeID="_x0000_i1266" DrawAspect="Content" ObjectID="_1678972201" r:id="rId530"/>
        </w:object>
      </w:r>
      <w:r w:rsidRPr="00700AE6">
        <w:rPr>
          <w:color w:val="000000" w:themeColor="text1"/>
          <w:szCs w:val="24"/>
        </w:rPr>
        <w:t>,</w:t>
      </w:r>
      <w:r w:rsidR="00764CA4" w:rsidRPr="00700AE6">
        <w:rPr>
          <w:color w:val="000000" w:themeColor="text1"/>
          <w:position w:val="-12"/>
        </w:rPr>
        <w:object w:dxaOrig="740" w:dyaOrig="360" w14:anchorId="39A901E6">
          <v:shape id="_x0000_i1267" type="#_x0000_t75" style="width:36.95pt;height:18.15pt" o:ole="">
            <v:imagedata r:id="rId531" o:title=""/>
          </v:shape>
          <o:OLEObject Type="Embed" ProgID="Equation.DSMT4" ShapeID="_x0000_i1267" DrawAspect="Content" ObjectID="_1678972202" r:id="rId532"/>
        </w:object>
      </w:r>
      <w:r w:rsidRPr="00700AE6">
        <w:rPr>
          <w:color w:val="000000" w:themeColor="text1"/>
          <w:szCs w:val="24"/>
        </w:rPr>
        <w:t xml:space="preserve">; black dot line: scenario 3 </w:t>
      </w:r>
      <w:r w:rsidRPr="00700AE6">
        <w:rPr>
          <w:rFonts w:hint="eastAsia"/>
          <w:color w:val="000000" w:themeColor="text1"/>
          <w:szCs w:val="24"/>
          <w:lang w:eastAsia="zh-CN"/>
        </w:rPr>
        <w:t>with</w:t>
      </w:r>
      <w:r w:rsidR="00764CA4" w:rsidRPr="00700AE6">
        <w:rPr>
          <w:color w:val="000000" w:themeColor="text1"/>
          <w:position w:val="-12"/>
        </w:rPr>
        <w:object w:dxaOrig="740" w:dyaOrig="360" w14:anchorId="445D46EA">
          <v:shape id="_x0000_i1268" type="#_x0000_t75" style="width:36.95pt;height:18.15pt" o:ole="">
            <v:imagedata r:id="rId533" o:title=""/>
          </v:shape>
          <o:OLEObject Type="Embed" ProgID="Equation.DSMT4" ShapeID="_x0000_i1268" DrawAspect="Content" ObjectID="_1678972203" r:id="rId534"/>
        </w:object>
      </w:r>
      <w:r w:rsidRPr="00700AE6">
        <w:rPr>
          <w:color w:val="000000" w:themeColor="text1"/>
          <w:szCs w:val="24"/>
        </w:rPr>
        <w:t>,</w:t>
      </w:r>
      <w:r w:rsidR="00764CA4" w:rsidRPr="00700AE6">
        <w:rPr>
          <w:color w:val="000000" w:themeColor="text1"/>
          <w:position w:val="-12"/>
        </w:rPr>
        <w:object w:dxaOrig="740" w:dyaOrig="360" w14:anchorId="72C38EC6">
          <v:shape id="_x0000_i1269" type="#_x0000_t75" style="width:36.95pt;height:18.15pt" o:ole="">
            <v:imagedata r:id="rId535" o:title=""/>
          </v:shape>
          <o:OLEObject Type="Embed" ProgID="Equation.DSMT4" ShapeID="_x0000_i1269" DrawAspect="Content" ObjectID="_1678972204" r:id="rId536"/>
        </w:object>
      </w:r>
      <w:r w:rsidRPr="00700AE6">
        <w:rPr>
          <w:rFonts w:hint="eastAsia"/>
          <w:color w:val="000000" w:themeColor="text1"/>
          <w:szCs w:val="24"/>
          <w:lang w:eastAsia="zh-CN"/>
        </w:rPr>
        <w:t>,</w:t>
      </w:r>
      <w:r w:rsidR="00764CA4" w:rsidRPr="00700AE6">
        <w:rPr>
          <w:color w:val="000000" w:themeColor="text1"/>
          <w:position w:val="-12"/>
        </w:rPr>
        <w:object w:dxaOrig="760" w:dyaOrig="360" w14:anchorId="5367A285">
          <v:shape id="_x0000_i1270" type="#_x0000_t75" style="width:38.2pt;height:18.15pt" o:ole="">
            <v:imagedata r:id="rId537" o:title=""/>
          </v:shape>
          <o:OLEObject Type="Embed" ProgID="Equation.DSMT4" ShapeID="_x0000_i1270" DrawAspect="Content" ObjectID="_1678972205" r:id="rId538"/>
        </w:object>
      </w:r>
      <w:r w:rsidRPr="00700AE6">
        <w:rPr>
          <w:color w:val="000000" w:themeColor="text1"/>
          <w:szCs w:val="24"/>
        </w:rPr>
        <w:t xml:space="preserve">, </w:t>
      </w:r>
      <w:r w:rsidR="00764CA4" w:rsidRPr="00700AE6">
        <w:rPr>
          <w:color w:val="000000" w:themeColor="text1"/>
          <w:position w:val="-12"/>
        </w:rPr>
        <w:object w:dxaOrig="760" w:dyaOrig="360" w14:anchorId="5D1D7A76">
          <v:shape id="_x0000_i1271" type="#_x0000_t75" style="width:38.2pt;height:18.15pt" o:ole="">
            <v:imagedata r:id="rId539" o:title=""/>
          </v:shape>
          <o:OLEObject Type="Embed" ProgID="Equation.DSMT4" ShapeID="_x0000_i1271" DrawAspect="Content" ObjectID="_1678972206" r:id="rId540"/>
        </w:object>
      </w:r>
      <w:r w:rsidRPr="00700AE6">
        <w:rPr>
          <w:color w:val="000000" w:themeColor="text1"/>
          <w:szCs w:val="24"/>
        </w:rPr>
        <w:t>)</w:t>
      </w:r>
    </w:p>
    <w:p w14:paraId="5A019B89" w14:textId="6BF72607" w:rsidR="00785DAF" w:rsidRPr="00700AE6" w:rsidRDefault="00785DAF" w:rsidP="00785DAF">
      <w:pPr>
        <w:spacing w:before="163" w:after="163"/>
        <w:rPr>
          <w:color w:val="000000" w:themeColor="text1"/>
          <w:szCs w:val="24"/>
        </w:rPr>
      </w:pPr>
      <w:r w:rsidRPr="00700AE6">
        <w:rPr>
          <w:color w:val="000000" w:themeColor="text1"/>
          <w:szCs w:val="24"/>
        </w:rPr>
        <w:t>Figure</w:t>
      </w:r>
      <w:r w:rsidR="00AD5188" w:rsidRPr="00700AE6">
        <w:rPr>
          <w:color w:val="000000" w:themeColor="text1"/>
          <w:szCs w:val="24"/>
        </w:rPr>
        <w:t xml:space="preserve"> 11</w:t>
      </w:r>
      <w:r w:rsidR="00E73674" w:rsidRPr="00700AE6">
        <w:rPr>
          <w:color w:val="000000" w:themeColor="text1"/>
          <w:szCs w:val="24"/>
        </w:rPr>
        <w:t>.</w:t>
      </w:r>
      <w:r w:rsidRPr="00700AE6">
        <w:rPr>
          <w:color w:val="000000" w:themeColor="text1"/>
          <w:szCs w:val="24"/>
        </w:rPr>
        <w:t xml:space="preserve"> The real (right) and imaginary part (left) of the eigenvalues versus the coefficient of friction </w:t>
      </w:r>
      <w:r w:rsidRPr="00700AE6">
        <w:rPr>
          <w:i/>
          <w:color w:val="000000" w:themeColor="text1"/>
          <w:szCs w:val="24"/>
        </w:rPr>
        <w:t>μ</w:t>
      </w:r>
      <w:r w:rsidRPr="00700AE6">
        <w:rPr>
          <w:color w:val="000000" w:themeColor="text1"/>
          <w:szCs w:val="24"/>
        </w:rPr>
        <w:t xml:space="preserve"> for different non-proportional cases. (green dash line: scenario 1 with</w:t>
      </w:r>
      <w:r w:rsidR="00764CA4" w:rsidRPr="00700AE6">
        <w:rPr>
          <w:color w:val="000000" w:themeColor="text1"/>
          <w:position w:val="-12"/>
        </w:rPr>
        <w:object w:dxaOrig="880" w:dyaOrig="360" w14:anchorId="055AAE2F">
          <v:shape id="_x0000_i1272" type="#_x0000_t75" style="width:43.85pt;height:18.15pt" o:ole="">
            <v:imagedata r:id="rId541" o:title=""/>
          </v:shape>
          <o:OLEObject Type="Embed" ProgID="Equation.DSMT4" ShapeID="_x0000_i1272" DrawAspect="Content" ObjectID="_1678972207" r:id="rId542"/>
        </w:object>
      </w:r>
      <w:r w:rsidRPr="00700AE6">
        <w:rPr>
          <w:color w:val="000000" w:themeColor="text1"/>
          <w:szCs w:val="24"/>
        </w:rPr>
        <w:t>,</w:t>
      </w:r>
      <w:r w:rsidR="00764CA4" w:rsidRPr="00700AE6">
        <w:rPr>
          <w:color w:val="000000" w:themeColor="text1"/>
          <w:position w:val="-12"/>
        </w:rPr>
        <w:object w:dxaOrig="760" w:dyaOrig="360" w14:anchorId="71547C3F">
          <v:shape id="_x0000_i1273" type="#_x0000_t75" style="width:38.2pt;height:18.15pt" o:ole="">
            <v:imagedata r:id="rId543" o:title=""/>
          </v:shape>
          <o:OLEObject Type="Embed" ProgID="Equation.DSMT4" ShapeID="_x0000_i1273" DrawAspect="Content" ObjectID="_1678972208" r:id="rId544"/>
        </w:object>
      </w:r>
      <w:r w:rsidRPr="00700AE6">
        <w:rPr>
          <w:color w:val="000000" w:themeColor="text1"/>
          <w:szCs w:val="24"/>
        </w:rPr>
        <w:t>;  red solid line: scenario 2 with</w:t>
      </w:r>
      <w:r w:rsidR="00764CA4" w:rsidRPr="00700AE6">
        <w:rPr>
          <w:color w:val="000000" w:themeColor="text1"/>
          <w:position w:val="-12"/>
        </w:rPr>
        <w:object w:dxaOrig="880" w:dyaOrig="360" w14:anchorId="1009DC24">
          <v:shape id="_x0000_i1274" type="#_x0000_t75" style="width:43.85pt;height:18.15pt" o:ole="">
            <v:imagedata r:id="rId545" o:title=""/>
          </v:shape>
          <o:OLEObject Type="Embed" ProgID="Equation.DSMT4" ShapeID="_x0000_i1274" DrawAspect="Content" ObjectID="_1678972209" r:id="rId546"/>
        </w:object>
      </w:r>
      <w:r w:rsidRPr="00700AE6">
        <w:rPr>
          <w:color w:val="000000" w:themeColor="text1"/>
          <w:szCs w:val="24"/>
        </w:rPr>
        <w:t>,</w:t>
      </w:r>
      <w:r w:rsidR="00764CA4" w:rsidRPr="00700AE6">
        <w:rPr>
          <w:color w:val="000000" w:themeColor="text1"/>
          <w:position w:val="-12"/>
        </w:rPr>
        <w:object w:dxaOrig="740" w:dyaOrig="360" w14:anchorId="0D149FF1">
          <v:shape id="_x0000_i1275" type="#_x0000_t75" style="width:36.95pt;height:18.15pt" o:ole="">
            <v:imagedata r:id="rId547" o:title=""/>
          </v:shape>
          <o:OLEObject Type="Embed" ProgID="Equation.DSMT4" ShapeID="_x0000_i1275" DrawAspect="Content" ObjectID="_1678972210" r:id="rId548"/>
        </w:object>
      </w:r>
      <w:r w:rsidRPr="00700AE6">
        <w:rPr>
          <w:color w:val="000000" w:themeColor="text1"/>
          <w:szCs w:val="24"/>
        </w:rPr>
        <w:t xml:space="preserve">; black dot line: scenario 3 </w:t>
      </w:r>
      <w:r w:rsidRPr="00700AE6">
        <w:rPr>
          <w:rFonts w:hint="eastAsia"/>
          <w:color w:val="000000" w:themeColor="text1"/>
          <w:szCs w:val="24"/>
          <w:lang w:eastAsia="zh-CN"/>
        </w:rPr>
        <w:t>with</w:t>
      </w:r>
      <w:r w:rsidR="00764CA4" w:rsidRPr="00700AE6">
        <w:rPr>
          <w:color w:val="000000" w:themeColor="text1"/>
          <w:position w:val="-12"/>
        </w:rPr>
        <w:object w:dxaOrig="880" w:dyaOrig="360" w14:anchorId="50002A13">
          <v:shape id="_x0000_i1276" type="#_x0000_t75" style="width:43.85pt;height:18.15pt" o:ole="">
            <v:imagedata r:id="rId549" o:title=""/>
          </v:shape>
          <o:OLEObject Type="Embed" ProgID="Equation.DSMT4" ShapeID="_x0000_i1276" DrawAspect="Content" ObjectID="_1678972211" r:id="rId550"/>
        </w:object>
      </w:r>
      <w:r w:rsidRPr="00700AE6">
        <w:rPr>
          <w:color w:val="000000" w:themeColor="text1"/>
          <w:szCs w:val="24"/>
        </w:rPr>
        <w:t>,</w:t>
      </w:r>
      <w:r w:rsidR="00764CA4" w:rsidRPr="00700AE6">
        <w:rPr>
          <w:color w:val="000000" w:themeColor="text1"/>
          <w:position w:val="-12"/>
        </w:rPr>
        <w:object w:dxaOrig="740" w:dyaOrig="360" w14:anchorId="375E3BE0">
          <v:shape id="_x0000_i1277" type="#_x0000_t75" style="width:36.95pt;height:18.15pt" o:ole="">
            <v:imagedata r:id="rId551" o:title=""/>
          </v:shape>
          <o:OLEObject Type="Embed" ProgID="Equation.DSMT4" ShapeID="_x0000_i1277" DrawAspect="Content" ObjectID="_1678972212" r:id="rId552"/>
        </w:object>
      </w:r>
      <w:r w:rsidRPr="00700AE6">
        <w:rPr>
          <w:rFonts w:hint="eastAsia"/>
          <w:color w:val="000000" w:themeColor="text1"/>
          <w:szCs w:val="24"/>
          <w:lang w:eastAsia="zh-CN"/>
        </w:rPr>
        <w:t>,</w:t>
      </w:r>
      <w:r w:rsidR="00764CA4" w:rsidRPr="00700AE6">
        <w:rPr>
          <w:color w:val="000000" w:themeColor="text1"/>
          <w:position w:val="-12"/>
        </w:rPr>
        <w:object w:dxaOrig="900" w:dyaOrig="360" w14:anchorId="73194889">
          <v:shape id="_x0000_i1278" type="#_x0000_t75" style="width:45.1pt;height:18.15pt" o:ole="">
            <v:imagedata r:id="rId553" o:title=""/>
          </v:shape>
          <o:OLEObject Type="Embed" ProgID="Equation.DSMT4" ShapeID="_x0000_i1278" DrawAspect="Content" ObjectID="_1678972213" r:id="rId554"/>
        </w:object>
      </w:r>
      <w:r w:rsidRPr="00700AE6">
        <w:rPr>
          <w:color w:val="000000" w:themeColor="text1"/>
          <w:szCs w:val="24"/>
        </w:rPr>
        <w:t>,</w:t>
      </w:r>
      <w:r w:rsidR="00764CA4" w:rsidRPr="00700AE6">
        <w:rPr>
          <w:color w:val="000000" w:themeColor="text1"/>
          <w:position w:val="-12"/>
        </w:rPr>
        <w:object w:dxaOrig="760" w:dyaOrig="360" w14:anchorId="747EF1CD">
          <v:shape id="_x0000_i1279" type="#_x0000_t75" style="width:38.2pt;height:18.15pt" o:ole="">
            <v:imagedata r:id="rId555" o:title=""/>
          </v:shape>
          <o:OLEObject Type="Embed" ProgID="Equation.DSMT4" ShapeID="_x0000_i1279" DrawAspect="Content" ObjectID="_1678972214" r:id="rId556"/>
        </w:object>
      </w:r>
      <w:r w:rsidRPr="00700AE6">
        <w:rPr>
          <w:color w:val="000000" w:themeColor="text1"/>
          <w:szCs w:val="24"/>
        </w:rPr>
        <w:t>)</w:t>
      </w:r>
    </w:p>
    <w:p w14:paraId="3E19796C" w14:textId="734DE499" w:rsidR="00785DAF" w:rsidRPr="00700AE6" w:rsidRDefault="00785DAF" w:rsidP="00785DAF">
      <w:pPr>
        <w:spacing w:before="163" w:after="163"/>
        <w:rPr>
          <w:noProof/>
          <w:color w:val="000000" w:themeColor="text1"/>
          <w:szCs w:val="24"/>
        </w:rPr>
      </w:pPr>
      <w:r w:rsidRPr="00700AE6">
        <w:rPr>
          <w:color w:val="000000" w:themeColor="text1"/>
          <w:szCs w:val="24"/>
        </w:rPr>
        <w:t xml:space="preserve">Figure </w:t>
      </w:r>
      <w:r w:rsidR="00AD5188" w:rsidRPr="00700AE6">
        <w:rPr>
          <w:color w:val="000000" w:themeColor="text1"/>
          <w:szCs w:val="24"/>
        </w:rPr>
        <w:t>12</w:t>
      </w:r>
      <w:r w:rsidR="00E73674" w:rsidRPr="00700AE6">
        <w:rPr>
          <w:color w:val="000000" w:themeColor="text1"/>
          <w:szCs w:val="24"/>
        </w:rPr>
        <w:t>.</w:t>
      </w:r>
      <w:r w:rsidRPr="00700AE6">
        <w:rPr>
          <w:color w:val="000000" w:themeColor="text1"/>
          <w:szCs w:val="24"/>
        </w:rPr>
        <w:t xml:space="preserve"> Evolution of critical coefficient of friction </w:t>
      </w:r>
      <w:r w:rsidR="0035380E" w:rsidRPr="00700AE6">
        <w:rPr>
          <w:rFonts w:ascii="Symbol" w:hAnsi="Symbol"/>
          <w:i/>
          <w:color w:val="000000" w:themeColor="text1"/>
          <w:szCs w:val="24"/>
        </w:rPr>
        <w:t></w:t>
      </w:r>
      <w:r w:rsidR="0035380E" w:rsidRPr="00700AE6">
        <w:rPr>
          <w:iCs/>
          <w:color w:val="000000" w:themeColor="text1"/>
          <w:szCs w:val="24"/>
          <w:vertAlign w:val="subscript"/>
        </w:rPr>
        <w:t>c</w:t>
      </w:r>
      <w:r w:rsidRPr="00700AE6">
        <w:rPr>
          <w:color w:val="000000" w:themeColor="text1"/>
          <w:szCs w:val="24"/>
        </w:rPr>
        <w:t xml:space="preserve"> vs damping </w:t>
      </w:r>
      <w:r w:rsidRPr="00700AE6">
        <w:rPr>
          <w:i/>
          <w:iCs/>
          <w:color w:val="000000" w:themeColor="text1"/>
          <w:szCs w:val="24"/>
        </w:rPr>
        <w:t>D</w:t>
      </w:r>
      <w:r w:rsidRPr="00700AE6">
        <w:rPr>
          <w:color w:val="000000" w:themeColor="text1"/>
          <w:szCs w:val="24"/>
        </w:rPr>
        <w:t xml:space="preserve"> and the slider’s damping </w:t>
      </w:r>
      <w:r w:rsidRPr="00700AE6">
        <w:rPr>
          <w:rFonts w:hint="eastAsia"/>
          <w:color w:val="000000" w:themeColor="text1"/>
          <w:szCs w:val="24"/>
          <w:lang w:eastAsia="zh-CN"/>
        </w:rPr>
        <w:t>index</w:t>
      </w:r>
      <w:r w:rsidR="00764CA4" w:rsidRPr="00700AE6">
        <w:rPr>
          <w:color w:val="000000" w:themeColor="text1"/>
          <w:position w:val="-12"/>
        </w:rPr>
        <w:object w:dxaOrig="279" w:dyaOrig="360" w14:anchorId="522D9CF6">
          <v:shape id="_x0000_i1280" type="#_x0000_t75" style="width:13.75pt;height:18.15pt" o:ole="">
            <v:imagedata r:id="rId557" o:title=""/>
          </v:shape>
          <o:OLEObject Type="Embed" ProgID="Equation.DSMT4" ShapeID="_x0000_i1280" DrawAspect="Content" ObjectID="_1678972215" r:id="rId558"/>
        </w:object>
      </w:r>
      <w:r w:rsidRPr="00700AE6">
        <w:rPr>
          <w:color w:val="000000" w:themeColor="text1"/>
          <w:szCs w:val="24"/>
        </w:rPr>
        <w:t>(</w:t>
      </w:r>
      <w:r w:rsidR="00764CA4" w:rsidRPr="00700AE6">
        <w:rPr>
          <w:color w:val="000000" w:themeColor="text1"/>
          <w:position w:val="-12"/>
        </w:rPr>
        <w:object w:dxaOrig="880" w:dyaOrig="360" w14:anchorId="50D09FEB">
          <v:shape id="_x0000_i1281" type="#_x0000_t75" style="width:43.85pt;height:18.15pt" o:ole="">
            <v:imagedata r:id="rId559" o:title=""/>
          </v:shape>
          <o:OLEObject Type="Embed" ProgID="Equation.DSMT4" ShapeID="_x0000_i1281" DrawAspect="Content" ObjectID="_1678972216" r:id="rId560"/>
        </w:object>
      </w:r>
      <w:r w:rsidRPr="00700AE6">
        <w:rPr>
          <w:color w:val="000000" w:themeColor="text1"/>
          <w:szCs w:val="24"/>
        </w:rPr>
        <w:t>)</w:t>
      </w:r>
    </w:p>
    <w:p w14:paraId="788CEBD2" w14:textId="6E2C1D98" w:rsidR="00785DAF" w:rsidRPr="00700AE6" w:rsidRDefault="00785DAF" w:rsidP="00785DAF">
      <w:pPr>
        <w:spacing w:before="163" w:after="163"/>
        <w:rPr>
          <w:noProof/>
          <w:color w:val="000000" w:themeColor="text1"/>
          <w:szCs w:val="24"/>
        </w:rPr>
      </w:pPr>
      <w:r w:rsidRPr="00700AE6">
        <w:rPr>
          <w:color w:val="000000" w:themeColor="text1"/>
          <w:szCs w:val="24"/>
        </w:rPr>
        <w:t>Figure 1</w:t>
      </w:r>
      <w:r w:rsidR="00AD5188" w:rsidRPr="00700AE6">
        <w:rPr>
          <w:color w:val="000000" w:themeColor="text1"/>
          <w:szCs w:val="24"/>
        </w:rPr>
        <w:t>3</w:t>
      </w:r>
      <w:r w:rsidR="00E73674" w:rsidRPr="00700AE6">
        <w:rPr>
          <w:color w:val="000000" w:themeColor="text1"/>
          <w:szCs w:val="24"/>
        </w:rPr>
        <w:t>.</w:t>
      </w:r>
      <w:r w:rsidRPr="00700AE6">
        <w:rPr>
          <w:color w:val="000000" w:themeColor="text1"/>
          <w:szCs w:val="24"/>
        </w:rPr>
        <w:t xml:space="preserve"> Evolution of critical coefficient of friction </w:t>
      </w:r>
      <w:r w:rsidR="00F912E9" w:rsidRPr="00700AE6">
        <w:rPr>
          <w:rFonts w:ascii="Symbol" w:hAnsi="Symbol"/>
          <w:i/>
          <w:color w:val="000000" w:themeColor="text1"/>
          <w:szCs w:val="24"/>
        </w:rPr>
        <w:t></w:t>
      </w:r>
      <w:r w:rsidR="00F912E9" w:rsidRPr="00700AE6">
        <w:rPr>
          <w:iCs/>
          <w:color w:val="000000" w:themeColor="text1"/>
          <w:szCs w:val="24"/>
          <w:vertAlign w:val="subscript"/>
        </w:rPr>
        <w:t>c</w:t>
      </w:r>
      <w:r w:rsidRPr="00700AE6">
        <w:rPr>
          <w:color w:val="000000" w:themeColor="text1"/>
          <w:szCs w:val="24"/>
        </w:rPr>
        <w:t xml:space="preserve"> vs damping </w:t>
      </w:r>
      <w:r w:rsidRPr="00700AE6">
        <w:rPr>
          <w:i/>
          <w:iCs/>
          <w:color w:val="000000" w:themeColor="text1"/>
          <w:szCs w:val="24"/>
        </w:rPr>
        <w:t>D</w:t>
      </w:r>
      <w:r w:rsidRPr="00700AE6">
        <w:rPr>
          <w:color w:val="000000" w:themeColor="text1"/>
          <w:szCs w:val="24"/>
        </w:rPr>
        <w:t xml:space="preserve"> and the slider’s damping </w:t>
      </w:r>
      <w:r w:rsidRPr="00700AE6">
        <w:rPr>
          <w:rFonts w:hint="eastAsia"/>
          <w:color w:val="000000" w:themeColor="text1"/>
          <w:szCs w:val="24"/>
          <w:lang w:eastAsia="zh-CN"/>
        </w:rPr>
        <w:t>index</w:t>
      </w:r>
      <w:r w:rsidR="00764CA4" w:rsidRPr="00700AE6">
        <w:rPr>
          <w:color w:val="000000" w:themeColor="text1"/>
          <w:position w:val="-12"/>
        </w:rPr>
        <w:object w:dxaOrig="279" w:dyaOrig="360" w14:anchorId="55B77855">
          <v:shape id="_x0000_i1282" type="#_x0000_t75" style="width:13.75pt;height:18.15pt" o:ole="">
            <v:imagedata r:id="rId561" o:title=""/>
          </v:shape>
          <o:OLEObject Type="Embed" ProgID="Equation.DSMT4" ShapeID="_x0000_i1282" DrawAspect="Content" ObjectID="_1678972217" r:id="rId562"/>
        </w:object>
      </w:r>
      <w:r w:rsidRPr="00700AE6">
        <w:rPr>
          <w:color w:val="000000" w:themeColor="text1"/>
          <w:szCs w:val="24"/>
        </w:rPr>
        <w:t xml:space="preserve">(belt damping </w:t>
      </w:r>
      <w:r w:rsidRPr="00700AE6">
        <w:rPr>
          <w:rFonts w:hint="eastAsia"/>
          <w:color w:val="000000" w:themeColor="text1"/>
          <w:szCs w:val="24"/>
          <w:lang w:eastAsia="zh-CN"/>
        </w:rPr>
        <w:t>index</w:t>
      </w:r>
      <w:r w:rsidRPr="00700AE6">
        <w:rPr>
          <w:color w:val="000000" w:themeColor="text1"/>
          <w:szCs w:val="24"/>
        </w:rPr>
        <w:t xml:space="preserve"> </w:t>
      </w:r>
      <w:r w:rsidR="00764CA4" w:rsidRPr="00700AE6">
        <w:rPr>
          <w:color w:val="000000" w:themeColor="text1"/>
          <w:position w:val="-12"/>
        </w:rPr>
        <w:object w:dxaOrig="1340" w:dyaOrig="360" w14:anchorId="44662D3C">
          <v:shape id="_x0000_i1283" type="#_x0000_t75" style="width:67pt;height:18.15pt" o:ole="">
            <v:imagedata r:id="rId563" o:title=""/>
          </v:shape>
          <o:OLEObject Type="Embed" ProgID="Equation.DSMT4" ShapeID="_x0000_i1283" DrawAspect="Content" ObjectID="_1678972218" r:id="rId564"/>
        </w:object>
      </w:r>
      <w:r w:rsidRPr="00700AE6">
        <w:rPr>
          <w:color w:val="000000" w:themeColor="text1"/>
          <w:szCs w:val="24"/>
        </w:rPr>
        <w:t>)</w:t>
      </w:r>
    </w:p>
    <w:p w14:paraId="6867770F" w14:textId="22A3C50C" w:rsidR="00785DAF" w:rsidRPr="00700AE6" w:rsidRDefault="00785DAF" w:rsidP="00785DAF">
      <w:pPr>
        <w:spacing w:before="163" w:after="163"/>
        <w:rPr>
          <w:noProof/>
          <w:color w:val="000000" w:themeColor="text1"/>
          <w:szCs w:val="24"/>
        </w:rPr>
      </w:pPr>
      <w:r w:rsidRPr="00700AE6">
        <w:rPr>
          <w:color w:val="000000" w:themeColor="text1"/>
          <w:szCs w:val="24"/>
        </w:rPr>
        <w:lastRenderedPageBreak/>
        <w:t>Figure 1</w:t>
      </w:r>
      <w:r w:rsidR="00AD5188" w:rsidRPr="00700AE6">
        <w:rPr>
          <w:color w:val="000000" w:themeColor="text1"/>
          <w:szCs w:val="24"/>
        </w:rPr>
        <w:t>4</w:t>
      </w:r>
      <w:r w:rsidR="00E73674" w:rsidRPr="00700AE6">
        <w:rPr>
          <w:color w:val="000000" w:themeColor="text1"/>
          <w:szCs w:val="24"/>
        </w:rPr>
        <w:t>.</w:t>
      </w:r>
      <w:r w:rsidRPr="00700AE6">
        <w:rPr>
          <w:color w:val="000000" w:themeColor="text1"/>
          <w:szCs w:val="24"/>
        </w:rPr>
        <w:t xml:space="preserve"> Evolution of critical coefficient of friction </w:t>
      </w:r>
      <w:r w:rsidR="0035380E" w:rsidRPr="00700AE6">
        <w:rPr>
          <w:rFonts w:ascii="Symbol" w:hAnsi="Symbol"/>
          <w:i/>
          <w:color w:val="000000" w:themeColor="text1"/>
          <w:szCs w:val="24"/>
        </w:rPr>
        <w:t></w:t>
      </w:r>
      <w:r w:rsidR="0035380E" w:rsidRPr="00700AE6">
        <w:rPr>
          <w:iCs/>
          <w:color w:val="000000" w:themeColor="text1"/>
          <w:szCs w:val="24"/>
          <w:vertAlign w:val="subscript"/>
        </w:rPr>
        <w:t>c</w:t>
      </w:r>
      <w:r w:rsidRPr="00700AE6">
        <w:rPr>
          <w:color w:val="000000" w:themeColor="text1"/>
          <w:szCs w:val="24"/>
        </w:rPr>
        <w:t xml:space="preserve"> vs damping </w:t>
      </w:r>
      <w:r w:rsidRPr="00700AE6">
        <w:rPr>
          <w:i/>
          <w:iCs/>
          <w:color w:val="000000" w:themeColor="text1"/>
          <w:szCs w:val="24"/>
        </w:rPr>
        <w:t>D</w:t>
      </w:r>
      <w:r w:rsidRPr="00700AE6">
        <w:rPr>
          <w:color w:val="000000" w:themeColor="text1"/>
          <w:szCs w:val="24"/>
        </w:rPr>
        <w:t xml:space="preserve"> and the slider’s damping </w:t>
      </w:r>
      <w:r w:rsidRPr="00700AE6">
        <w:rPr>
          <w:rFonts w:hint="eastAsia"/>
          <w:color w:val="000000" w:themeColor="text1"/>
          <w:szCs w:val="24"/>
          <w:lang w:eastAsia="zh-CN"/>
        </w:rPr>
        <w:t>index</w:t>
      </w:r>
      <w:r w:rsidRPr="00700AE6">
        <w:rPr>
          <w:color w:val="000000" w:themeColor="text1"/>
          <w:szCs w:val="24"/>
        </w:rPr>
        <w:t xml:space="preserve"> </w:t>
      </w:r>
      <w:r w:rsidR="00764CA4" w:rsidRPr="00700AE6">
        <w:rPr>
          <w:color w:val="000000" w:themeColor="text1"/>
          <w:position w:val="-12"/>
        </w:rPr>
        <w:object w:dxaOrig="300" w:dyaOrig="360" w14:anchorId="2398F3FC">
          <v:shape id="_x0000_i1284" type="#_x0000_t75" style="width:15.05pt;height:18.15pt" o:ole="">
            <v:imagedata r:id="rId565" o:title=""/>
          </v:shape>
          <o:OLEObject Type="Embed" ProgID="Equation.DSMT4" ShapeID="_x0000_i1284" DrawAspect="Content" ObjectID="_1678972219" r:id="rId566"/>
        </w:object>
      </w:r>
    </w:p>
    <w:p w14:paraId="52D4BD03" w14:textId="7121009E" w:rsidR="00785DAF" w:rsidRPr="00700AE6" w:rsidRDefault="00785DAF" w:rsidP="00785DAF">
      <w:pPr>
        <w:spacing w:before="163" w:after="163"/>
        <w:rPr>
          <w:noProof/>
          <w:color w:val="000000" w:themeColor="text1"/>
          <w:szCs w:val="24"/>
        </w:rPr>
      </w:pPr>
      <w:r w:rsidRPr="00700AE6">
        <w:rPr>
          <w:color w:val="000000" w:themeColor="text1"/>
          <w:szCs w:val="24"/>
        </w:rPr>
        <w:t>Figure 1</w:t>
      </w:r>
      <w:r w:rsidR="00AD5188" w:rsidRPr="00700AE6">
        <w:rPr>
          <w:color w:val="000000" w:themeColor="text1"/>
          <w:szCs w:val="24"/>
        </w:rPr>
        <w:t>5</w:t>
      </w:r>
      <w:r w:rsidR="00E73674" w:rsidRPr="00700AE6">
        <w:rPr>
          <w:color w:val="000000" w:themeColor="text1"/>
          <w:szCs w:val="24"/>
        </w:rPr>
        <w:t>.</w:t>
      </w:r>
      <w:r w:rsidRPr="00700AE6">
        <w:rPr>
          <w:color w:val="000000" w:themeColor="text1"/>
          <w:szCs w:val="24"/>
        </w:rPr>
        <w:t xml:space="preserve"> Evolution of critical coefficient of friction </w:t>
      </w:r>
      <w:r w:rsidR="0035380E" w:rsidRPr="00700AE6">
        <w:rPr>
          <w:rFonts w:ascii="Symbol" w:hAnsi="Symbol"/>
          <w:i/>
          <w:color w:val="000000" w:themeColor="text1"/>
          <w:szCs w:val="24"/>
        </w:rPr>
        <w:t></w:t>
      </w:r>
      <w:r w:rsidR="0035380E" w:rsidRPr="00700AE6">
        <w:rPr>
          <w:iCs/>
          <w:color w:val="000000" w:themeColor="text1"/>
          <w:szCs w:val="24"/>
          <w:vertAlign w:val="subscript"/>
        </w:rPr>
        <w:t>c</w:t>
      </w:r>
      <w:r w:rsidRPr="00700AE6">
        <w:rPr>
          <w:color w:val="000000" w:themeColor="text1"/>
          <w:szCs w:val="24"/>
        </w:rPr>
        <w:t xml:space="preserve"> vs the belt’s damping </w:t>
      </w:r>
      <w:r w:rsidRPr="00700AE6">
        <w:rPr>
          <w:rFonts w:hint="eastAsia"/>
          <w:color w:val="000000" w:themeColor="text1"/>
          <w:szCs w:val="24"/>
          <w:lang w:eastAsia="zh-CN"/>
        </w:rPr>
        <w:t>index</w:t>
      </w:r>
      <w:r w:rsidR="00764CA4" w:rsidRPr="00700AE6">
        <w:rPr>
          <w:color w:val="000000" w:themeColor="text1"/>
          <w:position w:val="-12"/>
        </w:rPr>
        <w:object w:dxaOrig="279" w:dyaOrig="360" w14:anchorId="1A3E3733">
          <v:shape id="_x0000_i1285" type="#_x0000_t75" style="width:13.75pt;height:18.15pt" o:ole="">
            <v:imagedata r:id="rId567" o:title=""/>
          </v:shape>
          <o:OLEObject Type="Embed" ProgID="Equation.DSMT4" ShapeID="_x0000_i1285" DrawAspect="Content" ObjectID="_1678972220" r:id="rId568"/>
        </w:object>
      </w:r>
      <w:r w:rsidRPr="00700AE6">
        <w:rPr>
          <w:color w:val="000000" w:themeColor="text1"/>
          <w:szCs w:val="24"/>
        </w:rPr>
        <w:t xml:space="preserve">and the slider’s damping </w:t>
      </w:r>
      <w:r w:rsidRPr="00700AE6">
        <w:rPr>
          <w:rFonts w:hint="eastAsia"/>
          <w:color w:val="000000" w:themeColor="text1"/>
          <w:szCs w:val="24"/>
          <w:lang w:eastAsia="zh-CN"/>
        </w:rPr>
        <w:t>index</w:t>
      </w:r>
      <w:r w:rsidR="00764CA4" w:rsidRPr="00700AE6">
        <w:rPr>
          <w:color w:val="000000" w:themeColor="text1"/>
          <w:position w:val="-12"/>
        </w:rPr>
        <w:object w:dxaOrig="300" w:dyaOrig="360" w14:anchorId="39C8F4F8">
          <v:shape id="_x0000_i1286" type="#_x0000_t75" style="width:15.05pt;height:18.15pt" o:ole="">
            <v:imagedata r:id="rId569" o:title=""/>
          </v:shape>
          <o:OLEObject Type="Embed" ProgID="Equation.DSMT4" ShapeID="_x0000_i1286" DrawAspect="Content" ObjectID="_1678972221" r:id="rId570"/>
        </w:object>
      </w:r>
    </w:p>
    <w:p w14:paraId="77E4A693" w14:textId="319F98E7" w:rsidR="00785DAF" w:rsidRPr="00700AE6" w:rsidRDefault="00785DAF" w:rsidP="00785DAF">
      <w:pPr>
        <w:spacing w:before="163" w:after="163"/>
        <w:rPr>
          <w:noProof/>
          <w:color w:val="000000" w:themeColor="text1"/>
          <w:szCs w:val="24"/>
        </w:rPr>
      </w:pPr>
      <w:r w:rsidRPr="00700AE6">
        <w:rPr>
          <w:color w:val="000000" w:themeColor="text1"/>
          <w:szCs w:val="24"/>
        </w:rPr>
        <w:t xml:space="preserve">Figure </w:t>
      </w:r>
      <w:r w:rsidR="00AD5188" w:rsidRPr="00700AE6">
        <w:rPr>
          <w:color w:val="000000" w:themeColor="text1"/>
          <w:szCs w:val="24"/>
        </w:rPr>
        <w:t>16</w:t>
      </w:r>
      <w:r w:rsidR="00E73674" w:rsidRPr="00700AE6">
        <w:rPr>
          <w:color w:val="000000" w:themeColor="text1"/>
          <w:szCs w:val="24"/>
        </w:rPr>
        <w:t>.</w:t>
      </w:r>
      <w:r w:rsidRPr="00700AE6">
        <w:rPr>
          <w:color w:val="000000" w:themeColor="text1"/>
          <w:szCs w:val="24"/>
        </w:rPr>
        <w:t xml:space="preserve"> The optimal zones of the damping </w:t>
      </w:r>
      <w:r w:rsidRPr="00700AE6">
        <w:rPr>
          <w:rFonts w:hint="eastAsia"/>
          <w:color w:val="000000" w:themeColor="text1"/>
          <w:szCs w:val="24"/>
          <w:lang w:eastAsia="zh-CN"/>
        </w:rPr>
        <w:t>index</w:t>
      </w:r>
      <w:r w:rsidRPr="00700AE6">
        <w:rPr>
          <w:color w:val="000000" w:themeColor="text1"/>
          <w:szCs w:val="24"/>
        </w:rPr>
        <w:t xml:space="preserve"> of the slider</w:t>
      </w:r>
      <w:r w:rsidR="00764CA4" w:rsidRPr="00700AE6">
        <w:rPr>
          <w:color w:val="000000" w:themeColor="text1"/>
          <w:position w:val="-12"/>
        </w:rPr>
        <w:object w:dxaOrig="279" w:dyaOrig="360" w14:anchorId="33AE57C7">
          <v:shape id="_x0000_i1287" type="#_x0000_t75" style="width:13.75pt;height:18.15pt" o:ole="">
            <v:imagedata r:id="rId571" o:title=""/>
          </v:shape>
          <o:OLEObject Type="Embed" ProgID="Equation.DSMT4" ShapeID="_x0000_i1287" DrawAspect="Content" ObjectID="_1678972222" r:id="rId572"/>
        </w:object>
      </w:r>
      <w:r w:rsidRPr="00700AE6">
        <w:rPr>
          <w:color w:val="000000" w:themeColor="text1"/>
          <w:szCs w:val="24"/>
        </w:rPr>
        <w:t>and the belt</w:t>
      </w:r>
      <w:r w:rsidR="00764CA4" w:rsidRPr="00700AE6">
        <w:rPr>
          <w:color w:val="000000" w:themeColor="text1"/>
          <w:position w:val="-12"/>
        </w:rPr>
        <w:object w:dxaOrig="300" w:dyaOrig="360" w14:anchorId="78379187">
          <v:shape id="_x0000_i1288" type="#_x0000_t75" style="width:15.05pt;height:18.15pt" o:ole="">
            <v:imagedata r:id="rId573" o:title=""/>
          </v:shape>
          <o:OLEObject Type="Embed" ProgID="Equation.DSMT4" ShapeID="_x0000_i1288" DrawAspect="Content" ObjectID="_1678972223" r:id="rId574"/>
        </w:object>
      </w:r>
    </w:p>
    <w:p w14:paraId="34EFC1A8" w14:textId="2B321B4A" w:rsidR="00785DAF" w:rsidRPr="00700AE6" w:rsidRDefault="00F948A3" w:rsidP="00F948A3">
      <w:pPr>
        <w:spacing w:before="163" w:after="163"/>
        <w:rPr>
          <w:color w:val="000000" w:themeColor="text1"/>
          <w:szCs w:val="24"/>
        </w:rPr>
      </w:pPr>
      <w:r w:rsidRPr="00700AE6">
        <w:rPr>
          <w:color w:val="000000" w:themeColor="text1"/>
          <w:szCs w:val="24"/>
        </w:rPr>
        <w:t xml:space="preserve">Figure 17. Evolution of critical coefficient of friction with </w:t>
      </w:r>
      <w:r w:rsidR="00263210" w:rsidRPr="00700AE6">
        <w:rPr>
          <w:color w:val="000000" w:themeColor="text1"/>
          <w:szCs w:val="24"/>
        </w:rPr>
        <w:t>damping present in a part or in one direction</w:t>
      </w:r>
    </w:p>
    <w:sectPr w:rsidR="00785DAF" w:rsidRPr="00700AE6" w:rsidSect="0053414B">
      <w:headerReference w:type="even" r:id="rId575"/>
      <w:headerReference w:type="default" r:id="rId576"/>
      <w:footerReference w:type="even" r:id="rId577"/>
      <w:footerReference w:type="default" r:id="rId578"/>
      <w:headerReference w:type="first" r:id="rId579"/>
      <w:footerReference w:type="first" r:id="rId580"/>
      <w:pgSz w:w="11900" w:h="16840"/>
      <w:pgMar w:top="1440" w:right="1134" w:bottom="1440" w:left="1134"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9AD54D" w14:textId="77777777" w:rsidR="001625A5" w:rsidRDefault="001625A5" w:rsidP="00FB0B3F">
      <w:pPr>
        <w:spacing w:before="120" w:after="120" w:line="240" w:lineRule="auto"/>
      </w:pPr>
      <w:r>
        <w:separator/>
      </w:r>
    </w:p>
  </w:endnote>
  <w:endnote w:type="continuationSeparator" w:id="0">
    <w:p w14:paraId="5E3B5DD5" w14:textId="77777777" w:rsidR="001625A5" w:rsidRDefault="001625A5" w:rsidP="00FB0B3F">
      <w:pPr>
        <w:spacing w:before="120" w:after="120" w:line="240" w:lineRule="auto"/>
      </w:pPr>
      <w:r>
        <w:continuationSeparator/>
      </w:r>
    </w:p>
  </w:endnote>
  <w:endnote w:type="continuationNotice" w:id="1">
    <w:p w14:paraId="57E39214" w14:textId="77777777" w:rsidR="001625A5" w:rsidRDefault="001625A5">
      <w:pPr>
        <w:spacing w:before="120" w:after="12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华文行楷">
    <w:panose1 w:val="02010800040101010101"/>
    <w:charset w:val="86"/>
    <w:family w:val="auto"/>
    <w:pitch w:val="variable"/>
    <w:sig w:usb0="00000001" w:usb1="080F0000" w:usb2="00000010" w:usb3="00000000" w:csb0="00040000"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Times">
    <w:altName w:val="Sylfaen"/>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vTimes">
    <w:altName w:val="微软雅黑"/>
    <w:panose1 w:val="00000000000000000000"/>
    <w:charset w:val="86"/>
    <w:family w:val="auto"/>
    <w:notTrueType/>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EF8DB" w14:textId="77777777" w:rsidR="00A57D7D" w:rsidRDefault="00A57D7D">
    <w:pPr>
      <w:pStyle w:val="Footer"/>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9489275"/>
      <w:docPartObj>
        <w:docPartGallery w:val="Page Numbers (Bottom of Page)"/>
        <w:docPartUnique/>
      </w:docPartObj>
    </w:sdtPr>
    <w:sdtEndPr/>
    <w:sdtContent>
      <w:p w14:paraId="4B264BAD" w14:textId="42C97970" w:rsidR="00A57D7D" w:rsidRDefault="00A57D7D">
        <w:pPr>
          <w:pStyle w:val="Footer"/>
          <w:spacing w:before="120" w:after="120"/>
        </w:pPr>
        <w:r>
          <w:fldChar w:fldCharType="begin"/>
        </w:r>
        <w:r>
          <w:instrText>PAGE   \* MERGEFORMAT</w:instrText>
        </w:r>
        <w:r>
          <w:fldChar w:fldCharType="separate"/>
        </w:r>
        <w:r w:rsidRPr="003E54D7">
          <w:rPr>
            <w:noProof/>
            <w:lang w:val="zh-CN" w:eastAsia="zh-CN"/>
          </w:rPr>
          <w:t>27</w:t>
        </w:r>
        <w:r>
          <w:fldChar w:fldCharType="end"/>
        </w:r>
      </w:p>
    </w:sdtContent>
  </w:sdt>
  <w:p w14:paraId="05DBD074" w14:textId="77777777" w:rsidR="00A57D7D" w:rsidRDefault="00A57D7D">
    <w:pPr>
      <w:pStyle w:val="Footer"/>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000F5" w14:textId="77777777" w:rsidR="00A57D7D" w:rsidRDefault="00A57D7D">
    <w:pPr>
      <w:pStyle w:val="Footer"/>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8865BD" w14:textId="77777777" w:rsidR="001625A5" w:rsidRDefault="001625A5" w:rsidP="00FB0B3F">
      <w:pPr>
        <w:spacing w:before="120" w:after="120" w:line="240" w:lineRule="auto"/>
      </w:pPr>
      <w:r>
        <w:separator/>
      </w:r>
    </w:p>
  </w:footnote>
  <w:footnote w:type="continuationSeparator" w:id="0">
    <w:p w14:paraId="170E291A" w14:textId="77777777" w:rsidR="001625A5" w:rsidRDefault="001625A5" w:rsidP="00FB0B3F">
      <w:pPr>
        <w:spacing w:before="120" w:after="120" w:line="240" w:lineRule="auto"/>
      </w:pPr>
      <w:r>
        <w:continuationSeparator/>
      </w:r>
    </w:p>
  </w:footnote>
  <w:footnote w:type="continuationNotice" w:id="1">
    <w:p w14:paraId="0E2A4164" w14:textId="77777777" w:rsidR="001625A5" w:rsidRDefault="001625A5">
      <w:pPr>
        <w:spacing w:before="120" w:after="12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C0C47" w14:textId="77777777" w:rsidR="00A57D7D" w:rsidRDefault="00A57D7D">
    <w:pPr>
      <w:pStyle w:val="Header"/>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82249" w14:textId="77777777" w:rsidR="00A57D7D" w:rsidRDefault="00A57D7D">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7CA3F" w14:textId="77777777" w:rsidR="00A57D7D" w:rsidRDefault="00A57D7D">
    <w:pPr>
      <w:pStyle w:val="Heade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A60BD"/>
    <w:multiLevelType w:val="hybridMultilevel"/>
    <w:tmpl w:val="FAFC210A"/>
    <w:lvl w:ilvl="0" w:tplc="E3364F4E">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9BF1E9F"/>
    <w:multiLevelType w:val="hybridMultilevel"/>
    <w:tmpl w:val="46A6D920"/>
    <w:lvl w:ilvl="0" w:tplc="5F7A4E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F084697"/>
    <w:multiLevelType w:val="hybridMultilevel"/>
    <w:tmpl w:val="AF945704"/>
    <w:lvl w:ilvl="0" w:tplc="83DE7F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C1401"/>
    <w:multiLevelType w:val="hybridMultilevel"/>
    <w:tmpl w:val="A4AC0AF8"/>
    <w:lvl w:ilvl="0" w:tplc="BCD019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0A06BC3"/>
    <w:multiLevelType w:val="hybridMultilevel"/>
    <w:tmpl w:val="5912879E"/>
    <w:lvl w:ilvl="0" w:tplc="5316DA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8603DF7"/>
    <w:multiLevelType w:val="hybridMultilevel"/>
    <w:tmpl w:val="879AA7F8"/>
    <w:lvl w:ilvl="0" w:tplc="704471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8213A6"/>
    <w:multiLevelType w:val="hybridMultilevel"/>
    <w:tmpl w:val="416C2FCC"/>
    <w:lvl w:ilvl="0" w:tplc="66BCAC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BDC7D55"/>
    <w:multiLevelType w:val="hybridMultilevel"/>
    <w:tmpl w:val="E1A87F32"/>
    <w:lvl w:ilvl="0" w:tplc="DD1E76A4">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666F5E"/>
    <w:multiLevelType w:val="hybridMultilevel"/>
    <w:tmpl w:val="A016FDFE"/>
    <w:lvl w:ilvl="0" w:tplc="F66C49C8">
      <w:start w:val="3"/>
      <w:numFmt w:val="decimal"/>
      <w:lvlText w:val="%1."/>
      <w:lvlJc w:val="left"/>
      <w:pPr>
        <w:ind w:left="360" w:hanging="360"/>
      </w:pPr>
      <w:rPr>
        <w:rFonts w:hint="default"/>
      </w:rPr>
    </w:lvl>
    <w:lvl w:ilvl="1" w:tplc="641E439C">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47B4AD7"/>
    <w:multiLevelType w:val="hybridMultilevel"/>
    <w:tmpl w:val="2D4C0898"/>
    <w:lvl w:ilvl="0" w:tplc="188E6E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40488B"/>
    <w:multiLevelType w:val="hybridMultilevel"/>
    <w:tmpl w:val="FE8611EA"/>
    <w:lvl w:ilvl="0" w:tplc="A90C9CD4">
      <w:start w:val="1"/>
      <w:numFmt w:val="decimal"/>
      <w:lvlText w:val="%1."/>
      <w:lvlJc w:val="left"/>
      <w:pPr>
        <w:ind w:left="372" w:hanging="372"/>
      </w:pPr>
      <w:rPr>
        <w:rFonts w:ascii="Times New Roman" w:eastAsia="Times New Roman"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A3E39EC"/>
    <w:multiLevelType w:val="hybridMultilevel"/>
    <w:tmpl w:val="5EF0947E"/>
    <w:lvl w:ilvl="0" w:tplc="851621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020772C"/>
    <w:multiLevelType w:val="hybridMultilevel"/>
    <w:tmpl w:val="541C4BE0"/>
    <w:lvl w:ilvl="0" w:tplc="7A126A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08E6A4A"/>
    <w:multiLevelType w:val="hybridMultilevel"/>
    <w:tmpl w:val="B97449F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30987280"/>
    <w:multiLevelType w:val="hybridMultilevel"/>
    <w:tmpl w:val="CE9A7436"/>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3B8346BB"/>
    <w:multiLevelType w:val="hybridMultilevel"/>
    <w:tmpl w:val="50880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1500FD"/>
    <w:multiLevelType w:val="multilevel"/>
    <w:tmpl w:val="B9A20FCC"/>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0" w:firstLine="0"/>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0443C0A"/>
    <w:multiLevelType w:val="hybridMultilevel"/>
    <w:tmpl w:val="7A4A09EE"/>
    <w:lvl w:ilvl="0" w:tplc="237820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1BB7166"/>
    <w:multiLevelType w:val="hybridMultilevel"/>
    <w:tmpl w:val="2BB64D3C"/>
    <w:lvl w:ilvl="0" w:tplc="EA684A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1DF5741"/>
    <w:multiLevelType w:val="hybridMultilevel"/>
    <w:tmpl w:val="F416AB40"/>
    <w:lvl w:ilvl="0" w:tplc="2752F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0D79BA"/>
    <w:multiLevelType w:val="multilevel"/>
    <w:tmpl w:val="CDF489CE"/>
    <w:lvl w:ilvl="0">
      <w:start w:val="1"/>
      <w:numFmt w:val="decimal"/>
      <w:pStyle w:val="Heading2"/>
      <w:lvlText w:val="%1"/>
      <w:lvlJc w:val="left"/>
      <w:pPr>
        <w:ind w:left="432" w:hanging="432"/>
      </w:pPr>
      <w:rPr>
        <w:rFonts w:hint="default"/>
        <w:lang w:val="en-GB"/>
      </w:rPr>
    </w:lvl>
    <w:lvl w:ilvl="1">
      <w:start w:val="1"/>
      <w:numFmt w:val="decimal"/>
      <w:pStyle w:val="Heading3"/>
      <w:lvlText w:val="%1.%2"/>
      <w:lvlJc w:val="left"/>
      <w:pPr>
        <w:ind w:left="576" w:hanging="576"/>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4"/>
      <w:lvlText w:val="%1.%2.%3"/>
      <w:lvlJc w:val="left"/>
      <w:pPr>
        <w:ind w:left="0" w:firstLine="0"/>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46FD2E51"/>
    <w:multiLevelType w:val="hybridMultilevel"/>
    <w:tmpl w:val="1966B2C6"/>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CF76B9A"/>
    <w:multiLevelType w:val="hybridMultilevel"/>
    <w:tmpl w:val="A48646C4"/>
    <w:lvl w:ilvl="0" w:tplc="CB8C3B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E3226F0"/>
    <w:multiLevelType w:val="hybridMultilevel"/>
    <w:tmpl w:val="FC0637E4"/>
    <w:lvl w:ilvl="0" w:tplc="F8A2E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271BC5"/>
    <w:multiLevelType w:val="hybridMultilevel"/>
    <w:tmpl w:val="69B6E6E6"/>
    <w:lvl w:ilvl="0" w:tplc="FED60552">
      <w:start w:val="2"/>
      <w:numFmt w:val="decimal"/>
      <w:lvlText w:val="%1."/>
      <w:lvlJc w:val="left"/>
      <w:pPr>
        <w:ind w:left="840" w:hanging="360"/>
      </w:pPr>
      <w:rPr>
        <w:rFonts w:hint="default"/>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542854C9"/>
    <w:multiLevelType w:val="hybridMultilevel"/>
    <w:tmpl w:val="DB784CE4"/>
    <w:lvl w:ilvl="0" w:tplc="16680AA2">
      <w:start w:val="1"/>
      <w:numFmt w:val="decimal"/>
      <w:lvlText w:val="[%1]"/>
      <w:lvlJc w:val="left"/>
      <w:pPr>
        <w:tabs>
          <w:tab w:val="num" w:pos="820"/>
        </w:tabs>
        <w:ind w:left="820" w:hanging="420"/>
      </w:pPr>
      <w:rPr>
        <w:rFonts w:hint="eastAsia"/>
      </w:rPr>
    </w:lvl>
    <w:lvl w:ilvl="1" w:tplc="04090019" w:tentative="1">
      <w:start w:val="1"/>
      <w:numFmt w:val="lowerLetter"/>
      <w:lvlText w:val="%2)"/>
      <w:lvlJc w:val="left"/>
      <w:pPr>
        <w:tabs>
          <w:tab w:val="num" w:pos="1240"/>
        </w:tabs>
        <w:ind w:left="1240" w:hanging="420"/>
      </w:pPr>
    </w:lvl>
    <w:lvl w:ilvl="2" w:tplc="0409001B" w:tentative="1">
      <w:start w:val="1"/>
      <w:numFmt w:val="lowerRoman"/>
      <w:lvlText w:val="%3."/>
      <w:lvlJc w:val="right"/>
      <w:pPr>
        <w:tabs>
          <w:tab w:val="num" w:pos="1660"/>
        </w:tabs>
        <w:ind w:left="1660" w:hanging="420"/>
      </w:pPr>
    </w:lvl>
    <w:lvl w:ilvl="3" w:tplc="0409000F" w:tentative="1">
      <w:start w:val="1"/>
      <w:numFmt w:val="decimal"/>
      <w:lvlText w:val="%4."/>
      <w:lvlJc w:val="left"/>
      <w:pPr>
        <w:tabs>
          <w:tab w:val="num" w:pos="2080"/>
        </w:tabs>
        <w:ind w:left="2080" w:hanging="420"/>
      </w:pPr>
    </w:lvl>
    <w:lvl w:ilvl="4" w:tplc="04090019" w:tentative="1">
      <w:start w:val="1"/>
      <w:numFmt w:val="lowerLetter"/>
      <w:lvlText w:val="%5)"/>
      <w:lvlJc w:val="left"/>
      <w:pPr>
        <w:tabs>
          <w:tab w:val="num" w:pos="2500"/>
        </w:tabs>
        <w:ind w:left="2500" w:hanging="420"/>
      </w:pPr>
    </w:lvl>
    <w:lvl w:ilvl="5" w:tplc="0409001B" w:tentative="1">
      <w:start w:val="1"/>
      <w:numFmt w:val="lowerRoman"/>
      <w:lvlText w:val="%6."/>
      <w:lvlJc w:val="right"/>
      <w:pPr>
        <w:tabs>
          <w:tab w:val="num" w:pos="2920"/>
        </w:tabs>
        <w:ind w:left="2920" w:hanging="420"/>
      </w:pPr>
    </w:lvl>
    <w:lvl w:ilvl="6" w:tplc="0409000F" w:tentative="1">
      <w:start w:val="1"/>
      <w:numFmt w:val="decimal"/>
      <w:lvlText w:val="%7."/>
      <w:lvlJc w:val="left"/>
      <w:pPr>
        <w:tabs>
          <w:tab w:val="num" w:pos="3340"/>
        </w:tabs>
        <w:ind w:left="3340" w:hanging="420"/>
      </w:pPr>
    </w:lvl>
    <w:lvl w:ilvl="7" w:tplc="04090019" w:tentative="1">
      <w:start w:val="1"/>
      <w:numFmt w:val="lowerLetter"/>
      <w:lvlText w:val="%8)"/>
      <w:lvlJc w:val="left"/>
      <w:pPr>
        <w:tabs>
          <w:tab w:val="num" w:pos="3760"/>
        </w:tabs>
        <w:ind w:left="3760" w:hanging="420"/>
      </w:pPr>
    </w:lvl>
    <w:lvl w:ilvl="8" w:tplc="0409001B" w:tentative="1">
      <w:start w:val="1"/>
      <w:numFmt w:val="lowerRoman"/>
      <w:lvlText w:val="%9."/>
      <w:lvlJc w:val="right"/>
      <w:pPr>
        <w:tabs>
          <w:tab w:val="num" w:pos="4180"/>
        </w:tabs>
        <w:ind w:left="4180" w:hanging="420"/>
      </w:pPr>
    </w:lvl>
  </w:abstractNum>
  <w:abstractNum w:abstractNumId="26" w15:restartNumberingAfterBreak="0">
    <w:nsid w:val="545640E0"/>
    <w:multiLevelType w:val="hybridMultilevel"/>
    <w:tmpl w:val="3DF681A8"/>
    <w:lvl w:ilvl="0" w:tplc="BB3EF0E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6BF2320"/>
    <w:multiLevelType w:val="hybridMultilevel"/>
    <w:tmpl w:val="F4AE7738"/>
    <w:lvl w:ilvl="0" w:tplc="27D8E21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15:restartNumberingAfterBreak="0">
    <w:nsid w:val="5A8327C9"/>
    <w:multiLevelType w:val="hybridMultilevel"/>
    <w:tmpl w:val="86144DE6"/>
    <w:lvl w:ilvl="0" w:tplc="2B7826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C00307A"/>
    <w:multiLevelType w:val="hybridMultilevel"/>
    <w:tmpl w:val="913AE7BE"/>
    <w:lvl w:ilvl="0" w:tplc="2326E9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F03550"/>
    <w:multiLevelType w:val="hybridMultilevel"/>
    <w:tmpl w:val="CB04D7F0"/>
    <w:lvl w:ilvl="0" w:tplc="3CAE7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91666D"/>
    <w:multiLevelType w:val="hybridMultilevel"/>
    <w:tmpl w:val="853A9FCE"/>
    <w:lvl w:ilvl="0" w:tplc="2B22FC9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609B5A8D"/>
    <w:multiLevelType w:val="hybridMultilevel"/>
    <w:tmpl w:val="7C425D30"/>
    <w:lvl w:ilvl="0" w:tplc="CFE4DD74">
      <w:start w:val="1"/>
      <w:numFmt w:val="decimal"/>
      <w:lvlText w:val="(%1)"/>
      <w:lvlJc w:val="left"/>
      <w:pPr>
        <w:ind w:left="360" w:hanging="360"/>
      </w:pPr>
      <w:rPr>
        <w:rFonts w:hint="default"/>
      </w:rPr>
    </w:lvl>
    <w:lvl w:ilvl="1" w:tplc="66064FC6">
      <w:start w:val="1"/>
      <w:numFmt w:val="decimal"/>
      <w:lvlText w:val="%2."/>
      <w:lvlJc w:val="left"/>
      <w:pPr>
        <w:ind w:left="780" w:hanging="360"/>
      </w:pPr>
      <w:rPr>
        <w:rFonts w:ascii="Times New Roman" w:eastAsia="宋体" w:hAnsi="Times New Roman" w:cs="Times New Roman"/>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1832EEF"/>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4" w15:restartNumberingAfterBreak="0">
    <w:nsid w:val="63DF2C42"/>
    <w:multiLevelType w:val="hybridMultilevel"/>
    <w:tmpl w:val="041CE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5E3054"/>
    <w:multiLevelType w:val="hybridMultilevel"/>
    <w:tmpl w:val="3F9EEF5E"/>
    <w:lvl w:ilvl="0" w:tplc="CE04E516">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1E94832"/>
    <w:multiLevelType w:val="multilevel"/>
    <w:tmpl w:val="487C2F02"/>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713" w:hanging="720"/>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2EF07D3"/>
    <w:multiLevelType w:val="multilevel"/>
    <w:tmpl w:val="0409001F"/>
    <w:lvl w:ilvl="0">
      <w:start w:val="1"/>
      <w:numFmt w:val="decimal"/>
      <w:lvlText w:val="%1."/>
      <w:lvlJc w:val="left"/>
      <w:pPr>
        <w:ind w:left="845" w:hanging="425"/>
      </w:pPr>
      <w:rPr>
        <w:rFonts w:hint="default"/>
      </w:rPr>
    </w:lvl>
    <w:lvl w:ilvl="1">
      <w:start w:val="1"/>
      <w:numFmt w:val="decimal"/>
      <w:lvlText w:val="%1.%2."/>
      <w:lvlJc w:val="left"/>
      <w:pPr>
        <w:ind w:left="987" w:hanging="567"/>
      </w:pPr>
    </w:lvl>
    <w:lvl w:ilvl="2">
      <w:start w:val="1"/>
      <w:numFmt w:val="decimal"/>
      <w:lvlText w:val="%1.%2.%3."/>
      <w:lvlJc w:val="left"/>
      <w:pPr>
        <w:ind w:left="1129" w:hanging="709"/>
      </w:pPr>
    </w:lvl>
    <w:lvl w:ilvl="3">
      <w:start w:val="1"/>
      <w:numFmt w:val="decimal"/>
      <w:lvlText w:val="%1.%2.%3.%4."/>
      <w:lvlJc w:val="left"/>
      <w:pPr>
        <w:ind w:left="1271" w:hanging="851"/>
      </w:pPr>
    </w:lvl>
    <w:lvl w:ilvl="4">
      <w:start w:val="1"/>
      <w:numFmt w:val="decimal"/>
      <w:lvlText w:val="%1.%2.%3.%4.%5."/>
      <w:lvlJc w:val="left"/>
      <w:pPr>
        <w:ind w:left="1412" w:hanging="992"/>
      </w:pPr>
    </w:lvl>
    <w:lvl w:ilvl="5">
      <w:start w:val="1"/>
      <w:numFmt w:val="decimal"/>
      <w:lvlText w:val="%1.%2.%3.%4.%5.%6."/>
      <w:lvlJc w:val="left"/>
      <w:pPr>
        <w:ind w:left="1554" w:hanging="1134"/>
      </w:pPr>
    </w:lvl>
    <w:lvl w:ilvl="6">
      <w:start w:val="1"/>
      <w:numFmt w:val="decimal"/>
      <w:lvlText w:val="%1.%2.%3.%4.%5.%6.%7."/>
      <w:lvlJc w:val="left"/>
      <w:pPr>
        <w:ind w:left="1696" w:hanging="1276"/>
      </w:pPr>
    </w:lvl>
    <w:lvl w:ilvl="7">
      <w:start w:val="1"/>
      <w:numFmt w:val="decimal"/>
      <w:lvlText w:val="%1.%2.%3.%4.%5.%6.%7.%8."/>
      <w:lvlJc w:val="left"/>
      <w:pPr>
        <w:ind w:left="1838" w:hanging="1418"/>
      </w:pPr>
    </w:lvl>
    <w:lvl w:ilvl="8">
      <w:start w:val="1"/>
      <w:numFmt w:val="decimal"/>
      <w:lvlText w:val="%1.%2.%3.%4.%5.%6.%7.%8.%9."/>
      <w:lvlJc w:val="left"/>
      <w:pPr>
        <w:ind w:left="1979" w:hanging="1559"/>
      </w:pPr>
    </w:lvl>
  </w:abstractNum>
  <w:abstractNum w:abstractNumId="38" w15:restartNumberingAfterBreak="0">
    <w:nsid w:val="7B792C33"/>
    <w:multiLevelType w:val="hybridMultilevel"/>
    <w:tmpl w:val="B2A25ECC"/>
    <w:lvl w:ilvl="0" w:tplc="3DF8E7F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E8A4502"/>
    <w:multiLevelType w:val="hybridMultilevel"/>
    <w:tmpl w:val="A906C63C"/>
    <w:lvl w:ilvl="0" w:tplc="4F9A1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32"/>
  </w:num>
  <w:num w:numId="6">
    <w:abstractNumId w:val="10"/>
  </w:num>
  <w:num w:numId="7">
    <w:abstractNumId w:val="21"/>
  </w:num>
  <w:num w:numId="8">
    <w:abstractNumId w:val="35"/>
  </w:num>
  <w:num w:numId="9">
    <w:abstractNumId w:val="8"/>
  </w:num>
  <w:num w:numId="10">
    <w:abstractNumId w:val="37"/>
  </w:num>
  <w:num w:numId="11">
    <w:abstractNumId w:val="11"/>
  </w:num>
  <w:num w:numId="12">
    <w:abstractNumId w:val="7"/>
  </w:num>
  <w:num w:numId="13">
    <w:abstractNumId w:val="33"/>
  </w:num>
  <w:num w:numId="14">
    <w:abstractNumId w:val="0"/>
  </w:num>
  <w:num w:numId="15">
    <w:abstractNumId w:val="13"/>
  </w:num>
  <w:num w:numId="16">
    <w:abstractNumId w:val="24"/>
  </w:num>
  <w:num w:numId="17">
    <w:abstractNumId w:val="31"/>
  </w:num>
  <w:num w:numId="18">
    <w:abstractNumId w:val="22"/>
  </w:num>
  <w:num w:numId="19">
    <w:abstractNumId w:val="17"/>
  </w:num>
  <w:num w:numId="20">
    <w:abstractNumId w:val="6"/>
  </w:num>
  <w:num w:numId="21">
    <w:abstractNumId w:val="1"/>
  </w:num>
  <w:num w:numId="22">
    <w:abstractNumId w:val="4"/>
  </w:num>
  <w:num w:numId="23">
    <w:abstractNumId w:val="28"/>
  </w:num>
  <w:num w:numId="24">
    <w:abstractNumId w:val="12"/>
  </w:num>
  <w:num w:numId="25">
    <w:abstractNumId w:val="36"/>
  </w:num>
  <w:num w:numId="26">
    <w:abstractNumId w:val="14"/>
  </w:num>
  <w:num w:numId="27">
    <w:abstractNumId w:val="3"/>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9"/>
  </w:num>
  <w:num w:numId="31">
    <w:abstractNumId w:val="18"/>
  </w:num>
  <w:num w:numId="32">
    <w:abstractNumId w:val="9"/>
  </w:num>
  <w:num w:numId="33">
    <w:abstractNumId w:val="39"/>
  </w:num>
  <w:num w:numId="34">
    <w:abstractNumId w:val="23"/>
  </w:num>
  <w:num w:numId="35">
    <w:abstractNumId w:val="2"/>
  </w:num>
  <w:num w:numId="36">
    <w:abstractNumId w:val="19"/>
  </w:num>
  <w:num w:numId="37">
    <w:abstractNumId w:val="30"/>
  </w:num>
  <w:num w:numId="38">
    <w:abstractNumId w:val="5"/>
  </w:num>
  <w:num w:numId="39">
    <w:abstractNumId w:val="34"/>
  </w:num>
  <w:num w:numId="40">
    <w:abstractNumId w:val="15"/>
  </w:num>
  <w:num w:numId="41">
    <w:abstractNumId w:val="26"/>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e0NDY3MzE0NrcwsTRR0lEKTi0uzszPAykwNqwFAL9Ki4QtAAAA"/>
    <w:docVar w:name="EN.InstantFormat" w:val="&lt;ENInstantFormat&gt;&lt;Enabled&gt;1&lt;/Enabled&gt;&lt;ScanUnformatted&gt;1&lt;/ScanUnformatted&gt;&lt;ScanChanges&gt;1&lt;/ScanChanges&gt;&lt;Suspended&gt;0&lt;/Suspended&gt;&lt;/ENInstantFormat&gt;"/>
    <w:docVar w:name="EN.Layout" w:val="&lt;ENLayout&gt;&lt;Style&gt;JSV&lt;/Style&gt;&lt;LeftDelim&gt;{&lt;/LeftDelim&gt;&lt;RightDelim&gt;}&lt;/RightDelim&gt;&lt;FontName&gt;Times New Roman&lt;/FontName&gt;&lt;FontSize&gt;10&lt;/FontSize&gt;&lt;ReflistTitle&gt;&lt;/ReflistTitle&gt;&lt;StartingRefnum&gt;1&lt;/StartingRefnum&gt;&lt;FirstLineIndent&gt;0&lt;/FirstLineIndent&gt;&lt;HangingIndent&gt;366&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5f5avphtt92iewspzva998a0st059refrp&quot;&gt;My+EndNote+Library-Converted&lt;record-ids&gt;&lt;item&gt;5&lt;/item&gt;&lt;item&gt;21&lt;/item&gt;&lt;item&gt;22&lt;/item&gt;&lt;item&gt;29&lt;/item&gt;&lt;item&gt;30&lt;/item&gt;&lt;item&gt;158&lt;/item&gt;&lt;item&gt;159&lt;/item&gt;&lt;item&gt;167&lt;/item&gt;&lt;item&gt;187&lt;/item&gt;&lt;item&gt;189&lt;/item&gt;&lt;item&gt;231&lt;/item&gt;&lt;item&gt;245&lt;/item&gt;&lt;item&gt;246&lt;/item&gt;&lt;item&gt;251&lt;/item&gt;&lt;item&gt;254&lt;/item&gt;&lt;item&gt;255&lt;/item&gt;&lt;item&gt;258&lt;/item&gt;&lt;item&gt;262&lt;/item&gt;&lt;item&gt;283&lt;/item&gt;&lt;item&gt;284&lt;/item&gt;&lt;item&gt;294&lt;/item&gt;&lt;item&gt;315&lt;/item&gt;&lt;item&gt;326&lt;/item&gt;&lt;item&gt;421&lt;/item&gt;&lt;item&gt;424&lt;/item&gt;&lt;item&gt;432&lt;/item&gt;&lt;item&gt;454&lt;/item&gt;&lt;item&gt;464&lt;/item&gt;&lt;item&gt;468&lt;/item&gt;&lt;item&gt;477&lt;/item&gt;&lt;item&gt;545&lt;/item&gt;&lt;item&gt;580&lt;/item&gt;&lt;item&gt;581&lt;/item&gt;&lt;item&gt;584&lt;/item&gt;&lt;item&gt;586&lt;/item&gt;&lt;item&gt;589&lt;/item&gt;&lt;item&gt;590&lt;/item&gt;&lt;item&gt;593&lt;/item&gt;&lt;item&gt;595&lt;/item&gt;&lt;item&gt;596&lt;/item&gt;&lt;item&gt;598&lt;/item&gt;&lt;item&gt;599&lt;/item&gt;&lt;item&gt;600&lt;/item&gt;&lt;item&gt;602&lt;/item&gt;&lt;item&gt;603&lt;/item&gt;&lt;item&gt;610&lt;/item&gt;&lt;item&gt;611&lt;/item&gt;&lt;item&gt;613&lt;/item&gt;&lt;item&gt;614&lt;/item&gt;&lt;item&gt;615&lt;/item&gt;&lt;item&gt;616&lt;/item&gt;&lt;item&gt;618&lt;/item&gt;&lt;item&gt;619&lt;/item&gt;&lt;item&gt;620&lt;/item&gt;&lt;item&gt;621&lt;/item&gt;&lt;/record-ids&gt;&lt;/item&gt;&lt;/Libraries&gt;"/>
  </w:docVars>
  <w:rsids>
    <w:rsidRoot w:val="00340508"/>
    <w:rsid w:val="00000DF9"/>
    <w:rsid w:val="000018EA"/>
    <w:rsid w:val="000028D0"/>
    <w:rsid w:val="000029D8"/>
    <w:rsid w:val="00002D06"/>
    <w:rsid w:val="000038C4"/>
    <w:rsid w:val="0000465F"/>
    <w:rsid w:val="00004EB6"/>
    <w:rsid w:val="0000530C"/>
    <w:rsid w:val="0000540E"/>
    <w:rsid w:val="0000594F"/>
    <w:rsid w:val="00005953"/>
    <w:rsid w:val="00005E65"/>
    <w:rsid w:val="00005F64"/>
    <w:rsid w:val="00006279"/>
    <w:rsid w:val="000063AA"/>
    <w:rsid w:val="000066BF"/>
    <w:rsid w:val="00006932"/>
    <w:rsid w:val="00006AC1"/>
    <w:rsid w:val="00006FE9"/>
    <w:rsid w:val="0000706B"/>
    <w:rsid w:val="00007184"/>
    <w:rsid w:val="0000759E"/>
    <w:rsid w:val="00010CEA"/>
    <w:rsid w:val="000116F5"/>
    <w:rsid w:val="00011858"/>
    <w:rsid w:val="00011888"/>
    <w:rsid w:val="00011974"/>
    <w:rsid w:val="0001232D"/>
    <w:rsid w:val="0001252B"/>
    <w:rsid w:val="000128DC"/>
    <w:rsid w:val="00013528"/>
    <w:rsid w:val="00013B00"/>
    <w:rsid w:val="000141ED"/>
    <w:rsid w:val="000143C2"/>
    <w:rsid w:val="00014947"/>
    <w:rsid w:val="00014D3B"/>
    <w:rsid w:val="00014E61"/>
    <w:rsid w:val="00014F4F"/>
    <w:rsid w:val="000153C5"/>
    <w:rsid w:val="0001665F"/>
    <w:rsid w:val="00016E12"/>
    <w:rsid w:val="00016F60"/>
    <w:rsid w:val="000172CE"/>
    <w:rsid w:val="00017423"/>
    <w:rsid w:val="0001746C"/>
    <w:rsid w:val="00017BB7"/>
    <w:rsid w:val="000206D3"/>
    <w:rsid w:val="00020886"/>
    <w:rsid w:val="000215E1"/>
    <w:rsid w:val="00022193"/>
    <w:rsid w:val="000222A0"/>
    <w:rsid w:val="000226EC"/>
    <w:rsid w:val="000227B4"/>
    <w:rsid w:val="00022CB8"/>
    <w:rsid w:val="00022F3B"/>
    <w:rsid w:val="0002306E"/>
    <w:rsid w:val="00023B05"/>
    <w:rsid w:val="00023CFD"/>
    <w:rsid w:val="00023D76"/>
    <w:rsid w:val="00023F96"/>
    <w:rsid w:val="00024067"/>
    <w:rsid w:val="00024213"/>
    <w:rsid w:val="00024CDD"/>
    <w:rsid w:val="00025F63"/>
    <w:rsid w:val="0002643B"/>
    <w:rsid w:val="00026A97"/>
    <w:rsid w:val="00026E02"/>
    <w:rsid w:val="00026E1D"/>
    <w:rsid w:val="000270A4"/>
    <w:rsid w:val="00027989"/>
    <w:rsid w:val="00027BBA"/>
    <w:rsid w:val="00027FDB"/>
    <w:rsid w:val="000303D2"/>
    <w:rsid w:val="0003085C"/>
    <w:rsid w:val="0003174C"/>
    <w:rsid w:val="0003364E"/>
    <w:rsid w:val="000341AB"/>
    <w:rsid w:val="00034A9B"/>
    <w:rsid w:val="00034FFB"/>
    <w:rsid w:val="00035151"/>
    <w:rsid w:val="0003520A"/>
    <w:rsid w:val="000352D8"/>
    <w:rsid w:val="000352ED"/>
    <w:rsid w:val="00035636"/>
    <w:rsid w:val="00035C89"/>
    <w:rsid w:val="0003609B"/>
    <w:rsid w:val="00036A17"/>
    <w:rsid w:val="00036C25"/>
    <w:rsid w:val="00036C74"/>
    <w:rsid w:val="00037637"/>
    <w:rsid w:val="00037692"/>
    <w:rsid w:val="000377BB"/>
    <w:rsid w:val="000408BD"/>
    <w:rsid w:val="00040CCE"/>
    <w:rsid w:val="00041048"/>
    <w:rsid w:val="00041193"/>
    <w:rsid w:val="00041937"/>
    <w:rsid w:val="000419A6"/>
    <w:rsid w:val="00041ACE"/>
    <w:rsid w:val="000420D5"/>
    <w:rsid w:val="00042AB5"/>
    <w:rsid w:val="000430C8"/>
    <w:rsid w:val="00043980"/>
    <w:rsid w:val="00043F49"/>
    <w:rsid w:val="00043F66"/>
    <w:rsid w:val="00043FCE"/>
    <w:rsid w:val="000440E8"/>
    <w:rsid w:val="0004412D"/>
    <w:rsid w:val="000451FD"/>
    <w:rsid w:val="0004521D"/>
    <w:rsid w:val="00045365"/>
    <w:rsid w:val="00045879"/>
    <w:rsid w:val="00046475"/>
    <w:rsid w:val="0004680E"/>
    <w:rsid w:val="00047098"/>
    <w:rsid w:val="00047CE0"/>
    <w:rsid w:val="00047E05"/>
    <w:rsid w:val="00050984"/>
    <w:rsid w:val="00050C17"/>
    <w:rsid w:val="00050E78"/>
    <w:rsid w:val="000523D5"/>
    <w:rsid w:val="00052442"/>
    <w:rsid w:val="000526E6"/>
    <w:rsid w:val="000529DF"/>
    <w:rsid w:val="00052C97"/>
    <w:rsid w:val="00052D0A"/>
    <w:rsid w:val="00052FFA"/>
    <w:rsid w:val="00053205"/>
    <w:rsid w:val="0005450E"/>
    <w:rsid w:val="000545AE"/>
    <w:rsid w:val="0005480D"/>
    <w:rsid w:val="0005496D"/>
    <w:rsid w:val="00054BFF"/>
    <w:rsid w:val="0005534D"/>
    <w:rsid w:val="000553B3"/>
    <w:rsid w:val="00055905"/>
    <w:rsid w:val="000559D7"/>
    <w:rsid w:val="00055E4C"/>
    <w:rsid w:val="000564B2"/>
    <w:rsid w:val="000566F2"/>
    <w:rsid w:val="00057081"/>
    <w:rsid w:val="00057749"/>
    <w:rsid w:val="000607A7"/>
    <w:rsid w:val="00060C0F"/>
    <w:rsid w:val="00061E84"/>
    <w:rsid w:val="00062AA0"/>
    <w:rsid w:val="00062C4B"/>
    <w:rsid w:val="0006354D"/>
    <w:rsid w:val="00063883"/>
    <w:rsid w:val="000639BB"/>
    <w:rsid w:val="000648FB"/>
    <w:rsid w:val="00065100"/>
    <w:rsid w:val="000651FF"/>
    <w:rsid w:val="00066DC6"/>
    <w:rsid w:val="00066EA8"/>
    <w:rsid w:val="0006700A"/>
    <w:rsid w:val="000675F1"/>
    <w:rsid w:val="0006761C"/>
    <w:rsid w:val="00067851"/>
    <w:rsid w:val="00067CA6"/>
    <w:rsid w:val="00067D41"/>
    <w:rsid w:val="00067E0E"/>
    <w:rsid w:val="000703C7"/>
    <w:rsid w:val="00070698"/>
    <w:rsid w:val="00070732"/>
    <w:rsid w:val="00070EC8"/>
    <w:rsid w:val="00071118"/>
    <w:rsid w:val="0007133E"/>
    <w:rsid w:val="000714FF"/>
    <w:rsid w:val="0007197D"/>
    <w:rsid w:val="00071B18"/>
    <w:rsid w:val="0007227C"/>
    <w:rsid w:val="0007231F"/>
    <w:rsid w:val="0007296D"/>
    <w:rsid w:val="000734E5"/>
    <w:rsid w:val="000747BE"/>
    <w:rsid w:val="00074E21"/>
    <w:rsid w:val="000750EE"/>
    <w:rsid w:val="00075B17"/>
    <w:rsid w:val="00075DDF"/>
    <w:rsid w:val="000766AE"/>
    <w:rsid w:val="0007751B"/>
    <w:rsid w:val="00077DDD"/>
    <w:rsid w:val="00077FA0"/>
    <w:rsid w:val="000806CE"/>
    <w:rsid w:val="00080DAE"/>
    <w:rsid w:val="00080E75"/>
    <w:rsid w:val="00081BEB"/>
    <w:rsid w:val="00081F3B"/>
    <w:rsid w:val="00082137"/>
    <w:rsid w:val="00082A2C"/>
    <w:rsid w:val="00083308"/>
    <w:rsid w:val="00083998"/>
    <w:rsid w:val="00083C7C"/>
    <w:rsid w:val="00083CCB"/>
    <w:rsid w:val="00084147"/>
    <w:rsid w:val="0008463F"/>
    <w:rsid w:val="00084BE6"/>
    <w:rsid w:val="00084BF5"/>
    <w:rsid w:val="00084DDD"/>
    <w:rsid w:val="00084DED"/>
    <w:rsid w:val="000854D3"/>
    <w:rsid w:val="0008561F"/>
    <w:rsid w:val="00085EB0"/>
    <w:rsid w:val="00085F6C"/>
    <w:rsid w:val="000862FE"/>
    <w:rsid w:val="00086927"/>
    <w:rsid w:val="00086CC9"/>
    <w:rsid w:val="000870D8"/>
    <w:rsid w:val="00087FED"/>
    <w:rsid w:val="00090529"/>
    <w:rsid w:val="00090535"/>
    <w:rsid w:val="00090856"/>
    <w:rsid w:val="00090DF0"/>
    <w:rsid w:val="00090F70"/>
    <w:rsid w:val="00092C33"/>
    <w:rsid w:val="000931A4"/>
    <w:rsid w:val="00094081"/>
    <w:rsid w:val="00094B71"/>
    <w:rsid w:val="00094D3F"/>
    <w:rsid w:val="00094DC3"/>
    <w:rsid w:val="00094FE2"/>
    <w:rsid w:val="00095798"/>
    <w:rsid w:val="000957BC"/>
    <w:rsid w:val="000959B5"/>
    <w:rsid w:val="00095AB8"/>
    <w:rsid w:val="00095FF7"/>
    <w:rsid w:val="000962C5"/>
    <w:rsid w:val="000966AD"/>
    <w:rsid w:val="00096C4E"/>
    <w:rsid w:val="00096E92"/>
    <w:rsid w:val="000A0A19"/>
    <w:rsid w:val="000A1A36"/>
    <w:rsid w:val="000A1B7C"/>
    <w:rsid w:val="000A1EED"/>
    <w:rsid w:val="000A201A"/>
    <w:rsid w:val="000A2553"/>
    <w:rsid w:val="000A2947"/>
    <w:rsid w:val="000A3319"/>
    <w:rsid w:val="000A3658"/>
    <w:rsid w:val="000A3D00"/>
    <w:rsid w:val="000A48A7"/>
    <w:rsid w:val="000A4BF4"/>
    <w:rsid w:val="000A503E"/>
    <w:rsid w:val="000A5042"/>
    <w:rsid w:val="000A515A"/>
    <w:rsid w:val="000A55B3"/>
    <w:rsid w:val="000A6538"/>
    <w:rsid w:val="000A6D5E"/>
    <w:rsid w:val="000A7642"/>
    <w:rsid w:val="000A7AD9"/>
    <w:rsid w:val="000B045C"/>
    <w:rsid w:val="000B07EA"/>
    <w:rsid w:val="000B0AF1"/>
    <w:rsid w:val="000B1066"/>
    <w:rsid w:val="000B1199"/>
    <w:rsid w:val="000B19F1"/>
    <w:rsid w:val="000B1BFE"/>
    <w:rsid w:val="000B1E82"/>
    <w:rsid w:val="000B20BB"/>
    <w:rsid w:val="000B23EF"/>
    <w:rsid w:val="000B2AF7"/>
    <w:rsid w:val="000B318C"/>
    <w:rsid w:val="000B3658"/>
    <w:rsid w:val="000B3DB3"/>
    <w:rsid w:val="000B41F5"/>
    <w:rsid w:val="000B4288"/>
    <w:rsid w:val="000B43FA"/>
    <w:rsid w:val="000B447B"/>
    <w:rsid w:val="000B463C"/>
    <w:rsid w:val="000B483B"/>
    <w:rsid w:val="000B4A51"/>
    <w:rsid w:val="000B4E5F"/>
    <w:rsid w:val="000B4FB7"/>
    <w:rsid w:val="000B514F"/>
    <w:rsid w:val="000B528E"/>
    <w:rsid w:val="000B57FC"/>
    <w:rsid w:val="000B5B02"/>
    <w:rsid w:val="000B6818"/>
    <w:rsid w:val="000B6D7F"/>
    <w:rsid w:val="000B755F"/>
    <w:rsid w:val="000B7955"/>
    <w:rsid w:val="000B7A40"/>
    <w:rsid w:val="000B7CE0"/>
    <w:rsid w:val="000B7D2F"/>
    <w:rsid w:val="000C0EE7"/>
    <w:rsid w:val="000C110E"/>
    <w:rsid w:val="000C16FF"/>
    <w:rsid w:val="000C2144"/>
    <w:rsid w:val="000C3030"/>
    <w:rsid w:val="000C3956"/>
    <w:rsid w:val="000C497A"/>
    <w:rsid w:val="000C4A30"/>
    <w:rsid w:val="000C4C4F"/>
    <w:rsid w:val="000C4E5C"/>
    <w:rsid w:val="000C533A"/>
    <w:rsid w:val="000C5441"/>
    <w:rsid w:val="000C5547"/>
    <w:rsid w:val="000C5D63"/>
    <w:rsid w:val="000C65D1"/>
    <w:rsid w:val="000C6B9C"/>
    <w:rsid w:val="000C7755"/>
    <w:rsid w:val="000C7900"/>
    <w:rsid w:val="000C7946"/>
    <w:rsid w:val="000C7F62"/>
    <w:rsid w:val="000D02BC"/>
    <w:rsid w:val="000D174B"/>
    <w:rsid w:val="000D1E92"/>
    <w:rsid w:val="000D203B"/>
    <w:rsid w:val="000D2298"/>
    <w:rsid w:val="000D278E"/>
    <w:rsid w:val="000D2E32"/>
    <w:rsid w:val="000D2E48"/>
    <w:rsid w:val="000D34B7"/>
    <w:rsid w:val="000D3596"/>
    <w:rsid w:val="000D3910"/>
    <w:rsid w:val="000D3E76"/>
    <w:rsid w:val="000D4030"/>
    <w:rsid w:val="000D4630"/>
    <w:rsid w:val="000D4662"/>
    <w:rsid w:val="000D4800"/>
    <w:rsid w:val="000D4B59"/>
    <w:rsid w:val="000D4BA0"/>
    <w:rsid w:val="000D501F"/>
    <w:rsid w:val="000D52F0"/>
    <w:rsid w:val="000D548F"/>
    <w:rsid w:val="000D5992"/>
    <w:rsid w:val="000D5C30"/>
    <w:rsid w:val="000D6247"/>
    <w:rsid w:val="000D636A"/>
    <w:rsid w:val="000D6E96"/>
    <w:rsid w:val="000D7649"/>
    <w:rsid w:val="000D76DD"/>
    <w:rsid w:val="000E044D"/>
    <w:rsid w:val="000E0891"/>
    <w:rsid w:val="000E08F8"/>
    <w:rsid w:val="000E0B29"/>
    <w:rsid w:val="000E0F6B"/>
    <w:rsid w:val="000E1088"/>
    <w:rsid w:val="000E1568"/>
    <w:rsid w:val="000E259E"/>
    <w:rsid w:val="000E2CB7"/>
    <w:rsid w:val="000E2E00"/>
    <w:rsid w:val="000E508F"/>
    <w:rsid w:val="000E5143"/>
    <w:rsid w:val="000E5C9C"/>
    <w:rsid w:val="000E6204"/>
    <w:rsid w:val="000E68E5"/>
    <w:rsid w:val="000E6F92"/>
    <w:rsid w:val="000E7154"/>
    <w:rsid w:val="000E71AC"/>
    <w:rsid w:val="000E737C"/>
    <w:rsid w:val="000E73D4"/>
    <w:rsid w:val="000E7E95"/>
    <w:rsid w:val="000F0162"/>
    <w:rsid w:val="000F0990"/>
    <w:rsid w:val="000F0A99"/>
    <w:rsid w:val="000F1B8F"/>
    <w:rsid w:val="000F21B9"/>
    <w:rsid w:val="000F226D"/>
    <w:rsid w:val="000F2785"/>
    <w:rsid w:val="000F2D23"/>
    <w:rsid w:val="000F3046"/>
    <w:rsid w:val="000F3356"/>
    <w:rsid w:val="000F3D06"/>
    <w:rsid w:val="000F50EB"/>
    <w:rsid w:val="000F527A"/>
    <w:rsid w:val="000F53CB"/>
    <w:rsid w:val="000F5A90"/>
    <w:rsid w:val="000F6178"/>
    <w:rsid w:val="000F64B1"/>
    <w:rsid w:val="000F6676"/>
    <w:rsid w:val="000F67B8"/>
    <w:rsid w:val="000F6EE1"/>
    <w:rsid w:val="000F7237"/>
    <w:rsid w:val="000F74E4"/>
    <w:rsid w:val="000F7541"/>
    <w:rsid w:val="000F763E"/>
    <w:rsid w:val="000F7B41"/>
    <w:rsid w:val="000F7F8A"/>
    <w:rsid w:val="0010038C"/>
    <w:rsid w:val="00100551"/>
    <w:rsid w:val="00100907"/>
    <w:rsid w:val="00100BD6"/>
    <w:rsid w:val="00100D41"/>
    <w:rsid w:val="00101063"/>
    <w:rsid w:val="001011BF"/>
    <w:rsid w:val="001012DA"/>
    <w:rsid w:val="00101D49"/>
    <w:rsid w:val="00101E17"/>
    <w:rsid w:val="00102738"/>
    <w:rsid w:val="00102AC4"/>
    <w:rsid w:val="00102F4A"/>
    <w:rsid w:val="001031CE"/>
    <w:rsid w:val="001036E3"/>
    <w:rsid w:val="00103CC7"/>
    <w:rsid w:val="00104C48"/>
    <w:rsid w:val="001054CB"/>
    <w:rsid w:val="001055E5"/>
    <w:rsid w:val="0010561D"/>
    <w:rsid w:val="00105753"/>
    <w:rsid w:val="001059F2"/>
    <w:rsid w:val="00105D49"/>
    <w:rsid w:val="00106235"/>
    <w:rsid w:val="00106380"/>
    <w:rsid w:val="00106916"/>
    <w:rsid w:val="00107181"/>
    <w:rsid w:val="001101CB"/>
    <w:rsid w:val="00110757"/>
    <w:rsid w:val="00110D2A"/>
    <w:rsid w:val="001115D5"/>
    <w:rsid w:val="0011187A"/>
    <w:rsid w:val="00111AA3"/>
    <w:rsid w:val="00112816"/>
    <w:rsid w:val="00112AF5"/>
    <w:rsid w:val="00113141"/>
    <w:rsid w:val="0011365A"/>
    <w:rsid w:val="0011377B"/>
    <w:rsid w:val="001137B1"/>
    <w:rsid w:val="0011386B"/>
    <w:rsid w:val="00113A7A"/>
    <w:rsid w:val="00113B6B"/>
    <w:rsid w:val="00113E45"/>
    <w:rsid w:val="001142FB"/>
    <w:rsid w:val="001145B4"/>
    <w:rsid w:val="0011475B"/>
    <w:rsid w:val="00116375"/>
    <w:rsid w:val="001164CD"/>
    <w:rsid w:val="00117528"/>
    <w:rsid w:val="001178D9"/>
    <w:rsid w:val="00117B9A"/>
    <w:rsid w:val="00117C5F"/>
    <w:rsid w:val="00117FFA"/>
    <w:rsid w:val="00120B3E"/>
    <w:rsid w:val="0012116C"/>
    <w:rsid w:val="0012130B"/>
    <w:rsid w:val="00121CD0"/>
    <w:rsid w:val="00122459"/>
    <w:rsid w:val="00122688"/>
    <w:rsid w:val="00122780"/>
    <w:rsid w:val="00122817"/>
    <w:rsid w:val="00123112"/>
    <w:rsid w:val="00123864"/>
    <w:rsid w:val="0012386C"/>
    <w:rsid w:val="00123D77"/>
    <w:rsid w:val="0012412F"/>
    <w:rsid w:val="001245E8"/>
    <w:rsid w:val="001246E5"/>
    <w:rsid w:val="00124D37"/>
    <w:rsid w:val="00124E2D"/>
    <w:rsid w:val="0012509A"/>
    <w:rsid w:val="001255AD"/>
    <w:rsid w:val="0012567E"/>
    <w:rsid w:val="00125916"/>
    <w:rsid w:val="001261DB"/>
    <w:rsid w:val="001268B3"/>
    <w:rsid w:val="00126B49"/>
    <w:rsid w:val="00126CFB"/>
    <w:rsid w:val="00127585"/>
    <w:rsid w:val="001278C9"/>
    <w:rsid w:val="001279D3"/>
    <w:rsid w:val="00130158"/>
    <w:rsid w:val="00130247"/>
    <w:rsid w:val="001313F9"/>
    <w:rsid w:val="00131BB5"/>
    <w:rsid w:val="00131BD7"/>
    <w:rsid w:val="001323B6"/>
    <w:rsid w:val="001326C4"/>
    <w:rsid w:val="00132B3D"/>
    <w:rsid w:val="0013346A"/>
    <w:rsid w:val="00133670"/>
    <w:rsid w:val="0013406B"/>
    <w:rsid w:val="001341E8"/>
    <w:rsid w:val="001357C8"/>
    <w:rsid w:val="00135819"/>
    <w:rsid w:val="001361E8"/>
    <w:rsid w:val="0013644B"/>
    <w:rsid w:val="0013667E"/>
    <w:rsid w:val="00136CA8"/>
    <w:rsid w:val="00137D0B"/>
    <w:rsid w:val="001400FD"/>
    <w:rsid w:val="00140569"/>
    <w:rsid w:val="001410C0"/>
    <w:rsid w:val="001416E1"/>
    <w:rsid w:val="0014191C"/>
    <w:rsid w:val="00141C31"/>
    <w:rsid w:val="001420C3"/>
    <w:rsid w:val="001422C5"/>
    <w:rsid w:val="0014433D"/>
    <w:rsid w:val="001448D2"/>
    <w:rsid w:val="00144BD7"/>
    <w:rsid w:val="00145513"/>
    <w:rsid w:val="0014564A"/>
    <w:rsid w:val="00145EDE"/>
    <w:rsid w:val="001464D5"/>
    <w:rsid w:val="001465ED"/>
    <w:rsid w:val="00146694"/>
    <w:rsid w:val="00146BCE"/>
    <w:rsid w:val="00146DBE"/>
    <w:rsid w:val="001470CA"/>
    <w:rsid w:val="00150A9C"/>
    <w:rsid w:val="00150D29"/>
    <w:rsid w:val="00151B23"/>
    <w:rsid w:val="00151B72"/>
    <w:rsid w:val="00151EAF"/>
    <w:rsid w:val="00151FF4"/>
    <w:rsid w:val="00152319"/>
    <w:rsid w:val="00153135"/>
    <w:rsid w:val="001533B9"/>
    <w:rsid w:val="00153462"/>
    <w:rsid w:val="0015540C"/>
    <w:rsid w:val="00155686"/>
    <w:rsid w:val="00155E3D"/>
    <w:rsid w:val="00156217"/>
    <w:rsid w:val="00156394"/>
    <w:rsid w:val="00156E44"/>
    <w:rsid w:val="00156E78"/>
    <w:rsid w:val="001571BF"/>
    <w:rsid w:val="001573C0"/>
    <w:rsid w:val="001579B1"/>
    <w:rsid w:val="00157CEC"/>
    <w:rsid w:val="0016013E"/>
    <w:rsid w:val="001603B2"/>
    <w:rsid w:val="00160532"/>
    <w:rsid w:val="001606FF"/>
    <w:rsid w:val="001607DD"/>
    <w:rsid w:val="001619EA"/>
    <w:rsid w:val="00161E67"/>
    <w:rsid w:val="001625A5"/>
    <w:rsid w:val="0016276B"/>
    <w:rsid w:val="00162BFF"/>
    <w:rsid w:val="00162D5C"/>
    <w:rsid w:val="00163506"/>
    <w:rsid w:val="00164271"/>
    <w:rsid w:val="0016446A"/>
    <w:rsid w:val="00164ED5"/>
    <w:rsid w:val="001651AF"/>
    <w:rsid w:val="001658B1"/>
    <w:rsid w:val="00166245"/>
    <w:rsid w:val="001664D7"/>
    <w:rsid w:val="001665D0"/>
    <w:rsid w:val="00166B56"/>
    <w:rsid w:val="00166C23"/>
    <w:rsid w:val="00166D17"/>
    <w:rsid w:val="00166EE0"/>
    <w:rsid w:val="00167164"/>
    <w:rsid w:val="00167357"/>
    <w:rsid w:val="0016787E"/>
    <w:rsid w:val="00167952"/>
    <w:rsid w:val="00167A85"/>
    <w:rsid w:val="00167BD2"/>
    <w:rsid w:val="00167BF8"/>
    <w:rsid w:val="00167D89"/>
    <w:rsid w:val="00170888"/>
    <w:rsid w:val="00170C6F"/>
    <w:rsid w:val="00170D44"/>
    <w:rsid w:val="00170E4D"/>
    <w:rsid w:val="00170FE4"/>
    <w:rsid w:val="00171092"/>
    <w:rsid w:val="0017123B"/>
    <w:rsid w:val="00171356"/>
    <w:rsid w:val="001713B3"/>
    <w:rsid w:val="0017187C"/>
    <w:rsid w:val="001718B0"/>
    <w:rsid w:val="00171EC0"/>
    <w:rsid w:val="001725D8"/>
    <w:rsid w:val="00172CF5"/>
    <w:rsid w:val="00173542"/>
    <w:rsid w:val="00173D30"/>
    <w:rsid w:val="00174B72"/>
    <w:rsid w:val="0017506C"/>
    <w:rsid w:val="001757CF"/>
    <w:rsid w:val="00175987"/>
    <w:rsid w:val="00175FA7"/>
    <w:rsid w:val="00176260"/>
    <w:rsid w:val="001764D2"/>
    <w:rsid w:val="001766F7"/>
    <w:rsid w:val="0017701F"/>
    <w:rsid w:val="00177BD9"/>
    <w:rsid w:val="00177C97"/>
    <w:rsid w:val="00177CFF"/>
    <w:rsid w:val="001802C7"/>
    <w:rsid w:val="00180A46"/>
    <w:rsid w:val="00181158"/>
    <w:rsid w:val="00181880"/>
    <w:rsid w:val="001826CC"/>
    <w:rsid w:val="00182F6A"/>
    <w:rsid w:val="00183234"/>
    <w:rsid w:val="00183275"/>
    <w:rsid w:val="001835F5"/>
    <w:rsid w:val="001837BD"/>
    <w:rsid w:val="0018398A"/>
    <w:rsid w:val="00183998"/>
    <w:rsid w:val="00183AFC"/>
    <w:rsid w:val="00183BE9"/>
    <w:rsid w:val="00183E96"/>
    <w:rsid w:val="00183EF9"/>
    <w:rsid w:val="00184C76"/>
    <w:rsid w:val="00184DC4"/>
    <w:rsid w:val="00185039"/>
    <w:rsid w:val="001859D0"/>
    <w:rsid w:val="00185B74"/>
    <w:rsid w:val="00185BBA"/>
    <w:rsid w:val="00185CD1"/>
    <w:rsid w:val="00185F97"/>
    <w:rsid w:val="001867B2"/>
    <w:rsid w:val="00186F38"/>
    <w:rsid w:val="00187611"/>
    <w:rsid w:val="00190695"/>
    <w:rsid w:val="00190873"/>
    <w:rsid w:val="0019153E"/>
    <w:rsid w:val="00191557"/>
    <w:rsid w:val="0019189A"/>
    <w:rsid w:val="001919A0"/>
    <w:rsid w:val="001923A0"/>
    <w:rsid w:val="0019243F"/>
    <w:rsid w:val="00192B40"/>
    <w:rsid w:val="00192EB7"/>
    <w:rsid w:val="00192F37"/>
    <w:rsid w:val="00193221"/>
    <w:rsid w:val="00193757"/>
    <w:rsid w:val="001939F4"/>
    <w:rsid w:val="00193A86"/>
    <w:rsid w:val="00193DFC"/>
    <w:rsid w:val="001941BD"/>
    <w:rsid w:val="00194686"/>
    <w:rsid w:val="00194A43"/>
    <w:rsid w:val="00194F26"/>
    <w:rsid w:val="00195688"/>
    <w:rsid w:val="00195F7A"/>
    <w:rsid w:val="00197138"/>
    <w:rsid w:val="00197311"/>
    <w:rsid w:val="00197326"/>
    <w:rsid w:val="00197527"/>
    <w:rsid w:val="00197540"/>
    <w:rsid w:val="00197801"/>
    <w:rsid w:val="00197959"/>
    <w:rsid w:val="00197B9D"/>
    <w:rsid w:val="00197FE4"/>
    <w:rsid w:val="001A0B43"/>
    <w:rsid w:val="001A0CD9"/>
    <w:rsid w:val="001A1F4C"/>
    <w:rsid w:val="001A2725"/>
    <w:rsid w:val="001A2792"/>
    <w:rsid w:val="001A298C"/>
    <w:rsid w:val="001A2BAE"/>
    <w:rsid w:val="001A4AAF"/>
    <w:rsid w:val="001A55E5"/>
    <w:rsid w:val="001A5691"/>
    <w:rsid w:val="001A644D"/>
    <w:rsid w:val="001A6E22"/>
    <w:rsid w:val="001A75D5"/>
    <w:rsid w:val="001A7622"/>
    <w:rsid w:val="001A7BD7"/>
    <w:rsid w:val="001B01AD"/>
    <w:rsid w:val="001B0283"/>
    <w:rsid w:val="001B05DA"/>
    <w:rsid w:val="001B0A2E"/>
    <w:rsid w:val="001B0B89"/>
    <w:rsid w:val="001B0EB5"/>
    <w:rsid w:val="001B12CE"/>
    <w:rsid w:val="001B1BC9"/>
    <w:rsid w:val="001B1FC3"/>
    <w:rsid w:val="001B277C"/>
    <w:rsid w:val="001B2C61"/>
    <w:rsid w:val="001B2CD5"/>
    <w:rsid w:val="001B3C45"/>
    <w:rsid w:val="001B3CF3"/>
    <w:rsid w:val="001B4077"/>
    <w:rsid w:val="001B5795"/>
    <w:rsid w:val="001B6498"/>
    <w:rsid w:val="001B6733"/>
    <w:rsid w:val="001B693E"/>
    <w:rsid w:val="001B7C43"/>
    <w:rsid w:val="001B7E0A"/>
    <w:rsid w:val="001B7E14"/>
    <w:rsid w:val="001C025D"/>
    <w:rsid w:val="001C0D51"/>
    <w:rsid w:val="001C13AE"/>
    <w:rsid w:val="001C1A9A"/>
    <w:rsid w:val="001C1F61"/>
    <w:rsid w:val="001C1FA1"/>
    <w:rsid w:val="001C214C"/>
    <w:rsid w:val="001C2EFB"/>
    <w:rsid w:val="001C30FD"/>
    <w:rsid w:val="001C34FE"/>
    <w:rsid w:val="001C39E5"/>
    <w:rsid w:val="001C3C35"/>
    <w:rsid w:val="001C41CA"/>
    <w:rsid w:val="001C441B"/>
    <w:rsid w:val="001C4A5E"/>
    <w:rsid w:val="001C4B35"/>
    <w:rsid w:val="001C4BA6"/>
    <w:rsid w:val="001C4D43"/>
    <w:rsid w:val="001C54A0"/>
    <w:rsid w:val="001C568C"/>
    <w:rsid w:val="001C58D9"/>
    <w:rsid w:val="001C5A13"/>
    <w:rsid w:val="001C5D76"/>
    <w:rsid w:val="001C5F43"/>
    <w:rsid w:val="001C6002"/>
    <w:rsid w:val="001C6125"/>
    <w:rsid w:val="001C6D79"/>
    <w:rsid w:val="001C7032"/>
    <w:rsid w:val="001C718B"/>
    <w:rsid w:val="001C7331"/>
    <w:rsid w:val="001C743B"/>
    <w:rsid w:val="001C78BB"/>
    <w:rsid w:val="001D03B9"/>
    <w:rsid w:val="001D068F"/>
    <w:rsid w:val="001D0EBA"/>
    <w:rsid w:val="001D14D7"/>
    <w:rsid w:val="001D1F1C"/>
    <w:rsid w:val="001D26E9"/>
    <w:rsid w:val="001D2AD6"/>
    <w:rsid w:val="001D3910"/>
    <w:rsid w:val="001D41CF"/>
    <w:rsid w:val="001D4BD9"/>
    <w:rsid w:val="001D4F95"/>
    <w:rsid w:val="001D5194"/>
    <w:rsid w:val="001D5242"/>
    <w:rsid w:val="001D5569"/>
    <w:rsid w:val="001D5778"/>
    <w:rsid w:val="001D5AA6"/>
    <w:rsid w:val="001D643D"/>
    <w:rsid w:val="001D6546"/>
    <w:rsid w:val="001D66B5"/>
    <w:rsid w:val="001D6A23"/>
    <w:rsid w:val="001D6A93"/>
    <w:rsid w:val="001D7421"/>
    <w:rsid w:val="001D787F"/>
    <w:rsid w:val="001E01CD"/>
    <w:rsid w:val="001E06DE"/>
    <w:rsid w:val="001E07CC"/>
    <w:rsid w:val="001E08A5"/>
    <w:rsid w:val="001E0F50"/>
    <w:rsid w:val="001E1032"/>
    <w:rsid w:val="001E154B"/>
    <w:rsid w:val="001E1756"/>
    <w:rsid w:val="001E1DB8"/>
    <w:rsid w:val="001E1E10"/>
    <w:rsid w:val="001E2651"/>
    <w:rsid w:val="001E2884"/>
    <w:rsid w:val="001E2CDE"/>
    <w:rsid w:val="001E2F94"/>
    <w:rsid w:val="001E347C"/>
    <w:rsid w:val="001E3615"/>
    <w:rsid w:val="001E3744"/>
    <w:rsid w:val="001E3A44"/>
    <w:rsid w:val="001E4B7C"/>
    <w:rsid w:val="001E4FC3"/>
    <w:rsid w:val="001E5497"/>
    <w:rsid w:val="001E62A0"/>
    <w:rsid w:val="001E6479"/>
    <w:rsid w:val="001E663D"/>
    <w:rsid w:val="001E6DE3"/>
    <w:rsid w:val="001E72A1"/>
    <w:rsid w:val="001E7327"/>
    <w:rsid w:val="001E7BC1"/>
    <w:rsid w:val="001E7BCF"/>
    <w:rsid w:val="001F0233"/>
    <w:rsid w:val="001F041C"/>
    <w:rsid w:val="001F0D42"/>
    <w:rsid w:val="001F0E6D"/>
    <w:rsid w:val="001F0EE5"/>
    <w:rsid w:val="001F1F6B"/>
    <w:rsid w:val="001F2172"/>
    <w:rsid w:val="001F22D4"/>
    <w:rsid w:val="001F308C"/>
    <w:rsid w:val="001F3787"/>
    <w:rsid w:val="001F3BAC"/>
    <w:rsid w:val="001F3F33"/>
    <w:rsid w:val="001F4097"/>
    <w:rsid w:val="001F410F"/>
    <w:rsid w:val="001F4463"/>
    <w:rsid w:val="001F4CF1"/>
    <w:rsid w:val="001F4E3F"/>
    <w:rsid w:val="001F503D"/>
    <w:rsid w:val="001F5ACD"/>
    <w:rsid w:val="001F7015"/>
    <w:rsid w:val="001F764F"/>
    <w:rsid w:val="001F7FBC"/>
    <w:rsid w:val="00200838"/>
    <w:rsid w:val="00200B25"/>
    <w:rsid w:val="00200E6F"/>
    <w:rsid w:val="00201140"/>
    <w:rsid w:val="0020156E"/>
    <w:rsid w:val="0020160B"/>
    <w:rsid w:val="00201BBF"/>
    <w:rsid w:val="0020245A"/>
    <w:rsid w:val="002025CA"/>
    <w:rsid w:val="002033F2"/>
    <w:rsid w:val="00203683"/>
    <w:rsid w:val="002040CC"/>
    <w:rsid w:val="00204798"/>
    <w:rsid w:val="00204C4F"/>
    <w:rsid w:val="00204DBF"/>
    <w:rsid w:val="00205108"/>
    <w:rsid w:val="00205216"/>
    <w:rsid w:val="00205758"/>
    <w:rsid w:val="002062E4"/>
    <w:rsid w:val="00206649"/>
    <w:rsid w:val="0020671C"/>
    <w:rsid w:val="00207341"/>
    <w:rsid w:val="00207680"/>
    <w:rsid w:val="002076A8"/>
    <w:rsid w:val="00207CE5"/>
    <w:rsid w:val="00210225"/>
    <w:rsid w:val="00210343"/>
    <w:rsid w:val="002107CE"/>
    <w:rsid w:val="0021106B"/>
    <w:rsid w:val="0021134A"/>
    <w:rsid w:val="002118C0"/>
    <w:rsid w:val="00211DF2"/>
    <w:rsid w:val="0021259A"/>
    <w:rsid w:val="00212954"/>
    <w:rsid w:val="00212D7B"/>
    <w:rsid w:val="00213163"/>
    <w:rsid w:val="00213420"/>
    <w:rsid w:val="0021479A"/>
    <w:rsid w:val="00214929"/>
    <w:rsid w:val="00214EF6"/>
    <w:rsid w:val="002152E8"/>
    <w:rsid w:val="0021537D"/>
    <w:rsid w:val="00216585"/>
    <w:rsid w:val="00217029"/>
    <w:rsid w:val="0021712F"/>
    <w:rsid w:val="00217804"/>
    <w:rsid w:val="00217CE3"/>
    <w:rsid w:val="0022028D"/>
    <w:rsid w:val="00221677"/>
    <w:rsid w:val="00221FDD"/>
    <w:rsid w:val="002233B2"/>
    <w:rsid w:val="002234C4"/>
    <w:rsid w:val="0022376D"/>
    <w:rsid w:val="00223A42"/>
    <w:rsid w:val="00223E38"/>
    <w:rsid w:val="00223EE5"/>
    <w:rsid w:val="002242E0"/>
    <w:rsid w:val="00224BAB"/>
    <w:rsid w:val="00225095"/>
    <w:rsid w:val="002256A5"/>
    <w:rsid w:val="002258F6"/>
    <w:rsid w:val="0022599C"/>
    <w:rsid w:val="00226275"/>
    <w:rsid w:val="002269CF"/>
    <w:rsid w:val="00226AB0"/>
    <w:rsid w:val="00227A98"/>
    <w:rsid w:val="00227C36"/>
    <w:rsid w:val="00227DEA"/>
    <w:rsid w:val="00230155"/>
    <w:rsid w:val="002305CC"/>
    <w:rsid w:val="00230A76"/>
    <w:rsid w:val="002315AA"/>
    <w:rsid w:val="00231AC0"/>
    <w:rsid w:val="00231D4A"/>
    <w:rsid w:val="00231D91"/>
    <w:rsid w:val="002320B6"/>
    <w:rsid w:val="00232225"/>
    <w:rsid w:val="00232356"/>
    <w:rsid w:val="002324AF"/>
    <w:rsid w:val="002327E1"/>
    <w:rsid w:val="00233642"/>
    <w:rsid w:val="00233725"/>
    <w:rsid w:val="00233753"/>
    <w:rsid w:val="0023394F"/>
    <w:rsid w:val="002340DF"/>
    <w:rsid w:val="00234297"/>
    <w:rsid w:val="00234523"/>
    <w:rsid w:val="00234549"/>
    <w:rsid w:val="00234C54"/>
    <w:rsid w:val="00234E62"/>
    <w:rsid w:val="0023526F"/>
    <w:rsid w:val="00235D53"/>
    <w:rsid w:val="00235DFA"/>
    <w:rsid w:val="002362A7"/>
    <w:rsid w:val="00236781"/>
    <w:rsid w:val="0023689B"/>
    <w:rsid w:val="00236D50"/>
    <w:rsid w:val="00236F95"/>
    <w:rsid w:val="002370CC"/>
    <w:rsid w:val="00237269"/>
    <w:rsid w:val="002373C5"/>
    <w:rsid w:val="0024008A"/>
    <w:rsid w:val="002401C8"/>
    <w:rsid w:val="00240AF4"/>
    <w:rsid w:val="00241902"/>
    <w:rsid w:val="002419B6"/>
    <w:rsid w:val="0024217A"/>
    <w:rsid w:val="00242627"/>
    <w:rsid w:val="00242A89"/>
    <w:rsid w:val="00243632"/>
    <w:rsid w:val="00243873"/>
    <w:rsid w:val="00243BA1"/>
    <w:rsid w:val="0024433D"/>
    <w:rsid w:val="002453DB"/>
    <w:rsid w:val="00246A86"/>
    <w:rsid w:val="00246AEF"/>
    <w:rsid w:val="00246DBE"/>
    <w:rsid w:val="00246E30"/>
    <w:rsid w:val="00246EFD"/>
    <w:rsid w:val="00247375"/>
    <w:rsid w:val="002478C8"/>
    <w:rsid w:val="0024796E"/>
    <w:rsid w:val="00247CB6"/>
    <w:rsid w:val="00247EFF"/>
    <w:rsid w:val="00247F7F"/>
    <w:rsid w:val="00250028"/>
    <w:rsid w:val="00250113"/>
    <w:rsid w:val="0025015F"/>
    <w:rsid w:val="00250479"/>
    <w:rsid w:val="0025107D"/>
    <w:rsid w:val="00251812"/>
    <w:rsid w:val="00251870"/>
    <w:rsid w:val="0025197F"/>
    <w:rsid w:val="00251A85"/>
    <w:rsid w:val="00251CFF"/>
    <w:rsid w:val="00251F10"/>
    <w:rsid w:val="002522C5"/>
    <w:rsid w:val="002528FF"/>
    <w:rsid w:val="00252A54"/>
    <w:rsid w:val="00252D7F"/>
    <w:rsid w:val="00252FC0"/>
    <w:rsid w:val="0025346A"/>
    <w:rsid w:val="00253BF7"/>
    <w:rsid w:val="00253DCA"/>
    <w:rsid w:val="00253F4E"/>
    <w:rsid w:val="0025420F"/>
    <w:rsid w:val="002543B6"/>
    <w:rsid w:val="00254FA7"/>
    <w:rsid w:val="0025537F"/>
    <w:rsid w:val="00256354"/>
    <w:rsid w:val="0025684C"/>
    <w:rsid w:val="00256958"/>
    <w:rsid w:val="002569AF"/>
    <w:rsid w:val="00257AFE"/>
    <w:rsid w:val="00260457"/>
    <w:rsid w:val="00260C23"/>
    <w:rsid w:val="00260DFC"/>
    <w:rsid w:val="0026173F"/>
    <w:rsid w:val="00261866"/>
    <w:rsid w:val="0026232E"/>
    <w:rsid w:val="00262A75"/>
    <w:rsid w:val="00262D1D"/>
    <w:rsid w:val="00262EDA"/>
    <w:rsid w:val="00262FDF"/>
    <w:rsid w:val="002630B4"/>
    <w:rsid w:val="00263210"/>
    <w:rsid w:val="00263594"/>
    <w:rsid w:val="00263C9B"/>
    <w:rsid w:val="00263E52"/>
    <w:rsid w:val="00263F19"/>
    <w:rsid w:val="0026432D"/>
    <w:rsid w:val="00264357"/>
    <w:rsid w:val="002644F9"/>
    <w:rsid w:val="002648EC"/>
    <w:rsid w:val="00265133"/>
    <w:rsid w:val="00265173"/>
    <w:rsid w:val="00265849"/>
    <w:rsid w:val="00266028"/>
    <w:rsid w:val="002660C4"/>
    <w:rsid w:val="00266C07"/>
    <w:rsid w:val="00267090"/>
    <w:rsid w:val="002673B1"/>
    <w:rsid w:val="0026764A"/>
    <w:rsid w:val="00267A77"/>
    <w:rsid w:val="00270211"/>
    <w:rsid w:val="002706AA"/>
    <w:rsid w:val="00270F2D"/>
    <w:rsid w:val="00271183"/>
    <w:rsid w:val="0027163D"/>
    <w:rsid w:val="00271E0D"/>
    <w:rsid w:val="00272280"/>
    <w:rsid w:val="00272344"/>
    <w:rsid w:val="0027239B"/>
    <w:rsid w:val="00272622"/>
    <w:rsid w:val="00272BCC"/>
    <w:rsid w:val="00272DBA"/>
    <w:rsid w:val="0027318D"/>
    <w:rsid w:val="002731B7"/>
    <w:rsid w:val="0027325F"/>
    <w:rsid w:val="00273886"/>
    <w:rsid w:val="002744DC"/>
    <w:rsid w:val="00274859"/>
    <w:rsid w:val="0027486D"/>
    <w:rsid w:val="00274BE3"/>
    <w:rsid w:val="00274CB8"/>
    <w:rsid w:val="00274D28"/>
    <w:rsid w:val="00274ED1"/>
    <w:rsid w:val="00274F9D"/>
    <w:rsid w:val="002755A0"/>
    <w:rsid w:val="00275606"/>
    <w:rsid w:val="00275754"/>
    <w:rsid w:val="00275C53"/>
    <w:rsid w:val="00275D8D"/>
    <w:rsid w:val="002760A9"/>
    <w:rsid w:val="00277176"/>
    <w:rsid w:val="00277832"/>
    <w:rsid w:val="002804CA"/>
    <w:rsid w:val="00280652"/>
    <w:rsid w:val="00280B9F"/>
    <w:rsid w:val="00280D36"/>
    <w:rsid w:val="00281DD6"/>
    <w:rsid w:val="00281F4A"/>
    <w:rsid w:val="002824DB"/>
    <w:rsid w:val="002827AA"/>
    <w:rsid w:val="00282900"/>
    <w:rsid w:val="00282A7B"/>
    <w:rsid w:val="00282B68"/>
    <w:rsid w:val="00283027"/>
    <w:rsid w:val="00283089"/>
    <w:rsid w:val="0028345E"/>
    <w:rsid w:val="002836BE"/>
    <w:rsid w:val="002838AC"/>
    <w:rsid w:val="00283E41"/>
    <w:rsid w:val="00284E11"/>
    <w:rsid w:val="00284FB1"/>
    <w:rsid w:val="00285B81"/>
    <w:rsid w:val="00285F35"/>
    <w:rsid w:val="00286861"/>
    <w:rsid w:val="0028686D"/>
    <w:rsid w:val="00286E07"/>
    <w:rsid w:val="00286F04"/>
    <w:rsid w:val="002874A1"/>
    <w:rsid w:val="00287899"/>
    <w:rsid w:val="00290263"/>
    <w:rsid w:val="002904D9"/>
    <w:rsid w:val="00290AB6"/>
    <w:rsid w:val="00290EDA"/>
    <w:rsid w:val="0029114F"/>
    <w:rsid w:val="00291A97"/>
    <w:rsid w:val="0029356E"/>
    <w:rsid w:val="002940AD"/>
    <w:rsid w:val="00294485"/>
    <w:rsid w:val="002944D2"/>
    <w:rsid w:val="0029505A"/>
    <w:rsid w:val="002955EE"/>
    <w:rsid w:val="00295689"/>
    <w:rsid w:val="002958EC"/>
    <w:rsid w:val="0029646B"/>
    <w:rsid w:val="002966D5"/>
    <w:rsid w:val="002967F7"/>
    <w:rsid w:val="002968CA"/>
    <w:rsid w:val="00296F91"/>
    <w:rsid w:val="002975B8"/>
    <w:rsid w:val="002975DD"/>
    <w:rsid w:val="002977C3"/>
    <w:rsid w:val="00297C2F"/>
    <w:rsid w:val="002A00B0"/>
    <w:rsid w:val="002A159E"/>
    <w:rsid w:val="002A1DA6"/>
    <w:rsid w:val="002A1FB1"/>
    <w:rsid w:val="002A210D"/>
    <w:rsid w:val="002A2340"/>
    <w:rsid w:val="002A2472"/>
    <w:rsid w:val="002A279E"/>
    <w:rsid w:val="002A3444"/>
    <w:rsid w:val="002A3705"/>
    <w:rsid w:val="002A37FD"/>
    <w:rsid w:val="002A38F4"/>
    <w:rsid w:val="002A4E70"/>
    <w:rsid w:val="002A519C"/>
    <w:rsid w:val="002A53B2"/>
    <w:rsid w:val="002A5799"/>
    <w:rsid w:val="002A5BF5"/>
    <w:rsid w:val="002A6045"/>
    <w:rsid w:val="002A615E"/>
    <w:rsid w:val="002A738E"/>
    <w:rsid w:val="002A7E7F"/>
    <w:rsid w:val="002A7F1A"/>
    <w:rsid w:val="002B030A"/>
    <w:rsid w:val="002B1029"/>
    <w:rsid w:val="002B22CC"/>
    <w:rsid w:val="002B28E0"/>
    <w:rsid w:val="002B2F25"/>
    <w:rsid w:val="002B32A8"/>
    <w:rsid w:val="002B32CC"/>
    <w:rsid w:val="002B3724"/>
    <w:rsid w:val="002B375A"/>
    <w:rsid w:val="002B3D22"/>
    <w:rsid w:val="002B3F1A"/>
    <w:rsid w:val="002B4524"/>
    <w:rsid w:val="002B4981"/>
    <w:rsid w:val="002B51D3"/>
    <w:rsid w:val="002B557E"/>
    <w:rsid w:val="002B58AF"/>
    <w:rsid w:val="002B5E56"/>
    <w:rsid w:val="002B6632"/>
    <w:rsid w:val="002B6771"/>
    <w:rsid w:val="002B6E39"/>
    <w:rsid w:val="002B7715"/>
    <w:rsid w:val="002B777A"/>
    <w:rsid w:val="002B7861"/>
    <w:rsid w:val="002B79E1"/>
    <w:rsid w:val="002B7D67"/>
    <w:rsid w:val="002C00CF"/>
    <w:rsid w:val="002C0177"/>
    <w:rsid w:val="002C0687"/>
    <w:rsid w:val="002C0C0B"/>
    <w:rsid w:val="002C0E72"/>
    <w:rsid w:val="002C0FCC"/>
    <w:rsid w:val="002C1368"/>
    <w:rsid w:val="002C146B"/>
    <w:rsid w:val="002C161A"/>
    <w:rsid w:val="002C16E6"/>
    <w:rsid w:val="002C1C34"/>
    <w:rsid w:val="002C1C99"/>
    <w:rsid w:val="002C1D47"/>
    <w:rsid w:val="002C310D"/>
    <w:rsid w:val="002C31B9"/>
    <w:rsid w:val="002C33BA"/>
    <w:rsid w:val="002C3F3D"/>
    <w:rsid w:val="002C40E6"/>
    <w:rsid w:val="002C4D09"/>
    <w:rsid w:val="002C4FCB"/>
    <w:rsid w:val="002C51E5"/>
    <w:rsid w:val="002C5416"/>
    <w:rsid w:val="002C54F4"/>
    <w:rsid w:val="002C5B10"/>
    <w:rsid w:val="002C5C84"/>
    <w:rsid w:val="002C611F"/>
    <w:rsid w:val="002C641A"/>
    <w:rsid w:val="002C7235"/>
    <w:rsid w:val="002C74C5"/>
    <w:rsid w:val="002C7FB8"/>
    <w:rsid w:val="002D014A"/>
    <w:rsid w:val="002D0303"/>
    <w:rsid w:val="002D08D2"/>
    <w:rsid w:val="002D09B5"/>
    <w:rsid w:val="002D0AF4"/>
    <w:rsid w:val="002D0D1B"/>
    <w:rsid w:val="002D10A1"/>
    <w:rsid w:val="002D2629"/>
    <w:rsid w:val="002D3331"/>
    <w:rsid w:val="002D3362"/>
    <w:rsid w:val="002D352A"/>
    <w:rsid w:val="002D37E7"/>
    <w:rsid w:val="002D399E"/>
    <w:rsid w:val="002D3B80"/>
    <w:rsid w:val="002D419E"/>
    <w:rsid w:val="002D490A"/>
    <w:rsid w:val="002D4E89"/>
    <w:rsid w:val="002D5545"/>
    <w:rsid w:val="002D5FDB"/>
    <w:rsid w:val="002D61D4"/>
    <w:rsid w:val="002D62D6"/>
    <w:rsid w:val="002D63DC"/>
    <w:rsid w:val="002D6E38"/>
    <w:rsid w:val="002D7143"/>
    <w:rsid w:val="002D72F6"/>
    <w:rsid w:val="002D7FC7"/>
    <w:rsid w:val="002E041A"/>
    <w:rsid w:val="002E0548"/>
    <w:rsid w:val="002E096D"/>
    <w:rsid w:val="002E09D4"/>
    <w:rsid w:val="002E1146"/>
    <w:rsid w:val="002E17F3"/>
    <w:rsid w:val="002E1C45"/>
    <w:rsid w:val="002E3579"/>
    <w:rsid w:val="002E3E22"/>
    <w:rsid w:val="002E3E98"/>
    <w:rsid w:val="002E46AB"/>
    <w:rsid w:val="002E4E43"/>
    <w:rsid w:val="002E5017"/>
    <w:rsid w:val="002E50F3"/>
    <w:rsid w:val="002E54A1"/>
    <w:rsid w:val="002E6493"/>
    <w:rsid w:val="002E6977"/>
    <w:rsid w:val="002E6A22"/>
    <w:rsid w:val="002E7B5A"/>
    <w:rsid w:val="002F0628"/>
    <w:rsid w:val="002F06F6"/>
    <w:rsid w:val="002F08C0"/>
    <w:rsid w:val="002F08CF"/>
    <w:rsid w:val="002F0C9B"/>
    <w:rsid w:val="002F1A83"/>
    <w:rsid w:val="002F1E5F"/>
    <w:rsid w:val="002F2756"/>
    <w:rsid w:val="002F2B75"/>
    <w:rsid w:val="002F2D2E"/>
    <w:rsid w:val="002F2E79"/>
    <w:rsid w:val="002F3227"/>
    <w:rsid w:val="002F3284"/>
    <w:rsid w:val="002F3C4F"/>
    <w:rsid w:val="002F3D96"/>
    <w:rsid w:val="002F3F57"/>
    <w:rsid w:val="002F4211"/>
    <w:rsid w:val="002F45C1"/>
    <w:rsid w:val="002F47F1"/>
    <w:rsid w:val="002F4896"/>
    <w:rsid w:val="002F4F49"/>
    <w:rsid w:val="002F5386"/>
    <w:rsid w:val="002F584C"/>
    <w:rsid w:val="002F639C"/>
    <w:rsid w:val="002F654E"/>
    <w:rsid w:val="002F65AE"/>
    <w:rsid w:val="002F6E20"/>
    <w:rsid w:val="002F7261"/>
    <w:rsid w:val="002F784F"/>
    <w:rsid w:val="00300237"/>
    <w:rsid w:val="00300434"/>
    <w:rsid w:val="00301A18"/>
    <w:rsid w:val="00301A31"/>
    <w:rsid w:val="00301EB7"/>
    <w:rsid w:val="0030259D"/>
    <w:rsid w:val="003027FA"/>
    <w:rsid w:val="003038BF"/>
    <w:rsid w:val="00303970"/>
    <w:rsid w:val="00303A2D"/>
    <w:rsid w:val="00303C11"/>
    <w:rsid w:val="00303CBA"/>
    <w:rsid w:val="00304A1A"/>
    <w:rsid w:val="00304DA1"/>
    <w:rsid w:val="003057F2"/>
    <w:rsid w:val="0030584E"/>
    <w:rsid w:val="0030695C"/>
    <w:rsid w:val="00306BAB"/>
    <w:rsid w:val="00306DF1"/>
    <w:rsid w:val="003074CE"/>
    <w:rsid w:val="003075C1"/>
    <w:rsid w:val="003075FE"/>
    <w:rsid w:val="00307A2A"/>
    <w:rsid w:val="00307AE1"/>
    <w:rsid w:val="00307D14"/>
    <w:rsid w:val="00310074"/>
    <w:rsid w:val="00310ED2"/>
    <w:rsid w:val="00311225"/>
    <w:rsid w:val="00311D3E"/>
    <w:rsid w:val="0031289A"/>
    <w:rsid w:val="00312C7F"/>
    <w:rsid w:val="00312D23"/>
    <w:rsid w:val="00312F69"/>
    <w:rsid w:val="00313BE0"/>
    <w:rsid w:val="00313CE8"/>
    <w:rsid w:val="003142CE"/>
    <w:rsid w:val="0031446E"/>
    <w:rsid w:val="00314480"/>
    <w:rsid w:val="003147A3"/>
    <w:rsid w:val="003149B5"/>
    <w:rsid w:val="00314C46"/>
    <w:rsid w:val="00314DDB"/>
    <w:rsid w:val="003151AA"/>
    <w:rsid w:val="0031541C"/>
    <w:rsid w:val="00315E77"/>
    <w:rsid w:val="0031624B"/>
    <w:rsid w:val="003162AC"/>
    <w:rsid w:val="0031644E"/>
    <w:rsid w:val="00316589"/>
    <w:rsid w:val="00316A57"/>
    <w:rsid w:val="00316CB3"/>
    <w:rsid w:val="003173CF"/>
    <w:rsid w:val="00317677"/>
    <w:rsid w:val="00320466"/>
    <w:rsid w:val="00320545"/>
    <w:rsid w:val="0032124D"/>
    <w:rsid w:val="003212D5"/>
    <w:rsid w:val="003215F5"/>
    <w:rsid w:val="0032194A"/>
    <w:rsid w:val="003223D4"/>
    <w:rsid w:val="00322A3D"/>
    <w:rsid w:val="00322FB3"/>
    <w:rsid w:val="003231C7"/>
    <w:rsid w:val="00323A91"/>
    <w:rsid w:val="00324C98"/>
    <w:rsid w:val="00324E82"/>
    <w:rsid w:val="003256BC"/>
    <w:rsid w:val="0032598B"/>
    <w:rsid w:val="00325CCD"/>
    <w:rsid w:val="003267CD"/>
    <w:rsid w:val="003269AC"/>
    <w:rsid w:val="003271F4"/>
    <w:rsid w:val="00330084"/>
    <w:rsid w:val="00330F9B"/>
    <w:rsid w:val="00331FAA"/>
    <w:rsid w:val="0033282F"/>
    <w:rsid w:val="00332D28"/>
    <w:rsid w:val="0033318F"/>
    <w:rsid w:val="003349E0"/>
    <w:rsid w:val="003349E1"/>
    <w:rsid w:val="00334CD2"/>
    <w:rsid w:val="00334F7D"/>
    <w:rsid w:val="0033515C"/>
    <w:rsid w:val="0033516D"/>
    <w:rsid w:val="00335236"/>
    <w:rsid w:val="003352F8"/>
    <w:rsid w:val="00335EC7"/>
    <w:rsid w:val="00336F8F"/>
    <w:rsid w:val="00336FD1"/>
    <w:rsid w:val="003375F5"/>
    <w:rsid w:val="003402CB"/>
    <w:rsid w:val="00340508"/>
    <w:rsid w:val="003410E4"/>
    <w:rsid w:val="0034124C"/>
    <w:rsid w:val="003419E9"/>
    <w:rsid w:val="0034246E"/>
    <w:rsid w:val="00342848"/>
    <w:rsid w:val="00342BB2"/>
    <w:rsid w:val="00342E6E"/>
    <w:rsid w:val="0034304E"/>
    <w:rsid w:val="00343ADE"/>
    <w:rsid w:val="00343C2D"/>
    <w:rsid w:val="00343E98"/>
    <w:rsid w:val="003444BC"/>
    <w:rsid w:val="00344B1A"/>
    <w:rsid w:val="00344CD7"/>
    <w:rsid w:val="00345322"/>
    <w:rsid w:val="003453C3"/>
    <w:rsid w:val="00345448"/>
    <w:rsid w:val="003466BA"/>
    <w:rsid w:val="003467F7"/>
    <w:rsid w:val="00346A50"/>
    <w:rsid w:val="00346A96"/>
    <w:rsid w:val="003504BD"/>
    <w:rsid w:val="00350FD7"/>
    <w:rsid w:val="003522B9"/>
    <w:rsid w:val="00352948"/>
    <w:rsid w:val="00352D13"/>
    <w:rsid w:val="0035380E"/>
    <w:rsid w:val="003545B6"/>
    <w:rsid w:val="003545C9"/>
    <w:rsid w:val="00354FB0"/>
    <w:rsid w:val="00355D40"/>
    <w:rsid w:val="00355DEB"/>
    <w:rsid w:val="00356671"/>
    <w:rsid w:val="00357505"/>
    <w:rsid w:val="00357572"/>
    <w:rsid w:val="00357E3C"/>
    <w:rsid w:val="00360B7D"/>
    <w:rsid w:val="00361DF0"/>
    <w:rsid w:val="003629D5"/>
    <w:rsid w:val="00362BD1"/>
    <w:rsid w:val="00362E3A"/>
    <w:rsid w:val="00363219"/>
    <w:rsid w:val="00363C06"/>
    <w:rsid w:val="00364219"/>
    <w:rsid w:val="003645C1"/>
    <w:rsid w:val="003654DA"/>
    <w:rsid w:val="003660A2"/>
    <w:rsid w:val="003660CE"/>
    <w:rsid w:val="00366253"/>
    <w:rsid w:val="00366532"/>
    <w:rsid w:val="003665AE"/>
    <w:rsid w:val="0036677B"/>
    <w:rsid w:val="003679F7"/>
    <w:rsid w:val="00367A96"/>
    <w:rsid w:val="00370A19"/>
    <w:rsid w:val="00370E6B"/>
    <w:rsid w:val="003712F5"/>
    <w:rsid w:val="0037163A"/>
    <w:rsid w:val="0037171F"/>
    <w:rsid w:val="00371F28"/>
    <w:rsid w:val="003723CE"/>
    <w:rsid w:val="003728B6"/>
    <w:rsid w:val="003737A6"/>
    <w:rsid w:val="00373858"/>
    <w:rsid w:val="00373BE8"/>
    <w:rsid w:val="00374778"/>
    <w:rsid w:val="00374888"/>
    <w:rsid w:val="00374DDE"/>
    <w:rsid w:val="003750FA"/>
    <w:rsid w:val="00375558"/>
    <w:rsid w:val="00375948"/>
    <w:rsid w:val="00375CB5"/>
    <w:rsid w:val="003768DC"/>
    <w:rsid w:val="003802A9"/>
    <w:rsid w:val="0038109F"/>
    <w:rsid w:val="00381163"/>
    <w:rsid w:val="00381497"/>
    <w:rsid w:val="0038160F"/>
    <w:rsid w:val="003821D6"/>
    <w:rsid w:val="0038237A"/>
    <w:rsid w:val="003823D4"/>
    <w:rsid w:val="00382B7F"/>
    <w:rsid w:val="00383594"/>
    <w:rsid w:val="00384700"/>
    <w:rsid w:val="00384784"/>
    <w:rsid w:val="00384883"/>
    <w:rsid w:val="00385BDC"/>
    <w:rsid w:val="003864FC"/>
    <w:rsid w:val="003868E2"/>
    <w:rsid w:val="00386D8F"/>
    <w:rsid w:val="00386F10"/>
    <w:rsid w:val="00386FC4"/>
    <w:rsid w:val="0038707D"/>
    <w:rsid w:val="00387177"/>
    <w:rsid w:val="00387750"/>
    <w:rsid w:val="003878B1"/>
    <w:rsid w:val="003900DB"/>
    <w:rsid w:val="003901CE"/>
    <w:rsid w:val="0039024A"/>
    <w:rsid w:val="00390629"/>
    <w:rsid w:val="003906E9"/>
    <w:rsid w:val="00390A5D"/>
    <w:rsid w:val="00390D51"/>
    <w:rsid w:val="00390F0A"/>
    <w:rsid w:val="00390F51"/>
    <w:rsid w:val="00391098"/>
    <w:rsid w:val="003910C6"/>
    <w:rsid w:val="00391345"/>
    <w:rsid w:val="00391A51"/>
    <w:rsid w:val="00391AC8"/>
    <w:rsid w:val="00391E07"/>
    <w:rsid w:val="003925C7"/>
    <w:rsid w:val="0039265D"/>
    <w:rsid w:val="0039294A"/>
    <w:rsid w:val="00393BEA"/>
    <w:rsid w:val="00393C1E"/>
    <w:rsid w:val="00394029"/>
    <w:rsid w:val="003942B5"/>
    <w:rsid w:val="00394419"/>
    <w:rsid w:val="00394BC2"/>
    <w:rsid w:val="0039502C"/>
    <w:rsid w:val="003956A1"/>
    <w:rsid w:val="00395B63"/>
    <w:rsid w:val="00396249"/>
    <w:rsid w:val="0039625F"/>
    <w:rsid w:val="00397037"/>
    <w:rsid w:val="003975F7"/>
    <w:rsid w:val="003A0212"/>
    <w:rsid w:val="003A0273"/>
    <w:rsid w:val="003A05F9"/>
    <w:rsid w:val="003A092E"/>
    <w:rsid w:val="003A093C"/>
    <w:rsid w:val="003A1D30"/>
    <w:rsid w:val="003A24C9"/>
    <w:rsid w:val="003A2675"/>
    <w:rsid w:val="003A2BBF"/>
    <w:rsid w:val="003A3049"/>
    <w:rsid w:val="003A3BF3"/>
    <w:rsid w:val="003A3C0C"/>
    <w:rsid w:val="003A3C19"/>
    <w:rsid w:val="003A42DF"/>
    <w:rsid w:val="003A488F"/>
    <w:rsid w:val="003A4A89"/>
    <w:rsid w:val="003A4D2F"/>
    <w:rsid w:val="003A4F15"/>
    <w:rsid w:val="003A51AB"/>
    <w:rsid w:val="003A5496"/>
    <w:rsid w:val="003A556A"/>
    <w:rsid w:val="003A56B3"/>
    <w:rsid w:val="003A5D7E"/>
    <w:rsid w:val="003A6300"/>
    <w:rsid w:val="003A6352"/>
    <w:rsid w:val="003A685E"/>
    <w:rsid w:val="003A6C8D"/>
    <w:rsid w:val="003A7769"/>
    <w:rsid w:val="003A7956"/>
    <w:rsid w:val="003A7B4A"/>
    <w:rsid w:val="003A7C43"/>
    <w:rsid w:val="003B01E1"/>
    <w:rsid w:val="003B110D"/>
    <w:rsid w:val="003B1451"/>
    <w:rsid w:val="003B149A"/>
    <w:rsid w:val="003B1568"/>
    <w:rsid w:val="003B1AA7"/>
    <w:rsid w:val="003B1CF6"/>
    <w:rsid w:val="003B2156"/>
    <w:rsid w:val="003B2175"/>
    <w:rsid w:val="003B247A"/>
    <w:rsid w:val="003B24DC"/>
    <w:rsid w:val="003B28F3"/>
    <w:rsid w:val="003B29DE"/>
    <w:rsid w:val="003B40D6"/>
    <w:rsid w:val="003B4101"/>
    <w:rsid w:val="003B42A9"/>
    <w:rsid w:val="003B4516"/>
    <w:rsid w:val="003B459E"/>
    <w:rsid w:val="003B4940"/>
    <w:rsid w:val="003B4A1A"/>
    <w:rsid w:val="003B540F"/>
    <w:rsid w:val="003B5462"/>
    <w:rsid w:val="003B5863"/>
    <w:rsid w:val="003B6D34"/>
    <w:rsid w:val="003B735F"/>
    <w:rsid w:val="003B79A3"/>
    <w:rsid w:val="003B7DD7"/>
    <w:rsid w:val="003B7F11"/>
    <w:rsid w:val="003C01AF"/>
    <w:rsid w:val="003C04A9"/>
    <w:rsid w:val="003C151E"/>
    <w:rsid w:val="003C2053"/>
    <w:rsid w:val="003C24FB"/>
    <w:rsid w:val="003C2697"/>
    <w:rsid w:val="003C285D"/>
    <w:rsid w:val="003C2867"/>
    <w:rsid w:val="003C2BB6"/>
    <w:rsid w:val="003C3679"/>
    <w:rsid w:val="003C39DD"/>
    <w:rsid w:val="003C3D2A"/>
    <w:rsid w:val="003C4284"/>
    <w:rsid w:val="003C4C97"/>
    <w:rsid w:val="003C5407"/>
    <w:rsid w:val="003C581D"/>
    <w:rsid w:val="003C5D14"/>
    <w:rsid w:val="003C5ECE"/>
    <w:rsid w:val="003C6C22"/>
    <w:rsid w:val="003C6E03"/>
    <w:rsid w:val="003C702F"/>
    <w:rsid w:val="003C710F"/>
    <w:rsid w:val="003D0D2E"/>
    <w:rsid w:val="003D1504"/>
    <w:rsid w:val="003D17EA"/>
    <w:rsid w:val="003D1CA0"/>
    <w:rsid w:val="003D244F"/>
    <w:rsid w:val="003D28A5"/>
    <w:rsid w:val="003D28CD"/>
    <w:rsid w:val="003D2BA9"/>
    <w:rsid w:val="003D2E51"/>
    <w:rsid w:val="003D3B27"/>
    <w:rsid w:val="003D43E5"/>
    <w:rsid w:val="003D538C"/>
    <w:rsid w:val="003D5425"/>
    <w:rsid w:val="003D561E"/>
    <w:rsid w:val="003D5A86"/>
    <w:rsid w:val="003D6833"/>
    <w:rsid w:val="003D6C21"/>
    <w:rsid w:val="003D7ADD"/>
    <w:rsid w:val="003D7B6E"/>
    <w:rsid w:val="003E08D7"/>
    <w:rsid w:val="003E0B05"/>
    <w:rsid w:val="003E1196"/>
    <w:rsid w:val="003E15FD"/>
    <w:rsid w:val="003E18C7"/>
    <w:rsid w:val="003E2F57"/>
    <w:rsid w:val="003E39BD"/>
    <w:rsid w:val="003E3B31"/>
    <w:rsid w:val="003E3B8B"/>
    <w:rsid w:val="003E3CED"/>
    <w:rsid w:val="003E3D19"/>
    <w:rsid w:val="003E4347"/>
    <w:rsid w:val="003E449B"/>
    <w:rsid w:val="003E4943"/>
    <w:rsid w:val="003E54D7"/>
    <w:rsid w:val="003E607E"/>
    <w:rsid w:val="003E65A2"/>
    <w:rsid w:val="003E675F"/>
    <w:rsid w:val="003E793F"/>
    <w:rsid w:val="003E7BE9"/>
    <w:rsid w:val="003E7D0A"/>
    <w:rsid w:val="003F0573"/>
    <w:rsid w:val="003F057C"/>
    <w:rsid w:val="003F068F"/>
    <w:rsid w:val="003F0871"/>
    <w:rsid w:val="003F0C98"/>
    <w:rsid w:val="003F112D"/>
    <w:rsid w:val="003F1B59"/>
    <w:rsid w:val="003F215B"/>
    <w:rsid w:val="003F2B7C"/>
    <w:rsid w:val="003F33E0"/>
    <w:rsid w:val="003F36DE"/>
    <w:rsid w:val="003F3944"/>
    <w:rsid w:val="003F3F5C"/>
    <w:rsid w:val="003F3FCA"/>
    <w:rsid w:val="003F447C"/>
    <w:rsid w:val="003F44C3"/>
    <w:rsid w:val="003F4568"/>
    <w:rsid w:val="003F4919"/>
    <w:rsid w:val="003F49C6"/>
    <w:rsid w:val="003F5A71"/>
    <w:rsid w:val="003F5E4B"/>
    <w:rsid w:val="003F6191"/>
    <w:rsid w:val="003F65AF"/>
    <w:rsid w:val="003F6758"/>
    <w:rsid w:val="003F747E"/>
    <w:rsid w:val="003F7517"/>
    <w:rsid w:val="003F7B99"/>
    <w:rsid w:val="003F7E28"/>
    <w:rsid w:val="003F7EF7"/>
    <w:rsid w:val="00400463"/>
    <w:rsid w:val="00400C50"/>
    <w:rsid w:val="0040130F"/>
    <w:rsid w:val="00401604"/>
    <w:rsid w:val="004016F8"/>
    <w:rsid w:val="00401CC1"/>
    <w:rsid w:val="00401F84"/>
    <w:rsid w:val="004028C7"/>
    <w:rsid w:val="00403272"/>
    <w:rsid w:val="004034EB"/>
    <w:rsid w:val="004038E0"/>
    <w:rsid w:val="00404104"/>
    <w:rsid w:val="0040446D"/>
    <w:rsid w:val="00404A02"/>
    <w:rsid w:val="004054A7"/>
    <w:rsid w:val="004056C6"/>
    <w:rsid w:val="00406B7D"/>
    <w:rsid w:val="00406C16"/>
    <w:rsid w:val="004071DF"/>
    <w:rsid w:val="004075E3"/>
    <w:rsid w:val="00407C32"/>
    <w:rsid w:val="00410093"/>
    <w:rsid w:val="00410AA1"/>
    <w:rsid w:val="00410FAD"/>
    <w:rsid w:val="00411684"/>
    <w:rsid w:val="004118FE"/>
    <w:rsid w:val="0041196D"/>
    <w:rsid w:val="00411DA5"/>
    <w:rsid w:val="00411DEA"/>
    <w:rsid w:val="00411FCE"/>
    <w:rsid w:val="0041206F"/>
    <w:rsid w:val="004124C5"/>
    <w:rsid w:val="0041278C"/>
    <w:rsid w:val="00412897"/>
    <w:rsid w:val="00413014"/>
    <w:rsid w:val="00413659"/>
    <w:rsid w:val="00414008"/>
    <w:rsid w:val="0041490D"/>
    <w:rsid w:val="00414A81"/>
    <w:rsid w:val="00414B03"/>
    <w:rsid w:val="0041566E"/>
    <w:rsid w:val="00415B65"/>
    <w:rsid w:val="00416077"/>
    <w:rsid w:val="00416279"/>
    <w:rsid w:val="0041659D"/>
    <w:rsid w:val="004173BF"/>
    <w:rsid w:val="004176C6"/>
    <w:rsid w:val="00417CB7"/>
    <w:rsid w:val="00420006"/>
    <w:rsid w:val="0042035E"/>
    <w:rsid w:val="004206F1"/>
    <w:rsid w:val="00420E8B"/>
    <w:rsid w:val="00421021"/>
    <w:rsid w:val="00422BD4"/>
    <w:rsid w:val="004232B2"/>
    <w:rsid w:val="004233BC"/>
    <w:rsid w:val="004239D5"/>
    <w:rsid w:val="00424424"/>
    <w:rsid w:val="004244C6"/>
    <w:rsid w:val="00424A9C"/>
    <w:rsid w:val="00424BD2"/>
    <w:rsid w:val="004253B8"/>
    <w:rsid w:val="0042544F"/>
    <w:rsid w:val="00425C20"/>
    <w:rsid w:val="00426112"/>
    <w:rsid w:val="004271AA"/>
    <w:rsid w:val="004278B5"/>
    <w:rsid w:val="00427C45"/>
    <w:rsid w:val="004303C2"/>
    <w:rsid w:val="0043107A"/>
    <w:rsid w:val="00431190"/>
    <w:rsid w:val="0043134D"/>
    <w:rsid w:val="00431804"/>
    <w:rsid w:val="00431CFC"/>
    <w:rsid w:val="00431DBB"/>
    <w:rsid w:val="004321A6"/>
    <w:rsid w:val="00432F7D"/>
    <w:rsid w:val="00434244"/>
    <w:rsid w:val="0043434D"/>
    <w:rsid w:val="00435C39"/>
    <w:rsid w:val="004363B9"/>
    <w:rsid w:val="00436800"/>
    <w:rsid w:val="00436A30"/>
    <w:rsid w:val="00436C2B"/>
    <w:rsid w:val="00436FC6"/>
    <w:rsid w:val="00437500"/>
    <w:rsid w:val="00437904"/>
    <w:rsid w:val="00437A3E"/>
    <w:rsid w:val="00437BDB"/>
    <w:rsid w:val="00437DB3"/>
    <w:rsid w:val="004409F3"/>
    <w:rsid w:val="00440C4E"/>
    <w:rsid w:val="0044147F"/>
    <w:rsid w:val="00441AAA"/>
    <w:rsid w:val="00441B35"/>
    <w:rsid w:val="0044246D"/>
    <w:rsid w:val="004425D5"/>
    <w:rsid w:val="00443256"/>
    <w:rsid w:val="00443537"/>
    <w:rsid w:val="004435DB"/>
    <w:rsid w:val="004442A6"/>
    <w:rsid w:val="004442CA"/>
    <w:rsid w:val="004450C7"/>
    <w:rsid w:val="004457D9"/>
    <w:rsid w:val="00446031"/>
    <w:rsid w:val="00446D2B"/>
    <w:rsid w:val="004472DF"/>
    <w:rsid w:val="0044773A"/>
    <w:rsid w:val="00447B57"/>
    <w:rsid w:val="004504AC"/>
    <w:rsid w:val="0045095F"/>
    <w:rsid w:val="004509CE"/>
    <w:rsid w:val="004509E5"/>
    <w:rsid w:val="0045154E"/>
    <w:rsid w:val="00452EAA"/>
    <w:rsid w:val="00452EAF"/>
    <w:rsid w:val="00453424"/>
    <w:rsid w:val="0045354A"/>
    <w:rsid w:val="00453753"/>
    <w:rsid w:val="00454007"/>
    <w:rsid w:val="0045476B"/>
    <w:rsid w:val="004552F6"/>
    <w:rsid w:val="0045533F"/>
    <w:rsid w:val="00455C50"/>
    <w:rsid w:val="00455CD4"/>
    <w:rsid w:val="0045614E"/>
    <w:rsid w:val="00456BB9"/>
    <w:rsid w:val="00456D4E"/>
    <w:rsid w:val="00457276"/>
    <w:rsid w:val="00457298"/>
    <w:rsid w:val="0045755B"/>
    <w:rsid w:val="0045758D"/>
    <w:rsid w:val="00457608"/>
    <w:rsid w:val="00457F5D"/>
    <w:rsid w:val="00460656"/>
    <w:rsid w:val="0046098E"/>
    <w:rsid w:val="00460A2B"/>
    <w:rsid w:val="00461047"/>
    <w:rsid w:val="0046124D"/>
    <w:rsid w:val="0046140F"/>
    <w:rsid w:val="00461952"/>
    <w:rsid w:val="00461A2A"/>
    <w:rsid w:val="00461B94"/>
    <w:rsid w:val="00461CE9"/>
    <w:rsid w:val="00461FFA"/>
    <w:rsid w:val="00462585"/>
    <w:rsid w:val="00463897"/>
    <w:rsid w:val="00463D4D"/>
    <w:rsid w:val="00463F54"/>
    <w:rsid w:val="004647C9"/>
    <w:rsid w:val="00464A07"/>
    <w:rsid w:val="0046572B"/>
    <w:rsid w:val="004658BD"/>
    <w:rsid w:val="00465DA1"/>
    <w:rsid w:val="00465E8C"/>
    <w:rsid w:val="00465EEA"/>
    <w:rsid w:val="004660A4"/>
    <w:rsid w:val="00466EAC"/>
    <w:rsid w:val="00466FC5"/>
    <w:rsid w:val="00467143"/>
    <w:rsid w:val="00467DAE"/>
    <w:rsid w:val="004703B4"/>
    <w:rsid w:val="00470666"/>
    <w:rsid w:val="00470D3E"/>
    <w:rsid w:val="00470E86"/>
    <w:rsid w:val="004717D7"/>
    <w:rsid w:val="00471B36"/>
    <w:rsid w:val="0047213B"/>
    <w:rsid w:val="00472FC2"/>
    <w:rsid w:val="004734DA"/>
    <w:rsid w:val="00473C26"/>
    <w:rsid w:val="00473E5D"/>
    <w:rsid w:val="004747AF"/>
    <w:rsid w:val="00474E16"/>
    <w:rsid w:val="00474FA3"/>
    <w:rsid w:val="0047534E"/>
    <w:rsid w:val="00475394"/>
    <w:rsid w:val="00475B1B"/>
    <w:rsid w:val="00475B56"/>
    <w:rsid w:val="00475D6D"/>
    <w:rsid w:val="004764A5"/>
    <w:rsid w:val="004766DE"/>
    <w:rsid w:val="00476910"/>
    <w:rsid w:val="00476AB0"/>
    <w:rsid w:val="00476F27"/>
    <w:rsid w:val="00476FA0"/>
    <w:rsid w:val="004778EE"/>
    <w:rsid w:val="004803B8"/>
    <w:rsid w:val="00480B0A"/>
    <w:rsid w:val="00480B79"/>
    <w:rsid w:val="00481BA8"/>
    <w:rsid w:val="0048269E"/>
    <w:rsid w:val="0048292B"/>
    <w:rsid w:val="00483914"/>
    <w:rsid w:val="00483CF3"/>
    <w:rsid w:val="0048433A"/>
    <w:rsid w:val="0048514A"/>
    <w:rsid w:val="0048529E"/>
    <w:rsid w:val="00485451"/>
    <w:rsid w:val="00485988"/>
    <w:rsid w:val="00485DFC"/>
    <w:rsid w:val="0048606A"/>
    <w:rsid w:val="00486B90"/>
    <w:rsid w:val="00486C23"/>
    <w:rsid w:val="00487214"/>
    <w:rsid w:val="004876CA"/>
    <w:rsid w:val="00487F8D"/>
    <w:rsid w:val="004907B2"/>
    <w:rsid w:val="0049083E"/>
    <w:rsid w:val="00490B0B"/>
    <w:rsid w:val="00491526"/>
    <w:rsid w:val="00491708"/>
    <w:rsid w:val="00491978"/>
    <w:rsid w:val="00491CE3"/>
    <w:rsid w:val="00492013"/>
    <w:rsid w:val="0049212F"/>
    <w:rsid w:val="0049220E"/>
    <w:rsid w:val="0049222B"/>
    <w:rsid w:val="00492D18"/>
    <w:rsid w:val="00492FDF"/>
    <w:rsid w:val="004937C5"/>
    <w:rsid w:val="00493EDD"/>
    <w:rsid w:val="004945B6"/>
    <w:rsid w:val="00495121"/>
    <w:rsid w:val="0049571A"/>
    <w:rsid w:val="00495AAA"/>
    <w:rsid w:val="0049692D"/>
    <w:rsid w:val="00496FB8"/>
    <w:rsid w:val="004978C6"/>
    <w:rsid w:val="00497A41"/>
    <w:rsid w:val="004A0806"/>
    <w:rsid w:val="004A09AC"/>
    <w:rsid w:val="004A117A"/>
    <w:rsid w:val="004A1F19"/>
    <w:rsid w:val="004A23CD"/>
    <w:rsid w:val="004A2C51"/>
    <w:rsid w:val="004A2E64"/>
    <w:rsid w:val="004A3C3D"/>
    <w:rsid w:val="004A432B"/>
    <w:rsid w:val="004A522E"/>
    <w:rsid w:val="004A5E03"/>
    <w:rsid w:val="004A605C"/>
    <w:rsid w:val="004A62FF"/>
    <w:rsid w:val="004A7836"/>
    <w:rsid w:val="004B074E"/>
    <w:rsid w:val="004B0D21"/>
    <w:rsid w:val="004B14D4"/>
    <w:rsid w:val="004B14FD"/>
    <w:rsid w:val="004B18C8"/>
    <w:rsid w:val="004B1969"/>
    <w:rsid w:val="004B1C81"/>
    <w:rsid w:val="004B1D04"/>
    <w:rsid w:val="004B1FAF"/>
    <w:rsid w:val="004B2340"/>
    <w:rsid w:val="004B23A8"/>
    <w:rsid w:val="004B34E7"/>
    <w:rsid w:val="004B3544"/>
    <w:rsid w:val="004B3641"/>
    <w:rsid w:val="004B37B4"/>
    <w:rsid w:val="004B396B"/>
    <w:rsid w:val="004B3A66"/>
    <w:rsid w:val="004B429C"/>
    <w:rsid w:val="004B4311"/>
    <w:rsid w:val="004B4BE9"/>
    <w:rsid w:val="004B5076"/>
    <w:rsid w:val="004B5780"/>
    <w:rsid w:val="004B5A9E"/>
    <w:rsid w:val="004B5D47"/>
    <w:rsid w:val="004B5D50"/>
    <w:rsid w:val="004B609C"/>
    <w:rsid w:val="004B6117"/>
    <w:rsid w:val="004B6349"/>
    <w:rsid w:val="004B65FD"/>
    <w:rsid w:val="004B6777"/>
    <w:rsid w:val="004B6FBC"/>
    <w:rsid w:val="004B70D5"/>
    <w:rsid w:val="004B7482"/>
    <w:rsid w:val="004B7F6A"/>
    <w:rsid w:val="004B7FF5"/>
    <w:rsid w:val="004C053C"/>
    <w:rsid w:val="004C1E2E"/>
    <w:rsid w:val="004C205C"/>
    <w:rsid w:val="004C2994"/>
    <w:rsid w:val="004C2D5A"/>
    <w:rsid w:val="004C3884"/>
    <w:rsid w:val="004C3AEE"/>
    <w:rsid w:val="004C3EFF"/>
    <w:rsid w:val="004C4071"/>
    <w:rsid w:val="004C552F"/>
    <w:rsid w:val="004C6141"/>
    <w:rsid w:val="004C62A0"/>
    <w:rsid w:val="004C6874"/>
    <w:rsid w:val="004C6DE7"/>
    <w:rsid w:val="004C6F6D"/>
    <w:rsid w:val="004C7509"/>
    <w:rsid w:val="004C7D7B"/>
    <w:rsid w:val="004D01AD"/>
    <w:rsid w:val="004D01D6"/>
    <w:rsid w:val="004D032D"/>
    <w:rsid w:val="004D0A7C"/>
    <w:rsid w:val="004D1147"/>
    <w:rsid w:val="004D142A"/>
    <w:rsid w:val="004D1865"/>
    <w:rsid w:val="004D26C1"/>
    <w:rsid w:val="004D3123"/>
    <w:rsid w:val="004D373D"/>
    <w:rsid w:val="004D4119"/>
    <w:rsid w:val="004D491A"/>
    <w:rsid w:val="004D4A71"/>
    <w:rsid w:val="004D4B62"/>
    <w:rsid w:val="004D4BDE"/>
    <w:rsid w:val="004D65FC"/>
    <w:rsid w:val="004D6B04"/>
    <w:rsid w:val="004D6BC0"/>
    <w:rsid w:val="004D6F2F"/>
    <w:rsid w:val="004D7813"/>
    <w:rsid w:val="004D7B81"/>
    <w:rsid w:val="004D7FB7"/>
    <w:rsid w:val="004E006C"/>
    <w:rsid w:val="004E007D"/>
    <w:rsid w:val="004E065C"/>
    <w:rsid w:val="004E0D9C"/>
    <w:rsid w:val="004E0F34"/>
    <w:rsid w:val="004E1031"/>
    <w:rsid w:val="004E171C"/>
    <w:rsid w:val="004E1D1D"/>
    <w:rsid w:val="004E1DEA"/>
    <w:rsid w:val="004E2286"/>
    <w:rsid w:val="004E2750"/>
    <w:rsid w:val="004E27F6"/>
    <w:rsid w:val="004E2A32"/>
    <w:rsid w:val="004E2D6D"/>
    <w:rsid w:val="004E2E34"/>
    <w:rsid w:val="004E4053"/>
    <w:rsid w:val="004E4237"/>
    <w:rsid w:val="004E591B"/>
    <w:rsid w:val="004E5930"/>
    <w:rsid w:val="004E5FA6"/>
    <w:rsid w:val="004E60D8"/>
    <w:rsid w:val="004E66C0"/>
    <w:rsid w:val="004E6909"/>
    <w:rsid w:val="004E6EE8"/>
    <w:rsid w:val="004E73A7"/>
    <w:rsid w:val="004E776B"/>
    <w:rsid w:val="004F0653"/>
    <w:rsid w:val="004F09BA"/>
    <w:rsid w:val="004F1563"/>
    <w:rsid w:val="004F1E1B"/>
    <w:rsid w:val="004F2006"/>
    <w:rsid w:val="004F2C03"/>
    <w:rsid w:val="004F3513"/>
    <w:rsid w:val="004F3646"/>
    <w:rsid w:val="004F394A"/>
    <w:rsid w:val="004F3965"/>
    <w:rsid w:val="004F3E25"/>
    <w:rsid w:val="004F41A7"/>
    <w:rsid w:val="004F464C"/>
    <w:rsid w:val="004F465D"/>
    <w:rsid w:val="004F49C0"/>
    <w:rsid w:val="004F4DCE"/>
    <w:rsid w:val="004F57DD"/>
    <w:rsid w:val="004F5E02"/>
    <w:rsid w:val="004F680D"/>
    <w:rsid w:val="004F6BDF"/>
    <w:rsid w:val="004F737B"/>
    <w:rsid w:val="004F74B0"/>
    <w:rsid w:val="004F765F"/>
    <w:rsid w:val="004F7B7E"/>
    <w:rsid w:val="004F7C9C"/>
    <w:rsid w:val="004F7DC4"/>
    <w:rsid w:val="004F7F2F"/>
    <w:rsid w:val="0050000D"/>
    <w:rsid w:val="005003D1"/>
    <w:rsid w:val="00500A9D"/>
    <w:rsid w:val="00500FE4"/>
    <w:rsid w:val="0050193A"/>
    <w:rsid w:val="005019FA"/>
    <w:rsid w:val="00502004"/>
    <w:rsid w:val="00502111"/>
    <w:rsid w:val="00502230"/>
    <w:rsid w:val="00502512"/>
    <w:rsid w:val="00502738"/>
    <w:rsid w:val="00502864"/>
    <w:rsid w:val="0050316C"/>
    <w:rsid w:val="00503AD4"/>
    <w:rsid w:val="0050411D"/>
    <w:rsid w:val="005046CB"/>
    <w:rsid w:val="00504724"/>
    <w:rsid w:val="00505075"/>
    <w:rsid w:val="0050509A"/>
    <w:rsid w:val="00505338"/>
    <w:rsid w:val="005059F8"/>
    <w:rsid w:val="00505E90"/>
    <w:rsid w:val="00505FB0"/>
    <w:rsid w:val="00506137"/>
    <w:rsid w:val="0050638A"/>
    <w:rsid w:val="00506715"/>
    <w:rsid w:val="005073EA"/>
    <w:rsid w:val="00507EEA"/>
    <w:rsid w:val="00507F31"/>
    <w:rsid w:val="00510321"/>
    <w:rsid w:val="00510782"/>
    <w:rsid w:val="005107C1"/>
    <w:rsid w:val="00510D96"/>
    <w:rsid w:val="0051129E"/>
    <w:rsid w:val="005112D6"/>
    <w:rsid w:val="005112F6"/>
    <w:rsid w:val="00512162"/>
    <w:rsid w:val="005122C6"/>
    <w:rsid w:val="00512375"/>
    <w:rsid w:val="0051293D"/>
    <w:rsid w:val="00512959"/>
    <w:rsid w:val="00512AEF"/>
    <w:rsid w:val="0051345A"/>
    <w:rsid w:val="00513740"/>
    <w:rsid w:val="00513F7C"/>
    <w:rsid w:val="0051455B"/>
    <w:rsid w:val="00514BFE"/>
    <w:rsid w:val="00514F76"/>
    <w:rsid w:val="00516087"/>
    <w:rsid w:val="00516630"/>
    <w:rsid w:val="00516C32"/>
    <w:rsid w:val="00517027"/>
    <w:rsid w:val="00517653"/>
    <w:rsid w:val="005177CB"/>
    <w:rsid w:val="005178CE"/>
    <w:rsid w:val="005178D7"/>
    <w:rsid w:val="00517AE7"/>
    <w:rsid w:val="00517E24"/>
    <w:rsid w:val="0052017E"/>
    <w:rsid w:val="00520544"/>
    <w:rsid w:val="005206EF"/>
    <w:rsid w:val="0052091E"/>
    <w:rsid w:val="00520BB5"/>
    <w:rsid w:val="005214BB"/>
    <w:rsid w:val="005215E1"/>
    <w:rsid w:val="005218C7"/>
    <w:rsid w:val="005222EA"/>
    <w:rsid w:val="00522A8B"/>
    <w:rsid w:val="00523B71"/>
    <w:rsid w:val="0052410A"/>
    <w:rsid w:val="005244D7"/>
    <w:rsid w:val="0052481A"/>
    <w:rsid w:val="00524A43"/>
    <w:rsid w:val="00524FD0"/>
    <w:rsid w:val="00525441"/>
    <w:rsid w:val="0052679B"/>
    <w:rsid w:val="00526F03"/>
    <w:rsid w:val="0052735A"/>
    <w:rsid w:val="0052737D"/>
    <w:rsid w:val="005273F0"/>
    <w:rsid w:val="00527A68"/>
    <w:rsid w:val="00527C7F"/>
    <w:rsid w:val="00530001"/>
    <w:rsid w:val="00530D31"/>
    <w:rsid w:val="005313C1"/>
    <w:rsid w:val="00531A3E"/>
    <w:rsid w:val="00532034"/>
    <w:rsid w:val="00532AD7"/>
    <w:rsid w:val="0053414B"/>
    <w:rsid w:val="00534B1C"/>
    <w:rsid w:val="00535F20"/>
    <w:rsid w:val="00536B91"/>
    <w:rsid w:val="00536FFB"/>
    <w:rsid w:val="00537237"/>
    <w:rsid w:val="00537575"/>
    <w:rsid w:val="005376D6"/>
    <w:rsid w:val="00540184"/>
    <w:rsid w:val="00541386"/>
    <w:rsid w:val="00541911"/>
    <w:rsid w:val="005429C6"/>
    <w:rsid w:val="00542B33"/>
    <w:rsid w:val="0054337F"/>
    <w:rsid w:val="005439B6"/>
    <w:rsid w:val="005440BA"/>
    <w:rsid w:val="00544766"/>
    <w:rsid w:val="005454DE"/>
    <w:rsid w:val="0054557E"/>
    <w:rsid w:val="005459B0"/>
    <w:rsid w:val="00545CD9"/>
    <w:rsid w:val="005462ED"/>
    <w:rsid w:val="005468D8"/>
    <w:rsid w:val="00546DA2"/>
    <w:rsid w:val="00546E8E"/>
    <w:rsid w:val="005476AA"/>
    <w:rsid w:val="0054770C"/>
    <w:rsid w:val="00550465"/>
    <w:rsid w:val="0055058F"/>
    <w:rsid w:val="00550A4F"/>
    <w:rsid w:val="00551602"/>
    <w:rsid w:val="00551884"/>
    <w:rsid w:val="005524E8"/>
    <w:rsid w:val="00552906"/>
    <w:rsid w:val="00552A95"/>
    <w:rsid w:val="00552EC4"/>
    <w:rsid w:val="0055300E"/>
    <w:rsid w:val="00553504"/>
    <w:rsid w:val="005539B6"/>
    <w:rsid w:val="00553BB4"/>
    <w:rsid w:val="0055491E"/>
    <w:rsid w:val="005549FA"/>
    <w:rsid w:val="00554CE0"/>
    <w:rsid w:val="00555180"/>
    <w:rsid w:val="00555212"/>
    <w:rsid w:val="005552ED"/>
    <w:rsid w:val="0055595A"/>
    <w:rsid w:val="005559BB"/>
    <w:rsid w:val="00555BC6"/>
    <w:rsid w:val="00556125"/>
    <w:rsid w:val="005566AA"/>
    <w:rsid w:val="0055699E"/>
    <w:rsid w:val="00557385"/>
    <w:rsid w:val="00557482"/>
    <w:rsid w:val="0055761C"/>
    <w:rsid w:val="00557687"/>
    <w:rsid w:val="005600B3"/>
    <w:rsid w:val="005602E5"/>
    <w:rsid w:val="00560534"/>
    <w:rsid w:val="005606AF"/>
    <w:rsid w:val="00560B62"/>
    <w:rsid w:val="00560E0E"/>
    <w:rsid w:val="00561719"/>
    <w:rsid w:val="00561898"/>
    <w:rsid w:val="00563295"/>
    <w:rsid w:val="00563691"/>
    <w:rsid w:val="00564076"/>
    <w:rsid w:val="00564079"/>
    <w:rsid w:val="00564284"/>
    <w:rsid w:val="0056484C"/>
    <w:rsid w:val="00564B72"/>
    <w:rsid w:val="005650C4"/>
    <w:rsid w:val="00565776"/>
    <w:rsid w:val="0056624C"/>
    <w:rsid w:val="005665AB"/>
    <w:rsid w:val="00566A70"/>
    <w:rsid w:val="00566B17"/>
    <w:rsid w:val="00566F1A"/>
    <w:rsid w:val="00567254"/>
    <w:rsid w:val="005673FC"/>
    <w:rsid w:val="00567D20"/>
    <w:rsid w:val="00567D32"/>
    <w:rsid w:val="00567F22"/>
    <w:rsid w:val="00570280"/>
    <w:rsid w:val="00570760"/>
    <w:rsid w:val="00570B61"/>
    <w:rsid w:val="00570D26"/>
    <w:rsid w:val="0057108E"/>
    <w:rsid w:val="0057147F"/>
    <w:rsid w:val="005714E2"/>
    <w:rsid w:val="0057183E"/>
    <w:rsid w:val="00571AB2"/>
    <w:rsid w:val="00571D99"/>
    <w:rsid w:val="00571F00"/>
    <w:rsid w:val="00571F0C"/>
    <w:rsid w:val="00572061"/>
    <w:rsid w:val="00572305"/>
    <w:rsid w:val="005738A5"/>
    <w:rsid w:val="00573D92"/>
    <w:rsid w:val="00574506"/>
    <w:rsid w:val="00575056"/>
    <w:rsid w:val="005752BF"/>
    <w:rsid w:val="005752ED"/>
    <w:rsid w:val="00575B2D"/>
    <w:rsid w:val="00575F02"/>
    <w:rsid w:val="00576358"/>
    <w:rsid w:val="0057681E"/>
    <w:rsid w:val="00576B56"/>
    <w:rsid w:val="00577638"/>
    <w:rsid w:val="0058003A"/>
    <w:rsid w:val="005811BA"/>
    <w:rsid w:val="00581827"/>
    <w:rsid w:val="005819E7"/>
    <w:rsid w:val="00581B35"/>
    <w:rsid w:val="00581D29"/>
    <w:rsid w:val="00581DA0"/>
    <w:rsid w:val="00582113"/>
    <w:rsid w:val="00582690"/>
    <w:rsid w:val="0058272F"/>
    <w:rsid w:val="00582AFB"/>
    <w:rsid w:val="00582EDE"/>
    <w:rsid w:val="005830AF"/>
    <w:rsid w:val="00583891"/>
    <w:rsid w:val="00583C71"/>
    <w:rsid w:val="005841BC"/>
    <w:rsid w:val="0058456A"/>
    <w:rsid w:val="005846B5"/>
    <w:rsid w:val="005847F4"/>
    <w:rsid w:val="00585253"/>
    <w:rsid w:val="00585366"/>
    <w:rsid w:val="005864C0"/>
    <w:rsid w:val="00586657"/>
    <w:rsid w:val="00586F11"/>
    <w:rsid w:val="0058703B"/>
    <w:rsid w:val="005872EC"/>
    <w:rsid w:val="0058757A"/>
    <w:rsid w:val="00587A73"/>
    <w:rsid w:val="00587DC2"/>
    <w:rsid w:val="00590317"/>
    <w:rsid w:val="0059052F"/>
    <w:rsid w:val="00590B81"/>
    <w:rsid w:val="00590E69"/>
    <w:rsid w:val="005912E8"/>
    <w:rsid w:val="0059155D"/>
    <w:rsid w:val="00591870"/>
    <w:rsid w:val="00591AD0"/>
    <w:rsid w:val="00591BE9"/>
    <w:rsid w:val="00591FBE"/>
    <w:rsid w:val="0059278C"/>
    <w:rsid w:val="00592826"/>
    <w:rsid w:val="00592AB0"/>
    <w:rsid w:val="00592C3E"/>
    <w:rsid w:val="00592E6B"/>
    <w:rsid w:val="00592F41"/>
    <w:rsid w:val="00592FCD"/>
    <w:rsid w:val="0059337A"/>
    <w:rsid w:val="00593441"/>
    <w:rsid w:val="005937E3"/>
    <w:rsid w:val="00593B1B"/>
    <w:rsid w:val="005942D2"/>
    <w:rsid w:val="00594533"/>
    <w:rsid w:val="00594EAF"/>
    <w:rsid w:val="0059518C"/>
    <w:rsid w:val="005951B3"/>
    <w:rsid w:val="00595280"/>
    <w:rsid w:val="005953E3"/>
    <w:rsid w:val="00595770"/>
    <w:rsid w:val="00596021"/>
    <w:rsid w:val="005963DF"/>
    <w:rsid w:val="005969F7"/>
    <w:rsid w:val="00596E36"/>
    <w:rsid w:val="00596EDE"/>
    <w:rsid w:val="00597C77"/>
    <w:rsid w:val="00597CA4"/>
    <w:rsid w:val="00597F9C"/>
    <w:rsid w:val="005A0178"/>
    <w:rsid w:val="005A0209"/>
    <w:rsid w:val="005A060B"/>
    <w:rsid w:val="005A0935"/>
    <w:rsid w:val="005A0A9A"/>
    <w:rsid w:val="005A0AB4"/>
    <w:rsid w:val="005A0CB1"/>
    <w:rsid w:val="005A0E45"/>
    <w:rsid w:val="005A1B20"/>
    <w:rsid w:val="005A1B3B"/>
    <w:rsid w:val="005A1F4B"/>
    <w:rsid w:val="005A273E"/>
    <w:rsid w:val="005A2A2E"/>
    <w:rsid w:val="005A2BA4"/>
    <w:rsid w:val="005A2D8C"/>
    <w:rsid w:val="005A2FA2"/>
    <w:rsid w:val="005A33F2"/>
    <w:rsid w:val="005A3673"/>
    <w:rsid w:val="005A3EAE"/>
    <w:rsid w:val="005A4E2C"/>
    <w:rsid w:val="005A5110"/>
    <w:rsid w:val="005A5926"/>
    <w:rsid w:val="005A6236"/>
    <w:rsid w:val="005A6290"/>
    <w:rsid w:val="005A645D"/>
    <w:rsid w:val="005A653A"/>
    <w:rsid w:val="005A6C14"/>
    <w:rsid w:val="005A7232"/>
    <w:rsid w:val="005A75DA"/>
    <w:rsid w:val="005A7874"/>
    <w:rsid w:val="005A7F49"/>
    <w:rsid w:val="005A7FEC"/>
    <w:rsid w:val="005B0295"/>
    <w:rsid w:val="005B08F8"/>
    <w:rsid w:val="005B0939"/>
    <w:rsid w:val="005B116C"/>
    <w:rsid w:val="005B1EB5"/>
    <w:rsid w:val="005B22D5"/>
    <w:rsid w:val="005B25F3"/>
    <w:rsid w:val="005B26ED"/>
    <w:rsid w:val="005B2A29"/>
    <w:rsid w:val="005B31DA"/>
    <w:rsid w:val="005B3A41"/>
    <w:rsid w:val="005B4551"/>
    <w:rsid w:val="005B4AB6"/>
    <w:rsid w:val="005B539B"/>
    <w:rsid w:val="005B54CC"/>
    <w:rsid w:val="005B56C8"/>
    <w:rsid w:val="005B5A83"/>
    <w:rsid w:val="005B6B54"/>
    <w:rsid w:val="005B6E2E"/>
    <w:rsid w:val="005B706D"/>
    <w:rsid w:val="005B74FD"/>
    <w:rsid w:val="005C058F"/>
    <w:rsid w:val="005C0A69"/>
    <w:rsid w:val="005C0B95"/>
    <w:rsid w:val="005C0F33"/>
    <w:rsid w:val="005C1420"/>
    <w:rsid w:val="005C233B"/>
    <w:rsid w:val="005C2F08"/>
    <w:rsid w:val="005C36DB"/>
    <w:rsid w:val="005C4708"/>
    <w:rsid w:val="005C4790"/>
    <w:rsid w:val="005C4818"/>
    <w:rsid w:val="005C5121"/>
    <w:rsid w:val="005C561B"/>
    <w:rsid w:val="005C5652"/>
    <w:rsid w:val="005C5914"/>
    <w:rsid w:val="005C6028"/>
    <w:rsid w:val="005D040A"/>
    <w:rsid w:val="005D0B2A"/>
    <w:rsid w:val="005D0CA2"/>
    <w:rsid w:val="005D0DDC"/>
    <w:rsid w:val="005D0E17"/>
    <w:rsid w:val="005D11FF"/>
    <w:rsid w:val="005D136D"/>
    <w:rsid w:val="005D2503"/>
    <w:rsid w:val="005D2A97"/>
    <w:rsid w:val="005D2C50"/>
    <w:rsid w:val="005D305B"/>
    <w:rsid w:val="005D3791"/>
    <w:rsid w:val="005D37DA"/>
    <w:rsid w:val="005D3B73"/>
    <w:rsid w:val="005D3CC8"/>
    <w:rsid w:val="005D3CD7"/>
    <w:rsid w:val="005D453B"/>
    <w:rsid w:val="005D54AC"/>
    <w:rsid w:val="005D58D1"/>
    <w:rsid w:val="005D6157"/>
    <w:rsid w:val="005D6393"/>
    <w:rsid w:val="005D66F2"/>
    <w:rsid w:val="005D6E7C"/>
    <w:rsid w:val="005D7547"/>
    <w:rsid w:val="005D7B79"/>
    <w:rsid w:val="005E0047"/>
    <w:rsid w:val="005E008A"/>
    <w:rsid w:val="005E0ABE"/>
    <w:rsid w:val="005E0C9E"/>
    <w:rsid w:val="005E0DDC"/>
    <w:rsid w:val="005E0DF9"/>
    <w:rsid w:val="005E0FAC"/>
    <w:rsid w:val="005E10CA"/>
    <w:rsid w:val="005E153C"/>
    <w:rsid w:val="005E1E3E"/>
    <w:rsid w:val="005E2724"/>
    <w:rsid w:val="005E2ECC"/>
    <w:rsid w:val="005E351D"/>
    <w:rsid w:val="005E3689"/>
    <w:rsid w:val="005E36BB"/>
    <w:rsid w:val="005E3B14"/>
    <w:rsid w:val="005E3D36"/>
    <w:rsid w:val="005E42F2"/>
    <w:rsid w:val="005E463F"/>
    <w:rsid w:val="005E4681"/>
    <w:rsid w:val="005E5239"/>
    <w:rsid w:val="005E56F3"/>
    <w:rsid w:val="005E5FB0"/>
    <w:rsid w:val="005E60AF"/>
    <w:rsid w:val="005E667C"/>
    <w:rsid w:val="005E6933"/>
    <w:rsid w:val="005E6F47"/>
    <w:rsid w:val="005E7679"/>
    <w:rsid w:val="005E76AD"/>
    <w:rsid w:val="005E7BAC"/>
    <w:rsid w:val="005F0172"/>
    <w:rsid w:val="005F0735"/>
    <w:rsid w:val="005F080C"/>
    <w:rsid w:val="005F0A37"/>
    <w:rsid w:val="005F1255"/>
    <w:rsid w:val="005F1511"/>
    <w:rsid w:val="005F1545"/>
    <w:rsid w:val="005F2BA7"/>
    <w:rsid w:val="005F3346"/>
    <w:rsid w:val="005F3661"/>
    <w:rsid w:val="005F36AF"/>
    <w:rsid w:val="005F38DC"/>
    <w:rsid w:val="005F4011"/>
    <w:rsid w:val="005F40EB"/>
    <w:rsid w:val="005F441C"/>
    <w:rsid w:val="005F44C3"/>
    <w:rsid w:val="005F45D0"/>
    <w:rsid w:val="005F4D90"/>
    <w:rsid w:val="005F4DC4"/>
    <w:rsid w:val="005F4EDB"/>
    <w:rsid w:val="005F4FC6"/>
    <w:rsid w:val="005F6387"/>
    <w:rsid w:val="005F65FE"/>
    <w:rsid w:val="005F662F"/>
    <w:rsid w:val="005F66A6"/>
    <w:rsid w:val="005F67BC"/>
    <w:rsid w:val="005F6C37"/>
    <w:rsid w:val="005F70F6"/>
    <w:rsid w:val="005F7282"/>
    <w:rsid w:val="005F74C5"/>
    <w:rsid w:val="005F77BC"/>
    <w:rsid w:val="006000B3"/>
    <w:rsid w:val="006001FD"/>
    <w:rsid w:val="00600426"/>
    <w:rsid w:val="00600BE7"/>
    <w:rsid w:val="00600FE8"/>
    <w:rsid w:val="006017F3"/>
    <w:rsid w:val="00601FA5"/>
    <w:rsid w:val="006023AC"/>
    <w:rsid w:val="0060271B"/>
    <w:rsid w:val="0060280E"/>
    <w:rsid w:val="0060364C"/>
    <w:rsid w:val="0060371D"/>
    <w:rsid w:val="00603809"/>
    <w:rsid w:val="00603838"/>
    <w:rsid w:val="00603E59"/>
    <w:rsid w:val="006040E8"/>
    <w:rsid w:val="0060536A"/>
    <w:rsid w:val="0060593F"/>
    <w:rsid w:val="00606616"/>
    <w:rsid w:val="00606915"/>
    <w:rsid w:val="00606A9C"/>
    <w:rsid w:val="00606DF2"/>
    <w:rsid w:val="0060728E"/>
    <w:rsid w:val="006073E4"/>
    <w:rsid w:val="00607525"/>
    <w:rsid w:val="0060777B"/>
    <w:rsid w:val="00607DB2"/>
    <w:rsid w:val="00607E57"/>
    <w:rsid w:val="006100A2"/>
    <w:rsid w:val="00610193"/>
    <w:rsid w:val="00610806"/>
    <w:rsid w:val="0061145B"/>
    <w:rsid w:val="00611908"/>
    <w:rsid w:val="006119D6"/>
    <w:rsid w:val="00611A99"/>
    <w:rsid w:val="00611CA2"/>
    <w:rsid w:val="0061282A"/>
    <w:rsid w:val="00613B84"/>
    <w:rsid w:val="00613DB3"/>
    <w:rsid w:val="00613E30"/>
    <w:rsid w:val="00614295"/>
    <w:rsid w:val="00614E39"/>
    <w:rsid w:val="00615011"/>
    <w:rsid w:val="00615444"/>
    <w:rsid w:val="006154D3"/>
    <w:rsid w:val="006155B3"/>
    <w:rsid w:val="00615D0A"/>
    <w:rsid w:val="00615D54"/>
    <w:rsid w:val="00616E05"/>
    <w:rsid w:val="0061724D"/>
    <w:rsid w:val="0061741B"/>
    <w:rsid w:val="006174E0"/>
    <w:rsid w:val="00617C29"/>
    <w:rsid w:val="0062035C"/>
    <w:rsid w:val="00620B33"/>
    <w:rsid w:val="00620DAD"/>
    <w:rsid w:val="00620E54"/>
    <w:rsid w:val="00621448"/>
    <w:rsid w:val="00621FFB"/>
    <w:rsid w:val="006222F9"/>
    <w:rsid w:val="00622CAB"/>
    <w:rsid w:val="00622E8D"/>
    <w:rsid w:val="00622F9C"/>
    <w:rsid w:val="0062380C"/>
    <w:rsid w:val="00623A51"/>
    <w:rsid w:val="00623A53"/>
    <w:rsid w:val="0062476F"/>
    <w:rsid w:val="00624A60"/>
    <w:rsid w:val="00625091"/>
    <w:rsid w:val="006261B1"/>
    <w:rsid w:val="00627320"/>
    <w:rsid w:val="0063036A"/>
    <w:rsid w:val="00630AEE"/>
    <w:rsid w:val="00630E80"/>
    <w:rsid w:val="006314B7"/>
    <w:rsid w:val="0063154A"/>
    <w:rsid w:val="006317B6"/>
    <w:rsid w:val="00631BCE"/>
    <w:rsid w:val="006329DF"/>
    <w:rsid w:val="00632E58"/>
    <w:rsid w:val="00633081"/>
    <w:rsid w:val="0063366C"/>
    <w:rsid w:val="00633A28"/>
    <w:rsid w:val="00634804"/>
    <w:rsid w:val="00634E2D"/>
    <w:rsid w:val="0063519F"/>
    <w:rsid w:val="00635312"/>
    <w:rsid w:val="00635A6E"/>
    <w:rsid w:val="00635FE9"/>
    <w:rsid w:val="00636330"/>
    <w:rsid w:val="00636C48"/>
    <w:rsid w:val="006377DE"/>
    <w:rsid w:val="006378D1"/>
    <w:rsid w:val="00637CDE"/>
    <w:rsid w:val="00640BF7"/>
    <w:rsid w:val="00641145"/>
    <w:rsid w:val="006414B0"/>
    <w:rsid w:val="006415AD"/>
    <w:rsid w:val="00641FE6"/>
    <w:rsid w:val="006425D9"/>
    <w:rsid w:val="00642AB6"/>
    <w:rsid w:val="00642EEE"/>
    <w:rsid w:val="00642FF8"/>
    <w:rsid w:val="00643020"/>
    <w:rsid w:val="0064313E"/>
    <w:rsid w:val="00643B09"/>
    <w:rsid w:val="00643D1F"/>
    <w:rsid w:val="00644479"/>
    <w:rsid w:val="00644B10"/>
    <w:rsid w:val="006451EC"/>
    <w:rsid w:val="00645865"/>
    <w:rsid w:val="00646111"/>
    <w:rsid w:val="00646CB6"/>
    <w:rsid w:val="00647546"/>
    <w:rsid w:val="0064776B"/>
    <w:rsid w:val="006478A4"/>
    <w:rsid w:val="00647D11"/>
    <w:rsid w:val="006505AB"/>
    <w:rsid w:val="00650782"/>
    <w:rsid w:val="00650D56"/>
    <w:rsid w:val="00650DF1"/>
    <w:rsid w:val="00650F10"/>
    <w:rsid w:val="0065104A"/>
    <w:rsid w:val="00651148"/>
    <w:rsid w:val="0065128F"/>
    <w:rsid w:val="006512CA"/>
    <w:rsid w:val="006515AC"/>
    <w:rsid w:val="006516AE"/>
    <w:rsid w:val="00651908"/>
    <w:rsid w:val="00651E8D"/>
    <w:rsid w:val="006520B5"/>
    <w:rsid w:val="006520F0"/>
    <w:rsid w:val="0065243B"/>
    <w:rsid w:val="0065291F"/>
    <w:rsid w:val="00652961"/>
    <w:rsid w:val="00652E47"/>
    <w:rsid w:val="00653751"/>
    <w:rsid w:val="00653979"/>
    <w:rsid w:val="00653E15"/>
    <w:rsid w:val="00653F89"/>
    <w:rsid w:val="0065419A"/>
    <w:rsid w:val="00654628"/>
    <w:rsid w:val="00654CD1"/>
    <w:rsid w:val="00655770"/>
    <w:rsid w:val="0065589A"/>
    <w:rsid w:val="00655E6B"/>
    <w:rsid w:val="0065671E"/>
    <w:rsid w:val="00656AE1"/>
    <w:rsid w:val="00656C69"/>
    <w:rsid w:val="00657370"/>
    <w:rsid w:val="00657609"/>
    <w:rsid w:val="006578B1"/>
    <w:rsid w:val="006579CC"/>
    <w:rsid w:val="00657AB7"/>
    <w:rsid w:val="006603E9"/>
    <w:rsid w:val="00660A23"/>
    <w:rsid w:val="00660C0B"/>
    <w:rsid w:val="00660CEC"/>
    <w:rsid w:val="006612D1"/>
    <w:rsid w:val="00661478"/>
    <w:rsid w:val="006614A0"/>
    <w:rsid w:val="00661A8E"/>
    <w:rsid w:val="00662282"/>
    <w:rsid w:val="0066247D"/>
    <w:rsid w:val="00663077"/>
    <w:rsid w:val="006632C0"/>
    <w:rsid w:val="00663310"/>
    <w:rsid w:val="006635CA"/>
    <w:rsid w:val="00663DAB"/>
    <w:rsid w:val="00663DDE"/>
    <w:rsid w:val="00664086"/>
    <w:rsid w:val="0066486E"/>
    <w:rsid w:val="00664B31"/>
    <w:rsid w:val="00664D62"/>
    <w:rsid w:val="00665DF2"/>
    <w:rsid w:val="00666087"/>
    <w:rsid w:val="006664F0"/>
    <w:rsid w:val="006666B5"/>
    <w:rsid w:val="00666A5F"/>
    <w:rsid w:val="006678C6"/>
    <w:rsid w:val="00667BCE"/>
    <w:rsid w:val="00672146"/>
    <w:rsid w:val="0067282A"/>
    <w:rsid w:val="00672B10"/>
    <w:rsid w:val="00672CBE"/>
    <w:rsid w:val="00673B54"/>
    <w:rsid w:val="00674E07"/>
    <w:rsid w:val="0067529B"/>
    <w:rsid w:val="006758B9"/>
    <w:rsid w:val="0067599E"/>
    <w:rsid w:val="00675D2C"/>
    <w:rsid w:val="00675E1D"/>
    <w:rsid w:val="00675E67"/>
    <w:rsid w:val="00675EE6"/>
    <w:rsid w:val="006762DF"/>
    <w:rsid w:val="0067636A"/>
    <w:rsid w:val="00676D7F"/>
    <w:rsid w:val="00677375"/>
    <w:rsid w:val="00677F2B"/>
    <w:rsid w:val="006805CC"/>
    <w:rsid w:val="00680756"/>
    <w:rsid w:val="0068176D"/>
    <w:rsid w:val="00681BA1"/>
    <w:rsid w:val="006833DD"/>
    <w:rsid w:val="00683488"/>
    <w:rsid w:val="006839EB"/>
    <w:rsid w:val="00683FCB"/>
    <w:rsid w:val="006843DB"/>
    <w:rsid w:val="00684918"/>
    <w:rsid w:val="00684A2C"/>
    <w:rsid w:val="0068558C"/>
    <w:rsid w:val="00685E2D"/>
    <w:rsid w:val="006863C1"/>
    <w:rsid w:val="00686B2D"/>
    <w:rsid w:val="00687044"/>
    <w:rsid w:val="006876A9"/>
    <w:rsid w:val="00687A4C"/>
    <w:rsid w:val="006905AB"/>
    <w:rsid w:val="00690B18"/>
    <w:rsid w:val="00690CEE"/>
    <w:rsid w:val="0069116F"/>
    <w:rsid w:val="00691240"/>
    <w:rsid w:val="00691310"/>
    <w:rsid w:val="00691A85"/>
    <w:rsid w:val="00691BEC"/>
    <w:rsid w:val="00691F38"/>
    <w:rsid w:val="00692446"/>
    <w:rsid w:val="00692661"/>
    <w:rsid w:val="00692CFF"/>
    <w:rsid w:val="00692D2E"/>
    <w:rsid w:val="00693952"/>
    <w:rsid w:val="006939E2"/>
    <w:rsid w:val="00693D2B"/>
    <w:rsid w:val="0069409B"/>
    <w:rsid w:val="0069476F"/>
    <w:rsid w:val="00694E1B"/>
    <w:rsid w:val="00695054"/>
    <w:rsid w:val="006953A0"/>
    <w:rsid w:val="006955E9"/>
    <w:rsid w:val="0069565C"/>
    <w:rsid w:val="00695AED"/>
    <w:rsid w:val="0069768E"/>
    <w:rsid w:val="00697A55"/>
    <w:rsid w:val="00697F4A"/>
    <w:rsid w:val="006A0030"/>
    <w:rsid w:val="006A06C6"/>
    <w:rsid w:val="006A0830"/>
    <w:rsid w:val="006A1E37"/>
    <w:rsid w:val="006A2DC5"/>
    <w:rsid w:val="006A3459"/>
    <w:rsid w:val="006A3FA0"/>
    <w:rsid w:val="006A4342"/>
    <w:rsid w:val="006A4C35"/>
    <w:rsid w:val="006A4CBE"/>
    <w:rsid w:val="006A5076"/>
    <w:rsid w:val="006A51BD"/>
    <w:rsid w:val="006A51F9"/>
    <w:rsid w:val="006A5A98"/>
    <w:rsid w:val="006A5CDD"/>
    <w:rsid w:val="006A5CDE"/>
    <w:rsid w:val="006A70DA"/>
    <w:rsid w:val="006A723C"/>
    <w:rsid w:val="006A7A77"/>
    <w:rsid w:val="006B020A"/>
    <w:rsid w:val="006B0500"/>
    <w:rsid w:val="006B0CE2"/>
    <w:rsid w:val="006B1786"/>
    <w:rsid w:val="006B1ABE"/>
    <w:rsid w:val="006B1FC7"/>
    <w:rsid w:val="006B2B13"/>
    <w:rsid w:val="006B30ED"/>
    <w:rsid w:val="006B36B1"/>
    <w:rsid w:val="006B3F01"/>
    <w:rsid w:val="006B461D"/>
    <w:rsid w:val="006B4DE4"/>
    <w:rsid w:val="006B4FA3"/>
    <w:rsid w:val="006B5346"/>
    <w:rsid w:val="006B5970"/>
    <w:rsid w:val="006B5ABB"/>
    <w:rsid w:val="006B74B9"/>
    <w:rsid w:val="006B786B"/>
    <w:rsid w:val="006B7959"/>
    <w:rsid w:val="006B7BF5"/>
    <w:rsid w:val="006C009D"/>
    <w:rsid w:val="006C0710"/>
    <w:rsid w:val="006C0898"/>
    <w:rsid w:val="006C09FA"/>
    <w:rsid w:val="006C0F40"/>
    <w:rsid w:val="006C1244"/>
    <w:rsid w:val="006C18E1"/>
    <w:rsid w:val="006C1901"/>
    <w:rsid w:val="006C1D8A"/>
    <w:rsid w:val="006C220E"/>
    <w:rsid w:val="006C2572"/>
    <w:rsid w:val="006C25E0"/>
    <w:rsid w:val="006C2767"/>
    <w:rsid w:val="006C2B52"/>
    <w:rsid w:val="006C2CC2"/>
    <w:rsid w:val="006C2E0B"/>
    <w:rsid w:val="006C3313"/>
    <w:rsid w:val="006C3502"/>
    <w:rsid w:val="006C3E14"/>
    <w:rsid w:val="006C454E"/>
    <w:rsid w:val="006C4826"/>
    <w:rsid w:val="006C4CB7"/>
    <w:rsid w:val="006C4DBA"/>
    <w:rsid w:val="006C4F5C"/>
    <w:rsid w:val="006C503A"/>
    <w:rsid w:val="006C5D5A"/>
    <w:rsid w:val="006C6475"/>
    <w:rsid w:val="006C6E5A"/>
    <w:rsid w:val="006C70FB"/>
    <w:rsid w:val="006D0226"/>
    <w:rsid w:val="006D1A56"/>
    <w:rsid w:val="006D211F"/>
    <w:rsid w:val="006D2155"/>
    <w:rsid w:val="006D285A"/>
    <w:rsid w:val="006D29B9"/>
    <w:rsid w:val="006D31C4"/>
    <w:rsid w:val="006D3444"/>
    <w:rsid w:val="006D3EDC"/>
    <w:rsid w:val="006D4494"/>
    <w:rsid w:val="006D493F"/>
    <w:rsid w:val="006D4CCD"/>
    <w:rsid w:val="006D5AFF"/>
    <w:rsid w:val="006D5B4C"/>
    <w:rsid w:val="006D61A0"/>
    <w:rsid w:val="006D6EB5"/>
    <w:rsid w:val="006D6FB9"/>
    <w:rsid w:val="006D7985"/>
    <w:rsid w:val="006D7E98"/>
    <w:rsid w:val="006D7FC8"/>
    <w:rsid w:val="006E03E7"/>
    <w:rsid w:val="006E05BD"/>
    <w:rsid w:val="006E0B83"/>
    <w:rsid w:val="006E1177"/>
    <w:rsid w:val="006E13BE"/>
    <w:rsid w:val="006E1520"/>
    <w:rsid w:val="006E19C8"/>
    <w:rsid w:val="006E222F"/>
    <w:rsid w:val="006E3342"/>
    <w:rsid w:val="006E3748"/>
    <w:rsid w:val="006E380C"/>
    <w:rsid w:val="006E3A01"/>
    <w:rsid w:val="006E5D1D"/>
    <w:rsid w:val="006E5DE0"/>
    <w:rsid w:val="006E61ED"/>
    <w:rsid w:val="006E67F4"/>
    <w:rsid w:val="006E68AA"/>
    <w:rsid w:val="006E6A6B"/>
    <w:rsid w:val="006E6CEA"/>
    <w:rsid w:val="006E6E00"/>
    <w:rsid w:val="006E72E5"/>
    <w:rsid w:val="006E752E"/>
    <w:rsid w:val="006E7590"/>
    <w:rsid w:val="006E77D7"/>
    <w:rsid w:val="006F1938"/>
    <w:rsid w:val="006F1C7A"/>
    <w:rsid w:val="006F1F58"/>
    <w:rsid w:val="006F2B4D"/>
    <w:rsid w:val="006F2B52"/>
    <w:rsid w:val="006F2EF5"/>
    <w:rsid w:val="006F2F66"/>
    <w:rsid w:val="006F3034"/>
    <w:rsid w:val="006F32A4"/>
    <w:rsid w:val="006F340A"/>
    <w:rsid w:val="006F3506"/>
    <w:rsid w:val="006F35F2"/>
    <w:rsid w:val="006F36F5"/>
    <w:rsid w:val="006F40AE"/>
    <w:rsid w:val="006F420A"/>
    <w:rsid w:val="006F4354"/>
    <w:rsid w:val="006F499F"/>
    <w:rsid w:val="006F4E44"/>
    <w:rsid w:val="006F510A"/>
    <w:rsid w:val="006F5458"/>
    <w:rsid w:val="006F6C77"/>
    <w:rsid w:val="006F6F84"/>
    <w:rsid w:val="006F7271"/>
    <w:rsid w:val="006F786F"/>
    <w:rsid w:val="006F7C61"/>
    <w:rsid w:val="006F7D84"/>
    <w:rsid w:val="00700565"/>
    <w:rsid w:val="00700AE6"/>
    <w:rsid w:val="007017F3"/>
    <w:rsid w:val="007017F9"/>
    <w:rsid w:val="007018F0"/>
    <w:rsid w:val="00701AE3"/>
    <w:rsid w:val="00701CE9"/>
    <w:rsid w:val="00701DC3"/>
    <w:rsid w:val="007021F1"/>
    <w:rsid w:val="0070268E"/>
    <w:rsid w:val="00702AEE"/>
    <w:rsid w:val="00703CD9"/>
    <w:rsid w:val="00703EB5"/>
    <w:rsid w:val="0070478B"/>
    <w:rsid w:val="00704927"/>
    <w:rsid w:val="00704957"/>
    <w:rsid w:val="00704F3B"/>
    <w:rsid w:val="007050F9"/>
    <w:rsid w:val="00705576"/>
    <w:rsid w:val="00705A34"/>
    <w:rsid w:val="0070663D"/>
    <w:rsid w:val="00706912"/>
    <w:rsid w:val="00707392"/>
    <w:rsid w:val="00707B8A"/>
    <w:rsid w:val="007104F0"/>
    <w:rsid w:val="00710529"/>
    <w:rsid w:val="007109F4"/>
    <w:rsid w:val="007114A8"/>
    <w:rsid w:val="00711E42"/>
    <w:rsid w:val="00711EB5"/>
    <w:rsid w:val="007124B8"/>
    <w:rsid w:val="00712E89"/>
    <w:rsid w:val="0071312F"/>
    <w:rsid w:val="007133AE"/>
    <w:rsid w:val="0071359D"/>
    <w:rsid w:val="00713A58"/>
    <w:rsid w:val="00713C8D"/>
    <w:rsid w:val="007147E5"/>
    <w:rsid w:val="00714C60"/>
    <w:rsid w:val="00714CC0"/>
    <w:rsid w:val="00714E3D"/>
    <w:rsid w:val="00714FBD"/>
    <w:rsid w:val="007169F8"/>
    <w:rsid w:val="00716ADD"/>
    <w:rsid w:val="00716F1C"/>
    <w:rsid w:val="00717001"/>
    <w:rsid w:val="00717997"/>
    <w:rsid w:val="00717A6C"/>
    <w:rsid w:val="00717C98"/>
    <w:rsid w:val="00717CC5"/>
    <w:rsid w:val="00720334"/>
    <w:rsid w:val="007204B1"/>
    <w:rsid w:val="007208ED"/>
    <w:rsid w:val="00720D29"/>
    <w:rsid w:val="00721A26"/>
    <w:rsid w:val="00721DD9"/>
    <w:rsid w:val="00721FE6"/>
    <w:rsid w:val="007223E7"/>
    <w:rsid w:val="007229A8"/>
    <w:rsid w:val="00722DA2"/>
    <w:rsid w:val="007233DE"/>
    <w:rsid w:val="00723B68"/>
    <w:rsid w:val="00723ED0"/>
    <w:rsid w:val="00724195"/>
    <w:rsid w:val="0072478E"/>
    <w:rsid w:val="00724898"/>
    <w:rsid w:val="007250B1"/>
    <w:rsid w:val="0072527F"/>
    <w:rsid w:val="007256BD"/>
    <w:rsid w:val="00726A31"/>
    <w:rsid w:val="007271FA"/>
    <w:rsid w:val="00727278"/>
    <w:rsid w:val="007274B3"/>
    <w:rsid w:val="00727AF8"/>
    <w:rsid w:val="00727B0D"/>
    <w:rsid w:val="00727BB6"/>
    <w:rsid w:val="00727D7C"/>
    <w:rsid w:val="007302F1"/>
    <w:rsid w:val="00730EC7"/>
    <w:rsid w:val="00730FAB"/>
    <w:rsid w:val="0073189D"/>
    <w:rsid w:val="0073200C"/>
    <w:rsid w:val="00732239"/>
    <w:rsid w:val="007322F9"/>
    <w:rsid w:val="007326CB"/>
    <w:rsid w:val="007326F3"/>
    <w:rsid w:val="00732B84"/>
    <w:rsid w:val="00732BDB"/>
    <w:rsid w:val="00733225"/>
    <w:rsid w:val="00733359"/>
    <w:rsid w:val="007340AC"/>
    <w:rsid w:val="00734BAD"/>
    <w:rsid w:val="00734C4E"/>
    <w:rsid w:val="00734CDC"/>
    <w:rsid w:val="00734DFF"/>
    <w:rsid w:val="007350ED"/>
    <w:rsid w:val="007362C0"/>
    <w:rsid w:val="007366D0"/>
    <w:rsid w:val="00736A33"/>
    <w:rsid w:val="00736C3D"/>
    <w:rsid w:val="00736D17"/>
    <w:rsid w:val="00736F97"/>
    <w:rsid w:val="007370E6"/>
    <w:rsid w:val="00737BF0"/>
    <w:rsid w:val="00740CD2"/>
    <w:rsid w:val="00740F20"/>
    <w:rsid w:val="007413C3"/>
    <w:rsid w:val="00741471"/>
    <w:rsid w:val="007421B2"/>
    <w:rsid w:val="007429A3"/>
    <w:rsid w:val="00742E17"/>
    <w:rsid w:val="00743178"/>
    <w:rsid w:val="0074388D"/>
    <w:rsid w:val="00743D2E"/>
    <w:rsid w:val="007440F5"/>
    <w:rsid w:val="007441BA"/>
    <w:rsid w:val="00744249"/>
    <w:rsid w:val="00744292"/>
    <w:rsid w:val="007443F5"/>
    <w:rsid w:val="0074492E"/>
    <w:rsid w:val="00745550"/>
    <w:rsid w:val="00746C64"/>
    <w:rsid w:val="0074755C"/>
    <w:rsid w:val="007479B5"/>
    <w:rsid w:val="007479C3"/>
    <w:rsid w:val="00747E4D"/>
    <w:rsid w:val="00750239"/>
    <w:rsid w:val="007502D1"/>
    <w:rsid w:val="00750AC7"/>
    <w:rsid w:val="007510BC"/>
    <w:rsid w:val="00751637"/>
    <w:rsid w:val="00751E02"/>
    <w:rsid w:val="007525C6"/>
    <w:rsid w:val="00753874"/>
    <w:rsid w:val="00753954"/>
    <w:rsid w:val="00753BDB"/>
    <w:rsid w:val="00754149"/>
    <w:rsid w:val="007544C2"/>
    <w:rsid w:val="00754553"/>
    <w:rsid w:val="00754922"/>
    <w:rsid w:val="007549C6"/>
    <w:rsid w:val="00754BA6"/>
    <w:rsid w:val="00754FD8"/>
    <w:rsid w:val="007550CF"/>
    <w:rsid w:val="0075559C"/>
    <w:rsid w:val="00755866"/>
    <w:rsid w:val="00755877"/>
    <w:rsid w:val="007558EA"/>
    <w:rsid w:val="00755ABD"/>
    <w:rsid w:val="00755B59"/>
    <w:rsid w:val="00756089"/>
    <w:rsid w:val="00756849"/>
    <w:rsid w:val="00756BDE"/>
    <w:rsid w:val="00756EB4"/>
    <w:rsid w:val="00756FC1"/>
    <w:rsid w:val="00757B43"/>
    <w:rsid w:val="00757F29"/>
    <w:rsid w:val="007603B3"/>
    <w:rsid w:val="00760573"/>
    <w:rsid w:val="0076083E"/>
    <w:rsid w:val="00760B41"/>
    <w:rsid w:val="00761A03"/>
    <w:rsid w:val="007620B0"/>
    <w:rsid w:val="00762446"/>
    <w:rsid w:val="00762521"/>
    <w:rsid w:val="00762A14"/>
    <w:rsid w:val="00762C68"/>
    <w:rsid w:val="00762E3D"/>
    <w:rsid w:val="00763288"/>
    <w:rsid w:val="00763702"/>
    <w:rsid w:val="007638E7"/>
    <w:rsid w:val="0076413E"/>
    <w:rsid w:val="00764CA4"/>
    <w:rsid w:val="0076594C"/>
    <w:rsid w:val="00765F72"/>
    <w:rsid w:val="007668AA"/>
    <w:rsid w:val="007671D6"/>
    <w:rsid w:val="00770673"/>
    <w:rsid w:val="00771E42"/>
    <w:rsid w:val="0077204A"/>
    <w:rsid w:val="007725EF"/>
    <w:rsid w:val="007726F5"/>
    <w:rsid w:val="00772CA8"/>
    <w:rsid w:val="00773B6F"/>
    <w:rsid w:val="00773E08"/>
    <w:rsid w:val="00773F3C"/>
    <w:rsid w:val="0077410B"/>
    <w:rsid w:val="007743E4"/>
    <w:rsid w:val="0077507C"/>
    <w:rsid w:val="00775107"/>
    <w:rsid w:val="00775301"/>
    <w:rsid w:val="00775A20"/>
    <w:rsid w:val="00775DC9"/>
    <w:rsid w:val="007763E6"/>
    <w:rsid w:val="00776B49"/>
    <w:rsid w:val="00776EE2"/>
    <w:rsid w:val="00777754"/>
    <w:rsid w:val="00777C67"/>
    <w:rsid w:val="00777DD2"/>
    <w:rsid w:val="0078081F"/>
    <w:rsid w:val="00780ECC"/>
    <w:rsid w:val="00780F39"/>
    <w:rsid w:val="007812BA"/>
    <w:rsid w:val="00782270"/>
    <w:rsid w:val="00782862"/>
    <w:rsid w:val="00782AE3"/>
    <w:rsid w:val="00782F6D"/>
    <w:rsid w:val="00783167"/>
    <w:rsid w:val="00783ACD"/>
    <w:rsid w:val="00783B85"/>
    <w:rsid w:val="007840D8"/>
    <w:rsid w:val="00784C56"/>
    <w:rsid w:val="00784D11"/>
    <w:rsid w:val="00784D79"/>
    <w:rsid w:val="00784F9B"/>
    <w:rsid w:val="00784FED"/>
    <w:rsid w:val="0078512F"/>
    <w:rsid w:val="00785852"/>
    <w:rsid w:val="00785992"/>
    <w:rsid w:val="00785DAF"/>
    <w:rsid w:val="007860EA"/>
    <w:rsid w:val="00786519"/>
    <w:rsid w:val="00786F4E"/>
    <w:rsid w:val="00787AB9"/>
    <w:rsid w:val="00790844"/>
    <w:rsid w:val="007908D7"/>
    <w:rsid w:val="00791618"/>
    <w:rsid w:val="00791CB0"/>
    <w:rsid w:val="007920D5"/>
    <w:rsid w:val="00792588"/>
    <w:rsid w:val="00793B54"/>
    <w:rsid w:val="00793BBB"/>
    <w:rsid w:val="00793C8A"/>
    <w:rsid w:val="00793F5F"/>
    <w:rsid w:val="00794174"/>
    <w:rsid w:val="0079426E"/>
    <w:rsid w:val="007944F4"/>
    <w:rsid w:val="00794B44"/>
    <w:rsid w:val="00794C36"/>
    <w:rsid w:val="007950BE"/>
    <w:rsid w:val="00795443"/>
    <w:rsid w:val="00795BC2"/>
    <w:rsid w:val="00796018"/>
    <w:rsid w:val="00797286"/>
    <w:rsid w:val="007976E3"/>
    <w:rsid w:val="007977CC"/>
    <w:rsid w:val="0079783F"/>
    <w:rsid w:val="00797A37"/>
    <w:rsid w:val="007A063E"/>
    <w:rsid w:val="007A0FC0"/>
    <w:rsid w:val="007A1347"/>
    <w:rsid w:val="007A1D7F"/>
    <w:rsid w:val="007A281B"/>
    <w:rsid w:val="007A2AAE"/>
    <w:rsid w:val="007A2F50"/>
    <w:rsid w:val="007A3602"/>
    <w:rsid w:val="007A3762"/>
    <w:rsid w:val="007A398A"/>
    <w:rsid w:val="007A43A4"/>
    <w:rsid w:val="007A4442"/>
    <w:rsid w:val="007A485F"/>
    <w:rsid w:val="007A4B0C"/>
    <w:rsid w:val="007A4B51"/>
    <w:rsid w:val="007A5DEE"/>
    <w:rsid w:val="007A5F25"/>
    <w:rsid w:val="007A6191"/>
    <w:rsid w:val="007A68A3"/>
    <w:rsid w:val="007A6991"/>
    <w:rsid w:val="007A6D03"/>
    <w:rsid w:val="007A6E07"/>
    <w:rsid w:val="007A6E92"/>
    <w:rsid w:val="007A7012"/>
    <w:rsid w:val="007A771A"/>
    <w:rsid w:val="007B18AA"/>
    <w:rsid w:val="007B1DA2"/>
    <w:rsid w:val="007B25FE"/>
    <w:rsid w:val="007B2682"/>
    <w:rsid w:val="007B2900"/>
    <w:rsid w:val="007B2C7F"/>
    <w:rsid w:val="007B2F1E"/>
    <w:rsid w:val="007B3694"/>
    <w:rsid w:val="007B377A"/>
    <w:rsid w:val="007B387B"/>
    <w:rsid w:val="007B3D1B"/>
    <w:rsid w:val="007B3FF0"/>
    <w:rsid w:val="007B418B"/>
    <w:rsid w:val="007B4E6B"/>
    <w:rsid w:val="007B5217"/>
    <w:rsid w:val="007B5909"/>
    <w:rsid w:val="007B615C"/>
    <w:rsid w:val="007B6185"/>
    <w:rsid w:val="007B619D"/>
    <w:rsid w:val="007B6D60"/>
    <w:rsid w:val="007B7722"/>
    <w:rsid w:val="007C07B8"/>
    <w:rsid w:val="007C0BBD"/>
    <w:rsid w:val="007C0F12"/>
    <w:rsid w:val="007C0F86"/>
    <w:rsid w:val="007C1B03"/>
    <w:rsid w:val="007C1EBE"/>
    <w:rsid w:val="007C2933"/>
    <w:rsid w:val="007C2ADD"/>
    <w:rsid w:val="007C2D1B"/>
    <w:rsid w:val="007C301E"/>
    <w:rsid w:val="007C38D9"/>
    <w:rsid w:val="007C38E9"/>
    <w:rsid w:val="007C3A04"/>
    <w:rsid w:val="007C4C84"/>
    <w:rsid w:val="007C50F6"/>
    <w:rsid w:val="007C51B0"/>
    <w:rsid w:val="007C564A"/>
    <w:rsid w:val="007C672F"/>
    <w:rsid w:val="007C6A5A"/>
    <w:rsid w:val="007C6EC2"/>
    <w:rsid w:val="007C6FE5"/>
    <w:rsid w:val="007C73C6"/>
    <w:rsid w:val="007C7D33"/>
    <w:rsid w:val="007D0785"/>
    <w:rsid w:val="007D07C8"/>
    <w:rsid w:val="007D0B3E"/>
    <w:rsid w:val="007D1053"/>
    <w:rsid w:val="007D1141"/>
    <w:rsid w:val="007D14BF"/>
    <w:rsid w:val="007D2225"/>
    <w:rsid w:val="007D32FC"/>
    <w:rsid w:val="007D3382"/>
    <w:rsid w:val="007D371F"/>
    <w:rsid w:val="007D3A12"/>
    <w:rsid w:val="007D3E61"/>
    <w:rsid w:val="007D411A"/>
    <w:rsid w:val="007D43F2"/>
    <w:rsid w:val="007D49FE"/>
    <w:rsid w:val="007D4A56"/>
    <w:rsid w:val="007D4B45"/>
    <w:rsid w:val="007D5257"/>
    <w:rsid w:val="007D55F3"/>
    <w:rsid w:val="007D5731"/>
    <w:rsid w:val="007D5B48"/>
    <w:rsid w:val="007D670E"/>
    <w:rsid w:val="007D6AE7"/>
    <w:rsid w:val="007D6BF9"/>
    <w:rsid w:val="007D6DA1"/>
    <w:rsid w:val="007D71CB"/>
    <w:rsid w:val="007D79E4"/>
    <w:rsid w:val="007D7DEF"/>
    <w:rsid w:val="007E032F"/>
    <w:rsid w:val="007E1179"/>
    <w:rsid w:val="007E1226"/>
    <w:rsid w:val="007E17AD"/>
    <w:rsid w:val="007E18E0"/>
    <w:rsid w:val="007E1B12"/>
    <w:rsid w:val="007E2AB8"/>
    <w:rsid w:val="007E30F3"/>
    <w:rsid w:val="007E3AC5"/>
    <w:rsid w:val="007E3EF6"/>
    <w:rsid w:val="007E48B5"/>
    <w:rsid w:val="007E49EB"/>
    <w:rsid w:val="007E4C5F"/>
    <w:rsid w:val="007E4C85"/>
    <w:rsid w:val="007E50F2"/>
    <w:rsid w:val="007E57C7"/>
    <w:rsid w:val="007E6416"/>
    <w:rsid w:val="007E695E"/>
    <w:rsid w:val="007E6B90"/>
    <w:rsid w:val="007E6DAB"/>
    <w:rsid w:val="007E6F6D"/>
    <w:rsid w:val="007E7456"/>
    <w:rsid w:val="007E7A79"/>
    <w:rsid w:val="007F0DAD"/>
    <w:rsid w:val="007F0E29"/>
    <w:rsid w:val="007F10FC"/>
    <w:rsid w:val="007F2DFC"/>
    <w:rsid w:val="007F2F9F"/>
    <w:rsid w:val="007F4114"/>
    <w:rsid w:val="007F4157"/>
    <w:rsid w:val="007F4412"/>
    <w:rsid w:val="007F4516"/>
    <w:rsid w:val="007F45FA"/>
    <w:rsid w:val="007F4861"/>
    <w:rsid w:val="007F48D2"/>
    <w:rsid w:val="007F5C41"/>
    <w:rsid w:val="007F62D8"/>
    <w:rsid w:val="007F6BA5"/>
    <w:rsid w:val="007F6F32"/>
    <w:rsid w:val="007F6FD5"/>
    <w:rsid w:val="007F72D4"/>
    <w:rsid w:val="007F74C9"/>
    <w:rsid w:val="007F7609"/>
    <w:rsid w:val="007F7970"/>
    <w:rsid w:val="008001AE"/>
    <w:rsid w:val="0080049E"/>
    <w:rsid w:val="008004E5"/>
    <w:rsid w:val="008007C2"/>
    <w:rsid w:val="00800A75"/>
    <w:rsid w:val="00800E12"/>
    <w:rsid w:val="008010F3"/>
    <w:rsid w:val="00801974"/>
    <w:rsid w:val="00802677"/>
    <w:rsid w:val="00802798"/>
    <w:rsid w:val="00802ECB"/>
    <w:rsid w:val="008031CA"/>
    <w:rsid w:val="0080344C"/>
    <w:rsid w:val="0080397C"/>
    <w:rsid w:val="008040D3"/>
    <w:rsid w:val="00804378"/>
    <w:rsid w:val="00804E0E"/>
    <w:rsid w:val="00804FA3"/>
    <w:rsid w:val="00805B96"/>
    <w:rsid w:val="00805CE6"/>
    <w:rsid w:val="00805EAC"/>
    <w:rsid w:val="0080647D"/>
    <w:rsid w:val="00806505"/>
    <w:rsid w:val="008065D5"/>
    <w:rsid w:val="008068A3"/>
    <w:rsid w:val="008073CE"/>
    <w:rsid w:val="00807858"/>
    <w:rsid w:val="00807AEC"/>
    <w:rsid w:val="00807DA3"/>
    <w:rsid w:val="00807E56"/>
    <w:rsid w:val="00810024"/>
    <w:rsid w:val="00810F67"/>
    <w:rsid w:val="00810FE8"/>
    <w:rsid w:val="0081111E"/>
    <w:rsid w:val="008123F1"/>
    <w:rsid w:val="00812CEF"/>
    <w:rsid w:val="0081412A"/>
    <w:rsid w:val="00814201"/>
    <w:rsid w:val="00814335"/>
    <w:rsid w:val="00814685"/>
    <w:rsid w:val="008147A5"/>
    <w:rsid w:val="00814E0D"/>
    <w:rsid w:val="00814EE3"/>
    <w:rsid w:val="00815032"/>
    <w:rsid w:val="00815AAD"/>
    <w:rsid w:val="00815AD9"/>
    <w:rsid w:val="00815F2A"/>
    <w:rsid w:val="00816419"/>
    <w:rsid w:val="00817CB4"/>
    <w:rsid w:val="00817F13"/>
    <w:rsid w:val="00820127"/>
    <w:rsid w:val="0082064B"/>
    <w:rsid w:val="00820ACB"/>
    <w:rsid w:val="00820BD1"/>
    <w:rsid w:val="00820D83"/>
    <w:rsid w:val="00821AE5"/>
    <w:rsid w:val="00821D40"/>
    <w:rsid w:val="00821ED8"/>
    <w:rsid w:val="00822054"/>
    <w:rsid w:val="008223A1"/>
    <w:rsid w:val="00822D0C"/>
    <w:rsid w:val="00823215"/>
    <w:rsid w:val="00823AB8"/>
    <w:rsid w:val="00823DD8"/>
    <w:rsid w:val="00824BAB"/>
    <w:rsid w:val="00824BAC"/>
    <w:rsid w:val="00824E33"/>
    <w:rsid w:val="00826AF2"/>
    <w:rsid w:val="00826FAA"/>
    <w:rsid w:val="00827379"/>
    <w:rsid w:val="00827716"/>
    <w:rsid w:val="00827BB7"/>
    <w:rsid w:val="00830747"/>
    <w:rsid w:val="0083093F"/>
    <w:rsid w:val="0083169E"/>
    <w:rsid w:val="00832305"/>
    <w:rsid w:val="00832309"/>
    <w:rsid w:val="00832455"/>
    <w:rsid w:val="00832E5E"/>
    <w:rsid w:val="00833154"/>
    <w:rsid w:val="0083352E"/>
    <w:rsid w:val="0083358D"/>
    <w:rsid w:val="0083371C"/>
    <w:rsid w:val="00833C42"/>
    <w:rsid w:val="00833D95"/>
    <w:rsid w:val="0083438E"/>
    <w:rsid w:val="00834637"/>
    <w:rsid w:val="00834796"/>
    <w:rsid w:val="00834B75"/>
    <w:rsid w:val="00834BED"/>
    <w:rsid w:val="00834C36"/>
    <w:rsid w:val="00835000"/>
    <w:rsid w:val="008352E5"/>
    <w:rsid w:val="008352FD"/>
    <w:rsid w:val="00835FE4"/>
    <w:rsid w:val="0083610C"/>
    <w:rsid w:val="008366C7"/>
    <w:rsid w:val="00836D50"/>
    <w:rsid w:val="008374B8"/>
    <w:rsid w:val="0083769D"/>
    <w:rsid w:val="00837994"/>
    <w:rsid w:val="00837B94"/>
    <w:rsid w:val="00840B81"/>
    <w:rsid w:val="00840E66"/>
    <w:rsid w:val="008413AD"/>
    <w:rsid w:val="008415F0"/>
    <w:rsid w:val="00841ABD"/>
    <w:rsid w:val="00841CF0"/>
    <w:rsid w:val="008425A4"/>
    <w:rsid w:val="00842DB5"/>
    <w:rsid w:val="00842E8E"/>
    <w:rsid w:val="0084377B"/>
    <w:rsid w:val="00843BE6"/>
    <w:rsid w:val="00843F08"/>
    <w:rsid w:val="0084497B"/>
    <w:rsid w:val="00844982"/>
    <w:rsid w:val="00844C71"/>
    <w:rsid w:val="00844E34"/>
    <w:rsid w:val="00845AA3"/>
    <w:rsid w:val="0084614D"/>
    <w:rsid w:val="00846380"/>
    <w:rsid w:val="0084645F"/>
    <w:rsid w:val="008469D0"/>
    <w:rsid w:val="00846CBD"/>
    <w:rsid w:val="00847D4E"/>
    <w:rsid w:val="00847D73"/>
    <w:rsid w:val="00847F82"/>
    <w:rsid w:val="00850494"/>
    <w:rsid w:val="00850CBC"/>
    <w:rsid w:val="00850D06"/>
    <w:rsid w:val="00850FD3"/>
    <w:rsid w:val="00851462"/>
    <w:rsid w:val="0085225F"/>
    <w:rsid w:val="008525F3"/>
    <w:rsid w:val="008526FC"/>
    <w:rsid w:val="00852DEE"/>
    <w:rsid w:val="00853002"/>
    <w:rsid w:val="00853454"/>
    <w:rsid w:val="0085345C"/>
    <w:rsid w:val="00854967"/>
    <w:rsid w:val="00854B3F"/>
    <w:rsid w:val="00854E96"/>
    <w:rsid w:val="00855C91"/>
    <w:rsid w:val="00855CE4"/>
    <w:rsid w:val="00855D9A"/>
    <w:rsid w:val="00855DE3"/>
    <w:rsid w:val="00856DEE"/>
    <w:rsid w:val="00856F6A"/>
    <w:rsid w:val="0085723D"/>
    <w:rsid w:val="00857A6D"/>
    <w:rsid w:val="008600BE"/>
    <w:rsid w:val="00860183"/>
    <w:rsid w:val="00860294"/>
    <w:rsid w:val="0086048D"/>
    <w:rsid w:val="00860FD3"/>
    <w:rsid w:val="008617BD"/>
    <w:rsid w:val="008625F5"/>
    <w:rsid w:val="00862676"/>
    <w:rsid w:val="008627B3"/>
    <w:rsid w:val="00863450"/>
    <w:rsid w:val="00863BA5"/>
    <w:rsid w:val="00863F41"/>
    <w:rsid w:val="00864A6B"/>
    <w:rsid w:val="00864F9F"/>
    <w:rsid w:val="008654E9"/>
    <w:rsid w:val="0086558C"/>
    <w:rsid w:val="00865A37"/>
    <w:rsid w:val="00865C4C"/>
    <w:rsid w:val="00866006"/>
    <w:rsid w:val="00866178"/>
    <w:rsid w:val="008673CD"/>
    <w:rsid w:val="008678E0"/>
    <w:rsid w:val="00867AD5"/>
    <w:rsid w:val="00870444"/>
    <w:rsid w:val="008705B1"/>
    <w:rsid w:val="00870913"/>
    <w:rsid w:val="00871E16"/>
    <w:rsid w:val="008728D1"/>
    <w:rsid w:val="0087326F"/>
    <w:rsid w:val="008736A0"/>
    <w:rsid w:val="008736EA"/>
    <w:rsid w:val="0087381E"/>
    <w:rsid w:val="00873B3D"/>
    <w:rsid w:val="00873F0D"/>
    <w:rsid w:val="00873FF0"/>
    <w:rsid w:val="00875057"/>
    <w:rsid w:val="0087505E"/>
    <w:rsid w:val="00875E5F"/>
    <w:rsid w:val="00876870"/>
    <w:rsid w:val="00876E4C"/>
    <w:rsid w:val="0087766B"/>
    <w:rsid w:val="00877AAF"/>
    <w:rsid w:val="00877BEB"/>
    <w:rsid w:val="0088027C"/>
    <w:rsid w:val="008807F1"/>
    <w:rsid w:val="008809C8"/>
    <w:rsid w:val="00880F42"/>
    <w:rsid w:val="00881250"/>
    <w:rsid w:val="00881521"/>
    <w:rsid w:val="008817E4"/>
    <w:rsid w:val="00881B7C"/>
    <w:rsid w:val="00881E17"/>
    <w:rsid w:val="00882199"/>
    <w:rsid w:val="0088256E"/>
    <w:rsid w:val="008836AE"/>
    <w:rsid w:val="00883A2A"/>
    <w:rsid w:val="008843D4"/>
    <w:rsid w:val="00884460"/>
    <w:rsid w:val="008849D3"/>
    <w:rsid w:val="00884C4B"/>
    <w:rsid w:val="00885FA3"/>
    <w:rsid w:val="008861FF"/>
    <w:rsid w:val="0088676A"/>
    <w:rsid w:val="008869B2"/>
    <w:rsid w:val="00886BBF"/>
    <w:rsid w:val="0088700B"/>
    <w:rsid w:val="008872C0"/>
    <w:rsid w:val="00887CC3"/>
    <w:rsid w:val="00890503"/>
    <w:rsid w:val="00890C0F"/>
    <w:rsid w:val="00891003"/>
    <w:rsid w:val="00891190"/>
    <w:rsid w:val="00891381"/>
    <w:rsid w:val="008916B7"/>
    <w:rsid w:val="0089188D"/>
    <w:rsid w:val="0089215A"/>
    <w:rsid w:val="00892557"/>
    <w:rsid w:val="008925F4"/>
    <w:rsid w:val="00892D04"/>
    <w:rsid w:val="00892D7B"/>
    <w:rsid w:val="00893211"/>
    <w:rsid w:val="00893903"/>
    <w:rsid w:val="00894337"/>
    <w:rsid w:val="008945B4"/>
    <w:rsid w:val="00894D7E"/>
    <w:rsid w:val="00894EC5"/>
    <w:rsid w:val="00894FF2"/>
    <w:rsid w:val="008966E4"/>
    <w:rsid w:val="00896AE4"/>
    <w:rsid w:val="0089784B"/>
    <w:rsid w:val="00897F8B"/>
    <w:rsid w:val="008A0C86"/>
    <w:rsid w:val="008A0F12"/>
    <w:rsid w:val="008A106F"/>
    <w:rsid w:val="008A11BD"/>
    <w:rsid w:val="008A27A3"/>
    <w:rsid w:val="008A2E9B"/>
    <w:rsid w:val="008A313E"/>
    <w:rsid w:val="008A347C"/>
    <w:rsid w:val="008A3706"/>
    <w:rsid w:val="008A3CB2"/>
    <w:rsid w:val="008A41C2"/>
    <w:rsid w:val="008A5696"/>
    <w:rsid w:val="008A5CE2"/>
    <w:rsid w:val="008A6DEE"/>
    <w:rsid w:val="008A6EC3"/>
    <w:rsid w:val="008A744B"/>
    <w:rsid w:val="008A7574"/>
    <w:rsid w:val="008A78F0"/>
    <w:rsid w:val="008A7EBC"/>
    <w:rsid w:val="008A7F2D"/>
    <w:rsid w:val="008B0BBA"/>
    <w:rsid w:val="008B2857"/>
    <w:rsid w:val="008B2DCD"/>
    <w:rsid w:val="008B31C4"/>
    <w:rsid w:val="008B3422"/>
    <w:rsid w:val="008B381D"/>
    <w:rsid w:val="008B3A3D"/>
    <w:rsid w:val="008B3C56"/>
    <w:rsid w:val="008B3E02"/>
    <w:rsid w:val="008B43B0"/>
    <w:rsid w:val="008B47AB"/>
    <w:rsid w:val="008B5086"/>
    <w:rsid w:val="008B54B1"/>
    <w:rsid w:val="008B568A"/>
    <w:rsid w:val="008B5AE8"/>
    <w:rsid w:val="008B5C35"/>
    <w:rsid w:val="008B5C3F"/>
    <w:rsid w:val="008B5DCE"/>
    <w:rsid w:val="008B659D"/>
    <w:rsid w:val="008B65D8"/>
    <w:rsid w:val="008B797A"/>
    <w:rsid w:val="008B7C68"/>
    <w:rsid w:val="008B7D68"/>
    <w:rsid w:val="008C0735"/>
    <w:rsid w:val="008C1235"/>
    <w:rsid w:val="008C1886"/>
    <w:rsid w:val="008C1B6D"/>
    <w:rsid w:val="008C20D5"/>
    <w:rsid w:val="008C25B8"/>
    <w:rsid w:val="008C2CAF"/>
    <w:rsid w:val="008C2ED7"/>
    <w:rsid w:val="008C2FEB"/>
    <w:rsid w:val="008C32CB"/>
    <w:rsid w:val="008C36FF"/>
    <w:rsid w:val="008C4101"/>
    <w:rsid w:val="008C5403"/>
    <w:rsid w:val="008C6031"/>
    <w:rsid w:val="008C626A"/>
    <w:rsid w:val="008C6383"/>
    <w:rsid w:val="008C63EA"/>
    <w:rsid w:val="008C6687"/>
    <w:rsid w:val="008C6A05"/>
    <w:rsid w:val="008C6B92"/>
    <w:rsid w:val="008C70A3"/>
    <w:rsid w:val="008C7161"/>
    <w:rsid w:val="008C740D"/>
    <w:rsid w:val="008C78C7"/>
    <w:rsid w:val="008C7BCE"/>
    <w:rsid w:val="008C7D62"/>
    <w:rsid w:val="008C7E2B"/>
    <w:rsid w:val="008C7FB5"/>
    <w:rsid w:val="008D0099"/>
    <w:rsid w:val="008D00D2"/>
    <w:rsid w:val="008D0F05"/>
    <w:rsid w:val="008D1B80"/>
    <w:rsid w:val="008D21CB"/>
    <w:rsid w:val="008D227C"/>
    <w:rsid w:val="008D2C8A"/>
    <w:rsid w:val="008D2E32"/>
    <w:rsid w:val="008D2E34"/>
    <w:rsid w:val="008D415D"/>
    <w:rsid w:val="008D532B"/>
    <w:rsid w:val="008D5BA0"/>
    <w:rsid w:val="008D6055"/>
    <w:rsid w:val="008D6093"/>
    <w:rsid w:val="008D6781"/>
    <w:rsid w:val="008D6996"/>
    <w:rsid w:val="008D7079"/>
    <w:rsid w:val="008D70B7"/>
    <w:rsid w:val="008D79DE"/>
    <w:rsid w:val="008D7A80"/>
    <w:rsid w:val="008D7AC7"/>
    <w:rsid w:val="008E0168"/>
    <w:rsid w:val="008E05EB"/>
    <w:rsid w:val="008E0677"/>
    <w:rsid w:val="008E0B47"/>
    <w:rsid w:val="008E1149"/>
    <w:rsid w:val="008E116A"/>
    <w:rsid w:val="008E116F"/>
    <w:rsid w:val="008E1624"/>
    <w:rsid w:val="008E16D4"/>
    <w:rsid w:val="008E17DD"/>
    <w:rsid w:val="008E1F08"/>
    <w:rsid w:val="008E2058"/>
    <w:rsid w:val="008E225B"/>
    <w:rsid w:val="008E22F9"/>
    <w:rsid w:val="008E288C"/>
    <w:rsid w:val="008E31A7"/>
    <w:rsid w:val="008E329E"/>
    <w:rsid w:val="008E3E22"/>
    <w:rsid w:val="008E3F5F"/>
    <w:rsid w:val="008E40B8"/>
    <w:rsid w:val="008E44B0"/>
    <w:rsid w:val="008E4AE9"/>
    <w:rsid w:val="008E4D98"/>
    <w:rsid w:val="008E5161"/>
    <w:rsid w:val="008E520D"/>
    <w:rsid w:val="008E544E"/>
    <w:rsid w:val="008E588C"/>
    <w:rsid w:val="008E5C0C"/>
    <w:rsid w:val="008E5E5F"/>
    <w:rsid w:val="008E60D1"/>
    <w:rsid w:val="008E64A1"/>
    <w:rsid w:val="008E67B6"/>
    <w:rsid w:val="008E727F"/>
    <w:rsid w:val="008E7285"/>
    <w:rsid w:val="008E7885"/>
    <w:rsid w:val="008F01C0"/>
    <w:rsid w:val="008F0303"/>
    <w:rsid w:val="008F0FA7"/>
    <w:rsid w:val="008F1007"/>
    <w:rsid w:val="008F1386"/>
    <w:rsid w:val="008F1FAD"/>
    <w:rsid w:val="008F2336"/>
    <w:rsid w:val="008F24E7"/>
    <w:rsid w:val="008F266A"/>
    <w:rsid w:val="008F2CA2"/>
    <w:rsid w:val="008F2CBE"/>
    <w:rsid w:val="008F4121"/>
    <w:rsid w:val="008F442E"/>
    <w:rsid w:val="008F4AE0"/>
    <w:rsid w:val="008F4F3E"/>
    <w:rsid w:val="008F57C6"/>
    <w:rsid w:val="008F5EA6"/>
    <w:rsid w:val="008F60E7"/>
    <w:rsid w:val="008F68DC"/>
    <w:rsid w:val="008F691C"/>
    <w:rsid w:val="008F77D3"/>
    <w:rsid w:val="008F7BCB"/>
    <w:rsid w:val="008F7E56"/>
    <w:rsid w:val="00900257"/>
    <w:rsid w:val="00900CED"/>
    <w:rsid w:val="00901042"/>
    <w:rsid w:val="009014B0"/>
    <w:rsid w:val="0090159F"/>
    <w:rsid w:val="009017BD"/>
    <w:rsid w:val="00901FAA"/>
    <w:rsid w:val="00902D49"/>
    <w:rsid w:val="00902D94"/>
    <w:rsid w:val="00902E85"/>
    <w:rsid w:val="009030BF"/>
    <w:rsid w:val="00903219"/>
    <w:rsid w:val="00903430"/>
    <w:rsid w:val="00903697"/>
    <w:rsid w:val="0090425A"/>
    <w:rsid w:val="009043AC"/>
    <w:rsid w:val="00904AC9"/>
    <w:rsid w:val="00904B6A"/>
    <w:rsid w:val="00904CB0"/>
    <w:rsid w:val="00905065"/>
    <w:rsid w:val="00905662"/>
    <w:rsid w:val="00905C48"/>
    <w:rsid w:val="0090655F"/>
    <w:rsid w:val="009065CB"/>
    <w:rsid w:val="00906949"/>
    <w:rsid w:val="00906EE7"/>
    <w:rsid w:val="00907033"/>
    <w:rsid w:val="00907A59"/>
    <w:rsid w:val="00907A68"/>
    <w:rsid w:val="00907C25"/>
    <w:rsid w:val="00907CA4"/>
    <w:rsid w:val="0091024D"/>
    <w:rsid w:val="00910B7F"/>
    <w:rsid w:val="00910D99"/>
    <w:rsid w:val="0091195D"/>
    <w:rsid w:val="0091340A"/>
    <w:rsid w:val="0091343F"/>
    <w:rsid w:val="0091387C"/>
    <w:rsid w:val="00913C7B"/>
    <w:rsid w:val="009142EA"/>
    <w:rsid w:val="0091440C"/>
    <w:rsid w:val="0091471F"/>
    <w:rsid w:val="00914A00"/>
    <w:rsid w:val="00914B24"/>
    <w:rsid w:val="00914BB4"/>
    <w:rsid w:val="00915568"/>
    <w:rsid w:val="0091587F"/>
    <w:rsid w:val="00915B9E"/>
    <w:rsid w:val="00916008"/>
    <w:rsid w:val="00916646"/>
    <w:rsid w:val="0091712E"/>
    <w:rsid w:val="00917899"/>
    <w:rsid w:val="00920040"/>
    <w:rsid w:val="00920049"/>
    <w:rsid w:val="009205D5"/>
    <w:rsid w:val="0092077A"/>
    <w:rsid w:val="009207C4"/>
    <w:rsid w:val="00920BBA"/>
    <w:rsid w:val="00920E1A"/>
    <w:rsid w:val="00921571"/>
    <w:rsid w:val="009217D8"/>
    <w:rsid w:val="00921C29"/>
    <w:rsid w:val="00921D96"/>
    <w:rsid w:val="00922611"/>
    <w:rsid w:val="0092265A"/>
    <w:rsid w:val="009227A2"/>
    <w:rsid w:val="00923243"/>
    <w:rsid w:val="009238EE"/>
    <w:rsid w:val="009239C9"/>
    <w:rsid w:val="009241D3"/>
    <w:rsid w:val="00925021"/>
    <w:rsid w:val="009253B9"/>
    <w:rsid w:val="00925BFA"/>
    <w:rsid w:val="00926049"/>
    <w:rsid w:val="00926981"/>
    <w:rsid w:val="00926EE3"/>
    <w:rsid w:val="009272D2"/>
    <w:rsid w:val="0092731B"/>
    <w:rsid w:val="00927A8E"/>
    <w:rsid w:val="0093044F"/>
    <w:rsid w:val="009305E0"/>
    <w:rsid w:val="00930CDC"/>
    <w:rsid w:val="00930D8A"/>
    <w:rsid w:val="00930FCF"/>
    <w:rsid w:val="009315AF"/>
    <w:rsid w:val="00931B05"/>
    <w:rsid w:val="00931B8F"/>
    <w:rsid w:val="00931D10"/>
    <w:rsid w:val="009320D3"/>
    <w:rsid w:val="009322BA"/>
    <w:rsid w:val="00932435"/>
    <w:rsid w:val="00932A99"/>
    <w:rsid w:val="00932C56"/>
    <w:rsid w:val="00933632"/>
    <w:rsid w:val="009337A0"/>
    <w:rsid w:val="00934576"/>
    <w:rsid w:val="00934602"/>
    <w:rsid w:val="009348A9"/>
    <w:rsid w:val="00934DBC"/>
    <w:rsid w:val="00935CF7"/>
    <w:rsid w:val="00935ECE"/>
    <w:rsid w:val="009362CC"/>
    <w:rsid w:val="00936602"/>
    <w:rsid w:val="00936744"/>
    <w:rsid w:val="00936CE7"/>
    <w:rsid w:val="00936F01"/>
    <w:rsid w:val="00937214"/>
    <w:rsid w:val="00937702"/>
    <w:rsid w:val="00940447"/>
    <w:rsid w:val="009405D8"/>
    <w:rsid w:val="00940A72"/>
    <w:rsid w:val="00940FF7"/>
    <w:rsid w:val="009415D0"/>
    <w:rsid w:val="009420D5"/>
    <w:rsid w:val="00942147"/>
    <w:rsid w:val="00942407"/>
    <w:rsid w:val="009426E7"/>
    <w:rsid w:val="00942A5E"/>
    <w:rsid w:val="00942A99"/>
    <w:rsid w:val="00942F1C"/>
    <w:rsid w:val="009433D7"/>
    <w:rsid w:val="00943518"/>
    <w:rsid w:val="00943A66"/>
    <w:rsid w:val="00943CF9"/>
    <w:rsid w:val="00944900"/>
    <w:rsid w:val="00947545"/>
    <w:rsid w:val="0094756C"/>
    <w:rsid w:val="00947663"/>
    <w:rsid w:val="009500B8"/>
    <w:rsid w:val="009502EA"/>
    <w:rsid w:val="00950383"/>
    <w:rsid w:val="00950A09"/>
    <w:rsid w:val="00950AA7"/>
    <w:rsid w:val="00950EF3"/>
    <w:rsid w:val="00951095"/>
    <w:rsid w:val="009511B4"/>
    <w:rsid w:val="0095168E"/>
    <w:rsid w:val="00951B9A"/>
    <w:rsid w:val="00951BC3"/>
    <w:rsid w:val="00951FB2"/>
    <w:rsid w:val="009521B3"/>
    <w:rsid w:val="009521CB"/>
    <w:rsid w:val="00952CC6"/>
    <w:rsid w:val="00952EC1"/>
    <w:rsid w:val="00952FC5"/>
    <w:rsid w:val="009535A0"/>
    <w:rsid w:val="00953948"/>
    <w:rsid w:val="00953D12"/>
    <w:rsid w:val="00953DBC"/>
    <w:rsid w:val="0095435B"/>
    <w:rsid w:val="0095463E"/>
    <w:rsid w:val="009547C8"/>
    <w:rsid w:val="00955002"/>
    <w:rsid w:val="0095528C"/>
    <w:rsid w:val="009552D4"/>
    <w:rsid w:val="0095555E"/>
    <w:rsid w:val="00955C34"/>
    <w:rsid w:val="00955DC2"/>
    <w:rsid w:val="00955ED5"/>
    <w:rsid w:val="00956224"/>
    <w:rsid w:val="009564CE"/>
    <w:rsid w:val="009565E5"/>
    <w:rsid w:val="009569C9"/>
    <w:rsid w:val="00957101"/>
    <w:rsid w:val="00957962"/>
    <w:rsid w:val="00957E5A"/>
    <w:rsid w:val="00957EE6"/>
    <w:rsid w:val="00960228"/>
    <w:rsid w:val="00960253"/>
    <w:rsid w:val="009602D7"/>
    <w:rsid w:val="0096077B"/>
    <w:rsid w:val="009607AA"/>
    <w:rsid w:val="00960F5C"/>
    <w:rsid w:val="00961209"/>
    <w:rsid w:val="00961B6F"/>
    <w:rsid w:val="009625CC"/>
    <w:rsid w:val="00962BD8"/>
    <w:rsid w:val="00962C61"/>
    <w:rsid w:val="009630CB"/>
    <w:rsid w:val="0096313E"/>
    <w:rsid w:val="0096365D"/>
    <w:rsid w:val="009636FE"/>
    <w:rsid w:val="00963FB9"/>
    <w:rsid w:val="0096440E"/>
    <w:rsid w:val="009644B0"/>
    <w:rsid w:val="00964815"/>
    <w:rsid w:val="00964AA9"/>
    <w:rsid w:val="00964D6D"/>
    <w:rsid w:val="00966BE5"/>
    <w:rsid w:val="009677A3"/>
    <w:rsid w:val="00967FBA"/>
    <w:rsid w:val="00970523"/>
    <w:rsid w:val="009707C5"/>
    <w:rsid w:val="00970ABD"/>
    <w:rsid w:val="00970B67"/>
    <w:rsid w:val="0097163E"/>
    <w:rsid w:val="00971885"/>
    <w:rsid w:val="00971CC6"/>
    <w:rsid w:val="00971DF2"/>
    <w:rsid w:val="00972000"/>
    <w:rsid w:val="00972367"/>
    <w:rsid w:val="0097241B"/>
    <w:rsid w:val="009725DE"/>
    <w:rsid w:val="00972833"/>
    <w:rsid w:val="00972A73"/>
    <w:rsid w:val="00972F5D"/>
    <w:rsid w:val="009731DB"/>
    <w:rsid w:val="009732A2"/>
    <w:rsid w:val="009734EB"/>
    <w:rsid w:val="009735E1"/>
    <w:rsid w:val="009736BF"/>
    <w:rsid w:val="00974421"/>
    <w:rsid w:val="009747FB"/>
    <w:rsid w:val="0097484A"/>
    <w:rsid w:val="00974BFF"/>
    <w:rsid w:val="00974E1D"/>
    <w:rsid w:val="0097500D"/>
    <w:rsid w:val="009750A2"/>
    <w:rsid w:val="00975316"/>
    <w:rsid w:val="0097532E"/>
    <w:rsid w:val="00975442"/>
    <w:rsid w:val="00975542"/>
    <w:rsid w:val="00975745"/>
    <w:rsid w:val="009760F5"/>
    <w:rsid w:val="009763D6"/>
    <w:rsid w:val="00976A64"/>
    <w:rsid w:val="00976B90"/>
    <w:rsid w:val="00977DAC"/>
    <w:rsid w:val="00980353"/>
    <w:rsid w:val="0098042A"/>
    <w:rsid w:val="009807D2"/>
    <w:rsid w:val="009807E9"/>
    <w:rsid w:val="009807EA"/>
    <w:rsid w:val="009808B3"/>
    <w:rsid w:val="009808F7"/>
    <w:rsid w:val="00980B56"/>
    <w:rsid w:val="0098124E"/>
    <w:rsid w:val="0098169B"/>
    <w:rsid w:val="00981D99"/>
    <w:rsid w:val="00982A39"/>
    <w:rsid w:val="00982FD2"/>
    <w:rsid w:val="00983057"/>
    <w:rsid w:val="00983095"/>
    <w:rsid w:val="0098351E"/>
    <w:rsid w:val="00983B51"/>
    <w:rsid w:val="00983FD9"/>
    <w:rsid w:val="009844D1"/>
    <w:rsid w:val="00984C09"/>
    <w:rsid w:val="009851AA"/>
    <w:rsid w:val="00985E1A"/>
    <w:rsid w:val="0098725C"/>
    <w:rsid w:val="00987333"/>
    <w:rsid w:val="009873E7"/>
    <w:rsid w:val="0098747E"/>
    <w:rsid w:val="00987D47"/>
    <w:rsid w:val="00990186"/>
    <w:rsid w:val="009913DE"/>
    <w:rsid w:val="00992775"/>
    <w:rsid w:val="009929FD"/>
    <w:rsid w:val="00992E64"/>
    <w:rsid w:val="00993661"/>
    <w:rsid w:val="009936CF"/>
    <w:rsid w:val="0099379A"/>
    <w:rsid w:val="00993CB2"/>
    <w:rsid w:val="00994657"/>
    <w:rsid w:val="00994AC5"/>
    <w:rsid w:val="00995B65"/>
    <w:rsid w:val="009960E7"/>
    <w:rsid w:val="0099692B"/>
    <w:rsid w:val="00996E48"/>
    <w:rsid w:val="00997268"/>
    <w:rsid w:val="0099735A"/>
    <w:rsid w:val="009A0198"/>
    <w:rsid w:val="009A038E"/>
    <w:rsid w:val="009A0CCC"/>
    <w:rsid w:val="009A117B"/>
    <w:rsid w:val="009A182C"/>
    <w:rsid w:val="009A2883"/>
    <w:rsid w:val="009A2FBA"/>
    <w:rsid w:val="009A3168"/>
    <w:rsid w:val="009A395E"/>
    <w:rsid w:val="009A56F7"/>
    <w:rsid w:val="009A65D6"/>
    <w:rsid w:val="009A7337"/>
    <w:rsid w:val="009A76BD"/>
    <w:rsid w:val="009A7B88"/>
    <w:rsid w:val="009B0987"/>
    <w:rsid w:val="009B0C0B"/>
    <w:rsid w:val="009B10B5"/>
    <w:rsid w:val="009B180E"/>
    <w:rsid w:val="009B195F"/>
    <w:rsid w:val="009B1E8B"/>
    <w:rsid w:val="009B2113"/>
    <w:rsid w:val="009B26AB"/>
    <w:rsid w:val="009B2D80"/>
    <w:rsid w:val="009B319E"/>
    <w:rsid w:val="009B3594"/>
    <w:rsid w:val="009B3750"/>
    <w:rsid w:val="009B3B2C"/>
    <w:rsid w:val="009B3B32"/>
    <w:rsid w:val="009B4710"/>
    <w:rsid w:val="009B4A5A"/>
    <w:rsid w:val="009B4B02"/>
    <w:rsid w:val="009B5530"/>
    <w:rsid w:val="009B581B"/>
    <w:rsid w:val="009B6098"/>
    <w:rsid w:val="009B610A"/>
    <w:rsid w:val="009B6E95"/>
    <w:rsid w:val="009B70A8"/>
    <w:rsid w:val="009B74F6"/>
    <w:rsid w:val="009B7B68"/>
    <w:rsid w:val="009B7EC2"/>
    <w:rsid w:val="009C045F"/>
    <w:rsid w:val="009C0BD9"/>
    <w:rsid w:val="009C163E"/>
    <w:rsid w:val="009C1984"/>
    <w:rsid w:val="009C1EBB"/>
    <w:rsid w:val="009C2497"/>
    <w:rsid w:val="009C2F44"/>
    <w:rsid w:val="009C3B88"/>
    <w:rsid w:val="009C3ECF"/>
    <w:rsid w:val="009C410C"/>
    <w:rsid w:val="009C455F"/>
    <w:rsid w:val="009C48AB"/>
    <w:rsid w:val="009C4D8D"/>
    <w:rsid w:val="009C5031"/>
    <w:rsid w:val="009C545A"/>
    <w:rsid w:val="009C5499"/>
    <w:rsid w:val="009C5688"/>
    <w:rsid w:val="009C66D1"/>
    <w:rsid w:val="009C6810"/>
    <w:rsid w:val="009C7286"/>
    <w:rsid w:val="009C78C8"/>
    <w:rsid w:val="009C7BE9"/>
    <w:rsid w:val="009C7ECF"/>
    <w:rsid w:val="009D061B"/>
    <w:rsid w:val="009D0A96"/>
    <w:rsid w:val="009D0B6A"/>
    <w:rsid w:val="009D14A6"/>
    <w:rsid w:val="009D227D"/>
    <w:rsid w:val="009D238A"/>
    <w:rsid w:val="009D2A07"/>
    <w:rsid w:val="009D355E"/>
    <w:rsid w:val="009D359C"/>
    <w:rsid w:val="009D3A2D"/>
    <w:rsid w:val="009D439D"/>
    <w:rsid w:val="009D456A"/>
    <w:rsid w:val="009D476D"/>
    <w:rsid w:val="009D5A5B"/>
    <w:rsid w:val="009D5DDE"/>
    <w:rsid w:val="009D6083"/>
    <w:rsid w:val="009D6110"/>
    <w:rsid w:val="009D61FA"/>
    <w:rsid w:val="009D64AC"/>
    <w:rsid w:val="009D68A2"/>
    <w:rsid w:val="009D6BFA"/>
    <w:rsid w:val="009D6CC6"/>
    <w:rsid w:val="009D6D85"/>
    <w:rsid w:val="009D6E08"/>
    <w:rsid w:val="009D72DF"/>
    <w:rsid w:val="009D7352"/>
    <w:rsid w:val="009E06D4"/>
    <w:rsid w:val="009E0A16"/>
    <w:rsid w:val="009E12A5"/>
    <w:rsid w:val="009E152C"/>
    <w:rsid w:val="009E25D6"/>
    <w:rsid w:val="009E2B4F"/>
    <w:rsid w:val="009E2D9A"/>
    <w:rsid w:val="009E3C59"/>
    <w:rsid w:val="009E426F"/>
    <w:rsid w:val="009E4AEC"/>
    <w:rsid w:val="009E5221"/>
    <w:rsid w:val="009E5862"/>
    <w:rsid w:val="009E5E3C"/>
    <w:rsid w:val="009E631E"/>
    <w:rsid w:val="009E6843"/>
    <w:rsid w:val="009E736B"/>
    <w:rsid w:val="009E7398"/>
    <w:rsid w:val="009E7802"/>
    <w:rsid w:val="009E7819"/>
    <w:rsid w:val="009E7A06"/>
    <w:rsid w:val="009F01E8"/>
    <w:rsid w:val="009F04F5"/>
    <w:rsid w:val="009F073A"/>
    <w:rsid w:val="009F07CC"/>
    <w:rsid w:val="009F0CF2"/>
    <w:rsid w:val="009F0E02"/>
    <w:rsid w:val="009F141A"/>
    <w:rsid w:val="009F146E"/>
    <w:rsid w:val="009F1546"/>
    <w:rsid w:val="009F1807"/>
    <w:rsid w:val="009F1BC0"/>
    <w:rsid w:val="009F2032"/>
    <w:rsid w:val="009F21B2"/>
    <w:rsid w:val="009F27B9"/>
    <w:rsid w:val="009F2A02"/>
    <w:rsid w:val="009F2C1C"/>
    <w:rsid w:val="009F422D"/>
    <w:rsid w:val="009F4536"/>
    <w:rsid w:val="009F4BCE"/>
    <w:rsid w:val="009F4CFA"/>
    <w:rsid w:val="009F52B1"/>
    <w:rsid w:val="009F52FF"/>
    <w:rsid w:val="009F56A7"/>
    <w:rsid w:val="009F572E"/>
    <w:rsid w:val="009F6501"/>
    <w:rsid w:val="009F6787"/>
    <w:rsid w:val="009F6CE5"/>
    <w:rsid w:val="009F704D"/>
    <w:rsid w:val="009F7255"/>
    <w:rsid w:val="009F7500"/>
    <w:rsid w:val="009F7727"/>
    <w:rsid w:val="009F7D57"/>
    <w:rsid w:val="009F7DF9"/>
    <w:rsid w:val="00A00254"/>
    <w:rsid w:val="00A00459"/>
    <w:rsid w:val="00A004D2"/>
    <w:rsid w:val="00A0111D"/>
    <w:rsid w:val="00A019FA"/>
    <w:rsid w:val="00A02E68"/>
    <w:rsid w:val="00A02E7C"/>
    <w:rsid w:val="00A033FD"/>
    <w:rsid w:val="00A035E9"/>
    <w:rsid w:val="00A03BA0"/>
    <w:rsid w:val="00A04281"/>
    <w:rsid w:val="00A046C9"/>
    <w:rsid w:val="00A04D3E"/>
    <w:rsid w:val="00A06235"/>
    <w:rsid w:val="00A076C3"/>
    <w:rsid w:val="00A07A41"/>
    <w:rsid w:val="00A10957"/>
    <w:rsid w:val="00A10ACD"/>
    <w:rsid w:val="00A11889"/>
    <w:rsid w:val="00A11BDF"/>
    <w:rsid w:val="00A11C96"/>
    <w:rsid w:val="00A11D60"/>
    <w:rsid w:val="00A12054"/>
    <w:rsid w:val="00A121F6"/>
    <w:rsid w:val="00A12291"/>
    <w:rsid w:val="00A12BC9"/>
    <w:rsid w:val="00A13452"/>
    <w:rsid w:val="00A13636"/>
    <w:rsid w:val="00A13884"/>
    <w:rsid w:val="00A138DB"/>
    <w:rsid w:val="00A13A24"/>
    <w:rsid w:val="00A13A75"/>
    <w:rsid w:val="00A14B8C"/>
    <w:rsid w:val="00A1539E"/>
    <w:rsid w:val="00A15712"/>
    <w:rsid w:val="00A16CCC"/>
    <w:rsid w:val="00A16E2B"/>
    <w:rsid w:val="00A171C4"/>
    <w:rsid w:val="00A1741D"/>
    <w:rsid w:val="00A1743F"/>
    <w:rsid w:val="00A17AFE"/>
    <w:rsid w:val="00A17F84"/>
    <w:rsid w:val="00A20129"/>
    <w:rsid w:val="00A20842"/>
    <w:rsid w:val="00A20985"/>
    <w:rsid w:val="00A20B1F"/>
    <w:rsid w:val="00A21936"/>
    <w:rsid w:val="00A21E44"/>
    <w:rsid w:val="00A21E95"/>
    <w:rsid w:val="00A21FC2"/>
    <w:rsid w:val="00A22A87"/>
    <w:rsid w:val="00A22C42"/>
    <w:rsid w:val="00A22CB4"/>
    <w:rsid w:val="00A23244"/>
    <w:rsid w:val="00A23260"/>
    <w:rsid w:val="00A232FC"/>
    <w:rsid w:val="00A23549"/>
    <w:rsid w:val="00A23618"/>
    <w:rsid w:val="00A23B03"/>
    <w:rsid w:val="00A23CAE"/>
    <w:rsid w:val="00A23DAF"/>
    <w:rsid w:val="00A24140"/>
    <w:rsid w:val="00A243E5"/>
    <w:rsid w:val="00A24FF9"/>
    <w:rsid w:val="00A25108"/>
    <w:rsid w:val="00A25B4E"/>
    <w:rsid w:val="00A25E78"/>
    <w:rsid w:val="00A26102"/>
    <w:rsid w:val="00A263FB"/>
    <w:rsid w:val="00A266D2"/>
    <w:rsid w:val="00A270CB"/>
    <w:rsid w:val="00A27154"/>
    <w:rsid w:val="00A27B0F"/>
    <w:rsid w:val="00A30089"/>
    <w:rsid w:val="00A30A20"/>
    <w:rsid w:val="00A30CC4"/>
    <w:rsid w:val="00A30E12"/>
    <w:rsid w:val="00A31791"/>
    <w:rsid w:val="00A3196E"/>
    <w:rsid w:val="00A3202B"/>
    <w:rsid w:val="00A33EB5"/>
    <w:rsid w:val="00A344B1"/>
    <w:rsid w:val="00A352DD"/>
    <w:rsid w:val="00A352ED"/>
    <w:rsid w:val="00A353B6"/>
    <w:rsid w:val="00A35AA0"/>
    <w:rsid w:val="00A36ACD"/>
    <w:rsid w:val="00A36DC4"/>
    <w:rsid w:val="00A36EE7"/>
    <w:rsid w:val="00A37703"/>
    <w:rsid w:val="00A37AB8"/>
    <w:rsid w:val="00A42588"/>
    <w:rsid w:val="00A425FA"/>
    <w:rsid w:val="00A42BE4"/>
    <w:rsid w:val="00A43614"/>
    <w:rsid w:val="00A43737"/>
    <w:rsid w:val="00A43DF0"/>
    <w:rsid w:val="00A43FF0"/>
    <w:rsid w:val="00A44607"/>
    <w:rsid w:val="00A4484F"/>
    <w:rsid w:val="00A44939"/>
    <w:rsid w:val="00A44AE1"/>
    <w:rsid w:val="00A452EB"/>
    <w:rsid w:val="00A459FE"/>
    <w:rsid w:val="00A45C74"/>
    <w:rsid w:val="00A474EC"/>
    <w:rsid w:val="00A47751"/>
    <w:rsid w:val="00A4799D"/>
    <w:rsid w:val="00A47F72"/>
    <w:rsid w:val="00A50CAE"/>
    <w:rsid w:val="00A50E1F"/>
    <w:rsid w:val="00A50E41"/>
    <w:rsid w:val="00A51157"/>
    <w:rsid w:val="00A51476"/>
    <w:rsid w:val="00A51B71"/>
    <w:rsid w:val="00A5284E"/>
    <w:rsid w:val="00A52853"/>
    <w:rsid w:val="00A528BE"/>
    <w:rsid w:val="00A52AF8"/>
    <w:rsid w:val="00A53AEF"/>
    <w:rsid w:val="00A5444D"/>
    <w:rsid w:val="00A5477E"/>
    <w:rsid w:val="00A548A8"/>
    <w:rsid w:val="00A5497F"/>
    <w:rsid w:val="00A5612B"/>
    <w:rsid w:val="00A56329"/>
    <w:rsid w:val="00A563E4"/>
    <w:rsid w:val="00A566E5"/>
    <w:rsid w:val="00A56C1B"/>
    <w:rsid w:val="00A573A1"/>
    <w:rsid w:val="00A57D7D"/>
    <w:rsid w:val="00A57F6A"/>
    <w:rsid w:val="00A57FB1"/>
    <w:rsid w:val="00A60649"/>
    <w:rsid w:val="00A60B16"/>
    <w:rsid w:val="00A60B9C"/>
    <w:rsid w:val="00A60BCA"/>
    <w:rsid w:val="00A60D56"/>
    <w:rsid w:val="00A61027"/>
    <w:rsid w:val="00A6103E"/>
    <w:rsid w:val="00A6110A"/>
    <w:rsid w:val="00A6139A"/>
    <w:rsid w:val="00A61906"/>
    <w:rsid w:val="00A61B5E"/>
    <w:rsid w:val="00A61E99"/>
    <w:rsid w:val="00A61EAB"/>
    <w:rsid w:val="00A621A0"/>
    <w:rsid w:val="00A62524"/>
    <w:rsid w:val="00A627CB"/>
    <w:rsid w:val="00A627CF"/>
    <w:rsid w:val="00A63623"/>
    <w:rsid w:val="00A64F28"/>
    <w:rsid w:val="00A64FDE"/>
    <w:rsid w:val="00A65043"/>
    <w:rsid w:val="00A66035"/>
    <w:rsid w:val="00A6610B"/>
    <w:rsid w:val="00A666FE"/>
    <w:rsid w:val="00A672D3"/>
    <w:rsid w:val="00A678ED"/>
    <w:rsid w:val="00A703A9"/>
    <w:rsid w:val="00A706BE"/>
    <w:rsid w:val="00A70BE9"/>
    <w:rsid w:val="00A70D39"/>
    <w:rsid w:val="00A70F1A"/>
    <w:rsid w:val="00A71149"/>
    <w:rsid w:val="00A719A4"/>
    <w:rsid w:val="00A71D4D"/>
    <w:rsid w:val="00A71F50"/>
    <w:rsid w:val="00A71FEB"/>
    <w:rsid w:val="00A72283"/>
    <w:rsid w:val="00A727B5"/>
    <w:rsid w:val="00A73D78"/>
    <w:rsid w:val="00A745C0"/>
    <w:rsid w:val="00A746A9"/>
    <w:rsid w:val="00A74920"/>
    <w:rsid w:val="00A74E92"/>
    <w:rsid w:val="00A74F0B"/>
    <w:rsid w:val="00A7528F"/>
    <w:rsid w:val="00A75294"/>
    <w:rsid w:val="00A7579C"/>
    <w:rsid w:val="00A757DA"/>
    <w:rsid w:val="00A761C6"/>
    <w:rsid w:val="00A76711"/>
    <w:rsid w:val="00A76E8A"/>
    <w:rsid w:val="00A770BD"/>
    <w:rsid w:val="00A775FE"/>
    <w:rsid w:val="00A77C27"/>
    <w:rsid w:val="00A77DD0"/>
    <w:rsid w:val="00A805B0"/>
    <w:rsid w:val="00A80735"/>
    <w:rsid w:val="00A81337"/>
    <w:rsid w:val="00A81363"/>
    <w:rsid w:val="00A81919"/>
    <w:rsid w:val="00A81A54"/>
    <w:rsid w:val="00A81B12"/>
    <w:rsid w:val="00A81CD2"/>
    <w:rsid w:val="00A822DB"/>
    <w:rsid w:val="00A82385"/>
    <w:rsid w:val="00A8351A"/>
    <w:rsid w:val="00A83854"/>
    <w:rsid w:val="00A84492"/>
    <w:rsid w:val="00A8457A"/>
    <w:rsid w:val="00A84EBB"/>
    <w:rsid w:val="00A84F2E"/>
    <w:rsid w:val="00A858D9"/>
    <w:rsid w:val="00A8599B"/>
    <w:rsid w:val="00A86293"/>
    <w:rsid w:val="00A8644A"/>
    <w:rsid w:val="00A867C8"/>
    <w:rsid w:val="00A86BC5"/>
    <w:rsid w:val="00A86F3C"/>
    <w:rsid w:val="00A87000"/>
    <w:rsid w:val="00A87151"/>
    <w:rsid w:val="00A8715B"/>
    <w:rsid w:val="00A8771F"/>
    <w:rsid w:val="00A87981"/>
    <w:rsid w:val="00A87A1D"/>
    <w:rsid w:val="00A87A81"/>
    <w:rsid w:val="00A903FD"/>
    <w:rsid w:val="00A905AC"/>
    <w:rsid w:val="00A9096C"/>
    <w:rsid w:val="00A90DE2"/>
    <w:rsid w:val="00A90EB6"/>
    <w:rsid w:val="00A90FD7"/>
    <w:rsid w:val="00A9120F"/>
    <w:rsid w:val="00A9140D"/>
    <w:rsid w:val="00A91704"/>
    <w:rsid w:val="00A91FBF"/>
    <w:rsid w:val="00A9229D"/>
    <w:rsid w:val="00A92B7C"/>
    <w:rsid w:val="00A92E74"/>
    <w:rsid w:val="00A935DE"/>
    <w:rsid w:val="00A93A6B"/>
    <w:rsid w:val="00A93EC0"/>
    <w:rsid w:val="00A942F8"/>
    <w:rsid w:val="00A946B2"/>
    <w:rsid w:val="00A94D8B"/>
    <w:rsid w:val="00A95162"/>
    <w:rsid w:val="00A95182"/>
    <w:rsid w:val="00A955FE"/>
    <w:rsid w:val="00A95A0A"/>
    <w:rsid w:val="00A9655D"/>
    <w:rsid w:val="00A96683"/>
    <w:rsid w:val="00A96BAB"/>
    <w:rsid w:val="00A96C21"/>
    <w:rsid w:val="00A96E6C"/>
    <w:rsid w:val="00A97027"/>
    <w:rsid w:val="00A97259"/>
    <w:rsid w:val="00A9782B"/>
    <w:rsid w:val="00A97EC0"/>
    <w:rsid w:val="00AA0071"/>
    <w:rsid w:val="00AA03D8"/>
    <w:rsid w:val="00AA09B3"/>
    <w:rsid w:val="00AA0B7A"/>
    <w:rsid w:val="00AA0D87"/>
    <w:rsid w:val="00AA1150"/>
    <w:rsid w:val="00AA1209"/>
    <w:rsid w:val="00AA17AC"/>
    <w:rsid w:val="00AA226F"/>
    <w:rsid w:val="00AA2EB3"/>
    <w:rsid w:val="00AA31C2"/>
    <w:rsid w:val="00AA31DA"/>
    <w:rsid w:val="00AA3301"/>
    <w:rsid w:val="00AA3405"/>
    <w:rsid w:val="00AA3F44"/>
    <w:rsid w:val="00AA4097"/>
    <w:rsid w:val="00AA412F"/>
    <w:rsid w:val="00AA4760"/>
    <w:rsid w:val="00AA4CC2"/>
    <w:rsid w:val="00AA5594"/>
    <w:rsid w:val="00AA5754"/>
    <w:rsid w:val="00AA76B6"/>
    <w:rsid w:val="00AA7B1B"/>
    <w:rsid w:val="00AA7D00"/>
    <w:rsid w:val="00AA7D21"/>
    <w:rsid w:val="00AA7E22"/>
    <w:rsid w:val="00AB04B7"/>
    <w:rsid w:val="00AB0ACA"/>
    <w:rsid w:val="00AB0BF8"/>
    <w:rsid w:val="00AB0CDA"/>
    <w:rsid w:val="00AB123B"/>
    <w:rsid w:val="00AB14C0"/>
    <w:rsid w:val="00AB1917"/>
    <w:rsid w:val="00AB1EDA"/>
    <w:rsid w:val="00AB2166"/>
    <w:rsid w:val="00AB2259"/>
    <w:rsid w:val="00AB2D38"/>
    <w:rsid w:val="00AB3125"/>
    <w:rsid w:val="00AB31D8"/>
    <w:rsid w:val="00AB3937"/>
    <w:rsid w:val="00AB3ADC"/>
    <w:rsid w:val="00AB3E91"/>
    <w:rsid w:val="00AB440B"/>
    <w:rsid w:val="00AB48C4"/>
    <w:rsid w:val="00AB5806"/>
    <w:rsid w:val="00AB58DE"/>
    <w:rsid w:val="00AB5A9D"/>
    <w:rsid w:val="00AB5B0D"/>
    <w:rsid w:val="00AB5E76"/>
    <w:rsid w:val="00AB5EB5"/>
    <w:rsid w:val="00AB63AC"/>
    <w:rsid w:val="00AB6719"/>
    <w:rsid w:val="00AB6DC0"/>
    <w:rsid w:val="00AB72D5"/>
    <w:rsid w:val="00AB7B6F"/>
    <w:rsid w:val="00AC09EF"/>
    <w:rsid w:val="00AC0E75"/>
    <w:rsid w:val="00AC17A8"/>
    <w:rsid w:val="00AC2211"/>
    <w:rsid w:val="00AC2312"/>
    <w:rsid w:val="00AC291A"/>
    <w:rsid w:val="00AC34DB"/>
    <w:rsid w:val="00AC3859"/>
    <w:rsid w:val="00AC3FC9"/>
    <w:rsid w:val="00AC4066"/>
    <w:rsid w:val="00AC426A"/>
    <w:rsid w:val="00AC4F80"/>
    <w:rsid w:val="00AC5400"/>
    <w:rsid w:val="00AC652E"/>
    <w:rsid w:val="00AC65E8"/>
    <w:rsid w:val="00AC6954"/>
    <w:rsid w:val="00AC6C32"/>
    <w:rsid w:val="00AC6CFD"/>
    <w:rsid w:val="00AC6EDD"/>
    <w:rsid w:val="00AC70A6"/>
    <w:rsid w:val="00AC7466"/>
    <w:rsid w:val="00AC766B"/>
    <w:rsid w:val="00AC76AD"/>
    <w:rsid w:val="00AC7E0D"/>
    <w:rsid w:val="00AD0439"/>
    <w:rsid w:val="00AD05C7"/>
    <w:rsid w:val="00AD070D"/>
    <w:rsid w:val="00AD0C40"/>
    <w:rsid w:val="00AD11B3"/>
    <w:rsid w:val="00AD19F0"/>
    <w:rsid w:val="00AD1CB1"/>
    <w:rsid w:val="00AD2813"/>
    <w:rsid w:val="00AD2D82"/>
    <w:rsid w:val="00AD3026"/>
    <w:rsid w:val="00AD346F"/>
    <w:rsid w:val="00AD38CF"/>
    <w:rsid w:val="00AD39B4"/>
    <w:rsid w:val="00AD3B06"/>
    <w:rsid w:val="00AD3B34"/>
    <w:rsid w:val="00AD3DA5"/>
    <w:rsid w:val="00AD3FCE"/>
    <w:rsid w:val="00AD4C8D"/>
    <w:rsid w:val="00AD4FF2"/>
    <w:rsid w:val="00AD50E5"/>
    <w:rsid w:val="00AD5188"/>
    <w:rsid w:val="00AD5784"/>
    <w:rsid w:val="00AD59BF"/>
    <w:rsid w:val="00AD5A44"/>
    <w:rsid w:val="00AD5BCE"/>
    <w:rsid w:val="00AD6F15"/>
    <w:rsid w:val="00AD71C0"/>
    <w:rsid w:val="00AD762B"/>
    <w:rsid w:val="00AD797A"/>
    <w:rsid w:val="00AE04B8"/>
    <w:rsid w:val="00AE16D9"/>
    <w:rsid w:val="00AE16FA"/>
    <w:rsid w:val="00AE1AE5"/>
    <w:rsid w:val="00AE1F8F"/>
    <w:rsid w:val="00AE28F4"/>
    <w:rsid w:val="00AE2B92"/>
    <w:rsid w:val="00AE3522"/>
    <w:rsid w:val="00AE4A89"/>
    <w:rsid w:val="00AE5A0D"/>
    <w:rsid w:val="00AE640A"/>
    <w:rsid w:val="00AE648A"/>
    <w:rsid w:val="00AE662B"/>
    <w:rsid w:val="00AE6B65"/>
    <w:rsid w:val="00AE7730"/>
    <w:rsid w:val="00AE7BC9"/>
    <w:rsid w:val="00AF063C"/>
    <w:rsid w:val="00AF069B"/>
    <w:rsid w:val="00AF0C0C"/>
    <w:rsid w:val="00AF0F64"/>
    <w:rsid w:val="00AF1488"/>
    <w:rsid w:val="00AF1808"/>
    <w:rsid w:val="00AF19B9"/>
    <w:rsid w:val="00AF2133"/>
    <w:rsid w:val="00AF31CD"/>
    <w:rsid w:val="00AF3444"/>
    <w:rsid w:val="00AF3913"/>
    <w:rsid w:val="00AF3BBD"/>
    <w:rsid w:val="00AF550D"/>
    <w:rsid w:val="00AF56CA"/>
    <w:rsid w:val="00AF6690"/>
    <w:rsid w:val="00AF68E7"/>
    <w:rsid w:val="00AF691E"/>
    <w:rsid w:val="00AF69A2"/>
    <w:rsid w:val="00AF6F8F"/>
    <w:rsid w:val="00AF735E"/>
    <w:rsid w:val="00AF7BA7"/>
    <w:rsid w:val="00AF7BEA"/>
    <w:rsid w:val="00AF7C40"/>
    <w:rsid w:val="00B0010B"/>
    <w:rsid w:val="00B001AB"/>
    <w:rsid w:val="00B003AB"/>
    <w:rsid w:val="00B00BB9"/>
    <w:rsid w:val="00B00DD8"/>
    <w:rsid w:val="00B0108E"/>
    <w:rsid w:val="00B01378"/>
    <w:rsid w:val="00B020B2"/>
    <w:rsid w:val="00B02450"/>
    <w:rsid w:val="00B025CA"/>
    <w:rsid w:val="00B02C6B"/>
    <w:rsid w:val="00B03B5D"/>
    <w:rsid w:val="00B03B7C"/>
    <w:rsid w:val="00B0450E"/>
    <w:rsid w:val="00B046FD"/>
    <w:rsid w:val="00B04A5E"/>
    <w:rsid w:val="00B04AC9"/>
    <w:rsid w:val="00B05230"/>
    <w:rsid w:val="00B05E0A"/>
    <w:rsid w:val="00B06A2F"/>
    <w:rsid w:val="00B07337"/>
    <w:rsid w:val="00B07885"/>
    <w:rsid w:val="00B07C00"/>
    <w:rsid w:val="00B07C44"/>
    <w:rsid w:val="00B07C53"/>
    <w:rsid w:val="00B10CE0"/>
    <w:rsid w:val="00B10FFF"/>
    <w:rsid w:val="00B11158"/>
    <w:rsid w:val="00B11479"/>
    <w:rsid w:val="00B11A58"/>
    <w:rsid w:val="00B11E38"/>
    <w:rsid w:val="00B130A1"/>
    <w:rsid w:val="00B131D7"/>
    <w:rsid w:val="00B13273"/>
    <w:rsid w:val="00B135EA"/>
    <w:rsid w:val="00B13702"/>
    <w:rsid w:val="00B13AFE"/>
    <w:rsid w:val="00B1449E"/>
    <w:rsid w:val="00B15178"/>
    <w:rsid w:val="00B15941"/>
    <w:rsid w:val="00B16CFF"/>
    <w:rsid w:val="00B16D14"/>
    <w:rsid w:val="00B17779"/>
    <w:rsid w:val="00B178B1"/>
    <w:rsid w:val="00B17DE0"/>
    <w:rsid w:val="00B20AF0"/>
    <w:rsid w:val="00B20F9C"/>
    <w:rsid w:val="00B2129E"/>
    <w:rsid w:val="00B21C6D"/>
    <w:rsid w:val="00B2237B"/>
    <w:rsid w:val="00B2270D"/>
    <w:rsid w:val="00B22AD0"/>
    <w:rsid w:val="00B22DA4"/>
    <w:rsid w:val="00B23266"/>
    <w:rsid w:val="00B23348"/>
    <w:rsid w:val="00B23716"/>
    <w:rsid w:val="00B2385A"/>
    <w:rsid w:val="00B24E96"/>
    <w:rsid w:val="00B25130"/>
    <w:rsid w:val="00B254E0"/>
    <w:rsid w:val="00B255AF"/>
    <w:rsid w:val="00B2563B"/>
    <w:rsid w:val="00B257D7"/>
    <w:rsid w:val="00B25DAB"/>
    <w:rsid w:val="00B25F96"/>
    <w:rsid w:val="00B271FB"/>
    <w:rsid w:val="00B273CD"/>
    <w:rsid w:val="00B2799F"/>
    <w:rsid w:val="00B27E4A"/>
    <w:rsid w:val="00B30135"/>
    <w:rsid w:val="00B30566"/>
    <w:rsid w:val="00B30633"/>
    <w:rsid w:val="00B30B5A"/>
    <w:rsid w:val="00B30C90"/>
    <w:rsid w:val="00B3139A"/>
    <w:rsid w:val="00B31C0F"/>
    <w:rsid w:val="00B31F63"/>
    <w:rsid w:val="00B321D4"/>
    <w:rsid w:val="00B32649"/>
    <w:rsid w:val="00B32CA7"/>
    <w:rsid w:val="00B33216"/>
    <w:rsid w:val="00B33230"/>
    <w:rsid w:val="00B3410F"/>
    <w:rsid w:val="00B34296"/>
    <w:rsid w:val="00B34446"/>
    <w:rsid w:val="00B34A28"/>
    <w:rsid w:val="00B35405"/>
    <w:rsid w:val="00B3586B"/>
    <w:rsid w:val="00B35BA3"/>
    <w:rsid w:val="00B36472"/>
    <w:rsid w:val="00B3729C"/>
    <w:rsid w:val="00B37980"/>
    <w:rsid w:val="00B37BD6"/>
    <w:rsid w:val="00B37C11"/>
    <w:rsid w:val="00B40425"/>
    <w:rsid w:val="00B40AEC"/>
    <w:rsid w:val="00B40BFE"/>
    <w:rsid w:val="00B40C9C"/>
    <w:rsid w:val="00B416A1"/>
    <w:rsid w:val="00B41954"/>
    <w:rsid w:val="00B41F39"/>
    <w:rsid w:val="00B42335"/>
    <w:rsid w:val="00B42445"/>
    <w:rsid w:val="00B42F37"/>
    <w:rsid w:val="00B43449"/>
    <w:rsid w:val="00B43877"/>
    <w:rsid w:val="00B438BA"/>
    <w:rsid w:val="00B44284"/>
    <w:rsid w:val="00B45009"/>
    <w:rsid w:val="00B45CBC"/>
    <w:rsid w:val="00B46D20"/>
    <w:rsid w:val="00B46FCC"/>
    <w:rsid w:val="00B470A1"/>
    <w:rsid w:val="00B471ED"/>
    <w:rsid w:val="00B4775B"/>
    <w:rsid w:val="00B50616"/>
    <w:rsid w:val="00B506AD"/>
    <w:rsid w:val="00B50A44"/>
    <w:rsid w:val="00B50A90"/>
    <w:rsid w:val="00B50E00"/>
    <w:rsid w:val="00B50ED2"/>
    <w:rsid w:val="00B51482"/>
    <w:rsid w:val="00B51AB0"/>
    <w:rsid w:val="00B51B93"/>
    <w:rsid w:val="00B51C0B"/>
    <w:rsid w:val="00B52A5D"/>
    <w:rsid w:val="00B52F4F"/>
    <w:rsid w:val="00B52F5C"/>
    <w:rsid w:val="00B530CE"/>
    <w:rsid w:val="00B53707"/>
    <w:rsid w:val="00B5403D"/>
    <w:rsid w:val="00B550A5"/>
    <w:rsid w:val="00B55136"/>
    <w:rsid w:val="00B551E7"/>
    <w:rsid w:val="00B552E6"/>
    <w:rsid w:val="00B556FB"/>
    <w:rsid w:val="00B557B2"/>
    <w:rsid w:val="00B5661A"/>
    <w:rsid w:val="00B567BD"/>
    <w:rsid w:val="00B569CA"/>
    <w:rsid w:val="00B56C12"/>
    <w:rsid w:val="00B56F52"/>
    <w:rsid w:val="00B57D35"/>
    <w:rsid w:val="00B60000"/>
    <w:rsid w:val="00B60016"/>
    <w:rsid w:val="00B601A2"/>
    <w:rsid w:val="00B6034A"/>
    <w:rsid w:val="00B60B30"/>
    <w:rsid w:val="00B60B76"/>
    <w:rsid w:val="00B6144D"/>
    <w:rsid w:val="00B62B83"/>
    <w:rsid w:val="00B63662"/>
    <w:rsid w:val="00B646B8"/>
    <w:rsid w:val="00B64BC9"/>
    <w:rsid w:val="00B64DD4"/>
    <w:rsid w:val="00B65517"/>
    <w:rsid w:val="00B6654E"/>
    <w:rsid w:val="00B667E7"/>
    <w:rsid w:val="00B66C90"/>
    <w:rsid w:val="00B675D9"/>
    <w:rsid w:val="00B6760A"/>
    <w:rsid w:val="00B67EC6"/>
    <w:rsid w:val="00B70147"/>
    <w:rsid w:val="00B70243"/>
    <w:rsid w:val="00B702C2"/>
    <w:rsid w:val="00B70BA1"/>
    <w:rsid w:val="00B718A7"/>
    <w:rsid w:val="00B718F5"/>
    <w:rsid w:val="00B721B0"/>
    <w:rsid w:val="00B7248E"/>
    <w:rsid w:val="00B72B75"/>
    <w:rsid w:val="00B72B86"/>
    <w:rsid w:val="00B72D96"/>
    <w:rsid w:val="00B72E76"/>
    <w:rsid w:val="00B739AC"/>
    <w:rsid w:val="00B739BF"/>
    <w:rsid w:val="00B73D0B"/>
    <w:rsid w:val="00B7410F"/>
    <w:rsid w:val="00B747BC"/>
    <w:rsid w:val="00B7580F"/>
    <w:rsid w:val="00B75A01"/>
    <w:rsid w:val="00B76A18"/>
    <w:rsid w:val="00B76A3F"/>
    <w:rsid w:val="00B76E17"/>
    <w:rsid w:val="00B7743B"/>
    <w:rsid w:val="00B775E6"/>
    <w:rsid w:val="00B778FA"/>
    <w:rsid w:val="00B77A8A"/>
    <w:rsid w:val="00B77D2F"/>
    <w:rsid w:val="00B77F10"/>
    <w:rsid w:val="00B806B8"/>
    <w:rsid w:val="00B8085C"/>
    <w:rsid w:val="00B80A55"/>
    <w:rsid w:val="00B8181F"/>
    <w:rsid w:val="00B819B9"/>
    <w:rsid w:val="00B81D7C"/>
    <w:rsid w:val="00B82D86"/>
    <w:rsid w:val="00B83189"/>
    <w:rsid w:val="00B8329A"/>
    <w:rsid w:val="00B834F0"/>
    <w:rsid w:val="00B83B0A"/>
    <w:rsid w:val="00B83C36"/>
    <w:rsid w:val="00B83E8B"/>
    <w:rsid w:val="00B84259"/>
    <w:rsid w:val="00B848C2"/>
    <w:rsid w:val="00B84DD8"/>
    <w:rsid w:val="00B84E62"/>
    <w:rsid w:val="00B852F6"/>
    <w:rsid w:val="00B854C6"/>
    <w:rsid w:val="00B85BFF"/>
    <w:rsid w:val="00B86946"/>
    <w:rsid w:val="00B86A71"/>
    <w:rsid w:val="00B871BD"/>
    <w:rsid w:val="00B874F5"/>
    <w:rsid w:val="00B8773F"/>
    <w:rsid w:val="00B87C0B"/>
    <w:rsid w:val="00B90090"/>
    <w:rsid w:val="00B9026B"/>
    <w:rsid w:val="00B9037A"/>
    <w:rsid w:val="00B90535"/>
    <w:rsid w:val="00B90B4A"/>
    <w:rsid w:val="00B91801"/>
    <w:rsid w:val="00B91E1D"/>
    <w:rsid w:val="00B92485"/>
    <w:rsid w:val="00B92967"/>
    <w:rsid w:val="00B93F44"/>
    <w:rsid w:val="00B94229"/>
    <w:rsid w:val="00B94236"/>
    <w:rsid w:val="00B94ECD"/>
    <w:rsid w:val="00B9510D"/>
    <w:rsid w:val="00B95C6A"/>
    <w:rsid w:val="00B95D30"/>
    <w:rsid w:val="00B960DE"/>
    <w:rsid w:val="00B964AC"/>
    <w:rsid w:val="00B96554"/>
    <w:rsid w:val="00B96851"/>
    <w:rsid w:val="00B976C6"/>
    <w:rsid w:val="00BA00B1"/>
    <w:rsid w:val="00BA01B4"/>
    <w:rsid w:val="00BA01D1"/>
    <w:rsid w:val="00BA029F"/>
    <w:rsid w:val="00BA096C"/>
    <w:rsid w:val="00BA0B5E"/>
    <w:rsid w:val="00BA0DE9"/>
    <w:rsid w:val="00BA10D0"/>
    <w:rsid w:val="00BA1B58"/>
    <w:rsid w:val="00BA1C53"/>
    <w:rsid w:val="00BA20BD"/>
    <w:rsid w:val="00BA20ED"/>
    <w:rsid w:val="00BA2381"/>
    <w:rsid w:val="00BA25B9"/>
    <w:rsid w:val="00BA3721"/>
    <w:rsid w:val="00BA3CC1"/>
    <w:rsid w:val="00BA3D91"/>
    <w:rsid w:val="00BA4E81"/>
    <w:rsid w:val="00BA4EF3"/>
    <w:rsid w:val="00BA5103"/>
    <w:rsid w:val="00BA589C"/>
    <w:rsid w:val="00BA5B5E"/>
    <w:rsid w:val="00BA64DC"/>
    <w:rsid w:val="00BA687D"/>
    <w:rsid w:val="00BA6DEF"/>
    <w:rsid w:val="00BA72D2"/>
    <w:rsid w:val="00BA7694"/>
    <w:rsid w:val="00BA7823"/>
    <w:rsid w:val="00BA7CD9"/>
    <w:rsid w:val="00BB067D"/>
    <w:rsid w:val="00BB0808"/>
    <w:rsid w:val="00BB182D"/>
    <w:rsid w:val="00BB1B0F"/>
    <w:rsid w:val="00BB1F0E"/>
    <w:rsid w:val="00BB3FAE"/>
    <w:rsid w:val="00BB438D"/>
    <w:rsid w:val="00BB46FB"/>
    <w:rsid w:val="00BB6932"/>
    <w:rsid w:val="00BB7149"/>
    <w:rsid w:val="00BB7218"/>
    <w:rsid w:val="00BB75B6"/>
    <w:rsid w:val="00BB779D"/>
    <w:rsid w:val="00BB78BE"/>
    <w:rsid w:val="00BB78F7"/>
    <w:rsid w:val="00BB7A2A"/>
    <w:rsid w:val="00BB7D6F"/>
    <w:rsid w:val="00BC0276"/>
    <w:rsid w:val="00BC0558"/>
    <w:rsid w:val="00BC0600"/>
    <w:rsid w:val="00BC09C1"/>
    <w:rsid w:val="00BC0E97"/>
    <w:rsid w:val="00BC14FA"/>
    <w:rsid w:val="00BC35F8"/>
    <w:rsid w:val="00BC37C8"/>
    <w:rsid w:val="00BC387A"/>
    <w:rsid w:val="00BC3B79"/>
    <w:rsid w:val="00BC3D02"/>
    <w:rsid w:val="00BC3E6D"/>
    <w:rsid w:val="00BC4129"/>
    <w:rsid w:val="00BC467E"/>
    <w:rsid w:val="00BC5070"/>
    <w:rsid w:val="00BC556D"/>
    <w:rsid w:val="00BC5A36"/>
    <w:rsid w:val="00BC5EB2"/>
    <w:rsid w:val="00BC5F1F"/>
    <w:rsid w:val="00BC6558"/>
    <w:rsid w:val="00BC6C89"/>
    <w:rsid w:val="00BC73CB"/>
    <w:rsid w:val="00BD0493"/>
    <w:rsid w:val="00BD0615"/>
    <w:rsid w:val="00BD0775"/>
    <w:rsid w:val="00BD0D79"/>
    <w:rsid w:val="00BD1160"/>
    <w:rsid w:val="00BD1752"/>
    <w:rsid w:val="00BD1970"/>
    <w:rsid w:val="00BD1A58"/>
    <w:rsid w:val="00BD1AFB"/>
    <w:rsid w:val="00BD1CE7"/>
    <w:rsid w:val="00BD2485"/>
    <w:rsid w:val="00BD269C"/>
    <w:rsid w:val="00BD3194"/>
    <w:rsid w:val="00BD346D"/>
    <w:rsid w:val="00BD4395"/>
    <w:rsid w:val="00BD48A8"/>
    <w:rsid w:val="00BD4923"/>
    <w:rsid w:val="00BD4B87"/>
    <w:rsid w:val="00BD53EE"/>
    <w:rsid w:val="00BD547D"/>
    <w:rsid w:val="00BD59F8"/>
    <w:rsid w:val="00BD5A4D"/>
    <w:rsid w:val="00BD7A6D"/>
    <w:rsid w:val="00BD7BA4"/>
    <w:rsid w:val="00BD7BC6"/>
    <w:rsid w:val="00BE00AD"/>
    <w:rsid w:val="00BE0B0F"/>
    <w:rsid w:val="00BE10E4"/>
    <w:rsid w:val="00BE29C4"/>
    <w:rsid w:val="00BE2D74"/>
    <w:rsid w:val="00BE3507"/>
    <w:rsid w:val="00BE4C91"/>
    <w:rsid w:val="00BE4FF4"/>
    <w:rsid w:val="00BE53DF"/>
    <w:rsid w:val="00BE5AC2"/>
    <w:rsid w:val="00BE5FAB"/>
    <w:rsid w:val="00BE6052"/>
    <w:rsid w:val="00BE62A8"/>
    <w:rsid w:val="00BE65A0"/>
    <w:rsid w:val="00BE7114"/>
    <w:rsid w:val="00BE756E"/>
    <w:rsid w:val="00BE764E"/>
    <w:rsid w:val="00BE7CB9"/>
    <w:rsid w:val="00BF0464"/>
    <w:rsid w:val="00BF05D5"/>
    <w:rsid w:val="00BF0902"/>
    <w:rsid w:val="00BF0BC3"/>
    <w:rsid w:val="00BF20AD"/>
    <w:rsid w:val="00BF2D59"/>
    <w:rsid w:val="00BF2DAD"/>
    <w:rsid w:val="00BF3040"/>
    <w:rsid w:val="00BF3344"/>
    <w:rsid w:val="00BF36A1"/>
    <w:rsid w:val="00BF39B8"/>
    <w:rsid w:val="00BF3A6A"/>
    <w:rsid w:val="00BF45C2"/>
    <w:rsid w:val="00BF4B4E"/>
    <w:rsid w:val="00BF4DC4"/>
    <w:rsid w:val="00BF582F"/>
    <w:rsid w:val="00BF616F"/>
    <w:rsid w:val="00BF62E8"/>
    <w:rsid w:val="00BF64CC"/>
    <w:rsid w:val="00BF6E5B"/>
    <w:rsid w:val="00BF700E"/>
    <w:rsid w:val="00BF735E"/>
    <w:rsid w:val="00BF7661"/>
    <w:rsid w:val="00C00664"/>
    <w:rsid w:val="00C0069A"/>
    <w:rsid w:val="00C011DB"/>
    <w:rsid w:val="00C02269"/>
    <w:rsid w:val="00C02F3E"/>
    <w:rsid w:val="00C03132"/>
    <w:rsid w:val="00C034E8"/>
    <w:rsid w:val="00C03D40"/>
    <w:rsid w:val="00C04151"/>
    <w:rsid w:val="00C04157"/>
    <w:rsid w:val="00C04210"/>
    <w:rsid w:val="00C049AB"/>
    <w:rsid w:val="00C05580"/>
    <w:rsid w:val="00C05C70"/>
    <w:rsid w:val="00C05D97"/>
    <w:rsid w:val="00C05FD6"/>
    <w:rsid w:val="00C07287"/>
    <w:rsid w:val="00C074A2"/>
    <w:rsid w:val="00C07D1C"/>
    <w:rsid w:val="00C07F58"/>
    <w:rsid w:val="00C104AA"/>
    <w:rsid w:val="00C111F2"/>
    <w:rsid w:val="00C12067"/>
    <w:rsid w:val="00C1228C"/>
    <w:rsid w:val="00C12ADD"/>
    <w:rsid w:val="00C13493"/>
    <w:rsid w:val="00C14003"/>
    <w:rsid w:val="00C14089"/>
    <w:rsid w:val="00C14A5B"/>
    <w:rsid w:val="00C14EA6"/>
    <w:rsid w:val="00C15262"/>
    <w:rsid w:val="00C159FF"/>
    <w:rsid w:val="00C15AAE"/>
    <w:rsid w:val="00C163F4"/>
    <w:rsid w:val="00C167BA"/>
    <w:rsid w:val="00C169AB"/>
    <w:rsid w:val="00C16A3A"/>
    <w:rsid w:val="00C172B5"/>
    <w:rsid w:val="00C179AB"/>
    <w:rsid w:val="00C17C01"/>
    <w:rsid w:val="00C17C60"/>
    <w:rsid w:val="00C17CDE"/>
    <w:rsid w:val="00C17EED"/>
    <w:rsid w:val="00C20226"/>
    <w:rsid w:val="00C20333"/>
    <w:rsid w:val="00C20DA5"/>
    <w:rsid w:val="00C2126B"/>
    <w:rsid w:val="00C214C8"/>
    <w:rsid w:val="00C216F1"/>
    <w:rsid w:val="00C217EA"/>
    <w:rsid w:val="00C21EEB"/>
    <w:rsid w:val="00C2267F"/>
    <w:rsid w:val="00C22FDC"/>
    <w:rsid w:val="00C23034"/>
    <w:rsid w:val="00C2342A"/>
    <w:rsid w:val="00C23C2D"/>
    <w:rsid w:val="00C24064"/>
    <w:rsid w:val="00C2426C"/>
    <w:rsid w:val="00C24A83"/>
    <w:rsid w:val="00C24B3D"/>
    <w:rsid w:val="00C24F5A"/>
    <w:rsid w:val="00C251B8"/>
    <w:rsid w:val="00C25540"/>
    <w:rsid w:val="00C256A1"/>
    <w:rsid w:val="00C25A18"/>
    <w:rsid w:val="00C25BDF"/>
    <w:rsid w:val="00C25D70"/>
    <w:rsid w:val="00C26241"/>
    <w:rsid w:val="00C263B2"/>
    <w:rsid w:val="00C268B4"/>
    <w:rsid w:val="00C269CB"/>
    <w:rsid w:val="00C26D2D"/>
    <w:rsid w:val="00C2744F"/>
    <w:rsid w:val="00C27A75"/>
    <w:rsid w:val="00C3052D"/>
    <w:rsid w:val="00C31007"/>
    <w:rsid w:val="00C3229F"/>
    <w:rsid w:val="00C3255D"/>
    <w:rsid w:val="00C32FF7"/>
    <w:rsid w:val="00C330E9"/>
    <w:rsid w:val="00C3328F"/>
    <w:rsid w:val="00C34780"/>
    <w:rsid w:val="00C35075"/>
    <w:rsid w:val="00C364AA"/>
    <w:rsid w:val="00C368A0"/>
    <w:rsid w:val="00C36957"/>
    <w:rsid w:val="00C369BF"/>
    <w:rsid w:val="00C36A48"/>
    <w:rsid w:val="00C36D15"/>
    <w:rsid w:val="00C40048"/>
    <w:rsid w:val="00C40396"/>
    <w:rsid w:val="00C40933"/>
    <w:rsid w:val="00C41376"/>
    <w:rsid w:val="00C41595"/>
    <w:rsid w:val="00C41C41"/>
    <w:rsid w:val="00C4216E"/>
    <w:rsid w:val="00C421DB"/>
    <w:rsid w:val="00C428CC"/>
    <w:rsid w:val="00C42E4F"/>
    <w:rsid w:val="00C43FCD"/>
    <w:rsid w:val="00C45505"/>
    <w:rsid w:val="00C45966"/>
    <w:rsid w:val="00C45CA7"/>
    <w:rsid w:val="00C45FFD"/>
    <w:rsid w:val="00C46672"/>
    <w:rsid w:val="00C46FE3"/>
    <w:rsid w:val="00C47E95"/>
    <w:rsid w:val="00C5030E"/>
    <w:rsid w:val="00C504A0"/>
    <w:rsid w:val="00C50925"/>
    <w:rsid w:val="00C50B7F"/>
    <w:rsid w:val="00C51035"/>
    <w:rsid w:val="00C51EB3"/>
    <w:rsid w:val="00C52312"/>
    <w:rsid w:val="00C529BC"/>
    <w:rsid w:val="00C53056"/>
    <w:rsid w:val="00C53B02"/>
    <w:rsid w:val="00C54D1B"/>
    <w:rsid w:val="00C5566B"/>
    <w:rsid w:val="00C55988"/>
    <w:rsid w:val="00C56125"/>
    <w:rsid w:val="00C562E9"/>
    <w:rsid w:val="00C56CD3"/>
    <w:rsid w:val="00C574DA"/>
    <w:rsid w:val="00C574E7"/>
    <w:rsid w:val="00C57525"/>
    <w:rsid w:val="00C607E0"/>
    <w:rsid w:val="00C60E44"/>
    <w:rsid w:val="00C61464"/>
    <w:rsid w:val="00C61836"/>
    <w:rsid w:val="00C62CFA"/>
    <w:rsid w:val="00C62F88"/>
    <w:rsid w:val="00C62F90"/>
    <w:rsid w:val="00C63221"/>
    <w:rsid w:val="00C63776"/>
    <w:rsid w:val="00C6413E"/>
    <w:rsid w:val="00C64338"/>
    <w:rsid w:val="00C65036"/>
    <w:rsid w:val="00C65610"/>
    <w:rsid w:val="00C65914"/>
    <w:rsid w:val="00C65A6A"/>
    <w:rsid w:val="00C65CEE"/>
    <w:rsid w:val="00C66F7A"/>
    <w:rsid w:val="00C67592"/>
    <w:rsid w:val="00C70A0D"/>
    <w:rsid w:val="00C70AD0"/>
    <w:rsid w:val="00C71356"/>
    <w:rsid w:val="00C7136C"/>
    <w:rsid w:val="00C714B2"/>
    <w:rsid w:val="00C719BA"/>
    <w:rsid w:val="00C71A59"/>
    <w:rsid w:val="00C7329B"/>
    <w:rsid w:val="00C73BBE"/>
    <w:rsid w:val="00C745F5"/>
    <w:rsid w:val="00C74B0A"/>
    <w:rsid w:val="00C74BBB"/>
    <w:rsid w:val="00C75214"/>
    <w:rsid w:val="00C755A5"/>
    <w:rsid w:val="00C7581F"/>
    <w:rsid w:val="00C75863"/>
    <w:rsid w:val="00C75AD0"/>
    <w:rsid w:val="00C7600E"/>
    <w:rsid w:val="00C77228"/>
    <w:rsid w:val="00C7780E"/>
    <w:rsid w:val="00C80346"/>
    <w:rsid w:val="00C80414"/>
    <w:rsid w:val="00C80ED3"/>
    <w:rsid w:val="00C80F3D"/>
    <w:rsid w:val="00C81D7F"/>
    <w:rsid w:val="00C81F18"/>
    <w:rsid w:val="00C8227F"/>
    <w:rsid w:val="00C824C3"/>
    <w:rsid w:val="00C82B96"/>
    <w:rsid w:val="00C82D67"/>
    <w:rsid w:val="00C83369"/>
    <w:rsid w:val="00C836A4"/>
    <w:rsid w:val="00C836DA"/>
    <w:rsid w:val="00C845CD"/>
    <w:rsid w:val="00C85185"/>
    <w:rsid w:val="00C85277"/>
    <w:rsid w:val="00C85473"/>
    <w:rsid w:val="00C8555D"/>
    <w:rsid w:val="00C857A3"/>
    <w:rsid w:val="00C85FF8"/>
    <w:rsid w:val="00C86300"/>
    <w:rsid w:val="00C86EAE"/>
    <w:rsid w:val="00C8762A"/>
    <w:rsid w:val="00C87675"/>
    <w:rsid w:val="00C87F8C"/>
    <w:rsid w:val="00C906BA"/>
    <w:rsid w:val="00C90CF9"/>
    <w:rsid w:val="00C912A8"/>
    <w:rsid w:val="00C91A8D"/>
    <w:rsid w:val="00C91E82"/>
    <w:rsid w:val="00C920CC"/>
    <w:rsid w:val="00C920D0"/>
    <w:rsid w:val="00C92483"/>
    <w:rsid w:val="00C927C5"/>
    <w:rsid w:val="00C9280C"/>
    <w:rsid w:val="00C92D08"/>
    <w:rsid w:val="00C93506"/>
    <w:rsid w:val="00C93CC8"/>
    <w:rsid w:val="00C94065"/>
    <w:rsid w:val="00C94C94"/>
    <w:rsid w:val="00C95160"/>
    <w:rsid w:val="00C95224"/>
    <w:rsid w:val="00C96916"/>
    <w:rsid w:val="00C9691A"/>
    <w:rsid w:val="00C96CB4"/>
    <w:rsid w:val="00C97FBF"/>
    <w:rsid w:val="00CA016B"/>
    <w:rsid w:val="00CA03AE"/>
    <w:rsid w:val="00CA0420"/>
    <w:rsid w:val="00CA0654"/>
    <w:rsid w:val="00CA1071"/>
    <w:rsid w:val="00CA108E"/>
    <w:rsid w:val="00CA1151"/>
    <w:rsid w:val="00CA117F"/>
    <w:rsid w:val="00CA1B77"/>
    <w:rsid w:val="00CA1F4A"/>
    <w:rsid w:val="00CA20D7"/>
    <w:rsid w:val="00CA22BE"/>
    <w:rsid w:val="00CA258B"/>
    <w:rsid w:val="00CA2A03"/>
    <w:rsid w:val="00CA349C"/>
    <w:rsid w:val="00CA3833"/>
    <w:rsid w:val="00CA449F"/>
    <w:rsid w:val="00CA4B17"/>
    <w:rsid w:val="00CA4C43"/>
    <w:rsid w:val="00CA51BF"/>
    <w:rsid w:val="00CA535E"/>
    <w:rsid w:val="00CA54F7"/>
    <w:rsid w:val="00CA5865"/>
    <w:rsid w:val="00CA6391"/>
    <w:rsid w:val="00CA78DB"/>
    <w:rsid w:val="00CA7DBD"/>
    <w:rsid w:val="00CB068D"/>
    <w:rsid w:val="00CB0690"/>
    <w:rsid w:val="00CB0951"/>
    <w:rsid w:val="00CB0ABE"/>
    <w:rsid w:val="00CB0CCE"/>
    <w:rsid w:val="00CB1288"/>
    <w:rsid w:val="00CB16B8"/>
    <w:rsid w:val="00CB1F63"/>
    <w:rsid w:val="00CB236E"/>
    <w:rsid w:val="00CB287A"/>
    <w:rsid w:val="00CB2ECE"/>
    <w:rsid w:val="00CB2FE1"/>
    <w:rsid w:val="00CB3168"/>
    <w:rsid w:val="00CB3266"/>
    <w:rsid w:val="00CB394B"/>
    <w:rsid w:val="00CB468B"/>
    <w:rsid w:val="00CB46EE"/>
    <w:rsid w:val="00CB484E"/>
    <w:rsid w:val="00CB5035"/>
    <w:rsid w:val="00CB506B"/>
    <w:rsid w:val="00CB55BC"/>
    <w:rsid w:val="00CB578B"/>
    <w:rsid w:val="00CB5A4B"/>
    <w:rsid w:val="00CB5CBC"/>
    <w:rsid w:val="00CB73C2"/>
    <w:rsid w:val="00CB752F"/>
    <w:rsid w:val="00CB7C51"/>
    <w:rsid w:val="00CB7CFD"/>
    <w:rsid w:val="00CC0177"/>
    <w:rsid w:val="00CC0421"/>
    <w:rsid w:val="00CC095C"/>
    <w:rsid w:val="00CC0C57"/>
    <w:rsid w:val="00CC106C"/>
    <w:rsid w:val="00CC1161"/>
    <w:rsid w:val="00CC16F4"/>
    <w:rsid w:val="00CC3529"/>
    <w:rsid w:val="00CC3D30"/>
    <w:rsid w:val="00CC4002"/>
    <w:rsid w:val="00CC4450"/>
    <w:rsid w:val="00CC4847"/>
    <w:rsid w:val="00CC5C1D"/>
    <w:rsid w:val="00CC5D68"/>
    <w:rsid w:val="00CC6960"/>
    <w:rsid w:val="00CC6C95"/>
    <w:rsid w:val="00CC6F58"/>
    <w:rsid w:val="00CC70EF"/>
    <w:rsid w:val="00CC757B"/>
    <w:rsid w:val="00CC7650"/>
    <w:rsid w:val="00CC7704"/>
    <w:rsid w:val="00CC78F3"/>
    <w:rsid w:val="00CC7B59"/>
    <w:rsid w:val="00CC7E7B"/>
    <w:rsid w:val="00CC7FCB"/>
    <w:rsid w:val="00CD0201"/>
    <w:rsid w:val="00CD029E"/>
    <w:rsid w:val="00CD0735"/>
    <w:rsid w:val="00CD07BD"/>
    <w:rsid w:val="00CD0EAF"/>
    <w:rsid w:val="00CD10D2"/>
    <w:rsid w:val="00CD1281"/>
    <w:rsid w:val="00CD15BF"/>
    <w:rsid w:val="00CD28B7"/>
    <w:rsid w:val="00CD2B03"/>
    <w:rsid w:val="00CD3FCA"/>
    <w:rsid w:val="00CD401E"/>
    <w:rsid w:val="00CD4714"/>
    <w:rsid w:val="00CD501D"/>
    <w:rsid w:val="00CD50F5"/>
    <w:rsid w:val="00CD590D"/>
    <w:rsid w:val="00CD64EF"/>
    <w:rsid w:val="00CD71B3"/>
    <w:rsid w:val="00CD7B29"/>
    <w:rsid w:val="00CE02E7"/>
    <w:rsid w:val="00CE1176"/>
    <w:rsid w:val="00CE16DE"/>
    <w:rsid w:val="00CE1FF8"/>
    <w:rsid w:val="00CE2546"/>
    <w:rsid w:val="00CE30D8"/>
    <w:rsid w:val="00CE30E4"/>
    <w:rsid w:val="00CE35C9"/>
    <w:rsid w:val="00CE3631"/>
    <w:rsid w:val="00CE38B3"/>
    <w:rsid w:val="00CE3C38"/>
    <w:rsid w:val="00CE4356"/>
    <w:rsid w:val="00CE46C1"/>
    <w:rsid w:val="00CE4801"/>
    <w:rsid w:val="00CE4B01"/>
    <w:rsid w:val="00CE4DEE"/>
    <w:rsid w:val="00CE5D52"/>
    <w:rsid w:val="00CE5DCC"/>
    <w:rsid w:val="00CE5E6E"/>
    <w:rsid w:val="00CE5F15"/>
    <w:rsid w:val="00CE629D"/>
    <w:rsid w:val="00CE63F0"/>
    <w:rsid w:val="00CE66FE"/>
    <w:rsid w:val="00CE6BF6"/>
    <w:rsid w:val="00CE7638"/>
    <w:rsid w:val="00CE7D05"/>
    <w:rsid w:val="00CE7EF9"/>
    <w:rsid w:val="00CF033A"/>
    <w:rsid w:val="00CF0D0B"/>
    <w:rsid w:val="00CF34DB"/>
    <w:rsid w:val="00CF3CDC"/>
    <w:rsid w:val="00CF3D58"/>
    <w:rsid w:val="00CF42E8"/>
    <w:rsid w:val="00CF43F6"/>
    <w:rsid w:val="00CF4640"/>
    <w:rsid w:val="00CF49C7"/>
    <w:rsid w:val="00CF5877"/>
    <w:rsid w:val="00CF58B3"/>
    <w:rsid w:val="00CF59FD"/>
    <w:rsid w:val="00CF6006"/>
    <w:rsid w:val="00CF687C"/>
    <w:rsid w:val="00CF6887"/>
    <w:rsid w:val="00CF6C38"/>
    <w:rsid w:val="00CF7691"/>
    <w:rsid w:val="00CF7992"/>
    <w:rsid w:val="00CF79D9"/>
    <w:rsid w:val="00D0004A"/>
    <w:rsid w:val="00D00391"/>
    <w:rsid w:val="00D003A3"/>
    <w:rsid w:val="00D00541"/>
    <w:rsid w:val="00D009C3"/>
    <w:rsid w:val="00D00BB8"/>
    <w:rsid w:val="00D01464"/>
    <w:rsid w:val="00D01BC1"/>
    <w:rsid w:val="00D0216E"/>
    <w:rsid w:val="00D025B6"/>
    <w:rsid w:val="00D02832"/>
    <w:rsid w:val="00D02C97"/>
    <w:rsid w:val="00D02DE8"/>
    <w:rsid w:val="00D03494"/>
    <w:rsid w:val="00D03DED"/>
    <w:rsid w:val="00D03E78"/>
    <w:rsid w:val="00D04081"/>
    <w:rsid w:val="00D04472"/>
    <w:rsid w:val="00D0515E"/>
    <w:rsid w:val="00D05394"/>
    <w:rsid w:val="00D05449"/>
    <w:rsid w:val="00D059C4"/>
    <w:rsid w:val="00D05AA6"/>
    <w:rsid w:val="00D05DD9"/>
    <w:rsid w:val="00D06267"/>
    <w:rsid w:val="00D06906"/>
    <w:rsid w:val="00D06B79"/>
    <w:rsid w:val="00D06B85"/>
    <w:rsid w:val="00D06D46"/>
    <w:rsid w:val="00D0723C"/>
    <w:rsid w:val="00D074D2"/>
    <w:rsid w:val="00D07502"/>
    <w:rsid w:val="00D07570"/>
    <w:rsid w:val="00D11153"/>
    <w:rsid w:val="00D11A82"/>
    <w:rsid w:val="00D11CBC"/>
    <w:rsid w:val="00D11D4F"/>
    <w:rsid w:val="00D12068"/>
    <w:rsid w:val="00D12E35"/>
    <w:rsid w:val="00D13179"/>
    <w:rsid w:val="00D1353D"/>
    <w:rsid w:val="00D139FD"/>
    <w:rsid w:val="00D1488F"/>
    <w:rsid w:val="00D1529C"/>
    <w:rsid w:val="00D1534B"/>
    <w:rsid w:val="00D153D2"/>
    <w:rsid w:val="00D155A5"/>
    <w:rsid w:val="00D16362"/>
    <w:rsid w:val="00D16AC2"/>
    <w:rsid w:val="00D16E74"/>
    <w:rsid w:val="00D17118"/>
    <w:rsid w:val="00D17B03"/>
    <w:rsid w:val="00D17D2C"/>
    <w:rsid w:val="00D201A0"/>
    <w:rsid w:val="00D203BA"/>
    <w:rsid w:val="00D204BD"/>
    <w:rsid w:val="00D204BF"/>
    <w:rsid w:val="00D2074E"/>
    <w:rsid w:val="00D21314"/>
    <w:rsid w:val="00D218A4"/>
    <w:rsid w:val="00D222D2"/>
    <w:rsid w:val="00D22841"/>
    <w:rsid w:val="00D22CF3"/>
    <w:rsid w:val="00D22D4E"/>
    <w:rsid w:val="00D23004"/>
    <w:rsid w:val="00D2373F"/>
    <w:rsid w:val="00D23F18"/>
    <w:rsid w:val="00D24194"/>
    <w:rsid w:val="00D24285"/>
    <w:rsid w:val="00D247E6"/>
    <w:rsid w:val="00D248B4"/>
    <w:rsid w:val="00D2491D"/>
    <w:rsid w:val="00D24951"/>
    <w:rsid w:val="00D2505C"/>
    <w:rsid w:val="00D2505D"/>
    <w:rsid w:val="00D2551D"/>
    <w:rsid w:val="00D25719"/>
    <w:rsid w:val="00D25835"/>
    <w:rsid w:val="00D259B8"/>
    <w:rsid w:val="00D25BA2"/>
    <w:rsid w:val="00D26385"/>
    <w:rsid w:val="00D26AC8"/>
    <w:rsid w:val="00D27081"/>
    <w:rsid w:val="00D278E9"/>
    <w:rsid w:val="00D27A73"/>
    <w:rsid w:val="00D30B1F"/>
    <w:rsid w:val="00D30D85"/>
    <w:rsid w:val="00D31074"/>
    <w:rsid w:val="00D3129A"/>
    <w:rsid w:val="00D31CD7"/>
    <w:rsid w:val="00D322A4"/>
    <w:rsid w:val="00D32659"/>
    <w:rsid w:val="00D326F6"/>
    <w:rsid w:val="00D32823"/>
    <w:rsid w:val="00D32FFA"/>
    <w:rsid w:val="00D33628"/>
    <w:rsid w:val="00D336B3"/>
    <w:rsid w:val="00D338CF"/>
    <w:rsid w:val="00D340C1"/>
    <w:rsid w:val="00D34450"/>
    <w:rsid w:val="00D34D70"/>
    <w:rsid w:val="00D3529C"/>
    <w:rsid w:val="00D355A0"/>
    <w:rsid w:val="00D35A98"/>
    <w:rsid w:val="00D36277"/>
    <w:rsid w:val="00D36326"/>
    <w:rsid w:val="00D36DF0"/>
    <w:rsid w:val="00D378CE"/>
    <w:rsid w:val="00D37FB7"/>
    <w:rsid w:val="00D4040C"/>
    <w:rsid w:val="00D4073A"/>
    <w:rsid w:val="00D40A97"/>
    <w:rsid w:val="00D410C4"/>
    <w:rsid w:val="00D41C70"/>
    <w:rsid w:val="00D42DCF"/>
    <w:rsid w:val="00D43E5B"/>
    <w:rsid w:val="00D43F94"/>
    <w:rsid w:val="00D4426F"/>
    <w:rsid w:val="00D44D32"/>
    <w:rsid w:val="00D455C1"/>
    <w:rsid w:val="00D45752"/>
    <w:rsid w:val="00D45E9C"/>
    <w:rsid w:val="00D46271"/>
    <w:rsid w:val="00D46277"/>
    <w:rsid w:val="00D46A31"/>
    <w:rsid w:val="00D473BF"/>
    <w:rsid w:val="00D4753B"/>
    <w:rsid w:val="00D47559"/>
    <w:rsid w:val="00D47767"/>
    <w:rsid w:val="00D47E21"/>
    <w:rsid w:val="00D503B7"/>
    <w:rsid w:val="00D50559"/>
    <w:rsid w:val="00D5095F"/>
    <w:rsid w:val="00D51E2E"/>
    <w:rsid w:val="00D5295E"/>
    <w:rsid w:val="00D52E07"/>
    <w:rsid w:val="00D5313E"/>
    <w:rsid w:val="00D53CBD"/>
    <w:rsid w:val="00D54853"/>
    <w:rsid w:val="00D54A45"/>
    <w:rsid w:val="00D54C34"/>
    <w:rsid w:val="00D54DB5"/>
    <w:rsid w:val="00D54E82"/>
    <w:rsid w:val="00D5621C"/>
    <w:rsid w:val="00D56387"/>
    <w:rsid w:val="00D565F2"/>
    <w:rsid w:val="00D575D0"/>
    <w:rsid w:val="00D60BE8"/>
    <w:rsid w:val="00D61807"/>
    <w:rsid w:val="00D620DE"/>
    <w:rsid w:val="00D62244"/>
    <w:rsid w:val="00D629AD"/>
    <w:rsid w:val="00D629D9"/>
    <w:rsid w:val="00D62C39"/>
    <w:rsid w:val="00D634A7"/>
    <w:rsid w:val="00D634BC"/>
    <w:rsid w:val="00D64849"/>
    <w:rsid w:val="00D6540C"/>
    <w:rsid w:val="00D65E1C"/>
    <w:rsid w:val="00D66944"/>
    <w:rsid w:val="00D669DE"/>
    <w:rsid w:val="00D66C12"/>
    <w:rsid w:val="00D66F8D"/>
    <w:rsid w:val="00D67004"/>
    <w:rsid w:val="00D67138"/>
    <w:rsid w:val="00D70364"/>
    <w:rsid w:val="00D70893"/>
    <w:rsid w:val="00D70C89"/>
    <w:rsid w:val="00D70FDE"/>
    <w:rsid w:val="00D71600"/>
    <w:rsid w:val="00D71A05"/>
    <w:rsid w:val="00D7202C"/>
    <w:rsid w:val="00D72405"/>
    <w:rsid w:val="00D730A2"/>
    <w:rsid w:val="00D7342B"/>
    <w:rsid w:val="00D73D7E"/>
    <w:rsid w:val="00D73DCD"/>
    <w:rsid w:val="00D74010"/>
    <w:rsid w:val="00D7488E"/>
    <w:rsid w:val="00D74A83"/>
    <w:rsid w:val="00D74D40"/>
    <w:rsid w:val="00D74EB8"/>
    <w:rsid w:val="00D7558A"/>
    <w:rsid w:val="00D75891"/>
    <w:rsid w:val="00D75C34"/>
    <w:rsid w:val="00D76BE8"/>
    <w:rsid w:val="00D76EE3"/>
    <w:rsid w:val="00D775A1"/>
    <w:rsid w:val="00D7788B"/>
    <w:rsid w:val="00D77F9D"/>
    <w:rsid w:val="00D81A35"/>
    <w:rsid w:val="00D81A7B"/>
    <w:rsid w:val="00D81E81"/>
    <w:rsid w:val="00D8284F"/>
    <w:rsid w:val="00D82883"/>
    <w:rsid w:val="00D83302"/>
    <w:rsid w:val="00D83916"/>
    <w:rsid w:val="00D83BD8"/>
    <w:rsid w:val="00D85B16"/>
    <w:rsid w:val="00D85B64"/>
    <w:rsid w:val="00D87A8A"/>
    <w:rsid w:val="00D90307"/>
    <w:rsid w:val="00D90439"/>
    <w:rsid w:val="00D90B46"/>
    <w:rsid w:val="00D90F60"/>
    <w:rsid w:val="00D91143"/>
    <w:rsid w:val="00D91A62"/>
    <w:rsid w:val="00D91B7F"/>
    <w:rsid w:val="00D927F9"/>
    <w:rsid w:val="00D929A9"/>
    <w:rsid w:val="00D92AE5"/>
    <w:rsid w:val="00D93364"/>
    <w:rsid w:val="00D93367"/>
    <w:rsid w:val="00D93689"/>
    <w:rsid w:val="00D939AF"/>
    <w:rsid w:val="00D93CD1"/>
    <w:rsid w:val="00D94E2B"/>
    <w:rsid w:val="00D954C2"/>
    <w:rsid w:val="00D95B7A"/>
    <w:rsid w:val="00D95CE0"/>
    <w:rsid w:val="00D95D37"/>
    <w:rsid w:val="00D95E6E"/>
    <w:rsid w:val="00D96168"/>
    <w:rsid w:val="00D9660E"/>
    <w:rsid w:val="00D966F3"/>
    <w:rsid w:val="00D96FB8"/>
    <w:rsid w:val="00D97065"/>
    <w:rsid w:val="00D9739D"/>
    <w:rsid w:val="00D976A3"/>
    <w:rsid w:val="00D97D48"/>
    <w:rsid w:val="00D97E1D"/>
    <w:rsid w:val="00D97F0B"/>
    <w:rsid w:val="00DA030A"/>
    <w:rsid w:val="00DA1090"/>
    <w:rsid w:val="00DA13BD"/>
    <w:rsid w:val="00DA1605"/>
    <w:rsid w:val="00DA1C67"/>
    <w:rsid w:val="00DA212E"/>
    <w:rsid w:val="00DA21C1"/>
    <w:rsid w:val="00DA2BFD"/>
    <w:rsid w:val="00DA2E31"/>
    <w:rsid w:val="00DA3258"/>
    <w:rsid w:val="00DA41E8"/>
    <w:rsid w:val="00DA424E"/>
    <w:rsid w:val="00DA45F0"/>
    <w:rsid w:val="00DA49A4"/>
    <w:rsid w:val="00DA54CD"/>
    <w:rsid w:val="00DA5731"/>
    <w:rsid w:val="00DA62A5"/>
    <w:rsid w:val="00DA6AA9"/>
    <w:rsid w:val="00DA6EC5"/>
    <w:rsid w:val="00DA776D"/>
    <w:rsid w:val="00DB0120"/>
    <w:rsid w:val="00DB13E4"/>
    <w:rsid w:val="00DB17A9"/>
    <w:rsid w:val="00DB2525"/>
    <w:rsid w:val="00DB307E"/>
    <w:rsid w:val="00DB3BB4"/>
    <w:rsid w:val="00DB4121"/>
    <w:rsid w:val="00DB4515"/>
    <w:rsid w:val="00DB4F5A"/>
    <w:rsid w:val="00DB54BD"/>
    <w:rsid w:val="00DB5DAF"/>
    <w:rsid w:val="00DB6039"/>
    <w:rsid w:val="00DB63EF"/>
    <w:rsid w:val="00DB67FF"/>
    <w:rsid w:val="00DB6C4F"/>
    <w:rsid w:val="00DB6EB1"/>
    <w:rsid w:val="00DB72FE"/>
    <w:rsid w:val="00DB7339"/>
    <w:rsid w:val="00DB78A0"/>
    <w:rsid w:val="00DC0CD9"/>
    <w:rsid w:val="00DC13E9"/>
    <w:rsid w:val="00DC1C7D"/>
    <w:rsid w:val="00DC20C0"/>
    <w:rsid w:val="00DC2D4A"/>
    <w:rsid w:val="00DC3336"/>
    <w:rsid w:val="00DC3447"/>
    <w:rsid w:val="00DC3A79"/>
    <w:rsid w:val="00DC4085"/>
    <w:rsid w:val="00DC51D3"/>
    <w:rsid w:val="00DC54F4"/>
    <w:rsid w:val="00DC56C7"/>
    <w:rsid w:val="00DC589A"/>
    <w:rsid w:val="00DC5ACD"/>
    <w:rsid w:val="00DC6746"/>
    <w:rsid w:val="00DC6AE6"/>
    <w:rsid w:val="00DC6C25"/>
    <w:rsid w:val="00DC7233"/>
    <w:rsid w:val="00DC72F7"/>
    <w:rsid w:val="00DC7336"/>
    <w:rsid w:val="00DC7C1C"/>
    <w:rsid w:val="00DC7C30"/>
    <w:rsid w:val="00DD009F"/>
    <w:rsid w:val="00DD0122"/>
    <w:rsid w:val="00DD04C5"/>
    <w:rsid w:val="00DD0DCD"/>
    <w:rsid w:val="00DD0EF9"/>
    <w:rsid w:val="00DD1536"/>
    <w:rsid w:val="00DD1AE9"/>
    <w:rsid w:val="00DD1C71"/>
    <w:rsid w:val="00DD1D29"/>
    <w:rsid w:val="00DD2362"/>
    <w:rsid w:val="00DD306D"/>
    <w:rsid w:val="00DD3350"/>
    <w:rsid w:val="00DD33A6"/>
    <w:rsid w:val="00DD346F"/>
    <w:rsid w:val="00DD38A3"/>
    <w:rsid w:val="00DD3B6B"/>
    <w:rsid w:val="00DD3C06"/>
    <w:rsid w:val="00DD3D08"/>
    <w:rsid w:val="00DD3F63"/>
    <w:rsid w:val="00DD4ACC"/>
    <w:rsid w:val="00DD4C59"/>
    <w:rsid w:val="00DD4D6E"/>
    <w:rsid w:val="00DD4DCA"/>
    <w:rsid w:val="00DD5050"/>
    <w:rsid w:val="00DD514B"/>
    <w:rsid w:val="00DD61FD"/>
    <w:rsid w:val="00DD6765"/>
    <w:rsid w:val="00DD6D9B"/>
    <w:rsid w:val="00DD75EA"/>
    <w:rsid w:val="00DE07B9"/>
    <w:rsid w:val="00DE0EAC"/>
    <w:rsid w:val="00DE198B"/>
    <w:rsid w:val="00DE2A78"/>
    <w:rsid w:val="00DE4055"/>
    <w:rsid w:val="00DE4577"/>
    <w:rsid w:val="00DE62AC"/>
    <w:rsid w:val="00DE6B3D"/>
    <w:rsid w:val="00DE6EF2"/>
    <w:rsid w:val="00DE72B9"/>
    <w:rsid w:val="00DE738E"/>
    <w:rsid w:val="00DE73A4"/>
    <w:rsid w:val="00DE7ACA"/>
    <w:rsid w:val="00DE7F3C"/>
    <w:rsid w:val="00DF00CB"/>
    <w:rsid w:val="00DF0558"/>
    <w:rsid w:val="00DF0893"/>
    <w:rsid w:val="00DF0AE2"/>
    <w:rsid w:val="00DF0CCC"/>
    <w:rsid w:val="00DF0F7D"/>
    <w:rsid w:val="00DF1F18"/>
    <w:rsid w:val="00DF2316"/>
    <w:rsid w:val="00DF2361"/>
    <w:rsid w:val="00DF23AC"/>
    <w:rsid w:val="00DF3373"/>
    <w:rsid w:val="00DF36C1"/>
    <w:rsid w:val="00DF36EE"/>
    <w:rsid w:val="00DF3732"/>
    <w:rsid w:val="00DF3DC1"/>
    <w:rsid w:val="00DF3FDD"/>
    <w:rsid w:val="00DF424C"/>
    <w:rsid w:val="00DF42B1"/>
    <w:rsid w:val="00DF4C89"/>
    <w:rsid w:val="00DF4D51"/>
    <w:rsid w:val="00DF52A7"/>
    <w:rsid w:val="00DF543F"/>
    <w:rsid w:val="00DF5580"/>
    <w:rsid w:val="00DF57DA"/>
    <w:rsid w:val="00DF5BD9"/>
    <w:rsid w:val="00DF602A"/>
    <w:rsid w:val="00DF69F0"/>
    <w:rsid w:val="00DF7591"/>
    <w:rsid w:val="00DF7F7B"/>
    <w:rsid w:val="00E005C4"/>
    <w:rsid w:val="00E00AAF"/>
    <w:rsid w:val="00E00CD0"/>
    <w:rsid w:val="00E00FA2"/>
    <w:rsid w:val="00E01692"/>
    <w:rsid w:val="00E01AB0"/>
    <w:rsid w:val="00E01B61"/>
    <w:rsid w:val="00E01C47"/>
    <w:rsid w:val="00E0211A"/>
    <w:rsid w:val="00E0235F"/>
    <w:rsid w:val="00E03F26"/>
    <w:rsid w:val="00E04330"/>
    <w:rsid w:val="00E0492C"/>
    <w:rsid w:val="00E04971"/>
    <w:rsid w:val="00E04E43"/>
    <w:rsid w:val="00E05458"/>
    <w:rsid w:val="00E05CFE"/>
    <w:rsid w:val="00E05F8E"/>
    <w:rsid w:val="00E064C4"/>
    <w:rsid w:val="00E06945"/>
    <w:rsid w:val="00E071C4"/>
    <w:rsid w:val="00E073FA"/>
    <w:rsid w:val="00E077C1"/>
    <w:rsid w:val="00E07B58"/>
    <w:rsid w:val="00E11A90"/>
    <w:rsid w:val="00E12D57"/>
    <w:rsid w:val="00E137C3"/>
    <w:rsid w:val="00E13A35"/>
    <w:rsid w:val="00E14A58"/>
    <w:rsid w:val="00E14BBF"/>
    <w:rsid w:val="00E15662"/>
    <w:rsid w:val="00E158BB"/>
    <w:rsid w:val="00E15F58"/>
    <w:rsid w:val="00E1677B"/>
    <w:rsid w:val="00E17989"/>
    <w:rsid w:val="00E20111"/>
    <w:rsid w:val="00E209B5"/>
    <w:rsid w:val="00E20EDC"/>
    <w:rsid w:val="00E21BDA"/>
    <w:rsid w:val="00E21D75"/>
    <w:rsid w:val="00E22BD6"/>
    <w:rsid w:val="00E233D1"/>
    <w:rsid w:val="00E237DE"/>
    <w:rsid w:val="00E23AB4"/>
    <w:rsid w:val="00E2475A"/>
    <w:rsid w:val="00E24ACC"/>
    <w:rsid w:val="00E24C7B"/>
    <w:rsid w:val="00E25AE2"/>
    <w:rsid w:val="00E25EC8"/>
    <w:rsid w:val="00E25EEC"/>
    <w:rsid w:val="00E27B30"/>
    <w:rsid w:val="00E303B7"/>
    <w:rsid w:val="00E30944"/>
    <w:rsid w:val="00E30DFD"/>
    <w:rsid w:val="00E31085"/>
    <w:rsid w:val="00E311CC"/>
    <w:rsid w:val="00E3136C"/>
    <w:rsid w:val="00E319DF"/>
    <w:rsid w:val="00E31D41"/>
    <w:rsid w:val="00E320A3"/>
    <w:rsid w:val="00E32105"/>
    <w:rsid w:val="00E32309"/>
    <w:rsid w:val="00E324E9"/>
    <w:rsid w:val="00E32D88"/>
    <w:rsid w:val="00E33403"/>
    <w:rsid w:val="00E336A0"/>
    <w:rsid w:val="00E3385A"/>
    <w:rsid w:val="00E33ED8"/>
    <w:rsid w:val="00E3415D"/>
    <w:rsid w:val="00E34886"/>
    <w:rsid w:val="00E34D7A"/>
    <w:rsid w:val="00E34E41"/>
    <w:rsid w:val="00E34FE5"/>
    <w:rsid w:val="00E35153"/>
    <w:rsid w:val="00E352DA"/>
    <w:rsid w:val="00E35352"/>
    <w:rsid w:val="00E356BA"/>
    <w:rsid w:val="00E35B48"/>
    <w:rsid w:val="00E35E37"/>
    <w:rsid w:val="00E36519"/>
    <w:rsid w:val="00E366A6"/>
    <w:rsid w:val="00E366DF"/>
    <w:rsid w:val="00E369AB"/>
    <w:rsid w:val="00E36BB0"/>
    <w:rsid w:val="00E36D51"/>
    <w:rsid w:val="00E36E45"/>
    <w:rsid w:val="00E36F3F"/>
    <w:rsid w:val="00E371B4"/>
    <w:rsid w:val="00E3758B"/>
    <w:rsid w:val="00E3761C"/>
    <w:rsid w:val="00E37836"/>
    <w:rsid w:val="00E37B32"/>
    <w:rsid w:val="00E40505"/>
    <w:rsid w:val="00E4117D"/>
    <w:rsid w:val="00E412B1"/>
    <w:rsid w:val="00E41902"/>
    <w:rsid w:val="00E41B01"/>
    <w:rsid w:val="00E4276C"/>
    <w:rsid w:val="00E42882"/>
    <w:rsid w:val="00E42B93"/>
    <w:rsid w:val="00E43151"/>
    <w:rsid w:val="00E4391E"/>
    <w:rsid w:val="00E43B8B"/>
    <w:rsid w:val="00E44016"/>
    <w:rsid w:val="00E4499D"/>
    <w:rsid w:val="00E449C6"/>
    <w:rsid w:val="00E44D88"/>
    <w:rsid w:val="00E44F4F"/>
    <w:rsid w:val="00E44F63"/>
    <w:rsid w:val="00E4503F"/>
    <w:rsid w:val="00E45315"/>
    <w:rsid w:val="00E45618"/>
    <w:rsid w:val="00E45E85"/>
    <w:rsid w:val="00E460BC"/>
    <w:rsid w:val="00E467D2"/>
    <w:rsid w:val="00E4699A"/>
    <w:rsid w:val="00E46B93"/>
    <w:rsid w:val="00E46DAE"/>
    <w:rsid w:val="00E478A2"/>
    <w:rsid w:val="00E47A31"/>
    <w:rsid w:val="00E505A9"/>
    <w:rsid w:val="00E506FD"/>
    <w:rsid w:val="00E507DB"/>
    <w:rsid w:val="00E50E50"/>
    <w:rsid w:val="00E51088"/>
    <w:rsid w:val="00E5117A"/>
    <w:rsid w:val="00E5161E"/>
    <w:rsid w:val="00E516DA"/>
    <w:rsid w:val="00E516F9"/>
    <w:rsid w:val="00E5179C"/>
    <w:rsid w:val="00E5184D"/>
    <w:rsid w:val="00E52207"/>
    <w:rsid w:val="00E52227"/>
    <w:rsid w:val="00E524E0"/>
    <w:rsid w:val="00E52693"/>
    <w:rsid w:val="00E528A6"/>
    <w:rsid w:val="00E52B98"/>
    <w:rsid w:val="00E537AB"/>
    <w:rsid w:val="00E53A04"/>
    <w:rsid w:val="00E53B3C"/>
    <w:rsid w:val="00E541B9"/>
    <w:rsid w:val="00E54324"/>
    <w:rsid w:val="00E54BA8"/>
    <w:rsid w:val="00E54E77"/>
    <w:rsid w:val="00E54E96"/>
    <w:rsid w:val="00E54F7E"/>
    <w:rsid w:val="00E553CC"/>
    <w:rsid w:val="00E55547"/>
    <w:rsid w:val="00E55B6A"/>
    <w:rsid w:val="00E5615F"/>
    <w:rsid w:val="00E562E0"/>
    <w:rsid w:val="00E566EF"/>
    <w:rsid w:val="00E567B2"/>
    <w:rsid w:val="00E56977"/>
    <w:rsid w:val="00E56C26"/>
    <w:rsid w:val="00E56DA7"/>
    <w:rsid w:val="00E57808"/>
    <w:rsid w:val="00E578D7"/>
    <w:rsid w:val="00E60499"/>
    <w:rsid w:val="00E608EB"/>
    <w:rsid w:val="00E60BE1"/>
    <w:rsid w:val="00E60D78"/>
    <w:rsid w:val="00E60ED9"/>
    <w:rsid w:val="00E60F56"/>
    <w:rsid w:val="00E61234"/>
    <w:rsid w:val="00E614EC"/>
    <w:rsid w:val="00E61F3F"/>
    <w:rsid w:val="00E62399"/>
    <w:rsid w:val="00E62410"/>
    <w:rsid w:val="00E6244F"/>
    <w:rsid w:val="00E62B9E"/>
    <w:rsid w:val="00E62BA3"/>
    <w:rsid w:val="00E62C74"/>
    <w:rsid w:val="00E640BD"/>
    <w:rsid w:val="00E64874"/>
    <w:rsid w:val="00E6492B"/>
    <w:rsid w:val="00E65852"/>
    <w:rsid w:val="00E65D11"/>
    <w:rsid w:val="00E65DAD"/>
    <w:rsid w:val="00E66355"/>
    <w:rsid w:val="00E66532"/>
    <w:rsid w:val="00E6715E"/>
    <w:rsid w:val="00E67217"/>
    <w:rsid w:val="00E67BE8"/>
    <w:rsid w:val="00E67E8C"/>
    <w:rsid w:val="00E70330"/>
    <w:rsid w:val="00E7111C"/>
    <w:rsid w:val="00E713D0"/>
    <w:rsid w:val="00E715EF"/>
    <w:rsid w:val="00E71B67"/>
    <w:rsid w:val="00E71CA1"/>
    <w:rsid w:val="00E71FE4"/>
    <w:rsid w:val="00E7204F"/>
    <w:rsid w:val="00E7225F"/>
    <w:rsid w:val="00E722E0"/>
    <w:rsid w:val="00E72831"/>
    <w:rsid w:val="00E72904"/>
    <w:rsid w:val="00E72F37"/>
    <w:rsid w:val="00E7309D"/>
    <w:rsid w:val="00E730D8"/>
    <w:rsid w:val="00E73155"/>
    <w:rsid w:val="00E731F5"/>
    <w:rsid w:val="00E73462"/>
    <w:rsid w:val="00E73674"/>
    <w:rsid w:val="00E73BB5"/>
    <w:rsid w:val="00E751D5"/>
    <w:rsid w:val="00E75EED"/>
    <w:rsid w:val="00E770D2"/>
    <w:rsid w:val="00E77493"/>
    <w:rsid w:val="00E776AD"/>
    <w:rsid w:val="00E776C9"/>
    <w:rsid w:val="00E77922"/>
    <w:rsid w:val="00E77981"/>
    <w:rsid w:val="00E77DFE"/>
    <w:rsid w:val="00E803CB"/>
    <w:rsid w:val="00E804E0"/>
    <w:rsid w:val="00E807C3"/>
    <w:rsid w:val="00E80F47"/>
    <w:rsid w:val="00E819CF"/>
    <w:rsid w:val="00E81DA3"/>
    <w:rsid w:val="00E82289"/>
    <w:rsid w:val="00E822C2"/>
    <w:rsid w:val="00E82DEB"/>
    <w:rsid w:val="00E83607"/>
    <w:rsid w:val="00E838EB"/>
    <w:rsid w:val="00E83C7A"/>
    <w:rsid w:val="00E83E2C"/>
    <w:rsid w:val="00E84157"/>
    <w:rsid w:val="00E842C6"/>
    <w:rsid w:val="00E843EA"/>
    <w:rsid w:val="00E849DC"/>
    <w:rsid w:val="00E84D7D"/>
    <w:rsid w:val="00E84E92"/>
    <w:rsid w:val="00E85818"/>
    <w:rsid w:val="00E859AF"/>
    <w:rsid w:val="00E859B8"/>
    <w:rsid w:val="00E8691E"/>
    <w:rsid w:val="00E86948"/>
    <w:rsid w:val="00E90141"/>
    <w:rsid w:val="00E9042D"/>
    <w:rsid w:val="00E915B7"/>
    <w:rsid w:val="00E919E4"/>
    <w:rsid w:val="00E9235E"/>
    <w:rsid w:val="00E9284E"/>
    <w:rsid w:val="00E92B82"/>
    <w:rsid w:val="00E93569"/>
    <w:rsid w:val="00E93BC2"/>
    <w:rsid w:val="00E93F24"/>
    <w:rsid w:val="00E946FF"/>
    <w:rsid w:val="00E959D8"/>
    <w:rsid w:val="00E95A7F"/>
    <w:rsid w:val="00E95F57"/>
    <w:rsid w:val="00E961F0"/>
    <w:rsid w:val="00E96B59"/>
    <w:rsid w:val="00E96DF3"/>
    <w:rsid w:val="00E97A15"/>
    <w:rsid w:val="00E97D2D"/>
    <w:rsid w:val="00EA0263"/>
    <w:rsid w:val="00EA050B"/>
    <w:rsid w:val="00EA0E71"/>
    <w:rsid w:val="00EA0F98"/>
    <w:rsid w:val="00EA1BF3"/>
    <w:rsid w:val="00EA1D20"/>
    <w:rsid w:val="00EA1E7D"/>
    <w:rsid w:val="00EA23D9"/>
    <w:rsid w:val="00EA2A04"/>
    <w:rsid w:val="00EA3033"/>
    <w:rsid w:val="00EA34D0"/>
    <w:rsid w:val="00EA35FB"/>
    <w:rsid w:val="00EA362E"/>
    <w:rsid w:val="00EA3CFE"/>
    <w:rsid w:val="00EA3E0B"/>
    <w:rsid w:val="00EA469F"/>
    <w:rsid w:val="00EA4ACB"/>
    <w:rsid w:val="00EA4B7A"/>
    <w:rsid w:val="00EA54C0"/>
    <w:rsid w:val="00EA597B"/>
    <w:rsid w:val="00EA5A69"/>
    <w:rsid w:val="00EA5AD1"/>
    <w:rsid w:val="00EA685F"/>
    <w:rsid w:val="00EA694A"/>
    <w:rsid w:val="00EA7005"/>
    <w:rsid w:val="00EA7D62"/>
    <w:rsid w:val="00EA7DF6"/>
    <w:rsid w:val="00EA7FB9"/>
    <w:rsid w:val="00EB06D3"/>
    <w:rsid w:val="00EB0939"/>
    <w:rsid w:val="00EB1B1B"/>
    <w:rsid w:val="00EB1F49"/>
    <w:rsid w:val="00EB1F89"/>
    <w:rsid w:val="00EB232E"/>
    <w:rsid w:val="00EB2B8F"/>
    <w:rsid w:val="00EB2D76"/>
    <w:rsid w:val="00EB36C8"/>
    <w:rsid w:val="00EB4960"/>
    <w:rsid w:val="00EB4D07"/>
    <w:rsid w:val="00EB4F35"/>
    <w:rsid w:val="00EB597B"/>
    <w:rsid w:val="00EB5A76"/>
    <w:rsid w:val="00EB602D"/>
    <w:rsid w:val="00EB6B11"/>
    <w:rsid w:val="00EB70DB"/>
    <w:rsid w:val="00EB7534"/>
    <w:rsid w:val="00EB7BCA"/>
    <w:rsid w:val="00EC0095"/>
    <w:rsid w:val="00EC05C0"/>
    <w:rsid w:val="00EC0D44"/>
    <w:rsid w:val="00EC1624"/>
    <w:rsid w:val="00EC1B1A"/>
    <w:rsid w:val="00EC1CDB"/>
    <w:rsid w:val="00EC1E48"/>
    <w:rsid w:val="00EC213A"/>
    <w:rsid w:val="00EC2232"/>
    <w:rsid w:val="00EC27F4"/>
    <w:rsid w:val="00EC2ABD"/>
    <w:rsid w:val="00EC2B75"/>
    <w:rsid w:val="00EC2BE1"/>
    <w:rsid w:val="00EC2E1B"/>
    <w:rsid w:val="00EC3062"/>
    <w:rsid w:val="00EC38FF"/>
    <w:rsid w:val="00EC4112"/>
    <w:rsid w:val="00EC4147"/>
    <w:rsid w:val="00EC46B6"/>
    <w:rsid w:val="00EC4EE0"/>
    <w:rsid w:val="00EC536A"/>
    <w:rsid w:val="00EC582A"/>
    <w:rsid w:val="00EC5951"/>
    <w:rsid w:val="00EC5B9E"/>
    <w:rsid w:val="00EC6292"/>
    <w:rsid w:val="00EC6594"/>
    <w:rsid w:val="00EC66F2"/>
    <w:rsid w:val="00EC67F2"/>
    <w:rsid w:val="00EC69C8"/>
    <w:rsid w:val="00EC7643"/>
    <w:rsid w:val="00ED01A1"/>
    <w:rsid w:val="00ED0220"/>
    <w:rsid w:val="00ED0248"/>
    <w:rsid w:val="00ED028C"/>
    <w:rsid w:val="00ED07B6"/>
    <w:rsid w:val="00ED0A89"/>
    <w:rsid w:val="00ED0B09"/>
    <w:rsid w:val="00ED0DD6"/>
    <w:rsid w:val="00ED126D"/>
    <w:rsid w:val="00ED1415"/>
    <w:rsid w:val="00ED1CE5"/>
    <w:rsid w:val="00ED203F"/>
    <w:rsid w:val="00ED2211"/>
    <w:rsid w:val="00ED29DF"/>
    <w:rsid w:val="00ED2CD4"/>
    <w:rsid w:val="00ED3991"/>
    <w:rsid w:val="00ED3F6D"/>
    <w:rsid w:val="00ED42E2"/>
    <w:rsid w:val="00ED4B92"/>
    <w:rsid w:val="00ED4DFD"/>
    <w:rsid w:val="00ED50E1"/>
    <w:rsid w:val="00ED5643"/>
    <w:rsid w:val="00ED5938"/>
    <w:rsid w:val="00ED5BB6"/>
    <w:rsid w:val="00ED68B5"/>
    <w:rsid w:val="00ED6E91"/>
    <w:rsid w:val="00ED715F"/>
    <w:rsid w:val="00ED7228"/>
    <w:rsid w:val="00ED733F"/>
    <w:rsid w:val="00ED73B0"/>
    <w:rsid w:val="00ED79A0"/>
    <w:rsid w:val="00ED7C1D"/>
    <w:rsid w:val="00EE0819"/>
    <w:rsid w:val="00EE0F59"/>
    <w:rsid w:val="00EE1078"/>
    <w:rsid w:val="00EE14F8"/>
    <w:rsid w:val="00EE1694"/>
    <w:rsid w:val="00EE180A"/>
    <w:rsid w:val="00EE1CF3"/>
    <w:rsid w:val="00EE1EAE"/>
    <w:rsid w:val="00EE2F74"/>
    <w:rsid w:val="00EE3394"/>
    <w:rsid w:val="00EE34AA"/>
    <w:rsid w:val="00EE3C9F"/>
    <w:rsid w:val="00EE3DD9"/>
    <w:rsid w:val="00EE3EEF"/>
    <w:rsid w:val="00EE4787"/>
    <w:rsid w:val="00EE4A56"/>
    <w:rsid w:val="00EE4F2A"/>
    <w:rsid w:val="00EE5567"/>
    <w:rsid w:val="00EE5817"/>
    <w:rsid w:val="00EE58C9"/>
    <w:rsid w:val="00EE70EA"/>
    <w:rsid w:val="00EE7260"/>
    <w:rsid w:val="00EE755E"/>
    <w:rsid w:val="00EE7C56"/>
    <w:rsid w:val="00EF029B"/>
    <w:rsid w:val="00EF05E4"/>
    <w:rsid w:val="00EF170F"/>
    <w:rsid w:val="00EF19C1"/>
    <w:rsid w:val="00EF1AB7"/>
    <w:rsid w:val="00EF1F2A"/>
    <w:rsid w:val="00EF2240"/>
    <w:rsid w:val="00EF2356"/>
    <w:rsid w:val="00EF2EC2"/>
    <w:rsid w:val="00EF34D3"/>
    <w:rsid w:val="00EF3B9A"/>
    <w:rsid w:val="00EF3DEA"/>
    <w:rsid w:val="00EF3FC5"/>
    <w:rsid w:val="00EF4110"/>
    <w:rsid w:val="00EF4D3C"/>
    <w:rsid w:val="00EF560A"/>
    <w:rsid w:val="00EF56E1"/>
    <w:rsid w:val="00EF5BCD"/>
    <w:rsid w:val="00EF6AAA"/>
    <w:rsid w:val="00EF6CD4"/>
    <w:rsid w:val="00EF733B"/>
    <w:rsid w:val="00EF73C7"/>
    <w:rsid w:val="00EF755D"/>
    <w:rsid w:val="00EF75D4"/>
    <w:rsid w:val="00EF7652"/>
    <w:rsid w:val="00EF7905"/>
    <w:rsid w:val="00EF7AEA"/>
    <w:rsid w:val="00F0004B"/>
    <w:rsid w:val="00F01CAF"/>
    <w:rsid w:val="00F020AA"/>
    <w:rsid w:val="00F02163"/>
    <w:rsid w:val="00F021D1"/>
    <w:rsid w:val="00F021FE"/>
    <w:rsid w:val="00F022F0"/>
    <w:rsid w:val="00F023D9"/>
    <w:rsid w:val="00F02ECA"/>
    <w:rsid w:val="00F03029"/>
    <w:rsid w:val="00F03A77"/>
    <w:rsid w:val="00F03FE5"/>
    <w:rsid w:val="00F04543"/>
    <w:rsid w:val="00F04556"/>
    <w:rsid w:val="00F0485B"/>
    <w:rsid w:val="00F04C80"/>
    <w:rsid w:val="00F05871"/>
    <w:rsid w:val="00F05B33"/>
    <w:rsid w:val="00F05D33"/>
    <w:rsid w:val="00F06037"/>
    <w:rsid w:val="00F061A5"/>
    <w:rsid w:val="00F0646C"/>
    <w:rsid w:val="00F06746"/>
    <w:rsid w:val="00F06795"/>
    <w:rsid w:val="00F06E7C"/>
    <w:rsid w:val="00F07606"/>
    <w:rsid w:val="00F07A62"/>
    <w:rsid w:val="00F07F92"/>
    <w:rsid w:val="00F1015C"/>
    <w:rsid w:val="00F1062B"/>
    <w:rsid w:val="00F10992"/>
    <w:rsid w:val="00F10CA4"/>
    <w:rsid w:val="00F1191E"/>
    <w:rsid w:val="00F134B2"/>
    <w:rsid w:val="00F139C6"/>
    <w:rsid w:val="00F13F13"/>
    <w:rsid w:val="00F14393"/>
    <w:rsid w:val="00F146C9"/>
    <w:rsid w:val="00F14DCD"/>
    <w:rsid w:val="00F15BCA"/>
    <w:rsid w:val="00F15CCC"/>
    <w:rsid w:val="00F15F44"/>
    <w:rsid w:val="00F160E0"/>
    <w:rsid w:val="00F16991"/>
    <w:rsid w:val="00F16B7E"/>
    <w:rsid w:val="00F17273"/>
    <w:rsid w:val="00F173F7"/>
    <w:rsid w:val="00F174DF"/>
    <w:rsid w:val="00F179C0"/>
    <w:rsid w:val="00F216F1"/>
    <w:rsid w:val="00F21906"/>
    <w:rsid w:val="00F21E23"/>
    <w:rsid w:val="00F22190"/>
    <w:rsid w:val="00F221FD"/>
    <w:rsid w:val="00F2256E"/>
    <w:rsid w:val="00F2271C"/>
    <w:rsid w:val="00F22A19"/>
    <w:rsid w:val="00F22AAD"/>
    <w:rsid w:val="00F2354F"/>
    <w:rsid w:val="00F2388B"/>
    <w:rsid w:val="00F239DD"/>
    <w:rsid w:val="00F23E32"/>
    <w:rsid w:val="00F23E57"/>
    <w:rsid w:val="00F23F74"/>
    <w:rsid w:val="00F2428E"/>
    <w:rsid w:val="00F2496E"/>
    <w:rsid w:val="00F24B00"/>
    <w:rsid w:val="00F2685A"/>
    <w:rsid w:val="00F26A1B"/>
    <w:rsid w:val="00F26E9D"/>
    <w:rsid w:val="00F26EF8"/>
    <w:rsid w:val="00F277D7"/>
    <w:rsid w:val="00F27CEB"/>
    <w:rsid w:val="00F27E5D"/>
    <w:rsid w:val="00F27F38"/>
    <w:rsid w:val="00F30151"/>
    <w:rsid w:val="00F303E8"/>
    <w:rsid w:val="00F31116"/>
    <w:rsid w:val="00F317C8"/>
    <w:rsid w:val="00F31991"/>
    <w:rsid w:val="00F321BC"/>
    <w:rsid w:val="00F329EB"/>
    <w:rsid w:val="00F32A39"/>
    <w:rsid w:val="00F33537"/>
    <w:rsid w:val="00F3356B"/>
    <w:rsid w:val="00F33A4D"/>
    <w:rsid w:val="00F33F57"/>
    <w:rsid w:val="00F3429A"/>
    <w:rsid w:val="00F34403"/>
    <w:rsid w:val="00F34B5B"/>
    <w:rsid w:val="00F34F5A"/>
    <w:rsid w:val="00F35910"/>
    <w:rsid w:val="00F35BBF"/>
    <w:rsid w:val="00F35F39"/>
    <w:rsid w:val="00F372A7"/>
    <w:rsid w:val="00F37808"/>
    <w:rsid w:val="00F37A62"/>
    <w:rsid w:val="00F37CC8"/>
    <w:rsid w:val="00F4037E"/>
    <w:rsid w:val="00F4054A"/>
    <w:rsid w:val="00F413CC"/>
    <w:rsid w:val="00F4175C"/>
    <w:rsid w:val="00F41A17"/>
    <w:rsid w:val="00F41F82"/>
    <w:rsid w:val="00F4276E"/>
    <w:rsid w:val="00F428A2"/>
    <w:rsid w:val="00F428B8"/>
    <w:rsid w:val="00F42AD1"/>
    <w:rsid w:val="00F4343A"/>
    <w:rsid w:val="00F43878"/>
    <w:rsid w:val="00F43EF1"/>
    <w:rsid w:val="00F4424A"/>
    <w:rsid w:val="00F4424D"/>
    <w:rsid w:val="00F44279"/>
    <w:rsid w:val="00F442CD"/>
    <w:rsid w:val="00F44F6E"/>
    <w:rsid w:val="00F44FBA"/>
    <w:rsid w:val="00F45258"/>
    <w:rsid w:val="00F45EB3"/>
    <w:rsid w:val="00F46404"/>
    <w:rsid w:val="00F46417"/>
    <w:rsid w:val="00F468D3"/>
    <w:rsid w:val="00F46BD2"/>
    <w:rsid w:val="00F46F81"/>
    <w:rsid w:val="00F47248"/>
    <w:rsid w:val="00F4793A"/>
    <w:rsid w:val="00F47A1A"/>
    <w:rsid w:val="00F47B52"/>
    <w:rsid w:val="00F507F1"/>
    <w:rsid w:val="00F51364"/>
    <w:rsid w:val="00F51B81"/>
    <w:rsid w:val="00F52215"/>
    <w:rsid w:val="00F52A68"/>
    <w:rsid w:val="00F52C5F"/>
    <w:rsid w:val="00F53528"/>
    <w:rsid w:val="00F53695"/>
    <w:rsid w:val="00F54FE8"/>
    <w:rsid w:val="00F5513B"/>
    <w:rsid w:val="00F555DD"/>
    <w:rsid w:val="00F5563A"/>
    <w:rsid w:val="00F55671"/>
    <w:rsid w:val="00F55F29"/>
    <w:rsid w:val="00F55FB9"/>
    <w:rsid w:val="00F5620F"/>
    <w:rsid w:val="00F562EF"/>
    <w:rsid w:val="00F569F8"/>
    <w:rsid w:val="00F56CDA"/>
    <w:rsid w:val="00F5707D"/>
    <w:rsid w:val="00F571B2"/>
    <w:rsid w:val="00F5728B"/>
    <w:rsid w:val="00F57624"/>
    <w:rsid w:val="00F578A8"/>
    <w:rsid w:val="00F5797E"/>
    <w:rsid w:val="00F57A9A"/>
    <w:rsid w:val="00F60F15"/>
    <w:rsid w:val="00F6107A"/>
    <w:rsid w:val="00F6116A"/>
    <w:rsid w:val="00F61EF4"/>
    <w:rsid w:val="00F6337E"/>
    <w:rsid w:val="00F63C0A"/>
    <w:rsid w:val="00F642FD"/>
    <w:rsid w:val="00F6452F"/>
    <w:rsid w:val="00F64588"/>
    <w:rsid w:val="00F645D7"/>
    <w:rsid w:val="00F64FC6"/>
    <w:rsid w:val="00F65289"/>
    <w:rsid w:val="00F65AA7"/>
    <w:rsid w:val="00F65CF6"/>
    <w:rsid w:val="00F65DDB"/>
    <w:rsid w:val="00F66B98"/>
    <w:rsid w:val="00F66E32"/>
    <w:rsid w:val="00F66E4B"/>
    <w:rsid w:val="00F672AF"/>
    <w:rsid w:val="00F674E3"/>
    <w:rsid w:val="00F678AF"/>
    <w:rsid w:val="00F71411"/>
    <w:rsid w:val="00F7197D"/>
    <w:rsid w:val="00F71A4A"/>
    <w:rsid w:val="00F723B2"/>
    <w:rsid w:val="00F72FEE"/>
    <w:rsid w:val="00F73578"/>
    <w:rsid w:val="00F735F0"/>
    <w:rsid w:val="00F74168"/>
    <w:rsid w:val="00F746C6"/>
    <w:rsid w:val="00F74B4D"/>
    <w:rsid w:val="00F74E9D"/>
    <w:rsid w:val="00F75491"/>
    <w:rsid w:val="00F75D6D"/>
    <w:rsid w:val="00F76559"/>
    <w:rsid w:val="00F7668E"/>
    <w:rsid w:val="00F76BA8"/>
    <w:rsid w:val="00F770AD"/>
    <w:rsid w:val="00F77561"/>
    <w:rsid w:val="00F77DAD"/>
    <w:rsid w:val="00F80A55"/>
    <w:rsid w:val="00F80BB9"/>
    <w:rsid w:val="00F80C0E"/>
    <w:rsid w:val="00F80ED4"/>
    <w:rsid w:val="00F8120E"/>
    <w:rsid w:val="00F813B8"/>
    <w:rsid w:val="00F81CC6"/>
    <w:rsid w:val="00F81FF9"/>
    <w:rsid w:val="00F82C17"/>
    <w:rsid w:val="00F830B4"/>
    <w:rsid w:val="00F83A4A"/>
    <w:rsid w:val="00F8442E"/>
    <w:rsid w:val="00F844ED"/>
    <w:rsid w:val="00F8456F"/>
    <w:rsid w:val="00F84747"/>
    <w:rsid w:val="00F849CA"/>
    <w:rsid w:val="00F84F4C"/>
    <w:rsid w:val="00F854B3"/>
    <w:rsid w:val="00F85B3E"/>
    <w:rsid w:val="00F85EFB"/>
    <w:rsid w:val="00F86BF5"/>
    <w:rsid w:val="00F86DE8"/>
    <w:rsid w:val="00F86EBA"/>
    <w:rsid w:val="00F87F4D"/>
    <w:rsid w:val="00F912E9"/>
    <w:rsid w:val="00F91693"/>
    <w:rsid w:val="00F91D6F"/>
    <w:rsid w:val="00F91FEE"/>
    <w:rsid w:val="00F9237B"/>
    <w:rsid w:val="00F92426"/>
    <w:rsid w:val="00F926BC"/>
    <w:rsid w:val="00F9297B"/>
    <w:rsid w:val="00F92C0E"/>
    <w:rsid w:val="00F93255"/>
    <w:rsid w:val="00F93AE7"/>
    <w:rsid w:val="00F93D20"/>
    <w:rsid w:val="00F94533"/>
    <w:rsid w:val="00F94587"/>
    <w:rsid w:val="00F947CC"/>
    <w:rsid w:val="00F948A3"/>
    <w:rsid w:val="00F94C6F"/>
    <w:rsid w:val="00F957B8"/>
    <w:rsid w:val="00F95CAC"/>
    <w:rsid w:val="00F95E9A"/>
    <w:rsid w:val="00F95FC2"/>
    <w:rsid w:val="00F962C6"/>
    <w:rsid w:val="00F9674D"/>
    <w:rsid w:val="00F977B2"/>
    <w:rsid w:val="00F97A11"/>
    <w:rsid w:val="00F97B8E"/>
    <w:rsid w:val="00F97D06"/>
    <w:rsid w:val="00F97FA8"/>
    <w:rsid w:val="00FA0BDA"/>
    <w:rsid w:val="00FA0F28"/>
    <w:rsid w:val="00FA0FE4"/>
    <w:rsid w:val="00FA140E"/>
    <w:rsid w:val="00FA17D9"/>
    <w:rsid w:val="00FA1A04"/>
    <w:rsid w:val="00FA1F58"/>
    <w:rsid w:val="00FA2669"/>
    <w:rsid w:val="00FA2C72"/>
    <w:rsid w:val="00FA34E9"/>
    <w:rsid w:val="00FA364A"/>
    <w:rsid w:val="00FA384F"/>
    <w:rsid w:val="00FA41A2"/>
    <w:rsid w:val="00FA4348"/>
    <w:rsid w:val="00FA56E6"/>
    <w:rsid w:val="00FA5DA7"/>
    <w:rsid w:val="00FA5E77"/>
    <w:rsid w:val="00FA680C"/>
    <w:rsid w:val="00FA6BF7"/>
    <w:rsid w:val="00FA721A"/>
    <w:rsid w:val="00FA76A6"/>
    <w:rsid w:val="00FA7A54"/>
    <w:rsid w:val="00FA7B03"/>
    <w:rsid w:val="00FB0941"/>
    <w:rsid w:val="00FB098B"/>
    <w:rsid w:val="00FB0B3F"/>
    <w:rsid w:val="00FB0F84"/>
    <w:rsid w:val="00FB0FE1"/>
    <w:rsid w:val="00FB13E4"/>
    <w:rsid w:val="00FB16D2"/>
    <w:rsid w:val="00FB196F"/>
    <w:rsid w:val="00FB1C95"/>
    <w:rsid w:val="00FB1D05"/>
    <w:rsid w:val="00FB2549"/>
    <w:rsid w:val="00FB27CC"/>
    <w:rsid w:val="00FB2D7D"/>
    <w:rsid w:val="00FB338B"/>
    <w:rsid w:val="00FB349F"/>
    <w:rsid w:val="00FB3EC8"/>
    <w:rsid w:val="00FB4012"/>
    <w:rsid w:val="00FB424D"/>
    <w:rsid w:val="00FB43E5"/>
    <w:rsid w:val="00FB4A1C"/>
    <w:rsid w:val="00FB4B73"/>
    <w:rsid w:val="00FB4BF4"/>
    <w:rsid w:val="00FB4D86"/>
    <w:rsid w:val="00FB5440"/>
    <w:rsid w:val="00FB550F"/>
    <w:rsid w:val="00FB5E73"/>
    <w:rsid w:val="00FB5ECC"/>
    <w:rsid w:val="00FB6CB0"/>
    <w:rsid w:val="00FB713A"/>
    <w:rsid w:val="00FB71DF"/>
    <w:rsid w:val="00FB7230"/>
    <w:rsid w:val="00FC0D66"/>
    <w:rsid w:val="00FC0D7F"/>
    <w:rsid w:val="00FC151E"/>
    <w:rsid w:val="00FC1E72"/>
    <w:rsid w:val="00FC2140"/>
    <w:rsid w:val="00FC2330"/>
    <w:rsid w:val="00FC2518"/>
    <w:rsid w:val="00FC28AA"/>
    <w:rsid w:val="00FC2A1C"/>
    <w:rsid w:val="00FC2EA4"/>
    <w:rsid w:val="00FC2F6A"/>
    <w:rsid w:val="00FC3202"/>
    <w:rsid w:val="00FC341C"/>
    <w:rsid w:val="00FC42A9"/>
    <w:rsid w:val="00FC4301"/>
    <w:rsid w:val="00FC459D"/>
    <w:rsid w:val="00FC4A50"/>
    <w:rsid w:val="00FC56D9"/>
    <w:rsid w:val="00FC5A56"/>
    <w:rsid w:val="00FC5CA7"/>
    <w:rsid w:val="00FC6DC8"/>
    <w:rsid w:val="00FC745B"/>
    <w:rsid w:val="00FC77FC"/>
    <w:rsid w:val="00FC784B"/>
    <w:rsid w:val="00FC786C"/>
    <w:rsid w:val="00FD0046"/>
    <w:rsid w:val="00FD0B84"/>
    <w:rsid w:val="00FD12D8"/>
    <w:rsid w:val="00FD1601"/>
    <w:rsid w:val="00FD1CE4"/>
    <w:rsid w:val="00FD1D16"/>
    <w:rsid w:val="00FD3080"/>
    <w:rsid w:val="00FD4139"/>
    <w:rsid w:val="00FD4208"/>
    <w:rsid w:val="00FD4984"/>
    <w:rsid w:val="00FD4D8A"/>
    <w:rsid w:val="00FD4EC0"/>
    <w:rsid w:val="00FD5690"/>
    <w:rsid w:val="00FD6026"/>
    <w:rsid w:val="00FD6042"/>
    <w:rsid w:val="00FD6E49"/>
    <w:rsid w:val="00FD71A6"/>
    <w:rsid w:val="00FD7310"/>
    <w:rsid w:val="00FE03A1"/>
    <w:rsid w:val="00FE0453"/>
    <w:rsid w:val="00FE0D5F"/>
    <w:rsid w:val="00FE0FA5"/>
    <w:rsid w:val="00FE110B"/>
    <w:rsid w:val="00FE1241"/>
    <w:rsid w:val="00FE156B"/>
    <w:rsid w:val="00FE15EE"/>
    <w:rsid w:val="00FE168B"/>
    <w:rsid w:val="00FE1A2D"/>
    <w:rsid w:val="00FE207D"/>
    <w:rsid w:val="00FE208E"/>
    <w:rsid w:val="00FE2414"/>
    <w:rsid w:val="00FE26FF"/>
    <w:rsid w:val="00FE2EAE"/>
    <w:rsid w:val="00FE37F2"/>
    <w:rsid w:val="00FE3CB9"/>
    <w:rsid w:val="00FE4975"/>
    <w:rsid w:val="00FE5035"/>
    <w:rsid w:val="00FE5416"/>
    <w:rsid w:val="00FE588C"/>
    <w:rsid w:val="00FE5CCB"/>
    <w:rsid w:val="00FE5F0C"/>
    <w:rsid w:val="00FE618B"/>
    <w:rsid w:val="00FE65E5"/>
    <w:rsid w:val="00FE6614"/>
    <w:rsid w:val="00FE6731"/>
    <w:rsid w:val="00FE69CF"/>
    <w:rsid w:val="00FE6E10"/>
    <w:rsid w:val="00FE7BDD"/>
    <w:rsid w:val="00FE7E90"/>
    <w:rsid w:val="00FF0113"/>
    <w:rsid w:val="00FF045B"/>
    <w:rsid w:val="00FF1462"/>
    <w:rsid w:val="00FF1513"/>
    <w:rsid w:val="00FF185C"/>
    <w:rsid w:val="00FF1907"/>
    <w:rsid w:val="00FF1EA7"/>
    <w:rsid w:val="00FF2953"/>
    <w:rsid w:val="00FF2B8C"/>
    <w:rsid w:val="00FF32CE"/>
    <w:rsid w:val="00FF331F"/>
    <w:rsid w:val="00FF3355"/>
    <w:rsid w:val="00FF33A1"/>
    <w:rsid w:val="00FF33CB"/>
    <w:rsid w:val="00FF36EE"/>
    <w:rsid w:val="00FF3B43"/>
    <w:rsid w:val="00FF4215"/>
    <w:rsid w:val="00FF4900"/>
    <w:rsid w:val="00FF4CA5"/>
    <w:rsid w:val="00FF4DA8"/>
    <w:rsid w:val="00FF5558"/>
    <w:rsid w:val="00FF5855"/>
    <w:rsid w:val="00FF620D"/>
    <w:rsid w:val="00FF66C8"/>
    <w:rsid w:val="00FF69CB"/>
    <w:rsid w:val="00FF6BD4"/>
    <w:rsid w:val="00FF6BE8"/>
    <w:rsid w:val="00FF6BF8"/>
    <w:rsid w:val="00FF6D5F"/>
    <w:rsid w:val="00FF74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479571"/>
  <w15:chartTrackingRefBased/>
  <w15:docId w15:val="{54A33FB8-1059-48C4-B63F-C9AF39B1B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783B85"/>
    <w:pPr>
      <w:snapToGrid w:val="0"/>
      <w:spacing w:beforeLines="50" w:before="50" w:afterLines="50" w:after="50" w:line="360" w:lineRule="auto"/>
      <w:jc w:val="both"/>
    </w:pPr>
    <w:rPr>
      <w:rFonts w:ascii="Times New Roman" w:eastAsia="宋体" w:hAnsi="Times New Roman" w:cs="Times New Roman"/>
      <w:kern w:val="0"/>
      <w:szCs w:val="20"/>
      <w:lang w:val="en-GB" w:eastAsia="en-US" w:bidi="en-US"/>
    </w:rPr>
  </w:style>
  <w:style w:type="paragraph" w:styleId="Heading1">
    <w:name w:val="heading 1"/>
    <w:aliases w:val="Title 1"/>
    <w:basedOn w:val="Normal"/>
    <w:next w:val="TitleBodyText"/>
    <w:link w:val="Heading1Char"/>
    <w:autoRedefine/>
    <w:uiPriority w:val="9"/>
    <w:qFormat/>
    <w:rsid w:val="00B07C44"/>
    <w:pPr>
      <w:keepNext/>
      <w:spacing w:beforeLines="0" w:before="0" w:afterLines="0" w:after="0"/>
      <w:jc w:val="center"/>
      <w:outlineLvl w:val="0"/>
    </w:pPr>
    <w:rPr>
      <w:rFonts w:eastAsia="Times New Roman"/>
      <w:b/>
      <w:bCs/>
      <w:kern w:val="32"/>
      <w:sz w:val="28"/>
      <w:szCs w:val="28"/>
      <w:lang w:val="x-none" w:eastAsia="x-none"/>
    </w:rPr>
  </w:style>
  <w:style w:type="paragraph" w:styleId="Heading2">
    <w:name w:val="heading 2"/>
    <w:aliases w:val="Section Title"/>
    <w:basedOn w:val="Normal"/>
    <w:next w:val="Normal"/>
    <w:link w:val="Heading2Char"/>
    <w:uiPriority w:val="9"/>
    <w:qFormat/>
    <w:rsid w:val="00A703A9"/>
    <w:pPr>
      <w:keepNext/>
      <w:numPr>
        <w:numId w:val="2"/>
      </w:numPr>
      <w:spacing w:beforeLines="100" w:before="100"/>
      <w:ind w:left="431" w:hanging="431"/>
      <w:outlineLvl w:val="1"/>
    </w:pPr>
    <w:rPr>
      <w:iCs/>
      <w:sz w:val="30"/>
      <w:szCs w:val="30"/>
      <w:lang w:val="x-none" w:eastAsia="x-none"/>
    </w:rPr>
  </w:style>
  <w:style w:type="paragraph" w:styleId="Heading3">
    <w:name w:val="heading 3"/>
    <w:aliases w:val="1st Class Title"/>
    <w:basedOn w:val="Normal"/>
    <w:next w:val="Normal"/>
    <w:link w:val="Heading3Char"/>
    <w:autoRedefine/>
    <w:uiPriority w:val="9"/>
    <w:qFormat/>
    <w:rsid w:val="00957E5A"/>
    <w:pPr>
      <w:keepNext/>
      <w:numPr>
        <w:ilvl w:val="1"/>
        <w:numId w:val="2"/>
      </w:numPr>
      <w:spacing w:beforeLines="100" w:before="326" w:after="163"/>
      <w:ind w:left="578" w:hanging="578"/>
      <w:outlineLvl w:val="2"/>
    </w:pPr>
    <w:rPr>
      <w:bCs/>
      <w:sz w:val="26"/>
      <w:lang w:val="x-none" w:eastAsia="x-none"/>
    </w:rPr>
  </w:style>
  <w:style w:type="paragraph" w:styleId="Heading4">
    <w:name w:val="heading 4"/>
    <w:basedOn w:val="Normal"/>
    <w:next w:val="Normal"/>
    <w:link w:val="Heading4Char"/>
    <w:uiPriority w:val="9"/>
    <w:qFormat/>
    <w:rsid w:val="00340508"/>
    <w:pPr>
      <w:keepNext/>
      <w:numPr>
        <w:ilvl w:val="2"/>
        <w:numId w:val="2"/>
      </w:numPr>
      <w:outlineLvl w:val="3"/>
    </w:pPr>
    <w:rPr>
      <w:bCs/>
      <w:i/>
      <w:szCs w:val="28"/>
      <w:lang w:val="x-none" w:eastAsia="x-none" w:bidi="ar-SA"/>
    </w:rPr>
  </w:style>
  <w:style w:type="paragraph" w:styleId="Heading5">
    <w:name w:val="heading 5"/>
    <w:basedOn w:val="Normal"/>
    <w:next w:val="Normal"/>
    <w:link w:val="Heading5Char"/>
    <w:uiPriority w:val="9"/>
    <w:qFormat/>
    <w:rsid w:val="00340508"/>
    <w:pPr>
      <w:numPr>
        <w:ilvl w:val="4"/>
        <w:numId w:val="2"/>
      </w:numPr>
      <w:spacing w:before="240" w:after="60"/>
      <w:outlineLvl w:val="4"/>
    </w:pPr>
    <w:rPr>
      <w:rFonts w:ascii="Calibri" w:hAnsi="Calibri"/>
      <w:b/>
      <w:bCs/>
      <w:i/>
      <w:iCs/>
      <w:sz w:val="26"/>
      <w:szCs w:val="26"/>
      <w:lang w:val="x-none" w:eastAsia="x-none" w:bidi="ar-SA"/>
    </w:rPr>
  </w:style>
  <w:style w:type="paragraph" w:styleId="Heading6">
    <w:name w:val="heading 6"/>
    <w:basedOn w:val="Normal"/>
    <w:next w:val="Normal"/>
    <w:link w:val="Heading6Char"/>
    <w:uiPriority w:val="9"/>
    <w:qFormat/>
    <w:rsid w:val="00340508"/>
    <w:pPr>
      <w:numPr>
        <w:ilvl w:val="5"/>
        <w:numId w:val="2"/>
      </w:numPr>
      <w:spacing w:before="240" w:after="60"/>
      <w:outlineLvl w:val="5"/>
    </w:pPr>
    <w:rPr>
      <w:rFonts w:ascii="Calibri" w:hAnsi="Calibri"/>
      <w:b/>
      <w:bCs/>
      <w:sz w:val="20"/>
      <w:lang w:val="x-none" w:eastAsia="x-none" w:bidi="ar-SA"/>
    </w:rPr>
  </w:style>
  <w:style w:type="paragraph" w:styleId="Heading7">
    <w:name w:val="heading 7"/>
    <w:basedOn w:val="Normal"/>
    <w:next w:val="Normal"/>
    <w:link w:val="Heading7Char"/>
    <w:uiPriority w:val="9"/>
    <w:qFormat/>
    <w:rsid w:val="00340508"/>
    <w:pPr>
      <w:numPr>
        <w:ilvl w:val="6"/>
        <w:numId w:val="2"/>
      </w:numPr>
      <w:spacing w:before="240" w:after="60"/>
      <w:outlineLvl w:val="6"/>
    </w:pPr>
    <w:rPr>
      <w:rFonts w:ascii="Calibri" w:hAnsi="Calibri"/>
      <w:szCs w:val="24"/>
      <w:lang w:val="x-none" w:eastAsia="x-none" w:bidi="ar-SA"/>
    </w:rPr>
  </w:style>
  <w:style w:type="paragraph" w:styleId="Heading8">
    <w:name w:val="heading 8"/>
    <w:basedOn w:val="Normal"/>
    <w:next w:val="Normal"/>
    <w:link w:val="Heading8Char"/>
    <w:uiPriority w:val="9"/>
    <w:qFormat/>
    <w:rsid w:val="00340508"/>
    <w:pPr>
      <w:numPr>
        <w:ilvl w:val="7"/>
        <w:numId w:val="2"/>
      </w:numPr>
      <w:spacing w:before="240" w:after="60"/>
      <w:outlineLvl w:val="7"/>
    </w:pPr>
    <w:rPr>
      <w:rFonts w:ascii="Calibri" w:hAnsi="Calibri"/>
      <w:i/>
      <w:iCs/>
      <w:szCs w:val="24"/>
      <w:lang w:val="x-none" w:eastAsia="x-none" w:bidi="ar-SA"/>
    </w:rPr>
  </w:style>
  <w:style w:type="paragraph" w:styleId="Heading9">
    <w:name w:val="heading 9"/>
    <w:basedOn w:val="Normal"/>
    <w:next w:val="Normal"/>
    <w:link w:val="Heading9Char"/>
    <w:uiPriority w:val="9"/>
    <w:qFormat/>
    <w:rsid w:val="00340508"/>
    <w:pPr>
      <w:numPr>
        <w:ilvl w:val="8"/>
        <w:numId w:val="2"/>
      </w:numPr>
      <w:spacing w:before="240" w:after="60"/>
      <w:outlineLvl w:val="8"/>
    </w:pPr>
    <w:rPr>
      <w:rFonts w:ascii="Cambria" w:hAnsi="Cambria"/>
      <w:sz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340508"/>
    <w:pPr>
      <w:jc w:val="left"/>
    </w:pPr>
    <w:rPr>
      <w:rFonts w:ascii="Courier" w:hAnsi="Courier"/>
      <w:color w:val="B245F3"/>
      <w:sz w:val="15"/>
      <w:szCs w:val="15"/>
    </w:rPr>
  </w:style>
  <w:style w:type="character" w:customStyle="1" w:styleId="s1">
    <w:name w:val="s1"/>
    <w:basedOn w:val="DefaultParagraphFont"/>
    <w:rsid w:val="00340508"/>
    <w:rPr>
      <w:color w:val="000000"/>
    </w:rPr>
  </w:style>
  <w:style w:type="character" w:customStyle="1" w:styleId="Heading1Char">
    <w:name w:val="Heading 1 Char"/>
    <w:aliases w:val="Title 1 Char"/>
    <w:basedOn w:val="DefaultParagraphFont"/>
    <w:link w:val="Heading1"/>
    <w:uiPriority w:val="9"/>
    <w:rsid w:val="00B07C44"/>
    <w:rPr>
      <w:rFonts w:ascii="Times New Roman" w:eastAsia="Times New Roman" w:hAnsi="Times New Roman" w:cs="Times New Roman"/>
      <w:b/>
      <w:bCs/>
      <w:kern w:val="32"/>
      <w:sz w:val="28"/>
      <w:szCs w:val="28"/>
      <w:lang w:val="x-none" w:eastAsia="x-none" w:bidi="en-US"/>
    </w:rPr>
  </w:style>
  <w:style w:type="character" w:customStyle="1" w:styleId="Heading2Char">
    <w:name w:val="Heading 2 Char"/>
    <w:aliases w:val="Section Title Char"/>
    <w:basedOn w:val="DefaultParagraphFont"/>
    <w:link w:val="Heading2"/>
    <w:uiPriority w:val="9"/>
    <w:rsid w:val="00A703A9"/>
    <w:rPr>
      <w:rFonts w:ascii="Times New Roman" w:eastAsia="宋体" w:hAnsi="Times New Roman" w:cs="Times New Roman"/>
      <w:iCs/>
      <w:kern w:val="0"/>
      <w:sz w:val="30"/>
      <w:szCs w:val="30"/>
      <w:lang w:val="x-none" w:eastAsia="x-none" w:bidi="en-US"/>
    </w:rPr>
  </w:style>
  <w:style w:type="character" w:customStyle="1" w:styleId="Heading3Char">
    <w:name w:val="Heading 3 Char"/>
    <w:aliases w:val="1st Class Title Char"/>
    <w:basedOn w:val="DefaultParagraphFont"/>
    <w:link w:val="Heading3"/>
    <w:uiPriority w:val="9"/>
    <w:rsid w:val="00957E5A"/>
    <w:rPr>
      <w:rFonts w:ascii="Times New Roman" w:eastAsia="宋体" w:hAnsi="Times New Roman" w:cs="Times New Roman"/>
      <w:bCs/>
      <w:kern w:val="0"/>
      <w:sz w:val="26"/>
      <w:szCs w:val="20"/>
      <w:lang w:val="x-none" w:eastAsia="x-none" w:bidi="en-US"/>
    </w:rPr>
  </w:style>
  <w:style w:type="character" w:customStyle="1" w:styleId="Heading4Char">
    <w:name w:val="Heading 4 Char"/>
    <w:basedOn w:val="DefaultParagraphFont"/>
    <w:link w:val="Heading4"/>
    <w:uiPriority w:val="9"/>
    <w:rsid w:val="00340508"/>
    <w:rPr>
      <w:rFonts w:ascii="Times New Roman" w:eastAsia="宋体" w:hAnsi="Times New Roman" w:cs="Times New Roman"/>
      <w:bCs/>
      <w:i/>
      <w:kern w:val="0"/>
      <w:szCs w:val="28"/>
      <w:lang w:val="x-none" w:eastAsia="x-none"/>
    </w:rPr>
  </w:style>
  <w:style w:type="character" w:customStyle="1" w:styleId="Heading5Char">
    <w:name w:val="Heading 5 Char"/>
    <w:basedOn w:val="DefaultParagraphFont"/>
    <w:link w:val="Heading5"/>
    <w:uiPriority w:val="9"/>
    <w:rsid w:val="00340508"/>
    <w:rPr>
      <w:rFonts w:ascii="Calibri" w:eastAsia="宋体" w:hAnsi="Calibri" w:cs="Times New Roman"/>
      <w:b/>
      <w:bCs/>
      <w:i/>
      <w:iCs/>
      <w:kern w:val="0"/>
      <w:sz w:val="26"/>
      <w:szCs w:val="26"/>
      <w:lang w:val="x-none" w:eastAsia="x-none"/>
    </w:rPr>
  </w:style>
  <w:style w:type="character" w:customStyle="1" w:styleId="Heading6Char">
    <w:name w:val="Heading 6 Char"/>
    <w:basedOn w:val="DefaultParagraphFont"/>
    <w:link w:val="Heading6"/>
    <w:uiPriority w:val="9"/>
    <w:rsid w:val="00340508"/>
    <w:rPr>
      <w:rFonts w:ascii="Calibri" w:eastAsia="宋体" w:hAnsi="Calibri" w:cs="Times New Roman"/>
      <w:b/>
      <w:bCs/>
      <w:kern w:val="0"/>
      <w:sz w:val="20"/>
      <w:szCs w:val="20"/>
      <w:lang w:val="x-none" w:eastAsia="x-none"/>
    </w:rPr>
  </w:style>
  <w:style w:type="character" w:customStyle="1" w:styleId="Heading7Char">
    <w:name w:val="Heading 7 Char"/>
    <w:basedOn w:val="DefaultParagraphFont"/>
    <w:link w:val="Heading7"/>
    <w:uiPriority w:val="9"/>
    <w:rsid w:val="00340508"/>
    <w:rPr>
      <w:rFonts w:ascii="Calibri" w:eastAsia="宋体" w:hAnsi="Calibri" w:cs="Times New Roman"/>
      <w:kern w:val="0"/>
      <w:lang w:val="x-none" w:eastAsia="x-none"/>
    </w:rPr>
  </w:style>
  <w:style w:type="character" w:customStyle="1" w:styleId="Heading8Char">
    <w:name w:val="Heading 8 Char"/>
    <w:basedOn w:val="DefaultParagraphFont"/>
    <w:link w:val="Heading8"/>
    <w:uiPriority w:val="9"/>
    <w:rsid w:val="00340508"/>
    <w:rPr>
      <w:rFonts w:ascii="Calibri" w:eastAsia="宋体" w:hAnsi="Calibri" w:cs="Times New Roman"/>
      <w:i/>
      <w:iCs/>
      <w:kern w:val="0"/>
      <w:lang w:val="x-none" w:eastAsia="x-none"/>
    </w:rPr>
  </w:style>
  <w:style w:type="character" w:customStyle="1" w:styleId="Heading9Char">
    <w:name w:val="Heading 9 Char"/>
    <w:basedOn w:val="DefaultParagraphFont"/>
    <w:link w:val="Heading9"/>
    <w:uiPriority w:val="9"/>
    <w:rsid w:val="00340508"/>
    <w:rPr>
      <w:rFonts w:ascii="Cambria" w:eastAsia="宋体" w:hAnsi="Cambria" w:cs="Times New Roman"/>
      <w:kern w:val="0"/>
      <w:sz w:val="20"/>
      <w:szCs w:val="20"/>
      <w:lang w:val="x-none" w:eastAsia="x-none"/>
    </w:rPr>
  </w:style>
  <w:style w:type="paragraph" w:customStyle="1" w:styleId="TitleBodyText">
    <w:name w:val="Title (Body Text)"/>
    <w:basedOn w:val="a"/>
    <w:link w:val="TitleBodyTextChar"/>
    <w:qFormat/>
    <w:rsid w:val="00F239DD"/>
    <w:pPr>
      <w:jc w:val="left"/>
    </w:pPr>
    <w:rPr>
      <w:rFonts w:eastAsia="宋体" w:cs="Times New Roman"/>
      <w:b w:val="0"/>
      <w:kern w:val="0"/>
      <w:sz w:val="24"/>
      <w:lang w:val="en-GB" w:eastAsia="en-US"/>
    </w:rPr>
  </w:style>
  <w:style w:type="paragraph" w:customStyle="1" w:styleId="a">
    <w:name w:val="引言"/>
    <w:basedOn w:val="Heading1"/>
    <w:autoRedefine/>
    <w:rsid w:val="00340508"/>
    <w:rPr>
      <w:rFonts w:cs="宋体"/>
      <w:bCs w:val="0"/>
      <w:sz w:val="30"/>
      <w:szCs w:val="20"/>
    </w:rPr>
  </w:style>
  <w:style w:type="character" w:customStyle="1" w:styleId="TitleBodyTextChar">
    <w:name w:val="Title (Body Text) Char"/>
    <w:link w:val="TitleBodyText"/>
    <w:rsid w:val="00F239DD"/>
    <w:rPr>
      <w:rFonts w:ascii="Times New Roman" w:eastAsia="宋体" w:hAnsi="Times New Roman" w:cs="Times New Roman"/>
      <w:kern w:val="0"/>
      <w:szCs w:val="20"/>
      <w:lang w:val="en-GB" w:eastAsia="en-US" w:bidi="en-US"/>
    </w:rPr>
  </w:style>
  <w:style w:type="paragraph" w:styleId="TOC2">
    <w:name w:val="toc 2"/>
    <w:basedOn w:val="Normal"/>
    <w:next w:val="Normal"/>
    <w:uiPriority w:val="39"/>
    <w:rsid w:val="00340508"/>
    <w:pPr>
      <w:tabs>
        <w:tab w:val="left" w:pos="1200"/>
        <w:tab w:val="right" w:leader="dot" w:pos="9060"/>
      </w:tabs>
      <w:spacing w:beforeLines="0" w:before="0" w:afterLines="0" w:after="0" w:line="300" w:lineRule="auto"/>
      <w:ind w:leftChars="200" w:left="200"/>
    </w:pPr>
  </w:style>
  <w:style w:type="paragraph" w:styleId="TOC1">
    <w:name w:val="toc 1"/>
    <w:basedOn w:val="Normal"/>
    <w:next w:val="Normal"/>
    <w:autoRedefine/>
    <w:uiPriority w:val="39"/>
    <w:rsid w:val="00340508"/>
    <w:pPr>
      <w:tabs>
        <w:tab w:val="left" w:pos="360"/>
        <w:tab w:val="right" w:leader="dot" w:pos="9060"/>
      </w:tabs>
      <w:spacing w:beforeLines="0" w:before="0" w:afterLines="0" w:after="0" w:line="300" w:lineRule="auto"/>
    </w:pPr>
    <w:rPr>
      <w:lang w:eastAsia="zh-CN"/>
    </w:rPr>
  </w:style>
  <w:style w:type="paragraph" w:styleId="Header">
    <w:name w:val="header"/>
    <w:basedOn w:val="Normal"/>
    <w:link w:val="HeaderChar"/>
    <w:uiPriority w:val="99"/>
    <w:rsid w:val="00340508"/>
    <w:pPr>
      <w:keepLines/>
      <w:pBdr>
        <w:bottom w:val="single" w:sz="6" w:space="1" w:color="auto"/>
      </w:pBdr>
      <w:tabs>
        <w:tab w:val="center" w:pos="4153"/>
        <w:tab w:val="right" w:pos="8306"/>
      </w:tabs>
      <w:spacing w:after="600" w:line="180" w:lineRule="atLeast"/>
      <w:jc w:val="center"/>
    </w:pPr>
    <w:rPr>
      <w:spacing w:val="-5"/>
      <w:sz w:val="21"/>
      <w:szCs w:val="21"/>
      <w:lang w:eastAsia="zh-CN"/>
    </w:rPr>
  </w:style>
  <w:style w:type="character" w:customStyle="1" w:styleId="HeaderChar">
    <w:name w:val="Header Char"/>
    <w:basedOn w:val="DefaultParagraphFont"/>
    <w:link w:val="Header"/>
    <w:uiPriority w:val="99"/>
    <w:rsid w:val="00340508"/>
    <w:rPr>
      <w:rFonts w:ascii="Times New Roman" w:eastAsia="宋体" w:hAnsi="Times New Roman" w:cs="Times New Roman"/>
      <w:spacing w:val="-5"/>
      <w:kern w:val="0"/>
      <w:sz w:val="21"/>
      <w:szCs w:val="21"/>
      <w:lang w:val="en-GB" w:bidi="en-US"/>
    </w:rPr>
  </w:style>
  <w:style w:type="paragraph" w:styleId="Footer">
    <w:name w:val="footer"/>
    <w:basedOn w:val="Normal"/>
    <w:link w:val="FooterChar"/>
    <w:uiPriority w:val="99"/>
    <w:rsid w:val="00340508"/>
    <w:pPr>
      <w:tabs>
        <w:tab w:val="center" w:pos="4153"/>
        <w:tab w:val="right" w:pos="8306"/>
      </w:tabs>
      <w:spacing w:before="600" w:line="180" w:lineRule="atLeast"/>
      <w:jc w:val="center"/>
    </w:pPr>
    <w:rPr>
      <w:sz w:val="18"/>
      <w:szCs w:val="18"/>
    </w:rPr>
  </w:style>
  <w:style w:type="character" w:customStyle="1" w:styleId="FooterChar">
    <w:name w:val="Footer Char"/>
    <w:basedOn w:val="DefaultParagraphFont"/>
    <w:link w:val="Footer"/>
    <w:uiPriority w:val="99"/>
    <w:rsid w:val="00340508"/>
    <w:rPr>
      <w:rFonts w:ascii="Times New Roman" w:eastAsia="宋体" w:hAnsi="Times New Roman" w:cs="Times New Roman"/>
      <w:kern w:val="0"/>
      <w:sz w:val="18"/>
      <w:szCs w:val="18"/>
      <w:lang w:val="en-GB" w:eastAsia="en-US" w:bidi="en-US"/>
    </w:rPr>
  </w:style>
  <w:style w:type="paragraph" w:styleId="TOC3">
    <w:name w:val="toc 3"/>
    <w:basedOn w:val="Normal"/>
    <w:next w:val="Normal"/>
    <w:autoRedefine/>
    <w:uiPriority w:val="39"/>
    <w:rsid w:val="00340508"/>
    <w:pPr>
      <w:spacing w:beforeLines="0" w:before="0" w:afterLines="0" w:after="0" w:line="300" w:lineRule="auto"/>
      <w:ind w:leftChars="400" w:left="400"/>
    </w:pPr>
  </w:style>
  <w:style w:type="paragraph" w:customStyle="1" w:styleId="a0">
    <w:name w:val="公式"/>
    <w:basedOn w:val="Normal"/>
    <w:link w:val="a1"/>
    <w:autoRedefine/>
    <w:qFormat/>
    <w:rsid w:val="00340508"/>
    <w:pPr>
      <w:keepNext/>
      <w:jc w:val="center"/>
    </w:pPr>
    <w:rPr>
      <w:rFonts w:cs="宋体"/>
    </w:rPr>
  </w:style>
  <w:style w:type="character" w:customStyle="1" w:styleId="a1">
    <w:name w:val="公式 字符"/>
    <w:link w:val="a0"/>
    <w:rsid w:val="00340508"/>
    <w:rPr>
      <w:rFonts w:ascii="Times New Roman" w:eastAsia="宋体" w:hAnsi="Times New Roman" w:cs="宋体"/>
      <w:kern w:val="0"/>
      <w:szCs w:val="20"/>
      <w:lang w:val="en-GB" w:eastAsia="en-US" w:bidi="en-US"/>
    </w:rPr>
  </w:style>
  <w:style w:type="paragraph" w:styleId="TOC7">
    <w:name w:val="toc 7"/>
    <w:basedOn w:val="Normal"/>
    <w:next w:val="Normal"/>
    <w:autoRedefine/>
    <w:uiPriority w:val="39"/>
    <w:rsid w:val="00340508"/>
    <w:pPr>
      <w:widowControl w:val="0"/>
      <w:ind w:leftChars="1200" w:left="2520"/>
    </w:pPr>
    <w:rPr>
      <w:kern w:val="2"/>
      <w:sz w:val="21"/>
    </w:rPr>
  </w:style>
  <w:style w:type="paragraph" w:styleId="TOC6">
    <w:name w:val="toc 6"/>
    <w:basedOn w:val="Normal"/>
    <w:next w:val="Normal"/>
    <w:autoRedefine/>
    <w:uiPriority w:val="39"/>
    <w:rsid w:val="00340508"/>
    <w:pPr>
      <w:widowControl w:val="0"/>
      <w:ind w:leftChars="1000" w:left="2100"/>
    </w:pPr>
    <w:rPr>
      <w:kern w:val="2"/>
      <w:sz w:val="21"/>
    </w:rPr>
  </w:style>
  <w:style w:type="character" w:styleId="PageNumber">
    <w:name w:val="page number"/>
    <w:basedOn w:val="DefaultParagraphFont"/>
    <w:rsid w:val="00340508"/>
  </w:style>
  <w:style w:type="paragraph" w:customStyle="1" w:styleId="a2">
    <w:name w:val="摘要"/>
    <w:basedOn w:val="Heading1"/>
    <w:rsid w:val="00340508"/>
    <w:rPr>
      <w:rFonts w:cs="宋体"/>
      <w:bCs w:val="0"/>
      <w:noProof/>
      <w:szCs w:val="20"/>
    </w:rPr>
  </w:style>
  <w:style w:type="paragraph" w:customStyle="1" w:styleId="1">
    <w:name w:val="正文1"/>
    <w:basedOn w:val="Normal"/>
    <w:link w:val="1Char"/>
    <w:autoRedefine/>
    <w:rsid w:val="00340508"/>
    <w:rPr>
      <w:lang w:val="x-none"/>
    </w:rPr>
  </w:style>
  <w:style w:type="character" w:customStyle="1" w:styleId="1Char">
    <w:name w:val="正文1 Char"/>
    <w:link w:val="1"/>
    <w:rsid w:val="00340508"/>
    <w:rPr>
      <w:rFonts w:ascii="Times New Roman" w:eastAsia="宋体" w:hAnsi="Times New Roman" w:cs="Times New Roman"/>
      <w:kern w:val="0"/>
      <w:szCs w:val="20"/>
      <w:lang w:val="x-none" w:eastAsia="en-US" w:bidi="en-US"/>
    </w:rPr>
  </w:style>
  <w:style w:type="paragraph" w:customStyle="1" w:styleId="a3">
    <w:name w:val="英文摘要"/>
    <w:basedOn w:val="Heading1"/>
    <w:link w:val="Char"/>
    <w:autoRedefine/>
    <w:rsid w:val="00340508"/>
    <w:rPr>
      <w:rFonts w:ascii="宋体" w:eastAsia="宋体" w:hAnsi="宋体" w:cs="宋体"/>
      <w:bCs w:val="0"/>
      <w:szCs w:val="20"/>
    </w:rPr>
  </w:style>
  <w:style w:type="character" w:customStyle="1" w:styleId="Char">
    <w:name w:val="英文摘要 Char"/>
    <w:link w:val="a3"/>
    <w:rsid w:val="00340508"/>
    <w:rPr>
      <w:rFonts w:ascii="宋体" w:eastAsia="宋体" w:hAnsi="宋体" w:cs="宋体"/>
      <w:b/>
      <w:kern w:val="32"/>
      <w:sz w:val="36"/>
      <w:szCs w:val="20"/>
      <w:lang w:val="x-none" w:eastAsia="x-none" w:bidi="en-US"/>
    </w:rPr>
  </w:style>
  <w:style w:type="paragraph" w:customStyle="1" w:styleId="2">
    <w:name w:val="样式 标题 2"/>
    <w:basedOn w:val="Heading2"/>
    <w:autoRedefine/>
    <w:rsid w:val="00340508"/>
    <w:rPr>
      <w:rFonts w:cs="宋体"/>
      <w:szCs w:val="20"/>
    </w:rPr>
  </w:style>
  <w:style w:type="paragraph" w:customStyle="1" w:styleId="a4">
    <w:name w:val="结论"/>
    <w:basedOn w:val="a3"/>
    <w:autoRedefine/>
    <w:rsid w:val="00340508"/>
  </w:style>
  <w:style w:type="paragraph" w:customStyle="1" w:styleId="a5">
    <w:name w:val="参考文献"/>
    <w:basedOn w:val="a3"/>
    <w:link w:val="a6"/>
    <w:autoRedefine/>
    <w:qFormat/>
    <w:rsid w:val="00340508"/>
  </w:style>
  <w:style w:type="character" w:customStyle="1" w:styleId="a6">
    <w:name w:val="参考文献 字符"/>
    <w:link w:val="a5"/>
    <w:rsid w:val="00340508"/>
    <w:rPr>
      <w:rFonts w:ascii="宋体" w:eastAsia="宋体" w:hAnsi="宋体" w:cs="宋体"/>
      <w:b/>
      <w:kern w:val="32"/>
      <w:sz w:val="36"/>
      <w:szCs w:val="20"/>
      <w:lang w:val="x-none" w:eastAsia="x-none" w:bidi="en-US"/>
    </w:rPr>
  </w:style>
  <w:style w:type="paragraph" w:customStyle="1" w:styleId="a7">
    <w:name w:val="附录"/>
    <w:basedOn w:val="a3"/>
    <w:link w:val="Char0"/>
    <w:rsid w:val="00340508"/>
  </w:style>
  <w:style w:type="character" w:customStyle="1" w:styleId="Char0">
    <w:name w:val="附录 Char"/>
    <w:link w:val="a7"/>
    <w:rsid w:val="00340508"/>
    <w:rPr>
      <w:rFonts w:ascii="宋体" w:eastAsia="宋体" w:hAnsi="宋体" w:cs="宋体"/>
      <w:b/>
      <w:kern w:val="32"/>
      <w:sz w:val="36"/>
      <w:szCs w:val="20"/>
      <w:lang w:val="x-none" w:eastAsia="x-none" w:bidi="en-US"/>
    </w:rPr>
  </w:style>
  <w:style w:type="paragraph" w:customStyle="1" w:styleId="a8">
    <w:name w:val="致谢"/>
    <w:basedOn w:val="a3"/>
    <w:autoRedefine/>
    <w:rsid w:val="00340508"/>
  </w:style>
  <w:style w:type="paragraph" w:customStyle="1" w:styleId="a9">
    <w:name w:val="发表学术论文情况"/>
    <w:basedOn w:val="a3"/>
    <w:autoRedefine/>
    <w:rsid w:val="00340508"/>
    <w:rPr>
      <w:rFonts w:ascii="Times New Roman" w:hAnsi="Times New Roman" w:cs="Times New Roman"/>
      <w:szCs w:val="36"/>
    </w:rPr>
  </w:style>
  <w:style w:type="paragraph" w:styleId="DocumentMap">
    <w:name w:val="Document Map"/>
    <w:basedOn w:val="Normal"/>
    <w:link w:val="DocumentMapChar"/>
    <w:uiPriority w:val="99"/>
    <w:semiHidden/>
    <w:rsid w:val="00340508"/>
    <w:pPr>
      <w:shd w:val="clear" w:color="auto" w:fill="000080"/>
    </w:pPr>
  </w:style>
  <w:style w:type="character" w:customStyle="1" w:styleId="DocumentMapChar">
    <w:name w:val="Document Map Char"/>
    <w:basedOn w:val="DefaultParagraphFont"/>
    <w:link w:val="DocumentMap"/>
    <w:uiPriority w:val="99"/>
    <w:semiHidden/>
    <w:rsid w:val="00340508"/>
    <w:rPr>
      <w:rFonts w:ascii="Times New Roman" w:eastAsia="宋体" w:hAnsi="Times New Roman" w:cs="Times New Roman"/>
      <w:kern w:val="0"/>
      <w:szCs w:val="20"/>
      <w:shd w:val="clear" w:color="auto" w:fill="000080"/>
      <w:lang w:val="en-GB" w:eastAsia="en-US" w:bidi="en-US"/>
    </w:rPr>
  </w:style>
  <w:style w:type="paragraph" w:customStyle="1" w:styleId="aa">
    <w:name w:val="授权书"/>
    <w:basedOn w:val="Heading1"/>
    <w:autoRedefine/>
    <w:rsid w:val="00340508"/>
    <w:pPr>
      <w:spacing w:after="120"/>
    </w:pPr>
    <w:rPr>
      <w:rFonts w:eastAsia="宋体"/>
      <w:szCs w:val="36"/>
    </w:rPr>
  </w:style>
  <w:style w:type="paragraph" w:styleId="BalloonText">
    <w:name w:val="Balloon Text"/>
    <w:basedOn w:val="Normal"/>
    <w:link w:val="BalloonTextChar"/>
    <w:uiPriority w:val="99"/>
    <w:rsid w:val="00340508"/>
    <w:rPr>
      <w:sz w:val="18"/>
      <w:szCs w:val="18"/>
    </w:rPr>
  </w:style>
  <w:style w:type="character" w:customStyle="1" w:styleId="BalloonTextChar">
    <w:name w:val="Balloon Text Char"/>
    <w:basedOn w:val="DefaultParagraphFont"/>
    <w:link w:val="BalloonText"/>
    <w:uiPriority w:val="99"/>
    <w:rsid w:val="00340508"/>
    <w:rPr>
      <w:rFonts w:ascii="Times New Roman" w:eastAsia="宋体" w:hAnsi="Times New Roman" w:cs="Times New Roman"/>
      <w:kern w:val="0"/>
      <w:sz w:val="18"/>
      <w:szCs w:val="18"/>
      <w:lang w:val="en-GB" w:eastAsia="en-US" w:bidi="en-US"/>
    </w:rPr>
  </w:style>
  <w:style w:type="paragraph" w:styleId="Title">
    <w:name w:val="Title"/>
    <w:basedOn w:val="Normal"/>
    <w:next w:val="Normal"/>
    <w:link w:val="TitleChar"/>
    <w:uiPriority w:val="10"/>
    <w:qFormat/>
    <w:rsid w:val="00340508"/>
    <w:pPr>
      <w:spacing w:before="240" w:after="60"/>
      <w:jc w:val="center"/>
      <w:outlineLvl w:val="0"/>
    </w:pPr>
    <w:rPr>
      <w:rFonts w:ascii="Cambria" w:hAnsi="Cambria"/>
      <w:b/>
      <w:bCs/>
      <w:kern w:val="28"/>
      <w:sz w:val="32"/>
      <w:szCs w:val="32"/>
      <w:lang w:val="x-none" w:eastAsia="x-none" w:bidi="ar-SA"/>
    </w:rPr>
  </w:style>
  <w:style w:type="character" w:customStyle="1" w:styleId="TitleChar">
    <w:name w:val="Title Char"/>
    <w:basedOn w:val="DefaultParagraphFont"/>
    <w:link w:val="Title"/>
    <w:uiPriority w:val="10"/>
    <w:rsid w:val="00340508"/>
    <w:rPr>
      <w:rFonts w:ascii="Cambria" w:eastAsia="宋体" w:hAnsi="Cambria" w:cs="Times New Roman"/>
      <w:b/>
      <w:bCs/>
      <w:kern w:val="28"/>
      <w:sz w:val="32"/>
      <w:szCs w:val="32"/>
      <w:lang w:val="x-none" w:eastAsia="x-none"/>
    </w:rPr>
  </w:style>
  <w:style w:type="paragraph" w:styleId="Subtitle">
    <w:name w:val="Subtitle"/>
    <w:basedOn w:val="Normal"/>
    <w:next w:val="Normal"/>
    <w:link w:val="SubtitleChar"/>
    <w:uiPriority w:val="11"/>
    <w:qFormat/>
    <w:rsid w:val="00340508"/>
    <w:pPr>
      <w:spacing w:after="60"/>
      <w:jc w:val="center"/>
      <w:outlineLvl w:val="1"/>
    </w:pPr>
    <w:rPr>
      <w:rFonts w:ascii="Cambria" w:hAnsi="Cambria"/>
      <w:szCs w:val="24"/>
      <w:lang w:val="x-none" w:eastAsia="x-none" w:bidi="ar-SA"/>
    </w:rPr>
  </w:style>
  <w:style w:type="character" w:customStyle="1" w:styleId="SubtitleChar">
    <w:name w:val="Subtitle Char"/>
    <w:basedOn w:val="DefaultParagraphFont"/>
    <w:link w:val="Subtitle"/>
    <w:uiPriority w:val="11"/>
    <w:rsid w:val="00340508"/>
    <w:rPr>
      <w:rFonts w:ascii="Cambria" w:eastAsia="宋体" w:hAnsi="Cambria" w:cs="Times New Roman"/>
      <w:kern w:val="0"/>
      <w:lang w:val="x-none" w:eastAsia="x-none"/>
    </w:rPr>
  </w:style>
  <w:style w:type="character" w:styleId="Strong">
    <w:name w:val="Strong"/>
    <w:uiPriority w:val="22"/>
    <w:qFormat/>
    <w:rsid w:val="00340508"/>
    <w:rPr>
      <w:b/>
      <w:bCs/>
    </w:rPr>
  </w:style>
  <w:style w:type="character" w:styleId="Emphasis">
    <w:name w:val="Emphasis"/>
    <w:uiPriority w:val="20"/>
    <w:qFormat/>
    <w:rsid w:val="00340508"/>
    <w:rPr>
      <w:rFonts w:ascii="Calibri" w:hAnsi="Calibri"/>
      <w:b/>
      <w:i/>
      <w:iCs/>
    </w:rPr>
  </w:style>
  <w:style w:type="paragraph" w:customStyle="1" w:styleId="NoSpacing1">
    <w:name w:val="No Spacing1"/>
    <w:basedOn w:val="Normal"/>
    <w:uiPriority w:val="1"/>
    <w:qFormat/>
    <w:rsid w:val="00340508"/>
    <w:rPr>
      <w:szCs w:val="32"/>
    </w:rPr>
  </w:style>
  <w:style w:type="paragraph" w:customStyle="1" w:styleId="1-21">
    <w:name w:val="中等深浅网格 1 - 着色 21"/>
    <w:basedOn w:val="Normal"/>
    <w:uiPriority w:val="34"/>
    <w:qFormat/>
    <w:rsid w:val="00340508"/>
    <w:pPr>
      <w:ind w:left="720"/>
      <w:contextualSpacing/>
    </w:pPr>
  </w:style>
  <w:style w:type="paragraph" w:customStyle="1" w:styleId="2-21">
    <w:name w:val="中等深浅网格 2 - 着色 21"/>
    <w:basedOn w:val="Normal"/>
    <w:next w:val="Normal"/>
    <w:link w:val="2-2"/>
    <w:uiPriority w:val="29"/>
    <w:qFormat/>
    <w:rsid w:val="00340508"/>
    <w:rPr>
      <w:rFonts w:ascii="Calibri" w:hAnsi="Calibri"/>
      <w:i/>
      <w:szCs w:val="24"/>
      <w:lang w:val="x-none" w:eastAsia="x-none" w:bidi="ar-SA"/>
    </w:rPr>
  </w:style>
  <w:style w:type="character" w:customStyle="1" w:styleId="2-2">
    <w:name w:val="中等深浅网格 2 - 着色 2 字符"/>
    <w:link w:val="2-21"/>
    <w:uiPriority w:val="29"/>
    <w:rsid w:val="00340508"/>
    <w:rPr>
      <w:rFonts w:ascii="Calibri" w:eastAsia="宋体" w:hAnsi="Calibri" w:cs="Times New Roman"/>
      <w:i/>
      <w:kern w:val="0"/>
      <w:lang w:val="x-none" w:eastAsia="x-none"/>
    </w:rPr>
  </w:style>
  <w:style w:type="paragraph" w:customStyle="1" w:styleId="3-21">
    <w:name w:val="中等深浅网格 3 - 着色 21"/>
    <w:basedOn w:val="Normal"/>
    <w:next w:val="Normal"/>
    <w:link w:val="3-2"/>
    <w:uiPriority w:val="30"/>
    <w:qFormat/>
    <w:rsid w:val="00340508"/>
    <w:pPr>
      <w:ind w:left="720" w:right="720"/>
    </w:pPr>
    <w:rPr>
      <w:rFonts w:ascii="Calibri" w:hAnsi="Calibri"/>
      <w:b/>
      <w:i/>
      <w:lang w:val="x-none" w:eastAsia="x-none" w:bidi="ar-SA"/>
    </w:rPr>
  </w:style>
  <w:style w:type="character" w:customStyle="1" w:styleId="3-2">
    <w:name w:val="中等深浅网格 3 - 着色 2 字符"/>
    <w:link w:val="3-21"/>
    <w:uiPriority w:val="30"/>
    <w:rsid w:val="00340508"/>
    <w:rPr>
      <w:rFonts w:ascii="Calibri" w:eastAsia="宋体" w:hAnsi="Calibri" w:cs="Times New Roman"/>
      <w:b/>
      <w:i/>
      <w:kern w:val="0"/>
      <w:szCs w:val="20"/>
      <w:lang w:val="x-none" w:eastAsia="x-none"/>
    </w:rPr>
  </w:style>
  <w:style w:type="character" w:customStyle="1" w:styleId="31">
    <w:name w:val="无格式表格 31"/>
    <w:uiPriority w:val="19"/>
    <w:qFormat/>
    <w:rsid w:val="00340508"/>
    <w:rPr>
      <w:i/>
      <w:color w:val="5A5A5A"/>
    </w:rPr>
  </w:style>
  <w:style w:type="character" w:customStyle="1" w:styleId="41">
    <w:name w:val="无格式表格 41"/>
    <w:uiPriority w:val="21"/>
    <w:qFormat/>
    <w:rsid w:val="00340508"/>
    <w:rPr>
      <w:b/>
      <w:i/>
      <w:sz w:val="24"/>
      <w:szCs w:val="24"/>
      <w:u w:val="single"/>
    </w:rPr>
  </w:style>
  <w:style w:type="character" w:styleId="Hyperlink">
    <w:name w:val="Hyperlink"/>
    <w:uiPriority w:val="99"/>
    <w:rsid w:val="00340508"/>
    <w:rPr>
      <w:color w:val="0000FF"/>
      <w:u w:val="single"/>
    </w:rPr>
  </w:style>
  <w:style w:type="character" w:customStyle="1" w:styleId="10">
    <w:name w:val="网格型浅色1"/>
    <w:uiPriority w:val="32"/>
    <w:qFormat/>
    <w:rsid w:val="00340508"/>
    <w:rPr>
      <w:b/>
      <w:sz w:val="24"/>
      <w:u w:val="single"/>
    </w:rPr>
  </w:style>
  <w:style w:type="character" w:customStyle="1" w:styleId="11">
    <w:name w:val="网格表 1 浅色1"/>
    <w:uiPriority w:val="33"/>
    <w:qFormat/>
    <w:rsid w:val="00340508"/>
    <w:rPr>
      <w:rFonts w:ascii="Cambria" w:eastAsia="宋体" w:hAnsi="Cambria"/>
      <w:b/>
      <w:i/>
      <w:sz w:val="24"/>
      <w:szCs w:val="24"/>
    </w:rPr>
  </w:style>
  <w:style w:type="paragraph" w:customStyle="1" w:styleId="310">
    <w:name w:val="网格表 31"/>
    <w:basedOn w:val="Heading1"/>
    <w:next w:val="Normal"/>
    <w:uiPriority w:val="39"/>
    <w:qFormat/>
    <w:rsid w:val="00340508"/>
    <w:pPr>
      <w:outlineLvl w:val="9"/>
    </w:pPr>
  </w:style>
  <w:style w:type="paragraph" w:customStyle="1" w:styleId="ab">
    <w:name w:val="硕士学位论文"/>
    <w:basedOn w:val="Normal"/>
    <w:link w:val="Char1"/>
    <w:qFormat/>
    <w:rsid w:val="00340508"/>
    <w:pPr>
      <w:spacing w:beforeLines="0" w:before="0" w:afterLines="0" w:after="0"/>
      <w:jc w:val="center"/>
    </w:pPr>
    <w:rPr>
      <w:rFonts w:eastAsia="Times New Roman"/>
      <w:b/>
      <w:sz w:val="44"/>
      <w:szCs w:val="48"/>
      <w:lang w:eastAsia="zh-CN"/>
    </w:rPr>
  </w:style>
  <w:style w:type="character" w:customStyle="1" w:styleId="Char1">
    <w:name w:val="硕士学位论文 Char"/>
    <w:link w:val="ab"/>
    <w:rsid w:val="00340508"/>
    <w:rPr>
      <w:rFonts w:ascii="Times New Roman" w:eastAsia="Times New Roman" w:hAnsi="Times New Roman" w:cs="Times New Roman"/>
      <w:b/>
      <w:kern w:val="0"/>
      <w:sz w:val="44"/>
      <w:szCs w:val="48"/>
      <w:lang w:val="en-GB" w:bidi="en-US"/>
    </w:rPr>
  </w:style>
  <w:style w:type="paragraph" w:customStyle="1" w:styleId="ac">
    <w:name w:val="论文题目"/>
    <w:basedOn w:val="Normal"/>
    <w:link w:val="Char2"/>
    <w:qFormat/>
    <w:rsid w:val="00340508"/>
    <w:pPr>
      <w:jc w:val="center"/>
    </w:pPr>
    <w:rPr>
      <w:rFonts w:ascii="华文细黑" w:eastAsia="华文细黑" w:hAnsi="华文细黑"/>
      <w:b/>
      <w:sz w:val="44"/>
      <w:szCs w:val="44"/>
      <w:lang w:val="x-none" w:eastAsia="x-none"/>
    </w:rPr>
  </w:style>
  <w:style w:type="character" w:customStyle="1" w:styleId="Char2">
    <w:name w:val="论文题目 Char"/>
    <w:link w:val="ac"/>
    <w:rsid w:val="00340508"/>
    <w:rPr>
      <w:rFonts w:ascii="华文细黑" w:eastAsia="华文细黑" w:hAnsi="华文细黑" w:cs="Times New Roman"/>
      <w:b/>
      <w:kern w:val="0"/>
      <w:sz w:val="44"/>
      <w:szCs w:val="44"/>
      <w:lang w:val="x-none" w:eastAsia="x-none" w:bidi="en-US"/>
    </w:rPr>
  </w:style>
  <w:style w:type="paragraph" w:customStyle="1" w:styleId="ad">
    <w:name w:val="论文英文题目"/>
    <w:basedOn w:val="Normal"/>
    <w:link w:val="Char3"/>
    <w:qFormat/>
    <w:rsid w:val="00340508"/>
    <w:pPr>
      <w:jc w:val="center"/>
    </w:pPr>
    <w:rPr>
      <w:rFonts w:ascii="Calibri" w:hAnsi="Calibri"/>
      <w:b/>
      <w:sz w:val="32"/>
      <w:szCs w:val="32"/>
    </w:rPr>
  </w:style>
  <w:style w:type="character" w:customStyle="1" w:styleId="Char3">
    <w:name w:val="论文英文题目 Char"/>
    <w:link w:val="ad"/>
    <w:rsid w:val="00340508"/>
    <w:rPr>
      <w:rFonts w:ascii="Calibri" w:eastAsia="宋体" w:hAnsi="Calibri" w:cs="Times New Roman"/>
      <w:b/>
      <w:kern w:val="0"/>
      <w:sz w:val="32"/>
      <w:szCs w:val="32"/>
      <w:lang w:val="en-GB" w:eastAsia="en-US" w:bidi="en-US"/>
    </w:rPr>
  </w:style>
  <w:style w:type="paragraph" w:customStyle="1" w:styleId="ae">
    <w:name w:val="首页居中"/>
    <w:basedOn w:val="Normal"/>
    <w:link w:val="Char4"/>
    <w:qFormat/>
    <w:rsid w:val="00340508"/>
    <w:pPr>
      <w:ind w:firstLineChars="659" w:firstLine="1977"/>
    </w:pPr>
    <w:rPr>
      <w:rFonts w:ascii="Calibri" w:hAnsi="Calibri"/>
      <w:sz w:val="30"/>
      <w:szCs w:val="30"/>
      <w:lang w:val="x-none" w:eastAsia="x-none"/>
    </w:rPr>
  </w:style>
  <w:style w:type="character" w:customStyle="1" w:styleId="Char4">
    <w:name w:val="首页居中 Char"/>
    <w:link w:val="ae"/>
    <w:rsid w:val="00340508"/>
    <w:rPr>
      <w:rFonts w:ascii="Calibri" w:eastAsia="宋体" w:hAnsi="Calibri" w:cs="Times New Roman"/>
      <w:kern w:val="0"/>
      <w:sz w:val="30"/>
      <w:szCs w:val="30"/>
      <w:lang w:val="x-none" w:eastAsia="x-none" w:bidi="en-US"/>
    </w:rPr>
  </w:style>
  <w:style w:type="paragraph" w:customStyle="1" w:styleId="af">
    <w:name w:val="首页页脚中文"/>
    <w:basedOn w:val="Normal"/>
    <w:link w:val="Char5"/>
    <w:qFormat/>
    <w:rsid w:val="00340508"/>
    <w:pPr>
      <w:jc w:val="center"/>
    </w:pPr>
    <w:rPr>
      <w:rFonts w:ascii="华文行楷" w:eastAsia="华文行楷"/>
      <w:sz w:val="36"/>
      <w:szCs w:val="36"/>
      <w:lang w:val="x-none" w:eastAsia="x-none"/>
    </w:rPr>
  </w:style>
  <w:style w:type="character" w:customStyle="1" w:styleId="Char5">
    <w:name w:val="首页页脚中文 Char"/>
    <w:link w:val="af"/>
    <w:rsid w:val="00340508"/>
    <w:rPr>
      <w:rFonts w:ascii="华文行楷" w:eastAsia="华文行楷" w:hAnsi="Times New Roman" w:cs="Times New Roman"/>
      <w:kern w:val="0"/>
      <w:sz w:val="36"/>
      <w:szCs w:val="36"/>
      <w:lang w:val="x-none" w:eastAsia="x-none" w:bidi="en-US"/>
    </w:rPr>
  </w:style>
  <w:style w:type="paragraph" w:customStyle="1" w:styleId="af0">
    <w:name w:val="首页页脚英文"/>
    <w:basedOn w:val="Normal"/>
    <w:link w:val="Char6"/>
    <w:qFormat/>
    <w:rsid w:val="00340508"/>
    <w:pPr>
      <w:jc w:val="center"/>
    </w:pPr>
    <w:rPr>
      <w:lang w:val="x-none" w:eastAsia="x-none"/>
    </w:rPr>
  </w:style>
  <w:style w:type="character" w:customStyle="1" w:styleId="Char6">
    <w:name w:val="首页页脚英文 Char"/>
    <w:link w:val="af0"/>
    <w:rsid w:val="00340508"/>
    <w:rPr>
      <w:rFonts w:ascii="Times New Roman" w:eastAsia="宋体" w:hAnsi="Times New Roman" w:cs="Times New Roman"/>
      <w:kern w:val="0"/>
      <w:szCs w:val="20"/>
      <w:lang w:val="x-none" w:eastAsia="x-none" w:bidi="en-US"/>
    </w:rPr>
  </w:style>
  <w:style w:type="paragraph" w:customStyle="1" w:styleId="af1">
    <w:name w:val="独创声明"/>
    <w:basedOn w:val="Normal"/>
    <w:link w:val="Char7"/>
    <w:qFormat/>
    <w:rsid w:val="00340508"/>
    <w:pPr>
      <w:jc w:val="center"/>
    </w:pPr>
    <w:rPr>
      <w:sz w:val="36"/>
      <w:szCs w:val="36"/>
      <w:lang w:val="x-none" w:eastAsia="x-none"/>
    </w:rPr>
  </w:style>
  <w:style w:type="character" w:customStyle="1" w:styleId="Char7">
    <w:name w:val="独创声明 Char"/>
    <w:link w:val="af1"/>
    <w:rsid w:val="00340508"/>
    <w:rPr>
      <w:rFonts w:ascii="Times New Roman" w:eastAsia="宋体" w:hAnsi="Times New Roman" w:cs="Times New Roman"/>
      <w:kern w:val="0"/>
      <w:sz w:val="36"/>
      <w:szCs w:val="36"/>
      <w:lang w:val="x-none" w:eastAsia="x-none" w:bidi="en-US"/>
    </w:rPr>
  </w:style>
  <w:style w:type="paragraph" w:customStyle="1" w:styleId="af2">
    <w:name w:val="独创声明正文"/>
    <w:basedOn w:val="Normal"/>
    <w:link w:val="Char8"/>
    <w:qFormat/>
    <w:rsid w:val="00340508"/>
    <w:pPr>
      <w:spacing w:beforeLines="100" w:afterAutospacing="1"/>
      <w:ind w:firstLine="560"/>
    </w:pPr>
    <w:rPr>
      <w:rFonts w:ascii="仿宋_GB2312" w:eastAsia="仿宋_GB2312" w:hAnsi="Calibri"/>
      <w:sz w:val="28"/>
      <w:szCs w:val="28"/>
      <w:lang w:val="x-none"/>
    </w:rPr>
  </w:style>
  <w:style w:type="character" w:customStyle="1" w:styleId="Char8">
    <w:name w:val="独创声明正文 Char"/>
    <w:link w:val="af2"/>
    <w:rsid w:val="00340508"/>
    <w:rPr>
      <w:rFonts w:ascii="仿宋_GB2312" w:eastAsia="仿宋_GB2312" w:hAnsi="Calibri" w:cs="Times New Roman"/>
      <w:kern w:val="0"/>
      <w:sz w:val="28"/>
      <w:szCs w:val="28"/>
      <w:lang w:val="x-none" w:eastAsia="en-US" w:bidi="en-US"/>
    </w:rPr>
  </w:style>
  <w:style w:type="paragraph" w:customStyle="1" w:styleId="af3">
    <w:name w:val="关键词"/>
    <w:basedOn w:val="Normal"/>
    <w:link w:val="Char9"/>
    <w:qFormat/>
    <w:rsid w:val="00340508"/>
    <w:rPr>
      <w:rFonts w:ascii="仿宋_GB2312" w:eastAsia="仿宋_GB2312" w:hAnsi="Calibri"/>
      <w:szCs w:val="24"/>
      <w:lang w:val="x-none" w:eastAsia="x-none"/>
    </w:rPr>
  </w:style>
  <w:style w:type="character" w:customStyle="1" w:styleId="Char9">
    <w:name w:val="关键词 Char"/>
    <w:link w:val="af3"/>
    <w:rsid w:val="00340508"/>
    <w:rPr>
      <w:rFonts w:ascii="仿宋_GB2312" w:eastAsia="仿宋_GB2312" w:hAnsi="Calibri" w:cs="Times New Roman"/>
      <w:kern w:val="0"/>
      <w:lang w:val="x-none" w:eastAsia="x-none" w:bidi="en-US"/>
    </w:rPr>
  </w:style>
  <w:style w:type="paragraph" w:customStyle="1" w:styleId="af4">
    <w:name w:val="关键词题头"/>
    <w:basedOn w:val="Normal"/>
    <w:link w:val="Chara"/>
    <w:rsid w:val="00340508"/>
    <w:rPr>
      <w:rFonts w:ascii="黑体" w:eastAsia="黑体" w:hAnsi="Calibri"/>
      <w:szCs w:val="24"/>
      <w:lang w:val="x-none" w:eastAsia="x-none"/>
    </w:rPr>
  </w:style>
  <w:style w:type="character" w:customStyle="1" w:styleId="Chara">
    <w:name w:val="关键词题头 Char"/>
    <w:link w:val="af4"/>
    <w:rsid w:val="00340508"/>
    <w:rPr>
      <w:rFonts w:ascii="黑体" w:eastAsia="黑体" w:hAnsi="Calibri" w:cs="Times New Roman"/>
      <w:kern w:val="0"/>
      <w:lang w:val="x-none" w:eastAsia="x-none" w:bidi="en-US"/>
    </w:rPr>
  </w:style>
  <w:style w:type="paragraph" w:customStyle="1" w:styleId="TitleOtherText">
    <w:name w:val="Title (Other Text)"/>
    <w:basedOn w:val="a3"/>
    <w:link w:val="TitleOtherTextChar"/>
    <w:qFormat/>
    <w:rsid w:val="00F239DD"/>
    <w:pPr>
      <w:jc w:val="both"/>
    </w:pPr>
    <w:rPr>
      <w:rFonts w:ascii="Times New Roman" w:hAnsi="Times New Roman" w:cs="Times New Roman"/>
    </w:rPr>
  </w:style>
  <w:style w:type="character" w:customStyle="1" w:styleId="TitleOtherTextChar">
    <w:name w:val="Title (Other Text) Char"/>
    <w:link w:val="TitleOtherText"/>
    <w:rsid w:val="00F239DD"/>
    <w:rPr>
      <w:rFonts w:ascii="Times New Roman" w:eastAsia="宋体" w:hAnsi="Times New Roman" w:cs="Times New Roman"/>
      <w:b/>
      <w:kern w:val="32"/>
      <w:sz w:val="36"/>
      <w:szCs w:val="20"/>
      <w:lang w:val="x-none" w:eastAsia="x-none" w:bidi="en-US"/>
    </w:rPr>
  </w:style>
  <w:style w:type="paragraph" w:customStyle="1" w:styleId="ChineseKeywords">
    <w:name w:val="Chinese Keywords"/>
    <w:basedOn w:val="1"/>
    <w:link w:val="ChineseKeywordsChar"/>
    <w:qFormat/>
    <w:rsid w:val="00340508"/>
    <w:rPr>
      <w:rFonts w:eastAsia="仿宋_GB2312"/>
    </w:rPr>
  </w:style>
  <w:style w:type="character" w:customStyle="1" w:styleId="ChineseKeywordsChar">
    <w:name w:val="Chinese Keywords Char"/>
    <w:link w:val="ChineseKeywords"/>
    <w:rsid w:val="00340508"/>
    <w:rPr>
      <w:rFonts w:ascii="Times New Roman" w:eastAsia="仿宋_GB2312" w:hAnsi="Times New Roman" w:cs="Times New Roman"/>
      <w:kern w:val="0"/>
      <w:szCs w:val="20"/>
      <w:lang w:val="x-none" w:eastAsia="en-US" w:bidi="en-US"/>
    </w:rPr>
  </w:style>
  <w:style w:type="paragraph" w:customStyle="1" w:styleId="af5">
    <w:name w:val="英文关键词"/>
    <w:basedOn w:val="Normal"/>
    <w:link w:val="Charb"/>
    <w:qFormat/>
    <w:rsid w:val="00340508"/>
    <w:rPr>
      <w:rFonts w:ascii="Calibri" w:hAnsi="Calibri"/>
      <w:szCs w:val="24"/>
      <w:lang w:val="x-none"/>
    </w:rPr>
  </w:style>
  <w:style w:type="character" w:customStyle="1" w:styleId="Charb">
    <w:name w:val="英文关键词 Char"/>
    <w:link w:val="af5"/>
    <w:rsid w:val="00340508"/>
    <w:rPr>
      <w:rFonts w:ascii="Calibri" w:eastAsia="宋体" w:hAnsi="Calibri" w:cs="Times New Roman"/>
      <w:kern w:val="0"/>
      <w:lang w:val="x-none" w:eastAsia="en-US" w:bidi="en-US"/>
    </w:rPr>
  </w:style>
  <w:style w:type="paragraph" w:customStyle="1" w:styleId="KeywordsHeader">
    <w:name w:val="Keywords Header"/>
    <w:basedOn w:val="Normal"/>
    <w:link w:val="KeywordsHeaderChar"/>
    <w:rsid w:val="00340508"/>
    <w:rPr>
      <w:rFonts w:eastAsia="黑体"/>
      <w:lang w:val="x-none"/>
    </w:rPr>
  </w:style>
  <w:style w:type="character" w:customStyle="1" w:styleId="KeywordsHeaderChar">
    <w:name w:val="Keywords Header Char"/>
    <w:link w:val="KeywordsHeader"/>
    <w:rsid w:val="00340508"/>
    <w:rPr>
      <w:rFonts w:ascii="Times New Roman" w:eastAsia="黑体" w:hAnsi="Times New Roman" w:cs="Times New Roman"/>
      <w:kern w:val="0"/>
      <w:szCs w:val="20"/>
      <w:lang w:val="x-none" w:eastAsia="en-US" w:bidi="en-US"/>
    </w:rPr>
  </w:style>
  <w:style w:type="paragraph" w:customStyle="1" w:styleId="af6">
    <w:name w:val="目录"/>
    <w:basedOn w:val="Normal"/>
    <w:link w:val="Charc"/>
    <w:autoRedefine/>
    <w:qFormat/>
    <w:rsid w:val="00340508"/>
    <w:pPr>
      <w:spacing w:line="240" w:lineRule="auto"/>
      <w:jc w:val="center"/>
    </w:pPr>
    <w:rPr>
      <w:rFonts w:eastAsia="黑体"/>
      <w:b/>
      <w:noProof/>
      <w:sz w:val="30"/>
      <w:szCs w:val="30"/>
      <w:lang w:val="x-none" w:eastAsia="x-none"/>
    </w:rPr>
  </w:style>
  <w:style w:type="character" w:customStyle="1" w:styleId="Charc">
    <w:name w:val="目录 Char"/>
    <w:link w:val="af6"/>
    <w:rsid w:val="00340508"/>
    <w:rPr>
      <w:rFonts w:ascii="Times New Roman" w:eastAsia="黑体" w:hAnsi="Times New Roman" w:cs="Times New Roman"/>
      <w:b/>
      <w:noProof/>
      <w:kern w:val="0"/>
      <w:sz w:val="30"/>
      <w:szCs w:val="30"/>
      <w:lang w:val="x-none" w:eastAsia="x-none" w:bidi="en-US"/>
    </w:rPr>
  </w:style>
  <w:style w:type="paragraph" w:customStyle="1" w:styleId="af7">
    <w:name w:val="图名中文"/>
    <w:basedOn w:val="Normal"/>
    <w:link w:val="Chard"/>
    <w:qFormat/>
    <w:rsid w:val="00340508"/>
    <w:pPr>
      <w:jc w:val="center"/>
    </w:pPr>
    <w:rPr>
      <w:rFonts w:ascii="宋体" w:hAnsi="宋体"/>
      <w:sz w:val="21"/>
      <w:szCs w:val="21"/>
      <w:lang w:val="x-none"/>
    </w:rPr>
  </w:style>
  <w:style w:type="character" w:customStyle="1" w:styleId="Chard">
    <w:name w:val="图名中文 Char"/>
    <w:link w:val="af7"/>
    <w:rsid w:val="00340508"/>
    <w:rPr>
      <w:rFonts w:ascii="宋体" w:eastAsia="宋体" w:hAnsi="宋体" w:cs="Times New Roman"/>
      <w:kern w:val="0"/>
      <w:sz w:val="21"/>
      <w:szCs w:val="21"/>
      <w:lang w:val="x-none" w:eastAsia="en-US" w:bidi="en-US"/>
    </w:rPr>
  </w:style>
  <w:style w:type="paragraph" w:customStyle="1" w:styleId="af8">
    <w:name w:val="图名英文"/>
    <w:basedOn w:val="Normal"/>
    <w:link w:val="Chare"/>
    <w:qFormat/>
    <w:rsid w:val="00340508"/>
    <w:pPr>
      <w:jc w:val="center"/>
    </w:pPr>
    <w:rPr>
      <w:sz w:val="21"/>
      <w:szCs w:val="21"/>
      <w:lang w:val="x-none"/>
    </w:rPr>
  </w:style>
  <w:style w:type="character" w:customStyle="1" w:styleId="Chare">
    <w:name w:val="图名英文 Char"/>
    <w:link w:val="af8"/>
    <w:rsid w:val="00340508"/>
    <w:rPr>
      <w:rFonts w:ascii="Times New Roman" w:eastAsia="宋体" w:hAnsi="Times New Roman" w:cs="Times New Roman"/>
      <w:kern w:val="0"/>
      <w:sz w:val="21"/>
      <w:szCs w:val="21"/>
      <w:lang w:val="x-none" w:eastAsia="en-US" w:bidi="en-US"/>
    </w:rPr>
  </w:style>
  <w:style w:type="paragraph" w:customStyle="1" w:styleId="ReferncesTitle">
    <w:name w:val="Refernces Title"/>
    <w:basedOn w:val="Heading1"/>
    <w:link w:val="ReferncesTitleChar"/>
    <w:rsid w:val="00340508"/>
  </w:style>
  <w:style w:type="character" w:customStyle="1" w:styleId="ReferncesTitleChar">
    <w:name w:val="Refernces Title Char"/>
    <w:link w:val="ReferncesTitle"/>
    <w:rsid w:val="00340508"/>
    <w:rPr>
      <w:rFonts w:ascii="Times New Roman" w:eastAsia="Times New Roman" w:hAnsi="Times New Roman" w:cs="Times New Roman"/>
      <w:b/>
      <w:bCs/>
      <w:kern w:val="32"/>
      <w:sz w:val="36"/>
      <w:szCs w:val="32"/>
      <w:lang w:val="x-none" w:eastAsia="x-none" w:bidi="en-US"/>
    </w:rPr>
  </w:style>
  <w:style w:type="paragraph" w:customStyle="1" w:styleId="ReferencesText">
    <w:name w:val="References Text"/>
    <w:basedOn w:val="Normal"/>
    <w:link w:val="ReferencesTextChar"/>
    <w:qFormat/>
    <w:rsid w:val="00340508"/>
    <w:pPr>
      <w:ind w:hangingChars="150" w:hanging="150"/>
    </w:pPr>
    <w:rPr>
      <w:szCs w:val="21"/>
      <w:lang w:val="x-none" w:eastAsia="x-none"/>
    </w:rPr>
  </w:style>
  <w:style w:type="character" w:customStyle="1" w:styleId="ReferencesTextChar">
    <w:name w:val="References Text Char"/>
    <w:link w:val="ReferencesText"/>
    <w:rsid w:val="00340508"/>
    <w:rPr>
      <w:rFonts w:ascii="Times New Roman" w:eastAsia="宋体" w:hAnsi="Times New Roman" w:cs="Times New Roman"/>
      <w:kern w:val="0"/>
      <w:szCs w:val="21"/>
      <w:lang w:val="x-none" w:eastAsia="x-none" w:bidi="en-US"/>
    </w:rPr>
  </w:style>
  <w:style w:type="paragraph" w:customStyle="1" w:styleId="af9">
    <w:name w:val="授权说明正文"/>
    <w:basedOn w:val="Normal"/>
    <w:link w:val="Charf"/>
    <w:qFormat/>
    <w:rsid w:val="00340508"/>
    <w:pPr>
      <w:ind w:firstLine="560"/>
    </w:pPr>
    <w:rPr>
      <w:rFonts w:ascii="仿宋_GB2312" w:eastAsia="仿宋_GB2312" w:hAnsi="Calibri"/>
      <w:sz w:val="28"/>
      <w:szCs w:val="28"/>
      <w:lang w:val="x-none" w:eastAsia="x-none"/>
    </w:rPr>
  </w:style>
  <w:style w:type="character" w:customStyle="1" w:styleId="Charf">
    <w:name w:val="授权说明正文 Char"/>
    <w:link w:val="af9"/>
    <w:rsid w:val="00340508"/>
    <w:rPr>
      <w:rFonts w:ascii="仿宋_GB2312" w:eastAsia="仿宋_GB2312" w:hAnsi="Calibri" w:cs="Times New Roman"/>
      <w:kern w:val="0"/>
      <w:sz w:val="28"/>
      <w:szCs w:val="28"/>
      <w:lang w:val="x-none" w:eastAsia="x-none" w:bidi="en-US"/>
    </w:rPr>
  </w:style>
  <w:style w:type="paragraph" w:customStyle="1" w:styleId="110">
    <w:name w:val="样式 标题 1 + 段后: 1 行"/>
    <w:basedOn w:val="Heading1"/>
    <w:rsid w:val="00340508"/>
    <w:rPr>
      <w:rFonts w:cs="宋体"/>
      <w:bCs w:val="0"/>
      <w:sz w:val="30"/>
      <w:szCs w:val="20"/>
    </w:rPr>
  </w:style>
  <w:style w:type="paragraph" w:customStyle="1" w:styleId="12">
    <w:name w:val="样式 参考文献标题 + 段后: 1 行"/>
    <w:basedOn w:val="ReferncesTitle"/>
    <w:rsid w:val="00340508"/>
    <w:rPr>
      <w:rFonts w:cs="宋体"/>
      <w:bCs w:val="0"/>
      <w:sz w:val="30"/>
      <w:szCs w:val="20"/>
    </w:rPr>
  </w:style>
  <w:style w:type="paragraph" w:customStyle="1" w:styleId="13">
    <w:name w:val="样式 摘要 + 段后: 1 行"/>
    <w:basedOn w:val="a2"/>
    <w:rsid w:val="00340508"/>
    <w:rPr>
      <w:sz w:val="30"/>
    </w:rPr>
  </w:style>
  <w:style w:type="paragraph" w:customStyle="1" w:styleId="afa">
    <w:name w:val="作者简介"/>
    <w:basedOn w:val="a5"/>
    <w:autoRedefine/>
    <w:rsid w:val="00340508"/>
    <w:pPr>
      <w:keepLines/>
      <w:tabs>
        <w:tab w:val="left" w:pos="377"/>
      </w:tabs>
      <w:snapToGrid/>
    </w:pPr>
    <w:rPr>
      <w:rFonts w:ascii="黑体" w:hAnsi="Times New Roman"/>
      <w:kern w:val="44"/>
      <w:lang w:bidi="ar-SA"/>
    </w:rPr>
  </w:style>
  <w:style w:type="paragraph" w:styleId="NormalWeb">
    <w:name w:val="Normal (Web)"/>
    <w:basedOn w:val="Normal"/>
    <w:uiPriority w:val="99"/>
    <w:rsid w:val="00340508"/>
    <w:rPr>
      <w:szCs w:val="24"/>
    </w:rPr>
  </w:style>
  <w:style w:type="character" w:customStyle="1" w:styleId="highlight">
    <w:name w:val="highlight"/>
    <w:basedOn w:val="DefaultParagraphFont"/>
    <w:rsid w:val="00340508"/>
  </w:style>
  <w:style w:type="paragraph" w:styleId="Caption">
    <w:name w:val="caption"/>
    <w:basedOn w:val="Normal"/>
    <w:next w:val="Normal"/>
    <w:uiPriority w:val="35"/>
    <w:qFormat/>
    <w:rsid w:val="00401CC1"/>
    <w:pPr>
      <w:ind w:left="200" w:hangingChars="200" w:hanging="200"/>
      <w:jc w:val="center"/>
    </w:pPr>
  </w:style>
  <w:style w:type="table" w:styleId="TableGrid">
    <w:name w:val="Table Grid"/>
    <w:basedOn w:val="TableNormal"/>
    <w:uiPriority w:val="39"/>
    <w:rsid w:val="00340508"/>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rsid w:val="00340508"/>
    <w:rPr>
      <w:rFonts w:ascii="Cambria" w:hAnsi="Cambria"/>
      <w:szCs w:val="24"/>
    </w:rPr>
  </w:style>
  <w:style w:type="paragraph" w:styleId="TableofFigures">
    <w:name w:val="table of figures"/>
    <w:basedOn w:val="Normal"/>
    <w:next w:val="Normal"/>
    <w:uiPriority w:val="99"/>
    <w:rsid w:val="00340508"/>
    <w:pPr>
      <w:spacing w:beforeLines="0" w:before="0" w:afterLines="0" w:after="0" w:line="300" w:lineRule="auto"/>
      <w:ind w:left="350" w:hangingChars="350" w:hanging="350"/>
      <w:jc w:val="left"/>
    </w:pPr>
    <w:rPr>
      <w:sz w:val="21"/>
    </w:rPr>
  </w:style>
  <w:style w:type="table" w:styleId="TableSimple1">
    <w:name w:val="Table Simple 1"/>
    <w:basedOn w:val="TableNormal"/>
    <w:rsid w:val="00340508"/>
    <w:pPr>
      <w:snapToGrid w:val="0"/>
      <w:spacing w:line="300" w:lineRule="auto"/>
      <w:ind w:firstLineChars="200" w:firstLine="480"/>
      <w:jc w:val="both"/>
    </w:pPr>
    <w:rPr>
      <w:rFonts w:ascii="Calibri" w:eastAsia="宋体" w:hAnsi="Calibri" w:cs="Times New Roman"/>
      <w:kern w:val="0"/>
      <w:sz w:val="20"/>
      <w:szCs w:val="20"/>
    </w:rPr>
    <w:tblPr>
      <w:tblBorders>
        <w:top w:val="single" w:sz="12" w:space="0" w:color="008000"/>
        <w:bottom w:val="single" w:sz="12" w:space="0" w:color="008000"/>
      </w:tblBorders>
    </w:tblPr>
    <w:tcPr>
      <w:shd w:val="clear" w:color="auto" w:fill="FFFF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CommentReference">
    <w:name w:val="annotation reference"/>
    <w:uiPriority w:val="99"/>
    <w:rsid w:val="00340508"/>
    <w:rPr>
      <w:sz w:val="21"/>
      <w:szCs w:val="21"/>
    </w:rPr>
  </w:style>
  <w:style w:type="paragraph" w:styleId="CommentText">
    <w:name w:val="annotation text"/>
    <w:basedOn w:val="Normal"/>
    <w:link w:val="CommentTextChar"/>
    <w:uiPriority w:val="99"/>
    <w:rsid w:val="00340508"/>
    <w:rPr>
      <w:lang w:val="x-none"/>
    </w:rPr>
  </w:style>
  <w:style w:type="character" w:customStyle="1" w:styleId="CommentTextChar">
    <w:name w:val="Comment Text Char"/>
    <w:basedOn w:val="DefaultParagraphFont"/>
    <w:link w:val="CommentText"/>
    <w:uiPriority w:val="99"/>
    <w:rsid w:val="00340508"/>
    <w:rPr>
      <w:rFonts w:ascii="Times New Roman" w:eastAsia="宋体" w:hAnsi="Times New Roman" w:cs="Times New Roman"/>
      <w:kern w:val="0"/>
      <w:szCs w:val="20"/>
      <w:lang w:val="x-none" w:eastAsia="en-US" w:bidi="en-US"/>
    </w:rPr>
  </w:style>
  <w:style w:type="paragraph" w:styleId="CommentSubject">
    <w:name w:val="annotation subject"/>
    <w:basedOn w:val="CommentText"/>
    <w:next w:val="CommentText"/>
    <w:link w:val="CommentSubjectChar"/>
    <w:uiPriority w:val="99"/>
    <w:rsid w:val="00340508"/>
    <w:rPr>
      <w:b/>
      <w:bCs/>
    </w:rPr>
  </w:style>
  <w:style w:type="character" w:customStyle="1" w:styleId="CommentSubjectChar">
    <w:name w:val="Comment Subject Char"/>
    <w:basedOn w:val="CommentTextChar"/>
    <w:link w:val="CommentSubject"/>
    <w:uiPriority w:val="99"/>
    <w:rsid w:val="00340508"/>
    <w:rPr>
      <w:rFonts w:ascii="Times New Roman" w:eastAsia="宋体" w:hAnsi="Times New Roman" w:cs="Times New Roman"/>
      <w:b/>
      <w:bCs/>
      <w:kern w:val="0"/>
      <w:szCs w:val="20"/>
      <w:lang w:val="x-none" w:eastAsia="en-US" w:bidi="en-US"/>
    </w:rPr>
  </w:style>
  <w:style w:type="character" w:customStyle="1" w:styleId="apple-converted-space">
    <w:name w:val="apple-converted-space"/>
    <w:rsid w:val="00340508"/>
  </w:style>
  <w:style w:type="character" w:customStyle="1" w:styleId="14">
    <w:name w:val="标题1"/>
    <w:rsid w:val="00340508"/>
  </w:style>
  <w:style w:type="character" w:styleId="FollowedHyperlink">
    <w:name w:val="FollowedHyperlink"/>
    <w:rsid w:val="00340508"/>
    <w:rPr>
      <w:color w:val="954F72"/>
      <w:u w:val="single"/>
    </w:rPr>
  </w:style>
  <w:style w:type="character" w:customStyle="1" w:styleId="nowrap">
    <w:name w:val="nowrap"/>
    <w:rsid w:val="00340508"/>
  </w:style>
  <w:style w:type="paragraph" w:customStyle="1" w:styleId="TableText">
    <w:name w:val="Table Text"/>
    <w:basedOn w:val="Normal"/>
    <w:qFormat/>
    <w:rsid w:val="00F91FEE"/>
    <w:pPr>
      <w:spacing w:beforeLines="0" w:before="0" w:afterLines="0" w:after="120" w:line="300" w:lineRule="auto"/>
      <w:jc w:val="center"/>
    </w:pPr>
    <w:rPr>
      <w:sz w:val="22"/>
      <w:szCs w:val="24"/>
      <w:lang w:eastAsia="zh-CN"/>
    </w:rPr>
  </w:style>
  <w:style w:type="paragraph" w:customStyle="1" w:styleId="PAText">
    <w:name w:val="P&amp;A Text"/>
    <w:basedOn w:val="Normal"/>
    <w:qFormat/>
    <w:rsid w:val="00340508"/>
    <w:pPr>
      <w:ind w:left="240" w:hangingChars="100" w:hanging="240"/>
    </w:pPr>
    <w:rPr>
      <w:szCs w:val="24"/>
    </w:rPr>
  </w:style>
  <w:style w:type="paragraph" w:customStyle="1" w:styleId="EndNoteBibliographyTitle">
    <w:name w:val="EndNote Bibliography Title"/>
    <w:basedOn w:val="Normal"/>
    <w:link w:val="EndNoteBibliographyTitle0"/>
    <w:rsid w:val="00340508"/>
    <w:pPr>
      <w:widowControl w:val="0"/>
      <w:snapToGrid/>
      <w:jc w:val="center"/>
    </w:pPr>
    <w:rPr>
      <w:rFonts w:eastAsia="等线"/>
      <w:noProof/>
      <w:kern w:val="2"/>
      <w:sz w:val="20"/>
      <w:szCs w:val="22"/>
      <w:lang w:eastAsia="zh-CN" w:bidi="ar-SA"/>
    </w:rPr>
  </w:style>
  <w:style w:type="character" w:customStyle="1" w:styleId="EndNoteBibliographyTitle0">
    <w:name w:val="EndNote Bibliography Title 字符"/>
    <w:link w:val="EndNoteBibliographyTitle"/>
    <w:rsid w:val="00340508"/>
    <w:rPr>
      <w:rFonts w:ascii="Times New Roman" w:eastAsia="等线" w:hAnsi="Times New Roman" w:cs="Times New Roman"/>
      <w:noProof/>
      <w:sz w:val="20"/>
      <w:szCs w:val="22"/>
      <w:lang w:val="en-GB"/>
    </w:rPr>
  </w:style>
  <w:style w:type="paragraph" w:customStyle="1" w:styleId="EndNoteBibliography">
    <w:name w:val="EndNote Bibliography"/>
    <w:basedOn w:val="Normal"/>
    <w:link w:val="EndNoteBibliography0"/>
    <w:qFormat/>
    <w:rsid w:val="00F04543"/>
    <w:pPr>
      <w:widowControl w:val="0"/>
      <w:snapToGrid/>
      <w:spacing w:beforeLines="0" w:before="0" w:afterLines="0" w:after="0" w:line="240" w:lineRule="atLeast"/>
      <w:ind w:left="200" w:hangingChars="200" w:hanging="200"/>
    </w:pPr>
    <w:rPr>
      <w:rFonts w:eastAsia="等线"/>
      <w:noProof/>
      <w:kern w:val="2"/>
      <w:sz w:val="20"/>
      <w:szCs w:val="22"/>
      <w:lang w:eastAsia="zh-CN" w:bidi="ar-SA"/>
    </w:rPr>
  </w:style>
  <w:style w:type="character" w:customStyle="1" w:styleId="EndNoteBibliography0">
    <w:name w:val="EndNote Bibliography 字符"/>
    <w:link w:val="EndNoteBibliography"/>
    <w:rsid w:val="00F04543"/>
    <w:rPr>
      <w:rFonts w:ascii="Times New Roman" w:eastAsia="等线" w:hAnsi="Times New Roman" w:cs="Times New Roman"/>
      <w:noProof/>
      <w:sz w:val="20"/>
      <w:szCs w:val="22"/>
      <w:lang w:val="en-GB"/>
    </w:rPr>
  </w:style>
  <w:style w:type="paragraph" w:customStyle="1" w:styleId="-11">
    <w:name w:val="彩色列表 - 着色 11"/>
    <w:basedOn w:val="Normal"/>
    <w:link w:val="-1"/>
    <w:uiPriority w:val="34"/>
    <w:qFormat/>
    <w:rsid w:val="00340508"/>
    <w:pPr>
      <w:widowControl w:val="0"/>
      <w:snapToGrid/>
      <w:ind w:firstLine="420"/>
    </w:pPr>
    <w:rPr>
      <w:rFonts w:eastAsia="Times New Roman"/>
      <w:kern w:val="2"/>
      <w:sz w:val="23"/>
      <w:szCs w:val="22"/>
      <w:lang w:eastAsia="zh-CN" w:bidi="ar-SA"/>
    </w:rPr>
  </w:style>
  <w:style w:type="character" w:customStyle="1" w:styleId="-1">
    <w:name w:val="彩色列表 - 着色 1 字符"/>
    <w:link w:val="-11"/>
    <w:uiPriority w:val="34"/>
    <w:rsid w:val="00340508"/>
    <w:rPr>
      <w:rFonts w:ascii="Times New Roman" w:eastAsia="Times New Roman" w:hAnsi="Times New Roman" w:cs="Times New Roman"/>
      <w:sz w:val="23"/>
      <w:szCs w:val="22"/>
      <w:lang w:val="en-GB"/>
    </w:rPr>
  </w:style>
  <w:style w:type="character" w:customStyle="1" w:styleId="st">
    <w:name w:val="st"/>
    <w:rsid w:val="00340508"/>
  </w:style>
  <w:style w:type="paragraph" w:customStyle="1" w:styleId="Default">
    <w:name w:val="Default"/>
    <w:rsid w:val="00340508"/>
    <w:pPr>
      <w:widowControl w:val="0"/>
      <w:autoSpaceDE w:val="0"/>
      <w:autoSpaceDN w:val="0"/>
      <w:adjustRightInd w:val="0"/>
    </w:pPr>
    <w:rPr>
      <w:rFonts w:ascii="Times New Roman" w:eastAsia="等线" w:hAnsi="Times New Roman" w:cs="Times New Roman"/>
      <w:color w:val="000000"/>
      <w:kern w:val="0"/>
    </w:rPr>
  </w:style>
  <w:style w:type="paragraph" w:customStyle="1" w:styleId="-110">
    <w:name w:val="彩色底纹 - 着色 11"/>
    <w:hidden/>
    <w:uiPriority w:val="99"/>
    <w:semiHidden/>
    <w:rsid w:val="00340508"/>
    <w:rPr>
      <w:rFonts w:ascii="等线" w:eastAsia="等线" w:hAnsi="等线" w:cs="Times New Roman"/>
      <w:sz w:val="21"/>
      <w:szCs w:val="22"/>
    </w:rPr>
  </w:style>
  <w:style w:type="character" w:customStyle="1" w:styleId="111">
    <w:name w:val="中等深浅网格 11"/>
    <w:uiPriority w:val="99"/>
    <w:semiHidden/>
    <w:rsid w:val="00340508"/>
    <w:rPr>
      <w:color w:val="808080"/>
    </w:rPr>
  </w:style>
  <w:style w:type="character" w:customStyle="1" w:styleId="EndNoteBibliographyChar">
    <w:name w:val="EndNote Bibliography Char"/>
    <w:rsid w:val="00340508"/>
    <w:rPr>
      <w:rFonts w:ascii="Calibri" w:hAnsi="Calibri"/>
      <w:noProof/>
    </w:rPr>
  </w:style>
  <w:style w:type="paragraph" w:customStyle="1" w:styleId="21">
    <w:name w:val="中等深浅网格 21"/>
    <w:link w:val="20"/>
    <w:uiPriority w:val="1"/>
    <w:qFormat/>
    <w:rsid w:val="00340508"/>
    <w:pPr>
      <w:widowControl w:val="0"/>
      <w:spacing w:beforeLines="50" w:before="50" w:afterLines="50" w:after="50" w:line="360" w:lineRule="auto"/>
      <w:jc w:val="center"/>
    </w:pPr>
    <w:rPr>
      <w:rFonts w:ascii="Times New Roman" w:eastAsia="Times New Roman" w:hAnsi="Times New Roman" w:cs="Times New Roman"/>
      <w:bCs/>
      <w:sz w:val="23"/>
      <w:szCs w:val="18"/>
    </w:rPr>
  </w:style>
  <w:style w:type="character" w:customStyle="1" w:styleId="20">
    <w:name w:val="中等深浅网格 2 字符"/>
    <w:link w:val="21"/>
    <w:uiPriority w:val="1"/>
    <w:rsid w:val="00340508"/>
    <w:rPr>
      <w:rFonts w:ascii="Times New Roman" w:eastAsia="Times New Roman" w:hAnsi="Times New Roman" w:cs="Times New Roman"/>
      <w:bCs/>
      <w:sz w:val="23"/>
      <w:szCs w:val="18"/>
    </w:rPr>
  </w:style>
  <w:style w:type="paragraph" w:customStyle="1" w:styleId="ListParagraph1">
    <w:name w:val="List Paragraph1"/>
    <w:basedOn w:val="Normal"/>
    <w:rsid w:val="00340508"/>
    <w:pPr>
      <w:snapToGrid/>
      <w:spacing w:after="200" w:line="276" w:lineRule="auto"/>
      <w:ind w:left="720"/>
      <w:contextualSpacing/>
    </w:pPr>
    <w:rPr>
      <w:rFonts w:ascii="Calibri" w:hAnsi="Calibri"/>
      <w:sz w:val="22"/>
      <w:szCs w:val="22"/>
      <w:lang w:eastAsia="zh-CN" w:bidi="ar-SA"/>
    </w:rPr>
  </w:style>
  <w:style w:type="character" w:customStyle="1" w:styleId="DateChar">
    <w:name w:val="Date Char"/>
    <w:link w:val="Date"/>
    <w:uiPriority w:val="99"/>
    <w:rsid w:val="00340508"/>
    <w:rPr>
      <w:rFonts w:ascii="Times New Roman" w:eastAsia="Times New Roman" w:hAnsi="Times New Roman"/>
      <w:szCs w:val="18"/>
    </w:rPr>
  </w:style>
  <w:style w:type="paragraph" w:styleId="Date">
    <w:name w:val="Date"/>
    <w:basedOn w:val="Normal"/>
    <w:next w:val="Normal"/>
    <w:link w:val="DateChar"/>
    <w:uiPriority w:val="99"/>
    <w:unhideWhenUsed/>
    <w:rsid w:val="00340508"/>
    <w:pPr>
      <w:widowControl w:val="0"/>
      <w:snapToGrid/>
      <w:spacing w:line="480" w:lineRule="auto"/>
      <w:ind w:leftChars="2500" w:left="100"/>
    </w:pPr>
    <w:rPr>
      <w:rFonts w:eastAsia="Times New Roman" w:cstheme="minorBidi"/>
      <w:kern w:val="2"/>
      <w:szCs w:val="18"/>
      <w:lang w:val="en-US" w:eastAsia="zh-CN" w:bidi="ar-SA"/>
    </w:rPr>
  </w:style>
  <w:style w:type="character" w:customStyle="1" w:styleId="15">
    <w:name w:val="日期字符1"/>
    <w:basedOn w:val="DefaultParagraphFont"/>
    <w:uiPriority w:val="99"/>
    <w:semiHidden/>
    <w:rsid w:val="00340508"/>
    <w:rPr>
      <w:rFonts w:ascii="Times New Roman" w:eastAsia="宋体" w:hAnsi="Times New Roman" w:cs="Times New Roman"/>
      <w:kern w:val="0"/>
      <w:szCs w:val="20"/>
      <w:lang w:val="en-GB" w:eastAsia="en-US" w:bidi="en-US"/>
    </w:rPr>
  </w:style>
  <w:style w:type="character" w:customStyle="1" w:styleId="16">
    <w:name w:val="日期 字符1"/>
    <w:rsid w:val="00340508"/>
    <w:rPr>
      <w:rFonts w:ascii="Times New Roman" w:hAnsi="Times New Roman"/>
      <w:sz w:val="24"/>
      <w:lang w:eastAsia="en-US" w:bidi="en-US"/>
    </w:rPr>
  </w:style>
  <w:style w:type="paragraph" w:customStyle="1" w:styleId="MTDisplayEquation">
    <w:name w:val="MTDisplayEquation"/>
    <w:basedOn w:val="Normal"/>
    <w:next w:val="Normal"/>
    <w:link w:val="MTDisplayEquation0"/>
    <w:rsid w:val="00340508"/>
    <w:pPr>
      <w:widowControl w:val="0"/>
      <w:tabs>
        <w:tab w:val="center" w:pos="4160"/>
        <w:tab w:val="right" w:pos="8300"/>
      </w:tabs>
      <w:snapToGrid/>
      <w:spacing w:before="156" w:after="156" w:line="480" w:lineRule="auto"/>
    </w:pPr>
    <w:rPr>
      <w:rFonts w:eastAsia="Times New Roman"/>
      <w:kern w:val="2"/>
      <w:szCs w:val="24"/>
      <w:lang w:eastAsia="zh-CN" w:bidi="ar-SA"/>
    </w:rPr>
  </w:style>
  <w:style w:type="character" w:customStyle="1" w:styleId="MTDisplayEquation0">
    <w:name w:val="MTDisplayEquation 字符"/>
    <w:link w:val="MTDisplayEquation"/>
    <w:rsid w:val="00340508"/>
    <w:rPr>
      <w:rFonts w:ascii="Times New Roman" w:eastAsia="Times New Roman" w:hAnsi="Times New Roman" w:cs="Times New Roman"/>
      <w:lang w:val="en-GB"/>
    </w:rPr>
  </w:style>
  <w:style w:type="paragraph" w:customStyle="1" w:styleId="32">
    <w:name w:val="网格表 32"/>
    <w:basedOn w:val="Heading1"/>
    <w:next w:val="Normal"/>
    <w:uiPriority w:val="39"/>
    <w:unhideWhenUsed/>
    <w:qFormat/>
    <w:rsid w:val="00340508"/>
    <w:pPr>
      <w:keepLines/>
      <w:snapToGrid/>
      <w:spacing w:beforeLines="100" w:before="240" w:line="259" w:lineRule="auto"/>
      <w:jc w:val="left"/>
      <w:outlineLvl w:val="9"/>
    </w:pPr>
    <w:rPr>
      <w:rFonts w:ascii="等线 Light" w:eastAsia="等线 Light" w:hAnsi="等线 Light"/>
      <w:color w:val="2E74B5"/>
      <w:kern w:val="0"/>
      <w:sz w:val="32"/>
      <w:lang w:val="en-US" w:eastAsia="zh-CN" w:bidi="ar-SA"/>
    </w:rPr>
  </w:style>
  <w:style w:type="character" w:customStyle="1" w:styleId="17">
    <w:name w:val="文档结构图 字符1"/>
    <w:uiPriority w:val="99"/>
    <w:semiHidden/>
    <w:rsid w:val="00340508"/>
    <w:rPr>
      <w:rFonts w:ascii="Microsoft YaHei UI" w:eastAsia="Microsoft YaHei UI"/>
      <w:sz w:val="18"/>
      <w:szCs w:val="18"/>
    </w:rPr>
  </w:style>
  <w:style w:type="table" w:customStyle="1" w:styleId="410">
    <w:name w:val="网格表 41"/>
    <w:basedOn w:val="TableNormal"/>
    <w:uiPriority w:val="41"/>
    <w:rsid w:val="00340508"/>
    <w:rPr>
      <w:rFonts w:ascii="Times New Roman" w:eastAsia="宋体" w:hAnsi="Times New Roman" w:cs="Times New Roman"/>
      <w:kern w:val="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TEquationSection">
    <w:name w:val="MTEquationSection"/>
    <w:rsid w:val="00340508"/>
    <w:rPr>
      <w:vanish/>
      <w:color w:val="FF0000"/>
      <w:sz w:val="28"/>
      <w:szCs w:val="28"/>
    </w:rPr>
  </w:style>
  <w:style w:type="character" w:customStyle="1" w:styleId="authorsname">
    <w:name w:val="authors__name"/>
    <w:rsid w:val="00340508"/>
  </w:style>
  <w:style w:type="paragraph" w:customStyle="1" w:styleId="Equations">
    <w:name w:val="Equations"/>
    <w:basedOn w:val="NormalWeb"/>
    <w:next w:val="Normal"/>
    <w:link w:val="EquationsChar"/>
    <w:qFormat/>
    <w:rsid w:val="00005953"/>
    <w:pPr>
      <w:tabs>
        <w:tab w:val="center" w:pos="4800"/>
        <w:tab w:val="right" w:pos="9600"/>
      </w:tabs>
      <w:snapToGrid/>
      <w:jc w:val="left"/>
    </w:pPr>
    <w:rPr>
      <w:rFonts w:eastAsia="等线"/>
      <w:lang w:eastAsia="zh-CN" w:bidi="ar-SA"/>
    </w:rPr>
  </w:style>
  <w:style w:type="character" w:customStyle="1" w:styleId="EquationsChar">
    <w:name w:val="Equations Char"/>
    <w:link w:val="Equations"/>
    <w:rsid w:val="00005953"/>
    <w:rPr>
      <w:rFonts w:ascii="Times New Roman" w:eastAsia="等线" w:hAnsi="Times New Roman" w:cs="Times New Roman"/>
      <w:kern w:val="0"/>
      <w:lang w:val="en-GB"/>
    </w:rPr>
  </w:style>
  <w:style w:type="character" w:customStyle="1" w:styleId="18">
    <w:name w:val="批注框文本 字符1"/>
    <w:uiPriority w:val="99"/>
    <w:semiHidden/>
    <w:rsid w:val="00340508"/>
  </w:style>
  <w:style w:type="character" w:customStyle="1" w:styleId="EndNoteBibliographyTitleChar">
    <w:name w:val="EndNote Bibliography Title Char"/>
    <w:rsid w:val="00340508"/>
    <w:rPr>
      <w:noProof/>
      <w:kern w:val="0"/>
      <w:sz w:val="22"/>
      <w:szCs w:val="22"/>
    </w:rPr>
  </w:style>
  <w:style w:type="paragraph" w:styleId="BodyTextIndent">
    <w:name w:val="Body Text Indent"/>
    <w:aliases w:val="Body Text Indent Char"/>
    <w:basedOn w:val="Normal"/>
    <w:link w:val="BodyTextIndentChar1"/>
    <w:rsid w:val="00340508"/>
    <w:pPr>
      <w:snapToGrid/>
      <w:spacing w:line="480" w:lineRule="auto"/>
      <w:ind w:firstLine="360"/>
    </w:pPr>
    <w:rPr>
      <w:rFonts w:ascii="Times" w:hAnsi="Times"/>
      <w:sz w:val="20"/>
      <w:lang w:bidi="ar-SA"/>
    </w:rPr>
  </w:style>
  <w:style w:type="character" w:customStyle="1" w:styleId="BodyTextIndentChar1">
    <w:name w:val="Body Text Indent Char1"/>
    <w:aliases w:val="Body Text Indent Char Char"/>
    <w:basedOn w:val="DefaultParagraphFont"/>
    <w:link w:val="BodyTextIndent"/>
    <w:rsid w:val="00340508"/>
    <w:rPr>
      <w:rFonts w:ascii="Times" w:eastAsia="宋体" w:hAnsi="Times" w:cs="Times New Roman"/>
      <w:kern w:val="0"/>
      <w:sz w:val="20"/>
      <w:szCs w:val="20"/>
      <w:lang w:val="en-GB" w:eastAsia="en-US"/>
    </w:rPr>
  </w:style>
  <w:style w:type="paragraph" w:styleId="FootnoteText">
    <w:name w:val="footnote text"/>
    <w:basedOn w:val="Normal"/>
    <w:link w:val="FootnoteTextChar"/>
    <w:uiPriority w:val="99"/>
    <w:unhideWhenUsed/>
    <w:rsid w:val="00340508"/>
    <w:pPr>
      <w:snapToGrid/>
      <w:spacing w:line="480" w:lineRule="auto"/>
      <w:jc w:val="left"/>
    </w:pPr>
    <w:rPr>
      <w:sz w:val="20"/>
      <w:lang w:bidi="ar-SA"/>
    </w:rPr>
  </w:style>
  <w:style w:type="character" w:customStyle="1" w:styleId="FootnoteTextChar">
    <w:name w:val="Footnote Text Char"/>
    <w:basedOn w:val="DefaultParagraphFont"/>
    <w:link w:val="FootnoteText"/>
    <w:uiPriority w:val="99"/>
    <w:rsid w:val="00340508"/>
    <w:rPr>
      <w:rFonts w:ascii="Times New Roman" w:eastAsia="宋体" w:hAnsi="Times New Roman" w:cs="Times New Roman"/>
      <w:kern w:val="0"/>
      <w:sz w:val="20"/>
      <w:szCs w:val="20"/>
      <w:lang w:val="en-GB" w:eastAsia="en-US"/>
    </w:rPr>
  </w:style>
  <w:style w:type="table" w:customStyle="1" w:styleId="210">
    <w:name w:val="无格式表格 21"/>
    <w:basedOn w:val="TableNormal"/>
    <w:uiPriority w:val="42"/>
    <w:rsid w:val="00340508"/>
    <w:rPr>
      <w:rFonts w:ascii="Times New Roman" w:eastAsia="等线" w:hAnsi="Times New Roman" w:cs="Times New Roman"/>
      <w:sz w:val="18"/>
      <w:szCs w:val="18"/>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2">
    <w:name w:val="无格式表格 11"/>
    <w:basedOn w:val="TableNormal"/>
    <w:uiPriority w:val="41"/>
    <w:rsid w:val="00340508"/>
    <w:rPr>
      <w:rFonts w:ascii="Times New Roman" w:eastAsia="等线" w:hAnsi="Times New Roman" w:cs="Times New Roman"/>
      <w:sz w:val="18"/>
      <w:szCs w:val="18"/>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11">
    <w:name w:val="网格表 5 深色 - 着色 11"/>
    <w:basedOn w:val="TableNormal"/>
    <w:uiPriority w:val="50"/>
    <w:rsid w:val="00340508"/>
    <w:rPr>
      <w:rFonts w:ascii="Times New Roman" w:eastAsia="等线" w:hAnsi="Times New Roman" w:cs="Times New Roman"/>
      <w:sz w:val="18"/>
      <w:szCs w:val="18"/>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MTDisplayEquationChar">
    <w:name w:val="MTDisplayEquation Char"/>
    <w:rsid w:val="00340508"/>
    <w:rPr>
      <w:sz w:val="24"/>
      <w:szCs w:val="24"/>
      <w:lang w:val="en-GB"/>
    </w:rPr>
  </w:style>
  <w:style w:type="paragraph" w:customStyle="1" w:styleId="abbreviations">
    <w:name w:val="abbreviations"/>
    <w:basedOn w:val="abstract"/>
    <w:next w:val="Normal"/>
    <w:rsid w:val="00340508"/>
    <w:pPr>
      <w:tabs>
        <w:tab w:val="left" w:pos="3402"/>
      </w:tabs>
      <w:ind w:left="3402" w:hanging="3402"/>
    </w:pPr>
  </w:style>
  <w:style w:type="paragraph" w:customStyle="1" w:styleId="abstract">
    <w:name w:val="abstract"/>
    <w:basedOn w:val="Normal"/>
    <w:next w:val="keywords"/>
    <w:rsid w:val="00340508"/>
    <w:pPr>
      <w:overflowPunct w:val="0"/>
      <w:autoSpaceDE w:val="0"/>
      <w:autoSpaceDN w:val="0"/>
      <w:adjustRightInd w:val="0"/>
      <w:snapToGrid/>
      <w:jc w:val="left"/>
      <w:textAlignment w:val="baseline"/>
    </w:pPr>
    <w:rPr>
      <w:rFonts w:ascii="等线" w:eastAsia="Times" w:hAnsi="等线"/>
      <w:kern w:val="2"/>
      <w:sz w:val="20"/>
      <w:szCs w:val="24"/>
      <w:lang w:eastAsia="de-DE" w:bidi="ar-SA"/>
    </w:rPr>
  </w:style>
  <w:style w:type="paragraph" w:customStyle="1" w:styleId="keywords">
    <w:name w:val="keywords"/>
    <w:basedOn w:val="Normal"/>
    <w:next w:val="Normal"/>
    <w:rsid w:val="00340508"/>
    <w:pPr>
      <w:overflowPunct w:val="0"/>
      <w:autoSpaceDE w:val="0"/>
      <w:autoSpaceDN w:val="0"/>
      <w:adjustRightInd w:val="0"/>
      <w:snapToGrid/>
      <w:jc w:val="left"/>
      <w:textAlignment w:val="baseline"/>
    </w:pPr>
    <w:rPr>
      <w:rFonts w:ascii="等线" w:eastAsia="Times" w:hAnsi="等线"/>
      <w:i/>
      <w:kern w:val="2"/>
      <w:szCs w:val="24"/>
      <w:lang w:eastAsia="de-DE" w:bidi="ar-SA"/>
    </w:rPr>
  </w:style>
  <w:style w:type="paragraph" w:customStyle="1" w:styleId="113">
    <w:name w:val="标题11"/>
    <w:basedOn w:val="Normal"/>
    <w:next w:val="author"/>
    <w:rsid w:val="00340508"/>
    <w:pPr>
      <w:overflowPunct w:val="0"/>
      <w:autoSpaceDE w:val="0"/>
      <w:autoSpaceDN w:val="0"/>
      <w:adjustRightInd w:val="0"/>
      <w:snapToGrid/>
      <w:jc w:val="left"/>
      <w:textAlignment w:val="baseline"/>
    </w:pPr>
    <w:rPr>
      <w:rFonts w:ascii="Arial" w:eastAsia="Times" w:hAnsi="Arial"/>
      <w:b/>
      <w:kern w:val="2"/>
      <w:sz w:val="36"/>
      <w:szCs w:val="24"/>
      <w:lang w:eastAsia="de-DE" w:bidi="ar-SA"/>
    </w:rPr>
  </w:style>
  <w:style w:type="paragraph" w:customStyle="1" w:styleId="author">
    <w:name w:val="author"/>
    <w:basedOn w:val="Normal"/>
    <w:next w:val="affiliation"/>
    <w:rsid w:val="00340508"/>
    <w:pPr>
      <w:overflowPunct w:val="0"/>
      <w:autoSpaceDE w:val="0"/>
      <w:autoSpaceDN w:val="0"/>
      <w:adjustRightInd w:val="0"/>
      <w:snapToGrid/>
      <w:jc w:val="left"/>
      <w:textAlignment w:val="baseline"/>
    </w:pPr>
    <w:rPr>
      <w:rFonts w:ascii="等线" w:eastAsia="Times" w:hAnsi="等线"/>
      <w:kern w:val="2"/>
      <w:szCs w:val="24"/>
      <w:lang w:eastAsia="de-DE" w:bidi="ar-SA"/>
    </w:rPr>
  </w:style>
  <w:style w:type="paragraph" w:customStyle="1" w:styleId="affiliation">
    <w:name w:val="affiliation"/>
    <w:basedOn w:val="Normal"/>
    <w:next w:val="phone"/>
    <w:rsid w:val="00340508"/>
    <w:pPr>
      <w:overflowPunct w:val="0"/>
      <w:autoSpaceDE w:val="0"/>
      <w:autoSpaceDN w:val="0"/>
      <w:adjustRightInd w:val="0"/>
      <w:snapToGrid/>
      <w:jc w:val="left"/>
      <w:textAlignment w:val="baseline"/>
    </w:pPr>
    <w:rPr>
      <w:rFonts w:ascii="等线" w:eastAsia="Times" w:hAnsi="等线"/>
      <w:i/>
      <w:kern w:val="2"/>
      <w:szCs w:val="24"/>
      <w:lang w:eastAsia="de-DE" w:bidi="ar-SA"/>
    </w:rPr>
  </w:style>
  <w:style w:type="paragraph" w:customStyle="1" w:styleId="phone">
    <w:name w:val="phone"/>
    <w:basedOn w:val="email"/>
    <w:next w:val="fax"/>
    <w:rsid w:val="00340508"/>
  </w:style>
  <w:style w:type="paragraph" w:customStyle="1" w:styleId="email">
    <w:name w:val="email"/>
    <w:basedOn w:val="Normal"/>
    <w:next w:val="url"/>
    <w:rsid w:val="00340508"/>
    <w:pPr>
      <w:overflowPunct w:val="0"/>
      <w:autoSpaceDE w:val="0"/>
      <w:autoSpaceDN w:val="0"/>
      <w:adjustRightInd w:val="0"/>
      <w:snapToGrid/>
      <w:jc w:val="left"/>
      <w:textAlignment w:val="baseline"/>
    </w:pPr>
    <w:rPr>
      <w:rFonts w:ascii="等线" w:eastAsia="Times" w:hAnsi="等线"/>
      <w:kern w:val="2"/>
      <w:sz w:val="20"/>
      <w:szCs w:val="24"/>
      <w:lang w:eastAsia="de-DE" w:bidi="ar-SA"/>
    </w:rPr>
  </w:style>
  <w:style w:type="paragraph" w:customStyle="1" w:styleId="url">
    <w:name w:val="url"/>
    <w:basedOn w:val="email"/>
    <w:next w:val="Normal"/>
    <w:rsid w:val="00340508"/>
  </w:style>
  <w:style w:type="paragraph" w:customStyle="1" w:styleId="fax">
    <w:name w:val="fax"/>
    <w:basedOn w:val="email"/>
    <w:next w:val="email"/>
    <w:rsid w:val="00340508"/>
  </w:style>
  <w:style w:type="paragraph" w:customStyle="1" w:styleId="heading10">
    <w:name w:val="heading1"/>
    <w:basedOn w:val="Normal"/>
    <w:next w:val="Normal"/>
    <w:rsid w:val="00340508"/>
    <w:pPr>
      <w:keepNext/>
      <w:overflowPunct w:val="0"/>
      <w:autoSpaceDE w:val="0"/>
      <w:autoSpaceDN w:val="0"/>
      <w:adjustRightInd w:val="0"/>
      <w:snapToGrid/>
      <w:spacing w:before="240" w:after="180"/>
      <w:jc w:val="left"/>
      <w:textAlignment w:val="baseline"/>
    </w:pPr>
    <w:rPr>
      <w:rFonts w:ascii="Arial" w:eastAsia="Times" w:hAnsi="Arial"/>
      <w:b/>
      <w:kern w:val="2"/>
      <w:sz w:val="32"/>
      <w:szCs w:val="24"/>
      <w:lang w:eastAsia="de-DE" w:bidi="ar-SA"/>
    </w:rPr>
  </w:style>
  <w:style w:type="paragraph" w:customStyle="1" w:styleId="heading20">
    <w:name w:val="heading2"/>
    <w:basedOn w:val="Normal"/>
    <w:next w:val="Normal"/>
    <w:rsid w:val="00340508"/>
    <w:pPr>
      <w:keepNext/>
      <w:overflowPunct w:val="0"/>
      <w:autoSpaceDE w:val="0"/>
      <w:autoSpaceDN w:val="0"/>
      <w:adjustRightInd w:val="0"/>
      <w:snapToGrid/>
      <w:spacing w:before="240" w:after="180"/>
      <w:jc w:val="left"/>
      <w:textAlignment w:val="baseline"/>
    </w:pPr>
    <w:rPr>
      <w:rFonts w:ascii="Arial" w:eastAsia="Times" w:hAnsi="Arial"/>
      <w:b/>
      <w:kern w:val="2"/>
      <w:szCs w:val="24"/>
      <w:lang w:eastAsia="de-DE" w:bidi="ar-SA"/>
    </w:rPr>
  </w:style>
  <w:style w:type="paragraph" w:customStyle="1" w:styleId="heading30">
    <w:name w:val="heading3"/>
    <w:basedOn w:val="Normal"/>
    <w:next w:val="Normal"/>
    <w:rsid w:val="00340508"/>
    <w:pPr>
      <w:keepNext/>
      <w:overflowPunct w:val="0"/>
      <w:autoSpaceDE w:val="0"/>
      <w:autoSpaceDN w:val="0"/>
      <w:adjustRightInd w:val="0"/>
      <w:snapToGrid/>
      <w:spacing w:before="240" w:after="180"/>
      <w:jc w:val="left"/>
      <w:textAlignment w:val="baseline"/>
    </w:pPr>
    <w:rPr>
      <w:rFonts w:ascii="Arial" w:eastAsia="Times" w:hAnsi="Arial"/>
      <w:i/>
      <w:kern w:val="2"/>
      <w:szCs w:val="24"/>
      <w:lang w:eastAsia="de-DE" w:bidi="ar-SA"/>
    </w:rPr>
  </w:style>
  <w:style w:type="paragraph" w:customStyle="1" w:styleId="run-in">
    <w:name w:val="run-in"/>
    <w:basedOn w:val="Normal"/>
    <w:next w:val="Normal"/>
    <w:rsid w:val="00340508"/>
    <w:pPr>
      <w:keepNext/>
      <w:overflowPunct w:val="0"/>
      <w:autoSpaceDE w:val="0"/>
      <w:autoSpaceDN w:val="0"/>
      <w:adjustRightInd w:val="0"/>
      <w:snapToGrid/>
      <w:jc w:val="left"/>
      <w:textAlignment w:val="baseline"/>
    </w:pPr>
    <w:rPr>
      <w:rFonts w:ascii="等线" w:eastAsia="Times" w:hAnsi="等线"/>
      <w:b/>
      <w:kern w:val="2"/>
      <w:szCs w:val="24"/>
      <w:lang w:eastAsia="de-DE" w:bidi="ar-SA"/>
    </w:rPr>
  </w:style>
  <w:style w:type="paragraph" w:customStyle="1" w:styleId="figurecitation">
    <w:name w:val="figurecitation"/>
    <w:basedOn w:val="Normal"/>
    <w:rsid w:val="00340508"/>
    <w:pPr>
      <w:pBdr>
        <w:top w:val="single" w:sz="8" w:space="1" w:color="auto"/>
        <w:left w:val="single" w:sz="8" w:space="4" w:color="auto"/>
        <w:bottom w:val="single" w:sz="8" w:space="1" w:color="auto"/>
        <w:right w:val="single" w:sz="8" w:space="4" w:color="auto"/>
      </w:pBdr>
      <w:overflowPunct w:val="0"/>
      <w:autoSpaceDE w:val="0"/>
      <w:autoSpaceDN w:val="0"/>
      <w:adjustRightInd w:val="0"/>
      <w:snapToGrid/>
      <w:jc w:val="left"/>
      <w:textAlignment w:val="baseline"/>
    </w:pPr>
    <w:rPr>
      <w:rFonts w:ascii="Arial" w:eastAsia="Times" w:hAnsi="Arial"/>
      <w:b/>
      <w:kern w:val="2"/>
      <w:sz w:val="36"/>
      <w:szCs w:val="24"/>
      <w:lang w:eastAsia="de-DE" w:bidi="ar-SA"/>
    </w:rPr>
  </w:style>
  <w:style w:type="paragraph" w:customStyle="1" w:styleId="acknowledgements">
    <w:name w:val="acknowledgements"/>
    <w:basedOn w:val="abstract"/>
    <w:next w:val="Normal"/>
    <w:rsid w:val="00340508"/>
    <w:pPr>
      <w:spacing w:before="240"/>
    </w:pPr>
  </w:style>
  <w:style w:type="paragraph" w:customStyle="1" w:styleId="extraaddress">
    <w:name w:val="extraaddress"/>
    <w:basedOn w:val="email"/>
    <w:rsid w:val="00340508"/>
  </w:style>
  <w:style w:type="paragraph" w:customStyle="1" w:styleId="reference">
    <w:name w:val="reference"/>
    <w:basedOn w:val="Normal"/>
    <w:rsid w:val="00340508"/>
    <w:pPr>
      <w:overflowPunct w:val="0"/>
      <w:autoSpaceDE w:val="0"/>
      <w:autoSpaceDN w:val="0"/>
      <w:adjustRightInd w:val="0"/>
      <w:snapToGrid/>
      <w:jc w:val="left"/>
      <w:textAlignment w:val="baseline"/>
    </w:pPr>
    <w:rPr>
      <w:rFonts w:ascii="等线" w:eastAsia="Times" w:hAnsi="等线"/>
      <w:kern w:val="2"/>
      <w:sz w:val="20"/>
      <w:szCs w:val="24"/>
      <w:lang w:eastAsia="de-DE" w:bidi="ar-SA"/>
    </w:rPr>
  </w:style>
  <w:style w:type="paragraph" w:customStyle="1" w:styleId="equation">
    <w:name w:val="equation"/>
    <w:basedOn w:val="Normal"/>
    <w:next w:val="Normal"/>
    <w:rsid w:val="00340508"/>
    <w:pPr>
      <w:overflowPunct w:val="0"/>
      <w:autoSpaceDE w:val="0"/>
      <w:autoSpaceDN w:val="0"/>
      <w:adjustRightInd w:val="0"/>
      <w:snapToGrid/>
      <w:spacing w:after="120"/>
      <w:jc w:val="center"/>
      <w:textAlignment w:val="baseline"/>
    </w:pPr>
    <w:rPr>
      <w:rFonts w:ascii="等线" w:eastAsia="Times" w:hAnsi="等线"/>
      <w:kern w:val="2"/>
      <w:szCs w:val="24"/>
      <w:lang w:eastAsia="de-DE" w:bidi="ar-SA"/>
    </w:rPr>
  </w:style>
  <w:style w:type="paragraph" w:customStyle="1" w:styleId="articlenote">
    <w:name w:val="articlenote"/>
    <w:basedOn w:val="Normal"/>
    <w:next w:val="Normal"/>
    <w:rsid w:val="00340508"/>
    <w:pPr>
      <w:overflowPunct w:val="0"/>
      <w:autoSpaceDE w:val="0"/>
      <w:autoSpaceDN w:val="0"/>
      <w:adjustRightInd w:val="0"/>
      <w:snapToGrid/>
      <w:jc w:val="left"/>
      <w:textAlignment w:val="baseline"/>
    </w:pPr>
    <w:rPr>
      <w:rFonts w:ascii="等线" w:eastAsia="Times" w:hAnsi="等线"/>
      <w:kern w:val="2"/>
      <w:sz w:val="22"/>
      <w:szCs w:val="24"/>
      <w:lang w:eastAsia="de-DE" w:bidi="ar-SA"/>
    </w:rPr>
  </w:style>
  <w:style w:type="paragraph" w:customStyle="1" w:styleId="figlegend">
    <w:name w:val="figlegend"/>
    <w:basedOn w:val="Normal"/>
    <w:next w:val="Normal"/>
    <w:rsid w:val="00340508"/>
    <w:pPr>
      <w:overflowPunct w:val="0"/>
      <w:autoSpaceDE w:val="0"/>
      <w:autoSpaceDN w:val="0"/>
      <w:adjustRightInd w:val="0"/>
      <w:snapToGrid/>
      <w:jc w:val="left"/>
      <w:textAlignment w:val="baseline"/>
    </w:pPr>
    <w:rPr>
      <w:rFonts w:ascii="等线" w:eastAsia="Times" w:hAnsi="等线"/>
      <w:kern w:val="2"/>
      <w:sz w:val="20"/>
      <w:szCs w:val="24"/>
      <w:lang w:eastAsia="de-DE" w:bidi="ar-SA"/>
    </w:rPr>
  </w:style>
  <w:style w:type="paragraph" w:customStyle="1" w:styleId="tablelegend">
    <w:name w:val="tablelegend"/>
    <w:basedOn w:val="Normal"/>
    <w:next w:val="Normal"/>
    <w:rsid w:val="00340508"/>
    <w:pPr>
      <w:overflowPunct w:val="0"/>
      <w:autoSpaceDE w:val="0"/>
      <w:autoSpaceDN w:val="0"/>
      <w:adjustRightInd w:val="0"/>
      <w:snapToGrid/>
      <w:jc w:val="left"/>
      <w:textAlignment w:val="baseline"/>
    </w:pPr>
    <w:rPr>
      <w:rFonts w:ascii="等线" w:eastAsia="Times" w:hAnsi="等线"/>
      <w:kern w:val="2"/>
      <w:sz w:val="20"/>
      <w:szCs w:val="24"/>
      <w:lang w:eastAsia="de-DE" w:bidi="ar-SA"/>
    </w:rPr>
  </w:style>
  <w:style w:type="paragraph" w:customStyle="1" w:styleId="Equation0">
    <w:name w:val="Equation"/>
    <w:basedOn w:val="Normal"/>
    <w:rsid w:val="00340508"/>
    <w:pPr>
      <w:tabs>
        <w:tab w:val="right" w:pos="8280"/>
      </w:tabs>
      <w:snapToGrid/>
      <w:jc w:val="left"/>
    </w:pPr>
    <w:rPr>
      <w:rFonts w:eastAsia="Times New Roman"/>
      <w:kern w:val="2"/>
      <w:szCs w:val="24"/>
      <w:lang w:eastAsia="zh-CN" w:bidi="ar-SA"/>
    </w:rPr>
  </w:style>
  <w:style w:type="character" w:customStyle="1" w:styleId="oneclick-link">
    <w:name w:val="oneclick-link"/>
    <w:rsid w:val="00340508"/>
  </w:style>
  <w:style w:type="character" w:customStyle="1" w:styleId="19">
    <w:name w:val="提到1"/>
    <w:uiPriority w:val="99"/>
    <w:semiHidden/>
    <w:unhideWhenUsed/>
    <w:rsid w:val="00340508"/>
    <w:rPr>
      <w:color w:val="2B579A"/>
      <w:shd w:val="clear" w:color="auto" w:fill="E6E6E6"/>
    </w:rPr>
  </w:style>
  <w:style w:type="paragraph" w:customStyle="1" w:styleId="msonormal0">
    <w:name w:val="msonormal"/>
    <w:basedOn w:val="Normal"/>
    <w:rsid w:val="00340508"/>
    <w:pPr>
      <w:snapToGrid/>
      <w:spacing w:before="100" w:beforeAutospacing="1" w:afterAutospacing="1" w:line="240" w:lineRule="auto"/>
      <w:jc w:val="left"/>
    </w:pPr>
    <w:rPr>
      <w:rFonts w:ascii="宋体" w:hAnsi="宋体" w:cs="宋体"/>
      <w:szCs w:val="24"/>
      <w:lang w:eastAsia="zh-CN" w:bidi="ar-SA"/>
    </w:rPr>
  </w:style>
  <w:style w:type="paragraph" w:styleId="TOC4">
    <w:name w:val="toc 4"/>
    <w:basedOn w:val="Normal"/>
    <w:next w:val="Normal"/>
    <w:autoRedefine/>
    <w:uiPriority w:val="39"/>
    <w:unhideWhenUsed/>
    <w:rsid w:val="00340508"/>
    <w:pPr>
      <w:widowControl w:val="0"/>
      <w:snapToGrid/>
      <w:spacing w:beforeLines="0" w:before="0" w:afterLines="0" w:after="0" w:line="300" w:lineRule="auto"/>
      <w:ind w:leftChars="600" w:left="600"/>
    </w:pPr>
    <w:rPr>
      <w:rFonts w:eastAsia="Times New Roman"/>
      <w:kern w:val="2"/>
      <w:sz w:val="21"/>
      <w:szCs w:val="22"/>
      <w:lang w:eastAsia="zh-CN" w:bidi="ar-SA"/>
    </w:rPr>
  </w:style>
  <w:style w:type="paragraph" w:styleId="TOC5">
    <w:name w:val="toc 5"/>
    <w:basedOn w:val="Normal"/>
    <w:next w:val="Normal"/>
    <w:autoRedefine/>
    <w:uiPriority w:val="39"/>
    <w:unhideWhenUsed/>
    <w:rsid w:val="00340508"/>
    <w:pPr>
      <w:widowControl w:val="0"/>
      <w:snapToGrid/>
      <w:spacing w:line="240" w:lineRule="auto"/>
      <w:ind w:leftChars="800" w:left="1680"/>
    </w:pPr>
    <w:rPr>
      <w:rFonts w:ascii="等线" w:eastAsia="等线" w:hAnsi="等线"/>
      <w:kern w:val="2"/>
      <w:sz w:val="21"/>
      <w:szCs w:val="22"/>
      <w:lang w:eastAsia="zh-CN" w:bidi="ar-SA"/>
    </w:rPr>
  </w:style>
  <w:style w:type="paragraph" w:styleId="TOC8">
    <w:name w:val="toc 8"/>
    <w:basedOn w:val="Normal"/>
    <w:next w:val="Normal"/>
    <w:autoRedefine/>
    <w:uiPriority w:val="39"/>
    <w:unhideWhenUsed/>
    <w:rsid w:val="00340508"/>
    <w:pPr>
      <w:widowControl w:val="0"/>
      <w:snapToGrid/>
      <w:spacing w:line="240" w:lineRule="auto"/>
      <w:ind w:leftChars="1400" w:left="2940"/>
    </w:pPr>
    <w:rPr>
      <w:rFonts w:ascii="等线" w:eastAsia="等线" w:hAnsi="等线"/>
      <w:kern w:val="2"/>
      <w:sz w:val="21"/>
      <w:szCs w:val="22"/>
      <w:lang w:eastAsia="zh-CN" w:bidi="ar-SA"/>
    </w:rPr>
  </w:style>
  <w:style w:type="paragraph" w:styleId="TOC9">
    <w:name w:val="toc 9"/>
    <w:basedOn w:val="Normal"/>
    <w:next w:val="Normal"/>
    <w:autoRedefine/>
    <w:uiPriority w:val="39"/>
    <w:unhideWhenUsed/>
    <w:rsid w:val="00340508"/>
    <w:pPr>
      <w:widowControl w:val="0"/>
      <w:snapToGrid/>
      <w:spacing w:line="240" w:lineRule="auto"/>
      <w:ind w:leftChars="1600" w:left="3360"/>
    </w:pPr>
    <w:rPr>
      <w:rFonts w:ascii="等线" w:eastAsia="等线" w:hAnsi="等线"/>
      <w:kern w:val="2"/>
      <w:sz w:val="21"/>
      <w:szCs w:val="22"/>
      <w:lang w:eastAsia="zh-CN" w:bidi="ar-SA"/>
    </w:rPr>
  </w:style>
  <w:style w:type="character" w:customStyle="1" w:styleId="1a">
    <w:name w:val="未处理的提及1"/>
    <w:uiPriority w:val="99"/>
    <w:semiHidden/>
    <w:unhideWhenUsed/>
    <w:rsid w:val="00340508"/>
    <w:rPr>
      <w:color w:val="808080"/>
      <w:shd w:val="clear" w:color="auto" w:fill="E6E6E6"/>
    </w:rPr>
  </w:style>
  <w:style w:type="paragraph" w:styleId="ListParagraph">
    <w:name w:val="List Paragraph"/>
    <w:basedOn w:val="Normal"/>
    <w:uiPriority w:val="34"/>
    <w:qFormat/>
    <w:rsid w:val="00AD4FF2"/>
    <w:pPr>
      <w:adjustRightInd w:val="0"/>
      <w:snapToGrid/>
      <w:contextualSpacing/>
    </w:pPr>
    <w:rPr>
      <w:rFonts w:eastAsia="Times"/>
      <w:kern w:val="2"/>
      <w:szCs w:val="22"/>
      <w:lang w:eastAsia="zh-CN" w:bidi="ar-SA"/>
    </w:rPr>
  </w:style>
  <w:style w:type="character" w:customStyle="1" w:styleId="22">
    <w:name w:val="未处理的提及2"/>
    <w:uiPriority w:val="99"/>
    <w:unhideWhenUsed/>
    <w:rsid w:val="00340508"/>
    <w:rPr>
      <w:color w:val="808080"/>
      <w:shd w:val="clear" w:color="auto" w:fill="E6E6E6"/>
    </w:rPr>
  </w:style>
  <w:style w:type="character" w:customStyle="1" w:styleId="3">
    <w:name w:val="未处理的提及3"/>
    <w:uiPriority w:val="99"/>
    <w:semiHidden/>
    <w:unhideWhenUsed/>
    <w:rsid w:val="00340508"/>
    <w:rPr>
      <w:color w:val="808080"/>
      <w:shd w:val="clear" w:color="auto" w:fill="E6E6E6"/>
    </w:rPr>
  </w:style>
  <w:style w:type="character" w:customStyle="1" w:styleId="4">
    <w:name w:val="未处理的提及4"/>
    <w:uiPriority w:val="99"/>
    <w:unhideWhenUsed/>
    <w:rsid w:val="00340508"/>
    <w:rPr>
      <w:color w:val="808080"/>
      <w:shd w:val="clear" w:color="auto" w:fill="E6E6E6"/>
    </w:rPr>
  </w:style>
  <w:style w:type="character" w:customStyle="1" w:styleId="5">
    <w:name w:val="未处理的提及5"/>
    <w:uiPriority w:val="99"/>
    <w:unhideWhenUsed/>
    <w:rsid w:val="00340508"/>
    <w:rPr>
      <w:color w:val="808080"/>
      <w:shd w:val="clear" w:color="auto" w:fill="E6E6E6"/>
    </w:rPr>
  </w:style>
  <w:style w:type="paragraph" w:customStyle="1" w:styleId="afb">
    <w:name w:val="图"/>
    <w:basedOn w:val="Normal"/>
    <w:link w:val="afc"/>
    <w:autoRedefine/>
    <w:qFormat/>
    <w:rsid w:val="003F44C3"/>
    <w:pPr>
      <w:spacing w:beforeLines="0" w:before="0" w:afterLines="0" w:after="0" w:line="240" w:lineRule="atLeast"/>
      <w:jc w:val="center"/>
    </w:pPr>
    <w:rPr>
      <w:noProof/>
      <w:lang w:val="en-US" w:eastAsia="zh-CN" w:bidi="ar-SA"/>
    </w:rPr>
  </w:style>
  <w:style w:type="character" w:customStyle="1" w:styleId="afc">
    <w:name w:val="图 字符"/>
    <w:link w:val="afb"/>
    <w:rsid w:val="003F44C3"/>
    <w:rPr>
      <w:rFonts w:ascii="Times New Roman" w:eastAsia="宋体" w:hAnsi="Times New Roman" w:cs="Times New Roman"/>
      <w:noProof/>
      <w:kern w:val="0"/>
      <w:szCs w:val="20"/>
    </w:rPr>
  </w:style>
  <w:style w:type="paragraph" w:styleId="Revision">
    <w:name w:val="Revision"/>
    <w:hidden/>
    <w:uiPriority w:val="71"/>
    <w:semiHidden/>
    <w:rsid w:val="00340508"/>
    <w:rPr>
      <w:rFonts w:ascii="Times New Roman" w:eastAsia="宋体" w:hAnsi="Times New Roman" w:cs="Times New Roman"/>
      <w:kern w:val="0"/>
      <w:szCs w:val="20"/>
      <w:lang w:eastAsia="en-US" w:bidi="en-US"/>
    </w:rPr>
  </w:style>
  <w:style w:type="character" w:customStyle="1" w:styleId="1b">
    <w:name w:val="@他1"/>
    <w:uiPriority w:val="99"/>
    <w:semiHidden/>
    <w:unhideWhenUsed/>
    <w:rsid w:val="00340508"/>
    <w:rPr>
      <w:color w:val="2B579A"/>
      <w:shd w:val="clear" w:color="auto" w:fill="E6E6E6"/>
    </w:rPr>
  </w:style>
  <w:style w:type="character" w:customStyle="1" w:styleId="6">
    <w:name w:val="未处理的提及6"/>
    <w:uiPriority w:val="99"/>
    <w:semiHidden/>
    <w:unhideWhenUsed/>
    <w:rsid w:val="00340508"/>
    <w:rPr>
      <w:color w:val="808080"/>
      <w:shd w:val="clear" w:color="auto" w:fill="E6E6E6"/>
    </w:rPr>
  </w:style>
  <w:style w:type="character" w:customStyle="1" w:styleId="7">
    <w:name w:val="未处理的提及7"/>
    <w:uiPriority w:val="99"/>
    <w:unhideWhenUsed/>
    <w:rsid w:val="00340508"/>
    <w:rPr>
      <w:color w:val="808080"/>
      <w:shd w:val="clear" w:color="auto" w:fill="E6E6E6"/>
    </w:rPr>
  </w:style>
  <w:style w:type="paragraph" w:styleId="TOCHeading">
    <w:name w:val="TOC Heading"/>
    <w:basedOn w:val="Heading1"/>
    <w:next w:val="Normal"/>
    <w:uiPriority w:val="39"/>
    <w:unhideWhenUsed/>
    <w:qFormat/>
    <w:rsid w:val="00340508"/>
    <w:pPr>
      <w:keepLines/>
      <w:snapToGrid/>
      <w:spacing w:before="240" w:line="259" w:lineRule="auto"/>
      <w:jc w:val="left"/>
      <w:outlineLvl w:val="9"/>
    </w:pPr>
    <w:rPr>
      <w:rFonts w:asciiTheme="majorHAnsi" w:eastAsiaTheme="majorEastAsia" w:hAnsiTheme="majorHAnsi" w:cstheme="majorBidi"/>
      <w:b w:val="0"/>
      <w:bCs w:val="0"/>
      <w:color w:val="2F5496" w:themeColor="accent1" w:themeShade="BF"/>
      <w:kern w:val="0"/>
      <w:sz w:val="32"/>
      <w:lang w:val="en-US" w:eastAsia="zh-CN" w:bidi="ar-SA"/>
    </w:rPr>
  </w:style>
  <w:style w:type="character" w:customStyle="1" w:styleId="8">
    <w:name w:val="未处理的提及8"/>
    <w:basedOn w:val="DefaultParagraphFont"/>
    <w:uiPriority w:val="99"/>
    <w:unhideWhenUsed/>
    <w:rsid w:val="00340508"/>
    <w:rPr>
      <w:color w:val="808080"/>
      <w:shd w:val="clear" w:color="auto" w:fill="E6E6E6"/>
    </w:rPr>
  </w:style>
  <w:style w:type="character" w:customStyle="1" w:styleId="xbe">
    <w:name w:val="_xbe"/>
    <w:basedOn w:val="DefaultParagraphFont"/>
    <w:rsid w:val="005D37DA"/>
  </w:style>
  <w:style w:type="character" w:styleId="PlaceholderText">
    <w:name w:val="Placeholder Text"/>
    <w:basedOn w:val="DefaultParagraphFont"/>
    <w:uiPriority w:val="99"/>
    <w:semiHidden/>
    <w:rsid w:val="0029356E"/>
    <w:rPr>
      <w:color w:val="808080"/>
    </w:rPr>
  </w:style>
  <w:style w:type="paragraph" w:styleId="HTMLPreformatted">
    <w:name w:val="HTML Preformatted"/>
    <w:basedOn w:val="Normal"/>
    <w:link w:val="HTMLPreformattedChar"/>
    <w:uiPriority w:val="99"/>
    <w:semiHidden/>
    <w:unhideWhenUsed/>
    <w:rsid w:val="000F6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Lines="0" w:before="0" w:afterLines="0" w:after="0" w:line="240" w:lineRule="auto"/>
      <w:jc w:val="left"/>
    </w:pPr>
    <w:rPr>
      <w:rFonts w:ascii="宋体" w:hAnsi="宋体" w:cs="宋体"/>
      <w:szCs w:val="24"/>
      <w:lang w:val="en-US" w:eastAsia="zh-CN" w:bidi="ar-SA"/>
    </w:rPr>
  </w:style>
  <w:style w:type="character" w:customStyle="1" w:styleId="HTMLPreformattedChar">
    <w:name w:val="HTML Preformatted Char"/>
    <w:basedOn w:val="DefaultParagraphFont"/>
    <w:link w:val="HTMLPreformatted"/>
    <w:uiPriority w:val="99"/>
    <w:semiHidden/>
    <w:rsid w:val="000F6178"/>
    <w:rPr>
      <w:rFonts w:ascii="宋体" w:eastAsia="宋体" w:hAnsi="宋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900660">
      <w:bodyDiv w:val="1"/>
      <w:marLeft w:val="0"/>
      <w:marRight w:val="0"/>
      <w:marTop w:val="0"/>
      <w:marBottom w:val="0"/>
      <w:divBdr>
        <w:top w:val="none" w:sz="0" w:space="0" w:color="auto"/>
        <w:left w:val="none" w:sz="0" w:space="0" w:color="auto"/>
        <w:bottom w:val="none" w:sz="0" w:space="0" w:color="auto"/>
        <w:right w:val="none" w:sz="0" w:space="0" w:color="auto"/>
      </w:divBdr>
    </w:div>
    <w:div w:id="568614922">
      <w:bodyDiv w:val="1"/>
      <w:marLeft w:val="0"/>
      <w:marRight w:val="0"/>
      <w:marTop w:val="0"/>
      <w:marBottom w:val="0"/>
      <w:divBdr>
        <w:top w:val="none" w:sz="0" w:space="0" w:color="auto"/>
        <w:left w:val="none" w:sz="0" w:space="0" w:color="auto"/>
        <w:bottom w:val="none" w:sz="0" w:space="0" w:color="auto"/>
        <w:right w:val="none" w:sz="0" w:space="0" w:color="auto"/>
      </w:divBdr>
    </w:div>
    <w:div w:id="583298291">
      <w:bodyDiv w:val="1"/>
      <w:marLeft w:val="0"/>
      <w:marRight w:val="0"/>
      <w:marTop w:val="0"/>
      <w:marBottom w:val="0"/>
      <w:divBdr>
        <w:top w:val="none" w:sz="0" w:space="0" w:color="auto"/>
        <w:left w:val="none" w:sz="0" w:space="0" w:color="auto"/>
        <w:bottom w:val="none" w:sz="0" w:space="0" w:color="auto"/>
        <w:right w:val="none" w:sz="0" w:space="0" w:color="auto"/>
      </w:divBdr>
    </w:div>
    <w:div w:id="749933533">
      <w:bodyDiv w:val="1"/>
      <w:marLeft w:val="0"/>
      <w:marRight w:val="0"/>
      <w:marTop w:val="0"/>
      <w:marBottom w:val="0"/>
      <w:divBdr>
        <w:top w:val="none" w:sz="0" w:space="0" w:color="auto"/>
        <w:left w:val="none" w:sz="0" w:space="0" w:color="auto"/>
        <w:bottom w:val="none" w:sz="0" w:space="0" w:color="auto"/>
        <w:right w:val="none" w:sz="0" w:space="0" w:color="auto"/>
      </w:divBdr>
    </w:div>
    <w:div w:id="752971549">
      <w:bodyDiv w:val="1"/>
      <w:marLeft w:val="0"/>
      <w:marRight w:val="0"/>
      <w:marTop w:val="0"/>
      <w:marBottom w:val="0"/>
      <w:divBdr>
        <w:top w:val="none" w:sz="0" w:space="0" w:color="auto"/>
        <w:left w:val="none" w:sz="0" w:space="0" w:color="auto"/>
        <w:bottom w:val="none" w:sz="0" w:space="0" w:color="auto"/>
        <w:right w:val="none" w:sz="0" w:space="0" w:color="auto"/>
      </w:divBdr>
    </w:div>
    <w:div w:id="1095397204">
      <w:bodyDiv w:val="1"/>
      <w:marLeft w:val="0"/>
      <w:marRight w:val="0"/>
      <w:marTop w:val="0"/>
      <w:marBottom w:val="0"/>
      <w:divBdr>
        <w:top w:val="none" w:sz="0" w:space="0" w:color="auto"/>
        <w:left w:val="none" w:sz="0" w:space="0" w:color="auto"/>
        <w:bottom w:val="none" w:sz="0" w:space="0" w:color="auto"/>
        <w:right w:val="none" w:sz="0" w:space="0" w:color="auto"/>
      </w:divBdr>
    </w:div>
    <w:div w:id="1173763533">
      <w:bodyDiv w:val="1"/>
      <w:marLeft w:val="0"/>
      <w:marRight w:val="0"/>
      <w:marTop w:val="0"/>
      <w:marBottom w:val="0"/>
      <w:divBdr>
        <w:top w:val="none" w:sz="0" w:space="0" w:color="auto"/>
        <w:left w:val="none" w:sz="0" w:space="0" w:color="auto"/>
        <w:bottom w:val="none" w:sz="0" w:space="0" w:color="auto"/>
        <w:right w:val="none" w:sz="0" w:space="0" w:color="auto"/>
      </w:divBdr>
    </w:div>
    <w:div w:id="1373263927">
      <w:bodyDiv w:val="1"/>
      <w:marLeft w:val="0"/>
      <w:marRight w:val="0"/>
      <w:marTop w:val="0"/>
      <w:marBottom w:val="0"/>
      <w:divBdr>
        <w:top w:val="none" w:sz="0" w:space="0" w:color="auto"/>
        <w:left w:val="none" w:sz="0" w:space="0" w:color="auto"/>
        <w:bottom w:val="none" w:sz="0" w:space="0" w:color="auto"/>
        <w:right w:val="none" w:sz="0" w:space="0" w:color="auto"/>
      </w:divBdr>
    </w:div>
    <w:div w:id="1500121233">
      <w:bodyDiv w:val="1"/>
      <w:marLeft w:val="0"/>
      <w:marRight w:val="0"/>
      <w:marTop w:val="0"/>
      <w:marBottom w:val="0"/>
      <w:divBdr>
        <w:top w:val="none" w:sz="0" w:space="0" w:color="auto"/>
        <w:left w:val="none" w:sz="0" w:space="0" w:color="auto"/>
        <w:bottom w:val="none" w:sz="0" w:space="0" w:color="auto"/>
        <w:right w:val="none" w:sz="0" w:space="0" w:color="auto"/>
      </w:divBdr>
    </w:div>
    <w:div w:id="1536576133">
      <w:bodyDiv w:val="1"/>
      <w:marLeft w:val="0"/>
      <w:marRight w:val="0"/>
      <w:marTop w:val="0"/>
      <w:marBottom w:val="0"/>
      <w:divBdr>
        <w:top w:val="none" w:sz="0" w:space="0" w:color="auto"/>
        <w:left w:val="none" w:sz="0" w:space="0" w:color="auto"/>
        <w:bottom w:val="none" w:sz="0" w:space="0" w:color="auto"/>
        <w:right w:val="none" w:sz="0" w:space="0" w:color="auto"/>
      </w:divBdr>
    </w:div>
    <w:div w:id="1823810434">
      <w:bodyDiv w:val="1"/>
      <w:marLeft w:val="0"/>
      <w:marRight w:val="0"/>
      <w:marTop w:val="0"/>
      <w:marBottom w:val="0"/>
      <w:divBdr>
        <w:top w:val="none" w:sz="0" w:space="0" w:color="auto"/>
        <w:left w:val="none" w:sz="0" w:space="0" w:color="auto"/>
        <w:bottom w:val="none" w:sz="0" w:space="0" w:color="auto"/>
        <w:right w:val="none" w:sz="0" w:space="0" w:color="auto"/>
      </w:divBdr>
    </w:div>
    <w:div w:id="1925724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6.bin"/><Relationship Id="rId324" Type="http://schemas.openxmlformats.org/officeDocument/2006/relationships/oleObject" Target="embeddings/oleObject149.bin"/><Relationship Id="rId531" Type="http://schemas.openxmlformats.org/officeDocument/2006/relationships/image" Target="media/image280.wmf"/><Relationship Id="rId170" Type="http://schemas.openxmlformats.org/officeDocument/2006/relationships/image" Target="media/image83.wmf"/><Relationship Id="rId268" Type="http://schemas.openxmlformats.org/officeDocument/2006/relationships/image" Target="media/image136.wmf"/><Relationship Id="rId475" Type="http://schemas.openxmlformats.org/officeDocument/2006/relationships/image" Target="media/image248.tif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image" Target="media/image172.wmf"/><Relationship Id="rId542" Type="http://schemas.openxmlformats.org/officeDocument/2006/relationships/oleObject" Target="embeddings/oleObject248.bin"/><Relationship Id="rId181" Type="http://schemas.openxmlformats.org/officeDocument/2006/relationships/image" Target="media/image89.wmf"/><Relationship Id="rId402" Type="http://schemas.openxmlformats.org/officeDocument/2006/relationships/image" Target="media/image208.wmf"/><Relationship Id="rId279" Type="http://schemas.openxmlformats.org/officeDocument/2006/relationships/oleObject" Target="embeddings/oleObject128.bin"/><Relationship Id="rId486" Type="http://schemas.openxmlformats.org/officeDocument/2006/relationships/oleObject" Target="embeddings/oleObject222.bin"/><Relationship Id="rId43" Type="http://schemas.openxmlformats.org/officeDocument/2006/relationships/oleObject" Target="embeddings/oleObject17.bin"/><Relationship Id="rId139" Type="http://schemas.openxmlformats.org/officeDocument/2006/relationships/oleObject" Target="embeddings/oleObject65.bin"/><Relationship Id="rId346" Type="http://schemas.openxmlformats.org/officeDocument/2006/relationships/oleObject" Target="embeddings/oleObject160.bin"/><Relationship Id="rId553" Type="http://schemas.openxmlformats.org/officeDocument/2006/relationships/image" Target="media/image291.wmf"/><Relationship Id="rId192" Type="http://schemas.openxmlformats.org/officeDocument/2006/relationships/oleObject" Target="embeddings/oleObject88.bin"/><Relationship Id="rId206" Type="http://schemas.openxmlformats.org/officeDocument/2006/relationships/image" Target="media/image103.wmf"/><Relationship Id="rId413" Type="http://schemas.openxmlformats.org/officeDocument/2006/relationships/oleObject" Target="embeddings/oleObject191.bin"/><Relationship Id="rId497" Type="http://schemas.openxmlformats.org/officeDocument/2006/relationships/image" Target="media/image261.wmf"/><Relationship Id="rId357" Type="http://schemas.openxmlformats.org/officeDocument/2006/relationships/image" Target="media/image183.wmf"/><Relationship Id="rId54" Type="http://schemas.openxmlformats.org/officeDocument/2006/relationships/image" Target="media/image24.wmf"/><Relationship Id="rId217" Type="http://schemas.openxmlformats.org/officeDocument/2006/relationships/oleObject" Target="embeddings/oleObject100.bin"/><Relationship Id="rId564" Type="http://schemas.openxmlformats.org/officeDocument/2006/relationships/oleObject" Target="embeddings/oleObject259.bin"/><Relationship Id="rId424" Type="http://schemas.openxmlformats.org/officeDocument/2006/relationships/image" Target="media/image219.wmf"/><Relationship Id="rId270" Type="http://schemas.openxmlformats.org/officeDocument/2006/relationships/image" Target="media/image137.wmf"/><Relationship Id="rId65" Type="http://schemas.openxmlformats.org/officeDocument/2006/relationships/oleObject" Target="embeddings/oleObject28.bin"/><Relationship Id="rId130" Type="http://schemas.openxmlformats.org/officeDocument/2006/relationships/image" Target="media/image62.wmf"/><Relationship Id="rId368" Type="http://schemas.openxmlformats.org/officeDocument/2006/relationships/image" Target="media/image189.tiff"/><Relationship Id="rId575" Type="http://schemas.openxmlformats.org/officeDocument/2006/relationships/header" Target="header1.xml"/><Relationship Id="rId228" Type="http://schemas.openxmlformats.org/officeDocument/2006/relationships/image" Target="media/image114.wmf"/><Relationship Id="rId435" Type="http://schemas.openxmlformats.org/officeDocument/2006/relationships/oleObject" Target="embeddings/oleObject202.bin"/><Relationship Id="rId281" Type="http://schemas.openxmlformats.org/officeDocument/2006/relationships/oleObject" Target="embeddings/oleObject129.bin"/><Relationship Id="rId502" Type="http://schemas.openxmlformats.org/officeDocument/2006/relationships/oleObject" Target="embeddings/oleObject230.bin"/><Relationship Id="rId76" Type="http://schemas.openxmlformats.org/officeDocument/2006/relationships/image" Target="media/image35.wmf"/><Relationship Id="rId141" Type="http://schemas.openxmlformats.org/officeDocument/2006/relationships/oleObject" Target="embeddings/oleObject66.bin"/><Relationship Id="rId379" Type="http://schemas.openxmlformats.org/officeDocument/2006/relationships/oleObject" Target="embeddings/oleObject175.bin"/><Relationship Id="rId7" Type="http://schemas.openxmlformats.org/officeDocument/2006/relationships/endnotes" Target="endnotes.xml"/><Relationship Id="rId183" Type="http://schemas.openxmlformats.org/officeDocument/2006/relationships/image" Target="media/image90.tiff"/><Relationship Id="rId239" Type="http://schemas.openxmlformats.org/officeDocument/2006/relationships/oleObject" Target="embeddings/oleObject111.bin"/><Relationship Id="rId390" Type="http://schemas.openxmlformats.org/officeDocument/2006/relationships/image" Target="media/image201.wmf"/><Relationship Id="rId404" Type="http://schemas.openxmlformats.org/officeDocument/2006/relationships/image" Target="media/image209.wmf"/><Relationship Id="rId446" Type="http://schemas.openxmlformats.org/officeDocument/2006/relationships/image" Target="media/image231.wmf"/><Relationship Id="rId250" Type="http://schemas.openxmlformats.org/officeDocument/2006/relationships/image" Target="media/image126.wmf"/><Relationship Id="rId292" Type="http://schemas.openxmlformats.org/officeDocument/2006/relationships/image" Target="media/image149.wmf"/><Relationship Id="rId306" Type="http://schemas.openxmlformats.org/officeDocument/2006/relationships/oleObject" Target="embeddings/oleObject140.bin"/><Relationship Id="rId488" Type="http://schemas.openxmlformats.org/officeDocument/2006/relationships/oleObject" Target="embeddings/oleObject223.bin"/><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image" Target="media/image52.wmf"/><Relationship Id="rId348" Type="http://schemas.openxmlformats.org/officeDocument/2006/relationships/oleObject" Target="embeddings/oleObject161.bin"/><Relationship Id="rId513" Type="http://schemas.openxmlformats.org/officeDocument/2006/relationships/image" Target="media/image271.wmf"/><Relationship Id="rId555" Type="http://schemas.openxmlformats.org/officeDocument/2006/relationships/image" Target="media/image292.wmf"/><Relationship Id="rId152" Type="http://schemas.openxmlformats.org/officeDocument/2006/relationships/image" Target="media/image74.wmf"/><Relationship Id="rId194" Type="http://schemas.openxmlformats.org/officeDocument/2006/relationships/oleObject" Target="embeddings/oleObject89.bin"/><Relationship Id="rId208" Type="http://schemas.openxmlformats.org/officeDocument/2006/relationships/image" Target="media/image104.wmf"/><Relationship Id="rId415" Type="http://schemas.openxmlformats.org/officeDocument/2006/relationships/oleObject" Target="embeddings/oleObject192.bin"/><Relationship Id="rId457" Type="http://schemas.openxmlformats.org/officeDocument/2006/relationships/oleObject" Target="embeddings/oleObject212.bin"/><Relationship Id="rId261" Type="http://schemas.openxmlformats.org/officeDocument/2006/relationships/oleObject" Target="embeddings/oleObject120.bin"/><Relationship Id="rId499" Type="http://schemas.openxmlformats.org/officeDocument/2006/relationships/image" Target="media/image262.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63.wmf"/><Relationship Id="rId359" Type="http://schemas.openxmlformats.org/officeDocument/2006/relationships/image" Target="media/image184.wmf"/><Relationship Id="rId524" Type="http://schemas.openxmlformats.org/officeDocument/2006/relationships/oleObject" Target="embeddings/oleObject239.bin"/><Relationship Id="rId566" Type="http://schemas.openxmlformats.org/officeDocument/2006/relationships/oleObject" Target="embeddings/oleObject260.bin"/><Relationship Id="rId98" Type="http://schemas.openxmlformats.org/officeDocument/2006/relationships/image" Target="media/image46.wmf"/><Relationship Id="rId121" Type="http://schemas.openxmlformats.org/officeDocument/2006/relationships/oleObject" Target="embeddings/oleObject56.bin"/><Relationship Id="rId163" Type="http://schemas.openxmlformats.org/officeDocument/2006/relationships/oleObject" Target="embeddings/oleObject76.bin"/><Relationship Id="rId219" Type="http://schemas.openxmlformats.org/officeDocument/2006/relationships/oleObject" Target="embeddings/oleObject101.bin"/><Relationship Id="rId370" Type="http://schemas.openxmlformats.org/officeDocument/2006/relationships/image" Target="media/image191.wmf"/><Relationship Id="rId426" Type="http://schemas.openxmlformats.org/officeDocument/2006/relationships/image" Target="media/image220.wmf"/><Relationship Id="rId230" Type="http://schemas.openxmlformats.org/officeDocument/2006/relationships/image" Target="media/image115.wmf"/><Relationship Id="rId468" Type="http://schemas.openxmlformats.org/officeDocument/2006/relationships/oleObject" Target="embeddings/oleObject217.bin"/><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image" Target="media/image138.wmf"/><Relationship Id="rId328" Type="http://schemas.openxmlformats.org/officeDocument/2006/relationships/oleObject" Target="embeddings/oleObject151.bin"/><Relationship Id="rId535" Type="http://schemas.openxmlformats.org/officeDocument/2006/relationships/image" Target="media/image282.wmf"/><Relationship Id="rId577" Type="http://schemas.openxmlformats.org/officeDocument/2006/relationships/footer" Target="footer1.xml"/><Relationship Id="rId132" Type="http://schemas.openxmlformats.org/officeDocument/2006/relationships/image" Target="media/image63.wmf"/><Relationship Id="rId174" Type="http://schemas.openxmlformats.org/officeDocument/2006/relationships/image" Target="media/image85.wmf"/><Relationship Id="rId381" Type="http://schemas.openxmlformats.org/officeDocument/2006/relationships/oleObject" Target="embeddings/oleObject176.bin"/><Relationship Id="rId241" Type="http://schemas.openxmlformats.org/officeDocument/2006/relationships/oleObject" Target="embeddings/oleObject112.bin"/><Relationship Id="rId437" Type="http://schemas.openxmlformats.org/officeDocument/2006/relationships/oleObject" Target="embeddings/oleObject203.bin"/><Relationship Id="rId479" Type="http://schemas.openxmlformats.org/officeDocument/2006/relationships/image" Target="media/image252.wmf"/><Relationship Id="rId36" Type="http://schemas.openxmlformats.org/officeDocument/2006/relationships/image" Target="media/image15.wmf"/><Relationship Id="rId283" Type="http://schemas.openxmlformats.org/officeDocument/2006/relationships/oleObject" Target="embeddings/oleObject130.bin"/><Relationship Id="rId339" Type="http://schemas.openxmlformats.org/officeDocument/2006/relationships/image" Target="media/image174.wmf"/><Relationship Id="rId490" Type="http://schemas.openxmlformats.org/officeDocument/2006/relationships/oleObject" Target="embeddings/oleObject224.bin"/><Relationship Id="rId504" Type="http://schemas.openxmlformats.org/officeDocument/2006/relationships/oleObject" Target="embeddings/oleObject231.bin"/><Relationship Id="rId546" Type="http://schemas.openxmlformats.org/officeDocument/2006/relationships/oleObject" Target="embeddings/oleObject250.bin"/><Relationship Id="rId78" Type="http://schemas.openxmlformats.org/officeDocument/2006/relationships/image" Target="media/image36.wmf"/><Relationship Id="rId101" Type="http://schemas.openxmlformats.org/officeDocument/2006/relationships/oleObject" Target="embeddings/oleObject46.bin"/><Relationship Id="rId143" Type="http://schemas.openxmlformats.org/officeDocument/2006/relationships/oleObject" Target="embeddings/oleObject67.bin"/><Relationship Id="rId185" Type="http://schemas.openxmlformats.org/officeDocument/2006/relationships/image" Target="media/image92.wmf"/><Relationship Id="rId350" Type="http://schemas.openxmlformats.org/officeDocument/2006/relationships/oleObject" Target="embeddings/oleObject162.bin"/><Relationship Id="rId406" Type="http://schemas.openxmlformats.org/officeDocument/2006/relationships/image" Target="media/image210.wmf"/><Relationship Id="rId9" Type="http://schemas.openxmlformats.org/officeDocument/2006/relationships/image" Target="media/image1.tiff"/><Relationship Id="rId210" Type="http://schemas.openxmlformats.org/officeDocument/2006/relationships/image" Target="media/image105.wmf"/><Relationship Id="rId392" Type="http://schemas.openxmlformats.org/officeDocument/2006/relationships/image" Target="media/image202.wmf"/><Relationship Id="rId448" Type="http://schemas.openxmlformats.org/officeDocument/2006/relationships/image" Target="media/image232.wmf"/><Relationship Id="rId252" Type="http://schemas.openxmlformats.org/officeDocument/2006/relationships/image" Target="media/image127.wmf"/><Relationship Id="rId294" Type="http://schemas.openxmlformats.org/officeDocument/2006/relationships/image" Target="media/image150.wmf"/><Relationship Id="rId308" Type="http://schemas.openxmlformats.org/officeDocument/2006/relationships/oleObject" Target="embeddings/oleObject141.bin"/><Relationship Id="rId515" Type="http://schemas.openxmlformats.org/officeDocument/2006/relationships/image" Target="media/image272.wmf"/><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image" Target="media/image53.wmf"/><Relationship Id="rId154" Type="http://schemas.openxmlformats.org/officeDocument/2006/relationships/image" Target="media/image75.wmf"/><Relationship Id="rId361" Type="http://schemas.openxmlformats.org/officeDocument/2006/relationships/image" Target="media/image185.wmf"/><Relationship Id="rId557" Type="http://schemas.openxmlformats.org/officeDocument/2006/relationships/image" Target="media/image293.wmf"/><Relationship Id="rId196" Type="http://schemas.openxmlformats.org/officeDocument/2006/relationships/image" Target="media/image98.wmf"/><Relationship Id="rId417" Type="http://schemas.openxmlformats.org/officeDocument/2006/relationships/oleObject" Target="embeddings/oleObject193.bin"/><Relationship Id="rId459" Type="http://schemas.openxmlformats.org/officeDocument/2006/relationships/oleObject" Target="embeddings/oleObject213.bin"/><Relationship Id="rId16" Type="http://schemas.openxmlformats.org/officeDocument/2006/relationships/image" Target="media/image5.wmf"/><Relationship Id="rId221" Type="http://schemas.openxmlformats.org/officeDocument/2006/relationships/oleObject" Target="embeddings/oleObject102.bin"/><Relationship Id="rId263" Type="http://schemas.openxmlformats.org/officeDocument/2006/relationships/oleObject" Target="embeddings/oleObject121.bin"/><Relationship Id="rId319" Type="http://schemas.openxmlformats.org/officeDocument/2006/relationships/image" Target="media/image164.wmf"/><Relationship Id="rId470" Type="http://schemas.openxmlformats.org/officeDocument/2006/relationships/oleObject" Target="embeddings/oleObject218.bin"/><Relationship Id="rId526" Type="http://schemas.openxmlformats.org/officeDocument/2006/relationships/oleObject" Target="embeddings/oleObject240.bin"/><Relationship Id="rId58" Type="http://schemas.openxmlformats.org/officeDocument/2006/relationships/image" Target="media/image26.wmf"/><Relationship Id="rId123" Type="http://schemas.openxmlformats.org/officeDocument/2006/relationships/oleObject" Target="embeddings/oleObject57.bin"/><Relationship Id="rId330" Type="http://schemas.openxmlformats.org/officeDocument/2006/relationships/oleObject" Target="embeddings/oleObject152.bin"/><Relationship Id="rId568" Type="http://schemas.openxmlformats.org/officeDocument/2006/relationships/oleObject" Target="embeddings/oleObject261.bin"/><Relationship Id="rId165" Type="http://schemas.openxmlformats.org/officeDocument/2006/relationships/oleObject" Target="embeddings/oleObject77.bin"/><Relationship Id="rId372" Type="http://schemas.openxmlformats.org/officeDocument/2006/relationships/image" Target="media/image192.wmf"/><Relationship Id="rId428" Type="http://schemas.openxmlformats.org/officeDocument/2006/relationships/image" Target="media/image221.wmf"/><Relationship Id="rId232" Type="http://schemas.openxmlformats.org/officeDocument/2006/relationships/image" Target="media/image116.wmf"/><Relationship Id="rId274" Type="http://schemas.openxmlformats.org/officeDocument/2006/relationships/image" Target="media/image139.wmf"/><Relationship Id="rId481" Type="http://schemas.openxmlformats.org/officeDocument/2006/relationships/image" Target="media/image253.wmf"/><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image" Target="media/image64.wmf"/><Relationship Id="rId537" Type="http://schemas.openxmlformats.org/officeDocument/2006/relationships/image" Target="media/image283.wmf"/><Relationship Id="rId579" Type="http://schemas.openxmlformats.org/officeDocument/2006/relationships/header" Target="header3.xml"/><Relationship Id="rId80" Type="http://schemas.openxmlformats.org/officeDocument/2006/relationships/image" Target="media/image37.wmf"/><Relationship Id="rId176" Type="http://schemas.openxmlformats.org/officeDocument/2006/relationships/image" Target="media/image86.wmf"/><Relationship Id="rId341" Type="http://schemas.openxmlformats.org/officeDocument/2006/relationships/image" Target="media/image175.wmf"/><Relationship Id="rId383" Type="http://schemas.openxmlformats.org/officeDocument/2006/relationships/oleObject" Target="embeddings/oleObject177.bin"/><Relationship Id="rId439" Type="http://schemas.openxmlformats.org/officeDocument/2006/relationships/image" Target="media/image227.tiff"/><Relationship Id="rId201" Type="http://schemas.openxmlformats.org/officeDocument/2006/relationships/oleObject" Target="embeddings/oleObject92.bin"/><Relationship Id="rId243" Type="http://schemas.openxmlformats.org/officeDocument/2006/relationships/oleObject" Target="embeddings/oleObject113.bin"/><Relationship Id="rId285" Type="http://schemas.openxmlformats.org/officeDocument/2006/relationships/oleObject" Target="embeddings/oleObject131.bin"/><Relationship Id="rId450" Type="http://schemas.openxmlformats.org/officeDocument/2006/relationships/image" Target="media/image233.wmf"/><Relationship Id="rId506" Type="http://schemas.openxmlformats.org/officeDocument/2006/relationships/image" Target="media/image266.tiff"/><Relationship Id="rId38" Type="http://schemas.openxmlformats.org/officeDocument/2006/relationships/image" Target="media/image16.wmf"/><Relationship Id="rId103" Type="http://schemas.openxmlformats.org/officeDocument/2006/relationships/oleObject" Target="embeddings/oleObject47.bin"/><Relationship Id="rId310" Type="http://schemas.openxmlformats.org/officeDocument/2006/relationships/oleObject" Target="embeddings/oleObject142.bin"/><Relationship Id="rId492" Type="http://schemas.openxmlformats.org/officeDocument/2006/relationships/oleObject" Target="embeddings/oleObject225.bin"/><Relationship Id="rId548" Type="http://schemas.openxmlformats.org/officeDocument/2006/relationships/oleObject" Target="embeddings/oleObject251.bin"/><Relationship Id="rId91" Type="http://schemas.openxmlformats.org/officeDocument/2006/relationships/oleObject" Target="embeddings/oleObject41.bin"/><Relationship Id="rId145" Type="http://schemas.openxmlformats.org/officeDocument/2006/relationships/oleObject" Target="embeddings/oleObject68.bin"/><Relationship Id="rId187" Type="http://schemas.openxmlformats.org/officeDocument/2006/relationships/image" Target="media/image93.wmf"/><Relationship Id="rId352" Type="http://schemas.openxmlformats.org/officeDocument/2006/relationships/oleObject" Target="embeddings/oleObject163.bin"/><Relationship Id="rId394" Type="http://schemas.openxmlformats.org/officeDocument/2006/relationships/image" Target="media/image203.wmf"/><Relationship Id="rId408" Type="http://schemas.openxmlformats.org/officeDocument/2006/relationships/image" Target="media/image211.wmf"/><Relationship Id="rId212" Type="http://schemas.openxmlformats.org/officeDocument/2006/relationships/image" Target="media/image106.wmf"/><Relationship Id="rId254" Type="http://schemas.openxmlformats.org/officeDocument/2006/relationships/image" Target="media/image128.wmf"/><Relationship Id="rId49" Type="http://schemas.openxmlformats.org/officeDocument/2006/relationships/oleObject" Target="embeddings/oleObject20.bin"/><Relationship Id="rId114" Type="http://schemas.openxmlformats.org/officeDocument/2006/relationships/image" Target="media/image54.wmf"/><Relationship Id="rId296" Type="http://schemas.openxmlformats.org/officeDocument/2006/relationships/image" Target="media/image151.tiff"/><Relationship Id="rId461" Type="http://schemas.openxmlformats.org/officeDocument/2006/relationships/oleObject" Target="embeddings/oleObject214.bin"/><Relationship Id="rId517" Type="http://schemas.openxmlformats.org/officeDocument/2006/relationships/image" Target="media/image273.wmf"/><Relationship Id="rId559" Type="http://schemas.openxmlformats.org/officeDocument/2006/relationships/image" Target="media/image294.wmf"/><Relationship Id="rId60" Type="http://schemas.openxmlformats.org/officeDocument/2006/relationships/image" Target="media/image27.wmf"/><Relationship Id="rId156" Type="http://schemas.openxmlformats.org/officeDocument/2006/relationships/image" Target="media/image76.wmf"/><Relationship Id="rId198" Type="http://schemas.openxmlformats.org/officeDocument/2006/relationships/image" Target="media/image99.wmf"/><Relationship Id="rId321" Type="http://schemas.openxmlformats.org/officeDocument/2006/relationships/image" Target="media/image165.wmf"/><Relationship Id="rId363" Type="http://schemas.openxmlformats.org/officeDocument/2006/relationships/image" Target="media/image186.tiff"/><Relationship Id="rId419" Type="http://schemas.openxmlformats.org/officeDocument/2006/relationships/oleObject" Target="embeddings/oleObject194.bin"/><Relationship Id="rId570" Type="http://schemas.openxmlformats.org/officeDocument/2006/relationships/oleObject" Target="embeddings/oleObject262.bin"/><Relationship Id="rId223" Type="http://schemas.openxmlformats.org/officeDocument/2006/relationships/oleObject" Target="embeddings/oleObject103.bin"/><Relationship Id="rId430" Type="http://schemas.openxmlformats.org/officeDocument/2006/relationships/image" Target="media/image222.wmf"/><Relationship Id="rId18" Type="http://schemas.openxmlformats.org/officeDocument/2006/relationships/image" Target="media/image6.wmf"/><Relationship Id="rId265" Type="http://schemas.openxmlformats.org/officeDocument/2006/relationships/oleObject" Target="embeddings/oleObject122.bin"/><Relationship Id="rId472" Type="http://schemas.openxmlformats.org/officeDocument/2006/relationships/image" Target="media/image245.tiff"/><Relationship Id="rId528" Type="http://schemas.openxmlformats.org/officeDocument/2006/relationships/oleObject" Target="embeddings/oleObject241.bin"/><Relationship Id="rId125" Type="http://schemas.openxmlformats.org/officeDocument/2006/relationships/oleObject" Target="embeddings/oleObject58.bin"/><Relationship Id="rId167" Type="http://schemas.openxmlformats.org/officeDocument/2006/relationships/oleObject" Target="embeddings/oleObject78.bin"/><Relationship Id="rId332" Type="http://schemas.openxmlformats.org/officeDocument/2006/relationships/oleObject" Target="embeddings/oleObject153.bin"/><Relationship Id="rId374" Type="http://schemas.openxmlformats.org/officeDocument/2006/relationships/image" Target="media/image193.wmf"/><Relationship Id="rId581" Type="http://schemas.openxmlformats.org/officeDocument/2006/relationships/fontTable" Target="fontTable.xml"/><Relationship Id="rId71" Type="http://schemas.openxmlformats.org/officeDocument/2006/relationships/oleObject" Target="embeddings/oleObject31.bin"/><Relationship Id="rId234"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40.tiff"/><Relationship Id="rId441" Type="http://schemas.openxmlformats.org/officeDocument/2006/relationships/oleObject" Target="embeddings/oleObject204.bin"/><Relationship Id="rId483" Type="http://schemas.openxmlformats.org/officeDocument/2006/relationships/image" Target="media/image254.wmf"/><Relationship Id="rId539" Type="http://schemas.openxmlformats.org/officeDocument/2006/relationships/image" Target="media/image284.wmf"/><Relationship Id="rId40" Type="http://schemas.openxmlformats.org/officeDocument/2006/relationships/image" Target="media/image17.wmf"/><Relationship Id="rId136" Type="http://schemas.openxmlformats.org/officeDocument/2006/relationships/image" Target="media/image65.wmf"/><Relationship Id="rId178" Type="http://schemas.openxmlformats.org/officeDocument/2006/relationships/image" Target="media/image87.wmf"/><Relationship Id="rId301" Type="http://schemas.openxmlformats.org/officeDocument/2006/relationships/image" Target="media/image154.tiff"/><Relationship Id="rId343" Type="http://schemas.openxmlformats.org/officeDocument/2006/relationships/image" Target="media/image176.wmf"/><Relationship Id="rId550" Type="http://schemas.openxmlformats.org/officeDocument/2006/relationships/oleObject" Target="embeddings/oleObject252.bin"/><Relationship Id="rId82" Type="http://schemas.openxmlformats.org/officeDocument/2006/relationships/image" Target="media/image38.wmf"/><Relationship Id="rId203" Type="http://schemas.openxmlformats.org/officeDocument/2006/relationships/oleObject" Target="embeddings/oleObject93.bin"/><Relationship Id="rId385" Type="http://schemas.openxmlformats.org/officeDocument/2006/relationships/oleObject" Target="embeddings/oleObject178.bin"/><Relationship Id="rId245" Type="http://schemas.openxmlformats.org/officeDocument/2006/relationships/oleObject" Target="embeddings/oleObject114.bin"/><Relationship Id="rId287" Type="http://schemas.openxmlformats.org/officeDocument/2006/relationships/oleObject" Target="embeddings/oleObject132.bin"/><Relationship Id="rId410" Type="http://schemas.openxmlformats.org/officeDocument/2006/relationships/image" Target="media/image212.wmf"/><Relationship Id="rId452" Type="http://schemas.openxmlformats.org/officeDocument/2006/relationships/image" Target="media/image234.wmf"/><Relationship Id="rId494" Type="http://schemas.openxmlformats.org/officeDocument/2006/relationships/oleObject" Target="embeddings/oleObject226.bin"/><Relationship Id="rId508" Type="http://schemas.openxmlformats.org/officeDocument/2006/relationships/image" Target="media/image268.tiff"/><Relationship Id="rId105" Type="http://schemas.openxmlformats.org/officeDocument/2006/relationships/oleObject" Target="embeddings/oleObject48.bin"/><Relationship Id="rId147" Type="http://schemas.openxmlformats.org/officeDocument/2006/relationships/oleObject" Target="embeddings/oleObject69.bin"/><Relationship Id="rId312" Type="http://schemas.openxmlformats.org/officeDocument/2006/relationships/oleObject" Target="embeddings/oleObject143.bin"/><Relationship Id="rId354" Type="http://schemas.openxmlformats.org/officeDocument/2006/relationships/oleObject" Target="embeddings/oleObject164.bin"/><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hyperlink" Target="javascript:;" TargetMode="External"/><Relationship Id="rId396" Type="http://schemas.openxmlformats.org/officeDocument/2006/relationships/image" Target="media/image204.wmf"/><Relationship Id="rId561" Type="http://schemas.openxmlformats.org/officeDocument/2006/relationships/image" Target="media/image295.wmf"/><Relationship Id="rId214" Type="http://schemas.openxmlformats.org/officeDocument/2006/relationships/image" Target="media/image107.wmf"/><Relationship Id="rId256" Type="http://schemas.openxmlformats.org/officeDocument/2006/relationships/image" Target="media/image129.wmf"/><Relationship Id="rId298" Type="http://schemas.openxmlformats.org/officeDocument/2006/relationships/oleObject" Target="embeddings/oleObject137.bin"/><Relationship Id="rId421" Type="http://schemas.openxmlformats.org/officeDocument/2006/relationships/oleObject" Target="embeddings/oleObject195.bin"/><Relationship Id="rId463" Type="http://schemas.openxmlformats.org/officeDocument/2006/relationships/oleObject" Target="embeddings/oleObject215.bin"/><Relationship Id="rId519" Type="http://schemas.openxmlformats.org/officeDocument/2006/relationships/image" Target="media/image274.wmf"/><Relationship Id="rId116" Type="http://schemas.openxmlformats.org/officeDocument/2006/relationships/image" Target="media/image55.wmf"/><Relationship Id="rId158" Type="http://schemas.openxmlformats.org/officeDocument/2006/relationships/image" Target="media/image77.wmf"/><Relationship Id="rId323" Type="http://schemas.openxmlformats.org/officeDocument/2006/relationships/image" Target="media/image166.wmf"/><Relationship Id="rId530" Type="http://schemas.openxmlformats.org/officeDocument/2006/relationships/oleObject" Target="embeddings/oleObject242.bin"/><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169.bin"/><Relationship Id="rId572" Type="http://schemas.openxmlformats.org/officeDocument/2006/relationships/oleObject" Target="embeddings/oleObject263.bin"/><Relationship Id="rId225" Type="http://schemas.openxmlformats.org/officeDocument/2006/relationships/oleObject" Target="embeddings/oleObject104.bin"/><Relationship Id="rId267" Type="http://schemas.openxmlformats.org/officeDocument/2006/relationships/oleObject" Target="embeddings/oleObject123.bin"/><Relationship Id="rId432" Type="http://schemas.openxmlformats.org/officeDocument/2006/relationships/image" Target="media/image223.wmf"/><Relationship Id="rId474" Type="http://schemas.openxmlformats.org/officeDocument/2006/relationships/image" Target="media/image247.tiff"/><Relationship Id="rId127" Type="http://schemas.openxmlformats.org/officeDocument/2006/relationships/oleObject" Target="embeddings/oleObject59.bin"/><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oleObject" Target="embeddings/oleObject79.bin"/><Relationship Id="rId334" Type="http://schemas.openxmlformats.org/officeDocument/2006/relationships/oleObject" Target="embeddings/oleObject154.bin"/><Relationship Id="rId376" Type="http://schemas.openxmlformats.org/officeDocument/2006/relationships/image" Target="media/image194.wmf"/><Relationship Id="rId541" Type="http://schemas.openxmlformats.org/officeDocument/2006/relationships/image" Target="media/image285.wmf"/><Relationship Id="rId4" Type="http://schemas.openxmlformats.org/officeDocument/2006/relationships/settings" Target="settings.xml"/><Relationship Id="rId180" Type="http://schemas.openxmlformats.org/officeDocument/2006/relationships/image" Target="media/image88.tiff"/><Relationship Id="rId236" Type="http://schemas.openxmlformats.org/officeDocument/2006/relationships/image" Target="media/image118.wmf"/><Relationship Id="rId278" Type="http://schemas.openxmlformats.org/officeDocument/2006/relationships/image" Target="media/image142.wmf"/><Relationship Id="rId401" Type="http://schemas.openxmlformats.org/officeDocument/2006/relationships/image" Target="media/image207.tiff"/><Relationship Id="rId443" Type="http://schemas.openxmlformats.org/officeDocument/2006/relationships/oleObject" Target="embeddings/oleObject205.bin"/><Relationship Id="rId303" Type="http://schemas.openxmlformats.org/officeDocument/2006/relationships/image" Target="media/image156.wmf"/><Relationship Id="rId485" Type="http://schemas.openxmlformats.org/officeDocument/2006/relationships/image" Target="media/image255.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image" Target="media/image177.wmf"/><Relationship Id="rId387" Type="http://schemas.openxmlformats.org/officeDocument/2006/relationships/oleObject" Target="embeddings/oleObject179.bin"/><Relationship Id="rId510" Type="http://schemas.openxmlformats.org/officeDocument/2006/relationships/oleObject" Target="embeddings/oleObject232.bin"/><Relationship Id="rId552" Type="http://schemas.openxmlformats.org/officeDocument/2006/relationships/oleObject" Target="embeddings/oleObject253.bin"/><Relationship Id="rId191" Type="http://schemas.openxmlformats.org/officeDocument/2006/relationships/image" Target="media/image95.wmf"/><Relationship Id="rId205" Type="http://schemas.openxmlformats.org/officeDocument/2006/relationships/oleObject" Target="embeddings/oleObject94.bin"/><Relationship Id="rId247" Type="http://schemas.openxmlformats.org/officeDocument/2006/relationships/image" Target="media/image124.tiff"/><Relationship Id="rId412" Type="http://schemas.openxmlformats.org/officeDocument/2006/relationships/image" Target="media/image213.wmf"/><Relationship Id="rId107" Type="http://schemas.openxmlformats.org/officeDocument/2006/relationships/oleObject" Target="embeddings/oleObject49.bin"/><Relationship Id="rId289" Type="http://schemas.openxmlformats.org/officeDocument/2006/relationships/oleObject" Target="embeddings/oleObject133.bin"/><Relationship Id="rId454" Type="http://schemas.openxmlformats.org/officeDocument/2006/relationships/image" Target="media/image235.wmf"/><Relationship Id="rId496" Type="http://schemas.openxmlformats.org/officeDocument/2006/relationships/oleObject" Target="embeddings/oleObject227.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oleObject" Target="embeddings/oleObject144.bin"/><Relationship Id="rId356" Type="http://schemas.openxmlformats.org/officeDocument/2006/relationships/oleObject" Target="embeddings/oleObject165.bin"/><Relationship Id="rId398" Type="http://schemas.openxmlformats.org/officeDocument/2006/relationships/image" Target="media/image205.wmf"/><Relationship Id="rId521" Type="http://schemas.openxmlformats.org/officeDocument/2006/relationships/image" Target="media/image275.wmf"/><Relationship Id="rId563" Type="http://schemas.openxmlformats.org/officeDocument/2006/relationships/image" Target="media/image296.wmf"/><Relationship Id="rId95" Type="http://schemas.openxmlformats.org/officeDocument/2006/relationships/oleObject" Target="embeddings/oleObject43.bin"/><Relationship Id="rId160" Type="http://schemas.openxmlformats.org/officeDocument/2006/relationships/image" Target="media/image78.wmf"/><Relationship Id="rId216" Type="http://schemas.openxmlformats.org/officeDocument/2006/relationships/image" Target="media/image108.wmf"/><Relationship Id="rId423" Type="http://schemas.openxmlformats.org/officeDocument/2006/relationships/oleObject" Target="embeddings/oleObject196.bin"/><Relationship Id="rId258" Type="http://schemas.openxmlformats.org/officeDocument/2006/relationships/image" Target="media/image130.tiff"/><Relationship Id="rId465" Type="http://schemas.openxmlformats.org/officeDocument/2006/relationships/image" Target="media/image241.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image" Target="media/image167.wmf"/><Relationship Id="rId367" Type="http://schemas.openxmlformats.org/officeDocument/2006/relationships/oleObject" Target="embeddings/oleObject170.bin"/><Relationship Id="rId532" Type="http://schemas.openxmlformats.org/officeDocument/2006/relationships/oleObject" Target="embeddings/oleObject243.bin"/><Relationship Id="rId574" Type="http://schemas.openxmlformats.org/officeDocument/2006/relationships/oleObject" Target="embeddings/oleObject264.bin"/><Relationship Id="rId171" Type="http://schemas.openxmlformats.org/officeDocument/2006/relationships/oleObject" Target="embeddings/oleObject80.bin"/><Relationship Id="rId227" Type="http://schemas.openxmlformats.org/officeDocument/2006/relationships/oleObject" Target="embeddings/oleObject105.bin"/><Relationship Id="rId269" Type="http://schemas.openxmlformats.org/officeDocument/2006/relationships/oleObject" Target="embeddings/oleObject124.bin"/><Relationship Id="rId434" Type="http://schemas.openxmlformats.org/officeDocument/2006/relationships/image" Target="media/image224.wmf"/><Relationship Id="rId476" Type="http://schemas.openxmlformats.org/officeDocument/2006/relationships/image" Target="media/image249.tiff"/><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image" Target="media/image143.wmf"/><Relationship Id="rId336" Type="http://schemas.openxmlformats.org/officeDocument/2006/relationships/oleObject" Target="embeddings/oleObject155.bin"/><Relationship Id="rId501" Type="http://schemas.openxmlformats.org/officeDocument/2006/relationships/image" Target="media/image263.wmf"/><Relationship Id="rId543" Type="http://schemas.openxmlformats.org/officeDocument/2006/relationships/image" Target="media/image286.wmf"/><Relationship Id="rId75" Type="http://schemas.openxmlformats.org/officeDocument/2006/relationships/oleObject" Target="embeddings/oleObject33.bin"/><Relationship Id="rId140" Type="http://schemas.openxmlformats.org/officeDocument/2006/relationships/image" Target="media/image67.wmf"/><Relationship Id="rId182" Type="http://schemas.openxmlformats.org/officeDocument/2006/relationships/oleObject" Target="embeddings/oleObject85.bin"/><Relationship Id="rId378" Type="http://schemas.openxmlformats.org/officeDocument/2006/relationships/image" Target="media/image195.wmf"/><Relationship Id="rId403" Type="http://schemas.openxmlformats.org/officeDocument/2006/relationships/oleObject" Target="embeddings/oleObject186.bin"/><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oleObject" Target="embeddings/oleObject206.bin"/><Relationship Id="rId487" Type="http://schemas.openxmlformats.org/officeDocument/2006/relationships/image" Target="media/image256.wmf"/><Relationship Id="rId291" Type="http://schemas.openxmlformats.org/officeDocument/2006/relationships/oleObject" Target="embeddings/oleObject134.bin"/><Relationship Id="rId305" Type="http://schemas.openxmlformats.org/officeDocument/2006/relationships/image" Target="media/image157.wmf"/><Relationship Id="rId347" Type="http://schemas.openxmlformats.org/officeDocument/2006/relationships/image" Target="media/image178.wmf"/><Relationship Id="rId512" Type="http://schemas.openxmlformats.org/officeDocument/2006/relationships/oleObject" Target="embeddings/oleObject233.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73.tiff"/><Relationship Id="rId389" Type="http://schemas.openxmlformats.org/officeDocument/2006/relationships/oleObject" Target="embeddings/oleObject180.bin"/><Relationship Id="rId554" Type="http://schemas.openxmlformats.org/officeDocument/2006/relationships/oleObject" Target="embeddings/oleObject254.bin"/><Relationship Id="rId193" Type="http://schemas.openxmlformats.org/officeDocument/2006/relationships/image" Target="media/image96.wmf"/><Relationship Id="rId207" Type="http://schemas.openxmlformats.org/officeDocument/2006/relationships/oleObject" Target="embeddings/oleObject95.bin"/><Relationship Id="rId249" Type="http://schemas.openxmlformats.org/officeDocument/2006/relationships/oleObject" Target="embeddings/oleObject115.bin"/><Relationship Id="rId414" Type="http://schemas.openxmlformats.org/officeDocument/2006/relationships/image" Target="media/image214.wmf"/><Relationship Id="rId456" Type="http://schemas.openxmlformats.org/officeDocument/2006/relationships/image" Target="media/image236.wmf"/><Relationship Id="rId498" Type="http://schemas.openxmlformats.org/officeDocument/2006/relationships/oleObject" Target="embeddings/oleObject228.bin"/><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32.wmf"/><Relationship Id="rId316" Type="http://schemas.openxmlformats.org/officeDocument/2006/relationships/oleObject" Target="embeddings/oleObject145.bin"/><Relationship Id="rId523" Type="http://schemas.openxmlformats.org/officeDocument/2006/relationships/image" Target="media/image276.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7.wmf"/><Relationship Id="rId358" Type="http://schemas.openxmlformats.org/officeDocument/2006/relationships/oleObject" Target="embeddings/oleObject166.bin"/><Relationship Id="rId565" Type="http://schemas.openxmlformats.org/officeDocument/2006/relationships/image" Target="media/image297.wmf"/><Relationship Id="rId162" Type="http://schemas.openxmlformats.org/officeDocument/2006/relationships/image" Target="media/image79.wmf"/><Relationship Id="rId218" Type="http://schemas.openxmlformats.org/officeDocument/2006/relationships/image" Target="media/image109.wmf"/><Relationship Id="rId425" Type="http://schemas.openxmlformats.org/officeDocument/2006/relationships/oleObject" Target="embeddings/oleObject197.bin"/><Relationship Id="rId467" Type="http://schemas.openxmlformats.org/officeDocument/2006/relationships/image" Target="media/image242.wmf"/><Relationship Id="rId271" Type="http://schemas.openxmlformats.org/officeDocument/2006/relationships/oleObject" Target="embeddings/oleObject125.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1.bin"/><Relationship Id="rId327" Type="http://schemas.openxmlformats.org/officeDocument/2006/relationships/image" Target="media/image168.wmf"/><Relationship Id="rId369" Type="http://schemas.openxmlformats.org/officeDocument/2006/relationships/image" Target="media/image190.tiff"/><Relationship Id="rId534" Type="http://schemas.openxmlformats.org/officeDocument/2006/relationships/oleObject" Target="embeddings/oleObject244.bin"/><Relationship Id="rId576" Type="http://schemas.openxmlformats.org/officeDocument/2006/relationships/header" Target="header2.xml"/><Relationship Id="rId173" Type="http://schemas.openxmlformats.org/officeDocument/2006/relationships/oleObject" Target="embeddings/oleObject81.bin"/><Relationship Id="rId229" Type="http://schemas.openxmlformats.org/officeDocument/2006/relationships/oleObject" Target="embeddings/oleObject106.bin"/><Relationship Id="rId380" Type="http://schemas.openxmlformats.org/officeDocument/2006/relationships/image" Target="media/image196.wmf"/><Relationship Id="rId436" Type="http://schemas.openxmlformats.org/officeDocument/2006/relationships/image" Target="media/image225.wmf"/><Relationship Id="rId240" Type="http://schemas.openxmlformats.org/officeDocument/2006/relationships/image" Target="media/image120.wmf"/><Relationship Id="rId478" Type="http://schemas.openxmlformats.org/officeDocument/2006/relationships/image" Target="media/image251.tiff"/><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7.wmf"/><Relationship Id="rId282" Type="http://schemas.openxmlformats.org/officeDocument/2006/relationships/image" Target="media/image144.wmf"/><Relationship Id="rId338" Type="http://schemas.openxmlformats.org/officeDocument/2006/relationships/oleObject" Target="embeddings/oleObject156.bin"/><Relationship Id="rId503" Type="http://schemas.openxmlformats.org/officeDocument/2006/relationships/image" Target="media/image264.wmf"/><Relationship Id="rId545" Type="http://schemas.openxmlformats.org/officeDocument/2006/relationships/image" Target="media/image287.wmf"/><Relationship Id="rId8" Type="http://schemas.openxmlformats.org/officeDocument/2006/relationships/hyperlink" Target="javascript:;" TargetMode="External"/><Relationship Id="rId142" Type="http://schemas.openxmlformats.org/officeDocument/2006/relationships/image" Target="media/image68.wmf"/><Relationship Id="rId184" Type="http://schemas.openxmlformats.org/officeDocument/2006/relationships/image" Target="media/image91.tiff"/><Relationship Id="rId391" Type="http://schemas.openxmlformats.org/officeDocument/2006/relationships/oleObject" Target="embeddings/oleObject181.bin"/><Relationship Id="rId405" Type="http://schemas.openxmlformats.org/officeDocument/2006/relationships/oleObject" Target="embeddings/oleObject187.bin"/><Relationship Id="rId447" Type="http://schemas.openxmlformats.org/officeDocument/2006/relationships/oleObject" Target="embeddings/oleObject207.bin"/><Relationship Id="rId251" Type="http://schemas.openxmlformats.org/officeDocument/2006/relationships/oleObject" Target="embeddings/oleObject116.bin"/><Relationship Id="rId489" Type="http://schemas.openxmlformats.org/officeDocument/2006/relationships/image" Target="media/image257.wmf"/><Relationship Id="rId46" Type="http://schemas.openxmlformats.org/officeDocument/2006/relationships/image" Target="media/image20.wmf"/><Relationship Id="rId293" Type="http://schemas.openxmlformats.org/officeDocument/2006/relationships/oleObject" Target="embeddings/oleObject135.bin"/><Relationship Id="rId307" Type="http://schemas.openxmlformats.org/officeDocument/2006/relationships/image" Target="media/image158.wmf"/><Relationship Id="rId349" Type="http://schemas.openxmlformats.org/officeDocument/2006/relationships/image" Target="media/image179.wmf"/><Relationship Id="rId514" Type="http://schemas.openxmlformats.org/officeDocument/2006/relationships/oleObject" Target="embeddings/oleObject234.bin"/><Relationship Id="rId556" Type="http://schemas.openxmlformats.org/officeDocument/2006/relationships/oleObject" Target="embeddings/oleObject255.bin"/><Relationship Id="rId88" Type="http://schemas.openxmlformats.org/officeDocument/2006/relationships/image" Target="media/image41.wmf"/><Relationship Id="rId111" Type="http://schemas.openxmlformats.org/officeDocument/2006/relationships/oleObject" Target="embeddings/oleObject51.bin"/><Relationship Id="rId153" Type="http://schemas.openxmlformats.org/officeDocument/2006/relationships/oleObject" Target="embeddings/oleObject71.bin"/><Relationship Id="rId195" Type="http://schemas.openxmlformats.org/officeDocument/2006/relationships/image" Target="media/image97.tiff"/><Relationship Id="rId209" Type="http://schemas.openxmlformats.org/officeDocument/2006/relationships/oleObject" Target="embeddings/oleObject96.bin"/><Relationship Id="rId360" Type="http://schemas.openxmlformats.org/officeDocument/2006/relationships/oleObject" Target="embeddings/oleObject167.bin"/><Relationship Id="rId416" Type="http://schemas.openxmlformats.org/officeDocument/2006/relationships/image" Target="media/image215.wmf"/><Relationship Id="rId220" Type="http://schemas.openxmlformats.org/officeDocument/2006/relationships/image" Target="media/image110.wmf"/><Relationship Id="rId458" Type="http://schemas.openxmlformats.org/officeDocument/2006/relationships/image" Target="media/image237.wmf"/><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image" Target="media/image133.wmf"/><Relationship Id="rId318" Type="http://schemas.openxmlformats.org/officeDocument/2006/relationships/oleObject" Target="embeddings/oleObject146.bin"/><Relationship Id="rId525" Type="http://schemas.openxmlformats.org/officeDocument/2006/relationships/image" Target="media/image277.wmf"/><Relationship Id="rId567" Type="http://schemas.openxmlformats.org/officeDocument/2006/relationships/image" Target="media/image298.wmf"/><Relationship Id="rId99" Type="http://schemas.openxmlformats.org/officeDocument/2006/relationships/oleObject" Target="embeddings/oleObject45.bin"/><Relationship Id="rId122" Type="http://schemas.openxmlformats.org/officeDocument/2006/relationships/image" Target="media/image58.wmf"/><Relationship Id="rId164" Type="http://schemas.openxmlformats.org/officeDocument/2006/relationships/image" Target="media/image80.wmf"/><Relationship Id="rId371" Type="http://schemas.openxmlformats.org/officeDocument/2006/relationships/oleObject" Target="embeddings/oleObject171.bin"/><Relationship Id="rId427" Type="http://schemas.openxmlformats.org/officeDocument/2006/relationships/oleObject" Target="embeddings/oleObject198.bin"/><Relationship Id="rId469" Type="http://schemas.openxmlformats.org/officeDocument/2006/relationships/image" Target="media/image243.wmf"/><Relationship Id="rId26" Type="http://schemas.openxmlformats.org/officeDocument/2006/relationships/image" Target="media/image10.wmf"/><Relationship Id="rId231" Type="http://schemas.openxmlformats.org/officeDocument/2006/relationships/oleObject" Target="embeddings/oleObject107.bin"/><Relationship Id="rId273" Type="http://schemas.openxmlformats.org/officeDocument/2006/relationships/oleObject" Target="embeddings/oleObject126.bin"/><Relationship Id="rId329" Type="http://schemas.openxmlformats.org/officeDocument/2006/relationships/image" Target="media/image169.wmf"/><Relationship Id="rId480" Type="http://schemas.openxmlformats.org/officeDocument/2006/relationships/oleObject" Target="embeddings/oleObject219.bin"/><Relationship Id="rId536" Type="http://schemas.openxmlformats.org/officeDocument/2006/relationships/oleObject" Target="embeddings/oleObject245.bin"/><Relationship Id="rId68" Type="http://schemas.openxmlformats.org/officeDocument/2006/relationships/image" Target="media/image31.wmf"/><Relationship Id="rId133" Type="http://schemas.openxmlformats.org/officeDocument/2006/relationships/oleObject" Target="embeddings/oleObject62.bin"/><Relationship Id="rId175" Type="http://schemas.openxmlformats.org/officeDocument/2006/relationships/oleObject" Target="embeddings/oleObject82.bin"/><Relationship Id="rId340" Type="http://schemas.openxmlformats.org/officeDocument/2006/relationships/oleObject" Target="embeddings/oleObject157.bin"/><Relationship Id="rId578" Type="http://schemas.openxmlformats.org/officeDocument/2006/relationships/footer" Target="footer2.xml"/><Relationship Id="rId200" Type="http://schemas.openxmlformats.org/officeDocument/2006/relationships/image" Target="media/image100.wmf"/><Relationship Id="rId382" Type="http://schemas.openxmlformats.org/officeDocument/2006/relationships/image" Target="media/image197.wmf"/><Relationship Id="rId438" Type="http://schemas.openxmlformats.org/officeDocument/2006/relationships/image" Target="media/image226.tiff"/><Relationship Id="rId242" Type="http://schemas.openxmlformats.org/officeDocument/2006/relationships/image" Target="media/image121.wmf"/><Relationship Id="rId284" Type="http://schemas.openxmlformats.org/officeDocument/2006/relationships/image" Target="media/image145.wmf"/><Relationship Id="rId491" Type="http://schemas.openxmlformats.org/officeDocument/2006/relationships/image" Target="media/image258.wmf"/><Relationship Id="rId505" Type="http://schemas.openxmlformats.org/officeDocument/2006/relationships/image" Target="media/image265.tiff"/><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image" Target="media/image288.wmf"/><Relationship Id="rId90" Type="http://schemas.openxmlformats.org/officeDocument/2006/relationships/image" Target="media/image42.wmf"/><Relationship Id="rId186" Type="http://schemas.openxmlformats.org/officeDocument/2006/relationships/oleObject" Target="embeddings/oleObject86.bin"/><Relationship Id="rId351" Type="http://schemas.openxmlformats.org/officeDocument/2006/relationships/image" Target="media/image180.wmf"/><Relationship Id="rId393" Type="http://schemas.openxmlformats.org/officeDocument/2006/relationships/oleObject" Target="embeddings/oleObject182.bin"/><Relationship Id="rId407" Type="http://schemas.openxmlformats.org/officeDocument/2006/relationships/oleObject" Target="embeddings/oleObject188.bin"/><Relationship Id="rId449" Type="http://schemas.openxmlformats.org/officeDocument/2006/relationships/oleObject" Target="embeddings/oleObject208.bin"/><Relationship Id="rId211" Type="http://schemas.openxmlformats.org/officeDocument/2006/relationships/oleObject" Target="embeddings/oleObject97.bin"/><Relationship Id="rId253" Type="http://schemas.openxmlformats.org/officeDocument/2006/relationships/oleObject" Target="embeddings/oleObject117.bin"/><Relationship Id="rId295" Type="http://schemas.openxmlformats.org/officeDocument/2006/relationships/oleObject" Target="embeddings/oleObject136.bin"/><Relationship Id="rId309" Type="http://schemas.openxmlformats.org/officeDocument/2006/relationships/image" Target="media/image159.wmf"/><Relationship Id="rId460" Type="http://schemas.openxmlformats.org/officeDocument/2006/relationships/image" Target="media/image238.wmf"/><Relationship Id="rId516" Type="http://schemas.openxmlformats.org/officeDocument/2006/relationships/oleObject" Target="embeddings/oleObject235.bin"/><Relationship Id="rId48" Type="http://schemas.openxmlformats.org/officeDocument/2006/relationships/image" Target="media/image21.wmf"/><Relationship Id="rId113" Type="http://schemas.openxmlformats.org/officeDocument/2006/relationships/oleObject" Target="embeddings/oleObject52.bin"/><Relationship Id="rId320" Type="http://schemas.openxmlformats.org/officeDocument/2006/relationships/oleObject" Target="embeddings/oleObject147.bin"/><Relationship Id="rId558" Type="http://schemas.openxmlformats.org/officeDocument/2006/relationships/oleObject" Target="embeddings/oleObject256.bin"/><Relationship Id="rId155" Type="http://schemas.openxmlformats.org/officeDocument/2006/relationships/oleObject" Target="embeddings/oleObject72.bin"/><Relationship Id="rId197" Type="http://schemas.openxmlformats.org/officeDocument/2006/relationships/oleObject" Target="embeddings/oleObject90.bin"/><Relationship Id="rId362" Type="http://schemas.openxmlformats.org/officeDocument/2006/relationships/oleObject" Target="embeddings/oleObject168.bin"/><Relationship Id="rId418" Type="http://schemas.openxmlformats.org/officeDocument/2006/relationships/image" Target="media/image216.wmf"/><Relationship Id="rId222" Type="http://schemas.openxmlformats.org/officeDocument/2006/relationships/image" Target="media/image111.wmf"/><Relationship Id="rId264" Type="http://schemas.openxmlformats.org/officeDocument/2006/relationships/image" Target="media/image134.wmf"/><Relationship Id="rId471" Type="http://schemas.openxmlformats.org/officeDocument/2006/relationships/image" Target="media/image244.tif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59.wmf"/><Relationship Id="rId527" Type="http://schemas.openxmlformats.org/officeDocument/2006/relationships/image" Target="media/image278.wmf"/><Relationship Id="rId569" Type="http://schemas.openxmlformats.org/officeDocument/2006/relationships/image" Target="media/image299.wmf"/><Relationship Id="rId70" Type="http://schemas.openxmlformats.org/officeDocument/2006/relationships/image" Target="media/image32.wmf"/><Relationship Id="rId166" Type="http://schemas.openxmlformats.org/officeDocument/2006/relationships/image" Target="media/image81.wmf"/><Relationship Id="rId331" Type="http://schemas.openxmlformats.org/officeDocument/2006/relationships/image" Target="media/image170.wmf"/><Relationship Id="rId373" Type="http://schemas.openxmlformats.org/officeDocument/2006/relationships/oleObject" Target="embeddings/oleObject172.bin"/><Relationship Id="rId429" Type="http://schemas.openxmlformats.org/officeDocument/2006/relationships/oleObject" Target="embeddings/oleObject199.bin"/><Relationship Id="rId580" Type="http://schemas.openxmlformats.org/officeDocument/2006/relationships/footer" Target="footer3.xml"/><Relationship Id="rId1" Type="http://schemas.openxmlformats.org/officeDocument/2006/relationships/customXml" Target="../customXml/item1.xml"/><Relationship Id="rId233" Type="http://schemas.openxmlformats.org/officeDocument/2006/relationships/oleObject" Target="embeddings/oleObject108.bin"/><Relationship Id="rId440" Type="http://schemas.openxmlformats.org/officeDocument/2006/relationships/image" Target="media/image228.wmf"/><Relationship Id="rId28" Type="http://schemas.openxmlformats.org/officeDocument/2006/relationships/image" Target="media/image11.wmf"/><Relationship Id="rId275" Type="http://schemas.openxmlformats.org/officeDocument/2006/relationships/oleObject" Target="embeddings/oleObject127.bin"/><Relationship Id="rId300" Type="http://schemas.openxmlformats.org/officeDocument/2006/relationships/oleObject" Target="embeddings/oleObject138.bin"/><Relationship Id="rId482" Type="http://schemas.openxmlformats.org/officeDocument/2006/relationships/oleObject" Target="embeddings/oleObject220.bin"/><Relationship Id="rId538" Type="http://schemas.openxmlformats.org/officeDocument/2006/relationships/oleObject" Target="embeddings/oleObject246.bin"/><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oleObject" Target="embeddings/oleObject83.bin"/><Relationship Id="rId342" Type="http://schemas.openxmlformats.org/officeDocument/2006/relationships/oleObject" Target="embeddings/oleObject158.bin"/><Relationship Id="rId384" Type="http://schemas.openxmlformats.org/officeDocument/2006/relationships/image" Target="media/image198.wmf"/><Relationship Id="rId202" Type="http://schemas.openxmlformats.org/officeDocument/2006/relationships/image" Target="media/image101.wmf"/><Relationship Id="rId244" Type="http://schemas.openxmlformats.org/officeDocument/2006/relationships/image" Target="media/image122.wmf"/><Relationship Id="rId39" Type="http://schemas.openxmlformats.org/officeDocument/2006/relationships/oleObject" Target="embeddings/oleObject15.bin"/><Relationship Id="rId286" Type="http://schemas.openxmlformats.org/officeDocument/2006/relationships/image" Target="media/image146.wmf"/><Relationship Id="rId451" Type="http://schemas.openxmlformats.org/officeDocument/2006/relationships/oleObject" Target="embeddings/oleObject209.bin"/><Relationship Id="rId493" Type="http://schemas.openxmlformats.org/officeDocument/2006/relationships/image" Target="media/image259.wmf"/><Relationship Id="rId507" Type="http://schemas.openxmlformats.org/officeDocument/2006/relationships/image" Target="media/image267.tiff"/><Relationship Id="rId549" Type="http://schemas.openxmlformats.org/officeDocument/2006/relationships/image" Target="media/image289.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oleObject" Target="embeddings/oleObject87.bin"/><Relationship Id="rId311" Type="http://schemas.openxmlformats.org/officeDocument/2006/relationships/image" Target="media/image160.wmf"/><Relationship Id="rId353" Type="http://schemas.openxmlformats.org/officeDocument/2006/relationships/image" Target="media/image181.wmf"/><Relationship Id="rId395" Type="http://schemas.openxmlformats.org/officeDocument/2006/relationships/oleObject" Target="embeddings/oleObject183.bin"/><Relationship Id="rId409" Type="http://schemas.openxmlformats.org/officeDocument/2006/relationships/oleObject" Target="embeddings/oleObject189.bin"/><Relationship Id="rId560" Type="http://schemas.openxmlformats.org/officeDocument/2006/relationships/oleObject" Target="embeddings/oleObject257.bin"/><Relationship Id="rId92" Type="http://schemas.openxmlformats.org/officeDocument/2006/relationships/image" Target="media/image43.wmf"/><Relationship Id="rId213" Type="http://schemas.openxmlformats.org/officeDocument/2006/relationships/oleObject" Target="embeddings/oleObject98.bin"/><Relationship Id="rId420" Type="http://schemas.openxmlformats.org/officeDocument/2006/relationships/image" Target="media/image217.wmf"/><Relationship Id="rId255" Type="http://schemas.openxmlformats.org/officeDocument/2006/relationships/oleObject" Target="embeddings/oleObject118.bin"/><Relationship Id="rId297" Type="http://schemas.openxmlformats.org/officeDocument/2006/relationships/image" Target="media/image152.wmf"/><Relationship Id="rId462" Type="http://schemas.openxmlformats.org/officeDocument/2006/relationships/image" Target="media/image239.wmf"/><Relationship Id="rId518" Type="http://schemas.openxmlformats.org/officeDocument/2006/relationships/oleObject" Target="embeddings/oleObject236.bin"/><Relationship Id="rId115" Type="http://schemas.openxmlformats.org/officeDocument/2006/relationships/oleObject" Target="embeddings/oleObject53.bin"/><Relationship Id="rId157" Type="http://schemas.openxmlformats.org/officeDocument/2006/relationships/oleObject" Target="embeddings/oleObject73.bin"/><Relationship Id="rId322" Type="http://schemas.openxmlformats.org/officeDocument/2006/relationships/oleObject" Target="embeddings/oleObject148.bin"/><Relationship Id="rId364" Type="http://schemas.openxmlformats.org/officeDocument/2006/relationships/image" Target="media/image187.wmf"/><Relationship Id="rId61" Type="http://schemas.openxmlformats.org/officeDocument/2006/relationships/oleObject" Target="embeddings/oleObject26.bin"/><Relationship Id="rId199" Type="http://schemas.openxmlformats.org/officeDocument/2006/relationships/oleObject" Target="embeddings/oleObject91.bin"/><Relationship Id="rId571" Type="http://schemas.openxmlformats.org/officeDocument/2006/relationships/image" Target="media/image300.wmf"/><Relationship Id="rId19" Type="http://schemas.openxmlformats.org/officeDocument/2006/relationships/oleObject" Target="embeddings/oleObject5.bin"/><Relationship Id="rId224" Type="http://schemas.openxmlformats.org/officeDocument/2006/relationships/image" Target="media/image112.wmf"/><Relationship Id="rId266" Type="http://schemas.openxmlformats.org/officeDocument/2006/relationships/image" Target="media/image135.wmf"/><Relationship Id="rId431" Type="http://schemas.openxmlformats.org/officeDocument/2006/relationships/oleObject" Target="embeddings/oleObject200.bin"/><Relationship Id="rId473" Type="http://schemas.openxmlformats.org/officeDocument/2006/relationships/image" Target="media/image246.tiff"/><Relationship Id="rId529" Type="http://schemas.openxmlformats.org/officeDocument/2006/relationships/image" Target="media/image279.w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2.wmf"/><Relationship Id="rId333" Type="http://schemas.openxmlformats.org/officeDocument/2006/relationships/image" Target="media/image171.wmf"/><Relationship Id="rId540" Type="http://schemas.openxmlformats.org/officeDocument/2006/relationships/oleObject" Target="embeddings/oleObject247.bin"/><Relationship Id="rId72" Type="http://schemas.openxmlformats.org/officeDocument/2006/relationships/image" Target="media/image33.wmf"/><Relationship Id="rId375" Type="http://schemas.openxmlformats.org/officeDocument/2006/relationships/oleObject" Target="embeddings/oleObject173.bin"/><Relationship Id="rId582" Type="http://schemas.openxmlformats.org/officeDocument/2006/relationships/theme" Target="theme/theme1.xml"/><Relationship Id="rId3" Type="http://schemas.openxmlformats.org/officeDocument/2006/relationships/styles" Target="styles.xml"/><Relationship Id="rId235" Type="http://schemas.openxmlformats.org/officeDocument/2006/relationships/oleObject" Target="embeddings/oleObject109.bin"/><Relationship Id="rId277" Type="http://schemas.openxmlformats.org/officeDocument/2006/relationships/image" Target="media/image141.tiff"/><Relationship Id="rId400" Type="http://schemas.openxmlformats.org/officeDocument/2006/relationships/image" Target="media/image206.tiff"/><Relationship Id="rId442" Type="http://schemas.openxmlformats.org/officeDocument/2006/relationships/image" Target="media/image229.wmf"/><Relationship Id="rId484" Type="http://schemas.openxmlformats.org/officeDocument/2006/relationships/oleObject" Target="embeddings/oleObject221.bin"/><Relationship Id="rId137" Type="http://schemas.openxmlformats.org/officeDocument/2006/relationships/oleObject" Target="embeddings/oleObject64.bin"/><Relationship Id="rId302" Type="http://schemas.openxmlformats.org/officeDocument/2006/relationships/image" Target="media/image155.tiff"/><Relationship Id="rId344" Type="http://schemas.openxmlformats.org/officeDocument/2006/relationships/oleObject" Target="embeddings/oleObject159.bin"/><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oleObject" Target="embeddings/oleObject84.bin"/><Relationship Id="rId386" Type="http://schemas.openxmlformats.org/officeDocument/2006/relationships/image" Target="media/image199.wmf"/><Relationship Id="rId551" Type="http://schemas.openxmlformats.org/officeDocument/2006/relationships/image" Target="media/image290.wmf"/><Relationship Id="rId190" Type="http://schemas.openxmlformats.org/officeDocument/2006/relationships/image" Target="media/image94.tiff"/><Relationship Id="rId204" Type="http://schemas.openxmlformats.org/officeDocument/2006/relationships/image" Target="media/image102.wmf"/><Relationship Id="rId246" Type="http://schemas.openxmlformats.org/officeDocument/2006/relationships/image" Target="media/image123.tiff"/><Relationship Id="rId288" Type="http://schemas.openxmlformats.org/officeDocument/2006/relationships/image" Target="media/image147.wmf"/><Relationship Id="rId411" Type="http://schemas.openxmlformats.org/officeDocument/2006/relationships/oleObject" Target="embeddings/oleObject190.bin"/><Relationship Id="rId453" Type="http://schemas.openxmlformats.org/officeDocument/2006/relationships/oleObject" Target="embeddings/oleObject210.bin"/><Relationship Id="rId509" Type="http://schemas.openxmlformats.org/officeDocument/2006/relationships/image" Target="media/image269.wmf"/><Relationship Id="rId106" Type="http://schemas.openxmlformats.org/officeDocument/2006/relationships/image" Target="media/image50.wmf"/><Relationship Id="rId313" Type="http://schemas.openxmlformats.org/officeDocument/2006/relationships/image" Target="media/image161.wmf"/><Relationship Id="rId495" Type="http://schemas.openxmlformats.org/officeDocument/2006/relationships/image" Target="media/image260.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image" Target="media/image182.wmf"/><Relationship Id="rId397" Type="http://schemas.openxmlformats.org/officeDocument/2006/relationships/oleObject" Target="embeddings/oleObject184.bin"/><Relationship Id="rId520" Type="http://schemas.openxmlformats.org/officeDocument/2006/relationships/oleObject" Target="embeddings/oleObject237.bin"/><Relationship Id="rId562" Type="http://schemas.openxmlformats.org/officeDocument/2006/relationships/oleObject" Target="embeddings/oleObject258.bin"/><Relationship Id="rId215" Type="http://schemas.openxmlformats.org/officeDocument/2006/relationships/oleObject" Target="embeddings/oleObject99.bin"/><Relationship Id="rId257" Type="http://schemas.openxmlformats.org/officeDocument/2006/relationships/oleObject" Target="embeddings/oleObject119.bin"/><Relationship Id="rId422" Type="http://schemas.openxmlformats.org/officeDocument/2006/relationships/image" Target="media/image218.wmf"/><Relationship Id="rId464" Type="http://schemas.openxmlformats.org/officeDocument/2006/relationships/image" Target="media/image240.tiff"/><Relationship Id="rId299" Type="http://schemas.openxmlformats.org/officeDocument/2006/relationships/image" Target="media/image153.wmf"/><Relationship Id="rId63" Type="http://schemas.openxmlformats.org/officeDocument/2006/relationships/oleObject" Target="embeddings/oleObject27.bin"/><Relationship Id="rId159" Type="http://schemas.openxmlformats.org/officeDocument/2006/relationships/oleObject" Target="embeddings/oleObject74.bin"/><Relationship Id="rId366" Type="http://schemas.openxmlformats.org/officeDocument/2006/relationships/image" Target="media/image188.wmf"/><Relationship Id="rId573" Type="http://schemas.openxmlformats.org/officeDocument/2006/relationships/image" Target="media/image301.wmf"/><Relationship Id="rId226" Type="http://schemas.openxmlformats.org/officeDocument/2006/relationships/image" Target="media/image113.wmf"/><Relationship Id="rId433" Type="http://schemas.openxmlformats.org/officeDocument/2006/relationships/oleObject" Target="embeddings/oleObject201.bin"/><Relationship Id="rId74" Type="http://schemas.openxmlformats.org/officeDocument/2006/relationships/image" Target="media/image34.wmf"/><Relationship Id="rId377" Type="http://schemas.openxmlformats.org/officeDocument/2006/relationships/oleObject" Target="embeddings/oleObject174.bin"/><Relationship Id="rId500" Type="http://schemas.openxmlformats.org/officeDocument/2006/relationships/oleObject" Target="embeddings/oleObject229.bin"/><Relationship Id="rId5" Type="http://schemas.openxmlformats.org/officeDocument/2006/relationships/webSettings" Target="webSettings.xml"/><Relationship Id="rId237" Type="http://schemas.openxmlformats.org/officeDocument/2006/relationships/oleObject" Target="embeddings/oleObject110.bin"/><Relationship Id="rId444" Type="http://schemas.openxmlformats.org/officeDocument/2006/relationships/image" Target="media/image230.wmf"/><Relationship Id="rId290" Type="http://schemas.openxmlformats.org/officeDocument/2006/relationships/image" Target="media/image148.wmf"/><Relationship Id="rId304" Type="http://schemas.openxmlformats.org/officeDocument/2006/relationships/oleObject" Target="embeddings/oleObject139.bin"/><Relationship Id="rId388" Type="http://schemas.openxmlformats.org/officeDocument/2006/relationships/image" Target="media/image200.wmf"/><Relationship Id="rId511" Type="http://schemas.openxmlformats.org/officeDocument/2006/relationships/image" Target="media/image270.wmf"/><Relationship Id="rId85" Type="http://schemas.openxmlformats.org/officeDocument/2006/relationships/oleObject" Target="embeddings/oleObject38.bin"/><Relationship Id="rId150" Type="http://schemas.openxmlformats.org/officeDocument/2006/relationships/image" Target="media/image72.tiff"/><Relationship Id="rId248" Type="http://schemas.openxmlformats.org/officeDocument/2006/relationships/image" Target="media/image125.wmf"/><Relationship Id="rId455" Type="http://schemas.openxmlformats.org/officeDocument/2006/relationships/oleObject" Target="embeddings/oleObject211.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62.wmf"/><Relationship Id="rId522" Type="http://schemas.openxmlformats.org/officeDocument/2006/relationships/oleObject" Target="embeddings/oleObject238.bin"/><Relationship Id="rId96" Type="http://schemas.openxmlformats.org/officeDocument/2006/relationships/image" Target="media/image45.wmf"/><Relationship Id="rId161" Type="http://schemas.openxmlformats.org/officeDocument/2006/relationships/oleObject" Target="embeddings/oleObject75.bin"/><Relationship Id="rId399" Type="http://schemas.openxmlformats.org/officeDocument/2006/relationships/oleObject" Target="embeddings/oleObject185.bin"/><Relationship Id="rId259" Type="http://schemas.openxmlformats.org/officeDocument/2006/relationships/image" Target="media/image131.tiff"/><Relationship Id="rId466" Type="http://schemas.openxmlformats.org/officeDocument/2006/relationships/oleObject" Target="embeddings/oleObject216.bin"/><Relationship Id="rId23" Type="http://schemas.openxmlformats.org/officeDocument/2006/relationships/oleObject" Target="embeddings/oleObject7.bin"/><Relationship Id="rId119" Type="http://schemas.openxmlformats.org/officeDocument/2006/relationships/oleObject" Target="embeddings/oleObject55.bin"/><Relationship Id="rId326" Type="http://schemas.openxmlformats.org/officeDocument/2006/relationships/oleObject" Target="embeddings/oleObject150.bin"/><Relationship Id="rId533" Type="http://schemas.openxmlformats.org/officeDocument/2006/relationships/image" Target="media/image281.wmf"/><Relationship Id="rId172" Type="http://schemas.openxmlformats.org/officeDocument/2006/relationships/image" Target="media/image84.wmf"/><Relationship Id="rId477" Type="http://schemas.openxmlformats.org/officeDocument/2006/relationships/image" Target="media/image250.tiff"/><Relationship Id="rId337" Type="http://schemas.openxmlformats.org/officeDocument/2006/relationships/image" Target="media/image173.wmf"/><Relationship Id="rId34" Type="http://schemas.openxmlformats.org/officeDocument/2006/relationships/image" Target="media/image14.wmf"/><Relationship Id="rId544" Type="http://schemas.openxmlformats.org/officeDocument/2006/relationships/oleObject" Target="embeddings/oleObject24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5D879F9-C542-4178-88C4-3C75B5D81139}">
  <we:reference id="wa104381909" version="1.0.0.2" store="zh-CN"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0EDEC9F-0F3A-4F69-9BDC-48238DF54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18319</Words>
  <Characters>104419</Characters>
  <Application>Microsoft Office Word</Application>
  <DocSecurity>0</DocSecurity>
  <Lines>870</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zilin li</dc:creator>
  <cp:keywords/>
  <dc:description/>
  <cp:lastModifiedBy>li zilin</cp:lastModifiedBy>
  <cp:revision>2</cp:revision>
  <cp:lastPrinted>2020-11-02T16:15:00Z</cp:lastPrinted>
  <dcterms:created xsi:type="dcterms:W3CDTF">2021-04-03T07:23:00Z</dcterms:created>
  <dcterms:modified xsi:type="dcterms:W3CDTF">2021-04-03T07:23:00Z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TextFE=宋体_x000d_</vt:lpwstr>
  </property>
  <property fmtid="{D5CDD505-2E9C-101B-9397-08002B2CF9AE}" pid="4" name="MTPreferences 1">
    <vt:lpwstr>
_x000d_
[Sizes]_x000d_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vt:lpwstr>
  </property>
  <property fmtid="{D5CDD505-2E9C-101B-9397-08002B2CF9AE}" pid="5" name="MTPreferences 2">
    <vt:lpwstr>%_x000d_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vt:lpwstr>
  </property>
  <property fmtid="{D5CDD505-2E9C-101B-9397-08002B2CF9AE}" pid="6" name="MTPreferences 3">
    <vt:lpwstr>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7" name="MTPreferenceSource">
    <vt:lpwstr>MathType</vt:lpwstr>
  </property>
  <property fmtid="{D5CDD505-2E9C-101B-9397-08002B2CF9AE}" pid="8" name="MTEquationSection">
    <vt:lpwstr>1</vt:lpwstr>
  </property>
  <property fmtid="{D5CDD505-2E9C-101B-9397-08002B2CF9AE}" pid="9" name="MTEqnNumsOnRight">
    <vt:bool>true</vt:bool>
  </property>
  <property fmtid="{D5CDD505-2E9C-101B-9397-08002B2CF9AE}" pid="10" name="MTWinEqns">
    <vt:bool>true</vt:bool>
  </property>
</Properties>
</file>