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8BDA04" w14:textId="39969B14" w:rsidR="00314B71" w:rsidRPr="005F36C3" w:rsidRDefault="00E14A23" w:rsidP="007E0291">
      <w:pPr>
        <w:spacing w:line="480" w:lineRule="auto"/>
        <w:jc w:val="center"/>
        <w:rPr>
          <w:rFonts w:ascii="Arial" w:hAnsi="Arial" w:cs="Arial"/>
          <w:b/>
          <w:sz w:val="28"/>
        </w:rPr>
      </w:pPr>
      <w:r w:rsidRPr="005F36C3">
        <w:rPr>
          <w:rFonts w:ascii="Arial" w:hAnsi="Arial" w:cs="Arial"/>
          <w:b/>
          <w:sz w:val="28"/>
        </w:rPr>
        <w:t>A</w:t>
      </w:r>
      <w:r w:rsidR="00314B71" w:rsidRPr="005F36C3">
        <w:rPr>
          <w:rFonts w:ascii="Arial" w:hAnsi="Arial" w:cs="Arial"/>
          <w:b/>
          <w:sz w:val="28"/>
        </w:rPr>
        <w:t xml:space="preserve"> limiting current sensor </w:t>
      </w:r>
      <w:r w:rsidRPr="005F36C3">
        <w:rPr>
          <w:rFonts w:ascii="Arial" w:hAnsi="Arial" w:cs="Arial"/>
          <w:b/>
          <w:sz w:val="28"/>
        </w:rPr>
        <w:t xml:space="preserve">based on porous Ni </w:t>
      </w:r>
      <w:r w:rsidRPr="005F36C3">
        <w:rPr>
          <w:rFonts w:ascii="Arial" w:hAnsi="Arial" w:cs="Arial" w:hint="eastAsia"/>
          <w:b/>
          <w:sz w:val="28"/>
        </w:rPr>
        <w:t>ele</w:t>
      </w:r>
      <w:r w:rsidRPr="005F36C3">
        <w:rPr>
          <w:rFonts w:ascii="Arial" w:hAnsi="Arial" w:cs="Arial"/>
          <w:b/>
          <w:sz w:val="28"/>
        </w:rPr>
        <w:t xml:space="preserve">ctrode </w:t>
      </w:r>
      <w:r w:rsidR="00314B71" w:rsidRPr="005F36C3">
        <w:rPr>
          <w:rFonts w:ascii="Arial" w:hAnsi="Arial" w:cs="Arial"/>
          <w:b/>
          <w:sz w:val="28"/>
        </w:rPr>
        <w:t>for ferricyanide and ferrocyanide</w:t>
      </w:r>
      <w:r w:rsidR="00D1548F" w:rsidRPr="005F36C3">
        <w:rPr>
          <w:rFonts w:ascii="Arial" w:hAnsi="Arial" w:cs="Arial"/>
          <w:b/>
          <w:sz w:val="28"/>
        </w:rPr>
        <w:t xml:space="preserve"> detection</w:t>
      </w:r>
      <w:r w:rsidR="00251BBE" w:rsidRPr="005F36C3">
        <w:rPr>
          <w:rFonts w:ascii="Arial" w:hAnsi="Arial" w:cs="Arial"/>
          <w:b/>
          <w:sz w:val="28"/>
        </w:rPr>
        <w:t xml:space="preserve"> in aqueous solution</w:t>
      </w:r>
      <w:r w:rsidR="00774937" w:rsidRPr="005F36C3">
        <w:rPr>
          <w:rFonts w:ascii="Arial" w:hAnsi="Arial" w:cs="Arial"/>
          <w:b/>
          <w:sz w:val="28"/>
        </w:rPr>
        <w:t>s</w:t>
      </w:r>
    </w:p>
    <w:p w14:paraId="32378BAB" w14:textId="77777777" w:rsidR="00574434" w:rsidRPr="005F36C3" w:rsidRDefault="00574434" w:rsidP="00314B71">
      <w:pPr>
        <w:jc w:val="center"/>
        <w:rPr>
          <w:rFonts w:ascii="Arial" w:hAnsi="Arial" w:cs="Arial"/>
          <w:b/>
          <w:sz w:val="24"/>
        </w:rPr>
      </w:pPr>
    </w:p>
    <w:p w14:paraId="17F5EC26" w14:textId="77777777" w:rsidR="006136D4" w:rsidRPr="005F36C3" w:rsidRDefault="006136D4" w:rsidP="006136D4">
      <w:pPr>
        <w:jc w:val="center"/>
        <w:rPr>
          <w:rFonts w:ascii="Arial" w:hAnsi="Arial" w:cs="Arial"/>
          <w:b/>
          <w:sz w:val="24"/>
        </w:rPr>
      </w:pPr>
      <w:r w:rsidRPr="005F36C3">
        <w:rPr>
          <w:rFonts w:ascii="Arial" w:hAnsi="Arial" w:cs="Arial"/>
          <w:b/>
          <w:sz w:val="24"/>
        </w:rPr>
        <w:t>Pengcheng Zhu</w:t>
      </w:r>
      <w:r w:rsidR="00774937" w:rsidRPr="005F36C3">
        <w:rPr>
          <w:rFonts w:ascii="Arial" w:hAnsi="Arial" w:cs="Arial"/>
          <w:b/>
          <w:sz w:val="24"/>
        </w:rPr>
        <w:t>*</w:t>
      </w:r>
      <w:r w:rsidRPr="005F36C3">
        <w:rPr>
          <w:rFonts w:ascii="Arial" w:hAnsi="Arial" w:cs="Arial"/>
          <w:b/>
          <w:sz w:val="24"/>
        </w:rPr>
        <w:t xml:space="preserve"> and Yuyuan Zhao</w:t>
      </w:r>
    </w:p>
    <w:p w14:paraId="50713D27" w14:textId="77777777" w:rsidR="006136D4" w:rsidRPr="005F36C3" w:rsidRDefault="006136D4" w:rsidP="00371725">
      <w:pPr>
        <w:jc w:val="center"/>
        <w:rPr>
          <w:rFonts w:ascii="Arial" w:hAnsi="Arial" w:cs="Arial"/>
        </w:rPr>
      </w:pPr>
      <w:r w:rsidRPr="005F36C3">
        <w:rPr>
          <w:rFonts w:ascii="Arial" w:hAnsi="Arial" w:cs="Arial"/>
        </w:rPr>
        <w:t>School of Engineering, University of Liverpool, Liverpool</w:t>
      </w:r>
      <w:r w:rsidR="00A66732" w:rsidRPr="005F36C3">
        <w:rPr>
          <w:rFonts w:ascii="Arial" w:hAnsi="Arial" w:cs="Arial"/>
        </w:rPr>
        <w:t>,</w:t>
      </w:r>
      <w:r w:rsidRPr="005F36C3">
        <w:rPr>
          <w:rFonts w:ascii="Arial" w:hAnsi="Arial" w:cs="Arial"/>
        </w:rPr>
        <w:t xml:space="preserve"> L69 3GH</w:t>
      </w:r>
      <w:r w:rsidR="00371725" w:rsidRPr="005F36C3">
        <w:rPr>
          <w:rFonts w:ascii="Arial" w:hAnsi="Arial" w:cs="Arial"/>
        </w:rPr>
        <w:t>, UK</w:t>
      </w:r>
    </w:p>
    <w:p w14:paraId="2343E8B9" w14:textId="77777777" w:rsidR="004F4B37" w:rsidRPr="005F36C3" w:rsidRDefault="004F4B37" w:rsidP="006136D4">
      <w:pPr>
        <w:jc w:val="center"/>
        <w:rPr>
          <w:rFonts w:ascii="Arial" w:hAnsi="Arial" w:cs="Arial"/>
        </w:rPr>
      </w:pPr>
    </w:p>
    <w:p w14:paraId="7F43B5BA" w14:textId="77777777" w:rsidR="004F4B37" w:rsidRPr="005F36C3" w:rsidRDefault="004F4B37" w:rsidP="006136D4">
      <w:pPr>
        <w:jc w:val="center"/>
        <w:rPr>
          <w:rFonts w:ascii="Arial" w:hAnsi="Arial" w:cs="Arial"/>
        </w:rPr>
      </w:pPr>
    </w:p>
    <w:p w14:paraId="639FAD6F" w14:textId="77777777" w:rsidR="006136D4" w:rsidRPr="005F36C3" w:rsidRDefault="006136D4" w:rsidP="006136D4">
      <w:pPr>
        <w:jc w:val="center"/>
        <w:rPr>
          <w:rFonts w:ascii="Arial" w:hAnsi="Arial" w:cs="Arial"/>
          <w:b/>
          <w:sz w:val="24"/>
        </w:rPr>
      </w:pPr>
    </w:p>
    <w:p w14:paraId="7FCD67BE" w14:textId="4E09ECC1" w:rsidR="002512C2" w:rsidRPr="005F36C3" w:rsidRDefault="002512C2" w:rsidP="002512C2">
      <w:pPr>
        <w:pStyle w:val="ListParagraph"/>
        <w:numPr>
          <w:ilvl w:val="0"/>
          <w:numId w:val="2"/>
        </w:numPr>
        <w:rPr>
          <w:rFonts w:ascii="Arial" w:hAnsi="Arial" w:cs="Arial"/>
        </w:rPr>
      </w:pPr>
      <w:r w:rsidRPr="005F36C3">
        <w:rPr>
          <w:rFonts w:ascii="Arial" w:hAnsi="Arial" w:cs="Arial"/>
          <w:sz w:val="24"/>
        </w:rPr>
        <w:t>Co</w:t>
      </w:r>
      <w:r w:rsidR="00B02EF2" w:rsidRPr="005F36C3">
        <w:rPr>
          <w:rFonts w:ascii="Arial" w:hAnsi="Arial" w:cs="Arial"/>
          <w:sz w:val="24"/>
        </w:rPr>
        <w:t>r</w:t>
      </w:r>
      <w:r w:rsidRPr="005F36C3">
        <w:rPr>
          <w:rFonts w:ascii="Arial" w:hAnsi="Arial" w:cs="Arial"/>
          <w:sz w:val="24"/>
        </w:rPr>
        <w:t>responding author</w:t>
      </w:r>
    </w:p>
    <w:p w14:paraId="0611DDDC" w14:textId="77777777" w:rsidR="00774937" w:rsidRPr="005F36C3" w:rsidRDefault="002512C2" w:rsidP="002512C2">
      <w:pPr>
        <w:pStyle w:val="ListParagraph"/>
        <w:numPr>
          <w:ilvl w:val="0"/>
          <w:numId w:val="2"/>
        </w:numPr>
        <w:rPr>
          <w:rFonts w:ascii="Arial" w:hAnsi="Arial" w:cs="Arial"/>
        </w:rPr>
      </w:pPr>
      <w:r w:rsidRPr="005F36C3">
        <w:rPr>
          <w:rFonts w:ascii="Arial" w:hAnsi="Arial" w:cs="Arial"/>
          <w:sz w:val="24"/>
        </w:rPr>
        <w:t xml:space="preserve">Dr Pengcheng Zhu, </w:t>
      </w:r>
      <w:r w:rsidR="00FB7464" w:rsidRPr="005F36C3">
        <w:rPr>
          <w:rFonts w:ascii="Arial" w:hAnsi="Arial" w:cs="Arial"/>
          <w:sz w:val="24"/>
        </w:rPr>
        <w:t>C</w:t>
      </w:r>
      <w:r w:rsidR="00774937" w:rsidRPr="005F36C3">
        <w:rPr>
          <w:rFonts w:ascii="Arial" w:hAnsi="Arial" w:cs="Arial"/>
          <w:sz w:val="24"/>
        </w:rPr>
        <w:t>urrent</w:t>
      </w:r>
      <w:r w:rsidR="00FB7464" w:rsidRPr="005F36C3">
        <w:rPr>
          <w:rFonts w:ascii="Arial" w:hAnsi="Arial" w:cs="Arial"/>
          <w:sz w:val="24"/>
        </w:rPr>
        <w:t xml:space="preserve"> address: </w:t>
      </w:r>
      <w:r w:rsidR="00774937" w:rsidRPr="005F36C3">
        <w:rPr>
          <w:rFonts w:ascii="Arial" w:hAnsi="Arial" w:cs="Arial"/>
        </w:rPr>
        <w:t>WMG, University of Warwick, Coventry, CV4 7AL, UK</w:t>
      </w:r>
    </w:p>
    <w:p w14:paraId="767901E2" w14:textId="77777777" w:rsidR="006136D4" w:rsidRPr="005F36C3" w:rsidRDefault="006136D4" w:rsidP="00774937">
      <w:pPr>
        <w:rPr>
          <w:rFonts w:ascii="Arial" w:hAnsi="Arial" w:cs="Arial"/>
          <w:sz w:val="24"/>
        </w:rPr>
      </w:pPr>
    </w:p>
    <w:p w14:paraId="1B4A2773" w14:textId="77777777" w:rsidR="006136D4" w:rsidRPr="005F36C3" w:rsidRDefault="006136D4" w:rsidP="00A066E4">
      <w:pPr>
        <w:jc w:val="center"/>
        <w:rPr>
          <w:rFonts w:ascii="Arial" w:hAnsi="Arial" w:cs="Arial"/>
          <w:b/>
          <w:sz w:val="24"/>
        </w:rPr>
      </w:pPr>
    </w:p>
    <w:p w14:paraId="06D8336F" w14:textId="77777777" w:rsidR="006136D4" w:rsidRPr="005F36C3" w:rsidRDefault="006136D4" w:rsidP="006136D4">
      <w:pPr>
        <w:rPr>
          <w:b/>
          <w:sz w:val="24"/>
        </w:rPr>
      </w:pPr>
      <w:r w:rsidRPr="005F36C3">
        <w:rPr>
          <w:b/>
          <w:sz w:val="24"/>
        </w:rPr>
        <w:br w:type="page"/>
      </w:r>
    </w:p>
    <w:p w14:paraId="2F39D5D5" w14:textId="77777777" w:rsidR="006136D4" w:rsidRPr="005F36C3" w:rsidRDefault="006136D4" w:rsidP="00BF3034">
      <w:pPr>
        <w:spacing w:line="360" w:lineRule="auto"/>
        <w:rPr>
          <w:rFonts w:ascii="Arial" w:hAnsi="Arial" w:cs="Arial"/>
          <w:b/>
        </w:rPr>
      </w:pPr>
      <w:r w:rsidRPr="005F36C3">
        <w:rPr>
          <w:rFonts w:ascii="Arial" w:hAnsi="Arial" w:cs="Arial"/>
          <w:b/>
        </w:rPr>
        <w:lastRenderedPageBreak/>
        <w:t>Abstract</w:t>
      </w:r>
    </w:p>
    <w:p w14:paraId="58CD222C" w14:textId="32FAC73E" w:rsidR="00C634F8" w:rsidRPr="005F36C3" w:rsidRDefault="006A5091" w:rsidP="00473E3F">
      <w:pPr>
        <w:spacing w:line="360" w:lineRule="auto"/>
        <w:jc w:val="both"/>
        <w:rPr>
          <w:rFonts w:ascii="Arial" w:hAnsi="Arial" w:cs="Arial"/>
        </w:rPr>
      </w:pPr>
      <w:r w:rsidRPr="005F36C3">
        <w:rPr>
          <w:rFonts w:ascii="Arial" w:hAnsi="Arial" w:cs="Arial"/>
        </w:rPr>
        <w:t>The pursuit of better electrochemical sensors highlights the requirements for new sensor design</w:t>
      </w:r>
      <w:r w:rsidR="00C24D24" w:rsidRPr="005F36C3">
        <w:rPr>
          <w:rFonts w:ascii="Arial" w:hAnsi="Arial" w:cs="Arial"/>
        </w:rPr>
        <w:t>s</w:t>
      </w:r>
      <w:r w:rsidRPr="005F36C3">
        <w:rPr>
          <w:rFonts w:ascii="Arial" w:hAnsi="Arial" w:cs="Arial"/>
        </w:rPr>
        <w:t xml:space="preserve"> and electrode material</w:t>
      </w:r>
      <w:r w:rsidR="00C24D24" w:rsidRPr="005F36C3">
        <w:rPr>
          <w:rFonts w:ascii="Arial" w:hAnsi="Arial" w:cs="Arial"/>
        </w:rPr>
        <w:t>s</w:t>
      </w:r>
      <w:r w:rsidRPr="005F36C3">
        <w:rPr>
          <w:rFonts w:ascii="Arial" w:hAnsi="Arial" w:cs="Arial"/>
        </w:rPr>
        <w:t xml:space="preserve">. </w:t>
      </w:r>
      <w:r w:rsidR="00B41A22" w:rsidRPr="005F36C3">
        <w:rPr>
          <w:rFonts w:ascii="Arial" w:hAnsi="Arial" w:cs="Arial"/>
        </w:rPr>
        <w:t>Th</w:t>
      </w:r>
      <w:r w:rsidR="00CC7616" w:rsidRPr="005F36C3">
        <w:rPr>
          <w:rFonts w:ascii="Arial" w:hAnsi="Arial" w:cs="Arial"/>
        </w:rPr>
        <w:t xml:space="preserve">e concept of ‘limiting current sensor’ has </w:t>
      </w:r>
      <w:r w:rsidR="0040775B" w:rsidRPr="005F36C3">
        <w:rPr>
          <w:rFonts w:ascii="Arial" w:hAnsi="Arial" w:cs="Arial"/>
        </w:rPr>
        <w:t xml:space="preserve">been </w:t>
      </w:r>
      <w:r w:rsidR="00D41AEB" w:rsidRPr="005F36C3">
        <w:rPr>
          <w:rFonts w:ascii="Arial" w:hAnsi="Arial" w:cs="Arial" w:hint="eastAsia"/>
        </w:rPr>
        <w:t>val</w:t>
      </w:r>
      <w:r w:rsidR="00D41AEB" w:rsidRPr="005F36C3">
        <w:rPr>
          <w:rFonts w:ascii="Arial" w:hAnsi="Arial" w:cs="Arial"/>
        </w:rPr>
        <w:t>idated</w:t>
      </w:r>
      <w:r w:rsidR="00431C18" w:rsidRPr="005F36C3">
        <w:rPr>
          <w:rFonts w:ascii="Arial" w:hAnsi="Arial" w:cs="Arial"/>
        </w:rPr>
        <w:t xml:space="preserve"> but </w:t>
      </w:r>
      <w:r w:rsidR="00D41AEB" w:rsidRPr="005F36C3">
        <w:rPr>
          <w:rFonts w:ascii="Arial" w:hAnsi="Arial" w:cs="Arial"/>
        </w:rPr>
        <w:t>confined</w:t>
      </w:r>
      <w:r w:rsidR="0040775B" w:rsidRPr="005F36C3">
        <w:rPr>
          <w:rFonts w:ascii="Arial" w:hAnsi="Arial" w:cs="Arial"/>
        </w:rPr>
        <w:t xml:space="preserve"> </w:t>
      </w:r>
      <w:r w:rsidR="00A2744D" w:rsidRPr="005F36C3">
        <w:rPr>
          <w:rFonts w:ascii="Arial" w:hAnsi="Arial" w:cs="Arial"/>
        </w:rPr>
        <w:t>in</w:t>
      </w:r>
      <w:r w:rsidR="00CC7616" w:rsidRPr="005F36C3">
        <w:rPr>
          <w:rFonts w:ascii="Arial" w:hAnsi="Arial" w:cs="Arial"/>
        </w:rPr>
        <w:t xml:space="preserve"> </w:t>
      </w:r>
      <w:r w:rsidR="00431C18" w:rsidRPr="005F36C3">
        <w:rPr>
          <w:rFonts w:ascii="Arial" w:hAnsi="Arial" w:cs="Arial"/>
        </w:rPr>
        <w:t>gas detection</w:t>
      </w:r>
      <w:r w:rsidR="00CC7616" w:rsidRPr="005F36C3">
        <w:rPr>
          <w:rFonts w:ascii="Arial" w:hAnsi="Arial" w:cs="Arial"/>
        </w:rPr>
        <w:t>. Herein, we applied the concept of ‘limiting current sensor’ to ions</w:t>
      </w:r>
      <w:r w:rsidR="00AC331C" w:rsidRPr="005F36C3">
        <w:rPr>
          <w:rFonts w:ascii="Arial" w:hAnsi="Arial" w:cs="Arial"/>
        </w:rPr>
        <w:t xml:space="preserve"> detection in aqueous solutions</w:t>
      </w:r>
      <w:r w:rsidR="00CC7616" w:rsidRPr="005F36C3">
        <w:rPr>
          <w:rFonts w:ascii="Arial" w:hAnsi="Arial" w:cs="Arial"/>
        </w:rPr>
        <w:t xml:space="preserve">. A </w:t>
      </w:r>
      <w:r w:rsidR="00633D3F" w:rsidRPr="005F36C3">
        <w:rPr>
          <w:rFonts w:ascii="Arial" w:hAnsi="Arial" w:cs="Arial"/>
        </w:rPr>
        <w:t>limiting current sensor</w:t>
      </w:r>
      <w:r w:rsidR="00473E3F" w:rsidRPr="005F36C3">
        <w:rPr>
          <w:rFonts w:ascii="Arial" w:hAnsi="Arial" w:cs="Arial"/>
        </w:rPr>
        <w:t xml:space="preserve"> </w:t>
      </w:r>
      <w:r w:rsidR="00633D3F" w:rsidRPr="005F36C3">
        <w:rPr>
          <w:rFonts w:ascii="Arial" w:hAnsi="Arial" w:cs="Arial"/>
        </w:rPr>
        <w:t xml:space="preserve">prototype has been developed for the detection of </w:t>
      </w:r>
      <w:r w:rsidR="00A57C53" w:rsidRPr="005F36C3">
        <w:rPr>
          <w:rFonts w:ascii="Arial" w:hAnsi="Arial" w:cs="Arial"/>
        </w:rPr>
        <w:t xml:space="preserve">two </w:t>
      </w:r>
      <w:r w:rsidR="00025647" w:rsidRPr="005F36C3">
        <w:rPr>
          <w:rFonts w:ascii="Arial" w:hAnsi="Arial" w:cs="Arial"/>
        </w:rPr>
        <w:t xml:space="preserve">potentially </w:t>
      </w:r>
      <w:r w:rsidR="00A57C53" w:rsidRPr="005F36C3">
        <w:rPr>
          <w:rFonts w:ascii="Arial" w:hAnsi="Arial" w:cs="Arial"/>
        </w:rPr>
        <w:t xml:space="preserve">hazardous ions, </w:t>
      </w:r>
      <w:r w:rsidR="00633D3F" w:rsidRPr="005F36C3">
        <w:rPr>
          <w:rFonts w:ascii="Arial" w:hAnsi="Arial" w:cs="Arial"/>
        </w:rPr>
        <w:t>ferricyanide and ferrocyanide</w:t>
      </w:r>
      <w:r w:rsidR="00C94343" w:rsidRPr="005F36C3">
        <w:rPr>
          <w:rFonts w:ascii="Arial" w:hAnsi="Arial" w:cs="Arial"/>
        </w:rPr>
        <w:t>,</w:t>
      </w:r>
      <w:r w:rsidR="00633D3F" w:rsidRPr="005F36C3">
        <w:rPr>
          <w:rFonts w:ascii="Arial" w:hAnsi="Arial" w:cs="Arial"/>
        </w:rPr>
        <w:t xml:space="preserve"> which </w:t>
      </w:r>
      <w:r w:rsidR="00384C4F" w:rsidRPr="005F36C3">
        <w:rPr>
          <w:rFonts w:ascii="Arial" w:hAnsi="Arial" w:cs="Arial"/>
        </w:rPr>
        <w:t>are widely</w:t>
      </w:r>
      <w:r w:rsidR="00633D3F" w:rsidRPr="005F36C3">
        <w:rPr>
          <w:rFonts w:ascii="Arial" w:hAnsi="Arial" w:cs="Arial"/>
        </w:rPr>
        <w:t xml:space="preserve"> </w:t>
      </w:r>
      <w:r w:rsidR="0079486B" w:rsidRPr="005F36C3">
        <w:rPr>
          <w:rFonts w:ascii="Arial" w:hAnsi="Arial" w:cs="Arial"/>
        </w:rPr>
        <w:t xml:space="preserve">used in </w:t>
      </w:r>
      <w:r w:rsidR="00384C4F" w:rsidRPr="005F36C3">
        <w:rPr>
          <w:rFonts w:ascii="Arial" w:hAnsi="Arial" w:cs="Arial"/>
        </w:rPr>
        <w:t xml:space="preserve">nuclear </w:t>
      </w:r>
      <w:r w:rsidR="0079486B" w:rsidRPr="005F36C3">
        <w:rPr>
          <w:rFonts w:ascii="Arial" w:hAnsi="Arial" w:cs="Arial"/>
        </w:rPr>
        <w:t>wastewater treatment</w:t>
      </w:r>
      <w:r w:rsidR="009A4FC9" w:rsidRPr="005F36C3">
        <w:rPr>
          <w:rFonts w:ascii="Arial" w:hAnsi="Arial" w:cs="Arial"/>
        </w:rPr>
        <w:t>, food production and energy generation</w:t>
      </w:r>
      <w:r w:rsidR="0079486B" w:rsidRPr="005F36C3">
        <w:rPr>
          <w:rFonts w:ascii="Arial" w:hAnsi="Arial" w:cs="Arial"/>
        </w:rPr>
        <w:t>.</w:t>
      </w:r>
      <w:r w:rsidR="00473E3F" w:rsidRPr="005F36C3">
        <w:rPr>
          <w:rFonts w:ascii="Arial" w:hAnsi="Arial" w:cs="Arial"/>
        </w:rPr>
        <w:t xml:space="preserve"> The</w:t>
      </w:r>
      <w:r w:rsidR="000404F4" w:rsidRPr="005F36C3">
        <w:rPr>
          <w:rFonts w:ascii="Arial" w:hAnsi="Arial" w:cs="Arial"/>
        </w:rPr>
        <w:t xml:space="preserve"> </w:t>
      </w:r>
      <w:r w:rsidR="005101FF" w:rsidRPr="005F36C3">
        <w:rPr>
          <w:rFonts w:ascii="Arial" w:hAnsi="Arial" w:cs="Arial"/>
        </w:rPr>
        <w:t xml:space="preserve">limiting current sensor </w:t>
      </w:r>
      <w:r w:rsidR="00473E3F" w:rsidRPr="005F36C3">
        <w:rPr>
          <w:rFonts w:ascii="Arial" w:hAnsi="Arial" w:cs="Arial"/>
        </w:rPr>
        <w:t>consists of</w:t>
      </w:r>
      <w:r w:rsidR="005101FF" w:rsidRPr="005F36C3">
        <w:rPr>
          <w:rFonts w:ascii="Arial" w:hAnsi="Arial" w:cs="Arial"/>
        </w:rPr>
        <w:t xml:space="preserve"> a three-electrode electrochemical cell </w:t>
      </w:r>
      <w:r w:rsidR="001E4FEB" w:rsidRPr="005F36C3">
        <w:rPr>
          <w:rFonts w:ascii="Arial" w:hAnsi="Arial" w:cs="Arial"/>
        </w:rPr>
        <w:t xml:space="preserve">equipped </w:t>
      </w:r>
      <w:r w:rsidR="005101FF" w:rsidRPr="005F36C3">
        <w:rPr>
          <w:rFonts w:ascii="Arial" w:hAnsi="Arial" w:cs="Arial"/>
        </w:rPr>
        <w:t>with a porous Ni working electrode</w:t>
      </w:r>
      <w:r w:rsidR="00AC331C" w:rsidRPr="005F36C3">
        <w:rPr>
          <w:rFonts w:ascii="Arial" w:hAnsi="Arial" w:cs="Arial"/>
        </w:rPr>
        <w:t xml:space="preserve"> and a pumping system</w:t>
      </w:r>
      <w:r w:rsidR="005101FF" w:rsidRPr="005F36C3">
        <w:rPr>
          <w:rFonts w:ascii="Arial" w:hAnsi="Arial" w:cs="Arial"/>
        </w:rPr>
        <w:t>.</w:t>
      </w:r>
      <w:r w:rsidR="00375B0C" w:rsidRPr="005F36C3">
        <w:rPr>
          <w:rFonts w:ascii="Arial" w:hAnsi="Arial" w:cs="Arial"/>
        </w:rPr>
        <w:t xml:space="preserve"> </w:t>
      </w:r>
      <w:r w:rsidR="005101FF" w:rsidRPr="005F36C3">
        <w:rPr>
          <w:rFonts w:ascii="Arial" w:hAnsi="Arial" w:cs="Arial"/>
        </w:rPr>
        <w:t>The pumping system force</w:t>
      </w:r>
      <w:r w:rsidR="00AB33ED" w:rsidRPr="005F36C3">
        <w:rPr>
          <w:rFonts w:ascii="Arial" w:hAnsi="Arial" w:cs="Arial"/>
        </w:rPr>
        <w:t>s</w:t>
      </w:r>
      <w:r w:rsidR="005101FF" w:rsidRPr="005F36C3">
        <w:rPr>
          <w:rFonts w:ascii="Arial" w:hAnsi="Arial" w:cs="Arial"/>
        </w:rPr>
        <w:t xml:space="preserve"> </w:t>
      </w:r>
      <w:r w:rsidR="00AC331C" w:rsidRPr="005F36C3">
        <w:rPr>
          <w:rFonts w:ascii="Arial" w:hAnsi="Arial" w:cs="Arial"/>
        </w:rPr>
        <w:t>the solution</w:t>
      </w:r>
      <w:r w:rsidR="00AB33ED" w:rsidRPr="005F36C3">
        <w:rPr>
          <w:rFonts w:ascii="Arial" w:hAnsi="Arial" w:cs="Arial"/>
        </w:rPr>
        <w:t xml:space="preserve"> containing ferricyanide/ferrocyanide</w:t>
      </w:r>
      <w:r w:rsidR="005101FF" w:rsidRPr="005F36C3">
        <w:rPr>
          <w:rFonts w:ascii="Arial" w:hAnsi="Arial" w:cs="Arial"/>
        </w:rPr>
        <w:t xml:space="preserve"> to flow through the porous Ni electrode, </w:t>
      </w:r>
      <w:r w:rsidR="00AC331C" w:rsidRPr="005F36C3">
        <w:rPr>
          <w:rFonts w:ascii="Arial" w:hAnsi="Arial" w:cs="Arial"/>
        </w:rPr>
        <w:t xml:space="preserve">markedly </w:t>
      </w:r>
      <w:r w:rsidR="005101FF" w:rsidRPr="005F36C3">
        <w:rPr>
          <w:rFonts w:ascii="Arial" w:hAnsi="Arial" w:cs="Arial"/>
        </w:rPr>
        <w:t xml:space="preserve">increasing the </w:t>
      </w:r>
      <w:r w:rsidR="001C038D" w:rsidRPr="005F36C3">
        <w:rPr>
          <w:rFonts w:ascii="Arial" w:hAnsi="Arial" w:cs="Arial"/>
        </w:rPr>
        <w:t>mass transfer rate</w:t>
      </w:r>
      <w:r w:rsidR="00473E3F" w:rsidRPr="005F36C3">
        <w:rPr>
          <w:rFonts w:ascii="Arial" w:hAnsi="Arial" w:cs="Arial"/>
        </w:rPr>
        <w:t>. The enhanced mass transfer rate</w:t>
      </w:r>
      <w:r w:rsidR="00AC331C" w:rsidRPr="005F36C3">
        <w:rPr>
          <w:rFonts w:ascii="Arial" w:hAnsi="Arial" w:cs="Arial"/>
        </w:rPr>
        <w:t>,</w:t>
      </w:r>
      <w:r w:rsidR="00492BFE" w:rsidRPr="005F36C3">
        <w:rPr>
          <w:rFonts w:ascii="Arial" w:hAnsi="Arial" w:cs="Arial"/>
        </w:rPr>
        <w:t xml:space="preserve"> together with the </w:t>
      </w:r>
      <w:r w:rsidR="00473E3F" w:rsidRPr="005F36C3">
        <w:rPr>
          <w:rFonts w:ascii="Arial" w:hAnsi="Arial" w:cs="Arial"/>
        </w:rPr>
        <w:t>high surface area of the porous Ni working electrode</w:t>
      </w:r>
      <w:r w:rsidR="00AC331C" w:rsidRPr="005F36C3">
        <w:rPr>
          <w:rFonts w:ascii="Arial" w:hAnsi="Arial" w:cs="Arial"/>
        </w:rPr>
        <w:t>,</w:t>
      </w:r>
      <w:r w:rsidR="00473E3F" w:rsidRPr="005F36C3">
        <w:rPr>
          <w:rFonts w:ascii="Arial" w:hAnsi="Arial" w:cs="Arial"/>
        </w:rPr>
        <w:t xml:space="preserve"> </w:t>
      </w:r>
      <w:r w:rsidR="007B6573" w:rsidRPr="005F36C3">
        <w:rPr>
          <w:rFonts w:ascii="Arial" w:hAnsi="Arial" w:cs="Arial"/>
        </w:rPr>
        <w:t>increase</w:t>
      </w:r>
      <w:r w:rsidR="00AC331C" w:rsidRPr="005F36C3">
        <w:rPr>
          <w:rFonts w:ascii="Arial" w:hAnsi="Arial" w:cs="Arial"/>
        </w:rPr>
        <w:t>s</w:t>
      </w:r>
      <w:r w:rsidR="007B6573" w:rsidRPr="005F36C3">
        <w:rPr>
          <w:rFonts w:ascii="Arial" w:hAnsi="Arial" w:cs="Arial"/>
        </w:rPr>
        <w:t xml:space="preserve"> the</w:t>
      </w:r>
      <w:r w:rsidR="00473E3F" w:rsidRPr="005F36C3">
        <w:rPr>
          <w:rFonts w:ascii="Arial" w:hAnsi="Arial" w:cs="Arial"/>
        </w:rPr>
        <w:t xml:space="preserve"> reaction rate and</w:t>
      </w:r>
      <w:r w:rsidR="00A57C53" w:rsidRPr="005F36C3">
        <w:rPr>
          <w:rFonts w:ascii="Arial" w:hAnsi="Arial" w:cs="Arial"/>
        </w:rPr>
        <w:t xml:space="preserve"> </w:t>
      </w:r>
      <w:r w:rsidR="007B6573" w:rsidRPr="005F36C3">
        <w:rPr>
          <w:rFonts w:ascii="Arial" w:hAnsi="Arial" w:cs="Arial"/>
        </w:rPr>
        <w:t>in turn</w:t>
      </w:r>
      <w:r w:rsidR="00473E3F" w:rsidRPr="005F36C3">
        <w:rPr>
          <w:rFonts w:ascii="Arial" w:hAnsi="Arial" w:cs="Arial"/>
        </w:rPr>
        <w:t xml:space="preserve"> improve</w:t>
      </w:r>
      <w:r w:rsidR="00AC331C" w:rsidRPr="005F36C3">
        <w:rPr>
          <w:rFonts w:ascii="Arial" w:hAnsi="Arial" w:cs="Arial"/>
        </w:rPr>
        <w:t>s the</w:t>
      </w:r>
      <w:r w:rsidR="00473E3F" w:rsidRPr="005F36C3">
        <w:rPr>
          <w:rFonts w:ascii="Arial" w:hAnsi="Arial" w:cs="Arial"/>
        </w:rPr>
        <w:t xml:space="preserve"> detection performance. </w:t>
      </w:r>
      <w:r w:rsidR="005101FF" w:rsidRPr="005F36C3">
        <w:rPr>
          <w:rFonts w:ascii="Arial" w:hAnsi="Arial" w:cs="Arial"/>
        </w:rPr>
        <w:t>The</w:t>
      </w:r>
      <w:r w:rsidR="00B12521" w:rsidRPr="005F36C3">
        <w:rPr>
          <w:rFonts w:ascii="Arial" w:hAnsi="Arial" w:cs="Arial"/>
        </w:rPr>
        <w:t xml:space="preserve"> </w:t>
      </w:r>
      <w:r w:rsidR="005101FF" w:rsidRPr="005F36C3">
        <w:rPr>
          <w:rFonts w:ascii="Arial" w:hAnsi="Arial" w:cs="Arial"/>
        </w:rPr>
        <w:t>limiting current sensor show</w:t>
      </w:r>
      <w:r w:rsidR="00AB33ED" w:rsidRPr="005F36C3">
        <w:rPr>
          <w:rFonts w:ascii="Arial" w:hAnsi="Arial" w:cs="Arial"/>
        </w:rPr>
        <w:t>s</w:t>
      </w:r>
      <w:r w:rsidR="00BF7D49" w:rsidRPr="005F36C3">
        <w:rPr>
          <w:rFonts w:ascii="Arial" w:hAnsi="Arial" w:cs="Arial"/>
        </w:rPr>
        <w:t xml:space="preserve"> </w:t>
      </w:r>
      <w:r w:rsidR="005101FF" w:rsidRPr="005F36C3">
        <w:rPr>
          <w:rFonts w:ascii="Arial" w:hAnsi="Arial" w:cs="Arial"/>
        </w:rPr>
        <w:t>two orders of</w:t>
      </w:r>
      <w:r w:rsidR="00BF7D49" w:rsidRPr="005F36C3">
        <w:rPr>
          <w:rFonts w:ascii="Arial" w:hAnsi="Arial" w:cs="Arial"/>
        </w:rPr>
        <w:t xml:space="preserve"> magnitude higher sensitivit</w:t>
      </w:r>
      <w:r w:rsidR="00AC331C" w:rsidRPr="005F36C3">
        <w:rPr>
          <w:rFonts w:ascii="Arial" w:hAnsi="Arial" w:cs="Arial"/>
        </w:rPr>
        <w:t>y</w:t>
      </w:r>
      <w:r w:rsidR="005101FF" w:rsidRPr="005F36C3">
        <w:rPr>
          <w:rFonts w:ascii="Arial" w:hAnsi="Arial" w:cs="Arial"/>
        </w:rPr>
        <w:t xml:space="preserve"> </w:t>
      </w:r>
      <w:r w:rsidR="00AC331C" w:rsidRPr="005F36C3">
        <w:rPr>
          <w:rFonts w:ascii="Arial" w:hAnsi="Arial" w:cs="Arial"/>
        </w:rPr>
        <w:t>and</w:t>
      </w:r>
      <w:r w:rsidR="005101FF" w:rsidRPr="005F36C3">
        <w:rPr>
          <w:rFonts w:ascii="Arial" w:hAnsi="Arial" w:cs="Arial"/>
        </w:rPr>
        <w:t xml:space="preserve"> </w:t>
      </w:r>
      <w:r w:rsidR="00384C4F" w:rsidRPr="005F36C3">
        <w:rPr>
          <w:rFonts w:ascii="Arial" w:hAnsi="Arial" w:cs="Arial"/>
        </w:rPr>
        <w:t>one order</w:t>
      </w:r>
      <w:r w:rsidR="00BF7D49" w:rsidRPr="005F36C3">
        <w:rPr>
          <w:rFonts w:ascii="Arial" w:hAnsi="Arial" w:cs="Arial"/>
        </w:rPr>
        <w:t xml:space="preserve"> of magnitude lower </w:t>
      </w:r>
      <w:r w:rsidR="00AC331C" w:rsidRPr="005F36C3">
        <w:rPr>
          <w:rFonts w:ascii="Arial" w:hAnsi="Arial" w:cs="Arial"/>
        </w:rPr>
        <w:t>limit</w:t>
      </w:r>
      <w:r w:rsidR="00AB33ED" w:rsidRPr="005F36C3">
        <w:rPr>
          <w:rFonts w:ascii="Arial" w:hAnsi="Arial" w:cs="Arial"/>
        </w:rPr>
        <w:t xml:space="preserve"> of detection </w:t>
      </w:r>
      <w:r w:rsidR="005101FF" w:rsidRPr="005F36C3">
        <w:rPr>
          <w:rFonts w:ascii="Arial" w:hAnsi="Arial" w:cs="Arial"/>
        </w:rPr>
        <w:t>than previously reported sensors</w:t>
      </w:r>
      <w:r w:rsidR="00AC331C" w:rsidRPr="005F36C3">
        <w:rPr>
          <w:rFonts w:ascii="Arial" w:hAnsi="Arial" w:cs="Arial"/>
        </w:rPr>
        <w:t xml:space="preserve"> and</w:t>
      </w:r>
      <w:r w:rsidR="005101FF" w:rsidRPr="005F36C3">
        <w:rPr>
          <w:rFonts w:ascii="Arial" w:hAnsi="Arial" w:cs="Arial"/>
        </w:rPr>
        <w:t xml:space="preserve"> </w:t>
      </w:r>
      <w:r w:rsidR="00492BFE" w:rsidRPr="005F36C3">
        <w:rPr>
          <w:rFonts w:ascii="Arial" w:hAnsi="Arial" w:cs="Arial"/>
        </w:rPr>
        <w:t>exhibits</w:t>
      </w:r>
      <w:r w:rsidR="005101FF" w:rsidRPr="005F36C3">
        <w:rPr>
          <w:rFonts w:ascii="Arial" w:hAnsi="Arial" w:cs="Arial"/>
        </w:rPr>
        <w:t xml:space="preserve"> </w:t>
      </w:r>
      <w:r w:rsidR="00D41AEB" w:rsidRPr="005F36C3">
        <w:rPr>
          <w:rFonts w:ascii="Arial" w:hAnsi="Arial" w:cs="Arial"/>
        </w:rPr>
        <w:t>excellent</w:t>
      </w:r>
      <w:r w:rsidR="005101FF" w:rsidRPr="005F36C3">
        <w:rPr>
          <w:rFonts w:ascii="Arial" w:hAnsi="Arial" w:cs="Arial"/>
        </w:rPr>
        <w:t xml:space="preserve"> thermal stability, long-term stability </w:t>
      </w:r>
      <w:r w:rsidR="00D41AEB" w:rsidRPr="005F36C3">
        <w:rPr>
          <w:rFonts w:ascii="Arial" w:hAnsi="Arial" w:cs="Arial"/>
        </w:rPr>
        <w:t xml:space="preserve">and </w:t>
      </w:r>
      <w:r w:rsidR="005D3672" w:rsidRPr="005F36C3">
        <w:rPr>
          <w:rFonts w:ascii="Arial" w:hAnsi="Arial" w:cs="Arial"/>
        </w:rPr>
        <w:t>selectivity</w:t>
      </w:r>
      <w:r w:rsidR="005101FF" w:rsidRPr="005F36C3">
        <w:rPr>
          <w:rFonts w:ascii="Arial" w:hAnsi="Arial" w:cs="Arial"/>
        </w:rPr>
        <w:t>.</w:t>
      </w:r>
      <w:r w:rsidR="00473E3F" w:rsidRPr="005F36C3">
        <w:rPr>
          <w:rFonts w:ascii="Arial" w:hAnsi="Arial" w:cs="Arial"/>
        </w:rPr>
        <w:t xml:space="preserve"> </w:t>
      </w:r>
      <w:r w:rsidR="0022797E" w:rsidRPr="005F36C3">
        <w:rPr>
          <w:rFonts w:ascii="Arial" w:hAnsi="Arial" w:cs="Arial"/>
        </w:rPr>
        <w:t>The</w:t>
      </w:r>
      <w:r w:rsidR="00C634F8" w:rsidRPr="005F36C3">
        <w:rPr>
          <w:rFonts w:ascii="Arial" w:hAnsi="Arial" w:cs="Arial"/>
        </w:rPr>
        <w:t xml:space="preserve"> limiting current </w:t>
      </w:r>
      <w:r w:rsidR="002A535E" w:rsidRPr="005F36C3">
        <w:rPr>
          <w:rFonts w:ascii="Arial" w:hAnsi="Arial" w:cs="Arial"/>
        </w:rPr>
        <w:t xml:space="preserve">sensor </w:t>
      </w:r>
      <w:r w:rsidR="00C634F8" w:rsidRPr="005F36C3">
        <w:rPr>
          <w:rFonts w:ascii="Arial" w:hAnsi="Arial" w:cs="Arial"/>
        </w:rPr>
        <w:t xml:space="preserve">design can be </w:t>
      </w:r>
      <w:r w:rsidR="008C6015" w:rsidRPr="005F36C3">
        <w:rPr>
          <w:rFonts w:ascii="Arial" w:hAnsi="Arial" w:cs="Arial" w:hint="eastAsia"/>
        </w:rPr>
        <w:t>ext</w:t>
      </w:r>
      <w:r w:rsidR="008C6015" w:rsidRPr="005F36C3">
        <w:rPr>
          <w:rFonts w:ascii="Arial" w:hAnsi="Arial" w:cs="Arial"/>
        </w:rPr>
        <w:t>ended to</w:t>
      </w:r>
      <w:r w:rsidR="00C634F8" w:rsidRPr="005F36C3">
        <w:rPr>
          <w:rFonts w:ascii="Arial" w:hAnsi="Arial" w:cs="Arial"/>
        </w:rPr>
        <w:t xml:space="preserve"> the detection of other ions or molecules. </w:t>
      </w:r>
    </w:p>
    <w:p w14:paraId="30411E27" w14:textId="77777777" w:rsidR="00371725" w:rsidRPr="005F36C3" w:rsidRDefault="00371725" w:rsidP="00BF3034">
      <w:pPr>
        <w:spacing w:line="360" w:lineRule="auto"/>
        <w:rPr>
          <w:rFonts w:ascii="Arial" w:hAnsi="Arial" w:cs="Arial"/>
          <w:b/>
        </w:rPr>
      </w:pPr>
    </w:p>
    <w:p w14:paraId="4D2E948F" w14:textId="5F80BC37" w:rsidR="00B9069A" w:rsidRPr="005F36C3" w:rsidRDefault="00D17869" w:rsidP="00717ABF">
      <w:pPr>
        <w:spacing w:line="360" w:lineRule="auto"/>
        <w:rPr>
          <w:rFonts w:ascii="Arial" w:hAnsi="Arial" w:cs="Arial"/>
        </w:rPr>
      </w:pPr>
      <w:r w:rsidRPr="005F36C3">
        <w:rPr>
          <w:rFonts w:ascii="Arial" w:hAnsi="Arial" w:cs="Arial"/>
        </w:rPr>
        <w:t xml:space="preserve">Keywords: </w:t>
      </w:r>
      <w:r w:rsidR="00F91638" w:rsidRPr="005F36C3">
        <w:rPr>
          <w:rFonts w:ascii="Arial" w:hAnsi="Arial" w:cs="Arial"/>
        </w:rPr>
        <w:t>E</w:t>
      </w:r>
      <w:r w:rsidRPr="005F36C3">
        <w:rPr>
          <w:rFonts w:ascii="Arial" w:hAnsi="Arial" w:cs="Arial"/>
        </w:rPr>
        <w:t xml:space="preserve">lectrochemical </w:t>
      </w:r>
      <w:r w:rsidR="00981CBE" w:rsidRPr="005F36C3">
        <w:rPr>
          <w:rFonts w:ascii="Arial" w:hAnsi="Arial" w:cs="Arial"/>
        </w:rPr>
        <w:t>detection,</w:t>
      </w:r>
      <w:r w:rsidR="00F91638" w:rsidRPr="005F36C3">
        <w:rPr>
          <w:rFonts w:ascii="Arial" w:hAnsi="Arial" w:cs="Arial"/>
        </w:rPr>
        <w:t xml:space="preserve"> L</w:t>
      </w:r>
      <w:r w:rsidRPr="005F36C3">
        <w:rPr>
          <w:rFonts w:ascii="Arial" w:hAnsi="Arial" w:cs="Arial"/>
        </w:rPr>
        <w:t xml:space="preserve">imiting </w:t>
      </w:r>
      <w:r w:rsidR="001F7656" w:rsidRPr="005F36C3">
        <w:rPr>
          <w:rFonts w:ascii="Arial" w:hAnsi="Arial" w:cs="Arial"/>
        </w:rPr>
        <w:t>current sensor</w:t>
      </w:r>
      <w:r w:rsidRPr="005F36C3">
        <w:rPr>
          <w:rFonts w:ascii="Arial" w:hAnsi="Arial" w:cs="Arial"/>
        </w:rPr>
        <w:t xml:space="preserve">, </w:t>
      </w:r>
      <w:r w:rsidR="00925DCC" w:rsidRPr="005F36C3">
        <w:rPr>
          <w:rFonts w:ascii="Arial" w:hAnsi="Arial" w:cs="Arial"/>
        </w:rPr>
        <w:t>P</w:t>
      </w:r>
      <w:r w:rsidR="00EA3565" w:rsidRPr="005F36C3">
        <w:rPr>
          <w:rFonts w:ascii="Arial" w:hAnsi="Arial" w:cs="Arial"/>
        </w:rPr>
        <w:t xml:space="preserve">orous electrode, </w:t>
      </w:r>
      <w:r w:rsidR="00F91638" w:rsidRPr="005F36C3">
        <w:rPr>
          <w:rFonts w:ascii="Arial" w:hAnsi="Arial" w:cs="Arial"/>
        </w:rPr>
        <w:t>F</w:t>
      </w:r>
      <w:r w:rsidRPr="005F36C3">
        <w:rPr>
          <w:rFonts w:ascii="Arial" w:hAnsi="Arial" w:cs="Arial"/>
        </w:rPr>
        <w:t xml:space="preserve">erricyanide, </w:t>
      </w:r>
      <w:r w:rsidR="00F91638" w:rsidRPr="005F36C3">
        <w:rPr>
          <w:rFonts w:ascii="Arial" w:hAnsi="Arial" w:cs="Arial"/>
        </w:rPr>
        <w:t>F</w:t>
      </w:r>
      <w:r w:rsidRPr="005F36C3">
        <w:rPr>
          <w:rFonts w:ascii="Arial" w:hAnsi="Arial" w:cs="Arial"/>
        </w:rPr>
        <w:t>errocyanide</w:t>
      </w:r>
    </w:p>
    <w:p w14:paraId="0F061C5A" w14:textId="77777777" w:rsidR="00644839" w:rsidRPr="005F36C3" w:rsidRDefault="00644839" w:rsidP="00717ABF">
      <w:pPr>
        <w:spacing w:line="360" w:lineRule="auto"/>
        <w:rPr>
          <w:rFonts w:ascii="Arial" w:hAnsi="Arial" w:cs="Arial"/>
        </w:rPr>
      </w:pPr>
    </w:p>
    <w:p w14:paraId="6099B994" w14:textId="4D4A0A6A" w:rsidR="003F2A79" w:rsidRPr="005F36C3" w:rsidRDefault="003F2A79" w:rsidP="00717ABF">
      <w:pPr>
        <w:spacing w:line="360" w:lineRule="auto"/>
        <w:rPr>
          <w:rFonts w:ascii="Arial" w:hAnsi="Arial" w:cs="Arial"/>
        </w:rPr>
      </w:pPr>
    </w:p>
    <w:p w14:paraId="2C7E7367" w14:textId="0B3F0F75" w:rsidR="00510EE4" w:rsidRPr="005F36C3" w:rsidRDefault="00510EE4" w:rsidP="00717ABF">
      <w:pPr>
        <w:spacing w:line="360" w:lineRule="auto"/>
        <w:rPr>
          <w:rFonts w:ascii="Arial" w:hAnsi="Arial" w:cs="Arial"/>
        </w:rPr>
      </w:pPr>
    </w:p>
    <w:p w14:paraId="0D40B979" w14:textId="404B6BA6" w:rsidR="00510EE4" w:rsidRPr="005F36C3" w:rsidRDefault="00510EE4" w:rsidP="00717ABF">
      <w:pPr>
        <w:spacing w:line="360" w:lineRule="auto"/>
        <w:rPr>
          <w:rFonts w:ascii="Arial" w:hAnsi="Arial" w:cs="Arial"/>
        </w:rPr>
      </w:pPr>
    </w:p>
    <w:p w14:paraId="286D898F" w14:textId="72CAC125" w:rsidR="00510EE4" w:rsidRPr="005F36C3" w:rsidRDefault="00510EE4" w:rsidP="00717ABF">
      <w:pPr>
        <w:spacing w:line="360" w:lineRule="auto"/>
        <w:rPr>
          <w:rFonts w:ascii="Arial" w:hAnsi="Arial" w:cs="Arial"/>
        </w:rPr>
      </w:pPr>
    </w:p>
    <w:p w14:paraId="67608CC5" w14:textId="5BB2E58C" w:rsidR="00510EE4" w:rsidRPr="005F36C3" w:rsidRDefault="00510EE4" w:rsidP="00717ABF">
      <w:pPr>
        <w:spacing w:line="360" w:lineRule="auto"/>
        <w:rPr>
          <w:rFonts w:ascii="Arial" w:hAnsi="Arial" w:cs="Arial"/>
        </w:rPr>
      </w:pPr>
    </w:p>
    <w:p w14:paraId="791D1CC6" w14:textId="53423F5A" w:rsidR="00510EE4" w:rsidRPr="005F36C3" w:rsidRDefault="00510EE4" w:rsidP="00717ABF">
      <w:pPr>
        <w:spacing w:line="360" w:lineRule="auto"/>
        <w:rPr>
          <w:rFonts w:ascii="Arial" w:hAnsi="Arial" w:cs="Arial"/>
        </w:rPr>
      </w:pPr>
    </w:p>
    <w:p w14:paraId="2F85303F" w14:textId="6C2043CE" w:rsidR="00510EE4" w:rsidRPr="005F36C3" w:rsidRDefault="00510EE4" w:rsidP="00717ABF">
      <w:pPr>
        <w:spacing w:line="360" w:lineRule="auto"/>
        <w:rPr>
          <w:rFonts w:ascii="Arial" w:hAnsi="Arial" w:cs="Arial"/>
        </w:rPr>
      </w:pPr>
    </w:p>
    <w:p w14:paraId="2CD6246E" w14:textId="0A9E87F6" w:rsidR="00510EE4" w:rsidRPr="005F36C3" w:rsidRDefault="00510EE4" w:rsidP="00717ABF">
      <w:pPr>
        <w:spacing w:line="360" w:lineRule="auto"/>
        <w:rPr>
          <w:rFonts w:ascii="Arial" w:hAnsi="Arial" w:cs="Arial"/>
        </w:rPr>
      </w:pPr>
    </w:p>
    <w:p w14:paraId="7ED294CC" w14:textId="77777777" w:rsidR="00510EE4" w:rsidRPr="005F36C3" w:rsidRDefault="00510EE4" w:rsidP="00717ABF">
      <w:pPr>
        <w:spacing w:line="360" w:lineRule="auto"/>
        <w:rPr>
          <w:rFonts w:ascii="Arial" w:hAnsi="Arial" w:cs="Arial"/>
        </w:rPr>
      </w:pPr>
    </w:p>
    <w:p w14:paraId="08C75A51" w14:textId="77777777" w:rsidR="00617385" w:rsidRPr="005F36C3" w:rsidRDefault="00C66B77" w:rsidP="00617385">
      <w:pPr>
        <w:jc w:val="both"/>
        <w:rPr>
          <w:rFonts w:ascii="Arial" w:hAnsi="Arial" w:cs="Arial"/>
          <w:sz w:val="24"/>
        </w:rPr>
      </w:pPr>
      <w:r w:rsidRPr="005F36C3">
        <w:rPr>
          <w:rFonts w:ascii="Arial" w:hAnsi="Arial" w:cs="Arial"/>
          <w:b/>
          <w:sz w:val="24"/>
        </w:rPr>
        <w:lastRenderedPageBreak/>
        <w:t>1. Introduction</w:t>
      </w:r>
    </w:p>
    <w:p w14:paraId="62E08381" w14:textId="77777777" w:rsidR="00E72D44" w:rsidRPr="005F36C3" w:rsidRDefault="00EE4FEC" w:rsidP="00305E8F">
      <w:pPr>
        <w:spacing w:line="360" w:lineRule="auto"/>
        <w:jc w:val="both"/>
        <w:rPr>
          <w:rFonts w:ascii="Arial" w:hAnsi="Arial" w:cs="Arial"/>
        </w:rPr>
      </w:pPr>
      <w:r w:rsidRPr="005F36C3">
        <w:rPr>
          <w:rFonts w:ascii="Arial" w:hAnsi="Arial" w:cs="Arial"/>
        </w:rPr>
        <w:t xml:space="preserve">Electrochemical </w:t>
      </w:r>
      <w:r w:rsidR="008F173A" w:rsidRPr="005F36C3">
        <w:rPr>
          <w:rFonts w:ascii="Arial" w:hAnsi="Arial" w:cs="Arial"/>
        </w:rPr>
        <w:t xml:space="preserve">sensors have been </w:t>
      </w:r>
      <w:r w:rsidR="002314A3" w:rsidRPr="005F36C3">
        <w:rPr>
          <w:rFonts w:ascii="Arial" w:hAnsi="Arial" w:cs="Arial"/>
        </w:rPr>
        <w:t>widely</w:t>
      </w:r>
      <w:r w:rsidR="006F1A8F" w:rsidRPr="005F36C3">
        <w:rPr>
          <w:rFonts w:ascii="Arial" w:hAnsi="Arial" w:cs="Arial"/>
        </w:rPr>
        <w:t xml:space="preserve"> used </w:t>
      </w:r>
      <w:r w:rsidR="0017676E" w:rsidRPr="005F36C3">
        <w:rPr>
          <w:rFonts w:ascii="Arial" w:hAnsi="Arial" w:cs="Arial"/>
        </w:rPr>
        <w:t>for</w:t>
      </w:r>
      <w:r w:rsidRPr="005F36C3">
        <w:rPr>
          <w:rFonts w:ascii="Arial" w:hAnsi="Arial" w:cs="Arial"/>
        </w:rPr>
        <w:t xml:space="preserve"> </w:t>
      </w:r>
      <w:r w:rsidR="008F173A" w:rsidRPr="005F36C3">
        <w:rPr>
          <w:rFonts w:ascii="Arial" w:hAnsi="Arial" w:cs="Arial"/>
        </w:rPr>
        <w:t xml:space="preserve">detection </w:t>
      </w:r>
      <w:r w:rsidR="007E277C" w:rsidRPr="005F36C3">
        <w:rPr>
          <w:rFonts w:ascii="Arial" w:hAnsi="Arial" w:cs="Arial"/>
        </w:rPr>
        <w:t xml:space="preserve">of ions or molecules </w:t>
      </w:r>
      <w:r w:rsidR="0017676E" w:rsidRPr="005F36C3">
        <w:rPr>
          <w:rFonts w:ascii="Arial" w:hAnsi="Arial" w:cs="Arial"/>
        </w:rPr>
        <w:t xml:space="preserve">in </w:t>
      </w:r>
      <w:r w:rsidR="00D1488F" w:rsidRPr="005F36C3">
        <w:rPr>
          <w:rFonts w:ascii="Arial" w:hAnsi="Arial" w:cs="Arial"/>
        </w:rPr>
        <w:t xml:space="preserve">aqueous </w:t>
      </w:r>
      <w:r w:rsidR="0017676E" w:rsidRPr="005F36C3">
        <w:rPr>
          <w:rFonts w:ascii="Arial" w:hAnsi="Arial" w:cs="Arial"/>
        </w:rPr>
        <w:t xml:space="preserve">solutions </w:t>
      </w:r>
      <w:r w:rsidR="006F1A8F" w:rsidRPr="005F36C3">
        <w:rPr>
          <w:rFonts w:ascii="Arial" w:hAnsi="Arial" w:cs="Arial"/>
        </w:rPr>
        <w:t>due to many unique advantages, such as simplicity, cost-effectiveness, high sensitivity, easy of miniaturization, reliability, and reproducibility</w:t>
      </w:r>
      <w:r w:rsidR="00295646" w:rsidRPr="005F36C3">
        <w:rPr>
          <w:rFonts w:ascii="Arial" w:hAnsi="Arial" w:cs="Arial"/>
        </w:rPr>
        <w:t xml:space="preserve"> </w:t>
      </w:r>
      <w:r w:rsidR="00295646" w:rsidRPr="005F36C3">
        <w:rPr>
          <w:rFonts w:ascii="Arial" w:hAnsi="Arial" w:cs="Arial"/>
        </w:rPr>
        <w:fldChar w:fldCharType="begin"/>
      </w:r>
      <w:r w:rsidR="003C18D2" w:rsidRPr="005F36C3">
        <w:rPr>
          <w:rFonts w:ascii="Arial" w:hAnsi="Arial" w:cs="Arial"/>
        </w:rPr>
        <w:instrText xml:space="preserve"> ADDIN EN.CITE &lt;EndNote&gt;&lt;Cite&gt;&lt;Author&gt;Huang&lt;/Author&gt;&lt;Year&gt;2020&lt;/Year&gt;&lt;RecNum&gt;349&lt;/RecNum&gt;&lt;DisplayText&gt;[1, 2]&lt;/DisplayText&gt;&lt;record&gt;&lt;rec-number&gt;349&lt;/rec-number&gt;&lt;foreign-keys&gt;&lt;key app="EN" db-id="ws0s5r9zs2xs04ead9cx90f2d00e2rwwtd2e" timestamp="1602802322"&gt;349&lt;/key&gt;&lt;/foreign-keys&gt;&lt;ref-type name="Journal Article"&gt;17&lt;/ref-type&gt;&lt;contributors&gt;&lt;authors&gt;&lt;author&gt;Huang, Lei&lt;/author&gt;&lt;author&gt;Tian, Shulin&lt;/author&gt;&lt;author&gt;Zhao, Wenhao&lt;/author&gt;&lt;author&gt;Liu, Ke&lt;/author&gt;&lt;author&gt;Guo, Jinhong&lt;/author&gt;&lt;/authors&gt;&lt;/contributors&gt;&lt;titles&gt;&lt;title&gt;Electrochemical vitamin sensors: A critical review&lt;/title&gt;&lt;secondary-title&gt;Talanta&lt;/secondary-title&gt;&lt;/titles&gt;&lt;periodical&gt;&lt;full-title&gt;Talanta&lt;/full-title&gt;&lt;/periodical&gt;&lt;pages&gt;121645&lt;/pages&gt;&lt;dates&gt;&lt;year&gt;2020&lt;/year&gt;&lt;/dates&gt;&lt;isbn&gt;0039-9140&lt;/isbn&gt;&lt;urls&gt;&lt;/urls&gt;&lt;/record&gt;&lt;/Cite&gt;&lt;Cite&gt;&lt;Author&gt;Bakker&lt;/Author&gt;&lt;Year&gt;2002&lt;/Year&gt;&lt;RecNum&gt;352&lt;/RecNum&gt;&lt;record&gt;&lt;rec-number&gt;352&lt;/rec-number&gt;&lt;foreign-keys&gt;&lt;key app="EN" db-id="ws0s5r9zs2xs04ead9cx90f2d00e2rwwtd2e" timestamp="1602803403"&gt;352&lt;/key&gt;&lt;/foreign-keys&gt;&lt;ref-type name="Journal Article"&gt;17&lt;/ref-type&gt;&lt;contributors&gt;&lt;authors&gt;&lt;author&gt;Bakker, Eric&lt;/author&gt;&lt;author&gt;Telting-Diaz, Martin&lt;/author&gt;&lt;/authors&gt;&lt;/contributors&gt;&lt;titles&gt;&lt;title&gt;Electrochemical sensors&lt;/title&gt;&lt;secondary-title&gt;Analytical chemistry&lt;/secondary-title&gt;&lt;/titles&gt;&lt;periodical&gt;&lt;full-title&gt;Analytical chemistry&lt;/full-title&gt;&lt;/periodical&gt;&lt;pages&gt;2781-2800&lt;/pages&gt;&lt;volume&gt;74&lt;/volume&gt;&lt;number&gt;12&lt;/number&gt;&lt;dates&gt;&lt;year&gt;2002&lt;/year&gt;&lt;/dates&gt;&lt;isbn&gt;0003-2700&lt;/isbn&gt;&lt;urls&gt;&lt;/urls&gt;&lt;/record&gt;&lt;/Cite&gt;&lt;/EndNote&gt;</w:instrText>
      </w:r>
      <w:r w:rsidR="00295646" w:rsidRPr="005F36C3">
        <w:rPr>
          <w:rFonts w:ascii="Arial" w:hAnsi="Arial" w:cs="Arial"/>
        </w:rPr>
        <w:fldChar w:fldCharType="separate"/>
      </w:r>
      <w:r w:rsidR="003C18D2" w:rsidRPr="005F36C3">
        <w:rPr>
          <w:rFonts w:ascii="Arial" w:hAnsi="Arial" w:cs="Arial"/>
          <w:noProof/>
        </w:rPr>
        <w:t>[1, 2]</w:t>
      </w:r>
      <w:r w:rsidR="00295646" w:rsidRPr="005F36C3">
        <w:rPr>
          <w:rFonts w:ascii="Arial" w:hAnsi="Arial" w:cs="Arial"/>
        </w:rPr>
        <w:fldChar w:fldCharType="end"/>
      </w:r>
      <w:r w:rsidR="006F1A8F" w:rsidRPr="005F36C3">
        <w:rPr>
          <w:rFonts w:ascii="Arial" w:hAnsi="Arial" w:cs="Arial"/>
        </w:rPr>
        <w:t>.</w:t>
      </w:r>
      <w:r w:rsidR="009D2447" w:rsidRPr="005F36C3">
        <w:rPr>
          <w:rFonts w:ascii="Arial" w:hAnsi="Arial" w:cs="Arial"/>
        </w:rPr>
        <w:t xml:space="preserve"> </w:t>
      </w:r>
      <w:r w:rsidR="00431C18" w:rsidRPr="005F36C3">
        <w:rPr>
          <w:rFonts w:ascii="Arial" w:hAnsi="Arial" w:cs="Arial"/>
        </w:rPr>
        <w:t xml:space="preserve">The detection performance of electrochemical sensors is heavily influenced by electrode material and sensor design. </w:t>
      </w:r>
      <w:r w:rsidR="00730F08" w:rsidRPr="005F36C3">
        <w:rPr>
          <w:rFonts w:ascii="Arial" w:hAnsi="Arial" w:cs="Arial"/>
        </w:rPr>
        <w:t>The recent</w:t>
      </w:r>
      <w:r w:rsidR="00E72D44" w:rsidRPr="005F36C3">
        <w:rPr>
          <w:rFonts w:ascii="Arial" w:hAnsi="Arial" w:cs="Arial"/>
        </w:rPr>
        <w:t xml:space="preserve"> development of electrode materials,</w:t>
      </w:r>
      <w:r w:rsidR="00F8145C" w:rsidRPr="005F36C3">
        <w:rPr>
          <w:rFonts w:ascii="Arial" w:hAnsi="Arial" w:cs="Arial"/>
        </w:rPr>
        <w:t xml:space="preserve"> e.g.</w:t>
      </w:r>
      <w:r w:rsidR="00E72D44" w:rsidRPr="005F36C3">
        <w:rPr>
          <w:rFonts w:ascii="Arial" w:hAnsi="Arial" w:cs="Arial"/>
        </w:rPr>
        <w:t xml:space="preserve"> various nanostructured metals</w:t>
      </w:r>
      <w:r w:rsidR="00B12E01" w:rsidRPr="005F36C3">
        <w:rPr>
          <w:rFonts w:ascii="Arial" w:hAnsi="Arial" w:cs="Arial"/>
        </w:rPr>
        <w:t>,</w:t>
      </w:r>
      <w:r w:rsidR="00E72D44" w:rsidRPr="005F36C3">
        <w:rPr>
          <w:rFonts w:ascii="Arial" w:hAnsi="Arial" w:cs="Arial"/>
        </w:rPr>
        <w:t xml:space="preserve"> oxides, graphene </w:t>
      </w:r>
      <w:r w:rsidR="00B12E01" w:rsidRPr="005F36C3">
        <w:rPr>
          <w:rFonts w:ascii="Arial" w:hAnsi="Arial" w:cs="Arial"/>
        </w:rPr>
        <w:t>and organic</w:t>
      </w:r>
      <w:r w:rsidR="00E72D44" w:rsidRPr="005F36C3">
        <w:rPr>
          <w:rFonts w:ascii="Arial" w:hAnsi="Arial" w:cs="Arial"/>
        </w:rPr>
        <w:t xml:space="preserve"> materials</w:t>
      </w:r>
      <w:r w:rsidR="00DE09F6" w:rsidRPr="005F36C3">
        <w:rPr>
          <w:rFonts w:ascii="Arial" w:hAnsi="Arial" w:cs="Arial"/>
        </w:rPr>
        <w:t xml:space="preserve"> </w:t>
      </w:r>
      <w:r w:rsidR="00501F81" w:rsidRPr="005F36C3">
        <w:rPr>
          <w:rFonts w:ascii="Arial" w:hAnsi="Arial" w:cs="Arial"/>
        </w:rPr>
        <w:fldChar w:fldCharType="begin">
          <w:fldData xml:space="preserve">PEVuZE5vdGU+PENpdGU+PEF1dGhvcj5TZWhpdDwvQXV0aG9yPjxZZWFyPjIwMjA8L1llYXI+PFJl
Y051bT4zNDY8L1JlY051bT48RGlzcGxheVRleHQ+WzMtNV08L0Rpc3BsYXlUZXh0PjxyZWNvcmQ+
PHJlYy1udW1iZXI+MzQ2PC9yZWMtbnVtYmVyPjxmb3JlaWduLWtleXM+PGtleSBhcHA9IkVOIiBk
Yi1pZD0id3MwczVyOXpzMnhzMDRlYWQ5Y3g5MGYyZDAwZTJyd3d0ZDJlIiB0aW1lc3RhbXA9IjE2
MDI4MDE4MTkiPjM0Njwva2V5PjwvZm9yZWlnbi1rZXlzPjxyZWYtdHlwZSBuYW1lPSJKb3VybmFs
IEFydGljbGUiPjE3PC9yZWYtdHlwZT48Y29udHJpYnV0b3JzPjxhdXRob3JzPjxhdXRob3I+U2Vo
aXQsIEVraW48L2F1dGhvcj48YXV0aG9yPkFsdGludGFzLCBaZXluZXA8L2F1dGhvcj48L2F1dGhv
cnM+PC9jb250cmlidXRvcnM+PHRpdGxlcz48dGl0bGU+U2lnbmlmaWNhbmNlIG9mIG5hbm9tYXRl
cmlhbHMgaW4gZWxlY3Ryb2NoZW1pY2FsIGdsdWNvc2Ugc2Vuc29yczogQW4gdXBkYXRlZCByZXZp
ZXcgKDIwMTYtMjAyMCk8L3RpdGxlPjxzZWNvbmRhcnktdGl0bGU+Qmlvc2Vuc29ycyBhbmQgQmlv
ZWxlY3Ryb25pY3M8L3NlY29uZGFyeS10aXRsZT48L3RpdGxlcz48cGVyaW9kaWNhbD48ZnVsbC10
aXRsZT5CaW9zZW5zb3JzIGFuZCBCaW9lbGVjdHJvbmljczwvZnVsbC10aXRsZT48L3BlcmlvZGlj
YWw+PHBhZ2VzPjExMjE2NTwvcGFnZXM+PGRhdGVzPjx5ZWFyPjIwMjA8L3llYXI+PC9kYXRlcz48
aXNibj4wOTU2LTU2NjM8L2lzYm4+PHVybHM+PC91cmxzPjwvcmVjb3JkPjwvQ2l0ZT48Q2l0ZT48
QXV0aG9yPkxhaGNlbjwvQXV0aG9yPjxZZWFyPjIwMjA8L1llYXI+PFJlY051bT4zNDc8L1JlY051
bT48cmVjb3JkPjxyZWMtbnVtYmVyPjM0NzwvcmVjLW51bWJlcj48Zm9yZWlnbi1rZXlzPjxrZXkg
YXBwPSJFTiIgZGItaWQ9IndzMHM1cjl6czJ4czA0ZWFkOWN4OTBmMmQwMGUycnd3dGQyZSIgdGlt
ZXN0YW1wPSIxNjAyODAxODc1Ij4zNDc8L2tleT48L2ZvcmVpZ24ta2V5cz48cmVmLXR5cGUgbmFt
ZT0iSm91cm5hbCBBcnRpY2xlIj4xNzwvcmVmLXR5cGU+PGNvbnRyaWJ1dG9ycz48YXV0aG9ycz48
YXV0aG9yPkxhaGNlbiwgQWJkZWxsYXRpZiBBaXQ8L2F1dGhvcj48YXV0aG9yPlJhdWYsIFNha2Fu
ZGFyPC9hdXRob3I+PGF1dGhvcj5CZWR1aywgVHV0a3U8L2F1dGhvcj48YXV0aG9yPkR1cm11cywg
Q2VyZW48L2F1dGhvcj48YXV0aG9yPkFsamVkYWliaSwgQWJkdWxyYWhtYW48L2F1dGhvcj48YXV0
aG9yPlRpbXVyLCBTdW5hPC9hdXRob3I+PGF1dGhvcj5BbHNoYXJlZWYsIEh1c2FtIE48L2F1dGhv
cj48YXV0aG9yPkFtaW5lLCBBeml6PC9hdXRob3I+PGF1dGhvcj5Xb2xmYmVpcywgT3R0byBTPC9h
dXRob3I+PGF1dGhvcj5TYWxhbWEsIEtoYWxlZCBOPC9hdXRob3I+PC9hdXRob3JzPjwvY29udHJp
YnV0b3JzPjx0aXRsZXM+PHRpdGxlPkVsZWN0cm9jaGVtaWNhbCBzZW5zb3JzIGFuZCBiaW9zZW5z
b3JzIHVzaW5nIGxhc2VyLWRlcml2ZWQgZ3JhcGhlbmU6IEEgY29tcHJlaGVuc2l2ZSByZXZpZXc8
L3RpdGxlPjxzZWNvbmRhcnktdGl0bGU+Qmlvc2Vuc29ycyBhbmQgQmlvZWxlY3Ryb25pY3M8L3Nl
Y29uZGFyeS10aXRsZT48L3RpdGxlcz48cGVyaW9kaWNhbD48ZnVsbC10aXRsZT5CaW9zZW5zb3Jz
IGFuZCBCaW9lbGVjdHJvbmljczwvZnVsbC10aXRsZT48L3BlcmlvZGljYWw+PHBhZ2VzPjExMjU2
NTwvcGFnZXM+PGRhdGVzPjx5ZWFyPjIwMjA8L3llYXI+PC9kYXRlcz48aXNibj4wOTU2LTU2NjM8
L2lzYm4+PHVybHM+PC91cmxzPjwvcmVjb3JkPjwvQ2l0ZT48Q2l0ZT48QXV0aG9yPlNpPC9BdXRo
b3I+PFllYXI+MjAyMDwvWWVhcj48UmVjTnVtPjM0ODwvUmVjTnVtPjxyZWNvcmQ+PHJlYy1udW1i
ZXI+MzQ4PC9yZWMtbnVtYmVyPjxmb3JlaWduLWtleXM+PGtleSBhcHA9IkVOIiBkYi1pZD0id3Mw
czVyOXpzMnhzMDRlYWQ5Y3g5MGYyZDAwZTJyd3d0ZDJlIiB0aW1lc3RhbXA9IjE2MDI4MDIxNDUi
PjM0ODwva2V5PjwvZm9yZWlnbi1rZXlzPjxyZWYtdHlwZSBuYW1lPSJKb3VybmFsIEFydGljbGUi
PjE3PC9yZWYtdHlwZT48Y29udHJpYnV0b3JzPjxhdXRob3JzPjxhdXRob3I+U2ksIFl1bnBlaTwv
YXV0aG9yPjxhdXRob3I+TGVlLCBIeWUgSmluPC9hdXRob3I+PC9hdXRob3JzPjwvY29udHJpYnV0
b3JzPjx0aXRsZXM+PHRpdGxlPkNhcmJvbiBuYW5vbWF0ZXJpYWxzIGFuZCBtZXRhbGxpYyBuYW5v
cGFydGljbGVzLWluY29ycG9yYXRlZCBlbGVjdHJvY2hlbWljYWwgc2Vuc29ycyBmb3Igc21hbGwg
bWV0YWJvbGl0ZXM6IGRldGVjdGlvbiBtZXRob2RvbG9naWVzIGFuZCBhcHBsaWNhdGlvbnM8L3Rp
dGxlPjxzZWNvbmRhcnktdGl0bGU+Q3VycmVudCBPcGluaW9uIGluIEVsZWN0cm9jaGVtaXN0cnk8
L3NlY29uZGFyeS10aXRsZT48L3RpdGxlcz48cGVyaW9kaWNhbD48ZnVsbC10aXRsZT5DdXJyZW50
IE9waW5pb24gaW4gRWxlY3Ryb2NoZW1pc3RyeTwvZnVsbC10aXRsZT48L3BlcmlvZGljYWw+PGRh
dGVzPjx5ZWFyPjIwMjA8L3llYXI+PC9kYXRlcz48aXNibj4yNDUxLTkxMDM8L2lzYm4+PHVybHM+
PC91cmxzPjwvcmVjb3JkPjwvQ2l0ZT48L0VuZE5vdGU+
</w:fldData>
        </w:fldChar>
      </w:r>
      <w:r w:rsidR="00501F81" w:rsidRPr="005F36C3">
        <w:rPr>
          <w:rFonts w:ascii="Arial" w:hAnsi="Arial" w:cs="Arial"/>
        </w:rPr>
        <w:instrText xml:space="preserve"> ADDIN EN.CITE </w:instrText>
      </w:r>
      <w:r w:rsidR="00501F81" w:rsidRPr="005F36C3">
        <w:rPr>
          <w:rFonts w:ascii="Arial" w:hAnsi="Arial" w:cs="Arial"/>
        </w:rPr>
        <w:fldChar w:fldCharType="begin">
          <w:fldData xml:space="preserve">PEVuZE5vdGU+PENpdGU+PEF1dGhvcj5TZWhpdDwvQXV0aG9yPjxZZWFyPjIwMjA8L1llYXI+PFJl
Y051bT4zNDY8L1JlY051bT48RGlzcGxheVRleHQ+WzMtNV08L0Rpc3BsYXlUZXh0PjxyZWNvcmQ+
PHJlYy1udW1iZXI+MzQ2PC9yZWMtbnVtYmVyPjxmb3JlaWduLWtleXM+PGtleSBhcHA9IkVOIiBk
Yi1pZD0id3MwczVyOXpzMnhzMDRlYWQ5Y3g5MGYyZDAwZTJyd3d0ZDJlIiB0aW1lc3RhbXA9IjE2
MDI4MDE4MTkiPjM0Njwva2V5PjwvZm9yZWlnbi1rZXlzPjxyZWYtdHlwZSBuYW1lPSJKb3VybmFs
IEFydGljbGUiPjE3PC9yZWYtdHlwZT48Y29udHJpYnV0b3JzPjxhdXRob3JzPjxhdXRob3I+U2Vo
aXQsIEVraW48L2F1dGhvcj48YXV0aG9yPkFsdGludGFzLCBaZXluZXA8L2F1dGhvcj48L2F1dGhv
cnM+PC9jb250cmlidXRvcnM+PHRpdGxlcz48dGl0bGU+U2lnbmlmaWNhbmNlIG9mIG5hbm9tYXRl
cmlhbHMgaW4gZWxlY3Ryb2NoZW1pY2FsIGdsdWNvc2Ugc2Vuc29yczogQW4gdXBkYXRlZCByZXZp
ZXcgKDIwMTYtMjAyMCk8L3RpdGxlPjxzZWNvbmRhcnktdGl0bGU+Qmlvc2Vuc29ycyBhbmQgQmlv
ZWxlY3Ryb25pY3M8L3NlY29uZGFyeS10aXRsZT48L3RpdGxlcz48cGVyaW9kaWNhbD48ZnVsbC10
aXRsZT5CaW9zZW5zb3JzIGFuZCBCaW9lbGVjdHJvbmljczwvZnVsbC10aXRsZT48L3BlcmlvZGlj
YWw+PHBhZ2VzPjExMjE2NTwvcGFnZXM+PGRhdGVzPjx5ZWFyPjIwMjA8L3llYXI+PC9kYXRlcz48
aXNibj4wOTU2LTU2NjM8L2lzYm4+PHVybHM+PC91cmxzPjwvcmVjb3JkPjwvQ2l0ZT48Q2l0ZT48
QXV0aG9yPkxhaGNlbjwvQXV0aG9yPjxZZWFyPjIwMjA8L1llYXI+PFJlY051bT4zNDc8L1JlY051
bT48cmVjb3JkPjxyZWMtbnVtYmVyPjM0NzwvcmVjLW51bWJlcj48Zm9yZWlnbi1rZXlzPjxrZXkg
YXBwPSJFTiIgZGItaWQ9IndzMHM1cjl6czJ4czA0ZWFkOWN4OTBmMmQwMGUycnd3dGQyZSIgdGlt
ZXN0YW1wPSIxNjAyODAxODc1Ij4zNDc8L2tleT48L2ZvcmVpZ24ta2V5cz48cmVmLXR5cGUgbmFt
ZT0iSm91cm5hbCBBcnRpY2xlIj4xNzwvcmVmLXR5cGU+PGNvbnRyaWJ1dG9ycz48YXV0aG9ycz48
YXV0aG9yPkxhaGNlbiwgQWJkZWxsYXRpZiBBaXQ8L2F1dGhvcj48YXV0aG9yPlJhdWYsIFNha2Fu
ZGFyPC9hdXRob3I+PGF1dGhvcj5CZWR1aywgVHV0a3U8L2F1dGhvcj48YXV0aG9yPkR1cm11cywg
Q2VyZW48L2F1dGhvcj48YXV0aG9yPkFsamVkYWliaSwgQWJkdWxyYWhtYW48L2F1dGhvcj48YXV0
aG9yPlRpbXVyLCBTdW5hPC9hdXRob3I+PGF1dGhvcj5BbHNoYXJlZWYsIEh1c2FtIE48L2F1dGhv
cj48YXV0aG9yPkFtaW5lLCBBeml6PC9hdXRob3I+PGF1dGhvcj5Xb2xmYmVpcywgT3R0byBTPC9h
dXRob3I+PGF1dGhvcj5TYWxhbWEsIEtoYWxlZCBOPC9hdXRob3I+PC9hdXRob3JzPjwvY29udHJp
YnV0b3JzPjx0aXRsZXM+PHRpdGxlPkVsZWN0cm9jaGVtaWNhbCBzZW5zb3JzIGFuZCBiaW9zZW5z
b3JzIHVzaW5nIGxhc2VyLWRlcml2ZWQgZ3JhcGhlbmU6IEEgY29tcHJlaGVuc2l2ZSByZXZpZXc8
L3RpdGxlPjxzZWNvbmRhcnktdGl0bGU+Qmlvc2Vuc29ycyBhbmQgQmlvZWxlY3Ryb25pY3M8L3Nl
Y29uZGFyeS10aXRsZT48L3RpdGxlcz48cGVyaW9kaWNhbD48ZnVsbC10aXRsZT5CaW9zZW5zb3Jz
IGFuZCBCaW9lbGVjdHJvbmljczwvZnVsbC10aXRsZT48L3BlcmlvZGljYWw+PHBhZ2VzPjExMjU2
NTwvcGFnZXM+PGRhdGVzPjx5ZWFyPjIwMjA8L3llYXI+PC9kYXRlcz48aXNibj4wOTU2LTU2NjM8
L2lzYm4+PHVybHM+PC91cmxzPjwvcmVjb3JkPjwvQ2l0ZT48Q2l0ZT48QXV0aG9yPlNpPC9BdXRo
b3I+PFllYXI+MjAyMDwvWWVhcj48UmVjTnVtPjM0ODwvUmVjTnVtPjxyZWNvcmQ+PHJlYy1udW1i
ZXI+MzQ4PC9yZWMtbnVtYmVyPjxmb3JlaWduLWtleXM+PGtleSBhcHA9IkVOIiBkYi1pZD0id3Mw
czVyOXpzMnhzMDRlYWQ5Y3g5MGYyZDAwZTJyd3d0ZDJlIiB0aW1lc3RhbXA9IjE2MDI4MDIxNDUi
PjM0ODwva2V5PjwvZm9yZWlnbi1rZXlzPjxyZWYtdHlwZSBuYW1lPSJKb3VybmFsIEFydGljbGUi
PjE3PC9yZWYtdHlwZT48Y29udHJpYnV0b3JzPjxhdXRob3JzPjxhdXRob3I+U2ksIFl1bnBlaTwv
YXV0aG9yPjxhdXRob3I+TGVlLCBIeWUgSmluPC9hdXRob3I+PC9hdXRob3JzPjwvY29udHJpYnV0
b3JzPjx0aXRsZXM+PHRpdGxlPkNhcmJvbiBuYW5vbWF0ZXJpYWxzIGFuZCBtZXRhbGxpYyBuYW5v
cGFydGljbGVzLWluY29ycG9yYXRlZCBlbGVjdHJvY2hlbWljYWwgc2Vuc29ycyBmb3Igc21hbGwg
bWV0YWJvbGl0ZXM6IGRldGVjdGlvbiBtZXRob2RvbG9naWVzIGFuZCBhcHBsaWNhdGlvbnM8L3Rp
dGxlPjxzZWNvbmRhcnktdGl0bGU+Q3VycmVudCBPcGluaW9uIGluIEVsZWN0cm9jaGVtaXN0cnk8
L3NlY29uZGFyeS10aXRsZT48L3RpdGxlcz48cGVyaW9kaWNhbD48ZnVsbC10aXRsZT5DdXJyZW50
IE9waW5pb24gaW4gRWxlY3Ryb2NoZW1pc3RyeTwvZnVsbC10aXRsZT48L3BlcmlvZGljYWw+PGRh
dGVzPjx5ZWFyPjIwMjA8L3llYXI+PC9kYXRlcz48aXNibj4yNDUxLTkxMDM8L2lzYm4+PHVybHM+
PC91cmxzPjwvcmVjb3JkPjwvQ2l0ZT48L0VuZE5vdGU+
</w:fldData>
        </w:fldChar>
      </w:r>
      <w:r w:rsidR="00501F81" w:rsidRPr="005F36C3">
        <w:rPr>
          <w:rFonts w:ascii="Arial" w:hAnsi="Arial" w:cs="Arial"/>
        </w:rPr>
        <w:instrText xml:space="preserve"> ADDIN EN.CITE.DATA </w:instrText>
      </w:r>
      <w:r w:rsidR="00501F81" w:rsidRPr="005F36C3">
        <w:rPr>
          <w:rFonts w:ascii="Arial" w:hAnsi="Arial" w:cs="Arial"/>
        </w:rPr>
      </w:r>
      <w:r w:rsidR="00501F81" w:rsidRPr="005F36C3">
        <w:rPr>
          <w:rFonts w:ascii="Arial" w:hAnsi="Arial" w:cs="Arial"/>
        </w:rPr>
        <w:fldChar w:fldCharType="end"/>
      </w:r>
      <w:r w:rsidR="00501F81" w:rsidRPr="005F36C3">
        <w:rPr>
          <w:rFonts w:ascii="Arial" w:hAnsi="Arial" w:cs="Arial"/>
        </w:rPr>
      </w:r>
      <w:r w:rsidR="00501F81" w:rsidRPr="005F36C3">
        <w:rPr>
          <w:rFonts w:ascii="Arial" w:hAnsi="Arial" w:cs="Arial"/>
        </w:rPr>
        <w:fldChar w:fldCharType="separate"/>
      </w:r>
      <w:r w:rsidR="00501F81" w:rsidRPr="005F36C3">
        <w:rPr>
          <w:rFonts w:ascii="Arial" w:hAnsi="Arial" w:cs="Arial"/>
          <w:noProof/>
        </w:rPr>
        <w:t>[3-5]</w:t>
      </w:r>
      <w:r w:rsidR="00501F81" w:rsidRPr="005F36C3">
        <w:rPr>
          <w:rFonts w:ascii="Arial" w:hAnsi="Arial" w:cs="Arial"/>
        </w:rPr>
        <w:fldChar w:fldCharType="end"/>
      </w:r>
      <w:r w:rsidR="00E72D44" w:rsidRPr="005F36C3">
        <w:rPr>
          <w:rFonts w:ascii="Arial" w:hAnsi="Arial" w:cs="Arial"/>
        </w:rPr>
        <w:t xml:space="preserve">, </w:t>
      </w:r>
      <w:r w:rsidR="003C199E" w:rsidRPr="005F36C3">
        <w:rPr>
          <w:rFonts w:ascii="Arial" w:hAnsi="Arial" w:cs="Arial"/>
        </w:rPr>
        <w:t xml:space="preserve">greatly </w:t>
      </w:r>
      <w:r w:rsidR="00E72D44" w:rsidRPr="005F36C3">
        <w:rPr>
          <w:rFonts w:ascii="Arial" w:hAnsi="Arial" w:cs="Arial"/>
        </w:rPr>
        <w:t xml:space="preserve">advances the detection performance of electrochemical sensors. </w:t>
      </w:r>
      <w:r w:rsidR="003C18D2" w:rsidRPr="005F36C3">
        <w:rPr>
          <w:rFonts w:ascii="Arial" w:hAnsi="Arial" w:cs="Arial"/>
        </w:rPr>
        <w:t xml:space="preserve">These </w:t>
      </w:r>
      <w:r w:rsidR="00E72D44" w:rsidRPr="005F36C3">
        <w:rPr>
          <w:rFonts w:ascii="Arial" w:hAnsi="Arial" w:cs="Arial"/>
        </w:rPr>
        <w:t>electrodes normal</w:t>
      </w:r>
      <w:r w:rsidR="00DE09F6" w:rsidRPr="005F36C3">
        <w:rPr>
          <w:rFonts w:ascii="Arial" w:hAnsi="Arial" w:cs="Arial"/>
        </w:rPr>
        <w:t>l</w:t>
      </w:r>
      <w:r w:rsidR="00E72D44" w:rsidRPr="005F36C3">
        <w:rPr>
          <w:rFonts w:ascii="Arial" w:hAnsi="Arial" w:cs="Arial"/>
        </w:rPr>
        <w:t>y</w:t>
      </w:r>
      <w:r w:rsidR="003C18D2" w:rsidRPr="005F36C3">
        <w:rPr>
          <w:rFonts w:ascii="Arial" w:hAnsi="Arial" w:cs="Arial"/>
        </w:rPr>
        <w:t xml:space="preserve"> have high surface area and electrical conductivity, which are beneficial for increasing reaction rates and in turn detection performance, </w:t>
      </w:r>
      <w:r w:rsidR="007C5F4B" w:rsidRPr="005F36C3">
        <w:rPr>
          <w:rFonts w:ascii="Arial" w:hAnsi="Arial" w:cs="Arial"/>
        </w:rPr>
        <w:t>e.g. sensitivity and limit of detection (LOD)</w:t>
      </w:r>
      <w:r w:rsidR="008932A4" w:rsidRPr="005F36C3">
        <w:rPr>
          <w:rFonts w:ascii="Arial" w:hAnsi="Arial" w:cs="Arial"/>
        </w:rPr>
        <w:t>.</w:t>
      </w:r>
      <w:r w:rsidR="003C18D2" w:rsidRPr="005F36C3">
        <w:rPr>
          <w:rFonts w:ascii="Arial" w:hAnsi="Arial" w:cs="Arial"/>
        </w:rPr>
        <w:t xml:space="preserve"> </w:t>
      </w:r>
      <w:r w:rsidR="007E277C" w:rsidRPr="005F36C3">
        <w:rPr>
          <w:rFonts w:ascii="Arial" w:hAnsi="Arial" w:cs="Arial"/>
        </w:rPr>
        <w:t>Moreover</w:t>
      </w:r>
      <w:r w:rsidR="00982303" w:rsidRPr="005F36C3">
        <w:rPr>
          <w:rFonts w:ascii="Arial" w:hAnsi="Arial" w:cs="Arial"/>
        </w:rPr>
        <w:t xml:space="preserve">, </w:t>
      </w:r>
      <w:r w:rsidR="00DE09F6" w:rsidRPr="005F36C3">
        <w:rPr>
          <w:rFonts w:ascii="Arial" w:hAnsi="Arial" w:cs="Arial"/>
        </w:rPr>
        <w:t>many effor</w:t>
      </w:r>
      <w:r w:rsidR="00C7395B" w:rsidRPr="005F36C3">
        <w:rPr>
          <w:rFonts w:ascii="Arial" w:hAnsi="Arial" w:cs="Arial"/>
        </w:rPr>
        <w:t>ts</w:t>
      </w:r>
      <w:r w:rsidR="00DE09F6" w:rsidRPr="005F36C3">
        <w:rPr>
          <w:rFonts w:ascii="Arial" w:hAnsi="Arial" w:cs="Arial"/>
        </w:rPr>
        <w:t xml:space="preserve"> have been made in optimising the design or adopting different electrochemical techniques</w:t>
      </w:r>
      <w:r w:rsidR="007E277C" w:rsidRPr="005F36C3">
        <w:rPr>
          <w:rFonts w:ascii="Arial" w:hAnsi="Arial" w:cs="Arial"/>
        </w:rPr>
        <w:t>,</w:t>
      </w:r>
      <w:r w:rsidR="00F8145C" w:rsidRPr="005F36C3">
        <w:rPr>
          <w:rFonts w:ascii="Arial" w:hAnsi="Arial" w:cs="Arial"/>
        </w:rPr>
        <w:t xml:space="preserve"> </w:t>
      </w:r>
      <w:r w:rsidR="00DE09F6" w:rsidRPr="005F36C3">
        <w:rPr>
          <w:rFonts w:ascii="Arial" w:hAnsi="Arial" w:cs="Arial"/>
        </w:rPr>
        <w:t xml:space="preserve">e.g. </w:t>
      </w:r>
      <w:proofErr w:type="spellStart"/>
      <w:r w:rsidR="00DE09F6" w:rsidRPr="005F36C3">
        <w:rPr>
          <w:rFonts w:ascii="Arial" w:hAnsi="Arial" w:cs="Arial"/>
        </w:rPr>
        <w:t>potentiostatic</w:t>
      </w:r>
      <w:proofErr w:type="spellEnd"/>
      <w:r w:rsidR="00DE09F6" w:rsidRPr="005F36C3">
        <w:rPr>
          <w:rFonts w:ascii="Arial" w:hAnsi="Arial" w:cs="Arial"/>
        </w:rPr>
        <w:t xml:space="preserve"> techniques, </w:t>
      </w:r>
      <w:proofErr w:type="spellStart"/>
      <w:r w:rsidR="00DE09F6" w:rsidRPr="005F36C3">
        <w:rPr>
          <w:rFonts w:ascii="Arial" w:hAnsi="Arial" w:cs="Arial"/>
        </w:rPr>
        <w:t>galvanostatic</w:t>
      </w:r>
      <w:proofErr w:type="spellEnd"/>
      <w:r w:rsidR="00DE09F6" w:rsidRPr="005F36C3">
        <w:rPr>
          <w:rFonts w:ascii="Arial" w:hAnsi="Arial" w:cs="Arial"/>
        </w:rPr>
        <w:t xml:space="preserve"> techniques, </w:t>
      </w:r>
      <w:proofErr w:type="spellStart"/>
      <w:r w:rsidR="00DE09F6" w:rsidRPr="005F36C3">
        <w:rPr>
          <w:rFonts w:ascii="Arial" w:hAnsi="Arial" w:cs="Arial"/>
        </w:rPr>
        <w:t>potentiometery</w:t>
      </w:r>
      <w:proofErr w:type="spellEnd"/>
      <w:r w:rsidR="00DE09F6" w:rsidRPr="005F36C3">
        <w:rPr>
          <w:rFonts w:ascii="Arial" w:hAnsi="Arial" w:cs="Arial"/>
        </w:rPr>
        <w:t xml:space="preserve">, impedance measurement and electrochemiluminescence </w:t>
      </w:r>
      <w:r w:rsidR="00DE09F6" w:rsidRPr="005F36C3">
        <w:rPr>
          <w:rFonts w:ascii="Arial" w:hAnsi="Arial" w:cs="Arial"/>
        </w:rPr>
        <w:fldChar w:fldCharType="begin"/>
      </w:r>
      <w:r w:rsidR="00501F81" w:rsidRPr="005F36C3">
        <w:rPr>
          <w:rFonts w:ascii="Arial" w:hAnsi="Arial" w:cs="Arial"/>
        </w:rPr>
        <w:instrText xml:space="preserve"> ADDIN EN.CITE &lt;EndNote&gt;&lt;Cite&gt;&lt;Author&gt;Hanrahan&lt;/Author&gt;&lt;Year&gt;2004&lt;/Year&gt;&lt;RecNum&gt;364&lt;/RecNum&gt;&lt;DisplayText&gt;[6, 7]&lt;/DisplayText&gt;&lt;record&gt;&lt;rec-number&gt;364&lt;/rec-number&gt;&lt;foreign-keys&gt;&lt;key app="EN" db-id="ws0s5r9zs2xs04ead9cx90f2d00e2rwwtd2e" timestamp="1603486977"&gt;364&lt;/key&gt;&lt;/foreign-keys&gt;&lt;ref-type name="Journal Article"&gt;17&lt;/ref-type&gt;&lt;contributors&gt;&lt;authors&gt;&lt;author&gt;Hanrahan, Grady&lt;/author&gt;&lt;author&gt;Patil, Deepa G&lt;/author&gt;&lt;author&gt;Wang, Joseph&lt;/author&gt;&lt;/authors&gt;&lt;/contributors&gt;&lt;titles&gt;&lt;title&gt;Electrochemical sensors for environmental monitoring: design, development and applications&lt;/title&gt;&lt;secondary-title&gt;Journal of Environmental Monitoring&lt;/secondary-title&gt;&lt;/titles&gt;&lt;periodical&gt;&lt;full-title&gt;Journal of Environmental Monitoring&lt;/full-title&gt;&lt;/periodical&gt;&lt;pages&gt;657-664&lt;/pages&gt;&lt;volume&gt;6&lt;/volume&gt;&lt;number&gt;8&lt;/number&gt;&lt;dates&gt;&lt;year&gt;2004&lt;/year&gt;&lt;/dates&gt;&lt;urls&gt;&lt;/urls&gt;&lt;/record&gt;&lt;/Cite&gt;&lt;Cite&gt;&lt;Author&gt;Bansod&lt;/Author&gt;&lt;Year&gt;2017&lt;/Year&gt;&lt;RecNum&gt;365&lt;/RecNum&gt;&lt;record&gt;&lt;rec-number&gt;365&lt;/rec-number&gt;&lt;foreign-keys&gt;&lt;key app="EN" db-id="ws0s5r9zs2xs04ead9cx90f2d00e2rwwtd2e" timestamp="1603487012"&gt;365&lt;/key&gt;&lt;/foreign-keys&gt;&lt;ref-type name="Journal Article"&gt;17&lt;/ref-type&gt;&lt;contributors&gt;&lt;authors&gt;&lt;author&gt;Bansod, BabanKumar&lt;/author&gt;&lt;author&gt;Kumar, Tejinder&lt;/author&gt;&lt;author&gt;Thakur, Ritula&lt;/author&gt;&lt;author&gt;Rana, Shakshi&lt;/author&gt;&lt;author&gt;Singh, Inderbir&lt;/author&gt;&lt;/authors&gt;&lt;/contributors&gt;&lt;titles&gt;&lt;title&gt;A review on various electrochemical techniques for heavy metal ions detection with different sensing platforms&lt;/title&gt;&lt;secondary-title&gt;Biosensors and Bioelectronics&lt;/secondary-title&gt;&lt;/titles&gt;&lt;periodical&gt;&lt;full-title&gt;Biosensors and Bioelectronics&lt;/full-title&gt;&lt;/periodical&gt;&lt;pages&gt;443-455&lt;/pages&gt;&lt;volume&gt;94&lt;/volume&gt;&lt;dates&gt;&lt;year&gt;2017&lt;/year&gt;&lt;/dates&gt;&lt;isbn&gt;0956-5663&lt;/isbn&gt;&lt;urls&gt;&lt;/urls&gt;&lt;/record&gt;&lt;/Cite&gt;&lt;/EndNote&gt;</w:instrText>
      </w:r>
      <w:r w:rsidR="00DE09F6" w:rsidRPr="005F36C3">
        <w:rPr>
          <w:rFonts w:ascii="Arial" w:hAnsi="Arial" w:cs="Arial"/>
        </w:rPr>
        <w:fldChar w:fldCharType="separate"/>
      </w:r>
      <w:r w:rsidR="00501F81" w:rsidRPr="005F36C3">
        <w:rPr>
          <w:rFonts w:ascii="Arial" w:hAnsi="Arial" w:cs="Arial"/>
          <w:noProof/>
        </w:rPr>
        <w:t>[6, 7]</w:t>
      </w:r>
      <w:r w:rsidR="00DE09F6" w:rsidRPr="005F36C3">
        <w:rPr>
          <w:rFonts w:ascii="Arial" w:hAnsi="Arial" w:cs="Arial"/>
        </w:rPr>
        <w:fldChar w:fldCharType="end"/>
      </w:r>
      <w:r w:rsidR="007E277C" w:rsidRPr="005F36C3">
        <w:rPr>
          <w:rFonts w:ascii="Arial" w:hAnsi="Arial" w:cs="Arial"/>
        </w:rPr>
        <w:t>, to achieve better detection performance.</w:t>
      </w:r>
    </w:p>
    <w:p w14:paraId="5A21E0E6" w14:textId="77777777" w:rsidR="000F47C1" w:rsidRPr="005F36C3" w:rsidRDefault="002B4A10" w:rsidP="00305E8F">
      <w:pPr>
        <w:spacing w:line="360" w:lineRule="auto"/>
        <w:jc w:val="both"/>
        <w:rPr>
          <w:rFonts w:ascii="Arial" w:hAnsi="Arial" w:cs="Arial"/>
        </w:rPr>
      </w:pPr>
      <w:r w:rsidRPr="005F36C3">
        <w:rPr>
          <w:rFonts w:ascii="Arial" w:hAnsi="Arial" w:cs="Arial"/>
        </w:rPr>
        <w:t xml:space="preserve">‘Limiting current sensor’ is </w:t>
      </w:r>
      <w:r w:rsidR="00900831" w:rsidRPr="005F36C3">
        <w:rPr>
          <w:rFonts w:ascii="Arial" w:hAnsi="Arial" w:cs="Arial"/>
        </w:rPr>
        <w:t xml:space="preserve">an established </w:t>
      </w:r>
      <w:r w:rsidRPr="005F36C3">
        <w:rPr>
          <w:rFonts w:ascii="Arial" w:hAnsi="Arial" w:cs="Arial"/>
        </w:rPr>
        <w:t xml:space="preserve">concept which has been </w:t>
      </w:r>
      <w:r w:rsidR="00B65FF2" w:rsidRPr="005F36C3">
        <w:rPr>
          <w:rFonts w:ascii="Arial" w:hAnsi="Arial" w:cs="Arial"/>
        </w:rPr>
        <w:t xml:space="preserve">extensively used </w:t>
      </w:r>
      <w:r w:rsidR="00247AE0" w:rsidRPr="005F36C3">
        <w:rPr>
          <w:rFonts w:ascii="Arial" w:hAnsi="Arial" w:cs="Arial"/>
        </w:rPr>
        <w:t>for</w:t>
      </w:r>
      <w:r w:rsidR="00B65FF2" w:rsidRPr="005F36C3">
        <w:rPr>
          <w:rFonts w:ascii="Arial" w:hAnsi="Arial" w:cs="Arial"/>
        </w:rPr>
        <w:t xml:space="preserve"> </w:t>
      </w:r>
      <w:r w:rsidR="00900831" w:rsidRPr="005F36C3">
        <w:rPr>
          <w:rFonts w:ascii="Arial" w:hAnsi="Arial" w:cs="Arial" w:hint="eastAsia"/>
        </w:rPr>
        <w:t>oxy</w:t>
      </w:r>
      <w:r w:rsidR="00900831" w:rsidRPr="005F36C3">
        <w:rPr>
          <w:rFonts w:ascii="Arial" w:hAnsi="Arial" w:cs="Arial"/>
        </w:rPr>
        <w:t>gen</w:t>
      </w:r>
      <w:r w:rsidR="00B65FF2" w:rsidRPr="005F36C3">
        <w:rPr>
          <w:rFonts w:ascii="Arial" w:hAnsi="Arial" w:cs="Arial"/>
        </w:rPr>
        <w:t xml:space="preserve"> detection</w:t>
      </w:r>
      <w:r w:rsidR="00020515" w:rsidRPr="005F36C3">
        <w:rPr>
          <w:rFonts w:ascii="Arial" w:hAnsi="Arial" w:cs="Arial"/>
        </w:rPr>
        <w:t xml:space="preserve"> </w:t>
      </w:r>
      <w:r w:rsidR="00020515" w:rsidRPr="005F36C3">
        <w:rPr>
          <w:rFonts w:ascii="Arial" w:hAnsi="Arial" w:cs="Arial"/>
        </w:rPr>
        <w:fldChar w:fldCharType="begin">
          <w:fldData xml:space="preserve">PEVuZE5vdGU+PENpdGU+PEF1dGhvcj5TdW48L0F1dGhvcj48WWVhcj4yMDIwPC9ZZWFyPjxSZWNO
dW0+MzU0PC9SZWNOdW0+PERpc3BsYXlUZXh0Pls4LTEwXTwvRGlzcGxheVRleHQ+PHJlY29yZD48
cmVjLW51bWJlcj4zNTQ8L3JlYy1udW1iZXI+PGZvcmVpZ24ta2V5cz48a2V5IGFwcD0iRU4iIGRi
LWlkPSJ3czBzNXI5enMyeHMwNGVhZDljeDkwZjJkMDBlMnJ3d3RkMmUiIHRpbWVzdGFtcD0iMTYw
Mjg1MTIyNiI+MzU0PC9rZXk+PC9mb3JlaWduLWtleXM+PHJlZi10eXBlIG5hbWU9IkpvdXJuYWwg
QXJ0aWNsZSI+MTc8L3JlZi10eXBlPjxjb250cmlidXRvcnM+PGF1dGhvcnM+PGF1dGhvcj5TdW4s
IFh1ZWppYW88L2F1dGhvcj48YXV0aG9yPkxpdSwgRmFuZ21lbmc8L2F1dGhvcj48YXV0aG9yPldh
bmcsIENhaWxlbmc8L2F1dGhvcj48YXV0aG9yPkxpdSwgWGlueGluPC9hdXRob3I+PGF1dGhvcj5K
aWFuLCBKdWFuPC9hdXRob3I+PGF1dGhvcj5aZW5nLCBEZWNoZW5nPC9hdXRob3I+PGF1dGhvcj5M
aXUsIExpdWp1bjwvYXV0aG9yPjxhdXRob3I+WXVhbiwgSG9uZ21pbmc8L2F1dGhvcj48YXV0aG9y
Pkx1LCBHZXl1PC9hdXRob3I+PC9hdXRob3JzPjwvY29udHJpYnV0b3JzPjx0aXRsZXM+PHRpdGxl
PkEgZGVuc2UgZGlmZnVzaW9uIGJhcnJpZXIgbGltaXRpbmcgY3VycmVudCBveHlnZW4gc2Vuc29y
IGZvciBkZXRlY3RpbmcgZnVsbCBjb25jZW50cmF0aW9uIHJhbmdlPC90aXRsZT48c2Vjb25kYXJ5
LXRpdGxlPlNlbnNvcnMgYW5kIEFjdHVhdG9ycyBCOiBDaGVtaWNhbDwvc2Vjb25kYXJ5LXRpdGxl
PjwvdGl0bGVzPjxwZXJpb2RpY2FsPjxmdWxsLXRpdGxlPlNlbnNvcnMgYW5kIEFjdHVhdG9ycyBC
OiBDaGVtaWNhbDwvZnVsbC10aXRsZT48L3BlcmlvZGljYWw+PHBhZ2VzPjEyNzUyMTwvcGFnZXM+
PHZvbHVtZT4zMDU8L3ZvbHVtZT48ZGF0ZXM+PHllYXI+MjAyMDwveWVhcj48L2RhdGVzPjxpc2Ju
PjA5MjUtNDAwNTwvaXNibj48dXJscz48L3VybHM+PC9yZWNvcmQ+PC9DaXRlPjxDaXRlPjxBdXRo
b3I+TGl1PC9BdXRob3I+PFllYXI+MjAxODwvWWVhcj48UmVjTnVtPjM1NTwvUmVjTnVtPjxyZWNv
cmQ+PHJlYy1udW1iZXI+MzU1PC9yZWMtbnVtYmVyPjxmb3JlaWduLWtleXM+PGtleSBhcHA9IkVO
IiBkYi1pZD0id3MwczVyOXpzMnhzMDRlYWQ5Y3g5MGYyZDAwZTJyd3d0ZDJlIiB0aW1lc3RhbXA9
IjE2MDI4NTEyNjIiPjM1NTwva2V5PjwvZm9yZWlnbi1rZXlzPjxyZWYtdHlwZSBuYW1lPSJKb3Vy
bmFsIEFydGljbGUiPjE3PC9yZWYtdHlwZT48Y29udHJpYnV0b3JzPjxhdXRob3JzPjxhdXRob3I+
TGl1LCBUYW88L2F1dGhvcj48YXV0aG9yPldhbmcsIFhpYW5nbmFuPC9hdXRob3I+PGF1dGhvcj5a
aGFuZywgWGlhb2Zhbmc8L2F1dGhvcj48YXV0aG9yPkdhbywgWGlhbmc8L2F1dGhvcj48YXV0aG9y
PkxpLCBMaW48L2F1dGhvcj48YXV0aG9yPll1LCBKaW5na3VuPC9hdXRob3I+PGF1dGhvcj5ZaW4s
IFhpdGFvPC9hdXRob3I+PC9hdXRob3JzPjwvY29udHJpYnV0b3JzPjx0aXRsZXM+PHRpdGxlPkEg
bGltaXRpbmcgY3VycmVudCBveHlnZW4gc2Vuc29yIHByZXBhcmVkIGJ5IGEgY28tcHJlc3Npbmcg
YW5kIGNvLXNpbnRlcmluZyB0ZWNobmlxdWU8L3RpdGxlPjxzZWNvbmRhcnktdGl0bGU+U2Vuc29y
cyBhbmQgQWN0dWF0b3JzIEI6IENoZW1pY2FsPC9zZWNvbmRhcnktdGl0bGU+PC90aXRsZXM+PHBl
cmlvZGljYWw+PGZ1bGwtdGl0bGU+U2Vuc29ycyBhbmQgQWN0dWF0b3JzIEI6IENoZW1pY2FsPC9m
dWxsLXRpdGxlPjwvcGVyaW9kaWNhbD48cGFnZXM+MjE2LTIyMzwvcGFnZXM+PHZvbHVtZT4yNzc8
L3ZvbHVtZT48ZGF0ZXM+PHllYXI+MjAxODwveWVhcj48L2RhdGVzPjxpc2JuPjA5MjUtNDAwNTwv
aXNibj48dXJscz48L3VybHM+PC9yZWNvcmQ+PC9DaXRlPjxDaXRlPjxBdXRob3I+V2FuZzwvQXV0
aG9yPjxZZWFyPjIwMTg8L1llYXI+PFJlY051bT4zNTY8L1JlY051bT48cmVjb3JkPjxyZWMtbnVt
YmVyPjM1NjwvcmVjLW51bWJlcj48Zm9yZWlnbi1rZXlzPjxrZXkgYXBwPSJFTiIgZGItaWQ9Indz
MHM1cjl6czJ4czA0ZWFkOWN4OTBmMmQwMGUycnd3dGQyZSIgdGltZXN0YW1wPSIxNjAyODUxMzE0
Ij4zNTY8L2tleT48L2ZvcmVpZ24ta2V5cz48cmVmLXR5cGUgbmFtZT0iSm91cm5hbCBBcnRpY2xl
Ij4xNzwvcmVmLXR5cGU+PGNvbnRyaWJ1dG9ycz48YXV0aG9ycz48YXV0aG9yPldhbmcsIENoZW5n
PC9hdXRob3I+PGF1dGhvcj5MaXUsIFRhbzwvYXV0aG9yPjxhdXRob3I+V2FuZywgWGlhbmduYW48
L2F1dGhvcj48YXV0aG9yPkxpLCBKaW5neXVuPC9hdXRob3I+PGF1dGhvcj5KaW4sIEhvbmdiaW48
L2F1dGhvcj48YXV0aG9yPll1LCBKaW5na3VuPC9hdXRob3I+PGF1dGhvcj5ZaSwgTWFveWk8L2F1
dGhvcj48YXV0aG9yPk1vLCBZYW5nY2hlbmc8L2F1dGhvcj48L2F1dGhvcnM+PC9jb250cmlidXRv
cnM+PHRpdGxlcz48dGl0bGU+QSBub3ZlbCBsaW1pdGluZyBjdXJyZW50IG94eWdlbiBzZW5zb3Ig
cHJlcGFyZWQgYnkgc2x1cnJ5IHNwaW4gY29hdGluZzwvdGl0bGU+PHNlY29uZGFyeS10aXRsZT5T
ZW5zb3JzIGFuZCBBY3R1YXRvcnMgQjogQ2hlbWljYWw8L3NlY29uZGFyeS10aXRsZT48L3RpdGxl
cz48cGVyaW9kaWNhbD48ZnVsbC10aXRsZT5TZW5zb3JzIGFuZCBBY3R1YXRvcnMgQjogQ2hlbWlj
YWw8L2Z1bGwtdGl0bGU+PC9wZXJpb2RpY2FsPjxwYWdlcz41MTgtNTI0PC9wYWdlcz48dm9sdW1l
PjI3MDwvdm9sdW1lPjxkYXRlcz48eWVhcj4yMDE4PC95ZWFyPjwvZGF0ZXM+PGlzYm4+MDkyNS00
MDA1PC9pc2JuPjx1cmxzPjwvdXJscz48L3JlY29yZD48L0NpdGU+PC9FbmROb3RlPn==
</w:fldData>
        </w:fldChar>
      </w:r>
      <w:r w:rsidR="00501F81" w:rsidRPr="005F36C3">
        <w:rPr>
          <w:rFonts w:ascii="Arial" w:hAnsi="Arial" w:cs="Arial"/>
        </w:rPr>
        <w:instrText xml:space="preserve"> ADDIN EN.CITE </w:instrText>
      </w:r>
      <w:r w:rsidR="00501F81" w:rsidRPr="005F36C3">
        <w:rPr>
          <w:rFonts w:ascii="Arial" w:hAnsi="Arial" w:cs="Arial"/>
        </w:rPr>
        <w:fldChar w:fldCharType="begin">
          <w:fldData xml:space="preserve">PEVuZE5vdGU+PENpdGU+PEF1dGhvcj5TdW48L0F1dGhvcj48WWVhcj4yMDIwPC9ZZWFyPjxSZWNO
dW0+MzU0PC9SZWNOdW0+PERpc3BsYXlUZXh0Pls4LTEwXTwvRGlzcGxheVRleHQ+PHJlY29yZD48
cmVjLW51bWJlcj4zNTQ8L3JlYy1udW1iZXI+PGZvcmVpZ24ta2V5cz48a2V5IGFwcD0iRU4iIGRi
LWlkPSJ3czBzNXI5enMyeHMwNGVhZDljeDkwZjJkMDBlMnJ3d3RkMmUiIHRpbWVzdGFtcD0iMTYw
Mjg1MTIyNiI+MzU0PC9rZXk+PC9mb3JlaWduLWtleXM+PHJlZi10eXBlIG5hbWU9IkpvdXJuYWwg
QXJ0aWNsZSI+MTc8L3JlZi10eXBlPjxjb250cmlidXRvcnM+PGF1dGhvcnM+PGF1dGhvcj5TdW4s
IFh1ZWppYW88L2F1dGhvcj48YXV0aG9yPkxpdSwgRmFuZ21lbmc8L2F1dGhvcj48YXV0aG9yPldh
bmcsIENhaWxlbmc8L2F1dGhvcj48YXV0aG9yPkxpdSwgWGlueGluPC9hdXRob3I+PGF1dGhvcj5K
aWFuLCBKdWFuPC9hdXRob3I+PGF1dGhvcj5aZW5nLCBEZWNoZW5nPC9hdXRob3I+PGF1dGhvcj5M
aXUsIExpdWp1bjwvYXV0aG9yPjxhdXRob3I+WXVhbiwgSG9uZ21pbmc8L2F1dGhvcj48YXV0aG9y
Pkx1LCBHZXl1PC9hdXRob3I+PC9hdXRob3JzPjwvY29udHJpYnV0b3JzPjx0aXRsZXM+PHRpdGxl
PkEgZGVuc2UgZGlmZnVzaW9uIGJhcnJpZXIgbGltaXRpbmcgY3VycmVudCBveHlnZW4gc2Vuc29y
IGZvciBkZXRlY3RpbmcgZnVsbCBjb25jZW50cmF0aW9uIHJhbmdlPC90aXRsZT48c2Vjb25kYXJ5
LXRpdGxlPlNlbnNvcnMgYW5kIEFjdHVhdG9ycyBCOiBDaGVtaWNhbDwvc2Vjb25kYXJ5LXRpdGxl
PjwvdGl0bGVzPjxwZXJpb2RpY2FsPjxmdWxsLXRpdGxlPlNlbnNvcnMgYW5kIEFjdHVhdG9ycyBC
OiBDaGVtaWNhbDwvZnVsbC10aXRsZT48L3BlcmlvZGljYWw+PHBhZ2VzPjEyNzUyMTwvcGFnZXM+
PHZvbHVtZT4zMDU8L3ZvbHVtZT48ZGF0ZXM+PHllYXI+MjAyMDwveWVhcj48L2RhdGVzPjxpc2Ju
PjA5MjUtNDAwNTwvaXNibj48dXJscz48L3VybHM+PC9yZWNvcmQ+PC9DaXRlPjxDaXRlPjxBdXRo
b3I+TGl1PC9BdXRob3I+PFllYXI+MjAxODwvWWVhcj48UmVjTnVtPjM1NTwvUmVjTnVtPjxyZWNv
cmQ+PHJlYy1udW1iZXI+MzU1PC9yZWMtbnVtYmVyPjxmb3JlaWduLWtleXM+PGtleSBhcHA9IkVO
IiBkYi1pZD0id3MwczVyOXpzMnhzMDRlYWQ5Y3g5MGYyZDAwZTJyd3d0ZDJlIiB0aW1lc3RhbXA9
IjE2MDI4NTEyNjIiPjM1NTwva2V5PjwvZm9yZWlnbi1rZXlzPjxyZWYtdHlwZSBuYW1lPSJKb3Vy
bmFsIEFydGljbGUiPjE3PC9yZWYtdHlwZT48Y29udHJpYnV0b3JzPjxhdXRob3JzPjxhdXRob3I+
TGl1LCBUYW88L2F1dGhvcj48YXV0aG9yPldhbmcsIFhpYW5nbmFuPC9hdXRob3I+PGF1dGhvcj5a
aGFuZywgWGlhb2Zhbmc8L2F1dGhvcj48YXV0aG9yPkdhbywgWGlhbmc8L2F1dGhvcj48YXV0aG9y
PkxpLCBMaW48L2F1dGhvcj48YXV0aG9yPll1LCBKaW5na3VuPC9hdXRob3I+PGF1dGhvcj5ZaW4s
IFhpdGFvPC9hdXRob3I+PC9hdXRob3JzPjwvY29udHJpYnV0b3JzPjx0aXRsZXM+PHRpdGxlPkEg
bGltaXRpbmcgY3VycmVudCBveHlnZW4gc2Vuc29yIHByZXBhcmVkIGJ5IGEgY28tcHJlc3Npbmcg
YW5kIGNvLXNpbnRlcmluZyB0ZWNobmlxdWU8L3RpdGxlPjxzZWNvbmRhcnktdGl0bGU+U2Vuc29y
cyBhbmQgQWN0dWF0b3JzIEI6IENoZW1pY2FsPC9zZWNvbmRhcnktdGl0bGU+PC90aXRsZXM+PHBl
cmlvZGljYWw+PGZ1bGwtdGl0bGU+U2Vuc29ycyBhbmQgQWN0dWF0b3JzIEI6IENoZW1pY2FsPC9m
dWxsLXRpdGxlPjwvcGVyaW9kaWNhbD48cGFnZXM+MjE2LTIyMzwvcGFnZXM+PHZvbHVtZT4yNzc8
L3ZvbHVtZT48ZGF0ZXM+PHllYXI+MjAxODwveWVhcj48L2RhdGVzPjxpc2JuPjA5MjUtNDAwNTwv
aXNibj48dXJscz48L3VybHM+PC9yZWNvcmQ+PC9DaXRlPjxDaXRlPjxBdXRob3I+V2FuZzwvQXV0
aG9yPjxZZWFyPjIwMTg8L1llYXI+PFJlY051bT4zNTY8L1JlY051bT48cmVjb3JkPjxyZWMtbnVt
YmVyPjM1NjwvcmVjLW51bWJlcj48Zm9yZWlnbi1rZXlzPjxrZXkgYXBwPSJFTiIgZGItaWQ9Indz
MHM1cjl6czJ4czA0ZWFkOWN4OTBmMmQwMGUycnd3dGQyZSIgdGltZXN0YW1wPSIxNjAyODUxMzE0
Ij4zNTY8L2tleT48L2ZvcmVpZ24ta2V5cz48cmVmLXR5cGUgbmFtZT0iSm91cm5hbCBBcnRpY2xl
Ij4xNzwvcmVmLXR5cGU+PGNvbnRyaWJ1dG9ycz48YXV0aG9ycz48YXV0aG9yPldhbmcsIENoZW5n
PC9hdXRob3I+PGF1dGhvcj5MaXUsIFRhbzwvYXV0aG9yPjxhdXRob3I+V2FuZywgWGlhbmduYW48
L2F1dGhvcj48YXV0aG9yPkxpLCBKaW5neXVuPC9hdXRob3I+PGF1dGhvcj5KaW4sIEhvbmdiaW48
L2F1dGhvcj48YXV0aG9yPll1LCBKaW5na3VuPC9hdXRob3I+PGF1dGhvcj5ZaSwgTWFveWk8L2F1
dGhvcj48YXV0aG9yPk1vLCBZYW5nY2hlbmc8L2F1dGhvcj48L2F1dGhvcnM+PC9jb250cmlidXRv
cnM+PHRpdGxlcz48dGl0bGU+QSBub3ZlbCBsaW1pdGluZyBjdXJyZW50IG94eWdlbiBzZW5zb3Ig
cHJlcGFyZWQgYnkgc2x1cnJ5IHNwaW4gY29hdGluZzwvdGl0bGU+PHNlY29uZGFyeS10aXRsZT5T
ZW5zb3JzIGFuZCBBY3R1YXRvcnMgQjogQ2hlbWljYWw8L3NlY29uZGFyeS10aXRsZT48L3RpdGxl
cz48cGVyaW9kaWNhbD48ZnVsbC10aXRsZT5TZW5zb3JzIGFuZCBBY3R1YXRvcnMgQjogQ2hlbWlj
YWw8L2Z1bGwtdGl0bGU+PC9wZXJpb2RpY2FsPjxwYWdlcz41MTgtNTI0PC9wYWdlcz48dm9sdW1l
PjI3MDwvdm9sdW1lPjxkYXRlcz48eWVhcj4yMDE4PC95ZWFyPjwvZGF0ZXM+PGlzYm4+MDkyNS00
MDA1PC9pc2JuPjx1cmxzPjwvdXJscz48L3JlY29yZD48L0NpdGU+PC9FbmROb3RlPn==
</w:fldData>
        </w:fldChar>
      </w:r>
      <w:r w:rsidR="00501F81" w:rsidRPr="005F36C3">
        <w:rPr>
          <w:rFonts w:ascii="Arial" w:hAnsi="Arial" w:cs="Arial"/>
        </w:rPr>
        <w:instrText xml:space="preserve"> ADDIN EN.CITE.DATA </w:instrText>
      </w:r>
      <w:r w:rsidR="00501F81" w:rsidRPr="005F36C3">
        <w:rPr>
          <w:rFonts w:ascii="Arial" w:hAnsi="Arial" w:cs="Arial"/>
        </w:rPr>
      </w:r>
      <w:r w:rsidR="00501F81" w:rsidRPr="005F36C3">
        <w:rPr>
          <w:rFonts w:ascii="Arial" w:hAnsi="Arial" w:cs="Arial"/>
        </w:rPr>
        <w:fldChar w:fldCharType="end"/>
      </w:r>
      <w:r w:rsidR="00020515" w:rsidRPr="005F36C3">
        <w:rPr>
          <w:rFonts w:ascii="Arial" w:hAnsi="Arial" w:cs="Arial"/>
        </w:rPr>
      </w:r>
      <w:r w:rsidR="00020515" w:rsidRPr="005F36C3">
        <w:rPr>
          <w:rFonts w:ascii="Arial" w:hAnsi="Arial" w:cs="Arial"/>
        </w:rPr>
        <w:fldChar w:fldCharType="separate"/>
      </w:r>
      <w:r w:rsidR="00501F81" w:rsidRPr="005F36C3">
        <w:rPr>
          <w:rFonts w:ascii="Arial" w:hAnsi="Arial" w:cs="Arial"/>
          <w:noProof/>
        </w:rPr>
        <w:t>[8-10]</w:t>
      </w:r>
      <w:r w:rsidR="00020515" w:rsidRPr="005F36C3">
        <w:rPr>
          <w:rFonts w:ascii="Arial" w:hAnsi="Arial" w:cs="Arial"/>
        </w:rPr>
        <w:fldChar w:fldCharType="end"/>
      </w:r>
      <w:r w:rsidR="00B65FF2" w:rsidRPr="005F36C3">
        <w:rPr>
          <w:rFonts w:ascii="Arial" w:hAnsi="Arial" w:cs="Arial"/>
        </w:rPr>
        <w:t>.</w:t>
      </w:r>
      <w:r w:rsidR="004D5385" w:rsidRPr="005F36C3">
        <w:rPr>
          <w:rFonts w:ascii="Arial" w:hAnsi="Arial" w:cs="Arial"/>
        </w:rPr>
        <w:t xml:space="preserve"> </w:t>
      </w:r>
      <w:r w:rsidR="005F2BE5" w:rsidRPr="005F36C3">
        <w:rPr>
          <w:rFonts w:ascii="Arial" w:hAnsi="Arial" w:cs="Arial"/>
        </w:rPr>
        <w:t>A</w:t>
      </w:r>
      <w:r w:rsidR="00FB21EF" w:rsidRPr="005F36C3">
        <w:rPr>
          <w:rFonts w:ascii="Arial" w:hAnsi="Arial" w:cs="Arial"/>
        </w:rPr>
        <w:t xml:space="preserve"> </w:t>
      </w:r>
      <w:r w:rsidR="005F2BE5" w:rsidRPr="005F36C3">
        <w:rPr>
          <w:rFonts w:ascii="Arial" w:hAnsi="Arial" w:cs="Arial"/>
        </w:rPr>
        <w:t xml:space="preserve">typical </w:t>
      </w:r>
      <w:r w:rsidR="00FB21EF" w:rsidRPr="005F36C3">
        <w:rPr>
          <w:rFonts w:ascii="Arial" w:hAnsi="Arial" w:cs="Arial"/>
        </w:rPr>
        <w:t xml:space="preserve">limiting current oxygen sensor consists of a </w:t>
      </w:r>
      <w:r w:rsidR="000762CF" w:rsidRPr="005F36C3">
        <w:rPr>
          <w:rFonts w:ascii="Arial" w:hAnsi="Arial" w:cs="Arial"/>
        </w:rPr>
        <w:t xml:space="preserve">diffusion barrier, solid electrolyte (normally yttria-stabilized zirconia, YSZ) between two </w:t>
      </w:r>
      <w:r w:rsidR="00AE3F4B" w:rsidRPr="005F36C3">
        <w:rPr>
          <w:rFonts w:ascii="Arial" w:hAnsi="Arial" w:cs="Arial"/>
        </w:rPr>
        <w:t xml:space="preserve">porous </w:t>
      </w:r>
      <w:r w:rsidR="000762CF" w:rsidRPr="005F36C3">
        <w:rPr>
          <w:rFonts w:ascii="Arial" w:hAnsi="Arial" w:cs="Arial"/>
        </w:rPr>
        <w:t xml:space="preserve">Pt electrodes. An external circuit is connected </w:t>
      </w:r>
      <w:r w:rsidR="00787F78" w:rsidRPr="005F36C3">
        <w:rPr>
          <w:rFonts w:ascii="Arial" w:hAnsi="Arial" w:cs="Arial"/>
        </w:rPr>
        <w:t>to the</w:t>
      </w:r>
      <w:r w:rsidR="000762CF" w:rsidRPr="005F36C3">
        <w:rPr>
          <w:rFonts w:ascii="Arial" w:hAnsi="Arial" w:cs="Arial"/>
        </w:rPr>
        <w:t xml:space="preserve"> two Pt electrodes to apply voltage</w:t>
      </w:r>
      <w:r w:rsidR="00F10B2F" w:rsidRPr="005F36C3">
        <w:rPr>
          <w:rFonts w:ascii="Arial" w:hAnsi="Arial" w:cs="Arial"/>
        </w:rPr>
        <w:t xml:space="preserve"> </w:t>
      </w:r>
      <w:r w:rsidR="00F10B2F" w:rsidRPr="005F36C3">
        <w:rPr>
          <w:rFonts w:ascii="Arial" w:hAnsi="Arial" w:cs="Arial"/>
        </w:rPr>
        <w:fldChar w:fldCharType="begin"/>
      </w:r>
      <w:r w:rsidR="00501F81" w:rsidRPr="005F36C3">
        <w:rPr>
          <w:rFonts w:ascii="Arial" w:hAnsi="Arial" w:cs="Arial"/>
        </w:rPr>
        <w:instrText xml:space="preserve"> ADDIN EN.CITE &lt;EndNote&gt;&lt;Cite&gt;&lt;Author&gt;Akasaka&lt;/Author&gt;&lt;Year&gt;2020&lt;/Year&gt;&lt;RecNum&gt;353&lt;/RecNum&gt;&lt;DisplayText&gt;[11]&lt;/DisplayText&gt;&lt;record&gt;&lt;rec-number&gt;353&lt;/rec-number&gt;&lt;foreign-keys&gt;&lt;key app="EN" db-id="ws0s5r9zs2xs04ead9cx90f2d00e2rwwtd2e" timestamp="1602851162"&gt;353&lt;/key&gt;&lt;/foreign-keys&gt;&lt;ref-type name="Journal Article"&gt;17&lt;/ref-type&gt;&lt;contributors&gt;&lt;authors&gt;&lt;author&gt;Akasaka, Shunsuke&lt;/author&gt;&lt;author&gt;Amamoto, Yurina&lt;/author&gt;&lt;author&gt;Yuji, Hiroyuki&lt;/author&gt;&lt;author&gt;Kanno, Isaku&lt;/author&gt;&lt;/authors&gt;&lt;/contributors&gt;&lt;titles&gt;&lt;title&gt;Limiting current type yttria-stabilized zirconia thin-film oxygen sensor with spiral Ta2O5 gas diffusion layer&lt;/title&gt;&lt;secondary-title&gt;Sensors and Actuators B: Chemical&lt;/secondary-title&gt;&lt;/titles&gt;&lt;periodical&gt;&lt;full-title&gt;Sensors and Actuators B: Chemical&lt;/full-title&gt;&lt;/periodical&gt;&lt;pages&gt;128932&lt;/pages&gt;&lt;dates&gt;&lt;year&gt;2020&lt;/year&gt;&lt;/dates&gt;&lt;isbn&gt;0925-4005&lt;/isbn&gt;&lt;urls&gt;&lt;/urls&gt;&lt;/record&gt;&lt;/Cite&gt;&lt;/EndNote&gt;</w:instrText>
      </w:r>
      <w:r w:rsidR="00F10B2F" w:rsidRPr="005F36C3">
        <w:rPr>
          <w:rFonts w:ascii="Arial" w:hAnsi="Arial" w:cs="Arial"/>
        </w:rPr>
        <w:fldChar w:fldCharType="separate"/>
      </w:r>
      <w:r w:rsidR="00501F81" w:rsidRPr="005F36C3">
        <w:rPr>
          <w:rFonts w:ascii="Arial" w:hAnsi="Arial" w:cs="Arial"/>
          <w:noProof/>
        </w:rPr>
        <w:t>[11]</w:t>
      </w:r>
      <w:r w:rsidR="00F10B2F" w:rsidRPr="005F36C3">
        <w:rPr>
          <w:rFonts w:ascii="Arial" w:hAnsi="Arial" w:cs="Arial"/>
        </w:rPr>
        <w:fldChar w:fldCharType="end"/>
      </w:r>
      <w:r w:rsidR="000762CF" w:rsidRPr="005F36C3">
        <w:rPr>
          <w:rFonts w:ascii="Arial" w:hAnsi="Arial" w:cs="Arial"/>
        </w:rPr>
        <w:t xml:space="preserve">. </w:t>
      </w:r>
      <w:r w:rsidR="008B5DFD" w:rsidRPr="005F36C3">
        <w:rPr>
          <w:rFonts w:ascii="Arial" w:hAnsi="Arial" w:cs="Arial"/>
        </w:rPr>
        <w:t>Heaters are</w:t>
      </w:r>
      <w:r w:rsidR="000762CF" w:rsidRPr="005F36C3">
        <w:rPr>
          <w:rFonts w:ascii="Arial" w:hAnsi="Arial" w:cs="Arial"/>
        </w:rPr>
        <w:t xml:space="preserve"> </w:t>
      </w:r>
      <w:r w:rsidR="008B5DFD" w:rsidRPr="005F36C3">
        <w:rPr>
          <w:rFonts w:ascii="Arial" w:hAnsi="Arial" w:cs="Arial"/>
        </w:rPr>
        <w:t>employed to maintain a high working temperature.</w:t>
      </w:r>
      <w:r w:rsidR="00AE3F4B" w:rsidRPr="005F36C3">
        <w:rPr>
          <w:rFonts w:ascii="Arial" w:hAnsi="Arial" w:cs="Arial"/>
        </w:rPr>
        <w:t xml:space="preserve"> </w:t>
      </w:r>
      <w:bookmarkStart w:id="0" w:name="OLE_LINK1"/>
      <w:r w:rsidR="00AE3F4B" w:rsidRPr="005F36C3">
        <w:rPr>
          <w:rFonts w:ascii="Arial" w:hAnsi="Arial" w:cs="Arial"/>
        </w:rPr>
        <w:t xml:space="preserve">Under </w:t>
      </w:r>
      <w:r w:rsidR="005F2BE5" w:rsidRPr="005F36C3">
        <w:rPr>
          <w:rFonts w:ascii="Arial" w:hAnsi="Arial" w:cs="Arial"/>
        </w:rPr>
        <w:t xml:space="preserve">the </w:t>
      </w:r>
      <w:r w:rsidR="00AE3F4B" w:rsidRPr="005F36C3">
        <w:rPr>
          <w:rFonts w:ascii="Arial" w:hAnsi="Arial" w:cs="Arial"/>
        </w:rPr>
        <w:t>working condition</w:t>
      </w:r>
      <w:bookmarkEnd w:id="0"/>
      <w:r w:rsidR="00AE3F4B" w:rsidRPr="005F36C3">
        <w:rPr>
          <w:rFonts w:ascii="Arial" w:hAnsi="Arial" w:cs="Arial"/>
        </w:rPr>
        <w:t>,</w:t>
      </w:r>
      <w:r w:rsidR="00874675" w:rsidRPr="005F36C3">
        <w:rPr>
          <w:rFonts w:ascii="Arial" w:hAnsi="Arial" w:cs="Arial"/>
        </w:rPr>
        <w:t xml:space="preserve"> the gas sample containing oxygen </w:t>
      </w:r>
      <w:r w:rsidR="008C4226" w:rsidRPr="005F36C3">
        <w:rPr>
          <w:rFonts w:ascii="Arial" w:hAnsi="Arial" w:cs="Arial"/>
        </w:rPr>
        <w:t>diffuses</w:t>
      </w:r>
      <w:r w:rsidR="00874675" w:rsidRPr="005F36C3">
        <w:rPr>
          <w:rFonts w:ascii="Arial" w:hAnsi="Arial" w:cs="Arial"/>
        </w:rPr>
        <w:t xml:space="preserve"> through</w:t>
      </w:r>
      <w:r w:rsidR="008C4226" w:rsidRPr="005F36C3">
        <w:rPr>
          <w:rFonts w:ascii="Arial" w:hAnsi="Arial" w:cs="Arial"/>
        </w:rPr>
        <w:t xml:space="preserve"> the</w:t>
      </w:r>
      <w:r w:rsidR="00874675" w:rsidRPr="005F36C3">
        <w:rPr>
          <w:rFonts w:ascii="Arial" w:hAnsi="Arial" w:cs="Arial"/>
        </w:rPr>
        <w:t xml:space="preserve"> </w:t>
      </w:r>
      <w:r w:rsidR="008C4226" w:rsidRPr="005F36C3">
        <w:rPr>
          <w:rFonts w:ascii="Arial" w:hAnsi="Arial" w:cs="Arial"/>
        </w:rPr>
        <w:t>diffusion barrier and reduces</w:t>
      </w:r>
      <w:r w:rsidR="00084DA4" w:rsidRPr="005F36C3">
        <w:rPr>
          <w:rFonts w:ascii="Arial" w:hAnsi="Arial" w:cs="Arial"/>
        </w:rPr>
        <w:t xml:space="preserve"> to oxygen ions</w:t>
      </w:r>
      <w:r w:rsidR="008C4226" w:rsidRPr="005F36C3">
        <w:rPr>
          <w:rFonts w:ascii="Arial" w:hAnsi="Arial" w:cs="Arial"/>
        </w:rPr>
        <w:t xml:space="preserve"> on one Pt electrode. The oxygen ion can transport through the YSZ solid electrolyte and then ox</w:t>
      </w:r>
      <w:r w:rsidR="00CC640C" w:rsidRPr="005F36C3">
        <w:rPr>
          <w:rFonts w:ascii="Arial" w:hAnsi="Arial" w:cs="Arial"/>
        </w:rPr>
        <w:t xml:space="preserve">idise </w:t>
      </w:r>
      <w:r w:rsidR="00084DA4" w:rsidRPr="005F36C3">
        <w:rPr>
          <w:rFonts w:ascii="Arial" w:hAnsi="Arial" w:cs="Arial"/>
        </w:rPr>
        <w:t>to gas</w:t>
      </w:r>
      <w:r w:rsidR="005F2BE5" w:rsidRPr="005F36C3">
        <w:rPr>
          <w:rFonts w:ascii="Arial" w:hAnsi="Arial" w:cs="Arial"/>
        </w:rPr>
        <w:t>e</w:t>
      </w:r>
      <w:r w:rsidR="00084DA4" w:rsidRPr="005F36C3">
        <w:rPr>
          <w:rFonts w:ascii="Arial" w:hAnsi="Arial" w:cs="Arial"/>
        </w:rPr>
        <w:t xml:space="preserve">ous oxygen </w:t>
      </w:r>
      <w:r w:rsidR="00CC640C" w:rsidRPr="005F36C3">
        <w:rPr>
          <w:rFonts w:ascii="Arial" w:hAnsi="Arial" w:cs="Arial"/>
        </w:rPr>
        <w:t>on the other Pt electrode.</w:t>
      </w:r>
      <w:r w:rsidR="000F47C1" w:rsidRPr="005F36C3">
        <w:rPr>
          <w:rFonts w:ascii="Arial" w:hAnsi="Arial" w:cs="Arial"/>
        </w:rPr>
        <w:t xml:space="preserve"> In a s</w:t>
      </w:r>
      <w:r w:rsidR="005F2BE5" w:rsidRPr="005F36C3">
        <w:rPr>
          <w:rFonts w:ascii="Arial" w:hAnsi="Arial" w:cs="Arial"/>
        </w:rPr>
        <w:t>pe</w:t>
      </w:r>
      <w:r w:rsidR="000F47C1" w:rsidRPr="005F36C3">
        <w:rPr>
          <w:rFonts w:ascii="Arial" w:hAnsi="Arial" w:cs="Arial"/>
        </w:rPr>
        <w:t>cific applied potential range, the reaction current is constant and limited by the diffusion rate of oxygen, known as limiting current.</w:t>
      </w:r>
      <w:r w:rsidR="005F6D67" w:rsidRPr="005F36C3">
        <w:rPr>
          <w:rFonts w:ascii="Arial" w:hAnsi="Arial" w:cs="Arial"/>
        </w:rPr>
        <w:t xml:space="preserve"> </w:t>
      </w:r>
      <w:r w:rsidR="00997D01" w:rsidRPr="005F36C3">
        <w:rPr>
          <w:rFonts w:ascii="Arial" w:hAnsi="Arial" w:cs="Arial"/>
        </w:rPr>
        <w:t xml:space="preserve">The limiting current is proportional to the oxygen concentration and therefore can be used as a signal for oxygen detection. </w:t>
      </w:r>
      <w:r w:rsidR="003C18D2" w:rsidRPr="005F36C3">
        <w:rPr>
          <w:rFonts w:ascii="Arial" w:hAnsi="Arial" w:cs="Arial"/>
        </w:rPr>
        <w:t>T</w:t>
      </w:r>
      <w:r w:rsidR="000F47C1" w:rsidRPr="005F36C3">
        <w:rPr>
          <w:rFonts w:ascii="Arial" w:hAnsi="Arial" w:cs="Arial"/>
        </w:rPr>
        <w:t xml:space="preserve">he </w:t>
      </w:r>
      <w:r w:rsidR="00810309" w:rsidRPr="005F36C3">
        <w:rPr>
          <w:rFonts w:ascii="Arial" w:hAnsi="Arial" w:cs="Arial"/>
        </w:rPr>
        <w:t xml:space="preserve">concept </w:t>
      </w:r>
      <w:r w:rsidR="00846F41" w:rsidRPr="005F36C3">
        <w:rPr>
          <w:rFonts w:ascii="Arial" w:hAnsi="Arial" w:cs="Arial"/>
        </w:rPr>
        <w:t xml:space="preserve">of </w:t>
      </w:r>
      <w:r w:rsidR="00810309" w:rsidRPr="005F36C3">
        <w:rPr>
          <w:rFonts w:ascii="Arial" w:hAnsi="Arial" w:cs="Arial"/>
        </w:rPr>
        <w:t xml:space="preserve">‘limiting current sensor’ </w:t>
      </w:r>
      <w:r w:rsidR="005F6D67" w:rsidRPr="005F36C3">
        <w:rPr>
          <w:rFonts w:ascii="Arial" w:hAnsi="Arial" w:cs="Arial"/>
        </w:rPr>
        <w:t xml:space="preserve">is </w:t>
      </w:r>
      <w:r w:rsidR="00045476" w:rsidRPr="005F36C3">
        <w:rPr>
          <w:rFonts w:ascii="Arial" w:hAnsi="Arial" w:cs="Arial"/>
        </w:rPr>
        <w:t xml:space="preserve">merely </w:t>
      </w:r>
      <w:r w:rsidR="00997D01" w:rsidRPr="005F36C3">
        <w:rPr>
          <w:rFonts w:ascii="Arial" w:hAnsi="Arial" w:cs="Arial"/>
        </w:rPr>
        <w:t>used</w:t>
      </w:r>
      <w:r w:rsidR="005F6D67" w:rsidRPr="005F36C3">
        <w:rPr>
          <w:rFonts w:ascii="Arial" w:hAnsi="Arial" w:cs="Arial"/>
        </w:rPr>
        <w:t xml:space="preserve"> in</w:t>
      </w:r>
      <w:r w:rsidR="00810309" w:rsidRPr="005F36C3">
        <w:rPr>
          <w:rFonts w:ascii="Arial" w:hAnsi="Arial" w:cs="Arial"/>
        </w:rPr>
        <w:t xml:space="preserve"> gas detection and </w:t>
      </w:r>
      <w:r w:rsidR="005F6D67" w:rsidRPr="005F36C3">
        <w:rPr>
          <w:rFonts w:ascii="Arial" w:hAnsi="Arial" w:cs="Arial"/>
        </w:rPr>
        <w:t xml:space="preserve">has </w:t>
      </w:r>
      <w:r w:rsidR="00810309" w:rsidRPr="005F36C3">
        <w:rPr>
          <w:rFonts w:ascii="Arial" w:hAnsi="Arial" w:cs="Arial"/>
        </w:rPr>
        <w:t xml:space="preserve">not been used </w:t>
      </w:r>
      <w:r w:rsidR="003238AD" w:rsidRPr="005F36C3">
        <w:rPr>
          <w:rFonts w:ascii="Arial" w:hAnsi="Arial" w:cs="Arial"/>
        </w:rPr>
        <w:t>for</w:t>
      </w:r>
      <w:r w:rsidR="00810309" w:rsidRPr="005F36C3">
        <w:rPr>
          <w:rFonts w:ascii="Arial" w:hAnsi="Arial" w:cs="Arial"/>
        </w:rPr>
        <w:t xml:space="preserve"> detection </w:t>
      </w:r>
      <w:r w:rsidR="00787F78" w:rsidRPr="005F36C3">
        <w:rPr>
          <w:rFonts w:ascii="Arial" w:hAnsi="Arial" w:cs="Arial"/>
        </w:rPr>
        <w:t xml:space="preserve">of ions </w:t>
      </w:r>
      <w:r w:rsidR="00810309" w:rsidRPr="005F36C3">
        <w:rPr>
          <w:rFonts w:ascii="Arial" w:hAnsi="Arial" w:cs="Arial"/>
        </w:rPr>
        <w:t xml:space="preserve">in </w:t>
      </w:r>
      <w:r w:rsidR="00045476" w:rsidRPr="005F36C3">
        <w:rPr>
          <w:rFonts w:ascii="Arial" w:hAnsi="Arial" w:cs="Arial"/>
        </w:rPr>
        <w:t xml:space="preserve">aqueous </w:t>
      </w:r>
      <w:r w:rsidR="00810309" w:rsidRPr="005F36C3">
        <w:rPr>
          <w:rFonts w:ascii="Arial" w:hAnsi="Arial" w:cs="Arial"/>
        </w:rPr>
        <w:t xml:space="preserve">solutions. </w:t>
      </w:r>
    </w:p>
    <w:p w14:paraId="60BDCD1E" w14:textId="77777777" w:rsidR="00B56635" w:rsidRPr="005F36C3" w:rsidRDefault="00C66B77" w:rsidP="00B75EA8">
      <w:pPr>
        <w:spacing w:line="360" w:lineRule="auto"/>
        <w:jc w:val="both"/>
        <w:rPr>
          <w:rFonts w:ascii="Arial" w:hAnsi="Arial" w:cs="Arial"/>
          <w:szCs w:val="24"/>
        </w:rPr>
      </w:pPr>
      <w:r w:rsidRPr="005F36C3">
        <w:rPr>
          <w:rFonts w:ascii="Arial" w:hAnsi="Arial" w:cs="Arial"/>
        </w:rPr>
        <w:t>Ferricyanide</w:t>
      </w:r>
      <w:r w:rsidR="00F10B2F" w:rsidRPr="005F36C3">
        <w:rPr>
          <w:rFonts w:ascii="Arial" w:hAnsi="Arial" w:cs="Arial"/>
        </w:rPr>
        <w:t xml:space="preserve">, </w:t>
      </w:r>
      <w:r w:rsidRPr="005F36C3">
        <w:rPr>
          <w:rFonts w:ascii="Arial" w:hAnsi="Arial" w:cs="Arial"/>
          <w:szCs w:val="24"/>
        </w:rPr>
        <w:t>Fe(CN)</w:t>
      </w:r>
      <w:r w:rsidRPr="005F36C3">
        <w:rPr>
          <w:rFonts w:ascii="Arial" w:hAnsi="Arial" w:cs="Arial"/>
          <w:szCs w:val="24"/>
          <w:vertAlign w:val="subscript"/>
        </w:rPr>
        <w:t>6</w:t>
      </w:r>
      <w:r w:rsidRPr="005F36C3">
        <w:rPr>
          <w:rFonts w:ascii="Arial" w:hAnsi="Arial" w:cs="Arial"/>
          <w:szCs w:val="24"/>
          <w:vertAlign w:val="superscript"/>
        </w:rPr>
        <w:t>3-</w:t>
      </w:r>
      <w:r w:rsidRPr="005F36C3">
        <w:rPr>
          <w:rFonts w:ascii="Arial" w:hAnsi="Arial" w:cs="Arial"/>
          <w:szCs w:val="24"/>
        </w:rPr>
        <w:t xml:space="preserve">, </w:t>
      </w:r>
      <w:r w:rsidR="00F10B2F" w:rsidRPr="005F36C3">
        <w:rPr>
          <w:rFonts w:ascii="Arial" w:hAnsi="Arial" w:cs="Arial"/>
          <w:szCs w:val="24"/>
        </w:rPr>
        <w:t xml:space="preserve">is a </w:t>
      </w:r>
      <w:r w:rsidR="000A53B8" w:rsidRPr="005F36C3">
        <w:rPr>
          <w:rFonts w:ascii="Arial" w:hAnsi="Arial" w:cs="Arial"/>
          <w:szCs w:val="24"/>
        </w:rPr>
        <w:t xml:space="preserve">commonly used </w:t>
      </w:r>
      <w:r w:rsidR="00F10B2F" w:rsidRPr="005F36C3">
        <w:rPr>
          <w:rFonts w:ascii="Arial" w:hAnsi="Arial" w:cs="Arial"/>
          <w:szCs w:val="24"/>
        </w:rPr>
        <w:t xml:space="preserve">ion </w:t>
      </w:r>
      <w:r w:rsidR="000A53B8" w:rsidRPr="005F36C3">
        <w:rPr>
          <w:rFonts w:ascii="Arial" w:hAnsi="Arial" w:cs="Arial"/>
          <w:szCs w:val="24"/>
        </w:rPr>
        <w:t xml:space="preserve">in </w:t>
      </w:r>
      <w:r w:rsidRPr="005F36C3">
        <w:rPr>
          <w:rFonts w:ascii="Arial" w:hAnsi="Arial" w:cs="Arial"/>
          <w:szCs w:val="24"/>
        </w:rPr>
        <w:t>cyano</w:t>
      </w:r>
      <w:r w:rsidR="003223AC" w:rsidRPr="005F36C3">
        <w:rPr>
          <w:rFonts w:ascii="Arial" w:hAnsi="Arial" w:cs="Arial"/>
          <w:szCs w:val="24"/>
        </w:rPr>
        <w:t>type photographing and blueprint</w:t>
      </w:r>
      <w:r w:rsidRPr="005F36C3">
        <w:rPr>
          <w:rFonts w:ascii="Arial" w:hAnsi="Arial" w:cs="Arial"/>
          <w:szCs w:val="24"/>
        </w:rPr>
        <w:t xml:space="preserve"> drawing</w:t>
      </w:r>
      <w:r w:rsidR="007D6CCA" w:rsidRPr="005F36C3">
        <w:rPr>
          <w:rFonts w:ascii="Arial" w:hAnsi="Arial" w:cs="Arial"/>
          <w:szCs w:val="24"/>
        </w:rPr>
        <w:t xml:space="preserve"> </w:t>
      </w:r>
      <w:r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&lt;EndNote&gt;&lt;Cite&gt;&lt;Author&gt;Lawrence&lt;/Author&gt;&lt;Year&gt;1999&lt;/Year&gt;&lt;RecNum&gt;371&lt;/RecNum&gt;&lt;DisplayText&gt;[12]&lt;/DisplayText&gt;&lt;record&gt;&lt;rec-number&gt;371&lt;/rec-number&gt;&lt;foreign-keys&gt;&lt;key app="EN" db-id="dp0fsrrwrz0xzhepaxdpezdaz2xed99pwt5r" timestamp="1541103000"&gt;371&lt;/key&gt;&lt;/foreign-keys&gt;&lt;ref-type name="Journal Article"&gt;17&lt;/ref-type&gt;&lt;contributors&gt;&lt;authors&gt;&lt;author&gt;Lawrence, Glen D&lt;/author&gt;&lt;author&gt;Fishelson, Stuart&lt;/author&gt;&lt;/authors&gt;&lt;/contributors&gt;&lt;titles&gt;&lt;title&gt;Blueprint Photography by the Cyanotype Process&lt;/title&gt;&lt;secondary-title&gt;Journal of Chemical Education&lt;/secondary-title&gt;&lt;/titles&gt;&lt;periodical&gt;&lt;full-title&gt;Journal of Chemical Education&lt;/full-title&gt;&lt;abbr-1&gt;J. Chem. Educ.&lt;/abbr-1&gt;&lt;abbr-2&gt;J Chem Educ&lt;/abbr-2&gt;&lt;/periodical&gt;&lt;pages&gt;1216A&lt;/pages&gt;&lt;volume&gt;76&lt;/volume&gt;&lt;number&gt;9&lt;/number&gt;&lt;dates&gt;&lt;year&gt;1999&lt;/year&gt;&lt;/dates&gt;&lt;isbn&gt;0021-9584&lt;/isbn&gt;&lt;urls&gt;&lt;/urls&gt;&lt;/record&gt;&lt;/Cite&gt;&lt;/EndNote&gt;</w:instrText>
      </w:r>
      <w:r w:rsidRPr="005F36C3">
        <w:rPr>
          <w:rFonts w:ascii="Arial" w:hAnsi="Arial" w:cs="Arial"/>
          <w:szCs w:val="24"/>
        </w:rPr>
        <w:fldChar w:fldCharType="separate"/>
      </w:r>
      <w:r w:rsidR="00501F81" w:rsidRPr="005F36C3">
        <w:rPr>
          <w:rFonts w:ascii="Arial" w:hAnsi="Arial" w:cs="Arial"/>
          <w:noProof/>
          <w:szCs w:val="24"/>
        </w:rPr>
        <w:t>[12]</w:t>
      </w:r>
      <w:r w:rsidRPr="005F36C3">
        <w:rPr>
          <w:rFonts w:ascii="Arial" w:hAnsi="Arial" w:cs="Arial"/>
          <w:szCs w:val="24"/>
        </w:rPr>
        <w:fldChar w:fldCharType="end"/>
      </w:r>
      <w:r w:rsidRPr="005F36C3">
        <w:rPr>
          <w:rFonts w:ascii="Arial" w:hAnsi="Arial" w:cs="Arial"/>
          <w:szCs w:val="24"/>
        </w:rPr>
        <w:t>. Ferrocyanide</w:t>
      </w:r>
      <w:r w:rsidR="009E1D0F" w:rsidRPr="005F36C3">
        <w:rPr>
          <w:rFonts w:ascii="Arial" w:hAnsi="Arial" w:cs="Arial"/>
          <w:szCs w:val="24"/>
        </w:rPr>
        <w:t xml:space="preserve">, </w:t>
      </w:r>
      <w:r w:rsidRPr="005F36C3">
        <w:rPr>
          <w:rFonts w:ascii="Arial" w:hAnsi="Arial" w:cs="Arial"/>
          <w:szCs w:val="24"/>
        </w:rPr>
        <w:t>Fe(CN)</w:t>
      </w:r>
      <w:r w:rsidRPr="005F36C3">
        <w:rPr>
          <w:rFonts w:ascii="Arial" w:hAnsi="Arial" w:cs="Arial"/>
          <w:szCs w:val="24"/>
          <w:vertAlign w:val="subscript"/>
        </w:rPr>
        <w:t>6</w:t>
      </w:r>
      <w:r w:rsidRPr="005F36C3">
        <w:rPr>
          <w:rFonts w:ascii="Arial" w:hAnsi="Arial" w:cs="Arial"/>
          <w:szCs w:val="24"/>
          <w:vertAlign w:val="superscript"/>
        </w:rPr>
        <w:t>4-</w:t>
      </w:r>
      <w:r w:rsidRPr="005F36C3">
        <w:rPr>
          <w:rFonts w:ascii="Arial" w:hAnsi="Arial" w:cs="Arial"/>
          <w:szCs w:val="24"/>
        </w:rPr>
        <w:t>,</w:t>
      </w:r>
      <w:r w:rsidR="008C7EFA" w:rsidRPr="005F36C3">
        <w:rPr>
          <w:rFonts w:ascii="Arial" w:hAnsi="Arial" w:cs="Arial"/>
          <w:szCs w:val="24"/>
        </w:rPr>
        <w:t xml:space="preserve"> serves </w:t>
      </w:r>
      <w:r w:rsidR="001D186F" w:rsidRPr="005F36C3">
        <w:rPr>
          <w:rFonts w:ascii="Arial" w:hAnsi="Arial" w:cs="Arial"/>
          <w:szCs w:val="24"/>
        </w:rPr>
        <w:t xml:space="preserve">as </w:t>
      </w:r>
      <w:r w:rsidR="008C7EFA" w:rsidRPr="005F36C3">
        <w:rPr>
          <w:rFonts w:ascii="Arial" w:hAnsi="Arial" w:cs="Arial"/>
          <w:szCs w:val="24"/>
        </w:rPr>
        <w:t xml:space="preserve">an </w:t>
      </w:r>
      <w:r w:rsidR="008C7EFA" w:rsidRPr="005F36C3">
        <w:rPr>
          <w:rFonts w:ascii="Arial" w:hAnsi="Arial" w:cs="Arial"/>
          <w:noProof/>
          <w:szCs w:val="24"/>
        </w:rPr>
        <w:t>anticaking</w:t>
      </w:r>
      <w:r w:rsidR="008C7EFA" w:rsidRPr="005F36C3">
        <w:rPr>
          <w:rFonts w:ascii="Arial" w:hAnsi="Arial" w:cs="Arial"/>
          <w:szCs w:val="24"/>
        </w:rPr>
        <w:t xml:space="preserve"> agent </w:t>
      </w:r>
      <w:r w:rsidR="00997D01" w:rsidRPr="005F36C3">
        <w:rPr>
          <w:rFonts w:ascii="Arial" w:hAnsi="Arial" w:cs="Arial"/>
          <w:szCs w:val="24"/>
        </w:rPr>
        <w:t xml:space="preserve">in salt production </w:t>
      </w:r>
      <w:r w:rsidR="000A53B8" w:rsidRPr="005F36C3">
        <w:rPr>
          <w:rFonts w:ascii="Arial" w:hAnsi="Arial" w:cs="Arial"/>
          <w:szCs w:val="24"/>
        </w:rPr>
        <w:t>as well as</w:t>
      </w:r>
      <w:r w:rsidR="008C7EFA" w:rsidRPr="005F36C3">
        <w:rPr>
          <w:rFonts w:ascii="Arial" w:hAnsi="Arial" w:cs="Arial"/>
          <w:szCs w:val="24"/>
        </w:rPr>
        <w:t xml:space="preserve"> </w:t>
      </w:r>
      <w:r w:rsidR="00D06690" w:rsidRPr="005F36C3">
        <w:rPr>
          <w:rFonts w:ascii="Arial" w:hAnsi="Arial" w:cs="Arial"/>
          <w:szCs w:val="24"/>
        </w:rPr>
        <w:t>a precipitant for the removal of radio-</w:t>
      </w:r>
      <w:proofErr w:type="spellStart"/>
      <w:r w:rsidR="00D06690" w:rsidRPr="005F36C3">
        <w:rPr>
          <w:rFonts w:ascii="Arial" w:hAnsi="Arial" w:cs="Arial"/>
          <w:szCs w:val="24"/>
        </w:rPr>
        <w:t>cesium</w:t>
      </w:r>
      <w:proofErr w:type="spellEnd"/>
      <w:r w:rsidR="00D06690" w:rsidRPr="005F36C3">
        <w:rPr>
          <w:rFonts w:ascii="Arial" w:hAnsi="Arial" w:cs="Arial"/>
          <w:szCs w:val="24"/>
        </w:rPr>
        <w:t xml:space="preserve"> from </w:t>
      </w:r>
      <w:r w:rsidR="00AD4F3C" w:rsidRPr="005F36C3">
        <w:rPr>
          <w:rFonts w:ascii="Arial" w:hAnsi="Arial" w:cs="Arial"/>
          <w:szCs w:val="24"/>
        </w:rPr>
        <w:t>nu</w:t>
      </w:r>
      <w:r w:rsidR="00D06690" w:rsidRPr="005F36C3">
        <w:rPr>
          <w:rFonts w:ascii="Arial" w:hAnsi="Arial" w:cs="Arial"/>
          <w:szCs w:val="24"/>
        </w:rPr>
        <w:t xml:space="preserve">clear waste solutions </w:t>
      </w:r>
      <w:r w:rsidR="008C7EFA"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&lt;EndNote&gt;&lt;Cite&gt;&lt;Author&gt;Griffiths&lt;/Author&gt;&lt;Year&gt;2015&lt;/Year&gt;&lt;RecNum&gt;332&lt;/RecNum&gt;&lt;DisplayText&gt;[13, 14]&lt;/DisplayText&gt;&lt;record&gt;&lt;rec-number&gt;332&lt;/rec-number&gt;&lt;foreign-keys&gt;&lt;key app="EN" db-id="dp0fsrrwrz0xzhepaxdpezdaz2xed99pwt5r" timestamp="1523358967"&gt;332&lt;/key&gt;&lt;key app="ENWeb" db-id=""&gt;0&lt;/key&gt;&lt;/foreign-keys&gt;&lt;ref-type name="Web Page"&gt;12&lt;/ref-type&gt;&lt;contributors&gt;&lt;authors&gt;&lt;author&gt;Glynis Griffiths&lt;/author&gt;&lt;/authors&gt;&lt;/contributors&gt;&lt;titles&gt;&lt;title&gt;Food additives legislation guidance to compliance&lt;/title&gt;&lt;/titles&gt;&lt;volume&gt;2015&lt;/volume&gt;&lt;number&gt;October&lt;/number&gt;&lt;dates&gt;&lt;year&gt;2015&lt;/year&gt;&lt;/dates&gt;&lt;publisher&gt;Food Standards Agency&lt;/publisher&gt;&lt;urls&gt;&lt;related-urls&gt;&lt;url&gt;https://www.food.gov.uk/sites/default/files/media/document/food-additives-legislation-guidance-to-compliance.pdf&lt;/url&gt;&lt;/related-urls&gt;&lt;/urls&gt;&lt;/record&gt;&lt;/Cite&gt;&lt;Cite&gt;&lt;Author&gt;Haas&lt;/Author&gt;&lt;Year&gt;1993&lt;/Year&gt;&lt;RecNum&gt;331&lt;/RecNum&gt;&lt;record&gt;&lt;rec-number&gt;331&lt;/rec-number&gt;&lt;foreign-keys&gt;&lt;key app="EN" db-id="dp0fsrrwrz0xzhepaxdpezdaz2xed99pwt5r" timestamp="1523358476"&gt;331&lt;/key&gt;&lt;/foreign-keys&gt;&lt;ref-type name="Journal Article"&gt;17&lt;/ref-type&gt;&lt;contributors&gt;&lt;authors&gt;&lt;author&gt;Haas, Paul A&lt;/author&gt;&lt;/authors&gt;&lt;/contributors&gt;&lt;titles&gt;&lt;title&gt;A review of information on ferrocyanide solids for removal of cesium from solutions&lt;/title&gt;&lt;secondary-title&gt;Separation Science and Technology&lt;/secondary-title&gt;&lt;/titles&gt;&lt;periodical&gt;&lt;full-title&gt;Separation Science and Technology&lt;/full-title&gt;&lt;abbr-1&gt;Sep. Sci. Technol.&lt;/abbr-1&gt;&lt;abbr-2&gt;Sep Sci Technol&lt;/abbr-2&gt;&lt;/periodical&gt;&lt;pages&gt;2479-2506&lt;/pages&gt;&lt;volume&gt;28&lt;/volume&gt;&lt;number&gt;17-18&lt;/number&gt;&lt;dates&gt;&lt;year&gt;1993&lt;/year&gt;&lt;/dates&gt;&lt;isbn&gt;0149-6395&lt;/isbn&gt;&lt;urls&gt;&lt;/urls&gt;&lt;/record&gt;&lt;/Cite&gt;&lt;/EndNote&gt;</w:instrText>
      </w:r>
      <w:r w:rsidR="008C7EFA" w:rsidRPr="005F36C3">
        <w:rPr>
          <w:rFonts w:ascii="Arial" w:hAnsi="Arial" w:cs="Arial"/>
          <w:szCs w:val="24"/>
        </w:rPr>
        <w:fldChar w:fldCharType="separate"/>
      </w:r>
      <w:r w:rsidR="00501F81" w:rsidRPr="005F36C3">
        <w:rPr>
          <w:rFonts w:ascii="Arial" w:hAnsi="Arial" w:cs="Arial"/>
          <w:noProof/>
          <w:szCs w:val="24"/>
        </w:rPr>
        <w:t>[13, 14]</w:t>
      </w:r>
      <w:r w:rsidR="008C7EFA" w:rsidRPr="005F36C3">
        <w:rPr>
          <w:rFonts w:ascii="Arial" w:hAnsi="Arial" w:cs="Arial"/>
          <w:szCs w:val="24"/>
        </w:rPr>
        <w:fldChar w:fldCharType="end"/>
      </w:r>
      <w:r w:rsidR="0083535D" w:rsidRPr="005F36C3">
        <w:rPr>
          <w:rFonts w:ascii="Arial" w:hAnsi="Arial" w:cs="Arial"/>
          <w:szCs w:val="24"/>
        </w:rPr>
        <w:t>.</w:t>
      </w:r>
      <w:r w:rsidR="009B3A7D" w:rsidRPr="005F36C3">
        <w:rPr>
          <w:rFonts w:ascii="Arial" w:hAnsi="Arial" w:cs="Arial"/>
          <w:szCs w:val="24"/>
        </w:rPr>
        <w:t xml:space="preserve"> </w:t>
      </w:r>
      <w:r w:rsidR="001066FC" w:rsidRPr="005F36C3">
        <w:rPr>
          <w:rFonts w:ascii="Arial" w:hAnsi="Arial" w:cs="Arial"/>
          <w:szCs w:val="24"/>
        </w:rPr>
        <w:t>T</w:t>
      </w:r>
      <w:r w:rsidR="00D06B41" w:rsidRPr="005F36C3">
        <w:rPr>
          <w:rFonts w:ascii="Arial" w:hAnsi="Arial" w:cs="Arial"/>
          <w:szCs w:val="24"/>
        </w:rPr>
        <w:t xml:space="preserve">he redox system between ferricyanide and ferrocyanide has also been proposed to be used in redox flow batteries </w:t>
      </w:r>
      <w:r w:rsidR="00D06B41"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&lt;EndNote&gt;&lt;Cite&gt;&lt;Author&gt;Luo&lt;/Author&gt;&lt;Year&gt;2017&lt;/Year&gt;&lt;RecNum&gt;362&lt;/RecNum&gt;&lt;DisplayText&gt;[15]&lt;/DisplayText&gt;&lt;record&gt;&lt;rec-number&gt;362&lt;/rec-number&gt;&lt;foreign-keys&gt;&lt;key app="EN" db-id="ws0s5r9zs2xs04ead9cx90f2d00e2rwwtd2e" timestamp="1602975121"&gt;362&lt;/key&gt;&lt;/foreign-keys&gt;&lt;ref-type name="Journal Article"&gt;17&lt;/ref-type&gt;&lt;contributors&gt;&lt;authors&gt;&lt;author&gt;Luo, Jian&lt;/author&gt;&lt;author&gt;Sam, Alyssa&lt;/author&gt;&lt;author&gt;Hu, Bo&lt;/author&gt;&lt;author&gt;DeBruler, Camden&lt;/author&gt;&lt;author&gt;Wei, Xiaoliang&lt;/author&gt;&lt;author&gt;Wang, Wei&lt;/author&gt;&lt;author&gt;Liu, T Leo&lt;/author&gt;&lt;/authors&gt;&lt;/contributors&gt;&lt;titles&gt;&lt;title&gt;Unraveling pH dependent cycling stability of ferricyanide/ferrocyanide in redox flow batteries&lt;/title&gt;&lt;secondary-title&gt;Nano Energy&lt;/secondary-title&gt;&lt;/titles&gt;&lt;periodical&gt;&lt;full-title&gt;Nano Energy&lt;/full-title&gt;&lt;/periodical&gt;&lt;pages&gt;215-221&lt;/pages&gt;&lt;volume&gt;42&lt;/volume&gt;&lt;dates&gt;&lt;year&gt;2017&lt;/year&gt;&lt;/dates&gt;&lt;isbn&gt;2211-2855&lt;/isbn&gt;&lt;urls&gt;&lt;/urls&gt;&lt;/record&gt;&lt;/Cite&gt;&lt;/EndNote&gt;</w:instrText>
      </w:r>
      <w:r w:rsidR="00D06B41" w:rsidRPr="005F36C3">
        <w:rPr>
          <w:rFonts w:ascii="Arial" w:hAnsi="Arial" w:cs="Arial"/>
          <w:szCs w:val="24"/>
        </w:rPr>
        <w:fldChar w:fldCharType="separate"/>
      </w:r>
      <w:r w:rsidR="00501F81" w:rsidRPr="005F36C3">
        <w:rPr>
          <w:rFonts w:ascii="Arial" w:hAnsi="Arial" w:cs="Arial"/>
          <w:noProof/>
          <w:szCs w:val="24"/>
        </w:rPr>
        <w:t>[15]</w:t>
      </w:r>
      <w:r w:rsidR="00D06B41" w:rsidRPr="005F36C3">
        <w:rPr>
          <w:rFonts w:ascii="Arial" w:hAnsi="Arial" w:cs="Arial"/>
          <w:szCs w:val="24"/>
        </w:rPr>
        <w:fldChar w:fldCharType="end"/>
      </w:r>
      <w:r w:rsidR="00D06B41" w:rsidRPr="005F36C3">
        <w:rPr>
          <w:rFonts w:ascii="Arial" w:hAnsi="Arial" w:cs="Arial"/>
          <w:szCs w:val="24"/>
        </w:rPr>
        <w:t>.</w:t>
      </w:r>
      <w:r w:rsidR="0083535D" w:rsidRPr="005F36C3">
        <w:rPr>
          <w:rFonts w:ascii="Arial" w:hAnsi="Arial" w:cs="Arial"/>
          <w:szCs w:val="24"/>
        </w:rPr>
        <w:t xml:space="preserve"> </w:t>
      </w:r>
      <w:r w:rsidR="002736E2" w:rsidRPr="005F36C3">
        <w:rPr>
          <w:rFonts w:ascii="Arial" w:hAnsi="Arial" w:cs="Arial"/>
          <w:szCs w:val="24"/>
        </w:rPr>
        <w:t>Ferricyanide and ferrocyanide are</w:t>
      </w:r>
      <w:r w:rsidR="00D06B41" w:rsidRPr="005F36C3">
        <w:rPr>
          <w:rFonts w:ascii="Arial" w:hAnsi="Arial" w:cs="Arial"/>
          <w:szCs w:val="24"/>
        </w:rPr>
        <w:t xml:space="preserve"> potentially</w:t>
      </w:r>
      <w:r w:rsidR="002736E2" w:rsidRPr="005F36C3">
        <w:rPr>
          <w:rFonts w:ascii="Arial" w:hAnsi="Arial" w:cs="Arial"/>
          <w:szCs w:val="24"/>
        </w:rPr>
        <w:t xml:space="preserve"> hazardous to </w:t>
      </w:r>
      <w:r w:rsidR="009C00E6" w:rsidRPr="005F36C3">
        <w:rPr>
          <w:rFonts w:ascii="Arial" w:hAnsi="Arial" w:cs="Arial"/>
          <w:szCs w:val="24"/>
        </w:rPr>
        <w:t xml:space="preserve">the </w:t>
      </w:r>
      <w:r w:rsidR="002736E2" w:rsidRPr="005F36C3">
        <w:rPr>
          <w:rFonts w:ascii="Arial" w:hAnsi="Arial" w:cs="Arial"/>
          <w:szCs w:val="24"/>
        </w:rPr>
        <w:t>human body because b</w:t>
      </w:r>
      <w:r w:rsidR="00EE62CA" w:rsidRPr="005F36C3">
        <w:rPr>
          <w:rFonts w:ascii="Arial" w:hAnsi="Arial" w:cs="Arial"/>
          <w:szCs w:val="24"/>
        </w:rPr>
        <w:t>oth f</w:t>
      </w:r>
      <w:r w:rsidR="000E47D1" w:rsidRPr="005F36C3">
        <w:rPr>
          <w:rFonts w:ascii="Arial" w:hAnsi="Arial" w:cs="Arial"/>
          <w:szCs w:val="24"/>
        </w:rPr>
        <w:t xml:space="preserve">erricyanide and ferrocyanide can release </w:t>
      </w:r>
      <w:r w:rsidR="00EE62CA" w:rsidRPr="005F36C3">
        <w:rPr>
          <w:rFonts w:ascii="Arial" w:hAnsi="Arial" w:cs="Arial"/>
          <w:szCs w:val="24"/>
        </w:rPr>
        <w:t xml:space="preserve">highly toxic </w:t>
      </w:r>
      <w:r w:rsidR="000E47D1" w:rsidRPr="005F36C3">
        <w:rPr>
          <w:rFonts w:ascii="Arial" w:hAnsi="Arial" w:cs="Arial"/>
          <w:szCs w:val="24"/>
        </w:rPr>
        <w:t xml:space="preserve">gaseous cyanide </w:t>
      </w:r>
      <w:r w:rsidR="00C2334D" w:rsidRPr="005F36C3">
        <w:rPr>
          <w:rFonts w:ascii="Arial" w:hAnsi="Arial" w:cs="Arial"/>
          <w:szCs w:val="24"/>
        </w:rPr>
        <w:t>at</w:t>
      </w:r>
      <w:r w:rsidR="00307CDE" w:rsidRPr="005F36C3">
        <w:rPr>
          <w:rFonts w:ascii="Arial" w:hAnsi="Arial" w:cs="Arial"/>
          <w:szCs w:val="24"/>
        </w:rPr>
        <w:t xml:space="preserve"> </w:t>
      </w:r>
      <w:r w:rsidR="000E47D1" w:rsidRPr="005F36C3">
        <w:rPr>
          <w:rFonts w:ascii="Arial" w:hAnsi="Arial" w:cs="Arial"/>
          <w:szCs w:val="24"/>
        </w:rPr>
        <w:t>high temperature</w:t>
      </w:r>
      <w:r w:rsidR="00EE62CA" w:rsidRPr="005F36C3">
        <w:rPr>
          <w:rFonts w:ascii="Arial" w:hAnsi="Arial" w:cs="Arial"/>
          <w:szCs w:val="24"/>
        </w:rPr>
        <w:t>s</w:t>
      </w:r>
      <w:r w:rsidR="000E47D1" w:rsidRPr="005F36C3">
        <w:rPr>
          <w:rFonts w:ascii="Arial" w:hAnsi="Arial" w:cs="Arial"/>
          <w:szCs w:val="24"/>
        </w:rPr>
        <w:t xml:space="preserve"> or with</w:t>
      </w:r>
      <w:r w:rsidR="007C5C55" w:rsidRPr="005F36C3">
        <w:rPr>
          <w:rFonts w:ascii="Arial" w:hAnsi="Arial" w:cs="Arial"/>
          <w:szCs w:val="24"/>
        </w:rPr>
        <w:t xml:space="preserve"> the </w:t>
      </w:r>
      <w:r w:rsidR="000E47D1" w:rsidRPr="005F36C3">
        <w:rPr>
          <w:rFonts w:ascii="Arial" w:hAnsi="Arial" w:cs="Arial"/>
          <w:szCs w:val="24"/>
        </w:rPr>
        <w:t>addition of aci</w:t>
      </w:r>
      <w:r w:rsidR="00307CDE" w:rsidRPr="005F36C3">
        <w:rPr>
          <w:rFonts w:ascii="Arial" w:hAnsi="Arial" w:cs="Arial"/>
          <w:szCs w:val="24"/>
        </w:rPr>
        <w:t>d</w:t>
      </w:r>
      <w:r w:rsidR="00CB4381" w:rsidRPr="005F36C3">
        <w:rPr>
          <w:rFonts w:ascii="Arial" w:hAnsi="Arial" w:cs="Arial"/>
          <w:szCs w:val="24"/>
        </w:rPr>
        <w:t>s</w:t>
      </w:r>
      <w:r w:rsidR="00EA79B8" w:rsidRPr="005F36C3">
        <w:rPr>
          <w:rFonts w:ascii="Arial" w:hAnsi="Arial" w:cs="Arial"/>
          <w:szCs w:val="24"/>
        </w:rPr>
        <w:t xml:space="preserve"> </w:t>
      </w:r>
      <w:r w:rsidR="00EA79B8"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&lt;EndNote&gt;&lt;Cite&gt;&lt;Author&gt;Lide&lt;/Author&gt;&lt;Year&gt;2004&lt;/Year&gt;&lt;RecNum&gt;555&lt;/RecNum&gt;&lt;DisplayText&gt;[16]&lt;/DisplayText&gt;&lt;record&gt;&lt;rec-number&gt;555&lt;/rec-number&gt;&lt;foreign-keys&gt;&lt;key app="EN" db-id="dp0fsrrwrz0xzhepaxdpezdaz2xed99pwt5r" timestamp="1565699160"&gt;555&lt;/key&gt;&lt;/foreign-keys&gt;&lt;ref-type name="Book"&gt;6&lt;/ref-type&gt;&lt;contributors&gt;&lt;authors&gt;&lt;author&gt;Lide, David R&lt;/author&gt;&lt;/authors&gt;&lt;/contributors&gt;&lt;titles&gt;&lt;title&gt;CRC handbook of chemistry and physics&lt;/title&gt;&lt;/titles&gt;&lt;volume&gt;85&lt;/volume&gt;&lt;dates&gt;&lt;year&gt;2004&lt;/year&gt;&lt;/dates&gt;&lt;publisher&gt;CRC press&lt;/publisher&gt;&lt;isbn&gt;0849304857&lt;/isbn&gt;&lt;urls&gt;&lt;/urls&gt;&lt;/record&gt;&lt;/Cite&gt;&lt;/EndNote&gt;</w:instrText>
      </w:r>
      <w:r w:rsidR="00EA79B8" w:rsidRPr="005F36C3">
        <w:rPr>
          <w:rFonts w:ascii="Arial" w:hAnsi="Arial" w:cs="Arial"/>
          <w:szCs w:val="24"/>
        </w:rPr>
        <w:fldChar w:fldCharType="separate"/>
      </w:r>
      <w:r w:rsidR="00501F81" w:rsidRPr="005F36C3">
        <w:rPr>
          <w:rFonts w:ascii="Arial" w:hAnsi="Arial" w:cs="Arial"/>
          <w:noProof/>
          <w:szCs w:val="24"/>
        </w:rPr>
        <w:t>[16]</w:t>
      </w:r>
      <w:r w:rsidR="00EA79B8" w:rsidRPr="005F36C3">
        <w:rPr>
          <w:rFonts w:ascii="Arial" w:hAnsi="Arial" w:cs="Arial"/>
          <w:szCs w:val="24"/>
        </w:rPr>
        <w:fldChar w:fldCharType="end"/>
      </w:r>
      <w:r w:rsidR="00307CDE" w:rsidRPr="005F36C3">
        <w:rPr>
          <w:rFonts w:ascii="Arial" w:hAnsi="Arial" w:cs="Arial"/>
          <w:szCs w:val="24"/>
        </w:rPr>
        <w:t>.</w:t>
      </w:r>
      <w:r w:rsidR="00C2334D" w:rsidRPr="005F36C3">
        <w:rPr>
          <w:rFonts w:ascii="Arial" w:hAnsi="Arial" w:cs="Arial"/>
          <w:szCs w:val="24"/>
        </w:rPr>
        <w:t xml:space="preserve"> </w:t>
      </w:r>
      <w:r w:rsidR="00481DF6" w:rsidRPr="005F36C3">
        <w:rPr>
          <w:rFonts w:ascii="Arial" w:hAnsi="Arial" w:cs="Arial"/>
          <w:szCs w:val="24"/>
        </w:rPr>
        <w:t xml:space="preserve">Therefore, it is necessary to precisely monitor the level of ferricyanide and ferrocyanide. </w:t>
      </w:r>
    </w:p>
    <w:p w14:paraId="6C72D183" w14:textId="0FA4B96E" w:rsidR="00B75EA8" w:rsidRPr="005F36C3" w:rsidRDefault="00E9281A" w:rsidP="00B02EF2">
      <w:pPr>
        <w:spacing w:line="360" w:lineRule="auto"/>
        <w:jc w:val="both"/>
        <w:rPr>
          <w:rFonts w:ascii="Arial" w:hAnsi="Arial" w:cs="Arial"/>
          <w:szCs w:val="24"/>
          <w:lang w:val="en"/>
        </w:rPr>
      </w:pPr>
      <w:r w:rsidRPr="005F36C3">
        <w:rPr>
          <w:rFonts w:ascii="Arial" w:hAnsi="Arial" w:cs="Arial"/>
          <w:szCs w:val="24"/>
        </w:rPr>
        <w:t xml:space="preserve">Conventional </w:t>
      </w:r>
      <w:r w:rsidRPr="005F36C3">
        <w:rPr>
          <w:rFonts w:ascii="Arial" w:hAnsi="Arial" w:cs="Arial"/>
          <w:szCs w:val="24"/>
          <w:lang w:val="en"/>
        </w:rPr>
        <w:t>e</w:t>
      </w:r>
      <w:r w:rsidR="00046306" w:rsidRPr="005F36C3">
        <w:rPr>
          <w:rFonts w:ascii="Arial" w:hAnsi="Arial" w:cs="Arial"/>
          <w:szCs w:val="24"/>
          <w:lang w:val="en"/>
        </w:rPr>
        <w:t>lectrochemical sensors</w:t>
      </w:r>
      <w:r w:rsidRPr="005F36C3">
        <w:rPr>
          <w:rFonts w:ascii="Arial" w:hAnsi="Arial" w:cs="Arial"/>
          <w:szCs w:val="24"/>
          <w:lang w:val="en"/>
        </w:rPr>
        <w:t xml:space="preserve"> are</w:t>
      </w:r>
      <w:r w:rsidR="00EC44B1" w:rsidRPr="005F36C3">
        <w:rPr>
          <w:rFonts w:ascii="Arial" w:hAnsi="Arial" w:cs="Arial"/>
          <w:szCs w:val="24"/>
          <w:lang w:val="en"/>
        </w:rPr>
        <w:t xml:space="preserve"> </w:t>
      </w:r>
      <w:r w:rsidR="00481DF6" w:rsidRPr="005F36C3">
        <w:rPr>
          <w:rFonts w:ascii="Arial" w:hAnsi="Arial" w:cs="Arial"/>
          <w:szCs w:val="24"/>
          <w:lang w:val="en"/>
        </w:rPr>
        <w:t xml:space="preserve">normally </w:t>
      </w:r>
      <w:r w:rsidR="00EC44B1" w:rsidRPr="005F36C3">
        <w:rPr>
          <w:rFonts w:ascii="Arial" w:hAnsi="Arial" w:cs="Arial"/>
          <w:szCs w:val="24"/>
          <w:lang w:val="en"/>
        </w:rPr>
        <w:t xml:space="preserve">made by </w:t>
      </w:r>
      <w:r w:rsidR="00046306" w:rsidRPr="005F36C3">
        <w:rPr>
          <w:rFonts w:ascii="Arial" w:hAnsi="Arial" w:cs="Arial"/>
          <w:szCs w:val="24"/>
          <w:lang w:val="en"/>
        </w:rPr>
        <w:t xml:space="preserve">three-electrode electrochemical cells, </w:t>
      </w:r>
      <w:r w:rsidRPr="005F36C3">
        <w:rPr>
          <w:rFonts w:ascii="Arial" w:hAnsi="Arial" w:cs="Arial"/>
          <w:szCs w:val="24"/>
          <w:lang w:val="en"/>
        </w:rPr>
        <w:t>which</w:t>
      </w:r>
      <w:r w:rsidR="00046306" w:rsidRPr="005F36C3">
        <w:rPr>
          <w:rFonts w:ascii="Arial" w:hAnsi="Arial" w:cs="Arial"/>
          <w:szCs w:val="24"/>
          <w:lang w:val="en"/>
        </w:rPr>
        <w:t xml:space="preserve"> </w:t>
      </w:r>
      <w:r w:rsidR="00E25CBA" w:rsidRPr="005F36C3">
        <w:rPr>
          <w:rFonts w:ascii="Arial" w:hAnsi="Arial" w:cs="Arial"/>
          <w:szCs w:val="24"/>
          <w:lang w:val="en"/>
        </w:rPr>
        <w:t>measure</w:t>
      </w:r>
      <w:r w:rsidR="00046306" w:rsidRPr="005F36C3">
        <w:rPr>
          <w:rFonts w:ascii="Arial" w:hAnsi="Arial" w:cs="Arial"/>
          <w:szCs w:val="24"/>
          <w:lang w:val="en"/>
        </w:rPr>
        <w:t xml:space="preserve"> the concentration of ferricyanide</w:t>
      </w:r>
      <w:r w:rsidR="00530241" w:rsidRPr="005F36C3">
        <w:rPr>
          <w:rFonts w:ascii="Arial" w:hAnsi="Arial" w:cs="Arial"/>
          <w:szCs w:val="24"/>
          <w:lang w:val="en"/>
        </w:rPr>
        <w:t>/</w:t>
      </w:r>
      <w:r w:rsidR="00046306" w:rsidRPr="005F36C3">
        <w:rPr>
          <w:rFonts w:ascii="Arial" w:hAnsi="Arial" w:cs="Arial"/>
          <w:szCs w:val="24"/>
          <w:lang w:val="en"/>
        </w:rPr>
        <w:t>ferrocyanide</w:t>
      </w:r>
      <w:r w:rsidRPr="005F36C3">
        <w:rPr>
          <w:rFonts w:ascii="Arial" w:hAnsi="Arial" w:cs="Arial"/>
          <w:szCs w:val="24"/>
          <w:lang w:val="en"/>
        </w:rPr>
        <w:t xml:space="preserve"> in stationary aqueous </w:t>
      </w:r>
      <w:r w:rsidRPr="005F36C3">
        <w:rPr>
          <w:rFonts w:ascii="Arial" w:hAnsi="Arial" w:cs="Arial"/>
          <w:szCs w:val="24"/>
          <w:lang w:val="en"/>
        </w:rPr>
        <w:lastRenderedPageBreak/>
        <w:t xml:space="preserve">electrolytes </w:t>
      </w:r>
      <w:r w:rsidRPr="005F36C3">
        <w:rPr>
          <w:rFonts w:ascii="Arial" w:hAnsi="Arial" w:cs="Arial"/>
          <w:szCs w:val="24"/>
          <w:lang w:val="en"/>
        </w:rPr>
        <w:fldChar w:fldCharType="begin">
          <w:fldData xml:space="preserve">PEVuZE5vdGU+PENpdGU+PEF1dGhvcj5PamFuaTwvQXV0aG9yPjxZZWFyPjIwMDk8L1llYXI+PFJl
Y051bT4zODE8L1JlY051bT48RGlzcGxheVRleHQ+WzE3LTE5XTwvRGlzcGxheVRleHQ+PHJlY29y
ZD48cmVjLW51bWJlcj4zODE8L3JlYy1udW1iZXI+PGZvcmVpZ24ta2V5cz48a2V5IGFwcD0iRU4i
IGRiLWlkPSJkcDBmc3Jyd3J6MHh6aGVwYXhkcGV6ZGF6MnhlZDk5cHd0NXIiIHRpbWVzdGFtcD0i
MTU0MTE2NzIzNSI+MzgxPC9rZXk+PC9mb3JlaWduLWtleXM+PHJlZi10eXBlIG5hbWU9IkpvdXJu
YWwgQXJ0aWNsZSI+MTc8L3JlZi10eXBlPjxjb250cmlidXRvcnM+PGF1dGhvcnM+PGF1dGhvcj5P
amFuaSwgUmV6YTwvYXV0aG9yPjxhdXRob3I+QWhtYWRpLCBFYnJhaGltPC9hdXRob3I+PGF1dGhv
cj5SYW9vZiwgSmFoYW4tQmFraHNoPC9hdXRob3I+PGF1dGhvcj5Nb2hhbWFkbmlhLCBGYXRlbWVo
PC9hdXRob3I+PC9hdXRob3JzPjwvY29udHJpYnV0b3JzPjx0aXRsZXM+PHRpdGxlPkNoYXJhY3Rl
cml6YXRpb24gb2YgYSBjYXJib24gcGFzdGUgZWxlY3Ryb2RlIGNvbnRhaW5pbmcgb3JnYW5pY2Fs
bHkgbW9kaWZpZWQgbmFub3N0cnVjdHVyZSBzaWxpY2E6IGFwcGxpY2F0aW9uIHRvIHZvbHRhbW1l
dHJpYyBkZXRlY3Rpb24gb2YgZmVycmljeWFuaWRlPC90aXRsZT48c2Vjb25kYXJ5LXRpdGxlPkpv
dXJuYWwgb2YgRWxlY3Ryb2FuYWx5dGljYWwgQ2hlbWlzdHJ5PC9zZWNvbmRhcnktdGl0bGU+PC90
aXRsZXM+PHBlcmlvZGljYWw+PGZ1bGwtdGl0bGU+Sm91cm5hbCBvZiBFbGVjdHJvYW5hbHl0aWNh
bCBDaGVtaXN0cnk8L2Z1bGwtdGl0bGU+PGFiYnItMT5KLiBFbGVjdHJvYW5hbC4gQ2hlbS48L2Fi
YnItMT48YWJici0yPkogRWxlY3Ryb2FuYWwgQ2hlbTwvYWJici0yPjwvcGVyaW9kaWNhbD48cGFn
ZXM+MjMtMjk8L3BhZ2VzPjx2b2x1bWU+NjI2PC92b2x1bWU+PG51bWJlcj4xLTI8L251bWJlcj48
ZGF0ZXM+PHllYXI+MjAwOTwveWVhcj48L2RhdGVzPjxpc2JuPjE1NzItNjY1NzwvaXNibj48dXJs
cz48L3VybHM+PC9yZWNvcmQ+PC9DaXRlPjxDaXRlPjxBdXRob3I+VGF1cmlubzwvQXV0aG9yPjxZ
ZWFyPjIwMTI8L1llYXI+PFJlY051bT4zODI8L1JlY051bT48cmVjb3JkPjxyZWMtbnVtYmVyPjM4
MjwvcmVjLW51bWJlcj48Zm9yZWlnbi1rZXlzPjxrZXkgYXBwPSJFTiIgZGItaWQ9ImRwMGZzcnJ3
cnoweHpoZXBheGRwZXpkYXoyeGVkOTlwd3Q1ciIgdGltZXN0YW1wPSIxNTQxMTY3MjgzIj4zODI8
L2tleT48L2ZvcmVpZ24ta2V5cz48cmVmLXR5cGUgbmFtZT0iSm91cm5hbCBBcnRpY2xlIj4xNzwv
cmVmLXR5cGU+PGNvbnRyaWJ1dG9ycz48YXV0aG9ycz48YXV0aG9yPlRhdXJpbm8sIElyZW5lPC9h
dXRob3I+PGF1dGhvcj5DYXJyYXJhLCBTYW5kcm88L2F1dGhvcj48YXV0aG9yPkdpb3JjZWxsaSwg
TWF1cm88L2F1dGhvcj48YXV0aG9yPlRhZ2xpYWZlcnJvLCBBbGJlcnRvPC9hdXRob3I+PGF1dGhv
cj5EZSBNaWNoZWxpLCBHaW92YW5uaTwvYXV0aG9yPjwvYXV0aG9ycz48L2NvbnRyaWJ1dG9ycz48
dGl0bGVzPjx0aXRsZT5Db21wYXJpc29uIG9mIHR3byBkaWZmZXJlbnQgY2FyYm9uIG5hbm90dWJl
LWJhc2VkIHN1cmZhY2VzIHdpdGggcmVzcGVjdCB0byBwb3Rhc3NpdW0gZmVycmljeWFuaWRlIGVs
ZWN0cm9jaGVtaXN0cnk8L3RpdGxlPjxzZWNvbmRhcnktdGl0bGU+U3VyZmFjZSBTY2llbmNlPC9z
ZWNvbmRhcnktdGl0bGU+PC90aXRsZXM+PHBlcmlvZGljYWw+PGZ1bGwtdGl0bGU+U3VyZmFjZSBT
Y2llbmNlPC9mdWxsLXRpdGxlPjxhYmJyLTE+U3VyZi4gU2NpLjwvYWJici0xPjxhYmJyLTI+U3Vy
ZiBTY2k8L2FiYnItMj48L3BlcmlvZGljYWw+PHBhZ2VzPjE1Ni0xNjA8L3BhZ2VzPjx2b2x1bWU+
NjA2PC92b2x1bWU+PG51bWJlcj4zLTQ8L251bWJlcj48ZGF0ZXM+PHllYXI+MjAxMjwveWVhcj48
L2RhdGVzPjxpc2JuPjAwMzktNjAyODwvaXNibj48dXJscz48L3VybHM+PC9yZWNvcmQ+PC9DaXRl
PjxDaXRlPjxBdXRob3I+UGFuZHVyYW5nYWNoYXI8L0F1dGhvcj48WWVhcj4yMDEwPC9ZZWFyPjxS
ZWNOdW0+MTUzPC9SZWNOdW0+PHJlY29yZD48cmVjLW51bWJlcj4xNTM8L3JlYy1udW1iZXI+PGZv
cmVpZ24ta2V5cz48a2V5IGFwcD0iRU4iIGRiLWlkPSJkcDBmc3Jyd3J6MHh6aGVwYXhkcGV6ZGF6
MnhlZDk5cHd0NXIiIHRpbWVzdGFtcD0iMTQ5MTQ4MDM4MCI+MTUzPC9rZXk+PC9mb3JlaWduLWtl
eXM+PHJlZi10eXBlIG5hbWU9IkpvdXJuYWwgQXJ0aWNsZSI+MTc8L3JlZi10eXBlPjxjb250cmli
dXRvcnM+PGF1dGhvcnM+PGF1dGhvcj5QYW5kdXJhbmdhY2hhciwgTTwvYXV0aG9yPjxhdXRob3I+
U3dhbXksIEJFIEt1bWFyYTwvYXV0aG9yPjxhdXRob3I+Q2hhbmRyYXNoZWthciwgQk48L2F1dGhv
cj48YXV0aG9yPkdpbGJlcnQsIE9uZ2VyYTwvYXV0aG9yPjxhdXRob3I+UmVkZHksIFNhdGhpc2g8
L2F1dGhvcj48YXV0aG9yPlNoZXJpZ2FyYSwgQlM8L2F1dGhvcj48L2F1dGhvcnM+PC9jb250cmli
dXRvcnM+PHRpdGxlcz48dGl0bGU+RWxlY3Ryb2NoZW1pY2FsIGludmVzdGlnYXRpb25zIG9mIHBv
dGFzc2l1bSBmZXJyaWN5YW5pZGUgYW5kIGRvcGFtaW5lIGJ5IDEtYnV0eWwtNC1tZXRoeWxweXJp
ZGluaXVtIHRldHJhZmx1b3JvIGJvcmF0ZSBtb2RpZmllZCBjYXJib24gcGFzdGUgZWxlY3Ryb2Rl
OiBBIGN5Y2xpYyB2b2x0YW1tZXRyaWMgc3R1ZHk8L3RpdGxlPjxzZWNvbmRhcnktdGl0bGU+SW50
IEogRWxlY3Ryb2NoZW0gU2NpPC9zZWNvbmRhcnktdGl0bGU+PC90aXRsZXM+PHBhZ2VzPjExODct
MTIwMjwvcGFnZXM+PHZvbHVtZT41PC92b2x1bWU+PG51bWJlcj44PC9udW1iZXI+PGRhdGVzPjx5
ZWFyPjIwMTA8L3llYXI+PC9kYXRlcz48dXJscz48L3VybHM+PC9yZWNvcmQ+PC9DaXRlPjwvRW5k
Tm90ZT5=
</w:fldData>
        </w:fldChar>
      </w:r>
      <w:r w:rsidRPr="005F36C3">
        <w:rPr>
          <w:rFonts w:ascii="Arial" w:hAnsi="Arial" w:cs="Arial"/>
          <w:szCs w:val="24"/>
          <w:lang w:val="en"/>
        </w:rPr>
        <w:instrText xml:space="preserve"> ADDIN EN.CITE </w:instrText>
      </w:r>
      <w:r w:rsidRPr="005F36C3">
        <w:rPr>
          <w:rFonts w:ascii="Arial" w:hAnsi="Arial" w:cs="Arial"/>
          <w:szCs w:val="24"/>
          <w:lang w:val="en"/>
        </w:rPr>
        <w:fldChar w:fldCharType="begin">
          <w:fldData xml:space="preserve">PEVuZE5vdGU+PENpdGU+PEF1dGhvcj5PamFuaTwvQXV0aG9yPjxZZWFyPjIwMDk8L1llYXI+PFJl
Y051bT4zODE8L1JlY051bT48RGlzcGxheVRleHQ+WzE3LTE5XTwvRGlzcGxheVRleHQ+PHJlY29y
ZD48cmVjLW51bWJlcj4zODE8L3JlYy1udW1iZXI+PGZvcmVpZ24ta2V5cz48a2V5IGFwcD0iRU4i
IGRiLWlkPSJkcDBmc3Jyd3J6MHh6aGVwYXhkcGV6ZGF6MnhlZDk5cHd0NXIiIHRpbWVzdGFtcD0i
MTU0MTE2NzIzNSI+MzgxPC9rZXk+PC9mb3JlaWduLWtleXM+PHJlZi10eXBlIG5hbWU9IkpvdXJu
YWwgQXJ0aWNsZSI+MTc8L3JlZi10eXBlPjxjb250cmlidXRvcnM+PGF1dGhvcnM+PGF1dGhvcj5P
amFuaSwgUmV6YTwvYXV0aG9yPjxhdXRob3I+QWhtYWRpLCBFYnJhaGltPC9hdXRob3I+PGF1dGhv
cj5SYW9vZiwgSmFoYW4tQmFraHNoPC9hdXRob3I+PGF1dGhvcj5Nb2hhbWFkbmlhLCBGYXRlbWVo
PC9hdXRob3I+PC9hdXRob3JzPjwvY29udHJpYnV0b3JzPjx0aXRsZXM+PHRpdGxlPkNoYXJhY3Rl
cml6YXRpb24gb2YgYSBjYXJib24gcGFzdGUgZWxlY3Ryb2RlIGNvbnRhaW5pbmcgb3JnYW5pY2Fs
bHkgbW9kaWZpZWQgbmFub3N0cnVjdHVyZSBzaWxpY2E6IGFwcGxpY2F0aW9uIHRvIHZvbHRhbW1l
dHJpYyBkZXRlY3Rpb24gb2YgZmVycmljeWFuaWRlPC90aXRsZT48c2Vjb25kYXJ5LXRpdGxlPkpv
dXJuYWwgb2YgRWxlY3Ryb2FuYWx5dGljYWwgQ2hlbWlzdHJ5PC9zZWNvbmRhcnktdGl0bGU+PC90
aXRsZXM+PHBlcmlvZGljYWw+PGZ1bGwtdGl0bGU+Sm91cm5hbCBvZiBFbGVjdHJvYW5hbHl0aWNh
bCBDaGVtaXN0cnk8L2Z1bGwtdGl0bGU+PGFiYnItMT5KLiBFbGVjdHJvYW5hbC4gQ2hlbS48L2Fi
YnItMT48YWJici0yPkogRWxlY3Ryb2FuYWwgQ2hlbTwvYWJici0yPjwvcGVyaW9kaWNhbD48cGFn
ZXM+MjMtMjk8L3BhZ2VzPjx2b2x1bWU+NjI2PC92b2x1bWU+PG51bWJlcj4xLTI8L251bWJlcj48
ZGF0ZXM+PHllYXI+MjAwOTwveWVhcj48L2RhdGVzPjxpc2JuPjE1NzItNjY1NzwvaXNibj48dXJs
cz48L3VybHM+PC9yZWNvcmQ+PC9DaXRlPjxDaXRlPjxBdXRob3I+VGF1cmlubzwvQXV0aG9yPjxZ
ZWFyPjIwMTI8L1llYXI+PFJlY051bT4zODI8L1JlY051bT48cmVjb3JkPjxyZWMtbnVtYmVyPjM4
MjwvcmVjLW51bWJlcj48Zm9yZWlnbi1rZXlzPjxrZXkgYXBwPSJFTiIgZGItaWQ9ImRwMGZzcnJ3
cnoweHpoZXBheGRwZXpkYXoyeGVkOTlwd3Q1ciIgdGltZXN0YW1wPSIxNTQxMTY3MjgzIj4zODI8
L2tleT48L2ZvcmVpZ24ta2V5cz48cmVmLXR5cGUgbmFtZT0iSm91cm5hbCBBcnRpY2xlIj4xNzwv
cmVmLXR5cGU+PGNvbnRyaWJ1dG9ycz48YXV0aG9ycz48YXV0aG9yPlRhdXJpbm8sIElyZW5lPC9h
dXRob3I+PGF1dGhvcj5DYXJyYXJhLCBTYW5kcm88L2F1dGhvcj48YXV0aG9yPkdpb3JjZWxsaSwg
TWF1cm88L2F1dGhvcj48YXV0aG9yPlRhZ2xpYWZlcnJvLCBBbGJlcnRvPC9hdXRob3I+PGF1dGhv
cj5EZSBNaWNoZWxpLCBHaW92YW5uaTwvYXV0aG9yPjwvYXV0aG9ycz48L2NvbnRyaWJ1dG9ycz48
dGl0bGVzPjx0aXRsZT5Db21wYXJpc29uIG9mIHR3byBkaWZmZXJlbnQgY2FyYm9uIG5hbm90dWJl
LWJhc2VkIHN1cmZhY2VzIHdpdGggcmVzcGVjdCB0byBwb3Rhc3NpdW0gZmVycmljeWFuaWRlIGVs
ZWN0cm9jaGVtaXN0cnk8L3RpdGxlPjxzZWNvbmRhcnktdGl0bGU+U3VyZmFjZSBTY2llbmNlPC9z
ZWNvbmRhcnktdGl0bGU+PC90aXRsZXM+PHBlcmlvZGljYWw+PGZ1bGwtdGl0bGU+U3VyZmFjZSBT
Y2llbmNlPC9mdWxsLXRpdGxlPjxhYmJyLTE+U3VyZi4gU2NpLjwvYWJici0xPjxhYmJyLTI+U3Vy
ZiBTY2k8L2FiYnItMj48L3BlcmlvZGljYWw+PHBhZ2VzPjE1Ni0xNjA8L3BhZ2VzPjx2b2x1bWU+
NjA2PC92b2x1bWU+PG51bWJlcj4zLTQ8L251bWJlcj48ZGF0ZXM+PHllYXI+MjAxMjwveWVhcj48
L2RhdGVzPjxpc2JuPjAwMzktNjAyODwvaXNibj48dXJscz48L3VybHM+PC9yZWNvcmQ+PC9DaXRl
PjxDaXRlPjxBdXRob3I+UGFuZHVyYW5nYWNoYXI8L0F1dGhvcj48WWVhcj4yMDEwPC9ZZWFyPjxS
ZWNOdW0+MTUzPC9SZWNOdW0+PHJlY29yZD48cmVjLW51bWJlcj4xNTM8L3JlYy1udW1iZXI+PGZv
cmVpZ24ta2V5cz48a2V5IGFwcD0iRU4iIGRiLWlkPSJkcDBmc3Jyd3J6MHh6aGVwYXhkcGV6ZGF6
MnhlZDk5cHd0NXIiIHRpbWVzdGFtcD0iMTQ5MTQ4MDM4MCI+MTUzPC9rZXk+PC9mb3JlaWduLWtl
eXM+PHJlZi10eXBlIG5hbWU9IkpvdXJuYWwgQXJ0aWNsZSI+MTc8L3JlZi10eXBlPjxjb250cmli
dXRvcnM+PGF1dGhvcnM+PGF1dGhvcj5QYW5kdXJhbmdhY2hhciwgTTwvYXV0aG9yPjxhdXRob3I+
U3dhbXksIEJFIEt1bWFyYTwvYXV0aG9yPjxhdXRob3I+Q2hhbmRyYXNoZWthciwgQk48L2F1dGhv
cj48YXV0aG9yPkdpbGJlcnQsIE9uZ2VyYTwvYXV0aG9yPjxhdXRob3I+UmVkZHksIFNhdGhpc2g8
L2F1dGhvcj48YXV0aG9yPlNoZXJpZ2FyYSwgQlM8L2F1dGhvcj48L2F1dGhvcnM+PC9jb250cmli
dXRvcnM+PHRpdGxlcz48dGl0bGU+RWxlY3Ryb2NoZW1pY2FsIGludmVzdGlnYXRpb25zIG9mIHBv
dGFzc2l1bSBmZXJyaWN5YW5pZGUgYW5kIGRvcGFtaW5lIGJ5IDEtYnV0eWwtNC1tZXRoeWxweXJp
ZGluaXVtIHRldHJhZmx1b3JvIGJvcmF0ZSBtb2RpZmllZCBjYXJib24gcGFzdGUgZWxlY3Ryb2Rl
OiBBIGN5Y2xpYyB2b2x0YW1tZXRyaWMgc3R1ZHk8L3RpdGxlPjxzZWNvbmRhcnktdGl0bGU+SW50
IEogRWxlY3Ryb2NoZW0gU2NpPC9zZWNvbmRhcnktdGl0bGU+PC90aXRsZXM+PHBhZ2VzPjExODct
MTIwMjwvcGFnZXM+PHZvbHVtZT41PC92b2x1bWU+PG51bWJlcj44PC9udW1iZXI+PGRhdGVzPjx5
ZWFyPjIwMTA8L3llYXI+PC9kYXRlcz48dXJscz48L3VybHM+PC9yZWNvcmQ+PC9DaXRlPjwvRW5k
Tm90ZT5=
</w:fldData>
        </w:fldChar>
      </w:r>
      <w:r w:rsidRPr="005F36C3">
        <w:rPr>
          <w:rFonts w:ascii="Arial" w:hAnsi="Arial" w:cs="Arial"/>
          <w:szCs w:val="24"/>
          <w:lang w:val="en"/>
        </w:rPr>
        <w:instrText xml:space="preserve"> ADDIN EN.CITE.DATA </w:instrText>
      </w:r>
      <w:r w:rsidRPr="005F36C3">
        <w:rPr>
          <w:rFonts w:ascii="Arial" w:hAnsi="Arial" w:cs="Arial"/>
          <w:szCs w:val="24"/>
          <w:lang w:val="en"/>
        </w:rPr>
      </w:r>
      <w:r w:rsidRPr="005F36C3">
        <w:rPr>
          <w:rFonts w:ascii="Arial" w:hAnsi="Arial" w:cs="Arial"/>
          <w:szCs w:val="24"/>
          <w:lang w:val="en"/>
        </w:rPr>
        <w:fldChar w:fldCharType="end"/>
      </w:r>
      <w:r w:rsidRPr="005F36C3">
        <w:rPr>
          <w:rFonts w:ascii="Arial" w:hAnsi="Arial" w:cs="Arial"/>
          <w:szCs w:val="24"/>
          <w:lang w:val="en"/>
        </w:rPr>
      </w:r>
      <w:r w:rsidRPr="005F36C3">
        <w:rPr>
          <w:rFonts w:ascii="Arial" w:hAnsi="Arial" w:cs="Arial"/>
          <w:szCs w:val="24"/>
          <w:lang w:val="en"/>
        </w:rPr>
        <w:fldChar w:fldCharType="separate"/>
      </w:r>
      <w:r w:rsidRPr="005F36C3">
        <w:rPr>
          <w:rFonts w:ascii="Arial" w:hAnsi="Arial" w:cs="Arial"/>
          <w:noProof/>
          <w:szCs w:val="24"/>
          <w:lang w:val="en"/>
        </w:rPr>
        <w:t>[17-19]</w:t>
      </w:r>
      <w:r w:rsidRPr="005F36C3">
        <w:rPr>
          <w:rFonts w:ascii="Arial" w:hAnsi="Arial" w:cs="Arial"/>
          <w:szCs w:val="24"/>
          <w:lang w:val="en"/>
        </w:rPr>
        <w:fldChar w:fldCharType="end"/>
      </w:r>
      <w:r w:rsidR="00046306" w:rsidRPr="005F36C3">
        <w:rPr>
          <w:rFonts w:ascii="Arial" w:hAnsi="Arial" w:cs="Arial"/>
          <w:szCs w:val="24"/>
          <w:lang w:val="en"/>
        </w:rPr>
        <w:t xml:space="preserve">. Analytes </w:t>
      </w:r>
      <w:r w:rsidRPr="005F36C3">
        <w:rPr>
          <w:rFonts w:ascii="Arial" w:hAnsi="Arial" w:cs="Arial"/>
          <w:szCs w:val="24"/>
          <w:lang w:val="en"/>
        </w:rPr>
        <w:t xml:space="preserve">diffuse towards and </w:t>
      </w:r>
      <w:proofErr w:type="spellStart"/>
      <w:r w:rsidR="00046306" w:rsidRPr="005F36C3">
        <w:rPr>
          <w:rFonts w:ascii="Arial" w:hAnsi="Arial" w:cs="Arial"/>
          <w:szCs w:val="24"/>
          <w:lang w:val="en"/>
        </w:rPr>
        <w:t>oxidi</w:t>
      </w:r>
      <w:r w:rsidR="005F2BE5" w:rsidRPr="005F36C3">
        <w:rPr>
          <w:rFonts w:ascii="Arial" w:hAnsi="Arial" w:cs="Arial"/>
          <w:szCs w:val="24"/>
          <w:lang w:val="en"/>
        </w:rPr>
        <w:t>s</w:t>
      </w:r>
      <w:r w:rsidR="00046306" w:rsidRPr="005F36C3">
        <w:rPr>
          <w:rFonts w:ascii="Arial" w:hAnsi="Arial" w:cs="Arial"/>
          <w:szCs w:val="24"/>
          <w:lang w:val="en"/>
        </w:rPr>
        <w:t>e</w:t>
      </w:r>
      <w:proofErr w:type="spellEnd"/>
      <w:r w:rsidRPr="005F36C3">
        <w:rPr>
          <w:rFonts w:ascii="Arial" w:hAnsi="Arial" w:cs="Arial"/>
          <w:szCs w:val="24"/>
          <w:lang w:val="en"/>
        </w:rPr>
        <w:t>/</w:t>
      </w:r>
      <w:r w:rsidR="00046306" w:rsidRPr="005F36C3">
        <w:rPr>
          <w:rFonts w:ascii="Arial" w:hAnsi="Arial" w:cs="Arial"/>
          <w:szCs w:val="24"/>
          <w:lang w:val="en"/>
        </w:rPr>
        <w:t xml:space="preserve">reduce on the surface of </w:t>
      </w:r>
      <w:r w:rsidR="00691ABF" w:rsidRPr="005F36C3">
        <w:rPr>
          <w:rFonts w:ascii="Arial" w:hAnsi="Arial" w:cs="Arial"/>
          <w:szCs w:val="24"/>
          <w:lang w:val="en"/>
        </w:rPr>
        <w:t xml:space="preserve">a </w:t>
      </w:r>
      <w:r w:rsidR="00046306" w:rsidRPr="005F36C3">
        <w:rPr>
          <w:rFonts w:ascii="Arial" w:hAnsi="Arial" w:cs="Arial"/>
          <w:szCs w:val="24"/>
          <w:lang w:val="en"/>
        </w:rPr>
        <w:t>working electrode, generating an anodic</w:t>
      </w:r>
      <w:r w:rsidRPr="005F36C3">
        <w:rPr>
          <w:rFonts w:ascii="Arial" w:hAnsi="Arial" w:cs="Arial"/>
          <w:szCs w:val="24"/>
          <w:lang w:val="en"/>
        </w:rPr>
        <w:t>/</w:t>
      </w:r>
      <w:r w:rsidR="00046306" w:rsidRPr="005F36C3">
        <w:rPr>
          <w:rFonts w:ascii="Arial" w:hAnsi="Arial" w:cs="Arial"/>
          <w:szCs w:val="24"/>
          <w:lang w:val="en"/>
        </w:rPr>
        <w:t xml:space="preserve">cathodic peak current. The concentration of analytes can be calculated </w:t>
      </w:r>
      <w:r w:rsidR="00EC44B1" w:rsidRPr="005F36C3">
        <w:rPr>
          <w:rFonts w:ascii="Arial" w:hAnsi="Arial" w:cs="Arial"/>
          <w:szCs w:val="24"/>
          <w:lang w:val="en"/>
        </w:rPr>
        <w:t>from</w:t>
      </w:r>
      <w:r w:rsidR="00046306" w:rsidRPr="005F36C3">
        <w:rPr>
          <w:rFonts w:ascii="Arial" w:hAnsi="Arial" w:cs="Arial"/>
          <w:szCs w:val="24"/>
          <w:lang w:val="en"/>
        </w:rPr>
        <w:t xml:space="preserve"> the peak current </w:t>
      </w:r>
      <w:r w:rsidR="00EC44B1" w:rsidRPr="005F36C3">
        <w:rPr>
          <w:rFonts w:ascii="Arial" w:hAnsi="Arial" w:cs="Arial"/>
          <w:szCs w:val="24"/>
          <w:lang w:val="en"/>
        </w:rPr>
        <w:t>based on</w:t>
      </w:r>
      <w:r w:rsidR="00046306" w:rsidRPr="005F36C3">
        <w:rPr>
          <w:rFonts w:ascii="Arial" w:hAnsi="Arial" w:cs="Arial"/>
          <w:szCs w:val="24"/>
          <w:lang w:val="en"/>
        </w:rPr>
        <w:t xml:space="preserve"> the proportional correlation between peak current and concentration of </w:t>
      </w:r>
      <w:r w:rsidR="00760CFE" w:rsidRPr="005F36C3">
        <w:rPr>
          <w:rFonts w:ascii="Arial" w:hAnsi="Arial" w:cs="Arial"/>
          <w:szCs w:val="24"/>
          <w:lang w:val="en"/>
        </w:rPr>
        <w:t>analytes</w:t>
      </w:r>
      <w:r w:rsidR="00046306" w:rsidRPr="005F36C3">
        <w:rPr>
          <w:rFonts w:ascii="Arial" w:hAnsi="Arial" w:cs="Arial"/>
          <w:szCs w:val="24"/>
          <w:lang w:val="en"/>
        </w:rPr>
        <w:t>.</w:t>
      </w:r>
      <w:r w:rsidR="00EC44B1" w:rsidRPr="005F36C3">
        <w:rPr>
          <w:rFonts w:ascii="Arial" w:hAnsi="Arial" w:cs="Arial"/>
          <w:szCs w:val="24"/>
          <w:lang w:val="en"/>
        </w:rPr>
        <w:t xml:space="preserve"> </w:t>
      </w:r>
      <w:proofErr w:type="spellStart"/>
      <w:r w:rsidR="00481DF6" w:rsidRPr="005F36C3">
        <w:rPr>
          <w:rFonts w:ascii="Arial" w:hAnsi="Arial" w:cs="Arial"/>
          <w:szCs w:val="24"/>
          <w:lang w:val="en"/>
        </w:rPr>
        <w:t>S</w:t>
      </w:r>
      <w:r w:rsidR="00691ABF" w:rsidRPr="005F36C3">
        <w:rPr>
          <w:rFonts w:ascii="Arial" w:hAnsi="Arial" w:cs="Arial"/>
          <w:szCs w:val="24"/>
          <w:lang w:val="en"/>
        </w:rPr>
        <w:t>pectroelectrochemical</w:t>
      </w:r>
      <w:proofErr w:type="spellEnd"/>
      <w:r w:rsidR="00691ABF" w:rsidRPr="005F36C3">
        <w:rPr>
          <w:rFonts w:ascii="Arial" w:hAnsi="Arial" w:cs="Arial"/>
          <w:szCs w:val="24"/>
          <w:lang w:val="en"/>
        </w:rPr>
        <w:t xml:space="preserve"> sensor</w:t>
      </w:r>
      <w:r w:rsidR="00EA58C3" w:rsidRPr="005F36C3">
        <w:rPr>
          <w:rFonts w:ascii="Arial" w:hAnsi="Arial" w:cs="Arial"/>
          <w:szCs w:val="24"/>
          <w:lang w:val="en"/>
        </w:rPr>
        <w:t xml:space="preserve"> is an alternative</w:t>
      </w:r>
      <w:r w:rsidR="00481DF6" w:rsidRPr="005F36C3">
        <w:rPr>
          <w:rFonts w:ascii="Arial" w:hAnsi="Arial" w:cs="Arial"/>
          <w:szCs w:val="24"/>
          <w:lang w:val="en"/>
        </w:rPr>
        <w:t xml:space="preserve"> for ferricyanide/ferrocyanide detection. </w:t>
      </w:r>
      <w:proofErr w:type="spellStart"/>
      <w:r w:rsidR="00481DF6" w:rsidRPr="005F36C3">
        <w:rPr>
          <w:rFonts w:ascii="Arial" w:hAnsi="Arial" w:cs="Arial"/>
          <w:szCs w:val="24"/>
          <w:lang w:val="en"/>
        </w:rPr>
        <w:t>A</w:t>
      </w:r>
      <w:r w:rsidR="00691ABF" w:rsidRPr="005F36C3">
        <w:rPr>
          <w:rFonts w:ascii="Arial" w:hAnsi="Arial" w:cs="Arial"/>
          <w:szCs w:val="24"/>
          <w:lang w:val="en"/>
        </w:rPr>
        <w:t>nalytes</w:t>
      </w:r>
      <w:proofErr w:type="spellEnd"/>
      <w:r w:rsidR="00691ABF" w:rsidRPr="005F36C3">
        <w:rPr>
          <w:rFonts w:ascii="Arial" w:hAnsi="Arial" w:cs="Arial"/>
          <w:szCs w:val="24"/>
          <w:lang w:val="en"/>
        </w:rPr>
        <w:t xml:space="preserve"> </w:t>
      </w:r>
      <w:proofErr w:type="spellStart"/>
      <w:r w:rsidR="00691ABF" w:rsidRPr="005F36C3">
        <w:rPr>
          <w:rFonts w:ascii="Arial" w:hAnsi="Arial" w:cs="Arial"/>
          <w:szCs w:val="24"/>
          <w:lang w:val="en"/>
        </w:rPr>
        <w:t>oxidi</w:t>
      </w:r>
      <w:r w:rsidR="005F2BE5" w:rsidRPr="005F36C3">
        <w:rPr>
          <w:rFonts w:ascii="Arial" w:hAnsi="Arial" w:cs="Arial"/>
          <w:szCs w:val="24"/>
          <w:lang w:val="en"/>
        </w:rPr>
        <w:t>s</w:t>
      </w:r>
      <w:r w:rsidR="00691ABF" w:rsidRPr="005F36C3">
        <w:rPr>
          <w:rFonts w:ascii="Arial" w:hAnsi="Arial" w:cs="Arial"/>
          <w:szCs w:val="24"/>
          <w:lang w:val="en"/>
        </w:rPr>
        <w:t>e</w:t>
      </w:r>
      <w:proofErr w:type="spellEnd"/>
      <w:r w:rsidR="00691ABF" w:rsidRPr="005F36C3">
        <w:rPr>
          <w:rFonts w:ascii="Arial" w:hAnsi="Arial" w:cs="Arial"/>
          <w:szCs w:val="24"/>
          <w:lang w:val="en"/>
        </w:rPr>
        <w:t xml:space="preserve"> or reduce on the surface of an optically transparent electrode. An incident beam passes through the transparent electrode during the reaction and the transmitted beam is monitored. The change between the incident and transmitted beams </w:t>
      </w:r>
      <w:r w:rsidR="00EC44B1" w:rsidRPr="005F36C3">
        <w:rPr>
          <w:rFonts w:ascii="Arial" w:hAnsi="Arial" w:cs="Arial"/>
          <w:szCs w:val="24"/>
          <w:lang w:val="en"/>
        </w:rPr>
        <w:t xml:space="preserve">directly </w:t>
      </w:r>
      <w:r w:rsidR="00EA79B8" w:rsidRPr="005F36C3">
        <w:rPr>
          <w:rFonts w:ascii="Arial" w:hAnsi="Arial" w:cs="Arial"/>
          <w:szCs w:val="24"/>
          <w:lang w:val="en"/>
        </w:rPr>
        <w:t>results from</w:t>
      </w:r>
      <w:r w:rsidR="00691ABF" w:rsidRPr="005F36C3">
        <w:rPr>
          <w:rFonts w:ascii="Arial" w:hAnsi="Arial" w:cs="Arial"/>
          <w:szCs w:val="24"/>
          <w:lang w:val="en"/>
        </w:rPr>
        <w:t xml:space="preserve"> the disappearance of analytes or appearance of </w:t>
      </w:r>
      <w:r w:rsidR="00760CFE" w:rsidRPr="005F36C3">
        <w:rPr>
          <w:rFonts w:ascii="Arial" w:hAnsi="Arial" w:cs="Arial"/>
          <w:szCs w:val="24"/>
          <w:lang w:val="en"/>
        </w:rPr>
        <w:t>reaction products</w:t>
      </w:r>
      <w:r w:rsidR="00691ABF" w:rsidRPr="005F36C3">
        <w:rPr>
          <w:rFonts w:ascii="Arial" w:hAnsi="Arial" w:cs="Arial"/>
          <w:szCs w:val="24"/>
          <w:lang w:val="en"/>
        </w:rPr>
        <w:t xml:space="preserve"> </w:t>
      </w:r>
      <w:r w:rsidR="00691ABF" w:rsidRPr="005F36C3">
        <w:rPr>
          <w:rFonts w:ascii="Arial" w:hAnsi="Arial" w:cs="Arial"/>
          <w:szCs w:val="24"/>
          <w:lang w:val="en"/>
        </w:rPr>
        <w:fldChar w:fldCharType="begin">
          <w:fldData xml:space="preserve">PEVuZE5vdGU+PENpdGU+PEF1dGhvcj5IZWluZW1hPC9BdXRob3I+PFllYXI+MjAwMzwvWWVhcj48
UmVjTnVtPjM3ODwvUmVjTnVtPjxEaXNwbGF5VGV4dD5bMjAtMjNdPC9EaXNwbGF5VGV4dD48cmVj
b3JkPjxyZWMtbnVtYmVyPjM3ODwvcmVjLW51bWJlcj48Zm9yZWlnbi1rZXlzPjxrZXkgYXBwPSJF
TiIgZGItaWQ9ImRwMGZzcnJ3cnoweHpoZXBheGRwZXpkYXoyeGVkOTlwd3Q1ciIgdGltZXN0YW1w
PSIxNTQxMTU3ODYxIj4zNzg8L2tleT48L2ZvcmVpZ24ta2V5cz48cmVmLXR5cGUgbmFtZT0iSm91
cm5hbCBBcnRpY2xlIj4xNzwvcmVmLXR5cGU+PGNvbnRyaWJ1dG9ycz48YXV0aG9ycz48YXV0aG9y
PkhlaW5lbWEsIFdpbGxpYW0gUjwvYXV0aG9yPjxhdXRob3I+U2VsaXNrYXIsIENhcmwgSjwvYXV0
aG9yPjxhdXRob3I+UmljaGFyZHNvbiwgSm9obiBOPC9hdXRob3I+PC9hdXRob3JzPjwvY29udHJp
YnV0b3JzPjx0aXRsZXM+PHRpdGxlPlNwZWN0cm9lbGVjdHJvY2hlbWljYWwgc2Vuc2luZyBiYXNl
ZCBvbiBtdWx0aW1vZGUgc2VsZWN0aXZpdHkgc2ltdWx0YW5lb3VzbHkgYWNoaWV2YWJsZSBpbiBh
IHNpbmdsZSBkZXZpY2U6IGFuIG92ZXJ2aWV3PC90aXRsZT48c2Vjb25kYXJ5LXRpdGxlPkF1c3Ry
YWxpYW4gam91cm5hbCBvZiBjaGVtaXN0cnk8L3NlY29uZGFyeS10aXRsZT48L3RpdGxlcz48cGVy
aW9kaWNhbD48ZnVsbC10aXRsZT5BdXN0cmFsaWFuIEpvdXJuYWwgb2YgQ2hlbWlzdHJ5PC9mdWxs
LXRpdGxlPjxhYmJyLTE+QXVzdC4gSi4gQ2hlbS48L2FiYnItMT48YWJici0yPkF1c3QgSiBDaGVt
PC9hYmJyLTI+PC9wZXJpb2RpY2FsPjxwYWdlcz45My0xMDI8L3BhZ2VzPjx2b2x1bWU+NTY8L3Zv
bHVtZT48bnVtYmVyPjM8L251bWJlcj48ZGF0ZXM+PHllYXI+MjAwMzwveWVhcj48L2RhdGVzPjxp
c2JuPjE0NDUtMDAzODwvaXNibj48dXJscz48L3VybHM+PC9yZWNvcmQ+PC9DaXRlPjxDaXRlPjxB
dXRob3I+U2hpPC9BdXRob3I+PFllYXI+MTk5NzwvWWVhcj48UmVjTnVtPjM0MDwvUmVjTnVtPjxy
ZWNvcmQ+PHJlYy1udW1iZXI+MzQwPC9yZWMtbnVtYmVyPjxmb3JlaWduLWtleXM+PGtleSBhcHA9
IkVOIiBkYi1pZD0iZHAwZnNycndyejB4emhlcGF4ZHBlemRhejJ4ZWQ5OXB3dDVyIiB0aW1lc3Rh
bXA9IjE1MjQ3MzM5NzYiPjM0MDwva2V5PjwvZm9yZWlnbi1rZXlzPjxyZWYtdHlwZSBuYW1lPSJK
b3VybmFsIEFydGljbGUiPjE3PC9yZWYtdHlwZT48Y29udHJpYnV0b3JzPjxhdXRob3JzPjxhdXRo
b3I+U2hpLCBZaW5pbmc8L2F1dGhvcj48YXV0aG9yPlNsYXRlcmJlY2ssIEFuZHJldyBGPC9hdXRo
b3I+PGF1dGhvcj5TZWxpc2thciwgQ2FybCBKPC9hdXRob3I+PGF1dGhvcj5IZWluZW1hbiwgV2ls
bGlhbSBSPC9hdXRob3I+PC9hdXRob3JzPjwvY29udHJpYnV0b3JzPjx0aXRsZXM+PHRpdGxlPlNw
ZWN0cm9lbGVjdHJvY2hlbWljYWwgc2Vuc2luZyBiYXNlZCBvbiBtdWx0aW1vZGUgc2VsZWN0aXZp
dHkgc2ltdWx0YW5lb3VzbHkgYWNoaWV2YWJsZSBpbiBhIHNpbmdsZSBkZXZpY2UuIDEuIERlbW9u
c3RyYXRpb24gb2YgY29uY2VwdCB3aXRoIGZlcnJpY3lhbmlkZTwvdGl0bGU+PHNlY29uZGFyeS10
aXRsZT5BbmFseXRpY2FsIGNoZW1pc3RyeTwvc2Vjb25kYXJ5LXRpdGxlPjwvdGl0bGVzPjxwZXJp
b2RpY2FsPjxmdWxsLXRpdGxlPkFuYWx5dGljYWwgQ2hlbWlzdHJ5PC9mdWxsLXRpdGxlPjxhYmJy
LTE+QW5hbC4gQ2hlbS48L2FiYnItMT48YWJici0yPkFuYWwgQ2hlbTwvYWJici0yPjwvcGVyaW9k
aWNhbD48cGFnZXM+MzY3OS0zNjg2PC9wYWdlcz48dm9sdW1lPjY5PC92b2x1bWU+PG51bWJlcj4x
ODwvbnVtYmVyPjxkYXRlcz48eWVhcj4xOTk3PC95ZWFyPjwvZGF0ZXM+PGlzYm4+MDAwMy0yNzAw
PC9pc2JuPjx1cmxzPjwvdXJscz48L3JlY29yZD48L0NpdGU+PENpdGU+PEF1dGhvcj5NYWl6ZWxz
PC9BdXRob3I+PFllYXI+MjAwMjwvWWVhcj48UmVjTnVtPjM3OTwvUmVjTnVtPjxyZWNvcmQ+PHJl
Yy1udW1iZXI+Mzc5PC9yZWMtbnVtYmVyPjxmb3JlaWduLWtleXM+PGtleSBhcHA9IkVOIiBkYi1p
ZD0iZHAwZnNycndyejB4emhlcGF4ZHBlemRhejJ4ZWQ5OXB3dDVyIiB0aW1lc3RhbXA9IjE1NDEx
NTgxMjMiPjM3OTwva2V5PjwvZm9yZWlnbi1rZXlzPjxyZWYtdHlwZSBuYW1lPSJKb3VybmFsIEFy
dGljbGUiPjE3PC9yZWYtdHlwZT48Y29udHJpYnV0b3JzPjxhdXRob3JzPjxhdXRob3I+TWFpemVs
cywgTWlsYTwvYXV0aG9yPjxhdXRob3I+U2VsaXNrYXIsIENhcmwgSjwvYXV0aG9yPjxhdXRob3I+
SGVpbmVtYW4sIFdpbGxpYW0gUjwvYXV0aG9yPjxhdXRob3I+QnJ5YW4sIFNhbXVlbCBBPC9hdXRo
b3I+PC9hdXRob3JzPjwvY29udHJpYnV0b3JzPjx0aXRsZXM+PHRpdGxlPlNwZWN0cm9lbGVjdHJv
Y2hlbWljYWwgc2Vuc2luZyBiYXNlZCBvbiBtdWx0aW1vZGUgc2VsZWN0aXZpdHkgc2ltdWx0YW5l
b3VzbHkgYWNoaWV2YWJsZSBpbiBhIHNpbmdsZSBkZXZpY2UuIDEwLiBTZW5zaW5nIG9mIGZlcnJv
Y3lhbmlkZSBpbiBIYW5mb3JkIHRhbmsgd2FzdGUgc2ltdWxhbnQgc29sdXRpb248L3RpdGxlPjxz
ZWNvbmRhcnktdGl0bGU+RWxlY3Ryb2FuYWx5c2lzOiBBbiBJbnRlcm5hdGlvbmFsIEpvdXJuYWwg
RGV2b3RlZCB0byBGdW5kYW1lbnRhbCBhbmQgUHJhY3RpY2FsIEFzcGVjdHMgb2YgRWxlY3Ryb2Fu
YWx5c2lzPC9zZWNvbmRhcnktdGl0bGU+PC90aXRsZXM+PHBhZ2VzPjEzNDUtMTM1MjwvcGFnZXM+
PHZvbHVtZT4xNDwvdm9sdW1lPjxudW1iZXI+MTnigJAyMDwvbnVtYmVyPjxkYXRlcz48eWVhcj4y
MDAyPC95ZWFyPjwvZGF0ZXM+PGlzYm4+MTA0MC0wMzk3PC9pc2JuPjx1cmxzPjwvdXJscz48L3Jl
Y29yZD48L0NpdGU+PENpdGU+PEF1dGhvcj5TdGVnZW1pbGxlcjwvQXV0aG9yPjxZZWFyPjIwMDM8
L1llYXI+PFJlY051bT4zNDE8L1JlY051bT48cmVjb3JkPjxyZWMtbnVtYmVyPjM0MTwvcmVjLW51
bWJlcj48Zm9yZWlnbi1rZXlzPjxrZXkgYXBwPSJFTiIgZGItaWQ9ImRwMGZzcnJ3cnoweHpoZXBh
eGRwZXpkYXoyeGVkOTlwd3Q1ciIgdGltZXN0YW1wPSIxNTI0NzM0MTEzIj4zNDE8L2tleT48L2Zv
cmVpZ24ta2V5cz48cmVmLXR5cGUgbmFtZT0iSm91cm5hbCBBcnRpY2xlIj4xNzwvcmVmLXR5cGU+
PGNvbnRyaWJ1dG9ycz48YXV0aG9ycz48YXV0aG9yPlN0ZWdlbWlsbGVyLCBNaWNoYWVsIEw8L2F1
dGhvcj48YXV0aG9yPkhlaW5lbWFuLCBXaWxsaWFtIFI8L2F1dGhvcj48YXV0aG9yPlNlbGlza2Fy
LCBDYXJsIEo8L2F1dGhvcj48YXV0aG9yPlJpZGd3YXksIFRob21hcyBIPC9hdXRob3I+PGF1dGhv
cj5CcnlhbiwgU2FtdWVsIEE8L2F1dGhvcj48YXV0aG9yPkh1YmxlciwgVGltPC9hdXRob3I+PGF1
dGhvcj5TZWxsLCBSaWNoYXJkIEw8L2F1dGhvcj48L2F1dGhvcnM+PC9jb250cmlidXRvcnM+PHRp
dGxlcz48dGl0bGU+U3BlY3Ryb2VsZWN0cm9jaGVtaWNhbCBzZW5zaW5nIGJhc2VkIG9uIG11bHRp
bW9kZSBzZWxlY3Rpdml0eSBzaW11bHRhbmVvdXNseSBhY2hpZXZhYmxlIGluIGEgc2luZ2xlIGRl
dmljZS4gMTEuIERlc2lnbiBhbmQgZXZhbHVhdGlvbiBvZiBhIHNtYWxsIHBvcnRhYmxlIHNlbnNv
ciBmb3IgdGhlIGRldGVybWluYXRpb24gb2YgZmVycm9jeWFuaWRlIGluIGhhbmZvcmQgd2FzdGUg
c2FtcGxlczwvdGl0bGU+PHNlY29uZGFyeS10aXRsZT5FbnZpcm9ubWVudGFsIHNjaWVuY2UgJmFt
cDsgdGVjaG5vbG9neTwvc2Vjb25kYXJ5LXRpdGxlPjwvdGl0bGVzPjxwYWdlcz4xMjMtMTMwPC9w
YWdlcz48dm9sdW1lPjM3PC92b2x1bWU+PG51bWJlcj4xPC9udW1iZXI+PGRhdGVzPjx5ZWFyPjIw
MDM8L3llYXI+PC9kYXRlcz48aXNibj4wMDEzLTkzNlg8L2lzYm4+PHVybHM+PC91cmxzPjwvcmVj
b3JkPjwvQ2l0ZT48L0VuZE5vdGU+AG==
</w:fldData>
        </w:fldChar>
      </w:r>
      <w:r w:rsidR="00501F81" w:rsidRPr="005F36C3">
        <w:rPr>
          <w:rFonts w:ascii="Arial" w:hAnsi="Arial" w:cs="Arial"/>
          <w:szCs w:val="24"/>
          <w:lang w:val="en"/>
        </w:rPr>
        <w:instrText xml:space="preserve"> ADDIN EN.CITE </w:instrText>
      </w:r>
      <w:r w:rsidR="00501F81" w:rsidRPr="005F36C3">
        <w:rPr>
          <w:rFonts w:ascii="Arial" w:hAnsi="Arial" w:cs="Arial"/>
          <w:szCs w:val="24"/>
          <w:lang w:val="en"/>
        </w:rPr>
        <w:fldChar w:fldCharType="begin">
          <w:fldData xml:space="preserve">PEVuZE5vdGU+PENpdGU+PEF1dGhvcj5IZWluZW1hPC9BdXRob3I+PFllYXI+MjAwMzwvWWVhcj48
UmVjTnVtPjM3ODwvUmVjTnVtPjxEaXNwbGF5VGV4dD5bMjAtMjNdPC9EaXNwbGF5VGV4dD48cmVj
b3JkPjxyZWMtbnVtYmVyPjM3ODwvcmVjLW51bWJlcj48Zm9yZWlnbi1rZXlzPjxrZXkgYXBwPSJF
TiIgZGItaWQ9ImRwMGZzcnJ3cnoweHpoZXBheGRwZXpkYXoyeGVkOTlwd3Q1ciIgdGltZXN0YW1w
PSIxNTQxMTU3ODYxIj4zNzg8L2tleT48L2ZvcmVpZ24ta2V5cz48cmVmLXR5cGUgbmFtZT0iSm91
cm5hbCBBcnRpY2xlIj4xNzwvcmVmLXR5cGU+PGNvbnRyaWJ1dG9ycz48YXV0aG9ycz48YXV0aG9y
PkhlaW5lbWEsIFdpbGxpYW0gUjwvYXV0aG9yPjxhdXRob3I+U2VsaXNrYXIsIENhcmwgSjwvYXV0
aG9yPjxhdXRob3I+UmljaGFyZHNvbiwgSm9obiBOPC9hdXRob3I+PC9hdXRob3JzPjwvY29udHJp
YnV0b3JzPjx0aXRsZXM+PHRpdGxlPlNwZWN0cm9lbGVjdHJvY2hlbWljYWwgc2Vuc2luZyBiYXNl
ZCBvbiBtdWx0aW1vZGUgc2VsZWN0aXZpdHkgc2ltdWx0YW5lb3VzbHkgYWNoaWV2YWJsZSBpbiBh
IHNpbmdsZSBkZXZpY2U6IGFuIG92ZXJ2aWV3PC90aXRsZT48c2Vjb25kYXJ5LXRpdGxlPkF1c3Ry
YWxpYW4gam91cm5hbCBvZiBjaGVtaXN0cnk8L3NlY29uZGFyeS10aXRsZT48L3RpdGxlcz48cGVy
aW9kaWNhbD48ZnVsbC10aXRsZT5BdXN0cmFsaWFuIEpvdXJuYWwgb2YgQ2hlbWlzdHJ5PC9mdWxs
LXRpdGxlPjxhYmJyLTE+QXVzdC4gSi4gQ2hlbS48L2FiYnItMT48YWJici0yPkF1c3QgSiBDaGVt
PC9hYmJyLTI+PC9wZXJpb2RpY2FsPjxwYWdlcz45My0xMDI8L3BhZ2VzPjx2b2x1bWU+NTY8L3Zv
bHVtZT48bnVtYmVyPjM8L251bWJlcj48ZGF0ZXM+PHllYXI+MjAwMzwveWVhcj48L2RhdGVzPjxp
c2JuPjE0NDUtMDAzODwvaXNibj48dXJscz48L3VybHM+PC9yZWNvcmQ+PC9DaXRlPjxDaXRlPjxB
dXRob3I+U2hpPC9BdXRob3I+PFllYXI+MTk5NzwvWWVhcj48UmVjTnVtPjM0MDwvUmVjTnVtPjxy
ZWNvcmQ+PHJlYy1udW1iZXI+MzQwPC9yZWMtbnVtYmVyPjxmb3JlaWduLWtleXM+PGtleSBhcHA9
IkVOIiBkYi1pZD0iZHAwZnNycndyejB4emhlcGF4ZHBlemRhejJ4ZWQ5OXB3dDVyIiB0aW1lc3Rh
bXA9IjE1MjQ3MzM5NzYiPjM0MDwva2V5PjwvZm9yZWlnbi1rZXlzPjxyZWYtdHlwZSBuYW1lPSJK
b3VybmFsIEFydGljbGUiPjE3PC9yZWYtdHlwZT48Y29udHJpYnV0b3JzPjxhdXRob3JzPjxhdXRo
b3I+U2hpLCBZaW5pbmc8L2F1dGhvcj48YXV0aG9yPlNsYXRlcmJlY2ssIEFuZHJldyBGPC9hdXRo
b3I+PGF1dGhvcj5TZWxpc2thciwgQ2FybCBKPC9hdXRob3I+PGF1dGhvcj5IZWluZW1hbiwgV2ls
bGlhbSBSPC9hdXRob3I+PC9hdXRob3JzPjwvY29udHJpYnV0b3JzPjx0aXRsZXM+PHRpdGxlPlNw
ZWN0cm9lbGVjdHJvY2hlbWljYWwgc2Vuc2luZyBiYXNlZCBvbiBtdWx0aW1vZGUgc2VsZWN0aXZp
dHkgc2ltdWx0YW5lb3VzbHkgYWNoaWV2YWJsZSBpbiBhIHNpbmdsZSBkZXZpY2UuIDEuIERlbW9u
c3RyYXRpb24gb2YgY29uY2VwdCB3aXRoIGZlcnJpY3lhbmlkZTwvdGl0bGU+PHNlY29uZGFyeS10
aXRsZT5BbmFseXRpY2FsIGNoZW1pc3RyeTwvc2Vjb25kYXJ5LXRpdGxlPjwvdGl0bGVzPjxwZXJp
b2RpY2FsPjxmdWxsLXRpdGxlPkFuYWx5dGljYWwgQ2hlbWlzdHJ5PC9mdWxsLXRpdGxlPjxhYmJy
LTE+QW5hbC4gQ2hlbS48L2FiYnItMT48YWJici0yPkFuYWwgQ2hlbTwvYWJici0yPjwvcGVyaW9k
aWNhbD48cGFnZXM+MzY3OS0zNjg2PC9wYWdlcz48dm9sdW1lPjY5PC92b2x1bWU+PG51bWJlcj4x
ODwvbnVtYmVyPjxkYXRlcz48eWVhcj4xOTk3PC95ZWFyPjwvZGF0ZXM+PGlzYm4+MDAwMy0yNzAw
PC9pc2JuPjx1cmxzPjwvdXJscz48L3JlY29yZD48L0NpdGU+PENpdGU+PEF1dGhvcj5NYWl6ZWxz
PC9BdXRob3I+PFllYXI+MjAwMjwvWWVhcj48UmVjTnVtPjM3OTwvUmVjTnVtPjxyZWNvcmQ+PHJl
Yy1udW1iZXI+Mzc5PC9yZWMtbnVtYmVyPjxmb3JlaWduLWtleXM+PGtleSBhcHA9IkVOIiBkYi1p
ZD0iZHAwZnNycndyejB4emhlcGF4ZHBlemRhejJ4ZWQ5OXB3dDVyIiB0aW1lc3RhbXA9IjE1NDEx
NTgxMjMiPjM3OTwva2V5PjwvZm9yZWlnbi1rZXlzPjxyZWYtdHlwZSBuYW1lPSJKb3VybmFsIEFy
dGljbGUiPjE3PC9yZWYtdHlwZT48Y29udHJpYnV0b3JzPjxhdXRob3JzPjxhdXRob3I+TWFpemVs
cywgTWlsYTwvYXV0aG9yPjxhdXRob3I+U2VsaXNrYXIsIENhcmwgSjwvYXV0aG9yPjxhdXRob3I+
SGVpbmVtYW4sIFdpbGxpYW0gUjwvYXV0aG9yPjxhdXRob3I+QnJ5YW4sIFNhbXVlbCBBPC9hdXRo
b3I+PC9hdXRob3JzPjwvY29udHJpYnV0b3JzPjx0aXRsZXM+PHRpdGxlPlNwZWN0cm9lbGVjdHJv
Y2hlbWljYWwgc2Vuc2luZyBiYXNlZCBvbiBtdWx0aW1vZGUgc2VsZWN0aXZpdHkgc2ltdWx0YW5l
b3VzbHkgYWNoaWV2YWJsZSBpbiBhIHNpbmdsZSBkZXZpY2UuIDEwLiBTZW5zaW5nIG9mIGZlcnJv
Y3lhbmlkZSBpbiBIYW5mb3JkIHRhbmsgd2FzdGUgc2ltdWxhbnQgc29sdXRpb248L3RpdGxlPjxz
ZWNvbmRhcnktdGl0bGU+RWxlY3Ryb2FuYWx5c2lzOiBBbiBJbnRlcm5hdGlvbmFsIEpvdXJuYWwg
RGV2b3RlZCB0byBGdW5kYW1lbnRhbCBhbmQgUHJhY3RpY2FsIEFzcGVjdHMgb2YgRWxlY3Ryb2Fu
YWx5c2lzPC9zZWNvbmRhcnktdGl0bGU+PC90aXRsZXM+PHBhZ2VzPjEzNDUtMTM1MjwvcGFnZXM+
PHZvbHVtZT4xNDwvdm9sdW1lPjxudW1iZXI+MTnigJAyMDwvbnVtYmVyPjxkYXRlcz48eWVhcj4y
MDAyPC95ZWFyPjwvZGF0ZXM+PGlzYm4+MTA0MC0wMzk3PC9pc2JuPjx1cmxzPjwvdXJscz48L3Jl
Y29yZD48L0NpdGU+PENpdGU+PEF1dGhvcj5TdGVnZW1pbGxlcjwvQXV0aG9yPjxZZWFyPjIwMDM8
L1llYXI+PFJlY051bT4zNDE8L1JlY051bT48cmVjb3JkPjxyZWMtbnVtYmVyPjM0MTwvcmVjLW51
bWJlcj48Zm9yZWlnbi1rZXlzPjxrZXkgYXBwPSJFTiIgZGItaWQ9ImRwMGZzcnJ3cnoweHpoZXBh
eGRwZXpkYXoyeGVkOTlwd3Q1ciIgdGltZXN0YW1wPSIxNTI0NzM0MTEzIj4zNDE8L2tleT48L2Zv
cmVpZ24ta2V5cz48cmVmLXR5cGUgbmFtZT0iSm91cm5hbCBBcnRpY2xlIj4xNzwvcmVmLXR5cGU+
PGNvbnRyaWJ1dG9ycz48YXV0aG9ycz48YXV0aG9yPlN0ZWdlbWlsbGVyLCBNaWNoYWVsIEw8L2F1
dGhvcj48YXV0aG9yPkhlaW5lbWFuLCBXaWxsaWFtIFI8L2F1dGhvcj48YXV0aG9yPlNlbGlza2Fy
LCBDYXJsIEo8L2F1dGhvcj48YXV0aG9yPlJpZGd3YXksIFRob21hcyBIPC9hdXRob3I+PGF1dGhv
cj5CcnlhbiwgU2FtdWVsIEE8L2F1dGhvcj48YXV0aG9yPkh1YmxlciwgVGltPC9hdXRob3I+PGF1
dGhvcj5TZWxsLCBSaWNoYXJkIEw8L2F1dGhvcj48L2F1dGhvcnM+PC9jb250cmlidXRvcnM+PHRp
dGxlcz48dGl0bGU+U3BlY3Ryb2VsZWN0cm9jaGVtaWNhbCBzZW5zaW5nIGJhc2VkIG9uIG11bHRp
bW9kZSBzZWxlY3Rpdml0eSBzaW11bHRhbmVvdXNseSBhY2hpZXZhYmxlIGluIGEgc2luZ2xlIGRl
dmljZS4gMTEuIERlc2lnbiBhbmQgZXZhbHVhdGlvbiBvZiBhIHNtYWxsIHBvcnRhYmxlIHNlbnNv
ciBmb3IgdGhlIGRldGVybWluYXRpb24gb2YgZmVycm9jeWFuaWRlIGluIGhhbmZvcmQgd2FzdGUg
c2FtcGxlczwvdGl0bGU+PHNlY29uZGFyeS10aXRsZT5FbnZpcm9ubWVudGFsIHNjaWVuY2UgJmFt
cDsgdGVjaG5vbG9neTwvc2Vjb25kYXJ5LXRpdGxlPjwvdGl0bGVzPjxwYWdlcz4xMjMtMTMwPC9w
YWdlcz48dm9sdW1lPjM3PC92b2x1bWU+PG51bWJlcj4xPC9udW1iZXI+PGRhdGVzPjx5ZWFyPjIw
MDM8L3llYXI+PC9kYXRlcz48aXNibj4wMDEzLTkzNlg8L2lzYm4+PHVybHM+PC91cmxzPjwvcmVj
b3JkPjwvQ2l0ZT48L0VuZE5vdGU+AG==
</w:fldData>
        </w:fldChar>
      </w:r>
      <w:r w:rsidR="00501F81" w:rsidRPr="005F36C3">
        <w:rPr>
          <w:rFonts w:ascii="Arial" w:hAnsi="Arial" w:cs="Arial"/>
          <w:szCs w:val="24"/>
          <w:lang w:val="en"/>
        </w:rPr>
        <w:instrText xml:space="preserve"> ADDIN EN.CITE.DATA </w:instrText>
      </w:r>
      <w:r w:rsidR="00501F81" w:rsidRPr="005F36C3">
        <w:rPr>
          <w:rFonts w:ascii="Arial" w:hAnsi="Arial" w:cs="Arial"/>
          <w:szCs w:val="24"/>
          <w:lang w:val="en"/>
        </w:rPr>
      </w:r>
      <w:r w:rsidR="00501F81" w:rsidRPr="005F36C3">
        <w:rPr>
          <w:rFonts w:ascii="Arial" w:hAnsi="Arial" w:cs="Arial"/>
          <w:szCs w:val="24"/>
          <w:lang w:val="en"/>
        </w:rPr>
        <w:fldChar w:fldCharType="end"/>
      </w:r>
      <w:r w:rsidR="00691ABF" w:rsidRPr="005F36C3">
        <w:rPr>
          <w:rFonts w:ascii="Arial" w:hAnsi="Arial" w:cs="Arial"/>
          <w:szCs w:val="24"/>
          <w:lang w:val="en"/>
        </w:rPr>
      </w:r>
      <w:r w:rsidR="00691ABF" w:rsidRPr="005F36C3">
        <w:rPr>
          <w:rFonts w:ascii="Arial" w:hAnsi="Arial" w:cs="Arial"/>
          <w:szCs w:val="24"/>
          <w:lang w:val="en"/>
        </w:rPr>
        <w:fldChar w:fldCharType="separate"/>
      </w:r>
      <w:r w:rsidR="00501F81" w:rsidRPr="005F36C3">
        <w:rPr>
          <w:rFonts w:ascii="Arial" w:hAnsi="Arial" w:cs="Arial"/>
          <w:noProof/>
          <w:szCs w:val="24"/>
          <w:lang w:val="en"/>
        </w:rPr>
        <w:t>[20-23]</w:t>
      </w:r>
      <w:r w:rsidR="00691ABF" w:rsidRPr="005F36C3">
        <w:rPr>
          <w:rFonts w:ascii="Arial" w:hAnsi="Arial" w:cs="Arial"/>
          <w:szCs w:val="24"/>
          <w:lang w:val="en"/>
        </w:rPr>
        <w:fldChar w:fldCharType="end"/>
      </w:r>
      <w:r w:rsidR="00691ABF" w:rsidRPr="005F36C3">
        <w:rPr>
          <w:rFonts w:ascii="Arial" w:hAnsi="Arial" w:cs="Arial"/>
          <w:szCs w:val="24"/>
          <w:lang w:val="en"/>
        </w:rPr>
        <w:t xml:space="preserve">. The concentration of </w:t>
      </w:r>
      <w:r w:rsidR="00923707" w:rsidRPr="005F36C3">
        <w:rPr>
          <w:rFonts w:ascii="Arial" w:hAnsi="Arial" w:cs="Arial"/>
          <w:szCs w:val="24"/>
          <w:lang w:val="en"/>
        </w:rPr>
        <w:t>ferricyanide and ferrocyanide</w:t>
      </w:r>
      <w:r w:rsidR="00691ABF" w:rsidRPr="005F36C3">
        <w:rPr>
          <w:rFonts w:ascii="Arial" w:hAnsi="Arial" w:cs="Arial"/>
          <w:szCs w:val="24"/>
          <w:lang w:val="en"/>
        </w:rPr>
        <w:t xml:space="preserve"> can therefore </w:t>
      </w:r>
      <w:r w:rsidR="00E14A23" w:rsidRPr="005F36C3">
        <w:rPr>
          <w:rFonts w:ascii="Arial" w:hAnsi="Arial" w:cs="Arial"/>
          <w:szCs w:val="24"/>
          <w:lang w:val="en"/>
        </w:rPr>
        <w:t xml:space="preserve">be </w:t>
      </w:r>
      <w:r w:rsidR="00691ABF" w:rsidRPr="005F36C3">
        <w:rPr>
          <w:rFonts w:ascii="Arial" w:hAnsi="Arial" w:cs="Arial"/>
          <w:szCs w:val="24"/>
          <w:lang w:val="en"/>
        </w:rPr>
        <w:t xml:space="preserve">determined by the light absorbance of the </w:t>
      </w:r>
      <w:r w:rsidR="00C20151" w:rsidRPr="005F36C3">
        <w:rPr>
          <w:rFonts w:ascii="Arial" w:hAnsi="Arial" w:cs="Arial"/>
          <w:szCs w:val="24"/>
          <w:lang w:val="en"/>
        </w:rPr>
        <w:t xml:space="preserve">transparent </w:t>
      </w:r>
      <w:r w:rsidR="00691ABF" w:rsidRPr="005F36C3">
        <w:rPr>
          <w:rFonts w:ascii="Arial" w:hAnsi="Arial" w:cs="Arial"/>
          <w:szCs w:val="24"/>
          <w:lang w:val="en"/>
        </w:rPr>
        <w:t>electrode.</w:t>
      </w:r>
      <w:r w:rsidR="00EA58C3" w:rsidRPr="005F36C3">
        <w:rPr>
          <w:rFonts w:ascii="Arial" w:hAnsi="Arial" w:cs="Arial"/>
          <w:szCs w:val="24"/>
          <w:lang w:val="en"/>
        </w:rPr>
        <w:t xml:space="preserve"> Nevertheless, the complex configuration is a major limitation for the </w:t>
      </w:r>
      <w:proofErr w:type="spellStart"/>
      <w:r w:rsidR="00EA58C3" w:rsidRPr="005F36C3">
        <w:rPr>
          <w:rFonts w:ascii="Arial" w:hAnsi="Arial" w:cs="Arial"/>
          <w:szCs w:val="24"/>
          <w:lang w:val="en"/>
        </w:rPr>
        <w:t>spectroelectrochemical</w:t>
      </w:r>
      <w:proofErr w:type="spellEnd"/>
      <w:r w:rsidR="00EA58C3" w:rsidRPr="005F36C3">
        <w:rPr>
          <w:rFonts w:ascii="Arial" w:hAnsi="Arial" w:cs="Arial"/>
          <w:szCs w:val="24"/>
          <w:lang w:val="en"/>
        </w:rPr>
        <w:t xml:space="preserve"> sensor.</w:t>
      </w:r>
      <w:r w:rsidR="00766B5D" w:rsidRPr="005F36C3">
        <w:rPr>
          <w:rFonts w:ascii="Arial" w:hAnsi="Arial" w:cs="Arial"/>
          <w:szCs w:val="24"/>
          <w:lang w:val="en"/>
        </w:rPr>
        <w:t xml:space="preserve"> </w:t>
      </w:r>
      <w:r w:rsidR="00530241" w:rsidRPr="005F36C3">
        <w:rPr>
          <w:rFonts w:ascii="Arial" w:hAnsi="Arial" w:cs="Arial"/>
          <w:szCs w:val="24"/>
          <w:lang w:val="en"/>
        </w:rPr>
        <w:t>Besides</w:t>
      </w:r>
      <w:r w:rsidR="00766B5D" w:rsidRPr="005F36C3">
        <w:rPr>
          <w:rFonts w:ascii="Arial" w:hAnsi="Arial" w:cs="Arial"/>
          <w:szCs w:val="24"/>
          <w:lang w:val="en"/>
        </w:rPr>
        <w:t>,</w:t>
      </w:r>
      <w:r w:rsidR="00EA58C3" w:rsidRPr="005F36C3">
        <w:rPr>
          <w:rFonts w:ascii="Arial" w:hAnsi="Arial" w:cs="Arial"/>
          <w:szCs w:val="24"/>
          <w:lang w:val="en"/>
        </w:rPr>
        <w:t xml:space="preserve"> </w:t>
      </w:r>
      <w:r w:rsidR="00766B5D" w:rsidRPr="005F36C3">
        <w:rPr>
          <w:rFonts w:ascii="Arial" w:hAnsi="Arial" w:cs="Arial"/>
          <w:szCs w:val="24"/>
          <w:lang w:val="en"/>
        </w:rPr>
        <w:t>n</w:t>
      </w:r>
      <w:r w:rsidR="00EA58C3" w:rsidRPr="005F36C3">
        <w:rPr>
          <w:rFonts w:ascii="Arial" w:hAnsi="Arial" w:cs="Arial"/>
          <w:szCs w:val="24"/>
          <w:lang w:val="en"/>
        </w:rPr>
        <w:t xml:space="preserve">either conventional electrochemical sensors nor </w:t>
      </w:r>
      <w:proofErr w:type="spellStart"/>
      <w:r w:rsidR="00EA58C3" w:rsidRPr="005F36C3">
        <w:rPr>
          <w:rFonts w:ascii="Arial" w:hAnsi="Arial" w:cs="Arial"/>
          <w:szCs w:val="24"/>
          <w:lang w:val="en"/>
        </w:rPr>
        <w:t>spectroelectrochemical</w:t>
      </w:r>
      <w:proofErr w:type="spellEnd"/>
      <w:r w:rsidR="00EA58C3" w:rsidRPr="005F36C3">
        <w:rPr>
          <w:rFonts w:ascii="Arial" w:hAnsi="Arial" w:cs="Arial"/>
          <w:szCs w:val="24"/>
          <w:lang w:val="en"/>
        </w:rPr>
        <w:t xml:space="preserve"> sensors </w:t>
      </w:r>
      <w:r w:rsidR="00766B5D" w:rsidRPr="005F36C3">
        <w:rPr>
          <w:rFonts w:ascii="Arial" w:hAnsi="Arial" w:cs="Arial"/>
          <w:szCs w:val="24"/>
          <w:lang w:val="en"/>
        </w:rPr>
        <w:t>can provide</w:t>
      </w:r>
      <w:r w:rsidR="00EA58C3" w:rsidRPr="005F36C3">
        <w:rPr>
          <w:rFonts w:ascii="Arial" w:hAnsi="Arial" w:cs="Arial"/>
          <w:szCs w:val="24"/>
          <w:lang w:val="en"/>
        </w:rPr>
        <w:t xml:space="preserve"> satisfying performance</w:t>
      </w:r>
      <w:r w:rsidR="00583E20" w:rsidRPr="005F36C3">
        <w:rPr>
          <w:rFonts w:ascii="Arial" w:hAnsi="Arial" w:cs="Arial"/>
          <w:szCs w:val="24"/>
          <w:lang w:val="en"/>
        </w:rPr>
        <w:t>.</w:t>
      </w:r>
      <w:r w:rsidR="00EA58C3" w:rsidRPr="005F36C3">
        <w:rPr>
          <w:rFonts w:ascii="Arial" w:hAnsi="Arial" w:cs="Arial"/>
          <w:szCs w:val="24"/>
          <w:lang w:val="en"/>
        </w:rPr>
        <w:t xml:space="preserve"> </w:t>
      </w:r>
      <w:r w:rsidR="00583E20" w:rsidRPr="005F36C3">
        <w:rPr>
          <w:rFonts w:ascii="Arial" w:hAnsi="Arial" w:cs="Arial"/>
          <w:szCs w:val="24"/>
          <w:lang w:val="en"/>
        </w:rPr>
        <w:t>F</w:t>
      </w:r>
      <w:r w:rsidR="00EA58C3" w:rsidRPr="005F36C3">
        <w:rPr>
          <w:rFonts w:ascii="Arial" w:hAnsi="Arial" w:cs="Arial"/>
          <w:szCs w:val="24"/>
          <w:lang w:val="en"/>
        </w:rPr>
        <w:t xml:space="preserve">or example, the </w:t>
      </w:r>
      <w:r w:rsidR="00E35810" w:rsidRPr="005F36C3">
        <w:rPr>
          <w:rFonts w:ascii="Arial" w:hAnsi="Arial" w:cs="Arial"/>
          <w:szCs w:val="24"/>
          <w:lang w:val="en"/>
        </w:rPr>
        <w:t xml:space="preserve">highest </w:t>
      </w:r>
      <w:proofErr w:type="spellStart"/>
      <w:r w:rsidR="00E35810" w:rsidRPr="005F36C3">
        <w:rPr>
          <w:rFonts w:ascii="Arial" w:hAnsi="Arial" w:cs="Arial"/>
          <w:szCs w:val="24"/>
          <w:lang w:val="en"/>
        </w:rPr>
        <w:t>amperometric</w:t>
      </w:r>
      <w:proofErr w:type="spellEnd"/>
      <w:r w:rsidR="00E35810" w:rsidRPr="005F36C3">
        <w:rPr>
          <w:rFonts w:ascii="Arial" w:hAnsi="Arial" w:cs="Arial"/>
          <w:szCs w:val="24"/>
          <w:lang w:val="en"/>
        </w:rPr>
        <w:t xml:space="preserve"> sensitivity</w:t>
      </w:r>
      <w:r w:rsidR="00EA58C3" w:rsidRPr="005F36C3">
        <w:rPr>
          <w:rFonts w:ascii="Arial" w:hAnsi="Arial" w:cs="Arial"/>
          <w:szCs w:val="24"/>
          <w:lang w:val="en"/>
        </w:rPr>
        <w:t xml:space="preserve"> </w:t>
      </w:r>
      <w:r w:rsidR="00583E20" w:rsidRPr="005F36C3">
        <w:rPr>
          <w:rFonts w:ascii="Arial" w:hAnsi="Arial" w:cs="Arial"/>
          <w:szCs w:val="24"/>
          <w:lang w:val="en"/>
        </w:rPr>
        <w:t>is</w:t>
      </w:r>
      <w:r w:rsidR="00EA58C3" w:rsidRPr="005F36C3">
        <w:rPr>
          <w:rFonts w:ascii="Arial" w:hAnsi="Arial" w:cs="Arial"/>
          <w:szCs w:val="24"/>
          <w:lang w:val="en"/>
        </w:rPr>
        <w:t xml:space="preserve"> 0.02 mA/mM from conventional electrochemical sensors </w:t>
      </w:r>
      <w:r w:rsidR="00EA58C3" w:rsidRPr="005F36C3">
        <w:rPr>
          <w:rFonts w:ascii="Arial" w:hAnsi="Arial" w:cs="Arial"/>
        </w:rPr>
        <w:fldChar w:fldCharType="begin"/>
      </w:r>
      <w:r w:rsidR="00EA58C3" w:rsidRPr="005F36C3">
        <w:rPr>
          <w:rFonts w:ascii="Arial" w:hAnsi="Arial" w:cs="Arial"/>
        </w:rPr>
        <w:instrText xml:space="preserve"> ADDIN EN.CITE &lt;EndNote&gt;&lt;Cite&gt;&lt;Author&gt;Niranjana&lt;/Author&gt;&lt;Year&gt;2009&lt;/Year&gt;&lt;RecNum&gt;152&lt;/RecNum&gt;&lt;DisplayText&gt;[24]&lt;/DisplayText&gt;&lt;record&gt;&lt;rec-number&gt;152&lt;/rec-number&gt;&lt;foreign-keys&gt;&lt;key app="EN" db-id="dp0fsrrwrz0xzhepaxdpezdaz2xed99pwt5r" timestamp="1491480353"&gt;152&lt;/key&gt;&lt;/foreign-keys&gt;&lt;ref-type name="Journal Article"&gt;17&lt;/ref-type&gt;&lt;contributors&gt;&lt;authors&gt;&lt;author&gt;Niranjana, E&lt;/author&gt;&lt;author&gt;Swamy, BE Kumara&lt;/author&gt;&lt;author&gt;Naik, R Raghavendra&lt;/author&gt;&lt;author&gt;Sherigara, BS&lt;/author&gt;&lt;author&gt;Jayadevappa, H&lt;/author&gt;&lt;/authors&gt;&lt;/contributors&gt;&lt;titles&gt;&lt;title&gt;Electrochemical investigations of potassium ferricyanide and dopamine by sodium dodecyl sulphate modified carbon paste electrode: A cyclic voltammetric study&lt;/title&gt;&lt;secondary-title&gt;Journal of Electroanalytical Chemistry&lt;/secondary-title&gt;&lt;/titles&gt;&lt;periodical&gt;&lt;full-title&gt;Journal of Electroanalytical Chemistry&lt;/full-title&gt;&lt;abbr-1&gt;J. Electroanal. Chem.&lt;/abbr-1&gt;&lt;abbr-2&gt;J Electroanal Chem&lt;/abbr-2&gt;&lt;/periodical&gt;&lt;pages&gt;1-9&lt;/pages&gt;&lt;volume&gt;631&lt;/volume&gt;&lt;number&gt;1&lt;/number&gt;&lt;dates&gt;&lt;year&gt;2009&lt;/year&gt;&lt;/dates&gt;&lt;isbn&gt;1572-6657&lt;/isbn&gt;&lt;urls&gt;&lt;/urls&gt;&lt;/record&gt;&lt;/Cite&gt;&lt;/EndNote&gt;</w:instrText>
      </w:r>
      <w:r w:rsidR="00EA58C3" w:rsidRPr="005F36C3">
        <w:rPr>
          <w:rFonts w:ascii="Arial" w:hAnsi="Arial" w:cs="Arial"/>
        </w:rPr>
        <w:fldChar w:fldCharType="separate"/>
      </w:r>
      <w:r w:rsidR="00EA58C3" w:rsidRPr="005F36C3">
        <w:rPr>
          <w:rFonts w:ascii="Arial" w:hAnsi="Arial" w:cs="Arial"/>
          <w:noProof/>
        </w:rPr>
        <w:t>[24]</w:t>
      </w:r>
      <w:r w:rsidR="00EA58C3" w:rsidRPr="005F36C3">
        <w:rPr>
          <w:rFonts w:ascii="Arial" w:hAnsi="Arial" w:cs="Arial"/>
        </w:rPr>
        <w:fldChar w:fldCharType="end"/>
      </w:r>
      <w:r w:rsidR="00EA58C3" w:rsidRPr="005F36C3">
        <w:rPr>
          <w:rFonts w:ascii="Arial" w:hAnsi="Arial" w:cs="Arial"/>
        </w:rPr>
        <w:t xml:space="preserve"> </w:t>
      </w:r>
      <w:r w:rsidR="00EA58C3" w:rsidRPr="005F36C3">
        <w:rPr>
          <w:rFonts w:ascii="Arial" w:hAnsi="Arial" w:cs="Arial"/>
          <w:szCs w:val="24"/>
          <w:lang w:val="en"/>
        </w:rPr>
        <w:t xml:space="preserve">and the lowest achievable LOD </w:t>
      </w:r>
      <w:r w:rsidR="00583E20" w:rsidRPr="005F36C3">
        <w:rPr>
          <w:rFonts w:ascii="Arial" w:hAnsi="Arial" w:cs="Arial"/>
          <w:szCs w:val="24"/>
          <w:lang w:val="en"/>
        </w:rPr>
        <w:t>is</w:t>
      </w:r>
      <w:r w:rsidR="00EA58C3" w:rsidRPr="005F36C3">
        <w:rPr>
          <w:rFonts w:ascii="Arial" w:hAnsi="Arial" w:cs="Arial"/>
          <w:szCs w:val="24"/>
          <w:lang w:val="en"/>
        </w:rPr>
        <w:t xml:space="preserve"> 8 </w:t>
      </w:r>
      <w:proofErr w:type="spellStart"/>
      <w:r w:rsidR="00EA58C3" w:rsidRPr="005F36C3">
        <w:rPr>
          <w:rFonts w:ascii="Arial" w:hAnsi="Arial" w:cs="Arial"/>
          <w:szCs w:val="24"/>
          <w:lang w:val="en"/>
        </w:rPr>
        <w:t>μm</w:t>
      </w:r>
      <w:proofErr w:type="spellEnd"/>
      <w:r w:rsidR="00EA58C3" w:rsidRPr="005F36C3">
        <w:rPr>
          <w:rFonts w:ascii="Arial" w:hAnsi="Arial" w:cs="Arial"/>
        </w:rPr>
        <w:t xml:space="preserve"> from </w:t>
      </w:r>
      <w:proofErr w:type="spellStart"/>
      <w:r w:rsidR="00EA58C3" w:rsidRPr="005F36C3">
        <w:rPr>
          <w:rFonts w:ascii="Arial" w:hAnsi="Arial" w:cs="Arial"/>
        </w:rPr>
        <w:t>spectroelectrochemical</w:t>
      </w:r>
      <w:proofErr w:type="spellEnd"/>
      <w:r w:rsidR="00EA58C3" w:rsidRPr="005F36C3">
        <w:rPr>
          <w:rFonts w:ascii="Arial" w:hAnsi="Arial" w:cs="Arial"/>
        </w:rPr>
        <w:t xml:space="preserve"> sensors</w:t>
      </w:r>
      <w:r w:rsidR="00EA58C3" w:rsidRPr="005F36C3">
        <w:rPr>
          <w:rFonts w:ascii="Arial" w:hAnsi="Arial" w:cs="Arial"/>
          <w:szCs w:val="24"/>
          <w:lang w:val="en"/>
        </w:rPr>
        <w:t xml:space="preserve"> </w:t>
      </w:r>
      <w:r w:rsidR="00EA58C3" w:rsidRPr="005F36C3">
        <w:rPr>
          <w:rFonts w:ascii="Arial" w:hAnsi="Arial" w:cs="Arial"/>
        </w:rPr>
        <w:fldChar w:fldCharType="begin"/>
      </w:r>
      <w:r w:rsidR="00EA58C3" w:rsidRPr="005F36C3">
        <w:rPr>
          <w:rFonts w:ascii="Arial" w:hAnsi="Arial" w:cs="Arial"/>
        </w:rPr>
        <w:instrText xml:space="preserve"> ADDIN EN.CITE &lt;EndNote&gt;&lt;Cite&gt;&lt;Author&gt;Shi&lt;/Author&gt;&lt;Year&gt;1997&lt;/Year&gt;&lt;RecNum&gt;340&lt;/RecNum&gt;&lt;DisplayText&gt;[21]&lt;/DisplayText&gt;&lt;record&gt;&lt;rec-number&gt;340&lt;/rec-number&gt;&lt;foreign-keys&gt;&lt;key app="EN" db-id="dp0fsrrwrz0xzhepaxdpezdaz2xed99pwt5r" timestamp="1524733976"&gt;340&lt;/key&gt;&lt;/foreign-keys&gt;&lt;ref-type name="Journal Article"&gt;17&lt;/ref-type&gt;&lt;contributors&gt;&lt;authors&gt;&lt;author&gt;Shi, Yining&lt;/author&gt;&lt;author&gt;Slaterbeck, Andrew F&lt;/author&gt;&lt;author&gt;Seliskar, Carl J&lt;/author&gt;&lt;author&gt;Heineman, William R&lt;/author&gt;&lt;/authors&gt;&lt;/contributors&gt;&lt;titles&gt;&lt;title&gt;Spectroelectrochemical sensing based on multimode selectivity simultaneously achievable in a single device. 1. Demonstration of concept with ferricyanide&lt;/title&gt;&lt;secondary-title&gt;Analytical chemistry&lt;/secondary-title&gt;&lt;/titles&gt;&lt;periodical&gt;&lt;full-title&gt;Analytical Chemistry&lt;/full-title&gt;&lt;abbr-1&gt;Anal. Chem.&lt;/abbr-1&gt;&lt;abbr-2&gt;Anal Chem&lt;/abbr-2&gt;&lt;/periodical&gt;&lt;pages&gt;3679-3686&lt;/pages&gt;&lt;volume&gt;69&lt;/volume&gt;&lt;number&gt;18&lt;/number&gt;&lt;dates&gt;&lt;year&gt;1997&lt;/year&gt;&lt;/dates&gt;&lt;isbn&gt;0003-2700&lt;/isbn&gt;&lt;urls&gt;&lt;/urls&gt;&lt;/record&gt;&lt;/Cite&gt;&lt;/EndNote&gt;</w:instrText>
      </w:r>
      <w:r w:rsidR="00EA58C3" w:rsidRPr="005F36C3">
        <w:rPr>
          <w:rFonts w:ascii="Arial" w:hAnsi="Arial" w:cs="Arial"/>
        </w:rPr>
        <w:fldChar w:fldCharType="separate"/>
      </w:r>
      <w:r w:rsidR="00EA58C3" w:rsidRPr="005F36C3">
        <w:rPr>
          <w:rFonts w:ascii="Arial" w:hAnsi="Arial" w:cs="Arial"/>
          <w:noProof/>
        </w:rPr>
        <w:t>[21]</w:t>
      </w:r>
      <w:r w:rsidR="00EA58C3" w:rsidRPr="005F36C3">
        <w:rPr>
          <w:rFonts w:ascii="Arial" w:hAnsi="Arial" w:cs="Arial"/>
        </w:rPr>
        <w:fldChar w:fldCharType="end"/>
      </w:r>
      <w:r w:rsidR="00EA58C3" w:rsidRPr="005F36C3">
        <w:rPr>
          <w:rFonts w:ascii="Arial" w:hAnsi="Arial" w:cs="Arial"/>
        </w:rPr>
        <w:t>. This highlights the need for the development of better sensors.</w:t>
      </w:r>
      <w:r w:rsidR="00385EAB" w:rsidRPr="005F36C3">
        <w:rPr>
          <w:rFonts w:ascii="Arial" w:hAnsi="Arial" w:cs="Arial"/>
        </w:rPr>
        <w:t xml:space="preserve"> </w:t>
      </w:r>
    </w:p>
    <w:p w14:paraId="0BDC71B9" w14:textId="789F07FD" w:rsidR="00871615" w:rsidRPr="005F36C3" w:rsidRDefault="00F32B48" w:rsidP="00305E8F">
      <w:pPr>
        <w:spacing w:line="360" w:lineRule="auto"/>
        <w:jc w:val="both"/>
        <w:rPr>
          <w:rFonts w:ascii="Arial" w:hAnsi="Arial" w:cs="Arial"/>
          <w:szCs w:val="24"/>
          <w:lang w:val="en"/>
        </w:rPr>
      </w:pPr>
      <w:r w:rsidRPr="005F36C3">
        <w:rPr>
          <w:rFonts w:ascii="Arial" w:hAnsi="Arial" w:cs="Arial"/>
          <w:szCs w:val="24"/>
          <w:lang w:val="en"/>
        </w:rPr>
        <w:t xml:space="preserve">In this paper, we </w:t>
      </w:r>
      <w:r w:rsidR="00E14A23" w:rsidRPr="005F36C3">
        <w:rPr>
          <w:rFonts w:ascii="Arial" w:hAnsi="Arial" w:cs="Arial"/>
          <w:szCs w:val="24"/>
          <w:lang w:val="en"/>
        </w:rPr>
        <w:t>develop</w:t>
      </w:r>
      <w:r w:rsidR="005670F8" w:rsidRPr="005F36C3">
        <w:rPr>
          <w:rFonts w:ascii="Arial" w:hAnsi="Arial" w:cs="Arial"/>
          <w:szCs w:val="24"/>
          <w:lang w:val="en"/>
        </w:rPr>
        <w:t xml:space="preserve"> a limiting current sensor </w:t>
      </w:r>
      <w:r w:rsidR="00DC4F72" w:rsidRPr="005F36C3">
        <w:rPr>
          <w:rFonts w:ascii="Arial" w:hAnsi="Arial" w:cs="Arial"/>
          <w:szCs w:val="24"/>
          <w:lang w:val="en"/>
        </w:rPr>
        <w:t xml:space="preserve">for </w:t>
      </w:r>
      <w:r w:rsidR="00E14A23" w:rsidRPr="005F36C3">
        <w:rPr>
          <w:rFonts w:ascii="Arial" w:hAnsi="Arial" w:cs="Arial"/>
          <w:szCs w:val="24"/>
          <w:lang w:val="en"/>
        </w:rPr>
        <w:t xml:space="preserve">detection of </w:t>
      </w:r>
      <w:r w:rsidR="00DC4F72" w:rsidRPr="005F36C3">
        <w:rPr>
          <w:rFonts w:ascii="Arial" w:hAnsi="Arial" w:cs="Arial"/>
          <w:szCs w:val="24"/>
          <w:lang w:val="en"/>
        </w:rPr>
        <w:t>ferricyanide and ferr</w:t>
      </w:r>
      <w:r w:rsidR="005670F8" w:rsidRPr="005F36C3">
        <w:rPr>
          <w:rFonts w:ascii="Arial" w:hAnsi="Arial" w:cs="Arial"/>
          <w:szCs w:val="24"/>
          <w:lang w:val="en"/>
        </w:rPr>
        <w:t>o</w:t>
      </w:r>
      <w:r w:rsidR="00DC4F72" w:rsidRPr="005F36C3">
        <w:rPr>
          <w:rFonts w:ascii="Arial" w:hAnsi="Arial" w:cs="Arial"/>
          <w:szCs w:val="24"/>
          <w:lang w:val="en"/>
        </w:rPr>
        <w:t>cyanide ions</w:t>
      </w:r>
      <w:r w:rsidR="005670F8" w:rsidRPr="005F36C3">
        <w:rPr>
          <w:rFonts w:ascii="Arial" w:hAnsi="Arial" w:cs="Arial"/>
          <w:szCs w:val="24"/>
          <w:lang w:val="en"/>
        </w:rPr>
        <w:t xml:space="preserve">. To the best of our knowledge, this is the first attempt to apply the </w:t>
      </w:r>
      <w:r w:rsidR="00E14A23" w:rsidRPr="005F36C3">
        <w:rPr>
          <w:rFonts w:ascii="Arial" w:hAnsi="Arial" w:cs="Arial"/>
          <w:szCs w:val="24"/>
          <w:lang w:val="en"/>
        </w:rPr>
        <w:t xml:space="preserve">limiting current </w:t>
      </w:r>
      <w:r w:rsidR="005670F8" w:rsidRPr="005F36C3">
        <w:rPr>
          <w:rFonts w:ascii="Arial" w:hAnsi="Arial" w:cs="Arial"/>
          <w:szCs w:val="24"/>
          <w:lang w:val="en"/>
        </w:rPr>
        <w:t>concept for ion detection</w:t>
      </w:r>
      <w:r w:rsidR="0074132C" w:rsidRPr="005F36C3">
        <w:rPr>
          <w:rFonts w:ascii="Arial" w:hAnsi="Arial" w:cs="Arial"/>
          <w:szCs w:val="24"/>
          <w:lang w:val="en"/>
        </w:rPr>
        <w:t xml:space="preserve"> in aqueous solutions</w:t>
      </w:r>
      <w:r w:rsidR="005670F8" w:rsidRPr="005F36C3">
        <w:rPr>
          <w:rFonts w:ascii="Arial" w:hAnsi="Arial" w:cs="Arial"/>
          <w:szCs w:val="24"/>
          <w:lang w:val="en"/>
        </w:rPr>
        <w:t xml:space="preserve">. The </w:t>
      </w:r>
      <w:r w:rsidR="008F6006" w:rsidRPr="005F36C3">
        <w:rPr>
          <w:rFonts w:ascii="Arial" w:hAnsi="Arial" w:cs="Arial"/>
          <w:szCs w:val="24"/>
          <w:lang w:val="en"/>
        </w:rPr>
        <w:t>limiting current</w:t>
      </w:r>
      <w:r w:rsidR="00DD2B14" w:rsidRPr="005F36C3">
        <w:rPr>
          <w:rFonts w:ascii="Arial" w:hAnsi="Arial" w:cs="Arial"/>
          <w:szCs w:val="24"/>
          <w:lang w:val="en"/>
        </w:rPr>
        <w:t xml:space="preserve"> sensor</w:t>
      </w:r>
      <w:r w:rsidRPr="005F36C3">
        <w:rPr>
          <w:rFonts w:ascii="Arial" w:hAnsi="Arial" w:cs="Arial"/>
          <w:szCs w:val="24"/>
          <w:lang w:val="en"/>
        </w:rPr>
        <w:t xml:space="preserve"> </w:t>
      </w:r>
      <w:r w:rsidR="005670F8" w:rsidRPr="005F36C3">
        <w:rPr>
          <w:rFonts w:ascii="Arial" w:hAnsi="Arial" w:cs="Arial"/>
          <w:szCs w:val="24"/>
          <w:lang w:val="en"/>
        </w:rPr>
        <w:t>consists of</w:t>
      </w:r>
      <w:r w:rsidR="00DD2B14" w:rsidRPr="005F36C3">
        <w:rPr>
          <w:rFonts w:ascii="Arial" w:hAnsi="Arial" w:cs="Arial"/>
          <w:szCs w:val="24"/>
          <w:lang w:val="en"/>
        </w:rPr>
        <w:t xml:space="preserve"> </w:t>
      </w:r>
      <w:r w:rsidR="00E14A23" w:rsidRPr="005F36C3">
        <w:rPr>
          <w:rFonts w:ascii="Arial" w:hAnsi="Arial" w:cs="Arial"/>
          <w:szCs w:val="24"/>
          <w:lang w:val="en"/>
        </w:rPr>
        <w:t xml:space="preserve">a three-electrode electrochemical cell </w:t>
      </w:r>
      <w:r w:rsidR="005670F8" w:rsidRPr="005F36C3">
        <w:rPr>
          <w:rFonts w:ascii="Arial" w:hAnsi="Arial" w:cs="Arial"/>
          <w:szCs w:val="24"/>
          <w:lang w:val="en"/>
        </w:rPr>
        <w:t>and</w:t>
      </w:r>
      <w:r w:rsidR="00E14A23" w:rsidRPr="005F36C3">
        <w:rPr>
          <w:rFonts w:ascii="Arial" w:hAnsi="Arial" w:cs="Arial"/>
          <w:szCs w:val="24"/>
          <w:lang w:val="en"/>
        </w:rPr>
        <w:t xml:space="preserve"> a pumping system</w:t>
      </w:r>
      <w:r w:rsidR="00DD2B14" w:rsidRPr="005F36C3">
        <w:rPr>
          <w:rFonts w:ascii="Arial" w:hAnsi="Arial" w:cs="Arial"/>
          <w:szCs w:val="24"/>
          <w:lang w:val="en"/>
        </w:rPr>
        <w:t xml:space="preserve">. The </w:t>
      </w:r>
      <w:r w:rsidR="007717C4" w:rsidRPr="005F36C3">
        <w:rPr>
          <w:rFonts w:ascii="Arial" w:hAnsi="Arial" w:cs="Arial"/>
          <w:szCs w:val="24"/>
          <w:lang w:val="en"/>
        </w:rPr>
        <w:t xml:space="preserve">working electrode </w:t>
      </w:r>
      <w:r w:rsidR="00E14A23" w:rsidRPr="005F36C3">
        <w:rPr>
          <w:rFonts w:ascii="Arial" w:hAnsi="Arial" w:cs="Arial"/>
          <w:szCs w:val="24"/>
          <w:lang w:val="en"/>
        </w:rPr>
        <w:t>i</w:t>
      </w:r>
      <w:r w:rsidR="00057072" w:rsidRPr="005F36C3">
        <w:rPr>
          <w:rFonts w:ascii="Arial" w:hAnsi="Arial" w:cs="Arial"/>
          <w:szCs w:val="24"/>
          <w:lang w:val="en"/>
        </w:rPr>
        <w:t xml:space="preserve">s </w:t>
      </w:r>
      <w:r w:rsidR="0038292F" w:rsidRPr="005F36C3">
        <w:rPr>
          <w:rFonts w:ascii="Arial" w:hAnsi="Arial" w:cs="Arial"/>
          <w:szCs w:val="24"/>
          <w:lang w:val="en"/>
        </w:rPr>
        <w:t xml:space="preserve">a </w:t>
      </w:r>
      <w:r w:rsidRPr="005F36C3">
        <w:rPr>
          <w:rFonts w:ascii="Arial" w:hAnsi="Arial" w:cs="Arial"/>
          <w:szCs w:val="24"/>
          <w:lang w:val="en"/>
        </w:rPr>
        <w:t>porous Ni manufactured by a powder metallurgy method</w:t>
      </w:r>
      <w:r w:rsidR="00AF2ADB" w:rsidRPr="005F36C3">
        <w:rPr>
          <w:rFonts w:ascii="Arial" w:hAnsi="Arial" w:cs="Arial"/>
          <w:szCs w:val="24"/>
          <w:lang w:val="en"/>
        </w:rPr>
        <w:t xml:space="preserve"> </w:t>
      </w:r>
      <w:r w:rsidR="007717C4" w:rsidRPr="005F36C3">
        <w:rPr>
          <w:rFonts w:ascii="Arial" w:hAnsi="Arial" w:cs="Arial"/>
          <w:szCs w:val="24"/>
          <w:lang w:val="en"/>
        </w:rPr>
        <w:t>with</w:t>
      </w:r>
      <w:r w:rsidR="00AF2ADB" w:rsidRPr="005F36C3">
        <w:rPr>
          <w:rFonts w:ascii="Arial" w:hAnsi="Arial" w:cs="Arial"/>
          <w:szCs w:val="24"/>
          <w:lang w:val="en"/>
        </w:rPr>
        <w:t xml:space="preserve"> high</w:t>
      </w:r>
      <w:r w:rsidR="00F51AC0" w:rsidRPr="005F36C3">
        <w:rPr>
          <w:rFonts w:ascii="Arial" w:hAnsi="Arial" w:cs="Arial"/>
          <w:szCs w:val="24"/>
          <w:lang w:val="en"/>
        </w:rPr>
        <w:t xml:space="preserve"> fluid</w:t>
      </w:r>
      <w:r w:rsidR="00AF2ADB" w:rsidRPr="005F36C3">
        <w:rPr>
          <w:rFonts w:ascii="Arial" w:hAnsi="Arial" w:cs="Arial"/>
          <w:szCs w:val="24"/>
          <w:lang w:val="en"/>
        </w:rPr>
        <w:t xml:space="preserve"> permeability and surface area</w:t>
      </w:r>
      <w:r w:rsidR="00083937" w:rsidRPr="005F36C3">
        <w:rPr>
          <w:rFonts w:ascii="Arial" w:hAnsi="Arial" w:cs="Arial"/>
          <w:szCs w:val="24"/>
          <w:lang w:val="en"/>
        </w:rPr>
        <w:t xml:space="preserve"> </w:t>
      </w:r>
      <w:r w:rsidR="00083937" w:rsidRPr="005F36C3">
        <w:rPr>
          <w:rFonts w:ascii="Arial" w:hAnsi="Arial" w:cs="Arial"/>
          <w:szCs w:val="24"/>
          <w:lang w:val="en"/>
        </w:rPr>
        <w:fldChar w:fldCharType="begin"/>
      </w:r>
      <w:r w:rsidR="00501F81" w:rsidRPr="005F36C3">
        <w:rPr>
          <w:rFonts w:ascii="Arial" w:hAnsi="Arial" w:cs="Arial"/>
          <w:szCs w:val="24"/>
          <w:lang w:val="en"/>
        </w:rPr>
        <w:instrText xml:space="preserve"> ADDIN EN.CITE &lt;EndNote&gt;&lt;Cite&gt;&lt;Author&gt;Zhao&lt;/Author&gt;&lt;Year&gt;2005&lt;/Year&gt;&lt;RecNum&gt;8&lt;/RecNum&gt;&lt;DisplayText&gt;[25]&lt;/DisplayText&gt;&lt;record&gt;&lt;rec-number&gt;8&lt;/rec-number&gt;&lt;foreign-keys&gt;&lt;key app="EN" db-id="dp0fsrrwrz0xzhepaxdpezdaz2xed99pwt5r" timestamp="1442328827"&gt;8&lt;/key&gt;&lt;key app="ENWeb" db-id=""&gt;0&lt;/key&gt;&lt;/foreign-keys&gt;&lt;ref-type name="Journal Article"&gt;17&lt;/ref-type&gt;&lt;contributors&gt;&lt;authors&gt;&lt;author&gt;Zhao, Y.&lt;/author&gt;&lt;author&gt;Fung, T.&lt;/author&gt;&lt;author&gt;Zhang, L.&lt;/author&gt;&lt;author&gt;Zhang, F.&lt;/author&gt;&lt;/authors&gt;&lt;/contributors&gt;&lt;titles&gt;&lt;title&gt;Lost carbonate sintering process for manufacturing metal foams&lt;/title&gt;&lt;secondary-title&gt;Scripta Materialia&lt;/secondary-title&gt;&lt;/titles&gt;&lt;periodical&gt;&lt;full-title&gt;Scripta Materialia&lt;/full-title&gt;&lt;abbr-1&gt;Scripta Mater.&lt;/abbr-1&gt;&lt;abbr-2&gt;Scripta Mater&lt;/abbr-2&gt;&lt;/periodical&gt;&lt;pages&gt;295-298&lt;/pages&gt;&lt;volume&gt;52&lt;/volume&gt;&lt;number&gt;4&lt;/number&gt;&lt;dates&gt;&lt;year&gt;2005&lt;/year&gt;&lt;/dates&gt;&lt;isbn&gt;13596462&lt;/isbn&gt;&lt;urls&gt;&lt;/urls&gt;&lt;electronic-resource-num&gt;10.1016/j.scriptamat.2004.10.012&lt;/electronic-resource-num&gt;&lt;/record&gt;&lt;/Cite&gt;&lt;/EndNote&gt;</w:instrText>
      </w:r>
      <w:r w:rsidR="00083937" w:rsidRPr="005F36C3">
        <w:rPr>
          <w:rFonts w:ascii="Arial" w:hAnsi="Arial" w:cs="Arial"/>
          <w:szCs w:val="24"/>
          <w:lang w:val="en"/>
        </w:rPr>
        <w:fldChar w:fldCharType="separate"/>
      </w:r>
      <w:r w:rsidR="00501F81" w:rsidRPr="005F36C3">
        <w:rPr>
          <w:rFonts w:ascii="Arial" w:hAnsi="Arial" w:cs="Arial"/>
          <w:noProof/>
          <w:szCs w:val="24"/>
          <w:lang w:val="en"/>
        </w:rPr>
        <w:t>[25]</w:t>
      </w:r>
      <w:r w:rsidR="00083937" w:rsidRPr="005F36C3">
        <w:rPr>
          <w:rFonts w:ascii="Arial" w:hAnsi="Arial" w:cs="Arial"/>
          <w:szCs w:val="24"/>
          <w:lang w:val="en"/>
        </w:rPr>
        <w:fldChar w:fldCharType="end"/>
      </w:r>
      <w:r w:rsidRPr="005F36C3">
        <w:rPr>
          <w:rFonts w:ascii="Arial" w:hAnsi="Arial" w:cs="Arial"/>
          <w:szCs w:val="24"/>
          <w:lang w:val="en"/>
        </w:rPr>
        <w:t>.</w:t>
      </w:r>
      <w:r w:rsidR="003E2DC8" w:rsidRPr="005F36C3">
        <w:rPr>
          <w:rFonts w:ascii="Arial" w:hAnsi="Arial" w:cs="Arial"/>
          <w:szCs w:val="24"/>
          <w:lang w:val="en"/>
        </w:rPr>
        <w:t xml:space="preserve"> </w:t>
      </w:r>
      <w:r w:rsidR="0088235F" w:rsidRPr="005F36C3">
        <w:rPr>
          <w:rFonts w:ascii="Arial" w:hAnsi="Arial" w:cs="Arial"/>
          <w:szCs w:val="24"/>
          <w:lang w:val="en"/>
        </w:rPr>
        <w:t>Th</w:t>
      </w:r>
      <w:r w:rsidR="007717C4" w:rsidRPr="005F36C3">
        <w:rPr>
          <w:rFonts w:ascii="Arial" w:hAnsi="Arial" w:cs="Arial"/>
          <w:szCs w:val="24"/>
          <w:lang w:val="en"/>
        </w:rPr>
        <w:t>e</w:t>
      </w:r>
      <w:r w:rsidR="00262A99" w:rsidRPr="005F36C3">
        <w:rPr>
          <w:rFonts w:ascii="Arial" w:hAnsi="Arial" w:cs="Arial"/>
          <w:szCs w:val="24"/>
          <w:lang w:val="en"/>
        </w:rPr>
        <w:t xml:space="preserve"> </w:t>
      </w:r>
      <w:r w:rsidR="00871615" w:rsidRPr="005F36C3">
        <w:rPr>
          <w:rFonts w:ascii="Arial" w:hAnsi="Arial" w:cs="Arial"/>
          <w:szCs w:val="24"/>
          <w:lang w:val="en"/>
        </w:rPr>
        <w:t>limiting current</w:t>
      </w:r>
      <w:r w:rsidR="00262A99" w:rsidRPr="005F36C3">
        <w:rPr>
          <w:rFonts w:ascii="Arial" w:hAnsi="Arial" w:cs="Arial"/>
          <w:szCs w:val="24"/>
          <w:lang w:val="en"/>
        </w:rPr>
        <w:t xml:space="preserve"> sensor </w:t>
      </w:r>
      <w:r w:rsidR="0068648A" w:rsidRPr="005F36C3">
        <w:rPr>
          <w:rFonts w:ascii="Arial" w:hAnsi="Arial" w:cs="Arial"/>
          <w:szCs w:val="24"/>
          <w:lang w:val="en"/>
        </w:rPr>
        <w:t>exhibits</w:t>
      </w:r>
      <w:r w:rsidR="0088235F" w:rsidRPr="005F36C3">
        <w:rPr>
          <w:rFonts w:ascii="Arial" w:hAnsi="Arial" w:cs="Arial"/>
          <w:szCs w:val="24"/>
          <w:lang w:val="en"/>
        </w:rPr>
        <w:t xml:space="preserve"> </w:t>
      </w:r>
      <w:r w:rsidR="007717C4" w:rsidRPr="005F36C3">
        <w:rPr>
          <w:rFonts w:ascii="Arial" w:hAnsi="Arial" w:cs="Arial"/>
          <w:szCs w:val="24"/>
          <w:lang w:val="en"/>
        </w:rPr>
        <w:t xml:space="preserve">detection sensitivities </w:t>
      </w:r>
      <w:r w:rsidR="00747B49" w:rsidRPr="005F36C3">
        <w:rPr>
          <w:rFonts w:ascii="Arial" w:hAnsi="Arial" w:cs="Arial"/>
          <w:szCs w:val="24"/>
          <w:lang w:val="en"/>
        </w:rPr>
        <w:t>two orders of magnitude</w:t>
      </w:r>
      <w:r w:rsidR="0088235F" w:rsidRPr="005F36C3">
        <w:rPr>
          <w:rFonts w:ascii="Arial" w:hAnsi="Arial" w:cs="Arial"/>
          <w:szCs w:val="24"/>
          <w:lang w:val="en"/>
        </w:rPr>
        <w:t xml:space="preserve"> higher </w:t>
      </w:r>
      <w:r w:rsidR="007717C4" w:rsidRPr="005F36C3">
        <w:rPr>
          <w:rFonts w:ascii="Arial" w:hAnsi="Arial" w:cs="Arial"/>
          <w:szCs w:val="24"/>
          <w:lang w:val="en"/>
        </w:rPr>
        <w:t>and</w:t>
      </w:r>
      <w:r w:rsidR="0088235F" w:rsidRPr="005F36C3">
        <w:rPr>
          <w:rFonts w:ascii="Arial" w:hAnsi="Arial" w:cs="Arial"/>
          <w:szCs w:val="24"/>
          <w:lang w:val="en"/>
        </w:rPr>
        <w:t xml:space="preserve"> </w:t>
      </w:r>
      <w:r w:rsidR="007717C4" w:rsidRPr="005F36C3">
        <w:rPr>
          <w:rFonts w:ascii="Arial" w:hAnsi="Arial" w:cs="Arial"/>
          <w:szCs w:val="24"/>
          <w:lang w:val="en"/>
        </w:rPr>
        <w:t xml:space="preserve">LODs </w:t>
      </w:r>
      <w:r w:rsidR="00530241" w:rsidRPr="005F36C3">
        <w:rPr>
          <w:rFonts w:ascii="Arial" w:hAnsi="Arial" w:cs="Arial"/>
          <w:szCs w:val="24"/>
          <w:lang w:val="en"/>
        </w:rPr>
        <w:t xml:space="preserve">one </w:t>
      </w:r>
      <w:r w:rsidR="00747B49" w:rsidRPr="005F36C3">
        <w:rPr>
          <w:rFonts w:ascii="Arial" w:hAnsi="Arial" w:cs="Arial"/>
          <w:szCs w:val="24"/>
          <w:lang w:val="en"/>
        </w:rPr>
        <w:t xml:space="preserve">order of magnitude </w:t>
      </w:r>
      <w:r w:rsidR="0088235F" w:rsidRPr="005F36C3">
        <w:rPr>
          <w:rFonts w:ascii="Arial" w:hAnsi="Arial" w:cs="Arial"/>
          <w:szCs w:val="24"/>
          <w:lang w:val="en"/>
        </w:rPr>
        <w:t xml:space="preserve">lower than </w:t>
      </w:r>
      <w:r w:rsidR="007F6767" w:rsidRPr="005F36C3">
        <w:rPr>
          <w:rFonts w:ascii="Arial" w:hAnsi="Arial" w:cs="Arial"/>
          <w:szCs w:val="24"/>
          <w:lang w:val="en"/>
        </w:rPr>
        <w:t xml:space="preserve">previously reported </w:t>
      </w:r>
      <w:r w:rsidR="0088235F" w:rsidRPr="005F36C3">
        <w:rPr>
          <w:rFonts w:ascii="Arial" w:hAnsi="Arial" w:cs="Arial"/>
          <w:szCs w:val="24"/>
          <w:lang w:val="en"/>
        </w:rPr>
        <w:t xml:space="preserve">sensors. </w:t>
      </w:r>
      <w:r w:rsidR="007F6767" w:rsidRPr="005F36C3">
        <w:rPr>
          <w:rFonts w:ascii="Arial" w:hAnsi="Arial" w:cs="Arial"/>
          <w:szCs w:val="24"/>
          <w:lang w:val="en"/>
        </w:rPr>
        <w:t>W</w:t>
      </w:r>
      <w:r w:rsidR="00F37706" w:rsidRPr="005F36C3">
        <w:rPr>
          <w:rFonts w:ascii="Arial" w:hAnsi="Arial" w:cs="Arial"/>
          <w:szCs w:val="24"/>
          <w:lang w:val="en"/>
        </w:rPr>
        <w:t xml:space="preserve">e also </w:t>
      </w:r>
      <w:r w:rsidR="007717C4" w:rsidRPr="005F36C3">
        <w:rPr>
          <w:rFonts w:ascii="Arial" w:hAnsi="Arial" w:cs="Arial"/>
          <w:szCs w:val="24"/>
          <w:lang w:val="en"/>
        </w:rPr>
        <w:t xml:space="preserve">compare the limiting current sensor with </w:t>
      </w:r>
      <w:r w:rsidR="00F37706" w:rsidRPr="005F36C3">
        <w:rPr>
          <w:rFonts w:ascii="Arial" w:hAnsi="Arial" w:cs="Arial"/>
          <w:szCs w:val="24"/>
          <w:lang w:val="en"/>
        </w:rPr>
        <w:t>a</w:t>
      </w:r>
      <w:r w:rsidR="008F6006" w:rsidRPr="005F36C3">
        <w:rPr>
          <w:rFonts w:ascii="Arial" w:hAnsi="Arial" w:cs="Arial"/>
          <w:szCs w:val="24"/>
          <w:lang w:val="en"/>
        </w:rPr>
        <w:t xml:space="preserve"> </w:t>
      </w:r>
      <w:r w:rsidR="00832274" w:rsidRPr="005F36C3">
        <w:rPr>
          <w:rFonts w:ascii="Arial" w:hAnsi="Arial" w:cs="Arial"/>
          <w:szCs w:val="24"/>
          <w:lang w:val="en"/>
        </w:rPr>
        <w:t>typical</w:t>
      </w:r>
      <w:r w:rsidR="008F6006" w:rsidRPr="005F36C3">
        <w:rPr>
          <w:rFonts w:ascii="Arial" w:hAnsi="Arial" w:cs="Arial"/>
          <w:szCs w:val="24"/>
          <w:lang w:val="en"/>
        </w:rPr>
        <w:t xml:space="preserve"> </w:t>
      </w:r>
      <w:r w:rsidR="00E63B4A" w:rsidRPr="005F36C3">
        <w:rPr>
          <w:rFonts w:ascii="Arial" w:hAnsi="Arial" w:cs="Arial"/>
          <w:szCs w:val="24"/>
          <w:lang w:val="en"/>
        </w:rPr>
        <w:t>conventional</w:t>
      </w:r>
      <w:r w:rsidR="0065267E" w:rsidRPr="005F36C3">
        <w:rPr>
          <w:rFonts w:ascii="Arial" w:hAnsi="Arial" w:cs="Arial"/>
          <w:szCs w:val="24"/>
          <w:lang w:val="en"/>
        </w:rPr>
        <w:t xml:space="preserve"> electrochemical sensor </w:t>
      </w:r>
      <w:r w:rsidR="00717ABF" w:rsidRPr="005F36C3">
        <w:rPr>
          <w:rFonts w:ascii="Arial" w:hAnsi="Arial" w:cs="Arial"/>
          <w:szCs w:val="24"/>
          <w:lang w:val="en"/>
        </w:rPr>
        <w:t>using</w:t>
      </w:r>
      <w:r w:rsidR="00262A99" w:rsidRPr="005F36C3">
        <w:rPr>
          <w:rFonts w:ascii="Arial" w:hAnsi="Arial" w:cs="Arial"/>
          <w:szCs w:val="24"/>
          <w:lang w:val="en"/>
        </w:rPr>
        <w:t xml:space="preserve"> the same p</w:t>
      </w:r>
      <w:r w:rsidR="0065267E" w:rsidRPr="005F36C3">
        <w:rPr>
          <w:rFonts w:ascii="Arial" w:hAnsi="Arial" w:cs="Arial"/>
          <w:szCs w:val="24"/>
          <w:lang w:val="en"/>
        </w:rPr>
        <w:t xml:space="preserve">orous Ni </w:t>
      </w:r>
      <w:r w:rsidR="00F37706" w:rsidRPr="005F36C3">
        <w:rPr>
          <w:rFonts w:ascii="Arial" w:hAnsi="Arial" w:cs="Arial"/>
          <w:szCs w:val="24"/>
          <w:lang w:val="en"/>
        </w:rPr>
        <w:t>working electrode</w:t>
      </w:r>
      <w:r w:rsidR="0065267E" w:rsidRPr="005F36C3">
        <w:rPr>
          <w:rFonts w:ascii="Arial" w:hAnsi="Arial" w:cs="Arial"/>
          <w:szCs w:val="24"/>
          <w:lang w:val="en"/>
        </w:rPr>
        <w:t xml:space="preserve">. </w:t>
      </w:r>
      <w:r w:rsidR="008476FA" w:rsidRPr="005F36C3">
        <w:rPr>
          <w:rFonts w:ascii="Arial" w:hAnsi="Arial" w:cs="Arial"/>
          <w:szCs w:val="24"/>
          <w:lang w:val="en"/>
        </w:rPr>
        <w:t>T</w:t>
      </w:r>
      <w:r w:rsidR="007178D2" w:rsidRPr="005F36C3">
        <w:rPr>
          <w:rFonts w:ascii="Arial" w:hAnsi="Arial" w:cs="Arial"/>
          <w:szCs w:val="24"/>
          <w:lang w:val="en"/>
        </w:rPr>
        <w:t>he effect</w:t>
      </w:r>
      <w:r w:rsidR="00871615" w:rsidRPr="005F36C3">
        <w:rPr>
          <w:rFonts w:ascii="Arial" w:hAnsi="Arial" w:cs="Arial"/>
          <w:szCs w:val="24"/>
          <w:lang w:val="en"/>
        </w:rPr>
        <w:t xml:space="preserve"> of fluid flow rate on the </w:t>
      </w:r>
      <w:r w:rsidR="007178D2" w:rsidRPr="005F36C3">
        <w:rPr>
          <w:rFonts w:ascii="Arial" w:hAnsi="Arial" w:cs="Arial"/>
          <w:szCs w:val="24"/>
          <w:lang w:val="en"/>
        </w:rPr>
        <w:t>sensing</w:t>
      </w:r>
      <w:r w:rsidR="00871615" w:rsidRPr="005F36C3">
        <w:rPr>
          <w:rFonts w:ascii="Arial" w:hAnsi="Arial" w:cs="Arial"/>
          <w:szCs w:val="24"/>
          <w:lang w:val="en"/>
        </w:rPr>
        <w:t xml:space="preserve"> performance</w:t>
      </w:r>
      <w:r w:rsidR="0068648A" w:rsidRPr="005F36C3">
        <w:rPr>
          <w:rFonts w:ascii="Arial" w:hAnsi="Arial" w:cs="Arial"/>
          <w:szCs w:val="24"/>
          <w:lang w:val="en"/>
        </w:rPr>
        <w:t xml:space="preserve"> </w:t>
      </w:r>
      <w:r w:rsidR="007717C4" w:rsidRPr="005F36C3">
        <w:rPr>
          <w:rFonts w:ascii="Arial" w:hAnsi="Arial" w:cs="Arial"/>
          <w:szCs w:val="24"/>
          <w:lang w:val="en"/>
        </w:rPr>
        <w:t>i</w:t>
      </w:r>
      <w:r w:rsidR="0068648A" w:rsidRPr="005F36C3">
        <w:rPr>
          <w:rFonts w:ascii="Arial" w:hAnsi="Arial" w:cs="Arial"/>
          <w:szCs w:val="24"/>
          <w:lang w:val="en"/>
        </w:rPr>
        <w:t>s investigated.</w:t>
      </w:r>
      <w:r w:rsidR="00871615" w:rsidRPr="005F36C3">
        <w:rPr>
          <w:rFonts w:ascii="Arial" w:hAnsi="Arial" w:cs="Arial"/>
          <w:szCs w:val="24"/>
          <w:lang w:val="en"/>
        </w:rPr>
        <w:t xml:space="preserve"> </w:t>
      </w:r>
      <w:r w:rsidR="0068648A" w:rsidRPr="005F36C3">
        <w:rPr>
          <w:rFonts w:ascii="Arial" w:hAnsi="Arial" w:cs="Arial"/>
          <w:szCs w:val="24"/>
          <w:lang w:val="en"/>
        </w:rPr>
        <w:t>T</w:t>
      </w:r>
      <w:r w:rsidR="00532310" w:rsidRPr="005F36C3">
        <w:rPr>
          <w:rFonts w:ascii="Arial" w:hAnsi="Arial" w:cs="Arial"/>
          <w:szCs w:val="24"/>
          <w:lang w:val="en"/>
        </w:rPr>
        <w:t>he</w:t>
      </w:r>
      <w:r w:rsidR="0068648A" w:rsidRPr="005F36C3">
        <w:rPr>
          <w:rFonts w:ascii="Arial" w:hAnsi="Arial" w:cs="Arial"/>
          <w:szCs w:val="24"/>
          <w:lang w:val="en"/>
        </w:rPr>
        <w:t xml:space="preserve"> thermal</w:t>
      </w:r>
      <w:r w:rsidR="00532310" w:rsidRPr="005F36C3">
        <w:rPr>
          <w:rFonts w:ascii="Arial" w:hAnsi="Arial" w:cs="Arial"/>
          <w:szCs w:val="24"/>
          <w:lang w:val="en"/>
        </w:rPr>
        <w:t xml:space="preserve"> </w:t>
      </w:r>
      <w:r w:rsidR="00871615" w:rsidRPr="005F36C3">
        <w:rPr>
          <w:rFonts w:ascii="Arial" w:hAnsi="Arial" w:cs="Arial"/>
          <w:szCs w:val="24"/>
          <w:lang w:val="en"/>
        </w:rPr>
        <w:t>stabilit</w:t>
      </w:r>
      <w:r w:rsidR="0068648A" w:rsidRPr="005F36C3">
        <w:rPr>
          <w:rFonts w:ascii="Arial" w:hAnsi="Arial" w:cs="Arial"/>
          <w:szCs w:val="24"/>
          <w:lang w:val="en"/>
        </w:rPr>
        <w:t>y, long-term stability and selectivity</w:t>
      </w:r>
      <w:r w:rsidR="00532310" w:rsidRPr="005F36C3">
        <w:rPr>
          <w:rFonts w:ascii="Arial" w:hAnsi="Arial" w:cs="Arial"/>
          <w:szCs w:val="24"/>
          <w:lang w:val="en"/>
        </w:rPr>
        <w:t xml:space="preserve"> of the limiting current sensor </w:t>
      </w:r>
      <w:r w:rsidR="007717C4" w:rsidRPr="005F36C3">
        <w:rPr>
          <w:rFonts w:ascii="Arial" w:hAnsi="Arial" w:cs="Arial"/>
          <w:szCs w:val="24"/>
          <w:lang w:val="en"/>
        </w:rPr>
        <w:t>are</w:t>
      </w:r>
      <w:r w:rsidR="00871615" w:rsidRPr="005F36C3">
        <w:rPr>
          <w:rFonts w:ascii="Arial" w:hAnsi="Arial" w:cs="Arial"/>
          <w:szCs w:val="24"/>
          <w:lang w:val="en"/>
        </w:rPr>
        <w:t xml:space="preserve"> </w:t>
      </w:r>
      <w:r w:rsidR="0068648A" w:rsidRPr="005F36C3">
        <w:rPr>
          <w:rFonts w:ascii="Arial" w:hAnsi="Arial" w:cs="Arial"/>
          <w:szCs w:val="24"/>
          <w:lang w:val="en"/>
        </w:rPr>
        <w:t>tested</w:t>
      </w:r>
      <w:r w:rsidR="00871615" w:rsidRPr="005F36C3">
        <w:rPr>
          <w:rFonts w:ascii="Arial" w:hAnsi="Arial" w:cs="Arial"/>
          <w:szCs w:val="24"/>
          <w:lang w:val="en"/>
        </w:rPr>
        <w:t xml:space="preserve">. </w:t>
      </w:r>
      <w:bookmarkStart w:id="1" w:name="OLE_LINK16"/>
      <w:r w:rsidR="00D21103" w:rsidRPr="005F36C3">
        <w:rPr>
          <w:rFonts w:ascii="Arial" w:hAnsi="Arial" w:cs="Arial"/>
          <w:szCs w:val="24"/>
          <w:lang w:val="en"/>
        </w:rPr>
        <w:t xml:space="preserve">This </w:t>
      </w:r>
      <w:r w:rsidR="007C0B47" w:rsidRPr="005F36C3">
        <w:rPr>
          <w:rFonts w:ascii="Arial" w:hAnsi="Arial" w:cs="Arial"/>
          <w:szCs w:val="24"/>
          <w:lang w:val="en"/>
        </w:rPr>
        <w:t xml:space="preserve">work not only </w:t>
      </w:r>
      <w:r w:rsidR="00F37706" w:rsidRPr="005F36C3">
        <w:rPr>
          <w:rFonts w:ascii="Arial" w:hAnsi="Arial" w:cs="Arial"/>
          <w:szCs w:val="24"/>
          <w:lang w:val="en"/>
        </w:rPr>
        <w:t>develop</w:t>
      </w:r>
      <w:r w:rsidR="007717C4" w:rsidRPr="005F36C3">
        <w:rPr>
          <w:rFonts w:ascii="Arial" w:hAnsi="Arial" w:cs="Arial"/>
          <w:szCs w:val="24"/>
          <w:lang w:val="en"/>
        </w:rPr>
        <w:t>s</w:t>
      </w:r>
      <w:r w:rsidR="00F37706" w:rsidRPr="005F36C3">
        <w:rPr>
          <w:rFonts w:ascii="Arial" w:hAnsi="Arial" w:cs="Arial"/>
          <w:szCs w:val="24"/>
          <w:lang w:val="en"/>
        </w:rPr>
        <w:t xml:space="preserve"> a limiting current sensor prototype for </w:t>
      </w:r>
      <w:r w:rsidR="007252F9" w:rsidRPr="005F36C3">
        <w:rPr>
          <w:rFonts w:ascii="Arial" w:hAnsi="Arial" w:cs="Arial"/>
          <w:szCs w:val="24"/>
          <w:lang w:val="en"/>
        </w:rPr>
        <w:t>sensing</w:t>
      </w:r>
      <w:r w:rsidR="00F37706" w:rsidRPr="005F36C3">
        <w:rPr>
          <w:rFonts w:ascii="Arial" w:hAnsi="Arial" w:cs="Arial"/>
          <w:szCs w:val="24"/>
          <w:lang w:val="en"/>
        </w:rPr>
        <w:t xml:space="preserve"> ferricyanide and ferrocyanide, but also provide</w:t>
      </w:r>
      <w:r w:rsidR="007717C4" w:rsidRPr="005F36C3">
        <w:rPr>
          <w:rFonts w:ascii="Arial" w:hAnsi="Arial" w:cs="Arial"/>
          <w:szCs w:val="24"/>
          <w:lang w:val="en"/>
        </w:rPr>
        <w:t>s</w:t>
      </w:r>
      <w:r w:rsidR="00F37706" w:rsidRPr="005F36C3">
        <w:rPr>
          <w:rFonts w:ascii="Arial" w:hAnsi="Arial" w:cs="Arial"/>
          <w:szCs w:val="24"/>
          <w:lang w:val="en"/>
        </w:rPr>
        <w:t xml:space="preserve"> a novel design route </w:t>
      </w:r>
      <w:r w:rsidR="00ED1C91" w:rsidRPr="005F36C3">
        <w:rPr>
          <w:rFonts w:ascii="Arial" w:hAnsi="Arial" w:cs="Arial"/>
          <w:szCs w:val="24"/>
          <w:lang w:val="en"/>
        </w:rPr>
        <w:t xml:space="preserve">for electrochemical sensors </w:t>
      </w:r>
      <w:r w:rsidR="007717C4" w:rsidRPr="005F36C3">
        <w:rPr>
          <w:rFonts w:ascii="Arial" w:hAnsi="Arial" w:cs="Arial"/>
          <w:szCs w:val="24"/>
          <w:lang w:val="en"/>
        </w:rPr>
        <w:t>for</w:t>
      </w:r>
      <w:r w:rsidR="00ED1C91" w:rsidRPr="005F36C3">
        <w:rPr>
          <w:rFonts w:ascii="Arial" w:hAnsi="Arial" w:cs="Arial"/>
          <w:szCs w:val="24"/>
          <w:lang w:val="en"/>
        </w:rPr>
        <w:t xml:space="preserve"> other ions and molecules.</w:t>
      </w:r>
    </w:p>
    <w:p w14:paraId="230385AC" w14:textId="77777777" w:rsidR="008B7ED3" w:rsidRPr="005F36C3" w:rsidRDefault="008B7ED3" w:rsidP="009D24CE">
      <w:pPr>
        <w:spacing w:line="360" w:lineRule="auto"/>
        <w:jc w:val="both"/>
        <w:rPr>
          <w:rFonts w:ascii="Arial" w:hAnsi="Arial" w:cs="Arial"/>
          <w:szCs w:val="24"/>
          <w:lang w:val="en"/>
        </w:rPr>
      </w:pPr>
      <w:r w:rsidRPr="005F36C3">
        <w:rPr>
          <w:rFonts w:ascii="Arial" w:hAnsi="Arial" w:cs="Arial"/>
          <w:b/>
          <w:szCs w:val="24"/>
        </w:rPr>
        <w:t xml:space="preserve">2. </w:t>
      </w:r>
      <w:r w:rsidR="00BC4CE7" w:rsidRPr="005F36C3">
        <w:rPr>
          <w:rFonts w:ascii="Arial" w:hAnsi="Arial" w:cs="Arial"/>
          <w:b/>
          <w:szCs w:val="24"/>
        </w:rPr>
        <w:t>Method</w:t>
      </w:r>
      <w:r w:rsidR="009478E5" w:rsidRPr="005F36C3">
        <w:rPr>
          <w:rFonts w:ascii="Arial" w:hAnsi="Arial" w:cs="Arial"/>
          <w:b/>
          <w:szCs w:val="24"/>
        </w:rPr>
        <w:t>s</w:t>
      </w:r>
    </w:p>
    <w:bookmarkEnd w:id="1"/>
    <w:p w14:paraId="592BEB8D" w14:textId="77777777" w:rsidR="008B7ED3" w:rsidRPr="005F36C3" w:rsidRDefault="008B7ED3" w:rsidP="009D24CE">
      <w:pPr>
        <w:spacing w:line="360" w:lineRule="auto"/>
        <w:jc w:val="both"/>
        <w:rPr>
          <w:rFonts w:ascii="Arial" w:hAnsi="Arial" w:cs="Arial"/>
          <w:b/>
          <w:szCs w:val="24"/>
        </w:rPr>
      </w:pPr>
      <w:r w:rsidRPr="005F36C3">
        <w:rPr>
          <w:rFonts w:ascii="Arial" w:hAnsi="Arial" w:cs="Arial"/>
          <w:b/>
          <w:szCs w:val="24"/>
        </w:rPr>
        <w:t xml:space="preserve">2.1 Preparation of porous Ni </w:t>
      </w:r>
    </w:p>
    <w:p w14:paraId="04F878C9" w14:textId="77777777" w:rsidR="007D3255" w:rsidRPr="005F36C3" w:rsidRDefault="0043280D" w:rsidP="009D24CE">
      <w:pPr>
        <w:spacing w:line="360" w:lineRule="auto"/>
        <w:jc w:val="both"/>
        <w:rPr>
          <w:rFonts w:ascii="Arial" w:hAnsi="Arial" w:cs="Arial"/>
          <w:szCs w:val="24"/>
        </w:rPr>
      </w:pPr>
      <w:r w:rsidRPr="005F36C3">
        <w:rPr>
          <w:rFonts w:ascii="Arial" w:hAnsi="Arial" w:cs="Arial"/>
          <w:szCs w:val="24"/>
        </w:rPr>
        <w:t xml:space="preserve">A porous Ni sample with a porosity of 0.7 and a pore size of 425 – 710 </w:t>
      </w:r>
      <w:proofErr w:type="spellStart"/>
      <w:r w:rsidRPr="005F36C3">
        <w:rPr>
          <w:rFonts w:ascii="Arial" w:hAnsi="Arial" w:cs="Arial"/>
          <w:szCs w:val="24"/>
        </w:rPr>
        <w:t>μm</w:t>
      </w:r>
      <w:proofErr w:type="spellEnd"/>
      <w:r w:rsidRPr="005F36C3">
        <w:rPr>
          <w:rFonts w:ascii="Arial" w:hAnsi="Arial" w:cs="Arial"/>
          <w:szCs w:val="24"/>
        </w:rPr>
        <w:t xml:space="preserve"> was manufactured </w:t>
      </w:r>
      <w:r w:rsidR="009A0905" w:rsidRPr="005F36C3">
        <w:rPr>
          <w:rFonts w:ascii="Arial" w:hAnsi="Arial" w:cs="Arial"/>
          <w:szCs w:val="24"/>
        </w:rPr>
        <w:t>by the Lost Carbonate Sinter</w:t>
      </w:r>
      <w:r w:rsidR="00A83670" w:rsidRPr="005F36C3">
        <w:rPr>
          <w:rFonts w:ascii="Arial" w:hAnsi="Arial" w:cs="Arial"/>
          <w:szCs w:val="24"/>
        </w:rPr>
        <w:t>ing (LCS) process</w:t>
      </w:r>
      <w:r w:rsidRPr="005F36C3">
        <w:rPr>
          <w:rFonts w:ascii="Arial" w:hAnsi="Arial" w:cs="Arial"/>
          <w:szCs w:val="24"/>
        </w:rPr>
        <w:t xml:space="preserve"> </w:t>
      </w:r>
      <w:r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&lt;EndNote&gt;&lt;Cite&gt;&lt;Author&gt;Zhao&lt;/Author&gt;&lt;Year&gt;2005&lt;/Year&gt;&lt;RecNum&gt;8&lt;/RecNum&gt;&lt;DisplayText&gt;[25]&lt;/DisplayText&gt;&lt;record&gt;&lt;rec-number&gt;8&lt;/rec-number&gt;&lt;foreign-keys&gt;&lt;key app="EN" db-id="dp0fsrrwrz0xzhepaxdpezdaz2xed99pwt5r" timestamp="1442328827"&gt;8&lt;/key&gt;&lt;key app="ENWeb" db-id=""&gt;0&lt;/key&gt;&lt;/foreign-keys&gt;&lt;ref-type name="Journal Article"&gt;17&lt;/ref-type&gt;&lt;contributors&gt;&lt;authors&gt;&lt;author&gt;Zhao, Y.&lt;/author&gt;&lt;author&gt;Fung, T.&lt;/author&gt;&lt;author&gt;Zhang, L.&lt;/author&gt;&lt;author&gt;Zhang, F.&lt;/author&gt;&lt;/authors&gt;&lt;/contributors&gt;&lt;titles&gt;&lt;title&gt;Lost carbonate sintering process for manufacturing metal foams&lt;/title&gt;&lt;secondary-title&gt;Scripta Materialia&lt;/secondary-title&gt;&lt;/titles&gt;&lt;periodical&gt;&lt;full-title&gt;Scripta Materialia&lt;/full-title&gt;&lt;abbr-1&gt;Scripta Mater.&lt;/abbr-1&gt;&lt;abbr-2&gt;Scripta Mater&lt;/abbr-2&gt;&lt;/periodical&gt;&lt;pages&gt;295-298&lt;/pages&gt;&lt;volume&gt;52&lt;/volume&gt;&lt;number&gt;4&lt;/number&gt;&lt;dates&gt;&lt;year&gt;2005&lt;/year&gt;&lt;/dates&gt;&lt;isbn&gt;13596462&lt;/isbn&gt;&lt;urls&gt;&lt;/urls&gt;&lt;electronic-resource-num&gt;10.1016/j.scriptamat.2004.10.012&lt;/electronic-resource-num&gt;&lt;/record&gt;&lt;/Cite&gt;&lt;/EndNote&gt;</w:instrText>
      </w:r>
      <w:r w:rsidRPr="005F36C3">
        <w:rPr>
          <w:rFonts w:ascii="Arial" w:hAnsi="Arial" w:cs="Arial"/>
          <w:szCs w:val="24"/>
        </w:rPr>
        <w:fldChar w:fldCharType="separate"/>
      </w:r>
      <w:r w:rsidR="00501F81" w:rsidRPr="005F36C3">
        <w:rPr>
          <w:rFonts w:ascii="Arial" w:hAnsi="Arial" w:cs="Arial"/>
          <w:noProof/>
          <w:szCs w:val="24"/>
        </w:rPr>
        <w:t>[25]</w:t>
      </w:r>
      <w:r w:rsidRPr="005F36C3">
        <w:rPr>
          <w:rFonts w:ascii="Arial" w:hAnsi="Arial" w:cs="Arial"/>
          <w:szCs w:val="24"/>
        </w:rPr>
        <w:fldChar w:fldCharType="end"/>
      </w:r>
      <w:r w:rsidR="00EB4D65" w:rsidRPr="005F36C3">
        <w:rPr>
          <w:rFonts w:ascii="Arial" w:hAnsi="Arial" w:cs="Arial"/>
          <w:szCs w:val="24"/>
        </w:rPr>
        <w:t xml:space="preserve">. Pure Ni powder with a mean particle size of 45 </w:t>
      </w:r>
      <w:proofErr w:type="spellStart"/>
      <w:r w:rsidR="00EB4D65" w:rsidRPr="005F36C3">
        <w:rPr>
          <w:rFonts w:ascii="Arial" w:hAnsi="Arial" w:cs="Arial"/>
          <w:szCs w:val="24"/>
        </w:rPr>
        <w:t>μm</w:t>
      </w:r>
      <w:proofErr w:type="spellEnd"/>
      <w:r w:rsidR="00EB4D65" w:rsidRPr="005F36C3">
        <w:rPr>
          <w:rFonts w:ascii="Arial" w:hAnsi="Arial" w:cs="Arial"/>
          <w:szCs w:val="24"/>
        </w:rPr>
        <w:t xml:space="preserve"> was first mixed with</w:t>
      </w:r>
      <w:r w:rsidR="005E0E99" w:rsidRPr="005F36C3">
        <w:rPr>
          <w:rFonts w:ascii="Arial" w:hAnsi="Arial" w:cs="Arial"/>
          <w:szCs w:val="24"/>
        </w:rPr>
        <w:t xml:space="preserve"> rounded</w:t>
      </w:r>
      <w:r w:rsidR="00EB4D65" w:rsidRPr="005F36C3">
        <w:rPr>
          <w:rFonts w:ascii="Arial" w:hAnsi="Arial" w:cs="Arial"/>
          <w:szCs w:val="24"/>
        </w:rPr>
        <w:t xml:space="preserve"> K</w:t>
      </w:r>
      <w:r w:rsidR="00EB4D65" w:rsidRPr="005F36C3">
        <w:rPr>
          <w:rFonts w:ascii="Arial" w:hAnsi="Arial" w:cs="Arial"/>
          <w:szCs w:val="24"/>
          <w:vertAlign w:val="subscript"/>
        </w:rPr>
        <w:t>2</w:t>
      </w:r>
      <w:r w:rsidR="00EB4D65" w:rsidRPr="005F36C3">
        <w:rPr>
          <w:rFonts w:ascii="Arial" w:hAnsi="Arial" w:cs="Arial"/>
          <w:szCs w:val="24"/>
        </w:rPr>
        <w:t>CO</w:t>
      </w:r>
      <w:r w:rsidR="00EB4D65" w:rsidRPr="005F36C3">
        <w:rPr>
          <w:rFonts w:ascii="Arial" w:hAnsi="Arial" w:cs="Arial"/>
          <w:szCs w:val="24"/>
          <w:vertAlign w:val="subscript"/>
        </w:rPr>
        <w:t>3</w:t>
      </w:r>
      <w:r w:rsidR="00EB4D65" w:rsidRPr="005F36C3">
        <w:rPr>
          <w:rFonts w:ascii="Arial" w:hAnsi="Arial" w:cs="Arial"/>
          <w:szCs w:val="24"/>
          <w:vertAlign w:val="superscript"/>
        </w:rPr>
        <w:t xml:space="preserve"> </w:t>
      </w:r>
      <w:r w:rsidR="00EB4D65" w:rsidRPr="005F36C3">
        <w:rPr>
          <w:rFonts w:ascii="Arial" w:hAnsi="Arial" w:cs="Arial"/>
          <w:szCs w:val="24"/>
        </w:rPr>
        <w:t xml:space="preserve">particles with a size range of 425 – 710 </w:t>
      </w:r>
      <w:proofErr w:type="spellStart"/>
      <w:r w:rsidR="00EB4D65" w:rsidRPr="005F36C3">
        <w:rPr>
          <w:rFonts w:ascii="Arial" w:hAnsi="Arial" w:cs="Arial"/>
          <w:szCs w:val="24"/>
        </w:rPr>
        <w:t>μm</w:t>
      </w:r>
      <w:proofErr w:type="spellEnd"/>
      <w:r w:rsidR="00EB4D65" w:rsidRPr="005F36C3">
        <w:rPr>
          <w:rFonts w:ascii="Arial" w:hAnsi="Arial" w:cs="Arial"/>
          <w:szCs w:val="24"/>
        </w:rPr>
        <w:t>, at a volume ratio of 3:7. The mixture was compacted at a pressure</w:t>
      </w:r>
      <w:r w:rsidR="003E2FA6" w:rsidRPr="005F36C3">
        <w:rPr>
          <w:rFonts w:ascii="Arial" w:hAnsi="Arial" w:cs="Arial"/>
          <w:szCs w:val="24"/>
        </w:rPr>
        <w:t xml:space="preserve"> of 200 MPa and sintered at </w:t>
      </w:r>
      <w:r w:rsidR="003E2FA6" w:rsidRPr="005F36C3">
        <w:rPr>
          <w:rFonts w:ascii="Arial" w:hAnsi="Arial" w:cs="Arial"/>
          <w:szCs w:val="24"/>
        </w:rPr>
        <w:lastRenderedPageBreak/>
        <w:t>950</w:t>
      </w:r>
      <w:r w:rsidR="00EB4D65" w:rsidRPr="005F36C3">
        <w:rPr>
          <w:rFonts w:ascii="Arial" w:hAnsi="Arial" w:cs="Arial"/>
          <w:szCs w:val="24"/>
        </w:rPr>
        <w:t xml:space="preserve">°C for 2 hours. </w:t>
      </w:r>
      <w:r w:rsidR="00BF02F9" w:rsidRPr="005F36C3">
        <w:rPr>
          <w:rFonts w:ascii="Arial" w:hAnsi="Arial" w:cs="Arial"/>
          <w:szCs w:val="24"/>
        </w:rPr>
        <w:t>The Ni particles were sintered together and K</w:t>
      </w:r>
      <w:r w:rsidR="00BF02F9" w:rsidRPr="005F36C3">
        <w:rPr>
          <w:rFonts w:ascii="Arial" w:hAnsi="Arial" w:cs="Arial"/>
          <w:szCs w:val="24"/>
          <w:vertAlign w:val="subscript"/>
        </w:rPr>
        <w:t>2</w:t>
      </w:r>
      <w:r w:rsidR="00BF02F9" w:rsidRPr="005F36C3">
        <w:rPr>
          <w:rFonts w:ascii="Arial" w:hAnsi="Arial" w:cs="Arial"/>
          <w:szCs w:val="24"/>
        </w:rPr>
        <w:t>CO</w:t>
      </w:r>
      <w:r w:rsidR="00BF02F9" w:rsidRPr="005F36C3">
        <w:rPr>
          <w:rFonts w:ascii="Arial" w:hAnsi="Arial" w:cs="Arial"/>
          <w:szCs w:val="24"/>
          <w:vertAlign w:val="subscript"/>
        </w:rPr>
        <w:t>3</w:t>
      </w:r>
      <w:r w:rsidR="00BF02F9" w:rsidRPr="005F36C3">
        <w:rPr>
          <w:rFonts w:ascii="Arial" w:hAnsi="Arial" w:cs="Arial"/>
          <w:szCs w:val="24"/>
        </w:rPr>
        <w:t xml:space="preserve"> particles were removed by decomposition during sintering. </w:t>
      </w:r>
      <w:r w:rsidR="00EB4D65" w:rsidRPr="005F36C3">
        <w:rPr>
          <w:rFonts w:ascii="Arial" w:hAnsi="Arial" w:cs="Arial"/>
          <w:szCs w:val="24"/>
        </w:rPr>
        <w:t xml:space="preserve">The obtained sample was </w:t>
      </w:r>
      <w:r w:rsidRPr="005F36C3">
        <w:rPr>
          <w:rFonts w:ascii="Arial" w:hAnsi="Arial" w:cs="Arial"/>
          <w:szCs w:val="24"/>
        </w:rPr>
        <w:t>subsequently cut into a cylindrical shape with a diamete</w:t>
      </w:r>
      <w:r w:rsidR="00EB4D65" w:rsidRPr="005F36C3">
        <w:rPr>
          <w:rFonts w:ascii="Arial" w:hAnsi="Arial" w:cs="Arial"/>
          <w:szCs w:val="24"/>
        </w:rPr>
        <w:t>r of 6 mm and a height of 5 mm.</w:t>
      </w:r>
      <w:r w:rsidR="005572D8" w:rsidRPr="005F36C3">
        <w:rPr>
          <w:rFonts w:ascii="Arial" w:hAnsi="Arial" w:cs="Arial"/>
          <w:szCs w:val="24"/>
        </w:rPr>
        <w:t xml:space="preserve"> </w:t>
      </w:r>
      <w:r w:rsidR="007D3255" w:rsidRPr="005F36C3">
        <w:rPr>
          <w:rFonts w:ascii="Arial" w:hAnsi="Arial" w:cs="Arial"/>
          <w:szCs w:val="24"/>
        </w:rPr>
        <w:t>T</w:t>
      </w:r>
      <w:r w:rsidR="005572D8" w:rsidRPr="005F36C3">
        <w:rPr>
          <w:rFonts w:ascii="Arial" w:hAnsi="Arial" w:cs="Arial"/>
          <w:szCs w:val="24"/>
        </w:rPr>
        <w:t>he porous nickel sample was washed by 10% HC</w:t>
      </w:r>
      <w:r w:rsidR="00263F6F" w:rsidRPr="005F36C3">
        <w:rPr>
          <w:rFonts w:ascii="Arial" w:hAnsi="Arial" w:cs="Arial"/>
          <w:szCs w:val="24"/>
        </w:rPr>
        <w:t>l</w:t>
      </w:r>
      <w:r w:rsidR="005572D8" w:rsidRPr="005F36C3">
        <w:rPr>
          <w:rFonts w:ascii="Arial" w:hAnsi="Arial" w:cs="Arial"/>
          <w:szCs w:val="24"/>
        </w:rPr>
        <w:t xml:space="preserve"> solution to remove oxides on the surface and then rinsed in distilled water</w:t>
      </w:r>
      <w:r w:rsidR="007D3255" w:rsidRPr="005F36C3">
        <w:rPr>
          <w:rFonts w:ascii="Arial" w:hAnsi="Arial" w:cs="Arial"/>
          <w:szCs w:val="24"/>
        </w:rPr>
        <w:t xml:space="preserve"> before use</w:t>
      </w:r>
      <w:r w:rsidR="005572D8" w:rsidRPr="005F36C3">
        <w:rPr>
          <w:rFonts w:ascii="Arial" w:hAnsi="Arial" w:cs="Arial"/>
          <w:szCs w:val="24"/>
        </w:rPr>
        <w:t xml:space="preserve">. </w:t>
      </w:r>
    </w:p>
    <w:p w14:paraId="4B3E7476" w14:textId="77777777" w:rsidR="005A5CFA" w:rsidRPr="005F36C3" w:rsidRDefault="005A5CFA" w:rsidP="009D24CE">
      <w:pPr>
        <w:spacing w:line="360" w:lineRule="auto"/>
        <w:jc w:val="both"/>
        <w:rPr>
          <w:rFonts w:ascii="Arial" w:hAnsi="Arial" w:cs="Arial"/>
          <w:b/>
          <w:szCs w:val="24"/>
        </w:rPr>
      </w:pPr>
      <w:r w:rsidRPr="005F36C3">
        <w:rPr>
          <w:rFonts w:ascii="Arial" w:hAnsi="Arial" w:cs="Arial"/>
          <w:b/>
          <w:szCs w:val="24"/>
        </w:rPr>
        <w:t xml:space="preserve">2.2 </w:t>
      </w:r>
      <w:r w:rsidR="00F51AC0" w:rsidRPr="005F36C3">
        <w:rPr>
          <w:rFonts w:ascii="Arial" w:hAnsi="Arial" w:cs="Arial"/>
          <w:b/>
          <w:szCs w:val="24"/>
        </w:rPr>
        <w:t>Fluid p</w:t>
      </w:r>
      <w:r w:rsidR="00FD2483" w:rsidRPr="005F36C3">
        <w:rPr>
          <w:rFonts w:ascii="Arial" w:hAnsi="Arial" w:cs="Arial"/>
          <w:b/>
          <w:szCs w:val="24"/>
        </w:rPr>
        <w:t>ermeability measurement</w:t>
      </w:r>
    </w:p>
    <w:p w14:paraId="3606AA9C" w14:textId="77777777" w:rsidR="00DE2CF7" w:rsidRPr="005F36C3" w:rsidRDefault="00DE2CF7" w:rsidP="009D24CE">
      <w:pPr>
        <w:spacing w:line="360" w:lineRule="auto"/>
        <w:jc w:val="both"/>
        <w:rPr>
          <w:rFonts w:ascii="Arial" w:hAnsi="Arial" w:cs="Arial"/>
          <w:szCs w:val="24"/>
        </w:rPr>
      </w:pPr>
      <w:r w:rsidRPr="005F36C3">
        <w:rPr>
          <w:rFonts w:ascii="Arial" w:hAnsi="Arial" w:cs="Arial"/>
          <w:szCs w:val="24"/>
        </w:rPr>
        <w:t xml:space="preserve">The </w:t>
      </w:r>
      <w:r w:rsidR="00F51AC0" w:rsidRPr="005F36C3">
        <w:rPr>
          <w:rFonts w:ascii="Arial" w:hAnsi="Arial" w:cs="Arial"/>
          <w:szCs w:val="24"/>
        </w:rPr>
        <w:t xml:space="preserve">fluid </w:t>
      </w:r>
      <w:r w:rsidRPr="005F36C3">
        <w:rPr>
          <w:rFonts w:ascii="Arial" w:hAnsi="Arial" w:cs="Arial"/>
          <w:szCs w:val="24"/>
        </w:rPr>
        <w:t xml:space="preserve">permeability </w:t>
      </w:r>
      <w:r w:rsidR="00FD2483" w:rsidRPr="005F36C3">
        <w:rPr>
          <w:rFonts w:ascii="Arial" w:hAnsi="Arial" w:cs="Arial"/>
          <w:szCs w:val="24"/>
        </w:rPr>
        <w:t>of the porous sample was measured in</w:t>
      </w:r>
      <w:r w:rsidRPr="005F36C3">
        <w:rPr>
          <w:rFonts w:ascii="Arial" w:hAnsi="Arial" w:cs="Arial"/>
          <w:szCs w:val="24"/>
        </w:rPr>
        <w:t xml:space="preserve"> a purpose-built apparatus</w:t>
      </w:r>
      <w:r w:rsidR="004622E8" w:rsidRPr="005F36C3">
        <w:rPr>
          <w:rFonts w:ascii="Arial" w:hAnsi="Arial" w:cs="Arial"/>
          <w:szCs w:val="24"/>
        </w:rPr>
        <w:t xml:space="preserve">, as detailed in </w:t>
      </w:r>
      <w:r w:rsidR="004622E8"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&lt;EndNote&gt;&lt;Cite&gt;&lt;Author&gt;Xiao&lt;/Author&gt;&lt;Year&gt;2013&lt;/Year&gt;&lt;RecNum&gt;397&lt;/RecNum&gt;&lt;DisplayText&gt;[26]&lt;/DisplayText&gt;&lt;record&gt;&lt;rec-number&gt;397&lt;/rec-number&gt;&lt;foreign-keys&gt;&lt;key app="EN" db-id="dp0fsrrwrz0xzhepaxdpezdaz2xed99pwt5r" timestamp="1542142438"&gt;397&lt;/key&gt;&lt;/foreign-keys&gt;&lt;ref-type name="Journal Article"&gt;17&lt;/ref-type&gt;&lt;contributors&gt;&lt;authors&gt;&lt;author&gt;Xiao, Zhu&lt;/author&gt;&lt;author&gt;Zhao, Yuyuan&lt;/author&gt;&lt;/authors&gt;&lt;/contributors&gt;&lt;titles&gt;&lt;title&gt;Heat transfer coefficient of porous copper with homogeneous and hybrid structures in active cooling&lt;/title&gt;&lt;secondary-title&gt;Journal of Materials Research&lt;/secondary-title&gt;&lt;/titles&gt;&lt;periodical&gt;&lt;full-title&gt;Journal of Materials Research&lt;/full-title&gt;&lt;abbr-1&gt;J. Mater. Res.&lt;/abbr-1&gt;&lt;abbr-2&gt;J Mater Res&lt;/abbr-2&gt;&lt;/periodical&gt;&lt;pages&gt;2545-2553&lt;/pages&gt;&lt;volume&gt;28&lt;/volume&gt;&lt;number&gt;17&lt;/number&gt;&lt;dates&gt;&lt;year&gt;2013&lt;/year&gt;&lt;/dates&gt;&lt;isbn&gt;0884-2914&lt;/isbn&gt;&lt;urls&gt;&lt;/urls&gt;&lt;/record&gt;&lt;/Cite&gt;&lt;/EndNote&gt;</w:instrText>
      </w:r>
      <w:r w:rsidR="004622E8" w:rsidRPr="005F36C3">
        <w:rPr>
          <w:rFonts w:ascii="Arial" w:hAnsi="Arial" w:cs="Arial"/>
          <w:szCs w:val="24"/>
        </w:rPr>
        <w:fldChar w:fldCharType="separate"/>
      </w:r>
      <w:r w:rsidR="00501F81" w:rsidRPr="005F36C3">
        <w:rPr>
          <w:rFonts w:ascii="Arial" w:hAnsi="Arial" w:cs="Arial"/>
          <w:noProof/>
          <w:szCs w:val="24"/>
        </w:rPr>
        <w:t>[26]</w:t>
      </w:r>
      <w:r w:rsidR="004622E8" w:rsidRPr="005F36C3">
        <w:rPr>
          <w:rFonts w:ascii="Arial" w:hAnsi="Arial" w:cs="Arial"/>
          <w:szCs w:val="24"/>
        </w:rPr>
        <w:fldChar w:fldCharType="end"/>
      </w:r>
      <w:r w:rsidR="00D630EF" w:rsidRPr="005F36C3">
        <w:rPr>
          <w:rFonts w:ascii="Arial" w:hAnsi="Arial" w:cs="Arial"/>
          <w:szCs w:val="24"/>
        </w:rPr>
        <w:t>. T</w:t>
      </w:r>
      <w:r w:rsidRPr="005F36C3">
        <w:rPr>
          <w:rFonts w:ascii="Arial" w:hAnsi="Arial" w:cs="Arial"/>
          <w:szCs w:val="24"/>
        </w:rPr>
        <w:t xml:space="preserve">he </w:t>
      </w:r>
      <w:r w:rsidR="00F51AC0" w:rsidRPr="005F36C3">
        <w:rPr>
          <w:rFonts w:ascii="Arial" w:hAnsi="Arial" w:cs="Arial"/>
          <w:szCs w:val="24"/>
        </w:rPr>
        <w:t xml:space="preserve">fluid </w:t>
      </w:r>
      <w:r w:rsidRPr="005F36C3">
        <w:rPr>
          <w:rFonts w:ascii="Arial" w:hAnsi="Arial" w:cs="Arial"/>
          <w:szCs w:val="24"/>
        </w:rPr>
        <w:t xml:space="preserve">permeability, </w:t>
      </w:r>
      <w:r w:rsidRPr="005F36C3">
        <w:rPr>
          <w:rFonts w:ascii="Arial" w:hAnsi="Arial" w:cs="Arial"/>
          <w:i/>
          <w:iCs/>
          <w:szCs w:val="24"/>
        </w:rPr>
        <w:t>K</w:t>
      </w:r>
      <w:r w:rsidRPr="005F36C3">
        <w:rPr>
          <w:rFonts w:ascii="Arial" w:hAnsi="Arial" w:cs="Arial"/>
          <w:iCs/>
          <w:szCs w:val="24"/>
        </w:rPr>
        <w:t xml:space="preserve"> </w:t>
      </w:r>
      <w:r w:rsidRPr="005F36C3">
        <w:rPr>
          <w:rFonts w:ascii="Arial" w:hAnsi="Arial" w:cs="Arial"/>
          <w:szCs w:val="24"/>
        </w:rPr>
        <w:t>(m</w:t>
      </w:r>
      <w:r w:rsidRPr="005F36C3">
        <w:rPr>
          <w:rFonts w:ascii="Arial" w:hAnsi="Arial" w:cs="Arial"/>
          <w:szCs w:val="24"/>
          <w:vertAlign w:val="superscript"/>
        </w:rPr>
        <w:t>2</w:t>
      </w:r>
      <w:r w:rsidRPr="005F36C3">
        <w:rPr>
          <w:rFonts w:ascii="Arial" w:hAnsi="Arial" w:cs="Arial"/>
          <w:szCs w:val="24"/>
        </w:rPr>
        <w:t>)</w:t>
      </w:r>
      <w:r w:rsidRPr="005F36C3">
        <w:rPr>
          <w:rFonts w:ascii="Arial" w:hAnsi="Arial" w:cs="Arial"/>
          <w:i/>
          <w:iCs/>
          <w:szCs w:val="24"/>
        </w:rPr>
        <w:t xml:space="preserve">, </w:t>
      </w:r>
      <w:r w:rsidR="00D861B6" w:rsidRPr="005F36C3">
        <w:rPr>
          <w:rFonts w:ascii="Arial" w:hAnsi="Arial" w:cs="Arial"/>
          <w:szCs w:val="24"/>
        </w:rPr>
        <w:t xml:space="preserve">of the porous sample was </w:t>
      </w:r>
      <w:r w:rsidRPr="005F36C3">
        <w:rPr>
          <w:rFonts w:ascii="Arial" w:hAnsi="Arial" w:cs="Arial"/>
          <w:szCs w:val="24"/>
        </w:rPr>
        <w:t xml:space="preserve">determined using the </w:t>
      </w:r>
      <w:proofErr w:type="spellStart"/>
      <w:r w:rsidRPr="005F36C3">
        <w:rPr>
          <w:rFonts w:ascii="Arial" w:hAnsi="Arial" w:cs="Arial"/>
          <w:szCs w:val="24"/>
        </w:rPr>
        <w:t>Forchheimer</w:t>
      </w:r>
      <w:proofErr w:type="spellEnd"/>
      <w:r w:rsidRPr="005F36C3">
        <w:rPr>
          <w:rFonts w:ascii="Arial" w:hAnsi="Arial" w:cs="Arial"/>
          <w:szCs w:val="24"/>
        </w:rPr>
        <w:t xml:space="preserve"> equation</w:t>
      </w:r>
      <w:r w:rsidR="00FD2483" w:rsidRPr="005F36C3">
        <w:rPr>
          <w:rFonts w:ascii="Arial" w:hAnsi="Arial" w:cs="Arial"/>
          <w:szCs w:val="24"/>
        </w:rPr>
        <w:t xml:space="preserve"> </w:t>
      </w:r>
      <w:r w:rsidR="00FD2483"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&lt;EndNote&gt;&lt;Cite&gt;&lt;Author&gt;Moreira&lt;/Author&gt;&lt;Year&gt;2004&lt;/Year&gt;&lt;RecNum&gt;556&lt;/RecNum&gt;&lt;DisplayText&gt;[27]&lt;/DisplayText&gt;&lt;record&gt;&lt;rec-number&gt;556&lt;/rec-number&gt;&lt;foreign-keys&gt;&lt;key app="EN" db-id="dp0fsrrwrz0xzhepaxdpezdaz2xed99pwt5r" timestamp="1565701175"&gt;556&lt;/key&gt;&lt;/foreign-keys&gt;&lt;ref-type name="Journal Article"&gt;17&lt;/ref-type&gt;&lt;contributors&gt;&lt;authors&gt;&lt;author&gt;Moreira, EA&lt;/author&gt;&lt;author&gt;Innocentini, MDM&lt;/author&gt;&lt;author&gt;Coury, JR&lt;/author&gt;&lt;/authors&gt;&lt;/contributors&gt;&lt;titles&gt;&lt;title&gt;Permeability of ceramic foams to compressible and incompressible flow&lt;/title&gt;&lt;secondary-title&gt;Journal of the European Ceramic Society&lt;/secondary-title&gt;&lt;/titles&gt;&lt;periodical&gt;&lt;full-title&gt;Journal of the European Ceramic Society&lt;/full-title&gt;&lt;abbr-1&gt;J. Eur. Ceram. Soc.&lt;/abbr-1&gt;&lt;abbr-2&gt;J Eur Ceram Soc&lt;/abbr-2&gt;&lt;/periodical&gt;&lt;pages&gt;3209-3218&lt;/pages&gt;&lt;volume&gt;24&lt;/volume&gt;&lt;number&gt;10-11&lt;/number&gt;&lt;dates&gt;&lt;year&gt;2004&lt;/year&gt;&lt;/dates&gt;&lt;isbn&gt;0955-2219&lt;/isbn&gt;&lt;urls&gt;&lt;/urls&gt;&lt;/record&gt;&lt;/Cite&gt;&lt;/EndNote&gt;</w:instrText>
      </w:r>
      <w:r w:rsidR="00FD2483" w:rsidRPr="005F36C3">
        <w:rPr>
          <w:rFonts w:ascii="Arial" w:hAnsi="Arial" w:cs="Arial"/>
          <w:szCs w:val="24"/>
        </w:rPr>
        <w:fldChar w:fldCharType="separate"/>
      </w:r>
      <w:r w:rsidR="00501F81" w:rsidRPr="005F36C3">
        <w:rPr>
          <w:rFonts w:ascii="Arial" w:hAnsi="Arial" w:cs="Arial"/>
          <w:noProof/>
          <w:szCs w:val="24"/>
        </w:rPr>
        <w:t>[27]</w:t>
      </w:r>
      <w:r w:rsidR="00FD2483" w:rsidRPr="005F36C3">
        <w:rPr>
          <w:rFonts w:ascii="Arial" w:hAnsi="Arial" w:cs="Arial"/>
          <w:szCs w:val="24"/>
        </w:rPr>
        <w:fldChar w:fldCharType="end"/>
      </w:r>
      <w:r w:rsidRPr="005F36C3">
        <w:rPr>
          <w:rFonts w:ascii="Arial" w:hAnsi="Arial" w:cs="Arial"/>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8293"/>
        <w:gridCol w:w="485"/>
      </w:tblGrid>
      <w:tr w:rsidR="00D630EF" w:rsidRPr="005F36C3" w14:paraId="1ACC9324" w14:textId="77777777" w:rsidTr="009D702D">
        <w:tc>
          <w:tcPr>
            <w:tcW w:w="249" w:type="dxa"/>
          </w:tcPr>
          <w:p w14:paraId="38CBF10C" w14:textId="77777777" w:rsidR="00D630EF" w:rsidRPr="005F36C3" w:rsidRDefault="00D630EF" w:rsidP="009D24CE">
            <w:pPr>
              <w:spacing w:line="360" w:lineRule="auto"/>
              <w:jc w:val="both"/>
              <w:rPr>
                <w:rFonts w:ascii="Arial" w:hAnsi="Arial" w:cs="Arial"/>
              </w:rPr>
            </w:pPr>
          </w:p>
        </w:tc>
        <w:tc>
          <w:tcPr>
            <w:tcW w:w="8655" w:type="dxa"/>
          </w:tcPr>
          <w:p w14:paraId="02EB330D" w14:textId="77777777" w:rsidR="00D630EF" w:rsidRPr="005F36C3" w:rsidRDefault="00481E42" w:rsidP="009D24CE">
            <w:pPr>
              <w:spacing w:line="360" w:lineRule="auto"/>
              <w:jc w:val="both"/>
              <w:rPr>
                <w:rFonts w:ascii="Arial" w:hAnsi="Arial" w:cs="Arial"/>
              </w:rPr>
            </w:pPr>
            <m:oMathPara>
              <m:oMath>
                <m:f>
                  <m:fPr>
                    <m:ctrlPr>
                      <w:rPr>
                        <w:rFonts w:ascii="Cambria Math" w:hAnsi="Cambria Math" w:cs="Arial"/>
                        <w:i/>
                        <w:szCs w:val="24"/>
                      </w:rPr>
                    </m:ctrlPr>
                  </m:fPr>
                  <m:num>
                    <m:r>
                      <w:rPr>
                        <w:rFonts w:ascii="Cambria Math" w:hAnsi="Cambria Math" w:cs="Arial"/>
                        <w:szCs w:val="24"/>
                      </w:rPr>
                      <m:t>ΔP</m:t>
                    </m:r>
                  </m:num>
                  <m:den>
                    <m:r>
                      <w:rPr>
                        <w:rFonts w:ascii="Cambria Math" w:hAnsi="Cambria Math" w:cs="Arial"/>
                        <w:szCs w:val="24"/>
                      </w:rPr>
                      <m:t>L</m:t>
                    </m:r>
                  </m:den>
                </m:f>
                <m:r>
                  <w:rPr>
                    <w:rFonts w:ascii="Cambria Math" w:hAnsi="Cambria Math" w:cs="Arial"/>
                    <w:szCs w:val="24"/>
                  </w:rPr>
                  <m:t>=</m:t>
                </m:r>
                <m:f>
                  <m:fPr>
                    <m:ctrlPr>
                      <w:rPr>
                        <w:rFonts w:ascii="Cambria Math" w:hAnsi="Cambria Math" w:cs="Arial"/>
                        <w:i/>
                        <w:szCs w:val="24"/>
                      </w:rPr>
                    </m:ctrlPr>
                  </m:fPr>
                  <m:num>
                    <m:r>
                      <w:rPr>
                        <w:rFonts w:ascii="Cambria Math" w:hAnsi="Cambria Math" w:cs="Arial"/>
                        <w:szCs w:val="24"/>
                      </w:rPr>
                      <m:t>μ</m:t>
                    </m:r>
                  </m:num>
                  <m:den>
                    <m:r>
                      <w:rPr>
                        <w:rFonts w:ascii="Cambria Math" w:hAnsi="Cambria Math" w:cs="Arial"/>
                        <w:szCs w:val="24"/>
                      </w:rPr>
                      <m:t>K</m:t>
                    </m:r>
                  </m:den>
                </m:f>
                <m:r>
                  <w:rPr>
                    <w:rFonts w:ascii="Cambria Math" w:hAnsi="Cambria Math" w:cs="Arial"/>
                    <w:szCs w:val="24"/>
                  </w:rPr>
                  <m:t>V+ρC</m:t>
                </m:r>
                <m:sSup>
                  <m:sSupPr>
                    <m:ctrlPr>
                      <w:rPr>
                        <w:rFonts w:ascii="Cambria Math" w:hAnsi="Cambria Math" w:cs="Arial"/>
                        <w:i/>
                        <w:szCs w:val="24"/>
                      </w:rPr>
                    </m:ctrlPr>
                  </m:sSupPr>
                  <m:e>
                    <m:r>
                      <w:rPr>
                        <w:rFonts w:ascii="Cambria Math" w:hAnsi="Cambria Math" w:cs="Arial"/>
                        <w:szCs w:val="24"/>
                      </w:rPr>
                      <m:t>V</m:t>
                    </m:r>
                  </m:e>
                  <m:sup>
                    <m:r>
                      <w:rPr>
                        <w:rFonts w:ascii="Cambria Math" w:hAnsi="Cambria Math" w:cs="Arial"/>
                        <w:szCs w:val="24"/>
                      </w:rPr>
                      <m:t>2</m:t>
                    </m:r>
                  </m:sup>
                </m:sSup>
              </m:oMath>
            </m:oMathPara>
          </w:p>
        </w:tc>
        <w:tc>
          <w:tcPr>
            <w:tcW w:w="338" w:type="dxa"/>
          </w:tcPr>
          <w:p w14:paraId="14123D76" w14:textId="77777777" w:rsidR="00D630EF" w:rsidRPr="005F36C3" w:rsidRDefault="00FD2483" w:rsidP="009D24CE">
            <w:pPr>
              <w:spacing w:line="360" w:lineRule="auto"/>
              <w:jc w:val="both"/>
              <w:rPr>
                <w:rFonts w:ascii="Arial" w:hAnsi="Arial" w:cs="Arial"/>
              </w:rPr>
            </w:pPr>
            <w:r w:rsidRPr="005F36C3">
              <w:rPr>
                <w:rFonts w:ascii="Arial" w:hAnsi="Arial" w:cs="Arial"/>
              </w:rPr>
              <w:t>(</w:t>
            </w:r>
            <w:r w:rsidR="00D630EF" w:rsidRPr="005F36C3">
              <w:rPr>
                <w:rFonts w:ascii="Arial" w:hAnsi="Arial" w:cs="Arial"/>
              </w:rPr>
              <w:t>1</w:t>
            </w:r>
            <w:r w:rsidRPr="005F36C3">
              <w:rPr>
                <w:rFonts w:ascii="Arial" w:hAnsi="Arial" w:cs="Arial"/>
              </w:rPr>
              <w:t>)</w:t>
            </w:r>
          </w:p>
        </w:tc>
      </w:tr>
    </w:tbl>
    <w:p w14:paraId="35358A32" w14:textId="77777777" w:rsidR="005E0E99" w:rsidRPr="005F36C3" w:rsidRDefault="00DE2CF7" w:rsidP="009D24CE">
      <w:pPr>
        <w:spacing w:line="360" w:lineRule="auto"/>
        <w:jc w:val="both"/>
        <w:rPr>
          <w:rFonts w:ascii="Arial" w:hAnsi="Arial" w:cs="Arial"/>
          <w:szCs w:val="24"/>
          <w:lang w:val="en"/>
        </w:rPr>
      </w:pPr>
      <w:r w:rsidRPr="005F36C3">
        <w:rPr>
          <w:rFonts w:ascii="Arial" w:hAnsi="Arial" w:cs="Arial"/>
          <w:szCs w:val="24"/>
        </w:rPr>
        <w:t xml:space="preserve">where </w:t>
      </w:r>
      <m:oMath>
        <m:r>
          <w:rPr>
            <w:rFonts w:ascii="Cambria Math" w:hAnsi="Cambria Math" w:cs="Arial"/>
            <w:szCs w:val="24"/>
          </w:rPr>
          <m:t>ΔP</m:t>
        </m:r>
      </m:oMath>
      <w:r w:rsidRPr="005F36C3">
        <w:rPr>
          <w:rFonts w:ascii="Arial" w:hAnsi="Arial" w:cs="Arial"/>
          <w:szCs w:val="24"/>
        </w:rPr>
        <w:t xml:space="preserve"> is the difference between the inlet and outlet water pressures (Pa), </w:t>
      </w:r>
      <m:oMath>
        <m:r>
          <w:rPr>
            <w:rFonts w:ascii="Cambria Math" w:hAnsi="Cambria Math" w:cs="Arial"/>
            <w:szCs w:val="24"/>
          </w:rPr>
          <m:t>L</m:t>
        </m:r>
      </m:oMath>
      <w:r w:rsidRPr="005F36C3">
        <w:rPr>
          <w:rFonts w:ascii="Arial" w:hAnsi="Arial" w:cs="Arial"/>
          <w:szCs w:val="24"/>
        </w:rPr>
        <w:t xml:space="preserve"> is the length of the porous sample (m), </w:t>
      </w:r>
      <m:oMath>
        <m:r>
          <w:rPr>
            <w:rFonts w:ascii="Cambria Math" w:hAnsi="Cambria Math" w:cs="Arial"/>
            <w:szCs w:val="24"/>
          </w:rPr>
          <m:t>μ</m:t>
        </m:r>
      </m:oMath>
      <w:r w:rsidRPr="005F36C3">
        <w:rPr>
          <w:rFonts w:ascii="Arial" w:hAnsi="Arial" w:cs="Arial"/>
          <w:szCs w:val="24"/>
        </w:rPr>
        <w:t xml:space="preserve"> is the viscosity of water (8.9 × 10</w:t>
      </w:r>
      <w:r w:rsidRPr="005F36C3">
        <w:rPr>
          <w:rFonts w:ascii="Arial" w:hAnsi="Arial" w:cs="Arial"/>
          <w:szCs w:val="24"/>
          <w:vertAlign w:val="superscript"/>
        </w:rPr>
        <w:t>−4</w:t>
      </w:r>
      <w:r w:rsidRPr="005F36C3">
        <w:rPr>
          <w:rFonts w:ascii="Arial" w:hAnsi="Arial" w:cs="Arial"/>
          <w:szCs w:val="24"/>
        </w:rPr>
        <w:t xml:space="preserve"> Pa s), </w:t>
      </w:r>
      <m:oMath>
        <m:r>
          <w:rPr>
            <w:rFonts w:ascii="Cambria Math" w:hAnsi="Cambria Math" w:cs="Arial"/>
            <w:szCs w:val="24"/>
          </w:rPr>
          <m:t>ρ</m:t>
        </m:r>
      </m:oMath>
      <w:r w:rsidRPr="005F36C3">
        <w:rPr>
          <w:rFonts w:ascii="Arial" w:hAnsi="Arial" w:cs="Arial"/>
          <w:szCs w:val="24"/>
        </w:rPr>
        <w:t xml:space="preserve"> is the density of water (997 kg/m</w:t>
      </w:r>
      <w:r w:rsidRPr="005F36C3">
        <w:rPr>
          <w:rFonts w:ascii="Arial" w:hAnsi="Arial" w:cs="Arial"/>
          <w:szCs w:val="24"/>
          <w:vertAlign w:val="superscript"/>
        </w:rPr>
        <w:t>3</w:t>
      </w:r>
      <w:r w:rsidRPr="005F36C3">
        <w:rPr>
          <w:rFonts w:ascii="Arial" w:hAnsi="Arial" w:cs="Arial"/>
          <w:szCs w:val="24"/>
        </w:rPr>
        <w:t>) and</w:t>
      </w:r>
      <w:r w:rsidRPr="005F36C3">
        <w:rPr>
          <w:rFonts w:ascii="Arial" w:hAnsi="Arial" w:cs="Arial"/>
          <w:i/>
          <w:iCs/>
          <w:szCs w:val="24"/>
        </w:rPr>
        <w:t xml:space="preserve"> </w:t>
      </w:r>
      <m:oMath>
        <m:r>
          <w:rPr>
            <w:rFonts w:ascii="Cambria Math" w:hAnsi="Cambria Math" w:cs="Arial"/>
            <w:szCs w:val="24"/>
          </w:rPr>
          <m:t>V</m:t>
        </m:r>
      </m:oMath>
      <w:r w:rsidRPr="005F36C3">
        <w:rPr>
          <w:rFonts w:ascii="Arial" w:hAnsi="Arial" w:cs="Arial"/>
          <w:i/>
          <w:iCs/>
          <w:szCs w:val="24"/>
        </w:rPr>
        <w:t xml:space="preserve"> </w:t>
      </w:r>
      <w:r w:rsidRPr="005F36C3">
        <w:rPr>
          <w:rFonts w:ascii="Arial" w:hAnsi="Arial" w:cs="Arial"/>
          <w:szCs w:val="24"/>
        </w:rPr>
        <w:t xml:space="preserve">is the </w:t>
      </w:r>
      <w:proofErr w:type="spellStart"/>
      <w:r w:rsidRPr="005F36C3">
        <w:rPr>
          <w:rFonts w:ascii="Arial" w:hAnsi="Arial" w:cs="Arial"/>
          <w:szCs w:val="24"/>
        </w:rPr>
        <w:t>Darcian</w:t>
      </w:r>
      <w:proofErr w:type="spellEnd"/>
      <w:r w:rsidRPr="005F36C3">
        <w:rPr>
          <w:rFonts w:ascii="Arial" w:hAnsi="Arial" w:cs="Arial"/>
          <w:szCs w:val="24"/>
        </w:rPr>
        <w:t xml:space="preserve"> velocity (m/s), which is </w:t>
      </w:r>
      <w:r w:rsidR="00F51AC0" w:rsidRPr="005F36C3">
        <w:rPr>
          <w:rFonts w:ascii="Arial" w:hAnsi="Arial" w:cs="Arial"/>
          <w:szCs w:val="24"/>
        </w:rPr>
        <w:t xml:space="preserve">the </w:t>
      </w:r>
      <w:r w:rsidRPr="005F36C3">
        <w:rPr>
          <w:rFonts w:ascii="Arial" w:hAnsi="Arial" w:cs="Arial"/>
          <w:szCs w:val="24"/>
        </w:rPr>
        <w:t>volume</w:t>
      </w:r>
      <w:r w:rsidR="0018049F" w:rsidRPr="005F36C3">
        <w:rPr>
          <w:rFonts w:ascii="Arial" w:hAnsi="Arial" w:cs="Arial"/>
          <w:szCs w:val="24"/>
        </w:rPr>
        <w:t>tric</w:t>
      </w:r>
      <w:r w:rsidRPr="005F36C3">
        <w:rPr>
          <w:rFonts w:ascii="Arial" w:hAnsi="Arial" w:cs="Arial"/>
          <w:szCs w:val="24"/>
        </w:rPr>
        <w:t xml:space="preserve"> flow rate divided by the cross-sectional area of the porous sample.</w:t>
      </w:r>
      <w:r w:rsidR="005E0E99" w:rsidRPr="005F36C3">
        <w:rPr>
          <w:rFonts w:ascii="Arial" w:hAnsi="Arial" w:cs="Arial"/>
          <w:szCs w:val="24"/>
          <w:lang w:val="en"/>
        </w:rPr>
        <w:t xml:space="preserve"> </w:t>
      </w:r>
    </w:p>
    <w:p w14:paraId="620369E4" w14:textId="77777777" w:rsidR="00FF31DA" w:rsidRPr="005F36C3" w:rsidRDefault="00FF31DA" w:rsidP="009D24CE">
      <w:pPr>
        <w:spacing w:line="360" w:lineRule="auto"/>
        <w:jc w:val="both"/>
        <w:rPr>
          <w:rFonts w:ascii="Arial" w:hAnsi="Arial" w:cs="Arial"/>
          <w:b/>
          <w:szCs w:val="24"/>
        </w:rPr>
      </w:pPr>
      <w:r w:rsidRPr="005F36C3">
        <w:rPr>
          <w:rFonts w:ascii="Arial" w:hAnsi="Arial" w:cs="Arial"/>
          <w:b/>
          <w:szCs w:val="24"/>
        </w:rPr>
        <w:t>2.3 Surface area measurement</w:t>
      </w:r>
    </w:p>
    <w:p w14:paraId="380245D7" w14:textId="77777777" w:rsidR="005E0E99" w:rsidRPr="005F36C3" w:rsidRDefault="005E0E99" w:rsidP="009D24CE">
      <w:pPr>
        <w:spacing w:line="360" w:lineRule="auto"/>
        <w:jc w:val="both"/>
        <w:rPr>
          <w:rFonts w:ascii="Arial" w:hAnsi="Arial" w:cs="Arial"/>
          <w:szCs w:val="24"/>
          <w:lang w:val="en"/>
        </w:rPr>
      </w:pPr>
      <w:r w:rsidRPr="005F36C3">
        <w:rPr>
          <w:rFonts w:ascii="Arial" w:hAnsi="Arial" w:cs="Arial"/>
          <w:szCs w:val="24"/>
          <w:lang w:val="en"/>
        </w:rPr>
        <w:t>T</w:t>
      </w:r>
      <w:r w:rsidR="00D861B6" w:rsidRPr="005F36C3">
        <w:rPr>
          <w:rFonts w:ascii="Arial" w:hAnsi="Arial" w:cs="Arial"/>
          <w:szCs w:val="24"/>
          <w:lang w:val="en"/>
        </w:rPr>
        <w:t xml:space="preserve">he </w:t>
      </w:r>
      <w:proofErr w:type="spellStart"/>
      <w:r w:rsidR="00D30277" w:rsidRPr="005F36C3">
        <w:rPr>
          <w:rFonts w:ascii="Arial" w:hAnsi="Arial" w:cs="Arial"/>
          <w:szCs w:val="24"/>
          <w:lang w:val="en"/>
        </w:rPr>
        <w:t>Brunauer</w:t>
      </w:r>
      <w:proofErr w:type="spellEnd"/>
      <w:r w:rsidR="00D30277" w:rsidRPr="005F36C3">
        <w:rPr>
          <w:rFonts w:ascii="Arial" w:hAnsi="Arial" w:cs="Arial"/>
          <w:szCs w:val="24"/>
          <w:lang w:val="en"/>
        </w:rPr>
        <w:t>–Emmett–Teller (</w:t>
      </w:r>
      <w:r w:rsidR="00D861B6" w:rsidRPr="005F36C3">
        <w:rPr>
          <w:rFonts w:ascii="Arial" w:hAnsi="Arial" w:cs="Arial"/>
          <w:szCs w:val="24"/>
          <w:lang w:val="en"/>
        </w:rPr>
        <w:t>BET</w:t>
      </w:r>
      <w:r w:rsidR="00D30277" w:rsidRPr="005F36C3">
        <w:rPr>
          <w:rFonts w:ascii="Arial" w:hAnsi="Arial" w:cs="Arial"/>
          <w:szCs w:val="24"/>
          <w:lang w:val="en"/>
        </w:rPr>
        <w:t>)</w:t>
      </w:r>
      <w:r w:rsidR="00D861B6" w:rsidRPr="005F36C3">
        <w:rPr>
          <w:rFonts w:ascii="Arial" w:hAnsi="Arial" w:cs="Arial"/>
          <w:szCs w:val="24"/>
          <w:lang w:val="en"/>
        </w:rPr>
        <w:t xml:space="preserve"> surface area measurement</w:t>
      </w:r>
      <w:r w:rsidRPr="005F36C3">
        <w:rPr>
          <w:rFonts w:ascii="Arial" w:hAnsi="Arial" w:cs="Arial"/>
          <w:szCs w:val="24"/>
          <w:lang w:val="en"/>
        </w:rPr>
        <w:t xml:space="preserve"> </w:t>
      </w:r>
      <w:r w:rsidR="00D861B6" w:rsidRPr="005F36C3">
        <w:rPr>
          <w:rFonts w:ascii="Arial" w:hAnsi="Arial" w:cs="Arial"/>
          <w:szCs w:val="24"/>
          <w:lang w:val="en"/>
        </w:rPr>
        <w:t>was</w:t>
      </w:r>
      <w:r w:rsidRPr="005F36C3">
        <w:rPr>
          <w:rFonts w:ascii="Arial" w:hAnsi="Arial" w:cs="Arial"/>
          <w:szCs w:val="24"/>
          <w:lang w:val="en"/>
        </w:rPr>
        <w:t xml:space="preserve"> conducted in a 3-Flex 3500 gas sorption </w:t>
      </w:r>
      <w:proofErr w:type="spellStart"/>
      <w:r w:rsidRPr="005F36C3">
        <w:rPr>
          <w:rFonts w:ascii="Arial" w:hAnsi="Arial" w:cs="Arial"/>
          <w:szCs w:val="24"/>
          <w:lang w:val="en"/>
        </w:rPr>
        <w:t>analyser</w:t>
      </w:r>
      <w:proofErr w:type="spellEnd"/>
      <w:r w:rsidRPr="005F36C3">
        <w:rPr>
          <w:rFonts w:ascii="Arial" w:hAnsi="Arial" w:cs="Arial"/>
          <w:szCs w:val="24"/>
          <w:lang w:val="en"/>
        </w:rPr>
        <w:t xml:space="preserve"> at 77K using the nitrogen adsorption method. The </w:t>
      </w:r>
      <w:r w:rsidR="00D861B6" w:rsidRPr="005F36C3">
        <w:rPr>
          <w:rFonts w:ascii="Arial" w:hAnsi="Arial" w:cs="Arial"/>
          <w:szCs w:val="24"/>
          <w:lang w:val="en"/>
        </w:rPr>
        <w:t xml:space="preserve">porous Ni </w:t>
      </w:r>
      <w:r w:rsidRPr="005F36C3">
        <w:rPr>
          <w:rFonts w:ascii="Arial" w:hAnsi="Arial" w:cs="Arial"/>
          <w:szCs w:val="24"/>
          <w:lang w:val="en"/>
        </w:rPr>
        <w:t>sample was degassed at 300˚C under vacuum for</w:t>
      </w:r>
      <w:r w:rsidR="003E2FA6" w:rsidRPr="005F36C3">
        <w:rPr>
          <w:rFonts w:ascii="Arial" w:hAnsi="Arial" w:cs="Arial"/>
          <w:szCs w:val="24"/>
          <w:lang w:val="en"/>
        </w:rPr>
        <w:t xml:space="preserve"> 3 hours before the measurement</w:t>
      </w:r>
      <w:r w:rsidRPr="005F36C3">
        <w:rPr>
          <w:rFonts w:ascii="Arial" w:hAnsi="Arial" w:cs="Arial"/>
          <w:szCs w:val="24"/>
          <w:lang w:val="en"/>
        </w:rPr>
        <w:t xml:space="preserve">. </w:t>
      </w:r>
    </w:p>
    <w:p w14:paraId="4A3E262B" w14:textId="77777777" w:rsidR="0060565C" w:rsidRPr="005F36C3" w:rsidRDefault="0060565C" w:rsidP="009D24CE">
      <w:pPr>
        <w:spacing w:line="360" w:lineRule="auto"/>
        <w:jc w:val="both"/>
        <w:rPr>
          <w:rFonts w:ascii="Arial" w:hAnsi="Arial" w:cs="Arial"/>
          <w:b/>
          <w:szCs w:val="24"/>
          <w:lang w:val="en"/>
        </w:rPr>
      </w:pPr>
      <w:r w:rsidRPr="005F36C3">
        <w:rPr>
          <w:rFonts w:ascii="Arial" w:hAnsi="Arial" w:cs="Arial"/>
          <w:b/>
          <w:szCs w:val="24"/>
          <w:lang w:val="en"/>
        </w:rPr>
        <w:t xml:space="preserve">2.4 Electrochemical </w:t>
      </w:r>
      <w:proofErr w:type="spellStart"/>
      <w:r w:rsidR="00A97354" w:rsidRPr="005F36C3">
        <w:rPr>
          <w:rFonts w:ascii="Arial" w:hAnsi="Arial" w:cs="Arial"/>
          <w:b/>
          <w:szCs w:val="24"/>
          <w:lang w:val="en"/>
        </w:rPr>
        <w:t>characterisation</w:t>
      </w:r>
      <w:proofErr w:type="spellEnd"/>
    </w:p>
    <w:p w14:paraId="4D4B0A06" w14:textId="77777777" w:rsidR="00A97354" w:rsidRPr="005F36C3" w:rsidRDefault="00EB3C6F" w:rsidP="009D24CE">
      <w:pPr>
        <w:spacing w:line="360" w:lineRule="auto"/>
        <w:jc w:val="both"/>
        <w:rPr>
          <w:rFonts w:ascii="Arial" w:hAnsi="Arial" w:cs="Arial"/>
          <w:szCs w:val="24"/>
          <w:lang w:val="en"/>
        </w:rPr>
      </w:pPr>
      <w:r w:rsidRPr="005F36C3">
        <w:rPr>
          <w:rFonts w:ascii="Arial" w:hAnsi="Arial" w:cs="Arial"/>
          <w:szCs w:val="24"/>
          <w:lang w:val="en"/>
        </w:rPr>
        <w:t xml:space="preserve">Electrochemical </w:t>
      </w:r>
      <w:proofErr w:type="spellStart"/>
      <w:r w:rsidRPr="005F36C3">
        <w:rPr>
          <w:rFonts w:ascii="Arial" w:hAnsi="Arial" w:cs="Arial"/>
          <w:szCs w:val="24"/>
          <w:lang w:val="en"/>
        </w:rPr>
        <w:t>characterisation</w:t>
      </w:r>
      <w:proofErr w:type="spellEnd"/>
      <w:r w:rsidRPr="005F36C3">
        <w:rPr>
          <w:rFonts w:ascii="Arial" w:hAnsi="Arial" w:cs="Arial"/>
          <w:szCs w:val="24"/>
          <w:lang w:val="en"/>
        </w:rPr>
        <w:t xml:space="preserve"> of the LCS porous Ni w</w:t>
      </w:r>
      <w:r w:rsidR="00A46D1E" w:rsidRPr="005F36C3">
        <w:rPr>
          <w:rFonts w:ascii="Arial" w:hAnsi="Arial" w:cs="Arial"/>
          <w:szCs w:val="24"/>
          <w:lang w:val="en"/>
        </w:rPr>
        <w:t>a</w:t>
      </w:r>
      <w:r w:rsidRPr="005F36C3">
        <w:rPr>
          <w:rFonts w:ascii="Arial" w:hAnsi="Arial" w:cs="Arial"/>
          <w:szCs w:val="24"/>
          <w:lang w:val="en"/>
        </w:rPr>
        <w:t xml:space="preserve">s performed by a three-electrode electrochemical cell with </w:t>
      </w:r>
      <w:r w:rsidRPr="005F36C3">
        <w:rPr>
          <w:rFonts w:ascii="Arial" w:hAnsi="Arial" w:cs="Arial"/>
          <w:szCs w:val="24"/>
        </w:rPr>
        <w:t>a saturated calomel electrode (SCE) reference electrode, a platinum coil counter electrode</w:t>
      </w:r>
      <w:r w:rsidRPr="005F36C3">
        <w:rPr>
          <w:rFonts w:ascii="Arial" w:hAnsi="Arial" w:cs="Arial"/>
          <w:szCs w:val="24"/>
          <w:lang w:val="en"/>
        </w:rPr>
        <w:t xml:space="preserve"> in 0.1 M KOH electrolyte. Double layer capacitance test was </w:t>
      </w:r>
      <w:r w:rsidR="00A46D1E" w:rsidRPr="005F36C3">
        <w:rPr>
          <w:rFonts w:ascii="Arial" w:hAnsi="Arial" w:cs="Arial"/>
          <w:szCs w:val="24"/>
          <w:lang w:val="en"/>
        </w:rPr>
        <w:t>conducted</w:t>
      </w:r>
      <w:r w:rsidRPr="005F36C3">
        <w:rPr>
          <w:rFonts w:ascii="Arial" w:hAnsi="Arial" w:cs="Arial"/>
          <w:szCs w:val="24"/>
          <w:lang w:val="en"/>
        </w:rPr>
        <w:t xml:space="preserve"> in a potential range of -0.3 – -0.2 V, at a scan rate of 0.5 V/s. Electrochemical impedance was tested from 100 </w:t>
      </w:r>
      <w:r w:rsidR="00D83B22" w:rsidRPr="005F36C3">
        <w:rPr>
          <w:rFonts w:ascii="Arial" w:hAnsi="Arial" w:cs="Arial"/>
          <w:szCs w:val="24"/>
          <w:lang w:val="en"/>
        </w:rPr>
        <w:t>k</w:t>
      </w:r>
      <w:r w:rsidRPr="005F36C3">
        <w:rPr>
          <w:rFonts w:ascii="Arial" w:hAnsi="Arial" w:cs="Arial"/>
          <w:szCs w:val="24"/>
          <w:lang w:val="en"/>
        </w:rPr>
        <w:t>Hz to 0.1 Hz.</w:t>
      </w:r>
    </w:p>
    <w:p w14:paraId="52CC702E" w14:textId="6A63BD15" w:rsidR="00F751D2" w:rsidRPr="005F36C3" w:rsidRDefault="00CC1735" w:rsidP="00DE39B8">
      <w:pPr>
        <w:spacing w:line="360" w:lineRule="auto"/>
        <w:jc w:val="both"/>
        <w:rPr>
          <w:rFonts w:ascii="Arial" w:hAnsi="Arial" w:cs="Arial"/>
          <w:b/>
          <w:szCs w:val="24"/>
        </w:rPr>
      </w:pPr>
      <w:r w:rsidRPr="005F36C3">
        <w:rPr>
          <w:rFonts w:ascii="Arial" w:hAnsi="Arial" w:cs="Arial"/>
          <w:b/>
          <w:szCs w:val="24"/>
        </w:rPr>
        <w:t>2.</w:t>
      </w:r>
      <w:r w:rsidR="00A97354" w:rsidRPr="005F36C3">
        <w:rPr>
          <w:rFonts w:ascii="Arial" w:hAnsi="Arial" w:cs="Arial"/>
          <w:b/>
          <w:szCs w:val="24"/>
        </w:rPr>
        <w:t>5</w:t>
      </w:r>
      <w:r w:rsidR="00F751D2" w:rsidRPr="005F36C3">
        <w:rPr>
          <w:rFonts w:ascii="Arial" w:hAnsi="Arial" w:cs="Arial"/>
          <w:b/>
          <w:szCs w:val="24"/>
        </w:rPr>
        <w:t xml:space="preserve"> </w:t>
      </w:r>
      <w:r w:rsidR="009B526A" w:rsidRPr="005F36C3">
        <w:rPr>
          <w:rFonts w:ascii="Arial" w:hAnsi="Arial" w:cs="Arial"/>
          <w:b/>
          <w:szCs w:val="24"/>
        </w:rPr>
        <w:t>Conventional</w:t>
      </w:r>
      <w:r w:rsidR="00F751D2" w:rsidRPr="005F36C3">
        <w:rPr>
          <w:rFonts w:ascii="Arial" w:hAnsi="Arial" w:cs="Arial"/>
          <w:b/>
          <w:szCs w:val="24"/>
        </w:rPr>
        <w:t xml:space="preserve"> electrochemical sensor</w:t>
      </w:r>
      <w:r w:rsidR="003E2FA6" w:rsidRPr="005F36C3">
        <w:rPr>
          <w:rFonts w:ascii="Arial" w:hAnsi="Arial" w:cs="Arial"/>
          <w:b/>
          <w:szCs w:val="24"/>
        </w:rPr>
        <w:t xml:space="preserve"> </w:t>
      </w:r>
    </w:p>
    <w:p w14:paraId="07F8730D" w14:textId="7FA8BB82" w:rsidR="00F751D2" w:rsidRPr="005F36C3" w:rsidRDefault="0071713D" w:rsidP="00DE39B8">
      <w:pPr>
        <w:spacing w:line="360" w:lineRule="auto"/>
        <w:jc w:val="both"/>
        <w:rPr>
          <w:rFonts w:ascii="Arial" w:hAnsi="Arial" w:cs="Arial"/>
          <w:szCs w:val="24"/>
        </w:rPr>
      </w:pPr>
      <w:r w:rsidRPr="005F36C3">
        <w:rPr>
          <w:rFonts w:ascii="Arial" w:hAnsi="Arial" w:cs="Arial"/>
          <w:szCs w:val="24"/>
        </w:rPr>
        <w:t xml:space="preserve">A </w:t>
      </w:r>
      <w:bookmarkStart w:id="2" w:name="_Hlk54006661"/>
      <w:r w:rsidR="005B3377" w:rsidRPr="005F36C3">
        <w:rPr>
          <w:rFonts w:ascii="Arial" w:hAnsi="Arial" w:cs="Arial"/>
          <w:szCs w:val="24"/>
        </w:rPr>
        <w:t>conventional</w:t>
      </w:r>
      <w:r w:rsidRPr="005F36C3">
        <w:rPr>
          <w:rFonts w:ascii="Arial" w:hAnsi="Arial" w:cs="Arial"/>
          <w:szCs w:val="24"/>
        </w:rPr>
        <w:t xml:space="preserve"> electrochemical sensor</w:t>
      </w:r>
      <w:bookmarkEnd w:id="2"/>
      <w:r w:rsidRPr="005F36C3">
        <w:rPr>
          <w:rFonts w:ascii="Arial" w:hAnsi="Arial" w:cs="Arial"/>
          <w:szCs w:val="24"/>
        </w:rPr>
        <w:t>,</w:t>
      </w:r>
      <w:r w:rsidR="00313929" w:rsidRPr="005F36C3">
        <w:rPr>
          <w:rFonts w:ascii="Arial" w:hAnsi="Arial" w:cs="Arial"/>
          <w:szCs w:val="24"/>
        </w:rPr>
        <w:t xml:space="preserve"> consisting</w:t>
      </w:r>
      <w:r w:rsidRPr="005F36C3">
        <w:rPr>
          <w:rFonts w:ascii="Arial" w:hAnsi="Arial" w:cs="Arial"/>
          <w:szCs w:val="24"/>
        </w:rPr>
        <w:t xml:space="preserve"> of a porous Ni working electrode</w:t>
      </w:r>
      <w:r w:rsidR="00313929" w:rsidRPr="005F36C3">
        <w:rPr>
          <w:rFonts w:ascii="Arial" w:hAnsi="Arial" w:cs="Arial"/>
          <w:szCs w:val="24"/>
        </w:rPr>
        <w:t>, a</w:t>
      </w:r>
      <w:r w:rsidRPr="005F36C3">
        <w:rPr>
          <w:rFonts w:ascii="Arial" w:hAnsi="Arial" w:cs="Arial"/>
          <w:szCs w:val="24"/>
        </w:rPr>
        <w:t xml:space="preserve"> SCE reference electrode and a platinum coil counter electrode</w:t>
      </w:r>
      <w:r w:rsidR="00313929" w:rsidRPr="005F36C3">
        <w:rPr>
          <w:rFonts w:ascii="Arial" w:hAnsi="Arial" w:cs="Arial"/>
          <w:szCs w:val="24"/>
        </w:rPr>
        <w:t xml:space="preserve">, was </w:t>
      </w:r>
      <w:r w:rsidR="00B10614" w:rsidRPr="005F36C3">
        <w:rPr>
          <w:rFonts w:ascii="Arial" w:hAnsi="Arial" w:cs="Arial"/>
          <w:szCs w:val="24"/>
        </w:rPr>
        <w:t>built</w:t>
      </w:r>
      <w:r w:rsidR="00313929" w:rsidRPr="005F36C3">
        <w:rPr>
          <w:rFonts w:ascii="Arial" w:hAnsi="Arial" w:cs="Arial"/>
          <w:szCs w:val="24"/>
        </w:rPr>
        <w:t xml:space="preserve"> to measure </w:t>
      </w:r>
      <w:r w:rsidR="003E2FA6" w:rsidRPr="005F36C3">
        <w:rPr>
          <w:rFonts w:ascii="Arial" w:hAnsi="Arial" w:cs="Arial"/>
          <w:szCs w:val="24"/>
        </w:rPr>
        <w:t xml:space="preserve">the </w:t>
      </w:r>
      <w:r w:rsidR="00313929" w:rsidRPr="005F36C3">
        <w:rPr>
          <w:rFonts w:ascii="Arial" w:hAnsi="Arial" w:cs="Arial"/>
          <w:szCs w:val="24"/>
        </w:rPr>
        <w:t>ferricyanide and ferrocyanide concentrations.</w:t>
      </w:r>
      <w:r w:rsidRPr="005F36C3">
        <w:rPr>
          <w:rFonts w:ascii="Arial" w:hAnsi="Arial" w:cs="Arial"/>
          <w:szCs w:val="24"/>
        </w:rPr>
        <w:t xml:space="preserve"> 0.1 M KOH was used as the background electrolyte.</w:t>
      </w:r>
      <w:r w:rsidR="00313929" w:rsidRPr="005F36C3">
        <w:rPr>
          <w:rFonts w:ascii="Arial" w:hAnsi="Arial" w:cs="Arial"/>
          <w:szCs w:val="24"/>
        </w:rPr>
        <w:t xml:space="preserve"> </w:t>
      </w:r>
      <w:r w:rsidR="003E2FA6" w:rsidRPr="005F36C3">
        <w:rPr>
          <w:rFonts w:ascii="Arial" w:hAnsi="Arial" w:cs="Arial"/>
          <w:szCs w:val="24"/>
        </w:rPr>
        <w:t>The c</w:t>
      </w:r>
      <w:r w:rsidR="00511EC6" w:rsidRPr="005F36C3">
        <w:rPr>
          <w:rFonts w:ascii="Arial" w:hAnsi="Arial" w:cs="Arial"/>
          <w:szCs w:val="24"/>
        </w:rPr>
        <w:t>yclic vol</w:t>
      </w:r>
      <w:r w:rsidR="00313929" w:rsidRPr="005F36C3">
        <w:rPr>
          <w:rFonts w:ascii="Arial" w:hAnsi="Arial" w:cs="Arial"/>
          <w:szCs w:val="24"/>
        </w:rPr>
        <w:t>tammetry technique was employed, with</w:t>
      </w:r>
      <w:r w:rsidR="001D7841" w:rsidRPr="005F36C3">
        <w:rPr>
          <w:rFonts w:ascii="Arial" w:hAnsi="Arial" w:cs="Arial"/>
          <w:szCs w:val="24"/>
        </w:rPr>
        <w:t xml:space="preserve"> </w:t>
      </w:r>
      <w:r w:rsidR="003E2FA6" w:rsidRPr="005F36C3">
        <w:rPr>
          <w:rFonts w:ascii="Arial" w:hAnsi="Arial" w:cs="Arial"/>
          <w:szCs w:val="24"/>
        </w:rPr>
        <w:t xml:space="preserve">the </w:t>
      </w:r>
      <w:r w:rsidR="001D7841" w:rsidRPr="005F36C3">
        <w:rPr>
          <w:rFonts w:ascii="Arial" w:hAnsi="Arial" w:cs="Arial"/>
          <w:szCs w:val="24"/>
        </w:rPr>
        <w:t>applied potential</w:t>
      </w:r>
      <w:r w:rsidR="004622E8" w:rsidRPr="005F36C3">
        <w:rPr>
          <w:rFonts w:ascii="Arial" w:hAnsi="Arial" w:cs="Arial"/>
          <w:szCs w:val="24"/>
        </w:rPr>
        <w:t xml:space="preserve"> start</w:t>
      </w:r>
      <w:r w:rsidR="003E2FA6" w:rsidRPr="005F36C3">
        <w:rPr>
          <w:rFonts w:ascii="Arial" w:hAnsi="Arial" w:cs="Arial"/>
          <w:szCs w:val="24"/>
        </w:rPr>
        <w:t>ing</w:t>
      </w:r>
      <w:r w:rsidR="004622E8" w:rsidRPr="005F36C3">
        <w:rPr>
          <w:rFonts w:ascii="Arial" w:hAnsi="Arial" w:cs="Arial"/>
          <w:szCs w:val="24"/>
        </w:rPr>
        <w:t xml:space="preserve"> from 0.4 V</w:t>
      </w:r>
      <w:r w:rsidR="00B10614" w:rsidRPr="005F36C3">
        <w:rPr>
          <w:rFonts w:ascii="Arial" w:hAnsi="Arial" w:cs="Arial"/>
          <w:szCs w:val="24"/>
        </w:rPr>
        <w:t xml:space="preserve"> to -0.2 V and from -0.2 to 0.4</w:t>
      </w:r>
      <w:r w:rsidR="004622E8" w:rsidRPr="005F36C3">
        <w:rPr>
          <w:rFonts w:ascii="Arial" w:hAnsi="Arial" w:cs="Arial"/>
          <w:szCs w:val="24"/>
        </w:rPr>
        <w:t xml:space="preserve"> </w:t>
      </w:r>
      <w:r w:rsidR="003E2FA6" w:rsidRPr="005F36C3">
        <w:rPr>
          <w:rFonts w:ascii="Arial" w:hAnsi="Arial" w:cs="Arial"/>
          <w:szCs w:val="24"/>
        </w:rPr>
        <w:t xml:space="preserve">V </w:t>
      </w:r>
      <w:r w:rsidR="004622E8" w:rsidRPr="005F36C3">
        <w:rPr>
          <w:rFonts w:ascii="Arial" w:hAnsi="Arial" w:cs="Arial"/>
          <w:szCs w:val="24"/>
        </w:rPr>
        <w:t xml:space="preserve">for </w:t>
      </w:r>
      <w:r w:rsidR="00162DB5" w:rsidRPr="005F36C3">
        <w:rPr>
          <w:rFonts w:ascii="Arial" w:hAnsi="Arial" w:cs="Arial"/>
          <w:szCs w:val="24"/>
        </w:rPr>
        <w:t xml:space="preserve">the </w:t>
      </w:r>
      <w:r w:rsidR="00DE39B8" w:rsidRPr="005F36C3">
        <w:rPr>
          <w:rFonts w:ascii="Arial" w:hAnsi="Arial" w:cs="Arial"/>
          <w:szCs w:val="24"/>
        </w:rPr>
        <w:t>determination</w:t>
      </w:r>
      <w:r w:rsidR="003E2FA6" w:rsidRPr="005F36C3">
        <w:rPr>
          <w:rFonts w:ascii="Arial" w:hAnsi="Arial" w:cs="Arial"/>
          <w:szCs w:val="24"/>
        </w:rPr>
        <w:t>s</w:t>
      </w:r>
      <w:r w:rsidR="004622E8" w:rsidRPr="005F36C3">
        <w:rPr>
          <w:rFonts w:ascii="Arial" w:hAnsi="Arial" w:cs="Arial"/>
          <w:szCs w:val="24"/>
        </w:rPr>
        <w:t xml:space="preserve"> of ferricyanide and ferrocyanide</w:t>
      </w:r>
      <w:r w:rsidR="00DE39B8" w:rsidRPr="005F36C3">
        <w:rPr>
          <w:rFonts w:ascii="Arial" w:hAnsi="Arial" w:cs="Arial"/>
          <w:szCs w:val="24"/>
        </w:rPr>
        <w:t xml:space="preserve"> concentrations</w:t>
      </w:r>
      <w:r w:rsidR="004622E8" w:rsidRPr="005F36C3">
        <w:rPr>
          <w:rFonts w:ascii="Arial" w:hAnsi="Arial" w:cs="Arial"/>
          <w:szCs w:val="24"/>
        </w:rPr>
        <w:t>, respectively, at four different scan rates of</w:t>
      </w:r>
      <w:r w:rsidR="001D7841" w:rsidRPr="005F36C3">
        <w:rPr>
          <w:rFonts w:ascii="Arial" w:hAnsi="Arial" w:cs="Arial"/>
          <w:szCs w:val="24"/>
        </w:rPr>
        <w:t xml:space="preserve"> 0.005, 0.01, 0.05 and </w:t>
      </w:r>
      <w:r w:rsidR="001D7841" w:rsidRPr="005F36C3">
        <w:rPr>
          <w:rFonts w:ascii="Arial" w:hAnsi="Arial" w:cs="Arial"/>
          <w:szCs w:val="24"/>
        </w:rPr>
        <w:lastRenderedPageBreak/>
        <w:t xml:space="preserve">0.1 V/s. </w:t>
      </w:r>
      <w:r w:rsidR="003E2FA6" w:rsidRPr="005F36C3">
        <w:rPr>
          <w:rFonts w:ascii="Arial" w:hAnsi="Arial" w:cs="Arial"/>
          <w:szCs w:val="24"/>
        </w:rPr>
        <w:t>The redox reaction</w:t>
      </w:r>
      <w:r w:rsidR="00F751D2" w:rsidRPr="005F36C3">
        <w:rPr>
          <w:rFonts w:ascii="Arial" w:hAnsi="Arial" w:cs="Arial"/>
          <w:szCs w:val="24"/>
        </w:rPr>
        <w:t xml:space="preserve"> between ferricyanide and ferrocyanide </w:t>
      </w:r>
      <w:r w:rsidR="001D7841" w:rsidRPr="005F36C3">
        <w:rPr>
          <w:rFonts w:ascii="Arial" w:hAnsi="Arial" w:cs="Arial"/>
          <w:szCs w:val="24"/>
        </w:rPr>
        <w:t xml:space="preserve">in the applied potential range </w:t>
      </w:r>
      <w:r w:rsidR="003E2FA6" w:rsidRPr="005F36C3">
        <w:rPr>
          <w:rFonts w:ascii="Arial" w:hAnsi="Arial" w:cs="Arial"/>
          <w:szCs w:val="24"/>
        </w:rPr>
        <w:t>is</w:t>
      </w:r>
      <w:r w:rsidR="00F751D2" w:rsidRPr="005F36C3">
        <w:rPr>
          <w:rFonts w:ascii="Arial" w:hAnsi="Arial" w:cs="Arial"/>
          <w:szCs w:val="24"/>
        </w:rPr>
        <w:t xml:space="preserve"> expressed by Eq.</w:t>
      </w:r>
      <w:r w:rsidR="004622E8" w:rsidRPr="005F36C3">
        <w:rPr>
          <w:rFonts w:ascii="Arial" w:hAnsi="Arial" w:cs="Arial"/>
          <w:szCs w:val="24"/>
        </w:rPr>
        <w:t xml:space="preserve"> 2</w:t>
      </w:r>
      <w:r w:rsidR="00DE39B8" w:rsidRPr="005F36C3">
        <w:rPr>
          <w:rFonts w:ascii="Arial" w:hAnsi="Arial" w:cs="Arial"/>
          <w:szCs w:val="24"/>
        </w:rPr>
        <w:t xml:space="preserve"> </w:t>
      </w:r>
      <w:r w:rsidR="00DE39B8"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&lt;EndNote&gt;&lt;Cite&gt;&lt;Author&gt;Van Benschoten&lt;/Author&gt;&lt;Year&gt;1983&lt;/Year&gt;&lt;RecNum&gt;557&lt;/RecNum&gt;&lt;DisplayText&gt;[28]&lt;/DisplayText&gt;&lt;record&gt;&lt;rec-number&gt;557&lt;/rec-number&gt;&lt;foreign-keys&gt;&lt;key app="EN" db-id="dp0fsrrwrz0xzhepaxdpezdaz2xed99pwt5r" timestamp="1565701646"&gt;557&lt;/key&gt;&lt;/foreign-keys&gt;&lt;ref-type name="Journal Article"&gt;17&lt;/ref-type&gt;&lt;contributors&gt;&lt;authors&gt;&lt;author&gt;Van Benschoten, James J&lt;/author&gt;&lt;author&gt;Lewis, Jane Y&lt;/author&gt;&lt;author&gt;Heineman, William R&lt;/author&gt;&lt;author&gt;Roston, Daryl A&lt;/author&gt;&lt;author&gt;Kissinger, Peter T&lt;/author&gt;&lt;/authors&gt;&lt;/contributors&gt;&lt;titles&gt;&lt;title&gt;Cyclic voltammetry experiment&lt;/title&gt;&lt;secondary-title&gt;Journal of Chemical Education&lt;/secondary-title&gt;&lt;/titles&gt;&lt;periodical&gt;&lt;full-title&gt;Journal of Chemical Education&lt;/full-title&gt;&lt;abbr-1&gt;J. Chem. Educ.&lt;/abbr-1&gt;&lt;abbr-2&gt;J Chem Educ&lt;/abbr-2&gt;&lt;/periodical&gt;&lt;pages&gt;772&lt;/pages&gt;&lt;volume&gt;60&lt;/volume&gt;&lt;number&gt;9&lt;/number&gt;&lt;dates&gt;&lt;year&gt;1983&lt;/year&gt;&lt;/dates&gt;&lt;isbn&gt;0021-9584&lt;/isbn&gt;&lt;urls&gt;&lt;/urls&gt;&lt;/record&gt;&lt;/Cite&gt;&lt;/EndNote&gt;</w:instrText>
      </w:r>
      <w:r w:rsidR="00DE39B8" w:rsidRPr="005F36C3">
        <w:rPr>
          <w:rFonts w:ascii="Arial" w:hAnsi="Arial" w:cs="Arial"/>
          <w:szCs w:val="24"/>
        </w:rPr>
        <w:fldChar w:fldCharType="separate"/>
      </w:r>
      <w:r w:rsidR="00501F81" w:rsidRPr="005F36C3">
        <w:rPr>
          <w:rFonts w:ascii="Arial" w:hAnsi="Arial" w:cs="Arial"/>
          <w:noProof/>
          <w:szCs w:val="24"/>
        </w:rPr>
        <w:t>[28]</w:t>
      </w:r>
      <w:r w:rsidR="00DE39B8" w:rsidRPr="005F36C3">
        <w:rPr>
          <w:rFonts w:ascii="Arial" w:hAnsi="Arial" w:cs="Arial"/>
          <w:szCs w:val="24"/>
        </w:rPr>
        <w:fldChar w:fldCharType="end"/>
      </w:r>
      <w:r w:rsidR="00F751D2" w:rsidRPr="005F36C3">
        <w:rPr>
          <w:rFonts w:ascii="Arial" w:hAnsi="Arial" w:cs="Arial"/>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8293"/>
        <w:gridCol w:w="485"/>
      </w:tblGrid>
      <w:tr w:rsidR="003529DD" w:rsidRPr="005F36C3" w14:paraId="7473C4F3" w14:textId="77777777" w:rsidTr="009D702D">
        <w:tc>
          <w:tcPr>
            <w:tcW w:w="249" w:type="dxa"/>
          </w:tcPr>
          <w:p w14:paraId="61626122" w14:textId="77777777" w:rsidR="003529DD" w:rsidRPr="005F36C3" w:rsidRDefault="003529DD" w:rsidP="00DE39B8">
            <w:pPr>
              <w:spacing w:line="360" w:lineRule="auto"/>
              <w:jc w:val="both"/>
              <w:rPr>
                <w:rFonts w:ascii="Arial" w:hAnsi="Arial" w:cs="Arial"/>
              </w:rPr>
            </w:pPr>
          </w:p>
        </w:tc>
        <w:tc>
          <w:tcPr>
            <w:tcW w:w="8655" w:type="dxa"/>
          </w:tcPr>
          <w:p w14:paraId="16354406" w14:textId="77777777" w:rsidR="003529DD" w:rsidRPr="005F36C3" w:rsidRDefault="00481E42" w:rsidP="00DE39B8">
            <w:pPr>
              <w:spacing w:line="360" w:lineRule="auto"/>
              <w:jc w:val="both"/>
              <w:rPr>
                <w:rFonts w:ascii="Arial" w:hAnsi="Arial" w:cs="Arial"/>
              </w:rPr>
            </w:pPr>
            <m:oMathPara>
              <m:oMath>
                <m:sSup>
                  <m:sSupPr>
                    <m:ctrlPr>
                      <w:rPr>
                        <w:rFonts w:ascii="Cambria Math" w:hAnsi="Cambria Math" w:cs="Arial"/>
                        <w:i/>
                        <w:szCs w:val="24"/>
                      </w:rPr>
                    </m:ctrlPr>
                  </m:sSupPr>
                  <m:e>
                    <m:r>
                      <w:rPr>
                        <w:rFonts w:ascii="Cambria Math" w:hAnsi="Cambria Math" w:cs="Arial"/>
                        <w:szCs w:val="24"/>
                      </w:rPr>
                      <m:t>[</m:t>
                    </m:r>
                    <m:sSub>
                      <m:sSubPr>
                        <m:ctrlPr>
                          <w:rPr>
                            <w:rFonts w:ascii="Cambria Math" w:hAnsi="Cambria Math" w:cs="Arial"/>
                            <w:i/>
                            <w:szCs w:val="24"/>
                          </w:rPr>
                        </m:ctrlPr>
                      </m:sSubPr>
                      <m:e>
                        <m:r>
                          <w:rPr>
                            <w:rFonts w:ascii="Cambria Math" w:hAnsi="Cambria Math" w:cs="Arial"/>
                            <w:szCs w:val="24"/>
                          </w:rPr>
                          <m:t>Fe</m:t>
                        </m:r>
                        <m:d>
                          <m:dPr>
                            <m:ctrlPr>
                              <w:rPr>
                                <w:rFonts w:ascii="Cambria Math" w:hAnsi="Cambria Math" w:cs="Arial"/>
                                <w:i/>
                                <w:szCs w:val="24"/>
                              </w:rPr>
                            </m:ctrlPr>
                          </m:dPr>
                          <m:e>
                            <m:r>
                              <w:rPr>
                                <w:rFonts w:ascii="Cambria Math" w:hAnsi="Cambria Math" w:cs="Arial"/>
                                <w:szCs w:val="24"/>
                              </w:rPr>
                              <m:t>CN</m:t>
                            </m:r>
                          </m:e>
                        </m:d>
                      </m:e>
                      <m:sub>
                        <m:r>
                          <w:rPr>
                            <w:rFonts w:ascii="Cambria Math" w:hAnsi="Cambria Math" w:cs="Arial"/>
                            <w:szCs w:val="24"/>
                          </w:rPr>
                          <m:t>6</m:t>
                        </m:r>
                      </m:sub>
                    </m:sSub>
                    <m:r>
                      <w:rPr>
                        <w:rFonts w:ascii="Cambria Math" w:hAnsi="Cambria Math" w:cs="Arial"/>
                        <w:szCs w:val="24"/>
                      </w:rPr>
                      <m:t>]</m:t>
                    </m:r>
                  </m:e>
                  <m:sup>
                    <m:r>
                      <w:rPr>
                        <w:rFonts w:ascii="Cambria Math" w:hAnsi="Cambria Math" w:cs="Arial"/>
                        <w:szCs w:val="24"/>
                      </w:rPr>
                      <m:t>3-</m:t>
                    </m:r>
                  </m:sup>
                </m:sSup>
                <m:r>
                  <w:rPr>
                    <w:rFonts w:ascii="Cambria Math" w:hAnsi="Cambria Math" w:cs="Arial"/>
                    <w:szCs w:val="24"/>
                  </w:rPr>
                  <m:t>+</m:t>
                </m:r>
                <m:sSup>
                  <m:sSupPr>
                    <m:ctrlPr>
                      <w:rPr>
                        <w:rFonts w:ascii="Cambria Math" w:hAnsi="Cambria Math" w:cs="Arial"/>
                        <w:i/>
                        <w:szCs w:val="24"/>
                      </w:rPr>
                    </m:ctrlPr>
                  </m:sSupPr>
                  <m:e>
                    <m:r>
                      <w:rPr>
                        <w:rFonts w:ascii="Cambria Math" w:hAnsi="Cambria Math" w:cs="Arial"/>
                        <w:szCs w:val="24"/>
                      </w:rPr>
                      <m:t>e</m:t>
                    </m:r>
                  </m:e>
                  <m:sup>
                    <m:r>
                      <w:rPr>
                        <w:rFonts w:ascii="Cambria Math" w:hAnsi="Cambria Math" w:cs="Arial"/>
                        <w:szCs w:val="24"/>
                      </w:rPr>
                      <m:t>-</m:t>
                    </m:r>
                  </m:sup>
                </m:sSup>
                <m:r>
                  <w:rPr>
                    <w:rFonts w:ascii="Cambria Math" w:hAnsi="Cambria Math" w:cs="Arial"/>
                    <w:szCs w:val="24"/>
                  </w:rPr>
                  <m:t>↔</m:t>
                </m:r>
                <m:sSup>
                  <m:sSupPr>
                    <m:ctrlPr>
                      <w:rPr>
                        <w:rFonts w:ascii="Cambria Math" w:hAnsi="Cambria Math" w:cs="Arial"/>
                        <w:i/>
                        <w:szCs w:val="24"/>
                      </w:rPr>
                    </m:ctrlPr>
                  </m:sSupPr>
                  <m:e>
                    <m:r>
                      <w:rPr>
                        <w:rFonts w:ascii="Cambria Math" w:hAnsi="Cambria Math" w:cs="Arial"/>
                        <w:szCs w:val="24"/>
                      </w:rPr>
                      <m:t>[</m:t>
                    </m:r>
                    <m:sSub>
                      <m:sSubPr>
                        <m:ctrlPr>
                          <w:rPr>
                            <w:rFonts w:ascii="Cambria Math" w:hAnsi="Cambria Math" w:cs="Arial"/>
                            <w:i/>
                            <w:szCs w:val="24"/>
                          </w:rPr>
                        </m:ctrlPr>
                      </m:sSubPr>
                      <m:e>
                        <m:r>
                          <w:rPr>
                            <w:rFonts w:ascii="Cambria Math" w:hAnsi="Cambria Math" w:cs="Arial"/>
                            <w:szCs w:val="24"/>
                          </w:rPr>
                          <m:t>Fe</m:t>
                        </m:r>
                        <m:d>
                          <m:dPr>
                            <m:ctrlPr>
                              <w:rPr>
                                <w:rFonts w:ascii="Cambria Math" w:hAnsi="Cambria Math" w:cs="Arial"/>
                                <w:i/>
                                <w:szCs w:val="24"/>
                              </w:rPr>
                            </m:ctrlPr>
                          </m:dPr>
                          <m:e>
                            <m:r>
                              <w:rPr>
                                <w:rFonts w:ascii="Cambria Math" w:hAnsi="Cambria Math" w:cs="Arial"/>
                                <w:szCs w:val="24"/>
                              </w:rPr>
                              <m:t>CN</m:t>
                            </m:r>
                          </m:e>
                        </m:d>
                      </m:e>
                      <m:sub>
                        <m:r>
                          <w:rPr>
                            <w:rFonts w:ascii="Cambria Math" w:hAnsi="Cambria Math" w:cs="Arial"/>
                            <w:szCs w:val="24"/>
                          </w:rPr>
                          <m:t>6</m:t>
                        </m:r>
                      </m:sub>
                    </m:sSub>
                    <m:r>
                      <w:rPr>
                        <w:rFonts w:ascii="Cambria Math" w:hAnsi="Cambria Math" w:cs="Arial"/>
                        <w:szCs w:val="24"/>
                      </w:rPr>
                      <m:t>]</m:t>
                    </m:r>
                  </m:e>
                  <m:sup>
                    <m:r>
                      <w:rPr>
                        <w:rFonts w:ascii="Cambria Math" w:hAnsi="Cambria Math" w:cs="Arial"/>
                        <w:szCs w:val="24"/>
                      </w:rPr>
                      <m:t>4-</m:t>
                    </m:r>
                  </m:sup>
                </m:sSup>
              </m:oMath>
            </m:oMathPara>
          </w:p>
        </w:tc>
        <w:tc>
          <w:tcPr>
            <w:tcW w:w="338" w:type="dxa"/>
          </w:tcPr>
          <w:p w14:paraId="147F5886" w14:textId="77777777" w:rsidR="003529DD" w:rsidRPr="005F36C3" w:rsidRDefault="00DE39B8" w:rsidP="00DE39B8">
            <w:pPr>
              <w:spacing w:line="360" w:lineRule="auto"/>
              <w:jc w:val="both"/>
              <w:rPr>
                <w:rFonts w:ascii="Arial" w:hAnsi="Arial" w:cs="Arial"/>
              </w:rPr>
            </w:pPr>
            <w:r w:rsidRPr="005F36C3">
              <w:rPr>
                <w:rFonts w:ascii="Arial" w:hAnsi="Arial" w:cs="Arial"/>
              </w:rPr>
              <w:t>(</w:t>
            </w:r>
            <w:r w:rsidR="004622E8" w:rsidRPr="005F36C3">
              <w:rPr>
                <w:rFonts w:ascii="Arial" w:hAnsi="Arial" w:cs="Arial"/>
              </w:rPr>
              <w:t>2</w:t>
            </w:r>
            <w:r w:rsidRPr="005F36C3">
              <w:rPr>
                <w:rFonts w:ascii="Arial" w:hAnsi="Arial" w:cs="Arial"/>
              </w:rPr>
              <w:t>)</w:t>
            </w:r>
          </w:p>
        </w:tc>
      </w:tr>
    </w:tbl>
    <w:p w14:paraId="185787EE" w14:textId="77777777" w:rsidR="00910CB2" w:rsidRPr="005F36C3" w:rsidRDefault="00870D2C" w:rsidP="00DE39B8">
      <w:pPr>
        <w:spacing w:line="360" w:lineRule="auto"/>
        <w:jc w:val="both"/>
        <w:rPr>
          <w:rFonts w:ascii="Arial" w:hAnsi="Arial" w:cs="Arial"/>
          <w:szCs w:val="24"/>
        </w:rPr>
      </w:pPr>
      <w:r w:rsidRPr="005F36C3">
        <w:rPr>
          <w:rFonts w:ascii="Arial" w:hAnsi="Arial" w:cs="Arial"/>
          <w:szCs w:val="24"/>
        </w:rPr>
        <w:t>The anodic peak cu</w:t>
      </w:r>
      <w:r w:rsidR="00DE39B8" w:rsidRPr="005F36C3">
        <w:rPr>
          <w:rFonts w:ascii="Arial" w:hAnsi="Arial" w:cs="Arial"/>
          <w:szCs w:val="24"/>
        </w:rPr>
        <w:t>rrent at a potential around 0.2</w:t>
      </w:r>
      <w:r w:rsidR="00A11C38" w:rsidRPr="005F36C3">
        <w:rPr>
          <w:rFonts w:ascii="Arial" w:hAnsi="Arial" w:cs="Arial"/>
          <w:szCs w:val="24"/>
        </w:rPr>
        <w:t>5</w:t>
      </w:r>
      <w:r w:rsidRPr="005F36C3">
        <w:rPr>
          <w:rFonts w:ascii="Arial" w:hAnsi="Arial" w:cs="Arial"/>
          <w:szCs w:val="24"/>
        </w:rPr>
        <w:t xml:space="preserve"> V was used to determine the concentration</w:t>
      </w:r>
      <w:r w:rsidR="003E2FA6" w:rsidRPr="005F36C3">
        <w:rPr>
          <w:rFonts w:ascii="Arial" w:hAnsi="Arial" w:cs="Arial"/>
          <w:szCs w:val="24"/>
        </w:rPr>
        <w:t>s</w:t>
      </w:r>
      <w:r w:rsidRPr="005F36C3">
        <w:rPr>
          <w:rFonts w:ascii="Arial" w:hAnsi="Arial" w:cs="Arial"/>
          <w:szCs w:val="24"/>
        </w:rPr>
        <w:t xml:space="preserve"> of ferricyanide and ferrocyanide. The detection sensitivity was determined </w:t>
      </w:r>
      <w:r w:rsidR="00B10614" w:rsidRPr="005F36C3">
        <w:rPr>
          <w:rFonts w:ascii="Arial" w:hAnsi="Arial" w:cs="Arial"/>
          <w:szCs w:val="24"/>
        </w:rPr>
        <w:t>as</w:t>
      </w:r>
      <w:r w:rsidRPr="005F36C3">
        <w:rPr>
          <w:rFonts w:ascii="Arial" w:hAnsi="Arial" w:cs="Arial"/>
          <w:szCs w:val="24"/>
        </w:rPr>
        <w:t xml:space="preserve"> the change in </w:t>
      </w:r>
      <w:r w:rsidR="00FF5850" w:rsidRPr="005F36C3">
        <w:rPr>
          <w:rFonts w:ascii="Arial" w:hAnsi="Arial" w:cs="Arial"/>
          <w:szCs w:val="24"/>
        </w:rPr>
        <w:t xml:space="preserve">the </w:t>
      </w:r>
      <w:r w:rsidR="00B10614" w:rsidRPr="005F36C3">
        <w:rPr>
          <w:rFonts w:ascii="Arial" w:hAnsi="Arial" w:cs="Arial"/>
          <w:szCs w:val="24"/>
        </w:rPr>
        <w:t xml:space="preserve">peak </w:t>
      </w:r>
      <w:r w:rsidRPr="005F36C3">
        <w:rPr>
          <w:rFonts w:ascii="Arial" w:hAnsi="Arial" w:cs="Arial"/>
          <w:szCs w:val="24"/>
        </w:rPr>
        <w:t>current divided by the change in concentration</w:t>
      </w:r>
      <w:r w:rsidR="00A11C38" w:rsidRPr="005F36C3">
        <w:rPr>
          <w:rFonts w:ascii="Arial" w:hAnsi="Arial" w:cs="Arial"/>
          <w:szCs w:val="24"/>
        </w:rPr>
        <w:t xml:space="preserve"> </w:t>
      </w:r>
      <w:r w:rsidR="009478E5"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&lt;EndNote&gt;&lt;Cite&gt;&lt;Author&gt;Guth&lt;/Author&gt;&lt;Year&gt;2009&lt;/Year&gt;&lt;RecNum&gt;558&lt;/RecNum&gt;&lt;DisplayText&gt;[29]&lt;/DisplayText&gt;&lt;record&gt;&lt;rec-number&gt;558&lt;/rec-number&gt;&lt;foreign-keys&gt;&lt;key app="EN" db-id="dp0fsrrwrz0xzhepaxdpezdaz2xed99pwt5r" timestamp="1565701906"&gt;558&lt;/key&gt;&lt;/foreign-keys&gt;&lt;ref-type name="Journal Article"&gt;17&lt;/ref-type&gt;&lt;contributors&gt;&lt;authors&gt;&lt;author&gt;Guth, Ulrich&lt;/author&gt;&lt;author&gt;Vonau, Winfried&lt;/author&gt;&lt;author&gt;Zosel, Jens&lt;/author&gt;&lt;/authors&gt;&lt;/contributors&gt;&lt;titles&gt;&lt;title&gt;Recent developments in electrochemical sensor application and technology—A review&lt;/title&gt;&lt;secondary-title&gt;Measurement Science and Technology&lt;/secondary-title&gt;&lt;/titles&gt;&lt;periodical&gt;&lt;full-title&gt;Measurement Science and Technology&lt;/full-title&gt;&lt;abbr-1&gt;Meas. Sci. Technol.&lt;/abbr-1&gt;&lt;abbr-2&gt;Meas Sci Technol&lt;/abbr-2&gt;&lt;/periodical&gt;&lt;pages&gt;042002&lt;/pages&gt;&lt;volume&gt;20&lt;/volume&gt;&lt;number&gt;4&lt;/number&gt;&lt;dates&gt;&lt;year&gt;2009&lt;/year&gt;&lt;/dates&gt;&lt;isbn&gt;0957-0233&lt;/isbn&gt;&lt;urls&gt;&lt;/urls&gt;&lt;/record&gt;&lt;/Cite&gt;&lt;/EndNote&gt;</w:instrText>
      </w:r>
      <w:r w:rsidR="009478E5" w:rsidRPr="005F36C3">
        <w:rPr>
          <w:rFonts w:ascii="Arial" w:hAnsi="Arial" w:cs="Arial"/>
          <w:szCs w:val="24"/>
        </w:rPr>
        <w:fldChar w:fldCharType="separate"/>
      </w:r>
      <w:r w:rsidR="00501F81" w:rsidRPr="005F36C3">
        <w:rPr>
          <w:rFonts w:ascii="Arial" w:hAnsi="Arial" w:cs="Arial"/>
          <w:noProof/>
          <w:szCs w:val="24"/>
        </w:rPr>
        <w:t>[29]</w:t>
      </w:r>
      <w:r w:rsidR="009478E5" w:rsidRPr="005F36C3">
        <w:rPr>
          <w:rFonts w:ascii="Arial" w:hAnsi="Arial" w:cs="Arial"/>
          <w:szCs w:val="24"/>
        </w:rPr>
        <w:fldChar w:fldCharType="end"/>
      </w:r>
      <w:r w:rsidRPr="005F36C3">
        <w:rPr>
          <w:rFonts w:ascii="Arial" w:hAnsi="Arial" w:cs="Arial"/>
          <w:szCs w:val="24"/>
        </w:rPr>
        <w:t xml:space="preserve">. </w:t>
      </w:r>
      <w:r w:rsidR="00910CB2" w:rsidRPr="005F36C3">
        <w:rPr>
          <w:rFonts w:ascii="Arial" w:hAnsi="Arial" w:cs="Arial"/>
          <w:szCs w:val="24"/>
        </w:rPr>
        <w:t>The limit of detection (LOD) was determined according to signal/noise=3</w:t>
      </w:r>
      <w:r w:rsidR="00BF2BDF" w:rsidRPr="005F36C3">
        <w:rPr>
          <w:rFonts w:ascii="Arial" w:hAnsi="Arial" w:cs="Arial"/>
          <w:szCs w:val="24"/>
        </w:rPr>
        <w:t xml:space="preserve"> </w:t>
      </w:r>
      <w:r w:rsidR="00BF2BDF"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&lt;EndNote&gt;&lt;Cite&gt;&lt;Author&gt;Shrivastava&lt;/Author&gt;&lt;Year&gt;2011&lt;/Year&gt;&lt;RecNum&gt;343&lt;/RecNum&gt;&lt;DisplayText&gt;[30]&lt;/DisplayText&gt;&lt;record&gt;&lt;rec-number&gt;343&lt;/rec-number&gt;&lt;foreign-keys&gt;&lt;key app="EN" db-id="dp0fsrrwrz0xzhepaxdpezdaz2xed99pwt5r" timestamp="1525775692"&gt;343&lt;/key&gt;&lt;/foreign-keys&gt;&lt;ref-type name="Journal Article"&gt;17&lt;/ref-type&gt;&lt;contributors&gt;&lt;authors&gt;&lt;author&gt;Shrivastava, Alankar&lt;/author&gt;&lt;author&gt;Gupta, Vipin&lt;/author&gt;&lt;/authors&gt;&lt;/contributors&gt;&lt;titles&gt;&lt;title&gt;Methods for the determination of limit of detection and limit of quantitation of the analytical methods&lt;/title&gt;&lt;secondary-title&gt;Chronicles of Young Scientists&lt;/secondary-title&gt;&lt;/titles&gt;&lt;pages&gt;21-21&lt;/pages&gt;&lt;volume&gt;2&lt;/volume&gt;&lt;number&gt;1&lt;/number&gt;&lt;dates&gt;&lt;year&gt;2011&lt;/year&gt;&lt;/dates&gt;&lt;isbn&gt;0975-9212&lt;/isbn&gt;&lt;urls&gt;&lt;/urls&gt;&lt;/record&gt;&lt;/Cite&gt;&lt;/EndNote&gt;</w:instrText>
      </w:r>
      <w:r w:rsidR="00BF2BDF" w:rsidRPr="005F36C3">
        <w:rPr>
          <w:rFonts w:ascii="Arial" w:hAnsi="Arial" w:cs="Arial"/>
          <w:szCs w:val="24"/>
        </w:rPr>
        <w:fldChar w:fldCharType="separate"/>
      </w:r>
      <w:r w:rsidR="00501F81" w:rsidRPr="005F36C3">
        <w:rPr>
          <w:rFonts w:ascii="Arial" w:hAnsi="Arial" w:cs="Arial"/>
          <w:noProof/>
          <w:szCs w:val="24"/>
        </w:rPr>
        <w:t>[30]</w:t>
      </w:r>
      <w:r w:rsidR="00BF2BDF" w:rsidRPr="005F36C3">
        <w:rPr>
          <w:rFonts w:ascii="Arial" w:hAnsi="Arial" w:cs="Arial"/>
          <w:szCs w:val="24"/>
        </w:rPr>
        <w:fldChar w:fldCharType="end"/>
      </w:r>
      <w:r w:rsidR="00C973EC" w:rsidRPr="005F36C3">
        <w:rPr>
          <w:rFonts w:ascii="Arial" w:hAnsi="Arial" w:cs="Arial"/>
          <w:szCs w:val="24"/>
        </w:rPr>
        <w:t>, for facilitating comparison with other sensors</w:t>
      </w:r>
      <w:r w:rsidR="003E2FA6" w:rsidRPr="005F36C3">
        <w:rPr>
          <w:rFonts w:ascii="Arial" w:hAnsi="Arial" w:cs="Arial"/>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8293"/>
        <w:gridCol w:w="485"/>
      </w:tblGrid>
      <w:tr w:rsidR="00910CB2" w:rsidRPr="005F36C3" w14:paraId="11015433" w14:textId="77777777" w:rsidTr="009D702D">
        <w:tc>
          <w:tcPr>
            <w:tcW w:w="249" w:type="dxa"/>
          </w:tcPr>
          <w:p w14:paraId="71066D6E" w14:textId="77777777" w:rsidR="00910CB2" w:rsidRPr="005F36C3" w:rsidRDefault="00910CB2" w:rsidP="00DE39B8">
            <w:pPr>
              <w:spacing w:line="360" w:lineRule="auto"/>
              <w:jc w:val="both"/>
              <w:rPr>
                <w:rFonts w:ascii="Arial" w:hAnsi="Arial" w:cs="Arial"/>
              </w:rPr>
            </w:pPr>
          </w:p>
        </w:tc>
        <w:tc>
          <w:tcPr>
            <w:tcW w:w="8655" w:type="dxa"/>
          </w:tcPr>
          <w:p w14:paraId="1EA1091A" w14:textId="77777777" w:rsidR="00910CB2" w:rsidRPr="005F36C3" w:rsidRDefault="00910CB2" w:rsidP="00DE39B8">
            <w:pPr>
              <w:spacing w:line="360" w:lineRule="auto"/>
              <w:jc w:val="both"/>
              <w:rPr>
                <w:rFonts w:ascii="Arial" w:hAnsi="Arial" w:cs="Arial"/>
              </w:rPr>
            </w:pPr>
            <m:oMathPara>
              <m:oMath>
                <m:r>
                  <w:rPr>
                    <w:rFonts w:ascii="Cambria Math" w:hAnsi="Cambria Math" w:cs="Arial"/>
                  </w:rPr>
                  <m:t>LOD=3.3</m:t>
                </m:r>
                <m:f>
                  <m:fPr>
                    <m:ctrlPr>
                      <w:rPr>
                        <w:rFonts w:ascii="Cambria Math" w:hAnsi="Cambria Math" w:cs="Arial"/>
                        <w:i/>
                      </w:rPr>
                    </m:ctrlPr>
                  </m:fPr>
                  <m:num>
                    <m:r>
                      <w:rPr>
                        <w:rFonts w:ascii="Cambria Math" w:hAnsi="Cambria Math" w:cs="Arial"/>
                      </w:rPr>
                      <m:t>σ</m:t>
                    </m:r>
                  </m:num>
                  <m:den>
                    <m:r>
                      <w:rPr>
                        <w:rFonts w:ascii="Cambria Math" w:hAnsi="Cambria Math" w:cs="Arial"/>
                      </w:rPr>
                      <m:t>S</m:t>
                    </m:r>
                  </m:den>
                </m:f>
              </m:oMath>
            </m:oMathPara>
          </w:p>
        </w:tc>
        <w:tc>
          <w:tcPr>
            <w:tcW w:w="338" w:type="dxa"/>
          </w:tcPr>
          <w:p w14:paraId="22E6F2E7" w14:textId="77777777" w:rsidR="00910CB2" w:rsidRPr="005F36C3" w:rsidRDefault="00DE39B8" w:rsidP="00DE39B8">
            <w:pPr>
              <w:spacing w:line="360" w:lineRule="auto"/>
              <w:jc w:val="both"/>
              <w:rPr>
                <w:rFonts w:ascii="Arial" w:hAnsi="Arial" w:cs="Arial"/>
              </w:rPr>
            </w:pPr>
            <w:r w:rsidRPr="005F36C3">
              <w:rPr>
                <w:rFonts w:ascii="Arial" w:hAnsi="Arial" w:cs="Arial"/>
              </w:rPr>
              <w:t>(</w:t>
            </w:r>
            <w:r w:rsidR="00273844" w:rsidRPr="005F36C3">
              <w:rPr>
                <w:rFonts w:ascii="Arial" w:hAnsi="Arial" w:cs="Arial"/>
              </w:rPr>
              <w:t>3</w:t>
            </w:r>
            <w:r w:rsidRPr="005F36C3">
              <w:rPr>
                <w:rFonts w:ascii="Arial" w:hAnsi="Arial" w:cs="Arial"/>
              </w:rPr>
              <w:t>)</w:t>
            </w:r>
          </w:p>
        </w:tc>
      </w:tr>
    </w:tbl>
    <w:p w14:paraId="7B07D88E" w14:textId="77777777" w:rsidR="00910CB2" w:rsidRPr="005F36C3" w:rsidRDefault="00910CB2" w:rsidP="00DE39B8">
      <w:pPr>
        <w:spacing w:line="360" w:lineRule="auto"/>
        <w:jc w:val="both"/>
        <w:rPr>
          <w:rFonts w:ascii="Arial" w:hAnsi="Arial" w:cs="Arial"/>
          <w:szCs w:val="24"/>
        </w:rPr>
      </w:pPr>
      <w:proofErr w:type="gramStart"/>
      <w:r w:rsidRPr="005F36C3">
        <w:rPr>
          <w:rFonts w:ascii="Arial" w:hAnsi="Arial" w:cs="Arial"/>
          <w:szCs w:val="24"/>
        </w:rPr>
        <w:t>where</w:t>
      </w:r>
      <w:proofErr w:type="gramEnd"/>
      <w:r w:rsidRPr="005F36C3">
        <w:rPr>
          <w:rFonts w:ascii="Arial" w:hAnsi="Arial" w:cs="Arial"/>
          <w:szCs w:val="24"/>
        </w:rPr>
        <w:t xml:space="preserve"> </w:t>
      </w:r>
      <m:oMath>
        <m:r>
          <w:rPr>
            <w:rFonts w:ascii="Cambria Math" w:hAnsi="Cambria Math" w:cs="Arial"/>
          </w:rPr>
          <m:t>σ</m:t>
        </m:r>
      </m:oMath>
      <w:r w:rsidRPr="005F36C3">
        <w:rPr>
          <w:rFonts w:ascii="Arial" w:hAnsi="Arial" w:cs="Arial"/>
          <w:szCs w:val="24"/>
        </w:rPr>
        <w:t xml:space="preserve"> is the</w:t>
      </w:r>
      <w:r w:rsidR="00342EA5" w:rsidRPr="005F36C3">
        <w:rPr>
          <w:rFonts w:ascii="Arial" w:hAnsi="Arial" w:cs="Arial"/>
          <w:szCs w:val="24"/>
        </w:rPr>
        <w:t xml:space="preserve"> </w:t>
      </w:r>
      <w:r w:rsidR="00342EA5" w:rsidRPr="005F36C3">
        <w:rPr>
          <w:rFonts w:ascii="Arial" w:hAnsi="Arial" w:cs="Arial" w:hint="eastAsia"/>
          <w:szCs w:val="24"/>
        </w:rPr>
        <w:t>resi</w:t>
      </w:r>
      <w:r w:rsidR="00342EA5" w:rsidRPr="005F36C3">
        <w:rPr>
          <w:rFonts w:ascii="Arial" w:hAnsi="Arial" w:cs="Arial"/>
          <w:szCs w:val="24"/>
        </w:rPr>
        <w:t>dual</w:t>
      </w:r>
      <w:r w:rsidRPr="005F36C3">
        <w:rPr>
          <w:rFonts w:ascii="Arial" w:hAnsi="Arial" w:cs="Arial"/>
          <w:szCs w:val="24"/>
        </w:rPr>
        <w:t xml:space="preserve"> standard deviation </w:t>
      </w:r>
      <w:r w:rsidR="00FF5850" w:rsidRPr="005F36C3">
        <w:rPr>
          <w:rFonts w:ascii="Arial" w:hAnsi="Arial" w:cs="Arial"/>
          <w:szCs w:val="24"/>
        </w:rPr>
        <w:t xml:space="preserve">of the regression line </w:t>
      </w:r>
      <w:r w:rsidRPr="005F36C3">
        <w:rPr>
          <w:rFonts w:ascii="Arial" w:hAnsi="Arial" w:cs="Arial"/>
          <w:szCs w:val="24"/>
        </w:rPr>
        <w:t xml:space="preserve">and </w:t>
      </w:r>
      <m:oMath>
        <m:r>
          <w:rPr>
            <w:rFonts w:ascii="Cambria Math" w:hAnsi="Cambria Math" w:cs="Arial"/>
          </w:rPr>
          <m:t>S</m:t>
        </m:r>
      </m:oMath>
      <w:r w:rsidRPr="005F36C3">
        <w:rPr>
          <w:rFonts w:ascii="Arial" w:hAnsi="Arial" w:cs="Arial"/>
          <w:szCs w:val="24"/>
        </w:rPr>
        <w:t xml:space="preserve"> is the slope of the regression line</w:t>
      </w:r>
      <w:r w:rsidR="00FF5850" w:rsidRPr="005F36C3">
        <w:rPr>
          <w:rFonts w:ascii="Arial" w:hAnsi="Arial" w:cs="Arial"/>
          <w:szCs w:val="24"/>
        </w:rPr>
        <w:t>.</w:t>
      </w:r>
      <w:r w:rsidR="00D912D7" w:rsidRPr="005F36C3">
        <w:rPr>
          <w:rFonts w:ascii="Arial" w:hAnsi="Arial" w:cs="Arial"/>
          <w:szCs w:val="24"/>
        </w:rPr>
        <w:t xml:space="preserve"> </w:t>
      </w:r>
    </w:p>
    <w:p w14:paraId="770BA9FB" w14:textId="77777777" w:rsidR="00D912D7" w:rsidRPr="005F36C3" w:rsidRDefault="00D912D7" w:rsidP="00E85B39">
      <w:pPr>
        <w:spacing w:line="360" w:lineRule="auto"/>
        <w:jc w:val="both"/>
        <w:rPr>
          <w:rFonts w:ascii="Arial" w:hAnsi="Arial" w:cs="Arial"/>
          <w:b/>
          <w:szCs w:val="24"/>
        </w:rPr>
      </w:pPr>
      <w:r w:rsidRPr="005F36C3">
        <w:rPr>
          <w:rFonts w:ascii="Arial" w:hAnsi="Arial" w:cs="Arial"/>
          <w:b/>
          <w:szCs w:val="24"/>
        </w:rPr>
        <w:t>2.</w:t>
      </w:r>
      <w:r w:rsidR="00A97354" w:rsidRPr="005F36C3">
        <w:rPr>
          <w:rFonts w:ascii="Arial" w:hAnsi="Arial" w:cs="Arial"/>
          <w:b/>
          <w:szCs w:val="24"/>
        </w:rPr>
        <w:t>6</w:t>
      </w:r>
      <w:r w:rsidRPr="005F36C3">
        <w:rPr>
          <w:rFonts w:ascii="Arial" w:hAnsi="Arial" w:cs="Arial"/>
          <w:b/>
          <w:szCs w:val="24"/>
        </w:rPr>
        <w:t xml:space="preserve"> Limiting current sensor</w:t>
      </w:r>
    </w:p>
    <w:p w14:paraId="1584FFB1" w14:textId="3C67A0FE" w:rsidR="008A4B70" w:rsidRPr="005F36C3" w:rsidRDefault="002253EB" w:rsidP="00E85B39">
      <w:pPr>
        <w:spacing w:line="360" w:lineRule="auto"/>
        <w:jc w:val="both"/>
        <w:rPr>
          <w:rFonts w:ascii="Arial" w:hAnsi="Arial" w:cs="Arial"/>
          <w:szCs w:val="24"/>
        </w:rPr>
      </w:pPr>
      <w:r w:rsidRPr="005F36C3">
        <w:rPr>
          <w:rFonts w:ascii="Arial" w:hAnsi="Arial" w:cs="Arial"/>
          <w:szCs w:val="24"/>
        </w:rPr>
        <w:t>Fig. 1</w:t>
      </w:r>
      <w:r w:rsidR="008A4B70" w:rsidRPr="005F36C3">
        <w:rPr>
          <w:rFonts w:ascii="Arial" w:hAnsi="Arial" w:cs="Arial"/>
          <w:szCs w:val="24"/>
        </w:rPr>
        <w:t xml:space="preserve"> shows a schematic diagram of the limiting current sensor. The sensor contains a pumping system and a three-</w:t>
      </w:r>
      <w:r w:rsidR="0071713D" w:rsidRPr="005F36C3">
        <w:rPr>
          <w:rFonts w:ascii="Arial" w:hAnsi="Arial" w:cs="Arial"/>
          <w:szCs w:val="24"/>
        </w:rPr>
        <w:t>electrode electrochemical cell.</w:t>
      </w:r>
      <w:r w:rsidRPr="005F36C3">
        <w:rPr>
          <w:rFonts w:ascii="Arial" w:hAnsi="Arial" w:cs="Arial"/>
          <w:szCs w:val="24"/>
        </w:rPr>
        <w:t xml:space="preserve"> </w:t>
      </w:r>
      <w:r w:rsidR="008A4B70" w:rsidRPr="005F36C3">
        <w:rPr>
          <w:rFonts w:ascii="Arial" w:hAnsi="Arial" w:cs="Arial"/>
          <w:szCs w:val="24"/>
        </w:rPr>
        <w:t xml:space="preserve">The pump is connected </w:t>
      </w:r>
      <w:r w:rsidR="00441CF4" w:rsidRPr="005F36C3">
        <w:rPr>
          <w:rFonts w:ascii="Arial" w:hAnsi="Arial" w:cs="Arial"/>
          <w:szCs w:val="24"/>
        </w:rPr>
        <w:t>to the</w:t>
      </w:r>
      <w:r w:rsidR="008A4B70" w:rsidRPr="005F36C3">
        <w:rPr>
          <w:rFonts w:ascii="Arial" w:hAnsi="Arial" w:cs="Arial"/>
          <w:szCs w:val="24"/>
        </w:rPr>
        <w:t xml:space="preserve"> porous Ni sample </w:t>
      </w:r>
      <w:r w:rsidRPr="005F36C3">
        <w:rPr>
          <w:rFonts w:ascii="Arial" w:hAnsi="Arial" w:cs="Arial"/>
          <w:szCs w:val="24"/>
        </w:rPr>
        <w:t>using</w:t>
      </w:r>
      <w:r w:rsidR="008A4B70" w:rsidRPr="005F36C3">
        <w:rPr>
          <w:rFonts w:ascii="Arial" w:hAnsi="Arial" w:cs="Arial"/>
          <w:szCs w:val="24"/>
        </w:rPr>
        <w:t xml:space="preserve"> an acrylic tube.</w:t>
      </w:r>
      <w:r w:rsidRPr="005F36C3">
        <w:rPr>
          <w:rFonts w:ascii="Arial" w:hAnsi="Arial" w:cs="Arial"/>
          <w:szCs w:val="24"/>
        </w:rPr>
        <w:t xml:space="preserve"> </w:t>
      </w:r>
      <w:r w:rsidR="00441CF4" w:rsidRPr="005F36C3">
        <w:rPr>
          <w:rFonts w:ascii="Arial" w:hAnsi="Arial" w:cs="Arial"/>
          <w:szCs w:val="24"/>
        </w:rPr>
        <w:t>A s</w:t>
      </w:r>
      <w:r w:rsidRPr="005F36C3">
        <w:rPr>
          <w:rFonts w:ascii="Arial" w:hAnsi="Arial" w:cs="Arial"/>
          <w:szCs w:val="24"/>
        </w:rPr>
        <w:t xml:space="preserve">olution </w:t>
      </w:r>
      <w:r w:rsidR="00AF75A2" w:rsidRPr="005F36C3">
        <w:rPr>
          <w:rFonts w:ascii="Arial" w:hAnsi="Arial" w:cs="Arial"/>
          <w:szCs w:val="24"/>
        </w:rPr>
        <w:t>containing</w:t>
      </w:r>
      <w:r w:rsidRPr="005F36C3">
        <w:rPr>
          <w:rFonts w:ascii="Arial" w:hAnsi="Arial" w:cs="Arial"/>
          <w:szCs w:val="24"/>
        </w:rPr>
        <w:t xml:space="preserve"> ferricyanide</w:t>
      </w:r>
      <w:r w:rsidR="00AF75A2" w:rsidRPr="005F36C3">
        <w:rPr>
          <w:rFonts w:ascii="Arial" w:hAnsi="Arial" w:cs="Arial"/>
          <w:szCs w:val="24"/>
        </w:rPr>
        <w:t>/</w:t>
      </w:r>
      <w:r w:rsidR="008A4B70" w:rsidRPr="005F36C3">
        <w:rPr>
          <w:rFonts w:ascii="Arial" w:hAnsi="Arial" w:cs="Arial"/>
          <w:szCs w:val="24"/>
        </w:rPr>
        <w:t>ferro</w:t>
      </w:r>
      <w:r w:rsidRPr="005F36C3">
        <w:rPr>
          <w:rFonts w:ascii="Arial" w:hAnsi="Arial" w:cs="Arial"/>
          <w:szCs w:val="24"/>
        </w:rPr>
        <w:t>cyanide w</w:t>
      </w:r>
      <w:r w:rsidR="00441CF4" w:rsidRPr="005F36C3">
        <w:rPr>
          <w:rFonts w:ascii="Arial" w:hAnsi="Arial" w:cs="Arial"/>
          <w:szCs w:val="24"/>
        </w:rPr>
        <w:t>as</w:t>
      </w:r>
      <w:r w:rsidR="008A4B70" w:rsidRPr="005F36C3">
        <w:rPr>
          <w:rFonts w:ascii="Arial" w:hAnsi="Arial" w:cs="Arial"/>
          <w:szCs w:val="24"/>
        </w:rPr>
        <w:t xml:space="preserve"> forced to pass through the porous Ni sample at different flow rates</w:t>
      </w:r>
      <w:r w:rsidR="00271F0A" w:rsidRPr="005F36C3">
        <w:rPr>
          <w:rFonts w:ascii="Arial" w:hAnsi="Arial" w:cs="Arial"/>
          <w:szCs w:val="24"/>
        </w:rPr>
        <w:t xml:space="preserve"> of </w:t>
      </w:r>
      <w:r w:rsidR="008A4B70" w:rsidRPr="005F36C3">
        <w:rPr>
          <w:rFonts w:ascii="Arial" w:hAnsi="Arial" w:cs="Arial"/>
          <w:szCs w:val="24"/>
        </w:rPr>
        <w:t>16.8, 42 and 84 mL/min</w:t>
      </w:r>
      <w:r w:rsidRPr="005F36C3">
        <w:rPr>
          <w:rFonts w:ascii="Arial" w:hAnsi="Arial" w:cs="Arial"/>
          <w:szCs w:val="24"/>
        </w:rPr>
        <w:t xml:space="preserve">. </w:t>
      </w:r>
      <w:r w:rsidR="00271F0A" w:rsidRPr="005F36C3">
        <w:rPr>
          <w:rFonts w:ascii="Arial" w:hAnsi="Arial" w:cs="Arial"/>
          <w:szCs w:val="24"/>
        </w:rPr>
        <w:t>The</w:t>
      </w:r>
      <w:r w:rsidR="008A4B70" w:rsidRPr="005F36C3">
        <w:rPr>
          <w:rFonts w:ascii="Arial" w:hAnsi="Arial" w:cs="Arial"/>
          <w:szCs w:val="24"/>
        </w:rPr>
        <w:t xml:space="preserve"> three-electrode </w:t>
      </w:r>
      <w:r w:rsidR="00271F0A" w:rsidRPr="005F36C3">
        <w:rPr>
          <w:rFonts w:ascii="Arial" w:hAnsi="Arial" w:cs="Arial"/>
          <w:szCs w:val="24"/>
        </w:rPr>
        <w:t xml:space="preserve">electrochemical </w:t>
      </w:r>
      <w:r w:rsidR="0071713D" w:rsidRPr="005F36C3">
        <w:rPr>
          <w:rFonts w:ascii="Arial" w:hAnsi="Arial" w:cs="Arial"/>
          <w:szCs w:val="24"/>
        </w:rPr>
        <w:t>cell</w:t>
      </w:r>
      <w:r w:rsidR="00271F0A" w:rsidRPr="005F36C3">
        <w:rPr>
          <w:rFonts w:ascii="Arial" w:hAnsi="Arial" w:cs="Arial"/>
          <w:szCs w:val="24"/>
        </w:rPr>
        <w:t>, the same</w:t>
      </w:r>
      <w:r w:rsidR="008A4B70" w:rsidRPr="005F36C3">
        <w:rPr>
          <w:rFonts w:ascii="Arial" w:hAnsi="Arial" w:cs="Arial"/>
          <w:szCs w:val="24"/>
        </w:rPr>
        <w:t xml:space="preserve"> as</w:t>
      </w:r>
      <w:r w:rsidR="00271F0A" w:rsidRPr="005F36C3">
        <w:rPr>
          <w:rFonts w:ascii="Arial" w:hAnsi="Arial" w:cs="Arial"/>
          <w:szCs w:val="24"/>
        </w:rPr>
        <w:t xml:space="preserve"> that descri</w:t>
      </w:r>
      <w:r w:rsidR="00162DB5" w:rsidRPr="005F36C3">
        <w:rPr>
          <w:rFonts w:ascii="Arial" w:hAnsi="Arial" w:cs="Arial"/>
          <w:szCs w:val="24"/>
        </w:rPr>
        <w:t>b</w:t>
      </w:r>
      <w:r w:rsidR="00271F0A" w:rsidRPr="005F36C3">
        <w:rPr>
          <w:rFonts w:ascii="Arial" w:hAnsi="Arial" w:cs="Arial"/>
          <w:szCs w:val="24"/>
        </w:rPr>
        <w:t xml:space="preserve">ed in </w:t>
      </w:r>
      <w:r w:rsidR="00286B03" w:rsidRPr="005F36C3">
        <w:rPr>
          <w:rFonts w:ascii="Arial" w:hAnsi="Arial" w:cs="Arial"/>
          <w:szCs w:val="24"/>
        </w:rPr>
        <w:t>S</w:t>
      </w:r>
      <w:r w:rsidR="00271F0A" w:rsidRPr="005F36C3">
        <w:rPr>
          <w:rFonts w:ascii="Arial" w:hAnsi="Arial" w:cs="Arial"/>
          <w:szCs w:val="24"/>
        </w:rPr>
        <w:t>ection</w:t>
      </w:r>
      <w:r w:rsidR="00343AAF" w:rsidRPr="005F36C3">
        <w:rPr>
          <w:rFonts w:ascii="Arial" w:hAnsi="Arial" w:cs="Arial"/>
          <w:szCs w:val="24"/>
        </w:rPr>
        <w:t xml:space="preserve"> 2.</w:t>
      </w:r>
      <w:r w:rsidR="00AF75A2" w:rsidRPr="005F36C3">
        <w:rPr>
          <w:rFonts w:ascii="Arial" w:hAnsi="Arial" w:cs="Arial"/>
          <w:szCs w:val="24"/>
        </w:rPr>
        <w:t>5</w:t>
      </w:r>
      <w:r w:rsidR="00271F0A" w:rsidRPr="005F36C3">
        <w:rPr>
          <w:rFonts w:ascii="Arial" w:hAnsi="Arial" w:cs="Arial"/>
          <w:szCs w:val="24"/>
        </w:rPr>
        <w:t xml:space="preserve">, </w:t>
      </w:r>
      <w:r w:rsidR="008A4B70" w:rsidRPr="005F36C3">
        <w:rPr>
          <w:rFonts w:ascii="Arial" w:hAnsi="Arial" w:cs="Arial"/>
          <w:szCs w:val="24"/>
        </w:rPr>
        <w:t>was connected with the pumping system. 1 M Na</w:t>
      </w:r>
      <w:r w:rsidR="008A4B70" w:rsidRPr="005F36C3">
        <w:rPr>
          <w:rFonts w:ascii="Arial" w:hAnsi="Arial" w:cs="Arial"/>
          <w:szCs w:val="24"/>
          <w:vertAlign w:val="subscript"/>
        </w:rPr>
        <w:t>2</w:t>
      </w:r>
      <w:r w:rsidR="008A4B70" w:rsidRPr="005F36C3">
        <w:rPr>
          <w:rFonts w:ascii="Arial" w:hAnsi="Arial" w:cs="Arial"/>
          <w:szCs w:val="24"/>
        </w:rPr>
        <w:t>CO</w:t>
      </w:r>
      <w:r w:rsidR="008A4B70" w:rsidRPr="005F36C3">
        <w:rPr>
          <w:rFonts w:ascii="Arial" w:hAnsi="Arial" w:cs="Arial"/>
          <w:szCs w:val="24"/>
          <w:vertAlign w:val="subscript"/>
        </w:rPr>
        <w:t>3</w:t>
      </w:r>
      <w:r w:rsidR="008A4B70" w:rsidRPr="005F36C3">
        <w:rPr>
          <w:rFonts w:ascii="Arial" w:hAnsi="Arial" w:cs="Arial"/>
          <w:szCs w:val="24"/>
        </w:rPr>
        <w:t xml:space="preserve"> was used as the background electrolyte.</w:t>
      </w:r>
      <w:r w:rsidR="00271F0A" w:rsidRPr="005F36C3">
        <w:rPr>
          <w:rFonts w:ascii="Arial" w:hAnsi="Arial" w:cs="Arial"/>
          <w:szCs w:val="24"/>
        </w:rPr>
        <w:t xml:space="preserve"> </w:t>
      </w:r>
      <w:r w:rsidR="00441CF4" w:rsidRPr="005F36C3">
        <w:rPr>
          <w:rFonts w:ascii="Arial" w:hAnsi="Arial" w:cs="Arial"/>
          <w:szCs w:val="24"/>
        </w:rPr>
        <w:t>The l</w:t>
      </w:r>
      <w:r w:rsidR="00271F0A" w:rsidRPr="005F36C3">
        <w:rPr>
          <w:rFonts w:ascii="Arial" w:hAnsi="Arial" w:cs="Arial"/>
          <w:szCs w:val="24"/>
        </w:rPr>
        <w:t xml:space="preserve">inear voltammetry technique was employed </w:t>
      </w:r>
      <w:r w:rsidR="00313929" w:rsidRPr="005F36C3">
        <w:rPr>
          <w:rFonts w:ascii="Arial" w:hAnsi="Arial" w:cs="Arial"/>
          <w:szCs w:val="24"/>
        </w:rPr>
        <w:t>with</w:t>
      </w:r>
      <w:r w:rsidR="00271F0A" w:rsidRPr="005F36C3">
        <w:rPr>
          <w:rFonts w:ascii="Arial" w:hAnsi="Arial" w:cs="Arial"/>
          <w:szCs w:val="24"/>
        </w:rPr>
        <w:t xml:space="preserve"> a constant </w:t>
      </w:r>
      <w:r w:rsidR="00313929" w:rsidRPr="005F36C3">
        <w:rPr>
          <w:rFonts w:ascii="Arial" w:hAnsi="Arial" w:cs="Arial"/>
          <w:szCs w:val="24"/>
        </w:rPr>
        <w:t xml:space="preserve">scan </w:t>
      </w:r>
      <w:r w:rsidR="00271F0A" w:rsidRPr="005F36C3">
        <w:rPr>
          <w:rFonts w:ascii="Arial" w:hAnsi="Arial" w:cs="Arial"/>
          <w:szCs w:val="24"/>
        </w:rPr>
        <w:t>rate of 0.005 V/s. The applied potential ranges were 0.2 – 1.2 V and 0.2 –</w:t>
      </w:r>
      <w:r w:rsidR="008C427C" w:rsidRPr="005F36C3">
        <w:rPr>
          <w:rFonts w:ascii="Arial" w:hAnsi="Arial" w:cs="Arial"/>
          <w:szCs w:val="24"/>
        </w:rPr>
        <w:t xml:space="preserve"> </w:t>
      </w:r>
      <w:r w:rsidR="00271F0A" w:rsidRPr="005F36C3">
        <w:rPr>
          <w:rFonts w:ascii="Arial" w:hAnsi="Arial" w:cs="Arial"/>
          <w:szCs w:val="24"/>
        </w:rPr>
        <w:t xml:space="preserve">0.8 V, for the </w:t>
      </w:r>
      <w:r w:rsidR="008A6682" w:rsidRPr="005F36C3">
        <w:rPr>
          <w:rFonts w:ascii="Arial" w:hAnsi="Arial" w:cs="Arial"/>
          <w:szCs w:val="24"/>
        </w:rPr>
        <w:t>determination</w:t>
      </w:r>
      <w:r w:rsidR="00441CF4" w:rsidRPr="005F36C3">
        <w:rPr>
          <w:rFonts w:ascii="Arial" w:hAnsi="Arial" w:cs="Arial"/>
          <w:szCs w:val="24"/>
        </w:rPr>
        <w:t>s</w:t>
      </w:r>
      <w:r w:rsidR="00271F0A" w:rsidRPr="005F36C3">
        <w:rPr>
          <w:rFonts w:ascii="Arial" w:hAnsi="Arial" w:cs="Arial"/>
          <w:szCs w:val="24"/>
        </w:rPr>
        <w:t xml:space="preserve"> of ferricyanide and ferrocyanide concentrations, respectively. The limiting currents on the current plateaus (about -0.6 – -0.2 V for ferricyanide and 0.4 – 0.6 V for ferrocyanide) were used to determine the concentration</w:t>
      </w:r>
      <w:r w:rsidR="00441CF4" w:rsidRPr="005F36C3">
        <w:rPr>
          <w:rFonts w:ascii="Arial" w:hAnsi="Arial" w:cs="Arial"/>
          <w:szCs w:val="24"/>
        </w:rPr>
        <w:t>s</w:t>
      </w:r>
      <w:r w:rsidR="00271F0A" w:rsidRPr="005F36C3">
        <w:rPr>
          <w:rFonts w:ascii="Arial" w:hAnsi="Arial" w:cs="Arial"/>
          <w:szCs w:val="24"/>
        </w:rPr>
        <w:t xml:space="preserve"> of ferricyanide and ferrocyanide. </w:t>
      </w:r>
      <w:r w:rsidR="006913F1" w:rsidRPr="005F36C3">
        <w:rPr>
          <w:rFonts w:ascii="Arial" w:hAnsi="Arial" w:cs="Arial"/>
          <w:szCs w:val="24"/>
        </w:rPr>
        <w:t xml:space="preserve">The measurement noise </w:t>
      </w:r>
      <w:proofErr w:type="gramStart"/>
      <w:r w:rsidR="00104E0D" w:rsidRPr="005F36C3">
        <w:rPr>
          <w:rFonts w:ascii="Arial" w:hAnsi="Arial" w:cs="Arial"/>
          <w:szCs w:val="24"/>
        </w:rPr>
        <w:t>was</w:t>
      </w:r>
      <w:r w:rsidR="006913F1" w:rsidRPr="005F36C3">
        <w:rPr>
          <w:rFonts w:ascii="Arial" w:hAnsi="Arial" w:cs="Arial"/>
          <w:szCs w:val="24"/>
        </w:rPr>
        <w:t xml:space="preserve"> </w:t>
      </w:r>
      <w:r w:rsidR="00104E0D" w:rsidRPr="005F36C3">
        <w:rPr>
          <w:rFonts w:ascii="Arial" w:hAnsi="Arial" w:cs="Arial"/>
          <w:szCs w:val="24"/>
        </w:rPr>
        <w:t>significantly increased</w:t>
      </w:r>
      <w:proofErr w:type="gramEnd"/>
      <w:r w:rsidR="00104E0D" w:rsidRPr="005F36C3">
        <w:rPr>
          <w:rFonts w:ascii="Arial" w:hAnsi="Arial" w:cs="Arial"/>
          <w:szCs w:val="24"/>
        </w:rPr>
        <w:t xml:space="preserve"> </w:t>
      </w:r>
      <w:r w:rsidR="006913F1" w:rsidRPr="005F36C3">
        <w:rPr>
          <w:rFonts w:ascii="Arial" w:hAnsi="Arial" w:cs="Arial"/>
          <w:szCs w:val="24"/>
        </w:rPr>
        <w:t xml:space="preserve">when the pumping system </w:t>
      </w:r>
      <w:r w:rsidR="00104E0D" w:rsidRPr="005F36C3">
        <w:rPr>
          <w:rFonts w:ascii="Arial" w:hAnsi="Arial" w:cs="Arial"/>
          <w:szCs w:val="24"/>
        </w:rPr>
        <w:t>wa</w:t>
      </w:r>
      <w:r w:rsidR="006913F1" w:rsidRPr="005F36C3">
        <w:rPr>
          <w:rFonts w:ascii="Arial" w:hAnsi="Arial" w:cs="Arial"/>
          <w:szCs w:val="24"/>
        </w:rPr>
        <w:t xml:space="preserve">s introduced. </w:t>
      </w:r>
      <w:r w:rsidR="00104E0D" w:rsidRPr="005F36C3">
        <w:rPr>
          <w:rFonts w:ascii="Arial" w:hAnsi="Arial" w:cs="Arial"/>
          <w:color w:val="000000" w:themeColor="text1"/>
          <w:lang w:val="en-US"/>
        </w:rPr>
        <w:t>T</w:t>
      </w:r>
      <w:r w:rsidR="006913F1" w:rsidRPr="005F36C3">
        <w:rPr>
          <w:rFonts w:ascii="Arial" w:hAnsi="Arial" w:cs="Arial"/>
          <w:color w:val="000000" w:themeColor="text1"/>
          <w:lang w:val="en-US"/>
        </w:rPr>
        <w:t xml:space="preserve">he function ‘SG smooth’ in the software </w:t>
      </w:r>
      <w:proofErr w:type="spellStart"/>
      <w:r w:rsidR="006913F1" w:rsidRPr="005F36C3">
        <w:rPr>
          <w:rFonts w:ascii="Arial" w:hAnsi="Arial" w:cs="Arial"/>
          <w:color w:val="000000" w:themeColor="text1"/>
          <w:lang w:val="en-US"/>
        </w:rPr>
        <w:t>Autolab</w:t>
      </w:r>
      <w:proofErr w:type="spellEnd"/>
      <w:r w:rsidR="006913F1" w:rsidRPr="005F36C3">
        <w:rPr>
          <w:rFonts w:ascii="Arial" w:hAnsi="Arial" w:cs="Arial"/>
          <w:color w:val="000000" w:themeColor="text1"/>
          <w:lang w:val="en-US"/>
        </w:rPr>
        <w:t xml:space="preserve"> Nova 1.10 </w:t>
      </w:r>
      <w:proofErr w:type="gramStart"/>
      <w:r w:rsidR="00104E0D" w:rsidRPr="005F36C3">
        <w:rPr>
          <w:rFonts w:ascii="Arial" w:hAnsi="Arial" w:cs="Arial"/>
          <w:color w:val="000000" w:themeColor="text1"/>
          <w:szCs w:val="24"/>
        </w:rPr>
        <w:t>was</w:t>
      </w:r>
      <w:r w:rsidR="00104E0D" w:rsidRPr="005F36C3">
        <w:rPr>
          <w:rFonts w:ascii="Arial" w:hAnsi="Arial" w:cs="Arial"/>
          <w:color w:val="000000" w:themeColor="text1"/>
          <w:lang w:val="en-US"/>
        </w:rPr>
        <w:t xml:space="preserve"> used</w:t>
      </w:r>
      <w:proofErr w:type="gramEnd"/>
      <w:r w:rsidR="00104E0D" w:rsidRPr="005F36C3">
        <w:rPr>
          <w:rFonts w:ascii="Arial" w:hAnsi="Arial" w:cs="Arial"/>
          <w:color w:val="000000" w:themeColor="text1"/>
          <w:lang w:val="en-US"/>
        </w:rPr>
        <w:t xml:space="preserve"> </w:t>
      </w:r>
      <w:r w:rsidR="006913F1" w:rsidRPr="005F36C3">
        <w:rPr>
          <w:rFonts w:ascii="Arial" w:hAnsi="Arial" w:cs="Arial"/>
          <w:color w:val="000000" w:themeColor="text1"/>
          <w:lang w:val="en-US"/>
        </w:rPr>
        <w:t xml:space="preserve">to automatically </w:t>
      </w:r>
      <w:proofErr w:type="spellStart"/>
      <w:r w:rsidR="006913F1" w:rsidRPr="005F36C3">
        <w:rPr>
          <w:rFonts w:ascii="Arial" w:hAnsi="Arial" w:cs="Arial"/>
          <w:color w:val="000000" w:themeColor="text1"/>
          <w:lang w:val="en-US"/>
        </w:rPr>
        <w:t>minimise</w:t>
      </w:r>
      <w:proofErr w:type="spellEnd"/>
      <w:r w:rsidR="006913F1" w:rsidRPr="005F36C3">
        <w:rPr>
          <w:rFonts w:ascii="Arial" w:hAnsi="Arial" w:cs="Arial"/>
          <w:color w:val="000000" w:themeColor="text1"/>
          <w:lang w:val="en-US"/>
        </w:rPr>
        <w:t xml:space="preserve"> the detection noise.</w:t>
      </w:r>
      <w:r w:rsidR="006913F1" w:rsidRPr="005F36C3">
        <w:rPr>
          <w:rFonts w:ascii="Arial" w:hAnsi="Arial" w:cs="Arial" w:hint="eastAsia"/>
          <w:szCs w:val="24"/>
        </w:rPr>
        <w:t xml:space="preserve"> </w:t>
      </w:r>
      <w:r w:rsidR="00271F0A" w:rsidRPr="005F36C3">
        <w:rPr>
          <w:rFonts w:ascii="Arial" w:hAnsi="Arial" w:cs="Arial"/>
          <w:szCs w:val="24"/>
        </w:rPr>
        <w:t xml:space="preserve">The detection sensitivity </w:t>
      </w:r>
      <w:r w:rsidR="00AF75A2" w:rsidRPr="005F36C3">
        <w:rPr>
          <w:rFonts w:ascii="Arial" w:hAnsi="Arial" w:cs="Arial"/>
          <w:szCs w:val="24"/>
        </w:rPr>
        <w:t xml:space="preserve">and LOD </w:t>
      </w:r>
      <w:r w:rsidR="00CF02B3" w:rsidRPr="005F36C3">
        <w:rPr>
          <w:rFonts w:ascii="Arial" w:hAnsi="Arial" w:cs="Arial"/>
          <w:szCs w:val="24"/>
        </w:rPr>
        <w:t>w</w:t>
      </w:r>
      <w:r w:rsidR="00AF75A2" w:rsidRPr="005F36C3">
        <w:rPr>
          <w:rFonts w:ascii="Arial" w:hAnsi="Arial" w:cs="Arial"/>
          <w:szCs w:val="24"/>
        </w:rPr>
        <w:t>ere</w:t>
      </w:r>
      <w:r w:rsidR="00CF02B3" w:rsidRPr="005F36C3">
        <w:rPr>
          <w:rFonts w:ascii="Arial" w:hAnsi="Arial" w:cs="Arial"/>
          <w:szCs w:val="24"/>
        </w:rPr>
        <w:t xml:space="preserve"> determined by the same procedures described in </w:t>
      </w:r>
      <w:r w:rsidR="00286B03" w:rsidRPr="005F36C3">
        <w:rPr>
          <w:rFonts w:ascii="Arial" w:hAnsi="Arial" w:cs="Arial"/>
          <w:szCs w:val="24"/>
        </w:rPr>
        <w:t>S</w:t>
      </w:r>
      <w:r w:rsidR="00CF02B3" w:rsidRPr="005F36C3">
        <w:rPr>
          <w:rFonts w:ascii="Arial" w:hAnsi="Arial" w:cs="Arial"/>
          <w:szCs w:val="24"/>
        </w:rPr>
        <w:t>ection 2.</w:t>
      </w:r>
      <w:r w:rsidR="00AF75A2" w:rsidRPr="005F36C3">
        <w:rPr>
          <w:rFonts w:ascii="Arial" w:hAnsi="Arial" w:cs="Arial"/>
          <w:szCs w:val="24"/>
        </w:rPr>
        <w:t>5</w:t>
      </w:r>
      <w:r w:rsidR="00CF02B3" w:rsidRPr="005F36C3">
        <w:rPr>
          <w:rFonts w:ascii="Arial" w:hAnsi="Arial" w:cs="Arial"/>
          <w:szCs w:val="24"/>
        </w:rPr>
        <w:t xml:space="preserve">. </w:t>
      </w:r>
    </w:p>
    <w:p w14:paraId="2A51E65E" w14:textId="252EE95A" w:rsidR="00F751D2" w:rsidRPr="005F36C3" w:rsidRDefault="006D69D6" w:rsidP="002253EB">
      <w:pPr>
        <w:jc w:val="center"/>
        <w:rPr>
          <w:rFonts w:ascii="Arial" w:hAnsi="Arial" w:cs="Arial"/>
          <w:sz w:val="24"/>
          <w:szCs w:val="24"/>
        </w:rPr>
      </w:pPr>
      <w:r w:rsidRPr="005F36C3">
        <w:rPr>
          <w:rFonts w:ascii="Arial" w:hAnsi="Arial" w:cs="Arial"/>
          <w:noProof/>
          <w:sz w:val="24"/>
          <w:szCs w:val="24"/>
        </w:rPr>
        <w:lastRenderedPageBreak/>
        <w:drawing>
          <wp:inline distT="0" distB="0" distL="0" distR="0" wp14:anchorId="0675E1D6" wp14:editId="05585E02">
            <wp:extent cx="5760000" cy="52022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000" cy="5202235"/>
                    </a:xfrm>
                    <a:prstGeom prst="rect">
                      <a:avLst/>
                    </a:prstGeom>
                    <a:noFill/>
                  </pic:spPr>
                </pic:pic>
              </a:graphicData>
            </a:graphic>
          </wp:inline>
        </w:drawing>
      </w:r>
    </w:p>
    <w:p w14:paraId="22FF7F6A" w14:textId="77777777" w:rsidR="00271F0A" w:rsidRPr="005F36C3" w:rsidRDefault="008A4B70" w:rsidP="00DE634F">
      <w:pPr>
        <w:spacing w:line="360" w:lineRule="auto"/>
        <w:jc w:val="both"/>
        <w:rPr>
          <w:rFonts w:ascii="Arial" w:hAnsi="Arial" w:cs="Arial"/>
          <w:sz w:val="24"/>
          <w:szCs w:val="24"/>
        </w:rPr>
      </w:pPr>
      <w:r w:rsidRPr="005F36C3">
        <w:rPr>
          <w:rFonts w:ascii="Arial" w:hAnsi="Arial" w:cs="Arial"/>
          <w:sz w:val="24"/>
          <w:szCs w:val="24"/>
        </w:rPr>
        <w:t>Fig. 1 Schematic illustration of the limiting current sensor</w:t>
      </w:r>
      <w:r w:rsidR="006737E5" w:rsidRPr="005F36C3">
        <w:rPr>
          <w:rFonts w:ascii="Arial" w:hAnsi="Arial" w:cs="Arial"/>
          <w:sz w:val="24"/>
          <w:szCs w:val="24"/>
        </w:rPr>
        <w:t xml:space="preserve"> for </w:t>
      </w:r>
      <w:r w:rsidR="00F0242E" w:rsidRPr="005F36C3">
        <w:rPr>
          <w:rFonts w:ascii="Arial" w:hAnsi="Arial" w:cs="Arial"/>
          <w:sz w:val="24"/>
          <w:szCs w:val="24"/>
        </w:rPr>
        <w:t>the detection</w:t>
      </w:r>
      <w:r w:rsidR="006737E5" w:rsidRPr="005F36C3">
        <w:rPr>
          <w:rFonts w:ascii="Arial" w:hAnsi="Arial" w:cs="Arial"/>
          <w:sz w:val="24"/>
          <w:szCs w:val="24"/>
        </w:rPr>
        <w:t xml:space="preserve"> of f</w:t>
      </w:r>
      <w:r w:rsidRPr="005F36C3">
        <w:rPr>
          <w:rFonts w:ascii="Arial" w:hAnsi="Arial" w:cs="Arial"/>
          <w:sz w:val="24"/>
          <w:szCs w:val="24"/>
        </w:rPr>
        <w:t>erricyanide and ferrocyanide</w:t>
      </w:r>
      <w:r w:rsidR="007557B9" w:rsidRPr="005F36C3">
        <w:rPr>
          <w:rFonts w:ascii="Arial" w:hAnsi="Arial" w:cs="Arial"/>
          <w:sz w:val="24"/>
          <w:szCs w:val="24"/>
        </w:rPr>
        <w:t xml:space="preserve">; the bottom-left graph shows the macrograph of two porous Ni electrodes; the bottom-right graph </w:t>
      </w:r>
      <w:r w:rsidR="00441CF4" w:rsidRPr="005F36C3">
        <w:rPr>
          <w:rFonts w:ascii="Arial" w:hAnsi="Arial" w:cs="Arial"/>
          <w:sz w:val="24"/>
          <w:szCs w:val="24"/>
        </w:rPr>
        <w:t>illustrate</w:t>
      </w:r>
      <w:r w:rsidR="007557B9" w:rsidRPr="005F36C3">
        <w:rPr>
          <w:rFonts w:ascii="Arial" w:hAnsi="Arial" w:cs="Arial"/>
          <w:sz w:val="24"/>
          <w:szCs w:val="24"/>
        </w:rPr>
        <w:t xml:space="preserve">s the redox </w:t>
      </w:r>
      <w:r w:rsidR="00441CF4" w:rsidRPr="005F36C3">
        <w:rPr>
          <w:rFonts w:ascii="Arial" w:hAnsi="Arial" w:cs="Arial"/>
          <w:sz w:val="24"/>
          <w:szCs w:val="24"/>
        </w:rPr>
        <w:t>reaction</w:t>
      </w:r>
      <w:r w:rsidR="007557B9" w:rsidRPr="005F36C3">
        <w:rPr>
          <w:rFonts w:ascii="Arial" w:hAnsi="Arial" w:cs="Arial"/>
          <w:sz w:val="24"/>
          <w:szCs w:val="24"/>
        </w:rPr>
        <w:t xml:space="preserve"> between ferricyanide and ferrocyanide on the surface of </w:t>
      </w:r>
      <w:r w:rsidR="00D404C0" w:rsidRPr="005F36C3">
        <w:rPr>
          <w:rFonts w:ascii="Arial" w:hAnsi="Arial" w:cs="Arial"/>
          <w:sz w:val="24"/>
          <w:szCs w:val="24"/>
        </w:rPr>
        <w:t xml:space="preserve">the </w:t>
      </w:r>
      <w:r w:rsidR="007557B9" w:rsidRPr="005F36C3">
        <w:rPr>
          <w:rFonts w:ascii="Arial" w:hAnsi="Arial" w:cs="Arial"/>
          <w:sz w:val="24"/>
          <w:szCs w:val="24"/>
        </w:rPr>
        <w:t>porous Ni electrode.</w:t>
      </w:r>
    </w:p>
    <w:p w14:paraId="3EC7C220" w14:textId="77777777" w:rsidR="00271F0A" w:rsidRPr="005F36C3" w:rsidRDefault="00271F0A" w:rsidP="00DE634F">
      <w:pPr>
        <w:spacing w:line="360" w:lineRule="auto"/>
        <w:jc w:val="both"/>
        <w:rPr>
          <w:rFonts w:ascii="Arial" w:hAnsi="Arial" w:cs="Arial"/>
          <w:b/>
          <w:szCs w:val="24"/>
        </w:rPr>
      </w:pPr>
      <w:r w:rsidRPr="005F36C3">
        <w:rPr>
          <w:rFonts w:ascii="Arial" w:hAnsi="Arial" w:cs="Arial"/>
          <w:b/>
          <w:szCs w:val="24"/>
        </w:rPr>
        <w:t xml:space="preserve">3. Results and </w:t>
      </w:r>
      <w:r w:rsidR="0057162D" w:rsidRPr="005F36C3">
        <w:rPr>
          <w:rFonts w:ascii="Arial" w:hAnsi="Arial" w:cs="Arial"/>
          <w:b/>
          <w:szCs w:val="24"/>
        </w:rPr>
        <w:t>discussion</w:t>
      </w:r>
    </w:p>
    <w:p w14:paraId="106F1D72" w14:textId="77777777" w:rsidR="00F751D2" w:rsidRPr="005F36C3" w:rsidRDefault="003E1D1E" w:rsidP="00DE634F">
      <w:pPr>
        <w:spacing w:line="360" w:lineRule="auto"/>
        <w:jc w:val="both"/>
        <w:rPr>
          <w:rFonts w:ascii="Arial" w:hAnsi="Arial" w:cs="Arial"/>
          <w:b/>
          <w:szCs w:val="24"/>
        </w:rPr>
      </w:pPr>
      <w:r w:rsidRPr="005F36C3">
        <w:rPr>
          <w:rFonts w:ascii="Arial" w:hAnsi="Arial" w:cs="Arial"/>
          <w:b/>
          <w:szCs w:val="24"/>
        </w:rPr>
        <w:t xml:space="preserve">3.1 </w:t>
      </w:r>
      <w:r w:rsidR="00B617CB" w:rsidRPr="005F36C3">
        <w:rPr>
          <w:rFonts w:ascii="Arial" w:hAnsi="Arial" w:cs="Arial"/>
          <w:b/>
          <w:szCs w:val="24"/>
        </w:rPr>
        <w:t>Fluid p</w:t>
      </w:r>
      <w:r w:rsidR="00834B78" w:rsidRPr="005F36C3">
        <w:rPr>
          <w:rFonts w:ascii="Arial" w:hAnsi="Arial" w:cs="Arial"/>
          <w:b/>
          <w:szCs w:val="24"/>
        </w:rPr>
        <w:t>ermeability</w:t>
      </w:r>
      <w:r w:rsidR="004D4236" w:rsidRPr="005F36C3">
        <w:rPr>
          <w:rFonts w:ascii="Arial" w:hAnsi="Arial" w:cs="Arial"/>
          <w:b/>
          <w:szCs w:val="24"/>
        </w:rPr>
        <w:t>,</w:t>
      </w:r>
      <w:r w:rsidR="00834B78" w:rsidRPr="005F36C3">
        <w:rPr>
          <w:rFonts w:ascii="Arial" w:hAnsi="Arial" w:cs="Arial"/>
          <w:b/>
          <w:szCs w:val="24"/>
        </w:rPr>
        <w:t xml:space="preserve"> surface area</w:t>
      </w:r>
      <w:r w:rsidR="004D4236" w:rsidRPr="005F36C3">
        <w:rPr>
          <w:rFonts w:ascii="Arial" w:hAnsi="Arial" w:cs="Arial"/>
          <w:b/>
          <w:szCs w:val="24"/>
        </w:rPr>
        <w:t xml:space="preserve"> and electrochemical properties</w:t>
      </w:r>
      <w:r w:rsidRPr="005F36C3">
        <w:rPr>
          <w:rFonts w:ascii="Arial" w:hAnsi="Arial" w:cs="Arial"/>
          <w:b/>
          <w:szCs w:val="24"/>
        </w:rPr>
        <w:t xml:space="preserve"> of porous Ni</w:t>
      </w:r>
      <w:r w:rsidR="00C27572" w:rsidRPr="005F36C3">
        <w:rPr>
          <w:rFonts w:ascii="Arial" w:hAnsi="Arial" w:cs="Arial"/>
          <w:b/>
          <w:szCs w:val="24"/>
        </w:rPr>
        <w:t xml:space="preserve"> electrode</w:t>
      </w:r>
    </w:p>
    <w:p w14:paraId="11C94D66" w14:textId="77777777" w:rsidR="00495831" w:rsidRPr="005F36C3" w:rsidRDefault="001740E8" w:rsidP="00DE634F">
      <w:pPr>
        <w:spacing w:line="360" w:lineRule="auto"/>
        <w:jc w:val="both"/>
        <w:rPr>
          <w:rFonts w:ascii="Arial" w:hAnsi="Arial" w:cs="Arial"/>
          <w:szCs w:val="24"/>
        </w:rPr>
      </w:pPr>
      <w:r w:rsidRPr="005F36C3">
        <w:rPr>
          <w:rFonts w:ascii="Arial" w:hAnsi="Arial" w:cs="Arial"/>
          <w:szCs w:val="24"/>
        </w:rPr>
        <w:t xml:space="preserve">Fig. 2a shows the porous structure of </w:t>
      </w:r>
      <w:r w:rsidR="003A765E" w:rsidRPr="005F36C3">
        <w:rPr>
          <w:rFonts w:ascii="Arial" w:hAnsi="Arial" w:cs="Arial"/>
          <w:szCs w:val="24"/>
        </w:rPr>
        <w:t>the</w:t>
      </w:r>
      <w:r w:rsidR="00C05910" w:rsidRPr="005F36C3">
        <w:rPr>
          <w:rFonts w:ascii="Arial" w:hAnsi="Arial" w:cs="Arial"/>
          <w:szCs w:val="24"/>
        </w:rPr>
        <w:t xml:space="preserve"> </w:t>
      </w:r>
      <w:r w:rsidRPr="005F36C3">
        <w:rPr>
          <w:rFonts w:ascii="Arial" w:hAnsi="Arial" w:cs="Arial"/>
          <w:szCs w:val="24"/>
        </w:rPr>
        <w:t>LCS porous Ni</w:t>
      </w:r>
      <w:r w:rsidR="00C05910" w:rsidRPr="005F36C3">
        <w:rPr>
          <w:rFonts w:ascii="Arial" w:hAnsi="Arial" w:cs="Arial"/>
          <w:szCs w:val="24"/>
        </w:rPr>
        <w:t xml:space="preserve"> </w:t>
      </w:r>
      <w:r w:rsidR="00834B78" w:rsidRPr="005F36C3">
        <w:rPr>
          <w:rFonts w:ascii="Arial" w:hAnsi="Arial" w:cs="Arial"/>
          <w:szCs w:val="24"/>
        </w:rPr>
        <w:t xml:space="preserve">sample </w:t>
      </w:r>
      <w:r w:rsidR="00C3376B" w:rsidRPr="005F36C3">
        <w:rPr>
          <w:rFonts w:ascii="Arial" w:hAnsi="Arial" w:cs="Arial"/>
          <w:szCs w:val="24"/>
        </w:rPr>
        <w:t xml:space="preserve">at a </w:t>
      </w:r>
      <w:r w:rsidR="00F43FC9" w:rsidRPr="005F36C3">
        <w:rPr>
          <w:rFonts w:ascii="Arial" w:hAnsi="Arial" w:cs="Arial"/>
          <w:szCs w:val="24"/>
        </w:rPr>
        <w:t xml:space="preserve">low </w:t>
      </w:r>
      <w:r w:rsidR="00C3376B" w:rsidRPr="005F36C3">
        <w:rPr>
          <w:rFonts w:ascii="Arial" w:hAnsi="Arial" w:cs="Arial"/>
          <w:szCs w:val="24"/>
        </w:rPr>
        <w:t>magnification</w:t>
      </w:r>
      <w:r w:rsidRPr="005F36C3">
        <w:rPr>
          <w:rFonts w:ascii="Arial" w:hAnsi="Arial" w:cs="Arial"/>
          <w:szCs w:val="24"/>
        </w:rPr>
        <w:t xml:space="preserve">. The pores are </w:t>
      </w:r>
      <w:r w:rsidR="00F43FC9" w:rsidRPr="005F36C3">
        <w:rPr>
          <w:rFonts w:ascii="Arial" w:hAnsi="Arial" w:cs="Arial"/>
          <w:szCs w:val="24"/>
        </w:rPr>
        <w:t xml:space="preserve">negative </w:t>
      </w:r>
      <w:r w:rsidRPr="005F36C3">
        <w:rPr>
          <w:rFonts w:ascii="Arial" w:hAnsi="Arial" w:cs="Arial"/>
          <w:szCs w:val="24"/>
        </w:rPr>
        <w:t xml:space="preserve">replicas of </w:t>
      </w:r>
      <w:r w:rsidR="00F43FC9" w:rsidRPr="005F36C3">
        <w:rPr>
          <w:rFonts w:ascii="Arial" w:hAnsi="Arial" w:cs="Arial"/>
          <w:szCs w:val="24"/>
        </w:rPr>
        <w:t xml:space="preserve">the </w:t>
      </w:r>
      <w:r w:rsidRPr="005F36C3">
        <w:rPr>
          <w:rFonts w:ascii="Arial" w:hAnsi="Arial" w:cs="Arial"/>
          <w:szCs w:val="24"/>
        </w:rPr>
        <w:t>K</w:t>
      </w:r>
      <w:r w:rsidRPr="005F36C3">
        <w:rPr>
          <w:rFonts w:ascii="Arial" w:hAnsi="Arial" w:cs="Arial"/>
          <w:szCs w:val="24"/>
          <w:vertAlign w:val="subscript"/>
        </w:rPr>
        <w:t>2</w:t>
      </w:r>
      <w:r w:rsidRPr="005F36C3">
        <w:rPr>
          <w:rFonts w:ascii="Arial" w:hAnsi="Arial" w:cs="Arial"/>
          <w:szCs w:val="24"/>
        </w:rPr>
        <w:t>CO</w:t>
      </w:r>
      <w:r w:rsidRPr="005F36C3">
        <w:rPr>
          <w:rFonts w:ascii="Arial" w:hAnsi="Arial" w:cs="Arial"/>
          <w:szCs w:val="24"/>
          <w:vertAlign w:val="subscript"/>
        </w:rPr>
        <w:t>3</w:t>
      </w:r>
      <w:r w:rsidRPr="005F36C3">
        <w:rPr>
          <w:rFonts w:ascii="Arial" w:hAnsi="Arial" w:cs="Arial"/>
          <w:szCs w:val="24"/>
        </w:rPr>
        <w:t xml:space="preserve"> particles and </w:t>
      </w:r>
      <w:r w:rsidR="00F43FC9" w:rsidRPr="005F36C3">
        <w:rPr>
          <w:rFonts w:ascii="Arial" w:hAnsi="Arial" w:cs="Arial"/>
          <w:szCs w:val="24"/>
        </w:rPr>
        <w:t xml:space="preserve">are </w:t>
      </w:r>
      <w:r w:rsidR="00AF5C97" w:rsidRPr="005F36C3">
        <w:rPr>
          <w:rFonts w:ascii="Arial" w:hAnsi="Arial" w:cs="Arial"/>
          <w:szCs w:val="24"/>
        </w:rPr>
        <w:t>inter</w:t>
      </w:r>
      <w:r w:rsidRPr="005F36C3">
        <w:rPr>
          <w:rFonts w:ascii="Arial" w:hAnsi="Arial" w:cs="Arial"/>
          <w:szCs w:val="24"/>
        </w:rPr>
        <w:t xml:space="preserve">connected with each other, </w:t>
      </w:r>
      <w:r w:rsidR="00C3376B" w:rsidRPr="005F36C3">
        <w:rPr>
          <w:rFonts w:ascii="Arial" w:hAnsi="Arial" w:cs="Arial"/>
          <w:szCs w:val="24"/>
        </w:rPr>
        <w:t xml:space="preserve">making the porous Ni </w:t>
      </w:r>
      <w:r w:rsidR="00CE0312" w:rsidRPr="005F36C3">
        <w:rPr>
          <w:rFonts w:ascii="Arial" w:hAnsi="Arial" w:cs="Arial"/>
          <w:szCs w:val="24"/>
        </w:rPr>
        <w:t xml:space="preserve">highly </w:t>
      </w:r>
      <w:r w:rsidR="00C3376B" w:rsidRPr="005F36C3">
        <w:rPr>
          <w:rFonts w:ascii="Arial" w:hAnsi="Arial" w:cs="Arial"/>
          <w:szCs w:val="24"/>
        </w:rPr>
        <w:t xml:space="preserve">permeable. </w:t>
      </w:r>
      <w:r w:rsidR="005930CA" w:rsidRPr="005F36C3">
        <w:rPr>
          <w:rFonts w:ascii="Arial" w:hAnsi="Arial" w:cs="Arial"/>
          <w:szCs w:val="24"/>
        </w:rPr>
        <w:t>Fig. 2</w:t>
      </w:r>
      <w:r w:rsidR="004D4236" w:rsidRPr="005F36C3">
        <w:rPr>
          <w:rFonts w:ascii="Arial" w:hAnsi="Arial" w:cs="Arial"/>
          <w:szCs w:val="24"/>
        </w:rPr>
        <w:t>c</w:t>
      </w:r>
      <w:r w:rsidR="005F7209" w:rsidRPr="005F36C3">
        <w:rPr>
          <w:rFonts w:ascii="Arial" w:hAnsi="Arial" w:cs="Arial"/>
          <w:szCs w:val="24"/>
        </w:rPr>
        <w:t xml:space="preserve"> </w:t>
      </w:r>
      <w:r w:rsidR="00F43FC9" w:rsidRPr="005F36C3">
        <w:rPr>
          <w:rFonts w:ascii="Arial" w:hAnsi="Arial" w:cs="Arial"/>
          <w:szCs w:val="24"/>
        </w:rPr>
        <w:t>show</w:t>
      </w:r>
      <w:r w:rsidR="005F7209" w:rsidRPr="005F36C3">
        <w:rPr>
          <w:rFonts w:ascii="Arial" w:hAnsi="Arial" w:cs="Arial"/>
          <w:szCs w:val="24"/>
        </w:rPr>
        <w:t xml:space="preserve">s the </w:t>
      </w:r>
      <w:r w:rsidR="00F43FC9" w:rsidRPr="005F36C3">
        <w:rPr>
          <w:rFonts w:ascii="Arial" w:hAnsi="Arial" w:cs="Arial"/>
          <w:szCs w:val="24"/>
        </w:rPr>
        <w:t xml:space="preserve">length-normalised pressure drop as a function of </w:t>
      </w:r>
      <w:proofErr w:type="spellStart"/>
      <w:r w:rsidR="00F43FC9" w:rsidRPr="005F36C3">
        <w:rPr>
          <w:rFonts w:ascii="Arial" w:hAnsi="Arial" w:cs="Arial"/>
          <w:szCs w:val="24"/>
        </w:rPr>
        <w:t>Darcian</w:t>
      </w:r>
      <w:proofErr w:type="spellEnd"/>
      <w:r w:rsidR="00F43FC9" w:rsidRPr="005F36C3">
        <w:rPr>
          <w:rFonts w:ascii="Arial" w:hAnsi="Arial" w:cs="Arial"/>
          <w:szCs w:val="24"/>
        </w:rPr>
        <w:t xml:space="preserve"> velocity</w:t>
      </w:r>
      <w:r w:rsidR="005F7209" w:rsidRPr="005F36C3">
        <w:rPr>
          <w:rFonts w:ascii="Arial" w:hAnsi="Arial" w:cs="Arial"/>
          <w:szCs w:val="24"/>
        </w:rPr>
        <w:t xml:space="preserve"> of the LCS porous Ni. </w:t>
      </w:r>
      <w:r w:rsidR="00495831" w:rsidRPr="005F36C3">
        <w:rPr>
          <w:rFonts w:ascii="Arial" w:hAnsi="Arial" w:cs="Arial"/>
          <w:szCs w:val="24"/>
        </w:rPr>
        <w:t>By fitting the plot to Eq. 1, t</w:t>
      </w:r>
      <w:r w:rsidR="00913150" w:rsidRPr="005F36C3">
        <w:rPr>
          <w:rFonts w:ascii="Arial" w:hAnsi="Arial" w:cs="Arial"/>
          <w:szCs w:val="24"/>
        </w:rPr>
        <w:t xml:space="preserve">he </w:t>
      </w:r>
      <w:r w:rsidR="00495831" w:rsidRPr="005F36C3">
        <w:rPr>
          <w:rFonts w:ascii="Arial" w:hAnsi="Arial" w:cs="Arial"/>
          <w:szCs w:val="24"/>
        </w:rPr>
        <w:t xml:space="preserve">fluid </w:t>
      </w:r>
      <w:r w:rsidR="00913150" w:rsidRPr="005F36C3">
        <w:rPr>
          <w:rFonts w:ascii="Arial" w:hAnsi="Arial" w:cs="Arial"/>
          <w:szCs w:val="24"/>
        </w:rPr>
        <w:t>permeability of the sample</w:t>
      </w:r>
      <w:r w:rsidR="005F7209" w:rsidRPr="005F36C3">
        <w:rPr>
          <w:rFonts w:ascii="Arial" w:hAnsi="Arial" w:cs="Arial"/>
          <w:szCs w:val="24"/>
        </w:rPr>
        <w:t xml:space="preserve"> was determined as 1.50 x 10</w:t>
      </w:r>
      <w:r w:rsidR="005F7209" w:rsidRPr="005F36C3">
        <w:rPr>
          <w:rFonts w:ascii="Arial" w:hAnsi="Arial" w:cs="Arial"/>
          <w:szCs w:val="24"/>
          <w:vertAlign w:val="superscript"/>
        </w:rPr>
        <w:t>-10</w:t>
      </w:r>
      <w:r w:rsidR="005F7209" w:rsidRPr="005F36C3">
        <w:rPr>
          <w:rFonts w:ascii="Arial" w:hAnsi="Arial" w:cs="Arial"/>
          <w:szCs w:val="24"/>
        </w:rPr>
        <w:t xml:space="preserve"> </w:t>
      </w:r>
      <w:r w:rsidR="009705DD" w:rsidRPr="005F36C3">
        <w:rPr>
          <w:rFonts w:ascii="Arial" w:hAnsi="Arial" w:cs="Arial"/>
          <w:szCs w:val="24"/>
        </w:rPr>
        <w:t>m</w:t>
      </w:r>
      <w:r w:rsidR="009705DD" w:rsidRPr="005F36C3">
        <w:rPr>
          <w:rFonts w:ascii="Arial" w:hAnsi="Arial" w:cs="Arial"/>
          <w:szCs w:val="24"/>
          <w:vertAlign w:val="superscript"/>
        </w:rPr>
        <w:t>2</w:t>
      </w:r>
      <w:r w:rsidR="00495831" w:rsidRPr="005F36C3">
        <w:rPr>
          <w:rFonts w:ascii="Arial" w:hAnsi="Arial" w:cs="Arial"/>
          <w:szCs w:val="24"/>
        </w:rPr>
        <w:t xml:space="preserve">, which </w:t>
      </w:r>
      <w:r w:rsidR="00C8291B" w:rsidRPr="005F36C3">
        <w:rPr>
          <w:rFonts w:ascii="Arial" w:hAnsi="Arial" w:cs="Arial"/>
          <w:szCs w:val="24"/>
        </w:rPr>
        <w:t>agree</w:t>
      </w:r>
      <w:r w:rsidR="00495831" w:rsidRPr="005F36C3">
        <w:rPr>
          <w:rFonts w:ascii="Arial" w:hAnsi="Arial" w:cs="Arial"/>
          <w:szCs w:val="24"/>
        </w:rPr>
        <w:t>s</w:t>
      </w:r>
      <w:r w:rsidR="00C8291B" w:rsidRPr="005F36C3">
        <w:rPr>
          <w:rFonts w:ascii="Arial" w:hAnsi="Arial" w:cs="Arial"/>
          <w:szCs w:val="24"/>
        </w:rPr>
        <w:t xml:space="preserve"> with recent work </w:t>
      </w:r>
      <w:r w:rsidR="00C8291B" w:rsidRPr="005F36C3">
        <w:rPr>
          <w:rFonts w:ascii="Arial" w:hAnsi="Arial" w:cs="Arial"/>
          <w:szCs w:val="24"/>
        </w:rPr>
        <w:lastRenderedPageBreak/>
        <w:t xml:space="preserve">on the </w:t>
      </w:r>
      <w:r w:rsidR="00F040C7" w:rsidRPr="005F36C3">
        <w:rPr>
          <w:rFonts w:ascii="Arial" w:hAnsi="Arial" w:cs="Arial"/>
          <w:szCs w:val="24"/>
        </w:rPr>
        <w:t xml:space="preserve">fluid </w:t>
      </w:r>
      <w:r w:rsidR="00C8291B" w:rsidRPr="005F36C3">
        <w:rPr>
          <w:rFonts w:ascii="Arial" w:hAnsi="Arial" w:cs="Arial"/>
          <w:szCs w:val="24"/>
        </w:rPr>
        <w:t>permeability of porous metals manufacture</w:t>
      </w:r>
      <w:r w:rsidR="00495831" w:rsidRPr="005F36C3">
        <w:rPr>
          <w:rFonts w:ascii="Arial" w:hAnsi="Arial" w:cs="Arial"/>
          <w:szCs w:val="24"/>
        </w:rPr>
        <w:t>d</w:t>
      </w:r>
      <w:r w:rsidR="00C8291B" w:rsidRPr="005F36C3">
        <w:rPr>
          <w:rFonts w:ascii="Arial" w:hAnsi="Arial" w:cs="Arial"/>
          <w:szCs w:val="24"/>
        </w:rPr>
        <w:t xml:space="preserve"> by powered metallurgy based methods </w:t>
      </w:r>
      <w:r w:rsidR="00C8291B"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&lt;EndNote&gt;&lt;Cite&gt;&lt;Author&gt;Despois&lt;/Author&gt;&lt;Year&gt;2005&lt;/Year&gt;&lt;RecNum&gt;250&lt;/RecNum&gt;&lt;DisplayText&gt;[31, 32]&lt;/DisplayText&gt;&lt;record&gt;&lt;rec-number&gt;250&lt;/rec-number&gt;&lt;foreign-keys&gt;&lt;key app="EN" db-id="dp0fsrrwrz0xzhepaxdpezdaz2xed99pwt5r" timestamp="1498138509"&gt;250&lt;/key&gt;&lt;/foreign-keys&gt;&lt;ref-type name="Journal Article"&gt;17&lt;/ref-type&gt;&lt;contributors&gt;&lt;authors&gt;&lt;author&gt;Despois, Jean François&lt;/author&gt;&lt;author&gt;Mortensen, Andreas&lt;/author&gt;&lt;/authors&gt;&lt;/contributors&gt;&lt;titles&gt;&lt;title&gt;Permeability of open-pore microcellular materials&lt;/title&gt;&lt;secondary-title&gt;Acta Materialia&lt;/secondary-title&gt;&lt;/titles&gt;&lt;periodical&gt;&lt;full-title&gt;Acta Materialia&lt;/full-title&gt;&lt;abbr-1&gt;Acta Mater.&lt;/abbr-1&gt;&lt;abbr-2&gt;Acta Mater&lt;/abbr-2&gt;&lt;/periodical&gt;&lt;pages&gt;1381-1388&lt;/pages&gt;&lt;volume&gt;53&lt;/volume&gt;&lt;number&gt;5&lt;/number&gt;&lt;dates&gt;&lt;year&gt;2005&lt;/year&gt;&lt;/dates&gt;&lt;isbn&gt;1359-6454&lt;/isbn&gt;&lt;urls&gt;&lt;/urls&gt;&lt;/record&gt;&lt;/Cite&gt;&lt;Cite&gt;&lt;Author&gt;Otaru&lt;/Author&gt;&lt;Year&gt;2016&lt;/Year&gt;&lt;RecNum&gt;546&lt;/RecNum&gt;&lt;record&gt;&lt;rec-number&gt;546&lt;/rec-number&gt;&lt;foreign-keys&gt;&lt;key app="EN" db-id="dp0fsrrwrz0xzhepaxdpezdaz2xed99pwt5r" timestamp="1562233007"&gt;546&lt;/key&gt;&lt;/foreign-keys&gt;&lt;ref-type name="Journal Article"&gt;17&lt;/ref-type&gt;&lt;contributors&gt;&lt;authors&gt;&lt;author&gt;Otaru, AJ&lt;/author&gt;&lt;author&gt;Kennedy, Andrew R&lt;/author&gt;&lt;/authors&gt;&lt;/contributors&gt;&lt;titles&gt;&lt;title&gt;The permeability of virtual macroporous structures generated by sphere packing models: Comparison with analytical models&lt;/title&gt;&lt;secondary-title&gt;Scripta Materialia&lt;/secondary-title&gt;&lt;/titles&gt;&lt;periodical&gt;&lt;full-title&gt;Scripta Materialia&lt;/full-title&gt;&lt;abbr-1&gt;Scripta Mater.&lt;/abbr-1&gt;&lt;abbr-2&gt;Scripta Mater&lt;/abbr-2&gt;&lt;/periodical&gt;&lt;pages&gt;30-33&lt;/pages&gt;&lt;volume&gt;124&lt;/volume&gt;&lt;dates&gt;&lt;year&gt;2016&lt;/year&gt;&lt;/dates&gt;&lt;isbn&gt;1359-6462&lt;/isbn&gt;&lt;urls&gt;&lt;/urls&gt;&lt;/record&gt;&lt;/Cite&gt;&lt;/EndNote&gt;</w:instrText>
      </w:r>
      <w:r w:rsidR="00C8291B" w:rsidRPr="005F36C3">
        <w:rPr>
          <w:rFonts w:ascii="Arial" w:hAnsi="Arial" w:cs="Arial"/>
          <w:szCs w:val="24"/>
        </w:rPr>
        <w:fldChar w:fldCharType="separate"/>
      </w:r>
      <w:r w:rsidR="00501F81" w:rsidRPr="005F36C3">
        <w:rPr>
          <w:rFonts w:ascii="Arial" w:hAnsi="Arial" w:cs="Arial"/>
          <w:noProof/>
          <w:szCs w:val="24"/>
        </w:rPr>
        <w:t>[31, 32]</w:t>
      </w:r>
      <w:r w:rsidR="00C8291B" w:rsidRPr="005F36C3">
        <w:rPr>
          <w:rFonts w:ascii="Arial" w:hAnsi="Arial" w:cs="Arial"/>
          <w:szCs w:val="24"/>
        </w:rPr>
        <w:fldChar w:fldCharType="end"/>
      </w:r>
      <w:r w:rsidR="00C8291B" w:rsidRPr="005F36C3">
        <w:rPr>
          <w:rFonts w:ascii="Arial" w:hAnsi="Arial" w:cs="Arial"/>
          <w:szCs w:val="24"/>
        </w:rPr>
        <w:t>.</w:t>
      </w:r>
      <w:r w:rsidR="005930CA" w:rsidRPr="005F36C3">
        <w:rPr>
          <w:rFonts w:ascii="Arial" w:hAnsi="Arial" w:cs="Arial"/>
          <w:szCs w:val="24"/>
        </w:rPr>
        <w:t xml:space="preserve"> </w:t>
      </w:r>
      <w:r w:rsidR="00495831" w:rsidRPr="005F36C3">
        <w:rPr>
          <w:rFonts w:ascii="Arial" w:hAnsi="Arial" w:cs="Arial"/>
          <w:szCs w:val="24"/>
        </w:rPr>
        <w:t>H</w:t>
      </w:r>
      <w:r w:rsidR="00AF5C97" w:rsidRPr="005F36C3">
        <w:rPr>
          <w:rFonts w:ascii="Arial" w:hAnsi="Arial" w:cs="Arial"/>
          <w:szCs w:val="24"/>
        </w:rPr>
        <w:t xml:space="preserve">igh </w:t>
      </w:r>
      <w:r w:rsidR="00F040C7" w:rsidRPr="005F36C3">
        <w:rPr>
          <w:rFonts w:ascii="Arial" w:hAnsi="Arial" w:cs="Arial"/>
          <w:szCs w:val="24"/>
        </w:rPr>
        <w:t xml:space="preserve">fluid </w:t>
      </w:r>
      <w:r w:rsidR="00AF5C97" w:rsidRPr="005F36C3">
        <w:rPr>
          <w:rFonts w:ascii="Arial" w:hAnsi="Arial" w:cs="Arial"/>
          <w:szCs w:val="24"/>
        </w:rPr>
        <w:t xml:space="preserve">permeability is </w:t>
      </w:r>
      <w:bookmarkStart w:id="3" w:name="_Hlk68622697"/>
      <w:r w:rsidR="00AF5C97" w:rsidRPr="005F36C3">
        <w:rPr>
          <w:rFonts w:ascii="Arial" w:hAnsi="Arial" w:cs="Arial"/>
          <w:szCs w:val="24"/>
        </w:rPr>
        <w:t>a prerequisite</w:t>
      </w:r>
      <w:bookmarkEnd w:id="3"/>
      <w:r w:rsidR="00AF5C97" w:rsidRPr="005F36C3">
        <w:rPr>
          <w:rFonts w:ascii="Arial" w:hAnsi="Arial" w:cs="Arial"/>
          <w:szCs w:val="24"/>
        </w:rPr>
        <w:t xml:space="preserve"> for the porous Ni to be a successful electrode </w:t>
      </w:r>
      <w:r w:rsidR="00495831" w:rsidRPr="005F36C3">
        <w:rPr>
          <w:rFonts w:ascii="Arial" w:hAnsi="Arial" w:cs="Arial"/>
          <w:szCs w:val="24"/>
        </w:rPr>
        <w:t>for limiting current sensors, as the solution is forced to flow through the working electrode during detection</w:t>
      </w:r>
      <w:r w:rsidR="00AF5C97" w:rsidRPr="005F36C3">
        <w:rPr>
          <w:rFonts w:ascii="Arial" w:hAnsi="Arial" w:cs="Arial"/>
          <w:szCs w:val="24"/>
        </w:rPr>
        <w:t xml:space="preserve">. </w:t>
      </w:r>
      <w:r w:rsidR="00495831" w:rsidRPr="005F36C3">
        <w:rPr>
          <w:rFonts w:ascii="Arial" w:hAnsi="Arial" w:cs="Arial"/>
          <w:szCs w:val="24"/>
        </w:rPr>
        <w:t>T</w:t>
      </w:r>
      <w:r w:rsidR="00773D23" w:rsidRPr="005F36C3">
        <w:rPr>
          <w:rFonts w:ascii="Arial" w:hAnsi="Arial" w:cs="Arial"/>
          <w:szCs w:val="24"/>
        </w:rPr>
        <w:t xml:space="preserve">he </w:t>
      </w:r>
      <w:r w:rsidR="00495831" w:rsidRPr="005F36C3">
        <w:rPr>
          <w:rFonts w:ascii="Arial" w:hAnsi="Arial" w:cs="Arial"/>
          <w:szCs w:val="24"/>
        </w:rPr>
        <w:t xml:space="preserve">porous Ni sample is intact under the </w:t>
      </w:r>
      <w:r w:rsidR="0051620C" w:rsidRPr="005F36C3">
        <w:rPr>
          <w:rFonts w:ascii="Arial" w:hAnsi="Arial" w:cs="Arial"/>
          <w:szCs w:val="24"/>
        </w:rPr>
        <w:t xml:space="preserve">high pressure, up to 2 MPa/m, exerted by the </w:t>
      </w:r>
      <w:r w:rsidR="00773D23" w:rsidRPr="005F36C3">
        <w:rPr>
          <w:rFonts w:ascii="Arial" w:hAnsi="Arial" w:cs="Arial"/>
          <w:szCs w:val="24"/>
        </w:rPr>
        <w:t xml:space="preserve">flowing fluid </w:t>
      </w:r>
      <w:r w:rsidR="00495831" w:rsidRPr="005F36C3">
        <w:rPr>
          <w:rFonts w:ascii="Arial" w:hAnsi="Arial" w:cs="Arial"/>
          <w:szCs w:val="24"/>
        </w:rPr>
        <w:t>during the test</w:t>
      </w:r>
      <w:r w:rsidR="00FF1F8B" w:rsidRPr="005F36C3">
        <w:rPr>
          <w:rFonts w:ascii="Arial" w:hAnsi="Arial" w:cs="Arial"/>
          <w:szCs w:val="24"/>
        </w:rPr>
        <w:t xml:space="preserve">, indicating that the LCS porous Ni has a </w:t>
      </w:r>
      <w:r w:rsidR="00B917BD" w:rsidRPr="005F36C3">
        <w:rPr>
          <w:rFonts w:ascii="Arial" w:hAnsi="Arial" w:cs="Arial"/>
          <w:szCs w:val="24"/>
        </w:rPr>
        <w:t>robust porous</w:t>
      </w:r>
      <w:r w:rsidR="00FF1F8B" w:rsidRPr="005F36C3">
        <w:rPr>
          <w:rFonts w:ascii="Arial" w:hAnsi="Arial" w:cs="Arial"/>
          <w:szCs w:val="24"/>
        </w:rPr>
        <w:t xml:space="preserve"> structure. </w:t>
      </w:r>
    </w:p>
    <w:p w14:paraId="72AAF142" w14:textId="6A0C425C" w:rsidR="00E96A11" w:rsidRPr="005F36C3" w:rsidRDefault="00DA1BF3" w:rsidP="00DE634F">
      <w:pPr>
        <w:spacing w:line="360" w:lineRule="auto"/>
        <w:jc w:val="both"/>
        <w:rPr>
          <w:rFonts w:ascii="Arial" w:hAnsi="Arial" w:cs="Arial"/>
          <w:szCs w:val="24"/>
        </w:rPr>
      </w:pPr>
      <w:r w:rsidRPr="005F36C3">
        <w:rPr>
          <w:rFonts w:ascii="Arial" w:hAnsi="Arial" w:cs="Arial"/>
          <w:szCs w:val="24"/>
        </w:rPr>
        <w:t>Fig. 2</w:t>
      </w:r>
      <w:r w:rsidR="004D4236" w:rsidRPr="005F36C3">
        <w:rPr>
          <w:rFonts w:ascii="Arial" w:hAnsi="Arial" w:cs="Arial"/>
          <w:szCs w:val="24"/>
        </w:rPr>
        <w:t>b</w:t>
      </w:r>
      <w:r w:rsidRPr="005F36C3">
        <w:rPr>
          <w:rFonts w:ascii="Arial" w:hAnsi="Arial" w:cs="Arial"/>
          <w:szCs w:val="24"/>
        </w:rPr>
        <w:t xml:space="preserve"> </w:t>
      </w:r>
      <w:r w:rsidR="005930CA" w:rsidRPr="005F36C3">
        <w:rPr>
          <w:rFonts w:ascii="Arial" w:hAnsi="Arial" w:cs="Arial"/>
          <w:szCs w:val="24"/>
        </w:rPr>
        <w:t>shows the microstructure of the LCS porous Ni a</w:t>
      </w:r>
      <w:r w:rsidR="00C3376B" w:rsidRPr="005F36C3">
        <w:rPr>
          <w:rFonts w:ascii="Arial" w:hAnsi="Arial" w:cs="Arial"/>
          <w:szCs w:val="24"/>
        </w:rPr>
        <w:t>t a higher magnification</w:t>
      </w:r>
      <w:r w:rsidR="005930CA" w:rsidRPr="005F36C3">
        <w:rPr>
          <w:rFonts w:ascii="Arial" w:hAnsi="Arial" w:cs="Arial"/>
          <w:szCs w:val="24"/>
        </w:rPr>
        <w:t xml:space="preserve">. </w:t>
      </w:r>
      <w:r w:rsidR="00C3376B" w:rsidRPr="005F36C3">
        <w:rPr>
          <w:rFonts w:ascii="Arial" w:hAnsi="Arial" w:cs="Arial"/>
          <w:szCs w:val="24"/>
        </w:rPr>
        <w:t xml:space="preserve">The Ni particles are </w:t>
      </w:r>
      <w:r w:rsidR="00D30277" w:rsidRPr="005F36C3">
        <w:rPr>
          <w:rFonts w:ascii="Arial" w:hAnsi="Arial" w:cs="Arial"/>
          <w:szCs w:val="24"/>
        </w:rPr>
        <w:t xml:space="preserve">visible and </w:t>
      </w:r>
      <w:r w:rsidR="00E96A11" w:rsidRPr="005F36C3">
        <w:rPr>
          <w:rFonts w:ascii="Arial" w:hAnsi="Arial" w:cs="Arial"/>
          <w:szCs w:val="24"/>
        </w:rPr>
        <w:t xml:space="preserve">are </w:t>
      </w:r>
      <w:r w:rsidR="00C3376B" w:rsidRPr="005F36C3">
        <w:rPr>
          <w:rFonts w:ascii="Arial" w:hAnsi="Arial" w:cs="Arial"/>
          <w:szCs w:val="24"/>
        </w:rPr>
        <w:t xml:space="preserve">partially sintered together with numerous interstices between adjacent particles, providing a high surface area. </w:t>
      </w:r>
      <w:r w:rsidR="00FA565B" w:rsidRPr="005F36C3">
        <w:rPr>
          <w:rFonts w:ascii="Arial" w:hAnsi="Arial" w:cs="Arial"/>
          <w:szCs w:val="24"/>
        </w:rPr>
        <w:t xml:space="preserve">Fig. 2d presents the </w:t>
      </w:r>
      <w:r w:rsidR="00DB39BA" w:rsidRPr="005F36C3">
        <w:rPr>
          <w:rFonts w:ascii="Arial" w:hAnsi="Arial" w:cs="Arial"/>
          <w:szCs w:val="24"/>
        </w:rPr>
        <w:t>nitrogen adsorption</w:t>
      </w:r>
      <w:r w:rsidR="00FA565B" w:rsidRPr="005F36C3">
        <w:rPr>
          <w:rFonts w:ascii="Arial" w:hAnsi="Arial" w:cs="Arial"/>
          <w:szCs w:val="24"/>
        </w:rPr>
        <w:t xml:space="preserve"> </w:t>
      </w:r>
      <w:r w:rsidR="00DB39BA" w:rsidRPr="005F36C3">
        <w:rPr>
          <w:rFonts w:ascii="Arial" w:hAnsi="Arial" w:cs="Arial"/>
          <w:szCs w:val="24"/>
        </w:rPr>
        <w:t>isotherm</w:t>
      </w:r>
      <w:r w:rsidR="00FA565B" w:rsidRPr="005F36C3">
        <w:rPr>
          <w:rFonts w:ascii="Arial" w:hAnsi="Arial" w:cs="Arial"/>
          <w:szCs w:val="24"/>
        </w:rPr>
        <w:t xml:space="preserve"> of the porous Ni</w:t>
      </w:r>
      <w:r w:rsidR="00E96A11" w:rsidRPr="005F36C3">
        <w:rPr>
          <w:rFonts w:ascii="Arial" w:hAnsi="Arial" w:cs="Arial"/>
          <w:szCs w:val="24"/>
        </w:rPr>
        <w:t xml:space="preserve"> sample</w:t>
      </w:r>
      <w:r w:rsidR="00FA565B" w:rsidRPr="005F36C3">
        <w:rPr>
          <w:rFonts w:ascii="Arial" w:hAnsi="Arial" w:cs="Arial"/>
          <w:szCs w:val="24"/>
        </w:rPr>
        <w:t xml:space="preserve">. The BET surface area </w:t>
      </w:r>
      <w:r w:rsidR="003648C6" w:rsidRPr="005F36C3">
        <w:rPr>
          <w:rFonts w:ascii="Arial" w:hAnsi="Arial" w:cs="Arial"/>
          <w:szCs w:val="24"/>
        </w:rPr>
        <w:t>was</w:t>
      </w:r>
      <w:r w:rsidR="00FA565B" w:rsidRPr="005F36C3">
        <w:rPr>
          <w:rFonts w:ascii="Arial" w:hAnsi="Arial" w:cs="Arial"/>
          <w:szCs w:val="24"/>
        </w:rPr>
        <w:t xml:space="preserve"> calculated by the BET model </w:t>
      </w:r>
      <w:r w:rsidR="00E96A11" w:rsidRPr="005F36C3">
        <w:rPr>
          <w:rFonts w:ascii="Arial" w:hAnsi="Arial" w:cs="Arial"/>
          <w:szCs w:val="24"/>
        </w:rPr>
        <w:t xml:space="preserve">using data in the </w:t>
      </w:r>
      <w:r w:rsidR="00FA565B" w:rsidRPr="005F36C3">
        <w:rPr>
          <w:rFonts w:ascii="Arial" w:hAnsi="Arial" w:cs="Arial"/>
          <w:szCs w:val="24"/>
        </w:rPr>
        <w:t>relative pressure (P/P</w:t>
      </w:r>
      <w:r w:rsidR="00FA565B" w:rsidRPr="005F36C3">
        <w:rPr>
          <w:rFonts w:ascii="Arial" w:hAnsi="Arial" w:cs="Arial"/>
          <w:szCs w:val="24"/>
          <w:vertAlign w:val="subscript"/>
        </w:rPr>
        <w:t>0</w:t>
      </w:r>
      <w:r w:rsidR="00FA565B" w:rsidRPr="005F36C3">
        <w:rPr>
          <w:rFonts w:ascii="Arial" w:hAnsi="Arial" w:cs="Arial"/>
          <w:szCs w:val="24"/>
        </w:rPr>
        <w:t>) range of 0.05 – 0.3</w:t>
      </w:r>
      <w:r w:rsidR="00B917BD" w:rsidRPr="005F36C3">
        <w:rPr>
          <w:rFonts w:ascii="Arial" w:hAnsi="Arial" w:cs="Arial"/>
          <w:szCs w:val="24"/>
        </w:rPr>
        <w:t xml:space="preserve"> </w:t>
      </w:r>
      <w:r w:rsidR="00B917BD"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&lt;EndNote&gt;&lt;Cite&gt;&lt;Author&gt;Thommes&lt;/Author&gt;&lt;Year&gt;2015&lt;/Year&gt;&lt;RecNum&gt;559&lt;/RecNum&gt;&lt;DisplayText&gt;[33]&lt;/DisplayText&gt;&lt;record&gt;&lt;rec-number&gt;559&lt;/rec-number&gt;&lt;foreign-keys&gt;&lt;key app="EN" db-id="dp0fsrrwrz0xzhepaxdpezdaz2xed99pwt5r" timestamp="1565704431"&gt;559&lt;/key&gt;&lt;/foreign-keys&gt;&lt;ref-type name="Journal Article"&gt;17&lt;/ref-type&gt;&lt;contributors&gt;&lt;authors&gt;&lt;author&gt;Thommes, Matthias&lt;/author&gt;&lt;author&gt;Kaneko, Katsumi&lt;/author&gt;&lt;author&gt;Neimark, Alexander V&lt;/author&gt;&lt;author&gt;Olivier, James P&lt;/author&gt;&lt;author&gt;Rodriguez-Reinoso, Francisco&lt;/author&gt;&lt;author&gt;Rouquerol, Jean&lt;/author&gt;&lt;author&gt;Sing, Kenneth SW&lt;/author&gt;&lt;/authors&gt;&lt;/contributors&gt;&lt;titles&gt;&lt;title&gt;Physisorption of gases, with special reference to the evaluation of surface area and pore size distribution (IUPAC Technical Report)&lt;/title&gt;&lt;secondary-title&gt;Pure and Applied Chemistry&lt;/secondary-title&gt;&lt;/titles&gt;&lt;periodical&gt;&lt;full-title&gt;Pure and Applied Chemistry&lt;/full-title&gt;&lt;abbr-1&gt;Pure Appl. Chem.&lt;/abbr-1&gt;&lt;abbr-2&gt;Pure Appl Chem&lt;/abbr-2&gt;&lt;/periodical&gt;&lt;pages&gt;1051-1069&lt;/pages&gt;&lt;volume&gt;87&lt;/volume&gt;&lt;number&gt;9-10&lt;/number&gt;&lt;dates&gt;&lt;year&gt;2015&lt;/year&gt;&lt;/dates&gt;&lt;isbn&gt;1365-3075&lt;/isbn&gt;&lt;urls&gt;&lt;/urls&gt;&lt;/record&gt;&lt;/Cite&gt;&lt;/EndNote&gt;</w:instrText>
      </w:r>
      <w:r w:rsidR="00B917BD" w:rsidRPr="005F36C3">
        <w:rPr>
          <w:rFonts w:ascii="Arial" w:hAnsi="Arial" w:cs="Arial"/>
          <w:szCs w:val="24"/>
        </w:rPr>
        <w:fldChar w:fldCharType="separate"/>
      </w:r>
      <w:r w:rsidR="00501F81" w:rsidRPr="005F36C3">
        <w:rPr>
          <w:rFonts w:ascii="Arial" w:hAnsi="Arial" w:cs="Arial"/>
          <w:noProof/>
          <w:szCs w:val="24"/>
        </w:rPr>
        <w:t>[33]</w:t>
      </w:r>
      <w:r w:rsidR="00B917BD" w:rsidRPr="005F36C3">
        <w:rPr>
          <w:rFonts w:ascii="Arial" w:hAnsi="Arial" w:cs="Arial"/>
          <w:szCs w:val="24"/>
        </w:rPr>
        <w:fldChar w:fldCharType="end"/>
      </w:r>
      <w:r w:rsidR="00FA565B" w:rsidRPr="005F36C3">
        <w:rPr>
          <w:rFonts w:ascii="Arial" w:hAnsi="Arial" w:cs="Arial"/>
          <w:szCs w:val="24"/>
        </w:rPr>
        <w:t xml:space="preserve">, as shown in </w:t>
      </w:r>
      <w:r w:rsidR="00E96A11" w:rsidRPr="005F36C3">
        <w:rPr>
          <w:rFonts w:ascii="Arial" w:hAnsi="Arial" w:cs="Arial"/>
          <w:szCs w:val="24"/>
        </w:rPr>
        <w:t xml:space="preserve">the inset </w:t>
      </w:r>
      <w:r w:rsidR="00FA565B" w:rsidRPr="005F36C3">
        <w:rPr>
          <w:rFonts w:ascii="Arial" w:hAnsi="Arial" w:cs="Arial"/>
          <w:szCs w:val="24"/>
        </w:rPr>
        <w:t xml:space="preserve">of Fig. 2d. The </w:t>
      </w:r>
      <w:r w:rsidR="00D344B2" w:rsidRPr="005F36C3">
        <w:rPr>
          <w:rFonts w:ascii="Arial" w:hAnsi="Arial" w:cs="Arial"/>
          <w:szCs w:val="24"/>
        </w:rPr>
        <w:t>gravimetric</w:t>
      </w:r>
      <w:r w:rsidR="00FA565B" w:rsidRPr="005F36C3">
        <w:rPr>
          <w:rFonts w:ascii="Arial" w:hAnsi="Arial" w:cs="Arial"/>
          <w:szCs w:val="24"/>
        </w:rPr>
        <w:t xml:space="preserve"> BET surface area of the porous Ni </w:t>
      </w:r>
      <w:r w:rsidR="00504FB9" w:rsidRPr="005F36C3">
        <w:rPr>
          <w:rFonts w:ascii="Arial" w:hAnsi="Arial" w:cs="Arial"/>
          <w:szCs w:val="24"/>
        </w:rPr>
        <w:t>sample</w:t>
      </w:r>
      <w:r w:rsidR="00FA565B" w:rsidRPr="005F36C3">
        <w:rPr>
          <w:rFonts w:ascii="Arial" w:hAnsi="Arial" w:cs="Arial"/>
          <w:szCs w:val="24"/>
        </w:rPr>
        <w:t xml:space="preserve"> </w:t>
      </w:r>
      <w:r w:rsidR="00504FB9" w:rsidRPr="005F36C3">
        <w:rPr>
          <w:rFonts w:ascii="Arial" w:hAnsi="Arial" w:cs="Arial"/>
          <w:szCs w:val="24"/>
        </w:rPr>
        <w:t>is</w:t>
      </w:r>
      <w:r w:rsidR="00FA565B" w:rsidRPr="005F36C3">
        <w:rPr>
          <w:rFonts w:ascii="Arial" w:hAnsi="Arial" w:cs="Arial"/>
          <w:szCs w:val="24"/>
        </w:rPr>
        <w:t xml:space="preserve"> </w:t>
      </w:r>
      <w:r w:rsidR="00AC5F42" w:rsidRPr="005F36C3">
        <w:rPr>
          <w:rFonts w:ascii="Arial" w:hAnsi="Arial" w:cs="Arial"/>
          <w:szCs w:val="24"/>
        </w:rPr>
        <w:t>0.67 m</w:t>
      </w:r>
      <w:r w:rsidR="00AC5F42" w:rsidRPr="005F36C3">
        <w:rPr>
          <w:rFonts w:ascii="Arial" w:hAnsi="Arial" w:cs="Arial"/>
          <w:szCs w:val="24"/>
          <w:vertAlign w:val="superscript"/>
        </w:rPr>
        <w:t>2</w:t>
      </w:r>
      <w:r w:rsidR="00AC5F42" w:rsidRPr="005F36C3">
        <w:rPr>
          <w:rFonts w:ascii="Arial" w:hAnsi="Arial" w:cs="Arial"/>
          <w:szCs w:val="24"/>
        </w:rPr>
        <w:t>/</w:t>
      </w:r>
      <w:r w:rsidR="003D4188" w:rsidRPr="005F36C3">
        <w:rPr>
          <w:rFonts w:ascii="Arial" w:hAnsi="Arial" w:cs="Arial"/>
          <w:szCs w:val="24"/>
        </w:rPr>
        <w:t>g, which</w:t>
      </w:r>
      <w:r w:rsidR="00AC5F42" w:rsidRPr="005F36C3">
        <w:rPr>
          <w:rFonts w:ascii="Arial" w:hAnsi="Arial" w:cs="Arial"/>
          <w:szCs w:val="24"/>
        </w:rPr>
        <w:t xml:space="preserve"> is more than 20 times higher than that of</w:t>
      </w:r>
      <w:r w:rsidR="006718C7" w:rsidRPr="005F36C3">
        <w:rPr>
          <w:rFonts w:ascii="Arial" w:hAnsi="Arial" w:cs="Arial"/>
          <w:szCs w:val="24"/>
        </w:rPr>
        <w:t xml:space="preserve"> electrodeposited porous Ni </w:t>
      </w:r>
      <w:r w:rsidR="00F67917" w:rsidRPr="005F36C3">
        <w:rPr>
          <w:rFonts w:ascii="Arial" w:hAnsi="Arial" w:cs="Arial"/>
          <w:szCs w:val="24"/>
        </w:rPr>
        <w:fldChar w:fldCharType="begin"/>
      </w:r>
      <w:r w:rsidR="00501F81" w:rsidRPr="005F36C3">
        <w:rPr>
          <w:rFonts w:ascii="Arial" w:hAnsi="Arial" w:cs="Arial"/>
          <w:szCs w:val="24"/>
        </w:rPr>
        <w:instrText xml:space="preserve"> ADDIN EN.CITE &lt;EndNote&gt;&lt;Cite&gt;&lt;Author&gt;Bidault&lt;/Author&gt;&lt;Year&gt;2009&lt;/Year&gt;&lt;RecNum&gt;60&lt;/RecNum&gt;&lt;DisplayText&gt;[34]&lt;/DisplayText&gt;&lt;record&gt;&lt;rec-number&gt;60&lt;/rec-number&gt;&lt;foreign-keys&gt;&lt;key app="EN" db-id="dp0fsrrwrz0xzhepaxdpezdaz2xed99pwt5r" timestamp="1446567829"&gt;60&lt;/key&gt;&lt;key app="ENWeb" db-id=""&gt;0&lt;/key&gt;&lt;/foreign-keys&gt;&lt;ref-type name="Journal Article"&gt;17&lt;/ref-type&gt;&lt;contributors&gt;&lt;authors&gt;&lt;author&gt;Bidault, F.&lt;/author&gt;&lt;author&gt;Brett, D. J. L.&lt;/author&gt;&lt;author&gt;Middleton, P. H.&lt;/author&gt;&lt;author&gt;Abson, N.&lt;/author&gt;&lt;author&gt;Brandon, N. P.&lt;/author&gt;&lt;/authors&gt;&lt;/contributors&gt;&lt;titles&gt;&lt;title&gt;A new application for nickel foam in alkaline fuel cells&lt;/title&gt;&lt;secondary-title&gt;International Journal of Hydrogen Energy&lt;/secondary-title&gt;&lt;/titles&gt;&lt;periodical&gt;&lt;full-title&gt;International Journal of Hydrogen Energy&lt;/full-title&gt;&lt;abbr-1&gt;Int. J. Hydrogen Energy&lt;/abbr-1&gt;&lt;abbr-2&gt;Int J Hydrogen Energy&lt;/abbr-2&gt;&lt;/periodical&gt;&lt;pages&gt;6799-6808&lt;/pages&gt;&lt;volume&gt;34&lt;/volume&gt;&lt;number&gt;16&lt;/number&gt;&lt;dates&gt;&lt;year&gt;2009&lt;/year&gt;&lt;/dates&gt;&lt;isbn&gt;03603199&lt;/isbn&gt;&lt;urls&gt;&lt;/urls&gt;&lt;electronic-resource-num&gt;10.1016/j.ijhydene.2009.06.035&lt;/electronic-resource-num&gt;&lt;/record&gt;&lt;/Cite&gt;&lt;/EndNote&gt;</w:instrText>
      </w:r>
      <w:r w:rsidR="00F67917" w:rsidRPr="005F36C3">
        <w:rPr>
          <w:rFonts w:ascii="Arial" w:hAnsi="Arial" w:cs="Arial"/>
          <w:szCs w:val="24"/>
        </w:rPr>
        <w:fldChar w:fldCharType="separate"/>
      </w:r>
      <w:r w:rsidR="00501F81" w:rsidRPr="005F36C3">
        <w:rPr>
          <w:rFonts w:ascii="Arial" w:hAnsi="Arial" w:cs="Arial"/>
          <w:noProof/>
          <w:szCs w:val="24"/>
        </w:rPr>
        <w:t>[34]</w:t>
      </w:r>
      <w:r w:rsidR="00F67917" w:rsidRPr="005F36C3">
        <w:rPr>
          <w:rFonts w:ascii="Arial" w:hAnsi="Arial" w:cs="Arial"/>
          <w:szCs w:val="24"/>
        </w:rPr>
        <w:fldChar w:fldCharType="end"/>
      </w:r>
      <w:r w:rsidR="00AC5F42" w:rsidRPr="005F36C3">
        <w:rPr>
          <w:rFonts w:ascii="Arial" w:hAnsi="Arial" w:cs="Arial"/>
          <w:szCs w:val="24"/>
        </w:rPr>
        <w:t>.</w:t>
      </w:r>
      <w:r w:rsidR="00D344B2" w:rsidRPr="005F36C3">
        <w:rPr>
          <w:rFonts w:ascii="Arial" w:hAnsi="Arial" w:cs="Arial"/>
          <w:szCs w:val="24"/>
        </w:rPr>
        <w:t xml:space="preserve"> </w:t>
      </w:r>
      <w:r w:rsidR="00EC5059" w:rsidRPr="005F36C3">
        <w:rPr>
          <w:rFonts w:ascii="Arial" w:hAnsi="Arial" w:cs="Arial" w:hint="eastAsia"/>
          <w:szCs w:val="24"/>
        </w:rPr>
        <w:t>T</w:t>
      </w:r>
      <w:r w:rsidR="00EC5059" w:rsidRPr="005F36C3">
        <w:rPr>
          <w:rFonts w:ascii="Arial" w:hAnsi="Arial" w:cs="Arial"/>
          <w:szCs w:val="24"/>
        </w:rPr>
        <w:t xml:space="preserve">he high surface area is beneficial for improving </w:t>
      </w:r>
      <w:r w:rsidR="00050B5D" w:rsidRPr="005F36C3">
        <w:rPr>
          <w:rFonts w:ascii="Arial" w:hAnsi="Arial" w:cs="Arial"/>
          <w:szCs w:val="24"/>
        </w:rPr>
        <w:t xml:space="preserve">the </w:t>
      </w:r>
      <w:r w:rsidR="00EC5059" w:rsidRPr="005F36C3">
        <w:rPr>
          <w:rFonts w:ascii="Arial" w:hAnsi="Arial" w:cs="Arial"/>
          <w:szCs w:val="24"/>
        </w:rPr>
        <w:t>reaction rate and in turn detection performance.</w:t>
      </w:r>
      <w:r w:rsidR="008744A4" w:rsidRPr="005F36C3">
        <w:rPr>
          <w:rFonts w:ascii="Arial" w:hAnsi="Arial" w:cs="Arial"/>
          <w:szCs w:val="24"/>
        </w:rPr>
        <w:t xml:space="preserve"> </w:t>
      </w:r>
      <w:r w:rsidR="00EB274B" w:rsidRPr="005F36C3">
        <w:rPr>
          <w:rFonts w:ascii="Arial" w:hAnsi="Arial" w:cs="Arial"/>
          <w:szCs w:val="24"/>
        </w:rPr>
        <w:t xml:space="preserve">It </w:t>
      </w:r>
      <w:proofErr w:type="gramStart"/>
      <w:r w:rsidR="00EB274B" w:rsidRPr="005F36C3">
        <w:rPr>
          <w:rFonts w:ascii="Arial" w:hAnsi="Arial" w:cs="Arial"/>
          <w:szCs w:val="24"/>
        </w:rPr>
        <w:t>should be noted</w:t>
      </w:r>
      <w:proofErr w:type="gramEnd"/>
      <w:r w:rsidR="00EB274B" w:rsidRPr="005F36C3">
        <w:rPr>
          <w:rFonts w:ascii="Arial" w:hAnsi="Arial" w:cs="Arial"/>
          <w:szCs w:val="24"/>
        </w:rPr>
        <w:t xml:space="preserve"> that </w:t>
      </w:r>
      <w:r w:rsidR="00F512A5" w:rsidRPr="005F36C3">
        <w:rPr>
          <w:rFonts w:ascii="Arial" w:hAnsi="Arial" w:cs="Arial"/>
          <w:szCs w:val="24"/>
        </w:rPr>
        <w:t xml:space="preserve">both permeability and surface area </w:t>
      </w:r>
      <w:r w:rsidR="006976B2" w:rsidRPr="005F36C3">
        <w:rPr>
          <w:rFonts w:ascii="Arial" w:hAnsi="Arial" w:cs="Arial"/>
          <w:szCs w:val="24"/>
        </w:rPr>
        <w:t xml:space="preserve">of </w:t>
      </w:r>
      <w:r w:rsidR="000D6112" w:rsidRPr="005F36C3">
        <w:rPr>
          <w:rFonts w:ascii="Arial" w:hAnsi="Arial" w:cs="Arial"/>
          <w:szCs w:val="24"/>
        </w:rPr>
        <w:t xml:space="preserve">the LCS </w:t>
      </w:r>
      <w:r w:rsidR="006976B2" w:rsidRPr="005F36C3">
        <w:rPr>
          <w:rFonts w:ascii="Arial" w:hAnsi="Arial" w:cs="Arial"/>
          <w:szCs w:val="24"/>
        </w:rPr>
        <w:t xml:space="preserve">porous Ni </w:t>
      </w:r>
      <w:r w:rsidR="00F512A5" w:rsidRPr="005F36C3">
        <w:rPr>
          <w:rFonts w:ascii="Arial" w:hAnsi="Arial" w:cs="Arial"/>
          <w:szCs w:val="24"/>
        </w:rPr>
        <w:t xml:space="preserve">vary </w:t>
      </w:r>
      <w:r w:rsidR="00104E0D" w:rsidRPr="005F36C3">
        <w:rPr>
          <w:rFonts w:ascii="Arial" w:hAnsi="Arial" w:cs="Arial"/>
          <w:szCs w:val="24"/>
        </w:rPr>
        <w:t>marked</w:t>
      </w:r>
      <w:r w:rsidR="006976B2" w:rsidRPr="005F36C3">
        <w:rPr>
          <w:rFonts w:ascii="Arial" w:hAnsi="Arial" w:cs="Arial"/>
          <w:szCs w:val="24"/>
        </w:rPr>
        <w:t xml:space="preserve">ly </w:t>
      </w:r>
      <w:r w:rsidR="00F512A5" w:rsidRPr="005F36C3">
        <w:rPr>
          <w:rFonts w:ascii="Arial" w:hAnsi="Arial" w:cs="Arial"/>
          <w:szCs w:val="24"/>
        </w:rPr>
        <w:t>with porosit</w:t>
      </w:r>
      <w:r w:rsidR="00DC6B11" w:rsidRPr="005F36C3">
        <w:rPr>
          <w:rFonts w:ascii="Arial" w:hAnsi="Arial" w:cs="Arial"/>
          <w:szCs w:val="24"/>
        </w:rPr>
        <w:t>y</w:t>
      </w:r>
      <w:r w:rsidR="003269D9" w:rsidRPr="005F36C3">
        <w:rPr>
          <w:rFonts w:ascii="Arial" w:hAnsi="Arial" w:cs="Arial"/>
          <w:szCs w:val="24"/>
        </w:rPr>
        <w:t xml:space="preserve"> </w:t>
      </w:r>
      <w:r w:rsidR="003269D9" w:rsidRPr="005F36C3">
        <w:rPr>
          <w:rFonts w:ascii="Arial" w:hAnsi="Arial" w:cs="Arial"/>
          <w:szCs w:val="24"/>
        </w:rPr>
        <w:fldChar w:fldCharType="begin">
          <w:fldData xml:space="preserve">PEVuZE5vdGU+PENpdGU+PEF1dGhvcj5aaHU8L0F1dGhvcj48WWVhcj4yMDE3PC9ZZWFyPjxSZWNO
dW0+MTg4PC9SZWNOdW0+PERpc3BsYXlUZXh0PlszNS0zN108L0Rpc3BsYXlUZXh0PjxyZWNvcmQ+
PHJlYy1udW1iZXI+MTg4PC9yZWMtbnVtYmVyPjxmb3JlaWduLWtleXM+PGtleSBhcHA9IkVOIiBk
Yi1pZD0iNXdkdHhlcGFkcDkwcnRlejllcDVzZHhiOTl4cmV3eHJleDVlIiB0aW1lc3RhbXA9IjE2
MTc3MjQ4NzEiPjE4ODwva2V5PjwvZm9yZWlnbi1rZXlzPjxyZWYtdHlwZSBuYW1lPSJKb3VybmFs
IEFydGljbGUiPjE3PC9yZWYtdHlwZT48Y29udHJpYnV0b3JzPjxhdXRob3JzPjxhdXRob3I+Wmh1
LCBQZW5nY2hlbmc8L2F1dGhvcj48YXV0aG9yPlpoYW8sIFl1eXVhbjwvYXV0aG9yPjwvYXV0aG9y
cz48L2NvbnRyaWJ1dG9ycz48dGl0bGVzPjx0aXRsZT5FZmZlY3RzIG9mIGVsZWN0cm9jaGVtaWNh
bCByZWFjdGlvbiBhbmQgc3VyZmFjZSBtb3JwaG9sb2d5IG9uIGVsZWN0cm9hY3RpdmUgc3VyZmFj
ZSBhcmVhIG9mIHBvcm91cyBjb3BwZXIgbWFudWZhY3R1cmVkIGJ5IExvc3QgQ2FyYm9uYXRlIFNp
bnRlcmluZzwvdGl0bGU+PHNlY29uZGFyeS10aXRsZT5SU0MgYWR2YW5jZXM8L3NlY29uZGFyeS10
aXRsZT48L3RpdGxlcz48cGVyaW9kaWNhbD48ZnVsbC10aXRsZT5SU0MgYWR2YW5jZXM8L2Z1bGwt
dGl0bGU+PC9wZXJpb2RpY2FsPjxwYWdlcz4yNjM5Mi0yNjQwMDwvcGFnZXM+PHZvbHVtZT43PC92
b2x1bWU+PG51bWJlcj40MjwvbnVtYmVyPjxkYXRlcz48eWVhcj4yMDE3PC95ZWFyPjwvZGF0ZXM+
PHVybHM+PC91cmxzPjwvcmVjb3JkPjwvQ2l0ZT48Q2l0ZT48QXV0aG9yPlpodTwvQXV0aG9yPjxZ
ZWFyPjIwMTk8L1llYXI+PFJlY051bT4xODk8L1JlY051bT48cmVjb3JkPjxyZWMtbnVtYmVyPjE4
OTwvcmVjLW51bWJlcj48Zm9yZWlnbi1rZXlzPjxrZXkgYXBwPSJFTiIgZGItaWQ9IjV3ZHR4ZXBh
ZHA5MHJ0ZXo5ZXA1c2R4Yjk5eHJld3hyZXg1ZSIgdGltZXN0YW1wPSIxNjE3NzI0OTQ5Ij4xODk8
L2tleT48L2ZvcmVpZ24ta2V5cz48cmVmLXR5cGUgbmFtZT0iSm91cm5hbCBBcnRpY2xlIj4xNzwv
cmVmLXR5cGU+PGNvbnRyaWJ1dG9ycz48YXV0aG9ycz48YXV0aG9yPlpodSwgUGVuZ2NoZW5nPC9h
dXRob3I+PGF1dGhvcj5XdSwgWmhpbmluZzwvYXV0aG9yPjxhdXRob3I+WmhhbywgWXV5dWFuPC9h
dXRob3I+PC9hdXRob3JzPjwvY29udHJpYnV0b3JzPjx0aXRsZXM+PHRpdGxlPkhpZXJhcmNoaWNh
bCBwb3JvdXMgQ3Ugd2l0aCBoaWdoIHN1cmZhY2UgYXJlYSBhbmQgZmx1aWQgcGVybWVhYmlsaXR5
PC90aXRsZT48c2Vjb25kYXJ5LXRpdGxlPlNjcmlwdGEgTWF0ZXJpYWxpYTwvc2Vjb25kYXJ5LXRp
dGxlPjwvdGl0bGVzPjxwZXJpb2RpY2FsPjxmdWxsLXRpdGxlPlNjcmlwdGEgTWF0ZXJpYWxpYTwv
ZnVsbC10aXRsZT48L3BlcmlvZGljYWw+PHBhZ2VzPjExOS0xMjQ8L3BhZ2VzPjx2b2x1bWU+MTcy
PC92b2x1bWU+PGRhdGVzPjx5ZWFyPjIwMTk8L3llYXI+PC9kYXRlcz48aXNibj4xMzU5LTY0NjI8
L2lzYm4+PHVybHM+PC91cmxzPjwvcmVjb3JkPjwvQ2l0ZT48Q2l0ZT48QXV0aG9yPlpodTwvQXV0
aG9yPjxZZWFyPjIwMTk8L1llYXI+PFJlY051bT4xOTA8L1JlY051bT48cmVjb3JkPjxyZWMtbnVt
YmVyPjE5MDwvcmVjLW51bWJlcj48Zm9yZWlnbi1rZXlzPjxrZXkgYXBwPSJFTiIgZGItaWQ9IjV3
ZHR4ZXBhZHA5MHJ0ZXo5ZXA1c2R4Yjk5eHJld3hyZXg1ZSIgdGltZXN0YW1wPSIxNjE3NzI1MDQ2
Ij4xOTA8L2tleT48L2ZvcmVpZ24ta2V5cz48cmVmLXR5cGUgbmFtZT0iSm91cm5hbCBBcnRpY2xl
Ij4xNzwvcmVmLXR5cGU+PGNvbnRyaWJ1dG9ycz48YXV0aG9ycz48YXV0aG9yPlpodSwgUGVuZ2No
ZW5nPC9hdXRob3I+PGF1dGhvcj5aaGFvLCBZdXl1YW48L2F1dGhvcj48L2F1dGhvcnM+PC9jb250
cmlidXRvcnM+PHRpdGxlcz48dGl0bGU+Q3ljbGljIHZvbHRhbW1ldHJ5IG1lYXN1cmVtZW50cyBv
ZiBlbGVjdHJvYWN0aXZlIHN1cmZhY2UgYXJlYSBvZiBwb3JvdXMgbmlja2VsOiBQZWFrIGN1cnJl
bnQgYW5kIHBlYWsgY2hhcmdlIG1ldGhvZHMgYW5kIGRpZmZ1c2lvbiBsYXllciBlZmZlY3Q8L3Rp
dGxlPjxzZWNvbmRhcnktdGl0bGU+TWF0ZXJpYWxzIENoZW1pc3RyeSBhbmQgUGh5c2ljczwvc2Vj
b25kYXJ5LXRpdGxlPjwvdGl0bGVzPjxwZXJpb2RpY2FsPjxmdWxsLXRpdGxlPk1hdGVyaWFscyBD
aGVtaXN0cnkgYW5kIFBoeXNpY3M8L2Z1bGwtdGl0bGU+PC9wZXJpb2RpY2FsPjxwYWdlcz42MC02
NzwvcGFnZXM+PHZvbHVtZT4yMzM8L3ZvbHVtZT48ZGF0ZXM+PHllYXI+MjAxOTwveWVhcj48L2Rh
dGVzPjxpc2JuPjAyNTQtMDU4NDwvaXNibj48dXJscz48L3VybHM+PC9yZWNvcmQ+PC9DaXRlPjwv
RW5kTm90ZT5=
</w:fldData>
        </w:fldChar>
      </w:r>
      <w:r w:rsidR="0077320D" w:rsidRPr="005F36C3">
        <w:rPr>
          <w:rFonts w:ascii="Arial" w:hAnsi="Arial" w:cs="Arial"/>
          <w:szCs w:val="24"/>
        </w:rPr>
        <w:instrText xml:space="preserve"> ADDIN EN.CITE </w:instrText>
      </w:r>
      <w:r w:rsidR="0077320D" w:rsidRPr="005F36C3">
        <w:rPr>
          <w:rFonts w:ascii="Arial" w:hAnsi="Arial" w:cs="Arial"/>
          <w:szCs w:val="24"/>
        </w:rPr>
        <w:fldChar w:fldCharType="begin">
          <w:fldData xml:space="preserve">PEVuZE5vdGU+PENpdGU+PEF1dGhvcj5aaHU8L0F1dGhvcj48WWVhcj4yMDE3PC9ZZWFyPjxSZWNO
dW0+MTg4PC9SZWNOdW0+PERpc3BsYXlUZXh0PlszNS0zN108L0Rpc3BsYXlUZXh0PjxyZWNvcmQ+
PHJlYy1udW1iZXI+MTg4PC9yZWMtbnVtYmVyPjxmb3JlaWduLWtleXM+PGtleSBhcHA9IkVOIiBk
Yi1pZD0iNXdkdHhlcGFkcDkwcnRlejllcDVzZHhiOTl4cmV3eHJleDVlIiB0aW1lc3RhbXA9IjE2
MTc3MjQ4NzEiPjE4ODwva2V5PjwvZm9yZWlnbi1rZXlzPjxyZWYtdHlwZSBuYW1lPSJKb3VybmFs
IEFydGljbGUiPjE3PC9yZWYtdHlwZT48Y29udHJpYnV0b3JzPjxhdXRob3JzPjxhdXRob3I+Wmh1
LCBQZW5nY2hlbmc8L2F1dGhvcj48YXV0aG9yPlpoYW8sIFl1eXVhbjwvYXV0aG9yPjwvYXV0aG9y
cz48L2NvbnRyaWJ1dG9ycz48dGl0bGVzPjx0aXRsZT5FZmZlY3RzIG9mIGVsZWN0cm9jaGVtaWNh
bCByZWFjdGlvbiBhbmQgc3VyZmFjZSBtb3JwaG9sb2d5IG9uIGVsZWN0cm9hY3RpdmUgc3VyZmFj
ZSBhcmVhIG9mIHBvcm91cyBjb3BwZXIgbWFudWZhY3R1cmVkIGJ5IExvc3QgQ2FyYm9uYXRlIFNp
bnRlcmluZzwvdGl0bGU+PHNlY29uZGFyeS10aXRsZT5SU0MgYWR2YW5jZXM8L3NlY29uZGFyeS10
aXRsZT48L3RpdGxlcz48cGVyaW9kaWNhbD48ZnVsbC10aXRsZT5SU0MgYWR2YW5jZXM8L2Z1bGwt
dGl0bGU+PC9wZXJpb2RpY2FsPjxwYWdlcz4yNjM5Mi0yNjQwMDwvcGFnZXM+PHZvbHVtZT43PC92
b2x1bWU+PG51bWJlcj40MjwvbnVtYmVyPjxkYXRlcz48eWVhcj4yMDE3PC95ZWFyPjwvZGF0ZXM+
PHVybHM+PC91cmxzPjwvcmVjb3JkPjwvQ2l0ZT48Q2l0ZT48QXV0aG9yPlpodTwvQXV0aG9yPjxZ
ZWFyPjIwMTk8L1llYXI+PFJlY051bT4xODk8L1JlY051bT48cmVjb3JkPjxyZWMtbnVtYmVyPjE4
OTwvcmVjLW51bWJlcj48Zm9yZWlnbi1rZXlzPjxrZXkgYXBwPSJFTiIgZGItaWQ9IjV3ZHR4ZXBh
ZHA5MHJ0ZXo5ZXA1c2R4Yjk5eHJld3hyZXg1ZSIgdGltZXN0YW1wPSIxNjE3NzI0OTQ5Ij4xODk8
L2tleT48L2ZvcmVpZ24ta2V5cz48cmVmLXR5cGUgbmFtZT0iSm91cm5hbCBBcnRpY2xlIj4xNzwv
cmVmLXR5cGU+PGNvbnRyaWJ1dG9ycz48YXV0aG9ycz48YXV0aG9yPlpodSwgUGVuZ2NoZW5nPC9h
dXRob3I+PGF1dGhvcj5XdSwgWmhpbmluZzwvYXV0aG9yPjxhdXRob3I+WmhhbywgWXV5dWFuPC9h
dXRob3I+PC9hdXRob3JzPjwvY29udHJpYnV0b3JzPjx0aXRsZXM+PHRpdGxlPkhpZXJhcmNoaWNh
bCBwb3JvdXMgQ3Ugd2l0aCBoaWdoIHN1cmZhY2UgYXJlYSBhbmQgZmx1aWQgcGVybWVhYmlsaXR5
PC90aXRsZT48c2Vjb25kYXJ5LXRpdGxlPlNjcmlwdGEgTWF0ZXJpYWxpYTwvc2Vjb25kYXJ5LXRp
dGxlPjwvdGl0bGVzPjxwZXJpb2RpY2FsPjxmdWxsLXRpdGxlPlNjcmlwdGEgTWF0ZXJpYWxpYTwv
ZnVsbC10aXRsZT48L3BlcmlvZGljYWw+PHBhZ2VzPjExOS0xMjQ8L3BhZ2VzPjx2b2x1bWU+MTcy
PC92b2x1bWU+PGRhdGVzPjx5ZWFyPjIwMTk8L3llYXI+PC9kYXRlcz48aXNibj4xMzU5LTY0NjI8
L2lzYm4+PHVybHM+PC91cmxzPjwvcmVjb3JkPjwvQ2l0ZT48Q2l0ZT48QXV0aG9yPlpodTwvQXV0
aG9yPjxZZWFyPjIwMTk8L1llYXI+PFJlY051bT4xOTA8L1JlY051bT48cmVjb3JkPjxyZWMtbnVt
YmVyPjE5MDwvcmVjLW51bWJlcj48Zm9yZWlnbi1rZXlzPjxrZXkgYXBwPSJFTiIgZGItaWQ9IjV3
ZHR4ZXBhZHA5MHJ0ZXo5ZXA1c2R4Yjk5eHJld3hyZXg1ZSIgdGltZXN0YW1wPSIxNjE3NzI1MDQ2
Ij4xOTA8L2tleT48L2ZvcmVpZ24ta2V5cz48cmVmLXR5cGUgbmFtZT0iSm91cm5hbCBBcnRpY2xl
Ij4xNzwvcmVmLXR5cGU+PGNvbnRyaWJ1dG9ycz48YXV0aG9ycz48YXV0aG9yPlpodSwgUGVuZ2No
ZW5nPC9hdXRob3I+PGF1dGhvcj5aaGFvLCBZdXl1YW48L2F1dGhvcj48L2F1dGhvcnM+PC9jb250
cmlidXRvcnM+PHRpdGxlcz48dGl0bGU+Q3ljbGljIHZvbHRhbW1ldHJ5IG1lYXN1cmVtZW50cyBv
ZiBlbGVjdHJvYWN0aXZlIHN1cmZhY2UgYXJlYSBvZiBwb3JvdXMgbmlja2VsOiBQZWFrIGN1cnJl
bnQgYW5kIHBlYWsgY2hhcmdlIG1ldGhvZHMgYW5kIGRpZmZ1c2lvbiBsYXllciBlZmZlY3Q8L3Rp
dGxlPjxzZWNvbmRhcnktdGl0bGU+TWF0ZXJpYWxzIENoZW1pc3RyeSBhbmQgUGh5c2ljczwvc2Vj
b25kYXJ5LXRpdGxlPjwvdGl0bGVzPjxwZXJpb2RpY2FsPjxmdWxsLXRpdGxlPk1hdGVyaWFscyBD
aGVtaXN0cnkgYW5kIFBoeXNpY3M8L2Z1bGwtdGl0bGU+PC9wZXJpb2RpY2FsPjxwYWdlcz42MC02
NzwvcGFnZXM+PHZvbHVtZT4yMzM8L3ZvbHVtZT48ZGF0ZXM+PHllYXI+MjAxOTwveWVhcj48L2Rh
dGVzPjxpc2JuPjAyNTQtMDU4NDwvaXNibj48dXJscz48L3VybHM+PC9yZWNvcmQ+PC9DaXRlPjwv
RW5kTm90ZT5=
</w:fldData>
        </w:fldChar>
      </w:r>
      <w:r w:rsidR="0077320D" w:rsidRPr="005F36C3">
        <w:rPr>
          <w:rFonts w:ascii="Arial" w:hAnsi="Arial" w:cs="Arial"/>
          <w:szCs w:val="24"/>
        </w:rPr>
        <w:instrText xml:space="preserve"> ADDIN EN.CITE.DATA </w:instrText>
      </w:r>
      <w:r w:rsidR="0077320D" w:rsidRPr="005F36C3">
        <w:rPr>
          <w:rFonts w:ascii="Arial" w:hAnsi="Arial" w:cs="Arial"/>
          <w:szCs w:val="24"/>
        </w:rPr>
      </w:r>
      <w:r w:rsidR="0077320D" w:rsidRPr="005F36C3">
        <w:rPr>
          <w:rFonts w:ascii="Arial" w:hAnsi="Arial" w:cs="Arial"/>
          <w:szCs w:val="24"/>
        </w:rPr>
        <w:fldChar w:fldCharType="end"/>
      </w:r>
      <w:r w:rsidR="003269D9" w:rsidRPr="005F36C3">
        <w:rPr>
          <w:rFonts w:ascii="Arial" w:hAnsi="Arial" w:cs="Arial"/>
          <w:szCs w:val="24"/>
        </w:rPr>
      </w:r>
      <w:r w:rsidR="003269D9" w:rsidRPr="005F36C3">
        <w:rPr>
          <w:rFonts w:ascii="Arial" w:hAnsi="Arial" w:cs="Arial"/>
          <w:szCs w:val="24"/>
        </w:rPr>
        <w:fldChar w:fldCharType="separate"/>
      </w:r>
      <w:r w:rsidR="0077320D" w:rsidRPr="005F36C3">
        <w:rPr>
          <w:rFonts w:ascii="Arial" w:hAnsi="Arial" w:cs="Arial"/>
          <w:noProof/>
          <w:szCs w:val="24"/>
        </w:rPr>
        <w:t>[35-37]</w:t>
      </w:r>
      <w:r w:rsidR="003269D9" w:rsidRPr="005F36C3">
        <w:rPr>
          <w:rFonts w:ascii="Arial" w:hAnsi="Arial" w:cs="Arial"/>
          <w:szCs w:val="24"/>
        </w:rPr>
        <w:fldChar w:fldCharType="end"/>
      </w:r>
      <w:r w:rsidR="000D6112" w:rsidRPr="005F36C3">
        <w:rPr>
          <w:rFonts w:ascii="Arial" w:hAnsi="Arial" w:cs="Arial"/>
          <w:szCs w:val="24"/>
        </w:rPr>
        <w:t>.</w:t>
      </w:r>
      <w:r w:rsidR="00104E0D" w:rsidRPr="005F36C3">
        <w:rPr>
          <w:rFonts w:ascii="Arial" w:hAnsi="Arial" w:cs="Arial"/>
          <w:szCs w:val="24"/>
        </w:rPr>
        <w:t xml:space="preserve"> With increasing porosity, t</w:t>
      </w:r>
      <w:r w:rsidR="000D6112" w:rsidRPr="005F36C3">
        <w:rPr>
          <w:rFonts w:ascii="Arial" w:hAnsi="Arial" w:cs="Arial"/>
          <w:szCs w:val="24"/>
        </w:rPr>
        <w:t>he</w:t>
      </w:r>
      <w:r w:rsidR="003A1D58" w:rsidRPr="005F36C3">
        <w:rPr>
          <w:rFonts w:ascii="Arial" w:hAnsi="Arial" w:cs="Arial"/>
          <w:szCs w:val="24"/>
        </w:rPr>
        <w:t xml:space="preserve"> volumetric </w:t>
      </w:r>
      <w:r w:rsidR="000D6112" w:rsidRPr="005F36C3">
        <w:rPr>
          <w:rFonts w:ascii="Arial" w:hAnsi="Arial" w:cs="Arial"/>
          <w:szCs w:val="24"/>
        </w:rPr>
        <w:t xml:space="preserve">BET surface area decreases </w:t>
      </w:r>
      <w:r w:rsidR="001E559C" w:rsidRPr="005F36C3">
        <w:rPr>
          <w:rFonts w:ascii="Arial" w:hAnsi="Arial" w:cs="Arial"/>
          <w:szCs w:val="24"/>
        </w:rPr>
        <w:t>but</w:t>
      </w:r>
      <w:r w:rsidR="000D6112" w:rsidRPr="005F36C3">
        <w:rPr>
          <w:rFonts w:ascii="Arial" w:hAnsi="Arial" w:cs="Arial"/>
          <w:szCs w:val="24"/>
        </w:rPr>
        <w:t xml:space="preserve"> the permeability </w:t>
      </w:r>
      <w:r w:rsidR="00F42EA7" w:rsidRPr="005F36C3">
        <w:rPr>
          <w:rFonts w:ascii="Arial" w:hAnsi="Arial" w:cs="Arial"/>
          <w:szCs w:val="24"/>
        </w:rPr>
        <w:t xml:space="preserve">increases </w:t>
      </w:r>
      <w:r w:rsidR="003A1D58" w:rsidRPr="005F36C3">
        <w:rPr>
          <w:rFonts w:ascii="Arial" w:hAnsi="Arial" w:cs="Arial"/>
          <w:szCs w:val="24"/>
        </w:rPr>
        <w:t>(Fig. S</w:t>
      </w:r>
      <w:r w:rsidR="006A014B" w:rsidRPr="005F36C3">
        <w:rPr>
          <w:rFonts w:ascii="Arial" w:hAnsi="Arial" w:cs="Arial"/>
          <w:szCs w:val="24"/>
        </w:rPr>
        <w:t>1</w:t>
      </w:r>
      <w:r w:rsidR="003A1D58" w:rsidRPr="005F36C3">
        <w:rPr>
          <w:rFonts w:ascii="Arial" w:hAnsi="Arial" w:cs="Arial"/>
          <w:szCs w:val="24"/>
        </w:rPr>
        <w:t>)</w:t>
      </w:r>
      <w:r w:rsidR="00F42EA7" w:rsidRPr="005F36C3">
        <w:rPr>
          <w:rFonts w:ascii="Arial" w:hAnsi="Arial" w:cs="Arial"/>
          <w:szCs w:val="24"/>
        </w:rPr>
        <w:t xml:space="preserve">. </w:t>
      </w:r>
      <w:r w:rsidR="003D26E6" w:rsidRPr="005F36C3">
        <w:rPr>
          <w:rFonts w:ascii="Arial" w:hAnsi="Arial" w:cs="Arial"/>
          <w:szCs w:val="24"/>
        </w:rPr>
        <w:t>Besides</w:t>
      </w:r>
      <w:r w:rsidR="00D20579" w:rsidRPr="005F36C3">
        <w:rPr>
          <w:rFonts w:ascii="Arial" w:hAnsi="Arial" w:cs="Arial"/>
          <w:szCs w:val="24"/>
        </w:rPr>
        <w:t xml:space="preserve">, the </w:t>
      </w:r>
      <w:r w:rsidR="00171C72" w:rsidRPr="005F36C3">
        <w:rPr>
          <w:rFonts w:ascii="Arial" w:hAnsi="Arial" w:cs="Arial"/>
          <w:szCs w:val="24"/>
        </w:rPr>
        <w:t xml:space="preserve">mass transfer </w:t>
      </w:r>
      <w:r w:rsidR="00F658A5" w:rsidRPr="005F36C3">
        <w:rPr>
          <w:rFonts w:ascii="Arial" w:hAnsi="Arial" w:cs="Arial"/>
          <w:szCs w:val="24"/>
        </w:rPr>
        <w:t>coefficient</w:t>
      </w:r>
      <w:r w:rsidR="00171C72" w:rsidRPr="005F36C3">
        <w:rPr>
          <w:rFonts w:ascii="Arial" w:hAnsi="Arial" w:cs="Arial"/>
          <w:szCs w:val="24"/>
        </w:rPr>
        <w:t xml:space="preserve"> </w:t>
      </w:r>
      <w:r w:rsidR="001E559C" w:rsidRPr="005F36C3">
        <w:rPr>
          <w:rFonts w:ascii="Arial" w:hAnsi="Arial" w:cs="Arial"/>
          <w:szCs w:val="24"/>
        </w:rPr>
        <w:t>also decreases with increasing porosity</w:t>
      </w:r>
      <w:r w:rsidR="00E766CB" w:rsidRPr="005F36C3">
        <w:rPr>
          <w:rFonts w:ascii="Arial" w:hAnsi="Arial" w:cs="Arial"/>
          <w:szCs w:val="24"/>
        </w:rPr>
        <w:t xml:space="preserve"> </w:t>
      </w:r>
      <w:r w:rsidR="00E766CB"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&lt;EndNote&gt;&lt;Cite&gt;&lt;Author&gt;Zhu&lt;/Author&gt;&lt;Year&gt;2017&lt;/Year&gt;&lt;RecNum&gt;191&lt;/RecNum&gt;&lt;DisplayText&gt;[38]&lt;/DisplayText&gt;&lt;record&gt;&lt;rec-number&gt;191&lt;/rec-number&gt;&lt;foreign-keys&gt;&lt;key app="EN" db-id="5wdtxepadp90rtez9ep5sdxb99xrewxrex5e" timestamp="1617725818"&gt;191&lt;/key&gt;&lt;/foreign-keys&gt;&lt;ref-type name="Journal Article"&gt;17&lt;/ref-type&gt;&lt;contributors&gt;&lt;authors&gt;&lt;author&gt;Zhu, Pengcheng&lt;/author&gt;&lt;author&gt;Zhao, Yuyuan&lt;/author&gt;&lt;/authors&gt;&lt;/contributors&gt;&lt;titles&gt;&lt;title&gt;Mass transfer performance of porous nickel manufactured by lost carbonate sintering process&lt;/title&gt;&lt;secondary-title&gt;Advanced Engineering Materials&lt;/secondary-title&gt;&lt;/titles&gt;&lt;periodical&gt;&lt;full-title&gt;Advanced Engineering Materials&lt;/full-title&gt;&lt;/periodical&gt;&lt;pages&gt;1700392&lt;/pages&gt;&lt;volume&gt;19&lt;/volume&gt;&lt;number&gt;12&lt;/number&gt;&lt;dates&gt;&lt;year&gt;2017&lt;/year&gt;&lt;/dates&gt;&lt;isbn&gt;1438-1656&lt;/isbn&gt;&lt;urls&gt;&lt;/urls&gt;&lt;/record&gt;&lt;/Cite&gt;&lt;/EndNote&gt;</w:instrText>
      </w:r>
      <w:r w:rsidR="00E766CB" w:rsidRPr="005F36C3">
        <w:rPr>
          <w:rFonts w:ascii="Arial" w:hAnsi="Arial" w:cs="Arial"/>
          <w:szCs w:val="24"/>
        </w:rPr>
        <w:fldChar w:fldCharType="separate"/>
      </w:r>
      <w:r w:rsidR="00E766CB" w:rsidRPr="005F36C3">
        <w:rPr>
          <w:rFonts w:ascii="Arial" w:hAnsi="Arial" w:cs="Arial"/>
          <w:noProof/>
          <w:szCs w:val="24"/>
        </w:rPr>
        <w:t>[38]</w:t>
      </w:r>
      <w:r w:rsidR="00E766CB" w:rsidRPr="005F36C3">
        <w:rPr>
          <w:rFonts w:ascii="Arial" w:hAnsi="Arial" w:cs="Arial"/>
          <w:szCs w:val="24"/>
        </w:rPr>
        <w:fldChar w:fldCharType="end"/>
      </w:r>
      <w:r w:rsidR="00545FB0" w:rsidRPr="005F36C3">
        <w:rPr>
          <w:rFonts w:ascii="Arial" w:hAnsi="Arial" w:cs="Arial"/>
          <w:szCs w:val="24"/>
        </w:rPr>
        <w:t xml:space="preserve">. </w:t>
      </w:r>
      <w:r w:rsidR="005C6ECD" w:rsidRPr="005F36C3">
        <w:rPr>
          <w:rFonts w:ascii="Arial" w:hAnsi="Arial" w:cs="Arial"/>
          <w:szCs w:val="24"/>
        </w:rPr>
        <w:t xml:space="preserve">Given that the </w:t>
      </w:r>
      <w:r w:rsidR="007C7D9C" w:rsidRPr="005F36C3">
        <w:rPr>
          <w:rFonts w:ascii="Arial" w:hAnsi="Arial" w:cs="Arial"/>
          <w:szCs w:val="24"/>
        </w:rPr>
        <w:t>LCS process can produce porous metals with a wide porosity range from 0.</w:t>
      </w:r>
      <w:r w:rsidR="005C6ECD" w:rsidRPr="005F36C3">
        <w:rPr>
          <w:rFonts w:ascii="Arial" w:hAnsi="Arial" w:cs="Arial"/>
          <w:szCs w:val="24"/>
        </w:rPr>
        <w:t xml:space="preserve">5 </w:t>
      </w:r>
      <w:r w:rsidR="00D24364" w:rsidRPr="005F36C3">
        <w:rPr>
          <w:rFonts w:ascii="Arial" w:hAnsi="Arial" w:cs="Arial"/>
          <w:szCs w:val="24"/>
        </w:rPr>
        <w:t xml:space="preserve">to </w:t>
      </w:r>
      <w:r w:rsidR="005C6ECD" w:rsidRPr="005F36C3">
        <w:rPr>
          <w:rFonts w:ascii="Arial" w:hAnsi="Arial" w:cs="Arial"/>
          <w:szCs w:val="24"/>
        </w:rPr>
        <w:t xml:space="preserve">0.85, a medium porosity of 0.7 was </w:t>
      </w:r>
      <w:r w:rsidR="0071174A" w:rsidRPr="005F36C3">
        <w:rPr>
          <w:rFonts w:ascii="Arial" w:hAnsi="Arial" w:cs="Arial"/>
          <w:szCs w:val="24"/>
        </w:rPr>
        <w:t xml:space="preserve">therefore </w:t>
      </w:r>
      <w:proofErr w:type="spellStart"/>
      <w:r w:rsidR="005C6ECD" w:rsidRPr="005F36C3">
        <w:rPr>
          <w:rFonts w:ascii="Arial" w:hAnsi="Arial" w:cs="Arial"/>
          <w:szCs w:val="24"/>
        </w:rPr>
        <w:t>chosed</w:t>
      </w:r>
      <w:proofErr w:type="spellEnd"/>
      <w:r w:rsidR="005C6ECD" w:rsidRPr="005F36C3">
        <w:rPr>
          <w:rFonts w:ascii="Arial" w:hAnsi="Arial" w:cs="Arial"/>
          <w:szCs w:val="24"/>
        </w:rPr>
        <w:t xml:space="preserve"> </w:t>
      </w:r>
      <w:r w:rsidR="00563F5E" w:rsidRPr="005F36C3">
        <w:rPr>
          <w:rFonts w:ascii="Arial" w:hAnsi="Arial" w:cs="Arial"/>
          <w:szCs w:val="24"/>
        </w:rPr>
        <w:t>for a trade-off between the BET surface area, permeability and mass transfer properties.</w:t>
      </w:r>
    </w:p>
    <w:p w14:paraId="22F65B74" w14:textId="3FDFE074" w:rsidR="007F2556" w:rsidRPr="005F36C3" w:rsidRDefault="00262558" w:rsidP="00DE634F">
      <w:pPr>
        <w:spacing w:line="360" w:lineRule="auto"/>
        <w:jc w:val="both"/>
        <w:rPr>
          <w:rFonts w:ascii="Arial" w:hAnsi="Arial" w:cs="Arial"/>
          <w:szCs w:val="24"/>
        </w:rPr>
      </w:pPr>
      <w:r w:rsidRPr="005F36C3">
        <w:rPr>
          <w:rFonts w:ascii="Arial" w:hAnsi="Arial" w:cs="Arial"/>
          <w:color w:val="000000" w:themeColor="text1"/>
          <w:szCs w:val="24"/>
        </w:rPr>
        <w:t>Fig</w:t>
      </w:r>
      <w:r w:rsidR="00E96A11" w:rsidRPr="005F36C3">
        <w:rPr>
          <w:rFonts w:ascii="Arial" w:hAnsi="Arial" w:cs="Arial"/>
          <w:color w:val="000000" w:themeColor="text1"/>
          <w:szCs w:val="24"/>
        </w:rPr>
        <w:t>s. 2e</w:t>
      </w:r>
      <w:r w:rsidR="008744A4" w:rsidRPr="005F36C3">
        <w:rPr>
          <w:rFonts w:ascii="Arial" w:hAnsi="Arial" w:cs="Arial"/>
          <w:color w:val="000000" w:themeColor="text1"/>
          <w:szCs w:val="24"/>
        </w:rPr>
        <w:t xml:space="preserve"> and </w:t>
      </w:r>
      <w:r w:rsidR="00E96A11" w:rsidRPr="005F36C3">
        <w:rPr>
          <w:rFonts w:ascii="Arial" w:hAnsi="Arial" w:cs="Arial"/>
          <w:color w:val="000000" w:themeColor="text1"/>
          <w:szCs w:val="24"/>
        </w:rPr>
        <w:t>2</w:t>
      </w:r>
      <w:r w:rsidR="008744A4" w:rsidRPr="005F36C3">
        <w:rPr>
          <w:rFonts w:ascii="Arial" w:hAnsi="Arial" w:cs="Arial"/>
          <w:color w:val="000000" w:themeColor="text1"/>
          <w:szCs w:val="24"/>
        </w:rPr>
        <w:t xml:space="preserve">f also </w:t>
      </w:r>
      <w:r w:rsidR="009C064A" w:rsidRPr="005F36C3">
        <w:rPr>
          <w:rFonts w:ascii="Arial" w:hAnsi="Arial" w:cs="Arial"/>
          <w:color w:val="000000" w:themeColor="text1"/>
          <w:szCs w:val="24"/>
        </w:rPr>
        <w:t>show</w:t>
      </w:r>
      <w:r w:rsidRPr="005F36C3">
        <w:rPr>
          <w:rFonts w:ascii="Arial" w:hAnsi="Arial" w:cs="Arial"/>
          <w:color w:val="000000" w:themeColor="text1"/>
          <w:szCs w:val="24"/>
        </w:rPr>
        <w:t xml:space="preserve"> that the LCS porous Ni sample has a gravimetric </w:t>
      </w:r>
      <w:r w:rsidR="00AB1DC4" w:rsidRPr="005F36C3">
        <w:rPr>
          <w:rFonts w:ascii="Arial" w:hAnsi="Arial" w:cs="Arial"/>
          <w:color w:val="000000" w:themeColor="text1"/>
          <w:szCs w:val="24"/>
        </w:rPr>
        <w:t>double</w:t>
      </w:r>
      <w:r w:rsidR="0038400E" w:rsidRPr="005F36C3">
        <w:rPr>
          <w:rFonts w:ascii="Arial" w:hAnsi="Arial" w:cs="Arial"/>
          <w:color w:val="000000" w:themeColor="text1"/>
          <w:szCs w:val="24"/>
        </w:rPr>
        <w:t xml:space="preserve"> </w:t>
      </w:r>
      <w:r w:rsidR="00AB1DC4" w:rsidRPr="005F36C3">
        <w:rPr>
          <w:rFonts w:ascii="Arial" w:hAnsi="Arial" w:cs="Arial"/>
          <w:color w:val="000000" w:themeColor="text1"/>
          <w:szCs w:val="24"/>
        </w:rPr>
        <w:t xml:space="preserve">layer </w:t>
      </w:r>
      <w:r w:rsidRPr="005F36C3">
        <w:rPr>
          <w:rFonts w:ascii="Arial" w:hAnsi="Arial" w:cs="Arial"/>
          <w:color w:val="000000" w:themeColor="text1"/>
          <w:szCs w:val="24"/>
        </w:rPr>
        <w:t xml:space="preserve">capacitance around 10 mF/g and a </w:t>
      </w:r>
      <w:r w:rsidR="00AB1DC4" w:rsidRPr="005F36C3">
        <w:rPr>
          <w:rFonts w:ascii="Arial" w:hAnsi="Arial" w:cs="Arial"/>
          <w:szCs w:val="24"/>
        </w:rPr>
        <w:t xml:space="preserve">charge transfer resistance of about 7 Ω. Both </w:t>
      </w:r>
      <w:r w:rsidR="00F040C7" w:rsidRPr="005F36C3">
        <w:rPr>
          <w:rFonts w:ascii="Arial" w:hAnsi="Arial" w:cs="Arial"/>
          <w:szCs w:val="24"/>
        </w:rPr>
        <w:t xml:space="preserve">the </w:t>
      </w:r>
      <w:r w:rsidR="00AB1DC4" w:rsidRPr="005F36C3">
        <w:rPr>
          <w:rFonts w:ascii="Arial" w:hAnsi="Arial" w:cs="Arial"/>
          <w:color w:val="000000" w:themeColor="text1"/>
          <w:szCs w:val="24"/>
        </w:rPr>
        <w:t>double</w:t>
      </w:r>
      <w:r w:rsidR="0038400E" w:rsidRPr="005F36C3">
        <w:rPr>
          <w:rFonts w:ascii="Arial" w:hAnsi="Arial" w:cs="Arial"/>
          <w:color w:val="000000" w:themeColor="text1"/>
          <w:szCs w:val="24"/>
        </w:rPr>
        <w:t xml:space="preserve"> </w:t>
      </w:r>
      <w:r w:rsidR="00AB1DC4" w:rsidRPr="005F36C3">
        <w:rPr>
          <w:rFonts w:ascii="Arial" w:hAnsi="Arial" w:cs="Arial"/>
          <w:color w:val="000000" w:themeColor="text1"/>
          <w:szCs w:val="24"/>
        </w:rPr>
        <w:t xml:space="preserve">layer capacitance and </w:t>
      </w:r>
      <w:r w:rsidR="00AB1DC4" w:rsidRPr="005F36C3">
        <w:rPr>
          <w:rFonts w:ascii="Arial" w:hAnsi="Arial" w:cs="Arial"/>
          <w:szCs w:val="24"/>
        </w:rPr>
        <w:t xml:space="preserve">charge transfer resistance of the LCS porous Ni </w:t>
      </w:r>
      <w:r w:rsidR="00A43642" w:rsidRPr="005F36C3">
        <w:rPr>
          <w:rFonts w:ascii="Arial" w:hAnsi="Arial" w:cs="Arial"/>
          <w:szCs w:val="24"/>
        </w:rPr>
        <w:t xml:space="preserve">sample </w:t>
      </w:r>
      <w:r w:rsidR="00C5041B" w:rsidRPr="005F36C3">
        <w:rPr>
          <w:rFonts w:ascii="Arial" w:hAnsi="Arial" w:cs="Arial"/>
          <w:szCs w:val="24"/>
        </w:rPr>
        <w:t xml:space="preserve">are </w:t>
      </w:r>
      <w:r w:rsidR="00AB1DC4" w:rsidRPr="005F36C3">
        <w:rPr>
          <w:rFonts w:ascii="Arial" w:hAnsi="Arial" w:cs="Arial"/>
          <w:szCs w:val="24"/>
        </w:rPr>
        <w:t xml:space="preserve">stable </w:t>
      </w:r>
      <w:r w:rsidR="00C5041B" w:rsidRPr="005F36C3">
        <w:rPr>
          <w:rFonts w:ascii="Arial" w:hAnsi="Arial" w:cs="Arial"/>
          <w:szCs w:val="24"/>
        </w:rPr>
        <w:t xml:space="preserve">in </w:t>
      </w:r>
      <w:r w:rsidR="00AB1DC4" w:rsidRPr="005F36C3">
        <w:rPr>
          <w:rFonts w:ascii="Arial" w:hAnsi="Arial" w:cs="Arial"/>
          <w:szCs w:val="24"/>
        </w:rPr>
        <w:t xml:space="preserve">100 cycles. </w:t>
      </w:r>
    </w:p>
    <w:p w14:paraId="601F28F6" w14:textId="77777777" w:rsidR="005250FF" w:rsidRPr="005F36C3" w:rsidRDefault="00F1148F" w:rsidP="00DE634F">
      <w:pPr>
        <w:spacing w:line="360" w:lineRule="auto"/>
        <w:jc w:val="both"/>
        <w:rPr>
          <w:rFonts w:ascii="Arial" w:hAnsi="Arial" w:cs="Arial"/>
          <w:szCs w:val="24"/>
        </w:rPr>
      </w:pPr>
      <w:r w:rsidRPr="005F36C3">
        <w:rPr>
          <w:rFonts w:ascii="Arial" w:hAnsi="Arial" w:cs="Arial"/>
          <w:szCs w:val="24"/>
        </w:rPr>
        <w:t>In all, t</w:t>
      </w:r>
      <w:r w:rsidR="00F120E9" w:rsidRPr="005F36C3">
        <w:rPr>
          <w:rFonts w:ascii="Arial" w:hAnsi="Arial" w:cs="Arial"/>
          <w:szCs w:val="24"/>
        </w:rPr>
        <w:t xml:space="preserve">he high </w:t>
      </w:r>
      <w:r w:rsidR="00F040C7" w:rsidRPr="005F36C3">
        <w:rPr>
          <w:rFonts w:ascii="Arial" w:hAnsi="Arial" w:cs="Arial"/>
          <w:szCs w:val="24"/>
        </w:rPr>
        <w:t xml:space="preserve">fluid </w:t>
      </w:r>
      <w:r w:rsidR="00F120E9" w:rsidRPr="005F36C3">
        <w:rPr>
          <w:rFonts w:ascii="Arial" w:hAnsi="Arial" w:cs="Arial"/>
          <w:szCs w:val="24"/>
        </w:rPr>
        <w:t>per</w:t>
      </w:r>
      <w:r w:rsidRPr="005F36C3">
        <w:rPr>
          <w:rFonts w:ascii="Arial" w:hAnsi="Arial" w:cs="Arial"/>
          <w:szCs w:val="24"/>
        </w:rPr>
        <w:t xml:space="preserve">meability, robust structure, </w:t>
      </w:r>
      <w:r w:rsidR="00F120E9" w:rsidRPr="005F36C3">
        <w:rPr>
          <w:rFonts w:ascii="Arial" w:hAnsi="Arial" w:cs="Arial"/>
          <w:szCs w:val="24"/>
        </w:rPr>
        <w:t>high surface area</w:t>
      </w:r>
      <w:r w:rsidRPr="005F36C3">
        <w:rPr>
          <w:rFonts w:ascii="Arial" w:hAnsi="Arial" w:cs="Arial"/>
          <w:szCs w:val="24"/>
        </w:rPr>
        <w:t xml:space="preserve"> and good electrochemical properties </w:t>
      </w:r>
      <w:r w:rsidR="00F120E9" w:rsidRPr="005F36C3">
        <w:rPr>
          <w:rFonts w:ascii="Arial" w:hAnsi="Arial" w:cs="Arial"/>
          <w:szCs w:val="24"/>
        </w:rPr>
        <w:t>make the LCS porous Ni a</w:t>
      </w:r>
      <w:r w:rsidR="007F2556" w:rsidRPr="005F36C3">
        <w:rPr>
          <w:rFonts w:ascii="Arial" w:hAnsi="Arial" w:cs="Arial"/>
          <w:szCs w:val="24"/>
        </w:rPr>
        <w:t>n ideal</w:t>
      </w:r>
      <w:r w:rsidR="00F120E9" w:rsidRPr="005F36C3">
        <w:rPr>
          <w:rFonts w:ascii="Arial" w:hAnsi="Arial" w:cs="Arial"/>
          <w:szCs w:val="24"/>
        </w:rPr>
        <w:t xml:space="preserve"> electrode in </w:t>
      </w:r>
      <w:r w:rsidR="007F2556" w:rsidRPr="005F36C3">
        <w:rPr>
          <w:rFonts w:ascii="Arial" w:hAnsi="Arial" w:cs="Arial"/>
          <w:szCs w:val="24"/>
        </w:rPr>
        <w:t>the limiting current sensor</w:t>
      </w:r>
      <w:r w:rsidR="00F120E9" w:rsidRPr="005F36C3">
        <w:rPr>
          <w:rFonts w:ascii="Arial" w:hAnsi="Arial" w:cs="Arial"/>
          <w:szCs w:val="24"/>
        </w:rPr>
        <w:t>.</w:t>
      </w:r>
    </w:p>
    <w:p w14:paraId="26734B92" w14:textId="2C574372" w:rsidR="003E1D1E" w:rsidRPr="005F36C3" w:rsidRDefault="003E1D1E" w:rsidP="00F1148F">
      <w:pPr>
        <w:jc w:val="center"/>
        <w:rPr>
          <w:rFonts w:ascii="Arial" w:hAnsi="Arial" w:cs="Arial"/>
          <w:sz w:val="24"/>
          <w:szCs w:val="24"/>
        </w:rPr>
      </w:pPr>
    </w:p>
    <w:p w14:paraId="56F7B684" w14:textId="2555BBAB" w:rsidR="00DF1F8C" w:rsidRPr="005F36C3" w:rsidRDefault="00706932" w:rsidP="00F1148F">
      <w:pPr>
        <w:jc w:val="center"/>
        <w:rPr>
          <w:rFonts w:ascii="Arial" w:hAnsi="Arial" w:cs="Arial"/>
          <w:sz w:val="24"/>
          <w:szCs w:val="24"/>
        </w:rPr>
      </w:pPr>
      <w:r w:rsidRPr="005F36C3">
        <w:rPr>
          <w:rFonts w:ascii="Arial" w:hAnsi="Arial" w:cs="Arial"/>
          <w:noProof/>
          <w:sz w:val="24"/>
          <w:szCs w:val="24"/>
        </w:rPr>
        <w:lastRenderedPageBreak/>
        <w:drawing>
          <wp:inline distT="0" distB="0" distL="0" distR="0" wp14:anchorId="2C78AF3F" wp14:editId="2C83EAC4">
            <wp:extent cx="5760000" cy="68674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00" cy="6867490"/>
                    </a:xfrm>
                    <a:prstGeom prst="rect">
                      <a:avLst/>
                    </a:prstGeom>
                    <a:noFill/>
                  </pic:spPr>
                </pic:pic>
              </a:graphicData>
            </a:graphic>
          </wp:inline>
        </w:drawing>
      </w:r>
    </w:p>
    <w:p w14:paraId="3026F097" w14:textId="77777777" w:rsidR="0044246A" w:rsidRPr="005F36C3" w:rsidRDefault="00350366" w:rsidP="004D7C58">
      <w:pPr>
        <w:spacing w:line="360" w:lineRule="auto"/>
        <w:jc w:val="both"/>
        <w:rPr>
          <w:rFonts w:ascii="Arial" w:hAnsi="Arial" w:cs="Arial"/>
          <w:szCs w:val="24"/>
        </w:rPr>
      </w:pPr>
      <w:r w:rsidRPr="005F36C3">
        <w:rPr>
          <w:rFonts w:ascii="Arial" w:hAnsi="Arial" w:cs="Arial"/>
          <w:szCs w:val="24"/>
        </w:rPr>
        <w:t>Fig.</w:t>
      </w:r>
      <w:r w:rsidR="00F43FC9" w:rsidRPr="005F36C3">
        <w:rPr>
          <w:rFonts w:ascii="Arial" w:hAnsi="Arial" w:cs="Arial"/>
          <w:szCs w:val="24"/>
        </w:rPr>
        <w:t xml:space="preserve"> </w:t>
      </w:r>
      <w:r w:rsidRPr="005F36C3">
        <w:rPr>
          <w:rFonts w:ascii="Arial" w:hAnsi="Arial" w:cs="Arial"/>
          <w:szCs w:val="24"/>
        </w:rPr>
        <w:t>2</w:t>
      </w:r>
      <w:r w:rsidR="000646D1" w:rsidRPr="005F36C3">
        <w:rPr>
          <w:rFonts w:ascii="Arial" w:hAnsi="Arial" w:cs="Arial"/>
          <w:szCs w:val="24"/>
        </w:rPr>
        <w:t xml:space="preserve"> SEM image</w:t>
      </w:r>
      <w:r w:rsidR="004D7C58" w:rsidRPr="005F36C3">
        <w:rPr>
          <w:rFonts w:ascii="Arial" w:hAnsi="Arial" w:cs="Arial"/>
          <w:szCs w:val="24"/>
        </w:rPr>
        <w:t>s</w:t>
      </w:r>
      <w:r w:rsidR="00567F82" w:rsidRPr="005F36C3">
        <w:rPr>
          <w:rFonts w:ascii="Arial" w:hAnsi="Arial" w:cs="Arial"/>
          <w:szCs w:val="24"/>
        </w:rPr>
        <w:t xml:space="preserve"> of </w:t>
      </w:r>
      <w:r w:rsidR="00A323FE" w:rsidRPr="005F36C3">
        <w:rPr>
          <w:rFonts w:ascii="Arial" w:hAnsi="Arial" w:cs="Arial"/>
          <w:szCs w:val="24"/>
        </w:rPr>
        <w:t xml:space="preserve">the </w:t>
      </w:r>
      <w:r w:rsidR="00567F82" w:rsidRPr="005F36C3">
        <w:rPr>
          <w:rFonts w:ascii="Arial" w:hAnsi="Arial" w:cs="Arial"/>
          <w:szCs w:val="24"/>
        </w:rPr>
        <w:t xml:space="preserve">porous </w:t>
      </w:r>
      <w:r w:rsidR="000646D1" w:rsidRPr="005F36C3">
        <w:rPr>
          <w:rFonts w:ascii="Arial" w:hAnsi="Arial" w:cs="Arial"/>
          <w:szCs w:val="24"/>
        </w:rPr>
        <w:t xml:space="preserve">Ni </w:t>
      </w:r>
      <w:r w:rsidR="00A323FE" w:rsidRPr="005F36C3">
        <w:rPr>
          <w:rFonts w:ascii="Arial" w:hAnsi="Arial" w:cs="Arial"/>
          <w:szCs w:val="24"/>
        </w:rPr>
        <w:t xml:space="preserve">electrode </w:t>
      </w:r>
      <w:r w:rsidR="00C30C58" w:rsidRPr="005F36C3">
        <w:rPr>
          <w:rFonts w:ascii="Arial" w:hAnsi="Arial" w:cs="Arial"/>
          <w:szCs w:val="24"/>
        </w:rPr>
        <w:t xml:space="preserve">taken at </w:t>
      </w:r>
      <w:r w:rsidR="00F43FC9" w:rsidRPr="005F36C3">
        <w:rPr>
          <w:rFonts w:ascii="Arial" w:hAnsi="Arial" w:cs="Arial"/>
          <w:szCs w:val="24"/>
        </w:rPr>
        <w:t xml:space="preserve">low </w:t>
      </w:r>
      <w:r w:rsidR="000646D1" w:rsidRPr="005F36C3">
        <w:rPr>
          <w:rFonts w:ascii="Arial" w:hAnsi="Arial" w:cs="Arial"/>
          <w:szCs w:val="24"/>
        </w:rPr>
        <w:t xml:space="preserve">(a) and </w:t>
      </w:r>
      <w:r w:rsidR="00F43FC9" w:rsidRPr="005F36C3">
        <w:rPr>
          <w:rFonts w:ascii="Arial" w:hAnsi="Arial" w:cs="Arial"/>
          <w:szCs w:val="24"/>
        </w:rPr>
        <w:t>high</w:t>
      </w:r>
      <w:r w:rsidR="000646D1" w:rsidRPr="005F36C3">
        <w:rPr>
          <w:rFonts w:ascii="Arial" w:hAnsi="Arial" w:cs="Arial"/>
          <w:szCs w:val="24"/>
        </w:rPr>
        <w:t xml:space="preserve"> (</w:t>
      </w:r>
      <w:r w:rsidR="005664AA" w:rsidRPr="005F36C3">
        <w:rPr>
          <w:rFonts w:ascii="Arial" w:hAnsi="Arial" w:cs="Arial"/>
          <w:szCs w:val="24"/>
        </w:rPr>
        <w:t>b</w:t>
      </w:r>
      <w:r w:rsidR="00F43FC9" w:rsidRPr="005F36C3">
        <w:rPr>
          <w:rFonts w:ascii="Arial" w:hAnsi="Arial" w:cs="Arial"/>
          <w:szCs w:val="24"/>
        </w:rPr>
        <w:t>) magnifications</w:t>
      </w:r>
      <w:r w:rsidR="000646D1" w:rsidRPr="005F36C3">
        <w:rPr>
          <w:rFonts w:ascii="Arial" w:hAnsi="Arial" w:cs="Arial"/>
          <w:szCs w:val="24"/>
        </w:rPr>
        <w:t xml:space="preserve">; </w:t>
      </w:r>
      <w:r w:rsidR="00A323FE" w:rsidRPr="005F36C3">
        <w:rPr>
          <w:rFonts w:ascii="Arial" w:hAnsi="Arial" w:cs="Arial"/>
          <w:szCs w:val="24"/>
        </w:rPr>
        <w:t xml:space="preserve">fluid </w:t>
      </w:r>
      <w:r w:rsidR="000646D1" w:rsidRPr="005F36C3">
        <w:rPr>
          <w:rFonts w:ascii="Arial" w:hAnsi="Arial" w:cs="Arial"/>
          <w:szCs w:val="24"/>
        </w:rPr>
        <w:t>permeability (</w:t>
      </w:r>
      <w:r w:rsidR="005664AA" w:rsidRPr="005F36C3">
        <w:rPr>
          <w:rFonts w:ascii="Arial" w:hAnsi="Arial" w:cs="Arial"/>
          <w:szCs w:val="24"/>
        </w:rPr>
        <w:t>c</w:t>
      </w:r>
      <w:r w:rsidR="00F43FC9" w:rsidRPr="005F36C3">
        <w:rPr>
          <w:rFonts w:ascii="Arial" w:hAnsi="Arial" w:cs="Arial"/>
          <w:szCs w:val="24"/>
        </w:rPr>
        <w:t xml:space="preserve">), </w:t>
      </w:r>
      <w:r w:rsidR="000646D1" w:rsidRPr="005F36C3">
        <w:rPr>
          <w:rFonts w:ascii="Arial" w:hAnsi="Arial" w:cs="Arial"/>
          <w:szCs w:val="24"/>
        </w:rPr>
        <w:t>BET surface area (d)</w:t>
      </w:r>
      <w:r w:rsidR="005664AA" w:rsidRPr="005F36C3">
        <w:rPr>
          <w:rFonts w:ascii="Arial" w:hAnsi="Arial" w:cs="Arial"/>
          <w:szCs w:val="24"/>
        </w:rPr>
        <w:t>,</w:t>
      </w:r>
      <w:r w:rsidR="000646D1" w:rsidRPr="005F36C3">
        <w:rPr>
          <w:rFonts w:ascii="Arial" w:hAnsi="Arial" w:cs="Arial"/>
          <w:szCs w:val="24"/>
        </w:rPr>
        <w:t xml:space="preserve"> </w:t>
      </w:r>
      <w:r w:rsidR="005664AA" w:rsidRPr="005F36C3">
        <w:rPr>
          <w:rFonts w:ascii="Arial" w:hAnsi="Arial" w:cs="Arial"/>
          <w:szCs w:val="24"/>
        </w:rPr>
        <w:t>double</w:t>
      </w:r>
      <w:r w:rsidR="0038400E" w:rsidRPr="005F36C3">
        <w:rPr>
          <w:rFonts w:ascii="Arial" w:hAnsi="Arial" w:cs="Arial"/>
          <w:szCs w:val="24"/>
        </w:rPr>
        <w:t xml:space="preserve"> </w:t>
      </w:r>
      <w:r w:rsidR="005664AA" w:rsidRPr="005F36C3">
        <w:rPr>
          <w:rFonts w:ascii="Arial" w:hAnsi="Arial" w:cs="Arial"/>
          <w:szCs w:val="24"/>
        </w:rPr>
        <w:t>layer capacitance (e) and electrochemical impedance (f) measurements of the LCS porous Ni.</w:t>
      </w:r>
      <w:r w:rsidR="005664AA" w:rsidRPr="005F36C3">
        <w:rPr>
          <w:rFonts w:ascii="Arial" w:hAnsi="Arial" w:cs="Arial"/>
          <w:sz w:val="20"/>
          <w:szCs w:val="24"/>
        </w:rPr>
        <w:t xml:space="preserve"> </w:t>
      </w:r>
    </w:p>
    <w:p w14:paraId="60E88E72" w14:textId="0AB28A13" w:rsidR="00D42353" w:rsidRPr="005F36C3" w:rsidRDefault="0044246A" w:rsidP="00F34126">
      <w:pPr>
        <w:spacing w:line="360" w:lineRule="auto"/>
        <w:jc w:val="both"/>
        <w:rPr>
          <w:rFonts w:ascii="Arial" w:hAnsi="Arial" w:cs="Arial"/>
          <w:b/>
          <w:szCs w:val="24"/>
        </w:rPr>
      </w:pPr>
      <w:r w:rsidRPr="005F36C3">
        <w:rPr>
          <w:rFonts w:ascii="Arial" w:hAnsi="Arial" w:cs="Arial"/>
          <w:b/>
          <w:szCs w:val="24"/>
        </w:rPr>
        <w:t>3.2</w:t>
      </w:r>
      <w:r w:rsidR="00D42353" w:rsidRPr="005F36C3">
        <w:rPr>
          <w:rFonts w:ascii="Arial" w:hAnsi="Arial" w:cs="Arial"/>
          <w:b/>
          <w:szCs w:val="24"/>
        </w:rPr>
        <w:t xml:space="preserve"> </w:t>
      </w:r>
      <w:r w:rsidR="00B960D0" w:rsidRPr="005F36C3">
        <w:rPr>
          <w:rFonts w:ascii="Arial" w:hAnsi="Arial" w:cs="Arial"/>
          <w:b/>
          <w:szCs w:val="24"/>
        </w:rPr>
        <w:t>Conventional</w:t>
      </w:r>
      <w:r w:rsidR="00D42353" w:rsidRPr="005F36C3">
        <w:rPr>
          <w:rFonts w:ascii="Arial" w:hAnsi="Arial" w:cs="Arial"/>
          <w:b/>
          <w:szCs w:val="24"/>
        </w:rPr>
        <w:t xml:space="preserve"> electrochemical sensor</w:t>
      </w:r>
    </w:p>
    <w:p w14:paraId="54AD9117" w14:textId="42BAA0EE" w:rsidR="007667DD" w:rsidRPr="005F36C3" w:rsidRDefault="00D03F8C" w:rsidP="00F34126">
      <w:pPr>
        <w:spacing w:line="360" w:lineRule="auto"/>
        <w:jc w:val="both"/>
        <w:rPr>
          <w:rFonts w:ascii="Arial" w:hAnsi="Arial" w:cs="Arial"/>
          <w:szCs w:val="24"/>
        </w:rPr>
      </w:pPr>
      <w:r w:rsidRPr="005F36C3">
        <w:rPr>
          <w:rFonts w:ascii="Arial" w:hAnsi="Arial" w:cs="Arial"/>
          <w:szCs w:val="24"/>
        </w:rPr>
        <w:t>Fig. 3</w:t>
      </w:r>
      <w:r w:rsidR="00641C2C" w:rsidRPr="005F36C3">
        <w:rPr>
          <w:rFonts w:ascii="Arial" w:hAnsi="Arial" w:cs="Arial"/>
          <w:szCs w:val="24"/>
        </w:rPr>
        <w:t xml:space="preserve"> shows </w:t>
      </w:r>
      <w:r w:rsidR="007667DD" w:rsidRPr="005F36C3">
        <w:rPr>
          <w:rFonts w:ascii="Arial" w:hAnsi="Arial" w:cs="Arial"/>
          <w:szCs w:val="24"/>
        </w:rPr>
        <w:t xml:space="preserve">the characteristics of the </w:t>
      </w:r>
      <w:r w:rsidR="0024534E" w:rsidRPr="005F36C3">
        <w:rPr>
          <w:rFonts w:ascii="Arial" w:hAnsi="Arial" w:cs="Arial"/>
          <w:szCs w:val="24"/>
        </w:rPr>
        <w:t>conventional</w:t>
      </w:r>
      <w:r w:rsidR="006958BA" w:rsidRPr="005F36C3">
        <w:rPr>
          <w:rFonts w:ascii="Arial" w:hAnsi="Arial" w:cs="Arial"/>
          <w:szCs w:val="24"/>
        </w:rPr>
        <w:t xml:space="preserve"> electrochemical sensor</w:t>
      </w:r>
      <w:r w:rsidR="007667DD" w:rsidRPr="005F36C3">
        <w:rPr>
          <w:rFonts w:ascii="Arial" w:hAnsi="Arial" w:cs="Arial"/>
          <w:szCs w:val="24"/>
        </w:rPr>
        <w:t xml:space="preserve"> in the detection of ferricyanide and ferrocyanide</w:t>
      </w:r>
      <w:r w:rsidR="006958BA" w:rsidRPr="005F36C3">
        <w:rPr>
          <w:rFonts w:ascii="Arial" w:hAnsi="Arial" w:cs="Arial"/>
          <w:szCs w:val="24"/>
        </w:rPr>
        <w:t>.</w:t>
      </w:r>
      <w:r w:rsidRPr="005F36C3">
        <w:rPr>
          <w:rFonts w:ascii="Arial" w:hAnsi="Arial" w:cs="Arial"/>
          <w:szCs w:val="24"/>
        </w:rPr>
        <w:t xml:space="preserve"> Figs. 3</w:t>
      </w:r>
      <w:r w:rsidR="006958BA" w:rsidRPr="005F36C3">
        <w:rPr>
          <w:rFonts w:ascii="Arial" w:hAnsi="Arial" w:cs="Arial"/>
          <w:szCs w:val="24"/>
        </w:rPr>
        <w:t xml:space="preserve">a and </w:t>
      </w:r>
      <w:r w:rsidR="00AD5C5D" w:rsidRPr="005F36C3">
        <w:rPr>
          <w:rFonts w:ascii="Arial" w:hAnsi="Arial" w:cs="Arial"/>
          <w:szCs w:val="24"/>
        </w:rPr>
        <w:t>3</w:t>
      </w:r>
      <w:r w:rsidR="006958BA" w:rsidRPr="005F36C3">
        <w:rPr>
          <w:rFonts w:ascii="Arial" w:hAnsi="Arial" w:cs="Arial"/>
          <w:szCs w:val="24"/>
        </w:rPr>
        <w:t xml:space="preserve">b show the voltammograms of ferricyanide and </w:t>
      </w:r>
      <w:r w:rsidR="006958BA" w:rsidRPr="005F36C3">
        <w:rPr>
          <w:rFonts w:ascii="Arial" w:hAnsi="Arial" w:cs="Arial"/>
          <w:szCs w:val="24"/>
        </w:rPr>
        <w:lastRenderedPageBreak/>
        <w:t>ferrocyanide</w:t>
      </w:r>
      <w:r w:rsidR="00C87796" w:rsidRPr="005F36C3">
        <w:rPr>
          <w:rFonts w:ascii="Arial" w:hAnsi="Arial" w:cs="Arial"/>
          <w:szCs w:val="24"/>
        </w:rPr>
        <w:t xml:space="preserve">, respectively, </w:t>
      </w:r>
      <w:r w:rsidR="00641C2C" w:rsidRPr="005F36C3">
        <w:rPr>
          <w:rFonts w:ascii="Arial" w:hAnsi="Arial" w:cs="Arial"/>
          <w:szCs w:val="24"/>
        </w:rPr>
        <w:t>at</w:t>
      </w:r>
      <w:r w:rsidR="006958BA" w:rsidRPr="005F36C3">
        <w:rPr>
          <w:rFonts w:ascii="Arial" w:hAnsi="Arial" w:cs="Arial"/>
          <w:szCs w:val="24"/>
        </w:rPr>
        <w:t xml:space="preserve"> different concentrations</w:t>
      </w:r>
      <w:r w:rsidR="00C87796" w:rsidRPr="005F36C3">
        <w:rPr>
          <w:rFonts w:ascii="Arial" w:hAnsi="Arial" w:cs="Arial"/>
          <w:szCs w:val="24"/>
        </w:rPr>
        <w:t xml:space="preserve"> and </w:t>
      </w:r>
      <w:proofErr w:type="spellStart"/>
      <w:r w:rsidR="00C5041B" w:rsidRPr="005F36C3">
        <w:rPr>
          <w:rFonts w:ascii="Arial" w:hAnsi="Arial" w:cs="Arial"/>
          <w:szCs w:val="24"/>
        </w:rPr>
        <w:t>at</w:t>
      </w:r>
      <w:r w:rsidR="006958BA" w:rsidRPr="005F36C3">
        <w:rPr>
          <w:rFonts w:ascii="Arial" w:hAnsi="Arial" w:cs="Arial"/>
          <w:szCs w:val="24"/>
        </w:rPr>
        <w:t>a</w:t>
      </w:r>
      <w:r w:rsidR="004613A6" w:rsidRPr="005F36C3">
        <w:rPr>
          <w:rFonts w:ascii="Arial" w:hAnsi="Arial" w:cs="Arial"/>
          <w:szCs w:val="24"/>
        </w:rPr>
        <w:t>n</w:t>
      </w:r>
      <w:proofErr w:type="spellEnd"/>
      <w:r w:rsidR="004613A6" w:rsidRPr="005F36C3">
        <w:rPr>
          <w:rFonts w:ascii="Arial" w:hAnsi="Arial" w:cs="Arial"/>
          <w:szCs w:val="24"/>
        </w:rPr>
        <w:t xml:space="preserve"> identical </w:t>
      </w:r>
      <w:r w:rsidR="006958BA" w:rsidRPr="005F36C3">
        <w:rPr>
          <w:rFonts w:ascii="Arial" w:hAnsi="Arial" w:cs="Arial"/>
          <w:szCs w:val="24"/>
        </w:rPr>
        <w:t>scan rate of 0.01 V/s.</w:t>
      </w:r>
      <w:r w:rsidR="006958BA" w:rsidRPr="005F36C3">
        <w:rPr>
          <w:szCs w:val="24"/>
        </w:rPr>
        <w:t xml:space="preserve"> </w:t>
      </w:r>
      <w:r w:rsidR="006958BA" w:rsidRPr="005F36C3">
        <w:rPr>
          <w:rFonts w:ascii="Arial" w:hAnsi="Arial" w:cs="Arial"/>
          <w:szCs w:val="24"/>
        </w:rPr>
        <w:t>When the concentration of ferric</w:t>
      </w:r>
      <w:r w:rsidR="00BA503F" w:rsidRPr="005F36C3">
        <w:rPr>
          <w:rFonts w:ascii="Arial" w:hAnsi="Arial" w:cs="Arial"/>
          <w:szCs w:val="24"/>
        </w:rPr>
        <w:t>ya</w:t>
      </w:r>
      <w:r w:rsidR="006958BA" w:rsidRPr="005F36C3">
        <w:rPr>
          <w:rFonts w:ascii="Arial" w:hAnsi="Arial" w:cs="Arial"/>
          <w:szCs w:val="24"/>
        </w:rPr>
        <w:t xml:space="preserve">nide </w:t>
      </w:r>
      <w:r w:rsidR="00C87796" w:rsidRPr="005F36C3">
        <w:rPr>
          <w:rFonts w:ascii="Arial" w:hAnsi="Arial" w:cs="Arial"/>
          <w:szCs w:val="24"/>
        </w:rPr>
        <w:t>or</w:t>
      </w:r>
      <w:r w:rsidR="006958BA" w:rsidRPr="005F36C3">
        <w:rPr>
          <w:rFonts w:ascii="Arial" w:hAnsi="Arial" w:cs="Arial"/>
          <w:szCs w:val="24"/>
        </w:rPr>
        <w:t xml:space="preserve"> ferrocyanide </w:t>
      </w:r>
      <w:r w:rsidR="00C87796" w:rsidRPr="005F36C3">
        <w:rPr>
          <w:rFonts w:ascii="Arial" w:hAnsi="Arial" w:cs="Arial"/>
          <w:szCs w:val="24"/>
        </w:rPr>
        <w:t>is</w:t>
      </w:r>
      <w:r w:rsidR="006958BA" w:rsidRPr="005F36C3">
        <w:rPr>
          <w:rFonts w:ascii="Arial" w:hAnsi="Arial" w:cs="Arial"/>
          <w:szCs w:val="24"/>
        </w:rPr>
        <w:t xml:space="preserve"> zero</w:t>
      </w:r>
      <w:r w:rsidR="00D91005" w:rsidRPr="005F36C3">
        <w:rPr>
          <w:rFonts w:ascii="Arial" w:hAnsi="Arial" w:cs="Arial"/>
          <w:szCs w:val="24"/>
        </w:rPr>
        <w:t xml:space="preserve"> (grey)</w:t>
      </w:r>
      <w:r w:rsidR="006958BA" w:rsidRPr="005F36C3">
        <w:rPr>
          <w:rFonts w:ascii="Arial" w:hAnsi="Arial" w:cs="Arial"/>
          <w:szCs w:val="24"/>
        </w:rPr>
        <w:t xml:space="preserve">, there is no current peak. </w:t>
      </w:r>
      <w:r w:rsidR="00D91005" w:rsidRPr="005F36C3">
        <w:rPr>
          <w:rFonts w:ascii="Arial" w:hAnsi="Arial" w:cs="Arial"/>
          <w:szCs w:val="24"/>
        </w:rPr>
        <w:t xml:space="preserve">As </w:t>
      </w:r>
      <w:r w:rsidR="006958BA" w:rsidRPr="005F36C3">
        <w:rPr>
          <w:rFonts w:ascii="Arial" w:hAnsi="Arial" w:cs="Arial"/>
          <w:szCs w:val="24"/>
        </w:rPr>
        <w:t>the concentration of ferric</w:t>
      </w:r>
      <w:r w:rsidR="00BA503F" w:rsidRPr="005F36C3">
        <w:rPr>
          <w:rFonts w:ascii="Arial" w:hAnsi="Arial" w:cs="Arial"/>
          <w:szCs w:val="24"/>
        </w:rPr>
        <w:t>ya</w:t>
      </w:r>
      <w:r w:rsidR="006958BA" w:rsidRPr="005F36C3">
        <w:rPr>
          <w:rFonts w:ascii="Arial" w:hAnsi="Arial" w:cs="Arial"/>
          <w:szCs w:val="24"/>
        </w:rPr>
        <w:t xml:space="preserve">nide </w:t>
      </w:r>
      <w:r w:rsidR="00C87796" w:rsidRPr="005F36C3">
        <w:rPr>
          <w:rFonts w:ascii="Arial" w:hAnsi="Arial" w:cs="Arial"/>
          <w:szCs w:val="24"/>
        </w:rPr>
        <w:t>or</w:t>
      </w:r>
      <w:r w:rsidR="006958BA" w:rsidRPr="005F36C3">
        <w:rPr>
          <w:rFonts w:ascii="Arial" w:hAnsi="Arial" w:cs="Arial"/>
          <w:szCs w:val="24"/>
        </w:rPr>
        <w:t xml:space="preserve"> ferrocyanide increase</w:t>
      </w:r>
      <w:r w:rsidR="00C87796" w:rsidRPr="005F36C3">
        <w:rPr>
          <w:rFonts w:ascii="Arial" w:hAnsi="Arial" w:cs="Arial"/>
          <w:szCs w:val="24"/>
        </w:rPr>
        <w:t>s</w:t>
      </w:r>
      <w:r w:rsidR="006958BA" w:rsidRPr="005F36C3">
        <w:rPr>
          <w:rFonts w:ascii="Arial" w:hAnsi="Arial" w:cs="Arial"/>
          <w:szCs w:val="24"/>
        </w:rPr>
        <w:t xml:space="preserve"> from 0 to 0.1</w:t>
      </w:r>
      <w:r w:rsidR="008A6682" w:rsidRPr="005F36C3">
        <w:rPr>
          <w:rFonts w:ascii="Arial" w:hAnsi="Arial" w:cs="Arial"/>
          <w:szCs w:val="24"/>
        </w:rPr>
        <w:t>, 0.5 and further to 1</w:t>
      </w:r>
      <w:r w:rsidR="006958BA" w:rsidRPr="005F36C3">
        <w:rPr>
          <w:rFonts w:ascii="Arial" w:hAnsi="Arial" w:cs="Arial"/>
          <w:szCs w:val="24"/>
        </w:rPr>
        <w:t xml:space="preserve"> mM, anodic </w:t>
      </w:r>
      <w:r w:rsidR="003A283C" w:rsidRPr="005F36C3">
        <w:rPr>
          <w:rFonts w:ascii="Arial" w:hAnsi="Arial" w:cs="Arial"/>
          <w:szCs w:val="24"/>
        </w:rPr>
        <w:t xml:space="preserve">and cathodic </w:t>
      </w:r>
      <w:r w:rsidR="006958BA" w:rsidRPr="005F36C3">
        <w:rPr>
          <w:rFonts w:ascii="Arial" w:hAnsi="Arial" w:cs="Arial"/>
          <w:szCs w:val="24"/>
        </w:rPr>
        <w:t>peak current</w:t>
      </w:r>
      <w:r w:rsidR="008A6682" w:rsidRPr="005F36C3">
        <w:rPr>
          <w:rFonts w:ascii="Arial" w:hAnsi="Arial" w:cs="Arial"/>
          <w:szCs w:val="24"/>
        </w:rPr>
        <w:t>s</w:t>
      </w:r>
      <w:r w:rsidR="006958BA" w:rsidRPr="005F36C3">
        <w:rPr>
          <w:rFonts w:ascii="Arial" w:hAnsi="Arial" w:cs="Arial"/>
          <w:szCs w:val="24"/>
        </w:rPr>
        <w:t xml:space="preserve"> </w:t>
      </w:r>
      <w:r w:rsidR="008A6682" w:rsidRPr="005F36C3">
        <w:rPr>
          <w:rFonts w:ascii="Arial" w:hAnsi="Arial" w:cs="Arial"/>
          <w:szCs w:val="24"/>
        </w:rPr>
        <w:t>can be clearly observed</w:t>
      </w:r>
      <w:r w:rsidR="00E40B64" w:rsidRPr="005F36C3">
        <w:rPr>
          <w:rFonts w:ascii="Arial" w:hAnsi="Arial" w:cs="Arial"/>
          <w:szCs w:val="24"/>
        </w:rPr>
        <w:t xml:space="preserve"> at a potential of about </w:t>
      </w:r>
      <w:r w:rsidR="00641C2C" w:rsidRPr="005F36C3">
        <w:rPr>
          <w:rFonts w:ascii="Arial" w:hAnsi="Arial" w:cs="Arial"/>
          <w:szCs w:val="24"/>
        </w:rPr>
        <w:t>0.2</w:t>
      </w:r>
      <w:r w:rsidR="00FD5178" w:rsidRPr="005F36C3">
        <w:rPr>
          <w:rFonts w:ascii="Arial" w:hAnsi="Arial" w:cs="Arial"/>
          <w:szCs w:val="24"/>
        </w:rPr>
        <w:t>5</w:t>
      </w:r>
      <w:r w:rsidR="003A283C" w:rsidRPr="005F36C3">
        <w:rPr>
          <w:rFonts w:ascii="Arial" w:hAnsi="Arial" w:cs="Arial"/>
          <w:szCs w:val="24"/>
        </w:rPr>
        <w:t xml:space="preserve"> and 0.2 </w:t>
      </w:r>
      <w:r w:rsidR="009F68F1" w:rsidRPr="005F36C3">
        <w:rPr>
          <w:rFonts w:ascii="Arial" w:hAnsi="Arial" w:cs="Arial"/>
          <w:szCs w:val="24"/>
        </w:rPr>
        <w:t>V</w:t>
      </w:r>
      <w:r w:rsidR="003A283C" w:rsidRPr="005F36C3">
        <w:rPr>
          <w:rFonts w:ascii="Arial" w:hAnsi="Arial" w:cs="Arial"/>
          <w:szCs w:val="24"/>
        </w:rPr>
        <w:t>, respectively</w:t>
      </w:r>
      <w:r w:rsidR="009F68F1" w:rsidRPr="005F36C3">
        <w:rPr>
          <w:rFonts w:ascii="Arial" w:hAnsi="Arial" w:cs="Arial"/>
          <w:szCs w:val="24"/>
        </w:rPr>
        <w:t xml:space="preserve">. </w:t>
      </w:r>
      <w:r w:rsidR="0060742B" w:rsidRPr="005F36C3">
        <w:rPr>
          <w:rFonts w:ascii="Arial" w:hAnsi="Arial" w:cs="Arial"/>
          <w:szCs w:val="24"/>
        </w:rPr>
        <w:t xml:space="preserve">The </w:t>
      </w:r>
      <w:r w:rsidR="006958BA" w:rsidRPr="005F36C3">
        <w:rPr>
          <w:rFonts w:ascii="Arial" w:hAnsi="Arial" w:cs="Arial"/>
          <w:szCs w:val="24"/>
        </w:rPr>
        <w:t>peak current</w:t>
      </w:r>
      <w:r w:rsidR="00C87796" w:rsidRPr="005F36C3">
        <w:rPr>
          <w:rFonts w:ascii="Arial" w:hAnsi="Arial" w:cs="Arial"/>
          <w:szCs w:val="24"/>
        </w:rPr>
        <w:t>s</w:t>
      </w:r>
      <w:r w:rsidR="006958BA" w:rsidRPr="005F36C3">
        <w:rPr>
          <w:rFonts w:ascii="Arial" w:hAnsi="Arial" w:cs="Arial"/>
          <w:szCs w:val="24"/>
        </w:rPr>
        <w:t xml:space="preserve"> increase with increasing concentration.</w:t>
      </w:r>
      <w:r w:rsidR="00C5355F" w:rsidRPr="005F36C3">
        <w:rPr>
          <w:rFonts w:ascii="Arial" w:hAnsi="Arial" w:cs="Arial"/>
          <w:szCs w:val="24"/>
        </w:rPr>
        <w:t xml:space="preserve"> </w:t>
      </w:r>
      <w:r w:rsidR="00F61D84" w:rsidRPr="005F36C3">
        <w:rPr>
          <w:rFonts w:ascii="Arial" w:hAnsi="Arial" w:cs="Arial"/>
          <w:szCs w:val="24"/>
        </w:rPr>
        <w:t xml:space="preserve">As </w:t>
      </w:r>
      <w:r w:rsidR="00836963" w:rsidRPr="005F36C3">
        <w:rPr>
          <w:rFonts w:ascii="Arial" w:hAnsi="Arial" w:cs="Arial"/>
          <w:szCs w:val="24"/>
        </w:rPr>
        <w:t xml:space="preserve">the </w:t>
      </w:r>
      <w:r w:rsidR="00C87796" w:rsidRPr="005F36C3">
        <w:rPr>
          <w:rFonts w:ascii="Arial" w:hAnsi="Arial" w:cs="Arial"/>
          <w:szCs w:val="24"/>
        </w:rPr>
        <w:t>redox reaction</w:t>
      </w:r>
      <w:r w:rsidR="00F61D84" w:rsidRPr="005F36C3">
        <w:rPr>
          <w:rFonts w:ascii="Arial" w:hAnsi="Arial" w:cs="Arial"/>
          <w:szCs w:val="24"/>
        </w:rPr>
        <w:t xml:space="preserve"> between ferrocyanide and ferrocyanide </w:t>
      </w:r>
      <w:r w:rsidR="00C87796" w:rsidRPr="005F36C3">
        <w:rPr>
          <w:rFonts w:ascii="Arial" w:hAnsi="Arial" w:cs="Arial"/>
          <w:szCs w:val="24"/>
        </w:rPr>
        <w:t>is a</w:t>
      </w:r>
      <w:r w:rsidR="00F61D84" w:rsidRPr="005F36C3">
        <w:rPr>
          <w:rFonts w:ascii="Arial" w:hAnsi="Arial" w:cs="Arial"/>
          <w:szCs w:val="24"/>
        </w:rPr>
        <w:t xml:space="preserve"> quasi-reversible</w:t>
      </w:r>
      <w:r w:rsidR="00C87796" w:rsidRPr="005F36C3">
        <w:rPr>
          <w:rFonts w:ascii="Arial" w:hAnsi="Arial" w:cs="Arial"/>
          <w:szCs w:val="24"/>
        </w:rPr>
        <w:t xml:space="preserve"> process</w:t>
      </w:r>
      <w:r w:rsidR="00F61D84" w:rsidRPr="005F36C3">
        <w:rPr>
          <w:rFonts w:ascii="Arial" w:hAnsi="Arial" w:cs="Arial"/>
          <w:szCs w:val="24"/>
        </w:rPr>
        <w:t xml:space="preserve"> </w:t>
      </w:r>
      <w:r w:rsidR="00F61D84"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&lt;EndNote&gt;&lt;Cite&gt;&lt;Author&gt;Luo&lt;/Author&gt;&lt;Year&gt;2017&lt;/Year&gt;&lt;RecNum&gt;359&lt;/RecNum&gt;&lt;DisplayText&gt;[15, 39]&lt;/DisplayText&gt;&lt;record&gt;&lt;rec-number&gt;359&lt;/rec-number&gt;&lt;foreign-keys&gt;&lt;key app="EN" db-id="ws0s5r9zs2xs04ead9cx90f2d00e2rwwtd2e" timestamp="1602932714"&gt;359&lt;/key&gt;&lt;/foreign-keys&gt;&lt;ref-type name="Journal Article"&gt;17&lt;/ref-type&gt;&lt;contributors&gt;&lt;authors&gt;&lt;author&gt;Luo, Jian&lt;/author&gt;&lt;author&gt;Sam, Alyssa&lt;/author&gt;&lt;author&gt;Hu, Bo&lt;/author&gt;&lt;author&gt;DeBruler, Camden&lt;/author&gt;&lt;author&gt;Wei, Xiaoliang&lt;/author&gt;&lt;author&gt;Wang, Wei&lt;/author&gt;&lt;author&gt;Liu, T Leo&lt;/author&gt;&lt;/authors&gt;&lt;/contributors&gt;&lt;titles&gt;&lt;title&gt;Unraveling pH dependent cycling stability of ferricyanide/ferrocyanide in redox flow batteries&lt;/title&gt;&lt;secondary-title&gt;Nano Energy&lt;/secondary-title&gt;&lt;/titles&gt;&lt;periodical&gt;&lt;full-title&gt;Nano Energy&lt;/full-title&gt;&lt;/periodical&gt;&lt;pages&gt;215-221&lt;/pages&gt;&lt;volume&gt;42&lt;/volume&gt;&lt;dates&gt;&lt;year&gt;2017&lt;/year&gt;&lt;/dates&gt;&lt;isbn&gt;2211-2855&lt;/isbn&gt;&lt;urls&gt;&lt;/urls&gt;&lt;/record&gt;&lt;/Cite&gt;&lt;Cite&gt;&lt;Author&gt;Khoshroo&lt;/Author&gt;&lt;Year&gt;2020&lt;/Year&gt;&lt;RecNum&gt;360&lt;/RecNum&gt;&lt;record&gt;&lt;rec-number&gt;360&lt;/rec-number&gt;&lt;foreign-keys&gt;&lt;key app="EN" db-id="ws0s5r9zs2xs04ead9cx90f2d00e2rwwtd2e" timestamp="1602972656"&gt;360&lt;/key&gt;&lt;/foreign-keys&gt;&lt;ref-type name="Journal Article"&gt;17&lt;/ref-type&gt;&lt;contributors&gt;&lt;authors&gt;&lt;author&gt;Khoshroo, Alireza&lt;/author&gt;&lt;author&gt;Sadrjavadi, Komail&lt;/author&gt;&lt;author&gt;Taran, Mojtaba&lt;/author&gt;&lt;author&gt;Fattahi, Ali&lt;/author&gt;&lt;/authors&gt;&lt;/contributors&gt;&lt;titles&gt;&lt;title&gt;Electrochemical system designed on a copper tape platform as a nonenzymatic glucose sensor&lt;/title&gt;&lt;secondary-title&gt;Sensors and Actuators B: Chemical&lt;/secondary-title&gt;&lt;/titles&gt;&lt;periodical&gt;&lt;full-title&gt;Sensors and Actuators B: Chemical&lt;/full-title&gt;&lt;/periodical&gt;&lt;pages&gt;128778&lt;/pages&gt;&lt;volume&gt;325&lt;/volume&gt;&lt;dates&gt;&lt;year&gt;2020&lt;/year&gt;&lt;/dates&gt;&lt;isbn&gt;0925-4005&lt;/isbn&gt;&lt;urls&gt;&lt;/urls&gt;&lt;/record&gt;&lt;/Cite&gt;&lt;/EndNote&gt;</w:instrText>
      </w:r>
      <w:r w:rsidR="00F61D84" w:rsidRPr="005F36C3">
        <w:rPr>
          <w:rFonts w:ascii="Arial" w:hAnsi="Arial" w:cs="Arial"/>
          <w:szCs w:val="24"/>
        </w:rPr>
        <w:fldChar w:fldCharType="separate"/>
      </w:r>
      <w:r w:rsidR="00E766CB" w:rsidRPr="005F36C3">
        <w:rPr>
          <w:rFonts w:ascii="Arial" w:hAnsi="Arial" w:cs="Arial"/>
          <w:noProof/>
          <w:szCs w:val="24"/>
        </w:rPr>
        <w:t>[15, 39]</w:t>
      </w:r>
      <w:r w:rsidR="00F61D84" w:rsidRPr="005F36C3">
        <w:rPr>
          <w:rFonts w:ascii="Arial" w:hAnsi="Arial" w:cs="Arial"/>
          <w:szCs w:val="24"/>
        </w:rPr>
        <w:fldChar w:fldCharType="end"/>
      </w:r>
      <w:r w:rsidR="00F61D84" w:rsidRPr="005F36C3">
        <w:rPr>
          <w:rFonts w:ascii="Arial" w:hAnsi="Arial" w:cs="Arial"/>
          <w:szCs w:val="24"/>
        </w:rPr>
        <w:t xml:space="preserve">, the </w:t>
      </w:r>
      <w:r w:rsidR="004613A6" w:rsidRPr="005F36C3">
        <w:rPr>
          <w:rFonts w:ascii="Arial" w:hAnsi="Arial" w:cs="Arial"/>
          <w:szCs w:val="24"/>
        </w:rPr>
        <w:t xml:space="preserve">magnitude of the </w:t>
      </w:r>
      <w:r w:rsidR="00F61D84" w:rsidRPr="005F36C3">
        <w:rPr>
          <w:rFonts w:ascii="Arial" w:hAnsi="Arial" w:cs="Arial"/>
          <w:szCs w:val="24"/>
        </w:rPr>
        <w:t xml:space="preserve">anodic peak current is very close to </w:t>
      </w:r>
      <w:r w:rsidR="004613A6" w:rsidRPr="005F36C3">
        <w:rPr>
          <w:rFonts w:ascii="Arial" w:hAnsi="Arial" w:cs="Arial"/>
          <w:szCs w:val="24"/>
        </w:rPr>
        <w:t xml:space="preserve">that of </w:t>
      </w:r>
      <w:r w:rsidR="00F61D84" w:rsidRPr="005F36C3">
        <w:rPr>
          <w:rFonts w:ascii="Arial" w:hAnsi="Arial" w:cs="Arial"/>
          <w:szCs w:val="24"/>
        </w:rPr>
        <w:t>the cathodic peak current. The anodic peak current was used as the detection signal</w:t>
      </w:r>
      <w:r w:rsidR="000419AA" w:rsidRPr="005F36C3">
        <w:rPr>
          <w:rFonts w:ascii="Arial" w:hAnsi="Arial" w:cs="Arial"/>
          <w:szCs w:val="24"/>
        </w:rPr>
        <w:t xml:space="preserve"> because it is eas</w:t>
      </w:r>
      <w:r w:rsidR="00C87796" w:rsidRPr="005F36C3">
        <w:rPr>
          <w:rFonts w:ascii="Arial" w:hAnsi="Arial" w:cs="Arial"/>
          <w:szCs w:val="24"/>
        </w:rPr>
        <w:t>ier</w:t>
      </w:r>
      <w:r w:rsidR="000419AA" w:rsidRPr="005F36C3">
        <w:rPr>
          <w:rFonts w:ascii="Arial" w:hAnsi="Arial" w:cs="Arial"/>
          <w:szCs w:val="24"/>
        </w:rPr>
        <w:t xml:space="preserve"> to take readings </w:t>
      </w:r>
      <w:r w:rsidR="00C87796" w:rsidRPr="005F36C3">
        <w:rPr>
          <w:rFonts w:ascii="Arial" w:hAnsi="Arial" w:cs="Arial"/>
          <w:szCs w:val="24"/>
        </w:rPr>
        <w:t>from the anodic peak than</w:t>
      </w:r>
      <w:r w:rsidR="000419AA" w:rsidRPr="005F36C3">
        <w:rPr>
          <w:rFonts w:ascii="Arial" w:hAnsi="Arial" w:cs="Arial"/>
          <w:szCs w:val="24"/>
        </w:rPr>
        <w:t xml:space="preserve"> </w:t>
      </w:r>
      <w:r w:rsidR="00C87796" w:rsidRPr="005F36C3">
        <w:rPr>
          <w:rFonts w:ascii="Arial" w:hAnsi="Arial" w:cs="Arial"/>
          <w:szCs w:val="24"/>
        </w:rPr>
        <w:t xml:space="preserve">from </w:t>
      </w:r>
      <w:r w:rsidR="000419AA" w:rsidRPr="005F36C3">
        <w:rPr>
          <w:rFonts w:ascii="Arial" w:hAnsi="Arial" w:cs="Arial"/>
          <w:szCs w:val="24"/>
        </w:rPr>
        <w:t>the cathodic peak</w:t>
      </w:r>
      <w:r w:rsidR="00F61D84" w:rsidRPr="005F36C3">
        <w:rPr>
          <w:rFonts w:ascii="Arial" w:hAnsi="Arial" w:cs="Arial"/>
          <w:szCs w:val="24"/>
        </w:rPr>
        <w:t xml:space="preserve">. </w:t>
      </w:r>
    </w:p>
    <w:p w14:paraId="21A40BDB" w14:textId="472EDECF" w:rsidR="007667DD" w:rsidRPr="005F36C3" w:rsidRDefault="00C5355F" w:rsidP="00F34126">
      <w:pPr>
        <w:spacing w:line="360" w:lineRule="auto"/>
        <w:jc w:val="both"/>
        <w:rPr>
          <w:rFonts w:ascii="Arial" w:hAnsi="Arial" w:cs="Arial"/>
          <w:szCs w:val="24"/>
        </w:rPr>
      </w:pPr>
      <w:r w:rsidRPr="005F36C3">
        <w:rPr>
          <w:rFonts w:ascii="Arial" w:hAnsi="Arial" w:cs="Arial"/>
          <w:szCs w:val="24"/>
        </w:rPr>
        <w:t>Figs. 3</w:t>
      </w:r>
      <w:r w:rsidR="0060742B" w:rsidRPr="005F36C3">
        <w:rPr>
          <w:rFonts w:ascii="Arial" w:hAnsi="Arial" w:cs="Arial"/>
          <w:szCs w:val="24"/>
        </w:rPr>
        <w:t xml:space="preserve">c and </w:t>
      </w:r>
      <w:r w:rsidR="00C87796" w:rsidRPr="005F36C3">
        <w:rPr>
          <w:rFonts w:ascii="Arial" w:hAnsi="Arial" w:cs="Arial"/>
          <w:szCs w:val="24"/>
        </w:rPr>
        <w:t>3</w:t>
      </w:r>
      <w:r w:rsidR="0060742B" w:rsidRPr="005F36C3">
        <w:rPr>
          <w:rFonts w:ascii="Arial" w:hAnsi="Arial" w:cs="Arial"/>
          <w:szCs w:val="24"/>
        </w:rPr>
        <w:t xml:space="preserve">d show the relations between the anodic peak current </w:t>
      </w:r>
      <w:r w:rsidR="00C87796" w:rsidRPr="005F36C3">
        <w:rPr>
          <w:rFonts w:ascii="Arial" w:hAnsi="Arial" w:cs="Arial"/>
          <w:szCs w:val="24"/>
        </w:rPr>
        <w:t>and</w:t>
      </w:r>
      <w:r w:rsidR="001608DC" w:rsidRPr="005F36C3">
        <w:rPr>
          <w:rFonts w:ascii="Arial" w:hAnsi="Arial" w:cs="Arial"/>
          <w:szCs w:val="24"/>
        </w:rPr>
        <w:t xml:space="preserve"> the ferricyanide </w:t>
      </w:r>
      <w:r w:rsidR="00C87796" w:rsidRPr="005F36C3">
        <w:rPr>
          <w:rFonts w:ascii="Arial" w:hAnsi="Arial" w:cs="Arial"/>
          <w:szCs w:val="24"/>
        </w:rPr>
        <w:t>or</w:t>
      </w:r>
      <w:r w:rsidR="001608DC" w:rsidRPr="005F36C3">
        <w:rPr>
          <w:rFonts w:ascii="Arial" w:hAnsi="Arial" w:cs="Arial"/>
          <w:szCs w:val="24"/>
        </w:rPr>
        <w:t xml:space="preserve"> f</w:t>
      </w:r>
      <w:r w:rsidR="00C87796" w:rsidRPr="005F36C3">
        <w:rPr>
          <w:rFonts w:ascii="Arial" w:hAnsi="Arial" w:cs="Arial"/>
          <w:szCs w:val="24"/>
        </w:rPr>
        <w:t>errocyanide concentration</w:t>
      </w:r>
      <w:r w:rsidR="0060742B" w:rsidRPr="005F36C3">
        <w:rPr>
          <w:rFonts w:ascii="Arial" w:hAnsi="Arial" w:cs="Arial"/>
          <w:szCs w:val="24"/>
        </w:rPr>
        <w:t xml:space="preserve">, respectively. </w:t>
      </w:r>
      <w:r w:rsidR="00010F58" w:rsidRPr="005F36C3">
        <w:rPr>
          <w:rFonts w:ascii="Arial" w:hAnsi="Arial" w:cs="Arial"/>
          <w:szCs w:val="24"/>
        </w:rPr>
        <w:t xml:space="preserve">The anodic peak current </w:t>
      </w:r>
      <w:r w:rsidR="00E547D8" w:rsidRPr="005F36C3">
        <w:rPr>
          <w:rFonts w:ascii="Arial" w:hAnsi="Arial" w:cs="Arial"/>
          <w:szCs w:val="24"/>
        </w:rPr>
        <w:t>increases linearly with</w:t>
      </w:r>
      <w:r w:rsidR="00010F58" w:rsidRPr="005F36C3">
        <w:rPr>
          <w:rFonts w:ascii="Arial" w:hAnsi="Arial" w:cs="Arial"/>
          <w:szCs w:val="24"/>
        </w:rPr>
        <w:t xml:space="preserve"> the concentration in </w:t>
      </w:r>
      <w:r w:rsidR="00C87796" w:rsidRPr="005F36C3">
        <w:rPr>
          <w:rFonts w:ascii="Arial" w:hAnsi="Arial" w:cs="Arial"/>
          <w:szCs w:val="24"/>
        </w:rPr>
        <w:t>the</w:t>
      </w:r>
      <w:r w:rsidR="00010F58" w:rsidRPr="005F36C3">
        <w:rPr>
          <w:rFonts w:ascii="Arial" w:hAnsi="Arial" w:cs="Arial"/>
          <w:szCs w:val="24"/>
        </w:rPr>
        <w:t xml:space="preserve"> range of 0.1 – 10 </w:t>
      </w:r>
      <w:proofErr w:type="spellStart"/>
      <w:r w:rsidR="00010F58" w:rsidRPr="005F36C3">
        <w:rPr>
          <w:rFonts w:ascii="Arial" w:hAnsi="Arial" w:cs="Arial"/>
          <w:szCs w:val="24"/>
        </w:rPr>
        <w:t>mM.</w:t>
      </w:r>
      <w:proofErr w:type="spellEnd"/>
      <w:r w:rsidR="00010F58" w:rsidRPr="005F36C3">
        <w:rPr>
          <w:rFonts w:ascii="Arial" w:hAnsi="Arial" w:cs="Arial"/>
          <w:szCs w:val="24"/>
        </w:rPr>
        <w:t xml:space="preserve"> </w:t>
      </w:r>
      <w:r w:rsidR="00AD7FFA" w:rsidRPr="005F36C3">
        <w:rPr>
          <w:rFonts w:ascii="Arial" w:hAnsi="Arial" w:cs="Arial"/>
          <w:szCs w:val="24"/>
        </w:rPr>
        <w:t xml:space="preserve">Concentrations higher than 10 mM </w:t>
      </w:r>
      <w:r w:rsidR="00BA503F" w:rsidRPr="005F36C3">
        <w:rPr>
          <w:rFonts w:ascii="Arial" w:hAnsi="Arial" w:cs="Arial"/>
          <w:szCs w:val="24"/>
        </w:rPr>
        <w:t>lead to</w:t>
      </w:r>
      <w:r w:rsidR="00AD7FFA" w:rsidRPr="005F36C3">
        <w:rPr>
          <w:rFonts w:ascii="Arial" w:hAnsi="Arial" w:cs="Arial"/>
          <w:szCs w:val="24"/>
        </w:rPr>
        <w:t xml:space="preserve"> high peak currents and serious </w:t>
      </w:r>
      <w:r w:rsidR="00C87796" w:rsidRPr="005F36C3">
        <w:rPr>
          <w:rFonts w:ascii="Arial" w:hAnsi="Arial" w:cs="Arial"/>
          <w:szCs w:val="24"/>
        </w:rPr>
        <w:t xml:space="preserve">solution </w:t>
      </w:r>
      <w:r w:rsidR="00AD7FFA" w:rsidRPr="005F36C3">
        <w:rPr>
          <w:rFonts w:ascii="Arial" w:hAnsi="Arial" w:cs="Arial"/>
          <w:szCs w:val="24"/>
        </w:rPr>
        <w:t>IR drop</w:t>
      </w:r>
      <w:r w:rsidR="00C87796" w:rsidRPr="005F36C3">
        <w:rPr>
          <w:rFonts w:ascii="Arial" w:hAnsi="Arial" w:cs="Arial"/>
          <w:szCs w:val="24"/>
        </w:rPr>
        <w:t>s</w:t>
      </w:r>
      <w:r w:rsidR="00AD7FFA" w:rsidRPr="005F36C3">
        <w:rPr>
          <w:rFonts w:ascii="Arial" w:hAnsi="Arial" w:cs="Arial"/>
          <w:szCs w:val="24"/>
        </w:rPr>
        <w:t>, resulting in serious distortion</w:t>
      </w:r>
      <w:r w:rsidR="00C87796" w:rsidRPr="005F36C3">
        <w:rPr>
          <w:rFonts w:ascii="Arial" w:hAnsi="Arial" w:cs="Arial"/>
          <w:szCs w:val="24"/>
        </w:rPr>
        <w:t>s</w:t>
      </w:r>
      <w:r w:rsidR="00AD7FFA" w:rsidRPr="005F36C3">
        <w:rPr>
          <w:rFonts w:ascii="Arial" w:hAnsi="Arial" w:cs="Arial"/>
          <w:szCs w:val="24"/>
        </w:rPr>
        <w:t xml:space="preserve"> in the voltammograms (Fig. </w:t>
      </w:r>
      <w:r w:rsidR="000E396B" w:rsidRPr="005F36C3">
        <w:rPr>
          <w:rFonts w:ascii="Arial" w:hAnsi="Arial" w:cs="Arial"/>
          <w:szCs w:val="24"/>
        </w:rPr>
        <w:t>S</w:t>
      </w:r>
      <w:r w:rsidR="006A014B" w:rsidRPr="005F36C3">
        <w:rPr>
          <w:rFonts w:ascii="Arial" w:hAnsi="Arial" w:cs="Arial"/>
          <w:szCs w:val="24"/>
        </w:rPr>
        <w:t>2</w:t>
      </w:r>
      <w:r w:rsidR="00AD7FFA" w:rsidRPr="005F36C3">
        <w:rPr>
          <w:rFonts w:ascii="Arial" w:hAnsi="Arial" w:cs="Arial"/>
          <w:szCs w:val="24"/>
        </w:rPr>
        <w:t xml:space="preserve">). </w:t>
      </w:r>
      <w:r w:rsidR="002C515C" w:rsidRPr="005F36C3">
        <w:rPr>
          <w:rFonts w:ascii="Arial" w:hAnsi="Arial" w:cs="Arial"/>
          <w:szCs w:val="24"/>
        </w:rPr>
        <w:t xml:space="preserve">The </w:t>
      </w:r>
      <w:r w:rsidR="00133FD9" w:rsidRPr="005F36C3">
        <w:rPr>
          <w:rFonts w:ascii="Arial" w:hAnsi="Arial" w:cs="Arial"/>
          <w:szCs w:val="24"/>
        </w:rPr>
        <w:t xml:space="preserve">detection </w:t>
      </w:r>
      <w:r w:rsidR="002C515C" w:rsidRPr="005F36C3">
        <w:rPr>
          <w:rFonts w:ascii="Arial" w:hAnsi="Arial" w:cs="Arial"/>
          <w:szCs w:val="24"/>
        </w:rPr>
        <w:t xml:space="preserve">sensitivity </w:t>
      </w:r>
      <w:r w:rsidR="00D16A9F" w:rsidRPr="005F36C3">
        <w:rPr>
          <w:rFonts w:ascii="Arial" w:hAnsi="Arial" w:cs="Arial"/>
          <w:szCs w:val="24"/>
        </w:rPr>
        <w:t xml:space="preserve">is equal to the slope of the </w:t>
      </w:r>
      <w:r w:rsidR="00046EBD" w:rsidRPr="005F36C3">
        <w:rPr>
          <w:rFonts w:ascii="Arial" w:hAnsi="Arial" w:cs="Arial"/>
          <w:szCs w:val="24"/>
        </w:rPr>
        <w:t>fitted</w:t>
      </w:r>
      <w:r w:rsidR="002C515C" w:rsidRPr="005F36C3">
        <w:rPr>
          <w:rFonts w:ascii="Arial" w:hAnsi="Arial" w:cs="Arial"/>
          <w:szCs w:val="24"/>
        </w:rPr>
        <w:t xml:space="preserve"> lines</w:t>
      </w:r>
      <w:r w:rsidR="00BD01C5" w:rsidRPr="005F36C3">
        <w:rPr>
          <w:rFonts w:ascii="Arial" w:hAnsi="Arial" w:cs="Arial"/>
          <w:szCs w:val="24"/>
        </w:rPr>
        <w:t>. The</w:t>
      </w:r>
      <w:r w:rsidR="00133FD9" w:rsidRPr="005F36C3">
        <w:rPr>
          <w:rFonts w:ascii="Arial" w:hAnsi="Arial" w:cs="Arial"/>
          <w:szCs w:val="24"/>
        </w:rPr>
        <w:t xml:space="preserve"> detection </w:t>
      </w:r>
      <w:r w:rsidR="00BD01C5" w:rsidRPr="005F36C3">
        <w:rPr>
          <w:rFonts w:ascii="Arial" w:hAnsi="Arial" w:cs="Arial"/>
          <w:szCs w:val="24"/>
        </w:rPr>
        <w:t xml:space="preserve">sensitivities </w:t>
      </w:r>
      <w:r w:rsidR="00133FD9" w:rsidRPr="005F36C3">
        <w:rPr>
          <w:rFonts w:ascii="Arial" w:hAnsi="Arial" w:cs="Arial"/>
          <w:szCs w:val="24"/>
        </w:rPr>
        <w:t>for</w:t>
      </w:r>
      <w:r w:rsidR="00BD01C5" w:rsidRPr="005F36C3">
        <w:rPr>
          <w:rFonts w:ascii="Arial" w:hAnsi="Arial" w:cs="Arial"/>
          <w:szCs w:val="24"/>
        </w:rPr>
        <w:t xml:space="preserve"> ferricyanide and ferrocyanide at scan</w:t>
      </w:r>
      <w:r w:rsidR="00D16A9F" w:rsidRPr="005F36C3">
        <w:rPr>
          <w:rFonts w:ascii="Arial" w:hAnsi="Arial" w:cs="Arial"/>
          <w:szCs w:val="24"/>
        </w:rPr>
        <w:t xml:space="preserve"> rates of 0.005, 0.01, 0.05, </w:t>
      </w:r>
      <w:r w:rsidR="00BD01C5" w:rsidRPr="005F36C3">
        <w:rPr>
          <w:rFonts w:ascii="Arial" w:hAnsi="Arial" w:cs="Arial"/>
          <w:szCs w:val="24"/>
        </w:rPr>
        <w:t>0.1 V/s are 0.3</w:t>
      </w:r>
      <w:r w:rsidR="00046EBD" w:rsidRPr="005F36C3">
        <w:rPr>
          <w:rFonts w:ascii="Arial" w:hAnsi="Arial" w:cs="Arial"/>
          <w:szCs w:val="24"/>
        </w:rPr>
        <w:t>3</w:t>
      </w:r>
      <w:r w:rsidR="00BD01C5" w:rsidRPr="005F36C3">
        <w:rPr>
          <w:rFonts w:ascii="Arial" w:hAnsi="Arial" w:cs="Arial"/>
          <w:szCs w:val="24"/>
        </w:rPr>
        <w:t xml:space="preserve"> and 0.3</w:t>
      </w:r>
      <w:r w:rsidR="00046EBD" w:rsidRPr="005F36C3">
        <w:rPr>
          <w:rFonts w:ascii="Arial" w:hAnsi="Arial" w:cs="Arial"/>
          <w:szCs w:val="24"/>
        </w:rPr>
        <w:t>0</w:t>
      </w:r>
      <w:r w:rsidR="00BD01C5" w:rsidRPr="005F36C3">
        <w:rPr>
          <w:rFonts w:ascii="Arial" w:hAnsi="Arial" w:cs="Arial"/>
          <w:szCs w:val="24"/>
        </w:rPr>
        <w:t>, 0.</w:t>
      </w:r>
      <w:r w:rsidR="00046EBD" w:rsidRPr="005F36C3">
        <w:rPr>
          <w:rFonts w:ascii="Arial" w:hAnsi="Arial" w:cs="Arial"/>
          <w:szCs w:val="24"/>
        </w:rPr>
        <w:t>48</w:t>
      </w:r>
      <w:r w:rsidR="00BD01C5" w:rsidRPr="005F36C3">
        <w:rPr>
          <w:rFonts w:ascii="Arial" w:hAnsi="Arial" w:cs="Arial"/>
          <w:szCs w:val="24"/>
        </w:rPr>
        <w:t xml:space="preserve"> and 0.4</w:t>
      </w:r>
      <w:r w:rsidR="00046EBD" w:rsidRPr="005F36C3">
        <w:rPr>
          <w:rFonts w:ascii="Arial" w:hAnsi="Arial" w:cs="Arial"/>
          <w:szCs w:val="24"/>
        </w:rPr>
        <w:t>5</w:t>
      </w:r>
      <w:r w:rsidR="00BD01C5" w:rsidRPr="005F36C3">
        <w:rPr>
          <w:rFonts w:ascii="Arial" w:hAnsi="Arial" w:cs="Arial"/>
          <w:szCs w:val="24"/>
        </w:rPr>
        <w:t>, 1.</w:t>
      </w:r>
      <w:r w:rsidR="00046EBD" w:rsidRPr="005F36C3">
        <w:rPr>
          <w:rFonts w:ascii="Arial" w:hAnsi="Arial" w:cs="Arial"/>
          <w:szCs w:val="24"/>
        </w:rPr>
        <w:t>09</w:t>
      </w:r>
      <w:r w:rsidR="00BD01C5" w:rsidRPr="005F36C3">
        <w:rPr>
          <w:rFonts w:ascii="Arial" w:hAnsi="Arial" w:cs="Arial"/>
          <w:szCs w:val="24"/>
        </w:rPr>
        <w:t xml:space="preserve"> and 1.01, 1.</w:t>
      </w:r>
      <w:r w:rsidR="00046EBD" w:rsidRPr="005F36C3">
        <w:rPr>
          <w:rFonts w:ascii="Arial" w:hAnsi="Arial" w:cs="Arial"/>
          <w:szCs w:val="24"/>
        </w:rPr>
        <w:t>47</w:t>
      </w:r>
      <w:r w:rsidR="00BD01C5" w:rsidRPr="005F36C3">
        <w:rPr>
          <w:rFonts w:ascii="Arial" w:hAnsi="Arial" w:cs="Arial"/>
          <w:szCs w:val="24"/>
        </w:rPr>
        <w:t xml:space="preserve"> and 1.</w:t>
      </w:r>
      <w:r w:rsidR="00046EBD" w:rsidRPr="005F36C3">
        <w:rPr>
          <w:rFonts w:ascii="Arial" w:hAnsi="Arial" w:cs="Arial"/>
          <w:szCs w:val="24"/>
        </w:rPr>
        <w:t>36</w:t>
      </w:r>
      <w:r w:rsidR="00BD01C5" w:rsidRPr="005F36C3">
        <w:rPr>
          <w:rFonts w:ascii="Arial" w:hAnsi="Arial" w:cs="Arial"/>
          <w:szCs w:val="24"/>
        </w:rPr>
        <w:t xml:space="preserve"> mA/mL, respectively. </w:t>
      </w:r>
    </w:p>
    <w:p w14:paraId="2D6784A3" w14:textId="7CCFA251" w:rsidR="00F03FB3" w:rsidRPr="005F36C3" w:rsidRDefault="0085035D" w:rsidP="00F34126">
      <w:pPr>
        <w:spacing w:line="360" w:lineRule="auto"/>
        <w:jc w:val="both"/>
        <w:rPr>
          <w:rFonts w:ascii="Arial" w:hAnsi="Arial" w:cs="Arial"/>
          <w:szCs w:val="24"/>
        </w:rPr>
      </w:pPr>
      <w:r w:rsidRPr="005F36C3">
        <w:rPr>
          <w:rFonts w:ascii="Arial" w:hAnsi="Arial" w:cs="Arial"/>
          <w:szCs w:val="24"/>
        </w:rPr>
        <w:t xml:space="preserve">Figs. </w:t>
      </w:r>
      <w:r w:rsidR="007667DD" w:rsidRPr="005F36C3">
        <w:rPr>
          <w:rFonts w:ascii="Arial" w:hAnsi="Arial" w:cs="Arial"/>
          <w:szCs w:val="24"/>
        </w:rPr>
        <w:t>3</w:t>
      </w:r>
      <w:r w:rsidRPr="005F36C3">
        <w:rPr>
          <w:rFonts w:ascii="Arial" w:hAnsi="Arial" w:cs="Arial"/>
          <w:szCs w:val="24"/>
        </w:rPr>
        <w:t xml:space="preserve">e and </w:t>
      </w:r>
      <w:r w:rsidR="007667DD" w:rsidRPr="005F36C3">
        <w:rPr>
          <w:rFonts w:ascii="Arial" w:hAnsi="Arial" w:cs="Arial"/>
          <w:szCs w:val="24"/>
        </w:rPr>
        <w:t>3</w:t>
      </w:r>
      <w:r w:rsidRPr="005F36C3">
        <w:rPr>
          <w:rFonts w:ascii="Arial" w:hAnsi="Arial" w:cs="Arial"/>
          <w:szCs w:val="24"/>
        </w:rPr>
        <w:t xml:space="preserve">f </w:t>
      </w:r>
      <w:r w:rsidR="007667DD" w:rsidRPr="005F36C3">
        <w:rPr>
          <w:rFonts w:ascii="Arial" w:hAnsi="Arial" w:cs="Arial"/>
          <w:szCs w:val="24"/>
        </w:rPr>
        <w:t xml:space="preserve">show that </w:t>
      </w:r>
      <w:r w:rsidRPr="005F36C3">
        <w:rPr>
          <w:rFonts w:ascii="Arial" w:hAnsi="Arial" w:cs="Arial"/>
          <w:szCs w:val="24"/>
        </w:rPr>
        <w:t xml:space="preserve">the sensitivity </w:t>
      </w:r>
      <w:r w:rsidR="007667DD" w:rsidRPr="005F36C3">
        <w:rPr>
          <w:rFonts w:ascii="Arial" w:hAnsi="Arial" w:cs="Arial"/>
          <w:szCs w:val="24"/>
        </w:rPr>
        <w:t xml:space="preserve">is proportional to </w:t>
      </w:r>
      <w:r w:rsidR="00FB2FDB" w:rsidRPr="005F36C3">
        <w:rPr>
          <w:rFonts w:ascii="Arial" w:hAnsi="Arial" w:cs="Arial"/>
          <w:szCs w:val="24"/>
        </w:rPr>
        <w:t xml:space="preserve">the </w:t>
      </w:r>
      <w:r w:rsidR="007667DD" w:rsidRPr="005F36C3">
        <w:rPr>
          <w:rFonts w:ascii="Arial" w:hAnsi="Arial" w:cs="Arial"/>
          <w:szCs w:val="24"/>
        </w:rPr>
        <w:t>square root of scan rate, confirming that the redox reaction</w:t>
      </w:r>
      <w:r w:rsidR="0045255A" w:rsidRPr="005F36C3">
        <w:rPr>
          <w:rFonts w:ascii="Arial" w:hAnsi="Arial" w:cs="Arial"/>
          <w:szCs w:val="24"/>
        </w:rPr>
        <w:t xml:space="preserve"> between</w:t>
      </w:r>
      <w:r w:rsidRPr="005F36C3">
        <w:rPr>
          <w:rFonts w:ascii="Arial" w:hAnsi="Arial" w:cs="Arial"/>
          <w:szCs w:val="24"/>
        </w:rPr>
        <w:t xml:space="preserve"> ferricyanide and ferrocyanide </w:t>
      </w:r>
      <w:r w:rsidR="007667DD" w:rsidRPr="005F36C3">
        <w:rPr>
          <w:rFonts w:ascii="Arial" w:hAnsi="Arial" w:cs="Arial"/>
          <w:szCs w:val="24"/>
        </w:rPr>
        <w:t>is</w:t>
      </w:r>
      <w:r w:rsidRPr="005F36C3">
        <w:rPr>
          <w:rFonts w:ascii="Arial" w:hAnsi="Arial" w:cs="Arial"/>
          <w:szCs w:val="24"/>
        </w:rPr>
        <w:t xml:space="preserve"> diffusion-controlled</w:t>
      </w:r>
      <w:r w:rsidR="0045255A" w:rsidRPr="005F36C3">
        <w:rPr>
          <w:rFonts w:ascii="Arial" w:hAnsi="Arial" w:cs="Arial"/>
          <w:szCs w:val="24"/>
        </w:rPr>
        <w:t xml:space="preserve"> </w:t>
      </w:r>
      <w:r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&lt;EndNote&gt;&lt;Cite&gt;&lt;Author&gt;Valota&lt;/Author&gt;&lt;Year&gt;2013&lt;/Year&gt;&lt;RecNum&gt;553&lt;/RecNum&gt;&lt;DisplayText&gt;[40]&lt;/DisplayText&gt;&lt;record&gt;&lt;rec-number&gt;553&lt;/rec-number&gt;&lt;foreign-keys&gt;&lt;key app="EN" db-id="dp0fsrrwrz0xzhepaxdpezdaz2xed99pwt5r" timestamp="1565272215"&gt;553&lt;/key&gt;&lt;/foreign-keys&gt;&lt;ref-type name="Journal Article"&gt;17&lt;/ref-type&gt;&lt;contributors&gt;&lt;authors&gt;&lt;author&gt;Valota, Anna T&lt;/author&gt;&lt;author&gt;Toth, Peter S&lt;/author&gt;&lt;author&gt;Kim, Yong-J&lt;/author&gt;&lt;author&gt;Hong, Byung H&lt;/author&gt;&lt;author&gt;Kinloch, Ian A&lt;/author&gt;&lt;author&gt;Novoselov, Kostya S&lt;/author&gt;&lt;author&gt;Hill, Ernie W&lt;/author&gt;&lt;author&gt;Dryfe, Robert AW&lt;/author&gt;&lt;/authors&gt;&lt;/contributors&gt;&lt;titles&gt;&lt;title&gt;Electrochemical investigation of chemical vapour deposition monolayer and bilayer graphene on the microscale&lt;/title&gt;&lt;secondary-title&gt;Electrochimica Acta&lt;/secondary-title&gt;&lt;/titles&gt;&lt;periodical&gt;&lt;full-title&gt;Electrochimica Acta&lt;/full-title&gt;&lt;abbr-1&gt;Electrochim. Acta&lt;/abbr-1&gt;&lt;abbr-2&gt;Electrochim Acta&lt;/abbr-2&gt;&lt;/periodical&gt;&lt;pages&gt;9-15&lt;/pages&gt;&lt;volume&gt;110&lt;/volume&gt;&lt;dates&gt;&lt;year&gt;2013&lt;/year&gt;&lt;/dates&gt;&lt;isbn&gt;0013-4686&lt;/isbn&gt;&lt;urls&gt;&lt;/urls&gt;&lt;/record&gt;&lt;/Cite&gt;&lt;/EndNote&gt;</w:instrText>
      </w:r>
      <w:r w:rsidRPr="005F36C3">
        <w:rPr>
          <w:rFonts w:ascii="Arial" w:hAnsi="Arial" w:cs="Arial"/>
          <w:szCs w:val="24"/>
        </w:rPr>
        <w:fldChar w:fldCharType="separate"/>
      </w:r>
      <w:r w:rsidR="00E766CB" w:rsidRPr="005F36C3">
        <w:rPr>
          <w:rFonts w:ascii="Arial" w:hAnsi="Arial" w:cs="Arial"/>
          <w:noProof/>
          <w:szCs w:val="24"/>
        </w:rPr>
        <w:t>[40]</w:t>
      </w:r>
      <w:r w:rsidRPr="005F36C3">
        <w:rPr>
          <w:rFonts w:ascii="Arial" w:hAnsi="Arial" w:cs="Arial"/>
          <w:szCs w:val="24"/>
        </w:rPr>
        <w:fldChar w:fldCharType="end"/>
      </w:r>
      <w:r w:rsidRPr="005F36C3">
        <w:rPr>
          <w:rFonts w:ascii="Arial" w:hAnsi="Arial" w:cs="Arial"/>
          <w:szCs w:val="24"/>
        </w:rPr>
        <w:t xml:space="preserve">. </w:t>
      </w:r>
      <w:r w:rsidR="00346E12" w:rsidRPr="005F36C3">
        <w:rPr>
          <w:rFonts w:ascii="Arial" w:hAnsi="Arial" w:cs="Arial"/>
          <w:szCs w:val="24"/>
        </w:rPr>
        <w:t xml:space="preserve">This is because </w:t>
      </w:r>
      <w:r w:rsidRPr="005F36C3">
        <w:rPr>
          <w:rFonts w:ascii="Arial" w:hAnsi="Arial" w:cs="Arial"/>
          <w:szCs w:val="24"/>
        </w:rPr>
        <w:t xml:space="preserve">the peak current is proportional to the square root of scan rate </w:t>
      </w:r>
      <w:r w:rsidR="00346E12" w:rsidRPr="005F36C3">
        <w:rPr>
          <w:rFonts w:ascii="Arial" w:hAnsi="Arial" w:cs="Arial"/>
          <w:szCs w:val="24"/>
        </w:rPr>
        <w:t xml:space="preserve">at a fixed concentration, </w:t>
      </w:r>
      <w:r w:rsidRPr="005F36C3">
        <w:rPr>
          <w:rFonts w:ascii="Arial" w:hAnsi="Arial" w:cs="Arial"/>
          <w:szCs w:val="24"/>
        </w:rPr>
        <w:t>so does the sensitivity. It should be noted that t</w:t>
      </w:r>
      <w:r w:rsidR="00BD01C5" w:rsidRPr="005F36C3">
        <w:rPr>
          <w:rFonts w:ascii="Arial" w:hAnsi="Arial" w:cs="Arial"/>
          <w:szCs w:val="24"/>
        </w:rPr>
        <w:t>he sensitivity for</w:t>
      </w:r>
      <w:r w:rsidRPr="005F36C3">
        <w:rPr>
          <w:rFonts w:ascii="Arial" w:hAnsi="Arial" w:cs="Arial"/>
          <w:szCs w:val="24"/>
        </w:rPr>
        <w:t xml:space="preserve"> ferricyanide</w:t>
      </w:r>
      <w:r w:rsidR="00BD0439" w:rsidRPr="005F36C3">
        <w:rPr>
          <w:rFonts w:ascii="Arial" w:hAnsi="Arial" w:cs="Arial"/>
          <w:szCs w:val="24"/>
        </w:rPr>
        <w:t xml:space="preserve"> detection</w:t>
      </w:r>
      <w:r w:rsidR="00BD01C5" w:rsidRPr="005F36C3">
        <w:rPr>
          <w:rFonts w:ascii="Arial" w:hAnsi="Arial" w:cs="Arial"/>
          <w:szCs w:val="24"/>
        </w:rPr>
        <w:t xml:space="preserve"> is slightly higher than for ferrocyan</w:t>
      </w:r>
      <w:r w:rsidRPr="005F36C3">
        <w:rPr>
          <w:rFonts w:ascii="Arial" w:hAnsi="Arial" w:cs="Arial"/>
          <w:szCs w:val="24"/>
        </w:rPr>
        <w:t xml:space="preserve">ide </w:t>
      </w:r>
      <w:r w:rsidR="00BD0439" w:rsidRPr="005F36C3">
        <w:rPr>
          <w:rFonts w:ascii="Arial" w:hAnsi="Arial" w:cs="Arial"/>
          <w:szCs w:val="24"/>
        </w:rPr>
        <w:t>detection</w:t>
      </w:r>
      <w:r w:rsidR="00346E12" w:rsidRPr="005F36C3">
        <w:rPr>
          <w:rFonts w:ascii="Arial" w:hAnsi="Arial" w:cs="Arial"/>
          <w:szCs w:val="24"/>
        </w:rPr>
        <w:t xml:space="preserve">. This </w:t>
      </w:r>
      <w:r w:rsidRPr="005F36C3">
        <w:rPr>
          <w:rFonts w:ascii="Arial" w:hAnsi="Arial" w:cs="Arial"/>
          <w:szCs w:val="24"/>
        </w:rPr>
        <w:t>is probably</w:t>
      </w:r>
      <w:r w:rsidR="00BD01C5" w:rsidRPr="005F36C3">
        <w:rPr>
          <w:rFonts w:ascii="Arial" w:hAnsi="Arial" w:cs="Arial"/>
          <w:szCs w:val="24"/>
        </w:rPr>
        <w:t xml:space="preserve"> because ferricyanide has a higher diffusion coefficient than ferrocyanide </w:t>
      </w:r>
      <w:r w:rsidR="00BD01C5"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&lt;EndNote&gt;&lt;Cite&gt;&lt;Author&gt;Konopka&lt;/Author&gt;&lt;Year&gt;1970&lt;/Year&gt;&lt;RecNum&gt;387&lt;/RecNum&gt;&lt;DisplayText&gt;[41]&lt;/DisplayText&gt;&lt;record&gt;&lt;rec-number&gt;387&lt;/rec-number&gt;&lt;foreign-keys&gt;&lt;key app="EN" db-id="dp0fsrrwrz0xzhepaxdpezdaz2xed99pwt5r" timestamp="1541519457"&gt;387&lt;/key&gt;&lt;/foreign-keys&gt;&lt;ref-type name="Journal Article"&gt;17&lt;/ref-type&gt;&lt;contributors&gt;&lt;authors&gt;&lt;author&gt;Konopka, SJ&lt;/author&gt;&lt;author&gt;McDuffie, Bruce&lt;/author&gt;&lt;/authors&gt;&lt;/contributors&gt;&lt;titles&gt;&lt;title&gt;Diffusion coefficients of ferri-and ferrocyanide ions in aqueous media, using twin-electrode thin-layer electrochemistry&lt;/title&gt;&lt;secondary-title&gt;Analytical Chemistry&lt;/secondary-title&gt;&lt;/titles&gt;&lt;periodical&gt;&lt;full-title&gt;Analytical Chemistry&lt;/full-title&gt;&lt;abbr-1&gt;Anal. Chem.&lt;/abbr-1&gt;&lt;abbr-2&gt;Anal Chem&lt;/abbr-2&gt;&lt;/periodical&gt;&lt;pages&gt;1741-1746&lt;/pages&gt;&lt;volume&gt;42&lt;/volume&gt;&lt;number&gt;14&lt;/number&gt;&lt;dates&gt;&lt;year&gt;1970&lt;/year&gt;&lt;/dates&gt;&lt;isbn&gt;0003-2700&lt;/isbn&gt;&lt;urls&gt;&lt;/urls&gt;&lt;/record&gt;&lt;/Cite&gt;&lt;/EndNote&gt;</w:instrText>
      </w:r>
      <w:r w:rsidR="00BD01C5" w:rsidRPr="005F36C3">
        <w:rPr>
          <w:rFonts w:ascii="Arial" w:hAnsi="Arial" w:cs="Arial"/>
          <w:szCs w:val="24"/>
        </w:rPr>
        <w:fldChar w:fldCharType="separate"/>
      </w:r>
      <w:r w:rsidR="00E766CB" w:rsidRPr="005F36C3">
        <w:rPr>
          <w:rFonts w:ascii="Arial" w:hAnsi="Arial" w:cs="Arial"/>
          <w:noProof/>
          <w:szCs w:val="24"/>
        </w:rPr>
        <w:t>[41]</w:t>
      </w:r>
      <w:r w:rsidR="00BD01C5" w:rsidRPr="005F36C3">
        <w:rPr>
          <w:rFonts w:ascii="Arial" w:hAnsi="Arial" w:cs="Arial"/>
          <w:szCs w:val="24"/>
        </w:rPr>
        <w:fldChar w:fldCharType="end"/>
      </w:r>
      <w:r w:rsidR="00BD01C5" w:rsidRPr="005F36C3">
        <w:rPr>
          <w:rFonts w:ascii="Arial" w:hAnsi="Arial" w:cs="Arial"/>
          <w:szCs w:val="24"/>
        </w:rPr>
        <w:t>.</w:t>
      </w:r>
      <w:r w:rsidR="00C232EE" w:rsidRPr="005F36C3">
        <w:rPr>
          <w:rFonts w:ascii="Arial" w:hAnsi="Arial" w:cs="Arial"/>
          <w:szCs w:val="24"/>
        </w:rPr>
        <w:t xml:space="preserve"> </w:t>
      </w:r>
    </w:p>
    <w:p w14:paraId="77581DE7" w14:textId="55A7BAFC" w:rsidR="004A03AA" w:rsidRPr="005F36C3" w:rsidRDefault="0076540D" w:rsidP="00F34126">
      <w:pPr>
        <w:spacing w:line="360" w:lineRule="auto"/>
        <w:jc w:val="both"/>
        <w:rPr>
          <w:rFonts w:ascii="Arial" w:hAnsi="Arial" w:cs="Arial"/>
          <w:szCs w:val="24"/>
        </w:rPr>
      </w:pPr>
      <w:r w:rsidRPr="005F36C3">
        <w:rPr>
          <w:rFonts w:ascii="Arial" w:hAnsi="Arial" w:cs="Arial"/>
          <w:szCs w:val="24"/>
        </w:rPr>
        <w:t xml:space="preserve">The </w:t>
      </w:r>
      <w:r w:rsidR="002C61B4" w:rsidRPr="005F36C3">
        <w:rPr>
          <w:rFonts w:ascii="Arial" w:hAnsi="Arial" w:cs="Arial"/>
          <w:szCs w:val="24"/>
        </w:rPr>
        <w:t>LOD</w:t>
      </w:r>
      <w:r w:rsidR="003762BA" w:rsidRPr="005F36C3">
        <w:rPr>
          <w:rFonts w:ascii="Arial" w:hAnsi="Arial" w:cs="Arial"/>
          <w:szCs w:val="24"/>
        </w:rPr>
        <w:t xml:space="preserve"> of the </w:t>
      </w:r>
      <w:r w:rsidR="00070082" w:rsidRPr="005F36C3">
        <w:rPr>
          <w:rFonts w:ascii="Arial" w:hAnsi="Arial" w:cs="Arial"/>
          <w:szCs w:val="24"/>
        </w:rPr>
        <w:t>conventional</w:t>
      </w:r>
      <w:r w:rsidR="003762BA" w:rsidRPr="005F36C3">
        <w:rPr>
          <w:rFonts w:ascii="Arial" w:hAnsi="Arial" w:cs="Arial"/>
          <w:szCs w:val="24"/>
        </w:rPr>
        <w:t xml:space="preserve"> electrochemical sensor</w:t>
      </w:r>
      <w:r w:rsidRPr="005F36C3">
        <w:rPr>
          <w:rFonts w:ascii="Arial" w:hAnsi="Arial" w:cs="Arial"/>
          <w:szCs w:val="24"/>
        </w:rPr>
        <w:t xml:space="preserve"> </w:t>
      </w:r>
      <w:r w:rsidR="002C61B4" w:rsidRPr="005F36C3">
        <w:rPr>
          <w:rFonts w:ascii="Arial" w:hAnsi="Arial" w:cs="Arial"/>
          <w:szCs w:val="24"/>
        </w:rPr>
        <w:t>is</w:t>
      </w:r>
      <w:r w:rsidR="004307C5" w:rsidRPr="005F36C3">
        <w:rPr>
          <w:rFonts w:ascii="Arial" w:hAnsi="Arial" w:cs="Arial"/>
          <w:szCs w:val="24"/>
        </w:rPr>
        <w:t xml:space="preserve"> influenced by</w:t>
      </w:r>
      <w:r w:rsidRPr="005F36C3">
        <w:rPr>
          <w:rFonts w:ascii="Arial" w:hAnsi="Arial" w:cs="Arial"/>
          <w:szCs w:val="24"/>
        </w:rPr>
        <w:t xml:space="preserve"> </w:t>
      </w:r>
      <w:r w:rsidR="00852CF8" w:rsidRPr="005F36C3">
        <w:rPr>
          <w:rFonts w:ascii="Arial" w:hAnsi="Arial" w:cs="Arial"/>
          <w:szCs w:val="24"/>
        </w:rPr>
        <w:t>the detection range</w:t>
      </w:r>
      <w:r w:rsidR="004307C5" w:rsidRPr="005F36C3">
        <w:rPr>
          <w:rFonts w:ascii="Arial" w:hAnsi="Arial" w:cs="Arial"/>
          <w:szCs w:val="24"/>
        </w:rPr>
        <w:t xml:space="preserve"> and scan rate</w:t>
      </w:r>
      <w:r w:rsidR="00852CF8" w:rsidRPr="005F36C3">
        <w:rPr>
          <w:rFonts w:ascii="Arial" w:hAnsi="Arial" w:cs="Arial"/>
          <w:szCs w:val="24"/>
        </w:rPr>
        <w:t xml:space="preserve">. </w:t>
      </w:r>
      <w:r w:rsidR="00220EEB" w:rsidRPr="005F36C3">
        <w:rPr>
          <w:rFonts w:ascii="Arial" w:hAnsi="Arial" w:cs="Arial"/>
          <w:szCs w:val="24"/>
        </w:rPr>
        <w:t>For the full range detection from 0.1 to 10 mM, t</w:t>
      </w:r>
      <w:r w:rsidR="004A03AA" w:rsidRPr="005F36C3">
        <w:rPr>
          <w:rFonts w:ascii="Arial" w:hAnsi="Arial" w:cs="Arial"/>
          <w:szCs w:val="24"/>
        </w:rPr>
        <w:t xml:space="preserve">he </w:t>
      </w:r>
      <w:r w:rsidR="002C61B4" w:rsidRPr="005F36C3">
        <w:rPr>
          <w:rFonts w:ascii="Arial" w:hAnsi="Arial" w:cs="Arial"/>
          <w:szCs w:val="24"/>
        </w:rPr>
        <w:t>LODs</w:t>
      </w:r>
      <w:r w:rsidR="004A03AA" w:rsidRPr="005F36C3">
        <w:rPr>
          <w:rFonts w:ascii="Arial" w:hAnsi="Arial" w:cs="Arial"/>
          <w:szCs w:val="24"/>
        </w:rPr>
        <w:t xml:space="preserve"> </w:t>
      </w:r>
      <w:r w:rsidR="00133FD9" w:rsidRPr="005F36C3">
        <w:rPr>
          <w:rFonts w:ascii="Arial" w:hAnsi="Arial" w:cs="Arial"/>
          <w:szCs w:val="24"/>
        </w:rPr>
        <w:t xml:space="preserve">for </w:t>
      </w:r>
      <w:r w:rsidR="004A03AA" w:rsidRPr="005F36C3">
        <w:rPr>
          <w:rFonts w:ascii="Arial" w:hAnsi="Arial" w:cs="Arial"/>
          <w:szCs w:val="24"/>
        </w:rPr>
        <w:t xml:space="preserve">ferricyanide and ferrocyanide </w:t>
      </w:r>
      <w:r w:rsidR="00220EEB" w:rsidRPr="005F36C3">
        <w:rPr>
          <w:rFonts w:ascii="Arial" w:hAnsi="Arial" w:cs="Arial"/>
          <w:szCs w:val="24"/>
        </w:rPr>
        <w:t xml:space="preserve">are 0.23 and 0.25 mM (0.005 V/s), 0.36 and 0.42 mM (0.01 V/s), </w:t>
      </w:r>
      <w:r w:rsidR="002C2564" w:rsidRPr="005F36C3">
        <w:rPr>
          <w:rFonts w:ascii="Arial" w:hAnsi="Arial" w:cs="Arial"/>
          <w:szCs w:val="24"/>
        </w:rPr>
        <w:t>0.61 and 0.28 mM (0.05 V/s), 0.65 and 0.25 mM (0.1 V/s), respectively. If we narrow the detection range to 0.1 – 1 mM, the LOD</w:t>
      </w:r>
      <w:r w:rsidR="0055341E" w:rsidRPr="005F36C3">
        <w:rPr>
          <w:rFonts w:ascii="Arial" w:hAnsi="Arial" w:cs="Arial"/>
          <w:szCs w:val="24"/>
        </w:rPr>
        <w:t>s</w:t>
      </w:r>
      <w:r w:rsidR="002C2564" w:rsidRPr="005F36C3">
        <w:rPr>
          <w:rFonts w:ascii="Arial" w:hAnsi="Arial" w:cs="Arial"/>
          <w:szCs w:val="24"/>
        </w:rPr>
        <w:t xml:space="preserve"> </w:t>
      </w:r>
      <w:r w:rsidR="002C61B4" w:rsidRPr="005F36C3">
        <w:rPr>
          <w:rFonts w:ascii="Arial" w:hAnsi="Arial" w:cs="Arial"/>
          <w:szCs w:val="24"/>
        </w:rPr>
        <w:t>are</w:t>
      </w:r>
      <w:r w:rsidR="0055341E" w:rsidRPr="005F36C3">
        <w:rPr>
          <w:rFonts w:ascii="Arial" w:hAnsi="Arial" w:cs="Arial"/>
          <w:szCs w:val="24"/>
        </w:rPr>
        <w:t xml:space="preserve"> </w:t>
      </w:r>
      <w:r w:rsidR="002C2564" w:rsidRPr="005F36C3">
        <w:rPr>
          <w:rFonts w:ascii="Arial" w:hAnsi="Arial" w:cs="Arial"/>
          <w:szCs w:val="24"/>
        </w:rPr>
        <w:t>reduced to</w:t>
      </w:r>
      <w:r w:rsidR="00514890" w:rsidRPr="005F36C3">
        <w:rPr>
          <w:rFonts w:ascii="Arial" w:hAnsi="Arial" w:cs="Arial"/>
          <w:szCs w:val="24"/>
        </w:rPr>
        <w:t xml:space="preserve"> 0.08 and 0.10 mM (0.005 V/s), 0.08 and 0.06 mM (0.01 V/s), 0.10 and 0.07 mM (0.05 V/s), 0.10 and 0.09 mM (0.1 V/s)</w:t>
      </w:r>
      <w:r w:rsidR="002C61B4" w:rsidRPr="005F36C3">
        <w:rPr>
          <w:rFonts w:ascii="Arial" w:hAnsi="Arial" w:cs="Arial"/>
          <w:szCs w:val="24"/>
        </w:rPr>
        <w:t xml:space="preserve"> (see </w:t>
      </w:r>
      <w:r w:rsidR="002C2564" w:rsidRPr="005F36C3">
        <w:rPr>
          <w:rFonts w:ascii="Arial" w:hAnsi="Arial" w:cs="Arial"/>
          <w:szCs w:val="24"/>
        </w:rPr>
        <w:t>Fig</w:t>
      </w:r>
      <w:r w:rsidR="00787070" w:rsidRPr="005F36C3">
        <w:rPr>
          <w:rFonts w:ascii="Arial" w:hAnsi="Arial" w:cs="Arial"/>
          <w:szCs w:val="24"/>
        </w:rPr>
        <w:t>s</w:t>
      </w:r>
      <w:r w:rsidR="002C2564" w:rsidRPr="005F36C3">
        <w:rPr>
          <w:rFonts w:ascii="Arial" w:hAnsi="Arial" w:cs="Arial"/>
          <w:szCs w:val="24"/>
        </w:rPr>
        <w:t>. S</w:t>
      </w:r>
      <w:r w:rsidR="00C50CFC" w:rsidRPr="005F36C3">
        <w:rPr>
          <w:rFonts w:ascii="Arial" w:hAnsi="Arial" w:cs="Arial"/>
          <w:szCs w:val="24"/>
        </w:rPr>
        <w:t>3</w:t>
      </w:r>
      <w:r w:rsidR="00787070" w:rsidRPr="005F36C3">
        <w:rPr>
          <w:rFonts w:ascii="Arial" w:hAnsi="Arial" w:cs="Arial"/>
          <w:szCs w:val="24"/>
        </w:rPr>
        <w:t xml:space="preserve"> and S</w:t>
      </w:r>
      <w:r w:rsidR="00C50CFC" w:rsidRPr="005F36C3">
        <w:rPr>
          <w:rFonts w:ascii="Arial" w:hAnsi="Arial" w:cs="Arial"/>
          <w:szCs w:val="24"/>
        </w:rPr>
        <w:t>4</w:t>
      </w:r>
      <w:r w:rsidR="002C61B4" w:rsidRPr="005F36C3">
        <w:rPr>
          <w:rFonts w:ascii="Arial" w:hAnsi="Arial" w:cs="Arial"/>
          <w:szCs w:val="24"/>
        </w:rPr>
        <w:t>)</w:t>
      </w:r>
      <w:r w:rsidR="002C2564" w:rsidRPr="005F36C3">
        <w:rPr>
          <w:rFonts w:ascii="Arial" w:hAnsi="Arial" w:cs="Arial"/>
          <w:szCs w:val="24"/>
        </w:rPr>
        <w:t xml:space="preserve">. </w:t>
      </w:r>
      <w:r w:rsidR="0024534E" w:rsidRPr="005F36C3">
        <w:rPr>
          <w:rFonts w:ascii="Arial" w:hAnsi="Arial" w:cs="Arial"/>
          <w:szCs w:val="24"/>
        </w:rPr>
        <w:t>It is worth mentioning that the detection sensitivit</w:t>
      </w:r>
      <w:r w:rsidR="005B6E9B" w:rsidRPr="005F36C3">
        <w:rPr>
          <w:rFonts w:ascii="Arial" w:hAnsi="Arial" w:cs="Arial"/>
          <w:szCs w:val="24"/>
        </w:rPr>
        <w:t>ies</w:t>
      </w:r>
      <w:r w:rsidR="0024534E" w:rsidRPr="005F36C3">
        <w:rPr>
          <w:rFonts w:ascii="Arial" w:hAnsi="Arial" w:cs="Arial"/>
          <w:szCs w:val="24"/>
        </w:rPr>
        <w:t xml:space="preserve"> obtained in the small detection range of 0.1 – 1 mM </w:t>
      </w:r>
      <w:r w:rsidR="005B6E9B" w:rsidRPr="005F36C3">
        <w:rPr>
          <w:rFonts w:ascii="Arial" w:hAnsi="Arial" w:cs="Arial"/>
          <w:szCs w:val="24"/>
        </w:rPr>
        <w:t>(Figs. S</w:t>
      </w:r>
      <w:r w:rsidR="00C50CFC" w:rsidRPr="005F36C3">
        <w:rPr>
          <w:rFonts w:ascii="Arial" w:hAnsi="Arial" w:cs="Arial"/>
          <w:szCs w:val="24"/>
        </w:rPr>
        <w:t>3</w:t>
      </w:r>
      <w:r w:rsidR="005B6E9B" w:rsidRPr="005F36C3">
        <w:rPr>
          <w:rFonts w:ascii="Arial" w:hAnsi="Arial" w:cs="Arial"/>
          <w:szCs w:val="24"/>
        </w:rPr>
        <w:t>b and S</w:t>
      </w:r>
      <w:r w:rsidR="00C50CFC" w:rsidRPr="005F36C3">
        <w:rPr>
          <w:rFonts w:ascii="Arial" w:hAnsi="Arial" w:cs="Arial"/>
          <w:szCs w:val="24"/>
        </w:rPr>
        <w:t>4</w:t>
      </w:r>
      <w:r w:rsidR="005B6E9B" w:rsidRPr="005F36C3">
        <w:rPr>
          <w:rFonts w:ascii="Arial" w:hAnsi="Arial" w:cs="Arial"/>
          <w:szCs w:val="24"/>
        </w:rPr>
        <w:t>b) are</w:t>
      </w:r>
      <w:r w:rsidR="0024534E" w:rsidRPr="005F36C3">
        <w:rPr>
          <w:rFonts w:ascii="Arial" w:hAnsi="Arial" w:cs="Arial"/>
          <w:szCs w:val="24"/>
        </w:rPr>
        <w:t xml:space="preserve"> </w:t>
      </w:r>
      <w:r w:rsidR="002A14C1" w:rsidRPr="005F36C3">
        <w:rPr>
          <w:rFonts w:ascii="Arial" w:hAnsi="Arial" w:cs="Arial"/>
          <w:szCs w:val="24"/>
        </w:rPr>
        <w:t xml:space="preserve">also </w:t>
      </w:r>
      <w:r w:rsidR="0024534E" w:rsidRPr="005F36C3">
        <w:rPr>
          <w:rFonts w:ascii="Arial" w:hAnsi="Arial" w:cs="Arial"/>
          <w:szCs w:val="24"/>
        </w:rPr>
        <w:t>slightly different from that obtained in the full detection range of 0.1 – 10 mM</w:t>
      </w:r>
      <w:r w:rsidR="005B6E9B" w:rsidRPr="005F36C3">
        <w:rPr>
          <w:rFonts w:ascii="Arial" w:hAnsi="Arial" w:cs="Arial"/>
          <w:szCs w:val="24"/>
        </w:rPr>
        <w:t xml:space="preserve"> (Figs. 3e and 3f)</w:t>
      </w:r>
      <w:r w:rsidR="0024534E" w:rsidRPr="005F36C3">
        <w:rPr>
          <w:rFonts w:ascii="Arial" w:hAnsi="Arial" w:cs="Arial"/>
          <w:szCs w:val="24"/>
        </w:rPr>
        <w:t xml:space="preserve">. </w:t>
      </w:r>
      <w:r w:rsidR="004307C5" w:rsidRPr="005F36C3">
        <w:rPr>
          <w:rFonts w:ascii="Arial" w:hAnsi="Arial" w:cs="Arial"/>
          <w:szCs w:val="24"/>
        </w:rPr>
        <w:t xml:space="preserve">In practical applications, different detection modes </w:t>
      </w:r>
      <w:r w:rsidR="002C61B4" w:rsidRPr="005F36C3">
        <w:rPr>
          <w:rFonts w:ascii="Arial" w:hAnsi="Arial" w:cs="Arial"/>
          <w:szCs w:val="24"/>
        </w:rPr>
        <w:t xml:space="preserve">can be adopted </w:t>
      </w:r>
      <w:r w:rsidR="0024534E" w:rsidRPr="005F36C3">
        <w:rPr>
          <w:rFonts w:ascii="Arial" w:hAnsi="Arial" w:cs="Arial"/>
          <w:szCs w:val="24"/>
        </w:rPr>
        <w:t xml:space="preserve">in different detection ranges </w:t>
      </w:r>
      <w:r w:rsidR="002C61B4" w:rsidRPr="005F36C3">
        <w:rPr>
          <w:rFonts w:ascii="Arial" w:hAnsi="Arial" w:cs="Arial"/>
          <w:szCs w:val="24"/>
        </w:rPr>
        <w:t>to achieve better accuracy</w:t>
      </w:r>
      <w:r w:rsidR="004307C5" w:rsidRPr="005F36C3">
        <w:rPr>
          <w:rFonts w:ascii="Arial" w:hAnsi="Arial" w:cs="Arial"/>
          <w:szCs w:val="24"/>
        </w:rPr>
        <w:t xml:space="preserve">. </w:t>
      </w:r>
      <w:r w:rsidR="00354CC4" w:rsidRPr="005F36C3">
        <w:rPr>
          <w:rFonts w:ascii="Arial" w:hAnsi="Arial" w:cs="Arial"/>
          <w:szCs w:val="24"/>
        </w:rPr>
        <w:t>The LODs at different scan rates can be seen from Figs. 3e and 3f (as well as Fig</w:t>
      </w:r>
      <w:r w:rsidR="00D7624B" w:rsidRPr="005F36C3">
        <w:rPr>
          <w:rFonts w:ascii="Arial" w:hAnsi="Arial" w:cs="Arial"/>
          <w:szCs w:val="24"/>
        </w:rPr>
        <w:t>s</w:t>
      </w:r>
      <w:r w:rsidR="00354CC4" w:rsidRPr="005F36C3">
        <w:rPr>
          <w:rFonts w:ascii="Arial" w:hAnsi="Arial" w:cs="Arial"/>
          <w:szCs w:val="24"/>
        </w:rPr>
        <w:t>. S</w:t>
      </w:r>
      <w:r w:rsidR="00C50CFC" w:rsidRPr="005F36C3">
        <w:rPr>
          <w:rFonts w:ascii="Arial" w:hAnsi="Arial" w:cs="Arial"/>
          <w:szCs w:val="24"/>
        </w:rPr>
        <w:t>3</w:t>
      </w:r>
      <w:r w:rsidR="00354CC4" w:rsidRPr="005F36C3">
        <w:rPr>
          <w:rFonts w:ascii="Arial" w:hAnsi="Arial" w:cs="Arial"/>
          <w:szCs w:val="24"/>
        </w:rPr>
        <w:t>b</w:t>
      </w:r>
      <w:r w:rsidR="00D7624B" w:rsidRPr="005F36C3">
        <w:rPr>
          <w:rFonts w:ascii="Arial" w:hAnsi="Arial" w:cs="Arial"/>
          <w:szCs w:val="24"/>
        </w:rPr>
        <w:t xml:space="preserve"> and S</w:t>
      </w:r>
      <w:r w:rsidR="00C50CFC" w:rsidRPr="005F36C3">
        <w:rPr>
          <w:rFonts w:ascii="Arial" w:hAnsi="Arial" w:cs="Arial"/>
          <w:szCs w:val="24"/>
        </w:rPr>
        <w:t>4</w:t>
      </w:r>
      <w:r w:rsidR="00D7624B" w:rsidRPr="005F36C3">
        <w:rPr>
          <w:rFonts w:ascii="Arial" w:hAnsi="Arial" w:cs="Arial"/>
          <w:szCs w:val="24"/>
        </w:rPr>
        <w:t>b</w:t>
      </w:r>
      <w:r w:rsidR="00354CC4" w:rsidRPr="005F36C3">
        <w:rPr>
          <w:rFonts w:ascii="Arial" w:hAnsi="Arial" w:cs="Arial"/>
          <w:szCs w:val="24"/>
        </w:rPr>
        <w:t xml:space="preserve">). </w:t>
      </w:r>
      <w:r w:rsidR="004A03AA" w:rsidRPr="005F36C3">
        <w:rPr>
          <w:rFonts w:ascii="Arial" w:hAnsi="Arial" w:cs="Arial"/>
          <w:szCs w:val="24"/>
        </w:rPr>
        <w:t xml:space="preserve">The effect of scan rate on the LOD is twofold. </w:t>
      </w:r>
      <w:r w:rsidR="00486C61" w:rsidRPr="005F36C3">
        <w:rPr>
          <w:rFonts w:ascii="Arial" w:hAnsi="Arial" w:cs="Arial"/>
          <w:szCs w:val="24"/>
        </w:rPr>
        <w:t xml:space="preserve">A high scan rate leads to a high peak current and </w:t>
      </w:r>
      <w:r w:rsidR="00777955" w:rsidRPr="005F36C3">
        <w:rPr>
          <w:rFonts w:ascii="Arial" w:hAnsi="Arial" w:cs="Arial"/>
          <w:szCs w:val="24"/>
        </w:rPr>
        <w:t xml:space="preserve">therefore </w:t>
      </w:r>
      <w:r w:rsidR="00354CC4" w:rsidRPr="005F36C3">
        <w:rPr>
          <w:rFonts w:ascii="Arial" w:hAnsi="Arial" w:cs="Arial"/>
          <w:szCs w:val="24"/>
        </w:rPr>
        <w:t xml:space="preserve">high </w:t>
      </w:r>
      <w:r w:rsidR="00486C61" w:rsidRPr="005F36C3">
        <w:rPr>
          <w:rFonts w:ascii="Arial" w:hAnsi="Arial" w:cs="Arial"/>
          <w:szCs w:val="24"/>
        </w:rPr>
        <w:t xml:space="preserve">detection sensitivity. </w:t>
      </w:r>
      <w:r w:rsidR="004A03AA" w:rsidRPr="005F36C3">
        <w:rPr>
          <w:rFonts w:ascii="Arial" w:hAnsi="Arial" w:cs="Arial"/>
          <w:szCs w:val="24"/>
        </w:rPr>
        <w:t xml:space="preserve">On the one hand, </w:t>
      </w:r>
      <w:r w:rsidR="002C61B4" w:rsidRPr="005F36C3">
        <w:rPr>
          <w:rFonts w:ascii="Arial" w:hAnsi="Arial" w:cs="Arial"/>
          <w:szCs w:val="24"/>
        </w:rPr>
        <w:t xml:space="preserve">increasing scan rate tends to lower LOD, because </w:t>
      </w:r>
      <w:r w:rsidR="00486C61" w:rsidRPr="005F36C3">
        <w:rPr>
          <w:rFonts w:ascii="Arial" w:hAnsi="Arial" w:cs="Arial"/>
          <w:szCs w:val="24"/>
        </w:rPr>
        <w:lastRenderedPageBreak/>
        <w:t>LOD is inversely proportional to detection sensitivity</w:t>
      </w:r>
      <w:r w:rsidRPr="005F36C3">
        <w:rPr>
          <w:rFonts w:ascii="Arial" w:hAnsi="Arial" w:cs="Arial"/>
          <w:szCs w:val="24"/>
        </w:rPr>
        <w:t xml:space="preserve"> (Eq. 3)</w:t>
      </w:r>
      <w:r w:rsidR="00486C61" w:rsidRPr="005F36C3">
        <w:rPr>
          <w:rFonts w:ascii="Arial" w:hAnsi="Arial" w:cs="Arial"/>
          <w:szCs w:val="24"/>
        </w:rPr>
        <w:t xml:space="preserve">. </w:t>
      </w:r>
      <w:r w:rsidR="00141650" w:rsidRPr="005F36C3">
        <w:rPr>
          <w:rFonts w:ascii="Arial" w:hAnsi="Arial" w:cs="Arial"/>
          <w:szCs w:val="24"/>
        </w:rPr>
        <w:t>On the other hand</w:t>
      </w:r>
      <w:r w:rsidR="004A03AA" w:rsidRPr="005F36C3">
        <w:rPr>
          <w:rFonts w:ascii="Arial" w:hAnsi="Arial" w:cs="Arial"/>
          <w:szCs w:val="24"/>
        </w:rPr>
        <w:t xml:space="preserve">, </w:t>
      </w:r>
      <w:r w:rsidR="00354CC4" w:rsidRPr="005F36C3">
        <w:rPr>
          <w:rFonts w:ascii="Arial" w:hAnsi="Arial" w:cs="Arial"/>
          <w:szCs w:val="24"/>
        </w:rPr>
        <w:t xml:space="preserve">a </w:t>
      </w:r>
      <w:r w:rsidR="00486C61" w:rsidRPr="005F36C3">
        <w:rPr>
          <w:rFonts w:ascii="Arial" w:hAnsi="Arial" w:cs="Arial"/>
          <w:szCs w:val="24"/>
        </w:rPr>
        <w:t xml:space="preserve">high peak current obtained at </w:t>
      </w:r>
      <w:r w:rsidR="00354CC4" w:rsidRPr="005F36C3">
        <w:rPr>
          <w:rFonts w:ascii="Arial" w:hAnsi="Arial" w:cs="Arial"/>
          <w:szCs w:val="24"/>
        </w:rPr>
        <w:t xml:space="preserve">a </w:t>
      </w:r>
      <w:r w:rsidR="00486C61" w:rsidRPr="005F36C3">
        <w:rPr>
          <w:rFonts w:ascii="Arial" w:hAnsi="Arial" w:cs="Arial"/>
          <w:szCs w:val="24"/>
        </w:rPr>
        <w:t xml:space="preserve">high scan rate </w:t>
      </w:r>
      <w:r w:rsidR="00777955" w:rsidRPr="005F36C3">
        <w:rPr>
          <w:rFonts w:ascii="Arial" w:hAnsi="Arial" w:cs="Arial"/>
          <w:szCs w:val="24"/>
        </w:rPr>
        <w:t xml:space="preserve">can </w:t>
      </w:r>
      <w:r w:rsidR="00486C61" w:rsidRPr="005F36C3">
        <w:rPr>
          <w:rFonts w:ascii="Arial" w:hAnsi="Arial" w:cs="Arial"/>
          <w:szCs w:val="24"/>
        </w:rPr>
        <w:t xml:space="preserve">result in </w:t>
      </w:r>
      <w:r w:rsidR="00354CC4" w:rsidRPr="005F36C3">
        <w:rPr>
          <w:rFonts w:ascii="Arial" w:hAnsi="Arial" w:cs="Arial"/>
          <w:szCs w:val="24"/>
        </w:rPr>
        <w:t xml:space="preserve">a </w:t>
      </w:r>
      <w:r w:rsidR="00486C61" w:rsidRPr="005F36C3">
        <w:rPr>
          <w:rFonts w:ascii="Arial" w:hAnsi="Arial" w:cs="Arial"/>
          <w:szCs w:val="24"/>
        </w:rPr>
        <w:t xml:space="preserve">large IR drop and serious distortion in </w:t>
      </w:r>
      <w:r w:rsidR="00354CC4" w:rsidRPr="005F36C3">
        <w:rPr>
          <w:rFonts w:ascii="Arial" w:hAnsi="Arial" w:cs="Arial"/>
          <w:szCs w:val="24"/>
        </w:rPr>
        <w:t xml:space="preserve">the </w:t>
      </w:r>
      <w:r w:rsidR="00486C61" w:rsidRPr="005F36C3">
        <w:rPr>
          <w:rFonts w:ascii="Arial" w:hAnsi="Arial" w:cs="Arial"/>
          <w:szCs w:val="24"/>
        </w:rPr>
        <w:t xml:space="preserve">voltammogram, increasing ‘detection noise’ and in turn LOD. </w:t>
      </w:r>
      <w:r w:rsidR="004A03AA" w:rsidRPr="005F36C3">
        <w:rPr>
          <w:rFonts w:ascii="Arial" w:hAnsi="Arial" w:cs="Arial"/>
          <w:szCs w:val="24"/>
        </w:rPr>
        <w:t>The overall effect of scan rate on the LOD</w:t>
      </w:r>
      <w:r w:rsidR="00354CC4" w:rsidRPr="005F36C3">
        <w:rPr>
          <w:rFonts w:ascii="Arial" w:hAnsi="Arial" w:cs="Arial"/>
          <w:szCs w:val="24"/>
        </w:rPr>
        <w:t>, however,</w:t>
      </w:r>
      <w:r w:rsidR="004A03AA" w:rsidRPr="005F36C3">
        <w:rPr>
          <w:rFonts w:ascii="Arial" w:hAnsi="Arial" w:cs="Arial"/>
          <w:szCs w:val="24"/>
        </w:rPr>
        <w:t xml:space="preserve"> is not pronounced.</w:t>
      </w:r>
    </w:p>
    <w:p w14:paraId="0A802C12" w14:textId="5FCEA116" w:rsidR="00D42353" w:rsidRPr="005F36C3" w:rsidRDefault="00801C1B" w:rsidP="00775B92">
      <w:pPr>
        <w:jc w:val="center"/>
        <w:rPr>
          <w:rFonts w:ascii="Arial" w:hAnsi="Arial" w:cs="Arial"/>
          <w:sz w:val="24"/>
          <w:szCs w:val="24"/>
        </w:rPr>
      </w:pPr>
      <w:r w:rsidRPr="005F36C3">
        <w:rPr>
          <w:rFonts w:ascii="Arial" w:hAnsi="Arial" w:cs="Arial"/>
          <w:noProof/>
          <w:sz w:val="24"/>
          <w:szCs w:val="24"/>
        </w:rPr>
        <w:drawing>
          <wp:inline distT="0" distB="0" distL="0" distR="0" wp14:anchorId="1506AA8D" wp14:editId="6D3FED8D">
            <wp:extent cx="5760000" cy="6401985"/>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00" cy="6401985"/>
                    </a:xfrm>
                    <a:prstGeom prst="rect">
                      <a:avLst/>
                    </a:prstGeom>
                  </pic:spPr>
                </pic:pic>
              </a:graphicData>
            </a:graphic>
          </wp:inline>
        </w:drawing>
      </w:r>
    </w:p>
    <w:p w14:paraId="6AA053DE" w14:textId="4E7DDADA" w:rsidR="0045255A" w:rsidRPr="005F36C3" w:rsidRDefault="00F03FB3" w:rsidP="002A3CE3">
      <w:pPr>
        <w:spacing w:line="360" w:lineRule="auto"/>
        <w:jc w:val="both"/>
        <w:rPr>
          <w:rFonts w:ascii="Arial" w:hAnsi="Arial" w:cs="Arial"/>
          <w:szCs w:val="24"/>
        </w:rPr>
      </w:pPr>
      <w:r w:rsidRPr="005F36C3">
        <w:rPr>
          <w:rFonts w:ascii="Arial" w:hAnsi="Arial" w:cs="Arial"/>
          <w:szCs w:val="24"/>
        </w:rPr>
        <w:t xml:space="preserve">Fig. </w:t>
      </w:r>
      <w:r w:rsidR="00D03F8C" w:rsidRPr="005F36C3">
        <w:rPr>
          <w:rFonts w:ascii="Arial" w:hAnsi="Arial" w:cs="Arial"/>
          <w:szCs w:val="24"/>
        </w:rPr>
        <w:t>3</w:t>
      </w:r>
      <w:r w:rsidRPr="005F36C3">
        <w:rPr>
          <w:rFonts w:ascii="Arial" w:hAnsi="Arial" w:cs="Arial"/>
          <w:szCs w:val="24"/>
        </w:rPr>
        <w:t xml:space="preserve"> </w:t>
      </w:r>
      <w:r w:rsidR="00B4627A" w:rsidRPr="005F36C3">
        <w:rPr>
          <w:rFonts w:ascii="Arial" w:hAnsi="Arial" w:cs="Arial"/>
          <w:szCs w:val="24"/>
        </w:rPr>
        <w:t>Voltammograms</w:t>
      </w:r>
      <w:r w:rsidRPr="005F36C3">
        <w:rPr>
          <w:rFonts w:ascii="Arial" w:hAnsi="Arial" w:cs="Arial"/>
          <w:szCs w:val="24"/>
        </w:rPr>
        <w:t xml:space="preserve"> for the </w:t>
      </w:r>
      <w:r w:rsidR="0045255A" w:rsidRPr="005F36C3">
        <w:rPr>
          <w:rFonts w:ascii="Arial" w:hAnsi="Arial" w:cs="Arial"/>
          <w:szCs w:val="24"/>
        </w:rPr>
        <w:t>detection</w:t>
      </w:r>
      <w:r w:rsidRPr="005F36C3">
        <w:rPr>
          <w:rFonts w:ascii="Arial" w:hAnsi="Arial" w:cs="Arial"/>
          <w:szCs w:val="24"/>
        </w:rPr>
        <w:t xml:space="preserve"> of ferricyanide (a) and ferrocyanide (b) </w:t>
      </w:r>
      <w:r w:rsidR="00117D04" w:rsidRPr="005F36C3">
        <w:rPr>
          <w:rFonts w:ascii="Arial" w:hAnsi="Arial" w:cs="Arial"/>
          <w:szCs w:val="24"/>
        </w:rPr>
        <w:t xml:space="preserve">obtained </w:t>
      </w:r>
      <w:r w:rsidRPr="005F36C3">
        <w:rPr>
          <w:rFonts w:ascii="Arial" w:hAnsi="Arial" w:cs="Arial"/>
          <w:szCs w:val="24"/>
        </w:rPr>
        <w:t xml:space="preserve">at a scan rate of 0.01 V/s; </w:t>
      </w:r>
      <w:bookmarkStart w:id="4" w:name="_Hlk54019067"/>
      <w:r w:rsidR="00AD5C5D" w:rsidRPr="005F36C3">
        <w:rPr>
          <w:rFonts w:ascii="Arial" w:hAnsi="Arial" w:cs="Arial"/>
          <w:szCs w:val="24"/>
        </w:rPr>
        <w:t>r</w:t>
      </w:r>
      <w:r w:rsidRPr="005F36C3">
        <w:rPr>
          <w:rFonts w:ascii="Arial" w:hAnsi="Arial" w:cs="Arial"/>
          <w:szCs w:val="24"/>
        </w:rPr>
        <w:t>elations between peak current and ferricyanide (c) and</w:t>
      </w:r>
      <w:r w:rsidR="00AD5C5D" w:rsidRPr="005F36C3">
        <w:rPr>
          <w:rFonts w:ascii="Arial" w:hAnsi="Arial" w:cs="Arial"/>
          <w:szCs w:val="24"/>
        </w:rPr>
        <w:t xml:space="preserve"> ferrocyanide (d) concentration</w:t>
      </w:r>
      <w:r w:rsidRPr="005F36C3">
        <w:rPr>
          <w:rFonts w:ascii="Arial" w:hAnsi="Arial" w:cs="Arial"/>
          <w:szCs w:val="24"/>
        </w:rPr>
        <w:t xml:space="preserve"> at different scan rates</w:t>
      </w:r>
      <w:bookmarkEnd w:id="4"/>
      <w:r w:rsidRPr="005F36C3">
        <w:rPr>
          <w:rFonts w:ascii="Arial" w:hAnsi="Arial" w:cs="Arial"/>
          <w:szCs w:val="24"/>
        </w:rPr>
        <w:t xml:space="preserve">; </w:t>
      </w:r>
      <w:r w:rsidR="00AD5C5D" w:rsidRPr="005F36C3">
        <w:rPr>
          <w:rFonts w:ascii="Arial" w:hAnsi="Arial" w:cs="Arial"/>
          <w:szCs w:val="24"/>
        </w:rPr>
        <w:t>d</w:t>
      </w:r>
      <w:r w:rsidR="0045255A" w:rsidRPr="005F36C3">
        <w:rPr>
          <w:rFonts w:ascii="Arial" w:hAnsi="Arial" w:cs="Arial"/>
          <w:szCs w:val="24"/>
        </w:rPr>
        <w:t>etection s</w:t>
      </w:r>
      <w:r w:rsidRPr="005F36C3">
        <w:rPr>
          <w:rFonts w:ascii="Arial" w:hAnsi="Arial" w:cs="Arial"/>
          <w:szCs w:val="24"/>
        </w:rPr>
        <w:t>ensitivit</w:t>
      </w:r>
      <w:r w:rsidR="00AD5C5D" w:rsidRPr="005F36C3">
        <w:rPr>
          <w:rFonts w:ascii="Arial" w:hAnsi="Arial" w:cs="Arial"/>
          <w:szCs w:val="24"/>
        </w:rPr>
        <w:t xml:space="preserve">y and LOD against the square root of scan rate </w:t>
      </w:r>
      <w:r w:rsidR="00860C59" w:rsidRPr="005F36C3">
        <w:rPr>
          <w:rFonts w:ascii="Arial" w:hAnsi="Arial" w:cs="Arial"/>
          <w:szCs w:val="24"/>
        </w:rPr>
        <w:t xml:space="preserve">for </w:t>
      </w:r>
      <w:r w:rsidRPr="005F36C3">
        <w:rPr>
          <w:rFonts w:ascii="Arial" w:hAnsi="Arial" w:cs="Arial"/>
          <w:szCs w:val="24"/>
        </w:rPr>
        <w:t>ferricyanide (e) and ferrocyanide (f)</w:t>
      </w:r>
      <w:r w:rsidR="0045255A" w:rsidRPr="005F36C3">
        <w:rPr>
          <w:rFonts w:ascii="Arial" w:hAnsi="Arial" w:cs="Arial"/>
          <w:szCs w:val="24"/>
        </w:rPr>
        <w:t>.</w:t>
      </w:r>
    </w:p>
    <w:p w14:paraId="23BE4E7B" w14:textId="77777777" w:rsidR="008E27E7" w:rsidRPr="005F36C3" w:rsidRDefault="003A5BB7" w:rsidP="00B668ED">
      <w:pPr>
        <w:spacing w:line="360" w:lineRule="auto"/>
        <w:jc w:val="both"/>
        <w:rPr>
          <w:rFonts w:ascii="Arial" w:hAnsi="Arial" w:cs="Arial"/>
          <w:b/>
          <w:szCs w:val="24"/>
        </w:rPr>
      </w:pPr>
      <w:r w:rsidRPr="005F36C3">
        <w:rPr>
          <w:rFonts w:ascii="Arial" w:hAnsi="Arial" w:cs="Arial"/>
          <w:b/>
          <w:szCs w:val="24"/>
        </w:rPr>
        <w:lastRenderedPageBreak/>
        <w:t xml:space="preserve">3.3 </w:t>
      </w:r>
      <w:r w:rsidR="008E27E7" w:rsidRPr="005F36C3">
        <w:rPr>
          <w:rFonts w:ascii="Arial" w:hAnsi="Arial" w:cs="Arial"/>
          <w:b/>
          <w:szCs w:val="24"/>
        </w:rPr>
        <w:t>Limiting current sensor</w:t>
      </w:r>
    </w:p>
    <w:p w14:paraId="56D58E90" w14:textId="6B5841D4" w:rsidR="00A0580F" w:rsidRPr="005F36C3" w:rsidRDefault="00464702" w:rsidP="00B668ED">
      <w:pPr>
        <w:spacing w:line="360" w:lineRule="auto"/>
        <w:jc w:val="both"/>
        <w:rPr>
          <w:rFonts w:ascii="Arial" w:hAnsi="Arial" w:cs="Arial"/>
          <w:szCs w:val="24"/>
        </w:rPr>
      </w:pPr>
      <w:r w:rsidRPr="005F36C3">
        <w:rPr>
          <w:rFonts w:ascii="Arial" w:hAnsi="Arial" w:cs="Arial"/>
          <w:szCs w:val="24"/>
        </w:rPr>
        <w:t>Fig. 4</w:t>
      </w:r>
      <w:r w:rsidR="005300B4" w:rsidRPr="005F36C3">
        <w:rPr>
          <w:rFonts w:ascii="Arial" w:hAnsi="Arial" w:cs="Arial"/>
          <w:szCs w:val="24"/>
        </w:rPr>
        <w:t xml:space="preserve"> shows the</w:t>
      </w:r>
      <w:r w:rsidR="00061A9F" w:rsidRPr="005F36C3">
        <w:rPr>
          <w:rFonts w:ascii="Arial" w:hAnsi="Arial" w:cs="Arial"/>
          <w:szCs w:val="24"/>
        </w:rPr>
        <w:t xml:space="preserve"> characteristics of the limiting current sensor in the </w:t>
      </w:r>
      <w:r w:rsidR="008A6682" w:rsidRPr="005F36C3">
        <w:rPr>
          <w:rFonts w:ascii="Arial" w:hAnsi="Arial" w:cs="Arial"/>
          <w:szCs w:val="24"/>
        </w:rPr>
        <w:t>d</w:t>
      </w:r>
      <w:r w:rsidR="006A3DD5" w:rsidRPr="005F36C3">
        <w:rPr>
          <w:rFonts w:ascii="Arial" w:hAnsi="Arial" w:cs="Arial" w:hint="eastAsia"/>
          <w:szCs w:val="24"/>
        </w:rPr>
        <w:t>etec</w:t>
      </w:r>
      <w:r w:rsidR="006A3DD5" w:rsidRPr="005F36C3">
        <w:rPr>
          <w:rFonts w:ascii="Arial" w:hAnsi="Arial" w:cs="Arial"/>
          <w:szCs w:val="24"/>
        </w:rPr>
        <w:t>tion</w:t>
      </w:r>
      <w:r w:rsidR="00FF481C" w:rsidRPr="005F36C3">
        <w:rPr>
          <w:rFonts w:ascii="Arial" w:hAnsi="Arial" w:cs="Arial"/>
          <w:szCs w:val="24"/>
        </w:rPr>
        <w:t xml:space="preserve"> of ferricyanide and ferrocyanide</w:t>
      </w:r>
      <w:r w:rsidRPr="005F36C3">
        <w:rPr>
          <w:rFonts w:ascii="Arial" w:hAnsi="Arial" w:cs="Arial"/>
          <w:szCs w:val="24"/>
        </w:rPr>
        <w:t>. Figs. 4</w:t>
      </w:r>
      <w:r w:rsidR="00FF481C" w:rsidRPr="005F36C3">
        <w:rPr>
          <w:rFonts w:ascii="Arial" w:hAnsi="Arial" w:cs="Arial"/>
          <w:szCs w:val="24"/>
        </w:rPr>
        <w:t xml:space="preserve">a and </w:t>
      </w:r>
      <w:r w:rsidR="005F64A9" w:rsidRPr="005F36C3">
        <w:rPr>
          <w:rFonts w:ascii="Arial" w:hAnsi="Arial" w:cs="Arial"/>
          <w:szCs w:val="24"/>
        </w:rPr>
        <w:t>4</w:t>
      </w:r>
      <w:r w:rsidR="00FF481C" w:rsidRPr="005F36C3">
        <w:rPr>
          <w:rFonts w:ascii="Arial" w:hAnsi="Arial" w:cs="Arial"/>
          <w:szCs w:val="24"/>
        </w:rPr>
        <w:t xml:space="preserve">b </w:t>
      </w:r>
      <w:r w:rsidR="00273CC2" w:rsidRPr="005F36C3">
        <w:rPr>
          <w:rFonts w:ascii="Arial" w:hAnsi="Arial" w:cs="Arial"/>
          <w:szCs w:val="24"/>
        </w:rPr>
        <w:t>display</w:t>
      </w:r>
      <w:r w:rsidR="00FF481C" w:rsidRPr="005F36C3">
        <w:rPr>
          <w:rFonts w:ascii="Arial" w:hAnsi="Arial" w:cs="Arial"/>
          <w:szCs w:val="24"/>
        </w:rPr>
        <w:t xml:space="preserve"> the </w:t>
      </w:r>
      <w:r w:rsidR="005300B4" w:rsidRPr="005F36C3">
        <w:rPr>
          <w:rFonts w:ascii="Arial" w:hAnsi="Arial" w:cs="Arial"/>
          <w:szCs w:val="24"/>
        </w:rPr>
        <w:t xml:space="preserve">current-potential </w:t>
      </w:r>
      <w:r w:rsidR="00FF481C" w:rsidRPr="005F36C3">
        <w:rPr>
          <w:rFonts w:ascii="Arial" w:hAnsi="Arial" w:cs="Arial"/>
          <w:szCs w:val="24"/>
        </w:rPr>
        <w:t xml:space="preserve">plots of ferricyanide and ferrocyanide, respectively, </w:t>
      </w:r>
      <w:r w:rsidR="00970144" w:rsidRPr="005F36C3">
        <w:rPr>
          <w:rFonts w:ascii="Arial" w:hAnsi="Arial" w:cs="Arial"/>
          <w:szCs w:val="24"/>
        </w:rPr>
        <w:t xml:space="preserve">at different concentrations and </w:t>
      </w:r>
      <w:r w:rsidR="00FF481C" w:rsidRPr="005F36C3">
        <w:rPr>
          <w:rFonts w:ascii="Arial" w:hAnsi="Arial" w:cs="Arial"/>
          <w:szCs w:val="24"/>
        </w:rPr>
        <w:t>at a</w:t>
      </w:r>
      <w:r w:rsidR="004613A6" w:rsidRPr="005F36C3">
        <w:rPr>
          <w:rFonts w:ascii="Arial" w:hAnsi="Arial" w:cs="Arial"/>
          <w:szCs w:val="24"/>
        </w:rPr>
        <w:t>n identical</w:t>
      </w:r>
      <w:r w:rsidR="00FF481C" w:rsidRPr="005F36C3">
        <w:rPr>
          <w:rFonts w:ascii="Arial" w:hAnsi="Arial" w:cs="Arial"/>
          <w:szCs w:val="24"/>
        </w:rPr>
        <w:t xml:space="preserve"> flow rate of 16.8 m</w:t>
      </w:r>
      <w:r w:rsidR="000D559E" w:rsidRPr="005F36C3">
        <w:rPr>
          <w:rFonts w:ascii="Arial" w:hAnsi="Arial" w:cs="Arial"/>
          <w:szCs w:val="24"/>
        </w:rPr>
        <w:t>L</w:t>
      </w:r>
      <w:r w:rsidR="00FF481C" w:rsidRPr="005F36C3">
        <w:rPr>
          <w:rFonts w:ascii="Arial" w:hAnsi="Arial" w:cs="Arial"/>
          <w:szCs w:val="24"/>
        </w:rPr>
        <w:t>/min.</w:t>
      </w:r>
      <w:r w:rsidR="006A3DD5" w:rsidRPr="005F36C3">
        <w:rPr>
          <w:rFonts w:ascii="Arial" w:hAnsi="Arial" w:cs="Arial"/>
          <w:szCs w:val="24"/>
        </w:rPr>
        <w:t xml:space="preserve"> The limiting current is determined by the current plateau in the </w:t>
      </w:r>
      <w:r w:rsidR="00970144" w:rsidRPr="005F36C3">
        <w:rPr>
          <w:rFonts w:ascii="Arial" w:hAnsi="Arial" w:cs="Arial"/>
          <w:szCs w:val="24"/>
        </w:rPr>
        <w:t>current-potential</w:t>
      </w:r>
      <w:r w:rsidR="00F50B57" w:rsidRPr="005F36C3">
        <w:rPr>
          <w:rFonts w:ascii="Arial" w:hAnsi="Arial" w:cs="Arial"/>
          <w:szCs w:val="24"/>
        </w:rPr>
        <w:t xml:space="preserve"> plot</w:t>
      </w:r>
      <w:r w:rsidR="006A3DD5" w:rsidRPr="005F36C3">
        <w:rPr>
          <w:rFonts w:ascii="Arial" w:hAnsi="Arial" w:cs="Arial"/>
          <w:szCs w:val="24"/>
        </w:rPr>
        <w:t xml:space="preserve">, which is controlled by the mass transfer rate of </w:t>
      </w:r>
      <w:r w:rsidR="00970144" w:rsidRPr="005F36C3">
        <w:rPr>
          <w:rFonts w:ascii="Arial" w:hAnsi="Arial" w:cs="Arial"/>
          <w:szCs w:val="24"/>
        </w:rPr>
        <w:t>the analyte</w:t>
      </w:r>
      <w:r w:rsidR="006A3DD5" w:rsidRPr="005F36C3">
        <w:rPr>
          <w:rFonts w:ascii="Arial" w:hAnsi="Arial" w:cs="Arial"/>
          <w:szCs w:val="24"/>
        </w:rPr>
        <w:t xml:space="preserve"> </w:t>
      </w:r>
      <w:r w:rsidR="006A3DD5"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&lt;EndNote&gt;&lt;Cite&gt;&lt;Author&gt;Recio&lt;/Author&gt;&lt;Year&gt;2013&lt;/Year&gt;&lt;RecNum&gt;357&lt;/RecNum&gt;&lt;DisplayText&gt;[42]&lt;/DisplayText&gt;&lt;record&gt;&lt;rec-number&gt;357&lt;/rec-number&gt;&lt;foreign-keys&gt;&lt;key app="EN" db-id="ws0s5r9zs2xs04ead9cx90f2d00e2rwwtd2e" timestamp="1602886723"&gt;357&lt;/key&gt;&lt;/foreign-keys&gt;&lt;ref-type name="Journal Article"&gt;17&lt;/ref-type&gt;&lt;contributors&gt;&lt;authors&gt;&lt;author&gt;Recio, FJ&lt;/author&gt;&lt;author&gt;Herrasti, P&lt;/author&gt;&lt;author&gt;Vazquez, Luis&lt;/author&gt;&lt;author&gt;de León, C Ponce&lt;/author&gt;&lt;author&gt;Walsh, FC&lt;/author&gt;&lt;/authors&gt;&lt;/contributors&gt;&lt;titles&gt;&lt;title&gt;Mass transfer to a nanostructured nickel electrodeposit of high surface area in a rectangular flow channel&lt;/title&gt;&lt;secondary-title&gt;Electrochimica Acta&lt;/secondary-title&gt;&lt;/titles&gt;&lt;periodical&gt;&lt;full-title&gt;Electrochimica Acta&lt;/full-title&gt;&lt;/periodical&gt;&lt;pages&gt;507-513&lt;/pages&gt;&lt;volume&gt;90&lt;/volume&gt;&lt;dates&gt;&lt;year&gt;2013&lt;/year&gt;&lt;/dates&gt;&lt;isbn&gt;0013-4686&lt;/isbn&gt;&lt;urls&gt;&lt;/urls&gt;&lt;/record&gt;&lt;/Cite&gt;&lt;/EndNote&gt;</w:instrText>
      </w:r>
      <w:r w:rsidR="006A3DD5" w:rsidRPr="005F36C3">
        <w:rPr>
          <w:rFonts w:ascii="Arial" w:hAnsi="Arial" w:cs="Arial"/>
          <w:szCs w:val="24"/>
        </w:rPr>
        <w:fldChar w:fldCharType="separate"/>
      </w:r>
      <w:r w:rsidR="00E766CB" w:rsidRPr="005F36C3">
        <w:rPr>
          <w:rFonts w:ascii="Arial" w:hAnsi="Arial" w:cs="Arial"/>
          <w:noProof/>
          <w:szCs w:val="24"/>
        </w:rPr>
        <w:t>[42]</w:t>
      </w:r>
      <w:r w:rsidR="006A3DD5" w:rsidRPr="005F36C3">
        <w:rPr>
          <w:rFonts w:ascii="Arial" w:hAnsi="Arial" w:cs="Arial"/>
          <w:szCs w:val="24"/>
        </w:rPr>
        <w:fldChar w:fldCharType="end"/>
      </w:r>
      <w:r w:rsidR="006A3DD5" w:rsidRPr="005F36C3">
        <w:rPr>
          <w:rFonts w:ascii="Arial" w:hAnsi="Arial" w:cs="Arial"/>
          <w:szCs w:val="24"/>
        </w:rPr>
        <w:t xml:space="preserve">. </w:t>
      </w:r>
      <w:r w:rsidR="00FF481C" w:rsidRPr="005F36C3">
        <w:rPr>
          <w:rFonts w:ascii="Arial" w:hAnsi="Arial" w:cs="Arial"/>
          <w:szCs w:val="24"/>
        </w:rPr>
        <w:t xml:space="preserve">When there is no ferricyanide or ferrocyanide, the limiting current is about zero. As the concentration </w:t>
      </w:r>
      <w:r w:rsidR="000D27FC" w:rsidRPr="005F36C3">
        <w:rPr>
          <w:rFonts w:ascii="Arial" w:hAnsi="Arial" w:cs="Arial"/>
          <w:szCs w:val="24"/>
        </w:rPr>
        <w:t xml:space="preserve">of ferricyanide </w:t>
      </w:r>
      <w:r w:rsidR="00970144" w:rsidRPr="005F36C3">
        <w:rPr>
          <w:rFonts w:ascii="Arial" w:hAnsi="Arial" w:cs="Arial"/>
          <w:szCs w:val="24"/>
        </w:rPr>
        <w:t>or</w:t>
      </w:r>
      <w:r w:rsidR="000D27FC" w:rsidRPr="005F36C3">
        <w:rPr>
          <w:rFonts w:ascii="Arial" w:hAnsi="Arial" w:cs="Arial"/>
          <w:szCs w:val="24"/>
        </w:rPr>
        <w:t xml:space="preserve"> ferrocyanide </w:t>
      </w:r>
      <w:r w:rsidR="00FF481C" w:rsidRPr="005F36C3">
        <w:rPr>
          <w:rFonts w:ascii="Arial" w:hAnsi="Arial" w:cs="Arial"/>
          <w:szCs w:val="24"/>
        </w:rPr>
        <w:t>increase</w:t>
      </w:r>
      <w:r w:rsidR="00273CC2" w:rsidRPr="005F36C3">
        <w:rPr>
          <w:rFonts w:ascii="Arial" w:hAnsi="Arial" w:cs="Arial"/>
          <w:szCs w:val="24"/>
        </w:rPr>
        <w:t>s</w:t>
      </w:r>
      <w:r w:rsidR="00FF481C" w:rsidRPr="005F36C3">
        <w:rPr>
          <w:rFonts w:ascii="Arial" w:hAnsi="Arial" w:cs="Arial"/>
          <w:szCs w:val="24"/>
        </w:rPr>
        <w:t xml:space="preserve">, the limiting current </w:t>
      </w:r>
      <w:r w:rsidR="006A3DD5" w:rsidRPr="005F36C3">
        <w:rPr>
          <w:rFonts w:ascii="Arial" w:hAnsi="Arial" w:cs="Arial"/>
          <w:szCs w:val="24"/>
        </w:rPr>
        <w:t xml:space="preserve">moves </w:t>
      </w:r>
      <w:r w:rsidR="00FF481C" w:rsidRPr="005F36C3">
        <w:rPr>
          <w:rFonts w:ascii="Arial" w:hAnsi="Arial" w:cs="Arial"/>
          <w:szCs w:val="24"/>
        </w:rPr>
        <w:t xml:space="preserve">negatively </w:t>
      </w:r>
      <w:r w:rsidR="00970144" w:rsidRPr="005F36C3">
        <w:rPr>
          <w:rFonts w:ascii="Arial" w:hAnsi="Arial" w:cs="Arial"/>
          <w:szCs w:val="24"/>
        </w:rPr>
        <w:t>or</w:t>
      </w:r>
      <w:r w:rsidR="00FF481C" w:rsidRPr="005F36C3">
        <w:rPr>
          <w:rFonts w:ascii="Arial" w:hAnsi="Arial" w:cs="Arial"/>
          <w:szCs w:val="24"/>
        </w:rPr>
        <w:t xml:space="preserve"> positively, respectively. </w:t>
      </w:r>
      <w:r w:rsidRPr="005F36C3">
        <w:rPr>
          <w:rFonts w:ascii="Arial" w:hAnsi="Arial" w:cs="Arial"/>
          <w:szCs w:val="24"/>
        </w:rPr>
        <w:t>Fig</w:t>
      </w:r>
      <w:r w:rsidR="005300B4" w:rsidRPr="005F36C3">
        <w:rPr>
          <w:rFonts w:ascii="Arial" w:hAnsi="Arial" w:cs="Arial"/>
          <w:szCs w:val="24"/>
        </w:rPr>
        <w:t>s</w:t>
      </w:r>
      <w:r w:rsidRPr="005F36C3">
        <w:rPr>
          <w:rFonts w:ascii="Arial" w:hAnsi="Arial" w:cs="Arial"/>
          <w:szCs w:val="24"/>
        </w:rPr>
        <w:t>. 4</w:t>
      </w:r>
      <w:r w:rsidR="00FF481C" w:rsidRPr="005F36C3">
        <w:rPr>
          <w:rFonts w:ascii="Arial" w:hAnsi="Arial" w:cs="Arial"/>
          <w:szCs w:val="24"/>
        </w:rPr>
        <w:t xml:space="preserve">c and </w:t>
      </w:r>
      <w:r w:rsidR="00970144" w:rsidRPr="005F36C3">
        <w:rPr>
          <w:rFonts w:ascii="Arial" w:hAnsi="Arial" w:cs="Arial"/>
          <w:szCs w:val="24"/>
        </w:rPr>
        <w:t>4</w:t>
      </w:r>
      <w:r w:rsidR="00FF481C" w:rsidRPr="005F36C3">
        <w:rPr>
          <w:rFonts w:ascii="Arial" w:hAnsi="Arial" w:cs="Arial"/>
          <w:szCs w:val="24"/>
        </w:rPr>
        <w:t xml:space="preserve">d </w:t>
      </w:r>
      <w:r w:rsidR="005300B4" w:rsidRPr="005F36C3">
        <w:rPr>
          <w:rFonts w:ascii="Arial" w:hAnsi="Arial" w:cs="Arial"/>
          <w:szCs w:val="24"/>
        </w:rPr>
        <w:t>show</w:t>
      </w:r>
      <w:r w:rsidR="00FF481C" w:rsidRPr="005F36C3">
        <w:rPr>
          <w:rFonts w:ascii="Arial" w:hAnsi="Arial" w:cs="Arial"/>
          <w:szCs w:val="24"/>
        </w:rPr>
        <w:t xml:space="preserve"> the </w:t>
      </w:r>
      <w:r w:rsidR="005300B4" w:rsidRPr="005F36C3">
        <w:rPr>
          <w:rFonts w:ascii="Arial" w:hAnsi="Arial" w:cs="Arial"/>
          <w:szCs w:val="24"/>
        </w:rPr>
        <w:t>relation</w:t>
      </w:r>
      <w:r w:rsidR="00A00CB6" w:rsidRPr="005F36C3">
        <w:rPr>
          <w:rFonts w:ascii="Arial" w:hAnsi="Arial" w:cs="Arial"/>
          <w:szCs w:val="24"/>
        </w:rPr>
        <w:t>s</w:t>
      </w:r>
      <w:r w:rsidR="005300B4" w:rsidRPr="005F36C3">
        <w:rPr>
          <w:rFonts w:ascii="Arial" w:hAnsi="Arial" w:cs="Arial"/>
          <w:szCs w:val="24"/>
        </w:rPr>
        <w:t xml:space="preserve"> between the </w:t>
      </w:r>
      <w:r w:rsidR="00FF481C" w:rsidRPr="005F36C3">
        <w:rPr>
          <w:rFonts w:ascii="Arial" w:hAnsi="Arial" w:cs="Arial"/>
          <w:szCs w:val="24"/>
        </w:rPr>
        <w:t xml:space="preserve">limiting current </w:t>
      </w:r>
      <w:r w:rsidR="005300B4" w:rsidRPr="005F36C3">
        <w:rPr>
          <w:rFonts w:ascii="Arial" w:hAnsi="Arial" w:cs="Arial"/>
          <w:szCs w:val="24"/>
        </w:rPr>
        <w:t>and</w:t>
      </w:r>
      <w:r w:rsidR="002600E7" w:rsidRPr="005F36C3">
        <w:rPr>
          <w:rFonts w:ascii="Arial" w:hAnsi="Arial" w:cs="Arial"/>
          <w:szCs w:val="24"/>
        </w:rPr>
        <w:t xml:space="preserve"> the</w:t>
      </w:r>
      <w:r w:rsidR="00FF481C" w:rsidRPr="005F36C3">
        <w:rPr>
          <w:rFonts w:ascii="Arial" w:hAnsi="Arial" w:cs="Arial"/>
          <w:szCs w:val="24"/>
        </w:rPr>
        <w:t xml:space="preserve"> concentration at three different flow rates of 16.8, 42 and 84 mL/min. The limiting current </w:t>
      </w:r>
      <w:r w:rsidR="009E730A" w:rsidRPr="005F36C3">
        <w:rPr>
          <w:rFonts w:ascii="Arial" w:hAnsi="Arial" w:cs="Arial" w:hint="eastAsia"/>
          <w:szCs w:val="24"/>
        </w:rPr>
        <w:t>incr</w:t>
      </w:r>
      <w:r w:rsidR="009E730A" w:rsidRPr="005F36C3">
        <w:rPr>
          <w:rFonts w:ascii="Arial" w:hAnsi="Arial" w:cs="Arial"/>
          <w:szCs w:val="24"/>
        </w:rPr>
        <w:t>eases linearly with</w:t>
      </w:r>
      <w:r w:rsidR="00FF481C" w:rsidRPr="005F36C3">
        <w:rPr>
          <w:rFonts w:ascii="Arial" w:hAnsi="Arial" w:cs="Arial"/>
          <w:szCs w:val="24"/>
        </w:rPr>
        <w:t xml:space="preserve"> the concentration in </w:t>
      </w:r>
      <w:r w:rsidR="000D559E" w:rsidRPr="005F36C3">
        <w:rPr>
          <w:rFonts w:ascii="Arial" w:hAnsi="Arial" w:cs="Arial"/>
          <w:szCs w:val="24"/>
        </w:rPr>
        <w:t>the</w:t>
      </w:r>
      <w:r w:rsidR="00FF481C" w:rsidRPr="005F36C3">
        <w:rPr>
          <w:rFonts w:ascii="Arial" w:hAnsi="Arial" w:cs="Arial"/>
          <w:szCs w:val="24"/>
        </w:rPr>
        <w:t xml:space="preserve"> range from 0.005 to 1 </w:t>
      </w:r>
      <w:proofErr w:type="spellStart"/>
      <w:r w:rsidR="00FF481C" w:rsidRPr="005F36C3">
        <w:rPr>
          <w:rFonts w:ascii="Arial" w:hAnsi="Arial" w:cs="Arial"/>
          <w:szCs w:val="24"/>
        </w:rPr>
        <w:t>mM.</w:t>
      </w:r>
      <w:proofErr w:type="spellEnd"/>
      <w:r w:rsidR="00FF481C" w:rsidRPr="005F36C3">
        <w:rPr>
          <w:rFonts w:ascii="Arial" w:hAnsi="Arial" w:cs="Arial"/>
          <w:szCs w:val="24"/>
        </w:rPr>
        <w:t xml:space="preserve"> </w:t>
      </w:r>
      <w:r w:rsidR="006A3DD5" w:rsidRPr="005F36C3">
        <w:rPr>
          <w:rFonts w:ascii="Arial" w:hAnsi="Arial" w:cs="Arial"/>
          <w:szCs w:val="24"/>
        </w:rPr>
        <w:t>Concentrations higher than 1 m</w:t>
      </w:r>
      <w:r w:rsidR="00F50B57" w:rsidRPr="005F36C3">
        <w:rPr>
          <w:rFonts w:ascii="Arial" w:hAnsi="Arial" w:cs="Arial"/>
          <w:szCs w:val="24"/>
        </w:rPr>
        <w:t>M</w:t>
      </w:r>
      <w:r w:rsidR="006A3DD5" w:rsidRPr="005F36C3">
        <w:rPr>
          <w:rFonts w:ascii="Arial" w:hAnsi="Arial" w:cs="Arial"/>
          <w:szCs w:val="24"/>
        </w:rPr>
        <w:t xml:space="preserve"> </w:t>
      </w:r>
      <w:r w:rsidR="00347925" w:rsidRPr="005F36C3">
        <w:rPr>
          <w:rFonts w:ascii="Arial" w:hAnsi="Arial" w:cs="Arial"/>
          <w:szCs w:val="24"/>
        </w:rPr>
        <w:t>result in</w:t>
      </w:r>
      <w:r w:rsidR="006A3DD5" w:rsidRPr="005F36C3">
        <w:rPr>
          <w:rFonts w:ascii="Arial" w:hAnsi="Arial" w:cs="Arial"/>
          <w:szCs w:val="24"/>
        </w:rPr>
        <w:t xml:space="preserve"> high limiting currents and therefore serious distortion in </w:t>
      </w:r>
      <w:r w:rsidR="000D559E" w:rsidRPr="005F36C3">
        <w:rPr>
          <w:rFonts w:ascii="Arial" w:hAnsi="Arial" w:cs="Arial"/>
          <w:szCs w:val="24"/>
        </w:rPr>
        <w:t>the current-potential</w:t>
      </w:r>
      <w:r w:rsidR="006A3DD5" w:rsidRPr="005F36C3">
        <w:rPr>
          <w:rFonts w:ascii="Arial" w:hAnsi="Arial" w:cs="Arial"/>
          <w:szCs w:val="24"/>
        </w:rPr>
        <w:t xml:space="preserve"> plots</w:t>
      </w:r>
      <w:r w:rsidR="000D559E" w:rsidRPr="005F36C3">
        <w:rPr>
          <w:rFonts w:ascii="Arial" w:hAnsi="Arial" w:cs="Arial"/>
          <w:szCs w:val="24"/>
        </w:rPr>
        <w:t xml:space="preserve"> (see</w:t>
      </w:r>
      <w:r w:rsidR="006A3DD5" w:rsidRPr="005F36C3">
        <w:rPr>
          <w:rFonts w:ascii="Arial" w:hAnsi="Arial" w:cs="Arial"/>
          <w:szCs w:val="24"/>
        </w:rPr>
        <w:t xml:space="preserve"> </w:t>
      </w:r>
      <w:r w:rsidR="006A3DD5" w:rsidRPr="005F36C3">
        <w:rPr>
          <w:rFonts w:ascii="Arial" w:hAnsi="Arial" w:cs="Arial"/>
          <w:color w:val="000000" w:themeColor="text1"/>
          <w:szCs w:val="24"/>
        </w:rPr>
        <w:t>Fig. S</w:t>
      </w:r>
      <w:r w:rsidR="00C50CFC" w:rsidRPr="005F36C3">
        <w:rPr>
          <w:rFonts w:ascii="Arial" w:hAnsi="Arial" w:cs="Arial"/>
          <w:color w:val="000000" w:themeColor="text1"/>
          <w:szCs w:val="24"/>
        </w:rPr>
        <w:t>5</w:t>
      </w:r>
      <w:r w:rsidR="000D559E" w:rsidRPr="005F36C3">
        <w:rPr>
          <w:rFonts w:ascii="Arial" w:hAnsi="Arial" w:cs="Arial"/>
          <w:color w:val="000000" w:themeColor="text1"/>
          <w:szCs w:val="24"/>
        </w:rPr>
        <w:t>)</w:t>
      </w:r>
      <w:r w:rsidR="006A3DD5" w:rsidRPr="005F36C3">
        <w:rPr>
          <w:rFonts w:ascii="Arial" w:hAnsi="Arial" w:cs="Arial"/>
          <w:color w:val="000000" w:themeColor="text1"/>
          <w:szCs w:val="24"/>
        </w:rPr>
        <w:t>.</w:t>
      </w:r>
      <w:r w:rsidR="006A3DD5" w:rsidRPr="005F36C3">
        <w:rPr>
          <w:rFonts w:ascii="Arial" w:hAnsi="Arial" w:cs="Arial"/>
          <w:szCs w:val="24"/>
        </w:rPr>
        <w:t xml:space="preserve"> </w:t>
      </w:r>
      <w:r w:rsidR="006964E7" w:rsidRPr="005F36C3">
        <w:rPr>
          <w:rFonts w:ascii="Arial" w:hAnsi="Arial" w:cs="Arial"/>
          <w:szCs w:val="24"/>
        </w:rPr>
        <w:t xml:space="preserve">The detection sensitivity of the limiting current sensor is determined by the slope of the </w:t>
      </w:r>
      <w:r w:rsidR="00273CC2" w:rsidRPr="005F36C3">
        <w:rPr>
          <w:rFonts w:ascii="Arial" w:hAnsi="Arial" w:cs="Arial"/>
          <w:szCs w:val="24"/>
        </w:rPr>
        <w:t>fitted</w:t>
      </w:r>
      <w:r w:rsidR="006964E7" w:rsidRPr="005F36C3">
        <w:rPr>
          <w:rFonts w:ascii="Arial" w:hAnsi="Arial" w:cs="Arial"/>
          <w:szCs w:val="24"/>
        </w:rPr>
        <w:t xml:space="preserve"> lines in Fig</w:t>
      </w:r>
      <w:r w:rsidR="000D559E" w:rsidRPr="005F36C3">
        <w:rPr>
          <w:rFonts w:ascii="Arial" w:hAnsi="Arial" w:cs="Arial"/>
          <w:szCs w:val="24"/>
        </w:rPr>
        <w:t>s</w:t>
      </w:r>
      <w:r w:rsidR="006964E7" w:rsidRPr="005F36C3">
        <w:rPr>
          <w:rFonts w:ascii="Arial" w:hAnsi="Arial" w:cs="Arial"/>
          <w:szCs w:val="24"/>
        </w:rPr>
        <w:t xml:space="preserve">. 4c and </w:t>
      </w:r>
      <w:r w:rsidR="000D559E" w:rsidRPr="005F36C3">
        <w:rPr>
          <w:rFonts w:ascii="Arial" w:hAnsi="Arial" w:cs="Arial"/>
          <w:szCs w:val="24"/>
        </w:rPr>
        <w:t>4</w:t>
      </w:r>
      <w:r w:rsidR="006964E7" w:rsidRPr="005F36C3">
        <w:rPr>
          <w:rFonts w:ascii="Arial" w:hAnsi="Arial" w:cs="Arial"/>
          <w:szCs w:val="24"/>
        </w:rPr>
        <w:t>d, following</w:t>
      </w:r>
      <w:r w:rsidR="00AC4F7B" w:rsidRPr="005F36C3">
        <w:rPr>
          <w:rFonts w:ascii="Arial" w:hAnsi="Arial" w:cs="Arial"/>
          <w:szCs w:val="24"/>
        </w:rPr>
        <w:t xml:space="preserve"> the same procedure as </w:t>
      </w:r>
      <w:r w:rsidR="000D559E" w:rsidRPr="005F36C3">
        <w:rPr>
          <w:rFonts w:ascii="Arial" w:hAnsi="Arial" w:cs="Arial"/>
          <w:szCs w:val="24"/>
        </w:rPr>
        <w:t xml:space="preserve">for </w:t>
      </w:r>
      <w:r w:rsidR="00AC4F7B" w:rsidRPr="005F36C3">
        <w:rPr>
          <w:rFonts w:ascii="Arial" w:hAnsi="Arial" w:cs="Arial"/>
          <w:szCs w:val="24"/>
        </w:rPr>
        <w:t xml:space="preserve">the </w:t>
      </w:r>
      <w:r w:rsidR="005B6E9B" w:rsidRPr="005F36C3">
        <w:rPr>
          <w:rFonts w:ascii="Arial" w:hAnsi="Arial" w:cs="Arial"/>
          <w:szCs w:val="24"/>
        </w:rPr>
        <w:t>conventional</w:t>
      </w:r>
      <w:r w:rsidR="00AC4F7B" w:rsidRPr="005F36C3">
        <w:rPr>
          <w:rFonts w:ascii="Arial" w:hAnsi="Arial" w:cs="Arial"/>
          <w:szCs w:val="24"/>
        </w:rPr>
        <w:t xml:space="preserve"> electrochemical sensor</w:t>
      </w:r>
      <w:r w:rsidR="006964E7" w:rsidRPr="005F36C3">
        <w:rPr>
          <w:rFonts w:ascii="Arial" w:hAnsi="Arial" w:cs="Arial"/>
          <w:szCs w:val="24"/>
        </w:rPr>
        <w:t>.</w:t>
      </w:r>
      <w:r w:rsidR="00AC4F7B" w:rsidRPr="005F36C3">
        <w:rPr>
          <w:rFonts w:ascii="Arial" w:hAnsi="Arial" w:cs="Arial"/>
          <w:szCs w:val="24"/>
        </w:rPr>
        <w:t xml:space="preserve"> </w:t>
      </w:r>
      <w:r w:rsidR="00A00CB6" w:rsidRPr="005F36C3">
        <w:rPr>
          <w:rFonts w:ascii="Arial" w:hAnsi="Arial" w:cs="Arial"/>
          <w:szCs w:val="24"/>
        </w:rPr>
        <w:t>The sensitivities</w:t>
      </w:r>
      <w:r w:rsidR="00DE400C" w:rsidRPr="005F36C3">
        <w:rPr>
          <w:rFonts w:ascii="Arial" w:hAnsi="Arial" w:cs="Arial"/>
          <w:szCs w:val="24"/>
        </w:rPr>
        <w:t xml:space="preserve"> for the </w:t>
      </w:r>
      <w:r w:rsidR="002600E7" w:rsidRPr="005F36C3">
        <w:rPr>
          <w:rFonts w:ascii="Arial" w:hAnsi="Arial" w:cs="Arial"/>
          <w:szCs w:val="24"/>
        </w:rPr>
        <w:t>detection</w:t>
      </w:r>
      <w:r w:rsidR="00610DF8" w:rsidRPr="005F36C3">
        <w:rPr>
          <w:rFonts w:ascii="Arial" w:hAnsi="Arial" w:cs="Arial"/>
          <w:szCs w:val="24"/>
        </w:rPr>
        <w:t xml:space="preserve"> of ferricyanide and ferrocyanide at flow rates of 16.8, 42</w:t>
      </w:r>
      <w:r w:rsidR="00DE400C" w:rsidRPr="005F36C3">
        <w:rPr>
          <w:rFonts w:ascii="Arial" w:hAnsi="Arial" w:cs="Arial"/>
          <w:szCs w:val="24"/>
        </w:rPr>
        <w:t>,</w:t>
      </w:r>
      <w:r w:rsidR="00610DF8" w:rsidRPr="005F36C3">
        <w:rPr>
          <w:rFonts w:ascii="Arial" w:hAnsi="Arial" w:cs="Arial"/>
          <w:szCs w:val="24"/>
        </w:rPr>
        <w:t xml:space="preserve"> 84 mL/min are 7.</w:t>
      </w:r>
      <w:r w:rsidR="002600E7" w:rsidRPr="005F36C3">
        <w:rPr>
          <w:rFonts w:ascii="Arial" w:hAnsi="Arial" w:cs="Arial"/>
          <w:szCs w:val="24"/>
        </w:rPr>
        <w:t>36</w:t>
      </w:r>
      <w:r w:rsidR="00610DF8" w:rsidRPr="005F36C3">
        <w:rPr>
          <w:rFonts w:ascii="Arial" w:hAnsi="Arial" w:cs="Arial"/>
          <w:szCs w:val="24"/>
        </w:rPr>
        <w:t xml:space="preserve"> and 7.2</w:t>
      </w:r>
      <w:r w:rsidR="002600E7" w:rsidRPr="005F36C3">
        <w:rPr>
          <w:rFonts w:ascii="Arial" w:hAnsi="Arial" w:cs="Arial"/>
          <w:szCs w:val="24"/>
        </w:rPr>
        <w:t>1</w:t>
      </w:r>
      <w:r w:rsidR="00610DF8" w:rsidRPr="005F36C3">
        <w:rPr>
          <w:rFonts w:ascii="Arial" w:hAnsi="Arial" w:cs="Arial"/>
          <w:szCs w:val="24"/>
        </w:rPr>
        <w:t>, 13.</w:t>
      </w:r>
      <w:r w:rsidR="002600E7" w:rsidRPr="005F36C3">
        <w:rPr>
          <w:rFonts w:ascii="Arial" w:hAnsi="Arial" w:cs="Arial"/>
          <w:szCs w:val="24"/>
        </w:rPr>
        <w:t>79</w:t>
      </w:r>
      <w:r w:rsidR="00610DF8" w:rsidRPr="005F36C3">
        <w:rPr>
          <w:rFonts w:ascii="Arial" w:hAnsi="Arial" w:cs="Arial"/>
          <w:szCs w:val="24"/>
        </w:rPr>
        <w:t xml:space="preserve"> and 12.</w:t>
      </w:r>
      <w:r w:rsidR="002600E7" w:rsidRPr="005F36C3">
        <w:rPr>
          <w:rFonts w:ascii="Arial" w:hAnsi="Arial" w:cs="Arial"/>
          <w:szCs w:val="24"/>
        </w:rPr>
        <w:t>48</w:t>
      </w:r>
      <w:r w:rsidR="00610DF8" w:rsidRPr="005F36C3">
        <w:rPr>
          <w:rFonts w:ascii="Arial" w:hAnsi="Arial" w:cs="Arial"/>
          <w:szCs w:val="24"/>
        </w:rPr>
        <w:t>, 20.</w:t>
      </w:r>
      <w:r w:rsidR="002600E7" w:rsidRPr="005F36C3">
        <w:rPr>
          <w:rFonts w:ascii="Arial" w:hAnsi="Arial" w:cs="Arial"/>
          <w:szCs w:val="24"/>
        </w:rPr>
        <w:t>13</w:t>
      </w:r>
      <w:r w:rsidR="00610DF8" w:rsidRPr="005F36C3">
        <w:rPr>
          <w:rFonts w:ascii="Arial" w:hAnsi="Arial" w:cs="Arial"/>
          <w:szCs w:val="24"/>
        </w:rPr>
        <w:t xml:space="preserve"> and 20.</w:t>
      </w:r>
      <w:r w:rsidR="002600E7" w:rsidRPr="005F36C3">
        <w:rPr>
          <w:rFonts w:ascii="Arial" w:hAnsi="Arial" w:cs="Arial"/>
          <w:szCs w:val="24"/>
        </w:rPr>
        <w:t>24</w:t>
      </w:r>
      <w:r w:rsidR="00610DF8" w:rsidRPr="005F36C3">
        <w:rPr>
          <w:rFonts w:ascii="Arial" w:hAnsi="Arial" w:cs="Arial"/>
          <w:szCs w:val="24"/>
        </w:rPr>
        <w:t xml:space="preserve"> mA/mM, respectively. The sensitivity increases significantly with increasing flow rate</w:t>
      </w:r>
      <w:r w:rsidR="00886D0C" w:rsidRPr="005F36C3">
        <w:rPr>
          <w:rFonts w:ascii="Arial" w:hAnsi="Arial" w:cs="Arial"/>
          <w:szCs w:val="24"/>
        </w:rPr>
        <w:t>.</w:t>
      </w:r>
      <w:r w:rsidR="00F50B57" w:rsidRPr="005F36C3">
        <w:rPr>
          <w:rFonts w:ascii="Arial" w:hAnsi="Arial" w:cs="Arial"/>
          <w:szCs w:val="24"/>
        </w:rPr>
        <w:t xml:space="preserve"> </w:t>
      </w:r>
      <w:r w:rsidR="006964E7" w:rsidRPr="005F36C3">
        <w:rPr>
          <w:rFonts w:ascii="Arial" w:hAnsi="Arial" w:cs="Arial"/>
          <w:szCs w:val="24"/>
        </w:rPr>
        <w:t xml:space="preserve">Figs. 4e and </w:t>
      </w:r>
      <w:r w:rsidR="000D559E" w:rsidRPr="005F36C3">
        <w:rPr>
          <w:rFonts w:ascii="Arial" w:hAnsi="Arial" w:cs="Arial"/>
          <w:szCs w:val="24"/>
        </w:rPr>
        <w:t>4</w:t>
      </w:r>
      <w:r w:rsidR="006964E7" w:rsidRPr="005F36C3">
        <w:rPr>
          <w:rFonts w:ascii="Arial" w:hAnsi="Arial" w:cs="Arial"/>
          <w:szCs w:val="24"/>
        </w:rPr>
        <w:t xml:space="preserve">f plot the sensitivity against the mass transfer coefficient at different flow rates. The mass transfer coefficient </w:t>
      </w:r>
      <w:r w:rsidR="000D559E" w:rsidRPr="005F36C3">
        <w:rPr>
          <w:rFonts w:ascii="Arial" w:hAnsi="Arial" w:cs="Arial"/>
          <w:szCs w:val="24"/>
        </w:rPr>
        <w:t xml:space="preserve">of the LCS porous Ni </w:t>
      </w:r>
      <w:r w:rsidR="006964E7" w:rsidRPr="005F36C3">
        <w:rPr>
          <w:rFonts w:ascii="Arial" w:hAnsi="Arial" w:cs="Arial"/>
          <w:szCs w:val="24"/>
        </w:rPr>
        <w:t xml:space="preserve">was taken from our previously published work </w:t>
      </w:r>
      <w:r w:rsidR="006964E7"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&lt;EndNote&gt;&lt;Cite&gt;&lt;Author&gt;Zhu&lt;/Author&gt;&lt;Year&gt;2017&lt;/Year&gt;&lt;RecNum&gt;191&lt;/RecNum&gt;&lt;DisplayText&gt;[38]&lt;/DisplayText&gt;&lt;record&gt;&lt;rec-number&gt;191&lt;/rec-number&gt;&lt;foreign-keys&gt;&lt;key app="EN" db-id="5wdtxepadp90rtez9ep5sdxb99xrewxrex5e" timestamp="1617725818"&gt;191&lt;/key&gt;&lt;/foreign-keys&gt;&lt;ref-type name="Journal Article"&gt;17&lt;/ref-type&gt;&lt;contributors&gt;&lt;authors&gt;&lt;author&gt;Zhu, Pengcheng&lt;/author&gt;&lt;author&gt;Zhao, Yuyuan&lt;/author&gt;&lt;/authors&gt;&lt;/contributors&gt;&lt;titles&gt;&lt;title&gt;Mass transfer performance of porous nickel manufactured by lost carbonate sintering process&lt;/title&gt;&lt;secondary-title&gt;Advanced Engineering Materials&lt;/secondary-title&gt;&lt;/titles&gt;&lt;periodical&gt;&lt;full-title&gt;Advanced Engineering Materials&lt;/full-title&gt;&lt;/periodical&gt;&lt;pages&gt;1700392&lt;/pages&gt;&lt;volume&gt;19&lt;/volume&gt;&lt;number&gt;12&lt;/number&gt;&lt;dates&gt;&lt;year&gt;2017&lt;/year&gt;&lt;/dates&gt;&lt;isbn&gt;1438-1656&lt;/isbn&gt;&lt;urls&gt;&lt;/urls&gt;&lt;/record&gt;&lt;/Cite&gt;&lt;/EndNote&gt;</w:instrText>
      </w:r>
      <w:r w:rsidR="006964E7" w:rsidRPr="005F36C3">
        <w:rPr>
          <w:rFonts w:ascii="Arial" w:hAnsi="Arial" w:cs="Arial"/>
          <w:szCs w:val="24"/>
        </w:rPr>
        <w:fldChar w:fldCharType="separate"/>
      </w:r>
      <w:r w:rsidR="00E766CB" w:rsidRPr="005F36C3">
        <w:rPr>
          <w:rFonts w:ascii="Arial" w:hAnsi="Arial" w:cs="Arial"/>
          <w:noProof/>
          <w:szCs w:val="24"/>
        </w:rPr>
        <w:t>[38]</w:t>
      </w:r>
      <w:r w:rsidR="006964E7" w:rsidRPr="005F36C3">
        <w:rPr>
          <w:rFonts w:ascii="Arial" w:hAnsi="Arial" w:cs="Arial"/>
          <w:szCs w:val="24"/>
        </w:rPr>
        <w:fldChar w:fldCharType="end"/>
      </w:r>
      <w:r w:rsidR="006964E7" w:rsidRPr="005F36C3">
        <w:rPr>
          <w:rFonts w:ascii="Arial" w:hAnsi="Arial" w:cs="Arial"/>
          <w:szCs w:val="24"/>
        </w:rPr>
        <w:t xml:space="preserve">. </w:t>
      </w:r>
      <w:r w:rsidR="00D51131" w:rsidRPr="005F36C3">
        <w:rPr>
          <w:rFonts w:ascii="Arial" w:hAnsi="Arial" w:cs="Arial"/>
          <w:szCs w:val="24"/>
        </w:rPr>
        <w:t>It can be seen that</w:t>
      </w:r>
      <w:r w:rsidR="006964E7" w:rsidRPr="005F36C3">
        <w:rPr>
          <w:rFonts w:ascii="Arial" w:hAnsi="Arial" w:cs="Arial"/>
          <w:szCs w:val="24"/>
        </w:rPr>
        <w:t xml:space="preserve"> the detection sensitivities for ferricyanide and ferrocyanide are proportional to the mass transfer coefficient</w:t>
      </w:r>
      <w:r w:rsidR="00EB382D" w:rsidRPr="005F36C3">
        <w:rPr>
          <w:rFonts w:ascii="Arial" w:hAnsi="Arial" w:cs="Arial"/>
          <w:szCs w:val="24"/>
        </w:rPr>
        <w:t>. T</w:t>
      </w:r>
      <w:r w:rsidR="006964E7" w:rsidRPr="005F36C3">
        <w:rPr>
          <w:rFonts w:ascii="Arial" w:hAnsi="Arial" w:cs="Arial"/>
          <w:szCs w:val="24"/>
        </w:rPr>
        <w:t xml:space="preserve">he enhancement in sensitivity at </w:t>
      </w:r>
      <w:r w:rsidR="00EB382D" w:rsidRPr="005F36C3">
        <w:rPr>
          <w:rFonts w:ascii="Arial" w:hAnsi="Arial" w:cs="Arial"/>
          <w:szCs w:val="24"/>
        </w:rPr>
        <w:t>a high flow rate</w:t>
      </w:r>
      <w:r w:rsidR="006964E7" w:rsidRPr="005F36C3">
        <w:rPr>
          <w:rFonts w:ascii="Arial" w:hAnsi="Arial" w:cs="Arial"/>
          <w:szCs w:val="24"/>
        </w:rPr>
        <w:t xml:space="preserve"> </w:t>
      </w:r>
      <w:r w:rsidR="00EB382D" w:rsidRPr="005F36C3">
        <w:rPr>
          <w:rFonts w:ascii="Arial" w:hAnsi="Arial" w:cs="Arial"/>
          <w:szCs w:val="24"/>
        </w:rPr>
        <w:t>can be attributed to the enhanced mass transfer rate.</w:t>
      </w:r>
    </w:p>
    <w:p w14:paraId="59CB07E6" w14:textId="62F26E06" w:rsidR="00DF3176" w:rsidRPr="005F36C3" w:rsidRDefault="003762BA" w:rsidP="00C6595D">
      <w:pPr>
        <w:spacing w:line="360" w:lineRule="auto"/>
        <w:jc w:val="both"/>
        <w:rPr>
          <w:rFonts w:ascii="Arial" w:hAnsi="Arial" w:cs="Arial"/>
          <w:szCs w:val="24"/>
        </w:rPr>
      </w:pPr>
      <w:r w:rsidRPr="005F36C3">
        <w:rPr>
          <w:rFonts w:ascii="Arial" w:hAnsi="Arial" w:cs="Arial"/>
          <w:szCs w:val="24"/>
        </w:rPr>
        <w:t xml:space="preserve">The </w:t>
      </w:r>
      <w:r w:rsidR="00EB382D" w:rsidRPr="005F36C3">
        <w:rPr>
          <w:rFonts w:ascii="Arial" w:hAnsi="Arial" w:cs="Arial"/>
          <w:szCs w:val="24"/>
        </w:rPr>
        <w:t>LOD</w:t>
      </w:r>
      <w:r w:rsidRPr="005F36C3">
        <w:rPr>
          <w:rFonts w:ascii="Arial" w:hAnsi="Arial" w:cs="Arial"/>
          <w:szCs w:val="24"/>
        </w:rPr>
        <w:t xml:space="preserve"> of the limiting current sensor varies significantly with the detection range. In a wide concentration range from 0.003 to 1 mM, t</w:t>
      </w:r>
      <w:r w:rsidR="003D0709" w:rsidRPr="005F36C3">
        <w:rPr>
          <w:rFonts w:ascii="Arial" w:hAnsi="Arial" w:cs="Arial"/>
          <w:szCs w:val="24"/>
        </w:rPr>
        <w:t>he LODs for ferricyanide and ferrocyanide</w:t>
      </w:r>
      <w:r w:rsidR="002D59ED" w:rsidRPr="005F36C3">
        <w:rPr>
          <w:rFonts w:ascii="Arial" w:hAnsi="Arial" w:cs="Arial"/>
          <w:szCs w:val="24"/>
        </w:rPr>
        <w:t xml:space="preserve"> </w:t>
      </w:r>
      <w:r w:rsidR="00DE400C" w:rsidRPr="005F36C3">
        <w:rPr>
          <w:rFonts w:ascii="Arial" w:hAnsi="Arial" w:cs="Arial"/>
          <w:szCs w:val="24"/>
        </w:rPr>
        <w:t>at flow rates of 16.8, 42,</w:t>
      </w:r>
      <w:r w:rsidR="003D0709" w:rsidRPr="005F36C3">
        <w:rPr>
          <w:rFonts w:ascii="Arial" w:hAnsi="Arial" w:cs="Arial"/>
          <w:szCs w:val="24"/>
        </w:rPr>
        <w:t xml:space="preserve"> 84 mL/min are </w:t>
      </w:r>
      <w:r w:rsidR="00B9762A" w:rsidRPr="005F36C3">
        <w:rPr>
          <w:rFonts w:ascii="Arial" w:hAnsi="Arial" w:cs="Arial"/>
          <w:szCs w:val="24"/>
        </w:rPr>
        <w:t>13.55</w:t>
      </w:r>
      <w:r w:rsidR="003D0709" w:rsidRPr="005F36C3">
        <w:rPr>
          <w:rFonts w:ascii="Arial" w:hAnsi="Arial" w:cs="Arial"/>
          <w:szCs w:val="24"/>
        </w:rPr>
        <w:t xml:space="preserve"> and </w:t>
      </w:r>
      <w:r w:rsidR="00B9762A" w:rsidRPr="005F36C3">
        <w:rPr>
          <w:rFonts w:ascii="Arial" w:hAnsi="Arial" w:cs="Arial"/>
          <w:szCs w:val="24"/>
        </w:rPr>
        <w:t>13.69</w:t>
      </w:r>
      <w:r w:rsidR="003D0709" w:rsidRPr="005F36C3">
        <w:rPr>
          <w:rFonts w:ascii="Arial" w:hAnsi="Arial" w:cs="Arial"/>
          <w:szCs w:val="24"/>
        </w:rPr>
        <w:t xml:space="preserve"> µM, </w:t>
      </w:r>
      <w:r w:rsidR="003C0777" w:rsidRPr="005F36C3">
        <w:rPr>
          <w:rFonts w:ascii="Arial" w:hAnsi="Arial" w:cs="Arial"/>
          <w:szCs w:val="24"/>
        </w:rPr>
        <w:t>28.60</w:t>
      </w:r>
      <w:r w:rsidR="003D0709" w:rsidRPr="005F36C3">
        <w:rPr>
          <w:rFonts w:ascii="Arial" w:hAnsi="Arial" w:cs="Arial"/>
          <w:szCs w:val="24"/>
        </w:rPr>
        <w:t xml:space="preserve"> and </w:t>
      </w:r>
      <w:r w:rsidR="003C0777" w:rsidRPr="005F36C3">
        <w:rPr>
          <w:rFonts w:ascii="Arial" w:hAnsi="Arial" w:cs="Arial"/>
          <w:szCs w:val="24"/>
        </w:rPr>
        <w:t>21.50</w:t>
      </w:r>
      <w:r w:rsidR="003D0709" w:rsidRPr="005F36C3">
        <w:rPr>
          <w:rFonts w:ascii="Arial" w:hAnsi="Arial" w:cs="Arial"/>
          <w:szCs w:val="24"/>
        </w:rPr>
        <w:t xml:space="preserve"> µM, </w:t>
      </w:r>
      <w:r w:rsidR="003C0777" w:rsidRPr="005F36C3">
        <w:rPr>
          <w:rFonts w:ascii="Arial" w:hAnsi="Arial" w:cs="Arial"/>
          <w:szCs w:val="24"/>
        </w:rPr>
        <w:t xml:space="preserve">17.05 </w:t>
      </w:r>
      <w:r w:rsidR="003D0709" w:rsidRPr="005F36C3">
        <w:rPr>
          <w:rFonts w:ascii="Arial" w:hAnsi="Arial" w:cs="Arial"/>
          <w:szCs w:val="24"/>
        </w:rPr>
        <w:t xml:space="preserve">and </w:t>
      </w:r>
      <w:r w:rsidR="003C0777" w:rsidRPr="005F36C3">
        <w:rPr>
          <w:rFonts w:ascii="Arial" w:hAnsi="Arial" w:cs="Arial"/>
          <w:szCs w:val="24"/>
        </w:rPr>
        <w:t>21.91</w:t>
      </w:r>
      <w:r w:rsidR="003D0709" w:rsidRPr="005F36C3">
        <w:rPr>
          <w:rFonts w:ascii="Arial" w:hAnsi="Arial" w:cs="Arial"/>
          <w:szCs w:val="24"/>
        </w:rPr>
        <w:t xml:space="preserve"> µM, respectively</w:t>
      </w:r>
      <w:r w:rsidR="00BD24B2" w:rsidRPr="005F36C3">
        <w:rPr>
          <w:rFonts w:ascii="Arial" w:hAnsi="Arial" w:cs="Arial"/>
          <w:szCs w:val="24"/>
        </w:rPr>
        <w:t xml:space="preserve"> (Fig</w:t>
      </w:r>
      <w:r w:rsidR="00EB382D" w:rsidRPr="005F36C3">
        <w:rPr>
          <w:rFonts w:ascii="Arial" w:hAnsi="Arial" w:cs="Arial"/>
          <w:szCs w:val="24"/>
        </w:rPr>
        <w:t>s</w:t>
      </w:r>
      <w:r w:rsidR="00BD24B2" w:rsidRPr="005F36C3">
        <w:rPr>
          <w:rFonts w:ascii="Arial" w:hAnsi="Arial" w:cs="Arial"/>
          <w:szCs w:val="24"/>
        </w:rPr>
        <w:t xml:space="preserve">. 3e and </w:t>
      </w:r>
      <w:r w:rsidR="00EB382D" w:rsidRPr="005F36C3">
        <w:rPr>
          <w:rFonts w:ascii="Arial" w:hAnsi="Arial" w:cs="Arial"/>
          <w:szCs w:val="24"/>
        </w:rPr>
        <w:t>3</w:t>
      </w:r>
      <w:r w:rsidR="00BD24B2" w:rsidRPr="005F36C3">
        <w:rPr>
          <w:rFonts w:ascii="Arial" w:hAnsi="Arial" w:cs="Arial"/>
          <w:szCs w:val="24"/>
        </w:rPr>
        <w:t>f)</w:t>
      </w:r>
      <w:r w:rsidR="003D0709" w:rsidRPr="005F36C3">
        <w:rPr>
          <w:rFonts w:ascii="Arial" w:hAnsi="Arial" w:cs="Arial"/>
          <w:szCs w:val="24"/>
        </w:rPr>
        <w:t>.</w:t>
      </w:r>
      <w:r w:rsidR="00BD24B2" w:rsidRPr="005F36C3">
        <w:rPr>
          <w:rFonts w:ascii="Arial" w:hAnsi="Arial" w:cs="Arial"/>
          <w:szCs w:val="24"/>
        </w:rPr>
        <w:t xml:space="preserve"> When the concentration is confined in a small range of 0.003 – 0.01 mM, the corresponding LODs are as low as 0.86 and 0.51 µM, 0.85 and 0.39 µM, 0.78 and 0.56 µM, respectively</w:t>
      </w:r>
      <w:r w:rsidR="0052560E" w:rsidRPr="005F36C3">
        <w:rPr>
          <w:rFonts w:ascii="Arial" w:hAnsi="Arial" w:cs="Arial"/>
          <w:szCs w:val="24"/>
        </w:rPr>
        <w:t xml:space="preserve"> (Fig. S</w:t>
      </w:r>
      <w:r w:rsidR="00C50CFC" w:rsidRPr="005F36C3">
        <w:rPr>
          <w:rFonts w:ascii="Arial" w:hAnsi="Arial" w:cs="Arial"/>
          <w:szCs w:val="24"/>
        </w:rPr>
        <w:t>6</w:t>
      </w:r>
      <w:r w:rsidR="0052560E" w:rsidRPr="005F36C3">
        <w:rPr>
          <w:rFonts w:ascii="Arial" w:hAnsi="Arial" w:cs="Arial"/>
          <w:szCs w:val="24"/>
        </w:rPr>
        <w:t>).</w:t>
      </w:r>
      <w:r w:rsidR="00C45A3A" w:rsidRPr="005F36C3">
        <w:rPr>
          <w:rFonts w:ascii="Arial" w:hAnsi="Arial" w:cs="Arial"/>
          <w:szCs w:val="24"/>
        </w:rPr>
        <w:t xml:space="preserve"> </w:t>
      </w:r>
      <w:r w:rsidR="002401D3" w:rsidRPr="005F36C3">
        <w:rPr>
          <w:rFonts w:ascii="Arial" w:hAnsi="Arial" w:cs="Arial"/>
          <w:szCs w:val="24"/>
        </w:rPr>
        <w:t>Similar to</w:t>
      </w:r>
      <w:r w:rsidR="00C6595D" w:rsidRPr="005F36C3">
        <w:rPr>
          <w:rFonts w:ascii="Arial" w:hAnsi="Arial" w:cs="Arial"/>
          <w:szCs w:val="24"/>
        </w:rPr>
        <w:t xml:space="preserve"> the </w:t>
      </w:r>
      <w:r w:rsidR="00EB382D" w:rsidRPr="005F36C3">
        <w:rPr>
          <w:rFonts w:ascii="Arial" w:hAnsi="Arial" w:cs="Arial"/>
          <w:szCs w:val="24"/>
        </w:rPr>
        <w:t xml:space="preserve">effects of </w:t>
      </w:r>
      <w:r w:rsidR="00C6595D" w:rsidRPr="005F36C3">
        <w:rPr>
          <w:rFonts w:ascii="Arial" w:hAnsi="Arial" w:cs="Arial" w:hint="eastAsia"/>
          <w:szCs w:val="24"/>
        </w:rPr>
        <w:t>scan</w:t>
      </w:r>
      <w:r w:rsidR="00C6595D" w:rsidRPr="005F36C3">
        <w:rPr>
          <w:rFonts w:ascii="Arial" w:hAnsi="Arial" w:cs="Arial"/>
          <w:szCs w:val="24"/>
        </w:rPr>
        <w:t xml:space="preserve"> rate, the flow rate (or mass transfer rate</w:t>
      </w:r>
      <w:r w:rsidR="00C6595D" w:rsidRPr="005F36C3">
        <w:rPr>
          <w:rFonts w:ascii="Arial" w:hAnsi="Arial" w:cs="Arial" w:hint="eastAsia"/>
          <w:szCs w:val="24"/>
        </w:rPr>
        <w:t>)</w:t>
      </w:r>
      <w:r w:rsidR="00C6595D" w:rsidRPr="005F36C3">
        <w:rPr>
          <w:rFonts w:ascii="Arial" w:hAnsi="Arial" w:cs="Arial"/>
          <w:szCs w:val="24"/>
        </w:rPr>
        <w:t xml:space="preserve"> has both positive and negative effects on the LOD. The overall effect is not pronounced (Fig</w:t>
      </w:r>
      <w:r w:rsidR="009E730A" w:rsidRPr="005F36C3">
        <w:rPr>
          <w:rFonts w:ascii="Arial" w:hAnsi="Arial" w:cs="Arial"/>
          <w:szCs w:val="24"/>
        </w:rPr>
        <w:t>s</w:t>
      </w:r>
      <w:r w:rsidR="00C6595D" w:rsidRPr="005F36C3">
        <w:rPr>
          <w:rFonts w:ascii="Arial" w:hAnsi="Arial" w:cs="Arial"/>
          <w:szCs w:val="24"/>
        </w:rPr>
        <w:t xml:space="preserve">. 4e and </w:t>
      </w:r>
      <w:r w:rsidR="009E730A" w:rsidRPr="005F36C3">
        <w:rPr>
          <w:rFonts w:ascii="Arial" w:hAnsi="Arial" w:cs="Arial"/>
          <w:szCs w:val="24"/>
        </w:rPr>
        <w:t>4</w:t>
      </w:r>
      <w:r w:rsidR="00C6595D" w:rsidRPr="005F36C3">
        <w:rPr>
          <w:rFonts w:ascii="Arial" w:hAnsi="Arial" w:cs="Arial"/>
          <w:szCs w:val="24"/>
        </w:rPr>
        <w:t>f, Fig. S</w:t>
      </w:r>
      <w:r w:rsidR="00C50CFC" w:rsidRPr="005F36C3">
        <w:rPr>
          <w:rFonts w:ascii="Arial" w:hAnsi="Arial" w:cs="Arial"/>
          <w:szCs w:val="24"/>
        </w:rPr>
        <w:t>6</w:t>
      </w:r>
      <w:r w:rsidR="00C6595D" w:rsidRPr="005F36C3">
        <w:rPr>
          <w:rFonts w:ascii="Arial" w:hAnsi="Arial" w:cs="Arial"/>
          <w:szCs w:val="24"/>
        </w:rPr>
        <w:t xml:space="preserve">). </w:t>
      </w:r>
    </w:p>
    <w:p w14:paraId="5CFAD75F" w14:textId="6603FF43" w:rsidR="00DF3176" w:rsidRPr="005F36C3" w:rsidRDefault="004F3534" w:rsidP="00F17831">
      <w:pPr>
        <w:jc w:val="center"/>
        <w:rPr>
          <w:rFonts w:ascii="Arial" w:hAnsi="Arial" w:cs="Arial"/>
          <w:sz w:val="24"/>
          <w:szCs w:val="24"/>
        </w:rPr>
      </w:pPr>
      <w:r w:rsidRPr="005F36C3">
        <w:rPr>
          <w:noProof/>
        </w:rPr>
        <w:lastRenderedPageBreak/>
        <w:drawing>
          <wp:inline distT="0" distB="0" distL="0" distR="0" wp14:anchorId="2928DDB1" wp14:editId="67D7647C">
            <wp:extent cx="5760000" cy="6297392"/>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6297392"/>
                    </a:xfrm>
                    <a:prstGeom prst="rect">
                      <a:avLst/>
                    </a:prstGeom>
                    <a:noFill/>
                    <a:ln>
                      <a:noFill/>
                    </a:ln>
                  </pic:spPr>
                </pic:pic>
              </a:graphicData>
            </a:graphic>
          </wp:inline>
        </w:drawing>
      </w:r>
    </w:p>
    <w:p w14:paraId="1E254908" w14:textId="77777777" w:rsidR="0049085C" w:rsidRPr="005F36C3" w:rsidRDefault="003A5BB7" w:rsidP="00B119D9">
      <w:pPr>
        <w:spacing w:line="360" w:lineRule="auto"/>
        <w:jc w:val="both"/>
        <w:rPr>
          <w:rFonts w:ascii="Arial" w:hAnsi="Arial" w:cs="Arial"/>
          <w:szCs w:val="24"/>
        </w:rPr>
      </w:pPr>
      <w:r w:rsidRPr="005F36C3">
        <w:rPr>
          <w:rFonts w:ascii="Arial" w:hAnsi="Arial" w:cs="Arial"/>
          <w:szCs w:val="24"/>
        </w:rPr>
        <w:t>Fig. 4</w:t>
      </w:r>
      <w:r w:rsidR="00DF3176" w:rsidRPr="005F36C3">
        <w:rPr>
          <w:rFonts w:ascii="Arial" w:hAnsi="Arial" w:cs="Arial"/>
          <w:szCs w:val="24"/>
        </w:rPr>
        <w:t xml:space="preserve"> </w:t>
      </w:r>
      <w:r w:rsidR="00836554" w:rsidRPr="005F36C3">
        <w:rPr>
          <w:rFonts w:ascii="Arial" w:hAnsi="Arial" w:cs="Arial"/>
          <w:szCs w:val="24"/>
        </w:rPr>
        <w:t>C</w:t>
      </w:r>
      <w:r w:rsidR="00DF3176" w:rsidRPr="005F36C3">
        <w:rPr>
          <w:rFonts w:ascii="Arial" w:hAnsi="Arial" w:cs="Arial"/>
          <w:szCs w:val="24"/>
        </w:rPr>
        <w:t xml:space="preserve">urrent-potential plots </w:t>
      </w:r>
      <w:r w:rsidR="006B395C" w:rsidRPr="005F36C3">
        <w:rPr>
          <w:rFonts w:ascii="Arial" w:hAnsi="Arial" w:cs="Arial"/>
          <w:szCs w:val="24"/>
        </w:rPr>
        <w:t xml:space="preserve">of the limiting current sensor </w:t>
      </w:r>
      <w:r w:rsidR="00DF3176" w:rsidRPr="005F36C3">
        <w:rPr>
          <w:rFonts w:ascii="Arial" w:hAnsi="Arial" w:cs="Arial"/>
          <w:szCs w:val="24"/>
        </w:rPr>
        <w:t xml:space="preserve">for the </w:t>
      </w:r>
      <w:r w:rsidR="00920623" w:rsidRPr="005F36C3">
        <w:rPr>
          <w:rFonts w:ascii="Arial" w:hAnsi="Arial" w:cs="Arial"/>
          <w:szCs w:val="24"/>
        </w:rPr>
        <w:t>detection</w:t>
      </w:r>
      <w:r w:rsidR="00DF3176" w:rsidRPr="005F36C3">
        <w:rPr>
          <w:rFonts w:ascii="Arial" w:hAnsi="Arial" w:cs="Arial"/>
          <w:szCs w:val="24"/>
        </w:rPr>
        <w:t xml:space="preserve"> of ferricyanide (a) and ferrocyanide (b), at a flow rate of 16.8 mL/min; </w:t>
      </w:r>
      <w:r w:rsidR="006B395C" w:rsidRPr="005F36C3">
        <w:rPr>
          <w:rFonts w:ascii="Arial" w:hAnsi="Arial" w:cs="Arial"/>
          <w:szCs w:val="24"/>
        </w:rPr>
        <w:t>r</w:t>
      </w:r>
      <w:r w:rsidR="00DF3176" w:rsidRPr="005F36C3">
        <w:rPr>
          <w:rFonts w:ascii="Arial" w:hAnsi="Arial" w:cs="Arial"/>
          <w:szCs w:val="24"/>
        </w:rPr>
        <w:t xml:space="preserve">elations between limiting current and ferricyanide (c) </w:t>
      </w:r>
      <w:r w:rsidR="006B395C" w:rsidRPr="005F36C3">
        <w:rPr>
          <w:rFonts w:ascii="Arial" w:hAnsi="Arial" w:cs="Arial"/>
          <w:szCs w:val="24"/>
        </w:rPr>
        <w:t>or ferrocyanide (d) concentration</w:t>
      </w:r>
      <w:r w:rsidR="00DF3176" w:rsidRPr="005F36C3">
        <w:rPr>
          <w:rFonts w:ascii="Arial" w:hAnsi="Arial" w:cs="Arial"/>
          <w:szCs w:val="24"/>
        </w:rPr>
        <w:t xml:space="preserve"> at different flow rates; </w:t>
      </w:r>
      <w:r w:rsidR="006B395C" w:rsidRPr="005F36C3">
        <w:rPr>
          <w:rFonts w:ascii="Arial" w:hAnsi="Arial" w:cs="Arial"/>
          <w:szCs w:val="24"/>
        </w:rPr>
        <w:t>d</w:t>
      </w:r>
      <w:r w:rsidR="00BF0AE5" w:rsidRPr="005F36C3">
        <w:rPr>
          <w:rFonts w:ascii="Arial" w:hAnsi="Arial" w:cs="Arial"/>
          <w:szCs w:val="24"/>
        </w:rPr>
        <w:t>etection s</w:t>
      </w:r>
      <w:r w:rsidR="00836554" w:rsidRPr="005F36C3">
        <w:rPr>
          <w:rFonts w:ascii="Arial" w:hAnsi="Arial" w:cs="Arial"/>
          <w:szCs w:val="24"/>
        </w:rPr>
        <w:t>ensitivit</w:t>
      </w:r>
      <w:r w:rsidR="006B395C" w:rsidRPr="005F36C3">
        <w:rPr>
          <w:rFonts w:ascii="Arial" w:hAnsi="Arial" w:cs="Arial"/>
          <w:szCs w:val="24"/>
        </w:rPr>
        <w:t>y and LOD</w:t>
      </w:r>
      <w:r w:rsidR="00DF3176" w:rsidRPr="005F36C3">
        <w:rPr>
          <w:rFonts w:ascii="Arial" w:hAnsi="Arial" w:cs="Arial"/>
          <w:szCs w:val="24"/>
        </w:rPr>
        <w:t xml:space="preserve"> </w:t>
      </w:r>
      <w:r w:rsidR="006B395C" w:rsidRPr="005F36C3">
        <w:rPr>
          <w:rFonts w:ascii="Arial" w:hAnsi="Arial" w:cs="Arial"/>
          <w:szCs w:val="24"/>
        </w:rPr>
        <w:t xml:space="preserve">against the mass transfer coefficient </w:t>
      </w:r>
      <w:r w:rsidR="00836554" w:rsidRPr="005F36C3">
        <w:rPr>
          <w:rFonts w:ascii="Arial" w:hAnsi="Arial" w:cs="Arial"/>
          <w:szCs w:val="24"/>
        </w:rPr>
        <w:t>for ferricyanide (e) and ferrocyanide (f)</w:t>
      </w:r>
      <w:r w:rsidR="00920623" w:rsidRPr="005F36C3">
        <w:rPr>
          <w:rFonts w:ascii="Arial" w:hAnsi="Arial" w:cs="Arial"/>
          <w:szCs w:val="24"/>
        </w:rPr>
        <w:t>.</w:t>
      </w:r>
    </w:p>
    <w:p w14:paraId="176F7281" w14:textId="3630940A" w:rsidR="00043A6C" w:rsidRPr="005F36C3" w:rsidRDefault="00043A6C" w:rsidP="00B119D9">
      <w:pPr>
        <w:spacing w:line="360" w:lineRule="auto"/>
        <w:jc w:val="both"/>
        <w:rPr>
          <w:rFonts w:ascii="Arial" w:hAnsi="Arial" w:cs="Arial"/>
          <w:szCs w:val="24"/>
        </w:rPr>
      </w:pPr>
    </w:p>
    <w:p w14:paraId="00AC0EF1" w14:textId="20383649" w:rsidR="006958B2" w:rsidRPr="005F36C3" w:rsidRDefault="006958B2" w:rsidP="00B119D9">
      <w:pPr>
        <w:spacing w:line="360" w:lineRule="auto"/>
        <w:jc w:val="both"/>
        <w:rPr>
          <w:rFonts w:ascii="Arial" w:hAnsi="Arial" w:cs="Arial"/>
          <w:szCs w:val="24"/>
        </w:rPr>
      </w:pPr>
    </w:p>
    <w:p w14:paraId="27874B83" w14:textId="77777777" w:rsidR="006958B2" w:rsidRPr="005F36C3" w:rsidRDefault="006958B2" w:rsidP="00B119D9">
      <w:pPr>
        <w:spacing w:line="360" w:lineRule="auto"/>
        <w:jc w:val="both"/>
        <w:rPr>
          <w:rFonts w:ascii="Arial" w:hAnsi="Arial" w:cs="Arial"/>
          <w:szCs w:val="24"/>
        </w:rPr>
      </w:pPr>
    </w:p>
    <w:p w14:paraId="298873FD" w14:textId="77777777" w:rsidR="00043A6C" w:rsidRPr="005F36C3" w:rsidRDefault="00043A6C" w:rsidP="00B119D9">
      <w:pPr>
        <w:spacing w:line="360" w:lineRule="auto"/>
        <w:jc w:val="both"/>
        <w:rPr>
          <w:rFonts w:ascii="Arial" w:hAnsi="Arial" w:cs="Arial"/>
          <w:szCs w:val="24"/>
        </w:rPr>
      </w:pPr>
    </w:p>
    <w:p w14:paraId="72D6826E" w14:textId="77777777" w:rsidR="00451FFF" w:rsidRPr="005F36C3" w:rsidRDefault="002D59ED" w:rsidP="00451FFF">
      <w:pPr>
        <w:jc w:val="both"/>
        <w:rPr>
          <w:rFonts w:ascii="Arial" w:hAnsi="Arial" w:cs="Arial"/>
          <w:b/>
          <w:color w:val="000000" w:themeColor="text1"/>
          <w:szCs w:val="24"/>
        </w:rPr>
      </w:pPr>
      <w:r w:rsidRPr="005F36C3">
        <w:rPr>
          <w:rFonts w:ascii="Arial" w:hAnsi="Arial" w:cs="Arial"/>
          <w:b/>
          <w:color w:val="000000" w:themeColor="text1"/>
          <w:szCs w:val="24"/>
        </w:rPr>
        <w:lastRenderedPageBreak/>
        <w:t>3.4</w:t>
      </w:r>
      <w:r w:rsidR="00451FFF" w:rsidRPr="005F36C3">
        <w:rPr>
          <w:rFonts w:ascii="Arial" w:hAnsi="Arial" w:cs="Arial"/>
          <w:b/>
          <w:color w:val="000000" w:themeColor="text1"/>
          <w:szCs w:val="24"/>
        </w:rPr>
        <w:t xml:space="preserve"> </w:t>
      </w:r>
      <w:r w:rsidR="00F058A7" w:rsidRPr="005F36C3">
        <w:rPr>
          <w:rFonts w:ascii="Arial" w:hAnsi="Arial" w:cs="Arial"/>
          <w:b/>
          <w:color w:val="000000" w:themeColor="text1"/>
          <w:szCs w:val="24"/>
        </w:rPr>
        <w:t>Enhanced performance of limiting current sensor</w:t>
      </w:r>
    </w:p>
    <w:p w14:paraId="2A56A7C7" w14:textId="0BD3DEB6" w:rsidR="002E3CAB" w:rsidRPr="005F36C3" w:rsidRDefault="00DD1632" w:rsidP="003439D3">
      <w:pPr>
        <w:spacing w:line="360" w:lineRule="auto"/>
        <w:jc w:val="both"/>
        <w:rPr>
          <w:rFonts w:ascii="Arial" w:hAnsi="Arial" w:cs="Arial"/>
        </w:rPr>
      </w:pPr>
      <w:r w:rsidRPr="005F36C3">
        <w:rPr>
          <w:rFonts w:ascii="Arial" w:hAnsi="Arial" w:cs="Arial"/>
        </w:rPr>
        <w:t xml:space="preserve">Table 1 </w:t>
      </w:r>
      <w:r w:rsidR="00BB1E1C" w:rsidRPr="005F36C3">
        <w:rPr>
          <w:rFonts w:ascii="Arial" w:hAnsi="Arial" w:cs="Arial"/>
        </w:rPr>
        <w:t>compares</w:t>
      </w:r>
      <w:r w:rsidRPr="005F36C3">
        <w:rPr>
          <w:rFonts w:ascii="Arial" w:hAnsi="Arial" w:cs="Arial"/>
        </w:rPr>
        <w:t xml:space="preserve"> the </w:t>
      </w:r>
      <w:r w:rsidR="002D59ED" w:rsidRPr="005F36C3">
        <w:rPr>
          <w:rFonts w:ascii="Arial" w:hAnsi="Arial" w:cs="Arial"/>
        </w:rPr>
        <w:t>detection performance</w:t>
      </w:r>
      <w:r w:rsidRPr="005F36C3">
        <w:rPr>
          <w:rFonts w:ascii="Arial" w:hAnsi="Arial" w:cs="Arial"/>
        </w:rPr>
        <w:t xml:space="preserve"> </w:t>
      </w:r>
      <w:r w:rsidR="00EB382D" w:rsidRPr="005F36C3">
        <w:rPr>
          <w:rFonts w:ascii="Arial" w:hAnsi="Arial" w:cs="Arial"/>
        </w:rPr>
        <w:t>between</w:t>
      </w:r>
      <w:r w:rsidRPr="005F36C3">
        <w:rPr>
          <w:rFonts w:ascii="Arial" w:hAnsi="Arial" w:cs="Arial"/>
        </w:rPr>
        <w:t xml:space="preserve"> the limiting current sensor and the </w:t>
      </w:r>
      <w:r w:rsidR="0057779A" w:rsidRPr="005F36C3">
        <w:rPr>
          <w:rFonts w:ascii="Arial" w:hAnsi="Arial" w:cs="Arial"/>
        </w:rPr>
        <w:t>conventional</w:t>
      </w:r>
      <w:r w:rsidRPr="005F36C3">
        <w:rPr>
          <w:rFonts w:ascii="Arial" w:hAnsi="Arial" w:cs="Arial"/>
        </w:rPr>
        <w:t xml:space="preserve"> electrochemical sensor. The limiting</w:t>
      </w:r>
      <w:r w:rsidR="00411C8A" w:rsidRPr="005F36C3">
        <w:rPr>
          <w:rFonts w:ascii="Arial" w:hAnsi="Arial" w:cs="Arial"/>
        </w:rPr>
        <w:t xml:space="preserve"> current sensor has sensitivities</w:t>
      </w:r>
      <w:r w:rsidR="00EB0770" w:rsidRPr="005F36C3">
        <w:rPr>
          <w:rFonts w:ascii="Arial" w:hAnsi="Arial" w:cs="Arial"/>
        </w:rPr>
        <w:t xml:space="preserve"> </w:t>
      </w:r>
      <w:r w:rsidR="00411C8A" w:rsidRPr="005F36C3">
        <w:rPr>
          <w:rFonts w:ascii="Arial" w:hAnsi="Arial" w:cs="Arial"/>
        </w:rPr>
        <w:t>in the ranges of 7.</w:t>
      </w:r>
      <w:r w:rsidR="005F52B5" w:rsidRPr="005F36C3">
        <w:rPr>
          <w:rFonts w:ascii="Arial" w:hAnsi="Arial" w:cs="Arial"/>
        </w:rPr>
        <w:t>36</w:t>
      </w:r>
      <w:r w:rsidR="00411C8A" w:rsidRPr="005F36C3">
        <w:rPr>
          <w:rFonts w:ascii="Arial" w:hAnsi="Arial" w:cs="Arial"/>
        </w:rPr>
        <w:t xml:space="preserve"> – 20.</w:t>
      </w:r>
      <w:r w:rsidR="005F52B5" w:rsidRPr="005F36C3">
        <w:rPr>
          <w:rFonts w:ascii="Arial" w:hAnsi="Arial" w:cs="Arial"/>
        </w:rPr>
        <w:t>1</w:t>
      </w:r>
      <w:r w:rsidR="00411C8A" w:rsidRPr="005F36C3">
        <w:rPr>
          <w:rFonts w:ascii="Arial" w:hAnsi="Arial" w:cs="Arial"/>
        </w:rPr>
        <w:t>3 and 7.2</w:t>
      </w:r>
      <w:r w:rsidR="005F52B5" w:rsidRPr="005F36C3">
        <w:rPr>
          <w:rFonts w:ascii="Arial" w:hAnsi="Arial" w:cs="Arial"/>
        </w:rPr>
        <w:t>1</w:t>
      </w:r>
      <w:r w:rsidR="00411C8A" w:rsidRPr="005F36C3">
        <w:rPr>
          <w:rFonts w:ascii="Arial" w:hAnsi="Arial" w:cs="Arial"/>
        </w:rPr>
        <w:t xml:space="preserve"> – 20.</w:t>
      </w:r>
      <w:r w:rsidR="005F52B5" w:rsidRPr="005F36C3">
        <w:rPr>
          <w:rFonts w:ascii="Arial" w:hAnsi="Arial" w:cs="Arial"/>
        </w:rPr>
        <w:t>24</w:t>
      </w:r>
      <w:r w:rsidR="00411C8A" w:rsidRPr="005F36C3">
        <w:rPr>
          <w:rFonts w:ascii="Arial" w:hAnsi="Arial" w:cs="Arial"/>
        </w:rPr>
        <w:t xml:space="preserve"> mA/m</w:t>
      </w:r>
      <w:r w:rsidR="00146045" w:rsidRPr="005F36C3">
        <w:rPr>
          <w:rFonts w:ascii="Arial" w:hAnsi="Arial" w:cs="Arial"/>
        </w:rPr>
        <w:t>M</w:t>
      </w:r>
      <w:r w:rsidR="00411C8A" w:rsidRPr="005F36C3">
        <w:rPr>
          <w:rFonts w:ascii="Arial" w:hAnsi="Arial" w:cs="Arial"/>
        </w:rPr>
        <w:t xml:space="preserve"> </w:t>
      </w:r>
      <w:r w:rsidR="003510AD" w:rsidRPr="005F36C3">
        <w:rPr>
          <w:rFonts w:ascii="Arial" w:hAnsi="Arial" w:cs="Arial"/>
        </w:rPr>
        <w:t>and</w:t>
      </w:r>
      <w:r w:rsidR="00411C8A" w:rsidRPr="005F36C3">
        <w:rPr>
          <w:rFonts w:ascii="Arial" w:hAnsi="Arial" w:cs="Arial"/>
        </w:rPr>
        <w:t xml:space="preserve"> LODs </w:t>
      </w:r>
      <w:r w:rsidR="0032102D" w:rsidRPr="005F36C3">
        <w:rPr>
          <w:rFonts w:ascii="Arial" w:hAnsi="Arial" w:cs="Arial"/>
        </w:rPr>
        <w:t>in the range</w:t>
      </w:r>
      <w:r w:rsidR="003510AD" w:rsidRPr="005F36C3">
        <w:rPr>
          <w:rFonts w:ascii="Arial" w:hAnsi="Arial" w:cs="Arial"/>
        </w:rPr>
        <w:t>s</w:t>
      </w:r>
      <w:r w:rsidR="0032102D" w:rsidRPr="005F36C3">
        <w:rPr>
          <w:rFonts w:ascii="Arial" w:hAnsi="Arial" w:cs="Arial"/>
        </w:rPr>
        <w:t xml:space="preserve"> of 0.78 – 0.8</w:t>
      </w:r>
      <w:r w:rsidR="004566CE" w:rsidRPr="005F36C3">
        <w:rPr>
          <w:rFonts w:ascii="Arial" w:hAnsi="Arial" w:cs="Arial"/>
        </w:rPr>
        <w:t>6</w:t>
      </w:r>
      <w:r w:rsidR="00411C8A" w:rsidRPr="005F36C3">
        <w:rPr>
          <w:rFonts w:ascii="Arial" w:hAnsi="Arial" w:cs="Arial"/>
        </w:rPr>
        <w:t xml:space="preserve"> and </w:t>
      </w:r>
      <w:r w:rsidR="008B59CF" w:rsidRPr="005F36C3">
        <w:rPr>
          <w:rFonts w:ascii="Arial" w:hAnsi="Arial" w:cs="Arial"/>
        </w:rPr>
        <w:t>0.</w:t>
      </w:r>
      <w:r w:rsidR="0032102D" w:rsidRPr="005F36C3">
        <w:rPr>
          <w:rFonts w:ascii="Arial" w:hAnsi="Arial" w:cs="Arial"/>
        </w:rPr>
        <w:t>39 – 0.56</w:t>
      </w:r>
      <w:r w:rsidR="00411C8A" w:rsidRPr="005F36C3">
        <w:rPr>
          <w:rFonts w:ascii="Arial" w:hAnsi="Arial" w:cs="Arial"/>
        </w:rPr>
        <w:t xml:space="preserve"> µM, for the </w:t>
      </w:r>
      <w:r w:rsidR="00057EA3" w:rsidRPr="005F36C3">
        <w:rPr>
          <w:rFonts w:ascii="Arial" w:hAnsi="Arial" w:cs="Arial"/>
        </w:rPr>
        <w:t>detection</w:t>
      </w:r>
      <w:r w:rsidR="00411C8A" w:rsidRPr="005F36C3">
        <w:rPr>
          <w:rFonts w:ascii="Arial" w:hAnsi="Arial" w:cs="Arial"/>
        </w:rPr>
        <w:t xml:space="preserve"> of ferricyanide and ferrocyanide, respectively. </w:t>
      </w:r>
      <w:r w:rsidR="003510AD" w:rsidRPr="005F36C3">
        <w:rPr>
          <w:rFonts w:ascii="Arial" w:hAnsi="Arial" w:cs="Arial"/>
        </w:rPr>
        <w:t>T</w:t>
      </w:r>
      <w:r w:rsidR="00411C8A" w:rsidRPr="005F36C3">
        <w:rPr>
          <w:rFonts w:ascii="Arial" w:hAnsi="Arial" w:cs="Arial"/>
        </w:rPr>
        <w:t xml:space="preserve">he </w:t>
      </w:r>
      <w:r w:rsidR="00023D73" w:rsidRPr="005F36C3">
        <w:rPr>
          <w:rFonts w:ascii="Arial" w:hAnsi="Arial" w:cs="Arial"/>
        </w:rPr>
        <w:t>conventional</w:t>
      </w:r>
      <w:r w:rsidR="00411C8A" w:rsidRPr="005F36C3">
        <w:rPr>
          <w:rFonts w:ascii="Arial" w:hAnsi="Arial" w:cs="Arial"/>
        </w:rPr>
        <w:t xml:space="preserve"> electrochemical sensor has corresponding sensitivities in the ranges of 0.3</w:t>
      </w:r>
      <w:r w:rsidR="00506478" w:rsidRPr="005F36C3">
        <w:rPr>
          <w:rFonts w:ascii="Arial" w:hAnsi="Arial" w:cs="Arial"/>
        </w:rPr>
        <w:t>3</w:t>
      </w:r>
      <w:r w:rsidR="00411C8A" w:rsidRPr="005F36C3">
        <w:rPr>
          <w:rFonts w:ascii="Arial" w:hAnsi="Arial" w:cs="Arial"/>
        </w:rPr>
        <w:t xml:space="preserve"> – 1.</w:t>
      </w:r>
      <w:r w:rsidR="00506478" w:rsidRPr="005F36C3">
        <w:rPr>
          <w:rFonts w:ascii="Arial" w:hAnsi="Arial" w:cs="Arial"/>
        </w:rPr>
        <w:t>47</w:t>
      </w:r>
      <w:r w:rsidR="00411C8A" w:rsidRPr="005F36C3">
        <w:rPr>
          <w:rFonts w:ascii="Arial" w:hAnsi="Arial" w:cs="Arial"/>
        </w:rPr>
        <w:t xml:space="preserve"> and 0.30 – 1.3</w:t>
      </w:r>
      <w:r w:rsidR="00506478" w:rsidRPr="005F36C3">
        <w:rPr>
          <w:rFonts w:ascii="Arial" w:hAnsi="Arial" w:cs="Arial"/>
        </w:rPr>
        <w:t>6</w:t>
      </w:r>
      <w:r w:rsidR="00411C8A" w:rsidRPr="005F36C3">
        <w:rPr>
          <w:rFonts w:ascii="Arial" w:hAnsi="Arial" w:cs="Arial"/>
        </w:rPr>
        <w:t xml:space="preserve"> mA/m</w:t>
      </w:r>
      <w:r w:rsidR="00146045" w:rsidRPr="005F36C3">
        <w:rPr>
          <w:rFonts w:ascii="Arial" w:hAnsi="Arial" w:cs="Arial"/>
        </w:rPr>
        <w:t>M</w:t>
      </w:r>
      <w:r w:rsidR="00411C8A" w:rsidRPr="005F36C3">
        <w:rPr>
          <w:rFonts w:ascii="Arial" w:hAnsi="Arial" w:cs="Arial"/>
        </w:rPr>
        <w:t xml:space="preserve"> </w:t>
      </w:r>
      <w:r w:rsidR="003510AD" w:rsidRPr="005F36C3">
        <w:rPr>
          <w:rFonts w:ascii="Arial" w:hAnsi="Arial" w:cs="Arial"/>
        </w:rPr>
        <w:t>and</w:t>
      </w:r>
      <w:r w:rsidR="00411C8A" w:rsidRPr="005F36C3">
        <w:rPr>
          <w:rFonts w:ascii="Arial" w:hAnsi="Arial" w:cs="Arial"/>
        </w:rPr>
        <w:t xml:space="preserve"> LODs in the ranges of </w:t>
      </w:r>
      <w:r w:rsidR="0032102D" w:rsidRPr="005F36C3">
        <w:rPr>
          <w:rFonts w:ascii="Arial" w:hAnsi="Arial" w:cs="Arial"/>
        </w:rPr>
        <w:t>75.53</w:t>
      </w:r>
      <w:r w:rsidR="00411C8A" w:rsidRPr="005F36C3">
        <w:rPr>
          <w:rFonts w:ascii="Arial" w:hAnsi="Arial" w:cs="Arial"/>
        </w:rPr>
        <w:t xml:space="preserve"> – </w:t>
      </w:r>
      <w:r w:rsidR="0032102D" w:rsidRPr="005F36C3">
        <w:rPr>
          <w:rFonts w:ascii="Arial" w:hAnsi="Arial" w:cs="Arial"/>
        </w:rPr>
        <w:t>101.81</w:t>
      </w:r>
      <w:r w:rsidR="00411C8A" w:rsidRPr="005F36C3">
        <w:rPr>
          <w:rFonts w:ascii="Arial" w:hAnsi="Arial" w:cs="Arial"/>
        </w:rPr>
        <w:t xml:space="preserve"> and </w:t>
      </w:r>
      <w:r w:rsidR="0032102D" w:rsidRPr="005F36C3">
        <w:rPr>
          <w:rFonts w:ascii="Arial" w:hAnsi="Arial" w:cs="Arial"/>
        </w:rPr>
        <w:t>64.19</w:t>
      </w:r>
      <w:r w:rsidR="00411C8A" w:rsidRPr="005F36C3">
        <w:rPr>
          <w:rFonts w:ascii="Arial" w:hAnsi="Arial" w:cs="Arial"/>
        </w:rPr>
        <w:t xml:space="preserve"> – 1</w:t>
      </w:r>
      <w:r w:rsidR="0032102D" w:rsidRPr="005F36C3">
        <w:rPr>
          <w:rFonts w:ascii="Arial" w:hAnsi="Arial" w:cs="Arial"/>
        </w:rPr>
        <w:t>01.52</w:t>
      </w:r>
      <w:r w:rsidR="00411C8A" w:rsidRPr="005F36C3">
        <w:rPr>
          <w:rFonts w:ascii="Arial" w:hAnsi="Arial" w:cs="Arial"/>
        </w:rPr>
        <w:t xml:space="preserve"> </w:t>
      </w:r>
      <w:proofErr w:type="spellStart"/>
      <w:r w:rsidR="00411C8A" w:rsidRPr="005F36C3">
        <w:rPr>
          <w:rFonts w:ascii="Arial" w:hAnsi="Arial" w:cs="Arial"/>
        </w:rPr>
        <w:t>μM</w:t>
      </w:r>
      <w:proofErr w:type="spellEnd"/>
      <w:r w:rsidR="00411C8A" w:rsidRPr="005F36C3">
        <w:rPr>
          <w:rFonts w:ascii="Arial" w:hAnsi="Arial" w:cs="Arial"/>
        </w:rPr>
        <w:t xml:space="preserve">. </w:t>
      </w:r>
      <w:r w:rsidR="002E3CAB" w:rsidRPr="005F36C3">
        <w:rPr>
          <w:rFonts w:ascii="Arial" w:hAnsi="Arial" w:cs="Arial"/>
        </w:rPr>
        <w:t xml:space="preserve">Comparing </w:t>
      </w:r>
      <w:r w:rsidR="003510AD" w:rsidRPr="005F36C3">
        <w:rPr>
          <w:rFonts w:ascii="Arial" w:hAnsi="Arial" w:cs="Arial"/>
        </w:rPr>
        <w:t xml:space="preserve">the average values of </w:t>
      </w:r>
      <w:r w:rsidR="002E3CAB" w:rsidRPr="005F36C3">
        <w:rPr>
          <w:rFonts w:ascii="Arial" w:hAnsi="Arial" w:cs="Arial"/>
        </w:rPr>
        <w:t xml:space="preserve">these two sensors shows that the limiting current sensor </w:t>
      </w:r>
      <w:r w:rsidR="00891864" w:rsidRPr="005F36C3">
        <w:rPr>
          <w:rFonts w:ascii="Arial" w:hAnsi="Arial" w:cs="Arial"/>
        </w:rPr>
        <w:t>exhibit</w:t>
      </w:r>
      <w:r w:rsidR="002E3CAB" w:rsidRPr="005F36C3">
        <w:rPr>
          <w:rFonts w:ascii="Arial" w:hAnsi="Arial" w:cs="Arial"/>
        </w:rPr>
        <w:t xml:space="preserve">s </w:t>
      </w:r>
      <w:r w:rsidR="00411C8A" w:rsidRPr="005F36C3">
        <w:rPr>
          <w:rFonts w:ascii="Arial" w:hAnsi="Arial" w:cs="Arial"/>
        </w:rPr>
        <w:t>more than</w:t>
      </w:r>
      <w:r w:rsidR="002E3CAB" w:rsidRPr="005F36C3">
        <w:rPr>
          <w:rFonts w:ascii="Arial" w:hAnsi="Arial" w:cs="Arial"/>
        </w:rPr>
        <w:t xml:space="preserve"> 10 times higher sensitivities and 100 times lower LODs than the </w:t>
      </w:r>
      <w:r w:rsidR="0057779A" w:rsidRPr="005F36C3">
        <w:rPr>
          <w:rFonts w:ascii="Arial" w:hAnsi="Arial" w:cs="Arial"/>
        </w:rPr>
        <w:t>conventional</w:t>
      </w:r>
      <w:r w:rsidR="002E3CAB" w:rsidRPr="005F36C3">
        <w:rPr>
          <w:rFonts w:ascii="Arial" w:hAnsi="Arial" w:cs="Arial"/>
        </w:rPr>
        <w:t xml:space="preserve"> electrochemical sensor</w:t>
      </w:r>
      <w:r w:rsidR="00411C8A" w:rsidRPr="005F36C3">
        <w:rPr>
          <w:rFonts w:ascii="Arial" w:hAnsi="Arial" w:cs="Arial"/>
        </w:rPr>
        <w:t>.</w:t>
      </w:r>
    </w:p>
    <w:p w14:paraId="1EF00AB7" w14:textId="0E25CEB4" w:rsidR="001369A8" w:rsidRPr="005F36C3" w:rsidRDefault="00DD1632" w:rsidP="004E4EE0">
      <w:pPr>
        <w:spacing w:line="360" w:lineRule="auto"/>
        <w:jc w:val="both"/>
        <w:rPr>
          <w:rFonts w:ascii="Arial" w:hAnsi="Arial" w:cs="Arial"/>
          <w:color w:val="000000" w:themeColor="text1"/>
        </w:rPr>
      </w:pPr>
      <w:r w:rsidRPr="005F36C3">
        <w:rPr>
          <w:rFonts w:ascii="Arial" w:hAnsi="Arial" w:cs="Arial"/>
        </w:rPr>
        <w:t xml:space="preserve">The enhanced performance of the limiting current sensor </w:t>
      </w:r>
      <w:r w:rsidR="003510AD" w:rsidRPr="005F36C3">
        <w:rPr>
          <w:rFonts w:ascii="Arial" w:hAnsi="Arial" w:cs="Arial"/>
        </w:rPr>
        <w:t>can be</w:t>
      </w:r>
      <w:r w:rsidRPr="005F36C3">
        <w:rPr>
          <w:rFonts w:ascii="Arial" w:hAnsi="Arial" w:cs="Arial"/>
        </w:rPr>
        <w:t xml:space="preserve"> att</w:t>
      </w:r>
      <w:r w:rsidR="00382240" w:rsidRPr="005F36C3">
        <w:rPr>
          <w:rFonts w:ascii="Arial" w:hAnsi="Arial" w:cs="Arial"/>
        </w:rPr>
        <w:t>ributed to the introduction of the</w:t>
      </w:r>
      <w:r w:rsidRPr="005F36C3">
        <w:rPr>
          <w:rFonts w:ascii="Arial" w:hAnsi="Arial" w:cs="Arial"/>
        </w:rPr>
        <w:t xml:space="preserve"> pumping system</w:t>
      </w:r>
      <w:r w:rsidR="003510AD" w:rsidRPr="005F36C3">
        <w:rPr>
          <w:rFonts w:ascii="Arial" w:hAnsi="Arial" w:cs="Arial"/>
        </w:rPr>
        <w:t xml:space="preserve">, which increases mass transfer </w:t>
      </w:r>
      <w:r w:rsidRPr="005F36C3">
        <w:rPr>
          <w:rFonts w:ascii="Arial" w:hAnsi="Arial" w:cs="Arial"/>
        </w:rPr>
        <w:t xml:space="preserve">and </w:t>
      </w:r>
      <w:r w:rsidRPr="005F36C3">
        <w:rPr>
          <w:rFonts w:ascii="Arial" w:hAnsi="Arial" w:cs="Arial"/>
          <w:noProof/>
        </w:rPr>
        <w:t>consequent</w:t>
      </w:r>
      <w:r w:rsidR="004C7AB4" w:rsidRPr="005F36C3">
        <w:rPr>
          <w:rFonts w:ascii="Arial" w:hAnsi="Arial" w:cs="Arial"/>
          <w:noProof/>
        </w:rPr>
        <w:t>ly</w:t>
      </w:r>
      <w:r w:rsidRPr="005F36C3">
        <w:rPr>
          <w:rFonts w:ascii="Arial" w:hAnsi="Arial" w:cs="Arial"/>
        </w:rPr>
        <w:t xml:space="preserve"> increase</w:t>
      </w:r>
      <w:r w:rsidR="003510AD" w:rsidRPr="005F36C3">
        <w:rPr>
          <w:rFonts w:ascii="Arial" w:hAnsi="Arial" w:cs="Arial"/>
        </w:rPr>
        <w:t>s</w:t>
      </w:r>
      <w:r w:rsidRPr="005F36C3">
        <w:rPr>
          <w:rFonts w:ascii="Arial" w:hAnsi="Arial" w:cs="Arial"/>
        </w:rPr>
        <w:t xml:space="preserve"> </w:t>
      </w:r>
      <w:r w:rsidR="00FE5E78" w:rsidRPr="005F36C3">
        <w:rPr>
          <w:rFonts w:ascii="Arial" w:hAnsi="Arial" w:cs="Arial"/>
        </w:rPr>
        <w:t xml:space="preserve">the </w:t>
      </w:r>
      <w:r w:rsidR="003510AD" w:rsidRPr="005F36C3">
        <w:rPr>
          <w:rFonts w:ascii="Arial" w:hAnsi="Arial" w:cs="Arial"/>
        </w:rPr>
        <w:t>electro</w:t>
      </w:r>
      <w:r w:rsidRPr="005F36C3">
        <w:rPr>
          <w:rFonts w:ascii="Arial" w:hAnsi="Arial" w:cs="Arial"/>
        </w:rPr>
        <w:t>chemical reaction rate</w:t>
      </w:r>
      <w:r w:rsidR="003510AD" w:rsidRPr="005F36C3">
        <w:rPr>
          <w:rFonts w:ascii="Arial" w:hAnsi="Arial" w:cs="Arial"/>
        </w:rPr>
        <w:t>, as b</w:t>
      </w:r>
      <w:r w:rsidRPr="005F36C3">
        <w:rPr>
          <w:rFonts w:ascii="Arial" w:hAnsi="Arial" w:cs="Arial"/>
        </w:rPr>
        <w:t>oth sensor</w:t>
      </w:r>
      <w:r w:rsidR="003510AD" w:rsidRPr="005F36C3">
        <w:rPr>
          <w:rFonts w:ascii="Arial" w:hAnsi="Arial" w:cs="Arial"/>
        </w:rPr>
        <w:t>s</w:t>
      </w:r>
      <w:r w:rsidRPr="005F36C3">
        <w:rPr>
          <w:rFonts w:ascii="Arial" w:hAnsi="Arial" w:cs="Arial"/>
        </w:rPr>
        <w:t xml:space="preserve"> </w:t>
      </w:r>
      <w:r w:rsidR="004534A2" w:rsidRPr="005F36C3">
        <w:rPr>
          <w:rFonts w:ascii="Arial" w:hAnsi="Arial" w:cs="Arial"/>
        </w:rPr>
        <w:t xml:space="preserve">use the same porous Ni working electrode and </w:t>
      </w:r>
      <w:r w:rsidR="003510AD" w:rsidRPr="005F36C3">
        <w:rPr>
          <w:rFonts w:ascii="Arial" w:hAnsi="Arial" w:cs="Arial"/>
        </w:rPr>
        <w:t>utilise the same redox reaction</w:t>
      </w:r>
      <w:r w:rsidRPr="005F36C3">
        <w:rPr>
          <w:rFonts w:ascii="Arial" w:hAnsi="Arial" w:cs="Arial"/>
        </w:rPr>
        <w:t xml:space="preserve">. For the </w:t>
      </w:r>
      <w:r w:rsidR="00FE5E78" w:rsidRPr="005F36C3">
        <w:rPr>
          <w:rFonts w:ascii="Arial" w:hAnsi="Arial" w:cs="Arial"/>
        </w:rPr>
        <w:t>conventional</w:t>
      </w:r>
      <w:r w:rsidRPr="005F36C3">
        <w:rPr>
          <w:rFonts w:ascii="Arial" w:hAnsi="Arial" w:cs="Arial"/>
        </w:rPr>
        <w:t xml:space="preserve"> electrochemical sensor, </w:t>
      </w:r>
      <w:r w:rsidR="00382240" w:rsidRPr="005F36C3">
        <w:rPr>
          <w:rFonts w:ascii="Arial" w:hAnsi="Arial" w:cs="Arial"/>
        </w:rPr>
        <w:t>the detection is conducted in</w:t>
      </w:r>
      <w:r w:rsidR="00B51A33" w:rsidRPr="005F36C3">
        <w:rPr>
          <w:rFonts w:ascii="Arial" w:hAnsi="Arial" w:cs="Arial"/>
        </w:rPr>
        <w:t xml:space="preserve"> a </w:t>
      </w:r>
      <w:r w:rsidR="00382240" w:rsidRPr="005F36C3">
        <w:rPr>
          <w:rFonts w:ascii="Arial" w:hAnsi="Arial" w:cs="Arial"/>
        </w:rPr>
        <w:t xml:space="preserve">static state and </w:t>
      </w:r>
      <w:r w:rsidRPr="005F36C3">
        <w:rPr>
          <w:rFonts w:ascii="Arial" w:hAnsi="Arial" w:cs="Arial"/>
        </w:rPr>
        <w:t xml:space="preserve">the reaction rate is </w:t>
      </w:r>
      <w:r w:rsidR="001541DF" w:rsidRPr="005F36C3">
        <w:rPr>
          <w:rFonts w:ascii="Arial" w:hAnsi="Arial" w:cs="Arial"/>
        </w:rPr>
        <w:t>limited</w:t>
      </w:r>
      <w:r w:rsidRPr="005F36C3">
        <w:rPr>
          <w:rFonts w:ascii="Arial" w:hAnsi="Arial" w:cs="Arial"/>
        </w:rPr>
        <w:t xml:space="preserve"> by the diffusion of the reactive species </w:t>
      </w:r>
      <w:r w:rsidRPr="005F36C3">
        <w:rPr>
          <w:rFonts w:ascii="Arial" w:hAnsi="Arial" w:cs="Arial"/>
        </w:rPr>
        <w:fldChar w:fldCharType="begin"/>
      </w:r>
      <w:r w:rsidR="0077320D" w:rsidRPr="005F36C3">
        <w:rPr>
          <w:rFonts w:ascii="Arial" w:hAnsi="Arial" w:cs="Arial"/>
        </w:rPr>
        <w:instrText xml:space="preserve"> ADDIN EN.CITE &lt;EndNote&gt;&lt;Cite&gt;&lt;Author&gt;Smith&lt;/Author&gt;&lt;Year&gt;2015&lt;/Year&gt;&lt;RecNum&gt;313&lt;/RecNum&gt;&lt;DisplayText&gt;[43]&lt;/DisplayText&gt;&lt;record&gt;&lt;rec-number&gt;313&lt;/rec-number&gt;&lt;foreign-keys&gt;&lt;key app="EN" db-id="dp0fsrrwrz0xzhepaxdpezdaz2xed99pwt5r" timestamp="1510240197"&gt;313&lt;/key&gt;&lt;/foreign-keys&gt;&lt;ref-type name="Journal Article"&gt;17&lt;/ref-type&gt;&lt;contributors&gt;&lt;authors&gt;&lt;author&gt;Smith, Robert EG&lt;/author&gt;&lt;author&gt;Davies, Trevor J&lt;/author&gt;&lt;author&gt;Baynes, Nicholas de B&lt;/author&gt;&lt;author&gt;Nichols, Richard J&lt;/author&gt;&lt;/authors&gt;&lt;/contributors&gt;&lt;titles&gt;&lt;title&gt;The electrochemical characterisation of graphite felts&lt;/title&gt;&lt;secondary-title&gt;Journal of Electroanalytical Chemistry&lt;/secondary-title&gt;&lt;/titles&gt;&lt;periodical&gt;&lt;full-title&gt;Journal of Electroanalytical Chemistry&lt;/full-title&gt;&lt;abbr-1&gt;J. Electroanal. Chem.&lt;/abbr-1&gt;&lt;abbr-2&gt;J Electroanal Chem&lt;/abbr-2&gt;&lt;/periodical&gt;&lt;pages&gt;29-38&lt;/pages&gt;&lt;volume&gt;747&lt;/volume&gt;&lt;dates&gt;&lt;year&gt;2015&lt;/year&gt;&lt;/dates&gt;&lt;isbn&gt;1572-6657&lt;/isbn&gt;&lt;urls&gt;&lt;/urls&gt;&lt;/record&gt;&lt;/Cite&gt;&lt;/EndNote&gt;</w:instrText>
      </w:r>
      <w:r w:rsidRPr="005F36C3">
        <w:rPr>
          <w:rFonts w:ascii="Arial" w:hAnsi="Arial" w:cs="Arial"/>
        </w:rPr>
        <w:fldChar w:fldCharType="separate"/>
      </w:r>
      <w:r w:rsidR="0077320D" w:rsidRPr="005F36C3">
        <w:rPr>
          <w:rFonts w:ascii="Arial" w:hAnsi="Arial" w:cs="Arial"/>
          <w:noProof/>
        </w:rPr>
        <w:t>[43]</w:t>
      </w:r>
      <w:r w:rsidRPr="005F36C3">
        <w:rPr>
          <w:rFonts w:ascii="Arial" w:hAnsi="Arial" w:cs="Arial"/>
        </w:rPr>
        <w:fldChar w:fldCharType="end"/>
      </w:r>
      <w:r w:rsidRPr="005F36C3">
        <w:rPr>
          <w:rFonts w:ascii="Arial" w:hAnsi="Arial" w:cs="Arial"/>
        </w:rPr>
        <w:t xml:space="preserve">. </w:t>
      </w:r>
      <w:r w:rsidR="004534A2" w:rsidRPr="005F36C3">
        <w:rPr>
          <w:rFonts w:ascii="Arial" w:hAnsi="Arial" w:cs="Arial"/>
        </w:rPr>
        <w:t>In contrast</w:t>
      </w:r>
      <w:r w:rsidR="0057129B" w:rsidRPr="005F36C3">
        <w:rPr>
          <w:rFonts w:ascii="Arial" w:hAnsi="Arial" w:cs="Arial"/>
        </w:rPr>
        <w:t xml:space="preserve">, </w:t>
      </w:r>
      <w:r w:rsidR="001541DF" w:rsidRPr="005F36C3">
        <w:rPr>
          <w:rFonts w:ascii="Arial" w:hAnsi="Arial" w:cs="Arial"/>
        </w:rPr>
        <w:t xml:space="preserve">the limiting current sensor detects ferricyanide and ferrocyanide in a dynamic state. The reaction rate is controlled by </w:t>
      </w:r>
      <w:r w:rsidR="00EB7ABF" w:rsidRPr="005F36C3">
        <w:rPr>
          <w:rFonts w:ascii="Arial" w:hAnsi="Arial" w:cs="Arial"/>
        </w:rPr>
        <w:t xml:space="preserve">the </w:t>
      </w:r>
      <w:r w:rsidR="001541DF" w:rsidRPr="005F36C3">
        <w:rPr>
          <w:rFonts w:ascii="Arial" w:hAnsi="Arial" w:cs="Arial"/>
        </w:rPr>
        <w:t>mass transfer process which includes not only diffusion but also convection</w:t>
      </w:r>
      <w:r w:rsidR="00700027" w:rsidRPr="005F36C3">
        <w:rPr>
          <w:rFonts w:ascii="Arial" w:hAnsi="Arial" w:cs="Arial"/>
        </w:rPr>
        <w:t xml:space="preserve"> </w:t>
      </w:r>
      <w:r w:rsidR="00700027" w:rsidRPr="005F36C3">
        <w:rPr>
          <w:rFonts w:ascii="Arial" w:hAnsi="Arial" w:cs="Arial"/>
          <w:szCs w:val="24"/>
        </w:rPr>
        <w:fldChar w:fldCharType="begin"/>
      </w:r>
      <w:r w:rsidR="00E766CB" w:rsidRPr="005F36C3">
        <w:rPr>
          <w:rFonts w:ascii="Arial" w:hAnsi="Arial" w:cs="Arial"/>
          <w:szCs w:val="24"/>
        </w:rPr>
        <w:instrText xml:space="preserve"> ADDIN EN.CITE &lt;EndNote&gt;&lt;Cite&gt;&lt;Author&gt;Zhu&lt;/Author&gt;&lt;Year&gt;2017&lt;/Year&gt;&lt;RecNum&gt;191&lt;/RecNum&gt;&lt;DisplayText&gt;[38]&lt;/DisplayText&gt;&lt;record&gt;&lt;rec-number&gt;191&lt;/rec-number&gt;&lt;foreign-keys&gt;&lt;key app="EN" db-id="5wdtxepadp90rtez9ep5sdxb99xrewxrex5e" timestamp="1617725818"&gt;191&lt;/key&gt;&lt;/foreign-keys&gt;&lt;ref-type name="Journal Article"&gt;17&lt;/ref-type&gt;&lt;contributors&gt;&lt;authors&gt;&lt;author&gt;Zhu, Pengcheng&lt;/author&gt;&lt;author&gt;Zhao, Yuyuan&lt;/author&gt;&lt;/authors&gt;&lt;/contributors&gt;&lt;titles&gt;&lt;title&gt;Mass transfer performance of porous nickel manufactured by lost carbonate sintering process&lt;/title&gt;&lt;secondary-title&gt;Advanced Engineering Materials&lt;/secondary-title&gt;&lt;/titles&gt;&lt;periodical&gt;&lt;full-title&gt;Advanced Engineering Materials&lt;/full-title&gt;&lt;/periodical&gt;&lt;pages&gt;1700392&lt;/pages&gt;&lt;volume&gt;19&lt;/volume&gt;&lt;number&gt;12&lt;/number&gt;&lt;dates&gt;&lt;year&gt;2017&lt;/year&gt;&lt;/dates&gt;&lt;isbn&gt;1438-1656&lt;/isbn&gt;&lt;urls&gt;&lt;/urls&gt;&lt;/record&gt;&lt;/Cite&gt;&lt;/EndNote&gt;</w:instrText>
      </w:r>
      <w:r w:rsidR="00700027" w:rsidRPr="005F36C3">
        <w:rPr>
          <w:rFonts w:ascii="Arial" w:hAnsi="Arial" w:cs="Arial"/>
          <w:szCs w:val="24"/>
        </w:rPr>
        <w:fldChar w:fldCharType="separate"/>
      </w:r>
      <w:r w:rsidR="00E766CB" w:rsidRPr="005F36C3">
        <w:rPr>
          <w:rFonts w:ascii="Arial" w:hAnsi="Arial" w:cs="Arial"/>
          <w:noProof/>
          <w:szCs w:val="24"/>
        </w:rPr>
        <w:t>[38]</w:t>
      </w:r>
      <w:r w:rsidR="00700027" w:rsidRPr="005F36C3">
        <w:rPr>
          <w:rFonts w:ascii="Arial" w:hAnsi="Arial" w:cs="Arial"/>
          <w:szCs w:val="24"/>
        </w:rPr>
        <w:fldChar w:fldCharType="end"/>
      </w:r>
      <w:r w:rsidR="00EB7ABF" w:rsidRPr="005F36C3">
        <w:rPr>
          <w:rFonts w:ascii="Arial" w:hAnsi="Arial" w:cs="Arial"/>
        </w:rPr>
        <w:t xml:space="preserve">. </w:t>
      </w:r>
      <w:r w:rsidR="00382240" w:rsidRPr="005F36C3">
        <w:rPr>
          <w:rFonts w:ascii="Arial" w:hAnsi="Arial" w:cs="Arial"/>
        </w:rPr>
        <w:t>The porous structure causes turbulent flow as the solution</w:t>
      </w:r>
      <w:r w:rsidR="001A2A9C" w:rsidRPr="005F36C3">
        <w:rPr>
          <w:rFonts w:ascii="Arial" w:hAnsi="Arial" w:cs="Arial"/>
        </w:rPr>
        <w:t xml:space="preserve"> pass</w:t>
      </w:r>
      <w:r w:rsidR="00B617F5" w:rsidRPr="005F36C3">
        <w:rPr>
          <w:rFonts w:ascii="Arial" w:hAnsi="Arial" w:cs="Arial"/>
        </w:rPr>
        <w:t>es</w:t>
      </w:r>
      <w:r w:rsidR="001A2A9C" w:rsidRPr="005F36C3">
        <w:rPr>
          <w:rFonts w:ascii="Arial" w:hAnsi="Arial" w:cs="Arial"/>
        </w:rPr>
        <w:t xml:space="preserve"> through the porous electrode</w:t>
      </w:r>
      <w:r w:rsidR="00382240" w:rsidRPr="005F36C3">
        <w:rPr>
          <w:rFonts w:ascii="Arial" w:hAnsi="Arial" w:cs="Arial"/>
        </w:rPr>
        <w:t>, especially at high flow rates</w:t>
      </w:r>
      <w:r w:rsidR="001A2A9C" w:rsidRPr="005F36C3">
        <w:rPr>
          <w:rFonts w:ascii="Arial" w:hAnsi="Arial" w:cs="Arial"/>
        </w:rPr>
        <w:t xml:space="preserve"> </w:t>
      </w:r>
      <w:r w:rsidR="001A2A9C" w:rsidRPr="005F36C3">
        <w:rPr>
          <w:rFonts w:ascii="Arial" w:hAnsi="Arial" w:cs="Arial"/>
        </w:rPr>
        <w:fldChar w:fldCharType="begin"/>
      </w:r>
      <w:r w:rsidR="0077320D" w:rsidRPr="005F36C3">
        <w:rPr>
          <w:rFonts w:ascii="Arial" w:hAnsi="Arial" w:cs="Arial"/>
        </w:rPr>
        <w:instrText xml:space="preserve"> ADDIN EN.CITE &lt;EndNote&gt;&lt;Cite&gt;&lt;Author&gt;Lu&lt;/Author&gt;&lt;Year&gt;2018&lt;/Year&gt;&lt;RecNum&gt;560&lt;/RecNum&gt;&lt;DisplayText&gt;[44]&lt;/DisplayText&gt;&lt;record&gt;&lt;rec-number&gt;560&lt;/rec-number&gt;&lt;foreign-keys&gt;&lt;key app="EN" db-id="dp0fsrrwrz0xzhepaxdpezdaz2xed99pwt5r" timestamp="1565772235"&gt;560&lt;/key&gt;&lt;/foreign-keys&gt;&lt;ref-type name="Journal Article"&gt;17&lt;/ref-type&gt;&lt;contributors&gt;&lt;authors&gt;&lt;author&gt;Lu, Xianke&lt;/author&gt;&lt;author&gt;Zhao, Yuyuan&lt;/author&gt;&lt;author&gt;Dennis, David JC&lt;/author&gt;&lt;/authors&gt;&lt;/contributors&gt;&lt;titles&gt;&lt;title&gt;Flow measurements in microporous media using micro-particle image velocimetry&lt;/title&gt;&lt;secondary-title&gt;Physical Review Fluids&lt;/secondary-title&gt;&lt;/titles&gt;&lt;pages&gt;104202&lt;/pages&gt;&lt;volume&gt;3&lt;/volume&gt;&lt;number&gt;10&lt;/number&gt;&lt;dates&gt;&lt;year&gt;2018&lt;/year&gt;&lt;/dates&gt;&lt;urls&gt;&lt;/urls&gt;&lt;/record&gt;&lt;/Cite&gt;&lt;/EndNote&gt;</w:instrText>
      </w:r>
      <w:r w:rsidR="001A2A9C" w:rsidRPr="005F36C3">
        <w:rPr>
          <w:rFonts w:ascii="Arial" w:hAnsi="Arial" w:cs="Arial"/>
        </w:rPr>
        <w:fldChar w:fldCharType="separate"/>
      </w:r>
      <w:r w:rsidR="0077320D" w:rsidRPr="005F36C3">
        <w:rPr>
          <w:rFonts w:ascii="Arial" w:hAnsi="Arial" w:cs="Arial"/>
          <w:noProof/>
        </w:rPr>
        <w:t>[44]</w:t>
      </w:r>
      <w:r w:rsidR="001A2A9C" w:rsidRPr="005F36C3">
        <w:rPr>
          <w:rFonts w:ascii="Arial" w:hAnsi="Arial" w:cs="Arial"/>
        </w:rPr>
        <w:fldChar w:fldCharType="end"/>
      </w:r>
      <w:r w:rsidR="00EB7ABF" w:rsidRPr="005F36C3">
        <w:rPr>
          <w:rFonts w:ascii="Arial" w:hAnsi="Arial" w:cs="Arial"/>
        </w:rPr>
        <w:t xml:space="preserve">, </w:t>
      </w:r>
      <w:r w:rsidR="00260A6C" w:rsidRPr="005F36C3">
        <w:rPr>
          <w:rFonts w:ascii="Arial" w:hAnsi="Arial" w:cs="Arial"/>
        </w:rPr>
        <w:t>speed</w:t>
      </w:r>
      <w:r w:rsidR="00EB7ABF" w:rsidRPr="005F36C3">
        <w:rPr>
          <w:rFonts w:ascii="Arial" w:hAnsi="Arial" w:cs="Arial"/>
        </w:rPr>
        <w:t>ing</w:t>
      </w:r>
      <w:r w:rsidR="00260A6C" w:rsidRPr="005F36C3">
        <w:rPr>
          <w:rFonts w:ascii="Arial" w:hAnsi="Arial" w:cs="Arial"/>
        </w:rPr>
        <w:t xml:space="preserve"> up</w:t>
      </w:r>
      <w:r w:rsidR="001A2A9C" w:rsidRPr="005F36C3">
        <w:rPr>
          <w:rFonts w:ascii="Arial" w:hAnsi="Arial" w:cs="Arial"/>
        </w:rPr>
        <w:t xml:space="preserve"> mass transfer </w:t>
      </w:r>
      <w:r w:rsidR="00BE10E8" w:rsidRPr="005F36C3">
        <w:rPr>
          <w:rFonts w:ascii="Arial" w:hAnsi="Arial" w:cs="Arial"/>
        </w:rPr>
        <w:t xml:space="preserve">markedly </w:t>
      </w:r>
      <w:r w:rsidR="001A2A9C" w:rsidRPr="005F36C3">
        <w:rPr>
          <w:rFonts w:ascii="Arial" w:hAnsi="Arial" w:cs="Arial"/>
        </w:rPr>
        <w:fldChar w:fldCharType="begin"/>
      </w:r>
      <w:r w:rsidR="00E766CB" w:rsidRPr="005F36C3">
        <w:rPr>
          <w:rFonts w:ascii="Arial" w:hAnsi="Arial" w:cs="Arial"/>
        </w:rPr>
        <w:instrText xml:space="preserve"> ADDIN EN.CITE &lt;EndNote&gt;&lt;Cite&gt;&lt;Author&gt;Zhu&lt;/Author&gt;&lt;Year&gt;2017&lt;/Year&gt;&lt;RecNum&gt;191&lt;/RecNum&gt;&lt;DisplayText&gt;[38]&lt;/DisplayText&gt;&lt;record&gt;&lt;rec-number&gt;191&lt;/rec-number&gt;&lt;foreign-keys&gt;&lt;key app="EN" db-id="5wdtxepadp90rtez9ep5sdxb99xrewxrex5e" timestamp="1617725818"&gt;191&lt;/key&gt;&lt;/foreign-keys&gt;&lt;ref-type name="Journal Article"&gt;17&lt;/ref-type&gt;&lt;contributors&gt;&lt;authors&gt;&lt;author&gt;Zhu, Pengcheng&lt;/author&gt;&lt;author&gt;Zhao, Yuyuan&lt;/author&gt;&lt;/authors&gt;&lt;/contributors&gt;&lt;titles&gt;&lt;title&gt;Mass transfer performance of porous nickel manufactured by lost carbonate sintering process&lt;/title&gt;&lt;secondary-title&gt;Advanced Engineering Materials&lt;/secondary-title&gt;&lt;/titles&gt;&lt;periodical&gt;&lt;full-title&gt;Advanced Engineering Materials&lt;/full-title&gt;&lt;/periodical&gt;&lt;pages&gt;1700392&lt;/pages&gt;&lt;volume&gt;19&lt;/volume&gt;&lt;number&gt;12&lt;/number&gt;&lt;dates&gt;&lt;year&gt;2017&lt;/year&gt;&lt;/dates&gt;&lt;isbn&gt;1438-1656&lt;/isbn&gt;&lt;urls&gt;&lt;/urls&gt;&lt;/record&gt;&lt;/Cite&gt;&lt;/EndNote&gt;</w:instrText>
      </w:r>
      <w:r w:rsidR="001A2A9C" w:rsidRPr="005F36C3">
        <w:rPr>
          <w:rFonts w:ascii="Arial" w:hAnsi="Arial" w:cs="Arial"/>
        </w:rPr>
        <w:fldChar w:fldCharType="separate"/>
      </w:r>
      <w:r w:rsidR="00E766CB" w:rsidRPr="005F36C3">
        <w:rPr>
          <w:rFonts w:ascii="Arial" w:hAnsi="Arial" w:cs="Arial"/>
          <w:noProof/>
        </w:rPr>
        <w:t>[38]</w:t>
      </w:r>
      <w:r w:rsidR="001A2A9C" w:rsidRPr="005F36C3">
        <w:rPr>
          <w:rFonts w:ascii="Arial" w:hAnsi="Arial" w:cs="Arial"/>
        </w:rPr>
        <w:fldChar w:fldCharType="end"/>
      </w:r>
      <w:r w:rsidR="00260A6C" w:rsidRPr="005F36C3">
        <w:rPr>
          <w:rFonts w:ascii="Arial" w:hAnsi="Arial" w:cs="Arial"/>
        </w:rPr>
        <w:t>. Th</w:t>
      </w:r>
      <w:r w:rsidR="00B617F5" w:rsidRPr="005F36C3">
        <w:rPr>
          <w:rFonts w:ascii="Arial" w:hAnsi="Arial" w:cs="Arial"/>
        </w:rPr>
        <w:t>erefore</w:t>
      </w:r>
      <w:r w:rsidR="00260A6C" w:rsidRPr="005F36C3">
        <w:rPr>
          <w:rFonts w:ascii="Arial" w:hAnsi="Arial" w:cs="Arial"/>
        </w:rPr>
        <w:t xml:space="preserve">, the reaction rate </w:t>
      </w:r>
      <w:r w:rsidR="00BB29E7" w:rsidRPr="005F36C3">
        <w:rPr>
          <w:rFonts w:ascii="Arial" w:hAnsi="Arial" w:cs="Arial"/>
        </w:rPr>
        <w:t xml:space="preserve">and detection performance </w:t>
      </w:r>
      <w:r w:rsidR="00B617F5" w:rsidRPr="005F36C3">
        <w:rPr>
          <w:rFonts w:ascii="Arial" w:hAnsi="Arial" w:cs="Arial"/>
        </w:rPr>
        <w:t>are</w:t>
      </w:r>
      <w:r w:rsidR="001A2A9C" w:rsidRPr="005F36C3">
        <w:rPr>
          <w:rFonts w:ascii="Arial" w:hAnsi="Arial" w:cs="Arial"/>
        </w:rPr>
        <w:t xml:space="preserve"> </w:t>
      </w:r>
      <w:r w:rsidR="00BB29E7" w:rsidRPr="005F36C3">
        <w:rPr>
          <w:rFonts w:ascii="Arial" w:hAnsi="Arial" w:cs="Arial"/>
        </w:rPr>
        <w:t>greatly improved</w:t>
      </w:r>
      <w:r w:rsidR="001A2A9C" w:rsidRPr="005F36C3">
        <w:rPr>
          <w:rFonts w:ascii="Arial" w:hAnsi="Arial" w:cs="Arial"/>
        </w:rPr>
        <w:t xml:space="preserve">. </w:t>
      </w:r>
      <w:r w:rsidR="00EB7ABF" w:rsidRPr="005F36C3">
        <w:rPr>
          <w:rFonts w:ascii="Arial" w:hAnsi="Arial" w:cs="Arial"/>
          <w:color w:val="000000" w:themeColor="text1"/>
          <w:szCs w:val="24"/>
        </w:rPr>
        <w:t xml:space="preserve">Taking the reduction reaction of 1 mM ferricyanide as an example, the maximum peak current is around 3 mA (Fig. 3c) </w:t>
      </w:r>
      <w:r w:rsidR="00B617F5" w:rsidRPr="005F36C3">
        <w:rPr>
          <w:rFonts w:ascii="Arial" w:hAnsi="Arial" w:cs="Arial"/>
          <w:color w:val="000000" w:themeColor="text1"/>
          <w:szCs w:val="24"/>
        </w:rPr>
        <w:t>while</w:t>
      </w:r>
      <w:r w:rsidR="00EB7ABF" w:rsidRPr="005F36C3">
        <w:rPr>
          <w:rFonts w:ascii="Arial" w:hAnsi="Arial" w:cs="Arial"/>
          <w:color w:val="000000" w:themeColor="text1"/>
          <w:szCs w:val="24"/>
        </w:rPr>
        <w:t xml:space="preserve"> the maximum limiting current is more than 20 mA (Fig. 4c)</w:t>
      </w:r>
      <w:r w:rsidR="00B617F5" w:rsidRPr="005F36C3">
        <w:rPr>
          <w:rFonts w:ascii="Arial" w:hAnsi="Arial" w:cs="Arial"/>
          <w:color w:val="000000" w:themeColor="text1"/>
          <w:szCs w:val="24"/>
        </w:rPr>
        <w:t>, indicat</w:t>
      </w:r>
      <w:r w:rsidR="00EB7ABF" w:rsidRPr="005F36C3">
        <w:rPr>
          <w:rFonts w:ascii="Arial" w:hAnsi="Arial" w:cs="Arial"/>
          <w:color w:val="000000" w:themeColor="text1"/>
          <w:szCs w:val="24"/>
        </w:rPr>
        <w:t>ing that the convection is the dominant mode for mass transportation in the limiting current sensor.</w:t>
      </w:r>
      <w:r w:rsidR="001B6AF8" w:rsidRPr="005F36C3">
        <w:rPr>
          <w:rFonts w:ascii="Arial" w:hAnsi="Arial" w:cs="Arial"/>
          <w:color w:val="000000" w:themeColor="text1"/>
          <w:szCs w:val="24"/>
        </w:rPr>
        <w:t xml:space="preserve"> </w:t>
      </w:r>
      <w:r w:rsidR="004E4EE0" w:rsidRPr="005F36C3">
        <w:rPr>
          <w:rFonts w:ascii="Arial" w:hAnsi="Arial" w:cs="Arial"/>
          <w:color w:val="000000" w:themeColor="text1"/>
          <w:szCs w:val="24"/>
        </w:rPr>
        <w:t xml:space="preserve">The </w:t>
      </w:r>
      <w:r w:rsidR="004E4EE0" w:rsidRPr="005F36C3">
        <w:rPr>
          <w:rFonts w:ascii="Arial" w:hAnsi="Arial" w:cs="Arial"/>
        </w:rPr>
        <w:t xml:space="preserve">introduction of the pumping system inevitably increases the detection noise of the sensor. </w:t>
      </w:r>
      <w:r w:rsidR="0020790F" w:rsidRPr="005F36C3">
        <w:rPr>
          <w:rFonts w:ascii="Arial" w:hAnsi="Arial" w:cs="Arial"/>
        </w:rPr>
        <w:t xml:space="preserve">However, </w:t>
      </w:r>
      <w:r w:rsidR="0020790F" w:rsidRPr="005F36C3">
        <w:rPr>
          <w:rFonts w:ascii="Arial" w:hAnsi="Arial" w:cs="Arial"/>
          <w:color w:val="000000" w:themeColor="text1"/>
        </w:rPr>
        <w:t>the noise can be minimised by software.</w:t>
      </w:r>
      <w:r w:rsidR="0020790F" w:rsidRPr="005F36C3">
        <w:rPr>
          <w:rFonts w:ascii="Arial" w:hAnsi="Arial" w:cs="Arial" w:hint="eastAsia"/>
          <w:color w:val="000000" w:themeColor="text1"/>
        </w:rPr>
        <w:t xml:space="preserve"> </w:t>
      </w:r>
      <w:r w:rsidR="004E4EE0" w:rsidRPr="005F36C3">
        <w:rPr>
          <w:rFonts w:ascii="Arial" w:hAnsi="Arial" w:cs="Arial"/>
        </w:rPr>
        <w:t xml:space="preserve">The </w:t>
      </w:r>
      <w:r w:rsidR="004E4EE0" w:rsidRPr="005F36C3">
        <w:rPr>
          <w:rFonts w:ascii="Arial" w:hAnsi="Arial" w:cs="Arial"/>
          <w:color w:val="000000" w:themeColor="text1"/>
        </w:rPr>
        <w:t>residual standard deviation of the best</w:t>
      </w:r>
      <w:r w:rsidR="004E4EE0" w:rsidRPr="005F36C3">
        <w:rPr>
          <w:rFonts w:ascii="Arial" w:hAnsi="Arial" w:cs="Arial"/>
          <w:color w:val="000000" w:themeColor="text1"/>
          <w:lang w:val="en-US"/>
        </w:rPr>
        <w:t xml:space="preserve">-fit </w:t>
      </w:r>
      <w:r w:rsidR="0020790F" w:rsidRPr="005F36C3">
        <w:rPr>
          <w:rFonts w:ascii="Arial" w:hAnsi="Arial" w:cs="Arial"/>
          <w:color w:val="000000" w:themeColor="text1"/>
        </w:rPr>
        <w:t>regression line</w:t>
      </w:r>
      <w:r w:rsidR="004E4EE0" w:rsidRPr="005F36C3">
        <w:rPr>
          <w:rFonts w:ascii="Arial" w:hAnsi="Arial" w:cs="Arial"/>
          <w:color w:val="000000" w:themeColor="text1"/>
        </w:rPr>
        <w:t xml:space="preserve"> between peak/limiting current and ion concentration</w:t>
      </w:r>
      <w:proofErr w:type="gramStart"/>
      <w:r w:rsidR="004E4EE0" w:rsidRPr="005F36C3">
        <w:rPr>
          <w:rFonts w:ascii="Arial" w:hAnsi="Arial" w:cs="Arial"/>
          <w:color w:val="000000" w:themeColor="text1"/>
        </w:rPr>
        <w:t xml:space="preserve">, </w:t>
      </w:r>
      <w:proofErr w:type="gramEnd"/>
      <m:oMath>
        <m:r>
          <w:rPr>
            <w:rFonts w:ascii="Cambria Math" w:hAnsi="Cambria Math" w:cs="Arial"/>
            <w:color w:val="000000" w:themeColor="text1"/>
          </w:rPr>
          <m:t>σ</m:t>
        </m:r>
      </m:oMath>
      <w:r w:rsidR="004E4EE0" w:rsidRPr="005F36C3">
        <w:rPr>
          <w:rFonts w:ascii="Arial" w:hAnsi="Arial" w:cs="Arial" w:hint="eastAsia"/>
          <w:color w:val="000000" w:themeColor="text1"/>
        </w:rPr>
        <w:t>,</w:t>
      </w:r>
      <w:r w:rsidR="004E4EE0" w:rsidRPr="005F36C3">
        <w:rPr>
          <w:rFonts w:ascii="Arial" w:hAnsi="Arial" w:cs="Arial"/>
          <w:color w:val="000000" w:themeColor="text1"/>
        </w:rPr>
        <w:t xml:space="preserve"> can be regarded as </w:t>
      </w:r>
      <w:r w:rsidR="009355A9" w:rsidRPr="005F36C3">
        <w:rPr>
          <w:rFonts w:ascii="Arial" w:hAnsi="Arial" w:cs="Arial"/>
          <w:color w:val="000000" w:themeColor="text1"/>
        </w:rPr>
        <w:t xml:space="preserve">an </w:t>
      </w:r>
      <w:r w:rsidR="004E4EE0" w:rsidRPr="005F36C3">
        <w:rPr>
          <w:rFonts w:ascii="Arial" w:hAnsi="Arial" w:cs="Arial"/>
          <w:color w:val="000000" w:themeColor="text1"/>
        </w:rPr>
        <w:t xml:space="preserve">indicator of the noise. In the entire concentration ranges, the values of </w:t>
      </w:r>
      <m:oMath>
        <m:r>
          <w:rPr>
            <w:rFonts w:ascii="Cambria Math" w:hAnsi="Cambria Math" w:cs="Arial"/>
            <w:color w:val="000000" w:themeColor="text1"/>
          </w:rPr>
          <m:t>σ</m:t>
        </m:r>
      </m:oMath>
      <w:r w:rsidR="004E4EE0" w:rsidRPr="005F36C3">
        <w:rPr>
          <w:rFonts w:ascii="Arial" w:hAnsi="Arial" w:cs="Arial"/>
          <w:color w:val="000000" w:themeColor="text1"/>
        </w:rPr>
        <w:t xml:space="preserve"> for the conventional sensor (Figs. 3c and d) and the limiting current sensor (Figs. 4c and d) are in the ranges of 0.02 – 1.1 and 0.02 – 1.4, respectively, indicating very similar levels of noise.</w:t>
      </w:r>
      <w:r w:rsidR="004E4EE0" w:rsidRPr="005F36C3">
        <w:rPr>
          <w:rFonts w:ascii="Arial" w:hAnsi="Arial" w:cs="Arial"/>
          <w:color w:val="4F81BD" w:themeColor="accent1"/>
        </w:rPr>
        <w:t xml:space="preserve"> </w:t>
      </w:r>
      <w:r w:rsidR="0020790F" w:rsidRPr="005F36C3">
        <w:rPr>
          <w:rFonts w:ascii="Arial" w:hAnsi="Arial" w:cs="Arial"/>
          <w:color w:val="000000" w:themeColor="text1"/>
        </w:rPr>
        <w:t>It confirms that</w:t>
      </w:r>
      <w:r w:rsidR="004E4EE0" w:rsidRPr="005F36C3">
        <w:rPr>
          <w:rFonts w:ascii="Arial" w:hAnsi="Arial" w:cs="Arial"/>
          <w:color w:val="000000" w:themeColor="text1"/>
        </w:rPr>
        <w:t xml:space="preserve"> the noise arise</w:t>
      </w:r>
      <w:r w:rsidR="0020790F" w:rsidRPr="005F36C3">
        <w:rPr>
          <w:rFonts w:ascii="Arial" w:hAnsi="Arial" w:cs="Arial"/>
          <w:color w:val="000000" w:themeColor="text1"/>
        </w:rPr>
        <w:t>n</w:t>
      </w:r>
      <w:r w:rsidR="004E4EE0" w:rsidRPr="005F36C3">
        <w:rPr>
          <w:rFonts w:ascii="Arial" w:hAnsi="Arial" w:cs="Arial"/>
          <w:color w:val="000000" w:themeColor="text1"/>
        </w:rPr>
        <w:t xml:space="preserve"> from the pumping system </w:t>
      </w:r>
      <w:proofErr w:type="gramStart"/>
      <w:r w:rsidR="004E4EE0" w:rsidRPr="005F36C3">
        <w:rPr>
          <w:rFonts w:ascii="Arial" w:hAnsi="Arial" w:cs="Arial"/>
          <w:color w:val="000000" w:themeColor="text1"/>
        </w:rPr>
        <w:t>was effectively removed</w:t>
      </w:r>
      <w:proofErr w:type="gramEnd"/>
      <w:r w:rsidR="004E4EE0" w:rsidRPr="005F36C3">
        <w:rPr>
          <w:rFonts w:ascii="Arial" w:hAnsi="Arial" w:cs="Arial"/>
          <w:color w:val="000000" w:themeColor="text1"/>
        </w:rPr>
        <w:t xml:space="preserve"> by the software and </w:t>
      </w:r>
      <w:r w:rsidR="0020790F" w:rsidRPr="005F36C3">
        <w:rPr>
          <w:rFonts w:ascii="Arial" w:hAnsi="Arial" w:cs="Arial"/>
          <w:color w:val="000000" w:themeColor="text1"/>
        </w:rPr>
        <w:t>should</w:t>
      </w:r>
      <w:r w:rsidR="004E4EE0" w:rsidRPr="005F36C3">
        <w:rPr>
          <w:rFonts w:ascii="Arial" w:hAnsi="Arial" w:cs="Arial"/>
          <w:color w:val="000000" w:themeColor="text1"/>
        </w:rPr>
        <w:t xml:space="preserve"> not affect the detection </w:t>
      </w:r>
      <w:r w:rsidR="0020790F" w:rsidRPr="005F36C3">
        <w:rPr>
          <w:rFonts w:ascii="Arial" w:hAnsi="Arial" w:cs="Arial"/>
          <w:color w:val="000000" w:themeColor="text1"/>
        </w:rPr>
        <w:t>significant</w:t>
      </w:r>
      <w:r w:rsidR="004E4EE0" w:rsidRPr="005F36C3">
        <w:rPr>
          <w:rFonts w:ascii="Arial" w:hAnsi="Arial" w:cs="Arial"/>
          <w:color w:val="000000" w:themeColor="text1"/>
        </w:rPr>
        <w:t>ly.</w:t>
      </w:r>
    </w:p>
    <w:p w14:paraId="79D7DD60" w14:textId="77777777" w:rsidR="001369A8" w:rsidRPr="005F36C3" w:rsidRDefault="001369A8" w:rsidP="001F76FB">
      <w:pPr>
        <w:spacing w:line="240" w:lineRule="auto"/>
        <w:jc w:val="both"/>
        <w:rPr>
          <w:rFonts w:ascii="Arial" w:hAnsi="Arial" w:cs="Arial"/>
        </w:rPr>
      </w:pPr>
    </w:p>
    <w:p w14:paraId="6954B657" w14:textId="77777777" w:rsidR="001369A8" w:rsidRPr="005F36C3" w:rsidRDefault="001369A8" w:rsidP="001F76FB">
      <w:pPr>
        <w:spacing w:line="240" w:lineRule="auto"/>
        <w:jc w:val="both"/>
        <w:rPr>
          <w:rFonts w:ascii="Arial" w:hAnsi="Arial" w:cs="Arial"/>
        </w:rPr>
      </w:pPr>
    </w:p>
    <w:p w14:paraId="71E41B38" w14:textId="77777777" w:rsidR="001369A8" w:rsidRPr="005F36C3" w:rsidRDefault="001369A8" w:rsidP="001F76FB">
      <w:pPr>
        <w:spacing w:line="240" w:lineRule="auto"/>
        <w:jc w:val="both"/>
        <w:rPr>
          <w:rFonts w:ascii="Arial" w:hAnsi="Arial" w:cs="Arial"/>
        </w:rPr>
      </w:pPr>
    </w:p>
    <w:p w14:paraId="7BFF8BC3" w14:textId="77777777" w:rsidR="001369A8" w:rsidRPr="005F36C3" w:rsidRDefault="001369A8" w:rsidP="001F76FB">
      <w:pPr>
        <w:spacing w:line="240" w:lineRule="auto"/>
        <w:jc w:val="both"/>
        <w:rPr>
          <w:rFonts w:ascii="Arial" w:hAnsi="Arial" w:cs="Arial"/>
        </w:rPr>
      </w:pPr>
    </w:p>
    <w:p w14:paraId="15A1B041" w14:textId="40008352" w:rsidR="00F403D7" w:rsidRPr="005F36C3" w:rsidRDefault="00F403D7" w:rsidP="001F76FB">
      <w:pPr>
        <w:spacing w:line="240" w:lineRule="auto"/>
        <w:jc w:val="both"/>
        <w:rPr>
          <w:rFonts w:ascii="Arial" w:hAnsi="Arial" w:cs="Arial"/>
        </w:rPr>
      </w:pPr>
      <w:r w:rsidRPr="005F36C3">
        <w:rPr>
          <w:rFonts w:ascii="Arial" w:hAnsi="Arial" w:cs="Arial"/>
        </w:rPr>
        <w:t xml:space="preserve">Table 1. </w:t>
      </w:r>
      <w:r w:rsidR="004B33C9" w:rsidRPr="005F36C3">
        <w:rPr>
          <w:rFonts w:ascii="Arial" w:hAnsi="Arial" w:cs="Arial"/>
        </w:rPr>
        <w:t xml:space="preserve">Detection performance of the limiting current sensor and </w:t>
      </w:r>
      <w:r w:rsidR="00C5041B" w:rsidRPr="005F36C3">
        <w:rPr>
          <w:rFonts w:ascii="Arial" w:hAnsi="Arial" w:cs="Arial"/>
        </w:rPr>
        <w:t xml:space="preserve">the </w:t>
      </w:r>
      <w:r w:rsidR="008439FF" w:rsidRPr="005F36C3">
        <w:rPr>
          <w:rFonts w:ascii="Arial" w:hAnsi="Arial" w:cs="Arial"/>
        </w:rPr>
        <w:t>conventional</w:t>
      </w:r>
      <w:r w:rsidR="004B33C9" w:rsidRPr="005F36C3">
        <w:rPr>
          <w:rFonts w:ascii="Arial" w:hAnsi="Arial" w:cs="Arial"/>
        </w:rPr>
        <w:t xml:space="preserve"> electrochemical sensor</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1276"/>
        <w:gridCol w:w="1346"/>
        <w:gridCol w:w="1239"/>
        <w:gridCol w:w="1134"/>
        <w:gridCol w:w="1134"/>
        <w:gridCol w:w="1276"/>
      </w:tblGrid>
      <w:tr w:rsidR="00BE17A2" w:rsidRPr="005F36C3" w14:paraId="4CB52E75" w14:textId="77777777" w:rsidTr="00E3217B">
        <w:trPr>
          <w:trHeight w:val="545"/>
        </w:trPr>
        <w:tc>
          <w:tcPr>
            <w:tcW w:w="1526" w:type="dxa"/>
            <w:vMerge w:val="restart"/>
            <w:tcBorders>
              <w:top w:val="single" w:sz="12" w:space="0" w:color="auto"/>
            </w:tcBorders>
            <w:vAlign w:val="center"/>
          </w:tcPr>
          <w:p w14:paraId="76F35D31" w14:textId="77777777" w:rsidR="00BE17A2" w:rsidRPr="005F36C3" w:rsidRDefault="00BE17A2" w:rsidP="001F76FB">
            <w:pPr>
              <w:jc w:val="center"/>
              <w:rPr>
                <w:rFonts w:ascii="Arial" w:hAnsi="Arial" w:cs="Arial"/>
                <w:b/>
              </w:rPr>
            </w:pPr>
            <w:r w:rsidRPr="005F36C3">
              <w:rPr>
                <w:rFonts w:ascii="Arial" w:hAnsi="Arial" w:cs="Arial"/>
                <w:b/>
              </w:rPr>
              <w:t>Sensor</w:t>
            </w:r>
          </w:p>
        </w:tc>
        <w:tc>
          <w:tcPr>
            <w:tcW w:w="1276" w:type="dxa"/>
            <w:vMerge w:val="restart"/>
            <w:tcBorders>
              <w:top w:val="single" w:sz="12" w:space="0" w:color="auto"/>
            </w:tcBorders>
            <w:vAlign w:val="center"/>
          </w:tcPr>
          <w:p w14:paraId="714B07C0" w14:textId="77777777" w:rsidR="00BE17A2" w:rsidRPr="005F36C3" w:rsidRDefault="00BE17A2" w:rsidP="00BE17A2">
            <w:pPr>
              <w:jc w:val="center"/>
              <w:rPr>
                <w:rFonts w:ascii="Arial" w:hAnsi="Arial" w:cs="Arial"/>
                <w:b/>
              </w:rPr>
            </w:pPr>
            <w:r w:rsidRPr="005F36C3">
              <w:rPr>
                <w:rFonts w:ascii="Arial" w:hAnsi="Arial" w:cs="Arial"/>
                <w:b/>
              </w:rPr>
              <w:t>Flow rate (mL/min)</w:t>
            </w:r>
          </w:p>
        </w:tc>
        <w:tc>
          <w:tcPr>
            <w:tcW w:w="1346" w:type="dxa"/>
            <w:vMerge w:val="restart"/>
            <w:tcBorders>
              <w:top w:val="single" w:sz="12" w:space="0" w:color="auto"/>
            </w:tcBorders>
            <w:vAlign w:val="center"/>
          </w:tcPr>
          <w:p w14:paraId="667540C4" w14:textId="77777777" w:rsidR="00BE17A2" w:rsidRPr="005F36C3" w:rsidRDefault="00BE17A2" w:rsidP="00BE17A2">
            <w:pPr>
              <w:jc w:val="center"/>
              <w:rPr>
                <w:rFonts w:ascii="Arial" w:hAnsi="Arial" w:cs="Arial"/>
                <w:b/>
              </w:rPr>
            </w:pPr>
            <w:r w:rsidRPr="005F36C3">
              <w:rPr>
                <w:rFonts w:ascii="Arial" w:hAnsi="Arial" w:cs="Arial"/>
                <w:b/>
              </w:rPr>
              <w:t>Scan rate (V/s)</w:t>
            </w:r>
          </w:p>
        </w:tc>
        <w:tc>
          <w:tcPr>
            <w:tcW w:w="2373" w:type="dxa"/>
            <w:gridSpan w:val="2"/>
            <w:tcBorders>
              <w:top w:val="single" w:sz="12" w:space="0" w:color="auto"/>
              <w:bottom w:val="single" w:sz="8" w:space="0" w:color="auto"/>
            </w:tcBorders>
            <w:vAlign w:val="center"/>
          </w:tcPr>
          <w:p w14:paraId="3B428E53" w14:textId="77777777" w:rsidR="00BE17A2" w:rsidRPr="005F36C3" w:rsidRDefault="00BE17A2" w:rsidP="001F76FB">
            <w:pPr>
              <w:jc w:val="center"/>
              <w:rPr>
                <w:rFonts w:ascii="Arial" w:hAnsi="Arial" w:cs="Arial"/>
                <w:b/>
              </w:rPr>
            </w:pPr>
            <w:r w:rsidRPr="005F36C3">
              <w:rPr>
                <w:rFonts w:ascii="Arial" w:hAnsi="Arial" w:cs="Arial"/>
                <w:b/>
              </w:rPr>
              <w:t>Sensitivity (mA/mM)</w:t>
            </w:r>
          </w:p>
        </w:tc>
        <w:tc>
          <w:tcPr>
            <w:tcW w:w="2410" w:type="dxa"/>
            <w:gridSpan w:val="2"/>
            <w:tcBorders>
              <w:top w:val="single" w:sz="12" w:space="0" w:color="auto"/>
              <w:bottom w:val="single" w:sz="8" w:space="0" w:color="auto"/>
            </w:tcBorders>
            <w:vAlign w:val="center"/>
          </w:tcPr>
          <w:p w14:paraId="035AC7F2" w14:textId="77777777" w:rsidR="00BE17A2" w:rsidRPr="005F36C3" w:rsidRDefault="00BE17A2" w:rsidP="001F76FB">
            <w:pPr>
              <w:jc w:val="center"/>
              <w:rPr>
                <w:rFonts w:ascii="Arial" w:hAnsi="Arial" w:cs="Arial"/>
                <w:b/>
              </w:rPr>
            </w:pPr>
            <w:r w:rsidRPr="005F36C3">
              <w:rPr>
                <w:rFonts w:ascii="Arial" w:hAnsi="Arial" w:cs="Arial"/>
                <w:b/>
              </w:rPr>
              <w:t>LOD (µM)</w:t>
            </w:r>
          </w:p>
        </w:tc>
      </w:tr>
      <w:tr w:rsidR="00BE17A2" w:rsidRPr="005F36C3" w14:paraId="7F976F4B" w14:textId="77777777" w:rsidTr="00E3217B">
        <w:trPr>
          <w:trHeight w:val="393"/>
        </w:trPr>
        <w:tc>
          <w:tcPr>
            <w:tcW w:w="1526" w:type="dxa"/>
            <w:vMerge/>
            <w:tcBorders>
              <w:bottom w:val="single" w:sz="12" w:space="0" w:color="auto"/>
            </w:tcBorders>
            <w:vAlign w:val="center"/>
          </w:tcPr>
          <w:p w14:paraId="5DC42A66" w14:textId="77777777" w:rsidR="00BE17A2" w:rsidRPr="005F36C3" w:rsidRDefault="00BE17A2" w:rsidP="001F76FB">
            <w:pPr>
              <w:jc w:val="center"/>
              <w:rPr>
                <w:rFonts w:ascii="Arial" w:hAnsi="Arial" w:cs="Arial"/>
              </w:rPr>
            </w:pPr>
          </w:p>
        </w:tc>
        <w:tc>
          <w:tcPr>
            <w:tcW w:w="1276" w:type="dxa"/>
            <w:vMerge/>
            <w:tcBorders>
              <w:bottom w:val="single" w:sz="12" w:space="0" w:color="auto"/>
            </w:tcBorders>
            <w:vAlign w:val="center"/>
          </w:tcPr>
          <w:p w14:paraId="499B7A79" w14:textId="77777777" w:rsidR="00BE17A2" w:rsidRPr="005F36C3" w:rsidRDefault="00BE17A2" w:rsidP="001F76FB">
            <w:pPr>
              <w:jc w:val="center"/>
              <w:rPr>
                <w:rFonts w:ascii="Arial" w:hAnsi="Arial" w:cs="Arial"/>
              </w:rPr>
            </w:pPr>
          </w:p>
        </w:tc>
        <w:tc>
          <w:tcPr>
            <w:tcW w:w="1346" w:type="dxa"/>
            <w:vMerge/>
            <w:tcBorders>
              <w:bottom w:val="single" w:sz="12" w:space="0" w:color="auto"/>
            </w:tcBorders>
          </w:tcPr>
          <w:p w14:paraId="6CB6519D" w14:textId="77777777" w:rsidR="00BE17A2" w:rsidRPr="005F36C3" w:rsidRDefault="00BE17A2" w:rsidP="001F76FB">
            <w:pPr>
              <w:jc w:val="center"/>
              <w:rPr>
                <w:rFonts w:ascii="Arial" w:hAnsi="Arial" w:cs="Arial"/>
                <w:b/>
              </w:rPr>
            </w:pPr>
          </w:p>
        </w:tc>
        <w:tc>
          <w:tcPr>
            <w:tcW w:w="1239" w:type="dxa"/>
            <w:tcBorders>
              <w:top w:val="single" w:sz="8" w:space="0" w:color="auto"/>
              <w:bottom w:val="single" w:sz="12" w:space="0" w:color="auto"/>
            </w:tcBorders>
            <w:vAlign w:val="center"/>
          </w:tcPr>
          <w:p w14:paraId="2965F630" w14:textId="77777777" w:rsidR="00BE17A2" w:rsidRPr="005F36C3" w:rsidRDefault="00BE17A2" w:rsidP="001F76FB">
            <w:pPr>
              <w:jc w:val="center"/>
              <w:rPr>
                <w:rFonts w:ascii="Arial" w:hAnsi="Arial" w:cs="Arial"/>
                <w:b/>
              </w:rPr>
            </w:pPr>
            <w:proofErr w:type="spellStart"/>
            <w:r w:rsidRPr="005F36C3">
              <w:rPr>
                <w:rFonts w:ascii="Arial" w:hAnsi="Arial" w:cs="Arial"/>
                <w:b/>
              </w:rPr>
              <w:t>Ferri</w:t>
            </w:r>
            <w:proofErr w:type="spellEnd"/>
            <w:r w:rsidRPr="005F36C3">
              <w:rPr>
                <w:rFonts w:ascii="Arial" w:hAnsi="Arial" w:cs="Arial"/>
                <w:b/>
              </w:rPr>
              <w:t>-</w:t>
            </w:r>
          </w:p>
        </w:tc>
        <w:tc>
          <w:tcPr>
            <w:tcW w:w="1134" w:type="dxa"/>
            <w:tcBorders>
              <w:top w:val="single" w:sz="8" w:space="0" w:color="auto"/>
              <w:bottom w:val="single" w:sz="12" w:space="0" w:color="auto"/>
            </w:tcBorders>
            <w:vAlign w:val="center"/>
          </w:tcPr>
          <w:p w14:paraId="47A2568B" w14:textId="77777777" w:rsidR="00BE17A2" w:rsidRPr="005F36C3" w:rsidRDefault="00BE17A2" w:rsidP="001F76FB">
            <w:pPr>
              <w:jc w:val="center"/>
              <w:rPr>
                <w:rFonts w:ascii="Arial" w:hAnsi="Arial" w:cs="Arial"/>
                <w:b/>
              </w:rPr>
            </w:pPr>
            <w:r w:rsidRPr="005F36C3">
              <w:rPr>
                <w:rFonts w:ascii="Arial" w:hAnsi="Arial" w:cs="Arial"/>
                <w:b/>
              </w:rPr>
              <w:t>Ferro-</w:t>
            </w:r>
          </w:p>
        </w:tc>
        <w:tc>
          <w:tcPr>
            <w:tcW w:w="1134" w:type="dxa"/>
            <w:tcBorders>
              <w:top w:val="single" w:sz="8" w:space="0" w:color="auto"/>
              <w:bottom w:val="single" w:sz="12" w:space="0" w:color="auto"/>
            </w:tcBorders>
            <w:vAlign w:val="center"/>
          </w:tcPr>
          <w:p w14:paraId="39DEFACC" w14:textId="77777777" w:rsidR="00BE17A2" w:rsidRPr="005F36C3" w:rsidRDefault="00BE17A2" w:rsidP="001F76FB">
            <w:pPr>
              <w:jc w:val="center"/>
              <w:rPr>
                <w:rFonts w:ascii="Arial" w:hAnsi="Arial" w:cs="Arial"/>
                <w:b/>
              </w:rPr>
            </w:pPr>
            <w:proofErr w:type="spellStart"/>
            <w:r w:rsidRPr="005F36C3">
              <w:rPr>
                <w:rFonts w:ascii="Arial" w:hAnsi="Arial" w:cs="Arial"/>
                <w:b/>
              </w:rPr>
              <w:t>Ferri</w:t>
            </w:r>
            <w:proofErr w:type="spellEnd"/>
            <w:r w:rsidRPr="005F36C3">
              <w:rPr>
                <w:rFonts w:ascii="Arial" w:hAnsi="Arial" w:cs="Arial"/>
                <w:b/>
              </w:rPr>
              <w:t>-</w:t>
            </w:r>
          </w:p>
        </w:tc>
        <w:tc>
          <w:tcPr>
            <w:tcW w:w="1276" w:type="dxa"/>
            <w:tcBorders>
              <w:top w:val="single" w:sz="8" w:space="0" w:color="auto"/>
              <w:bottom w:val="single" w:sz="12" w:space="0" w:color="auto"/>
            </w:tcBorders>
            <w:vAlign w:val="center"/>
          </w:tcPr>
          <w:p w14:paraId="3A4837F4" w14:textId="77777777" w:rsidR="00BE17A2" w:rsidRPr="005F36C3" w:rsidRDefault="00BE17A2" w:rsidP="001F76FB">
            <w:pPr>
              <w:jc w:val="center"/>
              <w:rPr>
                <w:rFonts w:ascii="Arial" w:hAnsi="Arial" w:cs="Arial"/>
                <w:b/>
              </w:rPr>
            </w:pPr>
            <w:r w:rsidRPr="005F36C3">
              <w:rPr>
                <w:rFonts w:ascii="Arial" w:hAnsi="Arial" w:cs="Arial"/>
                <w:b/>
              </w:rPr>
              <w:t>Ferro-</w:t>
            </w:r>
          </w:p>
        </w:tc>
      </w:tr>
      <w:tr w:rsidR="00BE17A2" w:rsidRPr="005F36C3" w14:paraId="3FEF633F" w14:textId="77777777" w:rsidTr="00E3217B">
        <w:trPr>
          <w:trHeight w:hRule="exact" w:val="567"/>
        </w:trPr>
        <w:tc>
          <w:tcPr>
            <w:tcW w:w="1526" w:type="dxa"/>
            <w:vMerge w:val="restart"/>
            <w:tcBorders>
              <w:top w:val="single" w:sz="12" w:space="0" w:color="auto"/>
            </w:tcBorders>
            <w:vAlign w:val="center"/>
          </w:tcPr>
          <w:p w14:paraId="6F958069" w14:textId="77777777" w:rsidR="00BE17A2" w:rsidRPr="005F36C3" w:rsidRDefault="00BE17A2" w:rsidP="001F76FB">
            <w:pPr>
              <w:jc w:val="center"/>
              <w:rPr>
                <w:rFonts w:ascii="Arial" w:hAnsi="Arial" w:cs="Arial"/>
              </w:rPr>
            </w:pPr>
            <w:r w:rsidRPr="005F36C3">
              <w:rPr>
                <w:rFonts w:ascii="Arial" w:hAnsi="Arial" w:cs="Arial"/>
              </w:rPr>
              <w:t>Limiting current sensor</w:t>
            </w:r>
          </w:p>
        </w:tc>
        <w:tc>
          <w:tcPr>
            <w:tcW w:w="1276" w:type="dxa"/>
            <w:tcBorders>
              <w:top w:val="single" w:sz="12" w:space="0" w:color="auto"/>
            </w:tcBorders>
            <w:vAlign w:val="center"/>
          </w:tcPr>
          <w:p w14:paraId="556C3933" w14:textId="77777777" w:rsidR="00BE17A2" w:rsidRPr="005F36C3" w:rsidRDefault="00BE17A2" w:rsidP="001F76FB">
            <w:pPr>
              <w:jc w:val="center"/>
              <w:rPr>
                <w:rFonts w:ascii="Arial" w:hAnsi="Arial" w:cs="Arial"/>
              </w:rPr>
            </w:pPr>
            <w:r w:rsidRPr="005F36C3">
              <w:rPr>
                <w:rFonts w:ascii="Arial" w:hAnsi="Arial" w:cs="Arial"/>
              </w:rPr>
              <w:t>16.8</w:t>
            </w:r>
          </w:p>
        </w:tc>
        <w:tc>
          <w:tcPr>
            <w:tcW w:w="1346" w:type="dxa"/>
            <w:tcBorders>
              <w:top w:val="single" w:sz="12" w:space="0" w:color="auto"/>
            </w:tcBorders>
            <w:vAlign w:val="center"/>
          </w:tcPr>
          <w:p w14:paraId="33DB3983" w14:textId="6EBAAA71" w:rsidR="00BE17A2" w:rsidRPr="005F36C3" w:rsidRDefault="008439FF" w:rsidP="001F76FB">
            <w:pPr>
              <w:jc w:val="center"/>
              <w:rPr>
                <w:rFonts w:ascii="Arial" w:hAnsi="Arial" w:cs="Arial"/>
              </w:rPr>
            </w:pPr>
            <w:r w:rsidRPr="005F36C3">
              <w:rPr>
                <w:rFonts w:ascii="Arial" w:hAnsi="Arial" w:cs="Arial"/>
              </w:rPr>
              <w:t>0.005</w:t>
            </w:r>
          </w:p>
        </w:tc>
        <w:tc>
          <w:tcPr>
            <w:tcW w:w="1239" w:type="dxa"/>
            <w:tcBorders>
              <w:top w:val="single" w:sz="12" w:space="0" w:color="auto"/>
            </w:tcBorders>
            <w:vAlign w:val="center"/>
          </w:tcPr>
          <w:p w14:paraId="7C3A2436" w14:textId="77777777" w:rsidR="00BE17A2" w:rsidRPr="005F36C3" w:rsidRDefault="00BE17A2" w:rsidP="001F76FB">
            <w:pPr>
              <w:jc w:val="center"/>
              <w:rPr>
                <w:rFonts w:ascii="Arial" w:hAnsi="Arial" w:cs="Arial"/>
              </w:rPr>
            </w:pPr>
            <w:r w:rsidRPr="005F36C3">
              <w:rPr>
                <w:rFonts w:ascii="Arial" w:hAnsi="Arial" w:cs="Arial"/>
              </w:rPr>
              <w:t>7.36</w:t>
            </w:r>
          </w:p>
        </w:tc>
        <w:tc>
          <w:tcPr>
            <w:tcW w:w="1134" w:type="dxa"/>
            <w:tcBorders>
              <w:top w:val="single" w:sz="12" w:space="0" w:color="auto"/>
            </w:tcBorders>
            <w:vAlign w:val="center"/>
          </w:tcPr>
          <w:p w14:paraId="5D8C32B6" w14:textId="77777777" w:rsidR="00BE17A2" w:rsidRPr="005F36C3" w:rsidRDefault="00BE17A2" w:rsidP="001F76FB">
            <w:pPr>
              <w:jc w:val="center"/>
              <w:rPr>
                <w:rFonts w:ascii="Arial" w:hAnsi="Arial" w:cs="Arial"/>
              </w:rPr>
            </w:pPr>
            <w:r w:rsidRPr="005F36C3">
              <w:rPr>
                <w:rFonts w:ascii="Arial" w:hAnsi="Arial" w:cs="Arial"/>
              </w:rPr>
              <w:t>7.21</w:t>
            </w:r>
          </w:p>
        </w:tc>
        <w:tc>
          <w:tcPr>
            <w:tcW w:w="1134" w:type="dxa"/>
            <w:tcBorders>
              <w:top w:val="single" w:sz="12" w:space="0" w:color="auto"/>
            </w:tcBorders>
            <w:vAlign w:val="center"/>
          </w:tcPr>
          <w:p w14:paraId="66825D23" w14:textId="77777777" w:rsidR="00BE17A2" w:rsidRPr="005F36C3" w:rsidRDefault="00BE17A2" w:rsidP="001F76FB">
            <w:pPr>
              <w:jc w:val="center"/>
              <w:rPr>
                <w:rFonts w:ascii="Arial" w:hAnsi="Arial" w:cs="Arial"/>
              </w:rPr>
            </w:pPr>
            <w:r w:rsidRPr="005F36C3">
              <w:rPr>
                <w:rFonts w:ascii="Arial" w:hAnsi="Arial" w:cs="Arial"/>
              </w:rPr>
              <w:t>0.86</w:t>
            </w:r>
          </w:p>
        </w:tc>
        <w:tc>
          <w:tcPr>
            <w:tcW w:w="1276" w:type="dxa"/>
            <w:tcBorders>
              <w:top w:val="single" w:sz="12" w:space="0" w:color="auto"/>
            </w:tcBorders>
            <w:vAlign w:val="center"/>
          </w:tcPr>
          <w:p w14:paraId="323BEC92" w14:textId="77777777" w:rsidR="00BE17A2" w:rsidRPr="005F36C3" w:rsidRDefault="00BE17A2" w:rsidP="001F76FB">
            <w:pPr>
              <w:jc w:val="center"/>
              <w:rPr>
                <w:rFonts w:ascii="Arial" w:hAnsi="Arial" w:cs="Arial"/>
              </w:rPr>
            </w:pPr>
            <w:r w:rsidRPr="005F36C3">
              <w:rPr>
                <w:rFonts w:ascii="Arial" w:hAnsi="Arial" w:cs="Arial"/>
              </w:rPr>
              <w:t>0.51</w:t>
            </w:r>
          </w:p>
        </w:tc>
      </w:tr>
      <w:tr w:rsidR="00BE17A2" w:rsidRPr="005F36C3" w14:paraId="541830E5" w14:textId="77777777" w:rsidTr="00E3217B">
        <w:trPr>
          <w:trHeight w:hRule="exact" w:val="567"/>
        </w:trPr>
        <w:tc>
          <w:tcPr>
            <w:tcW w:w="1526" w:type="dxa"/>
            <w:vMerge/>
            <w:vAlign w:val="center"/>
          </w:tcPr>
          <w:p w14:paraId="5DBF494B" w14:textId="77777777" w:rsidR="00BE17A2" w:rsidRPr="005F36C3" w:rsidRDefault="00BE17A2" w:rsidP="001F76FB">
            <w:pPr>
              <w:jc w:val="center"/>
              <w:rPr>
                <w:rFonts w:ascii="Arial" w:hAnsi="Arial" w:cs="Arial"/>
              </w:rPr>
            </w:pPr>
          </w:p>
        </w:tc>
        <w:tc>
          <w:tcPr>
            <w:tcW w:w="1276" w:type="dxa"/>
            <w:vAlign w:val="center"/>
          </w:tcPr>
          <w:p w14:paraId="0E6BA12F" w14:textId="77777777" w:rsidR="00BE17A2" w:rsidRPr="005F36C3" w:rsidRDefault="00BE17A2" w:rsidP="001F76FB">
            <w:pPr>
              <w:jc w:val="center"/>
              <w:rPr>
                <w:rFonts w:ascii="Arial" w:hAnsi="Arial" w:cs="Arial"/>
              </w:rPr>
            </w:pPr>
            <w:r w:rsidRPr="005F36C3">
              <w:rPr>
                <w:rFonts w:ascii="Arial" w:hAnsi="Arial" w:cs="Arial"/>
              </w:rPr>
              <w:t>42</w:t>
            </w:r>
          </w:p>
        </w:tc>
        <w:tc>
          <w:tcPr>
            <w:tcW w:w="1346" w:type="dxa"/>
            <w:vAlign w:val="center"/>
          </w:tcPr>
          <w:p w14:paraId="521340DE" w14:textId="0A29A019" w:rsidR="00BE17A2" w:rsidRPr="005F36C3" w:rsidRDefault="008439FF" w:rsidP="001F76FB">
            <w:pPr>
              <w:jc w:val="center"/>
              <w:rPr>
                <w:rFonts w:ascii="Arial" w:hAnsi="Arial" w:cs="Arial"/>
              </w:rPr>
            </w:pPr>
            <w:r w:rsidRPr="005F36C3">
              <w:rPr>
                <w:rFonts w:ascii="Arial" w:hAnsi="Arial" w:cs="Arial"/>
              </w:rPr>
              <w:t>0.005</w:t>
            </w:r>
          </w:p>
        </w:tc>
        <w:tc>
          <w:tcPr>
            <w:tcW w:w="1239" w:type="dxa"/>
            <w:vAlign w:val="center"/>
          </w:tcPr>
          <w:p w14:paraId="47AC78B6" w14:textId="77777777" w:rsidR="00BE17A2" w:rsidRPr="005F36C3" w:rsidRDefault="00BE17A2" w:rsidP="001F76FB">
            <w:pPr>
              <w:jc w:val="center"/>
              <w:rPr>
                <w:rFonts w:ascii="Arial" w:hAnsi="Arial" w:cs="Arial"/>
              </w:rPr>
            </w:pPr>
            <w:r w:rsidRPr="005F36C3">
              <w:rPr>
                <w:rFonts w:ascii="Arial" w:hAnsi="Arial" w:cs="Arial"/>
              </w:rPr>
              <w:t>13.79</w:t>
            </w:r>
          </w:p>
        </w:tc>
        <w:tc>
          <w:tcPr>
            <w:tcW w:w="1134" w:type="dxa"/>
            <w:vAlign w:val="center"/>
          </w:tcPr>
          <w:p w14:paraId="3E9FC5D1" w14:textId="77777777" w:rsidR="00BE17A2" w:rsidRPr="005F36C3" w:rsidRDefault="00BE17A2" w:rsidP="001F76FB">
            <w:pPr>
              <w:jc w:val="center"/>
              <w:rPr>
                <w:rFonts w:ascii="Arial" w:hAnsi="Arial" w:cs="Arial"/>
              </w:rPr>
            </w:pPr>
            <w:r w:rsidRPr="005F36C3">
              <w:rPr>
                <w:rFonts w:ascii="Arial" w:hAnsi="Arial" w:cs="Arial"/>
              </w:rPr>
              <w:t>12.48</w:t>
            </w:r>
          </w:p>
        </w:tc>
        <w:tc>
          <w:tcPr>
            <w:tcW w:w="1134" w:type="dxa"/>
            <w:vAlign w:val="center"/>
          </w:tcPr>
          <w:p w14:paraId="1274CBC1" w14:textId="77777777" w:rsidR="00BE17A2" w:rsidRPr="005F36C3" w:rsidRDefault="00BE17A2" w:rsidP="001F76FB">
            <w:pPr>
              <w:jc w:val="center"/>
              <w:rPr>
                <w:rFonts w:ascii="Arial" w:hAnsi="Arial" w:cs="Arial"/>
              </w:rPr>
            </w:pPr>
            <w:r w:rsidRPr="005F36C3">
              <w:rPr>
                <w:rFonts w:ascii="Arial" w:hAnsi="Arial" w:cs="Arial"/>
              </w:rPr>
              <w:t>0.85</w:t>
            </w:r>
          </w:p>
        </w:tc>
        <w:tc>
          <w:tcPr>
            <w:tcW w:w="1276" w:type="dxa"/>
            <w:vAlign w:val="center"/>
          </w:tcPr>
          <w:p w14:paraId="25B96303" w14:textId="77777777" w:rsidR="00BE17A2" w:rsidRPr="005F36C3" w:rsidRDefault="00BE17A2" w:rsidP="001F76FB">
            <w:pPr>
              <w:jc w:val="center"/>
              <w:rPr>
                <w:rFonts w:ascii="Arial" w:hAnsi="Arial" w:cs="Arial"/>
              </w:rPr>
            </w:pPr>
            <w:r w:rsidRPr="005F36C3">
              <w:rPr>
                <w:rFonts w:ascii="Arial" w:hAnsi="Arial" w:cs="Arial"/>
              </w:rPr>
              <w:t>0.39</w:t>
            </w:r>
          </w:p>
        </w:tc>
      </w:tr>
      <w:tr w:rsidR="00BE17A2" w:rsidRPr="005F36C3" w14:paraId="0E304C9C" w14:textId="77777777" w:rsidTr="00E3217B">
        <w:trPr>
          <w:trHeight w:hRule="exact" w:val="567"/>
        </w:trPr>
        <w:tc>
          <w:tcPr>
            <w:tcW w:w="1526" w:type="dxa"/>
            <w:vMerge/>
            <w:vAlign w:val="center"/>
          </w:tcPr>
          <w:p w14:paraId="3F18B3FB" w14:textId="77777777" w:rsidR="00BE17A2" w:rsidRPr="005F36C3" w:rsidRDefault="00BE17A2" w:rsidP="001F76FB">
            <w:pPr>
              <w:jc w:val="center"/>
              <w:rPr>
                <w:rFonts w:ascii="Arial" w:hAnsi="Arial" w:cs="Arial"/>
              </w:rPr>
            </w:pPr>
          </w:p>
        </w:tc>
        <w:tc>
          <w:tcPr>
            <w:tcW w:w="1276" w:type="dxa"/>
            <w:tcBorders>
              <w:bottom w:val="single" w:sz="12" w:space="0" w:color="auto"/>
            </w:tcBorders>
            <w:vAlign w:val="center"/>
          </w:tcPr>
          <w:p w14:paraId="31BD8884" w14:textId="77777777" w:rsidR="00BE17A2" w:rsidRPr="005F36C3" w:rsidRDefault="00BE17A2" w:rsidP="001F76FB">
            <w:pPr>
              <w:jc w:val="center"/>
              <w:rPr>
                <w:rFonts w:ascii="Arial" w:hAnsi="Arial" w:cs="Arial"/>
              </w:rPr>
            </w:pPr>
            <w:r w:rsidRPr="005F36C3">
              <w:rPr>
                <w:rFonts w:ascii="Arial" w:hAnsi="Arial" w:cs="Arial"/>
              </w:rPr>
              <w:t>84</w:t>
            </w:r>
          </w:p>
        </w:tc>
        <w:tc>
          <w:tcPr>
            <w:tcW w:w="1346" w:type="dxa"/>
            <w:tcBorders>
              <w:bottom w:val="single" w:sz="12" w:space="0" w:color="auto"/>
            </w:tcBorders>
            <w:vAlign w:val="center"/>
          </w:tcPr>
          <w:p w14:paraId="4F2AEBBF" w14:textId="79EF9A0C" w:rsidR="00BE17A2" w:rsidRPr="005F36C3" w:rsidRDefault="008439FF" w:rsidP="001F76FB">
            <w:pPr>
              <w:jc w:val="center"/>
              <w:rPr>
                <w:rFonts w:ascii="Arial" w:hAnsi="Arial" w:cs="Arial"/>
              </w:rPr>
            </w:pPr>
            <w:r w:rsidRPr="005F36C3">
              <w:rPr>
                <w:rFonts w:ascii="Arial" w:hAnsi="Arial" w:cs="Arial"/>
              </w:rPr>
              <w:t>0.005</w:t>
            </w:r>
          </w:p>
        </w:tc>
        <w:tc>
          <w:tcPr>
            <w:tcW w:w="1239" w:type="dxa"/>
            <w:tcBorders>
              <w:bottom w:val="single" w:sz="12" w:space="0" w:color="auto"/>
            </w:tcBorders>
            <w:vAlign w:val="center"/>
          </w:tcPr>
          <w:p w14:paraId="3CA2D647" w14:textId="77777777" w:rsidR="00BE17A2" w:rsidRPr="005F36C3" w:rsidRDefault="00BE17A2" w:rsidP="001F76FB">
            <w:pPr>
              <w:jc w:val="center"/>
              <w:rPr>
                <w:rFonts w:ascii="Arial" w:hAnsi="Arial" w:cs="Arial"/>
              </w:rPr>
            </w:pPr>
            <w:r w:rsidRPr="005F36C3">
              <w:rPr>
                <w:rFonts w:ascii="Arial" w:hAnsi="Arial" w:cs="Arial"/>
              </w:rPr>
              <w:t>20.13</w:t>
            </w:r>
          </w:p>
        </w:tc>
        <w:tc>
          <w:tcPr>
            <w:tcW w:w="1134" w:type="dxa"/>
            <w:tcBorders>
              <w:bottom w:val="single" w:sz="12" w:space="0" w:color="auto"/>
            </w:tcBorders>
            <w:vAlign w:val="center"/>
          </w:tcPr>
          <w:p w14:paraId="4E033E1B" w14:textId="77777777" w:rsidR="00BE17A2" w:rsidRPr="005F36C3" w:rsidRDefault="00BE17A2" w:rsidP="001F76FB">
            <w:pPr>
              <w:jc w:val="center"/>
              <w:rPr>
                <w:rFonts w:ascii="Arial" w:hAnsi="Arial" w:cs="Arial"/>
              </w:rPr>
            </w:pPr>
            <w:r w:rsidRPr="005F36C3">
              <w:rPr>
                <w:rFonts w:ascii="Arial" w:hAnsi="Arial" w:cs="Arial"/>
              </w:rPr>
              <w:t>20.24</w:t>
            </w:r>
          </w:p>
        </w:tc>
        <w:tc>
          <w:tcPr>
            <w:tcW w:w="1134" w:type="dxa"/>
            <w:tcBorders>
              <w:bottom w:val="single" w:sz="12" w:space="0" w:color="auto"/>
            </w:tcBorders>
            <w:vAlign w:val="center"/>
          </w:tcPr>
          <w:p w14:paraId="6D726341" w14:textId="77777777" w:rsidR="00BE17A2" w:rsidRPr="005F36C3" w:rsidRDefault="00BE17A2" w:rsidP="001F76FB">
            <w:pPr>
              <w:jc w:val="center"/>
              <w:rPr>
                <w:rFonts w:ascii="Arial" w:hAnsi="Arial" w:cs="Arial"/>
              </w:rPr>
            </w:pPr>
            <w:r w:rsidRPr="005F36C3">
              <w:rPr>
                <w:rFonts w:ascii="Arial" w:hAnsi="Arial" w:cs="Arial"/>
              </w:rPr>
              <w:t>0.78</w:t>
            </w:r>
          </w:p>
        </w:tc>
        <w:tc>
          <w:tcPr>
            <w:tcW w:w="1276" w:type="dxa"/>
            <w:tcBorders>
              <w:bottom w:val="single" w:sz="12" w:space="0" w:color="auto"/>
            </w:tcBorders>
            <w:vAlign w:val="center"/>
          </w:tcPr>
          <w:p w14:paraId="58569F76" w14:textId="77777777" w:rsidR="00BE17A2" w:rsidRPr="005F36C3" w:rsidRDefault="00BE17A2" w:rsidP="001F76FB">
            <w:pPr>
              <w:jc w:val="center"/>
              <w:rPr>
                <w:rFonts w:ascii="Arial" w:hAnsi="Arial" w:cs="Arial"/>
              </w:rPr>
            </w:pPr>
            <w:r w:rsidRPr="005F36C3">
              <w:rPr>
                <w:rFonts w:ascii="Arial" w:hAnsi="Arial" w:cs="Arial"/>
              </w:rPr>
              <w:t>0.56</w:t>
            </w:r>
          </w:p>
        </w:tc>
      </w:tr>
      <w:tr w:rsidR="00BE17A2" w:rsidRPr="005F36C3" w14:paraId="43F921BD" w14:textId="77777777" w:rsidTr="00E3217B">
        <w:trPr>
          <w:trHeight w:hRule="exact" w:val="567"/>
        </w:trPr>
        <w:tc>
          <w:tcPr>
            <w:tcW w:w="1526" w:type="dxa"/>
            <w:vMerge w:val="restart"/>
            <w:vAlign w:val="center"/>
          </w:tcPr>
          <w:p w14:paraId="6DF7AEDF" w14:textId="77F5BCAF" w:rsidR="00BE17A2" w:rsidRPr="005F36C3" w:rsidRDefault="008439FF" w:rsidP="00BE17A2">
            <w:pPr>
              <w:jc w:val="center"/>
              <w:rPr>
                <w:rFonts w:ascii="Arial" w:hAnsi="Arial" w:cs="Arial"/>
              </w:rPr>
            </w:pPr>
            <w:r w:rsidRPr="005F36C3">
              <w:rPr>
                <w:rFonts w:ascii="Arial" w:hAnsi="Arial" w:cs="Arial"/>
              </w:rPr>
              <w:t>Conventional</w:t>
            </w:r>
            <w:r w:rsidR="00BE17A2" w:rsidRPr="005F36C3">
              <w:rPr>
                <w:rFonts w:ascii="Arial" w:hAnsi="Arial" w:cs="Arial"/>
              </w:rPr>
              <w:t xml:space="preserve"> electrochemical sensor</w:t>
            </w:r>
          </w:p>
        </w:tc>
        <w:tc>
          <w:tcPr>
            <w:tcW w:w="1276" w:type="dxa"/>
            <w:tcBorders>
              <w:top w:val="single" w:sz="12" w:space="0" w:color="auto"/>
            </w:tcBorders>
            <w:vAlign w:val="center"/>
          </w:tcPr>
          <w:p w14:paraId="51FC95AD" w14:textId="77777777" w:rsidR="00BE17A2" w:rsidRPr="005F36C3" w:rsidRDefault="003510AD" w:rsidP="00BE17A2">
            <w:pPr>
              <w:jc w:val="center"/>
              <w:rPr>
                <w:rFonts w:ascii="Arial" w:hAnsi="Arial" w:cs="Arial"/>
              </w:rPr>
            </w:pPr>
            <w:r w:rsidRPr="005F36C3">
              <w:rPr>
                <w:rFonts w:ascii="Arial" w:hAnsi="Arial" w:cs="Arial"/>
              </w:rPr>
              <w:t>-</w:t>
            </w:r>
          </w:p>
        </w:tc>
        <w:tc>
          <w:tcPr>
            <w:tcW w:w="1346" w:type="dxa"/>
            <w:tcBorders>
              <w:top w:val="single" w:sz="12" w:space="0" w:color="auto"/>
            </w:tcBorders>
            <w:vAlign w:val="center"/>
          </w:tcPr>
          <w:p w14:paraId="6206E0A4" w14:textId="77777777" w:rsidR="00BE17A2" w:rsidRPr="005F36C3" w:rsidRDefault="00BE17A2" w:rsidP="00BE17A2">
            <w:pPr>
              <w:jc w:val="center"/>
              <w:rPr>
                <w:rFonts w:ascii="Arial" w:hAnsi="Arial" w:cs="Arial"/>
              </w:rPr>
            </w:pPr>
            <w:r w:rsidRPr="005F36C3">
              <w:rPr>
                <w:rFonts w:ascii="Arial" w:hAnsi="Arial" w:cs="Arial"/>
              </w:rPr>
              <w:t>0.005</w:t>
            </w:r>
          </w:p>
        </w:tc>
        <w:tc>
          <w:tcPr>
            <w:tcW w:w="1239" w:type="dxa"/>
            <w:tcBorders>
              <w:top w:val="single" w:sz="12" w:space="0" w:color="auto"/>
            </w:tcBorders>
            <w:vAlign w:val="center"/>
          </w:tcPr>
          <w:p w14:paraId="3CE4E8C4" w14:textId="77777777" w:rsidR="00BE17A2" w:rsidRPr="005F36C3" w:rsidRDefault="00BE17A2" w:rsidP="00BE17A2">
            <w:pPr>
              <w:jc w:val="center"/>
              <w:rPr>
                <w:rFonts w:ascii="Arial" w:hAnsi="Arial" w:cs="Arial"/>
              </w:rPr>
            </w:pPr>
            <w:r w:rsidRPr="005F36C3">
              <w:rPr>
                <w:rFonts w:ascii="Arial" w:hAnsi="Arial" w:cs="Arial"/>
              </w:rPr>
              <w:t>0.33</w:t>
            </w:r>
          </w:p>
        </w:tc>
        <w:tc>
          <w:tcPr>
            <w:tcW w:w="1134" w:type="dxa"/>
            <w:tcBorders>
              <w:top w:val="single" w:sz="12" w:space="0" w:color="auto"/>
            </w:tcBorders>
            <w:vAlign w:val="center"/>
          </w:tcPr>
          <w:p w14:paraId="34C28457" w14:textId="77777777" w:rsidR="00BE17A2" w:rsidRPr="005F36C3" w:rsidRDefault="00BE17A2" w:rsidP="00BE17A2">
            <w:pPr>
              <w:jc w:val="center"/>
              <w:rPr>
                <w:rFonts w:ascii="Arial" w:hAnsi="Arial" w:cs="Arial"/>
              </w:rPr>
            </w:pPr>
            <w:r w:rsidRPr="005F36C3">
              <w:rPr>
                <w:rFonts w:ascii="Arial" w:hAnsi="Arial" w:cs="Arial"/>
              </w:rPr>
              <w:t>0.30</w:t>
            </w:r>
          </w:p>
        </w:tc>
        <w:tc>
          <w:tcPr>
            <w:tcW w:w="1134" w:type="dxa"/>
            <w:tcBorders>
              <w:top w:val="single" w:sz="12" w:space="0" w:color="auto"/>
            </w:tcBorders>
            <w:vAlign w:val="center"/>
          </w:tcPr>
          <w:p w14:paraId="255BCEFB" w14:textId="77777777" w:rsidR="00BE17A2" w:rsidRPr="005F36C3" w:rsidRDefault="00BE17A2" w:rsidP="00BE17A2">
            <w:pPr>
              <w:jc w:val="center"/>
              <w:rPr>
                <w:rFonts w:ascii="Arial" w:hAnsi="Arial" w:cs="Arial"/>
              </w:rPr>
            </w:pPr>
            <w:r w:rsidRPr="005F36C3">
              <w:rPr>
                <w:rFonts w:ascii="Arial" w:hAnsi="Arial" w:cs="Arial"/>
              </w:rPr>
              <w:t>75.53</w:t>
            </w:r>
          </w:p>
        </w:tc>
        <w:tc>
          <w:tcPr>
            <w:tcW w:w="1276" w:type="dxa"/>
            <w:tcBorders>
              <w:top w:val="single" w:sz="12" w:space="0" w:color="auto"/>
            </w:tcBorders>
            <w:vAlign w:val="center"/>
          </w:tcPr>
          <w:p w14:paraId="4E2030B3" w14:textId="77777777" w:rsidR="00BE17A2" w:rsidRPr="005F36C3" w:rsidRDefault="00BE17A2" w:rsidP="00BE17A2">
            <w:pPr>
              <w:jc w:val="center"/>
              <w:rPr>
                <w:rFonts w:ascii="Arial" w:hAnsi="Arial" w:cs="Arial"/>
              </w:rPr>
            </w:pPr>
            <w:r w:rsidRPr="005F36C3">
              <w:rPr>
                <w:rFonts w:ascii="Arial" w:hAnsi="Arial" w:cs="Arial"/>
              </w:rPr>
              <w:t>101.52</w:t>
            </w:r>
          </w:p>
        </w:tc>
      </w:tr>
      <w:tr w:rsidR="00BE17A2" w:rsidRPr="005F36C3" w14:paraId="7F766C44" w14:textId="77777777" w:rsidTr="00E3217B">
        <w:trPr>
          <w:trHeight w:hRule="exact" w:val="567"/>
        </w:trPr>
        <w:tc>
          <w:tcPr>
            <w:tcW w:w="1526" w:type="dxa"/>
            <w:vMerge/>
            <w:vAlign w:val="center"/>
          </w:tcPr>
          <w:p w14:paraId="479019EA" w14:textId="77777777" w:rsidR="00BE17A2" w:rsidRPr="005F36C3" w:rsidRDefault="00BE17A2" w:rsidP="00BE17A2">
            <w:pPr>
              <w:jc w:val="center"/>
              <w:rPr>
                <w:rFonts w:ascii="Arial" w:hAnsi="Arial" w:cs="Arial"/>
              </w:rPr>
            </w:pPr>
          </w:p>
        </w:tc>
        <w:tc>
          <w:tcPr>
            <w:tcW w:w="1276" w:type="dxa"/>
            <w:vAlign w:val="center"/>
          </w:tcPr>
          <w:p w14:paraId="7E3F0011" w14:textId="77777777" w:rsidR="00BE17A2" w:rsidRPr="005F36C3" w:rsidRDefault="003510AD" w:rsidP="00BE17A2">
            <w:pPr>
              <w:jc w:val="center"/>
              <w:rPr>
                <w:rFonts w:ascii="Arial" w:hAnsi="Arial" w:cs="Arial"/>
              </w:rPr>
            </w:pPr>
            <w:r w:rsidRPr="005F36C3">
              <w:rPr>
                <w:rFonts w:ascii="Arial" w:hAnsi="Arial" w:cs="Arial"/>
              </w:rPr>
              <w:t>-</w:t>
            </w:r>
          </w:p>
        </w:tc>
        <w:tc>
          <w:tcPr>
            <w:tcW w:w="1346" w:type="dxa"/>
            <w:vAlign w:val="center"/>
          </w:tcPr>
          <w:p w14:paraId="51F2991D" w14:textId="77777777" w:rsidR="00BE17A2" w:rsidRPr="005F36C3" w:rsidRDefault="00BE17A2" w:rsidP="00BE17A2">
            <w:pPr>
              <w:jc w:val="center"/>
              <w:rPr>
                <w:rFonts w:ascii="Arial" w:hAnsi="Arial" w:cs="Arial"/>
              </w:rPr>
            </w:pPr>
            <w:r w:rsidRPr="005F36C3">
              <w:rPr>
                <w:rFonts w:ascii="Arial" w:hAnsi="Arial" w:cs="Arial"/>
              </w:rPr>
              <w:t>0.01</w:t>
            </w:r>
          </w:p>
        </w:tc>
        <w:tc>
          <w:tcPr>
            <w:tcW w:w="1239" w:type="dxa"/>
            <w:vAlign w:val="center"/>
          </w:tcPr>
          <w:p w14:paraId="62E8E0FF" w14:textId="77777777" w:rsidR="00BE17A2" w:rsidRPr="005F36C3" w:rsidRDefault="00BE17A2" w:rsidP="00BE17A2">
            <w:pPr>
              <w:jc w:val="center"/>
              <w:rPr>
                <w:rFonts w:ascii="Arial" w:hAnsi="Arial" w:cs="Arial"/>
              </w:rPr>
            </w:pPr>
            <w:r w:rsidRPr="005F36C3">
              <w:rPr>
                <w:rFonts w:ascii="Arial" w:hAnsi="Arial" w:cs="Arial"/>
              </w:rPr>
              <w:t>0.48</w:t>
            </w:r>
          </w:p>
        </w:tc>
        <w:tc>
          <w:tcPr>
            <w:tcW w:w="1134" w:type="dxa"/>
            <w:vAlign w:val="center"/>
          </w:tcPr>
          <w:p w14:paraId="1B0C9352" w14:textId="77777777" w:rsidR="00BE17A2" w:rsidRPr="005F36C3" w:rsidRDefault="00BE17A2" w:rsidP="00BE17A2">
            <w:pPr>
              <w:jc w:val="center"/>
              <w:rPr>
                <w:rFonts w:ascii="Arial" w:hAnsi="Arial" w:cs="Arial"/>
              </w:rPr>
            </w:pPr>
            <w:r w:rsidRPr="005F36C3">
              <w:rPr>
                <w:rFonts w:ascii="Arial" w:hAnsi="Arial" w:cs="Arial"/>
              </w:rPr>
              <w:t>0.45</w:t>
            </w:r>
          </w:p>
        </w:tc>
        <w:tc>
          <w:tcPr>
            <w:tcW w:w="1134" w:type="dxa"/>
            <w:vAlign w:val="center"/>
          </w:tcPr>
          <w:p w14:paraId="4C7C6DDB" w14:textId="77777777" w:rsidR="00BE17A2" w:rsidRPr="005F36C3" w:rsidRDefault="00BE17A2" w:rsidP="00BE17A2">
            <w:pPr>
              <w:jc w:val="center"/>
              <w:rPr>
                <w:rFonts w:ascii="Arial" w:hAnsi="Arial" w:cs="Arial"/>
              </w:rPr>
            </w:pPr>
            <w:r w:rsidRPr="005F36C3">
              <w:rPr>
                <w:rFonts w:ascii="Arial" w:hAnsi="Arial" w:cs="Arial"/>
              </w:rPr>
              <w:t>83.71</w:t>
            </w:r>
          </w:p>
        </w:tc>
        <w:tc>
          <w:tcPr>
            <w:tcW w:w="1276" w:type="dxa"/>
            <w:vAlign w:val="center"/>
          </w:tcPr>
          <w:p w14:paraId="5C8F45D2" w14:textId="77777777" w:rsidR="00BE17A2" w:rsidRPr="005F36C3" w:rsidRDefault="00BE17A2" w:rsidP="00BE17A2">
            <w:pPr>
              <w:jc w:val="center"/>
              <w:rPr>
                <w:rFonts w:ascii="Arial" w:hAnsi="Arial" w:cs="Arial"/>
              </w:rPr>
            </w:pPr>
            <w:r w:rsidRPr="005F36C3">
              <w:rPr>
                <w:rFonts w:ascii="Arial" w:hAnsi="Arial" w:cs="Arial"/>
              </w:rPr>
              <w:t>64.19</w:t>
            </w:r>
          </w:p>
        </w:tc>
      </w:tr>
      <w:tr w:rsidR="00BE17A2" w:rsidRPr="005F36C3" w14:paraId="5BEB71A8" w14:textId="77777777" w:rsidTr="00E3217B">
        <w:trPr>
          <w:trHeight w:hRule="exact" w:val="567"/>
        </w:trPr>
        <w:tc>
          <w:tcPr>
            <w:tcW w:w="1526" w:type="dxa"/>
            <w:vMerge/>
            <w:vAlign w:val="center"/>
          </w:tcPr>
          <w:p w14:paraId="7D246AE1" w14:textId="77777777" w:rsidR="00BE17A2" w:rsidRPr="005F36C3" w:rsidRDefault="00BE17A2" w:rsidP="00BE17A2">
            <w:pPr>
              <w:jc w:val="center"/>
              <w:rPr>
                <w:rFonts w:ascii="Arial" w:hAnsi="Arial" w:cs="Arial"/>
              </w:rPr>
            </w:pPr>
          </w:p>
        </w:tc>
        <w:tc>
          <w:tcPr>
            <w:tcW w:w="1276" w:type="dxa"/>
            <w:vAlign w:val="center"/>
          </w:tcPr>
          <w:p w14:paraId="79253571" w14:textId="77777777" w:rsidR="00BE17A2" w:rsidRPr="005F36C3" w:rsidRDefault="003510AD" w:rsidP="00BE17A2">
            <w:pPr>
              <w:jc w:val="center"/>
              <w:rPr>
                <w:rFonts w:ascii="Arial" w:hAnsi="Arial" w:cs="Arial"/>
              </w:rPr>
            </w:pPr>
            <w:r w:rsidRPr="005F36C3">
              <w:rPr>
                <w:rFonts w:ascii="Arial" w:hAnsi="Arial" w:cs="Arial"/>
              </w:rPr>
              <w:t>-</w:t>
            </w:r>
          </w:p>
        </w:tc>
        <w:tc>
          <w:tcPr>
            <w:tcW w:w="1346" w:type="dxa"/>
            <w:vAlign w:val="center"/>
          </w:tcPr>
          <w:p w14:paraId="23802C0F" w14:textId="77777777" w:rsidR="00BE17A2" w:rsidRPr="005F36C3" w:rsidRDefault="00BE17A2" w:rsidP="00BE17A2">
            <w:pPr>
              <w:jc w:val="center"/>
              <w:rPr>
                <w:rFonts w:ascii="Arial" w:hAnsi="Arial" w:cs="Arial"/>
              </w:rPr>
            </w:pPr>
            <w:r w:rsidRPr="005F36C3">
              <w:rPr>
                <w:rFonts w:ascii="Arial" w:hAnsi="Arial" w:cs="Arial"/>
              </w:rPr>
              <w:t>0.05</w:t>
            </w:r>
          </w:p>
        </w:tc>
        <w:tc>
          <w:tcPr>
            <w:tcW w:w="1239" w:type="dxa"/>
            <w:vAlign w:val="center"/>
          </w:tcPr>
          <w:p w14:paraId="0727069B" w14:textId="77777777" w:rsidR="00BE17A2" w:rsidRPr="005F36C3" w:rsidRDefault="00BE17A2" w:rsidP="00BE17A2">
            <w:pPr>
              <w:jc w:val="center"/>
              <w:rPr>
                <w:rFonts w:ascii="Arial" w:hAnsi="Arial" w:cs="Arial"/>
              </w:rPr>
            </w:pPr>
            <w:r w:rsidRPr="005F36C3">
              <w:rPr>
                <w:rFonts w:ascii="Arial" w:hAnsi="Arial" w:cs="Arial"/>
              </w:rPr>
              <w:t>1.09</w:t>
            </w:r>
          </w:p>
        </w:tc>
        <w:tc>
          <w:tcPr>
            <w:tcW w:w="1134" w:type="dxa"/>
            <w:vAlign w:val="center"/>
          </w:tcPr>
          <w:p w14:paraId="7F3522E6" w14:textId="77777777" w:rsidR="00BE17A2" w:rsidRPr="005F36C3" w:rsidRDefault="00BE17A2" w:rsidP="00BE17A2">
            <w:pPr>
              <w:jc w:val="center"/>
              <w:rPr>
                <w:rFonts w:ascii="Arial" w:hAnsi="Arial" w:cs="Arial"/>
              </w:rPr>
            </w:pPr>
            <w:r w:rsidRPr="005F36C3">
              <w:rPr>
                <w:rFonts w:ascii="Arial" w:hAnsi="Arial" w:cs="Arial"/>
              </w:rPr>
              <w:t>1.01</w:t>
            </w:r>
          </w:p>
        </w:tc>
        <w:tc>
          <w:tcPr>
            <w:tcW w:w="1134" w:type="dxa"/>
            <w:vAlign w:val="center"/>
          </w:tcPr>
          <w:p w14:paraId="3488D368" w14:textId="77777777" w:rsidR="00BE17A2" w:rsidRPr="005F36C3" w:rsidRDefault="00BE17A2" w:rsidP="00BE17A2">
            <w:pPr>
              <w:jc w:val="center"/>
              <w:rPr>
                <w:rFonts w:ascii="Arial" w:hAnsi="Arial" w:cs="Arial"/>
              </w:rPr>
            </w:pPr>
            <w:r w:rsidRPr="005F36C3">
              <w:rPr>
                <w:rFonts w:ascii="Arial" w:hAnsi="Arial" w:cs="Arial"/>
              </w:rPr>
              <w:t>101.81</w:t>
            </w:r>
          </w:p>
        </w:tc>
        <w:tc>
          <w:tcPr>
            <w:tcW w:w="1276" w:type="dxa"/>
            <w:vAlign w:val="center"/>
          </w:tcPr>
          <w:p w14:paraId="00230E62" w14:textId="77777777" w:rsidR="00BE17A2" w:rsidRPr="005F36C3" w:rsidRDefault="00BE17A2" w:rsidP="00BE17A2">
            <w:pPr>
              <w:jc w:val="center"/>
              <w:rPr>
                <w:rFonts w:ascii="Arial" w:hAnsi="Arial" w:cs="Arial"/>
              </w:rPr>
            </w:pPr>
            <w:r w:rsidRPr="005F36C3">
              <w:rPr>
                <w:rFonts w:ascii="Arial" w:hAnsi="Arial" w:cs="Arial"/>
              </w:rPr>
              <w:t>66.47</w:t>
            </w:r>
          </w:p>
        </w:tc>
      </w:tr>
      <w:tr w:rsidR="00BE17A2" w:rsidRPr="005F36C3" w14:paraId="6A4F66DA" w14:textId="77777777" w:rsidTr="00E3217B">
        <w:trPr>
          <w:trHeight w:hRule="exact" w:val="567"/>
        </w:trPr>
        <w:tc>
          <w:tcPr>
            <w:tcW w:w="1526" w:type="dxa"/>
            <w:vMerge/>
            <w:tcBorders>
              <w:bottom w:val="single" w:sz="12" w:space="0" w:color="auto"/>
            </w:tcBorders>
            <w:vAlign w:val="center"/>
          </w:tcPr>
          <w:p w14:paraId="727432BD" w14:textId="77777777" w:rsidR="00BE17A2" w:rsidRPr="005F36C3" w:rsidRDefault="00BE17A2" w:rsidP="00BE17A2">
            <w:pPr>
              <w:jc w:val="center"/>
              <w:rPr>
                <w:rFonts w:ascii="Arial" w:hAnsi="Arial" w:cs="Arial"/>
              </w:rPr>
            </w:pPr>
          </w:p>
        </w:tc>
        <w:tc>
          <w:tcPr>
            <w:tcW w:w="1276" w:type="dxa"/>
            <w:tcBorders>
              <w:bottom w:val="single" w:sz="12" w:space="0" w:color="auto"/>
            </w:tcBorders>
            <w:vAlign w:val="center"/>
          </w:tcPr>
          <w:p w14:paraId="6ECB7CC9" w14:textId="77777777" w:rsidR="00BE17A2" w:rsidRPr="005F36C3" w:rsidRDefault="003510AD" w:rsidP="00BE17A2">
            <w:pPr>
              <w:jc w:val="center"/>
              <w:rPr>
                <w:rFonts w:ascii="Arial" w:hAnsi="Arial" w:cs="Arial"/>
              </w:rPr>
            </w:pPr>
            <w:r w:rsidRPr="005F36C3">
              <w:rPr>
                <w:rFonts w:ascii="Arial" w:hAnsi="Arial" w:cs="Arial"/>
              </w:rPr>
              <w:t>-</w:t>
            </w:r>
          </w:p>
        </w:tc>
        <w:tc>
          <w:tcPr>
            <w:tcW w:w="1346" w:type="dxa"/>
            <w:tcBorders>
              <w:bottom w:val="single" w:sz="12" w:space="0" w:color="auto"/>
            </w:tcBorders>
            <w:vAlign w:val="center"/>
          </w:tcPr>
          <w:p w14:paraId="0F7F1C3D" w14:textId="77777777" w:rsidR="00BE17A2" w:rsidRPr="005F36C3" w:rsidRDefault="00BE17A2" w:rsidP="00BE17A2">
            <w:pPr>
              <w:jc w:val="center"/>
              <w:rPr>
                <w:rFonts w:ascii="Arial" w:hAnsi="Arial" w:cs="Arial"/>
              </w:rPr>
            </w:pPr>
            <w:r w:rsidRPr="005F36C3">
              <w:rPr>
                <w:rFonts w:ascii="Arial" w:hAnsi="Arial" w:cs="Arial"/>
              </w:rPr>
              <w:t>0.1</w:t>
            </w:r>
          </w:p>
        </w:tc>
        <w:tc>
          <w:tcPr>
            <w:tcW w:w="1239" w:type="dxa"/>
            <w:tcBorders>
              <w:bottom w:val="single" w:sz="12" w:space="0" w:color="auto"/>
            </w:tcBorders>
            <w:vAlign w:val="center"/>
          </w:tcPr>
          <w:p w14:paraId="1A6B1552" w14:textId="77777777" w:rsidR="00BE17A2" w:rsidRPr="005F36C3" w:rsidRDefault="00BE17A2" w:rsidP="00BE17A2">
            <w:pPr>
              <w:jc w:val="center"/>
              <w:rPr>
                <w:rFonts w:ascii="Arial" w:hAnsi="Arial" w:cs="Arial"/>
              </w:rPr>
            </w:pPr>
            <w:r w:rsidRPr="005F36C3">
              <w:rPr>
                <w:rFonts w:ascii="Arial" w:hAnsi="Arial" w:cs="Arial"/>
              </w:rPr>
              <w:t>1.47</w:t>
            </w:r>
          </w:p>
        </w:tc>
        <w:tc>
          <w:tcPr>
            <w:tcW w:w="1134" w:type="dxa"/>
            <w:tcBorders>
              <w:bottom w:val="single" w:sz="12" w:space="0" w:color="auto"/>
            </w:tcBorders>
            <w:vAlign w:val="center"/>
          </w:tcPr>
          <w:p w14:paraId="191DB75E" w14:textId="77777777" w:rsidR="00BE17A2" w:rsidRPr="005F36C3" w:rsidRDefault="00BE17A2" w:rsidP="00BE17A2">
            <w:pPr>
              <w:jc w:val="center"/>
              <w:rPr>
                <w:rFonts w:ascii="Arial" w:hAnsi="Arial" w:cs="Arial"/>
              </w:rPr>
            </w:pPr>
            <w:r w:rsidRPr="005F36C3">
              <w:rPr>
                <w:rFonts w:ascii="Arial" w:hAnsi="Arial" w:cs="Arial"/>
              </w:rPr>
              <w:t>1.36</w:t>
            </w:r>
          </w:p>
        </w:tc>
        <w:tc>
          <w:tcPr>
            <w:tcW w:w="1134" w:type="dxa"/>
            <w:tcBorders>
              <w:bottom w:val="single" w:sz="12" w:space="0" w:color="auto"/>
            </w:tcBorders>
            <w:vAlign w:val="center"/>
          </w:tcPr>
          <w:p w14:paraId="24105D0E" w14:textId="77777777" w:rsidR="00BE17A2" w:rsidRPr="005F36C3" w:rsidRDefault="00BE17A2" w:rsidP="00BE17A2">
            <w:pPr>
              <w:jc w:val="center"/>
              <w:rPr>
                <w:rFonts w:ascii="Arial" w:hAnsi="Arial" w:cs="Arial"/>
              </w:rPr>
            </w:pPr>
            <w:r w:rsidRPr="005F36C3">
              <w:rPr>
                <w:rFonts w:ascii="Arial" w:hAnsi="Arial" w:cs="Arial"/>
              </w:rPr>
              <w:t>97.01</w:t>
            </w:r>
          </w:p>
        </w:tc>
        <w:tc>
          <w:tcPr>
            <w:tcW w:w="1276" w:type="dxa"/>
            <w:tcBorders>
              <w:bottom w:val="single" w:sz="12" w:space="0" w:color="auto"/>
            </w:tcBorders>
            <w:vAlign w:val="center"/>
          </w:tcPr>
          <w:p w14:paraId="22CE95A4" w14:textId="77777777" w:rsidR="00BE17A2" w:rsidRPr="005F36C3" w:rsidRDefault="00BE17A2" w:rsidP="00BE17A2">
            <w:pPr>
              <w:jc w:val="center"/>
              <w:rPr>
                <w:rFonts w:ascii="Arial" w:hAnsi="Arial" w:cs="Arial"/>
              </w:rPr>
            </w:pPr>
            <w:r w:rsidRPr="005F36C3">
              <w:rPr>
                <w:rFonts w:ascii="Arial" w:hAnsi="Arial" w:cs="Arial"/>
              </w:rPr>
              <w:t>92.76</w:t>
            </w:r>
          </w:p>
        </w:tc>
      </w:tr>
    </w:tbl>
    <w:p w14:paraId="0329B4D5" w14:textId="29548F5E" w:rsidR="00533ECE" w:rsidRPr="005F36C3" w:rsidRDefault="00533ECE" w:rsidP="001F76FB">
      <w:pPr>
        <w:spacing w:line="360" w:lineRule="auto"/>
        <w:jc w:val="both"/>
        <w:rPr>
          <w:rFonts w:ascii="Arial" w:hAnsi="Arial" w:cs="Arial"/>
        </w:rPr>
      </w:pPr>
      <w:r w:rsidRPr="005F36C3">
        <w:rPr>
          <w:rFonts w:ascii="Arial" w:hAnsi="Arial" w:cs="Arial"/>
        </w:rPr>
        <w:t xml:space="preserve">Note: (1) </w:t>
      </w:r>
      <w:proofErr w:type="spellStart"/>
      <w:r w:rsidRPr="005F36C3">
        <w:rPr>
          <w:rFonts w:ascii="Arial" w:hAnsi="Arial" w:cs="Arial"/>
        </w:rPr>
        <w:t>Ferri</w:t>
      </w:r>
      <w:proofErr w:type="spellEnd"/>
      <w:r w:rsidRPr="005F36C3">
        <w:rPr>
          <w:rFonts w:ascii="Arial" w:hAnsi="Arial" w:cs="Arial"/>
        </w:rPr>
        <w:t xml:space="preserve">- and Ferro- stand for Ferricyanide and Ferrocyanide, respectively. (2) The LODs of the limiting current sensor and </w:t>
      </w:r>
      <w:r w:rsidR="00841218" w:rsidRPr="005F36C3">
        <w:rPr>
          <w:rFonts w:ascii="Arial" w:hAnsi="Arial" w:cs="Arial"/>
        </w:rPr>
        <w:t xml:space="preserve">the </w:t>
      </w:r>
      <w:r w:rsidR="00410D6A" w:rsidRPr="005F36C3">
        <w:rPr>
          <w:rFonts w:ascii="Arial" w:hAnsi="Arial" w:cs="Arial"/>
        </w:rPr>
        <w:t>conventional</w:t>
      </w:r>
      <w:r w:rsidRPr="005F36C3">
        <w:rPr>
          <w:rFonts w:ascii="Arial" w:hAnsi="Arial" w:cs="Arial"/>
        </w:rPr>
        <w:t xml:space="preserve"> electrochemical sensor are determined in</w:t>
      </w:r>
      <w:r w:rsidR="00D76BFA" w:rsidRPr="005F36C3">
        <w:rPr>
          <w:rFonts w:ascii="Arial" w:hAnsi="Arial" w:cs="Arial"/>
        </w:rPr>
        <w:t xml:space="preserve"> the</w:t>
      </w:r>
      <w:r w:rsidRPr="005F36C3">
        <w:rPr>
          <w:rFonts w:ascii="Arial" w:hAnsi="Arial" w:cs="Arial"/>
        </w:rPr>
        <w:t xml:space="preserve"> concentration ranges of 0.003 – 0.01 and 0.1 – 1 mM, respectively.</w:t>
      </w:r>
    </w:p>
    <w:p w14:paraId="720AF79D" w14:textId="77777777" w:rsidR="00537653" w:rsidRPr="005F36C3" w:rsidRDefault="009028C1" w:rsidP="00537653">
      <w:pPr>
        <w:jc w:val="both"/>
        <w:rPr>
          <w:rFonts w:ascii="Arial" w:hAnsi="Arial" w:cs="Arial"/>
          <w:b/>
          <w:szCs w:val="24"/>
        </w:rPr>
      </w:pPr>
      <w:r w:rsidRPr="005F36C3">
        <w:rPr>
          <w:rFonts w:ascii="Arial" w:hAnsi="Arial" w:cs="Arial"/>
          <w:b/>
          <w:szCs w:val="24"/>
        </w:rPr>
        <w:t>3.5</w:t>
      </w:r>
      <w:r w:rsidR="00537653" w:rsidRPr="005F36C3">
        <w:rPr>
          <w:rFonts w:ascii="Arial" w:hAnsi="Arial" w:cs="Arial"/>
          <w:b/>
          <w:szCs w:val="24"/>
        </w:rPr>
        <w:t xml:space="preserve"> Thermal stability</w:t>
      </w:r>
    </w:p>
    <w:p w14:paraId="29CA30A2" w14:textId="301AC328" w:rsidR="00060F05" w:rsidRPr="005F36C3" w:rsidRDefault="00A51897" w:rsidP="001F76FB">
      <w:pPr>
        <w:spacing w:line="360" w:lineRule="auto"/>
        <w:jc w:val="both"/>
        <w:rPr>
          <w:rFonts w:ascii="Arial" w:hAnsi="Arial" w:cs="Arial"/>
          <w:szCs w:val="24"/>
        </w:rPr>
      </w:pPr>
      <w:r w:rsidRPr="005F36C3">
        <w:rPr>
          <w:rFonts w:ascii="Arial" w:hAnsi="Arial" w:cs="Arial"/>
          <w:szCs w:val="24"/>
        </w:rPr>
        <w:t xml:space="preserve">Fig. </w:t>
      </w:r>
      <w:r w:rsidR="009028C1" w:rsidRPr="005F36C3">
        <w:rPr>
          <w:rFonts w:ascii="Arial" w:hAnsi="Arial" w:cs="Arial"/>
          <w:szCs w:val="24"/>
        </w:rPr>
        <w:t>5</w:t>
      </w:r>
      <w:r w:rsidRPr="005F36C3">
        <w:rPr>
          <w:rFonts w:ascii="Arial" w:hAnsi="Arial" w:cs="Arial"/>
          <w:szCs w:val="24"/>
        </w:rPr>
        <w:t xml:space="preserve"> shows the variations </w:t>
      </w:r>
      <w:r w:rsidR="00B46B3B" w:rsidRPr="005F36C3">
        <w:rPr>
          <w:rFonts w:ascii="Arial" w:hAnsi="Arial" w:cs="Arial"/>
          <w:szCs w:val="24"/>
        </w:rPr>
        <w:t>of</w:t>
      </w:r>
      <w:r w:rsidRPr="005F36C3">
        <w:rPr>
          <w:rFonts w:ascii="Arial" w:hAnsi="Arial" w:cs="Arial"/>
          <w:szCs w:val="24"/>
        </w:rPr>
        <w:t xml:space="preserve"> peak </w:t>
      </w:r>
      <w:r w:rsidR="00B46B3B" w:rsidRPr="005F36C3">
        <w:rPr>
          <w:rFonts w:ascii="Arial" w:hAnsi="Arial" w:cs="Arial"/>
          <w:szCs w:val="24"/>
        </w:rPr>
        <w:t>current and limiting current</w:t>
      </w:r>
      <w:r w:rsidRPr="005F36C3">
        <w:rPr>
          <w:rFonts w:ascii="Arial" w:hAnsi="Arial" w:cs="Arial"/>
          <w:szCs w:val="24"/>
        </w:rPr>
        <w:t xml:space="preserve"> with </w:t>
      </w:r>
      <w:r w:rsidR="00AB1305" w:rsidRPr="005F36C3">
        <w:rPr>
          <w:rFonts w:ascii="Arial" w:hAnsi="Arial" w:cs="Arial"/>
          <w:szCs w:val="24"/>
        </w:rPr>
        <w:t xml:space="preserve">ambient </w:t>
      </w:r>
      <w:r w:rsidRPr="005F36C3">
        <w:rPr>
          <w:rFonts w:ascii="Arial" w:hAnsi="Arial" w:cs="Arial"/>
          <w:szCs w:val="24"/>
        </w:rPr>
        <w:t>temperature.</w:t>
      </w:r>
      <w:r w:rsidR="00F403D7" w:rsidRPr="005F36C3">
        <w:rPr>
          <w:rFonts w:ascii="Arial" w:hAnsi="Arial" w:cs="Arial"/>
          <w:szCs w:val="24"/>
        </w:rPr>
        <w:t xml:space="preserve"> </w:t>
      </w:r>
      <w:r w:rsidR="006B6D41" w:rsidRPr="005F36C3">
        <w:rPr>
          <w:rFonts w:ascii="Arial" w:hAnsi="Arial" w:cs="Arial"/>
          <w:szCs w:val="24"/>
        </w:rPr>
        <w:t>The p</w:t>
      </w:r>
      <w:r w:rsidR="00F403D7" w:rsidRPr="005F36C3">
        <w:rPr>
          <w:rFonts w:ascii="Arial" w:hAnsi="Arial" w:cs="Arial"/>
          <w:szCs w:val="24"/>
        </w:rPr>
        <w:t xml:space="preserve">eak current </w:t>
      </w:r>
      <w:r w:rsidR="00B46B3B" w:rsidRPr="005F36C3">
        <w:rPr>
          <w:rFonts w:ascii="Arial" w:hAnsi="Arial" w:cs="Arial"/>
          <w:szCs w:val="24"/>
        </w:rPr>
        <w:t>wa</w:t>
      </w:r>
      <w:r w:rsidR="00F403D7" w:rsidRPr="005F36C3">
        <w:rPr>
          <w:rFonts w:ascii="Arial" w:hAnsi="Arial" w:cs="Arial"/>
          <w:szCs w:val="24"/>
        </w:rPr>
        <w:t xml:space="preserve">s measured by the </w:t>
      </w:r>
      <w:r w:rsidR="00C734B0" w:rsidRPr="005F36C3">
        <w:rPr>
          <w:rFonts w:ascii="Arial" w:hAnsi="Arial" w:cs="Arial"/>
          <w:szCs w:val="24"/>
        </w:rPr>
        <w:t>conventional</w:t>
      </w:r>
      <w:r w:rsidR="00F403D7" w:rsidRPr="005F36C3">
        <w:rPr>
          <w:rFonts w:ascii="Arial" w:hAnsi="Arial" w:cs="Arial"/>
          <w:szCs w:val="24"/>
        </w:rPr>
        <w:t xml:space="preserve"> electrochemical sensor in 1 mM ferricyanide/ferrocyanide</w:t>
      </w:r>
      <w:r w:rsidR="006B6D41" w:rsidRPr="005F36C3">
        <w:rPr>
          <w:rFonts w:ascii="Arial" w:hAnsi="Arial" w:cs="Arial"/>
          <w:szCs w:val="24"/>
        </w:rPr>
        <w:t xml:space="preserve"> solution</w:t>
      </w:r>
      <w:r w:rsidR="00F403D7" w:rsidRPr="005F36C3">
        <w:rPr>
          <w:rFonts w:ascii="Arial" w:hAnsi="Arial" w:cs="Arial"/>
          <w:szCs w:val="24"/>
        </w:rPr>
        <w:t xml:space="preserve"> at a scan rate of 0.01 V/s</w:t>
      </w:r>
      <w:r w:rsidR="006B6D41" w:rsidRPr="005F36C3">
        <w:rPr>
          <w:rFonts w:ascii="Arial" w:hAnsi="Arial" w:cs="Arial"/>
          <w:szCs w:val="24"/>
        </w:rPr>
        <w:t>.</w:t>
      </w:r>
      <w:r w:rsidR="00F403D7" w:rsidRPr="005F36C3">
        <w:rPr>
          <w:rFonts w:ascii="Arial" w:hAnsi="Arial" w:cs="Arial"/>
          <w:szCs w:val="24"/>
        </w:rPr>
        <w:t xml:space="preserve"> </w:t>
      </w:r>
      <w:r w:rsidR="006B6D41" w:rsidRPr="005F36C3">
        <w:rPr>
          <w:rFonts w:ascii="Arial" w:hAnsi="Arial" w:cs="Arial"/>
          <w:szCs w:val="24"/>
        </w:rPr>
        <w:t xml:space="preserve">The </w:t>
      </w:r>
      <w:r w:rsidR="00B46B3B" w:rsidRPr="005F36C3">
        <w:rPr>
          <w:rFonts w:ascii="Arial" w:hAnsi="Arial" w:cs="Arial"/>
          <w:szCs w:val="24"/>
        </w:rPr>
        <w:t>limiting current was</w:t>
      </w:r>
      <w:r w:rsidR="00F403D7" w:rsidRPr="005F36C3">
        <w:rPr>
          <w:rFonts w:ascii="Arial" w:hAnsi="Arial" w:cs="Arial"/>
          <w:szCs w:val="24"/>
        </w:rPr>
        <w:t xml:space="preserve"> measured by</w:t>
      </w:r>
      <w:r w:rsidR="00B066CB" w:rsidRPr="005F36C3">
        <w:rPr>
          <w:rFonts w:ascii="Arial" w:hAnsi="Arial" w:cs="Arial"/>
          <w:szCs w:val="24"/>
        </w:rPr>
        <w:t xml:space="preserve"> the limiting current sensor with </w:t>
      </w:r>
      <w:r w:rsidR="00F403D7" w:rsidRPr="005F36C3">
        <w:rPr>
          <w:rFonts w:ascii="Arial" w:hAnsi="Arial" w:cs="Arial"/>
          <w:szCs w:val="24"/>
        </w:rPr>
        <w:t xml:space="preserve">0.1 mM ferricyanide/ferrocyanide </w:t>
      </w:r>
      <w:r w:rsidR="00B066CB" w:rsidRPr="005F36C3">
        <w:rPr>
          <w:rFonts w:ascii="Arial" w:hAnsi="Arial" w:cs="Arial"/>
          <w:szCs w:val="24"/>
        </w:rPr>
        <w:t xml:space="preserve">solution </w:t>
      </w:r>
      <w:r w:rsidR="007F2CF2" w:rsidRPr="005F36C3">
        <w:rPr>
          <w:rFonts w:ascii="Arial" w:hAnsi="Arial" w:cs="Arial"/>
          <w:szCs w:val="24"/>
        </w:rPr>
        <w:t>at a</w:t>
      </w:r>
      <w:r w:rsidR="00F403D7" w:rsidRPr="005F36C3">
        <w:rPr>
          <w:rFonts w:ascii="Arial" w:hAnsi="Arial" w:cs="Arial"/>
          <w:szCs w:val="24"/>
        </w:rPr>
        <w:t xml:space="preserve"> </w:t>
      </w:r>
      <w:r w:rsidR="00B46B3B" w:rsidRPr="005F36C3">
        <w:rPr>
          <w:rFonts w:ascii="Arial" w:hAnsi="Arial" w:cs="Arial"/>
          <w:szCs w:val="24"/>
        </w:rPr>
        <w:t xml:space="preserve">flow </w:t>
      </w:r>
      <w:r w:rsidR="00F403D7" w:rsidRPr="005F36C3">
        <w:rPr>
          <w:rFonts w:ascii="Arial" w:hAnsi="Arial" w:cs="Arial"/>
          <w:szCs w:val="24"/>
        </w:rPr>
        <w:t>rate of 16.8 mL/min.</w:t>
      </w:r>
      <w:r w:rsidR="00475E7C" w:rsidRPr="005F36C3">
        <w:rPr>
          <w:rFonts w:ascii="Arial" w:hAnsi="Arial" w:cs="Arial"/>
          <w:szCs w:val="24"/>
        </w:rPr>
        <w:t xml:space="preserve"> T</w:t>
      </w:r>
      <w:r w:rsidRPr="005F36C3">
        <w:rPr>
          <w:rFonts w:ascii="Arial" w:hAnsi="Arial" w:cs="Arial"/>
          <w:szCs w:val="24"/>
        </w:rPr>
        <w:t xml:space="preserve">he peak current increases more </w:t>
      </w:r>
      <w:r w:rsidR="00D26CDF" w:rsidRPr="005F36C3">
        <w:rPr>
          <w:rFonts w:ascii="Arial" w:hAnsi="Arial" w:cs="Arial" w:hint="eastAsia"/>
          <w:szCs w:val="24"/>
        </w:rPr>
        <w:t>sig</w:t>
      </w:r>
      <w:r w:rsidR="00D26CDF" w:rsidRPr="005F36C3">
        <w:rPr>
          <w:rFonts w:ascii="Arial" w:hAnsi="Arial" w:cs="Arial"/>
          <w:szCs w:val="24"/>
        </w:rPr>
        <w:t xml:space="preserve">nificantly </w:t>
      </w:r>
      <w:r w:rsidR="00B46B3B" w:rsidRPr="005F36C3">
        <w:rPr>
          <w:rFonts w:ascii="Arial" w:hAnsi="Arial" w:cs="Arial"/>
          <w:szCs w:val="24"/>
        </w:rPr>
        <w:t>with</w:t>
      </w:r>
      <w:r w:rsidRPr="005F36C3">
        <w:rPr>
          <w:rFonts w:ascii="Arial" w:hAnsi="Arial" w:cs="Arial"/>
          <w:szCs w:val="24"/>
        </w:rPr>
        <w:t xml:space="preserve"> </w:t>
      </w:r>
      <w:r w:rsidR="00B46B3B" w:rsidRPr="005F36C3">
        <w:rPr>
          <w:rFonts w:ascii="Arial" w:hAnsi="Arial" w:cs="Arial"/>
          <w:szCs w:val="24"/>
        </w:rPr>
        <w:t xml:space="preserve">rising </w:t>
      </w:r>
      <w:r w:rsidRPr="005F36C3">
        <w:rPr>
          <w:rFonts w:ascii="Arial" w:hAnsi="Arial" w:cs="Arial"/>
          <w:szCs w:val="24"/>
        </w:rPr>
        <w:t>temperature than the limiting current does</w:t>
      </w:r>
      <w:r w:rsidR="00B46B3B" w:rsidRPr="005F36C3">
        <w:rPr>
          <w:rFonts w:ascii="Arial" w:hAnsi="Arial" w:cs="Arial"/>
          <w:szCs w:val="24"/>
        </w:rPr>
        <w:t xml:space="preserve">. There is an increase of </w:t>
      </w:r>
      <w:r w:rsidRPr="005F36C3">
        <w:rPr>
          <w:rFonts w:ascii="Arial" w:hAnsi="Arial" w:cs="Arial"/>
          <w:szCs w:val="24"/>
        </w:rPr>
        <w:t xml:space="preserve">about </w:t>
      </w:r>
      <w:r w:rsidR="00232AB9" w:rsidRPr="005F36C3">
        <w:rPr>
          <w:rFonts w:ascii="Arial" w:hAnsi="Arial" w:cs="Arial"/>
          <w:szCs w:val="24"/>
        </w:rPr>
        <w:t>6</w:t>
      </w:r>
      <w:r w:rsidRPr="005F36C3">
        <w:rPr>
          <w:rFonts w:ascii="Arial" w:hAnsi="Arial" w:cs="Arial"/>
          <w:szCs w:val="24"/>
        </w:rPr>
        <w:t xml:space="preserve">0% in peak current compared with </w:t>
      </w:r>
      <w:r w:rsidR="00B46B3B" w:rsidRPr="005F36C3">
        <w:rPr>
          <w:rFonts w:ascii="Arial" w:hAnsi="Arial" w:cs="Arial"/>
          <w:szCs w:val="24"/>
        </w:rPr>
        <w:t xml:space="preserve">an </w:t>
      </w:r>
      <w:r w:rsidRPr="005F36C3">
        <w:rPr>
          <w:rFonts w:ascii="Arial" w:hAnsi="Arial" w:cs="Arial"/>
          <w:szCs w:val="24"/>
        </w:rPr>
        <w:t xml:space="preserve">increase </w:t>
      </w:r>
      <w:r w:rsidR="00B46B3B" w:rsidRPr="005F36C3">
        <w:rPr>
          <w:rFonts w:ascii="Arial" w:hAnsi="Arial" w:cs="Arial"/>
          <w:szCs w:val="24"/>
        </w:rPr>
        <w:t xml:space="preserve">of about 10% </w:t>
      </w:r>
      <w:r w:rsidRPr="005F36C3">
        <w:rPr>
          <w:rFonts w:ascii="Arial" w:hAnsi="Arial" w:cs="Arial"/>
          <w:szCs w:val="24"/>
        </w:rPr>
        <w:t>in limiting current</w:t>
      </w:r>
      <w:r w:rsidR="00B46B3B" w:rsidRPr="005F36C3">
        <w:rPr>
          <w:rFonts w:ascii="Arial" w:hAnsi="Arial" w:cs="Arial"/>
          <w:szCs w:val="24"/>
        </w:rPr>
        <w:t>,</w:t>
      </w:r>
      <w:r w:rsidRPr="005F36C3">
        <w:rPr>
          <w:rFonts w:ascii="Arial" w:hAnsi="Arial" w:cs="Arial"/>
          <w:szCs w:val="24"/>
        </w:rPr>
        <w:t xml:space="preserve"> </w:t>
      </w:r>
      <w:r w:rsidR="00286B03" w:rsidRPr="005F36C3">
        <w:rPr>
          <w:rFonts w:ascii="Arial" w:hAnsi="Arial" w:cs="Arial"/>
          <w:szCs w:val="24"/>
        </w:rPr>
        <w:t>when</w:t>
      </w:r>
      <w:r w:rsidRPr="005F36C3">
        <w:rPr>
          <w:rFonts w:ascii="Arial" w:hAnsi="Arial" w:cs="Arial"/>
          <w:szCs w:val="24"/>
        </w:rPr>
        <w:t xml:space="preserve"> the temperature </w:t>
      </w:r>
      <w:r w:rsidR="00B46B3B" w:rsidRPr="005F36C3">
        <w:rPr>
          <w:rFonts w:ascii="Arial" w:hAnsi="Arial" w:cs="Arial"/>
          <w:szCs w:val="24"/>
        </w:rPr>
        <w:t xml:space="preserve">is </w:t>
      </w:r>
      <w:r w:rsidRPr="005F36C3">
        <w:rPr>
          <w:rFonts w:ascii="Arial" w:hAnsi="Arial" w:cs="Arial"/>
          <w:szCs w:val="24"/>
        </w:rPr>
        <w:t>increase</w:t>
      </w:r>
      <w:r w:rsidR="00B46B3B" w:rsidRPr="005F36C3">
        <w:rPr>
          <w:rFonts w:ascii="Arial" w:hAnsi="Arial" w:cs="Arial"/>
          <w:szCs w:val="24"/>
        </w:rPr>
        <w:t>d from 25 to 55</w:t>
      </w:r>
      <w:r w:rsidRPr="005F36C3">
        <w:rPr>
          <w:rFonts w:ascii="Arial" w:hAnsi="Arial" w:cs="Arial"/>
          <w:szCs w:val="24"/>
        </w:rPr>
        <w:t xml:space="preserve">°C, indicating that the </w:t>
      </w:r>
      <w:r w:rsidR="00F403D7" w:rsidRPr="005F36C3">
        <w:rPr>
          <w:rFonts w:ascii="Arial" w:hAnsi="Arial" w:cs="Arial"/>
          <w:szCs w:val="24"/>
        </w:rPr>
        <w:t>limiting current</w:t>
      </w:r>
      <w:r w:rsidRPr="005F36C3">
        <w:rPr>
          <w:rFonts w:ascii="Arial" w:hAnsi="Arial" w:cs="Arial"/>
          <w:szCs w:val="24"/>
        </w:rPr>
        <w:t xml:space="preserve"> sensor has better t</w:t>
      </w:r>
      <w:r w:rsidR="0080179F" w:rsidRPr="005F36C3">
        <w:rPr>
          <w:rFonts w:ascii="Arial" w:hAnsi="Arial" w:cs="Arial"/>
          <w:szCs w:val="24"/>
        </w:rPr>
        <w:t xml:space="preserve">hermal stability than the </w:t>
      </w:r>
      <w:r w:rsidR="000F341D" w:rsidRPr="005F36C3">
        <w:rPr>
          <w:rFonts w:ascii="Arial" w:hAnsi="Arial" w:cs="Arial" w:hint="eastAsia"/>
          <w:szCs w:val="24"/>
        </w:rPr>
        <w:t>c</w:t>
      </w:r>
      <w:r w:rsidR="000F341D" w:rsidRPr="005F36C3">
        <w:rPr>
          <w:rFonts w:ascii="Arial" w:hAnsi="Arial" w:cs="Arial"/>
          <w:szCs w:val="24"/>
        </w:rPr>
        <w:t>onventional</w:t>
      </w:r>
      <w:r w:rsidRPr="005F36C3">
        <w:rPr>
          <w:rFonts w:ascii="Arial" w:hAnsi="Arial" w:cs="Arial"/>
          <w:szCs w:val="24"/>
        </w:rPr>
        <w:t xml:space="preserve"> </w:t>
      </w:r>
      <w:r w:rsidR="007F1B8E" w:rsidRPr="005F36C3">
        <w:rPr>
          <w:rFonts w:ascii="Arial" w:hAnsi="Arial" w:cs="Arial"/>
          <w:szCs w:val="24"/>
        </w:rPr>
        <w:t xml:space="preserve">electrochemical </w:t>
      </w:r>
      <w:r w:rsidRPr="005F36C3">
        <w:rPr>
          <w:rFonts w:ascii="Arial" w:hAnsi="Arial" w:cs="Arial"/>
          <w:szCs w:val="24"/>
        </w:rPr>
        <w:t xml:space="preserve">sensor. </w:t>
      </w:r>
      <w:r w:rsidR="00232AB9" w:rsidRPr="005F36C3">
        <w:rPr>
          <w:rFonts w:ascii="Arial" w:hAnsi="Arial" w:cs="Arial"/>
          <w:szCs w:val="24"/>
        </w:rPr>
        <w:t xml:space="preserve">As discussed in Section 3.4, the peak current is solely </w:t>
      </w:r>
      <w:r w:rsidR="00D26CDF" w:rsidRPr="005F36C3">
        <w:rPr>
          <w:rFonts w:ascii="Arial" w:hAnsi="Arial" w:cs="Arial"/>
          <w:szCs w:val="24"/>
        </w:rPr>
        <w:t>controlled</w:t>
      </w:r>
      <w:r w:rsidR="00232AB9" w:rsidRPr="005F36C3">
        <w:rPr>
          <w:rFonts w:ascii="Arial" w:hAnsi="Arial" w:cs="Arial"/>
          <w:szCs w:val="24"/>
        </w:rPr>
        <w:t xml:space="preserve"> by the diffusion of reactive species </w:t>
      </w:r>
      <w:r w:rsidR="000C0265" w:rsidRPr="005F36C3">
        <w:rPr>
          <w:rFonts w:ascii="Arial" w:hAnsi="Arial" w:cs="Arial"/>
          <w:szCs w:val="24"/>
        </w:rPr>
        <w:t>while</w:t>
      </w:r>
      <w:r w:rsidR="00232AB9" w:rsidRPr="005F36C3">
        <w:rPr>
          <w:rFonts w:ascii="Arial" w:hAnsi="Arial" w:cs="Arial"/>
          <w:szCs w:val="24"/>
        </w:rPr>
        <w:t xml:space="preserve"> the limiting current is mainly </w:t>
      </w:r>
      <w:r w:rsidR="00D26CDF" w:rsidRPr="005F36C3">
        <w:rPr>
          <w:rFonts w:ascii="Arial" w:hAnsi="Arial" w:cs="Arial"/>
          <w:szCs w:val="24"/>
        </w:rPr>
        <w:t xml:space="preserve">controlled </w:t>
      </w:r>
      <w:r w:rsidR="00232AB9" w:rsidRPr="005F36C3">
        <w:rPr>
          <w:rFonts w:ascii="Arial" w:hAnsi="Arial" w:cs="Arial"/>
          <w:szCs w:val="24"/>
        </w:rPr>
        <w:t xml:space="preserve">by the convection of reactive species. The peak current </w:t>
      </w:r>
      <w:r w:rsidR="0077107D" w:rsidRPr="005F36C3">
        <w:rPr>
          <w:rFonts w:ascii="Arial" w:hAnsi="Arial" w:cs="Arial"/>
          <w:szCs w:val="24"/>
        </w:rPr>
        <w:t>is sensitive to</w:t>
      </w:r>
      <w:r w:rsidR="00232AB9" w:rsidRPr="005F36C3">
        <w:rPr>
          <w:rFonts w:ascii="Arial" w:hAnsi="Arial" w:cs="Arial"/>
          <w:szCs w:val="24"/>
        </w:rPr>
        <w:t xml:space="preserve"> temperature because </w:t>
      </w:r>
      <w:r w:rsidR="0077107D" w:rsidRPr="005F36C3">
        <w:rPr>
          <w:rFonts w:ascii="Arial" w:hAnsi="Arial" w:cs="Arial"/>
          <w:szCs w:val="24"/>
        </w:rPr>
        <w:t xml:space="preserve">the diffusion </w:t>
      </w:r>
      <w:r w:rsidR="00143D33" w:rsidRPr="005F36C3">
        <w:rPr>
          <w:rFonts w:ascii="Arial" w:hAnsi="Arial" w:cs="Arial"/>
          <w:szCs w:val="24"/>
        </w:rPr>
        <w:t>rates</w:t>
      </w:r>
      <w:r w:rsidR="0077107D" w:rsidRPr="005F36C3">
        <w:rPr>
          <w:rFonts w:ascii="Arial" w:hAnsi="Arial" w:cs="Arial"/>
          <w:szCs w:val="24"/>
        </w:rPr>
        <w:t xml:space="preserve"> of ferricyanide and ferrocyanide</w:t>
      </w:r>
      <w:r w:rsidR="00143D33" w:rsidRPr="005F36C3">
        <w:rPr>
          <w:rFonts w:ascii="Arial" w:hAnsi="Arial" w:cs="Arial"/>
          <w:szCs w:val="24"/>
        </w:rPr>
        <w:t xml:space="preserve"> increase</w:t>
      </w:r>
      <w:r w:rsidR="0080179F" w:rsidRPr="005F36C3">
        <w:rPr>
          <w:rFonts w:ascii="Arial" w:hAnsi="Arial" w:cs="Arial"/>
          <w:szCs w:val="24"/>
        </w:rPr>
        <w:t xml:space="preserve"> </w:t>
      </w:r>
      <w:r w:rsidR="00D26CDF" w:rsidRPr="005F36C3">
        <w:rPr>
          <w:rFonts w:ascii="Arial" w:hAnsi="Arial" w:cs="Arial"/>
          <w:szCs w:val="24"/>
        </w:rPr>
        <w:t>markedly</w:t>
      </w:r>
      <w:r w:rsidR="0080179F" w:rsidRPr="005F36C3">
        <w:rPr>
          <w:rFonts w:ascii="Arial" w:hAnsi="Arial" w:cs="Arial"/>
          <w:szCs w:val="24"/>
        </w:rPr>
        <w:t xml:space="preserve"> with increasing temperature </w:t>
      </w:r>
      <w:r w:rsidR="0080179F" w:rsidRPr="005F36C3">
        <w:rPr>
          <w:rFonts w:ascii="Arial" w:hAnsi="Arial" w:cs="Arial"/>
          <w:szCs w:val="24"/>
        </w:rPr>
        <w:fldChar w:fldCharType="begin"/>
      </w:r>
      <w:r w:rsidR="0077320D" w:rsidRPr="005F36C3">
        <w:rPr>
          <w:rFonts w:ascii="Arial" w:hAnsi="Arial" w:cs="Arial"/>
          <w:szCs w:val="24"/>
        </w:rPr>
        <w:instrText xml:space="preserve"> ADDIN EN.CITE &lt;EndNote&gt;&lt;Cite&gt;&lt;Author&gt;Ngamchuea&lt;/Author&gt;&lt;Year&gt;2014&lt;/Year&gt;&lt;RecNum&gt;554&lt;/RecNum&gt;&lt;DisplayText&gt;[45]&lt;/DisplayText&gt;&lt;record&gt;&lt;rec-number&gt;554&lt;/rec-number&gt;&lt;foreign-keys&gt;&lt;key app="EN" db-id="dp0fsrrwrz0xzhepaxdpezdaz2xed99pwt5r" timestamp="1565277286"&gt;554&lt;/key&gt;&lt;/foreign-keys&gt;&lt;ref-type name="Journal Article"&gt;17&lt;/ref-type&gt;&lt;contributors&gt;&lt;authors&gt;&lt;author&gt;Ngamchuea, Kamonwad&lt;/author&gt;&lt;author&gt;Eloul, Shaltiel&lt;/author&gt;&lt;author&gt;Tschulik, Kristina&lt;/author&gt;&lt;author&gt;Compton, Richard G&lt;/author&gt;&lt;/authors&gt;&lt;/contributors&gt;&lt;titles&gt;&lt;title&gt;Planar diffusion to macro disc electrodes—what electrode size is required for the Cottrell and Randles-Sevcik equations to apply quantitatively?&lt;/title&gt;&lt;secondary-title&gt;Journal of Solid State Electrochemistry&lt;/secondary-title&gt;&lt;/titles&gt;&lt;periodical&gt;&lt;full-title&gt;Journal of Solid State Electrochemistry&lt;/full-title&gt;&lt;abbr-1&gt;J. Solid State Electrochem.&lt;/abbr-1&gt;&lt;abbr-2&gt;J Solid State Electrochem&lt;/abbr-2&gt;&lt;/periodical&gt;&lt;pages&gt;3251-3257&lt;/pages&gt;&lt;volume&gt;18&lt;/volume&gt;&lt;number&gt;12&lt;/number&gt;&lt;dates&gt;&lt;year&gt;2014&lt;/year&gt;&lt;/dates&gt;&lt;isbn&gt;1432-8488&lt;/isbn&gt;&lt;urls&gt;&lt;/urls&gt;&lt;/record&gt;&lt;/Cite&gt;&lt;/EndNote&gt;</w:instrText>
      </w:r>
      <w:r w:rsidR="0080179F" w:rsidRPr="005F36C3">
        <w:rPr>
          <w:rFonts w:ascii="Arial" w:hAnsi="Arial" w:cs="Arial"/>
          <w:szCs w:val="24"/>
        </w:rPr>
        <w:fldChar w:fldCharType="separate"/>
      </w:r>
      <w:r w:rsidR="0077320D" w:rsidRPr="005F36C3">
        <w:rPr>
          <w:rFonts w:ascii="Arial" w:hAnsi="Arial" w:cs="Arial"/>
          <w:noProof/>
          <w:szCs w:val="24"/>
        </w:rPr>
        <w:t>[45]</w:t>
      </w:r>
      <w:r w:rsidR="0080179F" w:rsidRPr="005F36C3">
        <w:rPr>
          <w:rFonts w:ascii="Arial" w:hAnsi="Arial" w:cs="Arial"/>
          <w:szCs w:val="24"/>
        </w:rPr>
        <w:fldChar w:fldCharType="end"/>
      </w:r>
      <w:r w:rsidR="0077107D" w:rsidRPr="005F36C3">
        <w:rPr>
          <w:rFonts w:ascii="Arial" w:hAnsi="Arial" w:cs="Arial"/>
          <w:szCs w:val="24"/>
        </w:rPr>
        <w:t xml:space="preserve">. The good thermal stability of the limiting current sensor implies that the </w:t>
      </w:r>
      <w:r w:rsidR="00060F05" w:rsidRPr="005F36C3">
        <w:rPr>
          <w:rFonts w:ascii="Arial" w:hAnsi="Arial" w:cs="Arial"/>
          <w:szCs w:val="24"/>
        </w:rPr>
        <w:t xml:space="preserve">convection </w:t>
      </w:r>
      <w:r w:rsidR="0077107D" w:rsidRPr="005F36C3">
        <w:rPr>
          <w:rFonts w:ascii="Arial" w:hAnsi="Arial" w:cs="Arial"/>
          <w:szCs w:val="24"/>
        </w:rPr>
        <w:t xml:space="preserve">within porous </w:t>
      </w:r>
      <w:r w:rsidR="00D26CDF" w:rsidRPr="005F36C3">
        <w:rPr>
          <w:rFonts w:ascii="Arial" w:hAnsi="Arial" w:cs="Arial"/>
          <w:szCs w:val="24"/>
        </w:rPr>
        <w:t>Ni</w:t>
      </w:r>
      <w:r w:rsidR="0077107D" w:rsidRPr="005F36C3">
        <w:rPr>
          <w:rFonts w:ascii="Arial" w:hAnsi="Arial" w:cs="Arial"/>
          <w:szCs w:val="24"/>
        </w:rPr>
        <w:t xml:space="preserve"> </w:t>
      </w:r>
      <w:r w:rsidR="00060F05" w:rsidRPr="005F36C3">
        <w:rPr>
          <w:rFonts w:ascii="Arial" w:hAnsi="Arial" w:cs="Arial"/>
          <w:szCs w:val="24"/>
        </w:rPr>
        <w:t xml:space="preserve">is </w:t>
      </w:r>
      <w:r w:rsidR="0077107D" w:rsidRPr="005F36C3">
        <w:rPr>
          <w:rFonts w:ascii="Arial" w:hAnsi="Arial" w:cs="Arial"/>
          <w:szCs w:val="24"/>
        </w:rPr>
        <w:t>mainly dependent on flow regime</w:t>
      </w:r>
      <w:r w:rsidR="00060F05" w:rsidRPr="005F36C3">
        <w:rPr>
          <w:rFonts w:ascii="Arial" w:hAnsi="Arial" w:cs="Arial"/>
          <w:szCs w:val="24"/>
        </w:rPr>
        <w:t xml:space="preserve"> </w:t>
      </w:r>
      <w:r w:rsidR="0077107D" w:rsidRPr="005F36C3">
        <w:rPr>
          <w:rFonts w:ascii="Arial" w:hAnsi="Arial" w:cs="Arial"/>
          <w:szCs w:val="24"/>
        </w:rPr>
        <w:t>rather than</w:t>
      </w:r>
      <w:r w:rsidR="00060F05" w:rsidRPr="005F36C3">
        <w:rPr>
          <w:rFonts w:ascii="Arial" w:hAnsi="Arial" w:cs="Arial"/>
          <w:szCs w:val="24"/>
        </w:rPr>
        <w:t xml:space="preserve"> temperature</w:t>
      </w:r>
      <w:r w:rsidR="00AC40B9" w:rsidRPr="005F36C3">
        <w:rPr>
          <w:rFonts w:ascii="Arial" w:hAnsi="Arial" w:cs="Arial"/>
          <w:szCs w:val="24"/>
        </w:rPr>
        <w:t>.</w:t>
      </w:r>
      <w:r w:rsidR="00AB1305" w:rsidRPr="005F36C3">
        <w:rPr>
          <w:rFonts w:ascii="Arial" w:hAnsi="Arial" w:cs="Arial"/>
          <w:szCs w:val="24"/>
        </w:rPr>
        <w:t xml:space="preserve"> </w:t>
      </w:r>
      <w:r w:rsidR="00FF086C" w:rsidRPr="005F36C3">
        <w:rPr>
          <w:rFonts w:ascii="Arial" w:hAnsi="Arial" w:cs="Arial"/>
          <w:szCs w:val="24"/>
        </w:rPr>
        <w:t>The</w:t>
      </w:r>
      <w:r w:rsidR="00AB1305" w:rsidRPr="005F36C3">
        <w:rPr>
          <w:rFonts w:ascii="Arial" w:hAnsi="Arial" w:cs="Arial"/>
          <w:szCs w:val="24"/>
        </w:rPr>
        <w:t xml:space="preserve"> </w:t>
      </w:r>
      <w:r w:rsidR="000C0265" w:rsidRPr="005F36C3">
        <w:rPr>
          <w:rFonts w:ascii="Arial" w:hAnsi="Arial" w:cs="Arial"/>
          <w:szCs w:val="24"/>
        </w:rPr>
        <w:t>limiting current sensor is advantageous</w:t>
      </w:r>
      <w:r w:rsidR="00AB1305" w:rsidRPr="005F36C3">
        <w:rPr>
          <w:rFonts w:ascii="Arial" w:hAnsi="Arial" w:cs="Arial"/>
          <w:szCs w:val="24"/>
        </w:rPr>
        <w:t xml:space="preserve"> in practical applications</w:t>
      </w:r>
      <w:r w:rsidR="00FF086C" w:rsidRPr="005F36C3">
        <w:rPr>
          <w:rFonts w:ascii="Arial" w:hAnsi="Arial" w:cs="Arial"/>
          <w:szCs w:val="24"/>
        </w:rPr>
        <w:t xml:space="preserve"> </w:t>
      </w:r>
      <w:r w:rsidR="000C0265" w:rsidRPr="005F36C3">
        <w:rPr>
          <w:rFonts w:ascii="Arial" w:hAnsi="Arial" w:cs="Arial"/>
          <w:szCs w:val="24"/>
        </w:rPr>
        <w:t>because</w:t>
      </w:r>
      <w:r w:rsidR="00FF086C" w:rsidRPr="005F36C3">
        <w:rPr>
          <w:rFonts w:ascii="Arial" w:hAnsi="Arial" w:cs="Arial"/>
          <w:szCs w:val="24"/>
        </w:rPr>
        <w:t xml:space="preserve"> </w:t>
      </w:r>
      <w:r w:rsidR="000C0265" w:rsidRPr="005F36C3">
        <w:rPr>
          <w:rFonts w:ascii="Arial" w:hAnsi="Arial" w:cs="Arial"/>
          <w:szCs w:val="24"/>
        </w:rPr>
        <w:t>the</w:t>
      </w:r>
      <w:r w:rsidR="00FF086C" w:rsidRPr="005F36C3">
        <w:rPr>
          <w:rFonts w:ascii="Arial" w:hAnsi="Arial" w:cs="Arial"/>
          <w:szCs w:val="24"/>
        </w:rPr>
        <w:t xml:space="preserve"> electrochemical detections </w:t>
      </w:r>
      <w:r w:rsidR="000C0265" w:rsidRPr="005F36C3">
        <w:rPr>
          <w:rFonts w:ascii="Arial" w:hAnsi="Arial" w:cs="Arial"/>
          <w:szCs w:val="24"/>
        </w:rPr>
        <w:t>can</w:t>
      </w:r>
      <w:r w:rsidR="00FF086C" w:rsidRPr="005F36C3">
        <w:rPr>
          <w:rFonts w:ascii="Arial" w:hAnsi="Arial" w:cs="Arial"/>
          <w:szCs w:val="24"/>
        </w:rPr>
        <w:t xml:space="preserve"> be conducted under different </w:t>
      </w:r>
      <w:r w:rsidR="00CB693A" w:rsidRPr="005F36C3">
        <w:rPr>
          <w:rFonts w:ascii="Arial" w:hAnsi="Arial" w:cs="Arial"/>
          <w:szCs w:val="24"/>
        </w:rPr>
        <w:t xml:space="preserve">environmental </w:t>
      </w:r>
      <w:r w:rsidR="00FF086C" w:rsidRPr="005F36C3">
        <w:rPr>
          <w:rFonts w:ascii="Arial" w:hAnsi="Arial" w:cs="Arial"/>
          <w:szCs w:val="24"/>
        </w:rPr>
        <w:t>conditions.</w:t>
      </w:r>
    </w:p>
    <w:p w14:paraId="4CB8854D" w14:textId="717182DE" w:rsidR="00537653" w:rsidRPr="005F36C3" w:rsidRDefault="002F291F" w:rsidP="007F2CF2">
      <w:pPr>
        <w:jc w:val="center"/>
        <w:rPr>
          <w:rFonts w:ascii="Arial" w:hAnsi="Arial" w:cs="Arial"/>
          <w:sz w:val="24"/>
          <w:szCs w:val="24"/>
        </w:rPr>
      </w:pPr>
      <w:r w:rsidRPr="005F36C3">
        <w:rPr>
          <w:noProof/>
        </w:rPr>
        <w:lastRenderedPageBreak/>
        <w:drawing>
          <wp:inline distT="0" distB="0" distL="0" distR="0" wp14:anchorId="63C35B33" wp14:editId="5478FB4B">
            <wp:extent cx="5731510" cy="3999372"/>
            <wp:effectExtent l="0" t="0" r="254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999372"/>
                    </a:xfrm>
                    <a:prstGeom prst="rect">
                      <a:avLst/>
                    </a:prstGeom>
                    <a:noFill/>
                    <a:ln>
                      <a:noFill/>
                    </a:ln>
                  </pic:spPr>
                </pic:pic>
              </a:graphicData>
            </a:graphic>
          </wp:inline>
        </w:drawing>
      </w:r>
    </w:p>
    <w:p w14:paraId="5DDEBBA1" w14:textId="77777777" w:rsidR="002628AE" w:rsidRPr="005F36C3" w:rsidRDefault="009028C1" w:rsidP="00FE5866">
      <w:pPr>
        <w:spacing w:line="360" w:lineRule="auto"/>
        <w:jc w:val="both"/>
        <w:rPr>
          <w:rFonts w:ascii="Arial" w:hAnsi="Arial" w:cs="Arial"/>
          <w:szCs w:val="24"/>
        </w:rPr>
      </w:pPr>
      <w:r w:rsidRPr="005F36C3">
        <w:rPr>
          <w:rFonts w:ascii="Arial" w:hAnsi="Arial" w:cs="Arial"/>
          <w:szCs w:val="24"/>
        </w:rPr>
        <w:t>Fig. 5</w:t>
      </w:r>
      <w:r w:rsidR="00F740E3" w:rsidRPr="005F36C3">
        <w:rPr>
          <w:rFonts w:ascii="Arial" w:hAnsi="Arial" w:cs="Arial"/>
          <w:szCs w:val="24"/>
        </w:rPr>
        <w:t xml:space="preserve"> Variations </w:t>
      </w:r>
      <w:r w:rsidR="00A97F82" w:rsidRPr="005F36C3">
        <w:rPr>
          <w:rFonts w:ascii="Arial" w:hAnsi="Arial" w:cs="Arial"/>
          <w:szCs w:val="24"/>
        </w:rPr>
        <w:t>of</w:t>
      </w:r>
      <w:r w:rsidR="00F740E3" w:rsidRPr="005F36C3">
        <w:rPr>
          <w:rFonts w:ascii="Arial" w:hAnsi="Arial" w:cs="Arial"/>
          <w:szCs w:val="24"/>
        </w:rPr>
        <w:t xml:space="preserve"> peak </w:t>
      </w:r>
      <w:r w:rsidR="00A97F82" w:rsidRPr="005F36C3">
        <w:rPr>
          <w:rFonts w:ascii="Arial" w:hAnsi="Arial" w:cs="Arial"/>
          <w:szCs w:val="24"/>
        </w:rPr>
        <w:t>current or limiting current</w:t>
      </w:r>
      <w:r w:rsidR="00F740E3" w:rsidRPr="005F36C3">
        <w:rPr>
          <w:rFonts w:ascii="Arial" w:hAnsi="Arial" w:cs="Arial"/>
          <w:szCs w:val="24"/>
        </w:rPr>
        <w:t xml:space="preserve"> with temperature</w:t>
      </w:r>
      <w:r w:rsidR="00143D33" w:rsidRPr="005F36C3">
        <w:rPr>
          <w:rFonts w:ascii="Arial" w:hAnsi="Arial" w:cs="Arial"/>
          <w:szCs w:val="24"/>
        </w:rPr>
        <w:t>.</w:t>
      </w:r>
      <w:r w:rsidR="00FE5866" w:rsidRPr="005F36C3">
        <w:rPr>
          <w:rFonts w:ascii="Arial" w:hAnsi="Arial" w:cs="Arial"/>
          <w:szCs w:val="24"/>
        </w:rPr>
        <w:t xml:space="preserve"> Peak </w:t>
      </w:r>
      <w:r w:rsidR="00A97F82" w:rsidRPr="005F36C3">
        <w:rPr>
          <w:rFonts w:ascii="Arial" w:hAnsi="Arial" w:cs="Arial"/>
          <w:szCs w:val="24"/>
        </w:rPr>
        <w:t>currents were</w:t>
      </w:r>
      <w:r w:rsidR="00FE5866" w:rsidRPr="005F36C3">
        <w:rPr>
          <w:rFonts w:ascii="Arial" w:hAnsi="Arial" w:cs="Arial"/>
          <w:szCs w:val="24"/>
        </w:rPr>
        <w:t xml:space="preserve"> measured </w:t>
      </w:r>
      <w:r w:rsidR="00A97F82" w:rsidRPr="005F36C3">
        <w:rPr>
          <w:rFonts w:ascii="Arial" w:hAnsi="Arial" w:cs="Arial"/>
          <w:szCs w:val="24"/>
        </w:rPr>
        <w:t>in</w:t>
      </w:r>
      <w:r w:rsidR="00FE5866" w:rsidRPr="005F36C3">
        <w:rPr>
          <w:rFonts w:ascii="Arial" w:hAnsi="Arial" w:cs="Arial"/>
          <w:szCs w:val="24"/>
        </w:rPr>
        <w:t xml:space="preserve"> 1 mM ferricyanide/ferrocyanide </w:t>
      </w:r>
      <w:r w:rsidR="00A97F82" w:rsidRPr="005F36C3">
        <w:rPr>
          <w:rFonts w:ascii="Arial" w:hAnsi="Arial" w:cs="Arial"/>
          <w:szCs w:val="24"/>
        </w:rPr>
        <w:t>at</w:t>
      </w:r>
      <w:r w:rsidR="00FE5866" w:rsidRPr="005F36C3">
        <w:rPr>
          <w:rFonts w:ascii="Arial" w:hAnsi="Arial" w:cs="Arial"/>
          <w:szCs w:val="24"/>
        </w:rPr>
        <w:t xml:space="preserve"> a scan rate of 0.01 V/s, </w:t>
      </w:r>
      <w:r w:rsidR="00A97F82" w:rsidRPr="005F36C3">
        <w:rPr>
          <w:rFonts w:ascii="Arial" w:hAnsi="Arial" w:cs="Arial"/>
          <w:szCs w:val="24"/>
        </w:rPr>
        <w:t xml:space="preserve">and limiting currents in </w:t>
      </w:r>
      <w:r w:rsidR="00FE5866" w:rsidRPr="005F36C3">
        <w:rPr>
          <w:rFonts w:ascii="Arial" w:hAnsi="Arial" w:cs="Arial"/>
          <w:szCs w:val="24"/>
        </w:rPr>
        <w:t xml:space="preserve">0.1 mM ferricyanide/ferrocyanide </w:t>
      </w:r>
      <w:r w:rsidR="00A97F82" w:rsidRPr="005F36C3">
        <w:rPr>
          <w:rFonts w:ascii="Arial" w:hAnsi="Arial" w:cs="Arial"/>
          <w:szCs w:val="24"/>
        </w:rPr>
        <w:t>at a flow rate of 16.8 mL/min</w:t>
      </w:r>
      <w:r w:rsidR="00FE5866" w:rsidRPr="005F36C3">
        <w:rPr>
          <w:rFonts w:ascii="Arial" w:hAnsi="Arial" w:cs="Arial"/>
          <w:szCs w:val="24"/>
        </w:rPr>
        <w:t>.</w:t>
      </w:r>
    </w:p>
    <w:p w14:paraId="44D0F577" w14:textId="77777777" w:rsidR="00193AB8" w:rsidRPr="005F36C3" w:rsidRDefault="00742080" w:rsidP="00193AB8">
      <w:pPr>
        <w:jc w:val="both"/>
        <w:rPr>
          <w:rFonts w:ascii="Arial" w:hAnsi="Arial" w:cs="Arial"/>
          <w:b/>
        </w:rPr>
      </w:pPr>
      <w:r w:rsidRPr="005F36C3">
        <w:rPr>
          <w:rFonts w:ascii="Arial" w:hAnsi="Arial" w:cs="Arial"/>
          <w:b/>
        </w:rPr>
        <w:t>3.6</w:t>
      </w:r>
      <w:r w:rsidR="00193AB8" w:rsidRPr="005F36C3">
        <w:rPr>
          <w:rFonts w:ascii="Arial" w:hAnsi="Arial" w:cs="Arial"/>
          <w:b/>
        </w:rPr>
        <w:t xml:space="preserve"> Long-term </w:t>
      </w:r>
      <w:r w:rsidR="0064231F" w:rsidRPr="005F36C3">
        <w:rPr>
          <w:rFonts w:ascii="Arial" w:hAnsi="Arial" w:cs="Arial"/>
          <w:b/>
        </w:rPr>
        <w:t>stability</w:t>
      </w:r>
    </w:p>
    <w:p w14:paraId="1F65B83D" w14:textId="46AD852B" w:rsidR="00A935F3" w:rsidRPr="005F36C3" w:rsidRDefault="00742080" w:rsidP="0064231F">
      <w:pPr>
        <w:spacing w:line="360" w:lineRule="auto"/>
        <w:jc w:val="both"/>
        <w:rPr>
          <w:rFonts w:ascii="Arial" w:hAnsi="Arial" w:cs="Arial"/>
          <w:szCs w:val="24"/>
        </w:rPr>
      </w:pPr>
      <w:r w:rsidRPr="005F36C3">
        <w:rPr>
          <w:rFonts w:ascii="Arial" w:hAnsi="Arial" w:cs="Arial"/>
          <w:szCs w:val="24"/>
        </w:rPr>
        <w:t>Fig. 6</w:t>
      </w:r>
      <w:r w:rsidR="00022396" w:rsidRPr="005F36C3">
        <w:rPr>
          <w:rFonts w:ascii="Arial" w:hAnsi="Arial" w:cs="Arial"/>
          <w:szCs w:val="24"/>
        </w:rPr>
        <w:t xml:space="preserve"> shows the relative limiting current</w:t>
      </w:r>
      <w:r w:rsidR="00463395" w:rsidRPr="005F36C3">
        <w:rPr>
          <w:rFonts w:ascii="Arial" w:hAnsi="Arial" w:cs="Arial"/>
          <w:szCs w:val="24"/>
        </w:rPr>
        <w:t>s</w:t>
      </w:r>
      <w:r w:rsidRPr="005F36C3">
        <w:rPr>
          <w:rFonts w:ascii="Arial" w:hAnsi="Arial" w:cs="Arial"/>
          <w:szCs w:val="24"/>
        </w:rPr>
        <w:t>, i.e. the percentage</w:t>
      </w:r>
      <w:r w:rsidR="00463395" w:rsidRPr="005F36C3">
        <w:rPr>
          <w:rFonts w:ascii="Arial" w:hAnsi="Arial" w:cs="Arial"/>
          <w:szCs w:val="24"/>
        </w:rPr>
        <w:t>s</w:t>
      </w:r>
      <w:r w:rsidRPr="005F36C3">
        <w:rPr>
          <w:rFonts w:ascii="Arial" w:hAnsi="Arial" w:cs="Arial"/>
          <w:szCs w:val="24"/>
        </w:rPr>
        <w:t xml:space="preserve"> </w:t>
      </w:r>
      <w:r w:rsidR="00463395" w:rsidRPr="005F36C3">
        <w:rPr>
          <w:rFonts w:ascii="Arial" w:hAnsi="Arial" w:cs="Arial"/>
          <w:szCs w:val="24"/>
        </w:rPr>
        <w:t>relative to</w:t>
      </w:r>
      <w:r w:rsidRPr="005F36C3">
        <w:rPr>
          <w:rFonts w:ascii="Arial" w:hAnsi="Arial" w:cs="Arial"/>
          <w:szCs w:val="24"/>
        </w:rPr>
        <w:t xml:space="preserve"> the </w:t>
      </w:r>
      <w:r w:rsidR="000E5563" w:rsidRPr="005F36C3">
        <w:rPr>
          <w:rFonts w:ascii="Arial" w:hAnsi="Arial" w:cs="Arial"/>
          <w:szCs w:val="24"/>
        </w:rPr>
        <w:t>initial</w:t>
      </w:r>
      <w:r w:rsidRPr="005F36C3">
        <w:rPr>
          <w:rFonts w:ascii="Arial" w:hAnsi="Arial" w:cs="Arial"/>
          <w:szCs w:val="24"/>
        </w:rPr>
        <w:t xml:space="preserve"> limiting current, </w:t>
      </w:r>
      <w:r w:rsidR="00022396" w:rsidRPr="005F36C3">
        <w:rPr>
          <w:rFonts w:ascii="Arial" w:hAnsi="Arial" w:cs="Arial"/>
          <w:szCs w:val="24"/>
        </w:rPr>
        <w:t xml:space="preserve">measured by the </w:t>
      </w:r>
      <w:r w:rsidRPr="005F36C3">
        <w:rPr>
          <w:rFonts w:ascii="Arial" w:hAnsi="Arial" w:cs="Arial"/>
          <w:szCs w:val="24"/>
        </w:rPr>
        <w:t>limiting current</w:t>
      </w:r>
      <w:r w:rsidR="00022396" w:rsidRPr="005F36C3">
        <w:rPr>
          <w:rFonts w:ascii="Arial" w:hAnsi="Arial" w:cs="Arial"/>
          <w:szCs w:val="24"/>
        </w:rPr>
        <w:t xml:space="preserve"> sensor every three days </w:t>
      </w:r>
      <w:r w:rsidR="00463395" w:rsidRPr="005F36C3">
        <w:rPr>
          <w:rFonts w:ascii="Arial" w:hAnsi="Arial" w:cs="Arial"/>
          <w:szCs w:val="24"/>
        </w:rPr>
        <w:t>in</w:t>
      </w:r>
      <w:r w:rsidRPr="005F36C3">
        <w:rPr>
          <w:rFonts w:ascii="Arial" w:hAnsi="Arial" w:cs="Arial"/>
          <w:szCs w:val="24"/>
        </w:rPr>
        <w:t xml:space="preserve"> 0.1 mM ferricyanide/ferro</w:t>
      </w:r>
      <w:r w:rsidR="00022396" w:rsidRPr="005F36C3">
        <w:rPr>
          <w:rFonts w:ascii="Arial" w:hAnsi="Arial" w:cs="Arial"/>
          <w:szCs w:val="24"/>
        </w:rPr>
        <w:t xml:space="preserve">cyanide </w:t>
      </w:r>
      <w:r w:rsidR="00463395" w:rsidRPr="005F36C3">
        <w:rPr>
          <w:rFonts w:ascii="Arial" w:hAnsi="Arial" w:cs="Arial"/>
          <w:szCs w:val="24"/>
        </w:rPr>
        <w:t>at</w:t>
      </w:r>
      <w:r w:rsidR="00022396" w:rsidRPr="005F36C3">
        <w:rPr>
          <w:rFonts w:ascii="Arial" w:hAnsi="Arial" w:cs="Arial"/>
          <w:szCs w:val="24"/>
        </w:rPr>
        <w:t xml:space="preserve"> a flow rate of 16.8 mL/min </w:t>
      </w:r>
      <w:r w:rsidR="00463395" w:rsidRPr="005F36C3">
        <w:rPr>
          <w:rFonts w:ascii="Arial" w:hAnsi="Arial" w:cs="Arial"/>
          <w:szCs w:val="24"/>
        </w:rPr>
        <w:t>and at 25°C.</w:t>
      </w:r>
      <w:r w:rsidRPr="005F36C3">
        <w:rPr>
          <w:rFonts w:ascii="Arial" w:hAnsi="Arial" w:cs="Arial"/>
          <w:szCs w:val="24"/>
        </w:rPr>
        <w:t xml:space="preserve"> </w:t>
      </w:r>
      <w:r w:rsidR="003123EB" w:rsidRPr="005F36C3">
        <w:rPr>
          <w:rFonts w:ascii="Arial" w:hAnsi="Arial" w:cs="Arial"/>
          <w:szCs w:val="24"/>
        </w:rPr>
        <w:t xml:space="preserve">The </w:t>
      </w:r>
      <w:r w:rsidR="00022396" w:rsidRPr="005F36C3">
        <w:rPr>
          <w:rFonts w:ascii="Arial" w:hAnsi="Arial" w:cs="Arial"/>
          <w:szCs w:val="24"/>
        </w:rPr>
        <w:t xml:space="preserve">limiting current </w:t>
      </w:r>
      <w:r w:rsidR="00463395" w:rsidRPr="005F36C3">
        <w:rPr>
          <w:rFonts w:ascii="Arial" w:hAnsi="Arial" w:cs="Arial"/>
          <w:szCs w:val="24"/>
        </w:rPr>
        <w:t xml:space="preserve">has only </w:t>
      </w:r>
      <w:r w:rsidR="00022396" w:rsidRPr="005F36C3">
        <w:rPr>
          <w:rFonts w:ascii="Arial" w:hAnsi="Arial" w:cs="Arial"/>
          <w:szCs w:val="24"/>
        </w:rPr>
        <w:t xml:space="preserve">a small drop of </w:t>
      </w:r>
      <w:r w:rsidR="005625B4" w:rsidRPr="005F36C3">
        <w:rPr>
          <w:rFonts w:ascii="Arial" w:hAnsi="Arial" w:cs="Arial"/>
          <w:szCs w:val="24"/>
        </w:rPr>
        <w:t xml:space="preserve">about </w:t>
      </w:r>
      <w:r w:rsidR="00022396" w:rsidRPr="005F36C3">
        <w:rPr>
          <w:rFonts w:ascii="Arial" w:hAnsi="Arial" w:cs="Arial"/>
          <w:szCs w:val="24"/>
        </w:rPr>
        <w:t xml:space="preserve">5% after 30 days </w:t>
      </w:r>
      <w:r w:rsidR="003123EB" w:rsidRPr="005F36C3">
        <w:rPr>
          <w:rFonts w:ascii="Arial" w:hAnsi="Arial" w:cs="Arial"/>
          <w:szCs w:val="24"/>
        </w:rPr>
        <w:t>for both ferricyanide and ferrocyanide detection</w:t>
      </w:r>
      <w:r w:rsidR="009C7CC9" w:rsidRPr="005F36C3">
        <w:rPr>
          <w:rFonts w:ascii="Arial" w:hAnsi="Arial" w:cs="Arial"/>
          <w:szCs w:val="24"/>
        </w:rPr>
        <w:t>. The excellent</w:t>
      </w:r>
      <w:r w:rsidR="00022396" w:rsidRPr="005F36C3">
        <w:rPr>
          <w:rFonts w:ascii="Arial" w:hAnsi="Arial" w:cs="Arial"/>
          <w:szCs w:val="24"/>
        </w:rPr>
        <w:t xml:space="preserve"> lo</w:t>
      </w:r>
      <w:r w:rsidR="00A935F3" w:rsidRPr="005F36C3">
        <w:rPr>
          <w:rFonts w:ascii="Arial" w:hAnsi="Arial" w:cs="Arial"/>
          <w:szCs w:val="24"/>
        </w:rPr>
        <w:t xml:space="preserve">ng-term stability </w:t>
      </w:r>
      <w:r w:rsidR="00463395" w:rsidRPr="005F36C3">
        <w:rPr>
          <w:rFonts w:ascii="Arial" w:hAnsi="Arial" w:cs="Arial"/>
          <w:szCs w:val="24"/>
        </w:rPr>
        <w:t>of the LCS porous Ni electrode is derived from its electrochemical stability and robust structure. Porous Ni has excellent electrochemical stability and provides stable performance for sensing ferricyanide and ferrocyanide over a long working time, as evidenced in Figs. 2e and 2f. The</w:t>
      </w:r>
      <w:r w:rsidR="00A935F3" w:rsidRPr="005F36C3">
        <w:rPr>
          <w:rFonts w:ascii="Arial" w:hAnsi="Arial" w:cs="Arial"/>
          <w:szCs w:val="24"/>
        </w:rPr>
        <w:t xml:space="preserve"> LCS porous Ni</w:t>
      </w:r>
      <w:r w:rsidR="00822F10" w:rsidRPr="005F36C3">
        <w:rPr>
          <w:rFonts w:ascii="Arial" w:hAnsi="Arial" w:cs="Arial"/>
          <w:szCs w:val="24"/>
        </w:rPr>
        <w:t xml:space="preserve"> </w:t>
      </w:r>
      <w:r w:rsidR="00463395" w:rsidRPr="005F36C3">
        <w:rPr>
          <w:rFonts w:ascii="Arial" w:hAnsi="Arial" w:cs="Arial"/>
          <w:szCs w:val="24"/>
        </w:rPr>
        <w:t>sample has</w:t>
      </w:r>
      <w:r w:rsidR="00822F10" w:rsidRPr="005F36C3">
        <w:rPr>
          <w:rFonts w:ascii="Arial" w:hAnsi="Arial" w:cs="Arial"/>
          <w:szCs w:val="24"/>
        </w:rPr>
        <w:t xml:space="preserve"> a porosity of 0.7</w:t>
      </w:r>
      <w:r w:rsidR="00447DFE" w:rsidRPr="005F36C3">
        <w:rPr>
          <w:rFonts w:ascii="Arial" w:hAnsi="Arial" w:cs="Arial"/>
          <w:szCs w:val="24"/>
        </w:rPr>
        <w:t>, which leads to a good b</w:t>
      </w:r>
      <w:r w:rsidR="008B193F" w:rsidRPr="005F36C3">
        <w:rPr>
          <w:rFonts w:ascii="Arial" w:hAnsi="Arial" w:cs="Arial"/>
          <w:szCs w:val="24"/>
        </w:rPr>
        <w:t>a</w:t>
      </w:r>
      <w:r w:rsidR="00447DFE" w:rsidRPr="005F36C3">
        <w:rPr>
          <w:rFonts w:ascii="Arial" w:hAnsi="Arial" w:cs="Arial"/>
          <w:szCs w:val="24"/>
        </w:rPr>
        <w:t>lance between mechanical strength and fluid permeability.</w:t>
      </w:r>
      <w:r w:rsidR="00A935F3" w:rsidRPr="005F36C3">
        <w:rPr>
          <w:rFonts w:ascii="Arial" w:hAnsi="Arial" w:cs="Arial"/>
          <w:szCs w:val="24"/>
        </w:rPr>
        <w:t xml:space="preserve"> </w:t>
      </w:r>
      <w:r w:rsidR="00447DFE" w:rsidRPr="005F36C3">
        <w:rPr>
          <w:rFonts w:ascii="Arial" w:hAnsi="Arial" w:cs="Arial"/>
          <w:szCs w:val="24"/>
        </w:rPr>
        <w:t xml:space="preserve">Higher porosities can result in lower mechanical strengths </w:t>
      </w:r>
      <w:r w:rsidR="00447DFE" w:rsidRPr="005F36C3">
        <w:rPr>
          <w:rFonts w:ascii="Arial" w:hAnsi="Arial" w:cs="Arial"/>
          <w:szCs w:val="24"/>
        </w:rPr>
        <w:fldChar w:fldCharType="begin"/>
      </w:r>
      <w:r w:rsidR="00447DFE" w:rsidRPr="005F36C3">
        <w:rPr>
          <w:rFonts w:ascii="Arial" w:hAnsi="Arial" w:cs="Arial"/>
          <w:szCs w:val="24"/>
        </w:rPr>
        <w:instrText xml:space="preserve"> ADDIN EN.CITE &lt;EndNote&gt;&lt;Cite&gt;&lt;Author&gt;Zhao&lt;/Author&gt;&lt;Year&gt;2005&lt;/Year&gt;&lt;RecNum&gt;363&lt;/RecNum&gt;&lt;DisplayText&gt;[25]&lt;/DisplayText&gt;&lt;record&gt;&lt;rec-number&gt;363&lt;/rec-number&gt;&lt;foreign-keys&gt;&lt;key app="EN" db-id="ws0s5r9zs2xs04ead9cx90f2d00e2rwwtd2e" timestamp="1603285071"&gt;363&lt;/key&gt;&lt;/foreign-keys&gt;&lt;ref-type name="Journal Article"&gt;17&lt;/ref-type&gt;&lt;contributors&gt;&lt;authors&gt;&lt;author&gt;Zhao, YY&lt;/author&gt;&lt;author&gt;Fung, Tung&lt;/author&gt;&lt;author&gt;Zhang, LP&lt;/author&gt;&lt;author&gt;Zhang, FL&lt;/author&gt;&lt;/authors&gt;&lt;/contributors&gt;&lt;titles&gt;&lt;title&gt;Lost carbonate sintering process for manufacturing metal foams&lt;/title&gt;&lt;secondary-title&gt;Scripta Materialia&lt;/secondary-title&gt;&lt;/titles&gt;&lt;periodical&gt;&lt;full-title&gt;Scripta Materialia&lt;/full-title&gt;&lt;/periodical&gt;&lt;pages&gt;295-298&lt;/pages&gt;&lt;volume&gt;52&lt;/volume&gt;&lt;number&gt;4&lt;/number&gt;&lt;dates&gt;&lt;year&gt;2005&lt;/year&gt;&lt;/dates&gt;&lt;isbn&gt;1359-6462&lt;/isbn&gt;&lt;urls&gt;&lt;/urls&gt;&lt;/record&gt;&lt;/Cite&gt;&lt;/EndNote&gt;</w:instrText>
      </w:r>
      <w:r w:rsidR="00447DFE" w:rsidRPr="005F36C3">
        <w:rPr>
          <w:rFonts w:ascii="Arial" w:hAnsi="Arial" w:cs="Arial"/>
          <w:szCs w:val="24"/>
        </w:rPr>
        <w:fldChar w:fldCharType="separate"/>
      </w:r>
      <w:r w:rsidR="00447DFE" w:rsidRPr="005F36C3">
        <w:rPr>
          <w:rFonts w:ascii="Arial" w:hAnsi="Arial" w:cs="Arial"/>
          <w:noProof/>
          <w:szCs w:val="24"/>
        </w:rPr>
        <w:t>[25]</w:t>
      </w:r>
      <w:r w:rsidR="00447DFE" w:rsidRPr="005F36C3">
        <w:rPr>
          <w:rFonts w:ascii="Arial" w:hAnsi="Arial" w:cs="Arial"/>
          <w:szCs w:val="24"/>
        </w:rPr>
        <w:fldChar w:fldCharType="end"/>
      </w:r>
      <w:r w:rsidR="00447DFE" w:rsidRPr="005F36C3">
        <w:rPr>
          <w:rFonts w:ascii="Arial" w:hAnsi="Arial" w:cs="Arial"/>
          <w:szCs w:val="24"/>
        </w:rPr>
        <w:t xml:space="preserve">, which may not be able to </w:t>
      </w:r>
      <w:r w:rsidR="003123EB" w:rsidRPr="005F36C3">
        <w:rPr>
          <w:rFonts w:ascii="Arial" w:hAnsi="Arial" w:cs="Arial"/>
          <w:szCs w:val="24"/>
        </w:rPr>
        <w:t>withstand</w:t>
      </w:r>
      <w:r w:rsidR="00A935F3" w:rsidRPr="005F36C3">
        <w:rPr>
          <w:rFonts w:ascii="Arial" w:hAnsi="Arial" w:cs="Arial"/>
          <w:szCs w:val="24"/>
        </w:rPr>
        <w:t xml:space="preserve"> </w:t>
      </w:r>
      <w:r w:rsidR="00447DFE" w:rsidRPr="005F36C3">
        <w:rPr>
          <w:rFonts w:ascii="Arial" w:hAnsi="Arial" w:cs="Arial"/>
          <w:szCs w:val="24"/>
        </w:rPr>
        <w:t xml:space="preserve">the </w:t>
      </w:r>
      <w:r w:rsidR="00A935F3" w:rsidRPr="005F36C3">
        <w:rPr>
          <w:rFonts w:ascii="Arial" w:hAnsi="Arial" w:cs="Arial"/>
          <w:szCs w:val="24"/>
        </w:rPr>
        <w:t xml:space="preserve">high </w:t>
      </w:r>
      <w:r w:rsidR="00447DFE" w:rsidRPr="005F36C3">
        <w:rPr>
          <w:rFonts w:ascii="Arial" w:hAnsi="Arial" w:cs="Arial"/>
          <w:szCs w:val="24"/>
        </w:rPr>
        <w:t xml:space="preserve">pressure of the </w:t>
      </w:r>
      <w:r w:rsidR="00A935F3" w:rsidRPr="005F36C3">
        <w:rPr>
          <w:rFonts w:ascii="Arial" w:hAnsi="Arial" w:cs="Arial"/>
          <w:szCs w:val="24"/>
        </w:rPr>
        <w:t xml:space="preserve">flowing </w:t>
      </w:r>
      <w:r w:rsidR="00447DFE" w:rsidRPr="005F36C3">
        <w:rPr>
          <w:rFonts w:ascii="Arial" w:hAnsi="Arial" w:cs="Arial"/>
          <w:szCs w:val="24"/>
        </w:rPr>
        <w:t xml:space="preserve">solution </w:t>
      </w:r>
      <w:r w:rsidR="00A935F3" w:rsidRPr="005F36C3">
        <w:rPr>
          <w:rFonts w:ascii="Arial" w:hAnsi="Arial" w:cs="Arial"/>
          <w:szCs w:val="24"/>
        </w:rPr>
        <w:t xml:space="preserve">for a long </w:t>
      </w:r>
      <w:r w:rsidR="00447DFE" w:rsidRPr="005F36C3">
        <w:rPr>
          <w:rFonts w:ascii="Arial" w:hAnsi="Arial" w:cs="Arial"/>
          <w:szCs w:val="24"/>
        </w:rPr>
        <w:t>pe</w:t>
      </w:r>
      <w:r w:rsidR="008B193F" w:rsidRPr="005F36C3">
        <w:rPr>
          <w:rFonts w:ascii="Arial" w:hAnsi="Arial" w:cs="Arial"/>
          <w:szCs w:val="24"/>
        </w:rPr>
        <w:t>r</w:t>
      </w:r>
      <w:r w:rsidR="00447DFE" w:rsidRPr="005F36C3">
        <w:rPr>
          <w:rFonts w:ascii="Arial" w:hAnsi="Arial" w:cs="Arial"/>
          <w:szCs w:val="24"/>
        </w:rPr>
        <w:t xml:space="preserve">iod of </w:t>
      </w:r>
      <w:r w:rsidR="00A935F3" w:rsidRPr="005F36C3">
        <w:rPr>
          <w:rFonts w:ascii="Arial" w:hAnsi="Arial" w:cs="Arial"/>
          <w:szCs w:val="24"/>
        </w:rPr>
        <w:t xml:space="preserve">time. </w:t>
      </w:r>
      <w:r w:rsidR="00447DFE" w:rsidRPr="005F36C3">
        <w:rPr>
          <w:rFonts w:ascii="Arial" w:hAnsi="Arial" w:cs="Arial"/>
          <w:szCs w:val="24"/>
        </w:rPr>
        <w:t>L</w:t>
      </w:r>
      <w:r w:rsidR="0034396D" w:rsidRPr="005F36C3">
        <w:rPr>
          <w:rFonts w:ascii="Arial" w:hAnsi="Arial" w:cs="Arial"/>
          <w:szCs w:val="24"/>
        </w:rPr>
        <w:t>ow</w:t>
      </w:r>
      <w:r w:rsidR="00447DFE" w:rsidRPr="005F36C3">
        <w:rPr>
          <w:rFonts w:ascii="Arial" w:hAnsi="Arial" w:cs="Arial"/>
          <w:szCs w:val="24"/>
        </w:rPr>
        <w:t>er</w:t>
      </w:r>
      <w:r w:rsidR="0034396D" w:rsidRPr="005F36C3">
        <w:rPr>
          <w:rFonts w:ascii="Arial" w:hAnsi="Arial" w:cs="Arial"/>
          <w:szCs w:val="24"/>
        </w:rPr>
        <w:t xml:space="preserve"> porosit</w:t>
      </w:r>
      <w:r w:rsidR="00447DFE" w:rsidRPr="005F36C3">
        <w:rPr>
          <w:rFonts w:ascii="Arial" w:hAnsi="Arial" w:cs="Arial"/>
          <w:szCs w:val="24"/>
        </w:rPr>
        <w:t>ies</w:t>
      </w:r>
      <w:r w:rsidR="0034396D" w:rsidRPr="005F36C3">
        <w:rPr>
          <w:rFonts w:ascii="Arial" w:hAnsi="Arial" w:cs="Arial"/>
          <w:szCs w:val="24"/>
        </w:rPr>
        <w:t xml:space="preserve"> can lead to low fluid permeability which </w:t>
      </w:r>
      <w:r w:rsidR="00447DFE" w:rsidRPr="005F36C3">
        <w:rPr>
          <w:rFonts w:ascii="Arial" w:hAnsi="Arial" w:cs="Arial"/>
          <w:szCs w:val="24"/>
        </w:rPr>
        <w:t>may compromise the detection performance</w:t>
      </w:r>
      <w:r w:rsidR="0034396D" w:rsidRPr="005F36C3">
        <w:rPr>
          <w:rFonts w:ascii="Arial" w:hAnsi="Arial" w:cs="Arial"/>
          <w:szCs w:val="24"/>
        </w:rPr>
        <w:t>.</w:t>
      </w:r>
      <w:r w:rsidR="00832AA5" w:rsidRPr="005F36C3">
        <w:rPr>
          <w:rFonts w:ascii="Arial" w:hAnsi="Arial" w:cs="Arial"/>
          <w:szCs w:val="24"/>
        </w:rPr>
        <w:t xml:space="preserve"> </w:t>
      </w:r>
    </w:p>
    <w:p w14:paraId="1C59C61E" w14:textId="77777777" w:rsidR="00F058A7" w:rsidRPr="005F36C3" w:rsidRDefault="00F058A7" w:rsidP="000A304B">
      <w:pPr>
        <w:rPr>
          <w:sz w:val="24"/>
          <w:szCs w:val="24"/>
        </w:rPr>
      </w:pPr>
    </w:p>
    <w:p w14:paraId="3B122B17" w14:textId="77777777" w:rsidR="00404F17" w:rsidRPr="005F36C3" w:rsidRDefault="00404F17" w:rsidP="0077107D">
      <w:pPr>
        <w:jc w:val="center"/>
        <w:rPr>
          <w:sz w:val="24"/>
          <w:szCs w:val="24"/>
        </w:rPr>
      </w:pPr>
    </w:p>
    <w:p w14:paraId="03346D5E" w14:textId="751A8398" w:rsidR="00332949" w:rsidRPr="005F36C3" w:rsidRDefault="00332949" w:rsidP="00404F17">
      <w:pPr>
        <w:jc w:val="center"/>
        <w:rPr>
          <w:sz w:val="24"/>
          <w:szCs w:val="24"/>
        </w:rPr>
      </w:pPr>
      <w:r w:rsidRPr="005F36C3">
        <w:rPr>
          <w:noProof/>
        </w:rPr>
        <w:lastRenderedPageBreak/>
        <w:drawing>
          <wp:inline distT="0" distB="0" distL="0" distR="0" wp14:anchorId="54DC3333" wp14:editId="74A270F4">
            <wp:extent cx="5731510" cy="3999372"/>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999372"/>
                    </a:xfrm>
                    <a:prstGeom prst="rect">
                      <a:avLst/>
                    </a:prstGeom>
                    <a:noFill/>
                    <a:ln>
                      <a:noFill/>
                    </a:ln>
                  </pic:spPr>
                </pic:pic>
              </a:graphicData>
            </a:graphic>
          </wp:inline>
        </w:drawing>
      </w:r>
    </w:p>
    <w:p w14:paraId="39EBFE9D" w14:textId="77777777" w:rsidR="00F058A7" w:rsidRPr="005F36C3" w:rsidRDefault="00742080" w:rsidP="00FE5866">
      <w:pPr>
        <w:spacing w:line="360" w:lineRule="auto"/>
        <w:jc w:val="both"/>
        <w:rPr>
          <w:rFonts w:ascii="Arial" w:hAnsi="Arial" w:cs="Arial"/>
        </w:rPr>
      </w:pPr>
      <w:r w:rsidRPr="005F36C3">
        <w:rPr>
          <w:rFonts w:ascii="Arial" w:hAnsi="Arial" w:cs="Arial"/>
        </w:rPr>
        <w:t>Fig. 6</w:t>
      </w:r>
      <w:r w:rsidR="0076621F" w:rsidRPr="005F36C3">
        <w:rPr>
          <w:rFonts w:ascii="Arial" w:hAnsi="Arial" w:cs="Arial"/>
        </w:rPr>
        <w:t xml:space="preserve"> Relative limiting current measured by the limiting current sensor </w:t>
      </w:r>
      <w:r w:rsidR="00463395" w:rsidRPr="005F36C3">
        <w:rPr>
          <w:rFonts w:ascii="Arial" w:hAnsi="Arial" w:cs="Arial"/>
        </w:rPr>
        <w:t>in</w:t>
      </w:r>
      <w:r w:rsidR="0076621F" w:rsidRPr="005F36C3">
        <w:rPr>
          <w:rFonts w:ascii="Arial" w:hAnsi="Arial" w:cs="Arial"/>
        </w:rPr>
        <w:t xml:space="preserve"> 0.1 mM ferrocyanide and ferricyanide</w:t>
      </w:r>
      <w:r w:rsidR="00463395" w:rsidRPr="005F36C3">
        <w:rPr>
          <w:rFonts w:ascii="Arial" w:hAnsi="Arial" w:cs="Arial"/>
        </w:rPr>
        <w:t xml:space="preserve"> at</w:t>
      </w:r>
      <w:r w:rsidR="0076621F" w:rsidRPr="005F36C3">
        <w:rPr>
          <w:rFonts w:ascii="Arial" w:hAnsi="Arial" w:cs="Arial"/>
        </w:rPr>
        <w:t xml:space="preserve"> a flow rate of 16.8</w:t>
      </w:r>
      <w:r w:rsidR="00463395" w:rsidRPr="005F36C3">
        <w:rPr>
          <w:rFonts w:ascii="Arial" w:hAnsi="Arial" w:cs="Arial"/>
        </w:rPr>
        <w:t xml:space="preserve"> mL/min and a temperature of 25</w:t>
      </w:r>
      <w:r w:rsidR="0076621F" w:rsidRPr="005F36C3">
        <w:rPr>
          <w:rFonts w:ascii="Arial" w:hAnsi="Arial" w:cs="Arial"/>
        </w:rPr>
        <w:t>°C within 30 days</w:t>
      </w:r>
      <w:r w:rsidR="00C23195" w:rsidRPr="005F36C3">
        <w:rPr>
          <w:rFonts w:ascii="Arial" w:hAnsi="Arial" w:cs="Arial"/>
        </w:rPr>
        <w:t>.</w:t>
      </w:r>
    </w:p>
    <w:p w14:paraId="2D93AA79" w14:textId="77777777" w:rsidR="00022396" w:rsidRPr="005F36C3" w:rsidRDefault="00022396" w:rsidP="00022396">
      <w:pPr>
        <w:jc w:val="both"/>
        <w:rPr>
          <w:rFonts w:ascii="Arial" w:hAnsi="Arial" w:cs="Arial"/>
          <w:b/>
          <w:szCs w:val="24"/>
        </w:rPr>
      </w:pPr>
      <w:r w:rsidRPr="005F36C3">
        <w:rPr>
          <w:rFonts w:ascii="Arial" w:hAnsi="Arial" w:cs="Arial"/>
          <w:b/>
          <w:szCs w:val="24"/>
        </w:rPr>
        <w:t>3.</w:t>
      </w:r>
      <w:r w:rsidR="005163AE" w:rsidRPr="005F36C3">
        <w:rPr>
          <w:rFonts w:ascii="Arial" w:hAnsi="Arial" w:cs="Arial"/>
          <w:b/>
          <w:szCs w:val="24"/>
        </w:rPr>
        <w:t>7</w:t>
      </w:r>
      <w:r w:rsidR="008F02B5" w:rsidRPr="005F36C3">
        <w:rPr>
          <w:rFonts w:ascii="Arial" w:hAnsi="Arial" w:cs="Arial"/>
          <w:b/>
          <w:szCs w:val="24"/>
        </w:rPr>
        <w:t xml:space="preserve"> Selectivity </w:t>
      </w:r>
      <w:r w:rsidRPr="005F36C3">
        <w:rPr>
          <w:rFonts w:ascii="Arial" w:hAnsi="Arial" w:cs="Arial"/>
          <w:b/>
          <w:szCs w:val="24"/>
        </w:rPr>
        <w:t>in tap water</w:t>
      </w:r>
      <w:r w:rsidR="00FF29BC" w:rsidRPr="005F36C3">
        <w:rPr>
          <w:rFonts w:ascii="Arial" w:hAnsi="Arial" w:cs="Arial"/>
          <w:b/>
          <w:szCs w:val="24"/>
        </w:rPr>
        <w:t xml:space="preserve"> based solutions</w:t>
      </w:r>
    </w:p>
    <w:p w14:paraId="14FFAAD8" w14:textId="11ED964E" w:rsidR="001F2582" w:rsidRPr="005F36C3" w:rsidRDefault="00732811" w:rsidP="00AD67AE">
      <w:pPr>
        <w:spacing w:after="0" w:line="360" w:lineRule="auto"/>
        <w:jc w:val="both"/>
        <w:rPr>
          <w:rFonts w:ascii="Arial" w:hAnsi="Arial" w:cs="Arial"/>
          <w:szCs w:val="24"/>
        </w:rPr>
      </w:pPr>
      <w:r w:rsidRPr="005F36C3">
        <w:rPr>
          <w:rFonts w:ascii="Arial" w:hAnsi="Arial" w:cs="Arial"/>
          <w:szCs w:val="24"/>
        </w:rPr>
        <w:t xml:space="preserve">To test the </w:t>
      </w:r>
      <w:r w:rsidR="00F71ABB" w:rsidRPr="005F36C3">
        <w:rPr>
          <w:rFonts w:ascii="Arial" w:hAnsi="Arial" w:cs="Arial"/>
          <w:szCs w:val="24"/>
        </w:rPr>
        <w:t xml:space="preserve">selectivity </w:t>
      </w:r>
      <w:r w:rsidRPr="005F36C3">
        <w:rPr>
          <w:rFonts w:ascii="Arial" w:hAnsi="Arial" w:cs="Arial"/>
          <w:szCs w:val="24"/>
        </w:rPr>
        <w:t xml:space="preserve">of the </w:t>
      </w:r>
      <w:r w:rsidR="0045185A" w:rsidRPr="005F36C3">
        <w:rPr>
          <w:rFonts w:ascii="Arial" w:hAnsi="Arial" w:cs="Arial"/>
          <w:szCs w:val="24"/>
        </w:rPr>
        <w:t>limiting current</w:t>
      </w:r>
      <w:r w:rsidRPr="005F36C3">
        <w:rPr>
          <w:rFonts w:ascii="Arial" w:hAnsi="Arial" w:cs="Arial"/>
          <w:szCs w:val="24"/>
        </w:rPr>
        <w:t xml:space="preserve"> sensor</w:t>
      </w:r>
      <w:r w:rsidR="006B7707" w:rsidRPr="005F36C3">
        <w:rPr>
          <w:rFonts w:ascii="Arial" w:hAnsi="Arial" w:cs="Arial"/>
          <w:szCs w:val="24"/>
        </w:rPr>
        <w:t xml:space="preserve"> for ferricyanide and ferrocyanide detection</w:t>
      </w:r>
      <w:r w:rsidR="00022396" w:rsidRPr="005F36C3">
        <w:rPr>
          <w:rFonts w:ascii="Arial" w:hAnsi="Arial" w:cs="Arial"/>
          <w:szCs w:val="24"/>
        </w:rPr>
        <w:t xml:space="preserve"> i</w:t>
      </w:r>
      <w:r w:rsidR="000E67A1" w:rsidRPr="005F36C3">
        <w:rPr>
          <w:rFonts w:ascii="Arial" w:hAnsi="Arial" w:cs="Arial"/>
          <w:szCs w:val="24"/>
        </w:rPr>
        <w:t>n the presence of other ions</w:t>
      </w:r>
      <w:r w:rsidR="00FF29BC" w:rsidRPr="005F36C3">
        <w:rPr>
          <w:rFonts w:ascii="Arial" w:hAnsi="Arial" w:cs="Arial"/>
          <w:szCs w:val="24"/>
        </w:rPr>
        <w:t>, w</w:t>
      </w:r>
      <w:r w:rsidRPr="005F36C3">
        <w:rPr>
          <w:rFonts w:ascii="Arial" w:hAnsi="Arial" w:cs="Arial"/>
          <w:szCs w:val="24"/>
        </w:rPr>
        <w:t xml:space="preserve">e prepared </w:t>
      </w:r>
      <w:r w:rsidR="00FF29BC" w:rsidRPr="005F36C3">
        <w:rPr>
          <w:rFonts w:ascii="Arial" w:hAnsi="Arial" w:cs="Arial"/>
          <w:szCs w:val="24"/>
        </w:rPr>
        <w:t xml:space="preserve">aqueous </w:t>
      </w:r>
      <w:r w:rsidR="0045185A" w:rsidRPr="005F36C3">
        <w:rPr>
          <w:rFonts w:ascii="Arial" w:hAnsi="Arial" w:cs="Arial"/>
          <w:szCs w:val="24"/>
        </w:rPr>
        <w:t xml:space="preserve">solutions </w:t>
      </w:r>
      <w:r w:rsidR="00FF29BC" w:rsidRPr="005F36C3">
        <w:rPr>
          <w:rFonts w:ascii="Arial" w:hAnsi="Arial" w:cs="Arial"/>
          <w:szCs w:val="24"/>
        </w:rPr>
        <w:t xml:space="preserve">using tap water </w:t>
      </w:r>
      <w:r w:rsidR="0045185A" w:rsidRPr="005F36C3">
        <w:rPr>
          <w:rFonts w:ascii="Arial" w:hAnsi="Arial" w:cs="Arial"/>
          <w:szCs w:val="24"/>
        </w:rPr>
        <w:t>with known</w:t>
      </w:r>
      <w:r w:rsidRPr="005F36C3">
        <w:rPr>
          <w:rFonts w:ascii="Arial" w:hAnsi="Arial" w:cs="Arial"/>
          <w:szCs w:val="24"/>
        </w:rPr>
        <w:t xml:space="preserve"> ferricyanide</w:t>
      </w:r>
      <w:r w:rsidR="00276953" w:rsidRPr="005F36C3">
        <w:rPr>
          <w:rFonts w:ascii="Arial" w:hAnsi="Arial" w:cs="Arial"/>
          <w:szCs w:val="24"/>
        </w:rPr>
        <w:t>/</w:t>
      </w:r>
      <w:r w:rsidRPr="005F36C3">
        <w:rPr>
          <w:rFonts w:ascii="Arial" w:hAnsi="Arial" w:cs="Arial"/>
          <w:szCs w:val="24"/>
        </w:rPr>
        <w:t xml:space="preserve">ferrocyanide </w:t>
      </w:r>
      <w:r w:rsidR="000E67A1" w:rsidRPr="005F36C3">
        <w:rPr>
          <w:rFonts w:ascii="Arial" w:hAnsi="Arial" w:cs="Arial"/>
          <w:szCs w:val="24"/>
        </w:rPr>
        <w:t>addition</w:t>
      </w:r>
      <w:r w:rsidR="003E2D5C" w:rsidRPr="005F36C3">
        <w:rPr>
          <w:rFonts w:ascii="Arial" w:hAnsi="Arial" w:cs="Arial"/>
          <w:szCs w:val="24"/>
        </w:rPr>
        <w:t>s</w:t>
      </w:r>
      <w:r w:rsidR="000E67A1" w:rsidRPr="005F36C3">
        <w:rPr>
          <w:rFonts w:ascii="Arial" w:hAnsi="Arial" w:cs="Arial"/>
          <w:szCs w:val="24"/>
        </w:rPr>
        <w:t xml:space="preserve"> </w:t>
      </w:r>
      <w:r w:rsidR="00FF29BC" w:rsidRPr="005F36C3">
        <w:rPr>
          <w:rFonts w:ascii="Arial" w:hAnsi="Arial" w:cs="Arial"/>
          <w:szCs w:val="24"/>
        </w:rPr>
        <w:t xml:space="preserve">to give </w:t>
      </w:r>
      <w:r w:rsidR="003120B8" w:rsidRPr="005F36C3">
        <w:rPr>
          <w:rFonts w:ascii="Arial" w:hAnsi="Arial" w:cs="Arial"/>
          <w:szCs w:val="24"/>
        </w:rPr>
        <w:t xml:space="preserve">pre-prepared concentrations </w:t>
      </w:r>
      <w:r w:rsidR="006B1434" w:rsidRPr="005F36C3">
        <w:rPr>
          <w:rFonts w:ascii="Arial" w:hAnsi="Arial" w:cs="Arial"/>
          <w:szCs w:val="24"/>
        </w:rPr>
        <w:t xml:space="preserve">of </w:t>
      </w:r>
      <w:r w:rsidR="004C00E9" w:rsidRPr="005F36C3">
        <w:rPr>
          <w:rFonts w:ascii="Arial" w:hAnsi="Arial" w:cs="Arial"/>
          <w:szCs w:val="24"/>
        </w:rPr>
        <w:t xml:space="preserve">0.01, 0.05, 0.1 and 0.5 </w:t>
      </w:r>
      <w:proofErr w:type="spellStart"/>
      <w:r w:rsidR="004C00E9" w:rsidRPr="005F36C3">
        <w:rPr>
          <w:rFonts w:ascii="Arial" w:hAnsi="Arial" w:cs="Arial"/>
          <w:szCs w:val="24"/>
        </w:rPr>
        <w:t>mM.</w:t>
      </w:r>
      <w:proofErr w:type="spellEnd"/>
      <w:r w:rsidR="004C00E9" w:rsidRPr="005F36C3">
        <w:rPr>
          <w:rFonts w:ascii="Arial" w:hAnsi="Arial" w:cs="Arial"/>
          <w:szCs w:val="24"/>
        </w:rPr>
        <w:t xml:space="preserve"> </w:t>
      </w:r>
      <w:r w:rsidR="0045185A" w:rsidRPr="005F36C3">
        <w:rPr>
          <w:rFonts w:ascii="Arial" w:hAnsi="Arial" w:cs="Arial"/>
          <w:szCs w:val="24"/>
        </w:rPr>
        <w:t>1M Na</w:t>
      </w:r>
      <w:r w:rsidR="00FF29BC" w:rsidRPr="005F36C3">
        <w:rPr>
          <w:rFonts w:ascii="Arial" w:hAnsi="Arial" w:cs="Arial"/>
          <w:szCs w:val="24"/>
          <w:vertAlign w:val="subscript"/>
        </w:rPr>
        <w:t>2</w:t>
      </w:r>
      <w:r w:rsidR="00FF29BC" w:rsidRPr="005F36C3">
        <w:rPr>
          <w:rFonts w:ascii="Arial" w:hAnsi="Arial" w:cs="Arial"/>
          <w:szCs w:val="24"/>
        </w:rPr>
        <w:t>CO</w:t>
      </w:r>
      <w:r w:rsidR="0045185A" w:rsidRPr="005F36C3">
        <w:rPr>
          <w:rFonts w:ascii="Arial" w:hAnsi="Arial" w:cs="Arial"/>
          <w:szCs w:val="24"/>
          <w:vertAlign w:val="subscript"/>
        </w:rPr>
        <w:t>3</w:t>
      </w:r>
      <w:r w:rsidR="0045185A" w:rsidRPr="005F36C3">
        <w:rPr>
          <w:rFonts w:ascii="Arial" w:hAnsi="Arial" w:cs="Arial"/>
          <w:szCs w:val="24"/>
        </w:rPr>
        <w:t xml:space="preserve"> was added to increa</w:t>
      </w:r>
      <w:r w:rsidR="006A6EB0" w:rsidRPr="005F36C3">
        <w:rPr>
          <w:rFonts w:ascii="Arial" w:hAnsi="Arial" w:cs="Arial"/>
          <w:szCs w:val="24"/>
        </w:rPr>
        <w:t>se the conductivity of</w:t>
      </w:r>
      <w:r w:rsidR="001F2582" w:rsidRPr="005F36C3">
        <w:rPr>
          <w:rFonts w:ascii="Arial" w:hAnsi="Arial" w:cs="Arial"/>
          <w:szCs w:val="24"/>
        </w:rPr>
        <w:t xml:space="preserve"> the</w:t>
      </w:r>
      <w:r w:rsidR="006A6EB0" w:rsidRPr="005F36C3">
        <w:rPr>
          <w:rFonts w:ascii="Arial" w:hAnsi="Arial" w:cs="Arial"/>
          <w:szCs w:val="24"/>
        </w:rPr>
        <w:t xml:space="preserve"> tap water</w:t>
      </w:r>
      <w:r w:rsidRPr="005F36C3">
        <w:rPr>
          <w:rFonts w:ascii="Arial" w:hAnsi="Arial" w:cs="Arial"/>
          <w:szCs w:val="24"/>
        </w:rPr>
        <w:t>. The</w:t>
      </w:r>
      <w:r w:rsidR="00304835" w:rsidRPr="005F36C3">
        <w:rPr>
          <w:rFonts w:ascii="Arial" w:hAnsi="Arial" w:cs="Arial"/>
          <w:szCs w:val="24"/>
        </w:rPr>
        <w:t>se</w:t>
      </w:r>
      <w:r w:rsidRPr="005F36C3">
        <w:rPr>
          <w:rFonts w:ascii="Arial" w:hAnsi="Arial" w:cs="Arial"/>
          <w:szCs w:val="24"/>
        </w:rPr>
        <w:t xml:space="preserve"> </w:t>
      </w:r>
      <w:r w:rsidR="00304835" w:rsidRPr="005F36C3">
        <w:rPr>
          <w:rFonts w:ascii="Arial" w:hAnsi="Arial" w:cs="Arial"/>
          <w:szCs w:val="24"/>
        </w:rPr>
        <w:t>tap water solutions were</w:t>
      </w:r>
      <w:r w:rsidRPr="005F36C3">
        <w:rPr>
          <w:rFonts w:ascii="Arial" w:hAnsi="Arial" w:cs="Arial"/>
          <w:szCs w:val="24"/>
        </w:rPr>
        <w:t xml:space="preserve"> then</w:t>
      </w:r>
      <w:r w:rsidR="00304835" w:rsidRPr="005F36C3">
        <w:rPr>
          <w:rFonts w:ascii="Arial" w:hAnsi="Arial" w:cs="Arial"/>
          <w:szCs w:val="24"/>
        </w:rPr>
        <w:t xml:space="preserve"> forced to flow through the limiting current sensor at a flow rate of 16.8 mL/min. The measured concentrations of ferricyanide and ferrocyanide in tap water were calculated by the limiting current, according</w:t>
      </w:r>
      <w:r w:rsidR="003E2D5C" w:rsidRPr="005F36C3">
        <w:rPr>
          <w:rFonts w:ascii="Arial" w:hAnsi="Arial" w:cs="Arial"/>
          <w:szCs w:val="24"/>
        </w:rPr>
        <w:t xml:space="preserve"> to</w:t>
      </w:r>
      <w:r w:rsidR="00304835" w:rsidRPr="005F36C3">
        <w:rPr>
          <w:rFonts w:ascii="Arial" w:hAnsi="Arial" w:cs="Arial"/>
          <w:szCs w:val="24"/>
        </w:rPr>
        <w:t xml:space="preserve"> the quantitative relation</w:t>
      </w:r>
      <w:r w:rsidR="00FA4EEF" w:rsidRPr="005F36C3">
        <w:rPr>
          <w:rFonts w:ascii="Arial" w:hAnsi="Arial" w:cs="Arial"/>
          <w:szCs w:val="24"/>
        </w:rPr>
        <w:t>s</w:t>
      </w:r>
      <w:r w:rsidR="00304835" w:rsidRPr="005F36C3">
        <w:rPr>
          <w:rFonts w:ascii="Arial" w:hAnsi="Arial" w:cs="Arial"/>
          <w:szCs w:val="24"/>
        </w:rPr>
        <w:t xml:space="preserve"> obtained from Figs. 4c and </w:t>
      </w:r>
      <w:r w:rsidR="00FF29BC" w:rsidRPr="005F36C3">
        <w:rPr>
          <w:rFonts w:ascii="Arial" w:hAnsi="Arial" w:cs="Arial"/>
          <w:szCs w:val="24"/>
        </w:rPr>
        <w:t>4</w:t>
      </w:r>
      <w:r w:rsidR="00304835" w:rsidRPr="005F36C3">
        <w:rPr>
          <w:rFonts w:ascii="Arial" w:hAnsi="Arial" w:cs="Arial"/>
          <w:szCs w:val="24"/>
        </w:rPr>
        <w:t xml:space="preserve">d. </w:t>
      </w:r>
      <w:r w:rsidR="001C409D" w:rsidRPr="005F36C3">
        <w:rPr>
          <w:rFonts w:ascii="Arial" w:hAnsi="Arial" w:cs="Arial"/>
          <w:szCs w:val="24"/>
        </w:rPr>
        <w:t xml:space="preserve">Fig. </w:t>
      </w:r>
      <w:r w:rsidR="001F2582" w:rsidRPr="005F36C3">
        <w:rPr>
          <w:rFonts w:ascii="Arial" w:hAnsi="Arial" w:cs="Arial"/>
          <w:szCs w:val="24"/>
        </w:rPr>
        <w:t>7</w:t>
      </w:r>
      <w:r w:rsidR="001C409D" w:rsidRPr="005F36C3">
        <w:rPr>
          <w:rFonts w:ascii="Arial" w:hAnsi="Arial" w:cs="Arial"/>
          <w:szCs w:val="24"/>
        </w:rPr>
        <w:t xml:space="preserve"> </w:t>
      </w:r>
      <w:r w:rsidR="00B07841" w:rsidRPr="005F36C3">
        <w:rPr>
          <w:rFonts w:ascii="Arial" w:hAnsi="Arial" w:cs="Arial"/>
          <w:szCs w:val="24"/>
        </w:rPr>
        <w:t>shows</w:t>
      </w:r>
      <w:r w:rsidR="001F2582" w:rsidRPr="005F36C3">
        <w:rPr>
          <w:rFonts w:ascii="Arial" w:hAnsi="Arial" w:cs="Arial"/>
          <w:szCs w:val="24"/>
        </w:rPr>
        <w:t xml:space="preserve"> that</w:t>
      </w:r>
      <w:r w:rsidR="00B07841" w:rsidRPr="005F36C3">
        <w:rPr>
          <w:rFonts w:ascii="Arial" w:hAnsi="Arial" w:cs="Arial"/>
          <w:szCs w:val="24"/>
        </w:rPr>
        <w:t xml:space="preserve"> the </w:t>
      </w:r>
      <w:r w:rsidR="00304835" w:rsidRPr="005F36C3">
        <w:rPr>
          <w:rFonts w:ascii="Arial" w:hAnsi="Arial" w:cs="Arial"/>
          <w:szCs w:val="24"/>
        </w:rPr>
        <w:t xml:space="preserve">measured </w:t>
      </w:r>
      <w:r w:rsidR="003120B8" w:rsidRPr="005F36C3">
        <w:rPr>
          <w:rFonts w:ascii="Arial" w:hAnsi="Arial" w:cs="Arial"/>
          <w:szCs w:val="24"/>
        </w:rPr>
        <w:t>concentration</w:t>
      </w:r>
      <w:r w:rsidR="001F2582" w:rsidRPr="005F36C3">
        <w:rPr>
          <w:rFonts w:ascii="Arial" w:hAnsi="Arial" w:cs="Arial"/>
          <w:szCs w:val="24"/>
        </w:rPr>
        <w:t>s</w:t>
      </w:r>
      <w:r w:rsidRPr="005F36C3">
        <w:rPr>
          <w:rFonts w:ascii="Arial" w:hAnsi="Arial" w:cs="Arial"/>
          <w:szCs w:val="24"/>
        </w:rPr>
        <w:t xml:space="preserve"> </w:t>
      </w:r>
      <w:r w:rsidR="001F2582" w:rsidRPr="005F36C3">
        <w:rPr>
          <w:rFonts w:ascii="Arial" w:hAnsi="Arial" w:cs="Arial"/>
          <w:szCs w:val="24"/>
        </w:rPr>
        <w:t>are very close to the</w:t>
      </w:r>
      <w:r w:rsidR="00B07841" w:rsidRPr="005F36C3">
        <w:rPr>
          <w:rFonts w:ascii="Arial" w:hAnsi="Arial" w:cs="Arial"/>
          <w:szCs w:val="24"/>
        </w:rPr>
        <w:t xml:space="preserve"> pre-prepared concentration</w:t>
      </w:r>
      <w:r w:rsidR="00FF29BC" w:rsidRPr="005F36C3">
        <w:rPr>
          <w:rFonts w:ascii="Arial" w:hAnsi="Arial" w:cs="Arial"/>
          <w:szCs w:val="24"/>
        </w:rPr>
        <w:t>s</w:t>
      </w:r>
      <w:r w:rsidR="001F2582" w:rsidRPr="005F36C3">
        <w:rPr>
          <w:rFonts w:ascii="Arial" w:hAnsi="Arial" w:cs="Arial"/>
          <w:szCs w:val="24"/>
        </w:rPr>
        <w:t xml:space="preserve">, indicating that the limiting current sensor has good </w:t>
      </w:r>
      <w:r w:rsidR="00F71ABB" w:rsidRPr="005F36C3">
        <w:rPr>
          <w:rFonts w:ascii="Arial" w:hAnsi="Arial" w:cs="Arial"/>
          <w:szCs w:val="24"/>
        </w:rPr>
        <w:t xml:space="preserve">selectivity </w:t>
      </w:r>
      <w:r w:rsidR="001F2582" w:rsidRPr="005F36C3">
        <w:rPr>
          <w:rFonts w:ascii="Arial" w:hAnsi="Arial" w:cs="Arial"/>
          <w:szCs w:val="24"/>
        </w:rPr>
        <w:t>in tap water</w:t>
      </w:r>
      <w:r w:rsidR="00B07841" w:rsidRPr="005F36C3">
        <w:rPr>
          <w:rFonts w:ascii="Arial" w:hAnsi="Arial" w:cs="Arial"/>
          <w:szCs w:val="24"/>
        </w:rPr>
        <w:t xml:space="preserve">. </w:t>
      </w:r>
      <w:r w:rsidR="00FF29BC" w:rsidRPr="005F36C3">
        <w:rPr>
          <w:rFonts w:ascii="Arial" w:hAnsi="Arial" w:cs="Arial"/>
          <w:szCs w:val="24"/>
        </w:rPr>
        <w:t>T</w:t>
      </w:r>
      <w:r w:rsidR="001F2582" w:rsidRPr="005F36C3">
        <w:rPr>
          <w:rFonts w:ascii="Arial" w:hAnsi="Arial" w:cs="Arial"/>
          <w:szCs w:val="24"/>
        </w:rPr>
        <w:t xml:space="preserve">he main </w:t>
      </w:r>
      <w:bookmarkStart w:id="5" w:name="OLE_LINK2"/>
      <w:r w:rsidR="001F2582" w:rsidRPr="005F36C3">
        <w:rPr>
          <w:rFonts w:ascii="Arial" w:hAnsi="Arial" w:cs="Arial"/>
          <w:szCs w:val="24"/>
        </w:rPr>
        <w:t xml:space="preserve">ions existing in the tap water in the </w:t>
      </w:r>
      <w:r w:rsidR="00C0488C" w:rsidRPr="005F36C3">
        <w:rPr>
          <w:rFonts w:ascii="Arial" w:hAnsi="Arial" w:cs="Arial"/>
          <w:szCs w:val="24"/>
        </w:rPr>
        <w:t>N</w:t>
      </w:r>
      <w:r w:rsidR="001F2582" w:rsidRPr="005F36C3">
        <w:rPr>
          <w:rFonts w:ascii="Arial" w:hAnsi="Arial" w:cs="Arial"/>
          <w:szCs w:val="24"/>
        </w:rPr>
        <w:t>orthwest of the United Kingdom</w:t>
      </w:r>
      <w:bookmarkEnd w:id="5"/>
      <w:r w:rsidR="00FF29BC" w:rsidRPr="005F36C3">
        <w:rPr>
          <w:rFonts w:ascii="Arial" w:hAnsi="Arial" w:cs="Arial"/>
          <w:szCs w:val="24"/>
        </w:rPr>
        <w:t xml:space="preserve"> are </w:t>
      </w:r>
      <w:r w:rsidR="00AD67AE" w:rsidRPr="005F36C3">
        <w:rPr>
          <w:rFonts w:ascii="Arial" w:hAnsi="Arial" w:cs="Arial"/>
        </w:rPr>
        <w:t>SO</w:t>
      </w:r>
      <w:r w:rsidR="00AD67AE" w:rsidRPr="005F36C3">
        <w:rPr>
          <w:rFonts w:ascii="Arial" w:hAnsi="Arial" w:cs="Arial"/>
          <w:vertAlign w:val="subscript"/>
        </w:rPr>
        <w:t>4</w:t>
      </w:r>
      <w:r w:rsidR="00AD67AE" w:rsidRPr="005F36C3">
        <w:rPr>
          <w:rFonts w:ascii="Arial" w:hAnsi="Arial" w:cs="Arial"/>
          <w:vertAlign w:val="superscript"/>
        </w:rPr>
        <w:t>2-</w:t>
      </w:r>
      <w:r w:rsidR="001F2582" w:rsidRPr="005F36C3">
        <w:rPr>
          <w:rFonts w:ascii="Arial" w:hAnsi="Arial" w:cs="Arial"/>
        </w:rPr>
        <w:t xml:space="preserve">, </w:t>
      </w:r>
      <w:r w:rsidR="00AD67AE" w:rsidRPr="005F36C3">
        <w:rPr>
          <w:rFonts w:ascii="Arial" w:hAnsi="Arial" w:cs="Arial"/>
        </w:rPr>
        <w:t>Cl</w:t>
      </w:r>
      <w:r w:rsidR="00AD67AE" w:rsidRPr="005F36C3">
        <w:rPr>
          <w:rFonts w:ascii="Arial" w:hAnsi="Arial" w:cs="Arial"/>
          <w:vertAlign w:val="superscript"/>
        </w:rPr>
        <w:t>-1</w:t>
      </w:r>
      <w:r w:rsidR="001F2582" w:rsidRPr="005F36C3">
        <w:rPr>
          <w:rFonts w:ascii="Arial" w:hAnsi="Arial" w:cs="Arial"/>
        </w:rPr>
        <w:t xml:space="preserve">, </w:t>
      </w:r>
      <w:r w:rsidR="00AD67AE" w:rsidRPr="005F36C3">
        <w:rPr>
          <w:rFonts w:ascii="Arial" w:hAnsi="Arial" w:cs="Arial"/>
        </w:rPr>
        <w:t>Na</w:t>
      </w:r>
      <w:r w:rsidR="00AD67AE" w:rsidRPr="005F36C3">
        <w:rPr>
          <w:rFonts w:ascii="Arial" w:hAnsi="Arial" w:cs="Arial"/>
          <w:vertAlign w:val="superscript"/>
        </w:rPr>
        <w:t>+</w:t>
      </w:r>
      <w:r w:rsidR="00AD67AE" w:rsidRPr="005F36C3">
        <w:rPr>
          <w:rFonts w:ascii="Arial" w:hAnsi="Arial" w:cs="Arial"/>
        </w:rPr>
        <w:t>, Ca</w:t>
      </w:r>
      <w:r w:rsidR="00AD67AE" w:rsidRPr="005F36C3">
        <w:rPr>
          <w:rFonts w:ascii="Arial" w:hAnsi="Arial" w:cs="Arial"/>
          <w:vertAlign w:val="superscript"/>
        </w:rPr>
        <w:t>2+</w:t>
      </w:r>
      <w:r w:rsidR="00AD67AE" w:rsidRPr="005F36C3">
        <w:rPr>
          <w:rFonts w:ascii="Arial" w:hAnsi="Arial" w:cs="Arial"/>
        </w:rPr>
        <w:t>, etc</w:t>
      </w:r>
      <w:r w:rsidR="00FF29BC" w:rsidRPr="005F36C3">
        <w:rPr>
          <w:rFonts w:ascii="Arial" w:hAnsi="Arial" w:cs="Arial"/>
        </w:rPr>
        <w:t>.</w:t>
      </w:r>
      <w:r w:rsidR="00FF29BC" w:rsidRPr="005F36C3">
        <w:rPr>
          <w:rFonts w:ascii="Arial" w:hAnsi="Arial" w:cs="Arial"/>
          <w:sz w:val="20"/>
        </w:rPr>
        <w:t xml:space="preserve"> </w:t>
      </w:r>
      <w:r w:rsidR="00FF29BC" w:rsidRPr="005F36C3">
        <w:rPr>
          <w:rFonts w:ascii="Arial" w:hAnsi="Arial" w:cs="Arial"/>
          <w:szCs w:val="24"/>
        </w:rPr>
        <w:t>(Table S1)</w:t>
      </w:r>
      <w:r w:rsidR="00AD67AE" w:rsidRPr="005F36C3">
        <w:rPr>
          <w:rFonts w:ascii="Arial" w:hAnsi="Arial" w:cs="Arial"/>
          <w:sz w:val="20"/>
        </w:rPr>
        <w:t>.</w:t>
      </w:r>
      <w:r w:rsidR="001F2582" w:rsidRPr="005F36C3">
        <w:rPr>
          <w:rFonts w:ascii="Arial" w:hAnsi="Arial" w:cs="Arial"/>
          <w:szCs w:val="24"/>
        </w:rPr>
        <w:t xml:space="preserve"> The</w:t>
      </w:r>
      <w:r w:rsidR="00AD67AE" w:rsidRPr="005F36C3">
        <w:rPr>
          <w:rFonts w:ascii="Arial" w:hAnsi="Arial" w:cs="Arial"/>
          <w:szCs w:val="24"/>
        </w:rPr>
        <w:t xml:space="preserve"> presence of the</w:t>
      </w:r>
      <w:r w:rsidR="001F2582" w:rsidRPr="005F36C3">
        <w:rPr>
          <w:rFonts w:ascii="Arial" w:hAnsi="Arial" w:cs="Arial"/>
          <w:szCs w:val="24"/>
        </w:rPr>
        <w:t>se ions</w:t>
      </w:r>
      <w:r w:rsidR="00AD67AE" w:rsidRPr="005F36C3">
        <w:rPr>
          <w:rFonts w:ascii="Arial" w:hAnsi="Arial" w:cs="Arial"/>
          <w:szCs w:val="24"/>
        </w:rPr>
        <w:t xml:space="preserve"> in tap water</w:t>
      </w:r>
      <w:r w:rsidR="001F2582" w:rsidRPr="005F36C3">
        <w:rPr>
          <w:rFonts w:ascii="Arial" w:hAnsi="Arial" w:cs="Arial"/>
          <w:szCs w:val="24"/>
        </w:rPr>
        <w:t xml:space="preserve"> </w:t>
      </w:r>
      <w:r w:rsidR="00276953" w:rsidRPr="005F36C3">
        <w:rPr>
          <w:rFonts w:ascii="Arial" w:hAnsi="Arial" w:cs="Arial"/>
          <w:szCs w:val="24"/>
        </w:rPr>
        <w:t>do</w:t>
      </w:r>
      <w:r w:rsidR="003E2D5C" w:rsidRPr="005F36C3">
        <w:rPr>
          <w:rFonts w:ascii="Arial" w:hAnsi="Arial" w:cs="Arial"/>
          <w:szCs w:val="24"/>
        </w:rPr>
        <w:t>es</w:t>
      </w:r>
      <w:r w:rsidR="00276953" w:rsidRPr="005F36C3">
        <w:rPr>
          <w:rFonts w:ascii="Arial" w:hAnsi="Arial" w:cs="Arial"/>
          <w:szCs w:val="24"/>
        </w:rPr>
        <w:t xml:space="preserve"> not</w:t>
      </w:r>
      <w:r w:rsidR="001F2582" w:rsidRPr="005F36C3">
        <w:rPr>
          <w:rFonts w:ascii="Arial" w:hAnsi="Arial" w:cs="Arial"/>
          <w:szCs w:val="24"/>
        </w:rPr>
        <w:t xml:space="preserve"> interfer</w:t>
      </w:r>
      <w:r w:rsidR="003E2D5C" w:rsidRPr="005F36C3">
        <w:rPr>
          <w:rFonts w:ascii="Arial" w:hAnsi="Arial" w:cs="Arial"/>
          <w:szCs w:val="24"/>
        </w:rPr>
        <w:t>e with</w:t>
      </w:r>
      <w:r w:rsidR="001F2582" w:rsidRPr="005F36C3">
        <w:rPr>
          <w:rFonts w:ascii="Arial" w:hAnsi="Arial" w:cs="Arial"/>
          <w:szCs w:val="24"/>
        </w:rPr>
        <w:t xml:space="preserve"> the detection </w:t>
      </w:r>
      <w:r w:rsidR="00AD67AE" w:rsidRPr="005F36C3">
        <w:rPr>
          <w:rFonts w:ascii="Arial" w:hAnsi="Arial" w:cs="Arial"/>
          <w:szCs w:val="24"/>
        </w:rPr>
        <w:t xml:space="preserve">performance of the limiting current sensor for </w:t>
      </w:r>
      <w:r w:rsidR="001F2582" w:rsidRPr="005F36C3">
        <w:rPr>
          <w:rFonts w:ascii="Arial" w:hAnsi="Arial" w:cs="Arial"/>
          <w:szCs w:val="24"/>
        </w:rPr>
        <w:t>ferricyanide and ferrocyanide</w:t>
      </w:r>
      <w:r w:rsidR="00AD67AE" w:rsidRPr="005F36C3">
        <w:rPr>
          <w:rFonts w:ascii="Arial" w:hAnsi="Arial" w:cs="Arial"/>
          <w:szCs w:val="24"/>
        </w:rPr>
        <w:t>.</w:t>
      </w:r>
    </w:p>
    <w:p w14:paraId="2F49CD81" w14:textId="77777777" w:rsidR="001C409D" w:rsidRPr="005F36C3" w:rsidRDefault="00F75A30" w:rsidP="007068DB">
      <w:pPr>
        <w:jc w:val="center"/>
        <w:rPr>
          <w:sz w:val="24"/>
          <w:szCs w:val="24"/>
        </w:rPr>
      </w:pPr>
      <w:r w:rsidRPr="005F36C3">
        <w:rPr>
          <w:noProof/>
        </w:rPr>
        <w:lastRenderedPageBreak/>
        <w:drawing>
          <wp:inline distT="0" distB="0" distL="0" distR="0" wp14:anchorId="703E9A3D" wp14:editId="2CAFFFE3">
            <wp:extent cx="4164333" cy="32400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979" t="9415" r="13129" b="10354"/>
                    <a:stretch/>
                  </pic:blipFill>
                  <pic:spPr bwMode="auto">
                    <a:xfrm>
                      <a:off x="0" y="0"/>
                      <a:ext cx="416433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D5D87B5" w14:textId="12F976B2" w:rsidR="00EA1710" w:rsidRPr="005F36C3" w:rsidRDefault="007068DB" w:rsidP="00D037F7">
      <w:pPr>
        <w:spacing w:line="360" w:lineRule="auto"/>
        <w:jc w:val="both"/>
        <w:rPr>
          <w:rFonts w:ascii="Arial" w:hAnsi="Arial" w:cs="Arial"/>
          <w:szCs w:val="24"/>
        </w:rPr>
      </w:pPr>
      <w:r w:rsidRPr="005F36C3">
        <w:rPr>
          <w:rFonts w:ascii="Arial" w:hAnsi="Arial" w:cs="Arial"/>
          <w:szCs w:val="24"/>
        </w:rPr>
        <w:t xml:space="preserve">Fig. 7 Detection of ferricyanide and ferrocyanide in tap water </w:t>
      </w:r>
      <w:r w:rsidR="00FA4EEF" w:rsidRPr="005F36C3">
        <w:rPr>
          <w:rFonts w:ascii="Arial" w:hAnsi="Arial" w:cs="Arial"/>
          <w:szCs w:val="24"/>
        </w:rPr>
        <w:t xml:space="preserve">based </w:t>
      </w:r>
      <w:r w:rsidR="00FF29BC" w:rsidRPr="005F36C3">
        <w:rPr>
          <w:rFonts w:ascii="Arial" w:hAnsi="Arial" w:cs="Arial"/>
          <w:szCs w:val="24"/>
        </w:rPr>
        <w:t xml:space="preserve">solutions </w:t>
      </w:r>
      <w:r w:rsidRPr="005F36C3">
        <w:rPr>
          <w:rFonts w:ascii="Arial" w:hAnsi="Arial" w:cs="Arial"/>
          <w:szCs w:val="24"/>
        </w:rPr>
        <w:t>by the limiting current sensor</w:t>
      </w:r>
      <w:r w:rsidR="00906890" w:rsidRPr="005F36C3">
        <w:rPr>
          <w:rFonts w:ascii="Arial" w:hAnsi="Arial" w:cs="Arial"/>
          <w:szCs w:val="24"/>
        </w:rPr>
        <w:t xml:space="preserve"> at a flow rate of 16.8 mL/min. </w:t>
      </w:r>
    </w:p>
    <w:p w14:paraId="482C0D49" w14:textId="77777777" w:rsidR="00200FB6" w:rsidRPr="005F36C3" w:rsidRDefault="002B21BF" w:rsidP="00200FB6">
      <w:pPr>
        <w:jc w:val="both"/>
        <w:rPr>
          <w:rFonts w:ascii="Arial" w:hAnsi="Arial" w:cs="Arial"/>
          <w:b/>
        </w:rPr>
      </w:pPr>
      <w:r w:rsidRPr="005F36C3">
        <w:rPr>
          <w:rFonts w:ascii="Arial" w:hAnsi="Arial" w:cs="Arial"/>
          <w:b/>
        </w:rPr>
        <w:t>3.</w:t>
      </w:r>
      <w:r w:rsidR="00CA5149" w:rsidRPr="005F36C3">
        <w:rPr>
          <w:rFonts w:ascii="Arial" w:hAnsi="Arial" w:cs="Arial"/>
          <w:b/>
        </w:rPr>
        <w:t>8</w:t>
      </w:r>
      <w:r w:rsidR="00200FB6" w:rsidRPr="005F36C3">
        <w:rPr>
          <w:rFonts w:ascii="Arial" w:hAnsi="Arial" w:cs="Arial"/>
          <w:b/>
        </w:rPr>
        <w:t xml:space="preserve"> Comparison with other sensors</w:t>
      </w:r>
    </w:p>
    <w:p w14:paraId="5D067DE3" w14:textId="03819EC0" w:rsidR="00D0777B" w:rsidRPr="005F36C3" w:rsidRDefault="002A6E94" w:rsidP="00A03D36">
      <w:pPr>
        <w:spacing w:line="360" w:lineRule="auto"/>
        <w:jc w:val="both"/>
        <w:rPr>
          <w:rFonts w:ascii="Arial" w:hAnsi="Arial" w:cs="Arial"/>
        </w:rPr>
      </w:pPr>
      <w:r w:rsidRPr="005F36C3">
        <w:rPr>
          <w:rFonts w:ascii="Arial" w:hAnsi="Arial" w:cs="Arial"/>
        </w:rPr>
        <w:t xml:space="preserve">Table 2 compares the performance of various sensors for </w:t>
      </w:r>
      <w:r w:rsidR="001E2CAD" w:rsidRPr="005F36C3">
        <w:rPr>
          <w:rFonts w:ascii="Arial" w:hAnsi="Arial" w:cs="Arial"/>
        </w:rPr>
        <w:t xml:space="preserve">the detection </w:t>
      </w:r>
      <w:r w:rsidRPr="005F36C3">
        <w:rPr>
          <w:rFonts w:ascii="Arial" w:hAnsi="Arial" w:cs="Arial"/>
        </w:rPr>
        <w:t>of ferr</w:t>
      </w:r>
      <w:r w:rsidR="00213AFD" w:rsidRPr="005F36C3">
        <w:rPr>
          <w:rFonts w:ascii="Arial" w:hAnsi="Arial" w:cs="Arial"/>
        </w:rPr>
        <w:t>i</w:t>
      </w:r>
      <w:r w:rsidRPr="005F36C3">
        <w:rPr>
          <w:rFonts w:ascii="Arial" w:hAnsi="Arial" w:cs="Arial"/>
        </w:rPr>
        <w:t>cyanide and ferr</w:t>
      </w:r>
      <w:r w:rsidR="00213AFD" w:rsidRPr="005F36C3">
        <w:rPr>
          <w:rFonts w:ascii="Arial" w:hAnsi="Arial" w:cs="Arial"/>
        </w:rPr>
        <w:t>o</w:t>
      </w:r>
      <w:r w:rsidRPr="005F36C3">
        <w:rPr>
          <w:rFonts w:ascii="Arial" w:hAnsi="Arial" w:cs="Arial"/>
        </w:rPr>
        <w:t xml:space="preserve">cyanide. </w:t>
      </w:r>
      <w:r w:rsidR="00E4358A" w:rsidRPr="005F36C3">
        <w:rPr>
          <w:rFonts w:ascii="Arial" w:hAnsi="Arial" w:cs="Arial"/>
        </w:rPr>
        <w:t>T</w:t>
      </w:r>
      <w:r w:rsidR="00B73895" w:rsidRPr="005F36C3">
        <w:rPr>
          <w:rFonts w:ascii="Arial" w:hAnsi="Arial" w:cs="Arial"/>
        </w:rPr>
        <w:t xml:space="preserve">he limiting current sensor developed in this work has </w:t>
      </w:r>
      <w:r w:rsidR="00E4358A" w:rsidRPr="005F36C3">
        <w:rPr>
          <w:rFonts w:ascii="Arial" w:hAnsi="Arial" w:cs="Arial"/>
        </w:rPr>
        <w:t xml:space="preserve">a sensitivity </w:t>
      </w:r>
      <w:r w:rsidR="00B73895" w:rsidRPr="005F36C3">
        <w:rPr>
          <w:rFonts w:ascii="Arial" w:hAnsi="Arial" w:cs="Arial"/>
        </w:rPr>
        <w:t xml:space="preserve">two orders of magnitude higher than the </w:t>
      </w:r>
      <w:r w:rsidR="00D70C3D" w:rsidRPr="005F36C3">
        <w:rPr>
          <w:rFonts w:ascii="Arial" w:hAnsi="Arial" w:cs="Arial"/>
        </w:rPr>
        <w:t>conventional</w:t>
      </w:r>
      <w:r w:rsidR="00B73895" w:rsidRPr="005F36C3">
        <w:rPr>
          <w:rFonts w:ascii="Arial" w:hAnsi="Arial" w:cs="Arial"/>
        </w:rPr>
        <w:t xml:space="preserve"> electrochemical sensors reported by </w:t>
      </w:r>
      <w:proofErr w:type="spellStart"/>
      <w:r w:rsidR="00B73895" w:rsidRPr="005F36C3">
        <w:rPr>
          <w:rFonts w:ascii="Arial" w:hAnsi="Arial" w:cs="Arial"/>
        </w:rPr>
        <w:t>Pandurangachar</w:t>
      </w:r>
      <w:proofErr w:type="spellEnd"/>
      <w:r w:rsidR="00B73895" w:rsidRPr="005F36C3">
        <w:rPr>
          <w:rFonts w:ascii="Arial" w:hAnsi="Arial" w:cs="Arial"/>
        </w:rPr>
        <w:t xml:space="preserve"> </w:t>
      </w:r>
      <w:r w:rsidR="00E4358A" w:rsidRPr="005F36C3">
        <w:rPr>
          <w:rFonts w:ascii="Arial" w:hAnsi="Arial" w:cs="Arial"/>
          <w:i/>
        </w:rPr>
        <w:t>et al</w:t>
      </w:r>
      <w:r w:rsidR="00E4358A" w:rsidRPr="005F36C3">
        <w:rPr>
          <w:rFonts w:ascii="Arial" w:hAnsi="Arial" w:cs="Arial"/>
        </w:rPr>
        <w:t xml:space="preserve">. [19] </w:t>
      </w:r>
      <w:r w:rsidR="00B73895" w:rsidRPr="005F36C3">
        <w:rPr>
          <w:rFonts w:ascii="Arial" w:hAnsi="Arial" w:cs="Arial"/>
        </w:rPr>
        <w:t xml:space="preserve">and Niranjana </w:t>
      </w:r>
      <w:r w:rsidR="00E4358A" w:rsidRPr="005F36C3">
        <w:rPr>
          <w:rFonts w:ascii="Arial" w:hAnsi="Arial" w:cs="Arial"/>
          <w:i/>
        </w:rPr>
        <w:t>et al</w:t>
      </w:r>
      <w:r w:rsidR="00E4358A" w:rsidRPr="005F36C3">
        <w:rPr>
          <w:rFonts w:ascii="Arial" w:hAnsi="Arial" w:cs="Arial"/>
        </w:rPr>
        <w:t xml:space="preserve">. </w:t>
      </w:r>
      <w:r w:rsidR="00B73895" w:rsidRPr="005F36C3">
        <w:rPr>
          <w:rFonts w:ascii="Arial" w:hAnsi="Arial" w:cs="Arial"/>
        </w:rPr>
        <w:fldChar w:fldCharType="begin"/>
      </w:r>
      <w:r w:rsidR="00314CDF" w:rsidRPr="005F36C3">
        <w:rPr>
          <w:rFonts w:ascii="Arial" w:hAnsi="Arial" w:cs="Arial"/>
        </w:rPr>
        <w:instrText xml:space="preserve"> ADDIN EN.CITE &lt;EndNote&gt;&lt;Cite&gt;&lt;Author&gt;Niranjana&lt;/Author&gt;&lt;Year&gt;2009&lt;/Year&gt;&lt;RecNum&gt;152&lt;/RecNum&gt;&lt;DisplayText&gt;[24]&lt;/DisplayText&gt;&lt;record&gt;&lt;rec-number&gt;152&lt;/rec-number&gt;&lt;foreign-keys&gt;&lt;key app="EN" db-id="dp0fsrrwrz0xzhepaxdpezdaz2xed99pwt5r" timestamp="1491480353"&gt;152&lt;/key&gt;&lt;/foreign-keys&gt;&lt;ref-type name="Journal Article"&gt;17&lt;/ref-type&gt;&lt;contributors&gt;&lt;authors&gt;&lt;author&gt;Niranjana, E&lt;/author&gt;&lt;author&gt;Swamy, BE Kumara&lt;/author&gt;&lt;author&gt;Naik, R Raghavendra&lt;/author&gt;&lt;author&gt;Sherigara, BS&lt;/author&gt;&lt;author&gt;Jayadevappa, H&lt;/author&gt;&lt;/authors&gt;&lt;/contributors&gt;&lt;titles&gt;&lt;title&gt;Electrochemical investigations of potassium ferricyanide and dopamine by sodium dodecyl sulphate modified carbon paste electrode: A cyclic voltammetric study&lt;/title&gt;&lt;secondary-title&gt;Journal of Electroanalytical Chemistry&lt;/secondary-title&gt;&lt;/titles&gt;&lt;periodical&gt;&lt;full-title&gt;Journal of Electroanalytical Chemistry&lt;/full-title&gt;&lt;abbr-1&gt;J. Electroanal. Chem.&lt;/abbr-1&gt;&lt;abbr-2&gt;J Electroanal Chem&lt;/abbr-2&gt;&lt;/periodical&gt;&lt;pages&gt;1-9&lt;/pages&gt;&lt;volume&gt;631&lt;/volume&gt;&lt;number&gt;1&lt;/number&gt;&lt;dates&gt;&lt;year&gt;2009&lt;/year&gt;&lt;/dates&gt;&lt;isbn&gt;1572-6657&lt;/isbn&gt;&lt;urls&gt;&lt;/urls&gt;&lt;/record&gt;&lt;/Cite&gt;&lt;/EndNote&gt;</w:instrText>
      </w:r>
      <w:r w:rsidR="00B73895" w:rsidRPr="005F36C3">
        <w:rPr>
          <w:rFonts w:ascii="Arial" w:hAnsi="Arial" w:cs="Arial"/>
        </w:rPr>
        <w:fldChar w:fldCharType="separate"/>
      </w:r>
      <w:r w:rsidR="00314CDF" w:rsidRPr="005F36C3">
        <w:rPr>
          <w:rFonts w:ascii="Arial" w:hAnsi="Arial" w:cs="Arial"/>
          <w:noProof/>
        </w:rPr>
        <w:t>[24]</w:t>
      </w:r>
      <w:r w:rsidR="00B73895" w:rsidRPr="005F36C3">
        <w:rPr>
          <w:rFonts w:ascii="Arial" w:hAnsi="Arial" w:cs="Arial"/>
        </w:rPr>
        <w:fldChar w:fldCharType="end"/>
      </w:r>
      <w:r w:rsidR="00E4358A" w:rsidRPr="005F36C3">
        <w:rPr>
          <w:rFonts w:ascii="Arial" w:hAnsi="Arial" w:cs="Arial"/>
        </w:rPr>
        <w:t>, which used surface-modified carbon paste working electrode</w:t>
      </w:r>
      <w:r w:rsidR="00B73895" w:rsidRPr="005F36C3">
        <w:rPr>
          <w:rFonts w:ascii="Arial" w:hAnsi="Arial" w:cs="Arial"/>
        </w:rPr>
        <w:t xml:space="preserve">. </w:t>
      </w:r>
      <w:r w:rsidR="008E726E" w:rsidRPr="005F36C3">
        <w:rPr>
          <w:rFonts w:ascii="Arial" w:hAnsi="Arial" w:cs="Arial"/>
        </w:rPr>
        <w:t>The</w:t>
      </w:r>
      <w:r w:rsidR="00E70026" w:rsidRPr="005F36C3">
        <w:rPr>
          <w:rFonts w:ascii="Arial" w:hAnsi="Arial" w:cs="Arial"/>
        </w:rPr>
        <w:t xml:space="preserve"> </w:t>
      </w:r>
      <w:proofErr w:type="spellStart"/>
      <w:r w:rsidR="00E70026" w:rsidRPr="005F36C3">
        <w:rPr>
          <w:rFonts w:ascii="Arial" w:hAnsi="Arial" w:cs="Arial"/>
        </w:rPr>
        <w:t>amperometric</w:t>
      </w:r>
      <w:proofErr w:type="spellEnd"/>
      <w:r w:rsidR="008E726E" w:rsidRPr="005F36C3">
        <w:rPr>
          <w:rFonts w:ascii="Arial" w:hAnsi="Arial" w:cs="Arial"/>
        </w:rPr>
        <w:t xml:space="preserve"> sensitivity is not applicable </w:t>
      </w:r>
      <w:r w:rsidR="00E70026" w:rsidRPr="005F36C3">
        <w:rPr>
          <w:rFonts w:ascii="Arial" w:hAnsi="Arial" w:cs="Arial"/>
        </w:rPr>
        <w:t xml:space="preserve">for the </w:t>
      </w:r>
      <w:proofErr w:type="spellStart"/>
      <w:r w:rsidR="00E70026" w:rsidRPr="005F36C3">
        <w:rPr>
          <w:rFonts w:ascii="Arial" w:hAnsi="Arial" w:cs="Arial"/>
        </w:rPr>
        <w:t>spectroelectrochemical</w:t>
      </w:r>
      <w:proofErr w:type="spellEnd"/>
      <w:r w:rsidR="00E70026" w:rsidRPr="005F36C3">
        <w:rPr>
          <w:rFonts w:ascii="Arial" w:hAnsi="Arial" w:cs="Arial"/>
        </w:rPr>
        <w:t xml:space="preserve"> sensors </w:t>
      </w:r>
      <w:r w:rsidR="008E726E" w:rsidRPr="005F36C3">
        <w:rPr>
          <w:rFonts w:ascii="Arial" w:hAnsi="Arial" w:cs="Arial"/>
        </w:rPr>
        <w:t xml:space="preserve">as they </w:t>
      </w:r>
      <w:r w:rsidR="00E70026" w:rsidRPr="005F36C3">
        <w:rPr>
          <w:rFonts w:ascii="Arial" w:hAnsi="Arial" w:cs="Arial"/>
        </w:rPr>
        <w:t>detect ferricy</w:t>
      </w:r>
      <w:r w:rsidR="00DE06B1" w:rsidRPr="005F36C3">
        <w:rPr>
          <w:rFonts w:ascii="Arial" w:hAnsi="Arial" w:cs="Arial"/>
        </w:rPr>
        <w:t>a</w:t>
      </w:r>
      <w:r w:rsidR="00E70026" w:rsidRPr="005F36C3">
        <w:rPr>
          <w:rFonts w:ascii="Arial" w:hAnsi="Arial" w:cs="Arial"/>
        </w:rPr>
        <w:t>nide</w:t>
      </w:r>
      <w:r w:rsidR="00DE06B1" w:rsidRPr="005F36C3">
        <w:rPr>
          <w:rFonts w:ascii="Arial" w:hAnsi="Arial" w:cs="Arial"/>
        </w:rPr>
        <w:t>/</w:t>
      </w:r>
      <w:r w:rsidR="00E70026" w:rsidRPr="005F36C3">
        <w:rPr>
          <w:rFonts w:ascii="Arial" w:hAnsi="Arial" w:cs="Arial"/>
        </w:rPr>
        <w:t xml:space="preserve">ferricyanide by the </w:t>
      </w:r>
      <w:r w:rsidR="008E726E" w:rsidRPr="005F36C3">
        <w:rPr>
          <w:rFonts w:ascii="Arial" w:hAnsi="Arial" w:cs="Arial"/>
        </w:rPr>
        <w:t xml:space="preserve">light absorbance </w:t>
      </w:r>
      <w:r w:rsidR="00E70026" w:rsidRPr="005F36C3">
        <w:rPr>
          <w:rFonts w:ascii="Arial" w:hAnsi="Arial" w:cs="Arial"/>
        </w:rPr>
        <w:t>of the electrode</w:t>
      </w:r>
      <w:r w:rsidR="008E726E" w:rsidRPr="005F36C3">
        <w:rPr>
          <w:rFonts w:ascii="Arial" w:hAnsi="Arial" w:cs="Arial"/>
        </w:rPr>
        <w:t xml:space="preserve">. </w:t>
      </w:r>
      <w:r w:rsidR="00E4358A" w:rsidRPr="005F36C3">
        <w:rPr>
          <w:rFonts w:ascii="Arial" w:hAnsi="Arial" w:cs="Arial"/>
        </w:rPr>
        <w:t>The</w:t>
      </w:r>
      <w:r w:rsidR="008E726E" w:rsidRPr="005F36C3">
        <w:rPr>
          <w:rFonts w:ascii="Arial" w:hAnsi="Arial" w:cs="Arial"/>
        </w:rPr>
        <w:t xml:space="preserve"> LOD of the limiting current sensor is one order of magnitude lower than that of the </w:t>
      </w:r>
      <w:proofErr w:type="spellStart"/>
      <w:r w:rsidR="008E726E" w:rsidRPr="005F36C3">
        <w:rPr>
          <w:rFonts w:ascii="Arial" w:hAnsi="Arial" w:cs="Arial"/>
        </w:rPr>
        <w:t>spectroelectrochemical</w:t>
      </w:r>
      <w:proofErr w:type="spellEnd"/>
      <w:r w:rsidR="008E726E" w:rsidRPr="005F36C3">
        <w:rPr>
          <w:rFonts w:ascii="Arial" w:hAnsi="Arial" w:cs="Arial"/>
        </w:rPr>
        <w:t xml:space="preserve"> sensors </w:t>
      </w:r>
      <w:r w:rsidR="008E726E" w:rsidRPr="005F36C3">
        <w:rPr>
          <w:rFonts w:ascii="Arial" w:hAnsi="Arial" w:cs="Arial"/>
        </w:rPr>
        <w:fldChar w:fldCharType="begin"/>
      </w:r>
      <w:r w:rsidR="00501F81" w:rsidRPr="005F36C3">
        <w:rPr>
          <w:rFonts w:ascii="Arial" w:hAnsi="Arial" w:cs="Arial"/>
        </w:rPr>
        <w:instrText xml:space="preserve"> ADDIN EN.CITE &lt;EndNote&gt;&lt;Cite&gt;&lt;Author&gt;Shi&lt;/Author&gt;&lt;Year&gt;1997&lt;/Year&gt;&lt;RecNum&gt;340&lt;/RecNum&gt;&lt;DisplayText&gt;[21, 23]&lt;/DisplayText&gt;&lt;record&gt;&lt;rec-number&gt;340&lt;/rec-number&gt;&lt;foreign-keys&gt;&lt;key app="EN" db-id="dp0fsrrwrz0xzhepaxdpezdaz2xed99pwt5r" timestamp="1524733976"&gt;340&lt;/key&gt;&lt;/foreign-keys&gt;&lt;ref-type name="Journal Article"&gt;17&lt;/ref-type&gt;&lt;contributors&gt;&lt;authors&gt;&lt;author&gt;Shi, Yining&lt;/author&gt;&lt;author&gt;Slaterbeck, Andrew F&lt;/author&gt;&lt;author&gt;Seliskar, Carl J&lt;/author&gt;&lt;author&gt;Heineman, William R&lt;/author&gt;&lt;/authors&gt;&lt;/contributors&gt;&lt;titles&gt;&lt;title&gt;Spectroelectrochemical sensing based on multimode selectivity simultaneously achievable in a single device. 1. Demonstration of concept with ferricyanide&lt;/title&gt;&lt;secondary-title&gt;Analytical chemistry&lt;/secondary-title&gt;&lt;/titles&gt;&lt;periodical&gt;&lt;full-title&gt;Analytical Chemistry&lt;/full-title&gt;&lt;abbr-1&gt;Anal. Chem.&lt;/abbr-1&gt;&lt;abbr-2&gt;Anal Chem&lt;/abbr-2&gt;&lt;/periodical&gt;&lt;pages&gt;3679-3686&lt;/pages&gt;&lt;volume&gt;69&lt;/volume&gt;&lt;number&gt;18&lt;/number&gt;&lt;dates&gt;&lt;year&gt;1997&lt;/year&gt;&lt;/dates&gt;&lt;isbn&gt;0003-2700&lt;/isbn&gt;&lt;urls&gt;&lt;/urls&gt;&lt;/record&gt;&lt;/Cite&gt;&lt;Cite&gt;&lt;Author&gt;Stegemiller&lt;/Author&gt;&lt;Year&gt;2003&lt;/Year&gt;&lt;RecNum&gt;341&lt;/RecNum&gt;&lt;record&gt;&lt;rec-number&gt;341&lt;/rec-number&gt;&lt;foreign-keys&gt;&lt;key app="EN" db-id="dp0fsrrwrz0xzhepaxdpezdaz2xed99pwt5r" timestamp="1524734113"&gt;341&lt;/key&gt;&lt;/foreign-keys&gt;&lt;ref-type name="Journal Article"&gt;17&lt;/ref-type&gt;&lt;contributors&gt;&lt;authors&gt;&lt;author&gt;Stegemiller, Michael L&lt;/author&gt;&lt;author&gt;Heineman, William R&lt;/author&gt;&lt;author&gt;Seliskar, Carl J&lt;/author&gt;&lt;author&gt;Ridgway, Thomas H&lt;/author&gt;&lt;author&gt;Bryan, Samuel A&lt;/author&gt;&lt;author&gt;Hubler, Tim&lt;/author&gt;&lt;author&gt;Sell, Richard L&lt;/author&gt;&lt;/authors&gt;&lt;/contributors&gt;&lt;titles&gt;&lt;title&gt;Spectroelectrochemical sensing based on multimode selectivity simultaneously achievable in a single device. 11. Design and evaluation of a small portable sensor for the determination of ferrocyanide in hanford waste samples&lt;/title&gt;&lt;secondary-title&gt;Environmental science &amp;amp; technology&lt;/secondary-title&gt;&lt;/titles&gt;&lt;pages&gt;123-130&lt;/pages&gt;&lt;volume&gt;37&lt;/volume&gt;&lt;number&gt;1&lt;/number&gt;&lt;dates&gt;&lt;year&gt;2003&lt;/year&gt;&lt;/dates&gt;&lt;isbn&gt;0013-936X&lt;/isbn&gt;&lt;urls&gt;&lt;/urls&gt;&lt;/record&gt;&lt;/Cite&gt;&lt;/EndNote&gt;</w:instrText>
      </w:r>
      <w:r w:rsidR="008E726E" w:rsidRPr="005F36C3">
        <w:rPr>
          <w:rFonts w:ascii="Arial" w:hAnsi="Arial" w:cs="Arial"/>
        </w:rPr>
        <w:fldChar w:fldCharType="separate"/>
      </w:r>
      <w:r w:rsidR="00501F81" w:rsidRPr="005F36C3">
        <w:rPr>
          <w:rFonts w:ascii="Arial" w:hAnsi="Arial" w:cs="Arial"/>
          <w:noProof/>
        </w:rPr>
        <w:t>[21, 23]</w:t>
      </w:r>
      <w:r w:rsidR="008E726E" w:rsidRPr="005F36C3">
        <w:rPr>
          <w:rFonts w:ascii="Arial" w:hAnsi="Arial" w:cs="Arial"/>
        </w:rPr>
        <w:fldChar w:fldCharType="end"/>
      </w:r>
      <w:r w:rsidR="008E726E" w:rsidRPr="005F36C3">
        <w:rPr>
          <w:rFonts w:ascii="Arial" w:hAnsi="Arial" w:cs="Arial"/>
        </w:rPr>
        <w:t xml:space="preserve"> </w:t>
      </w:r>
      <w:r w:rsidR="00E4358A" w:rsidRPr="005F36C3">
        <w:rPr>
          <w:rFonts w:ascii="Arial" w:hAnsi="Arial" w:cs="Arial"/>
        </w:rPr>
        <w:t>and</w:t>
      </w:r>
      <w:r w:rsidR="008E726E" w:rsidRPr="005F36C3">
        <w:rPr>
          <w:rFonts w:ascii="Arial" w:hAnsi="Arial" w:cs="Arial"/>
        </w:rPr>
        <w:t xml:space="preserve"> two orders of magnitude lower tha</w:t>
      </w:r>
      <w:r w:rsidR="00DE06B1" w:rsidRPr="005F36C3">
        <w:rPr>
          <w:rFonts w:ascii="Arial" w:hAnsi="Arial" w:cs="Arial"/>
        </w:rPr>
        <w:t>n</w:t>
      </w:r>
      <w:r w:rsidR="008E726E" w:rsidRPr="005F36C3">
        <w:rPr>
          <w:rFonts w:ascii="Arial" w:hAnsi="Arial" w:cs="Arial"/>
        </w:rPr>
        <w:t xml:space="preserve"> </w:t>
      </w:r>
      <w:r w:rsidR="00E4358A" w:rsidRPr="005F36C3">
        <w:rPr>
          <w:rFonts w:ascii="Arial" w:hAnsi="Arial" w:cs="Arial"/>
        </w:rPr>
        <w:t xml:space="preserve">that </w:t>
      </w:r>
      <w:r w:rsidR="008E726E" w:rsidRPr="005F36C3">
        <w:rPr>
          <w:rFonts w:ascii="Arial" w:hAnsi="Arial" w:cs="Arial"/>
        </w:rPr>
        <w:t xml:space="preserve">of the </w:t>
      </w:r>
      <w:r w:rsidR="00314CDF" w:rsidRPr="005F36C3">
        <w:rPr>
          <w:rFonts w:ascii="Arial" w:hAnsi="Arial" w:cs="Arial"/>
        </w:rPr>
        <w:t>conventional</w:t>
      </w:r>
      <w:r w:rsidR="008E726E" w:rsidRPr="005F36C3">
        <w:rPr>
          <w:rFonts w:ascii="Arial" w:hAnsi="Arial" w:cs="Arial"/>
        </w:rPr>
        <w:t xml:space="preserve"> electrochemical sensors</w:t>
      </w:r>
      <w:r w:rsidR="00314CDF" w:rsidRPr="005F36C3">
        <w:rPr>
          <w:rFonts w:ascii="Arial" w:hAnsi="Arial" w:cs="Arial"/>
        </w:rPr>
        <w:t xml:space="preserve"> </w:t>
      </w:r>
      <w:r w:rsidR="005918D1" w:rsidRPr="005F36C3">
        <w:rPr>
          <w:rFonts w:ascii="Arial" w:hAnsi="Arial" w:cs="Arial"/>
        </w:rPr>
        <w:t xml:space="preserve">in the literature </w:t>
      </w:r>
      <w:r w:rsidR="005918D1" w:rsidRPr="005F36C3">
        <w:rPr>
          <w:rFonts w:ascii="Arial" w:hAnsi="Arial" w:cs="Arial"/>
        </w:rPr>
        <w:fldChar w:fldCharType="begin"/>
      </w:r>
      <w:r w:rsidR="005918D1" w:rsidRPr="005F36C3">
        <w:rPr>
          <w:rFonts w:ascii="Arial" w:hAnsi="Arial" w:cs="Arial"/>
        </w:rPr>
        <w:instrText xml:space="preserve"> ADDIN EN.CITE &lt;EndNote&gt;&lt;Cite&gt;&lt;Author&gt;Pandurangachar&lt;/Author&gt;&lt;Year&gt;2010&lt;/Year&gt;&lt;RecNum&gt;153&lt;/RecNum&gt;&lt;DisplayText&gt;[19, 24]&lt;/DisplayText&gt;&lt;record&gt;&lt;rec-number&gt;153&lt;/rec-number&gt;&lt;foreign-keys&gt;&lt;key app="EN" db-id="dp0fsrrwrz0xzhepaxdpezdaz2xed99pwt5r" timestamp="1491480380"&gt;153&lt;/key&gt;&lt;/foreign-keys&gt;&lt;ref-type name="Journal Article"&gt;17&lt;/ref-type&gt;&lt;contributors&gt;&lt;authors&gt;&lt;author&gt;Pandurangachar, M&lt;/author&gt;&lt;author&gt;Swamy, BE Kumara&lt;/author&gt;&lt;author&gt;Chandrashekar, BN&lt;/author&gt;&lt;author&gt;Gilbert, Ongera&lt;/author&gt;&lt;author&gt;Reddy, Sathish&lt;/author&gt;&lt;author&gt;Sherigara, BS&lt;/author&gt;&lt;/authors&gt;&lt;/contributors&gt;&lt;titles&gt;&lt;title&gt;Electrochemical investigations of potassium ferricyanide and dopamine by 1-butyl-4-methylpyridinium tetrafluoro borate modified carbon paste electrode: A cyclic voltammetric study&lt;/title&gt;&lt;secondary-title&gt;Int J Electrochem Sci&lt;/secondary-title&gt;&lt;/titles&gt;&lt;pages&gt;1187-1202&lt;/pages&gt;&lt;volume&gt;5&lt;/volume&gt;&lt;number&gt;8&lt;/number&gt;&lt;dates&gt;&lt;year&gt;2010&lt;/year&gt;&lt;/dates&gt;&lt;urls&gt;&lt;/urls&gt;&lt;/record&gt;&lt;/Cite&gt;&lt;Cite&gt;&lt;Author&gt;Niranjana&lt;/Author&gt;&lt;Year&gt;2009&lt;/Year&gt;&lt;RecNum&gt;152&lt;/RecNum&gt;&lt;record&gt;&lt;rec-number&gt;152&lt;/rec-number&gt;&lt;foreign-keys&gt;&lt;key app="EN" db-id="dp0fsrrwrz0xzhepaxdpezdaz2xed99pwt5r" timestamp="1491480353"&gt;152&lt;/key&gt;&lt;/foreign-keys&gt;&lt;ref-type name="Journal Article"&gt;17&lt;/ref-type&gt;&lt;contributors&gt;&lt;authors&gt;&lt;author&gt;Niranjana, E&lt;/author&gt;&lt;author&gt;Swamy, BE Kumara&lt;/author&gt;&lt;author&gt;Naik, R Raghavendra&lt;/author&gt;&lt;author&gt;Sherigara, BS&lt;/author&gt;&lt;author&gt;Jayadevappa, H&lt;/author&gt;&lt;/authors&gt;&lt;/contributors&gt;&lt;titles&gt;&lt;title&gt;Electrochemical investigations of potassium ferricyanide and dopamine by sodium dodecyl sulphate modified carbon paste electrode: A cyclic voltammetric study&lt;/title&gt;&lt;secondary-title&gt;Journal of Electroanalytical Chemistry&lt;/secondary-title&gt;&lt;/titles&gt;&lt;periodical&gt;&lt;full-title&gt;Journal of Electroanalytical Chemistry&lt;/full-title&gt;&lt;abbr-1&gt;J. Electroanal. Chem.&lt;/abbr-1&gt;&lt;abbr-2&gt;J Electroanal Chem&lt;/abbr-2&gt;&lt;/periodical&gt;&lt;pages&gt;1-9&lt;/pages&gt;&lt;volume&gt;631&lt;/volume&gt;&lt;number&gt;1&lt;/number&gt;&lt;dates&gt;&lt;year&gt;2009&lt;/year&gt;&lt;/dates&gt;&lt;isbn&gt;1572-6657&lt;/isbn&gt;&lt;urls&gt;&lt;/urls&gt;&lt;/record&gt;&lt;/Cite&gt;&lt;/EndNote&gt;</w:instrText>
      </w:r>
      <w:r w:rsidR="005918D1" w:rsidRPr="005F36C3">
        <w:rPr>
          <w:rFonts w:ascii="Arial" w:hAnsi="Arial" w:cs="Arial"/>
        </w:rPr>
        <w:fldChar w:fldCharType="separate"/>
      </w:r>
      <w:r w:rsidR="005918D1" w:rsidRPr="005F36C3">
        <w:rPr>
          <w:rFonts w:ascii="Arial" w:hAnsi="Arial" w:cs="Arial"/>
          <w:noProof/>
        </w:rPr>
        <w:t>[19, 24]</w:t>
      </w:r>
      <w:r w:rsidR="005918D1" w:rsidRPr="005F36C3">
        <w:rPr>
          <w:rFonts w:ascii="Arial" w:hAnsi="Arial" w:cs="Arial"/>
        </w:rPr>
        <w:fldChar w:fldCharType="end"/>
      </w:r>
      <w:r w:rsidR="005918D1" w:rsidRPr="005F36C3">
        <w:rPr>
          <w:rFonts w:ascii="Arial" w:hAnsi="Arial" w:cs="Arial"/>
        </w:rPr>
        <w:t xml:space="preserve">. </w:t>
      </w:r>
      <w:r w:rsidR="006D4C38" w:rsidRPr="005F36C3">
        <w:rPr>
          <w:rFonts w:ascii="Arial" w:hAnsi="Arial" w:cs="Arial"/>
        </w:rPr>
        <w:t>Compar</w:t>
      </w:r>
      <w:r w:rsidR="00E4358A" w:rsidRPr="005F36C3">
        <w:rPr>
          <w:rFonts w:ascii="Arial" w:hAnsi="Arial" w:cs="Arial"/>
        </w:rPr>
        <w:t>ed with</w:t>
      </w:r>
      <w:r w:rsidR="006D4C38" w:rsidRPr="005F36C3">
        <w:rPr>
          <w:rFonts w:ascii="Arial" w:hAnsi="Arial" w:cs="Arial"/>
        </w:rPr>
        <w:t xml:space="preserve"> the </w:t>
      </w:r>
      <w:r w:rsidR="00314CDF" w:rsidRPr="005F36C3">
        <w:rPr>
          <w:rFonts w:ascii="Arial" w:hAnsi="Arial" w:cs="Arial"/>
        </w:rPr>
        <w:t>conventional</w:t>
      </w:r>
      <w:r w:rsidR="006D4C38" w:rsidRPr="005F36C3">
        <w:rPr>
          <w:rFonts w:ascii="Arial" w:hAnsi="Arial" w:cs="Arial"/>
        </w:rPr>
        <w:t xml:space="preserve"> electrochemical sensors</w:t>
      </w:r>
      <w:r w:rsidR="005918D1" w:rsidRPr="005F36C3">
        <w:rPr>
          <w:rFonts w:ascii="Arial" w:hAnsi="Arial" w:cs="Arial"/>
        </w:rPr>
        <w:t xml:space="preserve"> with surface-modified carbon paste working electrode</w:t>
      </w:r>
      <w:r w:rsidR="00E4358A" w:rsidRPr="005F36C3">
        <w:rPr>
          <w:rFonts w:ascii="Arial" w:hAnsi="Arial" w:cs="Arial"/>
        </w:rPr>
        <w:t xml:space="preserve">, </w:t>
      </w:r>
      <w:r w:rsidR="00152A91" w:rsidRPr="005F36C3">
        <w:rPr>
          <w:rFonts w:ascii="Arial" w:hAnsi="Arial" w:cs="Arial"/>
        </w:rPr>
        <w:t xml:space="preserve">the </w:t>
      </w:r>
      <w:r w:rsidR="00314CDF" w:rsidRPr="005F36C3">
        <w:rPr>
          <w:rFonts w:ascii="Arial" w:hAnsi="Arial" w:cs="Arial"/>
        </w:rPr>
        <w:t>conventional</w:t>
      </w:r>
      <w:r w:rsidR="005918D1" w:rsidRPr="005F36C3">
        <w:rPr>
          <w:rFonts w:ascii="Arial" w:hAnsi="Arial" w:cs="Arial"/>
        </w:rPr>
        <w:t xml:space="preserve"> </w:t>
      </w:r>
      <w:r w:rsidR="00152A91" w:rsidRPr="005F36C3">
        <w:rPr>
          <w:rFonts w:ascii="Arial" w:hAnsi="Arial" w:cs="Arial"/>
        </w:rPr>
        <w:t xml:space="preserve">electrochemical sensor in this work shows </w:t>
      </w:r>
      <w:r w:rsidR="00E4358A" w:rsidRPr="005F36C3">
        <w:rPr>
          <w:rFonts w:ascii="Arial" w:hAnsi="Arial" w:cs="Arial"/>
        </w:rPr>
        <w:t xml:space="preserve">a </w:t>
      </w:r>
      <w:r w:rsidR="00E70026" w:rsidRPr="005F36C3">
        <w:rPr>
          <w:rFonts w:ascii="Arial" w:hAnsi="Arial" w:cs="Arial"/>
        </w:rPr>
        <w:t>lower</w:t>
      </w:r>
      <w:r w:rsidR="00152A91" w:rsidRPr="005F36C3">
        <w:rPr>
          <w:rFonts w:ascii="Arial" w:hAnsi="Arial" w:cs="Arial"/>
        </w:rPr>
        <w:t xml:space="preserve"> LOD </w:t>
      </w:r>
      <w:r w:rsidR="00E70026" w:rsidRPr="005F36C3">
        <w:rPr>
          <w:rFonts w:ascii="Arial" w:hAnsi="Arial" w:cs="Arial"/>
        </w:rPr>
        <w:t xml:space="preserve">and </w:t>
      </w:r>
      <w:r w:rsidR="00E4358A" w:rsidRPr="005F36C3">
        <w:rPr>
          <w:rFonts w:ascii="Arial" w:hAnsi="Arial" w:cs="Arial"/>
        </w:rPr>
        <w:t xml:space="preserve">a </w:t>
      </w:r>
      <w:r w:rsidR="00152A91" w:rsidRPr="005F36C3">
        <w:rPr>
          <w:rFonts w:ascii="Arial" w:hAnsi="Arial" w:cs="Arial"/>
        </w:rPr>
        <w:t>more than 10 times higher sensitivity</w:t>
      </w:r>
      <w:r w:rsidR="00E4358A" w:rsidRPr="005F36C3">
        <w:rPr>
          <w:rFonts w:ascii="Arial" w:hAnsi="Arial" w:cs="Arial"/>
        </w:rPr>
        <w:t xml:space="preserve">, attributable </w:t>
      </w:r>
      <w:r w:rsidR="00D0777B" w:rsidRPr="005F36C3">
        <w:rPr>
          <w:rFonts w:ascii="Arial" w:hAnsi="Arial" w:cs="Arial"/>
        </w:rPr>
        <w:t xml:space="preserve">to </w:t>
      </w:r>
      <w:r w:rsidR="00591877" w:rsidRPr="005F36C3">
        <w:rPr>
          <w:rFonts w:ascii="Arial" w:hAnsi="Arial" w:cs="Arial"/>
        </w:rPr>
        <w:t xml:space="preserve">the </w:t>
      </w:r>
      <w:r w:rsidR="0050085F" w:rsidRPr="005F36C3">
        <w:rPr>
          <w:rFonts w:ascii="Arial" w:hAnsi="Arial" w:cs="Arial"/>
        </w:rPr>
        <w:t>high surface area</w:t>
      </w:r>
      <w:r w:rsidR="00591877" w:rsidRPr="005F36C3">
        <w:rPr>
          <w:rFonts w:ascii="Arial" w:hAnsi="Arial" w:cs="Arial"/>
        </w:rPr>
        <w:t xml:space="preserve"> and excellent electrochemical properties of the porous Ni electrode</w:t>
      </w:r>
      <w:r w:rsidR="0050085F" w:rsidRPr="005F36C3">
        <w:rPr>
          <w:rFonts w:ascii="Arial" w:hAnsi="Arial" w:cs="Arial"/>
        </w:rPr>
        <w:t xml:space="preserve">. Overall, </w:t>
      </w:r>
      <w:r w:rsidR="00314CDF" w:rsidRPr="005F36C3">
        <w:rPr>
          <w:rFonts w:ascii="Arial" w:hAnsi="Arial" w:cs="Arial"/>
        </w:rPr>
        <w:t>the</w:t>
      </w:r>
      <w:r w:rsidR="00DE06B1" w:rsidRPr="005F36C3">
        <w:rPr>
          <w:rFonts w:ascii="Arial" w:hAnsi="Arial" w:cs="Arial"/>
        </w:rPr>
        <w:t xml:space="preserve"> </w:t>
      </w:r>
      <w:r w:rsidR="00D0777B" w:rsidRPr="005F36C3">
        <w:rPr>
          <w:rFonts w:ascii="Arial" w:hAnsi="Arial" w:cs="Arial"/>
        </w:rPr>
        <w:t xml:space="preserve">superior detection performance of the </w:t>
      </w:r>
      <w:r w:rsidR="00DE06B1" w:rsidRPr="005F36C3">
        <w:rPr>
          <w:rFonts w:ascii="Arial" w:hAnsi="Arial" w:cs="Arial"/>
        </w:rPr>
        <w:t xml:space="preserve">limiting current sensor </w:t>
      </w:r>
      <w:r w:rsidR="00D0777B" w:rsidRPr="005F36C3">
        <w:rPr>
          <w:rFonts w:ascii="Arial" w:hAnsi="Arial" w:cs="Arial"/>
        </w:rPr>
        <w:t xml:space="preserve">is derived from combining the novel design of a dynamic sensor </w:t>
      </w:r>
      <w:r w:rsidR="00DE06B1" w:rsidRPr="005F36C3">
        <w:rPr>
          <w:rFonts w:ascii="Arial" w:hAnsi="Arial" w:cs="Arial"/>
        </w:rPr>
        <w:t>with</w:t>
      </w:r>
      <w:r w:rsidR="0050085F" w:rsidRPr="005F36C3">
        <w:rPr>
          <w:rFonts w:ascii="Arial" w:hAnsi="Arial" w:cs="Arial"/>
        </w:rPr>
        <w:t xml:space="preserve"> </w:t>
      </w:r>
      <w:r w:rsidR="00D0777B" w:rsidRPr="005F36C3">
        <w:rPr>
          <w:rFonts w:ascii="Arial" w:hAnsi="Arial" w:cs="Arial"/>
        </w:rPr>
        <w:t>a porous working electrode</w:t>
      </w:r>
      <w:r w:rsidR="0050085F" w:rsidRPr="005F36C3">
        <w:rPr>
          <w:rFonts w:ascii="Arial" w:hAnsi="Arial" w:cs="Arial"/>
        </w:rPr>
        <w:t>.</w:t>
      </w:r>
    </w:p>
    <w:p w14:paraId="5D185B88" w14:textId="02920504" w:rsidR="003700D5" w:rsidRPr="005F36C3" w:rsidRDefault="00D0777B" w:rsidP="00A03D36">
      <w:pPr>
        <w:spacing w:line="360" w:lineRule="auto"/>
        <w:jc w:val="both"/>
        <w:rPr>
          <w:rFonts w:ascii="Arial" w:hAnsi="Arial" w:cs="Arial"/>
        </w:rPr>
      </w:pPr>
      <w:r w:rsidRPr="005F36C3">
        <w:rPr>
          <w:rFonts w:ascii="Arial" w:hAnsi="Arial" w:cs="Arial"/>
        </w:rPr>
        <w:t>T</w:t>
      </w:r>
      <w:r w:rsidR="0050085F" w:rsidRPr="005F36C3">
        <w:rPr>
          <w:rFonts w:ascii="Arial" w:hAnsi="Arial" w:cs="Arial"/>
        </w:rPr>
        <w:t>he detection range of the</w:t>
      </w:r>
      <w:r w:rsidRPr="005F36C3">
        <w:rPr>
          <w:rFonts w:ascii="Arial" w:hAnsi="Arial" w:cs="Arial"/>
        </w:rPr>
        <w:t xml:space="preserve"> </w:t>
      </w:r>
      <w:r w:rsidR="0050085F" w:rsidRPr="005F36C3">
        <w:rPr>
          <w:rFonts w:ascii="Arial" w:hAnsi="Arial" w:cs="Arial"/>
        </w:rPr>
        <w:t>limiting current sensor is 3 – 1000 µ</w:t>
      </w:r>
      <w:r w:rsidRPr="005F36C3">
        <w:rPr>
          <w:rFonts w:ascii="Arial" w:hAnsi="Arial" w:cs="Arial"/>
        </w:rPr>
        <w:t>M</w:t>
      </w:r>
      <w:r w:rsidR="0050085F" w:rsidRPr="005F36C3">
        <w:rPr>
          <w:rFonts w:ascii="Arial" w:hAnsi="Arial" w:cs="Arial"/>
        </w:rPr>
        <w:t>, which is relatively small</w:t>
      </w:r>
      <w:r w:rsidRPr="005F36C3">
        <w:rPr>
          <w:rFonts w:ascii="Arial" w:hAnsi="Arial" w:cs="Arial"/>
        </w:rPr>
        <w:t>. F</w:t>
      </w:r>
      <w:r w:rsidR="009458C5" w:rsidRPr="005F36C3">
        <w:rPr>
          <w:rFonts w:ascii="Arial" w:hAnsi="Arial" w:cs="Arial"/>
        </w:rPr>
        <w:t xml:space="preserve">or the </w:t>
      </w:r>
      <w:r w:rsidR="00503315" w:rsidRPr="005F36C3">
        <w:rPr>
          <w:rFonts w:ascii="Arial" w:hAnsi="Arial" w:cs="Arial"/>
        </w:rPr>
        <w:t xml:space="preserve">pursuit </w:t>
      </w:r>
      <w:r w:rsidR="009458C5" w:rsidRPr="005F36C3">
        <w:rPr>
          <w:rFonts w:ascii="Arial" w:hAnsi="Arial" w:cs="Arial"/>
        </w:rPr>
        <w:t>of ultralow detection limit</w:t>
      </w:r>
      <w:r w:rsidRPr="005F36C3">
        <w:rPr>
          <w:rFonts w:ascii="Arial" w:hAnsi="Arial" w:cs="Arial"/>
        </w:rPr>
        <w:t>, the detection range sometimes needs to be further reduced to 3 – 10 µM</w:t>
      </w:r>
      <w:r w:rsidR="009458C5" w:rsidRPr="005F36C3">
        <w:rPr>
          <w:rFonts w:ascii="Arial" w:hAnsi="Arial" w:cs="Arial"/>
        </w:rPr>
        <w:t xml:space="preserve">. Another limitation </w:t>
      </w:r>
      <w:r w:rsidR="00F4452E" w:rsidRPr="005F36C3">
        <w:rPr>
          <w:rFonts w:ascii="Arial" w:hAnsi="Arial" w:cs="Arial"/>
        </w:rPr>
        <w:t xml:space="preserve">of </w:t>
      </w:r>
      <w:r w:rsidR="009458C5" w:rsidRPr="005F36C3">
        <w:rPr>
          <w:rFonts w:ascii="Arial" w:hAnsi="Arial" w:cs="Arial"/>
        </w:rPr>
        <w:t xml:space="preserve">the limiting current sensor </w:t>
      </w:r>
      <w:r w:rsidR="00F4452E" w:rsidRPr="005F36C3">
        <w:rPr>
          <w:rFonts w:ascii="Arial" w:hAnsi="Arial" w:cs="Arial"/>
        </w:rPr>
        <w:t xml:space="preserve">is that it </w:t>
      </w:r>
      <w:r w:rsidR="009458C5" w:rsidRPr="005F36C3">
        <w:rPr>
          <w:rFonts w:ascii="Arial" w:hAnsi="Arial" w:cs="Arial"/>
        </w:rPr>
        <w:t xml:space="preserve">requires </w:t>
      </w:r>
      <w:r w:rsidR="00F4452E" w:rsidRPr="005F36C3">
        <w:rPr>
          <w:rFonts w:ascii="Arial" w:hAnsi="Arial" w:cs="Arial"/>
        </w:rPr>
        <w:t xml:space="preserve">a </w:t>
      </w:r>
      <w:r w:rsidR="00DE06B1" w:rsidRPr="005F36C3">
        <w:rPr>
          <w:rFonts w:ascii="Arial" w:hAnsi="Arial" w:cs="Arial"/>
        </w:rPr>
        <w:t xml:space="preserve">vast </w:t>
      </w:r>
      <w:r w:rsidR="00DE06B1" w:rsidRPr="005F36C3">
        <w:rPr>
          <w:rFonts w:ascii="Arial" w:hAnsi="Arial" w:cs="Arial"/>
        </w:rPr>
        <w:lastRenderedPageBreak/>
        <w:t xml:space="preserve">amount of </w:t>
      </w:r>
      <w:r w:rsidR="009458C5" w:rsidRPr="005F36C3">
        <w:rPr>
          <w:rFonts w:ascii="Arial" w:hAnsi="Arial" w:cs="Arial"/>
        </w:rPr>
        <w:t>solution</w:t>
      </w:r>
      <w:r w:rsidR="00DE06B1" w:rsidRPr="005F36C3">
        <w:rPr>
          <w:rFonts w:ascii="Arial" w:hAnsi="Arial" w:cs="Arial"/>
        </w:rPr>
        <w:t xml:space="preserve"> </w:t>
      </w:r>
      <w:r w:rsidR="009458C5" w:rsidRPr="005F36C3">
        <w:rPr>
          <w:rFonts w:ascii="Arial" w:hAnsi="Arial" w:cs="Arial"/>
        </w:rPr>
        <w:t>and</w:t>
      </w:r>
      <w:r w:rsidR="00F4452E" w:rsidRPr="005F36C3">
        <w:rPr>
          <w:rFonts w:ascii="Arial" w:hAnsi="Arial" w:cs="Arial"/>
        </w:rPr>
        <w:t xml:space="preserve"> a</w:t>
      </w:r>
      <w:r w:rsidR="009458C5" w:rsidRPr="005F36C3">
        <w:rPr>
          <w:rFonts w:ascii="Arial" w:hAnsi="Arial" w:cs="Arial"/>
        </w:rPr>
        <w:t xml:space="preserve"> longer </w:t>
      </w:r>
      <w:r w:rsidR="00503315" w:rsidRPr="005F36C3">
        <w:rPr>
          <w:rFonts w:ascii="Arial" w:hAnsi="Arial" w:cs="Arial"/>
        </w:rPr>
        <w:t xml:space="preserve">response </w:t>
      </w:r>
      <w:r w:rsidR="009458C5" w:rsidRPr="005F36C3">
        <w:rPr>
          <w:rFonts w:ascii="Arial" w:hAnsi="Arial" w:cs="Arial"/>
        </w:rPr>
        <w:t xml:space="preserve">time than the </w:t>
      </w:r>
      <w:r w:rsidR="003B170C" w:rsidRPr="005F36C3">
        <w:rPr>
          <w:rFonts w:ascii="Arial" w:hAnsi="Arial" w:cs="Arial"/>
        </w:rPr>
        <w:t>conventional</w:t>
      </w:r>
      <w:r w:rsidR="009458C5" w:rsidRPr="005F36C3">
        <w:rPr>
          <w:rFonts w:ascii="Arial" w:hAnsi="Arial" w:cs="Arial"/>
        </w:rPr>
        <w:t xml:space="preserve"> electrochemical and </w:t>
      </w:r>
      <w:proofErr w:type="spellStart"/>
      <w:r w:rsidR="009458C5" w:rsidRPr="005F36C3">
        <w:rPr>
          <w:rFonts w:ascii="Arial" w:hAnsi="Arial" w:cs="Arial"/>
        </w:rPr>
        <w:t>spectroelectrochemical</w:t>
      </w:r>
      <w:proofErr w:type="spellEnd"/>
      <w:r w:rsidR="009458C5" w:rsidRPr="005F36C3">
        <w:rPr>
          <w:rFonts w:ascii="Arial" w:hAnsi="Arial" w:cs="Arial"/>
        </w:rPr>
        <w:t xml:space="preserve"> sensor</w:t>
      </w:r>
      <w:r w:rsidR="00DE06B1" w:rsidRPr="005F36C3">
        <w:rPr>
          <w:rFonts w:ascii="Arial" w:hAnsi="Arial" w:cs="Arial"/>
        </w:rPr>
        <w:t>s</w:t>
      </w:r>
      <w:r w:rsidR="009458C5" w:rsidRPr="005F36C3">
        <w:rPr>
          <w:rFonts w:ascii="Arial" w:hAnsi="Arial" w:cs="Arial"/>
        </w:rPr>
        <w:t>. Th</w:t>
      </w:r>
      <w:r w:rsidR="00F4452E" w:rsidRPr="005F36C3">
        <w:rPr>
          <w:rFonts w:ascii="Arial" w:hAnsi="Arial" w:cs="Arial"/>
        </w:rPr>
        <w:t>ese</w:t>
      </w:r>
      <w:r w:rsidR="009458C5" w:rsidRPr="005F36C3">
        <w:rPr>
          <w:rFonts w:ascii="Arial" w:hAnsi="Arial" w:cs="Arial"/>
        </w:rPr>
        <w:t xml:space="preserve"> issues can be solved by </w:t>
      </w:r>
      <w:r w:rsidR="000A4964" w:rsidRPr="005F36C3">
        <w:rPr>
          <w:rFonts w:ascii="Arial" w:hAnsi="Arial" w:cs="Arial"/>
        </w:rPr>
        <w:t>the miniaturization of the sensor prototype and porous electrode using</w:t>
      </w:r>
      <w:r w:rsidR="00F4452E" w:rsidRPr="005F36C3">
        <w:rPr>
          <w:rFonts w:ascii="Arial" w:hAnsi="Arial" w:cs="Arial"/>
        </w:rPr>
        <w:t xml:space="preserve"> </w:t>
      </w:r>
      <w:r w:rsidR="009458C5" w:rsidRPr="005F36C3">
        <w:rPr>
          <w:rFonts w:ascii="Arial" w:hAnsi="Arial" w:cs="Arial"/>
        </w:rPr>
        <w:t xml:space="preserve">emerging microfabrication and microfluidics techniques. </w:t>
      </w:r>
    </w:p>
    <w:p w14:paraId="0A7C6A18" w14:textId="77777777" w:rsidR="000B4585" w:rsidRPr="005F36C3" w:rsidRDefault="000B4585" w:rsidP="00A03D36">
      <w:pPr>
        <w:spacing w:line="360" w:lineRule="auto"/>
        <w:jc w:val="both"/>
        <w:rPr>
          <w:rFonts w:ascii="Arial" w:hAnsi="Arial" w:cs="Arial"/>
        </w:rPr>
      </w:pPr>
      <w:r w:rsidRPr="005F36C3">
        <w:rPr>
          <w:rFonts w:ascii="Arial" w:hAnsi="Arial" w:cs="Arial"/>
        </w:rPr>
        <w:t xml:space="preserve">Table 2. </w:t>
      </w:r>
      <w:r w:rsidR="003700D5" w:rsidRPr="005F36C3">
        <w:rPr>
          <w:rFonts w:ascii="Arial" w:hAnsi="Arial" w:cs="Arial"/>
        </w:rPr>
        <w:t>Comparison of</w:t>
      </w:r>
      <w:r w:rsidRPr="005F36C3">
        <w:rPr>
          <w:rFonts w:ascii="Arial" w:hAnsi="Arial" w:cs="Arial"/>
        </w:rPr>
        <w:t xml:space="preserve"> various se</w:t>
      </w:r>
      <w:r w:rsidR="00094636" w:rsidRPr="005F36C3">
        <w:rPr>
          <w:rFonts w:ascii="Arial" w:hAnsi="Arial" w:cs="Arial"/>
        </w:rPr>
        <w:t xml:space="preserve">nsors for </w:t>
      </w:r>
      <w:r w:rsidR="003700D5" w:rsidRPr="005F36C3">
        <w:rPr>
          <w:rFonts w:ascii="Arial" w:hAnsi="Arial" w:cs="Arial"/>
        </w:rPr>
        <w:t>the detection</w:t>
      </w:r>
      <w:r w:rsidR="00094636" w:rsidRPr="005F36C3">
        <w:rPr>
          <w:rFonts w:ascii="Arial" w:hAnsi="Arial" w:cs="Arial"/>
        </w:rPr>
        <w:t xml:space="preserve"> of ferri</w:t>
      </w:r>
      <w:r w:rsidRPr="005F36C3">
        <w:rPr>
          <w:rFonts w:ascii="Arial" w:hAnsi="Arial" w:cs="Arial"/>
        </w:rPr>
        <w:t>cya</w:t>
      </w:r>
      <w:r w:rsidR="00094636" w:rsidRPr="005F36C3">
        <w:rPr>
          <w:rFonts w:ascii="Arial" w:hAnsi="Arial" w:cs="Arial"/>
        </w:rPr>
        <w:t>nide and ferro</w:t>
      </w:r>
      <w:r w:rsidRPr="005F36C3">
        <w:rPr>
          <w:rFonts w:ascii="Arial" w:hAnsi="Arial" w:cs="Arial"/>
        </w:rPr>
        <w:t>cyanide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1669"/>
        <w:gridCol w:w="1074"/>
        <w:gridCol w:w="1451"/>
        <w:gridCol w:w="1796"/>
      </w:tblGrid>
      <w:tr w:rsidR="009636D7" w:rsidRPr="005F36C3" w14:paraId="4B6D5CF3" w14:textId="77777777" w:rsidTr="00C40013">
        <w:tc>
          <w:tcPr>
            <w:tcW w:w="3085" w:type="dxa"/>
            <w:tcBorders>
              <w:top w:val="single" w:sz="12" w:space="0" w:color="auto"/>
              <w:bottom w:val="single" w:sz="12" w:space="0" w:color="auto"/>
            </w:tcBorders>
            <w:vAlign w:val="center"/>
          </w:tcPr>
          <w:p w14:paraId="61FECD98" w14:textId="77777777" w:rsidR="009636D7" w:rsidRPr="005F36C3" w:rsidRDefault="009636D7" w:rsidP="00A03D36">
            <w:pPr>
              <w:jc w:val="center"/>
              <w:rPr>
                <w:rFonts w:ascii="Arial" w:hAnsi="Arial" w:cs="Arial"/>
                <w:b/>
              </w:rPr>
            </w:pPr>
            <w:r w:rsidRPr="005F36C3">
              <w:rPr>
                <w:rFonts w:ascii="Arial" w:hAnsi="Arial" w:cs="Arial"/>
                <w:b/>
              </w:rPr>
              <w:t>Sensor</w:t>
            </w:r>
          </w:p>
        </w:tc>
        <w:tc>
          <w:tcPr>
            <w:tcW w:w="1701" w:type="dxa"/>
            <w:tcBorders>
              <w:top w:val="single" w:sz="12" w:space="0" w:color="auto"/>
              <w:bottom w:val="single" w:sz="12" w:space="0" w:color="auto"/>
            </w:tcBorders>
            <w:vAlign w:val="center"/>
          </w:tcPr>
          <w:p w14:paraId="072226E0" w14:textId="77777777" w:rsidR="009636D7" w:rsidRPr="005F36C3" w:rsidRDefault="009636D7" w:rsidP="00A03D36">
            <w:pPr>
              <w:jc w:val="center"/>
              <w:rPr>
                <w:rFonts w:ascii="Arial" w:hAnsi="Arial" w:cs="Arial"/>
                <w:b/>
              </w:rPr>
            </w:pPr>
            <w:r w:rsidRPr="005F36C3">
              <w:rPr>
                <w:rFonts w:ascii="Arial" w:hAnsi="Arial" w:cs="Arial"/>
                <w:b/>
              </w:rPr>
              <w:t>Sensitivity (mA/mM)</w:t>
            </w:r>
          </w:p>
        </w:tc>
        <w:tc>
          <w:tcPr>
            <w:tcW w:w="1110" w:type="dxa"/>
            <w:tcBorders>
              <w:top w:val="single" w:sz="12" w:space="0" w:color="auto"/>
              <w:bottom w:val="single" w:sz="12" w:space="0" w:color="auto"/>
            </w:tcBorders>
            <w:vAlign w:val="center"/>
          </w:tcPr>
          <w:p w14:paraId="443A0D02" w14:textId="77777777" w:rsidR="009636D7" w:rsidRPr="005F36C3" w:rsidRDefault="009636D7" w:rsidP="00A03D36">
            <w:pPr>
              <w:jc w:val="center"/>
              <w:rPr>
                <w:rFonts w:ascii="Arial" w:hAnsi="Arial" w:cs="Arial"/>
                <w:b/>
              </w:rPr>
            </w:pPr>
            <w:r w:rsidRPr="005F36C3">
              <w:rPr>
                <w:rFonts w:ascii="Arial" w:hAnsi="Arial" w:cs="Arial"/>
                <w:b/>
              </w:rPr>
              <w:t>LOD (µM)</w:t>
            </w:r>
          </w:p>
        </w:tc>
        <w:tc>
          <w:tcPr>
            <w:tcW w:w="1503" w:type="dxa"/>
            <w:tcBorders>
              <w:top w:val="single" w:sz="12" w:space="0" w:color="auto"/>
              <w:bottom w:val="single" w:sz="12" w:space="0" w:color="auto"/>
            </w:tcBorders>
            <w:vAlign w:val="center"/>
          </w:tcPr>
          <w:p w14:paraId="0211D0F5" w14:textId="77777777" w:rsidR="009636D7" w:rsidRPr="005F36C3" w:rsidRDefault="009636D7" w:rsidP="00A03D36">
            <w:pPr>
              <w:jc w:val="center"/>
              <w:rPr>
                <w:rFonts w:ascii="Arial" w:hAnsi="Arial" w:cs="Arial"/>
                <w:b/>
              </w:rPr>
            </w:pPr>
            <w:r w:rsidRPr="005F36C3">
              <w:rPr>
                <w:rFonts w:ascii="Arial" w:hAnsi="Arial" w:cs="Arial"/>
                <w:b/>
              </w:rPr>
              <w:t>Linear Range (µM)</w:t>
            </w:r>
          </w:p>
        </w:tc>
        <w:tc>
          <w:tcPr>
            <w:tcW w:w="1843" w:type="dxa"/>
            <w:tcBorders>
              <w:top w:val="single" w:sz="12" w:space="0" w:color="auto"/>
              <w:bottom w:val="single" w:sz="12" w:space="0" w:color="auto"/>
            </w:tcBorders>
            <w:vAlign w:val="center"/>
          </w:tcPr>
          <w:p w14:paraId="008A0892" w14:textId="77777777" w:rsidR="009636D7" w:rsidRPr="005F36C3" w:rsidRDefault="009636D7" w:rsidP="00A03D36">
            <w:pPr>
              <w:jc w:val="center"/>
              <w:rPr>
                <w:rFonts w:ascii="Arial" w:hAnsi="Arial" w:cs="Arial"/>
                <w:b/>
              </w:rPr>
            </w:pPr>
          </w:p>
          <w:p w14:paraId="4A777A0B" w14:textId="77777777" w:rsidR="009636D7" w:rsidRPr="005F36C3" w:rsidRDefault="006A6995" w:rsidP="00A03D36">
            <w:pPr>
              <w:jc w:val="center"/>
              <w:rPr>
                <w:rFonts w:ascii="Arial" w:hAnsi="Arial" w:cs="Arial"/>
                <w:b/>
              </w:rPr>
            </w:pPr>
            <w:r w:rsidRPr="005F36C3">
              <w:rPr>
                <w:rFonts w:ascii="Arial" w:hAnsi="Arial" w:cs="Arial"/>
                <w:b/>
              </w:rPr>
              <w:t>Reference</w:t>
            </w:r>
          </w:p>
          <w:p w14:paraId="6491E0E3" w14:textId="77777777" w:rsidR="009636D7" w:rsidRPr="005F36C3" w:rsidRDefault="009636D7" w:rsidP="00A03D36">
            <w:pPr>
              <w:jc w:val="center"/>
              <w:rPr>
                <w:rFonts w:ascii="Arial" w:hAnsi="Arial" w:cs="Arial"/>
                <w:b/>
              </w:rPr>
            </w:pPr>
          </w:p>
        </w:tc>
      </w:tr>
      <w:tr w:rsidR="00BE1200" w:rsidRPr="005F36C3" w14:paraId="512BAFBD" w14:textId="77777777" w:rsidTr="00C40013">
        <w:trPr>
          <w:trHeight w:hRule="exact" w:val="1021"/>
        </w:trPr>
        <w:tc>
          <w:tcPr>
            <w:tcW w:w="3085" w:type="dxa"/>
            <w:tcBorders>
              <w:top w:val="single" w:sz="12" w:space="0" w:color="auto"/>
            </w:tcBorders>
            <w:vAlign w:val="center"/>
          </w:tcPr>
          <w:p w14:paraId="3D93B31D" w14:textId="77777777" w:rsidR="00BE1200" w:rsidRPr="005F36C3" w:rsidRDefault="00BE1200" w:rsidP="00BE1200">
            <w:pPr>
              <w:jc w:val="center"/>
              <w:rPr>
                <w:rFonts w:ascii="Arial" w:hAnsi="Arial" w:cs="Arial"/>
              </w:rPr>
            </w:pPr>
            <w:r w:rsidRPr="005F36C3">
              <w:rPr>
                <w:rFonts w:ascii="Arial" w:hAnsi="Arial" w:cs="Arial"/>
              </w:rPr>
              <w:t>Limiting current sensor</w:t>
            </w:r>
          </w:p>
          <w:p w14:paraId="664B3B65" w14:textId="77777777" w:rsidR="00BE1200" w:rsidRPr="005F36C3" w:rsidRDefault="00BE1200" w:rsidP="00BE1200">
            <w:pPr>
              <w:jc w:val="center"/>
              <w:rPr>
                <w:rFonts w:ascii="Arial" w:hAnsi="Arial" w:cs="Arial"/>
              </w:rPr>
            </w:pPr>
            <w:r w:rsidRPr="005F36C3">
              <w:rPr>
                <w:rFonts w:ascii="Arial" w:hAnsi="Arial" w:cs="Arial"/>
              </w:rPr>
              <w:t>(</w:t>
            </w:r>
            <w:proofErr w:type="spellStart"/>
            <w:r w:rsidRPr="005F36C3">
              <w:rPr>
                <w:rFonts w:ascii="Arial" w:hAnsi="Arial" w:cs="Arial"/>
              </w:rPr>
              <w:t>Ferri</w:t>
            </w:r>
            <w:proofErr w:type="spellEnd"/>
            <w:r w:rsidRPr="005F36C3">
              <w:rPr>
                <w:rFonts w:ascii="Arial" w:hAnsi="Arial" w:cs="Arial"/>
              </w:rPr>
              <w:t>- and Ferro-)</w:t>
            </w:r>
          </w:p>
        </w:tc>
        <w:tc>
          <w:tcPr>
            <w:tcW w:w="1701" w:type="dxa"/>
            <w:tcBorders>
              <w:top w:val="single" w:sz="12" w:space="0" w:color="auto"/>
            </w:tcBorders>
            <w:vAlign w:val="center"/>
          </w:tcPr>
          <w:p w14:paraId="6F32860D" w14:textId="77777777" w:rsidR="00BE1200" w:rsidRPr="005F36C3" w:rsidRDefault="00BE1200" w:rsidP="00BE1200">
            <w:pPr>
              <w:jc w:val="center"/>
              <w:rPr>
                <w:rFonts w:ascii="Arial" w:hAnsi="Arial" w:cs="Arial"/>
              </w:rPr>
            </w:pPr>
            <w:r w:rsidRPr="005F36C3">
              <w:rPr>
                <w:rFonts w:ascii="Arial" w:hAnsi="Arial" w:cs="Arial"/>
              </w:rPr>
              <w:t>7.21-20.24</w:t>
            </w:r>
          </w:p>
        </w:tc>
        <w:tc>
          <w:tcPr>
            <w:tcW w:w="1110" w:type="dxa"/>
            <w:tcBorders>
              <w:top w:val="single" w:sz="12" w:space="0" w:color="auto"/>
            </w:tcBorders>
            <w:vAlign w:val="center"/>
          </w:tcPr>
          <w:p w14:paraId="004DA44D" w14:textId="77777777" w:rsidR="00BE1200" w:rsidRPr="005F36C3" w:rsidRDefault="00BE1200" w:rsidP="00BE1200">
            <w:pPr>
              <w:jc w:val="center"/>
              <w:rPr>
                <w:rFonts w:ascii="Arial" w:hAnsi="Arial" w:cs="Arial"/>
              </w:rPr>
            </w:pPr>
            <w:r w:rsidRPr="005F36C3">
              <w:rPr>
                <w:rFonts w:ascii="Arial" w:hAnsi="Arial" w:cs="Arial"/>
              </w:rPr>
              <w:t>0.4</w:t>
            </w:r>
          </w:p>
        </w:tc>
        <w:tc>
          <w:tcPr>
            <w:tcW w:w="1503" w:type="dxa"/>
            <w:tcBorders>
              <w:top w:val="single" w:sz="12" w:space="0" w:color="auto"/>
            </w:tcBorders>
            <w:vAlign w:val="center"/>
          </w:tcPr>
          <w:p w14:paraId="3DA4CFF3" w14:textId="77777777" w:rsidR="00BE1200" w:rsidRPr="005F36C3" w:rsidRDefault="00BE1200" w:rsidP="00BE1200">
            <w:pPr>
              <w:jc w:val="center"/>
              <w:rPr>
                <w:rFonts w:ascii="Arial" w:hAnsi="Arial" w:cs="Arial"/>
              </w:rPr>
            </w:pPr>
            <w:r w:rsidRPr="005F36C3">
              <w:rPr>
                <w:rFonts w:ascii="Arial" w:hAnsi="Arial" w:cs="Arial"/>
              </w:rPr>
              <w:t>3-1000</w:t>
            </w:r>
          </w:p>
        </w:tc>
        <w:tc>
          <w:tcPr>
            <w:tcW w:w="1843" w:type="dxa"/>
            <w:tcBorders>
              <w:top w:val="single" w:sz="12" w:space="0" w:color="auto"/>
            </w:tcBorders>
            <w:vAlign w:val="center"/>
          </w:tcPr>
          <w:p w14:paraId="76CA7D09" w14:textId="77777777" w:rsidR="00BE1200" w:rsidRPr="005F36C3" w:rsidRDefault="00BE1200" w:rsidP="00BE1200">
            <w:pPr>
              <w:jc w:val="center"/>
              <w:rPr>
                <w:rFonts w:ascii="Arial" w:hAnsi="Arial" w:cs="Arial"/>
                <w:b/>
              </w:rPr>
            </w:pPr>
            <w:r w:rsidRPr="005F36C3">
              <w:rPr>
                <w:rFonts w:ascii="Arial" w:hAnsi="Arial" w:cs="Arial"/>
              </w:rPr>
              <w:t>This work</w:t>
            </w:r>
          </w:p>
        </w:tc>
      </w:tr>
      <w:tr w:rsidR="00BE1200" w:rsidRPr="005F36C3" w14:paraId="321AF26E" w14:textId="77777777" w:rsidTr="00C40013">
        <w:trPr>
          <w:trHeight w:hRule="exact" w:val="1021"/>
        </w:trPr>
        <w:tc>
          <w:tcPr>
            <w:tcW w:w="3085" w:type="dxa"/>
            <w:vAlign w:val="center"/>
          </w:tcPr>
          <w:p w14:paraId="1401CE0A" w14:textId="759885A6" w:rsidR="00BE1200" w:rsidRPr="005F36C3" w:rsidRDefault="00BE1200" w:rsidP="00BE1200">
            <w:pPr>
              <w:jc w:val="center"/>
              <w:rPr>
                <w:rFonts w:ascii="Arial" w:hAnsi="Arial" w:cs="Arial"/>
              </w:rPr>
            </w:pPr>
            <w:r w:rsidRPr="005F36C3">
              <w:rPr>
                <w:rFonts w:ascii="Arial" w:hAnsi="Arial" w:cs="Arial"/>
                <w:vertAlign w:val="superscript"/>
              </w:rPr>
              <w:t xml:space="preserve"> </w:t>
            </w:r>
            <w:r w:rsidR="00BB5B6E" w:rsidRPr="005F36C3">
              <w:rPr>
                <w:rFonts w:ascii="Arial" w:hAnsi="Arial" w:cs="Arial"/>
              </w:rPr>
              <w:t>C</w:t>
            </w:r>
            <w:r w:rsidR="00D70C3D" w:rsidRPr="005F36C3">
              <w:rPr>
                <w:rFonts w:ascii="Arial" w:hAnsi="Arial" w:cs="Arial"/>
              </w:rPr>
              <w:t>onventional</w:t>
            </w:r>
            <w:r w:rsidR="00BB5B6E" w:rsidRPr="005F36C3">
              <w:rPr>
                <w:rFonts w:ascii="Arial" w:hAnsi="Arial" w:cs="Arial"/>
              </w:rPr>
              <w:t xml:space="preserve"> </w:t>
            </w:r>
            <w:r w:rsidRPr="005F36C3">
              <w:rPr>
                <w:rFonts w:ascii="Arial" w:hAnsi="Arial" w:cs="Arial"/>
              </w:rPr>
              <w:t>electrochemical sensor (</w:t>
            </w:r>
            <w:proofErr w:type="spellStart"/>
            <w:r w:rsidRPr="005F36C3">
              <w:rPr>
                <w:rFonts w:ascii="Arial" w:hAnsi="Arial" w:cs="Arial"/>
              </w:rPr>
              <w:t>Ferri</w:t>
            </w:r>
            <w:proofErr w:type="spellEnd"/>
            <w:r w:rsidRPr="005F36C3">
              <w:rPr>
                <w:rFonts w:ascii="Arial" w:hAnsi="Arial" w:cs="Arial"/>
              </w:rPr>
              <w:t>- and Ferro-)</w:t>
            </w:r>
          </w:p>
        </w:tc>
        <w:tc>
          <w:tcPr>
            <w:tcW w:w="1701" w:type="dxa"/>
            <w:vAlign w:val="center"/>
          </w:tcPr>
          <w:p w14:paraId="244A0A16" w14:textId="77777777" w:rsidR="00BE1200" w:rsidRPr="005F36C3" w:rsidRDefault="00BE1200" w:rsidP="00BE1200">
            <w:pPr>
              <w:jc w:val="center"/>
              <w:rPr>
                <w:rFonts w:ascii="Arial" w:hAnsi="Arial" w:cs="Arial"/>
              </w:rPr>
            </w:pPr>
            <w:r w:rsidRPr="005F36C3">
              <w:rPr>
                <w:rFonts w:ascii="Arial" w:hAnsi="Arial" w:cs="Arial"/>
              </w:rPr>
              <w:t>0.30-1.47</w:t>
            </w:r>
          </w:p>
        </w:tc>
        <w:tc>
          <w:tcPr>
            <w:tcW w:w="1110" w:type="dxa"/>
            <w:vAlign w:val="center"/>
          </w:tcPr>
          <w:p w14:paraId="4771A72A" w14:textId="77777777" w:rsidR="00BE1200" w:rsidRPr="005F36C3" w:rsidRDefault="00BE1200" w:rsidP="00BE1200">
            <w:pPr>
              <w:jc w:val="center"/>
              <w:rPr>
                <w:rFonts w:ascii="Arial" w:hAnsi="Arial" w:cs="Arial"/>
              </w:rPr>
            </w:pPr>
            <w:r w:rsidRPr="005F36C3">
              <w:rPr>
                <w:rFonts w:ascii="Arial" w:hAnsi="Arial" w:cs="Arial"/>
              </w:rPr>
              <w:t>64</w:t>
            </w:r>
          </w:p>
        </w:tc>
        <w:tc>
          <w:tcPr>
            <w:tcW w:w="1503" w:type="dxa"/>
            <w:vAlign w:val="center"/>
          </w:tcPr>
          <w:p w14:paraId="6E26C06F" w14:textId="77777777" w:rsidR="00BE1200" w:rsidRPr="005F36C3" w:rsidRDefault="00BE1200" w:rsidP="00BE1200">
            <w:pPr>
              <w:jc w:val="center"/>
              <w:rPr>
                <w:rFonts w:ascii="Arial" w:hAnsi="Arial" w:cs="Arial"/>
              </w:rPr>
            </w:pPr>
            <w:r w:rsidRPr="005F36C3">
              <w:rPr>
                <w:rFonts w:ascii="Arial" w:hAnsi="Arial" w:cs="Arial"/>
              </w:rPr>
              <w:t>100-10000</w:t>
            </w:r>
          </w:p>
        </w:tc>
        <w:tc>
          <w:tcPr>
            <w:tcW w:w="1843" w:type="dxa"/>
            <w:vAlign w:val="center"/>
          </w:tcPr>
          <w:p w14:paraId="5FB15BC8" w14:textId="77777777" w:rsidR="00BE1200" w:rsidRPr="005F36C3" w:rsidRDefault="00BE1200" w:rsidP="00BE1200">
            <w:pPr>
              <w:jc w:val="center"/>
              <w:rPr>
                <w:rFonts w:ascii="Arial" w:hAnsi="Arial" w:cs="Arial"/>
              </w:rPr>
            </w:pPr>
            <w:r w:rsidRPr="005F36C3">
              <w:rPr>
                <w:rFonts w:ascii="Arial" w:hAnsi="Arial" w:cs="Arial"/>
              </w:rPr>
              <w:t>This work</w:t>
            </w:r>
          </w:p>
        </w:tc>
      </w:tr>
      <w:tr w:rsidR="00BB5B6E" w:rsidRPr="005F36C3" w14:paraId="48DCDD60" w14:textId="77777777" w:rsidTr="00BB5B6E">
        <w:trPr>
          <w:trHeight w:hRule="exact" w:val="1021"/>
        </w:trPr>
        <w:tc>
          <w:tcPr>
            <w:tcW w:w="3085" w:type="dxa"/>
            <w:vAlign w:val="center"/>
          </w:tcPr>
          <w:p w14:paraId="2C5D0AF9" w14:textId="77777777" w:rsidR="00BB5B6E" w:rsidRPr="005F36C3" w:rsidRDefault="00BB5B6E" w:rsidP="00BB5B6E">
            <w:pPr>
              <w:jc w:val="center"/>
              <w:rPr>
                <w:rFonts w:ascii="Arial" w:hAnsi="Arial" w:cs="Arial"/>
              </w:rPr>
            </w:pPr>
            <w:r w:rsidRPr="005F36C3">
              <w:rPr>
                <w:rFonts w:ascii="Arial" w:hAnsi="Arial" w:cs="Arial"/>
              </w:rPr>
              <w:t>Conventional electrochemical sensor</w:t>
            </w:r>
          </w:p>
          <w:p w14:paraId="087AAE1B" w14:textId="77777777" w:rsidR="00BB5B6E" w:rsidRPr="005F36C3" w:rsidRDefault="00BB5B6E" w:rsidP="00BB5B6E">
            <w:pPr>
              <w:jc w:val="center"/>
              <w:rPr>
                <w:rFonts w:ascii="Arial" w:hAnsi="Arial" w:cs="Arial"/>
              </w:rPr>
            </w:pPr>
            <w:r w:rsidRPr="005F36C3">
              <w:rPr>
                <w:rFonts w:ascii="Arial" w:hAnsi="Arial" w:cs="Arial"/>
              </w:rPr>
              <w:t>(</w:t>
            </w:r>
            <w:proofErr w:type="spellStart"/>
            <w:r w:rsidRPr="005F36C3">
              <w:rPr>
                <w:rFonts w:ascii="Arial" w:hAnsi="Arial" w:cs="Arial"/>
              </w:rPr>
              <w:t>Ferri</w:t>
            </w:r>
            <w:proofErr w:type="spellEnd"/>
            <w:r w:rsidRPr="005F36C3">
              <w:rPr>
                <w:rFonts w:ascii="Arial" w:hAnsi="Arial" w:cs="Arial"/>
              </w:rPr>
              <w:t>- only)</w:t>
            </w:r>
          </w:p>
          <w:p w14:paraId="1B7A47B5" w14:textId="77777777" w:rsidR="00BB5B6E" w:rsidRPr="005F36C3" w:rsidRDefault="00BB5B6E" w:rsidP="00BB5B6E">
            <w:pPr>
              <w:jc w:val="center"/>
              <w:rPr>
                <w:rFonts w:ascii="Arial" w:hAnsi="Arial" w:cs="Arial"/>
                <w:vertAlign w:val="superscript"/>
              </w:rPr>
            </w:pPr>
          </w:p>
        </w:tc>
        <w:tc>
          <w:tcPr>
            <w:tcW w:w="1701" w:type="dxa"/>
            <w:vAlign w:val="center"/>
          </w:tcPr>
          <w:p w14:paraId="3D1DB0D0" w14:textId="6575E566" w:rsidR="00BB5B6E" w:rsidRPr="005F36C3" w:rsidRDefault="00BB5B6E" w:rsidP="00BB5B6E">
            <w:pPr>
              <w:jc w:val="center"/>
              <w:rPr>
                <w:rFonts w:ascii="Arial" w:hAnsi="Arial" w:cs="Arial"/>
              </w:rPr>
            </w:pPr>
            <w:r w:rsidRPr="005F36C3">
              <w:rPr>
                <w:rFonts w:ascii="Arial" w:hAnsi="Arial" w:cs="Arial"/>
              </w:rPr>
              <w:t>0.012</w:t>
            </w:r>
          </w:p>
        </w:tc>
        <w:tc>
          <w:tcPr>
            <w:tcW w:w="1110" w:type="dxa"/>
            <w:vAlign w:val="center"/>
          </w:tcPr>
          <w:p w14:paraId="3714EF09" w14:textId="76EE5E9B" w:rsidR="00BB5B6E" w:rsidRPr="005F36C3" w:rsidRDefault="00BB5B6E" w:rsidP="00BB5B6E">
            <w:pPr>
              <w:jc w:val="center"/>
              <w:rPr>
                <w:rFonts w:ascii="Arial" w:hAnsi="Arial" w:cs="Arial"/>
              </w:rPr>
            </w:pPr>
            <w:r w:rsidRPr="005F36C3">
              <w:rPr>
                <w:rFonts w:ascii="Arial" w:hAnsi="Arial" w:cs="Arial"/>
              </w:rPr>
              <w:t>100</w:t>
            </w:r>
          </w:p>
        </w:tc>
        <w:tc>
          <w:tcPr>
            <w:tcW w:w="1503" w:type="dxa"/>
            <w:vAlign w:val="center"/>
          </w:tcPr>
          <w:p w14:paraId="3922ED15" w14:textId="31B0575F" w:rsidR="00BB5B6E" w:rsidRPr="005F36C3" w:rsidRDefault="00BB5B6E" w:rsidP="00BB5B6E">
            <w:pPr>
              <w:jc w:val="center"/>
              <w:rPr>
                <w:rFonts w:ascii="Arial" w:hAnsi="Arial" w:cs="Arial"/>
              </w:rPr>
            </w:pPr>
            <w:r w:rsidRPr="005F36C3">
              <w:rPr>
                <w:rFonts w:ascii="Arial" w:hAnsi="Arial" w:cs="Arial"/>
              </w:rPr>
              <w:t>500-3000</w:t>
            </w:r>
          </w:p>
        </w:tc>
        <w:tc>
          <w:tcPr>
            <w:tcW w:w="1843" w:type="dxa"/>
            <w:vAlign w:val="center"/>
          </w:tcPr>
          <w:p w14:paraId="0BEE1D0B" w14:textId="5514A31D" w:rsidR="00BB5B6E" w:rsidRPr="005F36C3" w:rsidRDefault="00BB5B6E" w:rsidP="00BB5B6E">
            <w:pPr>
              <w:jc w:val="center"/>
              <w:rPr>
                <w:rFonts w:ascii="Arial" w:hAnsi="Arial" w:cs="Arial"/>
              </w:rPr>
            </w:pPr>
            <w:r w:rsidRPr="005F36C3">
              <w:rPr>
                <w:rFonts w:ascii="Arial" w:hAnsi="Arial" w:cs="Arial"/>
              </w:rPr>
              <w:fldChar w:fldCharType="begin"/>
            </w:r>
            <w:r w:rsidRPr="005F36C3">
              <w:rPr>
                <w:rFonts w:ascii="Arial" w:hAnsi="Arial" w:cs="Arial"/>
              </w:rPr>
              <w:instrText xml:space="preserve"> ADDIN EN.CITE &lt;EndNote&gt;&lt;Cite&gt;&lt;Author&gt;Pandurangachar&lt;/Author&gt;&lt;Year&gt;2010&lt;/Year&gt;&lt;RecNum&gt;153&lt;/RecNum&gt;&lt;DisplayText&gt;[19]&lt;/DisplayText&gt;&lt;record&gt;&lt;rec-number&gt;153&lt;/rec-number&gt;&lt;foreign-keys&gt;&lt;key app="EN" db-id="dp0fsrrwrz0xzhepaxdpezdaz2xed99pwt5r" timestamp="1491480380"&gt;153&lt;/key&gt;&lt;/foreign-keys&gt;&lt;ref-type name="Journal Article"&gt;17&lt;/ref-type&gt;&lt;contributors&gt;&lt;authors&gt;&lt;author&gt;Pandurangachar, M&lt;/author&gt;&lt;author&gt;Swamy, BE Kumara&lt;/author&gt;&lt;author&gt;Chandrashekar, BN&lt;/author&gt;&lt;author&gt;Gilbert, Ongera&lt;/author&gt;&lt;author&gt;Reddy, Sathish&lt;/author&gt;&lt;author&gt;Sherigara, BS&lt;/author&gt;&lt;/authors&gt;&lt;/contributors&gt;&lt;titles&gt;&lt;title&gt;Electrochemical investigations of potassium ferricyanide and dopamine by 1-butyl-4-methylpyridinium tetrafluoro borate modified carbon paste electrode: A cyclic voltammetric study&lt;/title&gt;&lt;secondary-title&gt;Int J Electrochem Sci&lt;/secondary-title&gt;&lt;/titles&gt;&lt;pages&gt;1187-1202&lt;/pages&gt;&lt;volume&gt;5&lt;/volume&gt;&lt;number&gt;8&lt;/number&gt;&lt;dates&gt;&lt;year&gt;2010&lt;/year&gt;&lt;/dates&gt;&lt;urls&gt;&lt;/urls&gt;&lt;/record&gt;&lt;/Cite&gt;&lt;/EndNote&gt;</w:instrText>
            </w:r>
            <w:r w:rsidRPr="005F36C3">
              <w:rPr>
                <w:rFonts w:ascii="Arial" w:hAnsi="Arial" w:cs="Arial"/>
              </w:rPr>
              <w:fldChar w:fldCharType="separate"/>
            </w:r>
            <w:r w:rsidRPr="005F36C3">
              <w:rPr>
                <w:rFonts w:ascii="Arial" w:hAnsi="Arial" w:cs="Arial"/>
                <w:noProof/>
              </w:rPr>
              <w:t>[19]</w:t>
            </w:r>
            <w:r w:rsidRPr="005F36C3">
              <w:rPr>
                <w:rFonts w:ascii="Arial" w:hAnsi="Arial" w:cs="Arial"/>
              </w:rPr>
              <w:fldChar w:fldCharType="end"/>
            </w:r>
          </w:p>
        </w:tc>
      </w:tr>
      <w:tr w:rsidR="009636D7" w:rsidRPr="005F36C3" w14:paraId="67627B8C" w14:textId="77777777" w:rsidTr="00C40013">
        <w:trPr>
          <w:trHeight w:hRule="exact" w:val="1021"/>
        </w:trPr>
        <w:tc>
          <w:tcPr>
            <w:tcW w:w="3085" w:type="dxa"/>
            <w:vAlign w:val="center"/>
          </w:tcPr>
          <w:p w14:paraId="4ED33995" w14:textId="412DF8BC" w:rsidR="009636D7" w:rsidRPr="005F36C3" w:rsidRDefault="00BB5B6E" w:rsidP="00A03D36">
            <w:pPr>
              <w:jc w:val="center"/>
              <w:rPr>
                <w:rFonts w:ascii="Arial" w:hAnsi="Arial" w:cs="Arial"/>
              </w:rPr>
            </w:pPr>
            <w:r w:rsidRPr="005F36C3">
              <w:rPr>
                <w:rFonts w:ascii="Arial" w:hAnsi="Arial" w:cs="Arial"/>
              </w:rPr>
              <w:t>C</w:t>
            </w:r>
            <w:r w:rsidR="00D70C3D" w:rsidRPr="005F36C3">
              <w:rPr>
                <w:rFonts w:ascii="Arial" w:hAnsi="Arial" w:cs="Arial"/>
              </w:rPr>
              <w:t>onventional</w:t>
            </w:r>
            <w:r w:rsidRPr="005F36C3">
              <w:rPr>
                <w:rFonts w:ascii="Arial" w:hAnsi="Arial" w:cs="Arial"/>
              </w:rPr>
              <w:t xml:space="preserve"> </w:t>
            </w:r>
            <w:r w:rsidR="009636D7" w:rsidRPr="005F36C3">
              <w:rPr>
                <w:rFonts w:ascii="Arial" w:hAnsi="Arial" w:cs="Arial"/>
              </w:rPr>
              <w:t>electrochemical sensor</w:t>
            </w:r>
          </w:p>
          <w:p w14:paraId="1854D7E2" w14:textId="77777777" w:rsidR="009636D7" w:rsidRPr="005F36C3" w:rsidRDefault="009636D7" w:rsidP="00A03D36">
            <w:pPr>
              <w:jc w:val="center"/>
              <w:rPr>
                <w:rFonts w:ascii="Arial" w:hAnsi="Arial" w:cs="Arial"/>
              </w:rPr>
            </w:pPr>
            <w:r w:rsidRPr="005F36C3">
              <w:rPr>
                <w:rFonts w:ascii="Arial" w:hAnsi="Arial" w:cs="Arial"/>
              </w:rPr>
              <w:t>(</w:t>
            </w:r>
            <w:proofErr w:type="spellStart"/>
            <w:r w:rsidRPr="005F36C3">
              <w:rPr>
                <w:rFonts w:ascii="Arial" w:hAnsi="Arial" w:cs="Arial"/>
              </w:rPr>
              <w:t>Ferri</w:t>
            </w:r>
            <w:proofErr w:type="spellEnd"/>
            <w:r w:rsidR="00E46616" w:rsidRPr="005F36C3">
              <w:rPr>
                <w:rFonts w:ascii="Arial" w:hAnsi="Arial" w:cs="Arial"/>
              </w:rPr>
              <w:t>-</w:t>
            </w:r>
            <w:r w:rsidRPr="005F36C3">
              <w:rPr>
                <w:rFonts w:ascii="Arial" w:hAnsi="Arial" w:cs="Arial"/>
              </w:rPr>
              <w:t xml:space="preserve"> only)</w:t>
            </w:r>
          </w:p>
          <w:p w14:paraId="09EAA8E9" w14:textId="77777777" w:rsidR="009636D7" w:rsidRPr="005F36C3" w:rsidRDefault="009636D7" w:rsidP="00A03D36">
            <w:pPr>
              <w:jc w:val="center"/>
              <w:rPr>
                <w:rFonts w:ascii="Arial" w:hAnsi="Arial" w:cs="Arial"/>
              </w:rPr>
            </w:pPr>
          </w:p>
        </w:tc>
        <w:tc>
          <w:tcPr>
            <w:tcW w:w="1701" w:type="dxa"/>
            <w:vAlign w:val="center"/>
          </w:tcPr>
          <w:p w14:paraId="0A5EA1C7" w14:textId="77777777" w:rsidR="009636D7" w:rsidRPr="005F36C3" w:rsidRDefault="009636D7" w:rsidP="00A03D36">
            <w:pPr>
              <w:jc w:val="center"/>
              <w:rPr>
                <w:rFonts w:ascii="Arial" w:hAnsi="Arial" w:cs="Arial"/>
              </w:rPr>
            </w:pPr>
            <w:r w:rsidRPr="005F36C3">
              <w:rPr>
                <w:rFonts w:ascii="Arial" w:hAnsi="Arial" w:cs="Arial"/>
              </w:rPr>
              <w:t>0.0233</w:t>
            </w:r>
          </w:p>
        </w:tc>
        <w:tc>
          <w:tcPr>
            <w:tcW w:w="1110" w:type="dxa"/>
            <w:vAlign w:val="center"/>
          </w:tcPr>
          <w:p w14:paraId="6B710C6F" w14:textId="77777777" w:rsidR="009636D7" w:rsidRPr="005F36C3" w:rsidRDefault="009636D7" w:rsidP="00A03D36">
            <w:pPr>
              <w:jc w:val="center"/>
              <w:rPr>
                <w:rFonts w:ascii="Arial" w:hAnsi="Arial" w:cs="Arial"/>
              </w:rPr>
            </w:pPr>
            <w:r w:rsidRPr="005F36C3">
              <w:rPr>
                <w:rFonts w:ascii="Arial" w:hAnsi="Arial" w:cs="Arial"/>
              </w:rPr>
              <w:t>100</w:t>
            </w:r>
          </w:p>
        </w:tc>
        <w:tc>
          <w:tcPr>
            <w:tcW w:w="1503" w:type="dxa"/>
            <w:vAlign w:val="center"/>
          </w:tcPr>
          <w:p w14:paraId="6AF6E08E" w14:textId="77777777" w:rsidR="009636D7" w:rsidRPr="005F36C3" w:rsidRDefault="009636D7" w:rsidP="00A03D36">
            <w:pPr>
              <w:jc w:val="center"/>
              <w:rPr>
                <w:rFonts w:ascii="Arial" w:hAnsi="Arial" w:cs="Arial"/>
              </w:rPr>
            </w:pPr>
            <w:r w:rsidRPr="005F36C3">
              <w:rPr>
                <w:rFonts w:ascii="Arial" w:hAnsi="Arial" w:cs="Arial"/>
              </w:rPr>
              <w:t>1000-3000</w:t>
            </w:r>
          </w:p>
        </w:tc>
        <w:tc>
          <w:tcPr>
            <w:tcW w:w="1843" w:type="dxa"/>
            <w:vAlign w:val="center"/>
          </w:tcPr>
          <w:p w14:paraId="1C118686" w14:textId="77777777" w:rsidR="009636D7" w:rsidRPr="005F36C3" w:rsidRDefault="008C7487" w:rsidP="00A03D36">
            <w:pPr>
              <w:jc w:val="center"/>
              <w:rPr>
                <w:rFonts w:ascii="Arial" w:hAnsi="Arial" w:cs="Arial"/>
              </w:rPr>
            </w:pPr>
            <w:r w:rsidRPr="005F36C3">
              <w:rPr>
                <w:rFonts w:ascii="Arial" w:hAnsi="Arial" w:cs="Arial"/>
              </w:rPr>
              <w:fldChar w:fldCharType="begin"/>
            </w:r>
            <w:r w:rsidR="00501F81" w:rsidRPr="005F36C3">
              <w:rPr>
                <w:rFonts w:ascii="Arial" w:hAnsi="Arial" w:cs="Arial"/>
              </w:rPr>
              <w:instrText xml:space="preserve"> ADDIN EN.CITE &lt;EndNote&gt;&lt;Cite&gt;&lt;Author&gt;Niranjana&lt;/Author&gt;&lt;Year&gt;2009&lt;/Year&gt;&lt;RecNum&gt;152&lt;/RecNum&gt;&lt;DisplayText&gt;[24]&lt;/DisplayText&gt;&lt;record&gt;&lt;rec-number&gt;152&lt;/rec-number&gt;&lt;foreign-keys&gt;&lt;key app="EN" db-id="dp0fsrrwrz0xzhepaxdpezdaz2xed99pwt5r" timestamp="1491480353"&gt;152&lt;/key&gt;&lt;/foreign-keys&gt;&lt;ref-type name="Journal Article"&gt;17&lt;/ref-type&gt;&lt;contributors&gt;&lt;authors&gt;&lt;author&gt;Niranjana, E&lt;/author&gt;&lt;author&gt;Swamy, BE Kumara&lt;/author&gt;&lt;author&gt;Naik, R Raghavendra&lt;/author&gt;&lt;author&gt;Sherigara, BS&lt;/author&gt;&lt;author&gt;Jayadevappa, H&lt;/author&gt;&lt;/authors&gt;&lt;/contributors&gt;&lt;titles&gt;&lt;title&gt;Electrochemical investigations of potassium ferricyanide and dopamine by sodium dodecyl sulphate modified carbon paste electrode: A cyclic voltammetric study&lt;/title&gt;&lt;secondary-title&gt;Journal of Electroanalytical Chemistry&lt;/secondary-title&gt;&lt;/titles&gt;&lt;periodical&gt;&lt;full-title&gt;Journal of Electroanalytical Chemistry&lt;/full-title&gt;&lt;abbr-1&gt;J. Electroanal. Chem.&lt;/abbr-1&gt;&lt;abbr-2&gt;J Electroanal Chem&lt;/abbr-2&gt;&lt;/periodical&gt;&lt;pages&gt;1-9&lt;/pages&gt;&lt;volume&gt;631&lt;/volume&gt;&lt;number&gt;1&lt;/number&gt;&lt;dates&gt;&lt;year&gt;2009&lt;/year&gt;&lt;/dates&gt;&lt;isbn&gt;1572-6657&lt;/isbn&gt;&lt;urls&gt;&lt;/urls&gt;&lt;/record&gt;&lt;/Cite&gt;&lt;/EndNote&gt;</w:instrText>
            </w:r>
            <w:r w:rsidRPr="005F36C3">
              <w:rPr>
                <w:rFonts w:ascii="Arial" w:hAnsi="Arial" w:cs="Arial"/>
              </w:rPr>
              <w:fldChar w:fldCharType="separate"/>
            </w:r>
            <w:r w:rsidR="00501F81" w:rsidRPr="005F36C3">
              <w:rPr>
                <w:rFonts w:ascii="Arial" w:hAnsi="Arial" w:cs="Arial"/>
                <w:noProof/>
              </w:rPr>
              <w:t>[24]</w:t>
            </w:r>
            <w:r w:rsidRPr="005F36C3">
              <w:rPr>
                <w:rFonts w:ascii="Arial" w:hAnsi="Arial" w:cs="Arial"/>
              </w:rPr>
              <w:fldChar w:fldCharType="end"/>
            </w:r>
          </w:p>
        </w:tc>
      </w:tr>
      <w:tr w:rsidR="009636D7" w:rsidRPr="005F36C3" w14:paraId="27127E86" w14:textId="77777777" w:rsidTr="00C40013">
        <w:trPr>
          <w:trHeight w:hRule="exact" w:val="1021"/>
        </w:trPr>
        <w:tc>
          <w:tcPr>
            <w:tcW w:w="3085" w:type="dxa"/>
            <w:vAlign w:val="center"/>
          </w:tcPr>
          <w:p w14:paraId="55841FCE" w14:textId="77777777" w:rsidR="009636D7" w:rsidRPr="005F36C3" w:rsidRDefault="009636D7" w:rsidP="00A03D36">
            <w:pPr>
              <w:jc w:val="center"/>
              <w:rPr>
                <w:rFonts w:ascii="Arial" w:hAnsi="Arial" w:cs="Arial"/>
              </w:rPr>
            </w:pPr>
            <w:proofErr w:type="spellStart"/>
            <w:r w:rsidRPr="005F36C3">
              <w:rPr>
                <w:rFonts w:ascii="Arial" w:hAnsi="Arial" w:cs="Arial"/>
              </w:rPr>
              <w:t>Spectroelectrochemical</w:t>
            </w:r>
            <w:proofErr w:type="spellEnd"/>
            <w:r w:rsidRPr="005F36C3">
              <w:rPr>
                <w:rFonts w:ascii="Arial" w:hAnsi="Arial" w:cs="Arial"/>
              </w:rPr>
              <w:t xml:space="preserve"> sensor</w:t>
            </w:r>
          </w:p>
          <w:p w14:paraId="48C50497" w14:textId="77777777" w:rsidR="009636D7" w:rsidRPr="005F36C3" w:rsidRDefault="009636D7" w:rsidP="00A03D36">
            <w:pPr>
              <w:jc w:val="center"/>
              <w:rPr>
                <w:rFonts w:ascii="Arial" w:hAnsi="Arial" w:cs="Arial"/>
              </w:rPr>
            </w:pPr>
            <w:r w:rsidRPr="005F36C3">
              <w:rPr>
                <w:rFonts w:ascii="Arial" w:hAnsi="Arial" w:cs="Arial"/>
              </w:rPr>
              <w:t>(</w:t>
            </w:r>
            <w:proofErr w:type="spellStart"/>
            <w:r w:rsidRPr="005F36C3">
              <w:rPr>
                <w:rFonts w:ascii="Arial" w:hAnsi="Arial" w:cs="Arial"/>
              </w:rPr>
              <w:t>Ferri</w:t>
            </w:r>
            <w:proofErr w:type="spellEnd"/>
            <w:r w:rsidR="00E46616" w:rsidRPr="005F36C3">
              <w:rPr>
                <w:rFonts w:ascii="Arial" w:hAnsi="Arial" w:cs="Arial"/>
              </w:rPr>
              <w:t>-</w:t>
            </w:r>
            <w:r w:rsidRPr="005F36C3">
              <w:rPr>
                <w:rFonts w:ascii="Arial" w:hAnsi="Arial" w:cs="Arial"/>
              </w:rPr>
              <w:t xml:space="preserve"> only)</w:t>
            </w:r>
          </w:p>
          <w:p w14:paraId="494DFE21" w14:textId="77777777" w:rsidR="009636D7" w:rsidRPr="005F36C3" w:rsidRDefault="009636D7" w:rsidP="00A03D36">
            <w:pPr>
              <w:jc w:val="center"/>
              <w:rPr>
                <w:rFonts w:ascii="Arial" w:hAnsi="Arial" w:cs="Arial"/>
              </w:rPr>
            </w:pPr>
          </w:p>
        </w:tc>
        <w:tc>
          <w:tcPr>
            <w:tcW w:w="1701" w:type="dxa"/>
            <w:vAlign w:val="center"/>
          </w:tcPr>
          <w:p w14:paraId="501B19B2" w14:textId="77777777" w:rsidR="009636D7" w:rsidRPr="005F36C3" w:rsidRDefault="008E726E" w:rsidP="00A03D36">
            <w:pPr>
              <w:jc w:val="center"/>
              <w:rPr>
                <w:rFonts w:ascii="Arial" w:hAnsi="Arial" w:cs="Arial"/>
              </w:rPr>
            </w:pPr>
            <w:r w:rsidRPr="005F36C3">
              <w:rPr>
                <w:rFonts w:ascii="Arial" w:hAnsi="Arial" w:cs="Arial"/>
              </w:rPr>
              <w:t>-</w:t>
            </w:r>
          </w:p>
        </w:tc>
        <w:tc>
          <w:tcPr>
            <w:tcW w:w="1110" w:type="dxa"/>
            <w:vAlign w:val="center"/>
          </w:tcPr>
          <w:p w14:paraId="3AB5961C" w14:textId="77777777" w:rsidR="009636D7" w:rsidRPr="005F36C3" w:rsidRDefault="009636D7" w:rsidP="00A03D36">
            <w:pPr>
              <w:jc w:val="center"/>
              <w:rPr>
                <w:rFonts w:ascii="Arial" w:hAnsi="Arial" w:cs="Arial"/>
              </w:rPr>
            </w:pPr>
            <w:r w:rsidRPr="005F36C3">
              <w:rPr>
                <w:rFonts w:ascii="Arial" w:hAnsi="Arial" w:cs="Arial"/>
              </w:rPr>
              <w:t>8</w:t>
            </w:r>
          </w:p>
        </w:tc>
        <w:tc>
          <w:tcPr>
            <w:tcW w:w="1503" w:type="dxa"/>
            <w:vAlign w:val="center"/>
          </w:tcPr>
          <w:p w14:paraId="634C7ED8" w14:textId="77777777" w:rsidR="009636D7" w:rsidRPr="005F36C3" w:rsidRDefault="009636D7" w:rsidP="00A03D36">
            <w:pPr>
              <w:jc w:val="center"/>
              <w:rPr>
                <w:rFonts w:ascii="Arial" w:hAnsi="Arial" w:cs="Arial"/>
              </w:rPr>
            </w:pPr>
            <w:r w:rsidRPr="005F36C3">
              <w:rPr>
                <w:rFonts w:ascii="Arial" w:hAnsi="Arial" w:cs="Arial"/>
              </w:rPr>
              <w:t>8-50</w:t>
            </w:r>
          </w:p>
        </w:tc>
        <w:tc>
          <w:tcPr>
            <w:tcW w:w="1843" w:type="dxa"/>
            <w:vAlign w:val="center"/>
          </w:tcPr>
          <w:p w14:paraId="08AB1A09" w14:textId="77777777" w:rsidR="009636D7" w:rsidRPr="005F36C3" w:rsidRDefault="008C7487" w:rsidP="00A03D36">
            <w:pPr>
              <w:jc w:val="center"/>
              <w:rPr>
                <w:rFonts w:ascii="Arial" w:hAnsi="Arial" w:cs="Arial"/>
              </w:rPr>
            </w:pPr>
            <w:r w:rsidRPr="005F36C3">
              <w:rPr>
                <w:rFonts w:ascii="Arial" w:hAnsi="Arial" w:cs="Arial"/>
              </w:rPr>
              <w:fldChar w:fldCharType="begin"/>
            </w:r>
            <w:r w:rsidR="00501F81" w:rsidRPr="005F36C3">
              <w:rPr>
                <w:rFonts w:ascii="Arial" w:hAnsi="Arial" w:cs="Arial"/>
              </w:rPr>
              <w:instrText xml:space="preserve"> ADDIN EN.CITE &lt;EndNote&gt;&lt;Cite&gt;&lt;Author&gt;Shi&lt;/Author&gt;&lt;Year&gt;1997&lt;/Year&gt;&lt;RecNum&gt;340&lt;/RecNum&gt;&lt;DisplayText&gt;[21]&lt;/DisplayText&gt;&lt;record&gt;&lt;rec-number&gt;340&lt;/rec-number&gt;&lt;foreign-keys&gt;&lt;key app="EN" db-id="dp0fsrrwrz0xzhepaxdpezdaz2xed99pwt5r" timestamp="1524733976"&gt;340&lt;/key&gt;&lt;/foreign-keys&gt;&lt;ref-type name="Journal Article"&gt;17&lt;/ref-type&gt;&lt;contributors&gt;&lt;authors&gt;&lt;author&gt;Shi, Yining&lt;/author&gt;&lt;author&gt;Slaterbeck, Andrew F&lt;/author&gt;&lt;author&gt;Seliskar, Carl J&lt;/author&gt;&lt;author&gt;Heineman, William R&lt;/author&gt;&lt;/authors&gt;&lt;/contributors&gt;&lt;titles&gt;&lt;title&gt;Spectroelectrochemical sensing based on multimode selectivity simultaneously achievable in a single device. 1. Demonstration of concept with ferricyanide&lt;/title&gt;&lt;secondary-title&gt;Analytical chemistry&lt;/secondary-title&gt;&lt;/titles&gt;&lt;periodical&gt;&lt;full-title&gt;Analytical Chemistry&lt;/full-title&gt;&lt;abbr-1&gt;Anal. Chem.&lt;/abbr-1&gt;&lt;abbr-2&gt;Anal Chem&lt;/abbr-2&gt;&lt;/periodical&gt;&lt;pages&gt;3679-3686&lt;/pages&gt;&lt;volume&gt;69&lt;/volume&gt;&lt;number&gt;18&lt;/number&gt;&lt;dates&gt;&lt;year&gt;1997&lt;/year&gt;&lt;/dates&gt;&lt;isbn&gt;0003-2700&lt;/isbn&gt;&lt;urls&gt;&lt;/urls&gt;&lt;/record&gt;&lt;/Cite&gt;&lt;/EndNote&gt;</w:instrText>
            </w:r>
            <w:r w:rsidRPr="005F36C3">
              <w:rPr>
                <w:rFonts w:ascii="Arial" w:hAnsi="Arial" w:cs="Arial"/>
              </w:rPr>
              <w:fldChar w:fldCharType="separate"/>
            </w:r>
            <w:r w:rsidR="00501F81" w:rsidRPr="005F36C3">
              <w:rPr>
                <w:rFonts w:ascii="Arial" w:hAnsi="Arial" w:cs="Arial"/>
                <w:noProof/>
              </w:rPr>
              <w:t>[21]</w:t>
            </w:r>
            <w:r w:rsidRPr="005F36C3">
              <w:rPr>
                <w:rFonts w:ascii="Arial" w:hAnsi="Arial" w:cs="Arial"/>
              </w:rPr>
              <w:fldChar w:fldCharType="end"/>
            </w:r>
          </w:p>
        </w:tc>
      </w:tr>
      <w:tr w:rsidR="009636D7" w:rsidRPr="005F36C3" w14:paraId="58E2944E" w14:textId="77777777" w:rsidTr="00C40013">
        <w:trPr>
          <w:trHeight w:hRule="exact" w:val="1021"/>
        </w:trPr>
        <w:tc>
          <w:tcPr>
            <w:tcW w:w="3085" w:type="dxa"/>
            <w:tcBorders>
              <w:bottom w:val="single" w:sz="12" w:space="0" w:color="auto"/>
            </w:tcBorders>
            <w:vAlign w:val="center"/>
          </w:tcPr>
          <w:p w14:paraId="0B8C9773" w14:textId="77777777" w:rsidR="009636D7" w:rsidRPr="005F36C3" w:rsidRDefault="009636D7" w:rsidP="00A03D36">
            <w:pPr>
              <w:jc w:val="center"/>
              <w:rPr>
                <w:rFonts w:ascii="Arial" w:hAnsi="Arial" w:cs="Arial"/>
              </w:rPr>
            </w:pPr>
            <w:proofErr w:type="spellStart"/>
            <w:r w:rsidRPr="005F36C3">
              <w:rPr>
                <w:rFonts w:ascii="Arial" w:hAnsi="Arial" w:cs="Arial"/>
              </w:rPr>
              <w:t>Spectroelectrochemical</w:t>
            </w:r>
            <w:proofErr w:type="spellEnd"/>
            <w:r w:rsidRPr="005F36C3">
              <w:rPr>
                <w:rFonts w:ascii="Arial" w:hAnsi="Arial" w:cs="Arial"/>
              </w:rPr>
              <w:t xml:space="preserve"> sensor</w:t>
            </w:r>
          </w:p>
          <w:p w14:paraId="2B9AD62B" w14:textId="77777777" w:rsidR="009636D7" w:rsidRPr="005F36C3" w:rsidRDefault="009636D7" w:rsidP="00A03D36">
            <w:pPr>
              <w:jc w:val="center"/>
              <w:rPr>
                <w:rFonts w:ascii="Arial" w:hAnsi="Arial" w:cs="Arial"/>
              </w:rPr>
            </w:pPr>
            <w:r w:rsidRPr="005F36C3">
              <w:rPr>
                <w:rFonts w:ascii="Arial" w:hAnsi="Arial" w:cs="Arial"/>
              </w:rPr>
              <w:t>(Ferro</w:t>
            </w:r>
            <w:r w:rsidR="00E46616" w:rsidRPr="005F36C3">
              <w:rPr>
                <w:rFonts w:ascii="Arial" w:hAnsi="Arial" w:cs="Arial"/>
              </w:rPr>
              <w:t>-</w:t>
            </w:r>
            <w:r w:rsidRPr="005F36C3">
              <w:rPr>
                <w:rFonts w:ascii="Arial" w:hAnsi="Arial" w:cs="Arial"/>
              </w:rPr>
              <w:t xml:space="preserve"> only)</w:t>
            </w:r>
          </w:p>
        </w:tc>
        <w:tc>
          <w:tcPr>
            <w:tcW w:w="1701" w:type="dxa"/>
            <w:tcBorders>
              <w:bottom w:val="single" w:sz="12" w:space="0" w:color="auto"/>
            </w:tcBorders>
            <w:vAlign w:val="center"/>
          </w:tcPr>
          <w:p w14:paraId="6E16FCB8" w14:textId="77777777" w:rsidR="009636D7" w:rsidRPr="005F36C3" w:rsidRDefault="008E726E" w:rsidP="00A03D36">
            <w:pPr>
              <w:jc w:val="center"/>
              <w:rPr>
                <w:rFonts w:ascii="Arial" w:hAnsi="Arial" w:cs="Arial"/>
              </w:rPr>
            </w:pPr>
            <w:r w:rsidRPr="005F36C3">
              <w:rPr>
                <w:rFonts w:ascii="Arial" w:hAnsi="Arial" w:cs="Arial"/>
              </w:rPr>
              <w:t>-</w:t>
            </w:r>
          </w:p>
        </w:tc>
        <w:tc>
          <w:tcPr>
            <w:tcW w:w="1110" w:type="dxa"/>
            <w:tcBorders>
              <w:bottom w:val="single" w:sz="12" w:space="0" w:color="auto"/>
            </w:tcBorders>
            <w:vAlign w:val="center"/>
          </w:tcPr>
          <w:p w14:paraId="02EA1B87" w14:textId="77777777" w:rsidR="009636D7" w:rsidRPr="005F36C3" w:rsidRDefault="009636D7" w:rsidP="00A03D36">
            <w:pPr>
              <w:jc w:val="center"/>
              <w:rPr>
                <w:rFonts w:ascii="Arial" w:hAnsi="Arial" w:cs="Arial"/>
              </w:rPr>
            </w:pPr>
            <w:r w:rsidRPr="005F36C3">
              <w:rPr>
                <w:rFonts w:ascii="Arial" w:hAnsi="Arial" w:cs="Arial"/>
              </w:rPr>
              <w:t>50</w:t>
            </w:r>
          </w:p>
        </w:tc>
        <w:tc>
          <w:tcPr>
            <w:tcW w:w="1503" w:type="dxa"/>
            <w:tcBorders>
              <w:bottom w:val="single" w:sz="12" w:space="0" w:color="auto"/>
            </w:tcBorders>
            <w:vAlign w:val="center"/>
          </w:tcPr>
          <w:p w14:paraId="6A2EC71B" w14:textId="77777777" w:rsidR="009636D7" w:rsidRPr="005F36C3" w:rsidRDefault="009636D7" w:rsidP="00A03D36">
            <w:pPr>
              <w:jc w:val="center"/>
              <w:rPr>
                <w:rFonts w:ascii="Arial" w:hAnsi="Arial" w:cs="Arial"/>
              </w:rPr>
            </w:pPr>
            <w:r w:rsidRPr="005F36C3">
              <w:rPr>
                <w:rFonts w:ascii="Arial" w:hAnsi="Arial" w:cs="Arial"/>
              </w:rPr>
              <w:t>50-5000</w:t>
            </w:r>
          </w:p>
        </w:tc>
        <w:tc>
          <w:tcPr>
            <w:tcW w:w="1843" w:type="dxa"/>
            <w:tcBorders>
              <w:bottom w:val="single" w:sz="12" w:space="0" w:color="auto"/>
            </w:tcBorders>
            <w:vAlign w:val="center"/>
          </w:tcPr>
          <w:p w14:paraId="1F995870" w14:textId="77777777" w:rsidR="009636D7" w:rsidRPr="005F36C3" w:rsidRDefault="008C7487" w:rsidP="00A03D36">
            <w:pPr>
              <w:jc w:val="center"/>
              <w:rPr>
                <w:rFonts w:ascii="Arial" w:hAnsi="Arial" w:cs="Arial"/>
              </w:rPr>
            </w:pPr>
            <w:r w:rsidRPr="005F36C3">
              <w:rPr>
                <w:rFonts w:ascii="Arial" w:hAnsi="Arial" w:cs="Arial"/>
              </w:rPr>
              <w:fldChar w:fldCharType="begin"/>
            </w:r>
            <w:r w:rsidR="00501F81" w:rsidRPr="005F36C3">
              <w:rPr>
                <w:rFonts w:ascii="Arial" w:hAnsi="Arial" w:cs="Arial"/>
              </w:rPr>
              <w:instrText xml:space="preserve"> ADDIN EN.CITE &lt;EndNote&gt;&lt;Cite&gt;&lt;Author&gt;Stegemiller&lt;/Author&gt;&lt;Year&gt;2003&lt;/Year&gt;&lt;RecNum&gt;341&lt;/RecNum&gt;&lt;DisplayText&gt;[23]&lt;/DisplayText&gt;&lt;record&gt;&lt;rec-number&gt;341&lt;/rec-number&gt;&lt;foreign-keys&gt;&lt;key app="EN" db-id="dp0fsrrwrz0xzhepaxdpezdaz2xed99pwt5r" timestamp="1524734113"&gt;341&lt;/key&gt;&lt;/foreign-keys&gt;&lt;ref-type name="Journal Article"&gt;17&lt;/ref-type&gt;&lt;contributors&gt;&lt;authors&gt;&lt;author&gt;Stegemiller, Michael L&lt;/author&gt;&lt;author&gt;Heineman, William R&lt;/author&gt;&lt;author&gt;Seliskar, Carl J&lt;/author&gt;&lt;author&gt;Ridgway, Thomas H&lt;/author&gt;&lt;author&gt;Bryan, Samuel A&lt;/author&gt;&lt;author&gt;Hubler, Tim&lt;/author&gt;&lt;author&gt;Sell, Richard L&lt;/author&gt;&lt;/authors&gt;&lt;/contributors&gt;&lt;titles&gt;&lt;title&gt;Spectroelectrochemical sensing based on multimode selectivity simultaneously achievable in a single device. 11. Design and evaluation of a small portable sensor for the determination of ferrocyanide in hanford waste samples&lt;/title&gt;&lt;secondary-title&gt;Environmental science &amp;amp; technology&lt;/secondary-title&gt;&lt;/titles&gt;&lt;pages&gt;123-130&lt;/pages&gt;&lt;volume&gt;37&lt;/volume&gt;&lt;number&gt;1&lt;/number&gt;&lt;dates&gt;&lt;year&gt;2003&lt;/year&gt;&lt;/dates&gt;&lt;isbn&gt;0013-936X&lt;/isbn&gt;&lt;urls&gt;&lt;/urls&gt;&lt;/record&gt;&lt;/Cite&gt;&lt;/EndNote&gt;</w:instrText>
            </w:r>
            <w:r w:rsidRPr="005F36C3">
              <w:rPr>
                <w:rFonts w:ascii="Arial" w:hAnsi="Arial" w:cs="Arial"/>
              </w:rPr>
              <w:fldChar w:fldCharType="separate"/>
            </w:r>
            <w:r w:rsidR="00501F81" w:rsidRPr="005F36C3">
              <w:rPr>
                <w:rFonts w:ascii="Arial" w:hAnsi="Arial" w:cs="Arial"/>
                <w:noProof/>
              </w:rPr>
              <w:t>[23]</w:t>
            </w:r>
            <w:r w:rsidRPr="005F36C3">
              <w:rPr>
                <w:rFonts w:ascii="Arial" w:hAnsi="Arial" w:cs="Arial"/>
              </w:rPr>
              <w:fldChar w:fldCharType="end"/>
            </w:r>
          </w:p>
        </w:tc>
      </w:tr>
    </w:tbl>
    <w:p w14:paraId="07606974" w14:textId="43DB6DC8" w:rsidR="00BE1200" w:rsidRPr="005F36C3" w:rsidRDefault="00BB6BB3" w:rsidP="009458C5">
      <w:pPr>
        <w:spacing w:after="0" w:line="360" w:lineRule="auto"/>
        <w:jc w:val="both"/>
        <w:rPr>
          <w:rFonts w:ascii="Arial" w:hAnsi="Arial" w:cs="Arial"/>
        </w:rPr>
      </w:pPr>
      <w:r w:rsidRPr="005F36C3">
        <w:rPr>
          <w:rFonts w:ascii="Arial" w:hAnsi="Arial" w:cs="Arial"/>
        </w:rPr>
        <w:t>Note: The detection sensitivities and LODs of the limiting current sensor and conventional electrochemical sensor apply to both ferricyanide and ferrocyanide.</w:t>
      </w:r>
    </w:p>
    <w:p w14:paraId="18BA36F3" w14:textId="77777777" w:rsidR="004553F4" w:rsidRPr="005F36C3" w:rsidRDefault="00061A9F" w:rsidP="004553F4">
      <w:pPr>
        <w:jc w:val="both"/>
        <w:rPr>
          <w:rFonts w:ascii="Arial" w:hAnsi="Arial" w:cs="Arial"/>
          <w:b/>
        </w:rPr>
      </w:pPr>
      <w:r w:rsidRPr="005F36C3">
        <w:rPr>
          <w:rFonts w:ascii="Arial" w:hAnsi="Arial" w:cs="Arial"/>
          <w:b/>
        </w:rPr>
        <w:t>4. Conclusions</w:t>
      </w:r>
    </w:p>
    <w:p w14:paraId="3ADAB768" w14:textId="3C572015" w:rsidR="00F77491" w:rsidRPr="005F36C3" w:rsidRDefault="004E2064" w:rsidP="004E2064">
      <w:pPr>
        <w:spacing w:line="360" w:lineRule="auto"/>
        <w:jc w:val="both"/>
        <w:rPr>
          <w:rFonts w:ascii="Arial" w:hAnsi="Arial" w:cs="Arial"/>
        </w:rPr>
      </w:pPr>
      <w:r w:rsidRPr="005F36C3">
        <w:rPr>
          <w:rFonts w:ascii="Arial" w:hAnsi="Arial" w:cs="Arial"/>
        </w:rPr>
        <w:t>A limiting current sensor prototype has been developed for the detection of ferricyanide and ferrocyanide. The limiting current sensor consists of a three-electrode electrochemical cell equipped with a porous Ni working electrode</w:t>
      </w:r>
      <w:r w:rsidR="00BE10E8" w:rsidRPr="005F36C3">
        <w:rPr>
          <w:rFonts w:ascii="Arial" w:hAnsi="Arial" w:cs="Arial"/>
        </w:rPr>
        <w:t xml:space="preserve"> and an electrolyte pumping system</w:t>
      </w:r>
      <w:r w:rsidRPr="005F36C3">
        <w:rPr>
          <w:rFonts w:ascii="Arial" w:hAnsi="Arial" w:cs="Arial"/>
        </w:rPr>
        <w:t>.</w:t>
      </w:r>
      <w:r w:rsidR="002E3AEF" w:rsidRPr="005F36C3">
        <w:rPr>
          <w:rFonts w:ascii="Arial" w:hAnsi="Arial" w:cs="Arial"/>
        </w:rPr>
        <w:t xml:space="preserve"> The pumping system forces </w:t>
      </w:r>
      <w:r w:rsidR="00BE10E8" w:rsidRPr="005F36C3">
        <w:rPr>
          <w:rFonts w:ascii="Arial" w:hAnsi="Arial" w:cs="Arial"/>
        </w:rPr>
        <w:t>the solution</w:t>
      </w:r>
      <w:r w:rsidR="002E3AEF" w:rsidRPr="005F36C3">
        <w:rPr>
          <w:rFonts w:ascii="Arial" w:hAnsi="Arial" w:cs="Arial"/>
        </w:rPr>
        <w:t xml:space="preserve"> to pass through the porous Ni electrode, increasing the mass transfer rate</w:t>
      </w:r>
      <w:r w:rsidR="00BE10E8" w:rsidRPr="005F36C3">
        <w:rPr>
          <w:rFonts w:ascii="Arial" w:hAnsi="Arial" w:cs="Arial"/>
        </w:rPr>
        <w:t xml:space="preserve"> markedly</w:t>
      </w:r>
      <w:r w:rsidR="002E3AEF" w:rsidRPr="005F36C3">
        <w:rPr>
          <w:rFonts w:ascii="Arial" w:hAnsi="Arial" w:cs="Arial"/>
        </w:rPr>
        <w:t>. The enhanced mass transfer rate</w:t>
      </w:r>
      <w:r w:rsidR="00BE10E8" w:rsidRPr="005F36C3">
        <w:rPr>
          <w:rFonts w:ascii="Arial" w:hAnsi="Arial" w:cs="Arial"/>
        </w:rPr>
        <w:t>,</w:t>
      </w:r>
      <w:r w:rsidR="002E3AEF" w:rsidRPr="005F36C3">
        <w:rPr>
          <w:rFonts w:ascii="Arial" w:hAnsi="Arial" w:cs="Arial"/>
        </w:rPr>
        <w:t xml:space="preserve"> together with the high surface area of the porous Ni electrode</w:t>
      </w:r>
      <w:r w:rsidR="00BE10E8" w:rsidRPr="005F36C3">
        <w:rPr>
          <w:rFonts w:ascii="Arial" w:hAnsi="Arial" w:cs="Arial"/>
        </w:rPr>
        <w:t>,</w:t>
      </w:r>
      <w:r w:rsidR="002E3AEF" w:rsidRPr="005F36C3">
        <w:rPr>
          <w:rFonts w:ascii="Arial" w:hAnsi="Arial" w:cs="Arial"/>
        </w:rPr>
        <w:t xml:space="preserve"> increase</w:t>
      </w:r>
      <w:r w:rsidR="00BE10E8" w:rsidRPr="005F36C3">
        <w:rPr>
          <w:rFonts w:ascii="Arial" w:hAnsi="Arial" w:cs="Arial"/>
        </w:rPr>
        <w:t>s</w:t>
      </w:r>
      <w:r w:rsidR="002E3AEF" w:rsidRPr="005F36C3">
        <w:rPr>
          <w:rFonts w:ascii="Arial" w:hAnsi="Arial" w:cs="Arial"/>
        </w:rPr>
        <w:t xml:space="preserve"> the reaction rate and </w:t>
      </w:r>
      <w:r w:rsidR="00BE10E8" w:rsidRPr="005F36C3">
        <w:rPr>
          <w:rFonts w:ascii="Arial" w:hAnsi="Arial" w:cs="Arial"/>
        </w:rPr>
        <w:t>gives rise to</w:t>
      </w:r>
      <w:r w:rsidR="002E3AEF" w:rsidRPr="005F36C3">
        <w:rPr>
          <w:rFonts w:ascii="Arial" w:hAnsi="Arial" w:cs="Arial"/>
        </w:rPr>
        <w:t xml:space="preserve"> the </w:t>
      </w:r>
      <w:r w:rsidR="00BE10E8" w:rsidRPr="005F36C3">
        <w:rPr>
          <w:rFonts w:ascii="Arial" w:hAnsi="Arial" w:cs="Arial"/>
        </w:rPr>
        <w:t xml:space="preserve">superior detection performance of the </w:t>
      </w:r>
      <w:r w:rsidR="002E3AEF" w:rsidRPr="005F36C3">
        <w:rPr>
          <w:rFonts w:ascii="Arial" w:hAnsi="Arial" w:cs="Arial"/>
        </w:rPr>
        <w:t xml:space="preserve">limiting current sensor. </w:t>
      </w:r>
      <w:r w:rsidR="004553F4" w:rsidRPr="005F36C3">
        <w:rPr>
          <w:rFonts w:ascii="Arial" w:hAnsi="Arial" w:cs="Arial"/>
        </w:rPr>
        <w:t>The limiting current sensor s</w:t>
      </w:r>
      <w:r w:rsidR="00762432" w:rsidRPr="005F36C3">
        <w:rPr>
          <w:rFonts w:ascii="Arial" w:hAnsi="Arial" w:cs="Arial"/>
        </w:rPr>
        <w:t>how</w:t>
      </w:r>
      <w:r w:rsidR="00055760" w:rsidRPr="005F36C3">
        <w:rPr>
          <w:rFonts w:ascii="Arial" w:hAnsi="Arial" w:cs="Arial"/>
        </w:rPr>
        <w:t>s</w:t>
      </w:r>
      <w:r w:rsidR="00762432" w:rsidRPr="005F36C3">
        <w:rPr>
          <w:rFonts w:ascii="Arial" w:hAnsi="Arial" w:cs="Arial"/>
        </w:rPr>
        <w:t xml:space="preserve"> </w:t>
      </w:r>
      <w:r w:rsidR="003C5ED7" w:rsidRPr="005F36C3">
        <w:rPr>
          <w:rFonts w:ascii="Arial" w:hAnsi="Arial" w:cs="Arial"/>
        </w:rPr>
        <w:t xml:space="preserve">a </w:t>
      </w:r>
      <w:r w:rsidR="00762432" w:rsidRPr="005F36C3">
        <w:rPr>
          <w:rFonts w:ascii="Arial" w:hAnsi="Arial" w:cs="Arial"/>
        </w:rPr>
        <w:t xml:space="preserve">sensitivity </w:t>
      </w:r>
      <w:r w:rsidR="003C5ED7" w:rsidRPr="005F36C3">
        <w:rPr>
          <w:rFonts w:ascii="Arial" w:hAnsi="Arial" w:cs="Arial"/>
        </w:rPr>
        <w:t xml:space="preserve">of </w:t>
      </w:r>
      <w:r w:rsidR="00055760" w:rsidRPr="005F36C3">
        <w:rPr>
          <w:rFonts w:ascii="Arial" w:hAnsi="Arial" w:cs="Arial"/>
        </w:rPr>
        <w:t>7.21</w:t>
      </w:r>
      <w:r w:rsidR="00357B3A" w:rsidRPr="005F36C3">
        <w:rPr>
          <w:rFonts w:ascii="Arial" w:hAnsi="Arial" w:cs="Arial"/>
        </w:rPr>
        <w:t xml:space="preserve"> – 20.24</w:t>
      </w:r>
      <w:r w:rsidR="00055760" w:rsidRPr="005F36C3">
        <w:rPr>
          <w:rFonts w:ascii="Arial" w:hAnsi="Arial" w:cs="Arial"/>
        </w:rPr>
        <w:t xml:space="preserve"> </w:t>
      </w:r>
      <w:r w:rsidR="00762432" w:rsidRPr="005F36C3">
        <w:rPr>
          <w:rFonts w:ascii="Arial" w:hAnsi="Arial" w:cs="Arial"/>
        </w:rPr>
        <w:t>mA/mM</w:t>
      </w:r>
      <w:r w:rsidR="003C5ED7" w:rsidRPr="005F36C3">
        <w:rPr>
          <w:rFonts w:ascii="Arial" w:hAnsi="Arial" w:cs="Arial"/>
        </w:rPr>
        <w:t xml:space="preserve"> and a </w:t>
      </w:r>
      <w:r w:rsidR="00E263ED" w:rsidRPr="005F36C3">
        <w:rPr>
          <w:rFonts w:ascii="Arial" w:hAnsi="Arial" w:cs="Arial"/>
        </w:rPr>
        <w:t xml:space="preserve">LOD </w:t>
      </w:r>
      <w:r w:rsidR="003C5ED7" w:rsidRPr="005F36C3">
        <w:rPr>
          <w:rFonts w:ascii="Arial" w:hAnsi="Arial" w:cs="Arial"/>
        </w:rPr>
        <w:t xml:space="preserve">of </w:t>
      </w:r>
      <w:r w:rsidR="00055760" w:rsidRPr="005F36C3">
        <w:rPr>
          <w:rFonts w:ascii="Arial" w:hAnsi="Arial" w:cs="Arial"/>
        </w:rPr>
        <w:t>0.4</w:t>
      </w:r>
      <w:r w:rsidR="00762432" w:rsidRPr="005F36C3">
        <w:rPr>
          <w:rFonts w:ascii="Arial" w:hAnsi="Arial" w:cs="Arial"/>
          <w:b/>
        </w:rPr>
        <w:t xml:space="preserve"> </w:t>
      </w:r>
      <w:r w:rsidR="00762432" w:rsidRPr="005F36C3">
        <w:rPr>
          <w:rFonts w:ascii="Arial" w:hAnsi="Arial" w:cs="Arial"/>
        </w:rPr>
        <w:t>µM</w:t>
      </w:r>
      <w:r w:rsidR="003C5ED7" w:rsidRPr="005F36C3">
        <w:rPr>
          <w:rFonts w:ascii="Arial" w:hAnsi="Arial" w:cs="Arial"/>
        </w:rPr>
        <w:t>, which are</w:t>
      </w:r>
      <w:r w:rsidR="00762432" w:rsidRPr="005F36C3">
        <w:rPr>
          <w:rFonts w:ascii="Arial" w:hAnsi="Arial" w:cs="Arial"/>
        </w:rPr>
        <w:t xml:space="preserve"> </w:t>
      </w:r>
      <w:r w:rsidR="003C5ED7" w:rsidRPr="005F36C3">
        <w:rPr>
          <w:rFonts w:ascii="Arial" w:hAnsi="Arial" w:cs="Arial"/>
        </w:rPr>
        <w:t xml:space="preserve">two orders of magnitude higher and one order of magnitude lower, respectively, </w:t>
      </w:r>
      <w:r w:rsidR="00762432" w:rsidRPr="005F36C3">
        <w:rPr>
          <w:rFonts w:ascii="Arial" w:hAnsi="Arial" w:cs="Arial"/>
        </w:rPr>
        <w:t>than previously reported</w:t>
      </w:r>
      <w:r w:rsidR="00E263ED" w:rsidRPr="005F36C3">
        <w:rPr>
          <w:rFonts w:ascii="Arial" w:hAnsi="Arial" w:cs="Arial"/>
        </w:rPr>
        <w:t xml:space="preserve"> </w:t>
      </w:r>
      <w:r w:rsidR="00762432" w:rsidRPr="005F36C3">
        <w:rPr>
          <w:rFonts w:ascii="Arial" w:hAnsi="Arial" w:cs="Arial"/>
        </w:rPr>
        <w:t>senso</w:t>
      </w:r>
      <w:r w:rsidR="000F6FEA" w:rsidRPr="005F36C3">
        <w:rPr>
          <w:rFonts w:ascii="Arial" w:hAnsi="Arial" w:cs="Arial"/>
        </w:rPr>
        <w:t xml:space="preserve">rs. </w:t>
      </w:r>
      <w:r w:rsidR="003C5ED7" w:rsidRPr="005F36C3">
        <w:rPr>
          <w:rFonts w:ascii="Arial" w:hAnsi="Arial" w:cs="Arial"/>
        </w:rPr>
        <w:t>Moreover</w:t>
      </w:r>
      <w:r w:rsidR="00F77491" w:rsidRPr="005F36C3">
        <w:rPr>
          <w:rFonts w:ascii="Arial" w:hAnsi="Arial" w:cs="Arial"/>
        </w:rPr>
        <w:t>, t</w:t>
      </w:r>
      <w:r w:rsidR="000F6FEA" w:rsidRPr="005F36C3">
        <w:rPr>
          <w:rFonts w:ascii="Arial" w:hAnsi="Arial" w:cs="Arial"/>
        </w:rPr>
        <w:t xml:space="preserve">he </w:t>
      </w:r>
      <w:r w:rsidR="000F6FEA" w:rsidRPr="005F36C3">
        <w:rPr>
          <w:rFonts w:ascii="Arial" w:hAnsi="Arial" w:cs="Arial"/>
        </w:rPr>
        <w:lastRenderedPageBreak/>
        <w:t>limiting current sensor</w:t>
      </w:r>
      <w:r w:rsidR="00385D54" w:rsidRPr="005F36C3">
        <w:rPr>
          <w:rFonts w:ascii="Arial" w:hAnsi="Arial" w:cs="Arial"/>
        </w:rPr>
        <w:t xml:space="preserve"> </w:t>
      </w:r>
      <w:r w:rsidR="00F77491" w:rsidRPr="005F36C3">
        <w:rPr>
          <w:rFonts w:ascii="Arial" w:hAnsi="Arial" w:cs="Arial"/>
        </w:rPr>
        <w:t>exhibits</w:t>
      </w:r>
      <w:r w:rsidR="00385D54" w:rsidRPr="005F36C3">
        <w:rPr>
          <w:rFonts w:ascii="Arial" w:hAnsi="Arial" w:cs="Arial"/>
        </w:rPr>
        <w:t xml:space="preserve"> </w:t>
      </w:r>
      <w:r w:rsidR="002E3AEF" w:rsidRPr="005F36C3">
        <w:rPr>
          <w:rFonts w:ascii="Arial" w:hAnsi="Arial" w:cs="Arial"/>
        </w:rPr>
        <w:t xml:space="preserve">excellent </w:t>
      </w:r>
      <w:r w:rsidR="00385D54" w:rsidRPr="005F36C3">
        <w:rPr>
          <w:rFonts w:ascii="Arial" w:hAnsi="Arial" w:cs="Arial"/>
        </w:rPr>
        <w:t>thermal</w:t>
      </w:r>
      <w:r w:rsidR="00F77491" w:rsidRPr="005F36C3">
        <w:rPr>
          <w:rFonts w:ascii="Arial" w:hAnsi="Arial" w:cs="Arial"/>
        </w:rPr>
        <w:t xml:space="preserve"> </w:t>
      </w:r>
      <w:r w:rsidR="00385D54" w:rsidRPr="005F36C3">
        <w:rPr>
          <w:rFonts w:ascii="Arial" w:hAnsi="Arial" w:cs="Arial"/>
        </w:rPr>
        <w:t xml:space="preserve">stability </w:t>
      </w:r>
      <w:r w:rsidR="001C038D" w:rsidRPr="005F36C3">
        <w:rPr>
          <w:rFonts w:ascii="Arial" w:hAnsi="Arial" w:cs="Arial"/>
        </w:rPr>
        <w:t xml:space="preserve">in a temperature range of </w:t>
      </w:r>
      <w:r w:rsidR="003C5ED7" w:rsidRPr="005F36C3">
        <w:rPr>
          <w:rFonts w:ascii="Arial" w:hAnsi="Arial" w:cs="Arial"/>
        </w:rPr>
        <w:t>25 – 55</w:t>
      </w:r>
      <w:r w:rsidR="001C038D" w:rsidRPr="005F36C3">
        <w:rPr>
          <w:rFonts w:ascii="Arial" w:hAnsi="Arial" w:cs="Arial"/>
        </w:rPr>
        <w:t>°C</w:t>
      </w:r>
      <w:r w:rsidR="00F77491" w:rsidRPr="005F36C3">
        <w:rPr>
          <w:rFonts w:ascii="Arial" w:hAnsi="Arial" w:cs="Arial"/>
        </w:rPr>
        <w:t xml:space="preserve">, </w:t>
      </w:r>
      <w:r w:rsidR="003C5ED7" w:rsidRPr="005F36C3">
        <w:rPr>
          <w:rFonts w:ascii="Arial" w:hAnsi="Arial" w:cs="Arial"/>
        </w:rPr>
        <w:t xml:space="preserve">good </w:t>
      </w:r>
      <w:r w:rsidR="00385D54" w:rsidRPr="005F36C3">
        <w:rPr>
          <w:rFonts w:ascii="Arial" w:hAnsi="Arial" w:cs="Arial"/>
        </w:rPr>
        <w:t>long-term stability</w:t>
      </w:r>
      <w:r w:rsidR="001C038D" w:rsidRPr="005F36C3">
        <w:rPr>
          <w:rFonts w:ascii="Arial" w:hAnsi="Arial" w:cs="Arial"/>
        </w:rPr>
        <w:t xml:space="preserve"> after 30 days </w:t>
      </w:r>
      <w:r w:rsidR="003C5ED7" w:rsidRPr="005F36C3">
        <w:rPr>
          <w:rFonts w:ascii="Arial" w:hAnsi="Arial" w:cs="Arial"/>
        </w:rPr>
        <w:t>and good</w:t>
      </w:r>
      <w:r w:rsidR="00F77491" w:rsidRPr="005F36C3">
        <w:rPr>
          <w:rFonts w:ascii="Arial" w:hAnsi="Arial" w:cs="Arial"/>
        </w:rPr>
        <w:t xml:space="preserve"> selectivity against interfering ions in tap water.</w:t>
      </w:r>
    </w:p>
    <w:p w14:paraId="6A22384F" w14:textId="77777777" w:rsidR="003B2675" w:rsidRPr="005F36C3" w:rsidRDefault="003B2675" w:rsidP="003B2675">
      <w:pPr>
        <w:jc w:val="both"/>
        <w:rPr>
          <w:rFonts w:ascii="Arial" w:hAnsi="Arial" w:cs="Arial"/>
          <w:b/>
          <w:sz w:val="24"/>
        </w:rPr>
      </w:pPr>
      <w:r w:rsidRPr="005F36C3">
        <w:rPr>
          <w:rFonts w:ascii="Arial" w:hAnsi="Arial" w:cs="Arial"/>
          <w:b/>
          <w:sz w:val="24"/>
        </w:rPr>
        <w:t>Declaration of Competing Interest</w:t>
      </w:r>
    </w:p>
    <w:p w14:paraId="26378A31" w14:textId="4EBC712F" w:rsidR="003B2675" w:rsidRPr="005F36C3" w:rsidRDefault="003B2675" w:rsidP="001E1276">
      <w:pPr>
        <w:jc w:val="both"/>
        <w:rPr>
          <w:rFonts w:ascii="Arial" w:hAnsi="Arial" w:cs="Arial"/>
        </w:rPr>
      </w:pPr>
      <w:r w:rsidRPr="005F36C3">
        <w:rPr>
          <w:rFonts w:ascii="Arial" w:hAnsi="Arial" w:cs="Arial"/>
        </w:rPr>
        <w:t>The authors have declared no conflict of interest.</w:t>
      </w:r>
    </w:p>
    <w:p w14:paraId="73BAF448" w14:textId="0D12D30E" w:rsidR="001E1276" w:rsidRPr="005F36C3" w:rsidRDefault="001E1276" w:rsidP="001E1276">
      <w:pPr>
        <w:jc w:val="both"/>
        <w:rPr>
          <w:rFonts w:ascii="Arial" w:hAnsi="Arial" w:cs="Arial"/>
          <w:b/>
          <w:sz w:val="24"/>
          <w:szCs w:val="24"/>
          <w:u w:val="single"/>
        </w:rPr>
      </w:pPr>
      <w:r w:rsidRPr="005F36C3">
        <w:rPr>
          <w:rFonts w:ascii="Arial" w:hAnsi="Arial" w:cs="Arial"/>
          <w:b/>
          <w:sz w:val="24"/>
        </w:rPr>
        <w:t>Acknowledgement</w:t>
      </w:r>
    </w:p>
    <w:p w14:paraId="663A76C0" w14:textId="20FC9B83" w:rsidR="001E1276" w:rsidRPr="005F36C3" w:rsidRDefault="001E1276" w:rsidP="004E2064">
      <w:pPr>
        <w:spacing w:line="360" w:lineRule="auto"/>
        <w:jc w:val="both"/>
        <w:rPr>
          <w:rFonts w:ascii="Arial" w:hAnsi="Arial" w:cs="Arial"/>
        </w:rPr>
      </w:pPr>
      <w:r w:rsidRPr="005F36C3">
        <w:rPr>
          <w:rFonts w:ascii="Arial" w:hAnsi="Arial" w:cs="Arial"/>
        </w:rPr>
        <w:t>This work was supported by an IAA award as further funding from the Engineering and Physical Sciences Research Council (Grant No. EP/N006550/1).</w:t>
      </w:r>
    </w:p>
    <w:p w14:paraId="15E6AD96" w14:textId="77777777" w:rsidR="003B2675" w:rsidRPr="005F36C3" w:rsidRDefault="003B2675" w:rsidP="004E2064">
      <w:pPr>
        <w:spacing w:line="360" w:lineRule="auto"/>
        <w:jc w:val="both"/>
        <w:rPr>
          <w:rFonts w:ascii="Arial" w:hAnsi="Arial" w:cs="Arial"/>
        </w:rPr>
      </w:pPr>
    </w:p>
    <w:p w14:paraId="6BEA82AF" w14:textId="77777777" w:rsidR="000C7CDC" w:rsidRPr="005F36C3" w:rsidRDefault="000C7CDC" w:rsidP="00617385">
      <w:pPr>
        <w:jc w:val="both"/>
        <w:rPr>
          <w:rFonts w:ascii="Arial" w:hAnsi="Arial" w:cs="Arial"/>
          <w:b/>
          <w:sz w:val="24"/>
          <w:szCs w:val="24"/>
          <w:u w:val="single"/>
        </w:rPr>
      </w:pPr>
      <w:r w:rsidRPr="005F36C3">
        <w:rPr>
          <w:rFonts w:ascii="Arial" w:hAnsi="Arial" w:cs="Arial"/>
          <w:b/>
          <w:sz w:val="24"/>
        </w:rPr>
        <w:t>Reference</w:t>
      </w:r>
      <w:r w:rsidR="00061A9F" w:rsidRPr="005F36C3">
        <w:rPr>
          <w:rFonts w:ascii="Arial" w:hAnsi="Arial" w:cs="Arial"/>
          <w:b/>
          <w:sz w:val="24"/>
        </w:rPr>
        <w:t>s</w:t>
      </w:r>
    </w:p>
    <w:p w14:paraId="7FB8912E" w14:textId="77777777" w:rsidR="00E766CB" w:rsidRPr="005F36C3" w:rsidRDefault="00C66B77" w:rsidP="00E766CB">
      <w:pPr>
        <w:pStyle w:val="EndNoteBibliography"/>
        <w:spacing w:after="0"/>
      </w:pPr>
      <w:r w:rsidRPr="005F36C3">
        <w:rPr>
          <w:rFonts w:ascii="Arial" w:hAnsi="Arial" w:cs="Arial"/>
          <w:sz w:val="24"/>
        </w:rPr>
        <w:fldChar w:fldCharType="begin"/>
      </w:r>
      <w:r w:rsidRPr="005F36C3">
        <w:rPr>
          <w:rFonts w:ascii="Arial" w:hAnsi="Arial" w:cs="Arial"/>
          <w:sz w:val="24"/>
        </w:rPr>
        <w:instrText xml:space="preserve"> ADDIN EN.REFLIST </w:instrText>
      </w:r>
      <w:r w:rsidRPr="005F36C3">
        <w:rPr>
          <w:rFonts w:ascii="Arial" w:hAnsi="Arial" w:cs="Arial"/>
          <w:sz w:val="24"/>
        </w:rPr>
        <w:fldChar w:fldCharType="separate"/>
      </w:r>
      <w:r w:rsidR="00E766CB" w:rsidRPr="005F36C3">
        <w:t>[1] L. Huang, S. Tian, W. Zhao, K. Liu, J. Guo, Electrochemical vitamin sensors: A critical review, Talanta, (2020) 121645.</w:t>
      </w:r>
    </w:p>
    <w:p w14:paraId="1D194846" w14:textId="77777777" w:rsidR="00E766CB" w:rsidRPr="005F36C3" w:rsidRDefault="00E766CB" w:rsidP="00E766CB">
      <w:pPr>
        <w:pStyle w:val="EndNoteBibliography"/>
        <w:spacing w:after="0"/>
      </w:pPr>
      <w:r w:rsidRPr="005F36C3">
        <w:t>[2] E. Bakker, M. Telting-Diaz, Electrochemical sensors, Analytical chemistry, 74 (2002) 2781-2800.</w:t>
      </w:r>
    </w:p>
    <w:p w14:paraId="3720347A" w14:textId="77777777" w:rsidR="00E766CB" w:rsidRPr="005F36C3" w:rsidRDefault="00E766CB" w:rsidP="00E766CB">
      <w:pPr>
        <w:pStyle w:val="EndNoteBibliography"/>
        <w:spacing w:after="0"/>
      </w:pPr>
      <w:r w:rsidRPr="005F36C3">
        <w:t>[3] E. Sehit, Z. Altintas, Significance of nanomaterials in electrochemical glucose sensors: An updated review (2016-2020), Biosensors and Bioelectronics, (2020) 112165.</w:t>
      </w:r>
    </w:p>
    <w:p w14:paraId="2A8481A6" w14:textId="77777777" w:rsidR="00E766CB" w:rsidRPr="005F36C3" w:rsidRDefault="00E766CB" w:rsidP="00E766CB">
      <w:pPr>
        <w:pStyle w:val="EndNoteBibliography"/>
        <w:spacing w:after="0"/>
      </w:pPr>
      <w:r w:rsidRPr="005F36C3">
        <w:t>[4] A.A. Lahcen, S. Rauf, T. Beduk, C. Durmus, A. Aljedaibi, S. Timur, H.N. Alshareef, A. Amine, O.S. Wolfbeis, K.N. Salama, Electrochemical sensors and biosensors using laser-derived graphene: A comprehensive review, Biosensors and Bioelectronics, (2020) 112565.</w:t>
      </w:r>
    </w:p>
    <w:p w14:paraId="2AD6B88A" w14:textId="77777777" w:rsidR="00E766CB" w:rsidRPr="005F36C3" w:rsidRDefault="00E766CB" w:rsidP="00E766CB">
      <w:pPr>
        <w:pStyle w:val="EndNoteBibliography"/>
        <w:spacing w:after="0"/>
      </w:pPr>
      <w:r w:rsidRPr="005F36C3">
        <w:t>[5] Y. Si, H.J. Lee, Carbon nanomaterials and metallic nanoparticles-incorporated electrochemical sensors for small metabolites: detection methodologies and applications, Current Opinion in Electrochemistry, (2020).</w:t>
      </w:r>
    </w:p>
    <w:p w14:paraId="467C58C1" w14:textId="77777777" w:rsidR="00E766CB" w:rsidRPr="005F36C3" w:rsidRDefault="00E766CB" w:rsidP="00E766CB">
      <w:pPr>
        <w:pStyle w:val="EndNoteBibliography"/>
        <w:spacing w:after="0"/>
      </w:pPr>
      <w:r w:rsidRPr="005F36C3">
        <w:t>[6] G. Hanrahan, D.G. Patil, J. Wang, Electrochemical sensors for environmental monitoring: design, development and applications, Journal of Environmental Monitoring, 6 (2004) 657-664.</w:t>
      </w:r>
    </w:p>
    <w:p w14:paraId="0F42F996" w14:textId="77777777" w:rsidR="00E766CB" w:rsidRPr="005F36C3" w:rsidRDefault="00E766CB" w:rsidP="00E766CB">
      <w:pPr>
        <w:pStyle w:val="EndNoteBibliography"/>
        <w:spacing w:after="0"/>
      </w:pPr>
      <w:r w:rsidRPr="005F36C3">
        <w:t>[7] B. Bansod, T. Kumar, R. Thakur, S. Rana, I. Singh, A review on various electrochemical techniques for heavy metal ions detection with different sensing platforms, Biosensors and Bioelectronics, 94 (2017) 443-455.</w:t>
      </w:r>
    </w:p>
    <w:p w14:paraId="662E3D73" w14:textId="77777777" w:rsidR="00E766CB" w:rsidRPr="005F36C3" w:rsidRDefault="00E766CB" w:rsidP="00E766CB">
      <w:pPr>
        <w:pStyle w:val="EndNoteBibliography"/>
        <w:spacing w:after="0"/>
      </w:pPr>
      <w:r w:rsidRPr="005F36C3">
        <w:t>[8] X. Sun, F. Liu, C. Wang, X. Liu, J. Jian, D. Zeng, L. Liu, H. Yuan, G. Lu, A dense diffusion barrier limiting current oxygen sensor for detecting full concentration range, Sensors and Actuators B: Chemical, 305 (2020) 127521.</w:t>
      </w:r>
    </w:p>
    <w:p w14:paraId="56864C89" w14:textId="77777777" w:rsidR="00E766CB" w:rsidRPr="005F36C3" w:rsidRDefault="00E766CB" w:rsidP="00E766CB">
      <w:pPr>
        <w:pStyle w:val="EndNoteBibliography"/>
        <w:spacing w:after="0"/>
      </w:pPr>
      <w:r w:rsidRPr="005F36C3">
        <w:t>[9] T. Liu, X. Wang, X. Zhang, X. Gao, L. Li, J. Yu, X. Yin, A limiting current oxygen sensor prepared by a co-pressing and co-sintering technique, Sensors and Actuators B: Chemical, 277 (2018) 216-223.</w:t>
      </w:r>
    </w:p>
    <w:p w14:paraId="6EBC115E" w14:textId="77777777" w:rsidR="00E766CB" w:rsidRPr="005F36C3" w:rsidRDefault="00E766CB" w:rsidP="00E766CB">
      <w:pPr>
        <w:pStyle w:val="EndNoteBibliography"/>
        <w:spacing w:after="0"/>
      </w:pPr>
      <w:r w:rsidRPr="005F36C3">
        <w:t>[10] C. Wang, T. Liu, X. Wang, J. Li, H. Jin, J. Yu, M. Yi, Y. Mo, A novel limiting current oxygen sensor prepared by slurry spin coating, Sensors and Actuators B: Chemical, 270 (2018) 518-524.</w:t>
      </w:r>
    </w:p>
    <w:p w14:paraId="628E37E9" w14:textId="77777777" w:rsidR="00E766CB" w:rsidRPr="005F36C3" w:rsidRDefault="00E766CB" w:rsidP="00E766CB">
      <w:pPr>
        <w:pStyle w:val="EndNoteBibliography"/>
        <w:spacing w:after="0"/>
      </w:pPr>
      <w:r w:rsidRPr="005F36C3">
        <w:t>[11] S. Akasaka, Y. Amamoto, H. Yuji, I. Kanno, Limiting current type yttria-stabilized zirconia thin-film oxygen sensor with spiral Ta2O5 gas diffusion layer, Sensors and Actuators B: Chemical, (2020) 128932.</w:t>
      </w:r>
    </w:p>
    <w:p w14:paraId="7F901EC7" w14:textId="77777777" w:rsidR="00E766CB" w:rsidRPr="005F36C3" w:rsidRDefault="00E766CB" w:rsidP="00E766CB">
      <w:pPr>
        <w:pStyle w:val="EndNoteBibliography"/>
        <w:spacing w:after="0"/>
      </w:pPr>
      <w:r w:rsidRPr="005F36C3">
        <w:t>[12] G.D. Lawrence, S. Fishelson, Blueprint Photography by the Cyanotype Process, J. Chem. Educ., 76 (1999) 1216A.</w:t>
      </w:r>
    </w:p>
    <w:p w14:paraId="2088B550" w14:textId="77777777" w:rsidR="00E766CB" w:rsidRPr="005F36C3" w:rsidRDefault="00E766CB" w:rsidP="00E766CB">
      <w:pPr>
        <w:pStyle w:val="EndNoteBibliography"/>
        <w:spacing w:after="0"/>
      </w:pPr>
      <w:r w:rsidRPr="005F36C3">
        <w:t>[13] G. Griffiths, Food additives legislation guidance to compliance, Food Standards Agency, 2015.</w:t>
      </w:r>
    </w:p>
    <w:p w14:paraId="2266FED7" w14:textId="77777777" w:rsidR="00E766CB" w:rsidRPr="005F36C3" w:rsidRDefault="00E766CB" w:rsidP="00E766CB">
      <w:pPr>
        <w:pStyle w:val="EndNoteBibliography"/>
        <w:spacing w:after="0"/>
      </w:pPr>
      <w:r w:rsidRPr="005F36C3">
        <w:t>[14] P.A. Haas, A review of information on ferrocyanide solids for removal of cesium from solutions, Sep. Sci. Technol., 28 (1993) 2479-2506.</w:t>
      </w:r>
    </w:p>
    <w:p w14:paraId="4A1A6237" w14:textId="77777777" w:rsidR="00E766CB" w:rsidRPr="005F36C3" w:rsidRDefault="00E766CB" w:rsidP="00E766CB">
      <w:pPr>
        <w:pStyle w:val="EndNoteBibliography"/>
        <w:spacing w:after="0"/>
      </w:pPr>
      <w:r w:rsidRPr="005F36C3">
        <w:t>[15] J. Luo, A. Sam, B. Hu, C. DeBruler, X. Wei, W. Wang, T.L. Liu, Unraveling pH dependent cycling stability of ferricyanide/ferrocyanide in redox flow batteries, Nano Energy, 42 (2017) 215-221.</w:t>
      </w:r>
    </w:p>
    <w:p w14:paraId="58314F67" w14:textId="77777777" w:rsidR="00E766CB" w:rsidRPr="005F36C3" w:rsidRDefault="00E766CB" w:rsidP="00E766CB">
      <w:pPr>
        <w:pStyle w:val="EndNoteBibliography"/>
        <w:spacing w:after="0"/>
      </w:pPr>
      <w:r w:rsidRPr="005F36C3">
        <w:t>[16] D.R. Lide, CRC handbook of chemistry and physics, CRC press2004.</w:t>
      </w:r>
    </w:p>
    <w:p w14:paraId="6C4E624B" w14:textId="77777777" w:rsidR="00E766CB" w:rsidRPr="005F36C3" w:rsidRDefault="00E766CB" w:rsidP="00E766CB">
      <w:pPr>
        <w:pStyle w:val="EndNoteBibliography"/>
        <w:spacing w:after="0"/>
      </w:pPr>
      <w:r w:rsidRPr="005F36C3">
        <w:lastRenderedPageBreak/>
        <w:t>[17] R. Ojani, E. Ahmadi, J.-B. Raoof, F. Mohamadnia, Characterization of a carbon paste electrode containing organically modified nanostructure silica: application to voltammetric detection of ferricyanide, J. Electroanal. Chem., 626 (2009) 23-29.</w:t>
      </w:r>
    </w:p>
    <w:p w14:paraId="6D25E9D0" w14:textId="77777777" w:rsidR="00E766CB" w:rsidRPr="005F36C3" w:rsidRDefault="00E766CB" w:rsidP="00E766CB">
      <w:pPr>
        <w:pStyle w:val="EndNoteBibliography"/>
        <w:spacing w:after="0"/>
      </w:pPr>
      <w:r w:rsidRPr="005F36C3">
        <w:t>[18] I. Taurino, S. Carrara, M. Giorcelli, A. Tagliaferro, G. De Micheli, Comparison of two different carbon nanotube-based surfaces with respect to potassium ferricyanide electrochemistry, Surf. Sci., 606 (2012) 156-160.</w:t>
      </w:r>
    </w:p>
    <w:p w14:paraId="1E454E38" w14:textId="77777777" w:rsidR="00E766CB" w:rsidRPr="005F36C3" w:rsidRDefault="00E766CB" w:rsidP="00E766CB">
      <w:pPr>
        <w:pStyle w:val="EndNoteBibliography"/>
        <w:spacing w:after="0"/>
      </w:pPr>
      <w:r w:rsidRPr="005F36C3">
        <w:t>[19] M. Pandurangachar, B.K. Swamy, B. Chandrashekar, O. Gilbert, S. Reddy, B. Sherigara, Electrochemical investigations of potassium ferricyanide and dopamine by 1-butyl-4-methylpyridinium tetrafluoro borate modified carbon paste electrode: A cyclic voltammetric study, Int J Electrochem Sci, 5 (2010) 1187-1202.</w:t>
      </w:r>
    </w:p>
    <w:p w14:paraId="21A665B3" w14:textId="77777777" w:rsidR="00E766CB" w:rsidRPr="005F36C3" w:rsidRDefault="00E766CB" w:rsidP="00E766CB">
      <w:pPr>
        <w:pStyle w:val="EndNoteBibliography"/>
        <w:spacing w:after="0"/>
      </w:pPr>
      <w:r w:rsidRPr="005F36C3">
        <w:t>[20] W.R. Heinema, C.J. Seliskar, J.N. Richardson, Spectroelectrochemical sensing based on multimode selectivity simultaneously achievable in a single device: an overview, Aust. J. Chem., 56 (2003) 93-102.</w:t>
      </w:r>
    </w:p>
    <w:p w14:paraId="257129CD" w14:textId="77777777" w:rsidR="00E766CB" w:rsidRPr="005F36C3" w:rsidRDefault="00E766CB" w:rsidP="00E766CB">
      <w:pPr>
        <w:pStyle w:val="EndNoteBibliography"/>
        <w:spacing w:after="0"/>
      </w:pPr>
      <w:r w:rsidRPr="005F36C3">
        <w:t>[21] Y. Shi, A.F. Slaterbeck, C.J. Seliskar, W.R. Heineman, Spectroelectrochemical sensing based on multimode selectivity simultaneously achievable in a single device. 1. Demonstration of concept with ferricyanide, Anal. Chem., 69 (1997) 3679-3686.</w:t>
      </w:r>
    </w:p>
    <w:p w14:paraId="092FAD8D" w14:textId="77777777" w:rsidR="00E766CB" w:rsidRPr="005F36C3" w:rsidRDefault="00E766CB" w:rsidP="00E766CB">
      <w:pPr>
        <w:pStyle w:val="EndNoteBibliography"/>
        <w:spacing w:after="0"/>
      </w:pPr>
      <w:r w:rsidRPr="005F36C3">
        <w:t>[22] M. Maizels, C.J. Seliskar, W.R. Heineman, S.A. Bryan, Spectroelectrochemical sensing based on multimode selectivity simultaneously achievable in a single device. 10. Sensing of ferrocyanide in Hanford tank waste simulant solution, Electroanalysis: An International Journal Devoted to Fundamental and Practical Aspects of Electroanalysis, 14 (2002) 1345-1352.</w:t>
      </w:r>
    </w:p>
    <w:p w14:paraId="5C2E1B45" w14:textId="77777777" w:rsidR="00E766CB" w:rsidRPr="005F36C3" w:rsidRDefault="00E766CB" w:rsidP="00E766CB">
      <w:pPr>
        <w:pStyle w:val="EndNoteBibliography"/>
        <w:spacing w:after="0"/>
      </w:pPr>
      <w:r w:rsidRPr="005F36C3">
        <w:t>[23] M.L. Stegemiller, W.R. Heineman, C.J. Seliskar, T.H. Ridgway, S.A. Bryan, T. Hubler, R.L. Sell, Spectroelectrochemical sensing based on multimode selectivity simultaneously achievable in a single device. 11. Design and evaluation of a small portable sensor for the determination of ferrocyanide in hanford waste samples, Environmental science &amp; technology, 37 (2003) 123-130.</w:t>
      </w:r>
    </w:p>
    <w:p w14:paraId="59D7526F" w14:textId="77777777" w:rsidR="00E766CB" w:rsidRPr="005F36C3" w:rsidRDefault="00E766CB" w:rsidP="00E766CB">
      <w:pPr>
        <w:pStyle w:val="EndNoteBibliography"/>
        <w:spacing w:after="0"/>
      </w:pPr>
      <w:r w:rsidRPr="005F36C3">
        <w:t>[24] E. Niranjana, B.K. Swamy, R.R. Naik, B. Sherigara, H. Jayadevappa, Electrochemical investigations of potassium ferricyanide and dopamine by sodium dodecyl sulphate modified carbon paste electrode: A cyclic voltammetric study, J. Electroanal. Chem., 631 (2009) 1-9.</w:t>
      </w:r>
    </w:p>
    <w:p w14:paraId="4B43EB9C" w14:textId="77777777" w:rsidR="00E766CB" w:rsidRPr="005F36C3" w:rsidRDefault="00E766CB" w:rsidP="00E766CB">
      <w:pPr>
        <w:pStyle w:val="EndNoteBibliography"/>
        <w:spacing w:after="0"/>
      </w:pPr>
      <w:r w:rsidRPr="005F36C3">
        <w:t>[25] Y. Zhao, T. Fung, L. Zhang, F. Zhang, Lost carbonate sintering process for manufacturing metal foams, Scripta Materialia, 52 (2005) 295-298.</w:t>
      </w:r>
    </w:p>
    <w:p w14:paraId="69F4658B" w14:textId="77777777" w:rsidR="00E766CB" w:rsidRPr="005F36C3" w:rsidRDefault="00E766CB" w:rsidP="00E766CB">
      <w:pPr>
        <w:pStyle w:val="EndNoteBibliography"/>
        <w:spacing w:after="0"/>
      </w:pPr>
      <w:r w:rsidRPr="005F36C3">
        <w:t>[26] Z. Xiao, Y. Zhao, Heat transfer coefficient of porous copper with homogeneous and hybrid structures in active cooling, J. Mater. Res., 28 (2013) 2545-2553.</w:t>
      </w:r>
    </w:p>
    <w:p w14:paraId="09F90266" w14:textId="77777777" w:rsidR="00E766CB" w:rsidRPr="005F36C3" w:rsidRDefault="00E766CB" w:rsidP="00E766CB">
      <w:pPr>
        <w:pStyle w:val="EndNoteBibliography"/>
        <w:spacing w:after="0"/>
      </w:pPr>
      <w:r w:rsidRPr="005F36C3">
        <w:t>[27] E. Moreira, M. Innocentini, J. Coury, Permeability of ceramic foams to compressible and incompressible flow, J. Eur. Ceram. Soc., 24 (2004) 3209-3218.</w:t>
      </w:r>
    </w:p>
    <w:p w14:paraId="46C13948" w14:textId="77777777" w:rsidR="00E766CB" w:rsidRPr="005F36C3" w:rsidRDefault="00E766CB" w:rsidP="00E766CB">
      <w:pPr>
        <w:pStyle w:val="EndNoteBibliography"/>
        <w:spacing w:after="0"/>
      </w:pPr>
      <w:r w:rsidRPr="005F36C3">
        <w:t>[28] J.J. Van Benschoten, J.Y. Lewis, W.R. Heineman, D.A. Roston, P.T. Kissinger, Cyclic voltammetry experiment, J. Chem. Educ., 60 (1983) 772.</w:t>
      </w:r>
    </w:p>
    <w:p w14:paraId="5261D7A0" w14:textId="77777777" w:rsidR="00E766CB" w:rsidRPr="005F36C3" w:rsidRDefault="00E766CB" w:rsidP="00E766CB">
      <w:pPr>
        <w:pStyle w:val="EndNoteBibliography"/>
        <w:spacing w:after="0"/>
      </w:pPr>
      <w:r w:rsidRPr="005F36C3">
        <w:t>[29] U. Guth, W. Vonau, J. Zosel, Recent developments in electrochemical sensor application and technology—A review, Meas. Sci. Technol., 20 (2009) 042002.</w:t>
      </w:r>
    </w:p>
    <w:p w14:paraId="46B8686A" w14:textId="77777777" w:rsidR="00E766CB" w:rsidRPr="005F36C3" w:rsidRDefault="00E766CB" w:rsidP="00E766CB">
      <w:pPr>
        <w:pStyle w:val="EndNoteBibliography"/>
        <w:spacing w:after="0"/>
      </w:pPr>
      <w:r w:rsidRPr="005F36C3">
        <w:t>[30] A. Shrivastava, V. Gupta, Methods for the determination of limit of detection and limit of quantitation of the analytical methods, Chronicles of Young Scientists, 2 (2011) 21-21.</w:t>
      </w:r>
    </w:p>
    <w:p w14:paraId="7A942C8E" w14:textId="77777777" w:rsidR="00E766CB" w:rsidRPr="005F36C3" w:rsidRDefault="00E766CB" w:rsidP="00E766CB">
      <w:pPr>
        <w:pStyle w:val="EndNoteBibliography"/>
        <w:spacing w:after="0"/>
      </w:pPr>
      <w:r w:rsidRPr="005F36C3">
        <w:t>[31] J.F. Despois, A. Mortensen, Permeability of open-pore microcellular materials, Acta Mater., 53 (2005) 1381-1388.</w:t>
      </w:r>
    </w:p>
    <w:p w14:paraId="26E15B00" w14:textId="77777777" w:rsidR="00E766CB" w:rsidRPr="005F36C3" w:rsidRDefault="00E766CB" w:rsidP="00E766CB">
      <w:pPr>
        <w:pStyle w:val="EndNoteBibliography"/>
        <w:spacing w:after="0"/>
      </w:pPr>
      <w:r w:rsidRPr="005F36C3">
        <w:t>[32] A. Otaru, A.R. Kennedy, The permeability of virtual macroporous structures generated by sphere packing models: Comparison with analytical models, Scripta Mater., 124 (2016) 30-33.</w:t>
      </w:r>
    </w:p>
    <w:p w14:paraId="1AE15938" w14:textId="77777777" w:rsidR="00E766CB" w:rsidRPr="005F36C3" w:rsidRDefault="00E766CB" w:rsidP="00E766CB">
      <w:pPr>
        <w:pStyle w:val="EndNoteBibliography"/>
        <w:spacing w:after="0"/>
      </w:pPr>
      <w:r w:rsidRPr="005F36C3">
        <w:t>[33] M. Thommes, K. Kaneko, A.V. Neimark, J.P. Olivier, F. Rodriguez-Reinoso, J. Rouquerol, K.S. Sing, Physisorption of gases, with special reference to the evaluation of surface area and pore size distribution (IUPAC Technical Report), Pure Appl. Chem., 87 (2015) 1051-1069.</w:t>
      </w:r>
    </w:p>
    <w:p w14:paraId="0C3180C3" w14:textId="77777777" w:rsidR="00E766CB" w:rsidRPr="005F36C3" w:rsidRDefault="00E766CB" w:rsidP="00E766CB">
      <w:pPr>
        <w:pStyle w:val="EndNoteBibliography"/>
        <w:spacing w:after="0"/>
      </w:pPr>
      <w:r w:rsidRPr="005F36C3">
        <w:t>[34] F. Bidault, D.J.L. Brett, P.H. Middleton, N. Abson, N.P. Brandon, A new application for nickel foam in alkaline fuel cells, Int. J. Hydrogen Energy, 34 (2009) 6799-6808.</w:t>
      </w:r>
    </w:p>
    <w:p w14:paraId="6D460F52" w14:textId="77777777" w:rsidR="00E766CB" w:rsidRPr="005F36C3" w:rsidRDefault="00E766CB" w:rsidP="00E766CB">
      <w:pPr>
        <w:pStyle w:val="EndNoteBibliography"/>
        <w:spacing w:after="0"/>
      </w:pPr>
      <w:r w:rsidRPr="005F36C3">
        <w:t>[35] P. Zhu, Y. Zhao, Effects of electrochemical reaction and surface morphology on electroactive surface area of porous copper manufactured by Lost Carbonate Sintering, RSC advances, 7 (2017) 26392-26400.</w:t>
      </w:r>
    </w:p>
    <w:p w14:paraId="6661FB3A" w14:textId="77777777" w:rsidR="00E766CB" w:rsidRPr="005F36C3" w:rsidRDefault="00E766CB" w:rsidP="00E766CB">
      <w:pPr>
        <w:pStyle w:val="EndNoteBibliography"/>
        <w:spacing w:after="0"/>
      </w:pPr>
      <w:r w:rsidRPr="005F36C3">
        <w:lastRenderedPageBreak/>
        <w:t xml:space="preserve">[36] </w:t>
      </w:r>
      <w:bookmarkStart w:id="6" w:name="_Hlk68623317"/>
      <w:r w:rsidRPr="005F36C3">
        <w:t>P. Zhu, Z. Wu, Y. Zhao, Hierarchical porous Cu with high surface area and fluid permeability, Scripta Materialia, 172 (2019) 119-124.</w:t>
      </w:r>
      <w:bookmarkEnd w:id="6"/>
    </w:p>
    <w:p w14:paraId="47B1D0B1" w14:textId="77777777" w:rsidR="00E766CB" w:rsidRPr="005F36C3" w:rsidRDefault="00E766CB" w:rsidP="00E766CB">
      <w:pPr>
        <w:pStyle w:val="EndNoteBibliography"/>
        <w:spacing w:after="0"/>
      </w:pPr>
      <w:r w:rsidRPr="005F36C3">
        <w:t>[37] P. Zhu, Y. Zhao, Cyclic voltammetry measurements of electroactive surface area of porous nickel: Peak current and peak charge methods and diffusion layer effect, Materials Chemistry and Physics, 233 (2019) 60-67.</w:t>
      </w:r>
    </w:p>
    <w:p w14:paraId="3C5AD263" w14:textId="77777777" w:rsidR="00E766CB" w:rsidRPr="005F36C3" w:rsidRDefault="00E766CB" w:rsidP="00E766CB">
      <w:pPr>
        <w:pStyle w:val="EndNoteBibliography"/>
        <w:spacing w:after="0"/>
      </w:pPr>
      <w:r w:rsidRPr="005F36C3">
        <w:t>[38]</w:t>
      </w:r>
      <w:bookmarkStart w:id="7" w:name="_Hlk68623387"/>
      <w:r w:rsidRPr="005F36C3">
        <w:t xml:space="preserve"> P. Zhu, Y. Zhao, Mass transfer performance of porous nickel manufactured by lost carbonate sintering process, Advanced Engineering Materials, 19 (2017) 1700392.</w:t>
      </w:r>
      <w:bookmarkEnd w:id="7"/>
    </w:p>
    <w:p w14:paraId="2FDD7661" w14:textId="77777777" w:rsidR="00E766CB" w:rsidRPr="005F36C3" w:rsidRDefault="00E766CB" w:rsidP="00E766CB">
      <w:pPr>
        <w:pStyle w:val="EndNoteBibliography"/>
        <w:spacing w:after="0"/>
      </w:pPr>
      <w:r w:rsidRPr="005F36C3">
        <w:t>[39] A. Khoshroo, K. Sadrjavadi, M. Taran, A. Fattahi, Electrochemical system designed on a copper tape platform as a nonenzymatic glucose sensor, Sensors and Actuators B: Chemical, 325 (2020) 128778.</w:t>
      </w:r>
    </w:p>
    <w:p w14:paraId="6FAC0858" w14:textId="77777777" w:rsidR="00E766CB" w:rsidRPr="005F36C3" w:rsidRDefault="00E766CB" w:rsidP="00E766CB">
      <w:pPr>
        <w:pStyle w:val="EndNoteBibliography"/>
        <w:spacing w:after="0"/>
      </w:pPr>
      <w:r w:rsidRPr="005F36C3">
        <w:t>[40] A.T. Valota, P.S. Toth, Y.-J. Kim, B.H. Hong, I.A. Kinloch, K.S. Novoselov, E.W. Hill, R.A. Dryfe, Electrochemical investigation of chemical vapour deposition monolayer and bilayer graphene on the microscale, Electrochim. Acta, 110 (2013) 9-15.</w:t>
      </w:r>
    </w:p>
    <w:p w14:paraId="5CD64B54" w14:textId="77777777" w:rsidR="00E766CB" w:rsidRPr="005F36C3" w:rsidRDefault="00E766CB" w:rsidP="00E766CB">
      <w:pPr>
        <w:pStyle w:val="EndNoteBibliography"/>
        <w:spacing w:after="0"/>
      </w:pPr>
      <w:r w:rsidRPr="005F36C3">
        <w:t>[41] S. Konopka, B. McDuffie, Diffusion coefficients of ferri-and ferrocyanide ions in aqueous media, using twin-electrode thin-layer electrochemistry, Anal. Chem., 42 (1970) 1741-1746.</w:t>
      </w:r>
    </w:p>
    <w:p w14:paraId="0CD7D9F6" w14:textId="77777777" w:rsidR="00E766CB" w:rsidRPr="005F36C3" w:rsidRDefault="00E766CB" w:rsidP="00E766CB">
      <w:pPr>
        <w:pStyle w:val="EndNoteBibliography"/>
        <w:spacing w:after="0"/>
      </w:pPr>
      <w:r w:rsidRPr="005F36C3">
        <w:t>[42] F. Recio, P. Herrasti, L. Vazquez, C.P. de León, F. Walsh, Mass transfer to a nanostructured nickel electrodeposit of high surface area in a rectangular flow channel, Electrochimica Acta, 90 (2013) 507-513.</w:t>
      </w:r>
    </w:p>
    <w:p w14:paraId="76607C8E" w14:textId="77777777" w:rsidR="00E766CB" w:rsidRPr="005F36C3" w:rsidRDefault="00E766CB" w:rsidP="00E766CB">
      <w:pPr>
        <w:pStyle w:val="EndNoteBibliography"/>
        <w:spacing w:after="0"/>
      </w:pPr>
      <w:r w:rsidRPr="005F36C3">
        <w:t>[43] R.E. Smith, T.J. Davies, N.d.B. Baynes, R.J. Nichols, The electrochemical characterisation of graphite felts, J. Electroanal. Chem., 747 (2015) 29-38.</w:t>
      </w:r>
    </w:p>
    <w:p w14:paraId="3C5F962F" w14:textId="77777777" w:rsidR="00E766CB" w:rsidRPr="005F36C3" w:rsidRDefault="00E766CB" w:rsidP="00E766CB">
      <w:pPr>
        <w:pStyle w:val="EndNoteBibliography"/>
        <w:spacing w:after="0"/>
      </w:pPr>
      <w:r w:rsidRPr="005F36C3">
        <w:t>[44] X. Lu, Y. Zhao, D.J. Dennis, Flow measurements in microporous media using micro-particle image velocimetry, Physical Review Fluids, 3 (2018) 104202.</w:t>
      </w:r>
    </w:p>
    <w:p w14:paraId="3B8C3C13" w14:textId="77777777" w:rsidR="00E766CB" w:rsidRPr="005F36C3" w:rsidRDefault="00E766CB" w:rsidP="00E766CB">
      <w:pPr>
        <w:pStyle w:val="EndNoteBibliography"/>
      </w:pPr>
      <w:r w:rsidRPr="005F36C3">
        <w:t>[45] K. Ngamchuea, S. Eloul, K. Tschulik, R.G. Compton, Planar diffusion to macro disc electrodes—what electrode size is required for the Cottrell and Randles-Sevcik equations to apply quantitatively?, J. Solid State Electrochem., 18 (2014) 3251-3257.</w:t>
      </w:r>
    </w:p>
    <w:p w14:paraId="0E4E85C9" w14:textId="1371FD05" w:rsidR="00852B2C" w:rsidRDefault="00C66B77" w:rsidP="001933AC">
      <w:pPr>
        <w:rPr>
          <w:rFonts w:ascii="Arial" w:hAnsi="Arial" w:cs="Arial"/>
          <w:sz w:val="24"/>
        </w:rPr>
      </w:pPr>
      <w:r w:rsidRPr="005F36C3">
        <w:rPr>
          <w:rFonts w:ascii="Arial" w:hAnsi="Arial" w:cs="Arial"/>
          <w:sz w:val="24"/>
        </w:rPr>
        <w:fldChar w:fldCharType="end"/>
      </w:r>
    </w:p>
    <w:p w14:paraId="1704680F" w14:textId="77777777" w:rsidR="00852B2C" w:rsidRDefault="00852B2C">
      <w:pPr>
        <w:rPr>
          <w:rFonts w:ascii="Arial" w:hAnsi="Arial" w:cs="Arial"/>
          <w:sz w:val="24"/>
        </w:rPr>
      </w:pPr>
      <w:r>
        <w:rPr>
          <w:rFonts w:ascii="Arial" w:hAnsi="Arial" w:cs="Arial"/>
          <w:sz w:val="24"/>
        </w:rPr>
        <w:br w:type="page"/>
      </w:r>
    </w:p>
    <w:p w14:paraId="544BFEC8" w14:textId="77777777" w:rsidR="00852B2C" w:rsidRPr="00AE5C10" w:rsidRDefault="00852B2C" w:rsidP="00852B2C">
      <w:pPr>
        <w:jc w:val="center"/>
        <w:rPr>
          <w:rFonts w:ascii="Arial" w:hAnsi="Arial" w:cs="Arial"/>
          <w:b/>
          <w:sz w:val="36"/>
        </w:rPr>
      </w:pPr>
      <w:r w:rsidRPr="00AE5C10">
        <w:rPr>
          <w:rFonts w:ascii="Arial" w:hAnsi="Arial" w:cs="Arial"/>
          <w:b/>
          <w:sz w:val="36"/>
        </w:rPr>
        <w:lastRenderedPageBreak/>
        <w:t>Supplementary</w:t>
      </w:r>
      <w:r w:rsidRPr="00AE5C10">
        <w:rPr>
          <w:rFonts w:ascii="Arial" w:hAnsi="Arial" w:cs="Arial" w:hint="eastAsia"/>
          <w:b/>
          <w:sz w:val="36"/>
        </w:rPr>
        <w:t xml:space="preserve"> Information</w:t>
      </w:r>
    </w:p>
    <w:p w14:paraId="027A0ED5" w14:textId="77777777" w:rsidR="00852B2C" w:rsidRPr="00AE5C10" w:rsidRDefault="00852B2C" w:rsidP="00852B2C">
      <w:pPr>
        <w:jc w:val="center"/>
        <w:rPr>
          <w:rFonts w:ascii="Arial" w:hAnsi="Arial" w:cs="Arial"/>
          <w:b/>
          <w:sz w:val="36"/>
        </w:rPr>
      </w:pPr>
    </w:p>
    <w:p w14:paraId="1F97C27E" w14:textId="77777777" w:rsidR="00852B2C" w:rsidRPr="00AE5C10" w:rsidRDefault="00852B2C" w:rsidP="00852B2C">
      <w:pPr>
        <w:jc w:val="center"/>
        <w:rPr>
          <w:rFonts w:ascii="Arial" w:hAnsi="Arial" w:cs="Arial"/>
          <w:b/>
          <w:sz w:val="24"/>
        </w:rPr>
      </w:pPr>
      <w:r w:rsidRPr="00AE5C10">
        <w:rPr>
          <w:rFonts w:ascii="Arial" w:hAnsi="Arial" w:cs="Arial"/>
          <w:b/>
          <w:sz w:val="28"/>
        </w:rPr>
        <w:t xml:space="preserve">A limiting current sensor based on porous Ni electrode for </w:t>
      </w:r>
      <w:proofErr w:type="spellStart"/>
      <w:r w:rsidRPr="00AE5C10">
        <w:rPr>
          <w:rFonts w:ascii="Arial" w:hAnsi="Arial" w:cs="Arial"/>
          <w:b/>
          <w:sz w:val="28"/>
        </w:rPr>
        <w:t>ferricyanide</w:t>
      </w:r>
      <w:proofErr w:type="spellEnd"/>
      <w:r w:rsidRPr="00AE5C10">
        <w:rPr>
          <w:rFonts w:ascii="Arial" w:hAnsi="Arial" w:cs="Arial"/>
          <w:b/>
          <w:sz w:val="28"/>
        </w:rPr>
        <w:t xml:space="preserve"> and </w:t>
      </w:r>
      <w:proofErr w:type="spellStart"/>
      <w:r w:rsidRPr="00AE5C10">
        <w:rPr>
          <w:rFonts w:ascii="Arial" w:hAnsi="Arial" w:cs="Arial"/>
          <w:b/>
          <w:sz w:val="28"/>
        </w:rPr>
        <w:t>ferrocyanide</w:t>
      </w:r>
      <w:proofErr w:type="spellEnd"/>
      <w:r w:rsidRPr="00AE5C10">
        <w:rPr>
          <w:rFonts w:ascii="Arial" w:hAnsi="Arial" w:cs="Arial"/>
          <w:b/>
          <w:sz w:val="28"/>
        </w:rPr>
        <w:t xml:space="preserve"> detection in aqueous solutions</w:t>
      </w:r>
    </w:p>
    <w:p w14:paraId="1C0D2FB3" w14:textId="77777777" w:rsidR="00852B2C" w:rsidRPr="00AE5C10" w:rsidRDefault="00852B2C" w:rsidP="00852B2C">
      <w:pPr>
        <w:jc w:val="center"/>
        <w:rPr>
          <w:rFonts w:ascii="Arial" w:hAnsi="Arial" w:cs="Arial"/>
          <w:b/>
        </w:rPr>
      </w:pPr>
      <w:r w:rsidRPr="00AE5C10">
        <w:rPr>
          <w:rFonts w:ascii="Arial" w:hAnsi="Arial" w:cs="Arial"/>
          <w:b/>
        </w:rPr>
        <w:t>Pengcheng Zhu</w:t>
      </w:r>
      <w:r w:rsidRPr="00AE5C10">
        <w:rPr>
          <w:rFonts w:ascii="Arial" w:hAnsi="Arial" w:cs="Arial" w:hint="eastAsia"/>
          <w:b/>
          <w:vertAlign w:val="superscript"/>
        </w:rPr>
        <w:t>*</w:t>
      </w:r>
      <w:r w:rsidRPr="00AE5C10">
        <w:rPr>
          <w:rFonts w:ascii="Arial" w:hAnsi="Arial" w:cs="Arial"/>
          <w:b/>
        </w:rPr>
        <w:t xml:space="preserve"> and Yuyuan Zhao</w:t>
      </w:r>
    </w:p>
    <w:p w14:paraId="40EB9AED" w14:textId="77777777" w:rsidR="00852B2C" w:rsidRPr="00AE5C10" w:rsidRDefault="00852B2C" w:rsidP="00852B2C">
      <w:pPr>
        <w:jc w:val="center"/>
        <w:rPr>
          <w:rFonts w:ascii="Arial" w:hAnsi="Arial" w:cs="Arial"/>
          <w:b/>
        </w:rPr>
      </w:pPr>
      <w:r w:rsidRPr="00AE5C10">
        <w:rPr>
          <w:rFonts w:ascii="Arial" w:hAnsi="Arial" w:cs="Arial"/>
          <w:b/>
        </w:rPr>
        <w:t>School of Engineering, University of Liverpool, Liverpool L69 3GH, UK</w:t>
      </w:r>
    </w:p>
    <w:p w14:paraId="29A35914" w14:textId="77777777" w:rsidR="00852B2C" w:rsidRPr="00AE5C10" w:rsidRDefault="00852B2C" w:rsidP="00852B2C">
      <w:pPr>
        <w:spacing w:line="240" w:lineRule="auto"/>
        <w:rPr>
          <w:rFonts w:ascii="Arial" w:hAnsi="Arial" w:cs="Arial"/>
          <w:sz w:val="24"/>
          <w:szCs w:val="24"/>
        </w:rPr>
      </w:pPr>
    </w:p>
    <w:p w14:paraId="7A9D2C14" w14:textId="77777777" w:rsidR="00852B2C" w:rsidRPr="00AE5C10" w:rsidRDefault="00852B2C" w:rsidP="00852B2C">
      <w:pPr>
        <w:spacing w:line="240" w:lineRule="auto"/>
        <w:rPr>
          <w:rFonts w:ascii="Arial" w:hAnsi="Arial" w:cs="Arial"/>
          <w:sz w:val="24"/>
          <w:szCs w:val="24"/>
        </w:rPr>
      </w:pPr>
    </w:p>
    <w:p w14:paraId="7AB0F6F8" w14:textId="77777777" w:rsidR="00852B2C" w:rsidRPr="00AE5C10" w:rsidRDefault="00852B2C" w:rsidP="00852B2C">
      <w:r w:rsidRPr="00AE5C10">
        <w:rPr>
          <w:noProof/>
        </w:rPr>
        <w:drawing>
          <wp:inline distT="0" distB="0" distL="0" distR="0" wp14:anchorId="31C1CFA6" wp14:editId="7347E08E">
            <wp:extent cx="5702300" cy="2425700"/>
            <wp:effectExtent l="0" t="0" r="0" b="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2300" cy="2425700"/>
                    </a:xfrm>
                    <a:prstGeom prst="rect">
                      <a:avLst/>
                    </a:prstGeom>
                  </pic:spPr>
                </pic:pic>
              </a:graphicData>
            </a:graphic>
          </wp:inline>
        </w:drawing>
      </w:r>
    </w:p>
    <w:p w14:paraId="71FF8419" w14:textId="77777777" w:rsidR="00852B2C" w:rsidRPr="00AE5C10" w:rsidRDefault="00852B2C" w:rsidP="00852B2C">
      <w:r w:rsidRPr="00AE5C10">
        <w:rPr>
          <w:rFonts w:ascii="Arial" w:hAnsi="Arial" w:cs="Arial"/>
          <w:sz w:val="24"/>
        </w:rPr>
        <w:t>Fig. S1 (a) BET surface area and (b) permeability of porous Ni with porosities of 0.6, 0.7 and 0.8.</w:t>
      </w:r>
    </w:p>
    <w:p w14:paraId="727BA498" w14:textId="77777777" w:rsidR="00852B2C" w:rsidRPr="00AE5C10" w:rsidRDefault="00852B2C" w:rsidP="00852B2C">
      <w:pPr>
        <w:spacing w:line="240" w:lineRule="auto"/>
        <w:rPr>
          <w:rFonts w:ascii="Arial" w:hAnsi="Arial" w:cs="Arial"/>
          <w:sz w:val="24"/>
          <w:szCs w:val="24"/>
        </w:rPr>
      </w:pPr>
    </w:p>
    <w:p w14:paraId="0C66629E" w14:textId="77777777" w:rsidR="00852B2C" w:rsidRPr="00AE5C10" w:rsidRDefault="00852B2C" w:rsidP="00852B2C">
      <w:pPr>
        <w:spacing w:line="240" w:lineRule="auto"/>
        <w:jc w:val="center"/>
        <w:rPr>
          <w:rFonts w:ascii="Arial" w:hAnsi="Arial" w:cs="Arial"/>
          <w:sz w:val="24"/>
          <w:szCs w:val="24"/>
        </w:rPr>
      </w:pPr>
    </w:p>
    <w:p w14:paraId="4EE20391" w14:textId="77777777" w:rsidR="00852B2C" w:rsidRPr="00AE5C10" w:rsidRDefault="00852B2C" w:rsidP="00852B2C">
      <w:pPr>
        <w:spacing w:line="240" w:lineRule="auto"/>
        <w:jc w:val="center"/>
        <w:rPr>
          <w:rFonts w:ascii="Arial" w:hAnsi="Arial" w:cs="Arial"/>
          <w:sz w:val="24"/>
          <w:szCs w:val="24"/>
        </w:rPr>
      </w:pPr>
      <w:r w:rsidRPr="00AE5C10">
        <w:rPr>
          <w:rFonts w:ascii="Arial" w:hAnsi="Arial" w:cs="Arial"/>
          <w:noProof/>
          <w:sz w:val="24"/>
          <w:szCs w:val="24"/>
        </w:rPr>
        <w:lastRenderedPageBreak/>
        <w:drawing>
          <wp:inline distT="0" distB="0" distL="0" distR="0" wp14:anchorId="277E9758" wp14:editId="3E80CE7B">
            <wp:extent cx="5731510" cy="2687386"/>
            <wp:effectExtent l="0" t="0" r="2540" b="0"/>
            <wp:docPr id="6" name="Picture 6" descr="M:\Work 19042017\5th Ferricaynide and Ferrocyanide detection\manuscript\V3\Fig. S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Work 19042017\5th Ferricaynide and Ferrocyanide detection\manuscript\V3\Fig. S31.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687386"/>
                    </a:xfrm>
                    <a:prstGeom prst="rect">
                      <a:avLst/>
                    </a:prstGeom>
                    <a:noFill/>
                    <a:ln>
                      <a:noFill/>
                    </a:ln>
                  </pic:spPr>
                </pic:pic>
              </a:graphicData>
            </a:graphic>
          </wp:inline>
        </w:drawing>
      </w:r>
    </w:p>
    <w:p w14:paraId="4FAFA60B" w14:textId="77777777" w:rsidR="00852B2C" w:rsidRPr="00AE5C10" w:rsidRDefault="00852B2C" w:rsidP="00852B2C">
      <w:pPr>
        <w:spacing w:line="240" w:lineRule="auto"/>
        <w:jc w:val="both"/>
        <w:rPr>
          <w:rFonts w:ascii="Arial" w:hAnsi="Arial" w:cs="Arial"/>
          <w:sz w:val="24"/>
          <w:szCs w:val="24"/>
        </w:rPr>
      </w:pPr>
      <w:r w:rsidRPr="00AE5C10">
        <w:rPr>
          <w:rFonts w:ascii="Arial" w:hAnsi="Arial" w:cs="Arial"/>
          <w:sz w:val="24"/>
          <w:szCs w:val="24"/>
        </w:rPr>
        <w:t xml:space="preserve">Fig. S2 </w:t>
      </w:r>
      <w:proofErr w:type="spellStart"/>
      <w:r w:rsidRPr="00AE5C10">
        <w:rPr>
          <w:rFonts w:ascii="Arial" w:hAnsi="Arial" w:cs="Arial"/>
          <w:sz w:val="24"/>
          <w:szCs w:val="24"/>
        </w:rPr>
        <w:t>Voltammograms</w:t>
      </w:r>
      <w:proofErr w:type="spellEnd"/>
      <w:r w:rsidRPr="00AE5C10">
        <w:rPr>
          <w:rFonts w:ascii="Arial" w:hAnsi="Arial" w:cs="Arial"/>
          <w:sz w:val="24"/>
          <w:szCs w:val="24"/>
        </w:rPr>
        <w:t xml:space="preserve"> of </w:t>
      </w:r>
      <w:proofErr w:type="spellStart"/>
      <w:r w:rsidRPr="00AE5C10">
        <w:rPr>
          <w:rFonts w:ascii="Arial" w:hAnsi="Arial" w:cs="Arial"/>
          <w:sz w:val="24"/>
          <w:szCs w:val="24"/>
        </w:rPr>
        <w:t>ferricyanide</w:t>
      </w:r>
      <w:proofErr w:type="spellEnd"/>
      <w:r w:rsidRPr="00AE5C10">
        <w:rPr>
          <w:rFonts w:ascii="Arial" w:hAnsi="Arial" w:cs="Arial"/>
          <w:sz w:val="24"/>
          <w:szCs w:val="24"/>
        </w:rPr>
        <w:t xml:space="preserve"> (a) and </w:t>
      </w:r>
      <w:proofErr w:type="spellStart"/>
      <w:r w:rsidRPr="00AE5C10">
        <w:rPr>
          <w:rFonts w:ascii="Arial" w:hAnsi="Arial" w:cs="Arial"/>
          <w:sz w:val="24"/>
          <w:szCs w:val="24"/>
        </w:rPr>
        <w:t>ferricyanide</w:t>
      </w:r>
      <w:proofErr w:type="spellEnd"/>
      <w:r w:rsidRPr="00AE5C10">
        <w:rPr>
          <w:rFonts w:ascii="Arial" w:hAnsi="Arial" w:cs="Arial"/>
          <w:sz w:val="24"/>
          <w:szCs w:val="24"/>
        </w:rPr>
        <w:t xml:space="preserve"> (b) at concentrations of 10 and 50 </w:t>
      </w:r>
      <w:proofErr w:type="spellStart"/>
      <w:r w:rsidRPr="00AE5C10">
        <w:rPr>
          <w:rFonts w:ascii="Arial" w:hAnsi="Arial" w:cs="Arial"/>
          <w:sz w:val="24"/>
          <w:szCs w:val="24"/>
        </w:rPr>
        <w:t>mM</w:t>
      </w:r>
      <w:proofErr w:type="spellEnd"/>
      <w:r w:rsidRPr="00AE5C10">
        <w:rPr>
          <w:rFonts w:ascii="Arial" w:hAnsi="Arial" w:cs="Arial"/>
          <w:sz w:val="24"/>
          <w:szCs w:val="24"/>
        </w:rPr>
        <w:t>, measured by the conventional electrochemical sensor.</w:t>
      </w:r>
    </w:p>
    <w:p w14:paraId="2081E211" w14:textId="77777777" w:rsidR="00852B2C" w:rsidRPr="00AE5C10" w:rsidRDefault="00852B2C" w:rsidP="00852B2C"/>
    <w:p w14:paraId="31CA797F" w14:textId="77777777" w:rsidR="00852B2C" w:rsidRPr="00AE5C10" w:rsidRDefault="00852B2C" w:rsidP="00852B2C"/>
    <w:p w14:paraId="3FA3D660" w14:textId="77777777" w:rsidR="00852B2C" w:rsidRPr="00AE5C10" w:rsidRDefault="00852B2C" w:rsidP="00852B2C">
      <w:r w:rsidRPr="00AE5C10">
        <w:rPr>
          <w:noProof/>
        </w:rPr>
        <w:drawing>
          <wp:inline distT="0" distB="0" distL="0" distR="0" wp14:anchorId="6E7E1168" wp14:editId="756EC2FB">
            <wp:extent cx="5760000" cy="25178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2517898"/>
                    </a:xfrm>
                    <a:prstGeom prst="rect">
                      <a:avLst/>
                    </a:prstGeom>
                    <a:noFill/>
                  </pic:spPr>
                </pic:pic>
              </a:graphicData>
            </a:graphic>
          </wp:inline>
        </w:drawing>
      </w:r>
    </w:p>
    <w:p w14:paraId="0B640788" w14:textId="77777777" w:rsidR="00852B2C" w:rsidRPr="00AE5C10" w:rsidRDefault="00852B2C" w:rsidP="00852B2C">
      <w:pPr>
        <w:jc w:val="both"/>
        <w:rPr>
          <w:rFonts w:ascii="Arial" w:hAnsi="Arial" w:cs="Arial"/>
          <w:sz w:val="24"/>
        </w:rPr>
      </w:pPr>
      <w:r w:rsidRPr="00AE5C10">
        <w:rPr>
          <w:rFonts w:ascii="Arial" w:hAnsi="Arial" w:cs="Arial"/>
          <w:sz w:val="24"/>
        </w:rPr>
        <w:t xml:space="preserve">Fig. S3 (a) Relations between peak current and </w:t>
      </w:r>
      <w:proofErr w:type="spellStart"/>
      <w:r w:rsidRPr="00AE5C10">
        <w:rPr>
          <w:rFonts w:ascii="Arial" w:hAnsi="Arial" w:cs="Arial"/>
          <w:sz w:val="24"/>
        </w:rPr>
        <w:t>ferricyanide</w:t>
      </w:r>
      <w:proofErr w:type="spellEnd"/>
      <w:r w:rsidRPr="00AE5C10">
        <w:rPr>
          <w:rFonts w:ascii="Arial" w:hAnsi="Arial" w:cs="Arial"/>
          <w:sz w:val="24"/>
        </w:rPr>
        <w:t xml:space="preserve"> concentration at different scan rates</w:t>
      </w:r>
      <w:proofErr w:type="gramStart"/>
      <w:r w:rsidRPr="00AE5C10">
        <w:rPr>
          <w:rFonts w:ascii="Arial" w:hAnsi="Arial" w:cs="Arial"/>
          <w:sz w:val="24"/>
        </w:rPr>
        <w:t>;</w:t>
      </w:r>
      <w:proofErr w:type="gramEnd"/>
      <w:r w:rsidRPr="00AE5C10">
        <w:rPr>
          <w:rFonts w:ascii="Arial" w:hAnsi="Arial" w:cs="Arial"/>
          <w:sz w:val="24"/>
        </w:rPr>
        <w:t xml:space="preserve"> (b) detection sensitivity and LOD obtained from a detection range of 0.1 – 1 </w:t>
      </w:r>
      <w:proofErr w:type="spellStart"/>
      <w:r w:rsidRPr="00AE5C10">
        <w:rPr>
          <w:rFonts w:ascii="Arial" w:hAnsi="Arial" w:cs="Arial"/>
          <w:sz w:val="24"/>
        </w:rPr>
        <w:t>mM.</w:t>
      </w:r>
      <w:proofErr w:type="spellEnd"/>
    </w:p>
    <w:p w14:paraId="17819A0A" w14:textId="77777777" w:rsidR="00852B2C" w:rsidRPr="00AE5C10" w:rsidRDefault="00852B2C" w:rsidP="00852B2C">
      <w:pPr>
        <w:jc w:val="both"/>
        <w:rPr>
          <w:rFonts w:ascii="Arial" w:hAnsi="Arial" w:cs="Arial"/>
          <w:sz w:val="24"/>
        </w:rPr>
      </w:pPr>
    </w:p>
    <w:p w14:paraId="61FF3CDC" w14:textId="77777777" w:rsidR="00852B2C" w:rsidRPr="00AE5C10" w:rsidRDefault="00852B2C" w:rsidP="00852B2C">
      <w:pPr>
        <w:jc w:val="both"/>
        <w:rPr>
          <w:rFonts w:ascii="Arial" w:hAnsi="Arial" w:cs="Arial"/>
          <w:sz w:val="24"/>
        </w:rPr>
      </w:pPr>
      <w:r w:rsidRPr="00AE5C10">
        <w:rPr>
          <w:rFonts w:ascii="Arial" w:hAnsi="Arial" w:cs="Arial"/>
          <w:noProof/>
          <w:sz w:val="24"/>
        </w:rPr>
        <w:lastRenderedPageBreak/>
        <w:drawing>
          <wp:inline distT="0" distB="0" distL="0" distR="0" wp14:anchorId="353B0F4B" wp14:editId="35C690AE">
            <wp:extent cx="5760000" cy="25940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2594052"/>
                    </a:xfrm>
                    <a:prstGeom prst="rect">
                      <a:avLst/>
                    </a:prstGeom>
                    <a:noFill/>
                  </pic:spPr>
                </pic:pic>
              </a:graphicData>
            </a:graphic>
          </wp:inline>
        </w:drawing>
      </w:r>
    </w:p>
    <w:p w14:paraId="17CEABDA" w14:textId="77777777" w:rsidR="00852B2C" w:rsidRPr="00AE5C10" w:rsidRDefault="00852B2C" w:rsidP="00852B2C">
      <w:pPr>
        <w:jc w:val="both"/>
        <w:rPr>
          <w:rFonts w:ascii="Arial" w:hAnsi="Arial" w:cs="Arial"/>
          <w:sz w:val="24"/>
        </w:rPr>
      </w:pPr>
      <w:r w:rsidRPr="00AE5C10">
        <w:rPr>
          <w:rFonts w:ascii="Arial" w:hAnsi="Arial" w:cs="Arial"/>
          <w:sz w:val="24"/>
        </w:rPr>
        <w:t xml:space="preserve">Fig. S4 (a) Relations between peak current and </w:t>
      </w:r>
      <w:proofErr w:type="spellStart"/>
      <w:r w:rsidRPr="00AE5C10">
        <w:rPr>
          <w:rFonts w:ascii="Arial" w:hAnsi="Arial" w:cs="Arial"/>
          <w:sz w:val="24"/>
        </w:rPr>
        <w:t>ferrocyanide</w:t>
      </w:r>
      <w:proofErr w:type="spellEnd"/>
      <w:r w:rsidRPr="00AE5C10">
        <w:rPr>
          <w:rFonts w:ascii="Arial" w:hAnsi="Arial" w:cs="Arial"/>
          <w:sz w:val="24"/>
        </w:rPr>
        <w:t xml:space="preserve"> concentration at different scan rates</w:t>
      </w:r>
      <w:proofErr w:type="gramStart"/>
      <w:r w:rsidRPr="00AE5C10">
        <w:rPr>
          <w:rFonts w:ascii="Arial" w:hAnsi="Arial" w:cs="Arial"/>
          <w:sz w:val="24"/>
        </w:rPr>
        <w:t>;</w:t>
      </w:r>
      <w:proofErr w:type="gramEnd"/>
      <w:r w:rsidRPr="00AE5C10">
        <w:rPr>
          <w:rFonts w:ascii="Arial" w:hAnsi="Arial" w:cs="Arial"/>
          <w:sz w:val="24"/>
        </w:rPr>
        <w:t xml:space="preserve"> (b) detection sensitivity and LOD obtained from a detection range of 0.1 – 1 </w:t>
      </w:r>
      <w:proofErr w:type="spellStart"/>
      <w:r w:rsidRPr="00AE5C10">
        <w:rPr>
          <w:rFonts w:ascii="Arial" w:hAnsi="Arial" w:cs="Arial"/>
          <w:sz w:val="24"/>
        </w:rPr>
        <w:t>mM.</w:t>
      </w:r>
      <w:proofErr w:type="spellEnd"/>
    </w:p>
    <w:p w14:paraId="6EA37B32" w14:textId="77777777" w:rsidR="00852B2C" w:rsidRPr="00AE5C10" w:rsidRDefault="00852B2C" w:rsidP="00852B2C">
      <w:pPr>
        <w:jc w:val="both"/>
        <w:rPr>
          <w:rFonts w:ascii="Arial" w:hAnsi="Arial" w:cs="Arial"/>
          <w:sz w:val="24"/>
        </w:rPr>
      </w:pPr>
    </w:p>
    <w:p w14:paraId="10BA256D" w14:textId="77777777" w:rsidR="00852B2C" w:rsidRPr="00AE5C10" w:rsidRDefault="00852B2C" w:rsidP="00852B2C">
      <w:r w:rsidRPr="00AE5C10">
        <w:rPr>
          <w:noProof/>
        </w:rPr>
        <w:drawing>
          <wp:inline distT="0" distB="0" distL="0" distR="0" wp14:anchorId="1DA93449" wp14:editId="7F479C86">
            <wp:extent cx="5731510" cy="2385280"/>
            <wp:effectExtent l="0" t="0" r="2540" b="0"/>
            <wp:docPr id="4" name="Picture 4" descr="M:\Work 19042017\5th Ferricaynide and Ferrocyanide detection\manuscript\V3\Fig.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Work 19042017\5th Ferricaynide and Ferrocyanide detection\manuscript\V3\Fig. S4.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385280"/>
                    </a:xfrm>
                    <a:prstGeom prst="rect">
                      <a:avLst/>
                    </a:prstGeom>
                    <a:noFill/>
                    <a:ln>
                      <a:noFill/>
                    </a:ln>
                  </pic:spPr>
                </pic:pic>
              </a:graphicData>
            </a:graphic>
          </wp:inline>
        </w:drawing>
      </w:r>
    </w:p>
    <w:p w14:paraId="503A8E9A" w14:textId="77777777" w:rsidR="00852B2C" w:rsidRPr="00AE5C10" w:rsidRDefault="00852B2C" w:rsidP="00852B2C">
      <w:pPr>
        <w:spacing w:line="240" w:lineRule="auto"/>
        <w:jc w:val="both"/>
        <w:rPr>
          <w:rFonts w:ascii="Arial" w:hAnsi="Arial" w:cs="Arial"/>
          <w:sz w:val="24"/>
          <w:szCs w:val="24"/>
        </w:rPr>
      </w:pPr>
      <w:r w:rsidRPr="00AE5C10">
        <w:rPr>
          <w:rFonts w:ascii="Arial" w:hAnsi="Arial" w:cs="Arial"/>
          <w:sz w:val="24"/>
          <w:szCs w:val="24"/>
        </w:rPr>
        <w:t xml:space="preserve">Fig. S5 Current-potential plots of </w:t>
      </w:r>
      <w:proofErr w:type="spellStart"/>
      <w:r w:rsidRPr="00AE5C10">
        <w:rPr>
          <w:rFonts w:ascii="Arial" w:hAnsi="Arial" w:cs="Arial"/>
          <w:sz w:val="24"/>
          <w:szCs w:val="24"/>
        </w:rPr>
        <w:t>ferricyanide</w:t>
      </w:r>
      <w:proofErr w:type="spellEnd"/>
      <w:r w:rsidRPr="00AE5C10">
        <w:rPr>
          <w:rFonts w:ascii="Arial" w:hAnsi="Arial" w:cs="Arial"/>
          <w:sz w:val="24"/>
          <w:szCs w:val="24"/>
        </w:rPr>
        <w:t xml:space="preserve"> (a) and </w:t>
      </w:r>
      <w:proofErr w:type="spellStart"/>
      <w:r w:rsidRPr="00AE5C10">
        <w:rPr>
          <w:rFonts w:ascii="Arial" w:hAnsi="Arial" w:cs="Arial"/>
          <w:sz w:val="24"/>
          <w:szCs w:val="24"/>
        </w:rPr>
        <w:t>ferricyanide</w:t>
      </w:r>
      <w:proofErr w:type="spellEnd"/>
      <w:r w:rsidRPr="00AE5C10">
        <w:rPr>
          <w:rFonts w:ascii="Arial" w:hAnsi="Arial" w:cs="Arial"/>
          <w:sz w:val="24"/>
          <w:szCs w:val="24"/>
        </w:rPr>
        <w:t xml:space="preserve"> (b) at concentrations of 10 and 50 </w:t>
      </w:r>
      <w:proofErr w:type="spellStart"/>
      <w:r w:rsidRPr="00AE5C10">
        <w:rPr>
          <w:rFonts w:ascii="Arial" w:hAnsi="Arial" w:cs="Arial"/>
          <w:sz w:val="24"/>
          <w:szCs w:val="24"/>
        </w:rPr>
        <w:t>mM</w:t>
      </w:r>
      <w:proofErr w:type="spellEnd"/>
      <w:r w:rsidRPr="00AE5C10">
        <w:rPr>
          <w:rFonts w:ascii="Arial" w:hAnsi="Arial" w:cs="Arial"/>
          <w:sz w:val="24"/>
          <w:szCs w:val="24"/>
        </w:rPr>
        <w:t>, measured by the limiting current sensor.</w:t>
      </w:r>
    </w:p>
    <w:p w14:paraId="717D9923" w14:textId="77777777" w:rsidR="00852B2C" w:rsidRPr="00AE5C10" w:rsidRDefault="00852B2C" w:rsidP="00852B2C">
      <w:pPr>
        <w:spacing w:line="240" w:lineRule="auto"/>
        <w:jc w:val="both"/>
        <w:rPr>
          <w:rFonts w:ascii="Arial" w:hAnsi="Arial" w:cs="Arial"/>
          <w:sz w:val="24"/>
          <w:szCs w:val="24"/>
        </w:rPr>
      </w:pPr>
    </w:p>
    <w:p w14:paraId="7A68C2D5" w14:textId="77777777" w:rsidR="00852B2C" w:rsidRPr="00AE5C10" w:rsidRDefault="00852B2C" w:rsidP="00852B2C">
      <w:pPr>
        <w:jc w:val="center"/>
      </w:pPr>
      <w:r w:rsidRPr="00AE5C10">
        <w:rPr>
          <w:noProof/>
        </w:rPr>
        <w:lastRenderedPageBreak/>
        <w:drawing>
          <wp:inline distT="0" distB="0" distL="0" distR="0" wp14:anchorId="794CAFDF" wp14:editId="0E03ED22">
            <wp:extent cx="5760000" cy="2513455"/>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2513455"/>
                    </a:xfrm>
                    <a:prstGeom prst="rect">
                      <a:avLst/>
                    </a:prstGeom>
                    <a:noFill/>
                  </pic:spPr>
                </pic:pic>
              </a:graphicData>
            </a:graphic>
          </wp:inline>
        </w:drawing>
      </w:r>
    </w:p>
    <w:p w14:paraId="20074D9B" w14:textId="77777777" w:rsidR="00852B2C" w:rsidRPr="00AE5C10" w:rsidRDefault="00852B2C" w:rsidP="00852B2C">
      <w:pPr>
        <w:jc w:val="both"/>
        <w:rPr>
          <w:rFonts w:ascii="Arial" w:hAnsi="Arial" w:cs="Arial"/>
          <w:sz w:val="24"/>
        </w:rPr>
      </w:pPr>
      <w:r w:rsidRPr="00AE5C10">
        <w:rPr>
          <w:rFonts w:ascii="Arial" w:hAnsi="Arial" w:cs="Arial"/>
          <w:sz w:val="24"/>
          <w:szCs w:val="24"/>
        </w:rPr>
        <w:t xml:space="preserve">Fig. S6 </w:t>
      </w:r>
      <w:r w:rsidRPr="00AE5C10">
        <w:rPr>
          <w:rFonts w:ascii="Arial" w:hAnsi="Arial" w:cs="Arial"/>
          <w:sz w:val="24"/>
        </w:rPr>
        <w:t xml:space="preserve">Detection sensitivity and LOD of the porous Ni electrode obtained </w:t>
      </w:r>
      <w:proofErr w:type="gramStart"/>
      <w:r w:rsidRPr="00AE5C10">
        <w:rPr>
          <w:rFonts w:ascii="Arial" w:hAnsi="Arial" w:cs="Arial"/>
          <w:sz w:val="24"/>
        </w:rPr>
        <w:t>from a detection range from 0.003 to 0.01 Mm at three different mass transfer coefficients (corresponding to three different flow rates of 16.8, 42 and 84 mL/min)</w:t>
      </w:r>
      <w:proofErr w:type="gramEnd"/>
      <w:r w:rsidRPr="00AE5C10">
        <w:rPr>
          <w:rFonts w:ascii="Arial" w:hAnsi="Arial" w:cs="Arial"/>
          <w:sz w:val="24"/>
        </w:rPr>
        <w:t xml:space="preserve">: (a) </w:t>
      </w:r>
      <w:proofErr w:type="spellStart"/>
      <w:r w:rsidRPr="00AE5C10">
        <w:rPr>
          <w:rFonts w:ascii="Arial" w:hAnsi="Arial" w:cs="Arial"/>
          <w:sz w:val="24"/>
        </w:rPr>
        <w:t>ferricyanide</w:t>
      </w:r>
      <w:proofErr w:type="spellEnd"/>
      <w:r w:rsidRPr="00AE5C10">
        <w:rPr>
          <w:rFonts w:ascii="Arial" w:hAnsi="Arial" w:cs="Arial"/>
          <w:sz w:val="24"/>
        </w:rPr>
        <w:t xml:space="preserve"> and (b) </w:t>
      </w:r>
      <w:proofErr w:type="spellStart"/>
      <w:r w:rsidRPr="00AE5C10">
        <w:rPr>
          <w:rFonts w:ascii="Arial" w:hAnsi="Arial" w:cs="Arial"/>
          <w:sz w:val="24"/>
        </w:rPr>
        <w:t>ferrocyanide</w:t>
      </w:r>
      <w:proofErr w:type="spellEnd"/>
      <w:r w:rsidRPr="00AE5C10">
        <w:rPr>
          <w:rFonts w:ascii="Arial" w:hAnsi="Arial" w:cs="Arial"/>
          <w:sz w:val="24"/>
        </w:rPr>
        <w:t>.</w:t>
      </w:r>
    </w:p>
    <w:p w14:paraId="53390042" w14:textId="77777777" w:rsidR="00852B2C" w:rsidRPr="00AE5C10" w:rsidRDefault="00852B2C" w:rsidP="00852B2C">
      <w:pPr>
        <w:jc w:val="both"/>
        <w:rPr>
          <w:rFonts w:ascii="Arial" w:hAnsi="Arial" w:cs="Arial"/>
          <w:sz w:val="24"/>
        </w:rPr>
      </w:pPr>
    </w:p>
    <w:p w14:paraId="4CCBD2B8" w14:textId="77777777" w:rsidR="00852B2C" w:rsidRPr="00AE5C10" w:rsidRDefault="00852B2C" w:rsidP="00852B2C">
      <w:pPr>
        <w:jc w:val="center"/>
        <w:rPr>
          <w:rFonts w:ascii="Arial" w:hAnsi="Arial" w:cs="Arial"/>
          <w:sz w:val="24"/>
          <w:szCs w:val="24"/>
        </w:rPr>
      </w:pPr>
      <w:r w:rsidRPr="00AE5C10">
        <w:rPr>
          <w:rFonts w:ascii="Arial" w:hAnsi="Arial" w:cs="Arial"/>
          <w:sz w:val="24"/>
          <w:szCs w:val="24"/>
        </w:rPr>
        <w:t>Table. S</w:t>
      </w:r>
      <w:r w:rsidRPr="00AE5C10">
        <w:rPr>
          <w:rFonts w:ascii="Arial" w:hAnsi="Arial" w:cs="Arial" w:hint="eastAsia"/>
          <w:sz w:val="24"/>
          <w:szCs w:val="24"/>
        </w:rPr>
        <w:t>1</w:t>
      </w:r>
      <w:r w:rsidRPr="00AE5C10">
        <w:rPr>
          <w:rFonts w:ascii="Arial" w:hAnsi="Arial" w:cs="Arial"/>
          <w:sz w:val="24"/>
          <w:szCs w:val="24"/>
        </w:rPr>
        <w:t xml:space="preserve"> Ions in the tap water in the Northwest of the United Kingdom </w:t>
      </w:r>
      <w:r w:rsidRPr="00AE5C10">
        <w:rPr>
          <w:rFonts w:ascii="Arial" w:hAnsi="Arial" w:cs="Arial" w:hint="eastAsia"/>
          <w:sz w:val="24"/>
          <w:szCs w:val="24"/>
        </w:rPr>
        <w:t>[</w:t>
      </w:r>
      <w:r w:rsidRPr="00AE5C10">
        <w:rPr>
          <w:rFonts w:ascii="Arial" w:hAnsi="Arial" w:cs="Arial"/>
          <w:sz w:val="24"/>
          <w:szCs w:val="24"/>
        </w:rPr>
        <w:t>1]</w:t>
      </w:r>
    </w:p>
    <w:tbl>
      <w:tblPr>
        <w:tblStyle w:val="TableGrid"/>
        <w:tblW w:w="9585" w:type="dxa"/>
        <w:tblLook w:val="04A0" w:firstRow="1" w:lastRow="0" w:firstColumn="1" w:lastColumn="0" w:noHBand="0" w:noVBand="1"/>
      </w:tblPr>
      <w:tblGrid>
        <w:gridCol w:w="889"/>
        <w:gridCol w:w="945"/>
        <w:gridCol w:w="620"/>
        <w:gridCol w:w="723"/>
        <w:gridCol w:w="945"/>
        <w:gridCol w:w="945"/>
        <w:gridCol w:w="945"/>
        <w:gridCol w:w="945"/>
        <w:gridCol w:w="723"/>
        <w:gridCol w:w="606"/>
        <w:gridCol w:w="643"/>
        <w:gridCol w:w="693"/>
      </w:tblGrid>
      <w:tr w:rsidR="00852B2C" w:rsidRPr="00AE5C10" w14:paraId="4D2BC374" w14:textId="77777777" w:rsidTr="00214174">
        <w:tc>
          <w:tcPr>
            <w:tcW w:w="852" w:type="dxa"/>
            <w:vAlign w:val="center"/>
          </w:tcPr>
          <w:p w14:paraId="425FC884" w14:textId="77777777" w:rsidR="00852B2C" w:rsidRPr="00AE5C10" w:rsidRDefault="00852B2C" w:rsidP="00214174">
            <w:pPr>
              <w:jc w:val="center"/>
              <w:rPr>
                <w:rFonts w:ascii="Arial" w:hAnsi="Arial" w:cs="Arial"/>
                <w:b/>
                <w:szCs w:val="24"/>
              </w:rPr>
            </w:pPr>
            <w:bookmarkStart w:id="8" w:name="_Hlk54272337"/>
            <w:r w:rsidRPr="00AE5C10">
              <w:rPr>
                <w:rFonts w:ascii="Arial" w:hAnsi="Arial" w:cs="Arial"/>
                <w:b/>
                <w:szCs w:val="24"/>
              </w:rPr>
              <w:t>Ion</w:t>
            </w:r>
          </w:p>
        </w:tc>
        <w:tc>
          <w:tcPr>
            <w:tcW w:w="945" w:type="dxa"/>
            <w:vAlign w:val="center"/>
          </w:tcPr>
          <w:p w14:paraId="6F9C4A77" w14:textId="77777777" w:rsidR="00852B2C" w:rsidRPr="00AE5C10" w:rsidRDefault="00852B2C" w:rsidP="00214174">
            <w:pPr>
              <w:jc w:val="center"/>
              <w:rPr>
                <w:rFonts w:ascii="Arial" w:hAnsi="Arial" w:cs="Arial"/>
                <w:sz w:val="20"/>
              </w:rPr>
            </w:pPr>
            <w:r w:rsidRPr="00AE5C10">
              <w:rPr>
                <w:rFonts w:ascii="Arial" w:hAnsi="Arial" w:cs="Arial"/>
                <w:color w:val="222222"/>
                <w:sz w:val="20"/>
                <w:shd w:val="clear" w:color="auto" w:fill="FFFFFF"/>
              </w:rPr>
              <w:t>B</w:t>
            </w:r>
            <w:r w:rsidRPr="00AE5C10">
              <w:rPr>
                <w:rFonts w:ascii="Arial" w:hAnsi="Arial" w:cs="Arial"/>
                <w:color w:val="222222"/>
                <w:sz w:val="20"/>
                <w:shd w:val="clear" w:color="auto" w:fill="FFFFFF"/>
                <w:vertAlign w:val="superscript"/>
              </w:rPr>
              <w:t>3+</w:t>
            </w:r>
          </w:p>
        </w:tc>
        <w:tc>
          <w:tcPr>
            <w:tcW w:w="620" w:type="dxa"/>
            <w:vAlign w:val="center"/>
          </w:tcPr>
          <w:p w14:paraId="59E1A141" w14:textId="77777777" w:rsidR="00852B2C" w:rsidRPr="00AE5C10" w:rsidRDefault="00852B2C" w:rsidP="00214174">
            <w:pPr>
              <w:jc w:val="center"/>
              <w:rPr>
                <w:rFonts w:ascii="Arial" w:hAnsi="Arial" w:cs="Arial"/>
                <w:sz w:val="20"/>
              </w:rPr>
            </w:pPr>
            <w:r w:rsidRPr="00AE5C10">
              <w:rPr>
                <w:rFonts w:ascii="Arial" w:hAnsi="Arial" w:cs="Arial"/>
                <w:sz w:val="20"/>
              </w:rPr>
              <w:t>Ca</w:t>
            </w:r>
            <w:r w:rsidRPr="00AE5C10">
              <w:rPr>
                <w:rFonts w:ascii="Arial" w:hAnsi="Arial" w:cs="Arial"/>
                <w:sz w:val="20"/>
                <w:vertAlign w:val="superscript"/>
              </w:rPr>
              <w:t>2+</w:t>
            </w:r>
          </w:p>
        </w:tc>
        <w:tc>
          <w:tcPr>
            <w:tcW w:w="723" w:type="dxa"/>
            <w:vAlign w:val="center"/>
          </w:tcPr>
          <w:p w14:paraId="3FF4155A" w14:textId="77777777" w:rsidR="00852B2C" w:rsidRPr="00AE5C10" w:rsidRDefault="00852B2C" w:rsidP="00214174">
            <w:pPr>
              <w:jc w:val="center"/>
              <w:rPr>
                <w:rFonts w:ascii="Arial" w:hAnsi="Arial" w:cs="Arial"/>
                <w:sz w:val="20"/>
              </w:rPr>
            </w:pPr>
            <w:bookmarkStart w:id="9" w:name="_Hlk54272312"/>
            <w:r w:rsidRPr="00AE5C10">
              <w:rPr>
                <w:rFonts w:ascii="Arial" w:hAnsi="Arial" w:cs="Arial"/>
                <w:sz w:val="20"/>
              </w:rPr>
              <w:t>Cl</w:t>
            </w:r>
            <w:r w:rsidRPr="00AE5C10">
              <w:rPr>
                <w:rFonts w:ascii="Arial" w:hAnsi="Arial" w:cs="Arial"/>
                <w:sz w:val="20"/>
                <w:vertAlign w:val="superscript"/>
              </w:rPr>
              <w:t>-1</w:t>
            </w:r>
            <w:bookmarkEnd w:id="9"/>
          </w:p>
        </w:tc>
        <w:tc>
          <w:tcPr>
            <w:tcW w:w="945" w:type="dxa"/>
            <w:vAlign w:val="center"/>
          </w:tcPr>
          <w:p w14:paraId="11E3F644" w14:textId="77777777" w:rsidR="00852B2C" w:rsidRPr="00AE5C10" w:rsidRDefault="00852B2C" w:rsidP="00214174">
            <w:pPr>
              <w:jc w:val="center"/>
              <w:rPr>
                <w:rFonts w:ascii="Arial" w:hAnsi="Arial" w:cs="Arial"/>
                <w:sz w:val="20"/>
                <w:vertAlign w:val="superscript"/>
              </w:rPr>
            </w:pPr>
            <w:r w:rsidRPr="00AE5C10">
              <w:rPr>
                <w:rFonts w:ascii="Arial" w:hAnsi="Arial" w:cs="Arial"/>
                <w:sz w:val="20"/>
              </w:rPr>
              <w:t>Cu</w:t>
            </w:r>
            <w:r w:rsidRPr="00AE5C10">
              <w:rPr>
                <w:rFonts w:ascii="Arial" w:hAnsi="Arial" w:cs="Arial"/>
                <w:sz w:val="20"/>
                <w:vertAlign w:val="superscript"/>
              </w:rPr>
              <w:t>2+</w:t>
            </w:r>
          </w:p>
        </w:tc>
        <w:tc>
          <w:tcPr>
            <w:tcW w:w="945" w:type="dxa"/>
            <w:vAlign w:val="center"/>
          </w:tcPr>
          <w:p w14:paraId="716B36A3" w14:textId="77777777" w:rsidR="00852B2C" w:rsidRPr="00AE5C10" w:rsidRDefault="00852B2C" w:rsidP="00214174">
            <w:pPr>
              <w:jc w:val="center"/>
              <w:rPr>
                <w:rFonts w:ascii="Arial" w:hAnsi="Arial" w:cs="Arial"/>
                <w:sz w:val="20"/>
              </w:rPr>
            </w:pPr>
            <w:r w:rsidRPr="00AE5C10">
              <w:rPr>
                <w:rFonts w:ascii="Arial" w:hAnsi="Arial" w:cs="Arial"/>
                <w:color w:val="222222"/>
                <w:sz w:val="20"/>
                <w:shd w:val="clear" w:color="auto" w:fill="FFFFFF"/>
              </w:rPr>
              <w:t>F</w:t>
            </w:r>
            <w:r w:rsidRPr="00AE5C10">
              <w:rPr>
                <w:rFonts w:ascii="Arial" w:hAnsi="Arial" w:cs="Arial"/>
                <w:color w:val="222222"/>
                <w:sz w:val="20"/>
                <w:shd w:val="clear" w:color="auto" w:fill="FFFFFF"/>
                <w:vertAlign w:val="superscript"/>
              </w:rPr>
              <w:t>−</w:t>
            </w:r>
          </w:p>
        </w:tc>
        <w:tc>
          <w:tcPr>
            <w:tcW w:w="945" w:type="dxa"/>
            <w:vAlign w:val="center"/>
          </w:tcPr>
          <w:p w14:paraId="391C044D" w14:textId="77777777" w:rsidR="00852B2C" w:rsidRPr="00AE5C10" w:rsidRDefault="00852B2C" w:rsidP="00214174">
            <w:pPr>
              <w:jc w:val="center"/>
              <w:rPr>
                <w:rFonts w:ascii="Arial" w:hAnsi="Arial" w:cs="Arial"/>
                <w:sz w:val="20"/>
                <w:vertAlign w:val="superscript"/>
              </w:rPr>
            </w:pPr>
            <w:r w:rsidRPr="00AE5C10">
              <w:rPr>
                <w:rFonts w:ascii="Arial" w:hAnsi="Arial" w:cs="Arial"/>
                <w:sz w:val="20"/>
              </w:rPr>
              <w:t>NH</w:t>
            </w:r>
            <w:r w:rsidRPr="00AE5C10">
              <w:rPr>
                <w:rFonts w:ascii="Arial" w:hAnsi="Arial" w:cs="Arial"/>
                <w:sz w:val="20"/>
                <w:vertAlign w:val="superscript"/>
              </w:rPr>
              <w:t>+</w:t>
            </w:r>
          </w:p>
        </w:tc>
        <w:tc>
          <w:tcPr>
            <w:tcW w:w="945" w:type="dxa"/>
            <w:vAlign w:val="center"/>
          </w:tcPr>
          <w:p w14:paraId="02DDC5D5" w14:textId="77777777" w:rsidR="00852B2C" w:rsidRPr="00AE5C10" w:rsidRDefault="00852B2C" w:rsidP="00214174">
            <w:pPr>
              <w:jc w:val="center"/>
              <w:rPr>
                <w:rFonts w:ascii="Arial" w:hAnsi="Arial" w:cs="Arial"/>
                <w:sz w:val="20"/>
              </w:rPr>
            </w:pPr>
            <w:r w:rsidRPr="00AE5C10">
              <w:rPr>
                <w:rFonts w:ascii="Arial" w:hAnsi="Arial" w:cs="Arial"/>
                <w:sz w:val="20"/>
              </w:rPr>
              <w:t>NO</w:t>
            </w:r>
            <w:r w:rsidRPr="00AE5C10">
              <w:rPr>
                <w:rFonts w:ascii="Arial" w:hAnsi="Arial" w:cs="Arial"/>
                <w:sz w:val="20"/>
                <w:vertAlign w:val="subscript"/>
              </w:rPr>
              <w:t>2</w:t>
            </w:r>
            <w:r w:rsidRPr="00AE5C10">
              <w:rPr>
                <w:rFonts w:ascii="Arial" w:hAnsi="Arial" w:cs="Arial"/>
                <w:sz w:val="20"/>
                <w:vertAlign w:val="superscript"/>
              </w:rPr>
              <w:t>−</w:t>
            </w:r>
          </w:p>
        </w:tc>
        <w:tc>
          <w:tcPr>
            <w:tcW w:w="723" w:type="dxa"/>
            <w:vAlign w:val="center"/>
          </w:tcPr>
          <w:p w14:paraId="10FB3747" w14:textId="77777777" w:rsidR="00852B2C" w:rsidRPr="00AE5C10" w:rsidRDefault="00852B2C" w:rsidP="00214174">
            <w:pPr>
              <w:jc w:val="center"/>
              <w:rPr>
                <w:rFonts w:ascii="Arial" w:hAnsi="Arial" w:cs="Arial"/>
                <w:sz w:val="20"/>
              </w:rPr>
            </w:pPr>
            <w:r w:rsidRPr="00AE5C10">
              <w:rPr>
                <w:rFonts w:ascii="Arial" w:hAnsi="Arial" w:cs="Arial"/>
                <w:sz w:val="20"/>
              </w:rPr>
              <w:t>NO</w:t>
            </w:r>
            <w:r w:rsidRPr="00AE5C10">
              <w:rPr>
                <w:rFonts w:ascii="Arial" w:hAnsi="Arial" w:cs="Arial"/>
                <w:sz w:val="20"/>
                <w:vertAlign w:val="subscript"/>
              </w:rPr>
              <w:t>3</w:t>
            </w:r>
            <w:r w:rsidRPr="00AE5C10">
              <w:rPr>
                <w:rFonts w:ascii="Arial" w:hAnsi="Arial" w:cs="Arial"/>
                <w:sz w:val="20"/>
                <w:vertAlign w:val="superscript"/>
              </w:rPr>
              <w:t>−</w:t>
            </w:r>
          </w:p>
        </w:tc>
        <w:tc>
          <w:tcPr>
            <w:tcW w:w="606" w:type="dxa"/>
            <w:vAlign w:val="center"/>
          </w:tcPr>
          <w:p w14:paraId="1084496F" w14:textId="77777777" w:rsidR="00852B2C" w:rsidRPr="00AE5C10" w:rsidRDefault="00852B2C" w:rsidP="00214174">
            <w:pPr>
              <w:jc w:val="center"/>
              <w:rPr>
                <w:rFonts w:ascii="Arial" w:hAnsi="Arial" w:cs="Arial"/>
                <w:sz w:val="20"/>
                <w:vertAlign w:val="superscript"/>
              </w:rPr>
            </w:pPr>
            <w:bookmarkStart w:id="10" w:name="_Hlk54272322"/>
            <w:r w:rsidRPr="00AE5C10">
              <w:rPr>
                <w:rFonts w:ascii="Arial" w:hAnsi="Arial" w:cs="Arial"/>
                <w:sz w:val="20"/>
              </w:rPr>
              <w:t>Na</w:t>
            </w:r>
            <w:r w:rsidRPr="00AE5C10">
              <w:rPr>
                <w:rFonts w:ascii="Arial" w:hAnsi="Arial" w:cs="Arial"/>
                <w:sz w:val="20"/>
                <w:vertAlign w:val="superscript"/>
              </w:rPr>
              <w:t>+</w:t>
            </w:r>
            <w:bookmarkEnd w:id="10"/>
          </w:p>
        </w:tc>
        <w:tc>
          <w:tcPr>
            <w:tcW w:w="643" w:type="dxa"/>
            <w:vAlign w:val="center"/>
          </w:tcPr>
          <w:p w14:paraId="3E01D901" w14:textId="77777777" w:rsidR="00852B2C" w:rsidRPr="00AE5C10" w:rsidRDefault="00852B2C" w:rsidP="00214174">
            <w:pPr>
              <w:jc w:val="center"/>
              <w:rPr>
                <w:rFonts w:ascii="Arial" w:hAnsi="Arial" w:cs="Arial"/>
                <w:sz w:val="20"/>
              </w:rPr>
            </w:pPr>
            <w:r w:rsidRPr="00AE5C10">
              <w:rPr>
                <w:rFonts w:ascii="Arial" w:hAnsi="Arial" w:cs="Arial"/>
                <w:sz w:val="20"/>
              </w:rPr>
              <w:t>Mg</w:t>
            </w:r>
            <w:r w:rsidRPr="00AE5C10">
              <w:rPr>
                <w:rFonts w:ascii="Arial" w:hAnsi="Arial" w:cs="Arial"/>
                <w:sz w:val="20"/>
                <w:vertAlign w:val="superscript"/>
              </w:rPr>
              <w:t>2+</w:t>
            </w:r>
          </w:p>
        </w:tc>
        <w:tc>
          <w:tcPr>
            <w:tcW w:w="693" w:type="dxa"/>
            <w:vAlign w:val="center"/>
          </w:tcPr>
          <w:p w14:paraId="67EEBF3F" w14:textId="77777777" w:rsidR="00852B2C" w:rsidRPr="00AE5C10" w:rsidRDefault="00852B2C" w:rsidP="00214174">
            <w:pPr>
              <w:jc w:val="center"/>
              <w:rPr>
                <w:rFonts w:ascii="Arial" w:hAnsi="Arial" w:cs="Arial"/>
                <w:sz w:val="20"/>
                <w:vertAlign w:val="superscript"/>
              </w:rPr>
            </w:pPr>
            <w:bookmarkStart w:id="11" w:name="_Hlk54272290"/>
            <w:r w:rsidRPr="00AE5C10">
              <w:rPr>
                <w:rFonts w:ascii="Arial" w:hAnsi="Arial" w:cs="Arial"/>
                <w:sz w:val="20"/>
              </w:rPr>
              <w:t>SO</w:t>
            </w:r>
            <w:r w:rsidRPr="00AE5C10">
              <w:rPr>
                <w:rFonts w:ascii="Arial" w:hAnsi="Arial" w:cs="Arial"/>
                <w:sz w:val="20"/>
                <w:vertAlign w:val="subscript"/>
              </w:rPr>
              <w:t>4</w:t>
            </w:r>
            <w:r w:rsidRPr="00AE5C10">
              <w:rPr>
                <w:rFonts w:ascii="Arial" w:hAnsi="Arial" w:cs="Arial"/>
                <w:sz w:val="20"/>
                <w:vertAlign w:val="superscript"/>
              </w:rPr>
              <w:t>2-</w:t>
            </w:r>
            <w:bookmarkEnd w:id="11"/>
          </w:p>
        </w:tc>
      </w:tr>
      <w:bookmarkEnd w:id="8"/>
      <w:tr w:rsidR="00852B2C" w:rsidRPr="00AE5C10" w14:paraId="5E7E1623" w14:textId="77777777" w:rsidTr="00214174">
        <w:tc>
          <w:tcPr>
            <w:tcW w:w="852" w:type="dxa"/>
            <w:vAlign w:val="center"/>
          </w:tcPr>
          <w:p w14:paraId="22F624BD" w14:textId="77777777" w:rsidR="00852B2C" w:rsidRPr="00AE5C10" w:rsidRDefault="00852B2C" w:rsidP="00214174">
            <w:pPr>
              <w:jc w:val="center"/>
              <w:rPr>
                <w:rFonts w:ascii="Arial" w:hAnsi="Arial" w:cs="Arial"/>
                <w:b/>
                <w:szCs w:val="24"/>
              </w:rPr>
            </w:pPr>
            <w:r w:rsidRPr="00AE5C10">
              <w:rPr>
                <w:rFonts w:ascii="Arial" w:hAnsi="Arial" w:cs="Arial"/>
                <w:b/>
                <w:szCs w:val="24"/>
              </w:rPr>
              <w:t>Conc.</w:t>
            </w:r>
          </w:p>
          <w:p w14:paraId="57EC3A34" w14:textId="77777777" w:rsidR="00852B2C" w:rsidRPr="00AE5C10" w:rsidRDefault="00852B2C" w:rsidP="00214174">
            <w:pPr>
              <w:jc w:val="center"/>
              <w:rPr>
                <w:rFonts w:ascii="Arial" w:hAnsi="Arial" w:cs="Arial"/>
                <w:b/>
                <w:szCs w:val="24"/>
              </w:rPr>
            </w:pPr>
            <w:r w:rsidRPr="00AE5C10">
              <w:rPr>
                <w:rFonts w:ascii="Arial" w:hAnsi="Arial" w:cs="Arial"/>
                <w:b/>
                <w:szCs w:val="24"/>
              </w:rPr>
              <w:t>(mg/L)</w:t>
            </w:r>
          </w:p>
        </w:tc>
        <w:tc>
          <w:tcPr>
            <w:tcW w:w="945" w:type="dxa"/>
            <w:vAlign w:val="center"/>
          </w:tcPr>
          <w:p w14:paraId="1C81CB0A"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&lt;0.0117</w:t>
            </w:r>
          </w:p>
        </w:tc>
        <w:tc>
          <w:tcPr>
            <w:tcW w:w="620" w:type="dxa"/>
            <w:vAlign w:val="center"/>
          </w:tcPr>
          <w:p w14:paraId="3A56F28F"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21.1</w:t>
            </w:r>
          </w:p>
        </w:tc>
        <w:tc>
          <w:tcPr>
            <w:tcW w:w="723" w:type="dxa"/>
            <w:vAlign w:val="center"/>
          </w:tcPr>
          <w:p w14:paraId="34A42D12"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&lt;8.13</w:t>
            </w:r>
          </w:p>
        </w:tc>
        <w:tc>
          <w:tcPr>
            <w:tcW w:w="945" w:type="dxa"/>
            <w:vAlign w:val="center"/>
          </w:tcPr>
          <w:p w14:paraId="1961CC34"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&lt;0.0070</w:t>
            </w:r>
          </w:p>
        </w:tc>
        <w:tc>
          <w:tcPr>
            <w:tcW w:w="945" w:type="dxa"/>
            <w:vAlign w:val="center"/>
          </w:tcPr>
          <w:p w14:paraId="57E3B75D"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&lt;0.0161</w:t>
            </w:r>
          </w:p>
        </w:tc>
        <w:tc>
          <w:tcPr>
            <w:tcW w:w="945" w:type="dxa"/>
            <w:vAlign w:val="center"/>
          </w:tcPr>
          <w:p w14:paraId="55FE47C5"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&lt;0.0309</w:t>
            </w:r>
          </w:p>
        </w:tc>
        <w:tc>
          <w:tcPr>
            <w:tcW w:w="945" w:type="dxa"/>
            <w:vAlign w:val="center"/>
          </w:tcPr>
          <w:p w14:paraId="17143A5E"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&lt;0.0059</w:t>
            </w:r>
          </w:p>
        </w:tc>
        <w:tc>
          <w:tcPr>
            <w:tcW w:w="723" w:type="dxa"/>
            <w:vAlign w:val="center"/>
          </w:tcPr>
          <w:p w14:paraId="7E0FEDE7"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&lt;2.53</w:t>
            </w:r>
          </w:p>
        </w:tc>
        <w:tc>
          <w:tcPr>
            <w:tcW w:w="606" w:type="dxa"/>
            <w:vAlign w:val="center"/>
          </w:tcPr>
          <w:p w14:paraId="4426BB3E"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10.3</w:t>
            </w:r>
          </w:p>
        </w:tc>
        <w:tc>
          <w:tcPr>
            <w:tcW w:w="643" w:type="dxa"/>
            <w:vAlign w:val="center"/>
          </w:tcPr>
          <w:p w14:paraId="1CEA0AF9"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2.35</w:t>
            </w:r>
          </w:p>
        </w:tc>
        <w:tc>
          <w:tcPr>
            <w:tcW w:w="693" w:type="dxa"/>
            <w:vAlign w:val="center"/>
          </w:tcPr>
          <w:p w14:paraId="59B3B6F1" w14:textId="77777777" w:rsidR="00852B2C" w:rsidRPr="00AE5C10" w:rsidRDefault="00852B2C" w:rsidP="00214174">
            <w:pPr>
              <w:jc w:val="center"/>
              <w:rPr>
                <w:rFonts w:ascii="Arial" w:hAnsi="Arial" w:cs="Arial"/>
                <w:sz w:val="20"/>
                <w:szCs w:val="24"/>
              </w:rPr>
            </w:pPr>
            <w:r w:rsidRPr="00AE5C10">
              <w:rPr>
                <w:rFonts w:ascii="Arial" w:hAnsi="Arial" w:cs="Arial"/>
                <w:sz w:val="20"/>
                <w:szCs w:val="24"/>
              </w:rPr>
              <w:t>27.4</w:t>
            </w:r>
          </w:p>
        </w:tc>
      </w:tr>
    </w:tbl>
    <w:p w14:paraId="26242DB5" w14:textId="77777777" w:rsidR="00852B2C" w:rsidRPr="00AE5C10" w:rsidRDefault="00852B2C" w:rsidP="00852B2C">
      <w:pPr>
        <w:jc w:val="center"/>
        <w:rPr>
          <w:rFonts w:ascii="Arial" w:hAnsi="Arial" w:cs="Arial"/>
          <w:sz w:val="24"/>
          <w:szCs w:val="24"/>
        </w:rPr>
      </w:pPr>
    </w:p>
    <w:p w14:paraId="54FA4F4C" w14:textId="77777777" w:rsidR="00852B2C" w:rsidRPr="00AE5C10" w:rsidRDefault="00852B2C" w:rsidP="00852B2C">
      <w:pPr>
        <w:jc w:val="both"/>
        <w:rPr>
          <w:rFonts w:ascii="Arial" w:hAnsi="Arial" w:cs="Arial"/>
          <w:sz w:val="24"/>
          <w:szCs w:val="24"/>
        </w:rPr>
      </w:pPr>
    </w:p>
    <w:p w14:paraId="21C0E895" w14:textId="77777777" w:rsidR="00852B2C" w:rsidRPr="00AE5C10" w:rsidRDefault="00852B2C" w:rsidP="00852B2C">
      <w:pPr>
        <w:jc w:val="both"/>
        <w:rPr>
          <w:rFonts w:ascii="Arial" w:hAnsi="Arial" w:cs="Arial"/>
          <w:sz w:val="24"/>
          <w:szCs w:val="24"/>
        </w:rPr>
      </w:pPr>
      <w:r w:rsidRPr="00AE5C10">
        <w:rPr>
          <w:rFonts w:ascii="Arial" w:hAnsi="Arial" w:cs="Arial"/>
          <w:sz w:val="24"/>
          <w:szCs w:val="24"/>
        </w:rPr>
        <w:t>Reference</w:t>
      </w:r>
    </w:p>
    <w:p w14:paraId="00A76B08" w14:textId="77777777" w:rsidR="00852B2C" w:rsidRPr="00CF6F07" w:rsidRDefault="00852B2C" w:rsidP="00852B2C">
      <w:pPr>
        <w:jc w:val="both"/>
        <w:rPr>
          <w:rFonts w:ascii="Arial" w:hAnsi="Arial" w:cs="Arial"/>
          <w:sz w:val="24"/>
          <w:szCs w:val="24"/>
        </w:rPr>
      </w:pPr>
      <w:r w:rsidRPr="00AE5C10">
        <w:rPr>
          <w:rFonts w:ascii="Arial" w:hAnsi="Arial" w:cs="Arial"/>
          <w:sz w:val="24"/>
          <w:szCs w:val="24"/>
        </w:rPr>
        <w:t xml:space="preserve">[1] United Utilities, </w:t>
      </w:r>
      <w:hyperlink r:id="rId21" w:history="1">
        <w:r w:rsidRPr="00AE5C10">
          <w:rPr>
            <w:rStyle w:val="Hyperlink"/>
            <w:rFonts w:ascii="Arial" w:hAnsi="Arial" w:cs="Arial"/>
            <w:sz w:val="24"/>
            <w:szCs w:val="24"/>
          </w:rPr>
          <w:t>https://www.unitedutilities.com/help-and-support/your-water-supply/drinking-water-quality/water-quality-search-results/?postcodeField=PR1+9HQ</w:t>
        </w:r>
      </w:hyperlink>
      <w:r w:rsidRPr="00AE5C10">
        <w:rPr>
          <w:rFonts w:ascii="Arial" w:hAnsi="Arial" w:cs="Arial"/>
          <w:sz w:val="24"/>
          <w:szCs w:val="24"/>
        </w:rPr>
        <w:t xml:space="preserve">, </w:t>
      </w:r>
      <w:r w:rsidRPr="00AE5C10">
        <w:rPr>
          <w:rFonts w:ascii="Arial" w:hAnsi="Arial" w:cs="Arial" w:hint="eastAsia"/>
          <w:sz w:val="24"/>
          <w:szCs w:val="24"/>
        </w:rPr>
        <w:t>acc</w:t>
      </w:r>
      <w:r w:rsidRPr="00AE5C10">
        <w:rPr>
          <w:rFonts w:ascii="Arial" w:hAnsi="Arial" w:cs="Arial"/>
          <w:sz w:val="24"/>
          <w:szCs w:val="24"/>
        </w:rPr>
        <w:t>essed on 22/10/2020</w:t>
      </w:r>
    </w:p>
    <w:p w14:paraId="1349DB62" w14:textId="77777777" w:rsidR="00C66B77" w:rsidRPr="00C66B77" w:rsidRDefault="00C66B77" w:rsidP="001933AC">
      <w:pPr>
        <w:rPr>
          <w:sz w:val="24"/>
        </w:rPr>
      </w:pPr>
      <w:bookmarkStart w:id="12" w:name="_GoBack"/>
      <w:bookmarkEnd w:id="12"/>
    </w:p>
    <w:sectPr w:rsidR="00C66B77" w:rsidRPr="00C66B77" w:rsidSect="005F36C3">
      <w:foot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C80502" w14:textId="77777777" w:rsidR="00481E42" w:rsidRDefault="00481E42" w:rsidP="006C49CB">
      <w:pPr>
        <w:spacing w:after="0" w:line="240" w:lineRule="auto"/>
      </w:pPr>
      <w:r>
        <w:separator/>
      </w:r>
    </w:p>
  </w:endnote>
  <w:endnote w:type="continuationSeparator" w:id="0">
    <w:p w14:paraId="5EAEB74F" w14:textId="77777777" w:rsidR="00481E42" w:rsidRDefault="00481E42" w:rsidP="006C49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3794226"/>
      <w:docPartObj>
        <w:docPartGallery w:val="Page Numbers (Bottom of Page)"/>
        <w:docPartUnique/>
      </w:docPartObj>
    </w:sdtPr>
    <w:sdtEndPr>
      <w:rPr>
        <w:noProof/>
      </w:rPr>
    </w:sdtEndPr>
    <w:sdtContent>
      <w:p w14:paraId="12BF9CEE" w14:textId="23F005C1" w:rsidR="004E4EE0" w:rsidRDefault="004E4EE0">
        <w:pPr>
          <w:pStyle w:val="Footer"/>
          <w:jc w:val="right"/>
        </w:pPr>
        <w:r>
          <w:fldChar w:fldCharType="begin"/>
        </w:r>
        <w:r>
          <w:instrText xml:space="preserve"> PAGE   \* MERGEFORMAT </w:instrText>
        </w:r>
        <w:r>
          <w:fldChar w:fldCharType="separate"/>
        </w:r>
        <w:r w:rsidR="00852B2C">
          <w:rPr>
            <w:noProof/>
          </w:rPr>
          <w:t>20</w:t>
        </w:r>
        <w:r>
          <w:rPr>
            <w:noProof/>
          </w:rPr>
          <w:fldChar w:fldCharType="end"/>
        </w:r>
      </w:p>
    </w:sdtContent>
  </w:sdt>
  <w:p w14:paraId="5BF4007F" w14:textId="77777777" w:rsidR="004E4EE0" w:rsidRDefault="004E4E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33F206" w14:textId="77777777" w:rsidR="00481E42" w:rsidRDefault="00481E42" w:rsidP="006C49CB">
      <w:pPr>
        <w:spacing w:after="0" w:line="240" w:lineRule="auto"/>
      </w:pPr>
      <w:r>
        <w:separator/>
      </w:r>
    </w:p>
  </w:footnote>
  <w:footnote w:type="continuationSeparator" w:id="0">
    <w:p w14:paraId="2462BE78" w14:textId="77777777" w:rsidR="00481E42" w:rsidRDefault="00481E42" w:rsidP="006C49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B74FD3"/>
    <w:multiLevelType w:val="hybridMultilevel"/>
    <w:tmpl w:val="2B945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B94448D"/>
    <w:multiLevelType w:val="hybridMultilevel"/>
    <w:tmpl w:val="0C86F400"/>
    <w:lvl w:ilvl="0" w:tplc="591E6EF4">
      <w:start w:val="4"/>
      <w:numFmt w:val="bullet"/>
      <w:lvlText w:val=""/>
      <w:lvlJc w:val="left"/>
      <w:pPr>
        <w:ind w:left="720" w:hanging="360"/>
      </w:pPr>
      <w:rPr>
        <w:rFonts w:ascii="Symbol" w:eastAsiaTheme="minorEastAsia" w:hAnsi="Symbol" w:cs="Aria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47"/>
  <w:bordersDoNotSurroundHeader/>
  <w:bordersDoNotSurroundFooter/>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U1NzOwNDAwNzExMDVQ0lEKTi0uzszPAymwNKsFAPOVQ1UtAAAA"/>
    <w:docVar w:name="EN.InstantFormat" w:val="&lt;ENInstantFormat&gt;&lt;Enabled&gt;1&lt;/Enabled&gt;&lt;ScanUnformatted&gt;1&lt;/ScanUnformatted&gt;&lt;ScanChanges&gt;1&lt;/ScanChanges&gt;&lt;Suspended&gt;0&lt;/Suspended&gt;&lt;/ENInstantFormat&gt;"/>
    <w:docVar w:name="EN.Layout" w:val="&lt;ENLayout&gt;&lt;Style&gt;Electrochimica Act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wdtxepadp90rtez9ep5sdxb99xrewxrex5e&quot;&gt;My EndNote Library&lt;record-ids&gt;&lt;item&gt;188&lt;/item&gt;&lt;item&gt;189&lt;/item&gt;&lt;item&gt;190&lt;/item&gt;&lt;item&gt;191&lt;/item&gt;&lt;/record-ids&gt;&lt;/item&gt;&lt;/Libraries&gt;"/>
  </w:docVars>
  <w:rsids>
    <w:rsidRoot w:val="00FB0F51"/>
    <w:rsid w:val="00001CFD"/>
    <w:rsid w:val="000024AB"/>
    <w:rsid w:val="00002533"/>
    <w:rsid w:val="000041A0"/>
    <w:rsid w:val="00004A12"/>
    <w:rsid w:val="000055DB"/>
    <w:rsid w:val="00010F58"/>
    <w:rsid w:val="00013401"/>
    <w:rsid w:val="000134B2"/>
    <w:rsid w:val="000155C1"/>
    <w:rsid w:val="00016FD1"/>
    <w:rsid w:val="00017271"/>
    <w:rsid w:val="00020515"/>
    <w:rsid w:val="00022396"/>
    <w:rsid w:val="00023BCD"/>
    <w:rsid w:val="00023D73"/>
    <w:rsid w:val="00024500"/>
    <w:rsid w:val="000246DF"/>
    <w:rsid w:val="00025647"/>
    <w:rsid w:val="000276B8"/>
    <w:rsid w:val="00033BC4"/>
    <w:rsid w:val="000354C0"/>
    <w:rsid w:val="00036BA7"/>
    <w:rsid w:val="0004035D"/>
    <w:rsid w:val="000404F4"/>
    <w:rsid w:val="0004056A"/>
    <w:rsid w:val="00040D7C"/>
    <w:rsid w:val="00040F39"/>
    <w:rsid w:val="000419AA"/>
    <w:rsid w:val="00043A6C"/>
    <w:rsid w:val="00044CA7"/>
    <w:rsid w:val="00045476"/>
    <w:rsid w:val="00046306"/>
    <w:rsid w:val="000463BA"/>
    <w:rsid w:val="00046EBD"/>
    <w:rsid w:val="000472F4"/>
    <w:rsid w:val="000501AC"/>
    <w:rsid w:val="00050B5D"/>
    <w:rsid w:val="0005288C"/>
    <w:rsid w:val="00055760"/>
    <w:rsid w:val="00055C01"/>
    <w:rsid w:val="00056210"/>
    <w:rsid w:val="00057072"/>
    <w:rsid w:val="00057EA3"/>
    <w:rsid w:val="00060640"/>
    <w:rsid w:val="000609B6"/>
    <w:rsid w:val="00060F05"/>
    <w:rsid w:val="00060FB5"/>
    <w:rsid w:val="00061191"/>
    <w:rsid w:val="00061A9F"/>
    <w:rsid w:val="000621A7"/>
    <w:rsid w:val="00062315"/>
    <w:rsid w:val="000624C6"/>
    <w:rsid w:val="00062CBF"/>
    <w:rsid w:val="000646D1"/>
    <w:rsid w:val="0006736D"/>
    <w:rsid w:val="00070082"/>
    <w:rsid w:val="0007135B"/>
    <w:rsid w:val="000735F2"/>
    <w:rsid w:val="0007605D"/>
    <w:rsid w:val="000762CF"/>
    <w:rsid w:val="000779C7"/>
    <w:rsid w:val="00080824"/>
    <w:rsid w:val="00080F10"/>
    <w:rsid w:val="0008120B"/>
    <w:rsid w:val="000818DA"/>
    <w:rsid w:val="00083937"/>
    <w:rsid w:val="00084DA4"/>
    <w:rsid w:val="00085B11"/>
    <w:rsid w:val="00086AB5"/>
    <w:rsid w:val="000878CB"/>
    <w:rsid w:val="00090528"/>
    <w:rsid w:val="00090F23"/>
    <w:rsid w:val="000918BB"/>
    <w:rsid w:val="0009238E"/>
    <w:rsid w:val="000936DF"/>
    <w:rsid w:val="00094036"/>
    <w:rsid w:val="000944DC"/>
    <w:rsid w:val="00094636"/>
    <w:rsid w:val="000963E1"/>
    <w:rsid w:val="00097792"/>
    <w:rsid w:val="000A0597"/>
    <w:rsid w:val="000A304B"/>
    <w:rsid w:val="000A42C0"/>
    <w:rsid w:val="000A4964"/>
    <w:rsid w:val="000A53B8"/>
    <w:rsid w:val="000A57B0"/>
    <w:rsid w:val="000A6591"/>
    <w:rsid w:val="000B1591"/>
    <w:rsid w:val="000B370C"/>
    <w:rsid w:val="000B4585"/>
    <w:rsid w:val="000B4C5D"/>
    <w:rsid w:val="000B59B3"/>
    <w:rsid w:val="000B67C1"/>
    <w:rsid w:val="000C0265"/>
    <w:rsid w:val="000C1955"/>
    <w:rsid w:val="000C1D8D"/>
    <w:rsid w:val="000C225D"/>
    <w:rsid w:val="000C58FD"/>
    <w:rsid w:val="000C64EF"/>
    <w:rsid w:val="000C7CDC"/>
    <w:rsid w:val="000D27FC"/>
    <w:rsid w:val="000D4880"/>
    <w:rsid w:val="000D559E"/>
    <w:rsid w:val="000D6112"/>
    <w:rsid w:val="000E396B"/>
    <w:rsid w:val="000E3EF5"/>
    <w:rsid w:val="000E47D1"/>
    <w:rsid w:val="000E5563"/>
    <w:rsid w:val="000E67A1"/>
    <w:rsid w:val="000E70BB"/>
    <w:rsid w:val="000E7201"/>
    <w:rsid w:val="000E779E"/>
    <w:rsid w:val="000E7F8A"/>
    <w:rsid w:val="000F341D"/>
    <w:rsid w:val="000F47C1"/>
    <w:rsid w:val="000F527B"/>
    <w:rsid w:val="000F663A"/>
    <w:rsid w:val="000F68C6"/>
    <w:rsid w:val="000F6FEA"/>
    <w:rsid w:val="00100325"/>
    <w:rsid w:val="00101AF9"/>
    <w:rsid w:val="00102388"/>
    <w:rsid w:val="00104E0D"/>
    <w:rsid w:val="001066FC"/>
    <w:rsid w:val="00106CD3"/>
    <w:rsid w:val="00107F50"/>
    <w:rsid w:val="001152C6"/>
    <w:rsid w:val="00115537"/>
    <w:rsid w:val="00115679"/>
    <w:rsid w:val="0011586B"/>
    <w:rsid w:val="0011633D"/>
    <w:rsid w:val="00116F89"/>
    <w:rsid w:val="00117D04"/>
    <w:rsid w:val="0012042D"/>
    <w:rsid w:val="001214CC"/>
    <w:rsid w:val="001218A7"/>
    <w:rsid w:val="00122AD9"/>
    <w:rsid w:val="001230E7"/>
    <w:rsid w:val="00123E9E"/>
    <w:rsid w:val="00124C11"/>
    <w:rsid w:val="00125DA3"/>
    <w:rsid w:val="001267D7"/>
    <w:rsid w:val="0013303A"/>
    <w:rsid w:val="00133FD9"/>
    <w:rsid w:val="001369A8"/>
    <w:rsid w:val="00137B1C"/>
    <w:rsid w:val="00137E88"/>
    <w:rsid w:val="00140B93"/>
    <w:rsid w:val="00141650"/>
    <w:rsid w:val="00143AB8"/>
    <w:rsid w:val="00143D33"/>
    <w:rsid w:val="00143EDB"/>
    <w:rsid w:val="001442FE"/>
    <w:rsid w:val="00144898"/>
    <w:rsid w:val="00146045"/>
    <w:rsid w:val="00146533"/>
    <w:rsid w:val="00152A91"/>
    <w:rsid w:val="00152C16"/>
    <w:rsid w:val="001541DF"/>
    <w:rsid w:val="001608DC"/>
    <w:rsid w:val="001623F7"/>
    <w:rsid w:val="00162DB5"/>
    <w:rsid w:val="00165468"/>
    <w:rsid w:val="00166785"/>
    <w:rsid w:val="00167FA1"/>
    <w:rsid w:val="00171C72"/>
    <w:rsid w:val="00171EE2"/>
    <w:rsid w:val="001724C3"/>
    <w:rsid w:val="001736E7"/>
    <w:rsid w:val="001740E8"/>
    <w:rsid w:val="00175017"/>
    <w:rsid w:val="0017676E"/>
    <w:rsid w:val="00176A99"/>
    <w:rsid w:val="001770CB"/>
    <w:rsid w:val="0017744D"/>
    <w:rsid w:val="0018049F"/>
    <w:rsid w:val="00182DD2"/>
    <w:rsid w:val="00185CFA"/>
    <w:rsid w:val="00190C58"/>
    <w:rsid w:val="00190FB1"/>
    <w:rsid w:val="00191455"/>
    <w:rsid w:val="00191525"/>
    <w:rsid w:val="0019323E"/>
    <w:rsid w:val="001933AC"/>
    <w:rsid w:val="00193AB8"/>
    <w:rsid w:val="001948E7"/>
    <w:rsid w:val="00196056"/>
    <w:rsid w:val="001968C7"/>
    <w:rsid w:val="00197927"/>
    <w:rsid w:val="001A0575"/>
    <w:rsid w:val="001A08E3"/>
    <w:rsid w:val="001A0980"/>
    <w:rsid w:val="001A11D0"/>
    <w:rsid w:val="001A2A9C"/>
    <w:rsid w:val="001A3B33"/>
    <w:rsid w:val="001A6BF3"/>
    <w:rsid w:val="001A6EA4"/>
    <w:rsid w:val="001B0F50"/>
    <w:rsid w:val="001B1112"/>
    <w:rsid w:val="001B1EFD"/>
    <w:rsid w:val="001B1FCB"/>
    <w:rsid w:val="001B2E37"/>
    <w:rsid w:val="001B3EC4"/>
    <w:rsid w:val="001B3FF9"/>
    <w:rsid w:val="001B4545"/>
    <w:rsid w:val="001B6AF8"/>
    <w:rsid w:val="001B6C0C"/>
    <w:rsid w:val="001B7585"/>
    <w:rsid w:val="001C038D"/>
    <w:rsid w:val="001C1972"/>
    <w:rsid w:val="001C409D"/>
    <w:rsid w:val="001C677A"/>
    <w:rsid w:val="001D186F"/>
    <w:rsid w:val="001D3A02"/>
    <w:rsid w:val="001D6988"/>
    <w:rsid w:val="001D7841"/>
    <w:rsid w:val="001D7C48"/>
    <w:rsid w:val="001E1276"/>
    <w:rsid w:val="001E2CAD"/>
    <w:rsid w:val="001E35C1"/>
    <w:rsid w:val="001E4FEB"/>
    <w:rsid w:val="001E559C"/>
    <w:rsid w:val="001E692C"/>
    <w:rsid w:val="001E6A62"/>
    <w:rsid w:val="001E76C8"/>
    <w:rsid w:val="001F19CC"/>
    <w:rsid w:val="001F2582"/>
    <w:rsid w:val="001F6D2A"/>
    <w:rsid w:val="001F7656"/>
    <w:rsid w:val="001F76FB"/>
    <w:rsid w:val="00200FB6"/>
    <w:rsid w:val="002014AA"/>
    <w:rsid w:val="00205247"/>
    <w:rsid w:val="002058B9"/>
    <w:rsid w:val="0020659F"/>
    <w:rsid w:val="002072A1"/>
    <w:rsid w:val="0020790F"/>
    <w:rsid w:val="00207FF6"/>
    <w:rsid w:val="0021038C"/>
    <w:rsid w:val="00213AFD"/>
    <w:rsid w:val="00213C92"/>
    <w:rsid w:val="00213E0F"/>
    <w:rsid w:val="002151EA"/>
    <w:rsid w:val="002154C4"/>
    <w:rsid w:val="002167F3"/>
    <w:rsid w:val="00216A2A"/>
    <w:rsid w:val="00220091"/>
    <w:rsid w:val="00220EEB"/>
    <w:rsid w:val="00221ABA"/>
    <w:rsid w:val="002253EB"/>
    <w:rsid w:val="002273A5"/>
    <w:rsid w:val="0022797E"/>
    <w:rsid w:val="002309F3"/>
    <w:rsid w:val="002314A3"/>
    <w:rsid w:val="00232AB9"/>
    <w:rsid w:val="002371FC"/>
    <w:rsid w:val="002401D3"/>
    <w:rsid w:val="002403D8"/>
    <w:rsid w:val="0024197C"/>
    <w:rsid w:val="00242968"/>
    <w:rsid w:val="002431A5"/>
    <w:rsid w:val="00244B29"/>
    <w:rsid w:val="0024534E"/>
    <w:rsid w:val="002479BB"/>
    <w:rsid w:val="00247AE0"/>
    <w:rsid w:val="002503AD"/>
    <w:rsid w:val="00250E55"/>
    <w:rsid w:val="002512C2"/>
    <w:rsid w:val="00251BBE"/>
    <w:rsid w:val="0025474F"/>
    <w:rsid w:val="0025492F"/>
    <w:rsid w:val="002600E7"/>
    <w:rsid w:val="00260526"/>
    <w:rsid w:val="00260A6C"/>
    <w:rsid w:val="0026223C"/>
    <w:rsid w:val="00262558"/>
    <w:rsid w:val="002628AE"/>
    <w:rsid w:val="00262A99"/>
    <w:rsid w:val="00263480"/>
    <w:rsid w:val="00263F6F"/>
    <w:rsid w:val="00264854"/>
    <w:rsid w:val="00265DD8"/>
    <w:rsid w:val="0027009F"/>
    <w:rsid w:val="00270270"/>
    <w:rsid w:val="00271F0A"/>
    <w:rsid w:val="002736E2"/>
    <w:rsid w:val="00273844"/>
    <w:rsid w:val="00273CC2"/>
    <w:rsid w:val="00275772"/>
    <w:rsid w:val="0027641E"/>
    <w:rsid w:val="00276953"/>
    <w:rsid w:val="00282171"/>
    <w:rsid w:val="002821C3"/>
    <w:rsid w:val="002846F6"/>
    <w:rsid w:val="00286B03"/>
    <w:rsid w:val="00286DD4"/>
    <w:rsid w:val="0028791D"/>
    <w:rsid w:val="00291187"/>
    <w:rsid w:val="002930BE"/>
    <w:rsid w:val="00293746"/>
    <w:rsid w:val="00295646"/>
    <w:rsid w:val="002A14C1"/>
    <w:rsid w:val="002A1F6D"/>
    <w:rsid w:val="002A24B8"/>
    <w:rsid w:val="002A3CE3"/>
    <w:rsid w:val="002A535E"/>
    <w:rsid w:val="002A6E94"/>
    <w:rsid w:val="002A7608"/>
    <w:rsid w:val="002B21BF"/>
    <w:rsid w:val="002B34F8"/>
    <w:rsid w:val="002B4A10"/>
    <w:rsid w:val="002B4E9D"/>
    <w:rsid w:val="002B4EAB"/>
    <w:rsid w:val="002B71B5"/>
    <w:rsid w:val="002B7C34"/>
    <w:rsid w:val="002C1892"/>
    <w:rsid w:val="002C2564"/>
    <w:rsid w:val="002C33EE"/>
    <w:rsid w:val="002C4E6C"/>
    <w:rsid w:val="002C515C"/>
    <w:rsid w:val="002C61B4"/>
    <w:rsid w:val="002C76DD"/>
    <w:rsid w:val="002C7CA7"/>
    <w:rsid w:val="002C7CAA"/>
    <w:rsid w:val="002C7DB1"/>
    <w:rsid w:val="002D0394"/>
    <w:rsid w:val="002D13B2"/>
    <w:rsid w:val="002D584D"/>
    <w:rsid w:val="002D59ED"/>
    <w:rsid w:val="002D7525"/>
    <w:rsid w:val="002E2764"/>
    <w:rsid w:val="002E3AEF"/>
    <w:rsid w:val="002E3CAB"/>
    <w:rsid w:val="002E6DB3"/>
    <w:rsid w:val="002E7372"/>
    <w:rsid w:val="002E7710"/>
    <w:rsid w:val="002F291F"/>
    <w:rsid w:val="002F35B1"/>
    <w:rsid w:val="002F5073"/>
    <w:rsid w:val="002F5664"/>
    <w:rsid w:val="002F5FCC"/>
    <w:rsid w:val="00300306"/>
    <w:rsid w:val="00301AF0"/>
    <w:rsid w:val="00304835"/>
    <w:rsid w:val="00305E8F"/>
    <w:rsid w:val="00307CDE"/>
    <w:rsid w:val="003120B8"/>
    <w:rsid w:val="003123EB"/>
    <w:rsid w:val="00313929"/>
    <w:rsid w:val="00314B71"/>
    <w:rsid w:val="00314CDF"/>
    <w:rsid w:val="00315ADC"/>
    <w:rsid w:val="00316388"/>
    <w:rsid w:val="00316CCE"/>
    <w:rsid w:val="003206B7"/>
    <w:rsid w:val="0032102D"/>
    <w:rsid w:val="00321D5E"/>
    <w:rsid w:val="003223AC"/>
    <w:rsid w:val="00322CC4"/>
    <w:rsid w:val="003238AD"/>
    <w:rsid w:val="00323F34"/>
    <w:rsid w:val="00325D94"/>
    <w:rsid w:val="0032643D"/>
    <w:rsid w:val="003269D9"/>
    <w:rsid w:val="00330E3C"/>
    <w:rsid w:val="00331036"/>
    <w:rsid w:val="00332949"/>
    <w:rsid w:val="0033353A"/>
    <w:rsid w:val="00333753"/>
    <w:rsid w:val="00335499"/>
    <w:rsid w:val="0033634D"/>
    <w:rsid w:val="0034228B"/>
    <w:rsid w:val="00342EA5"/>
    <w:rsid w:val="0034344A"/>
    <w:rsid w:val="0034396D"/>
    <w:rsid w:val="003439D3"/>
    <w:rsid w:val="00343AAF"/>
    <w:rsid w:val="003448FA"/>
    <w:rsid w:val="003462E3"/>
    <w:rsid w:val="0034685C"/>
    <w:rsid w:val="00346E12"/>
    <w:rsid w:val="00346F44"/>
    <w:rsid w:val="00347925"/>
    <w:rsid w:val="00350366"/>
    <w:rsid w:val="003510AD"/>
    <w:rsid w:val="0035143C"/>
    <w:rsid w:val="00351A79"/>
    <w:rsid w:val="003529DD"/>
    <w:rsid w:val="00354CC4"/>
    <w:rsid w:val="003561AB"/>
    <w:rsid w:val="0035639E"/>
    <w:rsid w:val="00357135"/>
    <w:rsid w:val="00357B3A"/>
    <w:rsid w:val="00362F83"/>
    <w:rsid w:val="003648C6"/>
    <w:rsid w:val="00364F24"/>
    <w:rsid w:val="00366268"/>
    <w:rsid w:val="003700D5"/>
    <w:rsid w:val="00371725"/>
    <w:rsid w:val="003726D1"/>
    <w:rsid w:val="00373FC8"/>
    <w:rsid w:val="003753B7"/>
    <w:rsid w:val="00375489"/>
    <w:rsid w:val="00375834"/>
    <w:rsid w:val="00375B0C"/>
    <w:rsid w:val="003762BA"/>
    <w:rsid w:val="003766DA"/>
    <w:rsid w:val="00382240"/>
    <w:rsid w:val="0038292F"/>
    <w:rsid w:val="0038400E"/>
    <w:rsid w:val="00384C4F"/>
    <w:rsid w:val="00385D54"/>
    <w:rsid w:val="00385EAB"/>
    <w:rsid w:val="003864C4"/>
    <w:rsid w:val="0038715F"/>
    <w:rsid w:val="00390267"/>
    <w:rsid w:val="00390C82"/>
    <w:rsid w:val="00393315"/>
    <w:rsid w:val="00394C3B"/>
    <w:rsid w:val="00396602"/>
    <w:rsid w:val="00396A9B"/>
    <w:rsid w:val="003972E8"/>
    <w:rsid w:val="003A0903"/>
    <w:rsid w:val="003A122B"/>
    <w:rsid w:val="003A1B03"/>
    <w:rsid w:val="003A1D58"/>
    <w:rsid w:val="003A218F"/>
    <w:rsid w:val="003A26F7"/>
    <w:rsid w:val="003A283C"/>
    <w:rsid w:val="003A2936"/>
    <w:rsid w:val="003A2B29"/>
    <w:rsid w:val="003A4A6B"/>
    <w:rsid w:val="003A57B6"/>
    <w:rsid w:val="003A5BB7"/>
    <w:rsid w:val="003A765E"/>
    <w:rsid w:val="003B1189"/>
    <w:rsid w:val="003B170C"/>
    <w:rsid w:val="003B1C98"/>
    <w:rsid w:val="003B2675"/>
    <w:rsid w:val="003B34B5"/>
    <w:rsid w:val="003B4686"/>
    <w:rsid w:val="003B5113"/>
    <w:rsid w:val="003B59E0"/>
    <w:rsid w:val="003B5CFA"/>
    <w:rsid w:val="003B5F26"/>
    <w:rsid w:val="003B61F0"/>
    <w:rsid w:val="003B6F2B"/>
    <w:rsid w:val="003C0248"/>
    <w:rsid w:val="003C0777"/>
    <w:rsid w:val="003C12C1"/>
    <w:rsid w:val="003C16D2"/>
    <w:rsid w:val="003C18D2"/>
    <w:rsid w:val="003C199E"/>
    <w:rsid w:val="003C27BF"/>
    <w:rsid w:val="003C2B29"/>
    <w:rsid w:val="003C36EC"/>
    <w:rsid w:val="003C3796"/>
    <w:rsid w:val="003C4C91"/>
    <w:rsid w:val="003C5ED7"/>
    <w:rsid w:val="003D0592"/>
    <w:rsid w:val="003D0709"/>
    <w:rsid w:val="003D26E6"/>
    <w:rsid w:val="003D2ABC"/>
    <w:rsid w:val="003D3DBC"/>
    <w:rsid w:val="003D4188"/>
    <w:rsid w:val="003D5486"/>
    <w:rsid w:val="003D59D2"/>
    <w:rsid w:val="003D7C18"/>
    <w:rsid w:val="003E05ED"/>
    <w:rsid w:val="003E1D1E"/>
    <w:rsid w:val="003E2020"/>
    <w:rsid w:val="003E256D"/>
    <w:rsid w:val="003E2D5C"/>
    <w:rsid w:val="003E2DC8"/>
    <w:rsid w:val="003E2FA6"/>
    <w:rsid w:val="003E37AB"/>
    <w:rsid w:val="003E6C4F"/>
    <w:rsid w:val="003F09B3"/>
    <w:rsid w:val="003F1311"/>
    <w:rsid w:val="003F1CF8"/>
    <w:rsid w:val="003F2A79"/>
    <w:rsid w:val="003F2BEF"/>
    <w:rsid w:val="003F4535"/>
    <w:rsid w:val="003F6CA9"/>
    <w:rsid w:val="0040092C"/>
    <w:rsid w:val="0040118D"/>
    <w:rsid w:val="0040243C"/>
    <w:rsid w:val="0040288C"/>
    <w:rsid w:val="00403D40"/>
    <w:rsid w:val="00403FC5"/>
    <w:rsid w:val="00404F17"/>
    <w:rsid w:val="0040651D"/>
    <w:rsid w:val="0040751F"/>
    <w:rsid w:val="0040775B"/>
    <w:rsid w:val="00410D6A"/>
    <w:rsid w:val="00411C8A"/>
    <w:rsid w:val="00411FAF"/>
    <w:rsid w:val="004130BB"/>
    <w:rsid w:val="00413A16"/>
    <w:rsid w:val="00422227"/>
    <w:rsid w:val="0042512B"/>
    <w:rsid w:val="00425156"/>
    <w:rsid w:val="0043063F"/>
    <w:rsid w:val="004307C5"/>
    <w:rsid w:val="00431C18"/>
    <w:rsid w:val="0043280D"/>
    <w:rsid w:val="00432BDD"/>
    <w:rsid w:val="004346BC"/>
    <w:rsid w:val="00434912"/>
    <w:rsid w:val="00435354"/>
    <w:rsid w:val="004355E2"/>
    <w:rsid w:val="0044074D"/>
    <w:rsid w:val="00441BDE"/>
    <w:rsid w:val="00441CF4"/>
    <w:rsid w:val="00442110"/>
    <w:rsid w:val="0044246A"/>
    <w:rsid w:val="00442A02"/>
    <w:rsid w:val="00443229"/>
    <w:rsid w:val="00447B22"/>
    <w:rsid w:val="00447DFE"/>
    <w:rsid w:val="00447EDA"/>
    <w:rsid w:val="0045185A"/>
    <w:rsid w:val="00451952"/>
    <w:rsid w:val="00451FFF"/>
    <w:rsid w:val="0045255A"/>
    <w:rsid w:val="00452DAC"/>
    <w:rsid w:val="004534A2"/>
    <w:rsid w:val="004534DC"/>
    <w:rsid w:val="004553F4"/>
    <w:rsid w:val="004566CE"/>
    <w:rsid w:val="00457AC6"/>
    <w:rsid w:val="004613A6"/>
    <w:rsid w:val="00461D0F"/>
    <w:rsid w:val="004622E8"/>
    <w:rsid w:val="00463395"/>
    <w:rsid w:val="0046345A"/>
    <w:rsid w:val="00464702"/>
    <w:rsid w:val="0046523E"/>
    <w:rsid w:val="004703A1"/>
    <w:rsid w:val="004705EA"/>
    <w:rsid w:val="00473E3F"/>
    <w:rsid w:val="00475178"/>
    <w:rsid w:val="00475E7C"/>
    <w:rsid w:val="00476590"/>
    <w:rsid w:val="00477E1B"/>
    <w:rsid w:val="00477F35"/>
    <w:rsid w:val="004804C3"/>
    <w:rsid w:val="00480CE0"/>
    <w:rsid w:val="00481DF6"/>
    <w:rsid w:val="00481E42"/>
    <w:rsid w:val="00482058"/>
    <w:rsid w:val="0048274C"/>
    <w:rsid w:val="0048428F"/>
    <w:rsid w:val="00484E65"/>
    <w:rsid w:val="004850DC"/>
    <w:rsid w:val="004851A9"/>
    <w:rsid w:val="00485885"/>
    <w:rsid w:val="00486C61"/>
    <w:rsid w:val="004875D2"/>
    <w:rsid w:val="0049085C"/>
    <w:rsid w:val="0049135C"/>
    <w:rsid w:val="00491D0C"/>
    <w:rsid w:val="00492BFE"/>
    <w:rsid w:val="0049474A"/>
    <w:rsid w:val="00495831"/>
    <w:rsid w:val="00495FA7"/>
    <w:rsid w:val="00496097"/>
    <w:rsid w:val="00496ADB"/>
    <w:rsid w:val="004A03AA"/>
    <w:rsid w:val="004A2627"/>
    <w:rsid w:val="004A2C26"/>
    <w:rsid w:val="004A45FF"/>
    <w:rsid w:val="004B01C8"/>
    <w:rsid w:val="004B040A"/>
    <w:rsid w:val="004B2AD0"/>
    <w:rsid w:val="004B33BE"/>
    <w:rsid w:val="004B33C9"/>
    <w:rsid w:val="004B3C72"/>
    <w:rsid w:val="004B4F41"/>
    <w:rsid w:val="004B5501"/>
    <w:rsid w:val="004B5FFC"/>
    <w:rsid w:val="004B744A"/>
    <w:rsid w:val="004C00E9"/>
    <w:rsid w:val="004C502A"/>
    <w:rsid w:val="004C642B"/>
    <w:rsid w:val="004C68A1"/>
    <w:rsid w:val="004C74F6"/>
    <w:rsid w:val="004C7780"/>
    <w:rsid w:val="004C7AB4"/>
    <w:rsid w:val="004D00B0"/>
    <w:rsid w:val="004D048C"/>
    <w:rsid w:val="004D17B2"/>
    <w:rsid w:val="004D1BA8"/>
    <w:rsid w:val="004D25A7"/>
    <w:rsid w:val="004D4236"/>
    <w:rsid w:val="004D4C29"/>
    <w:rsid w:val="004D4CD1"/>
    <w:rsid w:val="004D5385"/>
    <w:rsid w:val="004D6D2E"/>
    <w:rsid w:val="004D7C58"/>
    <w:rsid w:val="004E161C"/>
    <w:rsid w:val="004E2064"/>
    <w:rsid w:val="004E37F2"/>
    <w:rsid w:val="004E43DA"/>
    <w:rsid w:val="004E4428"/>
    <w:rsid w:val="004E495A"/>
    <w:rsid w:val="004E4EE0"/>
    <w:rsid w:val="004F0456"/>
    <w:rsid w:val="004F0562"/>
    <w:rsid w:val="004F3534"/>
    <w:rsid w:val="004F4B37"/>
    <w:rsid w:val="004F5CD7"/>
    <w:rsid w:val="004F7F64"/>
    <w:rsid w:val="0050085F"/>
    <w:rsid w:val="00501F81"/>
    <w:rsid w:val="00502550"/>
    <w:rsid w:val="00502A4A"/>
    <w:rsid w:val="00502CF3"/>
    <w:rsid w:val="00502D44"/>
    <w:rsid w:val="00503315"/>
    <w:rsid w:val="00504FB9"/>
    <w:rsid w:val="00505A9F"/>
    <w:rsid w:val="00506014"/>
    <w:rsid w:val="00506478"/>
    <w:rsid w:val="005101FF"/>
    <w:rsid w:val="00510EE4"/>
    <w:rsid w:val="00511EC6"/>
    <w:rsid w:val="005126FC"/>
    <w:rsid w:val="00513CAD"/>
    <w:rsid w:val="00514890"/>
    <w:rsid w:val="0051620C"/>
    <w:rsid w:val="005163AE"/>
    <w:rsid w:val="00520505"/>
    <w:rsid w:val="00520DF6"/>
    <w:rsid w:val="00522B2B"/>
    <w:rsid w:val="0052312F"/>
    <w:rsid w:val="00523B20"/>
    <w:rsid w:val="005250FF"/>
    <w:rsid w:val="0052560E"/>
    <w:rsid w:val="005300B4"/>
    <w:rsid w:val="00530241"/>
    <w:rsid w:val="005314DB"/>
    <w:rsid w:val="00531D0F"/>
    <w:rsid w:val="00532310"/>
    <w:rsid w:val="00533CFA"/>
    <w:rsid w:val="00533ECE"/>
    <w:rsid w:val="00534D46"/>
    <w:rsid w:val="00534D63"/>
    <w:rsid w:val="00535EC5"/>
    <w:rsid w:val="005360B7"/>
    <w:rsid w:val="0053750D"/>
    <w:rsid w:val="00537653"/>
    <w:rsid w:val="00537C52"/>
    <w:rsid w:val="00540864"/>
    <w:rsid w:val="005455A4"/>
    <w:rsid w:val="005458A3"/>
    <w:rsid w:val="00545FB0"/>
    <w:rsid w:val="0054709C"/>
    <w:rsid w:val="0055130B"/>
    <w:rsid w:val="005521EA"/>
    <w:rsid w:val="0055341E"/>
    <w:rsid w:val="00554958"/>
    <w:rsid w:val="005550DE"/>
    <w:rsid w:val="005572D8"/>
    <w:rsid w:val="00561977"/>
    <w:rsid w:val="00561B47"/>
    <w:rsid w:val="005625B4"/>
    <w:rsid w:val="00563496"/>
    <w:rsid w:val="00563F5E"/>
    <w:rsid w:val="0056419E"/>
    <w:rsid w:val="005655D7"/>
    <w:rsid w:val="005664AA"/>
    <w:rsid w:val="005670F8"/>
    <w:rsid w:val="0056716B"/>
    <w:rsid w:val="00567F82"/>
    <w:rsid w:val="0057129B"/>
    <w:rsid w:val="005712D5"/>
    <w:rsid w:val="0057162D"/>
    <w:rsid w:val="00573128"/>
    <w:rsid w:val="00573944"/>
    <w:rsid w:val="00574434"/>
    <w:rsid w:val="0057489E"/>
    <w:rsid w:val="00575410"/>
    <w:rsid w:val="00576217"/>
    <w:rsid w:val="00576DE7"/>
    <w:rsid w:val="0057779A"/>
    <w:rsid w:val="005838B5"/>
    <w:rsid w:val="00583E20"/>
    <w:rsid w:val="005878F3"/>
    <w:rsid w:val="005907CB"/>
    <w:rsid w:val="00590F4A"/>
    <w:rsid w:val="00591168"/>
    <w:rsid w:val="00591877"/>
    <w:rsid w:val="005918C3"/>
    <w:rsid w:val="005918D1"/>
    <w:rsid w:val="005930CA"/>
    <w:rsid w:val="00594B22"/>
    <w:rsid w:val="00597A12"/>
    <w:rsid w:val="005A1827"/>
    <w:rsid w:val="005A22FB"/>
    <w:rsid w:val="005A48BB"/>
    <w:rsid w:val="005A54DF"/>
    <w:rsid w:val="005A5CFA"/>
    <w:rsid w:val="005A6B29"/>
    <w:rsid w:val="005A75FF"/>
    <w:rsid w:val="005A7869"/>
    <w:rsid w:val="005A79DB"/>
    <w:rsid w:val="005B02FC"/>
    <w:rsid w:val="005B0B1E"/>
    <w:rsid w:val="005B146E"/>
    <w:rsid w:val="005B3377"/>
    <w:rsid w:val="005B659B"/>
    <w:rsid w:val="005B6872"/>
    <w:rsid w:val="005B6E9B"/>
    <w:rsid w:val="005B7BC8"/>
    <w:rsid w:val="005C028F"/>
    <w:rsid w:val="005C1735"/>
    <w:rsid w:val="005C3F08"/>
    <w:rsid w:val="005C4F69"/>
    <w:rsid w:val="005C5420"/>
    <w:rsid w:val="005C5554"/>
    <w:rsid w:val="005C6ECD"/>
    <w:rsid w:val="005C7C99"/>
    <w:rsid w:val="005D2234"/>
    <w:rsid w:val="005D2E79"/>
    <w:rsid w:val="005D3672"/>
    <w:rsid w:val="005D6770"/>
    <w:rsid w:val="005E032C"/>
    <w:rsid w:val="005E0E99"/>
    <w:rsid w:val="005E39D2"/>
    <w:rsid w:val="005E499F"/>
    <w:rsid w:val="005E5A64"/>
    <w:rsid w:val="005E5CB2"/>
    <w:rsid w:val="005E6307"/>
    <w:rsid w:val="005E7522"/>
    <w:rsid w:val="005F0EF8"/>
    <w:rsid w:val="005F2BE5"/>
    <w:rsid w:val="005F34B6"/>
    <w:rsid w:val="005F36C3"/>
    <w:rsid w:val="005F3906"/>
    <w:rsid w:val="005F52B5"/>
    <w:rsid w:val="005F6208"/>
    <w:rsid w:val="005F64A9"/>
    <w:rsid w:val="005F6D67"/>
    <w:rsid w:val="005F7209"/>
    <w:rsid w:val="005F7FDC"/>
    <w:rsid w:val="00600B85"/>
    <w:rsid w:val="00604B2C"/>
    <w:rsid w:val="0060565C"/>
    <w:rsid w:val="0060742B"/>
    <w:rsid w:val="00607BE4"/>
    <w:rsid w:val="00610DF8"/>
    <w:rsid w:val="006136D4"/>
    <w:rsid w:val="006139B4"/>
    <w:rsid w:val="00613D87"/>
    <w:rsid w:val="00615C1E"/>
    <w:rsid w:val="0061669B"/>
    <w:rsid w:val="00617385"/>
    <w:rsid w:val="006219F8"/>
    <w:rsid w:val="006308A8"/>
    <w:rsid w:val="00630D03"/>
    <w:rsid w:val="006316D1"/>
    <w:rsid w:val="006328CF"/>
    <w:rsid w:val="00633D3F"/>
    <w:rsid w:val="006344B4"/>
    <w:rsid w:val="00636B1C"/>
    <w:rsid w:val="006401FD"/>
    <w:rsid w:val="00640E02"/>
    <w:rsid w:val="00641C2C"/>
    <w:rsid w:val="0064231F"/>
    <w:rsid w:val="00643754"/>
    <w:rsid w:val="00644839"/>
    <w:rsid w:val="0064522C"/>
    <w:rsid w:val="00645782"/>
    <w:rsid w:val="00645ACE"/>
    <w:rsid w:val="00645D32"/>
    <w:rsid w:val="00647371"/>
    <w:rsid w:val="00650314"/>
    <w:rsid w:val="00651392"/>
    <w:rsid w:val="0065267E"/>
    <w:rsid w:val="00653E2A"/>
    <w:rsid w:val="006541C0"/>
    <w:rsid w:val="00656A4F"/>
    <w:rsid w:val="00657120"/>
    <w:rsid w:val="0066003F"/>
    <w:rsid w:val="00662D82"/>
    <w:rsid w:val="00662F04"/>
    <w:rsid w:val="00667D31"/>
    <w:rsid w:val="006718C7"/>
    <w:rsid w:val="006737E5"/>
    <w:rsid w:val="00673875"/>
    <w:rsid w:val="00673BAE"/>
    <w:rsid w:val="00673C47"/>
    <w:rsid w:val="00674E8C"/>
    <w:rsid w:val="00680FA2"/>
    <w:rsid w:val="0068107F"/>
    <w:rsid w:val="006841CF"/>
    <w:rsid w:val="00684BBA"/>
    <w:rsid w:val="006858BD"/>
    <w:rsid w:val="00685913"/>
    <w:rsid w:val="0068648A"/>
    <w:rsid w:val="0069045A"/>
    <w:rsid w:val="006913F1"/>
    <w:rsid w:val="00691ABF"/>
    <w:rsid w:val="0069222F"/>
    <w:rsid w:val="00692789"/>
    <w:rsid w:val="006958B2"/>
    <w:rsid w:val="006958BA"/>
    <w:rsid w:val="00695D30"/>
    <w:rsid w:val="006962FB"/>
    <w:rsid w:val="006964E7"/>
    <w:rsid w:val="006976B2"/>
    <w:rsid w:val="00697AD3"/>
    <w:rsid w:val="006A014B"/>
    <w:rsid w:val="006A064A"/>
    <w:rsid w:val="006A2F28"/>
    <w:rsid w:val="006A3232"/>
    <w:rsid w:val="006A3B8E"/>
    <w:rsid w:val="006A3CEC"/>
    <w:rsid w:val="006A3DD5"/>
    <w:rsid w:val="006A5091"/>
    <w:rsid w:val="006A6919"/>
    <w:rsid w:val="006A6995"/>
    <w:rsid w:val="006A6EB0"/>
    <w:rsid w:val="006A715D"/>
    <w:rsid w:val="006A7A3C"/>
    <w:rsid w:val="006B0193"/>
    <w:rsid w:val="006B024C"/>
    <w:rsid w:val="006B1434"/>
    <w:rsid w:val="006B2557"/>
    <w:rsid w:val="006B2776"/>
    <w:rsid w:val="006B314C"/>
    <w:rsid w:val="006B395C"/>
    <w:rsid w:val="006B487A"/>
    <w:rsid w:val="006B5656"/>
    <w:rsid w:val="006B6D41"/>
    <w:rsid w:val="006B7707"/>
    <w:rsid w:val="006B7C0C"/>
    <w:rsid w:val="006C19A6"/>
    <w:rsid w:val="006C1B0E"/>
    <w:rsid w:val="006C4553"/>
    <w:rsid w:val="006C49CB"/>
    <w:rsid w:val="006C5697"/>
    <w:rsid w:val="006C734F"/>
    <w:rsid w:val="006C7FA3"/>
    <w:rsid w:val="006D0C67"/>
    <w:rsid w:val="006D19A3"/>
    <w:rsid w:val="006D324A"/>
    <w:rsid w:val="006D4605"/>
    <w:rsid w:val="006D4BA0"/>
    <w:rsid w:val="006D4C38"/>
    <w:rsid w:val="006D529B"/>
    <w:rsid w:val="006D64A2"/>
    <w:rsid w:val="006D69D6"/>
    <w:rsid w:val="006E1619"/>
    <w:rsid w:val="006E1868"/>
    <w:rsid w:val="006E19DD"/>
    <w:rsid w:val="006E2F64"/>
    <w:rsid w:val="006E450C"/>
    <w:rsid w:val="006E552A"/>
    <w:rsid w:val="006E5E52"/>
    <w:rsid w:val="006E7132"/>
    <w:rsid w:val="006E71AC"/>
    <w:rsid w:val="006F0241"/>
    <w:rsid w:val="006F1A8F"/>
    <w:rsid w:val="006F43C7"/>
    <w:rsid w:val="00700027"/>
    <w:rsid w:val="007016A4"/>
    <w:rsid w:val="00705AEF"/>
    <w:rsid w:val="00705FCA"/>
    <w:rsid w:val="007068DB"/>
    <w:rsid w:val="00706932"/>
    <w:rsid w:val="0071174A"/>
    <w:rsid w:val="00711917"/>
    <w:rsid w:val="007149A0"/>
    <w:rsid w:val="00714D60"/>
    <w:rsid w:val="0071554B"/>
    <w:rsid w:val="00716BEA"/>
    <w:rsid w:val="0071713D"/>
    <w:rsid w:val="00717469"/>
    <w:rsid w:val="007178D2"/>
    <w:rsid w:val="00717ABF"/>
    <w:rsid w:val="00720037"/>
    <w:rsid w:val="007200BE"/>
    <w:rsid w:val="00721F29"/>
    <w:rsid w:val="007231B8"/>
    <w:rsid w:val="007240DB"/>
    <w:rsid w:val="007252F9"/>
    <w:rsid w:val="007262B8"/>
    <w:rsid w:val="00726EDC"/>
    <w:rsid w:val="00727685"/>
    <w:rsid w:val="00730181"/>
    <w:rsid w:val="007309D7"/>
    <w:rsid w:val="00730F08"/>
    <w:rsid w:val="00732773"/>
    <w:rsid w:val="00732811"/>
    <w:rsid w:val="00733E63"/>
    <w:rsid w:val="00734F18"/>
    <w:rsid w:val="007363B4"/>
    <w:rsid w:val="0074132C"/>
    <w:rsid w:val="00742080"/>
    <w:rsid w:val="007427EF"/>
    <w:rsid w:val="00743FAF"/>
    <w:rsid w:val="00745B12"/>
    <w:rsid w:val="00746B7D"/>
    <w:rsid w:val="00747924"/>
    <w:rsid w:val="00747B49"/>
    <w:rsid w:val="00750E65"/>
    <w:rsid w:val="00751483"/>
    <w:rsid w:val="00751AF6"/>
    <w:rsid w:val="00752474"/>
    <w:rsid w:val="0075295B"/>
    <w:rsid w:val="00753A4F"/>
    <w:rsid w:val="00753D6A"/>
    <w:rsid w:val="00755497"/>
    <w:rsid w:val="007557B9"/>
    <w:rsid w:val="00756A49"/>
    <w:rsid w:val="00757812"/>
    <w:rsid w:val="0076068C"/>
    <w:rsid w:val="00760CFE"/>
    <w:rsid w:val="00760D5C"/>
    <w:rsid w:val="00761238"/>
    <w:rsid w:val="00761974"/>
    <w:rsid w:val="00762432"/>
    <w:rsid w:val="007631D1"/>
    <w:rsid w:val="007637AA"/>
    <w:rsid w:val="00764DBA"/>
    <w:rsid w:val="0076540D"/>
    <w:rsid w:val="0076621F"/>
    <w:rsid w:val="007667DD"/>
    <w:rsid w:val="00766B5D"/>
    <w:rsid w:val="00767552"/>
    <w:rsid w:val="00767AB2"/>
    <w:rsid w:val="0077087D"/>
    <w:rsid w:val="0077107D"/>
    <w:rsid w:val="007717C4"/>
    <w:rsid w:val="0077320D"/>
    <w:rsid w:val="00773D23"/>
    <w:rsid w:val="00774937"/>
    <w:rsid w:val="00775B92"/>
    <w:rsid w:val="00777955"/>
    <w:rsid w:val="00782DED"/>
    <w:rsid w:val="00785A36"/>
    <w:rsid w:val="00787070"/>
    <w:rsid w:val="00787F78"/>
    <w:rsid w:val="0079486B"/>
    <w:rsid w:val="00797026"/>
    <w:rsid w:val="007A2EF3"/>
    <w:rsid w:val="007A2F9A"/>
    <w:rsid w:val="007A55B0"/>
    <w:rsid w:val="007B0984"/>
    <w:rsid w:val="007B108E"/>
    <w:rsid w:val="007B29C6"/>
    <w:rsid w:val="007B403F"/>
    <w:rsid w:val="007B6573"/>
    <w:rsid w:val="007B6EB9"/>
    <w:rsid w:val="007B7E92"/>
    <w:rsid w:val="007C0B47"/>
    <w:rsid w:val="007C0B9A"/>
    <w:rsid w:val="007C55CD"/>
    <w:rsid w:val="007C5C55"/>
    <w:rsid w:val="007C5F4B"/>
    <w:rsid w:val="007C6C0E"/>
    <w:rsid w:val="007C7D9C"/>
    <w:rsid w:val="007D048F"/>
    <w:rsid w:val="007D0A64"/>
    <w:rsid w:val="007D2CC0"/>
    <w:rsid w:val="007D3255"/>
    <w:rsid w:val="007D599C"/>
    <w:rsid w:val="007D6CCA"/>
    <w:rsid w:val="007E0291"/>
    <w:rsid w:val="007E277C"/>
    <w:rsid w:val="007E5B1F"/>
    <w:rsid w:val="007E6162"/>
    <w:rsid w:val="007E73FA"/>
    <w:rsid w:val="007F1724"/>
    <w:rsid w:val="007F1B8E"/>
    <w:rsid w:val="007F1C83"/>
    <w:rsid w:val="007F2556"/>
    <w:rsid w:val="007F2881"/>
    <w:rsid w:val="007F2CF2"/>
    <w:rsid w:val="007F3A00"/>
    <w:rsid w:val="007F482A"/>
    <w:rsid w:val="007F4FA1"/>
    <w:rsid w:val="007F6767"/>
    <w:rsid w:val="0080179F"/>
    <w:rsid w:val="00801852"/>
    <w:rsid w:val="00801C1B"/>
    <w:rsid w:val="0080465B"/>
    <w:rsid w:val="0080518D"/>
    <w:rsid w:val="00810309"/>
    <w:rsid w:val="00811468"/>
    <w:rsid w:val="00812140"/>
    <w:rsid w:val="008143B0"/>
    <w:rsid w:val="00814CC7"/>
    <w:rsid w:val="00816D21"/>
    <w:rsid w:val="00817A8F"/>
    <w:rsid w:val="00817BA1"/>
    <w:rsid w:val="00821403"/>
    <w:rsid w:val="00822F10"/>
    <w:rsid w:val="00825E9E"/>
    <w:rsid w:val="00826453"/>
    <w:rsid w:val="008305FD"/>
    <w:rsid w:val="0083087C"/>
    <w:rsid w:val="008315F8"/>
    <w:rsid w:val="008318F8"/>
    <w:rsid w:val="00832274"/>
    <w:rsid w:val="00832AA5"/>
    <w:rsid w:val="008336B7"/>
    <w:rsid w:val="00834B78"/>
    <w:rsid w:val="00834D04"/>
    <w:rsid w:val="0083535D"/>
    <w:rsid w:val="00836554"/>
    <w:rsid w:val="00836963"/>
    <w:rsid w:val="00841218"/>
    <w:rsid w:val="008432B6"/>
    <w:rsid w:val="008439FF"/>
    <w:rsid w:val="00845D43"/>
    <w:rsid w:val="00846F41"/>
    <w:rsid w:val="00847217"/>
    <w:rsid w:val="008476FA"/>
    <w:rsid w:val="00847B96"/>
    <w:rsid w:val="0085035D"/>
    <w:rsid w:val="00852B2C"/>
    <w:rsid w:val="00852CF8"/>
    <w:rsid w:val="00854BBB"/>
    <w:rsid w:val="00860C59"/>
    <w:rsid w:val="00861F84"/>
    <w:rsid w:val="00866685"/>
    <w:rsid w:val="00870368"/>
    <w:rsid w:val="00870D2C"/>
    <w:rsid w:val="00871615"/>
    <w:rsid w:val="008737A8"/>
    <w:rsid w:val="008744A4"/>
    <w:rsid w:val="00874675"/>
    <w:rsid w:val="008756E1"/>
    <w:rsid w:val="00876048"/>
    <w:rsid w:val="0087676D"/>
    <w:rsid w:val="00876A03"/>
    <w:rsid w:val="00880A65"/>
    <w:rsid w:val="00881BB8"/>
    <w:rsid w:val="0088235F"/>
    <w:rsid w:val="008839F3"/>
    <w:rsid w:val="00883EBE"/>
    <w:rsid w:val="008840C1"/>
    <w:rsid w:val="008866DF"/>
    <w:rsid w:val="00886D0C"/>
    <w:rsid w:val="00890B1E"/>
    <w:rsid w:val="00890D30"/>
    <w:rsid w:val="00891778"/>
    <w:rsid w:val="00891864"/>
    <w:rsid w:val="0089211E"/>
    <w:rsid w:val="008932A4"/>
    <w:rsid w:val="00893DB7"/>
    <w:rsid w:val="00895118"/>
    <w:rsid w:val="008954AA"/>
    <w:rsid w:val="00897C5C"/>
    <w:rsid w:val="008A2A04"/>
    <w:rsid w:val="008A3480"/>
    <w:rsid w:val="008A4325"/>
    <w:rsid w:val="008A4B70"/>
    <w:rsid w:val="008A6682"/>
    <w:rsid w:val="008B0D03"/>
    <w:rsid w:val="008B193F"/>
    <w:rsid w:val="008B31B4"/>
    <w:rsid w:val="008B3AE9"/>
    <w:rsid w:val="008B5074"/>
    <w:rsid w:val="008B59CF"/>
    <w:rsid w:val="008B5DFD"/>
    <w:rsid w:val="008B6E34"/>
    <w:rsid w:val="008B77B6"/>
    <w:rsid w:val="008B7ED3"/>
    <w:rsid w:val="008C4226"/>
    <w:rsid w:val="008C427C"/>
    <w:rsid w:val="008C491B"/>
    <w:rsid w:val="008C6015"/>
    <w:rsid w:val="008C7487"/>
    <w:rsid w:val="008C789B"/>
    <w:rsid w:val="008C7EFA"/>
    <w:rsid w:val="008D133B"/>
    <w:rsid w:val="008D307A"/>
    <w:rsid w:val="008D3AE1"/>
    <w:rsid w:val="008D4A13"/>
    <w:rsid w:val="008D603C"/>
    <w:rsid w:val="008E27E7"/>
    <w:rsid w:val="008E3206"/>
    <w:rsid w:val="008E49A3"/>
    <w:rsid w:val="008E64BA"/>
    <w:rsid w:val="008E726E"/>
    <w:rsid w:val="008F02B5"/>
    <w:rsid w:val="008F173A"/>
    <w:rsid w:val="008F2AF6"/>
    <w:rsid w:val="008F2C9D"/>
    <w:rsid w:val="008F5B4A"/>
    <w:rsid w:val="008F6006"/>
    <w:rsid w:val="0090006F"/>
    <w:rsid w:val="00900831"/>
    <w:rsid w:val="009028C1"/>
    <w:rsid w:val="00902C06"/>
    <w:rsid w:val="00902D99"/>
    <w:rsid w:val="00903DB9"/>
    <w:rsid w:val="00905153"/>
    <w:rsid w:val="00906890"/>
    <w:rsid w:val="00907386"/>
    <w:rsid w:val="00907737"/>
    <w:rsid w:val="00907B0E"/>
    <w:rsid w:val="00910CB2"/>
    <w:rsid w:val="0091201D"/>
    <w:rsid w:val="00913150"/>
    <w:rsid w:val="00916B4B"/>
    <w:rsid w:val="00920623"/>
    <w:rsid w:val="00923707"/>
    <w:rsid w:val="00923E40"/>
    <w:rsid w:val="00924E46"/>
    <w:rsid w:val="009257FA"/>
    <w:rsid w:val="00925DCC"/>
    <w:rsid w:val="00931C00"/>
    <w:rsid w:val="0093252B"/>
    <w:rsid w:val="00933DE9"/>
    <w:rsid w:val="009347F2"/>
    <w:rsid w:val="0093480D"/>
    <w:rsid w:val="009355A9"/>
    <w:rsid w:val="0093734A"/>
    <w:rsid w:val="009439ED"/>
    <w:rsid w:val="00943B02"/>
    <w:rsid w:val="00944B9C"/>
    <w:rsid w:val="009458C5"/>
    <w:rsid w:val="009459F5"/>
    <w:rsid w:val="009472F2"/>
    <w:rsid w:val="009478E5"/>
    <w:rsid w:val="0095105F"/>
    <w:rsid w:val="00953310"/>
    <w:rsid w:val="009546D1"/>
    <w:rsid w:val="00957031"/>
    <w:rsid w:val="009612F0"/>
    <w:rsid w:val="009636D7"/>
    <w:rsid w:val="00963891"/>
    <w:rsid w:val="009639AD"/>
    <w:rsid w:val="00963BE9"/>
    <w:rsid w:val="0096440C"/>
    <w:rsid w:val="00967B32"/>
    <w:rsid w:val="00970144"/>
    <w:rsid w:val="009705DD"/>
    <w:rsid w:val="0097119E"/>
    <w:rsid w:val="00974BA4"/>
    <w:rsid w:val="00975B57"/>
    <w:rsid w:val="00977F63"/>
    <w:rsid w:val="009815BE"/>
    <w:rsid w:val="00981CBE"/>
    <w:rsid w:val="00982303"/>
    <w:rsid w:val="00983A30"/>
    <w:rsid w:val="009852E6"/>
    <w:rsid w:val="00986405"/>
    <w:rsid w:val="00987047"/>
    <w:rsid w:val="009927CE"/>
    <w:rsid w:val="009931F8"/>
    <w:rsid w:val="00993590"/>
    <w:rsid w:val="0099389D"/>
    <w:rsid w:val="00994EE0"/>
    <w:rsid w:val="00995801"/>
    <w:rsid w:val="00997D01"/>
    <w:rsid w:val="009A0905"/>
    <w:rsid w:val="009A1A56"/>
    <w:rsid w:val="009A27D8"/>
    <w:rsid w:val="009A2B1B"/>
    <w:rsid w:val="009A4A4B"/>
    <w:rsid w:val="009A4FC9"/>
    <w:rsid w:val="009A6328"/>
    <w:rsid w:val="009B0AC3"/>
    <w:rsid w:val="009B3A7D"/>
    <w:rsid w:val="009B4C0B"/>
    <w:rsid w:val="009B4F2E"/>
    <w:rsid w:val="009B526A"/>
    <w:rsid w:val="009B5AC0"/>
    <w:rsid w:val="009B6422"/>
    <w:rsid w:val="009B7C1E"/>
    <w:rsid w:val="009C00E6"/>
    <w:rsid w:val="009C04F1"/>
    <w:rsid w:val="009C061C"/>
    <w:rsid w:val="009C064A"/>
    <w:rsid w:val="009C304C"/>
    <w:rsid w:val="009C45A8"/>
    <w:rsid w:val="009C526D"/>
    <w:rsid w:val="009C7CC9"/>
    <w:rsid w:val="009C7EDA"/>
    <w:rsid w:val="009D0654"/>
    <w:rsid w:val="009D08BE"/>
    <w:rsid w:val="009D0D5D"/>
    <w:rsid w:val="009D0E4E"/>
    <w:rsid w:val="009D2447"/>
    <w:rsid w:val="009D24CE"/>
    <w:rsid w:val="009D26EB"/>
    <w:rsid w:val="009D2A09"/>
    <w:rsid w:val="009D69A6"/>
    <w:rsid w:val="009D702D"/>
    <w:rsid w:val="009D773D"/>
    <w:rsid w:val="009D79BB"/>
    <w:rsid w:val="009E1D0F"/>
    <w:rsid w:val="009E381B"/>
    <w:rsid w:val="009E527F"/>
    <w:rsid w:val="009E6BF2"/>
    <w:rsid w:val="009E730A"/>
    <w:rsid w:val="009E73C8"/>
    <w:rsid w:val="009F0C7E"/>
    <w:rsid w:val="009F157A"/>
    <w:rsid w:val="009F2EF7"/>
    <w:rsid w:val="009F58FB"/>
    <w:rsid w:val="009F68F1"/>
    <w:rsid w:val="00A00CB6"/>
    <w:rsid w:val="00A02283"/>
    <w:rsid w:val="00A03D36"/>
    <w:rsid w:val="00A04C7E"/>
    <w:rsid w:val="00A04CB1"/>
    <w:rsid w:val="00A0580F"/>
    <w:rsid w:val="00A066E4"/>
    <w:rsid w:val="00A07D1A"/>
    <w:rsid w:val="00A102CE"/>
    <w:rsid w:val="00A1172D"/>
    <w:rsid w:val="00A11C38"/>
    <w:rsid w:val="00A11EEF"/>
    <w:rsid w:val="00A12815"/>
    <w:rsid w:val="00A12FC9"/>
    <w:rsid w:val="00A15598"/>
    <w:rsid w:val="00A175FD"/>
    <w:rsid w:val="00A22F86"/>
    <w:rsid w:val="00A23031"/>
    <w:rsid w:val="00A233A8"/>
    <w:rsid w:val="00A25DD4"/>
    <w:rsid w:val="00A2744D"/>
    <w:rsid w:val="00A32205"/>
    <w:rsid w:val="00A323FE"/>
    <w:rsid w:val="00A336C8"/>
    <w:rsid w:val="00A33B4D"/>
    <w:rsid w:val="00A40007"/>
    <w:rsid w:val="00A4274A"/>
    <w:rsid w:val="00A43642"/>
    <w:rsid w:val="00A44C29"/>
    <w:rsid w:val="00A46D1E"/>
    <w:rsid w:val="00A46D64"/>
    <w:rsid w:val="00A47709"/>
    <w:rsid w:val="00A47F71"/>
    <w:rsid w:val="00A51897"/>
    <w:rsid w:val="00A5215E"/>
    <w:rsid w:val="00A522F3"/>
    <w:rsid w:val="00A535DE"/>
    <w:rsid w:val="00A552FA"/>
    <w:rsid w:val="00A55563"/>
    <w:rsid w:val="00A56E03"/>
    <w:rsid w:val="00A57C53"/>
    <w:rsid w:val="00A60372"/>
    <w:rsid w:val="00A655C8"/>
    <w:rsid w:val="00A65724"/>
    <w:rsid w:val="00A66732"/>
    <w:rsid w:val="00A66BCB"/>
    <w:rsid w:val="00A67E2D"/>
    <w:rsid w:val="00A704E3"/>
    <w:rsid w:val="00A72E1D"/>
    <w:rsid w:val="00A7425C"/>
    <w:rsid w:val="00A75BA9"/>
    <w:rsid w:val="00A75CB2"/>
    <w:rsid w:val="00A766FA"/>
    <w:rsid w:val="00A76A19"/>
    <w:rsid w:val="00A77671"/>
    <w:rsid w:val="00A77D4B"/>
    <w:rsid w:val="00A81930"/>
    <w:rsid w:val="00A825AF"/>
    <w:rsid w:val="00A83670"/>
    <w:rsid w:val="00A850DA"/>
    <w:rsid w:val="00A871B0"/>
    <w:rsid w:val="00A87E2D"/>
    <w:rsid w:val="00A900E0"/>
    <w:rsid w:val="00A90838"/>
    <w:rsid w:val="00A935F3"/>
    <w:rsid w:val="00A93A33"/>
    <w:rsid w:val="00A96493"/>
    <w:rsid w:val="00A97354"/>
    <w:rsid w:val="00A97F82"/>
    <w:rsid w:val="00AA00CB"/>
    <w:rsid w:val="00AA213E"/>
    <w:rsid w:val="00AA26AF"/>
    <w:rsid w:val="00AA6C82"/>
    <w:rsid w:val="00AB1305"/>
    <w:rsid w:val="00AB1DC4"/>
    <w:rsid w:val="00AB33ED"/>
    <w:rsid w:val="00AB4A9D"/>
    <w:rsid w:val="00AB5DA3"/>
    <w:rsid w:val="00AC03C4"/>
    <w:rsid w:val="00AC088F"/>
    <w:rsid w:val="00AC1F86"/>
    <w:rsid w:val="00AC2F76"/>
    <w:rsid w:val="00AC331C"/>
    <w:rsid w:val="00AC384C"/>
    <w:rsid w:val="00AC39D3"/>
    <w:rsid w:val="00AC40B9"/>
    <w:rsid w:val="00AC465F"/>
    <w:rsid w:val="00AC4970"/>
    <w:rsid w:val="00AC4F7B"/>
    <w:rsid w:val="00AC583F"/>
    <w:rsid w:val="00AC59B2"/>
    <w:rsid w:val="00AC5F42"/>
    <w:rsid w:val="00AC6611"/>
    <w:rsid w:val="00AD1B1E"/>
    <w:rsid w:val="00AD1E98"/>
    <w:rsid w:val="00AD4F3C"/>
    <w:rsid w:val="00AD5371"/>
    <w:rsid w:val="00AD5C5D"/>
    <w:rsid w:val="00AD67AE"/>
    <w:rsid w:val="00AD76C8"/>
    <w:rsid w:val="00AD7FFA"/>
    <w:rsid w:val="00AE3F4B"/>
    <w:rsid w:val="00AE57D8"/>
    <w:rsid w:val="00AE685A"/>
    <w:rsid w:val="00AE6D61"/>
    <w:rsid w:val="00AE730C"/>
    <w:rsid w:val="00AF2ADB"/>
    <w:rsid w:val="00AF461C"/>
    <w:rsid w:val="00AF5224"/>
    <w:rsid w:val="00AF5391"/>
    <w:rsid w:val="00AF5472"/>
    <w:rsid w:val="00AF5C97"/>
    <w:rsid w:val="00AF75A2"/>
    <w:rsid w:val="00AF7E25"/>
    <w:rsid w:val="00B007E2"/>
    <w:rsid w:val="00B00BE9"/>
    <w:rsid w:val="00B0148F"/>
    <w:rsid w:val="00B02D83"/>
    <w:rsid w:val="00B02EF2"/>
    <w:rsid w:val="00B03E27"/>
    <w:rsid w:val="00B0438C"/>
    <w:rsid w:val="00B05219"/>
    <w:rsid w:val="00B060AD"/>
    <w:rsid w:val="00B0613D"/>
    <w:rsid w:val="00B066CB"/>
    <w:rsid w:val="00B07232"/>
    <w:rsid w:val="00B07841"/>
    <w:rsid w:val="00B07FB0"/>
    <w:rsid w:val="00B10614"/>
    <w:rsid w:val="00B119D9"/>
    <w:rsid w:val="00B1250D"/>
    <w:rsid w:val="00B12521"/>
    <w:rsid w:val="00B12C26"/>
    <w:rsid w:val="00B12E01"/>
    <w:rsid w:val="00B135E7"/>
    <w:rsid w:val="00B14A8C"/>
    <w:rsid w:val="00B14D21"/>
    <w:rsid w:val="00B15FEB"/>
    <w:rsid w:val="00B209CA"/>
    <w:rsid w:val="00B21233"/>
    <w:rsid w:val="00B21328"/>
    <w:rsid w:val="00B21E80"/>
    <w:rsid w:val="00B228A0"/>
    <w:rsid w:val="00B23F3E"/>
    <w:rsid w:val="00B24DDA"/>
    <w:rsid w:val="00B25DC0"/>
    <w:rsid w:val="00B26BA0"/>
    <w:rsid w:val="00B32162"/>
    <w:rsid w:val="00B33BCC"/>
    <w:rsid w:val="00B36885"/>
    <w:rsid w:val="00B372B7"/>
    <w:rsid w:val="00B41A22"/>
    <w:rsid w:val="00B425EA"/>
    <w:rsid w:val="00B42F61"/>
    <w:rsid w:val="00B4627A"/>
    <w:rsid w:val="00B4667D"/>
    <w:rsid w:val="00B46B3B"/>
    <w:rsid w:val="00B47BEF"/>
    <w:rsid w:val="00B51A33"/>
    <w:rsid w:val="00B5259C"/>
    <w:rsid w:val="00B54497"/>
    <w:rsid w:val="00B54535"/>
    <w:rsid w:val="00B54939"/>
    <w:rsid w:val="00B55BD8"/>
    <w:rsid w:val="00B56635"/>
    <w:rsid w:val="00B57138"/>
    <w:rsid w:val="00B60993"/>
    <w:rsid w:val="00B60A14"/>
    <w:rsid w:val="00B617CB"/>
    <w:rsid w:val="00B617F5"/>
    <w:rsid w:val="00B618CF"/>
    <w:rsid w:val="00B62432"/>
    <w:rsid w:val="00B6290C"/>
    <w:rsid w:val="00B62F7F"/>
    <w:rsid w:val="00B6422D"/>
    <w:rsid w:val="00B64878"/>
    <w:rsid w:val="00B64A1D"/>
    <w:rsid w:val="00B658C6"/>
    <w:rsid w:val="00B65FF2"/>
    <w:rsid w:val="00B668ED"/>
    <w:rsid w:val="00B66911"/>
    <w:rsid w:val="00B677FB"/>
    <w:rsid w:val="00B710D4"/>
    <w:rsid w:val="00B72257"/>
    <w:rsid w:val="00B73895"/>
    <w:rsid w:val="00B750FB"/>
    <w:rsid w:val="00B75EA8"/>
    <w:rsid w:val="00B8224C"/>
    <w:rsid w:val="00B904A0"/>
    <w:rsid w:val="00B9069A"/>
    <w:rsid w:val="00B9072C"/>
    <w:rsid w:val="00B917BD"/>
    <w:rsid w:val="00B924F3"/>
    <w:rsid w:val="00B92FB5"/>
    <w:rsid w:val="00B93103"/>
    <w:rsid w:val="00B9586D"/>
    <w:rsid w:val="00B960D0"/>
    <w:rsid w:val="00B96BAD"/>
    <w:rsid w:val="00B9762A"/>
    <w:rsid w:val="00BA06EE"/>
    <w:rsid w:val="00BA078F"/>
    <w:rsid w:val="00BA098B"/>
    <w:rsid w:val="00BA503F"/>
    <w:rsid w:val="00BA5661"/>
    <w:rsid w:val="00BA568E"/>
    <w:rsid w:val="00BA5AD7"/>
    <w:rsid w:val="00BA5E4E"/>
    <w:rsid w:val="00BB0663"/>
    <w:rsid w:val="00BB1E1C"/>
    <w:rsid w:val="00BB29E7"/>
    <w:rsid w:val="00BB38A8"/>
    <w:rsid w:val="00BB4177"/>
    <w:rsid w:val="00BB5B6E"/>
    <w:rsid w:val="00BB6BB3"/>
    <w:rsid w:val="00BC1C47"/>
    <w:rsid w:val="00BC3810"/>
    <w:rsid w:val="00BC4483"/>
    <w:rsid w:val="00BC4CE7"/>
    <w:rsid w:val="00BC53D7"/>
    <w:rsid w:val="00BD01C5"/>
    <w:rsid w:val="00BD0439"/>
    <w:rsid w:val="00BD24B2"/>
    <w:rsid w:val="00BD65DE"/>
    <w:rsid w:val="00BE10E8"/>
    <w:rsid w:val="00BE1200"/>
    <w:rsid w:val="00BE17A2"/>
    <w:rsid w:val="00BE256C"/>
    <w:rsid w:val="00BE2714"/>
    <w:rsid w:val="00BE40D3"/>
    <w:rsid w:val="00BE5721"/>
    <w:rsid w:val="00BE5E3A"/>
    <w:rsid w:val="00BE7C4C"/>
    <w:rsid w:val="00BF02F9"/>
    <w:rsid w:val="00BF0AE5"/>
    <w:rsid w:val="00BF0C94"/>
    <w:rsid w:val="00BF10EC"/>
    <w:rsid w:val="00BF28AB"/>
    <w:rsid w:val="00BF2BDF"/>
    <w:rsid w:val="00BF3034"/>
    <w:rsid w:val="00BF31E9"/>
    <w:rsid w:val="00BF46B0"/>
    <w:rsid w:val="00BF5687"/>
    <w:rsid w:val="00BF6A24"/>
    <w:rsid w:val="00BF7D49"/>
    <w:rsid w:val="00C034AA"/>
    <w:rsid w:val="00C0488C"/>
    <w:rsid w:val="00C05910"/>
    <w:rsid w:val="00C076E3"/>
    <w:rsid w:val="00C10F01"/>
    <w:rsid w:val="00C13301"/>
    <w:rsid w:val="00C13675"/>
    <w:rsid w:val="00C1373A"/>
    <w:rsid w:val="00C140E4"/>
    <w:rsid w:val="00C14981"/>
    <w:rsid w:val="00C14CCC"/>
    <w:rsid w:val="00C17850"/>
    <w:rsid w:val="00C20151"/>
    <w:rsid w:val="00C2089D"/>
    <w:rsid w:val="00C23195"/>
    <w:rsid w:val="00C232EE"/>
    <w:rsid w:val="00C2334D"/>
    <w:rsid w:val="00C24A2A"/>
    <w:rsid w:val="00C24D24"/>
    <w:rsid w:val="00C25941"/>
    <w:rsid w:val="00C26687"/>
    <w:rsid w:val="00C27556"/>
    <w:rsid w:val="00C27572"/>
    <w:rsid w:val="00C30C58"/>
    <w:rsid w:val="00C31D98"/>
    <w:rsid w:val="00C3376B"/>
    <w:rsid w:val="00C346CA"/>
    <w:rsid w:val="00C352F4"/>
    <w:rsid w:val="00C40013"/>
    <w:rsid w:val="00C40587"/>
    <w:rsid w:val="00C4200F"/>
    <w:rsid w:val="00C421BC"/>
    <w:rsid w:val="00C430AB"/>
    <w:rsid w:val="00C43D1E"/>
    <w:rsid w:val="00C44011"/>
    <w:rsid w:val="00C45A3A"/>
    <w:rsid w:val="00C47B5F"/>
    <w:rsid w:val="00C5041B"/>
    <w:rsid w:val="00C50CFC"/>
    <w:rsid w:val="00C5355F"/>
    <w:rsid w:val="00C53610"/>
    <w:rsid w:val="00C541DC"/>
    <w:rsid w:val="00C546E0"/>
    <w:rsid w:val="00C63268"/>
    <w:rsid w:val="00C634F8"/>
    <w:rsid w:val="00C6595D"/>
    <w:rsid w:val="00C66B77"/>
    <w:rsid w:val="00C6713B"/>
    <w:rsid w:val="00C672B5"/>
    <w:rsid w:val="00C70CD7"/>
    <w:rsid w:val="00C71660"/>
    <w:rsid w:val="00C71EAF"/>
    <w:rsid w:val="00C71EE8"/>
    <w:rsid w:val="00C734B0"/>
    <w:rsid w:val="00C7395B"/>
    <w:rsid w:val="00C74653"/>
    <w:rsid w:val="00C77D0D"/>
    <w:rsid w:val="00C804E7"/>
    <w:rsid w:val="00C8291B"/>
    <w:rsid w:val="00C87796"/>
    <w:rsid w:val="00C9039C"/>
    <w:rsid w:val="00C903E3"/>
    <w:rsid w:val="00C92633"/>
    <w:rsid w:val="00C92C13"/>
    <w:rsid w:val="00C94343"/>
    <w:rsid w:val="00C973EC"/>
    <w:rsid w:val="00C97B32"/>
    <w:rsid w:val="00CA03FD"/>
    <w:rsid w:val="00CA2922"/>
    <w:rsid w:val="00CA5149"/>
    <w:rsid w:val="00CA546B"/>
    <w:rsid w:val="00CA635A"/>
    <w:rsid w:val="00CB1277"/>
    <w:rsid w:val="00CB1714"/>
    <w:rsid w:val="00CB4381"/>
    <w:rsid w:val="00CB5568"/>
    <w:rsid w:val="00CB693A"/>
    <w:rsid w:val="00CC0CC3"/>
    <w:rsid w:val="00CC0FA3"/>
    <w:rsid w:val="00CC1735"/>
    <w:rsid w:val="00CC1C56"/>
    <w:rsid w:val="00CC2593"/>
    <w:rsid w:val="00CC58EB"/>
    <w:rsid w:val="00CC5D5A"/>
    <w:rsid w:val="00CC640C"/>
    <w:rsid w:val="00CC7616"/>
    <w:rsid w:val="00CD0D21"/>
    <w:rsid w:val="00CD22FD"/>
    <w:rsid w:val="00CD4C5A"/>
    <w:rsid w:val="00CD6F86"/>
    <w:rsid w:val="00CE0312"/>
    <w:rsid w:val="00CE0FC5"/>
    <w:rsid w:val="00CE214E"/>
    <w:rsid w:val="00CF02B3"/>
    <w:rsid w:val="00CF08C9"/>
    <w:rsid w:val="00CF0BE7"/>
    <w:rsid w:val="00CF0F48"/>
    <w:rsid w:val="00CF1CAF"/>
    <w:rsid w:val="00CF3FE0"/>
    <w:rsid w:val="00CF441C"/>
    <w:rsid w:val="00CF6B2B"/>
    <w:rsid w:val="00D000EC"/>
    <w:rsid w:val="00D037F7"/>
    <w:rsid w:val="00D03F8C"/>
    <w:rsid w:val="00D06690"/>
    <w:rsid w:val="00D0686B"/>
    <w:rsid w:val="00D06B41"/>
    <w:rsid w:val="00D0777B"/>
    <w:rsid w:val="00D1214E"/>
    <w:rsid w:val="00D126F0"/>
    <w:rsid w:val="00D1488F"/>
    <w:rsid w:val="00D1548F"/>
    <w:rsid w:val="00D15B5D"/>
    <w:rsid w:val="00D165EB"/>
    <w:rsid w:val="00D16A9F"/>
    <w:rsid w:val="00D17869"/>
    <w:rsid w:val="00D20579"/>
    <w:rsid w:val="00D20B7A"/>
    <w:rsid w:val="00D21103"/>
    <w:rsid w:val="00D22BEB"/>
    <w:rsid w:val="00D23DD6"/>
    <w:rsid w:val="00D24364"/>
    <w:rsid w:val="00D24980"/>
    <w:rsid w:val="00D24A45"/>
    <w:rsid w:val="00D2531C"/>
    <w:rsid w:val="00D25BC0"/>
    <w:rsid w:val="00D26CDF"/>
    <w:rsid w:val="00D30277"/>
    <w:rsid w:val="00D30662"/>
    <w:rsid w:val="00D323C6"/>
    <w:rsid w:val="00D344B2"/>
    <w:rsid w:val="00D345E9"/>
    <w:rsid w:val="00D3498B"/>
    <w:rsid w:val="00D356C4"/>
    <w:rsid w:val="00D35D21"/>
    <w:rsid w:val="00D372C5"/>
    <w:rsid w:val="00D404C0"/>
    <w:rsid w:val="00D40954"/>
    <w:rsid w:val="00D413A9"/>
    <w:rsid w:val="00D41AEB"/>
    <w:rsid w:val="00D42353"/>
    <w:rsid w:val="00D4266E"/>
    <w:rsid w:val="00D45D8F"/>
    <w:rsid w:val="00D47F4C"/>
    <w:rsid w:val="00D51131"/>
    <w:rsid w:val="00D531A9"/>
    <w:rsid w:val="00D5357B"/>
    <w:rsid w:val="00D630EF"/>
    <w:rsid w:val="00D63890"/>
    <w:rsid w:val="00D66731"/>
    <w:rsid w:val="00D66A9E"/>
    <w:rsid w:val="00D70C3D"/>
    <w:rsid w:val="00D71A10"/>
    <w:rsid w:val="00D721AF"/>
    <w:rsid w:val="00D72AB4"/>
    <w:rsid w:val="00D735EE"/>
    <w:rsid w:val="00D73E2F"/>
    <w:rsid w:val="00D7624B"/>
    <w:rsid w:val="00D7666F"/>
    <w:rsid w:val="00D76A9B"/>
    <w:rsid w:val="00D76BFA"/>
    <w:rsid w:val="00D818C5"/>
    <w:rsid w:val="00D81C5E"/>
    <w:rsid w:val="00D83B22"/>
    <w:rsid w:val="00D83C60"/>
    <w:rsid w:val="00D83ED1"/>
    <w:rsid w:val="00D861B6"/>
    <w:rsid w:val="00D86574"/>
    <w:rsid w:val="00D87469"/>
    <w:rsid w:val="00D8768D"/>
    <w:rsid w:val="00D91005"/>
    <w:rsid w:val="00D912D7"/>
    <w:rsid w:val="00D92C1E"/>
    <w:rsid w:val="00D92C4C"/>
    <w:rsid w:val="00D92C93"/>
    <w:rsid w:val="00D941A1"/>
    <w:rsid w:val="00D9559B"/>
    <w:rsid w:val="00D96A67"/>
    <w:rsid w:val="00D97074"/>
    <w:rsid w:val="00D9774B"/>
    <w:rsid w:val="00DA1BF3"/>
    <w:rsid w:val="00DA2F15"/>
    <w:rsid w:val="00DA3D82"/>
    <w:rsid w:val="00DA3DF5"/>
    <w:rsid w:val="00DA5BB0"/>
    <w:rsid w:val="00DA6D42"/>
    <w:rsid w:val="00DA7139"/>
    <w:rsid w:val="00DB0ACF"/>
    <w:rsid w:val="00DB0C80"/>
    <w:rsid w:val="00DB12B8"/>
    <w:rsid w:val="00DB35CE"/>
    <w:rsid w:val="00DB39BA"/>
    <w:rsid w:val="00DB4223"/>
    <w:rsid w:val="00DB4719"/>
    <w:rsid w:val="00DB51CB"/>
    <w:rsid w:val="00DC06E8"/>
    <w:rsid w:val="00DC4F72"/>
    <w:rsid w:val="00DC5045"/>
    <w:rsid w:val="00DC5895"/>
    <w:rsid w:val="00DC681B"/>
    <w:rsid w:val="00DC6B11"/>
    <w:rsid w:val="00DD0AE7"/>
    <w:rsid w:val="00DD1632"/>
    <w:rsid w:val="00DD2B14"/>
    <w:rsid w:val="00DD3232"/>
    <w:rsid w:val="00DD3C2D"/>
    <w:rsid w:val="00DD6B86"/>
    <w:rsid w:val="00DE06B1"/>
    <w:rsid w:val="00DE09F6"/>
    <w:rsid w:val="00DE2CF7"/>
    <w:rsid w:val="00DE39B8"/>
    <w:rsid w:val="00DE400C"/>
    <w:rsid w:val="00DE634F"/>
    <w:rsid w:val="00DF061A"/>
    <w:rsid w:val="00DF06F9"/>
    <w:rsid w:val="00DF1383"/>
    <w:rsid w:val="00DF16A9"/>
    <w:rsid w:val="00DF19B7"/>
    <w:rsid w:val="00DF1F8C"/>
    <w:rsid w:val="00DF3176"/>
    <w:rsid w:val="00DF3F44"/>
    <w:rsid w:val="00DF6A13"/>
    <w:rsid w:val="00E00C67"/>
    <w:rsid w:val="00E019FC"/>
    <w:rsid w:val="00E01D6B"/>
    <w:rsid w:val="00E02DEE"/>
    <w:rsid w:val="00E03911"/>
    <w:rsid w:val="00E0498A"/>
    <w:rsid w:val="00E04C64"/>
    <w:rsid w:val="00E056EE"/>
    <w:rsid w:val="00E057B6"/>
    <w:rsid w:val="00E07510"/>
    <w:rsid w:val="00E11C1A"/>
    <w:rsid w:val="00E13655"/>
    <w:rsid w:val="00E14A23"/>
    <w:rsid w:val="00E14F55"/>
    <w:rsid w:val="00E16989"/>
    <w:rsid w:val="00E16B51"/>
    <w:rsid w:val="00E20143"/>
    <w:rsid w:val="00E23534"/>
    <w:rsid w:val="00E25BC2"/>
    <w:rsid w:val="00E25CBA"/>
    <w:rsid w:val="00E263ED"/>
    <w:rsid w:val="00E30491"/>
    <w:rsid w:val="00E30DB6"/>
    <w:rsid w:val="00E317B3"/>
    <w:rsid w:val="00E3217B"/>
    <w:rsid w:val="00E32E68"/>
    <w:rsid w:val="00E33317"/>
    <w:rsid w:val="00E3465A"/>
    <w:rsid w:val="00E35810"/>
    <w:rsid w:val="00E362E4"/>
    <w:rsid w:val="00E3639A"/>
    <w:rsid w:val="00E3647C"/>
    <w:rsid w:val="00E372F8"/>
    <w:rsid w:val="00E40B64"/>
    <w:rsid w:val="00E41AF2"/>
    <w:rsid w:val="00E4358A"/>
    <w:rsid w:val="00E45E03"/>
    <w:rsid w:val="00E46616"/>
    <w:rsid w:val="00E46F1A"/>
    <w:rsid w:val="00E47C50"/>
    <w:rsid w:val="00E50356"/>
    <w:rsid w:val="00E51870"/>
    <w:rsid w:val="00E53419"/>
    <w:rsid w:val="00E547D8"/>
    <w:rsid w:val="00E6045D"/>
    <w:rsid w:val="00E621E3"/>
    <w:rsid w:val="00E62527"/>
    <w:rsid w:val="00E63B4A"/>
    <w:rsid w:val="00E63CBE"/>
    <w:rsid w:val="00E64C79"/>
    <w:rsid w:val="00E65529"/>
    <w:rsid w:val="00E662F0"/>
    <w:rsid w:val="00E70026"/>
    <w:rsid w:val="00E72122"/>
    <w:rsid w:val="00E72D44"/>
    <w:rsid w:val="00E72D51"/>
    <w:rsid w:val="00E75753"/>
    <w:rsid w:val="00E76014"/>
    <w:rsid w:val="00E766CB"/>
    <w:rsid w:val="00E80394"/>
    <w:rsid w:val="00E8102F"/>
    <w:rsid w:val="00E84B47"/>
    <w:rsid w:val="00E85A63"/>
    <w:rsid w:val="00E85B39"/>
    <w:rsid w:val="00E9281A"/>
    <w:rsid w:val="00E9321C"/>
    <w:rsid w:val="00E93AED"/>
    <w:rsid w:val="00E945A0"/>
    <w:rsid w:val="00E96A11"/>
    <w:rsid w:val="00E9743D"/>
    <w:rsid w:val="00E974A3"/>
    <w:rsid w:val="00EA1710"/>
    <w:rsid w:val="00EA1C5C"/>
    <w:rsid w:val="00EA2680"/>
    <w:rsid w:val="00EA3565"/>
    <w:rsid w:val="00EA35EC"/>
    <w:rsid w:val="00EA3684"/>
    <w:rsid w:val="00EA3D3C"/>
    <w:rsid w:val="00EA55CA"/>
    <w:rsid w:val="00EA58C3"/>
    <w:rsid w:val="00EA79B8"/>
    <w:rsid w:val="00EB064A"/>
    <w:rsid w:val="00EB0770"/>
    <w:rsid w:val="00EB274B"/>
    <w:rsid w:val="00EB32C4"/>
    <w:rsid w:val="00EB336B"/>
    <w:rsid w:val="00EB3439"/>
    <w:rsid w:val="00EB382D"/>
    <w:rsid w:val="00EB3C6F"/>
    <w:rsid w:val="00EB4D65"/>
    <w:rsid w:val="00EB4F2E"/>
    <w:rsid w:val="00EB7ABF"/>
    <w:rsid w:val="00EC318B"/>
    <w:rsid w:val="00EC44B1"/>
    <w:rsid w:val="00EC5059"/>
    <w:rsid w:val="00EC726F"/>
    <w:rsid w:val="00ED1C91"/>
    <w:rsid w:val="00ED1E0C"/>
    <w:rsid w:val="00ED5566"/>
    <w:rsid w:val="00ED7238"/>
    <w:rsid w:val="00ED7601"/>
    <w:rsid w:val="00EE061D"/>
    <w:rsid w:val="00EE0945"/>
    <w:rsid w:val="00EE1AA5"/>
    <w:rsid w:val="00EE2C70"/>
    <w:rsid w:val="00EE48F0"/>
    <w:rsid w:val="00EE4FEC"/>
    <w:rsid w:val="00EE5C7D"/>
    <w:rsid w:val="00EE62CA"/>
    <w:rsid w:val="00EE6889"/>
    <w:rsid w:val="00EE68F2"/>
    <w:rsid w:val="00EE700E"/>
    <w:rsid w:val="00EF1056"/>
    <w:rsid w:val="00EF1895"/>
    <w:rsid w:val="00EF2C36"/>
    <w:rsid w:val="00EF41D2"/>
    <w:rsid w:val="00EF4839"/>
    <w:rsid w:val="00EF4ABA"/>
    <w:rsid w:val="00EF5B24"/>
    <w:rsid w:val="00EF689A"/>
    <w:rsid w:val="00EF75F1"/>
    <w:rsid w:val="00F0056F"/>
    <w:rsid w:val="00F0242E"/>
    <w:rsid w:val="00F03FB3"/>
    <w:rsid w:val="00F04057"/>
    <w:rsid w:val="00F040C7"/>
    <w:rsid w:val="00F058A7"/>
    <w:rsid w:val="00F10B2F"/>
    <w:rsid w:val="00F1148F"/>
    <w:rsid w:val="00F120E9"/>
    <w:rsid w:val="00F1227D"/>
    <w:rsid w:val="00F13127"/>
    <w:rsid w:val="00F13D07"/>
    <w:rsid w:val="00F14909"/>
    <w:rsid w:val="00F16700"/>
    <w:rsid w:val="00F175F3"/>
    <w:rsid w:val="00F17831"/>
    <w:rsid w:val="00F20E85"/>
    <w:rsid w:val="00F22A8B"/>
    <w:rsid w:val="00F23AE8"/>
    <w:rsid w:val="00F24415"/>
    <w:rsid w:val="00F25D60"/>
    <w:rsid w:val="00F32B48"/>
    <w:rsid w:val="00F33B16"/>
    <w:rsid w:val="00F34126"/>
    <w:rsid w:val="00F36D01"/>
    <w:rsid w:val="00F37706"/>
    <w:rsid w:val="00F403D7"/>
    <w:rsid w:val="00F42EA7"/>
    <w:rsid w:val="00F4332A"/>
    <w:rsid w:val="00F43BD0"/>
    <w:rsid w:val="00F43FC9"/>
    <w:rsid w:val="00F4452E"/>
    <w:rsid w:val="00F44550"/>
    <w:rsid w:val="00F45061"/>
    <w:rsid w:val="00F451FA"/>
    <w:rsid w:val="00F50B57"/>
    <w:rsid w:val="00F512A5"/>
    <w:rsid w:val="00F51AC0"/>
    <w:rsid w:val="00F528D9"/>
    <w:rsid w:val="00F52D84"/>
    <w:rsid w:val="00F54117"/>
    <w:rsid w:val="00F55DB1"/>
    <w:rsid w:val="00F56EC6"/>
    <w:rsid w:val="00F6080C"/>
    <w:rsid w:val="00F61252"/>
    <w:rsid w:val="00F61D84"/>
    <w:rsid w:val="00F64AAB"/>
    <w:rsid w:val="00F64F6A"/>
    <w:rsid w:val="00F657DE"/>
    <w:rsid w:val="00F658A5"/>
    <w:rsid w:val="00F672B4"/>
    <w:rsid w:val="00F67917"/>
    <w:rsid w:val="00F7180C"/>
    <w:rsid w:val="00F71ABB"/>
    <w:rsid w:val="00F73D69"/>
    <w:rsid w:val="00F740E3"/>
    <w:rsid w:val="00F751D2"/>
    <w:rsid w:val="00F75A30"/>
    <w:rsid w:val="00F77491"/>
    <w:rsid w:val="00F77835"/>
    <w:rsid w:val="00F778B4"/>
    <w:rsid w:val="00F8145C"/>
    <w:rsid w:val="00F8188E"/>
    <w:rsid w:val="00F81D8C"/>
    <w:rsid w:val="00F84B0E"/>
    <w:rsid w:val="00F86F74"/>
    <w:rsid w:val="00F87746"/>
    <w:rsid w:val="00F91638"/>
    <w:rsid w:val="00F935DD"/>
    <w:rsid w:val="00F945B4"/>
    <w:rsid w:val="00F97B5F"/>
    <w:rsid w:val="00FA0534"/>
    <w:rsid w:val="00FA39BF"/>
    <w:rsid w:val="00FA4AC3"/>
    <w:rsid w:val="00FA4C1D"/>
    <w:rsid w:val="00FA4EEF"/>
    <w:rsid w:val="00FA565B"/>
    <w:rsid w:val="00FA7932"/>
    <w:rsid w:val="00FB0F51"/>
    <w:rsid w:val="00FB21EF"/>
    <w:rsid w:val="00FB2FDB"/>
    <w:rsid w:val="00FB5596"/>
    <w:rsid w:val="00FB7464"/>
    <w:rsid w:val="00FC162B"/>
    <w:rsid w:val="00FC1BEF"/>
    <w:rsid w:val="00FC1FD4"/>
    <w:rsid w:val="00FC2050"/>
    <w:rsid w:val="00FC34A2"/>
    <w:rsid w:val="00FC3D87"/>
    <w:rsid w:val="00FC5298"/>
    <w:rsid w:val="00FC66CB"/>
    <w:rsid w:val="00FC7BB4"/>
    <w:rsid w:val="00FC7DFF"/>
    <w:rsid w:val="00FD0BE5"/>
    <w:rsid w:val="00FD2010"/>
    <w:rsid w:val="00FD2483"/>
    <w:rsid w:val="00FD304C"/>
    <w:rsid w:val="00FD4A89"/>
    <w:rsid w:val="00FD5178"/>
    <w:rsid w:val="00FD6175"/>
    <w:rsid w:val="00FE0AF4"/>
    <w:rsid w:val="00FE0C9A"/>
    <w:rsid w:val="00FE162F"/>
    <w:rsid w:val="00FE5866"/>
    <w:rsid w:val="00FE5E78"/>
    <w:rsid w:val="00FE6B2A"/>
    <w:rsid w:val="00FF086C"/>
    <w:rsid w:val="00FF1F8B"/>
    <w:rsid w:val="00FF2298"/>
    <w:rsid w:val="00FF29BC"/>
    <w:rsid w:val="00FF2D5E"/>
    <w:rsid w:val="00FF31DA"/>
    <w:rsid w:val="00FF481C"/>
    <w:rsid w:val="00FF585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65FB24"/>
  <w14:defaultImageDpi w14:val="330"/>
  <w15:docId w15:val="{56FC75C5-F4FF-4556-BEC2-52C0F8B8F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C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C66B77"/>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66B77"/>
    <w:rPr>
      <w:rFonts w:ascii="Calibri" w:hAnsi="Calibri" w:cs="Calibri"/>
      <w:noProof/>
    </w:rPr>
  </w:style>
  <w:style w:type="paragraph" w:customStyle="1" w:styleId="EndNoteBibliography">
    <w:name w:val="EndNote Bibliography"/>
    <w:basedOn w:val="Normal"/>
    <w:link w:val="EndNoteBibliographyChar"/>
    <w:rsid w:val="00C66B77"/>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C66B77"/>
    <w:rPr>
      <w:rFonts w:ascii="Calibri" w:hAnsi="Calibri" w:cs="Calibri"/>
      <w:noProof/>
    </w:rPr>
  </w:style>
  <w:style w:type="character" w:styleId="Hyperlink">
    <w:name w:val="Hyperlink"/>
    <w:basedOn w:val="DefaultParagraphFont"/>
    <w:uiPriority w:val="99"/>
    <w:unhideWhenUsed/>
    <w:rsid w:val="00C71EAF"/>
    <w:rPr>
      <w:color w:val="0000FF" w:themeColor="hyperlink"/>
      <w:u w:val="single"/>
    </w:rPr>
  </w:style>
  <w:style w:type="table" w:styleId="TableGrid">
    <w:name w:val="Table Grid"/>
    <w:basedOn w:val="TableNormal"/>
    <w:uiPriority w:val="59"/>
    <w:rsid w:val="00AD5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D53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371"/>
    <w:rPr>
      <w:rFonts w:ascii="Tahoma" w:hAnsi="Tahoma" w:cs="Tahoma"/>
      <w:sz w:val="16"/>
      <w:szCs w:val="16"/>
    </w:rPr>
  </w:style>
  <w:style w:type="character" w:styleId="PlaceholderText">
    <w:name w:val="Placeholder Text"/>
    <w:basedOn w:val="DefaultParagraphFont"/>
    <w:uiPriority w:val="99"/>
    <w:semiHidden/>
    <w:rsid w:val="00E11C1A"/>
    <w:rPr>
      <w:color w:val="808080"/>
    </w:rPr>
  </w:style>
  <w:style w:type="paragraph" w:styleId="ListParagraph">
    <w:name w:val="List Paragraph"/>
    <w:basedOn w:val="Normal"/>
    <w:uiPriority w:val="34"/>
    <w:qFormat/>
    <w:rsid w:val="00A22F86"/>
    <w:pPr>
      <w:ind w:left="720"/>
      <w:contextualSpacing/>
    </w:pPr>
  </w:style>
  <w:style w:type="character" w:styleId="LineNumber">
    <w:name w:val="line number"/>
    <w:basedOn w:val="DefaultParagraphFont"/>
    <w:uiPriority w:val="99"/>
    <w:semiHidden/>
    <w:unhideWhenUsed/>
    <w:rsid w:val="00484E65"/>
  </w:style>
  <w:style w:type="paragraph" w:styleId="Header">
    <w:name w:val="header"/>
    <w:basedOn w:val="Normal"/>
    <w:link w:val="HeaderChar"/>
    <w:uiPriority w:val="99"/>
    <w:unhideWhenUsed/>
    <w:rsid w:val="006C49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C49CB"/>
  </w:style>
  <w:style w:type="paragraph" w:styleId="Footer">
    <w:name w:val="footer"/>
    <w:basedOn w:val="Normal"/>
    <w:link w:val="FooterChar"/>
    <w:uiPriority w:val="99"/>
    <w:unhideWhenUsed/>
    <w:rsid w:val="006C49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C49CB"/>
  </w:style>
  <w:style w:type="character" w:styleId="CommentReference">
    <w:name w:val="annotation reference"/>
    <w:basedOn w:val="DefaultParagraphFont"/>
    <w:uiPriority w:val="99"/>
    <w:semiHidden/>
    <w:unhideWhenUsed/>
    <w:rsid w:val="00870368"/>
    <w:rPr>
      <w:sz w:val="16"/>
      <w:szCs w:val="16"/>
    </w:rPr>
  </w:style>
  <w:style w:type="paragraph" w:styleId="CommentText">
    <w:name w:val="annotation text"/>
    <w:basedOn w:val="Normal"/>
    <w:link w:val="CommentTextChar"/>
    <w:uiPriority w:val="99"/>
    <w:semiHidden/>
    <w:unhideWhenUsed/>
    <w:rsid w:val="00870368"/>
    <w:pPr>
      <w:spacing w:line="240" w:lineRule="auto"/>
    </w:pPr>
    <w:rPr>
      <w:sz w:val="20"/>
      <w:szCs w:val="20"/>
    </w:rPr>
  </w:style>
  <w:style w:type="character" w:customStyle="1" w:styleId="CommentTextChar">
    <w:name w:val="Comment Text Char"/>
    <w:basedOn w:val="DefaultParagraphFont"/>
    <w:link w:val="CommentText"/>
    <w:uiPriority w:val="99"/>
    <w:semiHidden/>
    <w:rsid w:val="00870368"/>
    <w:rPr>
      <w:sz w:val="20"/>
      <w:szCs w:val="20"/>
    </w:rPr>
  </w:style>
  <w:style w:type="paragraph" w:styleId="CommentSubject">
    <w:name w:val="annotation subject"/>
    <w:basedOn w:val="CommentText"/>
    <w:next w:val="CommentText"/>
    <w:link w:val="CommentSubjectChar"/>
    <w:uiPriority w:val="99"/>
    <w:semiHidden/>
    <w:unhideWhenUsed/>
    <w:rsid w:val="00870368"/>
    <w:rPr>
      <w:b/>
      <w:bCs/>
    </w:rPr>
  </w:style>
  <w:style w:type="character" w:customStyle="1" w:styleId="CommentSubjectChar">
    <w:name w:val="Comment Subject Char"/>
    <w:basedOn w:val="CommentTextChar"/>
    <w:link w:val="CommentSubject"/>
    <w:uiPriority w:val="99"/>
    <w:semiHidden/>
    <w:rsid w:val="0087036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22901">
      <w:bodyDiv w:val="1"/>
      <w:marLeft w:val="0"/>
      <w:marRight w:val="0"/>
      <w:marTop w:val="0"/>
      <w:marBottom w:val="0"/>
      <w:divBdr>
        <w:top w:val="none" w:sz="0" w:space="0" w:color="auto"/>
        <w:left w:val="none" w:sz="0" w:space="0" w:color="auto"/>
        <w:bottom w:val="none" w:sz="0" w:space="0" w:color="auto"/>
        <w:right w:val="none" w:sz="0" w:space="0" w:color="auto"/>
      </w:divBdr>
    </w:div>
    <w:div w:id="230777876">
      <w:bodyDiv w:val="1"/>
      <w:marLeft w:val="0"/>
      <w:marRight w:val="0"/>
      <w:marTop w:val="0"/>
      <w:marBottom w:val="0"/>
      <w:divBdr>
        <w:top w:val="none" w:sz="0" w:space="0" w:color="auto"/>
        <w:left w:val="none" w:sz="0" w:space="0" w:color="auto"/>
        <w:bottom w:val="none" w:sz="0" w:space="0" w:color="auto"/>
        <w:right w:val="none" w:sz="0" w:space="0" w:color="auto"/>
      </w:divBdr>
    </w:div>
    <w:div w:id="739207857">
      <w:bodyDiv w:val="1"/>
      <w:marLeft w:val="0"/>
      <w:marRight w:val="0"/>
      <w:marTop w:val="0"/>
      <w:marBottom w:val="0"/>
      <w:divBdr>
        <w:top w:val="none" w:sz="0" w:space="0" w:color="auto"/>
        <w:left w:val="none" w:sz="0" w:space="0" w:color="auto"/>
        <w:bottom w:val="none" w:sz="0" w:space="0" w:color="auto"/>
        <w:right w:val="none" w:sz="0" w:space="0" w:color="auto"/>
      </w:divBdr>
    </w:div>
    <w:div w:id="1584682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www.unitedutilities.com/help-and-support/your-water-supply/drinking-water-quality/water-quality-search-results/?postcodeField=PR1+9HQ" TargetMode="Externa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40C785CF-D368-4961-89DE-CD639AA62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Pages>
  <Words>13039</Words>
  <Characters>74324</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87189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 Pengcheng</dc:creator>
  <cp:keywords/>
  <dc:description/>
  <cp:lastModifiedBy>Zhao, Yuyuan</cp:lastModifiedBy>
  <cp:revision>4</cp:revision>
  <cp:lastPrinted>2020-12-09T22:02:00Z</cp:lastPrinted>
  <dcterms:created xsi:type="dcterms:W3CDTF">2021-04-28T10:49:00Z</dcterms:created>
  <dcterms:modified xsi:type="dcterms:W3CDTF">2021-04-28T10:52:00Z</dcterms:modified>
</cp:coreProperties>
</file>