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FDE50" w14:textId="77EB2626" w:rsidR="00E6133D" w:rsidRPr="006D7E48" w:rsidRDefault="00E6133D" w:rsidP="00E6133D">
      <w:pPr>
        <w:widowControl w:val="0"/>
        <w:pBdr>
          <w:top w:val="nil"/>
          <w:left w:val="nil"/>
          <w:bottom w:val="nil"/>
          <w:right w:val="nil"/>
          <w:between w:val="nil"/>
        </w:pBdr>
        <w:spacing w:line="276" w:lineRule="auto"/>
        <w:rPr>
          <w:sz w:val="36"/>
          <w:szCs w:val="36"/>
        </w:rPr>
        <w:sectPr w:rsidR="00E6133D" w:rsidRPr="006D7E48">
          <w:headerReference w:type="default" r:id="rId8"/>
          <w:footerReference w:type="default" r:id="rId9"/>
          <w:pgSz w:w="12240" w:h="15840"/>
          <w:pgMar w:top="1440" w:right="1800" w:bottom="1440" w:left="1800" w:header="720" w:footer="720" w:gutter="0"/>
          <w:pgNumType w:start="1"/>
          <w:cols w:space="720"/>
        </w:sectPr>
      </w:pPr>
    </w:p>
    <w:p w14:paraId="47CF7D88" w14:textId="4CD5401D" w:rsidR="009551A6" w:rsidRPr="006D7E48" w:rsidRDefault="006D7E48" w:rsidP="008007C4">
      <w:pPr>
        <w:autoSpaceDE w:val="0"/>
        <w:autoSpaceDN w:val="0"/>
        <w:adjustRightInd w:val="0"/>
        <w:rPr>
          <w:b/>
          <w:sz w:val="24"/>
          <w:szCs w:val="24"/>
        </w:rPr>
      </w:pPr>
      <w:r w:rsidRPr="006D7E48">
        <w:rPr>
          <w:rFonts w:ascii="Calibri" w:eastAsia="Calibri" w:hAnsi="Calibri" w:cs="Arial"/>
          <w:b/>
          <w:sz w:val="24"/>
          <w:szCs w:val="24"/>
        </w:rPr>
        <w:t xml:space="preserve">Aerosol </w:t>
      </w:r>
      <w:r w:rsidRPr="006D7E48">
        <w:rPr>
          <w:b/>
          <w:sz w:val="24"/>
          <w:szCs w:val="24"/>
        </w:rPr>
        <w:t>formation due to a dental procedure: insights leading to the transmission of diseases</w:t>
      </w:r>
    </w:p>
    <w:p w14:paraId="12588F07" w14:textId="77777777" w:rsidR="00E6133D" w:rsidRPr="006D7E48" w:rsidRDefault="00E6133D" w:rsidP="00E6133D">
      <w:pPr>
        <w:rPr>
          <w:rFonts w:ascii="Arial" w:hAnsi="Arial" w:cs="Arial"/>
          <w:sz w:val="20"/>
          <w:szCs w:val="20"/>
        </w:rPr>
      </w:pPr>
    </w:p>
    <w:p w14:paraId="400085B5" w14:textId="5E2DB3DF" w:rsidR="00D47573" w:rsidRPr="006D7E48" w:rsidRDefault="006D7E48" w:rsidP="00D47573">
      <w:pPr>
        <w:rPr>
          <w:sz w:val="24"/>
          <w:szCs w:val="24"/>
        </w:rPr>
      </w:pPr>
      <w:r w:rsidRPr="006D7E48">
        <w:rPr>
          <w:color w:val="000000"/>
          <w:sz w:val="24"/>
          <w:szCs w:val="24"/>
        </w:rPr>
        <w:t>Parisa Mirbod</w:t>
      </w:r>
      <w:r w:rsidRPr="006D7E48">
        <w:rPr>
          <w:color w:val="000000"/>
          <w:sz w:val="24"/>
          <w:szCs w:val="24"/>
          <w:vertAlign w:val="superscript"/>
        </w:rPr>
        <w:t>1</w:t>
      </w:r>
      <w:r w:rsidRPr="006D7E48">
        <w:rPr>
          <w:rStyle w:val="FootnoteReference"/>
          <w:rFonts w:ascii="Symbol" w:hAnsi="Symbol"/>
          <w:sz w:val="24"/>
          <w:szCs w:val="24"/>
        </w:rPr>
        <w:footnoteReference w:customMarkFollows="1" w:id="1"/>
        <w:sym w:font="Symbol" w:char="F02A"/>
      </w:r>
      <w:r w:rsidRPr="006D7E48">
        <w:rPr>
          <w:color w:val="000000"/>
          <w:sz w:val="24"/>
          <w:szCs w:val="24"/>
        </w:rPr>
        <w:t>, Eileen A. Haffner</w:t>
      </w:r>
      <w:r w:rsidRPr="006D7E48">
        <w:rPr>
          <w:color w:val="000000"/>
          <w:sz w:val="24"/>
          <w:szCs w:val="24"/>
          <w:vertAlign w:val="superscript"/>
        </w:rPr>
        <w:t>1</w:t>
      </w:r>
      <w:r w:rsidRPr="006D7E48">
        <w:rPr>
          <w:color w:val="000000"/>
          <w:sz w:val="24"/>
          <w:szCs w:val="24"/>
        </w:rPr>
        <w:t>, Maryam Bagheri</w:t>
      </w:r>
      <w:r w:rsidRPr="006D7E48">
        <w:rPr>
          <w:color w:val="000000"/>
          <w:sz w:val="24"/>
          <w:szCs w:val="24"/>
          <w:vertAlign w:val="superscript"/>
        </w:rPr>
        <w:t>1</w:t>
      </w:r>
      <w:r w:rsidRPr="006D7E48">
        <w:rPr>
          <w:color w:val="000000"/>
          <w:sz w:val="24"/>
          <w:szCs w:val="24"/>
        </w:rPr>
        <w:t>, Jonathan E. Higham</w:t>
      </w:r>
      <w:r w:rsidRPr="006D7E48">
        <w:rPr>
          <w:color w:val="000000"/>
          <w:sz w:val="24"/>
          <w:szCs w:val="24"/>
          <w:vertAlign w:val="superscript"/>
        </w:rPr>
        <w:t>3</w:t>
      </w:r>
      <w:r w:rsidRPr="006D7E48">
        <w:rPr>
          <w:sz w:val="24"/>
          <w:szCs w:val="24"/>
        </w:rPr>
        <w:t xml:space="preserve"> </w:t>
      </w:r>
    </w:p>
    <w:p w14:paraId="0D2E5054" w14:textId="77777777" w:rsidR="00D47573" w:rsidRPr="006D7E48" w:rsidRDefault="006D7E48" w:rsidP="00D47573">
      <w:pPr>
        <w:spacing w:line="276" w:lineRule="auto"/>
        <w:jc w:val="both"/>
        <w:rPr>
          <w:iCs/>
          <w:color w:val="000000"/>
          <w:sz w:val="24"/>
          <w:szCs w:val="24"/>
        </w:rPr>
      </w:pPr>
      <w:r w:rsidRPr="006D7E48">
        <w:rPr>
          <w:iCs/>
          <w:color w:val="000000"/>
          <w:sz w:val="24"/>
          <w:szCs w:val="24"/>
          <w:vertAlign w:val="superscript"/>
        </w:rPr>
        <w:t>1</w:t>
      </w:r>
      <w:r w:rsidRPr="006D7E48">
        <w:rPr>
          <w:iCs/>
          <w:color w:val="000000"/>
          <w:sz w:val="24"/>
          <w:szCs w:val="24"/>
        </w:rPr>
        <w:t>Department of Mechanical and Industrial Engineering,</w:t>
      </w:r>
      <w:r w:rsidRPr="006D7E48">
        <w:rPr>
          <w:iCs/>
          <w:color w:val="000000"/>
          <w:sz w:val="24"/>
          <w:szCs w:val="24"/>
          <w:lang w:eastAsia="ko-KR"/>
        </w:rPr>
        <w:t xml:space="preserve"> </w:t>
      </w:r>
      <w:r w:rsidRPr="006D7E48">
        <w:rPr>
          <w:iCs/>
          <w:color w:val="000000"/>
          <w:sz w:val="24"/>
          <w:szCs w:val="24"/>
        </w:rPr>
        <w:t>University of Illinois at Chicago,</w:t>
      </w:r>
    </w:p>
    <w:p w14:paraId="44CC6934" w14:textId="77777777" w:rsidR="00D47573" w:rsidRPr="006D7E48" w:rsidRDefault="006D7E48" w:rsidP="00D47573">
      <w:pPr>
        <w:spacing w:line="276" w:lineRule="auto"/>
        <w:jc w:val="both"/>
        <w:rPr>
          <w:iCs/>
          <w:color w:val="000000"/>
          <w:sz w:val="24"/>
          <w:szCs w:val="24"/>
        </w:rPr>
      </w:pPr>
      <w:r w:rsidRPr="006D7E48">
        <w:rPr>
          <w:iCs/>
          <w:color w:val="000000"/>
          <w:sz w:val="24"/>
          <w:szCs w:val="24"/>
        </w:rPr>
        <w:t>842 W. Taylor Street, Chicago, IL, 60607, USA</w:t>
      </w:r>
    </w:p>
    <w:p w14:paraId="70ECBCB1" w14:textId="77777777" w:rsidR="00D47573" w:rsidRPr="006D7E48" w:rsidRDefault="006D7E48" w:rsidP="00D47573">
      <w:pPr>
        <w:jc w:val="both"/>
        <w:rPr>
          <w:iCs/>
          <w:color w:val="000000"/>
          <w:sz w:val="24"/>
          <w:szCs w:val="24"/>
        </w:rPr>
      </w:pPr>
      <w:r w:rsidRPr="006D7E48">
        <w:rPr>
          <w:iCs/>
          <w:color w:val="000000"/>
          <w:sz w:val="24"/>
          <w:szCs w:val="24"/>
          <w:vertAlign w:val="superscript"/>
        </w:rPr>
        <w:t>2</w:t>
      </w:r>
      <w:r w:rsidRPr="006D7E48">
        <w:rPr>
          <w:iCs/>
          <w:color w:val="000000"/>
          <w:sz w:val="24"/>
          <w:szCs w:val="24"/>
        </w:rPr>
        <w:t>College of Dentistry Department of Oral Biology,</w:t>
      </w:r>
      <w:r w:rsidRPr="006D7E48">
        <w:rPr>
          <w:iCs/>
          <w:color w:val="000000"/>
          <w:sz w:val="24"/>
          <w:szCs w:val="24"/>
          <w:lang w:eastAsia="ko-KR"/>
        </w:rPr>
        <w:t xml:space="preserve"> </w:t>
      </w:r>
      <w:r w:rsidRPr="006D7E48">
        <w:rPr>
          <w:iCs/>
          <w:color w:val="000000"/>
          <w:sz w:val="24"/>
          <w:szCs w:val="24"/>
        </w:rPr>
        <w:t>University of Illinois at Chicago,</w:t>
      </w:r>
    </w:p>
    <w:p w14:paraId="450FB31C" w14:textId="77777777" w:rsidR="00D47573" w:rsidRPr="006D7E48" w:rsidRDefault="006D7E48" w:rsidP="00D47573">
      <w:pPr>
        <w:jc w:val="both"/>
        <w:rPr>
          <w:iCs/>
          <w:color w:val="000000"/>
          <w:sz w:val="24"/>
          <w:szCs w:val="24"/>
        </w:rPr>
      </w:pPr>
      <w:r w:rsidRPr="006D7E48">
        <w:rPr>
          <w:iCs/>
          <w:color w:val="000000"/>
          <w:sz w:val="24"/>
          <w:szCs w:val="24"/>
        </w:rPr>
        <w:t>842 W. Taylor Street, Chicago, IL, 60607, USA</w:t>
      </w:r>
    </w:p>
    <w:p w14:paraId="065706BA" w14:textId="77777777" w:rsidR="00D47573" w:rsidRPr="006D7E48" w:rsidRDefault="006D7E48" w:rsidP="00D47573">
      <w:pPr>
        <w:spacing w:line="276" w:lineRule="auto"/>
        <w:jc w:val="both"/>
        <w:rPr>
          <w:iCs/>
          <w:color w:val="000000"/>
          <w:sz w:val="24"/>
          <w:szCs w:val="24"/>
        </w:rPr>
      </w:pPr>
      <w:r w:rsidRPr="006D7E48">
        <w:rPr>
          <w:iCs/>
          <w:color w:val="000000"/>
          <w:sz w:val="24"/>
          <w:szCs w:val="24"/>
          <w:vertAlign w:val="superscript"/>
        </w:rPr>
        <w:t>3</w:t>
      </w:r>
      <w:r w:rsidRPr="006D7E48">
        <w:rPr>
          <w:iCs/>
          <w:color w:val="000000"/>
          <w:sz w:val="24"/>
          <w:szCs w:val="24"/>
        </w:rPr>
        <w:t>School of Environmental Sciences, University of Liverpool, Liverpool, UK</w:t>
      </w:r>
    </w:p>
    <w:p w14:paraId="20DFDABE" w14:textId="77777777" w:rsidR="00E6133D" w:rsidRPr="006D7E48" w:rsidRDefault="006D7E48" w:rsidP="00E6133D">
      <w:pPr>
        <w:rPr>
          <w:rFonts w:ascii="Arial" w:hAnsi="Arial" w:cs="Arial"/>
          <w:sz w:val="20"/>
          <w:szCs w:val="20"/>
        </w:rPr>
      </w:pPr>
      <w:r w:rsidRPr="006D7E48">
        <w:rPr>
          <w:rFonts w:ascii="Arial" w:hAnsi="Arial" w:cs="Arial"/>
          <w:sz w:val="20"/>
          <w:szCs w:val="20"/>
        </w:rPr>
        <w:t>* Paste corresponding author name(s) here.</w:t>
      </w:r>
    </w:p>
    <w:p w14:paraId="019800EF" w14:textId="2C0987A8" w:rsidR="00504E3B" w:rsidRPr="006D7E48" w:rsidRDefault="006D7E48" w:rsidP="00E6133D">
      <w:pPr>
        <w:rPr>
          <w:rFonts w:ascii="Arial" w:hAnsi="Arial" w:cs="Arial"/>
          <w:sz w:val="20"/>
          <w:szCs w:val="20"/>
        </w:rPr>
      </w:pPr>
      <w:r w:rsidRPr="006D7E48">
        <w:rPr>
          <w:rFonts w:ascii="Arial" w:hAnsi="Arial" w:cs="Arial"/>
          <w:b/>
          <w:sz w:val="20"/>
          <w:szCs w:val="20"/>
        </w:rPr>
        <w:t xml:space="preserve">Email: </w:t>
      </w:r>
      <w:hyperlink r:id="rId10" w:history="1">
        <w:r w:rsidR="00D47573" w:rsidRPr="006D7E48">
          <w:rPr>
            <w:rStyle w:val="Hyperlink"/>
            <w:sz w:val="24"/>
          </w:rPr>
          <w:t>pmirbod@uic.edu</w:t>
        </w:r>
      </w:hyperlink>
    </w:p>
    <w:p w14:paraId="4AF0F202" w14:textId="6F6E9D5E" w:rsidR="00E6133D" w:rsidRPr="006D7E48" w:rsidRDefault="006D7E48" w:rsidP="00E6133D">
      <w:pPr>
        <w:rPr>
          <w:rFonts w:ascii="Arial" w:hAnsi="Arial" w:cs="Arial"/>
          <w:b/>
          <w:sz w:val="20"/>
          <w:szCs w:val="20"/>
        </w:rPr>
      </w:pPr>
      <w:r w:rsidRPr="006D7E48">
        <w:rPr>
          <w:rFonts w:ascii="Arial" w:hAnsi="Arial" w:cs="Arial"/>
          <w:b/>
          <w:sz w:val="20"/>
          <w:szCs w:val="20"/>
        </w:rPr>
        <w:t>Keywords</w:t>
      </w:r>
    </w:p>
    <w:p w14:paraId="55291081" w14:textId="04A5F9D2" w:rsidR="001D66AB" w:rsidRPr="006D7E48" w:rsidRDefault="001415FE" w:rsidP="00E6133D">
      <w:pPr>
        <w:rPr>
          <w:rFonts w:ascii="Arial" w:hAnsi="Arial" w:cs="Arial"/>
          <w:sz w:val="20"/>
          <w:szCs w:val="20"/>
        </w:rPr>
      </w:pPr>
      <w:r w:rsidRPr="006D7E48">
        <w:rPr>
          <w:rFonts w:ascii="Arial" w:hAnsi="Arial" w:cs="Arial"/>
          <w:sz w:val="20"/>
          <w:szCs w:val="20"/>
        </w:rPr>
        <w:t xml:space="preserve">Aerosol formation, </w:t>
      </w:r>
      <w:r w:rsidR="006D7E48" w:rsidRPr="006D7E48">
        <w:rPr>
          <w:rFonts w:ascii="Arial" w:eastAsia="Calibri" w:hAnsi="Arial" w:cs="Arial"/>
          <w:sz w:val="20"/>
          <w:szCs w:val="20"/>
        </w:rPr>
        <w:t>droplet</w:t>
      </w:r>
      <w:r w:rsidRPr="006D7E48">
        <w:rPr>
          <w:rFonts w:ascii="Arial" w:hAnsi="Arial" w:cs="Arial"/>
          <w:sz w:val="20"/>
          <w:szCs w:val="20"/>
        </w:rPr>
        <w:t xml:space="preserve"> velocity, dental procedures, transmission of diseases</w:t>
      </w:r>
    </w:p>
    <w:p w14:paraId="194B56DA" w14:textId="77777777" w:rsidR="00AF7A33" w:rsidRPr="006D7E48" w:rsidRDefault="00AF7A33" w:rsidP="00E6133D">
      <w:pPr>
        <w:rPr>
          <w:rFonts w:ascii="Arial" w:hAnsi="Arial" w:cs="Arial"/>
          <w:sz w:val="20"/>
          <w:szCs w:val="20"/>
        </w:rPr>
      </w:pPr>
    </w:p>
    <w:p w14:paraId="2CC3E110" w14:textId="0A19C29A" w:rsidR="00E6133D" w:rsidRPr="006D7E48" w:rsidRDefault="006D7E48" w:rsidP="00E6133D">
      <w:pPr>
        <w:rPr>
          <w:rFonts w:ascii="Arial" w:hAnsi="Arial" w:cs="Arial"/>
          <w:b/>
          <w:sz w:val="20"/>
          <w:szCs w:val="20"/>
        </w:rPr>
      </w:pPr>
      <w:r w:rsidRPr="006D7E48">
        <w:rPr>
          <w:rFonts w:ascii="Arial" w:hAnsi="Arial" w:cs="Arial"/>
          <w:b/>
          <w:sz w:val="20"/>
          <w:szCs w:val="20"/>
        </w:rPr>
        <w:t>Author Contributions</w:t>
      </w:r>
    </w:p>
    <w:p w14:paraId="719DE2A6" w14:textId="54B6FC8D" w:rsidR="00E6133D" w:rsidRPr="006D7E48" w:rsidRDefault="00087170" w:rsidP="00E6133D">
      <w:r w:rsidRPr="006D7E48">
        <w:rPr>
          <w:rFonts w:ascii="Arial" w:hAnsi="Arial" w:cs="Arial"/>
          <w:sz w:val="20"/>
          <w:szCs w:val="20"/>
        </w:rPr>
        <w:t xml:space="preserve">P.M. designed </w:t>
      </w:r>
      <w:r w:rsidR="006D7E48" w:rsidRPr="006D7E48">
        <w:rPr>
          <w:rFonts w:ascii="Arial" w:eastAsia="Calibri" w:hAnsi="Arial" w:cs="Arial"/>
          <w:sz w:val="20"/>
          <w:szCs w:val="20"/>
        </w:rPr>
        <w:t xml:space="preserve">the </w:t>
      </w:r>
      <w:r w:rsidRPr="006D7E48">
        <w:rPr>
          <w:rFonts w:ascii="Arial" w:hAnsi="Arial" w:cs="Arial"/>
          <w:sz w:val="20"/>
          <w:szCs w:val="20"/>
        </w:rPr>
        <w:t>research; E.H.</w:t>
      </w:r>
      <w:r w:rsidRPr="006D7E48">
        <w:t xml:space="preserve">, M.B., and J.H. performed </w:t>
      </w:r>
      <w:r w:rsidR="006D7E48" w:rsidRPr="006D7E48">
        <w:rPr>
          <w:rFonts w:ascii="Calibri" w:eastAsia="Calibri" w:hAnsi="Calibri" w:cs="Arial"/>
        </w:rPr>
        <w:t xml:space="preserve">the </w:t>
      </w:r>
      <w:r w:rsidRPr="006D7E48">
        <w:t>research; P.M. and J.H. analyzed</w:t>
      </w:r>
      <w:r w:rsidR="006D7E48" w:rsidRPr="006D7E48">
        <w:rPr>
          <w:rFonts w:ascii="Calibri" w:eastAsia="Calibri" w:hAnsi="Calibri" w:cs="Arial"/>
        </w:rPr>
        <w:t xml:space="preserve"> the</w:t>
      </w:r>
      <w:r w:rsidRPr="006D7E48">
        <w:t xml:space="preserve"> data; and P.M., E.H., and J.H. wrote the paper.</w:t>
      </w:r>
    </w:p>
    <w:p w14:paraId="788EAF02" w14:textId="77777777" w:rsidR="00E6133D" w:rsidRPr="006D7E48" w:rsidRDefault="006D7E48" w:rsidP="00E6133D">
      <w:pPr>
        <w:rPr>
          <w:rFonts w:ascii="Arial" w:hAnsi="Arial" w:cs="Arial"/>
          <w:b/>
          <w:sz w:val="20"/>
          <w:szCs w:val="20"/>
        </w:rPr>
      </w:pPr>
      <w:r w:rsidRPr="006D7E48">
        <w:rPr>
          <w:rFonts w:ascii="Arial" w:hAnsi="Arial" w:cs="Arial"/>
          <w:b/>
          <w:sz w:val="20"/>
          <w:szCs w:val="20"/>
        </w:rPr>
        <w:t>This PDF file includes:</w:t>
      </w:r>
    </w:p>
    <w:p w14:paraId="14DCCC60" w14:textId="77777777" w:rsidR="00E6133D" w:rsidRPr="006D7E48" w:rsidRDefault="006D7E48" w:rsidP="00FA401D">
      <w:pPr>
        <w:keepNext/>
        <w:pBdr>
          <w:top w:val="nil"/>
          <w:left w:val="nil"/>
          <w:bottom w:val="nil"/>
          <w:right w:val="nil"/>
          <w:between w:val="nil"/>
        </w:pBdr>
        <w:spacing w:before="240" w:after="60"/>
        <w:contextualSpacing/>
        <w:rPr>
          <w:rFonts w:ascii="Arial" w:hAnsi="Arial" w:cs="Arial"/>
          <w:color w:val="000000"/>
          <w:sz w:val="20"/>
          <w:szCs w:val="20"/>
        </w:rPr>
      </w:pPr>
      <w:r w:rsidRPr="006D7E48">
        <w:rPr>
          <w:rFonts w:ascii="Arial" w:hAnsi="Arial" w:cs="Arial"/>
          <w:color w:val="000000"/>
          <w:sz w:val="20"/>
          <w:szCs w:val="20"/>
        </w:rPr>
        <w:t>Main Text</w:t>
      </w:r>
    </w:p>
    <w:p w14:paraId="4EEAF45F" w14:textId="663CCA02" w:rsidR="00474D11" w:rsidRPr="006D7E48" w:rsidRDefault="002A1E86" w:rsidP="00FA401D">
      <w:pPr>
        <w:keepNext/>
        <w:pBdr>
          <w:top w:val="nil"/>
          <w:left w:val="nil"/>
          <w:bottom w:val="nil"/>
          <w:right w:val="nil"/>
          <w:between w:val="nil"/>
        </w:pBdr>
        <w:spacing w:before="240" w:after="60"/>
        <w:contextualSpacing/>
        <w:rPr>
          <w:rFonts w:ascii="Arial" w:hAnsi="Arial" w:cs="Arial"/>
          <w:color w:val="000000"/>
          <w:sz w:val="20"/>
          <w:szCs w:val="20"/>
        </w:rPr>
      </w:pPr>
      <w:r w:rsidRPr="006D7E48">
        <w:rPr>
          <w:rFonts w:ascii="Arial" w:hAnsi="Arial" w:cs="Arial"/>
          <w:color w:val="000000"/>
          <w:sz w:val="20"/>
          <w:szCs w:val="20"/>
        </w:rPr>
        <w:t>Figures 1 to 7</w:t>
      </w:r>
    </w:p>
    <w:p w14:paraId="06589A43" w14:textId="37025B06" w:rsidR="00E6133D" w:rsidRPr="006D7E48" w:rsidRDefault="006D7E48" w:rsidP="00FA401D">
      <w:pPr>
        <w:keepNext/>
        <w:pBdr>
          <w:top w:val="nil"/>
          <w:left w:val="nil"/>
          <w:bottom w:val="nil"/>
          <w:right w:val="nil"/>
          <w:between w:val="nil"/>
        </w:pBdr>
        <w:spacing w:before="240" w:after="60"/>
        <w:contextualSpacing/>
        <w:rPr>
          <w:rFonts w:ascii="Arial" w:hAnsi="Arial" w:cs="Arial"/>
          <w:color w:val="000000"/>
          <w:sz w:val="20"/>
          <w:szCs w:val="20"/>
        </w:rPr>
      </w:pPr>
      <w:r w:rsidRPr="006D7E48">
        <w:rPr>
          <w:rFonts w:ascii="Arial" w:hAnsi="Arial" w:cs="Arial"/>
          <w:color w:val="000000"/>
          <w:sz w:val="20"/>
          <w:szCs w:val="20"/>
        </w:rPr>
        <w:t>Tables 1</w:t>
      </w:r>
    </w:p>
    <w:p w14:paraId="1022AED8" w14:textId="77777777" w:rsidR="00E6133D" w:rsidRPr="006D7E48" w:rsidRDefault="006D7E48" w:rsidP="00E6133D">
      <w:pPr>
        <w:keepNext/>
        <w:pBdr>
          <w:top w:val="nil"/>
          <w:left w:val="nil"/>
          <w:bottom w:val="nil"/>
          <w:right w:val="nil"/>
          <w:between w:val="nil"/>
        </w:pBdr>
        <w:spacing w:before="240" w:after="60"/>
        <w:rPr>
          <w:rFonts w:ascii="Arial" w:hAnsi="Arial" w:cs="Arial"/>
          <w:b/>
          <w:color w:val="000000"/>
          <w:sz w:val="20"/>
          <w:szCs w:val="20"/>
        </w:rPr>
      </w:pPr>
      <w:bookmarkStart w:id="0" w:name="30j0zll" w:colFirst="0" w:colLast="0"/>
      <w:bookmarkStart w:id="1" w:name="1fob9te" w:colFirst="0" w:colLast="0"/>
      <w:bookmarkEnd w:id="0"/>
      <w:bookmarkEnd w:id="1"/>
      <w:r w:rsidRPr="006D7E48">
        <w:rPr>
          <w:rFonts w:ascii="Arial" w:hAnsi="Arial" w:cs="Arial"/>
          <w:b/>
          <w:color w:val="000000"/>
          <w:sz w:val="20"/>
          <w:szCs w:val="20"/>
        </w:rPr>
        <w:t>Abstract</w:t>
      </w:r>
    </w:p>
    <w:p w14:paraId="2DC7B0F0" w14:textId="3090A516" w:rsidR="00D47573" w:rsidRPr="006D7E48" w:rsidRDefault="006D7E48" w:rsidP="00D47573">
      <w:pPr>
        <w:jc w:val="both"/>
        <w:rPr>
          <w:rFonts w:ascii="Arial" w:eastAsia="Times New Roman" w:hAnsi="Arial" w:cs="Arial"/>
          <w:sz w:val="20"/>
          <w:szCs w:val="20"/>
        </w:rPr>
      </w:pPr>
      <w:r w:rsidRPr="006D7E48">
        <w:rPr>
          <w:rFonts w:ascii="Arial" w:eastAsia="Times New Roman" w:hAnsi="Arial" w:cs="Arial"/>
          <w:sz w:val="20"/>
          <w:szCs w:val="20"/>
        </w:rPr>
        <w:t xml:space="preserve">As a result of the outbreak and diffusion of SARS-CoV-2, there has been a directive to improve medical working conditions. In dentistry, airborne particles are produced through aerosolization </w:t>
      </w:r>
      <w:r w:rsidR="00041FFD">
        <w:rPr>
          <w:rFonts w:ascii="Arial" w:eastAsia="Times New Roman" w:hAnsi="Arial" w:cs="Arial"/>
          <w:sz w:val="20"/>
          <w:szCs w:val="20"/>
        </w:rPr>
        <w:t xml:space="preserve">facilitated </w:t>
      </w:r>
      <w:r w:rsidRPr="006D7E48">
        <w:rPr>
          <w:rFonts w:ascii="Arial" w:eastAsia="Times New Roman" w:hAnsi="Arial" w:cs="Arial"/>
          <w:sz w:val="20"/>
          <w:szCs w:val="20"/>
        </w:rPr>
        <w:t xml:space="preserve">by ultrasonic dental instruments. To develop methods for reducing </w:t>
      </w:r>
      <w:r w:rsidR="00041FFD">
        <w:rPr>
          <w:rFonts w:ascii="Arial" w:eastAsia="Times New Roman" w:hAnsi="Arial" w:cs="Arial"/>
          <w:sz w:val="20"/>
          <w:szCs w:val="20"/>
        </w:rPr>
        <w:t xml:space="preserve">risks of </w:t>
      </w:r>
      <w:r w:rsidRPr="006D7E48">
        <w:rPr>
          <w:rFonts w:ascii="Arial" w:eastAsia="Times New Roman" w:hAnsi="Arial" w:cs="Arial"/>
          <w:sz w:val="20"/>
          <w:szCs w:val="20"/>
        </w:rPr>
        <w:t>infection in confined environments, understand</w:t>
      </w:r>
      <w:r w:rsidR="00041FFD">
        <w:rPr>
          <w:rFonts w:ascii="Arial" w:eastAsia="Times New Roman" w:hAnsi="Arial" w:cs="Arial"/>
          <w:sz w:val="20"/>
          <w:szCs w:val="20"/>
        </w:rPr>
        <w:t>ing</w:t>
      </w:r>
      <w:r w:rsidRPr="006D7E48">
        <w:rPr>
          <w:rFonts w:ascii="Arial" w:eastAsia="Times New Roman" w:hAnsi="Arial" w:cs="Arial"/>
          <w:sz w:val="20"/>
          <w:szCs w:val="20"/>
        </w:rPr>
        <w:t xml:space="preserve"> the nature and dynamics of these droplets</w:t>
      </w:r>
      <w:r w:rsidR="00041FFD">
        <w:rPr>
          <w:rFonts w:ascii="Arial" w:eastAsia="Times New Roman" w:hAnsi="Arial" w:cs="Arial"/>
          <w:sz w:val="20"/>
          <w:szCs w:val="20"/>
        </w:rPr>
        <w:t xml:space="preserve"> is imperative</w:t>
      </w:r>
      <w:r w:rsidR="007D00CB">
        <w:rPr>
          <w:rFonts w:ascii="Arial" w:eastAsia="Times New Roman" w:hAnsi="Arial" w:cs="Arial"/>
          <w:sz w:val="20"/>
          <w:szCs w:val="20"/>
        </w:rPr>
        <w:t xml:space="preserve"> and timely</w:t>
      </w:r>
      <w:r w:rsidRPr="006D7E48">
        <w:rPr>
          <w:rFonts w:ascii="Arial" w:eastAsia="Times New Roman" w:hAnsi="Arial" w:cs="Arial"/>
          <w:sz w:val="20"/>
          <w:szCs w:val="20"/>
        </w:rPr>
        <w:t xml:space="preserve">. This study provides the first evidence of aerosol formation from an ultrasonic scalar under simulated oral conditions. State-of-the-art optical flow tracking velocimetry and shadowgraphy measurements are employed to study the velocity and trajectories of droplets produced during a dental scaling process and to provide information on the generated droplet size. We observe that </w:t>
      </w:r>
      <w:r w:rsidRPr="006D7E48">
        <w:rPr>
          <w:rFonts w:ascii="Arial" w:eastAsia="Times New Roman" w:hAnsi="Arial" w:cs="Arial"/>
          <w:sz w:val="20"/>
          <w:szCs w:val="20"/>
        </w:rPr>
        <w:lastRenderedPageBreak/>
        <w:t>as the scalar is turned on, a large droplet is first formed near the scalar tip that then bursts into numerous smaller droplets with distribution</w:t>
      </w:r>
      <w:r w:rsidR="00041FFD">
        <w:rPr>
          <w:rFonts w:ascii="Arial" w:eastAsia="Times New Roman" w:hAnsi="Arial" w:cs="Arial"/>
          <w:sz w:val="20"/>
          <w:szCs w:val="20"/>
        </w:rPr>
        <w:t>s</w:t>
      </w:r>
      <w:r w:rsidRPr="006D7E48">
        <w:rPr>
          <w:rFonts w:ascii="Arial" w:eastAsia="Times New Roman" w:hAnsi="Arial" w:cs="Arial"/>
          <w:sz w:val="20"/>
          <w:szCs w:val="20"/>
        </w:rPr>
        <w:t xml:space="preserve"> of sizes and velocities. While the droplet sizes </w:t>
      </w:r>
      <w:r w:rsidR="00041FFD">
        <w:rPr>
          <w:rFonts w:ascii="Arial" w:eastAsia="Times New Roman" w:hAnsi="Arial" w:cs="Arial"/>
          <w:sz w:val="20"/>
          <w:szCs w:val="20"/>
        </w:rPr>
        <w:t xml:space="preserve">are </w:t>
      </w:r>
      <w:r w:rsidRPr="006D7E48">
        <w:rPr>
          <w:rFonts w:ascii="Arial" w:eastAsia="Times New Roman" w:hAnsi="Arial" w:cs="Arial"/>
          <w:sz w:val="20"/>
          <w:szCs w:val="20"/>
        </w:rPr>
        <w:t xml:space="preserve">found to vary from 5 μm to 300 μm, approximately 90% of </w:t>
      </w:r>
      <w:r w:rsidR="00041FFD">
        <w:rPr>
          <w:rFonts w:ascii="Arial" w:eastAsia="Times New Roman" w:hAnsi="Arial" w:cs="Arial"/>
          <w:sz w:val="20"/>
          <w:szCs w:val="20"/>
        </w:rPr>
        <w:t xml:space="preserve">the droplets </w:t>
      </w:r>
      <w:r w:rsidRPr="006D7E48">
        <w:rPr>
          <w:rFonts w:ascii="Arial" w:eastAsia="Times New Roman" w:hAnsi="Arial" w:cs="Arial"/>
          <w:sz w:val="20"/>
          <w:szCs w:val="20"/>
        </w:rPr>
        <w:t xml:space="preserve">appear to vary between average diameters of 12.5 μm and 68.5 μm; these correspond to droplet nuclei that could carry viruses. The droplet velocities also vary between 0.7 m/s and 1.3 m/s, with most of them moving </w:t>
      </w:r>
      <w:r w:rsidR="00041FFD">
        <w:rPr>
          <w:rFonts w:ascii="Arial" w:eastAsia="Times New Roman" w:hAnsi="Arial" w:cs="Arial"/>
          <w:sz w:val="20"/>
          <w:szCs w:val="20"/>
        </w:rPr>
        <w:t xml:space="preserve">at </w:t>
      </w:r>
      <w:r w:rsidRPr="006D7E48">
        <w:rPr>
          <w:rFonts w:ascii="Arial" w:eastAsia="Times New Roman" w:hAnsi="Arial" w:cs="Arial"/>
          <w:sz w:val="20"/>
          <w:szCs w:val="20"/>
        </w:rPr>
        <w:t xml:space="preserve">approximately 1 m/s. These observations confirm the critical role of aerosols in the transmission of disease during dental procedures, which is invaluable </w:t>
      </w:r>
      <w:r w:rsidR="00041FFD">
        <w:rPr>
          <w:rFonts w:ascii="Arial" w:eastAsia="Times New Roman" w:hAnsi="Arial" w:cs="Arial"/>
          <w:sz w:val="20"/>
          <w:szCs w:val="20"/>
        </w:rPr>
        <w:t xml:space="preserve">knowledge </w:t>
      </w:r>
      <w:r w:rsidRPr="006D7E48">
        <w:rPr>
          <w:rFonts w:ascii="Arial" w:eastAsia="Times New Roman" w:hAnsi="Arial" w:cs="Arial"/>
          <w:sz w:val="20"/>
          <w:szCs w:val="20"/>
        </w:rPr>
        <w:t xml:space="preserve">for developing protocols and procedures to ensure </w:t>
      </w:r>
      <w:r w:rsidR="00041FFD">
        <w:rPr>
          <w:rFonts w:ascii="Arial" w:eastAsia="Times New Roman" w:hAnsi="Arial" w:cs="Arial"/>
          <w:sz w:val="20"/>
          <w:szCs w:val="20"/>
        </w:rPr>
        <w:t xml:space="preserve">the safety of </w:t>
      </w:r>
      <w:r w:rsidRPr="006D7E48">
        <w:rPr>
          <w:rFonts w:ascii="Arial" w:eastAsia="Times New Roman" w:hAnsi="Arial" w:cs="Arial"/>
          <w:sz w:val="20"/>
          <w:szCs w:val="20"/>
        </w:rPr>
        <w:t>both dentist</w:t>
      </w:r>
      <w:r w:rsidR="00041FFD">
        <w:rPr>
          <w:rFonts w:ascii="Arial" w:eastAsia="Times New Roman" w:hAnsi="Arial" w:cs="Arial"/>
          <w:sz w:val="20"/>
          <w:szCs w:val="20"/>
        </w:rPr>
        <w:t>s</w:t>
      </w:r>
      <w:r w:rsidRPr="006D7E48">
        <w:rPr>
          <w:rFonts w:ascii="Arial" w:eastAsia="Times New Roman" w:hAnsi="Arial" w:cs="Arial"/>
          <w:sz w:val="20"/>
          <w:szCs w:val="20"/>
        </w:rPr>
        <w:t xml:space="preserve"> and patient</w:t>
      </w:r>
      <w:r w:rsidR="00041FFD">
        <w:rPr>
          <w:rFonts w:ascii="Arial" w:eastAsia="Times New Roman" w:hAnsi="Arial" w:cs="Arial"/>
          <w:sz w:val="20"/>
          <w:szCs w:val="20"/>
        </w:rPr>
        <w:t>s</w:t>
      </w:r>
      <w:r w:rsidRPr="006D7E48">
        <w:rPr>
          <w:rFonts w:ascii="Arial" w:eastAsia="Times New Roman" w:hAnsi="Arial" w:cs="Arial"/>
          <w:sz w:val="20"/>
          <w:szCs w:val="20"/>
        </w:rPr>
        <w:t>.</w:t>
      </w:r>
    </w:p>
    <w:p w14:paraId="2507765E" w14:textId="77777777" w:rsidR="00AE32CB" w:rsidRPr="006D7E48" w:rsidRDefault="00816C5F" w:rsidP="00AE32CB">
      <w:pPr>
        <w:keepNext/>
        <w:pBdr>
          <w:top w:val="nil"/>
          <w:left w:val="nil"/>
          <w:bottom w:val="nil"/>
          <w:right w:val="nil"/>
          <w:between w:val="nil"/>
        </w:pBdr>
        <w:spacing w:before="240" w:after="60"/>
        <w:rPr>
          <w:rFonts w:ascii="Arial" w:hAnsi="Arial" w:cs="Arial"/>
          <w:color w:val="000000"/>
          <w:sz w:val="20"/>
          <w:szCs w:val="20"/>
        </w:rPr>
      </w:pPr>
      <w:r w:rsidRPr="006D7E48">
        <w:rPr>
          <w:rFonts w:ascii="Arial" w:hAnsi="Arial" w:cs="Arial"/>
          <w:b/>
          <w:color w:val="000000"/>
          <w:sz w:val="20"/>
          <w:szCs w:val="20"/>
        </w:rPr>
        <w:t>Significance Statement</w:t>
      </w:r>
    </w:p>
    <w:p w14:paraId="2F45B276" w14:textId="0BA2BEF6" w:rsidR="003D7EEF" w:rsidRPr="006D7E48" w:rsidRDefault="0054630D" w:rsidP="00B51A4B">
      <w:pPr>
        <w:keepNext/>
        <w:pBdr>
          <w:top w:val="nil"/>
          <w:left w:val="nil"/>
          <w:bottom w:val="nil"/>
          <w:right w:val="nil"/>
          <w:between w:val="nil"/>
        </w:pBdr>
        <w:spacing w:before="240" w:after="60"/>
        <w:jc w:val="both"/>
        <w:rPr>
          <w:rFonts w:ascii="Arial" w:hAnsi="Arial" w:cs="Arial"/>
          <w:color w:val="000000"/>
          <w:sz w:val="20"/>
          <w:szCs w:val="20"/>
        </w:rPr>
      </w:pPr>
      <w:r w:rsidRPr="006D7E48">
        <w:rPr>
          <w:rFonts w:ascii="Arial" w:eastAsia="Times New Roman" w:hAnsi="Arial" w:cs="Arial"/>
          <w:sz w:val="20"/>
          <w:szCs w:val="20"/>
        </w:rPr>
        <w:t>To characterize the velocit</w:t>
      </w:r>
      <w:r w:rsidR="00041FFD">
        <w:rPr>
          <w:rFonts w:ascii="Arial" w:eastAsia="Times New Roman" w:hAnsi="Arial" w:cs="Arial"/>
          <w:sz w:val="20"/>
          <w:szCs w:val="20"/>
        </w:rPr>
        <w:t>ies</w:t>
      </w:r>
      <w:r w:rsidRPr="006D7E48">
        <w:rPr>
          <w:rFonts w:ascii="Arial" w:eastAsia="Times New Roman" w:hAnsi="Arial" w:cs="Arial"/>
          <w:sz w:val="20"/>
          <w:szCs w:val="20"/>
        </w:rPr>
        <w:t xml:space="preserve"> and trajectories of droplets produced during dental scaling and to provide deeper insights into the generated droplet size</w:t>
      </w:r>
      <w:r w:rsidR="00041FFD">
        <w:rPr>
          <w:rFonts w:ascii="Arial" w:eastAsia="Times New Roman" w:hAnsi="Arial" w:cs="Arial"/>
          <w:sz w:val="20"/>
          <w:szCs w:val="20"/>
        </w:rPr>
        <w:t>s</w:t>
      </w:r>
      <w:r w:rsidRPr="006D7E48">
        <w:rPr>
          <w:rFonts w:ascii="Arial" w:eastAsia="Times New Roman" w:hAnsi="Arial" w:cs="Arial"/>
          <w:sz w:val="20"/>
          <w:szCs w:val="20"/>
        </w:rPr>
        <w:t>, we employed state-of-the-art optical flow tracking velocimetry and shadowgraphy measurements. While the droplet sizes were found to vary from</w:t>
      </w:r>
      <w:r w:rsidR="006D7E48" w:rsidRPr="006D7E48">
        <w:rPr>
          <w:rFonts w:ascii="Arial" w:eastAsia="Times New Roman" w:hAnsi="Arial" w:cs="Arial"/>
          <w:sz w:val="20"/>
          <w:szCs w:val="20"/>
        </w:rPr>
        <w:t xml:space="preserve"> 5</w:t>
      </w:r>
      <w:r w:rsidRPr="006D7E48">
        <w:rPr>
          <w:rFonts w:ascii="Arial" w:eastAsia="Times New Roman" w:hAnsi="Arial" w:cs="Arial"/>
          <w:sz w:val="20"/>
          <w:szCs w:val="20"/>
        </w:rPr>
        <w:t xml:space="preserve"> </w:t>
      </w:r>
      <w:r w:rsidR="006D7E48" w:rsidRPr="006D7E48">
        <w:rPr>
          <w:rFonts w:ascii="Arial" w:eastAsia="Times New Roman" w:hAnsi="Arial" w:cs="Arial"/>
          <w:sz w:val="20"/>
          <w:szCs w:val="20"/>
        </w:rPr>
        <w:t>μm</w:t>
      </w:r>
      <w:r w:rsidRPr="006D7E48">
        <w:rPr>
          <w:rFonts w:ascii="Arial" w:eastAsia="Times New Roman" w:hAnsi="Arial" w:cs="Arial"/>
          <w:sz w:val="20"/>
          <w:szCs w:val="20"/>
        </w:rPr>
        <w:t xml:space="preserve"> to </w:t>
      </w:r>
      <w:r w:rsidR="006D7E48" w:rsidRPr="006D7E48">
        <w:rPr>
          <w:rFonts w:ascii="Arial" w:eastAsia="Times New Roman" w:hAnsi="Arial" w:cs="Arial"/>
          <w:sz w:val="20"/>
          <w:szCs w:val="20"/>
        </w:rPr>
        <w:t>300 μm</w:t>
      </w:r>
      <w:r w:rsidRPr="006D7E48">
        <w:rPr>
          <w:rFonts w:ascii="Arial" w:eastAsia="Times New Roman" w:hAnsi="Arial" w:cs="Arial"/>
          <w:sz w:val="20"/>
          <w:szCs w:val="20"/>
        </w:rPr>
        <w:t xml:space="preserve">, approximately 90% of </w:t>
      </w:r>
      <w:r w:rsidR="00041FFD">
        <w:rPr>
          <w:rFonts w:ascii="Arial" w:eastAsia="Times New Roman" w:hAnsi="Arial" w:cs="Arial"/>
          <w:sz w:val="20"/>
          <w:szCs w:val="20"/>
        </w:rPr>
        <w:t xml:space="preserve">the droplets </w:t>
      </w:r>
      <w:r w:rsidRPr="006D7E48">
        <w:rPr>
          <w:rFonts w:ascii="Arial" w:eastAsia="Times New Roman" w:hAnsi="Arial" w:cs="Arial"/>
          <w:sz w:val="20"/>
          <w:szCs w:val="20"/>
        </w:rPr>
        <w:t>appeared to vary between average diameters of 12.</w:t>
      </w:r>
      <w:r w:rsidR="006D7E48" w:rsidRPr="006D7E48">
        <w:rPr>
          <w:rFonts w:ascii="Arial" w:eastAsia="Times New Roman" w:hAnsi="Arial" w:cs="Arial"/>
          <w:sz w:val="20"/>
          <w:szCs w:val="20"/>
        </w:rPr>
        <w:t>5 μm</w:t>
      </w:r>
      <w:r w:rsidRPr="006D7E48">
        <w:rPr>
          <w:rFonts w:ascii="Arial" w:eastAsia="Times New Roman" w:hAnsi="Arial" w:cs="Arial"/>
          <w:sz w:val="20"/>
          <w:szCs w:val="20"/>
        </w:rPr>
        <w:t xml:space="preserve"> and 68.</w:t>
      </w:r>
      <w:r w:rsidR="006D7E48" w:rsidRPr="006D7E48">
        <w:rPr>
          <w:rFonts w:ascii="Arial" w:eastAsia="Times New Roman" w:hAnsi="Arial" w:cs="Arial"/>
          <w:sz w:val="20"/>
          <w:szCs w:val="20"/>
        </w:rPr>
        <w:t>5 μm</w:t>
      </w:r>
      <w:r w:rsidRPr="006D7E48">
        <w:rPr>
          <w:rFonts w:ascii="Arial" w:eastAsia="Times New Roman" w:hAnsi="Arial" w:cs="Arial"/>
          <w:sz w:val="20"/>
          <w:szCs w:val="20"/>
        </w:rPr>
        <w:t xml:space="preserve">; these </w:t>
      </w:r>
      <w:r w:rsidR="006D7E48" w:rsidRPr="006D7E48">
        <w:rPr>
          <w:rFonts w:ascii="Arial" w:eastAsia="Times New Roman" w:hAnsi="Arial" w:cs="Arial"/>
          <w:sz w:val="20"/>
          <w:szCs w:val="20"/>
        </w:rPr>
        <w:t>correspond</w:t>
      </w:r>
      <w:r w:rsidRPr="006D7E48">
        <w:rPr>
          <w:rFonts w:ascii="Arial" w:eastAsia="Times New Roman" w:hAnsi="Arial" w:cs="Arial"/>
          <w:sz w:val="20"/>
          <w:szCs w:val="20"/>
        </w:rPr>
        <w:t xml:space="preserve"> to droplet nuclei that could carry viruses. These observations confirm the critical role of aerosols in the transmission of disease during dental procedures, which is invaluable </w:t>
      </w:r>
      <w:r w:rsidR="00041FFD">
        <w:rPr>
          <w:rFonts w:ascii="Arial" w:eastAsia="Times New Roman" w:hAnsi="Arial" w:cs="Arial"/>
          <w:sz w:val="20"/>
          <w:szCs w:val="20"/>
        </w:rPr>
        <w:t xml:space="preserve">knowledge </w:t>
      </w:r>
      <w:r w:rsidRPr="006D7E48">
        <w:rPr>
          <w:rFonts w:ascii="Arial" w:eastAsia="Times New Roman" w:hAnsi="Arial" w:cs="Arial"/>
          <w:sz w:val="20"/>
          <w:szCs w:val="20"/>
        </w:rPr>
        <w:t xml:space="preserve">for developing protocols and procedures to ensure </w:t>
      </w:r>
      <w:r w:rsidR="00041FFD">
        <w:rPr>
          <w:rFonts w:ascii="Arial" w:eastAsia="Times New Roman" w:hAnsi="Arial" w:cs="Arial"/>
          <w:sz w:val="20"/>
          <w:szCs w:val="20"/>
        </w:rPr>
        <w:t xml:space="preserve">the safety of </w:t>
      </w:r>
      <w:r w:rsidRPr="006D7E48">
        <w:rPr>
          <w:rFonts w:ascii="Arial" w:eastAsia="Times New Roman" w:hAnsi="Arial" w:cs="Arial"/>
          <w:sz w:val="20"/>
          <w:szCs w:val="20"/>
        </w:rPr>
        <w:t>both dentist</w:t>
      </w:r>
      <w:r w:rsidR="00041FFD">
        <w:rPr>
          <w:rFonts w:ascii="Arial" w:eastAsia="Times New Roman" w:hAnsi="Arial" w:cs="Arial"/>
          <w:sz w:val="20"/>
          <w:szCs w:val="20"/>
        </w:rPr>
        <w:t>s</w:t>
      </w:r>
      <w:r w:rsidRPr="006D7E48">
        <w:rPr>
          <w:rFonts w:ascii="Arial" w:eastAsia="Times New Roman" w:hAnsi="Arial" w:cs="Arial"/>
          <w:sz w:val="20"/>
          <w:szCs w:val="20"/>
        </w:rPr>
        <w:t xml:space="preserve"> and patient</w:t>
      </w:r>
      <w:r w:rsidR="00041FFD">
        <w:rPr>
          <w:rFonts w:ascii="Arial" w:eastAsia="Times New Roman" w:hAnsi="Arial" w:cs="Arial"/>
          <w:sz w:val="20"/>
          <w:szCs w:val="20"/>
        </w:rPr>
        <w:t>s</w:t>
      </w:r>
      <w:r w:rsidRPr="006D7E48">
        <w:rPr>
          <w:rFonts w:ascii="Arial" w:eastAsia="Times New Roman" w:hAnsi="Arial" w:cs="Arial"/>
          <w:sz w:val="20"/>
          <w:szCs w:val="20"/>
        </w:rPr>
        <w:t>.</w:t>
      </w:r>
    </w:p>
    <w:p w14:paraId="4395248E" w14:textId="77777777" w:rsidR="000515C6" w:rsidRPr="006D7E48" w:rsidRDefault="000515C6" w:rsidP="00E6133D">
      <w:pPr>
        <w:keepNext/>
        <w:pBdr>
          <w:top w:val="nil"/>
          <w:left w:val="nil"/>
          <w:bottom w:val="nil"/>
          <w:right w:val="nil"/>
          <w:between w:val="nil"/>
        </w:pBdr>
        <w:spacing w:before="240" w:after="60"/>
        <w:contextualSpacing/>
        <w:rPr>
          <w:rFonts w:ascii="Arial" w:hAnsi="Arial" w:cs="Arial"/>
          <w:b/>
          <w:color w:val="000000"/>
          <w:sz w:val="20"/>
          <w:szCs w:val="20"/>
        </w:rPr>
      </w:pPr>
    </w:p>
    <w:p w14:paraId="119741A7" w14:textId="44386C07" w:rsidR="00E6133D" w:rsidRPr="006D7E48" w:rsidRDefault="006D7E48" w:rsidP="00E6133D">
      <w:pPr>
        <w:keepNext/>
        <w:pBdr>
          <w:top w:val="nil"/>
          <w:left w:val="nil"/>
          <w:bottom w:val="nil"/>
          <w:right w:val="nil"/>
          <w:between w:val="nil"/>
        </w:pBdr>
        <w:spacing w:before="240" w:after="60"/>
        <w:contextualSpacing/>
        <w:rPr>
          <w:rFonts w:ascii="Arial" w:hAnsi="Arial" w:cs="Arial"/>
          <w:b/>
          <w:color w:val="000000"/>
          <w:sz w:val="20"/>
          <w:szCs w:val="20"/>
        </w:rPr>
      </w:pPr>
      <w:r w:rsidRPr="006D7E48">
        <w:rPr>
          <w:rFonts w:ascii="Arial" w:hAnsi="Arial" w:cs="Arial"/>
          <w:b/>
          <w:color w:val="000000"/>
          <w:sz w:val="20"/>
          <w:szCs w:val="20"/>
        </w:rPr>
        <w:t>Main Text</w:t>
      </w:r>
    </w:p>
    <w:p w14:paraId="72BE508C" w14:textId="77777777" w:rsidR="00980C22" w:rsidRPr="006D7E48" w:rsidRDefault="00980C22" w:rsidP="00E6133D">
      <w:pPr>
        <w:keepNext/>
        <w:pBdr>
          <w:top w:val="nil"/>
          <w:left w:val="nil"/>
          <w:bottom w:val="nil"/>
          <w:right w:val="nil"/>
          <w:between w:val="nil"/>
        </w:pBdr>
        <w:spacing w:before="240" w:after="60"/>
        <w:contextualSpacing/>
        <w:rPr>
          <w:rFonts w:ascii="Arial" w:hAnsi="Arial" w:cs="Arial"/>
          <w:b/>
          <w:color w:val="000000"/>
          <w:sz w:val="20"/>
          <w:szCs w:val="20"/>
        </w:rPr>
      </w:pPr>
    </w:p>
    <w:p w14:paraId="0A25037F" w14:textId="77777777" w:rsidR="00E6133D" w:rsidRPr="006D7E48" w:rsidRDefault="006D7E48" w:rsidP="00E6133D">
      <w:pPr>
        <w:keepNext/>
        <w:pBdr>
          <w:top w:val="nil"/>
          <w:left w:val="nil"/>
          <w:bottom w:val="nil"/>
          <w:right w:val="nil"/>
          <w:between w:val="nil"/>
        </w:pBdr>
        <w:spacing w:before="240" w:after="60"/>
        <w:contextualSpacing/>
        <w:rPr>
          <w:rFonts w:ascii="Arial" w:hAnsi="Arial" w:cs="Arial"/>
          <w:b/>
          <w:color w:val="000000"/>
          <w:sz w:val="20"/>
          <w:szCs w:val="20"/>
        </w:rPr>
      </w:pPr>
      <w:r w:rsidRPr="006D7E48">
        <w:rPr>
          <w:rFonts w:ascii="Arial" w:hAnsi="Arial" w:cs="Arial"/>
          <w:b/>
          <w:color w:val="000000"/>
          <w:sz w:val="20"/>
          <w:szCs w:val="20"/>
        </w:rPr>
        <w:t>Introduction</w:t>
      </w:r>
    </w:p>
    <w:p w14:paraId="4903E3B2" w14:textId="77777777" w:rsidR="00980C22" w:rsidRPr="006D7E48" w:rsidRDefault="00980C22" w:rsidP="00E6133D">
      <w:pPr>
        <w:keepNext/>
        <w:pBdr>
          <w:top w:val="nil"/>
          <w:left w:val="nil"/>
          <w:bottom w:val="nil"/>
          <w:right w:val="nil"/>
          <w:between w:val="nil"/>
        </w:pBdr>
        <w:spacing w:before="240" w:after="60"/>
        <w:contextualSpacing/>
        <w:rPr>
          <w:rFonts w:ascii="Arial" w:hAnsi="Arial" w:cs="Arial"/>
          <w:b/>
          <w:color w:val="000000"/>
          <w:sz w:val="20"/>
          <w:szCs w:val="20"/>
        </w:rPr>
      </w:pPr>
    </w:p>
    <w:p w14:paraId="20DFD9AB" w14:textId="40784190" w:rsidR="00A6330B" w:rsidRPr="006D7E48" w:rsidRDefault="003A457A" w:rsidP="00A6330B">
      <w:pPr>
        <w:pStyle w:val="NormalWeb"/>
        <w:jc w:val="both"/>
        <w:rPr>
          <w:rFonts w:ascii="Arial" w:eastAsiaTheme="minorEastAsia" w:hAnsi="Arial" w:cs="Arial"/>
          <w:sz w:val="20"/>
          <w:szCs w:val="20"/>
        </w:rPr>
      </w:pPr>
      <w:r>
        <w:rPr>
          <w:rFonts w:ascii="Arial" w:eastAsiaTheme="minorEastAsia" w:hAnsi="Arial" w:cs="Arial"/>
          <w:sz w:val="20"/>
          <w:szCs w:val="20"/>
        </w:rPr>
        <w:t xml:space="preserve">A </w:t>
      </w:r>
      <w:r w:rsidR="006D7E48" w:rsidRPr="006D7E48">
        <w:rPr>
          <w:rFonts w:ascii="Arial" w:eastAsiaTheme="minorEastAsia" w:hAnsi="Arial" w:cs="Arial"/>
          <w:sz w:val="20"/>
          <w:szCs w:val="20"/>
        </w:rPr>
        <w:t>global pandemic emerging from a novel strain of severe acute respiratory syndrome coronavirus 2 (SARS-CoV-2</w:t>
      </w:r>
      <w:r>
        <w:rPr>
          <w:rFonts w:ascii="Arial" w:eastAsiaTheme="minorEastAsia" w:hAnsi="Arial" w:cs="Arial"/>
          <w:sz w:val="20"/>
          <w:szCs w:val="20"/>
        </w:rPr>
        <w:t>), namely,</w:t>
      </w:r>
      <w:r w:rsidR="006D7E48" w:rsidRPr="006D7E48">
        <w:rPr>
          <w:rFonts w:ascii="Arial" w:eastAsiaTheme="minorEastAsia" w:hAnsi="Arial" w:cs="Arial"/>
          <w:sz w:val="20"/>
          <w:szCs w:val="20"/>
        </w:rPr>
        <w:t xml:space="preserve"> COVID-19</w:t>
      </w:r>
      <w:r>
        <w:rPr>
          <w:rFonts w:ascii="Arial" w:eastAsiaTheme="minorEastAsia" w:hAnsi="Arial" w:cs="Arial"/>
          <w:sz w:val="20"/>
          <w:szCs w:val="20"/>
        </w:rPr>
        <w:t>,</w:t>
      </w:r>
      <w:r w:rsidR="006D7E48" w:rsidRPr="006D7E48">
        <w:rPr>
          <w:rFonts w:ascii="Arial" w:eastAsiaTheme="minorEastAsia" w:hAnsi="Arial" w:cs="Arial"/>
          <w:sz w:val="20"/>
          <w:szCs w:val="20"/>
        </w:rPr>
        <w:t xml:space="preserve"> has ravaged the world </w:t>
      </w:r>
      <w:r>
        <w:rPr>
          <w:rFonts w:ascii="Arial" w:eastAsiaTheme="minorEastAsia" w:hAnsi="Arial" w:cs="Arial"/>
          <w:sz w:val="20"/>
          <w:szCs w:val="20"/>
        </w:rPr>
        <w:t xml:space="preserve">throughout </w:t>
      </w:r>
      <w:r w:rsidR="006D7E48" w:rsidRPr="006D7E48">
        <w:rPr>
          <w:rFonts w:ascii="Arial" w:eastAsiaTheme="minorEastAsia" w:hAnsi="Arial" w:cs="Arial"/>
          <w:sz w:val="20"/>
          <w:szCs w:val="20"/>
        </w:rPr>
        <w:t>2020. This human</w:t>
      </w:r>
      <w:r w:rsidR="006D7E48" w:rsidRPr="006D7E48">
        <w:rPr>
          <w:rFonts w:ascii="Arial" w:hAnsi="Arial" w:cs="Arial"/>
          <w:sz w:val="20"/>
          <w:szCs w:val="20"/>
        </w:rPr>
        <w:t>-</w:t>
      </w:r>
      <w:r w:rsidR="006D7E48" w:rsidRPr="006D7E48">
        <w:rPr>
          <w:rFonts w:ascii="Arial" w:eastAsiaTheme="minorEastAsia" w:hAnsi="Arial" w:cs="Arial"/>
          <w:sz w:val="20"/>
          <w:szCs w:val="20"/>
        </w:rPr>
        <w:t>to</w:t>
      </w:r>
      <w:r w:rsidR="006D7E48" w:rsidRPr="006D7E48">
        <w:rPr>
          <w:rFonts w:ascii="Arial" w:hAnsi="Arial" w:cs="Arial"/>
          <w:sz w:val="20"/>
          <w:szCs w:val="20"/>
        </w:rPr>
        <w:t>-</w:t>
      </w:r>
      <w:r w:rsidR="006D7E48" w:rsidRPr="006D7E48">
        <w:rPr>
          <w:rFonts w:ascii="Arial" w:eastAsiaTheme="minorEastAsia" w:hAnsi="Arial" w:cs="Arial"/>
          <w:sz w:val="20"/>
          <w:szCs w:val="20"/>
        </w:rPr>
        <w:t xml:space="preserve">human disease is spread by either blood or saliva droplets entrained into aerosols by coughing, sneezing or other means. </w:t>
      </w:r>
      <w:r w:rsidR="006D7E48" w:rsidRPr="006D7E48">
        <w:rPr>
          <w:rFonts w:ascii="Arial" w:hAnsi="Arial" w:cs="Arial"/>
          <w:sz w:val="20"/>
          <w:szCs w:val="20"/>
        </w:rPr>
        <w:t>While</w:t>
      </w:r>
      <w:r w:rsidR="006D7E48" w:rsidRPr="006D7E48">
        <w:rPr>
          <w:rFonts w:ascii="Arial" w:eastAsiaTheme="minorEastAsia" w:hAnsi="Arial" w:cs="Arial"/>
          <w:sz w:val="20"/>
          <w:szCs w:val="20"/>
        </w:rPr>
        <w:t xml:space="preserve"> the use of face coverings and </w:t>
      </w:r>
      <w:r>
        <w:rPr>
          <w:rFonts w:ascii="Arial" w:eastAsiaTheme="minorEastAsia" w:hAnsi="Arial" w:cs="Arial"/>
          <w:sz w:val="20"/>
          <w:szCs w:val="20"/>
        </w:rPr>
        <w:t xml:space="preserve">face </w:t>
      </w:r>
      <w:r w:rsidR="006D7E48" w:rsidRPr="006D7E48">
        <w:rPr>
          <w:rFonts w:ascii="Arial" w:eastAsiaTheme="minorEastAsia" w:hAnsi="Arial" w:cs="Arial"/>
          <w:sz w:val="20"/>
          <w:szCs w:val="20"/>
        </w:rPr>
        <w:t>shields might reduce transmission in public and general day</w:t>
      </w:r>
      <w:r w:rsidR="006D7E48" w:rsidRPr="006D7E48">
        <w:rPr>
          <w:rFonts w:ascii="Arial" w:hAnsi="Arial" w:cs="Arial"/>
          <w:sz w:val="20"/>
          <w:szCs w:val="20"/>
        </w:rPr>
        <w:t>-</w:t>
      </w:r>
      <w:r w:rsidR="006D7E48" w:rsidRPr="006D7E48">
        <w:rPr>
          <w:rFonts w:ascii="Arial" w:eastAsiaTheme="minorEastAsia" w:hAnsi="Arial" w:cs="Arial"/>
          <w:sz w:val="20"/>
          <w:szCs w:val="20"/>
        </w:rPr>
        <w:t>to</w:t>
      </w:r>
      <w:r w:rsidR="006D7E48" w:rsidRPr="006D7E48">
        <w:rPr>
          <w:rFonts w:ascii="Arial" w:hAnsi="Arial" w:cs="Arial"/>
          <w:sz w:val="20"/>
          <w:szCs w:val="20"/>
        </w:rPr>
        <w:t>-</w:t>
      </w:r>
      <w:r w:rsidR="006D7E48" w:rsidRPr="006D7E48">
        <w:rPr>
          <w:rFonts w:ascii="Arial" w:eastAsiaTheme="minorEastAsia" w:hAnsi="Arial" w:cs="Arial"/>
          <w:sz w:val="20"/>
          <w:szCs w:val="20"/>
        </w:rPr>
        <w:t>day life, in professions such as dentistry</w:t>
      </w:r>
      <w:r w:rsidR="006D7E48" w:rsidRPr="006D7E48">
        <w:rPr>
          <w:rFonts w:ascii="Arial" w:hAnsi="Arial" w:cs="Arial"/>
          <w:sz w:val="20"/>
          <w:szCs w:val="20"/>
        </w:rPr>
        <w:t>,</w:t>
      </w:r>
      <w:r w:rsidR="006D7E48" w:rsidRPr="006D7E48">
        <w:rPr>
          <w:rFonts w:ascii="Arial" w:eastAsiaTheme="minorEastAsia" w:hAnsi="Arial" w:cs="Arial"/>
          <w:sz w:val="20"/>
          <w:szCs w:val="20"/>
        </w:rPr>
        <w:t xml:space="preserve"> </w:t>
      </w:r>
      <w:r>
        <w:rPr>
          <w:rFonts w:ascii="Arial" w:eastAsiaTheme="minorEastAsia" w:hAnsi="Arial" w:cs="Arial"/>
          <w:sz w:val="20"/>
          <w:szCs w:val="20"/>
        </w:rPr>
        <w:t xml:space="preserve">the </w:t>
      </w:r>
      <w:r w:rsidRPr="006D7E48">
        <w:rPr>
          <w:rFonts w:ascii="Arial" w:eastAsiaTheme="minorEastAsia" w:hAnsi="Arial" w:cs="Arial"/>
          <w:sz w:val="20"/>
          <w:szCs w:val="20"/>
        </w:rPr>
        <w:t xml:space="preserve">transmission </w:t>
      </w:r>
      <w:r>
        <w:rPr>
          <w:rFonts w:ascii="Arial" w:eastAsiaTheme="minorEastAsia" w:hAnsi="Arial" w:cs="Arial"/>
          <w:sz w:val="20"/>
          <w:szCs w:val="20"/>
        </w:rPr>
        <w:t xml:space="preserve">of </w:t>
      </w:r>
      <w:r w:rsidR="006D7E48" w:rsidRPr="006D7E48">
        <w:rPr>
          <w:rFonts w:ascii="Arial" w:eastAsiaTheme="minorEastAsia" w:hAnsi="Arial" w:cs="Arial"/>
          <w:sz w:val="20"/>
          <w:szCs w:val="20"/>
        </w:rPr>
        <w:t xml:space="preserve">bodily fluids is almost unavoidable </w:t>
      </w:r>
      <w:r w:rsidR="006D7E48" w:rsidRPr="006D7E48">
        <w:rPr>
          <w:rFonts w:ascii="Arial" w:eastAsiaTheme="minorEastAsia" w:hAnsi="Arial" w:cs="Arial"/>
          <w:sz w:val="20"/>
          <w:szCs w:val="20"/>
        </w:rPr>
        <w:fldChar w:fldCharType="begin">
          <w:fldData xml:space="preserve">PEVuZE5vdGU+PENpdGU+PEF1dGhvcj5QZW5nPC9BdXRob3I+PFllYXI+MjAyMDwvWWVhcj48UmVj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</w:fldData>
        </w:fldChar>
      </w:r>
      <w:r w:rsidR="006D7E48" w:rsidRPr="006D7E48">
        <w:rPr>
          <w:rFonts w:ascii="Arial" w:eastAsiaTheme="minorEastAsia" w:hAnsi="Arial" w:cs="Arial"/>
          <w:sz w:val="20"/>
          <w:szCs w:val="20"/>
        </w:rPr>
        <w:instrText xml:space="preserve"> ADDIN EN.CITE </w:instrText>
      </w:r>
      <w:r w:rsidR="006D7E48" w:rsidRPr="006D7E48">
        <w:rPr>
          <w:rFonts w:ascii="Arial" w:eastAsiaTheme="minorEastAsia" w:hAnsi="Arial" w:cs="Arial"/>
          <w:sz w:val="20"/>
          <w:szCs w:val="20"/>
        </w:rPr>
        <w:fldChar w:fldCharType="begin">
          <w:fldData xml:space="preserve">PEVuZE5vdGU+PENpdGU+PEF1dGhvcj5QZW5nPC9BdXRob3I+PFllYXI+MjAyMDwvWWVhcj48UmVj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</w:fldData>
        </w:fldChar>
      </w:r>
      <w:r w:rsidR="006D7E48" w:rsidRPr="006D7E48">
        <w:rPr>
          <w:rFonts w:ascii="Arial" w:eastAsiaTheme="minorEastAsia" w:hAnsi="Arial" w:cs="Arial"/>
          <w:sz w:val="20"/>
          <w:szCs w:val="20"/>
        </w:rPr>
        <w:instrText xml:space="preserve"> ADDIN EN.CITE.DATA </w:instrText>
      </w:r>
      <w:r w:rsidR="006D7E48" w:rsidRPr="006D7E48">
        <w:rPr>
          <w:rFonts w:ascii="Arial" w:eastAsiaTheme="minorEastAsia" w:hAnsi="Arial" w:cs="Arial"/>
          <w:sz w:val="20"/>
          <w:szCs w:val="20"/>
        </w:rPr>
      </w:r>
      <w:r w:rsidR="006D7E48" w:rsidRPr="006D7E48">
        <w:rPr>
          <w:rFonts w:ascii="Arial" w:eastAsiaTheme="minorEastAsia" w:hAnsi="Arial" w:cs="Arial"/>
          <w:sz w:val="20"/>
          <w:szCs w:val="20"/>
        </w:rPr>
        <w:fldChar w:fldCharType="end"/>
      </w:r>
      <w:r w:rsidR="006D7E48" w:rsidRPr="006D7E48">
        <w:rPr>
          <w:rFonts w:ascii="Arial" w:eastAsiaTheme="minorEastAsia" w:hAnsi="Arial" w:cs="Arial"/>
          <w:sz w:val="20"/>
          <w:szCs w:val="20"/>
        </w:rPr>
      </w:r>
      <w:r w:rsidR="006D7E48" w:rsidRPr="006D7E48">
        <w:rPr>
          <w:rFonts w:ascii="Arial" w:eastAsiaTheme="minorEastAsia" w:hAnsi="Arial" w:cs="Arial"/>
          <w:sz w:val="20"/>
          <w:szCs w:val="20"/>
        </w:rPr>
        <w:fldChar w:fldCharType="separate"/>
      </w:r>
      <w:r w:rsidR="006D7E48" w:rsidRPr="006D7E48">
        <w:rPr>
          <w:rFonts w:ascii="Arial" w:eastAsiaTheme="minorEastAsia" w:hAnsi="Arial" w:cs="Arial"/>
          <w:sz w:val="20"/>
          <w:szCs w:val="20"/>
        </w:rPr>
        <w:t>(1-3)</w:t>
      </w:r>
      <w:r w:rsidR="006D7E48" w:rsidRPr="006D7E48">
        <w:rPr>
          <w:rFonts w:ascii="Arial" w:eastAsiaTheme="minorEastAsia" w:hAnsi="Arial" w:cs="Arial"/>
          <w:sz w:val="20"/>
          <w:szCs w:val="20"/>
        </w:rPr>
        <w:fldChar w:fldCharType="end"/>
      </w:r>
      <w:r w:rsidR="006D7E48" w:rsidRPr="006D7E48">
        <w:rPr>
          <w:rFonts w:ascii="Arial" w:eastAsiaTheme="minorEastAsia" w:hAnsi="Arial" w:cs="Arial"/>
          <w:sz w:val="20"/>
          <w:szCs w:val="20"/>
        </w:rPr>
        <w:t xml:space="preserve">. </w:t>
      </w:r>
      <w:r>
        <w:rPr>
          <w:rFonts w:ascii="Arial" w:eastAsiaTheme="minorEastAsia" w:hAnsi="Arial" w:cs="Arial"/>
          <w:sz w:val="20"/>
          <w:szCs w:val="20"/>
        </w:rPr>
        <w:t xml:space="preserve">Such </w:t>
      </w:r>
      <w:r w:rsidR="006D7E48" w:rsidRPr="006D7E48">
        <w:rPr>
          <w:rFonts w:ascii="Arial" w:eastAsiaTheme="minorEastAsia" w:hAnsi="Arial" w:cs="Arial"/>
          <w:sz w:val="20"/>
          <w:szCs w:val="20"/>
        </w:rPr>
        <w:t xml:space="preserve">transmissions have been well documented; </w:t>
      </w:r>
      <w:r>
        <w:rPr>
          <w:rFonts w:ascii="Arial" w:eastAsiaTheme="minorEastAsia" w:hAnsi="Arial" w:cs="Arial"/>
          <w:sz w:val="20"/>
          <w:szCs w:val="20"/>
        </w:rPr>
        <w:t xml:space="preserve">accordingly, </w:t>
      </w:r>
      <w:r w:rsidR="006D7E48" w:rsidRPr="006D7E48">
        <w:rPr>
          <w:rFonts w:ascii="Arial" w:eastAsiaTheme="minorEastAsia" w:hAnsi="Arial" w:cs="Arial"/>
          <w:sz w:val="20"/>
          <w:szCs w:val="20"/>
        </w:rPr>
        <w:t xml:space="preserve">the Dental Research Journal and the United States Department of Labor have assessed dentistry </w:t>
      </w:r>
      <w:r>
        <w:rPr>
          <w:rFonts w:ascii="Arial" w:eastAsiaTheme="minorEastAsia" w:hAnsi="Arial" w:cs="Arial"/>
          <w:sz w:val="20"/>
          <w:szCs w:val="20"/>
        </w:rPr>
        <w:t xml:space="preserve">as </w:t>
      </w:r>
      <w:r w:rsidR="006D7E48" w:rsidRPr="006D7E48">
        <w:rPr>
          <w:rFonts w:ascii="Arial" w:eastAsiaTheme="minorEastAsia" w:hAnsi="Arial" w:cs="Arial"/>
          <w:sz w:val="20"/>
          <w:szCs w:val="20"/>
        </w:rPr>
        <w:t xml:space="preserve">one of the most hazardous occupations with </w:t>
      </w:r>
      <w:r w:rsidR="006D7E48" w:rsidRPr="006D7E48">
        <w:rPr>
          <w:rFonts w:ascii="Arial" w:hAnsi="Arial" w:cs="Arial"/>
          <w:sz w:val="20"/>
          <w:szCs w:val="20"/>
        </w:rPr>
        <w:t xml:space="preserve">a </w:t>
      </w:r>
      <w:r w:rsidR="006D7E48" w:rsidRPr="006D7E48">
        <w:rPr>
          <w:rFonts w:ascii="Arial" w:eastAsiaTheme="minorEastAsia" w:hAnsi="Arial" w:cs="Arial"/>
          <w:sz w:val="20"/>
          <w:szCs w:val="20"/>
        </w:rPr>
        <w:t>high risk of exposure to infections</w:t>
      </w:r>
      <w:r w:rsidR="006D7E48" w:rsidRPr="006D7E48">
        <w:rPr>
          <w:rFonts w:ascii="Arial" w:hAnsi="Arial" w:cs="Arial"/>
          <w:sz w:val="20"/>
          <w:szCs w:val="20"/>
        </w:rPr>
        <w:t xml:space="preserve"> such as</w:t>
      </w:r>
      <w:r w:rsidR="006D7E48" w:rsidRPr="006D7E48">
        <w:rPr>
          <w:rFonts w:ascii="Arial" w:eastAsiaTheme="minorEastAsia" w:hAnsi="Arial" w:cs="Arial"/>
          <w:sz w:val="20"/>
          <w:szCs w:val="20"/>
        </w:rPr>
        <w:t xml:space="preserve"> COVID-19 </w:t>
      </w:r>
      <w:r w:rsidR="006D7E48" w:rsidRPr="006D7E48">
        <w:rPr>
          <w:rFonts w:ascii="Arial" w:eastAsiaTheme="minorEastAsia" w:hAnsi="Arial" w:cs="Arial"/>
          <w:sz w:val="20"/>
          <w:szCs w:val="20"/>
        </w:rPr>
        <w:fldChar w:fldCharType="begin">
          <w:fldData xml:space="preserve">PEVuZE5vdGU+PENpdGU+PEF1dGhvcj5BeWF0b2xsYWhpPC9BdXRob3I+PFllYXI+MjAxMjwvWWVh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=
</w:fldData>
        </w:fldChar>
      </w:r>
      <w:r w:rsidR="004C3D44" w:rsidRPr="006D7E48">
        <w:rPr>
          <w:rFonts w:ascii="Arial" w:eastAsiaTheme="minorEastAsia" w:hAnsi="Arial" w:cs="Arial"/>
          <w:sz w:val="20"/>
          <w:szCs w:val="20"/>
        </w:rPr>
        <w:instrText xml:space="preserve"> ADDIN EN.CITE </w:instrText>
      </w:r>
      <w:r w:rsidR="004C3D44" w:rsidRPr="006D7E48">
        <w:rPr>
          <w:rFonts w:ascii="Arial" w:eastAsiaTheme="minorEastAsia" w:hAnsi="Arial" w:cs="Arial"/>
          <w:sz w:val="20"/>
          <w:szCs w:val="20"/>
        </w:rPr>
        <w:fldChar w:fldCharType="begin">
          <w:fldData xml:space="preserve">PEVuZE5vdGU+PENpdGU+PEF1dGhvcj5BeWF0b2xsYWhpPC9BdXRob3I+PFllYXI+MjAxMjwvWWVh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=
</w:fldData>
        </w:fldChar>
      </w:r>
      <w:r w:rsidR="004C3D44" w:rsidRPr="006D7E48">
        <w:rPr>
          <w:rFonts w:ascii="Arial" w:eastAsiaTheme="minorEastAsia" w:hAnsi="Arial" w:cs="Arial"/>
          <w:sz w:val="20"/>
          <w:szCs w:val="20"/>
        </w:rPr>
        <w:instrText xml:space="preserve"> ADDIN EN.CITE.DATA </w:instrText>
      </w:r>
      <w:r w:rsidR="004C3D44" w:rsidRPr="006D7E48">
        <w:rPr>
          <w:rFonts w:ascii="Arial" w:eastAsiaTheme="minorEastAsia" w:hAnsi="Arial" w:cs="Arial"/>
          <w:sz w:val="20"/>
          <w:szCs w:val="20"/>
        </w:rPr>
      </w:r>
      <w:r w:rsidR="004C3D44" w:rsidRPr="006D7E48">
        <w:rPr>
          <w:rFonts w:ascii="Arial" w:eastAsiaTheme="minorEastAsia" w:hAnsi="Arial" w:cs="Arial"/>
          <w:sz w:val="20"/>
          <w:szCs w:val="20"/>
        </w:rPr>
        <w:fldChar w:fldCharType="end"/>
      </w:r>
      <w:r w:rsidR="006D7E48" w:rsidRPr="006D7E48">
        <w:rPr>
          <w:rFonts w:ascii="Arial" w:eastAsiaTheme="minorEastAsia" w:hAnsi="Arial" w:cs="Arial"/>
          <w:sz w:val="20"/>
          <w:szCs w:val="20"/>
        </w:rPr>
      </w:r>
      <w:r w:rsidR="006D7E48" w:rsidRPr="006D7E48">
        <w:rPr>
          <w:rFonts w:ascii="Arial" w:eastAsiaTheme="minorEastAsia" w:hAnsi="Arial" w:cs="Arial"/>
          <w:sz w:val="20"/>
          <w:szCs w:val="20"/>
        </w:rPr>
        <w:fldChar w:fldCharType="separate"/>
      </w:r>
      <w:r w:rsidR="004C3D44" w:rsidRPr="006D7E48">
        <w:rPr>
          <w:rFonts w:ascii="Arial" w:eastAsiaTheme="minorEastAsia" w:hAnsi="Arial" w:cs="Arial"/>
          <w:sz w:val="20"/>
          <w:szCs w:val="20"/>
        </w:rPr>
        <w:t>(4, 5)</w:t>
      </w:r>
      <w:r w:rsidR="006D7E48" w:rsidRPr="006D7E48">
        <w:rPr>
          <w:rFonts w:ascii="Arial" w:eastAsiaTheme="minorEastAsia" w:hAnsi="Arial" w:cs="Arial"/>
          <w:sz w:val="20"/>
          <w:szCs w:val="20"/>
        </w:rPr>
        <w:fldChar w:fldCharType="end"/>
      </w:r>
      <w:r w:rsidR="006D7E48" w:rsidRPr="006D7E48">
        <w:rPr>
          <w:rFonts w:ascii="Arial" w:eastAsiaTheme="minorEastAsia" w:hAnsi="Arial" w:cs="Arial"/>
          <w:sz w:val="20"/>
          <w:szCs w:val="20"/>
        </w:rPr>
        <w:t>.</w:t>
      </w:r>
    </w:p>
    <w:p w14:paraId="160307A9" w14:textId="2EBB0343" w:rsidR="00D47573" w:rsidRPr="006D7E48" w:rsidRDefault="003A457A" w:rsidP="00D47573">
      <w:pPr>
        <w:pStyle w:val="NormalWeb"/>
        <w:jc w:val="both"/>
        <w:rPr>
          <w:rFonts w:ascii="Arial" w:eastAsiaTheme="minorEastAsia" w:hAnsi="Arial" w:cs="Arial"/>
          <w:sz w:val="20"/>
          <w:szCs w:val="20"/>
        </w:rPr>
      </w:pPr>
      <w:r>
        <w:rPr>
          <w:rFonts w:ascii="Arial" w:eastAsiaTheme="minorEastAsia" w:hAnsi="Arial" w:cs="Arial"/>
          <w:sz w:val="20"/>
          <w:szCs w:val="20"/>
        </w:rPr>
        <w:t>The arsenal of a</w:t>
      </w:r>
      <w:r w:rsidR="00EC4DFA" w:rsidRPr="006D7E48">
        <w:rPr>
          <w:rFonts w:ascii="Arial" w:eastAsiaTheme="minorEastAsia" w:hAnsi="Arial" w:cs="Arial"/>
          <w:sz w:val="20"/>
          <w:szCs w:val="20"/>
        </w:rPr>
        <w:t xml:space="preserve"> typical </w:t>
      </w:r>
      <w:r w:rsidR="006D7E48" w:rsidRPr="006D7E48">
        <w:rPr>
          <w:rFonts w:ascii="Arial" w:hAnsi="Arial" w:cs="Arial"/>
          <w:sz w:val="20"/>
          <w:szCs w:val="20"/>
        </w:rPr>
        <w:t>dentist</w:t>
      </w:r>
      <w:r w:rsidR="00EC4DFA" w:rsidRPr="006D7E48">
        <w:rPr>
          <w:rFonts w:ascii="Arial" w:eastAsiaTheme="minorEastAsia" w:hAnsi="Arial" w:cs="Arial"/>
          <w:sz w:val="20"/>
          <w:szCs w:val="20"/>
        </w:rPr>
        <w:t xml:space="preserve"> </w:t>
      </w:r>
      <w:r>
        <w:rPr>
          <w:rFonts w:ascii="Arial" w:eastAsiaTheme="minorEastAsia" w:hAnsi="Arial" w:cs="Arial"/>
          <w:sz w:val="20"/>
          <w:szCs w:val="20"/>
        </w:rPr>
        <w:t xml:space="preserve">comprises </w:t>
      </w:r>
      <w:r w:rsidR="00EC4DFA" w:rsidRPr="006D7E48">
        <w:rPr>
          <w:rFonts w:ascii="Arial" w:eastAsiaTheme="minorEastAsia" w:hAnsi="Arial" w:cs="Arial"/>
          <w:sz w:val="20"/>
          <w:szCs w:val="20"/>
        </w:rPr>
        <w:t xml:space="preserve">a variety of high-speed drilling, cleaning and scaling instruments. These instruments </w:t>
      </w:r>
      <w:r>
        <w:rPr>
          <w:rFonts w:ascii="Arial" w:eastAsiaTheme="minorEastAsia" w:hAnsi="Arial" w:cs="Arial"/>
          <w:sz w:val="20"/>
          <w:szCs w:val="20"/>
        </w:rPr>
        <w:t>utilize</w:t>
      </w:r>
      <w:r w:rsidRPr="006D7E48">
        <w:rPr>
          <w:rFonts w:ascii="Arial" w:eastAsiaTheme="minorEastAsia" w:hAnsi="Arial" w:cs="Arial"/>
          <w:sz w:val="20"/>
          <w:szCs w:val="20"/>
        </w:rPr>
        <w:t xml:space="preserve"> </w:t>
      </w:r>
      <w:r w:rsidR="00EC4DFA" w:rsidRPr="006D7E48">
        <w:rPr>
          <w:rFonts w:ascii="Arial" w:eastAsiaTheme="minorEastAsia" w:hAnsi="Arial" w:cs="Arial"/>
          <w:sz w:val="20"/>
          <w:szCs w:val="20"/>
        </w:rPr>
        <w:t xml:space="preserve">water and compressed air </w:t>
      </w:r>
      <w:r w:rsidR="006D7E48" w:rsidRPr="006D7E48">
        <w:rPr>
          <w:rFonts w:ascii="Arial" w:hAnsi="Arial" w:cs="Arial"/>
          <w:sz w:val="20"/>
          <w:szCs w:val="20"/>
        </w:rPr>
        <w:t>that</w:t>
      </w:r>
      <w:r w:rsidR="00EC4DFA" w:rsidRPr="006D7E48">
        <w:rPr>
          <w:rFonts w:ascii="Arial" w:eastAsiaTheme="minorEastAsia" w:hAnsi="Arial" w:cs="Arial"/>
          <w:sz w:val="20"/>
          <w:szCs w:val="20"/>
        </w:rPr>
        <w:t xml:space="preserve"> combine with saliva and even blood</w:t>
      </w:r>
      <w:r w:rsidR="006D7E48" w:rsidRPr="006D7E48">
        <w:rPr>
          <w:rFonts w:ascii="Arial" w:hAnsi="Arial" w:cs="Arial"/>
          <w:sz w:val="20"/>
          <w:szCs w:val="20"/>
        </w:rPr>
        <w:t>,</w:t>
      </w:r>
      <w:r w:rsidR="00EC4DFA" w:rsidRPr="006D7E48">
        <w:rPr>
          <w:rFonts w:ascii="Arial" w:eastAsiaTheme="minorEastAsia" w:hAnsi="Arial" w:cs="Arial"/>
          <w:sz w:val="20"/>
          <w:szCs w:val="20"/>
        </w:rPr>
        <w:t xml:space="preserve"> creating aerosols </w:t>
      </w:r>
      <w:r>
        <w:rPr>
          <w:rFonts w:ascii="Arial" w:eastAsiaTheme="minorEastAsia" w:hAnsi="Arial" w:cs="Arial"/>
          <w:sz w:val="20"/>
          <w:szCs w:val="20"/>
        </w:rPr>
        <w:t xml:space="preserve">that </w:t>
      </w:r>
      <w:r w:rsidR="00EC4DFA" w:rsidRPr="006D7E48">
        <w:rPr>
          <w:rFonts w:ascii="Arial" w:eastAsiaTheme="minorEastAsia" w:hAnsi="Arial" w:cs="Arial"/>
          <w:sz w:val="20"/>
          <w:szCs w:val="20"/>
        </w:rPr>
        <w:t>potential</w:t>
      </w:r>
      <w:r>
        <w:rPr>
          <w:rFonts w:ascii="Arial" w:eastAsiaTheme="minorEastAsia" w:hAnsi="Arial" w:cs="Arial"/>
          <w:sz w:val="20"/>
          <w:szCs w:val="20"/>
        </w:rPr>
        <w:t>ly</w:t>
      </w:r>
      <w:r w:rsidR="00EC4DFA" w:rsidRPr="006D7E48">
        <w:rPr>
          <w:rFonts w:ascii="Arial" w:eastAsiaTheme="minorEastAsia" w:hAnsi="Arial" w:cs="Arial"/>
          <w:sz w:val="20"/>
          <w:szCs w:val="20"/>
        </w:rPr>
        <w:t xml:space="preserve"> </w:t>
      </w:r>
      <w:r>
        <w:rPr>
          <w:rFonts w:ascii="Arial" w:eastAsiaTheme="minorEastAsia" w:hAnsi="Arial" w:cs="Arial"/>
          <w:sz w:val="20"/>
          <w:szCs w:val="20"/>
        </w:rPr>
        <w:t xml:space="preserve">carry </w:t>
      </w:r>
      <w:r w:rsidR="00EC4DFA" w:rsidRPr="006D7E48">
        <w:rPr>
          <w:rFonts w:ascii="Arial" w:eastAsiaTheme="minorEastAsia" w:hAnsi="Arial" w:cs="Arial"/>
          <w:sz w:val="20"/>
          <w:szCs w:val="20"/>
        </w:rPr>
        <w:t>vir</w:t>
      </w:r>
      <w:r>
        <w:rPr>
          <w:rFonts w:ascii="Arial" w:eastAsiaTheme="minorEastAsia" w:hAnsi="Arial" w:cs="Arial"/>
          <w:sz w:val="20"/>
          <w:szCs w:val="20"/>
        </w:rPr>
        <w:t>al</w:t>
      </w:r>
      <w:r w:rsidR="00EC4DFA" w:rsidRPr="006D7E48">
        <w:rPr>
          <w:rFonts w:ascii="Arial" w:eastAsiaTheme="minorEastAsia" w:hAnsi="Arial" w:cs="Arial"/>
          <w:sz w:val="20"/>
          <w:szCs w:val="20"/>
        </w:rPr>
        <w:t xml:space="preserve"> </w:t>
      </w:r>
      <w:r>
        <w:rPr>
          <w:rFonts w:ascii="Arial" w:eastAsiaTheme="minorEastAsia" w:hAnsi="Arial" w:cs="Arial"/>
          <w:sz w:val="20"/>
          <w:szCs w:val="20"/>
        </w:rPr>
        <w:t xml:space="preserve">particles </w:t>
      </w:r>
      <w:r w:rsidR="00EC4DFA" w:rsidRPr="006D7E48">
        <w:rPr>
          <w:rFonts w:ascii="Arial" w:eastAsiaTheme="minorEastAsia" w:hAnsi="Arial" w:cs="Arial"/>
          <w:sz w:val="20"/>
          <w:szCs w:val="20"/>
        </w:rPr>
        <w:fldChar w:fldCharType="begin"/>
      </w:r>
      <w:r w:rsidR="00EC4DFA" w:rsidRPr="006D7E48">
        <w:rPr>
          <w:rFonts w:ascii="Arial" w:eastAsiaTheme="minorEastAsia" w:hAnsi="Arial" w:cs="Arial"/>
          <w:sz w:val="20"/>
          <w:szCs w:val="20"/>
        </w:rPr>
        <w:instrText xml:space="preserve"> ADDIN EN.CITE &lt;EndNote&gt;&lt;Cite&gt;&lt;Author&gt;Cleveland&lt;/Author&gt;&lt;Year&gt;2016&lt;/Year&gt;&lt;RecNum&gt;129&lt;/RecNum&gt;&lt;DisplayText&gt;(6)&lt;/DisplayText&gt;&lt;record&gt;&lt;rec-number&gt;129&lt;/rec-number&gt;&lt;foreign-keys&gt;&lt;key app="EN" db-id="at5d9t5zqzw5zted09qxs5f95vs0e9szwf50" timestamp="1600053211"&gt;129&lt;/key&gt;&lt;/foreign-keys&gt;&lt;ref-type name="Journal Article"&gt;17&lt;/ref-type&gt;&lt;contributors&gt;&lt;authors&gt;&lt;author&gt;Cleveland, Jennifer L&lt;/author&gt;&lt;author&gt;Gray, Shellie Kolavic&lt;/author&gt;&lt;author&gt;Harte, Jennifer A&lt;/author&gt;&lt;author&gt;Robison, Valerie A&lt;/author&gt;&lt;author&gt;Moorman, Anne C&lt;/author&gt;&lt;author&gt;Gooch, Barbara F&lt;/author&gt;&lt;/authors&gt;&lt;/contributors&gt;&lt;titles&gt;&lt;title&gt;Transmission of blood-borne pathogens in US dental health care settings: 2016 update&lt;/title&gt;&lt;secondary-title&gt;The Journal of the American Dental Association&lt;/secondary-title&gt;&lt;/titles&gt;&lt;periodical&gt;&lt;full-title&gt;The Journal of the American Dental Association&lt;/full-title&gt;&lt;/periodical&gt;&lt;pages&gt;729-738&lt;/pages&gt;&lt;volume&gt;147&lt;/volume&gt;&lt;number&gt;9&lt;/number&gt;&lt;dates&gt;&lt;year&gt;2016&lt;/year&gt;&lt;/dates&gt;&lt;isbn&gt;0002-8177&lt;/isbn&gt;&lt;urls&gt;&lt;/urls&gt;&lt;/record&gt;&lt;/Cite&gt;&lt;/EndNote&gt;</w:instrText>
      </w:r>
      <w:r w:rsidR="00EC4DFA" w:rsidRPr="006D7E48">
        <w:rPr>
          <w:rFonts w:ascii="Arial" w:eastAsiaTheme="minorEastAsia" w:hAnsi="Arial" w:cs="Arial"/>
          <w:sz w:val="20"/>
          <w:szCs w:val="20"/>
        </w:rPr>
        <w:fldChar w:fldCharType="separate"/>
      </w:r>
      <w:r w:rsidR="00EC4DFA" w:rsidRPr="006D7E48">
        <w:rPr>
          <w:rFonts w:ascii="Arial" w:eastAsiaTheme="minorEastAsia" w:hAnsi="Arial" w:cs="Arial"/>
          <w:sz w:val="20"/>
          <w:szCs w:val="20"/>
        </w:rPr>
        <w:t>(6)</w:t>
      </w:r>
      <w:r w:rsidR="00EC4DFA" w:rsidRPr="006D7E48">
        <w:rPr>
          <w:rFonts w:ascii="Arial" w:eastAsiaTheme="minorEastAsia" w:hAnsi="Arial" w:cs="Arial"/>
          <w:sz w:val="20"/>
          <w:szCs w:val="20"/>
        </w:rPr>
        <w:fldChar w:fldCharType="end"/>
      </w:r>
      <w:r w:rsidR="006473B6" w:rsidRPr="006D7E48">
        <w:rPr>
          <w:rFonts w:ascii="Arial" w:eastAsiaTheme="minorEastAsia" w:hAnsi="Arial" w:cs="Arial"/>
          <w:sz w:val="20"/>
          <w:szCs w:val="20"/>
        </w:rPr>
        <w:t>. Ideally, during a global pandemic, all den</w:t>
      </w:r>
      <w:r>
        <w:rPr>
          <w:rFonts w:ascii="Arial" w:eastAsiaTheme="minorEastAsia" w:hAnsi="Arial" w:cs="Arial"/>
          <w:sz w:val="20"/>
          <w:szCs w:val="20"/>
        </w:rPr>
        <w:t>t</w:t>
      </w:r>
      <w:r w:rsidR="006473B6" w:rsidRPr="006D7E48">
        <w:rPr>
          <w:rFonts w:ascii="Arial" w:eastAsiaTheme="minorEastAsia" w:hAnsi="Arial" w:cs="Arial"/>
          <w:sz w:val="20"/>
          <w:szCs w:val="20"/>
        </w:rPr>
        <w:t>i</w:t>
      </w:r>
      <w:r>
        <w:rPr>
          <w:rFonts w:ascii="Arial" w:eastAsiaTheme="minorEastAsia" w:hAnsi="Arial" w:cs="Arial"/>
          <w:sz w:val="20"/>
          <w:szCs w:val="20"/>
        </w:rPr>
        <w:t>s</w:t>
      </w:r>
      <w:r w:rsidR="006473B6" w:rsidRPr="006D7E48">
        <w:rPr>
          <w:rFonts w:ascii="Arial" w:eastAsiaTheme="minorEastAsia" w:hAnsi="Arial" w:cs="Arial"/>
          <w:sz w:val="20"/>
          <w:szCs w:val="20"/>
        </w:rPr>
        <w:t>t</w:t>
      </w:r>
      <w:r>
        <w:rPr>
          <w:rFonts w:ascii="Arial" w:eastAsiaTheme="minorEastAsia" w:hAnsi="Arial" w:cs="Arial"/>
          <w:sz w:val="20"/>
          <w:szCs w:val="20"/>
        </w:rPr>
        <w:t>r</w:t>
      </w:r>
      <w:r w:rsidR="006473B6" w:rsidRPr="006D7E48">
        <w:rPr>
          <w:rFonts w:ascii="Arial" w:eastAsiaTheme="minorEastAsia" w:hAnsi="Arial" w:cs="Arial"/>
          <w:sz w:val="20"/>
          <w:szCs w:val="20"/>
        </w:rPr>
        <w:t xml:space="preserve">y </w:t>
      </w:r>
      <w:r>
        <w:rPr>
          <w:rFonts w:ascii="Arial" w:eastAsiaTheme="minorEastAsia" w:hAnsi="Arial" w:cs="Arial"/>
          <w:sz w:val="20"/>
          <w:szCs w:val="20"/>
        </w:rPr>
        <w:t xml:space="preserve">employing </w:t>
      </w:r>
      <w:r w:rsidR="006473B6" w:rsidRPr="006D7E48">
        <w:rPr>
          <w:rFonts w:ascii="Arial" w:eastAsiaTheme="minorEastAsia" w:hAnsi="Arial" w:cs="Arial"/>
          <w:sz w:val="20"/>
          <w:szCs w:val="20"/>
        </w:rPr>
        <w:t>aerosol</w:t>
      </w:r>
      <w:r>
        <w:rPr>
          <w:rFonts w:ascii="Arial" w:eastAsiaTheme="minorEastAsia" w:hAnsi="Arial" w:cs="Arial"/>
          <w:sz w:val="20"/>
          <w:szCs w:val="20"/>
        </w:rPr>
        <w:t>-</w:t>
      </w:r>
      <w:r w:rsidR="006473B6" w:rsidRPr="006D7E48">
        <w:rPr>
          <w:rFonts w:ascii="Arial" w:eastAsiaTheme="minorEastAsia" w:hAnsi="Arial" w:cs="Arial"/>
          <w:sz w:val="20"/>
          <w:szCs w:val="20"/>
        </w:rPr>
        <w:t xml:space="preserve">producing tools would cease, </w:t>
      </w:r>
      <w:r>
        <w:rPr>
          <w:rFonts w:ascii="Arial" w:eastAsiaTheme="minorEastAsia" w:hAnsi="Arial" w:cs="Arial"/>
          <w:sz w:val="20"/>
          <w:szCs w:val="20"/>
        </w:rPr>
        <w:t xml:space="preserve">but </w:t>
      </w:r>
      <w:r w:rsidR="006473B6" w:rsidRPr="006D7E48">
        <w:rPr>
          <w:rFonts w:ascii="Arial" w:eastAsiaTheme="minorEastAsia" w:hAnsi="Arial" w:cs="Arial"/>
          <w:sz w:val="20"/>
          <w:szCs w:val="20"/>
        </w:rPr>
        <w:t xml:space="preserve">in reality, this is </w:t>
      </w:r>
      <w:r>
        <w:rPr>
          <w:rFonts w:ascii="Arial" w:eastAsiaTheme="minorEastAsia" w:hAnsi="Arial" w:cs="Arial"/>
          <w:sz w:val="20"/>
          <w:szCs w:val="20"/>
        </w:rPr>
        <w:t xml:space="preserve">simply </w:t>
      </w:r>
      <w:r w:rsidR="006473B6" w:rsidRPr="006D7E48">
        <w:rPr>
          <w:rFonts w:ascii="Arial" w:eastAsiaTheme="minorEastAsia" w:hAnsi="Arial" w:cs="Arial"/>
          <w:sz w:val="20"/>
          <w:szCs w:val="20"/>
        </w:rPr>
        <w:t xml:space="preserve">not </w:t>
      </w:r>
      <w:r>
        <w:rPr>
          <w:rFonts w:ascii="Arial" w:eastAsiaTheme="minorEastAsia" w:hAnsi="Arial" w:cs="Arial"/>
          <w:sz w:val="20"/>
          <w:szCs w:val="20"/>
        </w:rPr>
        <w:t>feasible, as</w:t>
      </w:r>
      <w:r w:rsidR="006473B6" w:rsidRPr="006D7E48">
        <w:rPr>
          <w:rFonts w:ascii="Arial" w:eastAsiaTheme="minorEastAsia" w:hAnsi="Arial" w:cs="Arial"/>
          <w:sz w:val="20"/>
          <w:szCs w:val="20"/>
        </w:rPr>
        <w:t xml:space="preserve"> a lack of treatment can also pose risks</w:t>
      </w:r>
      <w:r>
        <w:rPr>
          <w:rFonts w:ascii="Arial" w:eastAsiaTheme="minorEastAsia" w:hAnsi="Arial" w:cs="Arial"/>
          <w:sz w:val="20"/>
          <w:szCs w:val="20"/>
        </w:rPr>
        <w:t>;</w:t>
      </w:r>
      <w:r w:rsidR="006473B6" w:rsidRPr="006D7E48">
        <w:rPr>
          <w:rFonts w:ascii="Arial" w:eastAsiaTheme="minorEastAsia" w:hAnsi="Arial" w:cs="Arial"/>
          <w:sz w:val="20"/>
          <w:szCs w:val="20"/>
        </w:rPr>
        <w:t xml:space="preserve"> for example, a dental abscess caused by a small infection can lead to sepsis and even death </w:t>
      </w:r>
      <w:r w:rsidR="006473B6" w:rsidRPr="006D7E48">
        <w:rPr>
          <w:rFonts w:ascii="Arial" w:eastAsiaTheme="minorEastAsia" w:hAnsi="Arial" w:cs="Arial"/>
          <w:sz w:val="20"/>
          <w:szCs w:val="20"/>
        </w:rPr>
        <w:fldChar w:fldCharType="begin"/>
      </w:r>
      <w:r w:rsidR="006473B6" w:rsidRPr="006D7E48">
        <w:rPr>
          <w:rFonts w:ascii="Arial" w:eastAsiaTheme="minorEastAsia" w:hAnsi="Arial" w:cs="Arial"/>
          <w:sz w:val="20"/>
          <w:szCs w:val="20"/>
        </w:rPr>
        <w:instrText xml:space="preserve"> ADDIN EN.CITE &lt;EndNote&gt;&lt;Cite&gt;&lt;Author&gt;Shweta&lt;/Author&gt;&lt;Year&gt;2013&lt;/Year&gt;&lt;RecNum&gt;130&lt;/RecNum&gt;&lt;DisplayText&gt;(7)&lt;/DisplayText&gt;&lt;record&gt;&lt;rec-number&gt;130&lt;/rec-number&gt;&lt;foreign-keys&gt;&lt;key app="EN" db-id="at5d9t5zqzw5zted09qxs5f95vs0e9szwf50" timestamp="1600053481"&gt;130&lt;/key&gt;&lt;/foreign-keys&gt;&lt;ref-type name="Journal Article"&gt;17&lt;/ref-type&gt;&lt;contributors&gt;&lt;authors&gt;&lt;author&gt;Shweta, Shweta&lt;/author&gt;&lt;/authors&gt;&lt;/contributors&gt;&lt;titles&gt;&lt;title&gt;Dental abscess: A microbiological review&lt;/title&gt;&lt;secondary-title&gt;Dental Research Journal&lt;/secondary-title&gt;&lt;/titles&gt;&lt;periodical&gt;&lt;full-title&gt;Dental research journal&lt;/full-title&gt;&lt;/periodical&gt;&lt;pages&gt;585&lt;/pages&gt;&lt;volume&gt;10&lt;/volume&gt;&lt;number&gt;5&lt;/number&gt;&lt;dates&gt;&lt;year&gt;2013&lt;/year&gt;&lt;/dates&gt;&lt;urls&gt;&lt;/urls&gt;&lt;/record&gt;&lt;/Cite&gt;&lt;/EndNote&gt;</w:instrText>
      </w:r>
      <w:r w:rsidR="006473B6" w:rsidRPr="006D7E48">
        <w:rPr>
          <w:rFonts w:ascii="Arial" w:eastAsiaTheme="minorEastAsia" w:hAnsi="Arial" w:cs="Arial"/>
          <w:sz w:val="20"/>
          <w:szCs w:val="20"/>
        </w:rPr>
        <w:fldChar w:fldCharType="separate"/>
      </w:r>
      <w:r w:rsidR="006473B6" w:rsidRPr="006D7E48">
        <w:rPr>
          <w:rFonts w:ascii="Arial" w:eastAsiaTheme="minorEastAsia" w:hAnsi="Arial" w:cs="Arial"/>
          <w:sz w:val="20"/>
          <w:szCs w:val="20"/>
        </w:rPr>
        <w:t>(7)</w:t>
      </w:r>
      <w:r w:rsidR="006473B6" w:rsidRPr="006D7E48">
        <w:rPr>
          <w:rFonts w:ascii="Arial" w:eastAsiaTheme="minorEastAsia" w:hAnsi="Arial" w:cs="Arial"/>
          <w:sz w:val="20"/>
          <w:szCs w:val="20"/>
        </w:rPr>
        <w:fldChar w:fldCharType="end"/>
      </w:r>
      <w:r w:rsidR="00E81B6C" w:rsidRPr="006D7E48">
        <w:rPr>
          <w:rFonts w:ascii="Arial" w:eastAsiaTheme="minorEastAsia" w:hAnsi="Arial" w:cs="Arial"/>
          <w:sz w:val="20"/>
          <w:szCs w:val="20"/>
        </w:rPr>
        <w:t>. In a recent report, the WHO acknowledge</w:t>
      </w:r>
      <w:r>
        <w:rPr>
          <w:rFonts w:ascii="Arial" w:eastAsiaTheme="minorEastAsia" w:hAnsi="Arial" w:cs="Arial"/>
          <w:sz w:val="20"/>
          <w:szCs w:val="20"/>
        </w:rPr>
        <w:t>d</w:t>
      </w:r>
      <w:r w:rsidR="00E81B6C" w:rsidRPr="006D7E48">
        <w:rPr>
          <w:rFonts w:ascii="Arial" w:eastAsiaTheme="minorEastAsia" w:hAnsi="Arial" w:cs="Arial"/>
          <w:sz w:val="20"/>
          <w:szCs w:val="20"/>
        </w:rPr>
        <w:t xml:space="preserve"> the need for dental work to continue and highlight</w:t>
      </w:r>
      <w:r w:rsidR="00D456DF">
        <w:rPr>
          <w:rFonts w:ascii="Arial" w:eastAsiaTheme="minorEastAsia" w:hAnsi="Arial" w:cs="Arial"/>
          <w:sz w:val="20"/>
          <w:szCs w:val="20"/>
        </w:rPr>
        <w:t>ed</w:t>
      </w:r>
      <w:r w:rsidR="00E81B6C" w:rsidRPr="006D7E48">
        <w:rPr>
          <w:rFonts w:ascii="Arial" w:eastAsiaTheme="minorEastAsia" w:hAnsi="Arial" w:cs="Arial"/>
          <w:sz w:val="20"/>
          <w:szCs w:val="20"/>
        </w:rPr>
        <w:t xml:space="preserve"> </w:t>
      </w:r>
      <w:r w:rsidR="00D456DF">
        <w:rPr>
          <w:rFonts w:ascii="Arial" w:eastAsiaTheme="minorEastAsia" w:hAnsi="Arial" w:cs="Arial"/>
          <w:sz w:val="20"/>
          <w:szCs w:val="20"/>
        </w:rPr>
        <w:t xml:space="preserve">that </w:t>
      </w:r>
      <w:r w:rsidR="00E81B6C" w:rsidRPr="006D7E48">
        <w:rPr>
          <w:rFonts w:ascii="Arial" w:eastAsiaTheme="minorEastAsia" w:hAnsi="Arial" w:cs="Arial"/>
          <w:sz w:val="20"/>
          <w:szCs w:val="20"/>
        </w:rPr>
        <w:t xml:space="preserve">this </w:t>
      </w:r>
      <w:r w:rsidR="00D456DF">
        <w:rPr>
          <w:rFonts w:ascii="Arial" w:eastAsiaTheme="minorEastAsia" w:hAnsi="Arial" w:cs="Arial"/>
          <w:sz w:val="20"/>
          <w:szCs w:val="20"/>
        </w:rPr>
        <w:t xml:space="preserve">necessitates </w:t>
      </w:r>
      <w:r w:rsidR="00E81B6C" w:rsidRPr="006D7E48">
        <w:rPr>
          <w:rFonts w:ascii="Arial" w:eastAsiaTheme="minorEastAsia" w:hAnsi="Arial" w:cs="Arial"/>
          <w:sz w:val="20"/>
          <w:szCs w:val="20"/>
        </w:rPr>
        <w:t xml:space="preserve">the use of </w:t>
      </w:r>
      <w:r w:rsidR="00D456DF">
        <w:rPr>
          <w:rFonts w:ascii="Arial" w:eastAsiaTheme="minorEastAsia" w:hAnsi="Arial" w:cs="Arial"/>
          <w:sz w:val="20"/>
          <w:szCs w:val="20"/>
        </w:rPr>
        <w:t xml:space="preserve">aerosol-producing </w:t>
      </w:r>
      <w:r w:rsidR="00E81B6C" w:rsidRPr="006D7E48">
        <w:rPr>
          <w:rFonts w:ascii="Arial" w:eastAsiaTheme="minorEastAsia" w:hAnsi="Arial" w:cs="Arial"/>
          <w:sz w:val="20"/>
          <w:szCs w:val="20"/>
        </w:rPr>
        <w:t xml:space="preserve">tools </w:t>
      </w:r>
      <w:r w:rsidR="000446C2" w:rsidRPr="006D7E48">
        <w:rPr>
          <w:rFonts w:ascii="Arial" w:eastAsiaTheme="minorEastAsia" w:hAnsi="Arial" w:cs="Arial"/>
          <w:sz w:val="20"/>
          <w:szCs w:val="20"/>
        </w:rPr>
        <w:fldChar w:fldCharType="begin">
          <w:fldData xml:space="preserve">PEVuZE5vdGU+PENpdGU+PEF1dGhvcj5DREM8L0F1dGhvcj48UmVjTnVtPjEzMTwvUmVjTnVtPjxE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</w:fldData>
        </w:fldChar>
      </w:r>
      <w:r w:rsidR="006B78CF" w:rsidRPr="006D7E48">
        <w:rPr>
          <w:rFonts w:ascii="Arial" w:eastAsiaTheme="minorEastAsia" w:hAnsi="Arial" w:cs="Arial"/>
          <w:sz w:val="20"/>
          <w:szCs w:val="20"/>
        </w:rPr>
        <w:instrText xml:space="preserve"> ADDIN EN.CITE </w:instrText>
      </w:r>
      <w:r w:rsidR="006B78CF" w:rsidRPr="006D7E48">
        <w:rPr>
          <w:rFonts w:ascii="Arial" w:eastAsiaTheme="minorEastAsia" w:hAnsi="Arial" w:cs="Arial"/>
          <w:sz w:val="20"/>
          <w:szCs w:val="20"/>
        </w:rPr>
        <w:fldChar w:fldCharType="begin">
          <w:fldData xml:space="preserve">PEVuZE5vdGU+PENpdGU+PEF1dGhvcj5DREM8L0F1dGhvcj48UmVjTnVtPjEzMTwvUmVjTnVtPjxE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</w:fldData>
        </w:fldChar>
      </w:r>
      <w:r w:rsidR="006B78CF" w:rsidRPr="006D7E48">
        <w:rPr>
          <w:rFonts w:ascii="Arial" w:eastAsiaTheme="minorEastAsia" w:hAnsi="Arial" w:cs="Arial"/>
          <w:sz w:val="20"/>
          <w:szCs w:val="20"/>
        </w:rPr>
        <w:instrText xml:space="preserve"> ADDIN EN.CITE.DATA </w:instrText>
      </w:r>
      <w:r w:rsidR="006B78CF" w:rsidRPr="006D7E48">
        <w:rPr>
          <w:rFonts w:ascii="Arial" w:eastAsiaTheme="minorEastAsia" w:hAnsi="Arial" w:cs="Arial"/>
          <w:sz w:val="20"/>
          <w:szCs w:val="20"/>
        </w:rPr>
      </w:r>
      <w:r w:rsidR="006B78CF" w:rsidRPr="006D7E48">
        <w:rPr>
          <w:rFonts w:ascii="Arial" w:eastAsiaTheme="minorEastAsia" w:hAnsi="Arial" w:cs="Arial"/>
          <w:sz w:val="20"/>
          <w:szCs w:val="20"/>
        </w:rPr>
        <w:fldChar w:fldCharType="end"/>
      </w:r>
      <w:r w:rsidR="000446C2" w:rsidRPr="006D7E48">
        <w:rPr>
          <w:rFonts w:ascii="Arial" w:eastAsiaTheme="minorEastAsia" w:hAnsi="Arial" w:cs="Arial"/>
          <w:sz w:val="20"/>
          <w:szCs w:val="20"/>
        </w:rPr>
      </w:r>
      <w:r w:rsidR="000446C2" w:rsidRPr="006D7E48">
        <w:rPr>
          <w:rFonts w:ascii="Arial" w:eastAsiaTheme="minorEastAsia" w:hAnsi="Arial" w:cs="Arial"/>
          <w:sz w:val="20"/>
          <w:szCs w:val="20"/>
        </w:rPr>
        <w:fldChar w:fldCharType="separate"/>
      </w:r>
      <w:r w:rsidR="006B78CF" w:rsidRPr="006D7E48">
        <w:rPr>
          <w:rFonts w:ascii="Arial" w:eastAsiaTheme="minorEastAsia" w:hAnsi="Arial" w:cs="Arial"/>
          <w:sz w:val="20"/>
          <w:szCs w:val="20"/>
        </w:rPr>
        <w:t>(8, 9)</w:t>
      </w:r>
      <w:r w:rsidR="000446C2" w:rsidRPr="006D7E48">
        <w:rPr>
          <w:rFonts w:ascii="Arial" w:eastAsiaTheme="minorEastAsia" w:hAnsi="Arial" w:cs="Arial"/>
          <w:sz w:val="20"/>
          <w:szCs w:val="20"/>
        </w:rPr>
        <w:fldChar w:fldCharType="end"/>
      </w:r>
      <w:r w:rsidR="006D7E48" w:rsidRPr="006D7E48">
        <w:rPr>
          <w:rFonts w:ascii="Arial" w:eastAsiaTheme="minorEastAsia" w:hAnsi="Arial" w:cs="Arial"/>
          <w:sz w:val="20"/>
          <w:szCs w:val="20"/>
        </w:rPr>
        <w:t xml:space="preserve">. Most worryingly, in the context of an airborne virus, previous dental studies </w:t>
      </w:r>
      <w:r w:rsidR="000446C2" w:rsidRPr="006D7E48">
        <w:rPr>
          <w:rFonts w:ascii="Arial" w:eastAsiaTheme="minorEastAsia" w:hAnsi="Arial" w:cs="Arial"/>
          <w:sz w:val="20"/>
          <w:szCs w:val="20"/>
        </w:rPr>
        <w:fldChar w:fldCharType="begin"/>
      </w:r>
      <w:r w:rsidR="00F31B91" w:rsidRPr="006D7E48">
        <w:rPr>
          <w:rFonts w:ascii="Arial" w:eastAsiaTheme="minorEastAsia" w:hAnsi="Arial" w:cs="Arial"/>
          <w:sz w:val="20"/>
          <w:szCs w:val="20"/>
        </w:rPr>
        <w:instrText xml:space="preserve"> ADDIN EN.CITE &lt;EndNote&gt;&lt;Cite&gt;&lt;Author&gt;Bennett&lt;/Author&gt;&lt;Year&gt;2000&lt;/Year&gt;&lt;RecNum&gt;133&lt;/RecNum&gt;&lt;DisplayText&gt;(10, 11)&lt;/DisplayText&gt;&lt;record&gt;&lt;rec-number&gt;133&lt;/rec-number&gt;&lt;foreign-keys&gt;&lt;key app="EN" db-id="at5d9t5zqzw5zted09qxs5f95vs0e9szwf50" timestamp="1600056962"&gt;133&lt;/key&gt;&lt;/foreign-keys&gt;&lt;ref-type name="Journal Article"&gt;17&lt;/ref-type&gt;&lt;contributors&gt;&lt;authors&gt;&lt;author&gt;Bennett, AM&lt;/author&gt;&lt;author&gt;Fulford, MR&lt;/author&gt;&lt;author&gt;Walker, JT&lt;/author&gt;&lt;author&gt;Bradshaw, DJ&lt;/author&gt;&lt;author&gt;Martin, MV&lt;/author&gt;&lt;author&gt;Marsh, PD&lt;/author&gt;&lt;/authors&gt;&lt;/contributors&gt;&lt;titles&gt;&lt;title&gt;Microbial aerosols in general dental practice&lt;/title&gt;&lt;secondary-title&gt;British dental journal&lt;/secondary-title&gt;&lt;/titles&gt;&lt;periodical&gt;&lt;full-title&gt;British Dental Journal&lt;/full-title&gt;&lt;/periodical&gt;&lt;pages&gt;664-667&lt;/pages&gt;&lt;volume&gt;189&lt;/volume&gt;&lt;number&gt;12&lt;/number&gt;&lt;dates&gt;&lt;year&gt;2000&lt;/year&gt;&lt;/dates&gt;&lt;isbn&gt;1476-5373&lt;/isbn&gt;&lt;urls&gt;&lt;/urls&gt;&lt;/record&gt;&lt;/Cite&gt;&lt;Cite&gt;&lt;Author&gt;Nikitin&lt;/Author&gt;&lt;Year&gt;2014&lt;/Year&gt;&lt;RecNum&gt;134&lt;/RecNum&gt;&lt;record&gt;&lt;rec-number&gt;134&lt;/rec-number&gt;&lt;foreign-keys&gt;&lt;key app="EN" db-id="at5d9t5zqzw5zted09qxs5f95vs0e9szwf50" timestamp="1600057062"&gt;134&lt;/key&gt;&lt;/foreign-keys&gt;&lt;ref-type name="Journal Article"&gt;17&lt;/ref-type&gt;&lt;contributors&gt;&lt;authors&gt;&lt;author&gt;Nikitin, Nikolai&lt;/author&gt;&lt;author&gt;Petrova, Ekaterina&lt;/author&gt;&lt;author&gt;Trifonova, Ekaterina&lt;/author&gt;&lt;author&gt;Karpova, Olga&lt;/author&gt;&lt;/authors&gt;&lt;/contributors&gt;&lt;titles&gt;&lt;title&gt;Influenza virus aerosols in the air and their infectiousness&lt;/title&gt;&lt;secondary-title&gt;Advances in virology&lt;/secondary-title&gt;&lt;/titles&gt;&lt;periodical&gt;&lt;full-title&gt;Advances in virology&lt;/full-title&gt;&lt;/periodical&gt;&lt;volume&gt;2014&lt;/volume&gt;&lt;dates&gt;&lt;year&gt;2014&lt;/year&gt;&lt;/dates&gt;&lt;isbn&gt;1687-8639&lt;/isbn&gt;&lt;urls&gt;&lt;/urls&gt;&lt;/record&gt;&lt;/Cite&gt;&lt;/EndNote&gt;</w:instrText>
      </w:r>
      <w:r w:rsidR="000446C2" w:rsidRPr="006D7E48">
        <w:rPr>
          <w:rFonts w:ascii="Arial" w:eastAsiaTheme="minorEastAsia" w:hAnsi="Arial" w:cs="Arial"/>
          <w:sz w:val="20"/>
          <w:szCs w:val="20"/>
        </w:rPr>
        <w:fldChar w:fldCharType="separate"/>
      </w:r>
      <w:r w:rsidR="00F31B91" w:rsidRPr="006D7E48">
        <w:rPr>
          <w:rFonts w:ascii="Arial" w:eastAsiaTheme="minorEastAsia" w:hAnsi="Arial" w:cs="Arial"/>
          <w:sz w:val="20"/>
          <w:szCs w:val="20"/>
        </w:rPr>
        <w:t>(10, 11)</w:t>
      </w:r>
      <w:r w:rsidR="000446C2" w:rsidRPr="006D7E48">
        <w:rPr>
          <w:rFonts w:ascii="Arial" w:eastAsiaTheme="minorEastAsia" w:hAnsi="Arial" w:cs="Arial"/>
          <w:sz w:val="20"/>
          <w:szCs w:val="20"/>
        </w:rPr>
        <w:fldChar w:fldCharType="end"/>
      </w:r>
      <w:r w:rsidR="000446C2" w:rsidRPr="006D7E48">
        <w:rPr>
          <w:rFonts w:ascii="Arial" w:eastAsiaTheme="minorEastAsia" w:hAnsi="Arial" w:cs="Arial"/>
          <w:sz w:val="20"/>
          <w:szCs w:val="20"/>
        </w:rPr>
        <w:t xml:space="preserve"> have shown </w:t>
      </w:r>
      <w:r w:rsidR="006D7E48" w:rsidRPr="006D7E48">
        <w:rPr>
          <w:rFonts w:ascii="Arial" w:hAnsi="Arial" w:cs="Arial"/>
          <w:sz w:val="20"/>
          <w:szCs w:val="20"/>
        </w:rPr>
        <w:t>that</w:t>
      </w:r>
      <w:r w:rsidR="000446C2" w:rsidRPr="006D7E48">
        <w:rPr>
          <w:rFonts w:ascii="Arial" w:eastAsiaTheme="minorEastAsia" w:hAnsi="Arial" w:cs="Arial"/>
          <w:sz w:val="20"/>
          <w:szCs w:val="20"/>
        </w:rPr>
        <w:t xml:space="preserve"> aerosols created by dental devices contain droplets so small</w:t>
      </w:r>
      <w:r w:rsidR="006D7E48" w:rsidRPr="006D7E48">
        <w:rPr>
          <w:rFonts w:ascii="Arial" w:hAnsi="Arial" w:cs="Arial"/>
          <w:sz w:val="20"/>
          <w:szCs w:val="20"/>
        </w:rPr>
        <w:t xml:space="preserve"> that</w:t>
      </w:r>
      <w:r w:rsidR="000446C2" w:rsidRPr="006D7E48">
        <w:rPr>
          <w:rFonts w:ascii="Arial" w:eastAsiaTheme="minorEastAsia" w:hAnsi="Arial" w:cs="Arial"/>
          <w:sz w:val="20"/>
          <w:szCs w:val="20"/>
        </w:rPr>
        <w:t xml:space="preserve"> they can stay airborne for extended periods </w:t>
      </w:r>
      <w:r w:rsidR="00D456DF">
        <w:rPr>
          <w:rFonts w:ascii="Arial" w:eastAsiaTheme="minorEastAsia" w:hAnsi="Arial" w:cs="Arial"/>
          <w:sz w:val="20"/>
          <w:szCs w:val="20"/>
        </w:rPr>
        <w:t xml:space="preserve">and </w:t>
      </w:r>
      <w:r w:rsidR="000446C2" w:rsidRPr="006D7E48">
        <w:rPr>
          <w:rFonts w:ascii="Arial" w:eastAsiaTheme="minorEastAsia" w:hAnsi="Arial" w:cs="Arial"/>
          <w:sz w:val="20"/>
          <w:szCs w:val="20"/>
        </w:rPr>
        <w:t xml:space="preserve">that these aerosols contain large distributions of </w:t>
      </w:r>
      <w:r w:rsidR="006D7E48" w:rsidRPr="006D7E48">
        <w:rPr>
          <w:rFonts w:ascii="Arial" w:hAnsi="Arial" w:cs="Arial"/>
          <w:sz w:val="20"/>
          <w:szCs w:val="20"/>
        </w:rPr>
        <w:t>droplet</w:t>
      </w:r>
      <w:r w:rsidR="000446C2" w:rsidRPr="006D7E48">
        <w:rPr>
          <w:rFonts w:ascii="Arial" w:eastAsiaTheme="minorEastAsia" w:hAnsi="Arial" w:cs="Arial"/>
          <w:sz w:val="20"/>
          <w:szCs w:val="20"/>
        </w:rPr>
        <w:t xml:space="preserve"> sizes. On average</w:t>
      </w:r>
      <w:r w:rsidR="006D7E48" w:rsidRPr="006D7E48">
        <w:rPr>
          <w:rFonts w:ascii="Arial" w:hAnsi="Arial" w:cs="Arial"/>
          <w:sz w:val="20"/>
          <w:szCs w:val="20"/>
        </w:rPr>
        <w:t>,</w:t>
      </w:r>
      <w:r w:rsidR="000446C2" w:rsidRPr="006D7E48">
        <w:rPr>
          <w:rFonts w:ascii="Arial" w:eastAsiaTheme="minorEastAsia" w:hAnsi="Arial" w:cs="Arial"/>
          <w:sz w:val="20"/>
          <w:szCs w:val="20"/>
        </w:rPr>
        <w:t xml:space="preserve"> the</w:t>
      </w:r>
      <w:r w:rsidR="00D456DF">
        <w:rPr>
          <w:rFonts w:ascii="Arial" w:eastAsiaTheme="minorEastAsia" w:hAnsi="Arial" w:cs="Arial"/>
          <w:sz w:val="20"/>
          <w:szCs w:val="20"/>
        </w:rPr>
        <w:t>se</w:t>
      </w:r>
      <w:r w:rsidR="000446C2" w:rsidRPr="006D7E48">
        <w:rPr>
          <w:rFonts w:ascii="Arial" w:eastAsiaTheme="minorEastAsia" w:hAnsi="Arial" w:cs="Arial"/>
          <w:sz w:val="20"/>
          <w:szCs w:val="20"/>
        </w:rPr>
        <w:t xml:space="preserve"> particle</w:t>
      </w:r>
      <w:r w:rsidR="00D456DF">
        <w:rPr>
          <w:rFonts w:ascii="Arial" w:eastAsiaTheme="minorEastAsia" w:hAnsi="Arial" w:cs="Arial"/>
          <w:sz w:val="20"/>
          <w:szCs w:val="20"/>
        </w:rPr>
        <w:t>s</w:t>
      </w:r>
      <w:r w:rsidR="000446C2" w:rsidRPr="006D7E48">
        <w:rPr>
          <w:rFonts w:ascii="Arial" w:eastAsiaTheme="minorEastAsia" w:hAnsi="Arial" w:cs="Arial"/>
          <w:sz w:val="20"/>
          <w:szCs w:val="20"/>
        </w:rPr>
        <w:t xml:space="preserve"> have been found to </w:t>
      </w:r>
      <w:r w:rsidR="00D456DF">
        <w:rPr>
          <w:rFonts w:ascii="Arial" w:eastAsiaTheme="minorEastAsia" w:hAnsi="Arial" w:cs="Arial"/>
          <w:sz w:val="20"/>
          <w:szCs w:val="20"/>
        </w:rPr>
        <w:t xml:space="preserve">feature </w:t>
      </w:r>
      <w:r w:rsidR="000446C2" w:rsidRPr="006D7E48">
        <w:rPr>
          <w:rFonts w:ascii="Arial" w:eastAsiaTheme="minorEastAsia" w:hAnsi="Arial" w:cs="Arial"/>
          <w:sz w:val="20"/>
          <w:szCs w:val="20"/>
        </w:rPr>
        <w:t>diameter</w:t>
      </w:r>
      <w:r w:rsidR="00D456DF">
        <w:rPr>
          <w:rFonts w:ascii="Arial" w:eastAsiaTheme="minorEastAsia" w:hAnsi="Arial" w:cs="Arial"/>
          <w:sz w:val="20"/>
          <w:szCs w:val="20"/>
        </w:rPr>
        <w:t>s</w:t>
      </w:r>
      <w:r w:rsidR="000446C2" w:rsidRPr="006D7E48">
        <w:rPr>
          <w:rFonts w:ascii="Arial" w:eastAsiaTheme="minorEastAsia" w:hAnsi="Arial" w:cs="Arial"/>
          <w:sz w:val="20"/>
          <w:szCs w:val="20"/>
        </w:rPr>
        <w:t xml:space="preserve"> of</w:t>
      </w:r>
      <w:r w:rsidR="006D7E48" w:rsidRPr="006D7E48">
        <w:rPr>
          <w:rFonts w:ascii="Arial" w:hAnsi="Arial" w:cs="Arial"/>
          <w:sz w:val="20"/>
          <w:szCs w:val="20"/>
        </w:rPr>
        <w:t xml:space="preserve"> 50 µm</w:t>
      </w:r>
      <w:r w:rsidR="000446C2" w:rsidRPr="006D7E48">
        <w:rPr>
          <w:rFonts w:ascii="Arial" w:eastAsiaTheme="minorEastAsia" w:hAnsi="Arial" w:cs="Arial"/>
          <w:sz w:val="20"/>
          <w:szCs w:val="20"/>
        </w:rPr>
        <w:t xml:space="preserve"> and </w:t>
      </w:r>
      <w:r w:rsidR="006D7E48" w:rsidRPr="006D7E48">
        <w:rPr>
          <w:rFonts w:ascii="Arial" w:hAnsi="Arial" w:cs="Arial"/>
          <w:sz w:val="20"/>
          <w:szCs w:val="20"/>
        </w:rPr>
        <w:t>&lt;10 µm</w:t>
      </w:r>
      <w:r w:rsidR="000446C2" w:rsidRPr="006D7E48">
        <w:rPr>
          <w:rFonts w:ascii="Arial" w:eastAsiaTheme="minorEastAsia" w:hAnsi="Arial" w:cs="Arial"/>
          <w:sz w:val="20"/>
          <w:szCs w:val="20"/>
        </w:rPr>
        <w:t xml:space="preserve">, </w:t>
      </w:r>
      <w:r w:rsidR="00D456DF">
        <w:rPr>
          <w:rFonts w:ascii="Arial" w:eastAsiaTheme="minorEastAsia" w:hAnsi="Arial" w:cs="Arial"/>
          <w:sz w:val="20"/>
          <w:szCs w:val="20"/>
        </w:rPr>
        <w:t xml:space="preserve">which can </w:t>
      </w:r>
      <w:r w:rsidR="000446C2" w:rsidRPr="006D7E48">
        <w:rPr>
          <w:rFonts w:ascii="Arial" w:eastAsiaTheme="minorEastAsia" w:hAnsi="Arial" w:cs="Arial"/>
          <w:sz w:val="20"/>
          <w:szCs w:val="20"/>
        </w:rPr>
        <w:t xml:space="preserve">penetrate deep into </w:t>
      </w:r>
      <w:r w:rsidR="00D456DF">
        <w:rPr>
          <w:rFonts w:ascii="Arial" w:eastAsiaTheme="minorEastAsia" w:hAnsi="Arial" w:cs="Arial"/>
          <w:sz w:val="20"/>
          <w:szCs w:val="20"/>
        </w:rPr>
        <w:t xml:space="preserve">the </w:t>
      </w:r>
      <w:r w:rsidR="000446C2" w:rsidRPr="006D7E48">
        <w:rPr>
          <w:rFonts w:ascii="Arial" w:eastAsiaTheme="minorEastAsia" w:hAnsi="Arial" w:cs="Arial"/>
          <w:sz w:val="20"/>
          <w:szCs w:val="20"/>
        </w:rPr>
        <w:t xml:space="preserve">respiratory system </w:t>
      </w:r>
      <w:r w:rsidR="007978AA" w:rsidRPr="006D7E48">
        <w:rPr>
          <w:rFonts w:ascii="Arial" w:eastAsiaTheme="minorEastAsia" w:hAnsi="Arial" w:cs="Arial"/>
          <w:sz w:val="20"/>
          <w:szCs w:val="20"/>
        </w:rPr>
        <w:fldChar w:fldCharType="begin"/>
      </w:r>
      <w:r w:rsidR="007978AA" w:rsidRPr="006D7E48">
        <w:rPr>
          <w:rFonts w:ascii="Arial" w:eastAsiaTheme="minorEastAsia" w:hAnsi="Arial" w:cs="Arial"/>
          <w:sz w:val="20"/>
          <w:szCs w:val="20"/>
        </w:rPr>
        <w:instrText xml:space="preserve"> ADDIN EN.CITE &lt;EndNote&gt;&lt;Cite&gt;&lt;Author&gt;Micik&lt;/Author&gt;&lt;Year&gt;1969&lt;/Year&gt;&lt;RecNum&gt;135&lt;/RecNum&gt;&lt;DisplayText&gt;(12, 13)&lt;/DisplayText&gt;&lt;record&gt;&lt;rec-number&gt;135&lt;/rec-number&gt;&lt;foreign-keys&gt;&lt;key app="EN" db-id="at5d9t5zqzw5zted09qxs5f95vs0e9szwf50" timestamp="1600057503"&gt;135&lt;/key&gt;&lt;/foreign-keys&gt;&lt;ref-type name="Journal Article"&gt;17&lt;/ref-type&gt;&lt;contributors&gt;&lt;authors&gt;&lt;author&gt;Micik, Rudolph E&lt;/author&gt;&lt;author&gt;Miller, Robert L&lt;/author&gt;&lt;author&gt;Mazzarella, Maurice A&lt;/author&gt;&lt;author&gt;Ryge, Gunnar&lt;/author&gt;&lt;/authors&gt;&lt;/contributors&gt;&lt;titles&gt;&lt;title&gt;Studies on dental aerobiology: I. Bacterial aerosols generated during dental procedures&lt;/title&gt;&lt;secondary-title&gt;Journal of dental research&lt;/secondary-title&gt;&lt;/titles&gt;&lt;periodical&gt;&lt;full-title&gt;Journal of dental research&lt;/full-title&gt;&lt;/periodical&gt;&lt;pages&gt;49-56&lt;/pages&gt;&lt;volume&gt;48&lt;/volume&gt;&lt;number&gt;1&lt;/number&gt;&lt;dates&gt;&lt;year&gt;1969&lt;/year&gt;&lt;/dates&gt;&lt;isbn&gt;0022-0345&lt;/isbn&gt;&lt;urls&gt;&lt;/urls&gt;&lt;/record&gt;&lt;/Cite&gt;&lt;Cite&gt;&lt;Author&gt;Harrel&lt;/Author&gt;&lt;Year&gt;2004&lt;/Year&gt;&lt;RecNum&gt;86&lt;/RecNum&gt;&lt;record&gt;&lt;rec-number&gt;86&lt;/rec-number&gt;&lt;foreign-keys&gt;&lt;key app="EN" db-id="at5d9t5zqzw5zted09qxs5f95vs0e9szwf50" timestamp="1595892604"&gt;86&lt;/key&gt;&lt;/foreign-keys&gt;&lt;ref-type name="Journal Article"&gt;17&lt;/ref-type&gt;&lt;contributors&gt;&lt;authors&gt;&lt;author&gt;Harrel, Stephen K&lt;/author&gt;&lt;author&gt;Molinari, John&lt;/author&gt;&lt;/authors&gt;&lt;/contributors&gt;&lt;titles&gt;&lt;title&gt;Aerosols and splatter in dentistry: a brief review of the literature and infection control implications&lt;/title&gt;&lt;secondary-title&gt;The Journal of the American Dental Association&lt;/secondary-title&gt;&lt;/titles&gt;&lt;periodical&gt;&lt;full-title&gt;The Journal of the American Dental Association&lt;/full-title&gt;&lt;/periodical&gt;&lt;pages&gt;429-437&lt;/pages&gt;&lt;volume&gt;135&lt;/volume&gt;&lt;number&gt;4&lt;/number&gt;&lt;dates&gt;&lt;year&gt;2004&lt;/year&gt;&lt;/dates&gt;&lt;isbn&gt;0002-8177&lt;/isbn&gt;&lt;urls&gt;&lt;/urls&gt;&lt;/record&gt;&lt;/Cite&gt;&lt;/EndNote&gt;</w:instrText>
      </w:r>
      <w:r w:rsidR="007978AA" w:rsidRPr="006D7E48">
        <w:rPr>
          <w:rFonts w:ascii="Arial" w:eastAsiaTheme="minorEastAsia" w:hAnsi="Arial" w:cs="Arial"/>
          <w:sz w:val="20"/>
          <w:szCs w:val="20"/>
        </w:rPr>
        <w:fldChar w:fldCharType="separate"/>
      </w:r>
      <w:r w:rsidR="007978AA" w:rsidRPr="006D7E48">
        <w:rPr>
          <w:rFonts w:ascii="Arial" w:eastAsiaTheme="minorEastAsia" w:hAnsi="Arial" w:cs="Arial"/>
          <w:sz w:val="20"/>
          <w:szCs w:val="20"/>
        </w:rPr>
        <w:t>(12, 13)</w:t>
      </w:r>
      <w:r w:rsidR="007978AA" w:rsidRPr="006D7E48">
        <w:rPr>
          <w:rFonts w:ascii="Arial" w:eastAsiaTheme="minorEastAsia" w:hAnsi="Arial" w:cs="Arial"/>
          <w:sz w:val="20"/>
          <w:szCs w:val="20"/>
        </w:rPr>
        <w:fldChar w:fldCharType="end"/>
      </w:r>
      <w:r w:rsidR="007978AA" w:rsidRPr="006D7E48">
        <w:rPr>
          <w:rFonts w:ascii="Arial" w:eastAsiaTheme="minorEastAsia" w:hAnsi="Arial" w:cs="Arial"/>
          <w:sz w:val="20"/>
          <w:szCs w:val="20"/>
        </w:rPr>
        <w:t>. The</w:t>
      </w:r>
      <w:r w:rsidR="00D456DF">
        <w:rPr>
          <w:rFonts w:ascii="Arial" w:eastAsiaTheme="minorEastAsia" w:hAnsi="Arial" w:cs="Arial"/>
          <w:sz w:val="20"/>
          <w:szCs w:val="20"/>
        </w:rPr>
        <w:t>se</w:t>
      </w:r>
      <w:r w:rsidR="007978AA" w:rsidRPr="006D7E48">
        <w:rPr>
          <w:rFonts w:ascii="Arial" w:eastAsiaTheme="minorEastAsia" w:hAnsi="Arial" w:cs="Arial"/>
          <w:sz w:val="20"/>
          <w:szCs w:val="20"/>
        </w:rPr>
        <w:t xml:space="preserve"> droplet distributions also contain </w:t>
      </w:r>
      <w:r w:rsidR="00D456DF">
        <w:rPr>
          <w:rFonts w:ascii="Arial" w:eastAsiaTheme="minorEastAsia" w:hAnsi="Arial" w:cs="Arial"/>
          <w:sz w:val="20"/>
          <w:szCs w:val="20"/>
        </w:rPr>
        <w:t xml:space="preserve">diameters </w:t>
      </w:r>
      <w:r w:rsidR="006D7E48" w:rsidRPr="006D7E48">
        <w:rPr>
          <w:rFonts w:ascii="Arial" w:hAnsi="Arial" w:cs="Arial"/>
          <w:sz w:val="20"/>
          <w:szCs w:val="20"/>
        </w:rPr>
        <w:t>&gt;50 µm;</w:t>
      </w:r>
      <w:r w:rsidR="007978AA" w:rsidRPr="006D7E48">
        <w:rPr>
          <w:rFonts w:ascii="Arial" w:eastAsiaTheme="minorEastAsia" w:hAnsi="Arial" w:cs="Arial"/>
          <w:sz w:val="20"/>
          <w:szCs w:val="20"/>
        </w:rPr>
        <w:t xml:space="preserve"> </w:t>
      </w:r>
      <w:r w:rsidR="00D456DF">
        <w:rPr>
          <w:rFonts w:ascii="Arial" w:eastAsiaTheme="minorEastAsia" w:hAnsi="Arial" w:cs="Arial"/>
          <w:sz w:val="20"/>
          <w:szCs w:val="20"/>
        </w:rPr>
        <w:t xml:space="preserve">unfortunately, </w:t>
      </w:r>
      <w:r w:rsidR="007978AA" w:rsidRPr="006D7E48">
        <w:rPr>
          <w:rFonts w:ascii="Arial" w:eastAsiaTheme="minorEastAsia" w:hAnsi="Arial" w:cs="Arial"/>
          <w:sz w:val="20"/>
          <w:szCs w:val="20"/>
        </w:rPr>
        <w:t xml:space="preserve">these droplets “splatter” and pose significant transmission risks </w:t>
      </w:r>
      <w:r w:rsidR="007978AA" w:rsidRPr="006D7E48">
        <w:rPr>
          <w:rFonts w:ascii="Arial" w:eastAsiaTheme="minorEastAsia" w:hAnsi="Arial" w:cs="Arial"/>
          <w:sz w:val="20"/>
          <w:szCs w:val="20"/>
        </w:rPr>
        <w:fldChar w:fldCharType="begin"/>
      </w:r>
      <w:r w:rsidR="007444B5" w:rsidRPr="006D7E48">
        <w:rPr>
          <w:rFonts w:ascii="Arial" w:eastAsiaTheme="minorEastAsia" w:hAnsi="Arial" w:cs="Arial"/>
          <w:sz w:val="20"/>
          <w:szCs w:val="20"/>
        </w:rPr>
        <w:instrText xml:space="preserve"> ADDIN EN.CITE &lt;EndNote&gt;&lt;Cite&gt;&lt;Author&gt;Hinds&lt;/Author&gt;&lt;Year&gt;1999&lt;/Year&gt;&lt;RecNum&gt;137&lt;/RecNum&gt;&lt;DisplayText&gt;(14-16)&lt;/DisplayText&gt;&lt;record&gt;&lt;rec-number&gt;137&lt;/rec-number&gt;&lt;foreign-keys&gt;&lt;key app="EN" db-id="at5d9t5zqzw5zted09qxs5f95vs0e9szwf50" timestamp="1600057659"&gt;137&lt;/key&gt;&lt;/foreign-keys&gt;&lt;ref-type name="Book"&gt;6&lt;/ref-type&gt;&lt;contributors&gt;&lt;authors&gt;&lt;author&gt;Hinds, William C&lt;/author&gt;&lt;/authors&gt;&lt;/contributors&gt;&lt;titles&gt;&lt;title&gt;Aerosol technology: properties, behavior, and measurement of airborne particles&lt;/title&gt;&lt;/titles&gt;&lt;dates&gt;&lt;year&gt;1999&lt;/year&gt;&lt;/dates&gt;&lt;publisher&gt;John Wiley &amp;amp; Sons&lt;/publisher&gt;&lt;isbn&gt;0471194107&lt;/isbn&gt;&lt;urls&gt;&lt;/urls&gt;&lt;/record&gt;&lt;/Cite&gt;&lt;Cite&gt;&lt;Author&gt;Cottone&lt;/Author&gt;&lt;Year&gt;1991&lt;/Year&gt;&lt;RecNum&gt;138&lt;/RecNum&gt;&lt;record&gt;&lt;rec-number&gt;138&lt;/rec-number&gt;&lt;foreign-keys&gt;&lt;key app="EN" db-id="at5d9t5zqzw5zted09qxs5f95vs0e9szwf50" timestamp="1600057954"&gt;138&lt;/key&gt;&lt;/foreign-keys&gt;&lt;ref-type name="Book"&gt;6&lt;/ref-type&gt;&lt;contributors&gt;&lt;authors&gt;&lt;author&gt;Cottone, James A&lt;/author&gt;&lt;author&gt;Terezhalmy, Geza T&lt;/author&gt;&lt;author&gt;Molinari, John A&lt;/author&gt;&lt;/authors&gt;&lt;/contributors&gt;&lt;titles&gt;&lt;title&gt;Practical infection control in dentistry&lt;/title&gt;&lt;/titles&gt;&lt;dates&gt;&lt;year&gt;1991&lt;/year&gt;&lt;/dates&gt;&lt;publisher&gt;Lea &amp;amp; Febiger&lt;/publisher&gt;&lt;isbn&gt;0812113268&lt;/isbn&gt;&lt;urls&gt;&lt;/urls&gt;&lt;/record&gt;&lt;/Cite&gt;&lt;Cite&gt;&lt;Author&gt;Monaghan&lt;/Author&gt;&lt;Year&gt;2016&lt;/Year&gt;&lt;RecNum&gt;139&lt;/RecNum&gt;&lt;record&gt;&lt;rec-number&gt;139&lt;/rec-number&gt;&lt;foreign-keys&gt;&lt;key app="EN" db-id="at5d9t5zqzw5zted09qxs5f95vs0e9szwf50" timestamp="1600058014"&gt;139&lt;/key&gt;&lt;/foreign-keys&gt;&lt;ref-type name="Journal Article"&gt;17&lt;/ref-type&gt;&lt;contributors&gt;&lt;authors&gt;&lt;author&gt;Monaghan, NP&lt;/author&gt;&lt;/authors&gt;&lt;/contributors&gt;&lt;titles&gt;&lt;title&gt;Emerging infections–implications for dental care&lt;/title&gt;&lt;secondary-title&gt;British dental journal&lt;/secondary-title&gt;&lt;/titles&gt;&lt;periodical&gt;&lt;full-title&gt;British Dental Journal&lt;/full-title&gt;&lt;/periodical&gt;&lt;pages&gt;13-15&lt;/pages&gt;&lt;volume&gt;221&lt;/volume&gt;&lt;number&gt;1&lt;/number&gt;&lt;dates&gt;&lt;year&gt;2016&lt;/year&gt;&lt;/dates&gt;&lt;isbn&gt;1476-5373&lt;/isbn&gt;&lt;urls&gt;&lt;/urls&gt;&lt;/record&gt;&lt;/Cite&gt;&lt;/EndNote&gt;</w:instrText>
      </w:r>
      <w:r w:rsidR="007978AA" w:rsidRPr="006D7E48">
        <w:rPr>
          <w:rFonts w:ascii="Arial" w:eastAsiaTheme="minorEastAsia" w:hAnsi="Arial" w:cs="Arial"/>
          <w:sz w:val="20"/>
          <w:szCs w:val="20"/>
        </w:rPr>
        <w:fldChar w:fldCharType="separate"/>
      </w:r>
      <w:r w:rsidR="007444B5" w:rsidRPr="006D7E48">
        <w:rPr>
          <w:rFonts w:ascii="Arial" w:eastAsiaTheme="minorEastAsia" w:hAnsi="Arial" w:cs="Arial"/>
          <w:sz w:val="20"/>
          <w:szCs w:val="20"/>
        </w:rPr>
        <w:t>(14-16)</w:t>
      </w:r>
      <w:r w:rsidR="007978AA" w:rsidRPr="006D7E48">
        <w:rPr>
          <w:rFonts w:ascii="Arial" w:eastAsiaTheme="minorEastAsia" w:hAnsi="Arial" w:cs="Arial"/>
          <w:sz w:val="20"/>
          <w:szCs w:val="20"/>
        </w:rPr>
        <w:fldChar w:fldCharType="end"/>
      </w:r>
      <w:r w:rsidR="007444B5" w:rsidRPr="006D7E48">
        <w:rPr>
          <w:rFonts w:ascii="Arial" w:eastAsiaTheme="minorEastAsia" w:hAnsi="Arial" w:cs="Arial"/>
          <w:sz w:val="20"/>
          <w:szCs w:val="20"/>
        </w:rPr>
        <w:t xml:space="preserve">. </w:t>
      </w:r>
      <w:r w:rsidR="00D456DF">
        <w:rPr>
          <w:rFonts w:ascii="Arial" w:eastAsiaTheme="minorEastAsia" w:hAnsi="Arial" w:cs="Arial"/>
          <w:sz w:val="20"/>
          <w:szCs w:val="20"/>
        </w:rPr>
        <w:t>Moreover, p</w:t>
      </w:r>
      <w:r w:rsidR="007444B5" w:rsidRPr="006D7E48">
        <w:rPr>
          <w:rFonts w:ascii="Arial" w:eastAsiaTheme="minorEastAsia" w:hAnsi="Arial" w:cs="Arial"/>
          <w:sz w:val="20"/>
          <w:szCs w:val="20"/>
        </w:rPr>
        <w:t xml:space="preserve">articles </w:t>
      </w:r>
      <w:r w:rsidR="006D7E48" w:rsidRPr="006D7E48">
        <w:rPr>
          <w:rFonts w:ascii="Arial" w:hAnsi="Arial" w:cs="Arial"/>
          <w:sz w:val="20"/>
          <w:szCs w:val="20"/>
        </w:rPr>
        <w:t>that</w:t>
      </w:r>
      <w:r w:rsidR="007444B5" w:rsidRPr="006D7E48">
        <w:rPr>
          <w:rFonts w:ascii="Arial" w:eastAsiaTheme="minorEastAsia" w:hAnsi="Arial" w:cs="Arial"/>
          <w:sz w:val="20"/>
          <w:szCs w:val="20"/>
        </w:rPr>
        <w:t xml:space="preserve"> splatter and land on surfaces are prone to </w:t>
      </w:r>
      <w:r w:rsidR="00D456DF" w:rsidRPr="006D7E48">
        <w:rPr>
          <w:rFonts w:ascii="Arial" w:eastAsiaTheme="minorEastAsia" w:hAnsi="Arial" w:cs="Arial"/>
          <w:sz w:val="20"/>
          <w:szCs w:val="20"/>
        </w:rPr>
        <w:t xml:space="preserve">further </w:t>
      </w:r>
      <w:r w:rsidR="007444B5" w:rsidRPr="006D7E48">
        <w:rPr>
          <w:rFonts w:ascii="Arial" w:eastAsiaTheme="minorEastAsia" w:hAnsi="Arial" w:cs="Arial"/>
          <w:sz w:val="20"/>
          <w:szCs w:val="20"/>
        </w:rPr>
        <w:t xml:space="preserve">evaporation and delayed entrainment of the virus into the air </w:t>
      </w:r>
      <w:r w:rsidR="007444B5" w:rsidRPr="006D7E48">
        <w:rPr>
          <w:rFonts w:ascii="Arial" w:eastAsiaTheme="minorEastAsia" w:hAnsi="Arial" w:cs="Arial"/>
          <w:sz w:val="20"/>
          <w:szCs w:val="20"/>
        </w:rPr>
        <w:fldChar w:fldCharType="begin"/>
      </w:r>
      <w:r w:rsidR="007444B5" w:rsidRPr="006D7E48">
        <w:rPr>
          <w:rFonts w:ascii="Arial" w:eastAsiaTheme="minorEastAsia" w:hAnsi="Arial" w:cs="Arial"/>
          <w:sz w:val="20"/>
          <w:szCs w:val="20"/>
        </w:rPr>
        <w:instrText xml:space="preserve"> ADDIN EN.CITE &lt;EndNote&gt;&lt;Cite&gt;&lt;Author&gt;Harrel&lt;/Author&gt;&lt;Year&gt;2004&lt;/Year&gt;&lt;RecNum&gt;86&lt;/RecNum&gt;&lt;DisplayText&gt;(13)&lt;/DisplayText&gt;&lt;record&gt;&lt;rec-number&gt;86&lt;/rec-number&gt;&lt;foreign-keys&gt;&lt;key app="EN" db-id="at5d9t5zqzw5zted09qxs5f95vs0e9szwf50" timestamp="1595892604"&gt;86&lt;/key&gt;&lt;/foreign-keys&gt;&lt;ref-type name="Journal Article"&gt;17&lt;/ref-type&gt;&lt;contributors&gt;&lt;authors&gt;&lt;author&gt;Harrel, Stephen K&lt;/author&gt;&lt;author&gt;Molinari, John&lt;/author&gt;&lt;/authors&gt;&lt;/contributors&gt;&lt;titles&gt;&lt;title&gt;Aerosols and splatter in dentistry: a brief review of the literature and infection control implications&lt;/title&gt;&lt;secondary-title&gt;The Journal of the American Dental Association&lt;/secondary-title&gt;&lt;/titles&gt;&lt;periodical&gt;&lt;full-title&gt;The Journal of the American Dental Association&lt;/full-title&gt;&lt;/periodical&gt;&lt;pages&gt;429-437&lt;/pages&gt;&lt;volume&gt;135&lt;/volume&gt;&lt;number&gt;4&lt;/number&gt;&lt;dates&gt;&lt;year&gt;2004&lt;/year&gt;&lt;/dates&gt;&lt;isbn&gt;0002-8177&lt;/isbn&gt;&lt;urls&gt;&lt;/urls&gt;&lt;/record&gt;&lt;/Cite&gt;&lt;/EndNote&gt;</w:instrText>
      </w:r>
      <w:r w:rsidR="007444B5" w:rsidRPr="006D7E48">
        <w:rPr>
          <w:rFonts w:ascii="Arial" w:eastAsiaTheme="minorEastAsia" w:hAnsi="Arial" w:cs="Arial"/>
          <w:sz w:val="20"/>
          <w:szCs w:val="20"/>
        </w:rPr>
        <w:fldChar w:fldCharType="separate"/>
      </w:r>
      <w:r w:rsidR="007444B5" w:rsidRPr="006D7E48">
        <w:rPr>
          <w:rFonts w:ascii="Arial" w:eastAsiaTheme="minorEastAsia" w:hAnsi="Arial" w:cs="Arial"/>
          <w:sz w:val="20"/>
          <w:szCs w:val="20"/>
        </w:rPr>
        <w:t>(13)</w:t>
      </w:r>
      <w:r w:rsidR="007444B5" w:rsidRPr="006D7E48">
        <w:rPr>
          <w:rFonts w:ascii="Arial" w:eastAsiaTheme="minorEastAsia" w:hAnsi="Arial" w:cs="Arial"/>
          <w:sz w:val="20"/>
          <w:szCs w:val="20"/>
        </w:rPr>
        <w:fldChar w:fldCharType="end"/>
      </w:r>
      <w:r w:rsidR="00B80136" w:rsidRPr="006D7E48">
        <w:rPr>
          <w:rFonts w:ascii="Arial" w:eastAsiaTheme="minorEastAsia" w:hAnsi="Arial" w:cs="Arial"/>
          <w:sz w:val="20"/>
          <w:szCs w:val="20"/>
        </w:rPr>
        <w:t xml:space="preserve">. </w:t>
      </w:r>
      <w:r w:rsidR="00D456DF">
        <w:rPr>
          <w:rFonts w:ascii="Arial" w:eastAsiaTheme="minorEastAsia" w:hAnsi="Arial" w:cs="Arial"/>
          <w:sz w:val="20"/>
          <w:szCs w:val="20"/>
        </w:rPr>
        <w:t>However, t</w:t>
      </w:r>
      <w:r w:rsidR="00B80136" w:rsidRPr="006D7E48">
        <w:rPr>
          <w:rFonts w:ascii="Arial" w:eastAsiaTheme="minorEastAsia" w:hAnsi="Arial" w:cs="Arial"/>
          <w:sz w:val="20"/>
          <w:szCs w:val="20"/>
        </w:rPr>
        <w:t xml:space="preserve">hese aerosol transmission </w:t>
      </w:r>
      <w:r w:rsidR="00D456DF">
        <w:rPr>
          <w:rFonts w:ascii="Arial" w:eastAsiaTheme="minorEastAsia" w:hAnsi="Arial" w:cs="Arial"/>
          <w:sz w:val="20"/>
          <w:szCs w:val="20"/>
        </w:rPr>
        <w:t xml:space="preserve">mechanisms </w:t>
      </w:r>
      <w:r w:rsidR="00B80136" w:rsidRPr="006D7E48">
        <w:rPr>
          <w:rFonts w:ascii="Arial" w:eastAsiaTheme="minorEastAsia" w:hAnsi="Arial" w:cs="Arial"/>
          <w:sz w:val="20"/>
          <w:szCs w:val="20"/>
        </w:rPr>
        <w:t>are not exclusive to COVID-19</w:t>
      </w:r>
      <w:r w:rsidR="00D456DF">
        <w:rPr>
          <w:rFonts w:ascii="Arial" w:eastAsiaTheme="minorEastAsia" w:hAnsi="Arial" w:cs="Arial"/>
          <w:sz w:val="20"/>
          <w:szCs w:val="20"/>
        </w:rPr>
        <w:t>;</w:t>
      </w:r>
      <w:r w:rsidR="00D456DF" w:rsidRPr="006D7E48">
        <w:rPr>
          <w:rFonts w:ascii="Arial" w:eastAsiaTheme="minorEastAsia" w:hAnsi="Arial" w:cs="Arial"/>
          <w:sz w:val="20"/>
          <w:szCs w:val="20"/>
        </w:rPr>
        <w:t xml:space="preserve"> </w:t>
      </w:r>
      <w:r w:rsidR="00D456DF">
        <w:rPr>
          <w:rFonts w:ascii="Arial" w:eastAsiaTheme="minorEastAsia" w:hAnsi="Arial" w:cs="Arial"/>
          <w:sz w:val="20"/>
          <w:szCs w:val="20"/>
        </w:rPr>
        <w:t xml:space="preserve">they </w:t>
      </w:r>
      <w:r w:rsidR="00B80136" w:rsidRPr="006D7E48">
        <w:rPr>
          <w:rFonts w:ascii="Arial" w:eastAsiaTheme="minorEastAsia" w:hAnsi="Arial" w:cs="Arial"/>
          <w:sz w:val="20"/>
          <w:szCs w:val="20"/>
        </w:rPr>
        <w:t xml:space="preserve">also </w:t>
      </w:r>
      <w:r w:rsidR="00D456DF">
        <w:rPr>
          <w:rFonts w:ascii="Arial" w:eastAsiaTheme="minorEastAsia" w:hAnsi="Arial" w:cs="Arial"/>
          <w:sz w:val="20"/>
          <w:szCs w:val="20"/>
        </w:rPr>
        <w:t xml:space="preserve">apply to </w:t>
      </w:r>
      <w:r w:rsidR="00B80136" w:rsidRPr="006D7E48">
        <w:rPr>
          <w:rFonts w:ascii="Arial" w:eastAsiaTheme="minorEastAsia" w:hAnsi="Arial" w:cs="Arial"/>
          <w:sz w:val="20"/>
          <w:szCs w:val="20"/>
        </w:rPr>
        <w:t>viruses such as influenza</w:t>
      </w:r>
      <w:r w:rsidR="00D456DF">
        <w:rPr>
          <w:rFonts w:ascii="Arial" w:eastAsiaTheme="minorEastAsia" w:hAnsi="Arial" w:cs="Arial"/>
          <w:sz w:val="20"/>
          <w:szCs w:val="20"/>
        </w:rPr>
        <w:t>,</w:t>
      </w:r>
      <w:r w:rsidR="00B80136" w:rsidRPr="006D7E48">
        <w:rPr>
          <w:rFonts w:ascii="Arial" w:eastAsiaTheme="minorEastAsia" w:hAnsi="Arial" w:cs="Arial"/>
          <w:sz w:val="20"/>
          <w:szCs w:val="20"/>
        </w:rPr>
        <w:t xml:space="preserve"> </w:t>
      </w:r>
      <w:r w:rsidR="006D7E48" w:rsidRPr="006D7E48">
        <w:rPr>
          <w:rFonts w:ascii="Arial" w:hAnsi="Arial" w:cs="Arial"/>
          <w:sz w:val="20"/>
          <w:szCs w:val="20"/>
        </w:rPr>
        <w:t xml:space="preserve">human immunodeficiency virus </w:t>
      </w:r>
      <w:r w:rsidR="006D7E48">
        <w:rPr>
          <w:rFonts w:ascii="Arial" w:hAnsi="Arial" w:cs="Arial"/>
          <w:sz w:val="20"/>
          <w:szCs w:val="20"/>
        </w:rPr>
        <w:t>(</w:t>
      </w:r>
      <w:r w:rsidR="00B80136" w:rsidRPr="006D7E48">
        <w:rPr>
          <w:rFonts w:ascii="Arial" w:eastAsiaTheme="minorEastAsia" w:hAnsi="Arial" w:cs="Arial"/>
          <w:sz w:val="20"/>
          <w:szCs w:val="20"/>
        </w:rPr>
        <w:t>HIV</w:t>
      </w:r>
      <w:r w:rsidR="006D7E48">
        <w:rPr>
          <w:rFonts w:ascii="Arial" w:eastAsiaTheme="minorEastAsia" w:hAnsi="Arial" w:cs="Arial"/>
          <w:sz w:val="20"/>
          <w:szCs w:val="20"/>
        </w:rPr>
        <w:t>)</w:t>
      </w:r>
      <w:r w:rsidR="00D456DF">
        <w:rPr>
          <w:rFonts w:ascii="Arial" w:eastAsiaTheme="minorEastAsia" w:hAnsi="Arial" w:cs="Arial"/>
          <w:sz w:val="20"/>
          <w:szCs w:val="20"/>
        </w:rPr>
        <w:t>,</w:t>
      </w:r>
      <w:r w:rsidR="00B80136" w:rsidRPr="006D7E48">
        <w:rPr>
          <w:rFonts w:ascii="Arial" w:eastAsiaTheme="minorEastAsia" w:hAnsi="Arial" w:cs="Arial"/>
          <w:sz w:val="20"/>
          <w:szCs w:val="20"/>
        </w:rPr>
        <w:t xml:space="preserve"> and even future novel viruses </w:t>
      </w:r>
      <w:r w:rsidR="00B80136" w:rsidRPr="006D7E48">
        <w:rPr>
          <w:rFonts w:ascii="Arial" w:eastAsiaTheme="minorEastAsia" w:hAnsi="Arial" w:cs="Arial"/>
          <w:sz w:val="20"/>
          <w:szCs w:val="20"/>
        </w:rPr>
        <w:fldChar w:fldCharType="begin"/>
      </w:r>
      <w:r w:rsidR="00F31B91" w:rsidRPr="006D7E48">
        <w:rPr>
          <w:rFonts w:ascii="Arial" w:eastAsiaTheme="minorEastAsia" w:hAnsi="Arial" w:cs="Arial"/>
          <w:sz w:val="20"/>
          <w:szCs w:val="20"/>
        </w:rPr>
        <w:instrText xml:space="preserve"> ADDIN EN.CITE &lt;EndNote&gt;&lt;Cite&gt;&lt;Author&gt;Monaghan&lt;/Author&gt;&lt;Year&gt;2016&lt;/Year&gt;&lt;RecNum&gt;139&lt;/RecNum&gt;&lt;DisplayText&gt;(16, 17)&lt;/DisplayText&gt;&lt;record&gt;&lt;rec-number&gt;139&lt;/rec-number&gt;&lt;foreign-keys&gt;&lt;key app="EN" db-id="at5d9t5zqzw5zted09qxs5f95vs0e9szwf50" timestamp="1600058014"&gt;139&lt;/key&gt;&lt;/foreign-keys&gt;&lt;ref-type name="Journal Article"&gt;17&lt;/ref-type&gt;&lt;contributors&gt;&lt;authors&gt;&lt;author&gt;Monaghan, NP&lt;/author&gt;&lt;/authors&gt;&lt;/contributors&gt;&lt;titles&gt;&lt;title&gt;Emerging infections–implications for dental care&lt;/title&gt;&lt;secondary-title&gt;British dental journal&lt;/secondary-title&gt;&lt;/titles&gt;&lt;periodical&gt;&lt;full-title&gt;British Dental Journal&lt;/full-title&gt;&lt;/periodical&gt;&lt;pages&gt;13-15&lt;/pages&gt;&lt;volume&gt;221&lt;/volume&gt;&lt;number&gt;1&lt;/number&gt;&lt;dates&gt;&lt;year&gt;2016&lt;/year&gt;&lt;/dates&gt;&lt;isbn&gt;1476-5373&lt;/isbn&gt;&lt;urls&gt;&lt;/urls&gt;&lt;/record&gt;&lt;/Cite&gt;&lt;Cite&gt;&lt;Author&gt;Smales&lt;/Author&gt;&lt;Year&gt;2003&lt;/Year&gt;&lt;RecNum&gt;140&lt;/RecNum&gt;&lt;record&gt;&lt;rec-number&gt;140&lt;/rec-number&gt;&lt;foreign-keys&gt;&lt;key app="EN" db-id="at5d9t5zqzw5zted09qxs5f95vs0e9szwf50" timestamp="1600059556"&gt;140&lt;/key&gt;&lt;/foreign-keys&gt;&lt;ref-type name="Journal Article"&gt;17&lt;/ref-type&gt;&lt;contributors&gt;&lt;authors&gt;&lt;author&gt;Smales, FC&lt;/author&gt;&lt;author&gt;Samaranyake, LP&lt;/author&gt;&lt;/authors&gt;&lt;/contributors&gt;&lt;titles&gt;&lt;title&gt;Maintaining dental education and specialist dental care during an outbreak of a new coronavirus infection. Part 1: A deadly viral epidemic begins&lt;/title&gt;&lt;secondary-title&gt;British dental journal&lt;/secondary-title&gt;&lt;/titles&gt;&lt;periodical&gt;&lt;full-title&gt;British Dental Journal&lt;/full-title&gt;&lt;/periodical&gt;&lt;pages&gt;557-561&lt;/pages&gt;&lt;volume&gt;195&lt;/volume&gt;&lt;number&gt;10&lt;/number&gt;&lt;dates&gt;&lt;year&gt;2003&lt;/year&gt;&lt;/dates&gt;&lt;isbn&gt;1476-5373&lt;/isbn&gt;&lt;urls&gt;&lt;/urls&gt;&lt;/record&gt;&lt;/Cite&gt;&lt;/EndNote&gt;</w:instrText>
      </w:r>
      <w:r w:rsidR="00B80136" w:rsidRPr="006D7E48">
        <w:rPr>
          <w:rFonts w:ascii="Arial" w:eastAsiaTheme="minorEastAsia" w:hAnsi="Arial" w:cs="Arial"/>
          <w:sz w:val="20"/>
          <w:szCs w:val="20"/>
        </w:rPr>
        <w:fldChar w:fldCharType="separate"/>
      </w:r>
      <w:r w:rsidR="00F31B91" w:rsidRPr="006D7E48">
        <w:rPr>
          <w:rFonts w:ascii="Arial" w:eastAsiaTheme="minorEastAsia" w:hAnsi="Arial" w:cs="Arial"/>
          <w:sz w:val="20"/>
          <w:szCs w:val="20"/>
        </w:rPr>
        <w:t>(16,17)</w:t>
      </w:r>
      <w:r w:rsidR="00B80136" w:rsidRPr="006D7E48">
        <w:rPr>
          <w:rFonts w:ascii="Arial" w:eastAsiaTheme="minorEastAsia" w:hAnsi="Arial" w:cs="Arial"/>
          <w:sz w:val="20"/>
          <w:szCs w:val="20"/>
        </w:rPr>
        <w:fldChar w:fldCharType="end"/>
      </w:r>
      <w:r w:rsidR="006D7E48" w:rsidRPr="006D7E48">
        <w:rPr>
          <w:rFonts w:ascii="Arial" w:eastAsiaTheme="minorEastAsia" w:hAnsi="Arial" w:cs="Arial"/>
          <w:sz w:val="20"/>
          <w:szCs w:val="20"/>
        </w:rPr>
        <w:t xml:space="preserve">. To understand the transmission of the virus, we first need to understand the dynamics of the aerosol surrogate, </w:t>
      </w:r>
      <w:r w:rsidR="00D456DF">
        <w:rPr>
          <w:rFonts w:ascii="Arial" w:eastAsiaTheme="minorEastAsia" w:hAnsi="Arial" w:cs="Arial"/>
          <w:sz w:val="20"/>
          <w:szCs w:val="20"/>
        </w:rPr>
        <w:t xml:space="preserve">based upon which </w:t>
      </w:r>
      <w:r w:rsidR="006D7E48" w:rsidRPr="006D7E48">
        <w:rPr>
          <w:rFonts w:ascii="Arial" w:eastAsiaTheme="minorEastAsia" w:hAnsi="Arial" w:cs="Arial"/>
          <w:sz w:val="20"/>
          <w:szCs w:val="20"/>
        </w:rPr>
        <w:t>it will be possible for dental procedures to be modified and developed to mitigate or minimize transmission.</w:t>
      </w:r>
    </w:p>
    <w:p w14:paraId="0D49ACEC" w14:textId="6ED85D40" w:rsidR="00D47573" w:rsidRPr="006D7E48" w:rsidRDefault="00F31B91" w:rsidP="00D47573">
      <w:pPr>
        <w:pStyle w:val="NormalWeb"/>
        <w:jc w:val="both"/>
        <w:rPr>
          <w:rFonts w:ascii="Arial" w:eastAsiaTheme="minorEastAsia" w:hAnsi="Arial" w:cs="Arial"/>
          <w:sz w:val="20"/>
          <w:szCs w:val="20"/>
        </w:rPr>
      </w:pPr>
      <w:r w:rsidRPr="006D7E48">
        <w:rPr>
          <w:rFonts w:ascii="Arial" w:eastAsiaTheme="minorEastAsia" w:hAnsi="Arial" w:cs="Arial"/>
          <w:sz w:val="20"/>
          <w:szCs w:val="20"/>
        </w:rPr>
        <w:lastRenderedPageBreak/>
        <w:t>In this study, we use state-of-the-art experimental fluid mechanics tools</w:t>
      </w:r>
      <w:r w:rsidR="00D456DF">
        <w:rPr>
          <w:rFonts w:ascii="Arial" w:eastAsiaTheme="minorEastAsia" w:hAnsi="Arial" w:cs="Arial"/>
          <w:sz w:val="20"/>
          <w:szCs w:val="20"/>
        </w:rPr>
        <w:t>, namely,</w:t>
      </w:r>
      <w:r w:rsidRPr="006D7E48">
        <w:rPr>
          <w:rFonts w:ascii="Arial" w:eastAsiaTheme="minorEastAsia" w:hAnsi="Arial" w:cs="Arial"/>
          <w:sz w:val="20"/>
          <w:szCs w:val="20"/>
        </w:rPr>
        <w:t xml:space="preserve"> optical flow tracking velocimetry (OFV) and shadowgraphy</w:t>
      </w:r>
      <w:r w:rsidR="00D456DF">
        <w:rPr>
          <w:rFonts w:ascii="Arial" w:eastAsiaTheme="minorEastAsia" w:hAnsi="Arial" w:cs="Arial"/>
          <w:sz w:val="20"/>
          <w:szCs w:val="20"/>
        </w:rPr>
        <w:t>,</w:t>
      </w:r>
      <w:r w:rsidRPr="006D7E48">
        <w:rPr>
          <w:rFonts w:ascii="Arial" w:eastAsiaTheme="minorEastAsia" w:hAnsi="Arial" w:cs="Arial"/>
          <w:sz w:val="20"/>
          <w:szCs w:val="20"/>
        </w:rPr>
        <w:t xml:space="preserve"> to investigate the original formation of droplets created by a Cavitron </w:t>
      </w:r>
      <w:r w:rsidR="00D456DF">
        <w:rPr>
          <w:rFonts w:ascii="Arial" w:eastAsiaTheme="minorEastAsia" w:hAnsi="Arial" w:cs="Arial"/>
          <w:sz w:val="20"/>
          <w:szCs w:val="20"/>
        </w:rPr>
        <w:t>U</w:t>
      </w:r>
      <w:r w:rsidRPr="006D7E48">
        <w:rPr>
          <w:rFonts w:ascii="Arial" w:eastAsiaTheme="minorEastAsia" w:hAnsi="Arial" w:cs="Arial"/>
          <w:sz w:val="20"/>
          <w:szCs w:val="20"/>
        </w:rPr>
        <w:t xml:space="preserve">ltrasonic </w:t>
      </w:r>
      <w:r w:rsidR="00D456DF">
        <w:rPr>
          <w:rFonts w:ascii="Arial" w:eastAsiaTheme="minorEastAsia" w:hAnsi="Arial" w:cs="Arial"/>
          <w:sz w:val="20"/>
          <w:szCs w:val="20"/>
        </w:rPr>
        <w:t xml:space="preserve">Scaler (CUS) </w:t>
      </w:r>
      <w:r w:rsidRPr="006D7E48">
        <w:rPr>
          <w:rFonts w:ascii="Arial" w:eastAsiaTheme="minorEastAsia" w:hAnsi="Arial" w:cs="Arial"/>
          <w:sz w:val="20"/>
          <w:szCs w:val="20"/>
        </w:rPr>
        <w:t xml:space="preserve">during </w:t>
      </w:r>
      <w:r w:rsidR="00D456DF">
        <w:rPr>
          <w:rFonts w:ascii="Arial" w:eastAsiaTheme="minorEastAsia" w:hAnsi="Arial" w:cs="Arial"/>
          <w:sz w:val="20"/>
          <w:szCs w:val="20"/>
        </w:rPr>
        <w:t xml:space="preserve">the </w:t>
      </w:r>
      <w:r w:rsidRPr="006D7E48">
        <w:rPr>
          <w:rFonts w:ascii="Arial" w:eastAsiaTheme="minorEastAsia" w:hAnsi="Arial" w:cs="Arial"/>
          <w:sz w:val="20"/>
          <w:szCs w:val="20"/>
        </w:rPr>
        <w:t>scaling process. Several researchers have previously examined the size</w:t>
      </w:r>
      <w:r w:rsidR="00D456DF">
        <w:rPr>
          <w:rFonts w:ascii="Arial" w:eastAsiaTheme="minorEastAsia" w:hAnsi="Arial" w:cs="Arial"/>
          <w:sz w:val="20"/>
          <w:szCs w:val="20"/>
        </w:rPr>
        <w:t>s</w:t>
      </w:r>
      <w:r w:rsidRPr="006D7E48">
        <w:rPr>
          <w:rFonts w:ascii="Arial" w:eastAsiaTheme="minorEastAsia" w:hAnsi="Arial" w:cs="Arial"/>
          <w:sz w:val="20"/>
          <w:szCs w:val="20"/>
        </w:rPr>
        <w:t xml:space="preserve"> of droplets using various methods </w:t>
      </w:r>
      <w:r w:rsidR="00D456DF">
        <w:rPr>
          <w:rFonts w:ascii="Arial" w:eastAsiaTheme="minorEastAsia" w:hAnsi="Arial" w:cs="Arial"/>
          <w:sz w:val="20"/>
          <w:szCs w:val="20"/>
        </w:rPr>
        <w:t xml:space="preserve">during </w:t>
      </w:r>
      <w:r w:rsidRPr="006D7E48">
        <w:rPr>
          <w:rFonts w:ascii="Arial" w:eastAsiaTheme="minorEastAsia" w:hAnsi="Arial" w:cs="Arial"/>
          <w:sz w:val="20"/>
          <w:szCs w:val="20"/>
        </w:rPr>
        <w:t xml:space="preserve">sneezing, coughing, talking, and breathing </w:t>
      </w:r>
      <w:r w:rsidRPr="006D7E48">
        <w:rPr>
          <w:rFonts w:ascii="Arial" w:eastAsiaTheme="minorEastAsia" w:hAnsi="Arial" w:cs="Arial"/>
          <w:sz w:val="20"/>
          <w:szCs w:val="20"/>
        </w:rPr>
        <w:fldChar w:fldCharType="begin">
          <w:fldData xml:space="preserve">PEVuZE5vdGU+PENpdGU+PEF1dGhvcj5EdWd1aWQ8L0F1dGhvcj48WWVhcj4xOTQ2PC9ZZWFyPjxS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</w:fldData>
        </w:fldChar>
      </w:r>
      <w:r w:rsidR="00F82E01" w:rsidRPr="006D7E48">
        <w:rPr>
          <w:rFonts w:ascii="Arial" w:eastAsiaTheme="minorEastAsia" w:hAnsi="Arial" w:cs="Arial"/>
          <w:sz w:val="20"/>
          <w:szCs w:val="20"/>
        </w:rPr>
        <w:instrText xml:space="preserve"> ADDIN EN.CITE </w:instrText>
      </w:r>
      <w:r w:rsidR="00F82E01" w:rsidRPr="006D7E48">
        <w:rPr>
          <w:rFonts w:ascii="Arial" w:eastAsiaTheme="minorEastAsia" w:hAnsi="Arial" w:cs="Arial"/>
          <w:sz w:val="20"/>
          <w:szCs w:val="20"/>
        </w:rPr>
        <w:fldChar w:fldCharType="begin">
          <w:fldData xml:space="preserve">PEVuZE5vdGU+PENpdGU+PEF1dGhvcj5EdWd1aWQ8L0F1dGhvcj48WWVhcj4xOTQ2PC9ZZWFyPjxS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</w:fldData>
        </w:fldChar>
      </w:r>
      <w:r w:rsidR="00F82E01" w:rsidRPr="006D7E48">
        <w:rPr>
          <w:rFonts w:ascii="Arial" w:eastAsiaTheme="minorEastAsia" w:hAnsi="Arial" w:cs="Arial"/>
          <w:sz w:val="20"/>
          <w:szCs w:val="20"/>
        </w:rPr>
        <w:instrText xml:space="preserve"> ADDIN EN.CITE.DATA </w:instrText>
      </w:r>
      <w:r w:rsidR="00F82E01" w:rsidRPr="006D7E48">
        <w:rPr>
          <w:rFonts w:ascii="Arial" w:eastAsiaTheme="minorEastAsia" w:hAnsi="Arial" w:cs="Arial"/>
          <w:sz w:val="20"/>
          <w:szCs w:val="20"/>
        </w:rPr>
      </w:r>
      <w:r w:rsidR="00F82E01" w:rsidRPr="006D7E48">
        <w:rPr>
          <w:rFonts w:ascii="Arial" w:eastAsiaTheme="minorEastAsia" w:hAnsi="Arial" w:cs="Arial"/>
          <w:sz w:val="20"/>
          <w:szCs w:val="20"/>
        </w:rPr>
        <w:fldChar w:fldCharType="end"/>
      </w:r>
      <w:r w:rsidRPr="006D7E48">
        <w:rPr>
          <w:rFonts w:ascii="Arial" w:eastAsiaTheme="minorEastAsia" w:hAnsi="Arial" w:cs="Arial"/>
          <w:sz w:val="20"/>
          <w:szCs w:val="20"/>
        </w:rPr>
      </w:r>
      <w:r w:rsidRPr="006D7E48">
        <w:rPr>
          <w:rFonts w:ascii="Arial" w:eastAsiaTheme="minorEastAsia" w:hAnsi="Arial" w:cs="Arial"/>
          <w:sz w:val="20"/>
          <w:szCs w:val="20"/>
        </w:rPr>
        <w:fldChar w:fldCharType="separate"/>
      </w:r>
      <w:r w:rsidR="00F82E01" w:rsidRPr="006D7E48">
        <w:rPr>
          <w:rFonts w:ascii="Arial" w:eastAsiaTheme="minorEastAsia" w:hAnsi="Arial" w:cs="Arial"/>
          <w:sz w:val="20"/>
          <w:szCs w:val="20"/>
        </w:rPr>
        <w:t>(18-27)</w:t>
      </w:r>
      <w:r w:rsidRPr="006D7E48">
        <w:rPr>
          <w:rFonts w:ascii="Arial" w:eastAsiaTheme="minorEastAsia" w:hAnsi="Arial" w:cs="Arial"/>
          <w:sz w:val="20"/>
          <w:szCs w:val="20"/>
        </w:rPr>
        <w:fldChar w:fldCharType="end"/>
      </w:r>
      <w:r w:rsidR="00F82E01" w:rsidRPr="006D7E48">
        <w:rPr>
          <w:rFonts w:ascii="Arial" w:eastAsiaTheme="minorEastAsia" w:hAnsi="Arial" w:cs="Arial"/>
          <w:sz w:val="20"/>
          <w:szCs w:val="20"/>
        </w:rPr>
        <w:t>. However, little information is available in terms of both</w:t>
      </w:r>
      <w:r w:rsidR="006D7E48" w:rsidRPr="006D7E48">
        <w:rPr>
          <w:rFonts w:ascii="Arial" w:hAnsi="Arial" w:cs="Arial"/>
          <w:sz w:val="20"/>
          <w:szCs w:val="20"/>
        </w:rPr>
        <w:t xml:space="preserve"> the</w:t>
      </w:r>
      <w:r w:rsidR="00F82E01" w:rsidRPr="006D7E48">
        <w:rPr>
          <w:rFonts w:ascii="Arial" w:eastAsiaTheme="minorEastAsia" w:hAnsi="Arial" w:cs="Arial"/>
          <w:sz w:val="20"/>
          <w:szCs w:val="20"/>
        </w:rPr>
        <w:t xml:space="preserve"> size and </w:t>
      </w:r>
      <w:r w:rsidR="00D456DF">
        <w:rPr>
          <w:rFonts w:ascii="Arial" w:eastAsiaTheme="minorEastAsia" w:hAnsi="Arial" w:cs="Arial"/>
          <w:sz w:val="20"/>
          <w:szCs w:val="20"/>
        </w:rPr>
        <w:t xml:space="preserve">the </w:t>
      </w:r>
      <w:r w:rsidR="00F82E01" w:rsidRPr="006D7E48">
        <w:rPr>
          <w:rFonts w:ascii="Arial" w:eastAsiaTheme="minorEastAsia" w:hAnsi="Arial" w:cs="Arial"/>
          <w:sz w:val="20"/>
          <w:szCs w:val="20"/>
        </w:rPr>
        <w:t>velocity of the droplet</w:t>
      </w:r>
      <w:r w:rsidR="006D7E48" w:rsidRPr="006D7E48">
        <w:rPr>
          <w:rFonts w:ascii="Arial" w:hAnsi="Arial" w:cs="Arial"/>
          <w:sz w:val="20"/>
          <w:szCs w:val="20"/>
        </w:rPr>
        <w:t xml:space="preserve"> </w:t>
      </w:r>
      <w:r w:rsidR="00F82E01" w:rsidRPr="006D7E48">
        <w:rPr>
          <w:rFonts w:ascii="Arial" w:eastAsiaTheme="minorEastAsia" w:hAnsi="Arial" w:cs="Arial"/>
          <w:sz w:val="20"/>
          <w:szCs w:val="20"/>
        </w:rPr>
        <w:t xml:space="preserve">nuclei that are produced using the </w:t>
      </w:r>
      <w:r w:rsidR="00D456DF">
        <w:rPr>
          <w:rFonts w:ascii="Arial" w:eastAsiaTheme="minorEastAsia" w:hAnsi="Arial" w:cs="Arial"/>
          <w:sz w:val="20"/>
          <w:szCs w:val="20"/>
        </w:rPr>
        <w:t xml:space="preserve">implementation of </w:t>
      </w:r>
      <w:r w:rsidR="00F82E01" w:rsidRPr="006D7E48">
        <w:rPr>
          <w:rFonts w:ascii="Arial" w:eastAsiaTheme="minorEastAsia" w:hAnsi="Arial" w:cs="Arial"/>
          <w:sz w:val="20"/>
          <w:szCs w:val="20"/>
        </w:rPr>
        <w:t xml:space="preserve">dental instruments. While two previous studies have used visualization techniques to make </w:t>
      </w:r>
      <w:r w:rsidR="00D456DF">
        <w:rPr>
          <w:rFonts w:ascii="Arial" w:eastAsiaTheme="minorEastAsia" w:hAnsi="Arial" w:cs="Arial"/>
          <w:sz w:val="20"/>
          <w:szCs w:val="20"/>
        </w:rPr>
        <w:t xml:space="preserve">such </w:t>
      </w:r>
      <w:r w:rsidR="00F82E01" w:rsidRPr="006D7E48">
        <w:rPr>
          <w:rFonts w:ascii="Arial" w:eastAsiaTheme="minorEastAsia" w:hAnsi="Arial" w:cs="Arial"/>
          <w:sz w:val="20"/>
          <w:szCs w:val="20"/>
        </w:rPr>
        <w:t xml:space="preserve">estimations </w:t>
      </w:r>
      <w:r w:rsidR="00F82E01" w:rsidRPr="006D7E48">
        <w:rPr>
          <w:rFonts w:ascii="Arial" w:eastAsiaTheme="minorEastAsia" w:hAnsi="Arial" w:cs="Arial"/>
          <w:sz w:val="20"/>
          <w:szCs w:val="20"/>
        </w:rPr>
        <w:fldChar w:fldCharType="begin"/>
      </w:r>
      <w:r w:rsidR="00F82E01" w:rsidRPr="006D7E48">
        <w:rPr>
          <w:rFonts w:ascii="Arial" w:eastAsiaTheme="minorEastAsia" w:hAnsi="Arial" w:cs="Arial"/>
          <w:sz w:val="20"/>
          <w:szCs w:val="20"/>
        </w:rPr>
        <w:instrText xml:space="preserve"> ADDIN EN.CITE &lt;EndNote&gt;&lt;Cite&gt;&lt;Author&gt;Bentley&lt;/Author&gt;&lt;Year&gt;1994&lt;/Year&gt;&lt;RecNum&gt;151&lt;/RecNum&gt;&lt;DisplayText&gt;(28)&lt;/DisplayText&gt;&lt;record&gt;&lt;rec-number&gt;151&lt;/rec-number&gt;&lt;foreign-keys&gt;&lt;key app="EN" db-id="at5d9t5zqzw5zted09qxs5f95vs0e9szwf50" timestamp="1600060570"&gt;151&lt;/key&gt;&lt;/foreign-keys&gt;&lt;ref-type name="Journal Article"&gt;17&lt;/ref-type&gt;&lt;contributors&gt;&lt;authors&gt;&lt;author&gt;Bentley, Carolyn D&lt;/author&gt;&lt;author&gt;Burkhart, Nancy W&lt;/author&gt;&lt;author&gt;Crawford, James J&lt;/author&gt;&lt;/authors&gt;&lt;/contributors&gt;&lt;titles&gt;&lt;title&gt;Evaluating spatter and aerosol contamination during dental procedures&lt;/title&gt;&lt;secondary-title&gt;Journal of the American Dental Association (1939)&lt;/secondary-title&gt;&lt;/titles&gt;&lt;periodical&gt;&lt;full-title&gt;Journal of the American Dental Association (1939)&lt;/full-title&gt;&lt;/periodical&gt;&lt;pages&gt;579&lt;/pages&gt;&lt;volume&gt;125&lt;/volume&gt;&lt;number&gt;5&lt;/number&gt;&lt;dates&gt;&lt;year&gt;1994&lt;/year&gt;&lt;/dates&gt;&lt;isbn&gt;0002-8177&lt;/isbn&gt;&lt;urls&gt;&lt;/urls&gt;&lt;/record&gt;&lt;/Cite&gt;&lt;/EndNote&gt;</w:instrText>
      </w:r>
      <w:r w:rsidR="00F82E01" w:rsidRPr="006D7E48">
        <w:rPr>
          <w:rFonts w:ascii="Arial" w:eastAsiaTheme="minorEastAsia" w:hAnsi="Arial" w:cs="Arial"/>
          <w:sz w:val="20"/>
          <w:szCs w:val="20"/>
        </w:rPr>
        <w:fldChar w:fldCharType="separate"/>
      </w:r>
      <w:r w:rsidR="00F82E01" w:rsidRPr="006D7E48">
        <w:rPr>
          <w:rFonts w:ascii="Arial" w:eastAsiaTheme="minorEastAsia" w:hAnsi="Arial" w:cs="Arial"/>
          <w:sz w:val="20"/>
          <w:szCs w:val="20"/>
        </w:rPr>
        <w:t>(28)</w:t>
      </w:r>
      <w:r w:rsidR="00F82E01" w:rsidRPr="006D7E48">
        <w:rPr>
          <w:rFonts w:ascii="Arial" w:eastAsiaTheme="minorEastAsia" w:hAnsi="Arial" w:cs="Arial"/>
          <w:sz w:val="20"/>
          <w:szCs w:val="20"/>
        </w:rPr>
        <w:fldChar w:fldCharType="end"/>
      </w:r>
      <w:r w:rsidR="006D7E48" w:rsidRPr="006D7E48">
        <w:rPr>
          <w:rFonts w:ascii="Arial" w:eastAsiaTheme="minorEastAsia" w:hAnsi="Arial" w:cs="Arial"/>
          <w:sz w:val="20"/>
          <w:szCs w:val="20"/>
        </w:rPr>
        <w:t xml:space="preserve">, to </w:t>
      </w:r>
      <w:r w:rsidR="00D456DF">
        <w:rPr>
          <w:rFonts w:ascii="Arial" w:eastAsiaTheme="minorEastAsia" w:hAnsi="Arial" w:cs="Arial"/>
          <w:sz w:val="20"/>
          <w:szCs w:val="20"/>
        </w:rPr>
        <w:t xml:space="preserve">the best of </w:t>
      </w:r>
      <w:r w:rsidR="006D7E48" w:rsidRPr="006D7E48">
        <w:rPr>
          <w:rFonts w:ascii="Arial" w:eastAsiaTheme="minorEastAsia" w:hAnsi="Arial" w:cs="Arial"/>
          <w:sz w:val="20"/>
          <w:szCs w:val="20"/>
        </w:rPr>
        <w:t>our knowledge</w:t>
      </w:r>
      <w:r w:rsidR="006D7E48" w:rsidRPr="006D7E48">
        <w:rPr>
          <w:rFonts w:ascii="Arial" w:hAnsi="Arial" w:cs="Arial"/>
          <w:sz w:val="20"/>
          <w:szCs w:val="20"/>
        </w:rPr>
        <w:t>,</w:t>
      </w:r>
      <w:r w:rsidR="006D7E48" w:rsidRPr="006D7E48">
        <w:rPr>
          <w:rFonts w:ascii="Arial" w:eastAsiaTheme="minorEastAsia" w:hAnsi="Arial" w:cs="Arial"/>
          <w:sz w:val="20"/>
          <w:szCs w:val="20"/>
        </w:rPr>
        <w:t xml:space="preserve"> our study is </w:t>
      </w:r>
      <w:r w:rsidR="006D7E48" w:rsidRPr="006D7E48">
        <w:rPr>
          <w:rFonts w:ascii="Arial" w:hAnsi="Arial" w:cs="Arial"/>
          <w:sz w:val="20"/>
          <w:szCs w:val="20"/>
        </w:rPr>
        <w:t xml:space="preserve">the </w:t>
      </w:r>
      <w:r w:rsidR="006D7E48" w:rsidRPr="006D7E48">
        <w:rPr>
          <w:rFonts w:ascii="Arial" w:eastAsiaTheme="minorEastAsia" w:hAnsi="Arial" w:cs="Arial"/>
          <w:sz w:val="20"/>
          <w:szCs w:val="20"/>
        </w:rPr>
        <w:t xml:space="preserve">first of </w:t>
      </w:r>
      <w:r w:rsidR="00D456DF">
        <w:rPr>
          <w:rFonts w:ascii="Arial" w:eastAsiaTheme="minorEastAsia" w:hAnsi="Arial" w:cs="Arial"/>
          <w:sz w:val="20"/>
          <w:szCs w:val="20"/>
        </w:rPr>
        <w:t xml:space="preserve">its </w:t>
      </w:r>
      <w:r w:rsidR="006D7E48" w:rsidRPr="006D7E48">
        <w:rPr>
          <w:rFonts w:ascii="Arial" w:eastAsiaTheme="minorEastAsia" w:hAnsi="Arial" w:cs="Arial"/>
          <w:sz w:val="20"/>
          <w:szCs w:val="20"/>
        </w:rPr>
        <w:t xml:space="preserve">kind to investigate </w:t>
      </w:r>
      <w:r w:rsidR="00D456DF">
        <w:rPr>
          <w:rFonts w:ascii="Arial" w:eastAsiaTheme="minorEastAsia" w:hAnsi="Arial" w:cs="Arial"/>
          <w:sz w:val="20"/>
          <w:szCs w:val="20"/>
        </w:rPr>
        <w:t xml:space="preserve">droplet nuclei </w:t>
      </w:r>
      <w:r w:rsidR="006D7E48" w:rsidRPr="006D7E48">
        <w:rPr>
          <w:rFonts w:ascii="Arial" w:eastAsiaTheme="minorEastAsia" w:hAnsi="Arial" w:cs="Arial"/>
          <w:sz w:val="20"/>
          <w:szCs w:val="20"/>
        </w:rPr>
        <w:t xml:space="preserve">in such detail using quantitative methods. The data obtained in this work </w:t>
      </w:r>
      <w:r w:rsidR="006D7E48" w:rsidRPr="006D7E48">
        <w:rPr>
          <w:rFonts w:ascii="Arial" w:hAnsi="Arial" w:cs="Arial"/>
          <w:sz w:val="20"/>
          <w:szCs w:val="20"/>
        </w:rPr>
        <w:t>have</w:t>
      </w:r>
      <w:r w:rsidR="006D7E48" w:rsidRPr="006D7E48">
        <w:rPr>
          <w:rFonts w:ascii="Arial" w:eastAsiaTheme="minorEastAsia" w:hAnsi="Arial" w:cs="Arial"/>
          <w:sz w:val="20"/>
          <w:szCs w:val="20"/>
        </w:rPr>
        <w:t xml:space="preserve"> the potential to be used as </w:t>
      </w:r>
      <w:r w:rsidR="00D456DF">
        <w:rPr>
          <w:rFonts w:ascii="Arial" w:eastAsiaTheme="minorEastAsia" w:hAnsi="Arial" w:cs="Arial"/>
          <w:sz w:val="20"/>
          <w:szCs w:val="20"/>
        </w:rPr>
        <w:t xml:space="preserve">guidance </w:t>
      </w:r>
      <w:r w:rsidR="006D7E48" w:rsidRPr="006D7E48">
        <w:rPr>
          <w:rFonts w:ascii="Arial" w:eastAsiaTheme="minorEastAsia" w:hAnsi="Arial" w:cs="Arial"/>
          <w:sz w:val="20"/>
          <w:szCs w:val="20"/>
        </w:rPr>
        <w:t xml:space="preserve">to further model how airborne particles </w:t>
      </w:r>
      <w:r w:rsidR="00D456DF">
        <w:rPr>
          <w:rFonts w:ascii="Arial" w:eastAsiaTheme="minorEastAsia" w:hAnsi="Arial" w:cs="Arial"/>
          <w:sz w:val="20"/>
          <w:szCs w:val="20"/>
        </w:rPr>
        <w:t xml:space="preserve">are transported </w:t>
      </w:r>
      <w:r w:rsidR="00DB6483">
        <w:rPr>
          <w:rFonts w:ascii="Arial" w:eastAsiaTheme="minorEastAsia" w:hAnsi="Arial" w:cs="Arial"/>
          <w:sz w:val="20"/>
          <w:szCs w:val="20"/>
        </w:rPr>
        <w:t xml:space="preserve">into the environment and </w:t>
      </w:r>
      <w:r w:rsidR="00D456DF">
        <w:rPr>
          <w:rFonts w:ascii="Arial" w:eastAsiaTheme="minorEastAsia" w:hAnsi="Arial" w:cs="Arial"/>
          <w:sz w:val="20"/>
          <w:szCs w:val="20"/>
        </w:rPr>
        <w:t xml:space="preserve">the </w:t>
      </w:r>
      <w:r w:rsidR="006D7E48" w:rsidRPr="006D7E48">
        <w:rPr>
          <w:rFonts w:ascii="Arial" w:eastAsiaTheme="minorEastAsia" w:hAnsi="Arial" w:cs="Arial"/>
          <w:sz w:val="20"/>
          <w:szCs w:val="20"/>
        </w:rPr>
        <w:t>human</w:t>
      </w:r>
      <w:r w:rsidR="00D456DF">
        <w:rPr>
          <w:rFonts w:ascii="Arial" w:eastAsiaTheme="minorEastAsia" w:hAnsi="Arial" w:cs="Arial"/>
          <w:sz w:val="20"/>
          <w:szCs w:val="20"/>
        </w:rPr>
        <w:t xml:space="preserve"> respiratory </w:t>
      </w:r>
      <w:r w:rsidR="00000CE0">
        <w:rPr>
          <w:rFonts w:ascii="Arial" w:eastAsiaTheme="minorEastAsia" w:hAnsi="Arial" w:cs="Arial"/>
          <w:sz w:val="20"/>
          <w:szCs w:val="20"/>
        </w:rPr>
        <w:t>system</w:t>
      </w:r>
      <w:r w:rsidR="006D7E48" w:rsidRPr="006D7E48">
        <w:rPr>
          <w:rFonts w:ascii="Arial" w:eastAsiaTheme="minorEastAsia" w:hAnsi="Arial" w:cs="Arial"/>
          <w:sz w:val="20"/>
          <w:szCs w:val="20"/>
        </w:rPr>
        <w:t xml:space="preserve"> and to advance our understanding of how aerosols </w:t>
      </w:r>
      <w:r w:rsidR="006D7E48" w:rsidRPr="006D7E48">
        <w:rPr>
          <w:rFonts w:ascii="Arial" w:hAnsi="Arial" w:cs="Arial"/>
          <w:sz w:val="20"/>
          <w:szCs w:val="20"/>
        </w:rPr>
        <w:t>are transmitted</w:t>
      </w:r>
      <w:r w:rsidR="006D7E48" w:rsidRPr="006D7E48">
        <w:rPr>
          <w:rFonts w:ascii="Arial" w:eastAsiaTheme="minorEastAsia" w:hAnsi="Arial" w:cs="Arial"/>
          <w:sz w:val="20"/>
          <w:szCs w:val="20"/>
        </w:rPr>
        <w:t xml:space="preserve"> in dental clinics/offices, health care centers, and hospitals.</w:t>
      </w:r>
    </w:p>
    <w:p w14:paraId="23296EE6" w14:textId="77777777" w:rsidR="00980C22" w:rsidRPr="006D7E48" w:rsidRDefault="00980C22" w:rsidP="00E6133D">
      <w:pPr>
        <w:keepNext/>
        <w:pBdr>
          <w:top w:val="nil"/>
          <w:left w:val="nil"/>
          <w:bottom w:val="nil"/>
          <w:right w:val="nil"/>
          <w:between w:val="nil"/>
        </w:pBdr>
        <w:spacing w:before="240" w:after="60"/>
        <w:contextualSpacing/>
        <w:rPr>
          <w:rFonts w:ascii="Arial" w:hAnsi="Arial" w:cs="Arial"/>
          <w:b/>
          <w:color w:val="000000"/>
          <w:sz w:val="20"/>
          <w:szCs w:val="20"/>
        </w:rPr>
      </w:pPr>
    </w:p>
    <w:p w14:paraId="07903C02" w14:textId="0FF1E4BC" w:rsidR="00E6133D" w:rsidRPr="006D7E48" w:rsidRDefault="006D7E48" w:rsidP="00E6133D">
      <w:pPr>
        <w:keepNext/>
        <w:pBdr>
          <w:top w:val="nil"/>
          <w:left w:val="nil"/>
          <w:bottom w:val="nil"/>
          <w:right w:val="nil"/>
          <w:between w:val="nil"/>
        </w:pBdr>
        <w:spacing w:before="240" w:after="60"/>
        <w:contextualSpacing/>
        <w:rPr>
          <w:rFonts w:ascii="Arial" w:hAnsi="Arial" w:cs="Arial"/>
          <w:b/>
          <w:color w:val="000000"/>
          <w:sz w:val="20"/>
          <w:szCs w:val="20"/>
        </w:rPr>
      </w:pPr>
      <w:r w:rsidRPr="006D7E48">
        <w:rPr>
          <w:rFonts w:ascii="Arial" w:hAnsi="Arial" w:cs="Arial"/>
          <w:b/>
          <w:color w:val="000000"/>
          <w:sz w:val="20"/>
          <w:szCs w:val="20"/>
        </w:rPr>
        <w:t>Results</w:t>
      </w:r>
    </w:p>
    <w:p w14:paraId="4DE0B3EC" w14:textId="6A227037" w:rsidR="0039282B" w:rsidRPr="001054A6" w:rsidRDefault="006D7E48" w:rsidP="001054A6">
      <w:pPr>
        <w:jc w:val="both"/>
      </w:pPr>
      <w:r w:rsidRPr="006D7E48">
        <w:rPr>
          <w:rFonts w:ascii="Arial" w:hAnsi="Arial" w:cs="Arial"/>
          <w:sz w:val="20"/>
          <w:szCs w:val="20"/>
        </w:rPr>
        <w:t xml:space="preserve">In this study, we </w:t>
      </w:r>
      <w:r w:rsidR="00D456DF">
        <w:rPr>
          <w:rFonts w:ascii="Arial" w:hAnsi="Arial" w:cs="Arial"/>
          <w:sz w:val="20"/>
          <w:szCs w:val="20"/>
        </w:rPr>
        <w:t xml:space="preserve">investigate </w:t>
      </w:r>
      <w:r w:rsidRPr="006D7E48">
        <w:rPr>
          <w:rFonts w:ascii="Arial" w:hAnsi="Arial" w:cs="Arial"/>
          <w:sz w:val="20"/>
          <w:szCs w:val="20"/>
        </w:rPr>
        <w:t>the aerosol</w:t>
      </w:r>
      <w:r w:rsidR="00D456DF">
        <w:rPr>
          <w:rFonts w:ascii="Arial" w:hAnsi="Arial" w:cs="Arial"/>
          <w:sz w:val="20"/>
          <w:szCs w:val="20"/>
        </w:rPr>
        <w:t>s</w:t>
      </w:r>
      <w:r w:rsidRPr="006D7E48">
        <w:rPr>
          <w:rFonts w:ascii="Arial" w:hAnsi="Arial" w:cs="Arial"/>
          <w:sz w:val="20"/>
          <w:szCs w:val="20"/>
        </w:rPr>
        <w:t xml:space="preserve"> produced by a CUS manufactured by</w:t>
      </w:r>
      <w:r w:rsidR="001054A6">
        <w:rPr>
          <w:rFonts w:ascii="Arial" w:hAnsi="Arial" w:cs="Arial"/>
          <w:sz w:val="20"/>
          <w:szCs w:val="20"/>
        </w:rPr>
        <w:t xml:space="preserve"> </w:t>
      </w:r>
      <w:r w:rsidRPr="006D7E48">
        <w:rPr>
          <w:rFonts w:ascii="Arial" w:hAnsi="Arial" w:cs="Arial"/>
          <w:sz w:val="20"/>
          <w:szCs w:val="20"/>
        </w:rPr>
        <w:t>D</w:t>
      </w:r>
      <w:r w:rsidR="001054A6">
        <w:rPr>
          <w:rFonts w:ascii="Arial" w:hAnsi="Arial" w:cs="Arial"/>
          <w:sz w:val="20"/>
          <w:szCs w:val="20"/>
        </w:rPr>
        <w:t>ENTSPLY International, PA</w:t>
      </w:r>
      <w:r w:rsidR="00A4503A">
        <w:rPr>
          <w:rFonts w:ascii="Arial" w:hAnsi="Arial" w:cs="Arial"/>
          <w:sz w:val="20"/>
          <w:szCs w:val="20"/>
        </w:rPr>
        <w:t>, USA</w:t>
      </w:r>
      <w:r w:rsidRPr="006D7E48">
        <w:rPr>
          <w:rFonts w:ascii="Arial" w:hAnsi="Arial" w:cs="Arial"/>
          <w:sz w:val="20"/>
          <w:szCs w:val="20"/>
        </w:rPr>
        <w:t xml:space="preserve">. We simulate a patient’s mouth </w:t>
      </w:r>
      <w:r w:rsidR="00D456DF">
        <w:rPr>
          <w:rFonts w:ascii="Arial" w:hAnsi="Arial" w:cs="Arial"/>
          <w:sz w:val="20"/>
          <w:szCs w:val="20"/>
        </w:rPr>
        <w:t xml:space="preserve">by </w:t>
      </w:r>
      <w:r w:rsidRPr="006D7E48">
        <w:rPr>
          <w:rFonts w:ascii="Arial" w:hAnsi="Arial" w:cs="Arial"/>
          <w:sz w:val="20"/>
          <w:szCs w:val="20"/>
        </w:rPr>
        <w:t>using a life</w:t>
      </w:r>
      <w:r w:rsidR="00D456DF">
        <w:rPr>
          <w:rFonts w:ascii="Arial" w:hAnsi="Arial" w:cs="Arial"/>
          <w:sz w:val="20"/>
          <w:szCs w:val="20"/>
        </w:rPr>
        <w:t>-</w:t>
      </w:r>
      <w:r w:rsidRPr="006D7E48">
        <w:rPr>
          <w:rFonts w:ascii="Arial" w:hAnsi="Arial" w:cs="Arial"/>
          <w:sz w:val="20"/>
          <w:szCs w:val="20"/>
        </w:rPr>
        <w:t xml:space="preserve">size mannequin with a full set of teeth. The CUS comes with different scalar tips designed </w:t>
      </w:r>
      <w:r w:rsidR="00D456DF">
        <w:rPr>
          <w:rFonts w:ascii="Arial" w:hAnsi="Arial" w:cs="Arial"/>
          <w:sz w:val="20"/>
          <w:szCs w:val="20"/>
        </w:rPr>
        <w:t>for use on</w:t>
      </w:r>
      <w:r w:rsidRPr="006D7E48">
        <w:rPr>
          <w:rFonts w:ascii="Arial" w:hAnsi="Arial" w:cs="Arial"/>
          <w:sz w:val="20"/>
          <w:szCs w:val="20"/>
        </w:rPr>
        <w:t xml:space="preserve"> different areas of the patient</w:t>
      </w:r>
      <w:r w:rsidR="00D456DF">
        <w:rPr>
          <w:rFonts w:ascii="Arial" w:hAnsi="Arial" w:cs="Arial"/>
          <w:sz w:val="20"/>
          <w:szCs w:val="20"/>
        </w:rPr>
        <w:t>’s</w:t>
      </w:r>
      <w:r w:rsidRPr="006D7E48">
        <w:rPr>
          <w:rFonts w:ascii="Arial" w:hAnsi="Arial" w:cs="Arial"/>
          <w:sz w:val="20"/>
          <w:szCs w:val="20"/>
        </w:rPr>
        <w:t xml:space="preserve"> teeth. A Slimline SLI 10L 30K ultrasonic insert was fitted onto the CUS to study the effect </w:t>
      </w:r>
      <w:r w:rsidR="00D456DF">
        <w:rPr>
          <w:rFonts w:ascii="Arial" w:hAnsi="Arial" w:cs="Arial"/>
          <w:sz w:val="20"/>
          <w:szCs w:val="20"/>
        </w:rPr>
        <w:t xml:space="preserve">of the spray </w:t>
      </w:r>
      <w:r w:rsidRPr="006D7E48">
        <w:rPr>
          <w:rFonts w:ascii="Arial" w:hAnsi="Arial" w:cs="Arial"/>
          <w:sz w:val="20"/>
          <w:szCs w:val="20"/>
        </w:rPr>
        <w:t xml:space="preserve">on the front teeth of </w:t>
      </w:r>
      <w:r w:rsidR="00D456DF">
        <w:rPr>
          <w:rFonts w:ascii="Arial" w:hAnsi="Arial" w:cs="Arial"/>
          <w:sz w:val="20"/>
          <w:szCs w:val="20"/>
        </w:rPr>
        <w:t xml:space="preserve">the </w:t>
      </w:r>
      <w:r w:rsidRPr="006D7E48">
        <w:rPr>
          <w:rFonts w:ascii="Arial" w:hAnsi="Arial" w:cs="Arial"/>
          <w:sz w:val="20"/>
          <w:szCs w:val="20"/>
        </w:rPr>
        <w:t xml:space="preserve">patient. As in routine dental practice, the tip of the Slimline was placed perpendicular to the front lower </w:t>
      </w:r>
      <w:r w:rsidR="00D456DF">
        <w:rPr>
          <w:rFonts w:ascii="Arial" w:hAnsi="Arial" w:cs="Arial"/>
          <w:sz w:val="20"/>
          <w:szCs w:val="20"/>
        </w:rPr>
        <w:t xml:space="preserve">teeth </w:t>
      </w:r>
      <w:r w:rsidRPr="006D7E48">
        <w:rPr>
          <w:rFonts w:ascii="Arial" w:hAnsi="Arial" w:cs="Arial"/>
          <w:sz w:val="20"/>
          <w:szCs w:val="20"/>
        </w:rPr>
        <w:t xml:space="preserve">pointing towards the gum line (see Fig. 1) </w:t>
      </w:r>
      <w:r w:rsidR="00D456DF">
        <w:rPr>
          <w:rFonts w:ascii="Arial" w:hAnsi="Arial" w:cs="Arial"/>
          <w:sz w:val="20"/>
          <w:szCs w:val="20"/>
        </w:rPr>
        <w:t xml:space="preserve">and </w:t>
      </w:r>
      <w:r w:rsidRPr="006D7E48">
        <w:rPr>
          <w:rFonts w:ascii="Arial" w:hAnsi="Arial" w:cs="Arial"/>
          <w:sz w:val="20"/>
          <w:szCs w:val="20"/>
        </w:rPr>
        <w:t>remain</w:t>
      </w:r>
      <w:r w:rsidR="00D456DF">
        <w:rPr>
          <w:rFonts w:ascii="Arial" w:hAnsi="Arial" w:cs="Arial"/>
          <w:sz w:val="20"/>
          <w:szCs w:val="20"/>
        </w:rPr>
        <w:t>ed</w:t>
      </w:r>
      <w:r w:rsidRPr="006D7E48">
        <w:rPr>
          <w:rFonts w:ascii="Arial" w:hAnsi="Arial" w:cs="Arial"/>
          <w:sz w:val="20"/>
          <w:szCs w:val="20"/>
        </w:rPr>
        <w:t xml:space="preserve"> in the same position for all of the experiments. </w:t>
      </w:r>
      <w:r w:rsidR="00D456DF">
        <w:rPr>
          <w:rFonts w:ascii="Arial" w:hAnsi="Arial" w:cs="Arial"/>
          <w:sz w:val="20"/>
          <w:szCs w:val="20"/>
        </w:rPr>
        <w:t xml:space="preserve">The </w:t>
      </w:r>
      <w:r w:rsidRPr="006D7E48">
        <w:rPr>
          <w:rFonts w:ascii="Arial" w:hAnsi="Arial" w:cs="Arial"/>
          <w:sz w:val="20"/>
          <w:szCs w:val="20"/>
        </w:rPr>
        <w:t xml:space="preserve">CUS was connected to a standard water tap </w:t>
      </w:r>
      <w:r w:rsidR="00D456DF">
        <w:rPr>
          <w:rFonts w:ascii="Arial" w:hAnsi="Arial" w:cs="Arial"/>
          <w:sz w:val="20"/>
          <w:szCs w:val="20"/>
        </w:rPr>
        <w:t>(</w:t>
      </w:r>
      <w:r w:rsidRPr="006D7E48">
        <w:rPr>
          <w:rFonts w:ascii="Arial" w:eastAsia="Calibri" w:hAnsi="Arial" w:cs="Arial"/>
          <w:sz w:val="20"/>
          <w:szCs w:val="20"/>
        </w:rPr>
        <w:t>20 psi</w:t>
      </w:r>
      <w:r w:rsidRPr="006D7E48">
        <w:rPr>
          <w:rFonts w:ascii="Arial" w:hAnsi="Arial" w:cs="Arial"/>
          <w:sz w:val="20"/>
          <w:szCs w:val="20"/>
        </w:rPr>
        <w:t xml:space="preserve"> to</w:t>
      </w:r>
      <w:r w:rsidRPr="006D7E48">
        <w:rPr>
          <w:rFonts w:ascii="Arial" w:eastAsia="Calibri" w:hAnsi="Arial" w:cs="Arial"/>
          <w:sz w:val="20"/>
          <w:szCs w:val="20"/>
        </w:rPr>
        <w:t xml:space="preserve"> 40 psi</w:t>
      </w:r>
      <w:r w:rsidR="00D456DF">
        <w:rPr>
          <w:rFonts w:ascii="Arial" w:eastAsia="Calibri" w:hAnsi="Arial" w:cs="Arial"/>
          <w:sz w:val="20"/>
          <w:szCs w:val="20"/>
        </w:rPr>
        <w:t>)</w:t>
      </w:r>
      <w:r w:rsidRPr="006D7E48">
        <w:rPr>
          <w:rFonts w:ascii="Arial" w:hAnsi="Arial" w:cs="Arial"/>
          <w:sz w:val="20"/>
          <w:szCs w:val="20"/>
        </w:rPr>
        <w:t xml:space="preserve"> within the laboratory. In the experiments, we set the flow rate to 29.5 ml/min</w:t>
      </w:r>
      <w:r w:rsidRPr="006D7E48">
        <w:rPr>
          <w:rFonts w:ascii="Arial" w:eastAsia="Calibri" w:hAnsi="Arial" w:cs="Arial"/>
          <w:sz w:val="20"/>
          <w:szCs w:val="20"/>
        </w:rPr>
        <w:t>,</w:t>
      </w:r>
      <w:r w:rsidRPr="006D7E48">
        <w:rPr>
          <w:rFonts w:ascii="Arial" w:hAnsi="Arial" w:cs="Arial"/>
          <w:sz w:val="20"/>
          <w:szCs w:val="20"/>
        </w:rPr>
        <w:t xml:space="preserve"> a typical flow rate used in practice.</w:t>
      </w:r>
    </w:p>
    <w:p w14:paraId="0AD0E44D" w14:textId="39C0A7E1" w:rsidR="003D7EEF" w:rsidRPr="006D7E48" w:rsidRDefault="006D7E48" w:rsidP="007B60C5">
      <w:pPr>
        <w:rPr>
          <w:rFonts w:ascii="Arial" w:hAnsi="Arial" w:cs="Arial"/>
          <w:b/>
          <w:sz w:val="20"/>
          <w:szCs w:val="20"/>
        </w:rPr>
      </w:pPr>
      <w:r w:rsidRPr="006D7E48">
        <w:rPr>
          <w:rFonts w:ascii="Arial" w:hAnsi="Arial" w:cs="Arial"/>
          <w:b/>
          <w:i/>
          <w:sz w:val="20"/>
          <w:szCs w:val="20"/>
        </w:rPr>
        <w:t>3.1. Global droplet velocity contours</w:t>
      </w:r>
    </w:p>
    <w:p w14:paraId="69331175" w14:textId="69293A1D" w:rsidR="003D7EEF" w:rsidRPr="006D7E48" w:rsidRDefault="006D7E48" w:rsidP="003D7EEF">
      <w:pPr>
        <w:autoSpaceDE w:val="0"/>
        <w:autoSpaceDN w:val="0"/>
        <w:adjustRightInd w:val="0"/>
        <w:jc w:val="both"/>
        <w:rPr>
          <w:rFonts w:ascii="Arial" w:hAnsi="Arial" w:cs="Arial"/>
          <w:sz w:val="20"/>
          <w:szCs w:val="20"/>
        </w:rPr>
      </w:pPr>
      <w:r w:rsidRPr="006D7E48">
        <w:rPr>
          <w:rFonts w:ascii="Arial" w:hAnsi="Arial" w:cs="Arial"/>
          <w:sz w:val="20"/>
          <w:szCs w:val="20"/>
        </w:rPr>
        <w:t>Fig</w:t>
      </w:r>
      <w:r>
        <w:rPr>
          <w:rFonts w:ascii="Arial" w:hAnsi="Arial" w:cs="Arial"/>
          <w:sz w:val="20"/>
          <w:szCs w:val="20"/>
        </w:rPr>
        <w:t>.</w:t>
      </w:r>
      <w:r w:rsidRPr="006D7E48">
        <w:rPr>
          <w:rFonts w:ascii="Arial" w:hAnsi="Arial" w:cs="Arial"/>
          <w:sz w:val="20"/>
          <w:szCs w:val="20"/>
        </w:rPr>
        <w:t xml:space="preserve"> 2 shows the global velocity components (U, V, and magnitude) for </w:t>
      </w:r>
      <w:r w:rsidR="00D456DF">
        <w:rPr>
          <w:rFonts w:ascii="Arial" w:hAnsi="Arial" w:cs="Arial"/>
          <w:sz w:val="20"/>
          <w:szCs w:val="20"/>
        </w:rPr>
        <w:t xml:space="preserve">the </w:t>
      </w:r>
      <w:r w:rsidRPr="006D7E48">
        <w:rPr>
          <w:rFonts w:ascii="Arial" w:hAnsi="Arial" w:cs="Arial"/>
          <w:sz w:val="20"/>
          <w:szCs w:val="20"/>
        </w:rPr>
        <w:t xml:space="preserve">planes </w:t>
      </w:r>
      <w:r w:rsidR="00D456DF">
        <w:rPr>
          <w:rFonts w:ascii="Arial" w:hAnsi="Arial" w:cs="Arial"/>
          <w:sz w:val="20"/>
          <w:szCs w:val="20"/>
        </w:rPr>
        <w:t xml:space="preserve">both </w:t>
      </w:r>
      <w:r w:rsidRPr="006D7E48">
        <w:rPr>
          <w:rFonts w:ascii="Arial" w:hAnsi="Arial" w:cs="Arial"/>
          <w:sz w:val="20"/>
          <w:szCs w:val="20"/>
        </w:rPr>
        <w:t>parallel and perpendicular to the teeth, i.e., planes P</w:t>
      </w:r>
      <w:r w:rsidRPr="006D7E48">
        <w:rPr>
          <w:rFonts w:ascii="Arial" w:hAnsi="Arial" w:cs="Arial"/>
          <w:sz w:val="20"/>
          <w:szCs w:val="20"/>
          <w:vertAlign w:val="subscript"/>
        </w:rPr>
        <w:t>1</w:t>
      </w:r>
      <w:r w:rsidRPr="006D7E48">
        <w:rPr>
          <w:rFonts w:ascii="Arial" w:hAnsi="Arial" w:cs="Arial"/>
          <w:sz w:val="20"/>
          <w:szCs w:val="20"/>
        </w:rPr>
        <w:t xml:space="preserve"> and P</w:t>
      </w:r>
      <w:r w:rsidRPr="006D7E48">
        <w:rPr>
          <w:rFonts w:ascii="Arial" w:hAnsi="Arial" w:cs="Arial"/>
          <w:sz w:val="20"/>
          <w:szCs w:val="20"/>
          <w:vertAlign w:val="subscript"/>
        </w:rPr>
        <w:t>2</w:t>
      </w:r>
      <w:r w:rsidR="00D456DF">
        <w:rPr>
          <w:rFonts w:ascii="Arial" w:hAnsi="Arial" w:cs="Arial"/>
          <w:sz w:val="20"/>
          <w:szCs w:val="20"/>
        </w:rPr>
        <w:t>, respectively,</w:t>
      </w:r>
      <w:r w:rsidRPr="006D7E48">
        <w:rPr>
          <w:rFonts w:ascii="Arial" w:hAnsi="Arial" w:cs="Arial"/>
          <w:sz w:val="20"/>
          <w:szCs w:val="20"/>
        </w:rPr>
        <w:t xml:space="preserve"> obtained from OFV. </w:t>
      </w:r>
      <w:r>
        <w:rPr>
          <w:rFonts w:ascii="Arial" w:hAnsi="Arial" w:cs="Arial"/>
          <w:sz w:val="20"/>
          <w:szCs w:val="20"/>
        </w:rPr>
        <w:t>Fig</w:t>
      </w:r>
      <w:r w:rsidR="00D456DF">
        <w:rPr>
          <w:rFonts w:ascii="Arial" w:hAnsi="Arial" w:cs="Arial"/>
          <w:sz w:val="20"/>
          <w:szCs w:val="20"/>
        </w:rPr>
        <w:t>s</w:t>
      </w:r>
      <w:r>
        <w:rPr>
          <w:rFonts w:ascii="Arial" w:hAnsi="Arial" w:cs="Arial"/>
          <w:sz w:val="20"/>
          <w:szCs w:val="20"/>
        </w:rPr>
        <w:t xml:space="preserve">. </w:t>
      </w:r>
      <w:r w:rsidRPr="006D7E48">
        <w:rPr>
          <w:rFonts w:ascii="Arial" w:hAnsi="Arial" w:cs="Arial"/>
          <w:sz w:val="20"/>
          <w:szCs w:val="20"/>
        </w:rPr>
        <w:t xml:space="preserve">2(a, d) </w:t>
      </w:r>
      <w:r w:rsidR="00D456DF">
        <w:rPr>
          <w:rFonts w:ascii="Arial" w:hAnsi="Arial" w:cs="Arial"/>
          <w:sz w:val="20"/>
          <w:szCs w:val="20"/>
        </w:rPr>
        <w:t xml:space="preserve">demonstrate that </w:t>
      </w:r>
      <w:r w:rsidRPr="006D7E48">
        <w:rPr>
          <w:rFonts w:ascii="Arial" w:hAnsi="Arial" w:cs="Arial"/>
          <w:sz w:val="20"/>
          <w:szCs w:val="20"/>
        </w:rPr>
        <w:t>the maximum U</w:t>
      </w:r>
      <w:r w:rsidR="00D456DF">
        <w:rPr>
          <w:rFonts w:ascii="Arial" w:hAnsi="Arial" w:cs="Arial"/>
          <w:sz w:val="20"/>
          <w:szCs w:val="20"/>
        </w:rPr>
        <w:t xml:space="preserve"> </w:t>
      </w:r>
      <w:r w:rsidRPr="006D7E48">
        <w:rPr>
          <w:rFonts w:ascii="Arial" w:hAnsi="Arial" w:cs="Arial"/>
          <w:sz w:val="20"/>
          <w:szCs w:val="20"/>
        </w:rPr>
        <w:t xml:space="preserve">velocity </w:t>
      </w:r>
      <w:r w:rsidR="00D456DF">
        <w:rPr>
          <w:rFonts w:ascii="Arial" w:hAnsi="Arial" w:cs="Arial"/>
          <w:sz w:val="20"/>
          <w:szCs w:val="20"/>
        </w:rPr>
        <w:t xml:space="preserve">of </w:t>
      </w:r>
      <w:r w:rsidRPr="006D7E48">
        <w:rPr>
          <w:rFonts w:ascii="Arial" w:hAnsi="Arial" w:cs="Arial"/>
          <w:sz w:val="20"/>
          <w:szCs w:val="20"/>
        </w:rPr>
        <w:t xml:space="preserve">1.5 m/s </w:t>
      </w:r>
      <w:r w:rsidR="00D456DF">
        <w:rPr>
          <w:rFonts w:ascii="Arial" w:hAnsi="Arial" w:cs="Arial"/>
          <w:sz w:val="20"/>
          <w:szCs w:val="20"/>
        </w:rPr>
        <w:t xml:space="preserve">occurs </w:t>
      </w:r>
      <w:r w:rsidRPr="006D7E48">
        <w:rPr>
          <w:rFonts w:ascii="Arial" w:hAnsi="Arial" w:cs="Arial"/>
          <w:sz w:val="20"/>
          <w:szCs w:val="20"/>
        </w:rPr>
        <w:t>near the tip of the CUS close to the front teeth</w:t>
      </w:r>
      <w:r w:rsidRPr="006D7E48">
        <w:rPr>
          <w:rFonts w:ascii="Arial" w:eastAsia="Calibri" w:hAnsi="Arial" w:cs="Arial"/>
          <w:sz w:val="20"/>
          <w:szCs w:val="20"/>
        </w:rPr>
        <w:t>,</w:t>
      </w:r>
      <w:r w:rsidRPr="006D7E48">
        <w:rPr>
          <w:rFonts w:ascii="Arial" w:hAnsi="Arial" w:cs="Arial"/>
          <w:sz w:val="20"/>
          <w:szCs w:val="20"/>
        </w:rPr>
        <w:t xml:space="preserve"> while </w:t>
      </w:r>
      <w:r w:rsidR="006F14FD">
        <w:rPr>
          <w:rFonts w:ascii="Arial" w:hAnsi="Arial" w:cs="Arial"/>
          <w:sz w:val="20"/>
          <w:szCs w:val="20"/>
        </w:rPr>
        <w:t>it</w:t>
      </w:r>
      <w:r w:rsidR="00D456DF">
        <w:rPr>
          <w:rFonts w:ascii="Arial" w:hAnsi="Arial" w:cs="Arial"/>
          <w:sz w:val="20"/>
          <w:szCs w:val="20"/>
        </w:rPr>
        <w:t xml:space="preserve"> is </w:t>
      </w:r>
      <w:r w:rsidRPr="006D7E48">
        <w:rPr>
          <w:rFonts w:ascii="Arial" w:hAnsi="Arial" w:cs="Arial"/>
          <w:sz w:val="20"/>
          <w:szCs w:val="20"/>
        </w:rPr>
        <w:t>reduce</w:t>
      </w:r>
      <w:r w:rsidR="00D456DF">
        <w:rPr>
          <w:rFonts w:ascii="Arial" w:hAnsi="Arial" w:cs="Arial"/>
          <w:sz w:val="20"/>
          <w:szCs w:val="20"/>
        </w:rPr>
        <w:t>d</w:t>
      </w:r>
      <w:r w:rsidRPr="006D7E48">
        <w:rPr>
          <w:rFonts w:ascii="Arial" w:hAnsi="Arial" w:cs="Arial"/>
          <w:sz w:val="20"/>
          <w:szCs w:val="20"/>
        </w:rPr>
        <w:t xml:space="preserve"> far from the tip. The mean V</w:t>
      </w:r>
      <w:r w:rsidR="00D456DF">
        <w:rPr>
          <w:rFonts w:ascii="Arial" w:hAnsi="Arial" w:cs="Arial"/>
          <w:sz w:val="20"/>
          <w:szCs w:val="20"/>
        </w:rPr>
        <w:t xml:space="preserve"> </w:t>
      </w:r>
      <w:r w:rsidRPr="006D7E48">
        <w:rPr>
          <w:rFonts w:ascii="Arial" w:hAnsi="Arial" w:cs="Arial"/>
          <w:sz w:val="20"/>
          <w:szCs w:val="20"/>
        </w:rPr>
        <w:t xml:space="preserve">velocity is the lowest at 0.2 m/s compared with the mean maximum velocity </w:t>
      </w:r>
      <w:r w:rsidR="00000CE0">
        <w:rPr>
          <w:rFonts w:ascii="Arial" w:hAnsi="Arial" w:cs="Arial"/>
          <w:sz w:val="20"/>
          <w:szCs w:val="20"/>
        </w:rPr>
        <w:t xml:space="preserve">(2.5 m/s) </w:t>
      </w:r>
      <w:r w:rsidRPr="006D7E48">
        <w:rPr>
          <w:rFonts w:ascii="Arial" w:hAnsi="Arial" w:cs="Arial"/>
          <w:sz w:val="20"/>
          <w:szCs w:val="20"/>
        </w:rPr>
        <w:t>of the magnitude velocity profile</w:t>
      </w:r>
      <w:r w:rsidR="001F6FA9">
        <w:rPr>
          <w:rFonts w:ascii="Arial" w:hAnsi="Arial" w:cs="Arial"/>
          <w:sz w:val="20"/>
          <w:szCs w:val="20"/>
        </w:rPr>
        <w:t xml:space="preserve"> as can be seen in Fig. 2(b,</w:t>
      </w:r>
      <w:r w:rsidR="009C5DE9">
        <w:rPr>
          <w:rFonts w:ascii="Arial" w:hAnsi="Arial" w:cs="Arial"/>
          <w:sz w:val="20"/>
          <w:szCs w:val="20"/>
        </w:rPr>
        <w:t>c,</w:t>
      </w:r>
      <w:r w:rsidR="001F6FA9">
        <w:rPr>
          <w:rFonts w:ascii="Arial" w:hAnsi="Arial" w:cs="Arial"/>
          <w:sz w:val="20"/>
          <w:szCs w:val="20"/>
        </w:rPr>
        <w:t>e</w:t>
      </w:r>
      <w:r w:rsidR="009C5DE9">
        <w:rPr>
          <w:rFonts w:ascii="Arial" w:hAnsi="Arial" w:cs="Arial"/>
          <w:sz w:val="20"/>
          <w:szCs w:val="20"/>
        </w:rPr>
        <w:t>,f</w:t>
      </w:r>
      <w:r w:rsidR="001F6FA9">
        <w:rPr>
          <w:rFonts w:ascii="Arial" w:hAnsi="Arial" w:cs="Arial"/>
          <w:sz w:val="20"/>
          <w:szCs w:val="20"/>
        </w:rPr>
        <w:t>)</w:t>
      </w:r>
      <w:r w:rsidRPr="006D7E48">
        <w:rPr>
          <w:rFonts w:ascii="Arial" w:hAnsi="Arial" w:cs="Arial"/>
          <w:sz w:val="20"/>
          <w:szCs w:val="20"/>
        </w:rPr>
        <w:t xml:space="preserve">. </w:t>
      </w:r>
      <w:r w:rsidR="00000CE0">
        <w:rPr>
          <w:rFonts w:ascii="Arial" w:hAnsi="Arial" w:cs="Arial"/>
          <w:sz w:val="20"/>
          <w:szCs w:val="20"/>
        </w:rPr>
        <w:t>T</w:t>
      </w:r>
      <w:r w:rsidRPr="006D7E48">
        <w:rPr>
          <w:rFonts w:ascii="Arial" w:hAnsi="Arial" w:cs="Arial"/>
          <w:sz w:val="20"/>
          <w:szCs w:val="20"/>
        </w:rPr>
        <w:t>he spray breaks up at a distance of approximately 10 mm from the teeth</w:t>
      </w:r>
      <w:r w:rsidR="00000CE0">
        <w:rPr>
          <w:rFonts w:ascii="Arial" w:hAnsi="Arial" w:cs="Arial"/>
          <w:sz w:val="20"/>
          <w:szCs w:val="20"/>
        </w:rPr>
        <w:t>,</w:t>
      </w:r>
      <w:r w:rsidRPr="006D7E48">
        <w:rPr>
          <w:rFonts w:ascii="Arial" w:hAnsi="Arial" w:cs="Arial"/>
          <w:sz w:val="20"/>
          <w:szCs w:val="20"/>
        </w:rPr>
        <w:t xml:space="preserve"> where the magnitude of the velocity almost disappears. The splatter attains </w:t>
      </w:r>
      <w:r w:rsidR="00000CE0">
        <w:rPr>
          <w:rFonts w:ascii="Arial" w:hAnsi="Arial" w:cs="Arial"/>
          <w:sz w:val="20"/>
          <w:szCs w:val="20"/>
        </w:rPr>
        <w:t xml:space="preserve">a </w:t>
      </w:r>
      <w:r w:rsidRPr="006D7E48">
        <w:rPr>
          <w:rFonts w:ascii="Arial" w:hAnsi="Arial" w:cs="Arial"/>
          <w:sz w:val="20"/>
          <w:szCs w:val="20"/>
        </w:rPr>
        <w:t xml:space="preserve">cone shape before breaking up </w:t>
      </w:r>
      <w:r w:rsidR="00000CE0">
        <w:rPr>
          <w:rFonts w:ascii="Arial" w:hAnsi="Arial" w:cs="Arial"/>
          <w:sz w:val="20"/>
          <w:szCs w:val="20"/>
        </w:rPr>
        <w:t xml:space="preserve">farther </w:t>
      </w:r>
      <w:r w:rsidRPr="006D7E48">
        <w:rPr>
          <w:rFonts w:ascii="Arial" w:hAnsi="Arial" w:cs="Arial"/>
          <w:sz w:val="20"/>
          <w:szCs w:val="20"/>
        </w:rPr>
        <w:t>from the tip</w:t>
      </w:r>
      <w:r w:rsidR="00000CE0">
        <w:rPr>
          <w:rFonts w:ascii="Arial" w:hAnsi="Arial" w:cs="Arial"/>
          <w:sz w:val="20"/>
          <w:szCs w:val="20"/>
        </w:rPr>
        <w:t>; at the breakup location,</w:t>
      </w:r>
      <w:r w:rsidRPr="006D7E48">
        <w:rPr>
          <w:rFonts w:ascii="Arial" w:hAnsi="Arial" w:cs="Arial"/>
          <w:sz w:val="20"/>
          <w:szCs w:val="20"/>
        </w:rPr>
        <w:t xml:space="preserve"> the cone disintegrates into droplets and aerosols with </w:t>
      </w:r>
      <w:r w:rsidR="00000CE0">
        <w:rPr>
          <w:rFonts w:ascii="Arial" w:hAnsi="Arial" w:cs="Arial"/>
          <w:sz w:val="20"/>
          <w:szCs w:val="20"/>
        </w:rPr>
        <w:t xml:space="preserve">reduced </w:t>
      </w:r>
      <w:r w:rsidRPr="006D7E48">
        <w:rPr>
          <w:rFonts w:ascii="Arial" w:hAnsi="Arial" w:cs="Arial"/>
          <w:sz w:val="20"/>
          <w:szCs w:val="20"/>
        </w:rPr>
        <w:t xml:space="preserve">velocities. The continuous breakup of droplets into smaller sizes and aerosols </w:t>
      </w:r>
      <w:r w:rsidR="00000CE0">
        <w:rPr>
          <w:rFonts w:ascii="Arial" w:hAnsi="Arial" w:cs="Arial"/>
          <w:sz w:val="20"/>
          <w:szCs w:val="20"/>
        </w:rPr>
        <w:t xml:space="preserve">is </w:t>
      </w:r>
      <w:r w:rsidRPr="006D7E48">
        <w:rPr>
          <w:rFonts w:ascii="Arial" w:hAnsi="Arial" w:cs="Arial"/>
          <w:sz w:val="20"/>
          <w:szCs w:val="20"/>
        </w:rPr>
        <w:t xml:space="preserve">apparent </w:t>
      </w:r>
      <w:r w:rsidR="00000CE0">
        <w:rPr>
          <w:rFonts w:ascii="Arial" w:hAnsi="Arial" w:cs="Arial"/>
          <w:sz w:val="20"/>
          <w:szCs w:val="20"/>
        </w:rPr>
        <w:t xml:space="preserve">farther </w:t>
      </w:r>
      <w:r w:rsidRPr="006D7E48">
        <w:rPr>
          <w:rFonts w:ascii="Arial" w:hAnsi="Arial" w:cs="Arial"/>
          <w:sz w:val="20"/>
          <w:szCs w:val="20"/>
        </w:rPr>
        <w:t xml:space="preserve">from the teeth. Furthermore, a myriad of other droplets </w:t>
      </w:r>
      <w:r w:rsidR="000958BD">
        <w:rPr>
          <w:rFonts w:ascii="Arial" w:hAnsi="Arial" w:cs="Arial"/>
          <w:sz w:val="20"/>
          <w:szCs w:val="20"/>
        </w:rPr>
        <w:t>is</w:t>
      </w:r>
      <w:r w:rsidR="00000CE0">
        <w:rPr>
          <w:rFonts w:ascii="Arial" w:hAnsi="Arial" w:cs="Arial"/>
          <w:sz w:val="20"/>
          <w:szCs w:val="20"/>
        </w:rPr>
        <w:t xml:space="preserve"> detected</w:t>
      </w:r>
      <w:r w:rsidRPr="006D7E48">
        <w:rPr>
          <w:rFonts w:ascii="Arial" w:hAnsi="Arial" w:cs="Arial"/>
          <w:sz w:val="20"/>
          <w:szCs w:val="20"/>
        </w:rPr>
        <w:t xml:space="preserve"> due to the ejection of the water from the CUS device.</w:t>
      </w:r>
    </w:p>
    <w:p w14:paraId="78C37BA3" w14:textId="6AF0CA54" w:rsidR="0084676F" w:rsidRDefault="006C6890" w:rsidP="009C3CDA">
      <w:pPr>
        <w:autoSpaceDE w:val="0"/>
        <w:autoSpaceDN w:val="0"/>
        <w:adjustRightInd w:val="0"/>
        <w:jc w:val="both"/>
        <w:rPr>
          <w:rFonts w:ascii="Arial" w:hAnsi="Arial" w:cs="Arial"/>
          <w:sz w:val="20"/>
          <w:szCs w:val="20"/>
        </w:rPr>
      </w:pPr>
      <w:r>
        <w:rPr>
          <w:rFonts w:ascii="Arial" w:hAnsi="Arial" w:cs="Arial"/>
          <w:sz w:val="20"/>
          <w:szCs w:val="20"/>
        </w:rPr>
        <w:t>T</w:t>
      </w:r>
      <w:r w:rsidR="006D7E48" w:rsidRPr="006D7E48">
        <w:rPr>
          <w:rFonts w:ascii="Arial" w:hAnsi="Arial" w:cs="Arial"/>
          <w:sz w:val="20"/>
          <w:szCs w:val="20"/>
        </w:rPr>
        <w:t>he temporal evolution of close-up snapshots of the splatter velocity magnitude at various times for</w:t>
      </w:r>
      <w:r w:rsidR="006D7E48" w:rsidRPr="006D7E48">
        <w:rPr>
          <w:rFonts w:ascii="Arial" w:eastAsia="Calibri" w:hAnsi="Arial" w:cs="Arial"/>
          <w:sz w:val="20"/>
          <w:szCs w:val="20"/>
        </w:rPr>
        <w:t xml:space="preserve"> the</w:t>
      </w:r>
      <w:r w:rsidR="006D7E48" w:rsidRPr="006D7E48">
        <w:rPr>
          <w:rFonts w:ascii="Arial" w:hAnsi="Arial" w:cs="Arial"/>
          <w:sz w:val="20"/>
          <w:szCs w:val="20"/>
        </w:rPr>
        <w:t xml:space="preserve"> (a,b,c) P</w:t>
      </w:r>
      <w:r w:rsidR="006D7E48" w:rsidRPr="006D7E48">
        <w:rPr>
          <w:rFonts w:ascii="Arial" w:hAnsi="Arial" w:cs="Arial"/>
          <w:sz w:val="20"/>
          <w:szCs w:val="20"/>
          <w:vertAlign w:val="subscript"/>
        </w:rPr>
        <w:t>1</w:t>
      </w:r>
      <w:r w:rsidR="006D7E48" w:rsidRPr="006D7E48">
        <w:rPr>
          <w:rFonts w:ascii="Arial" w:hAnsi="Arial" w:cs="Arial"/>
          <w:sz w:val="20"/>
          <w:szCs w:val="20"/>
        </w:rPr>
        <w:t xml:space="preserve"> plane and (d,e,f) P</w:t>
      </w:r>
      <w:r w:rsidR="006D7E48" w:rsidRPr="006D7E48">
        <w:rPr>
          <w:rFonts w:ascii="Arial" w:hAnsi="Arial" w:cs="Arial"/>
          <w:sz w:val="20"/>
          <w:szCs w:val="20"/>
          <w:vertAlign w:val="subscript"/>
        </w:rPr>
        <w:t xml:space="preserve">2 </w:t>
      </w:r>
      <w:r w:rsidR="00321AF0" w:rsidRPr="006D7E48">
        <w:rPr>
          <w:rFonts w:ascii="Arial" w:hAnsi="Arial" w:cs="Arial"/>
          <w:sz w:val="20"/>
          <w:szCs w:val="20"/>
        </w:rPr>
        <w:t>plane</w:t>
      </w:r>
      <w:r>
        <w:rPr>
          <w:rFonts w:ascii="Arial" w:hAnsi="Arial" w:cs="Arial"/>
          <w:sz w:val="20"/>
          <w:szCs w:val="20"/>
        </w:rPr>
        <w:t xml:space="preserve"> are presented in </w:t>
      </w:r>
      <w:r w:rsidRPr="006D7E48">
        <w:rPr>
          <w:rFonts w:ascii="Arial" w:hAnsi="Arial" w:cs="Arial"/>
          <w:sz w:val="20"/>
          <w:szCs w:val="20"/>
        </w:rPr>
        <w:t>Fig</w:t>
      </w:r>
      <w:r>
        <w:rPr>
          <w:rFonts w:ascii="Arial" w:hAnsi="Arial" w:cs="Arial"/>
          <w:sz w:val="20"/>
          <w:szCs w:val="20"/>
        </w:rPr>
        <w:t>.</w:t>
      </w:r>
      <w:r w:rsidRPr="006D7E48">
        <w:rPr>
          <w:rFonts w:ascii="Arial" w:hAnsi="Arial" w:cs="Arial"/>
          <w:sz w:val="20"/>
          <w:szCs w:val="20"/>
        </w:rPr>
        <w:t xml:space="preserve"> </w:t>
      </w:r>
      <w:r>
        <w:rPr>
          <w:rFonts w:ascii="Arial" w:hAnsi="Arial" w:cs="Arial"/>
          <w:sz w:val="20"/>
          <w:szCs w:val="20"/>
        </w:rPr>
        <w:t>3</w:t>
      </w:r>
      <w:r w:rsidR="00321AF0" w:rsidRPr="006D7E48">
        <w:rPr>
          <w:rFonts w:ascii="Arial" w:hAnsi="Arial" w:cs="Arial"/>
          <w:sz w:val="20"/>
          <w:szCs w:val="20"/>
        </w:rPr>
        <w:t xml:space="preserve">. Here, the duration of the CUS </w:t>
      </w:r>
      <w:r w:rsidR="00000CE0">
        <w:rPr>
          <w:rFonts w:ascii="Arial" w:hAnsi="Arial" w:cs="Arial"/>
          <w:sz w:val="20"/>
          <w:szCs w:val="20"/>
        </w:rPr>
        <w:t xml:space="preserve">operation </w:t>
      </w:r>
      <w:r w:rsidR="00321AF0" w:rsidRPr="006D7E48">
        <w:rPr>
          <w:rFonts w:ascii="Arial" w:hAnsi="Arial" w:cs="Arial"/>
          <w:sz w:val="20"/>
          <w:szCs w:val="20"/>
        </w:rPr>
        <w:t xml:space="preserve">is </w:t>
      </w:r>
      <w:r w:rsidR="006D7E48" w:rsidRPr="006D7E48">
        <w:rPr>
          <w:rFonts w:ascii="Arial" w:eastAsia="Calibri" w:hAnsi="Arial" w:cs="Arial"/>
          <w:sz w:val="20"/>
          <w:szCs w:val="20"/>
        </w:rPr>
        <w:t>approximately</w:t>
      </w:r>
      <w:r w:rsidR="00321AF0" w:rsidRPr="006D7E48">
        <w:rPr>
          <w:rFonts w:ascii="Arial" w:hAnsi="Arial" w:cs="Arial"/>
          <w:sz w:val="20"/>
          <w:szCs w:val="20"/>
        </w:rPr>
        <w:t xml:space="preserve"> 100 ms. </w:t>
      </w:r>
      <w:r w:rsidR="00000CE0">
        <w:rPr>
          <w:rFonts w:ascii="Arial" w:hAnsi="Arial" w:cs="Arial"/>
          <w:sz w:val="20"/>
          <w:szCs w:val="20"/>
        </w:rPr>
        <w:t>O</w:t>
      </w:r>
      <w:r w:rsidR="00321AF0" w:rsidRPr="006D7E48">
        <w:rPr>
          <w:rFonts w:ascii="Arial" w:hAnsi="Arial" w:cs="Arial"/>
          <w:sz w:val="20"/>
          <w:szCs w:val="20"/>
        </w:rPr>
        <w:t>ur experiments reveal that first</w:t>
      </w:r>
      <w:r w:rsidR="006D7E48" w:rsidRPr="006D7E48">
        <w:rPr>
          <w:rFonts w:ascii="Arial" w:eastAsia="Calibri" w:hAnsi="Arial" w:cs="Arial"/>
          <w:sz w:val="20"/>
          <w:szCs w:val="20"/>
        </w:rPr>
        <w:t>,</w:t>
      </w:r>
      <w:r w:rsidR="00321AF0" w:rsidRPr="006D7E48">
        <w:rPr>
          <w:rFonts w:ascii="Arial" w:hAnsi="Arial" w:cs="Arial"/>
          <w:sz w:val="20"/>
          <w:szCs w:val="20"/>
        </w:rPr>
        <w:t xml:space="preserve"> a large droplet </w:t>
      </w:r>
      <w:r w:rsidR="00000CE0">
        <w:rPr>
          <w:rFonts w:ascii="Arial" w:hAnsi="Arial" w:cs="Arial"/>
          <w:sz w:val="20"/>
          <w:szCs w:val="20"/>
        </w:rPr>
        <w:t xml:space="preserve">is </w:t>
      </w:r>
      <w:r w:rsidR="00321AF0" w:rsidRPr="006D7E48">
        <w:rPr>
          <w:rFonts w:ascii="Arial" w:hAnsi="Arial" w:cs="Arial"/>
          <w:sz w:val="20"/>
          <w:szCs w:val="20"/>
        </w:rPr>
        <w:t xml:space="preserve">produced at the tip of the CUS </w:t>
      </w:r>
      <w:r w:rsidR="00000CE0">
        <w:rPr>
          <w:rFonts w:ascii="Arial" w:hAnsi="Arial" w:cs="Arial"/>
          <w:sz w:val="20"/>
          <w:szCs w:val="20"/>
        </w:rPr>
        <w:t xml:space="preserve">with </w:t>
      </w:r>
      <w:r w:rsidR="006D7E48" w:rsidRPr="006D7E48">
        <w:rPr>
          <w:rFonts w:ascii="Arial" w:eastAsia="Calibri" w:hAnsi="Arial" w:cs="Arial"/>
          <w:sz w:val="20"/>
          <w:szCs w:val="20"/>
        </w:rPr>
        <w:t>a</w:t>
      </w:r>
      <w:r w:rsidR="00321AF0" w:rsidRPr="006D7E48">
        <w:rPr>
          <w:rFonts w:ascii="Arial" w:hAnsi="Arial" w:cs="Arial"/>
          <w:sz w:val="20"/>
          <w:szCs w:val="20"/>
        </w:rPr>
        <w:t xml:space="preserve"> diameter of </w:t>
      </w:r>
      <w:r w:rsidR="006D7E48" w:rsidRPr="006D7E48">
        <w:rPr>
          <w:rFonts w:ascii="Arial" w:eastAsia="Calibri" w:hAnsi="Arial" w:cs="Arial"/>
          <w:sz w:val="20"/>
          <w:szCs w:val="20"/>
        </w:rPr>
        <w:t>approximately</w:t>
      </w:r>
      <w:r w:rsidR="00321AF0" w:rsidRPr="006D7E48">
        <w:rPr>
          <w:rFonts w:ascii="Arial" w:hAnsi="Arial" w:cs="Arial"/>
          <w:sz w:val="20"/>
          <w:szCs w:val="20"/>
        </w:rPr>
        <w:t xml:space="preserve"> 330 </w:t>
      </w:r>
      <w:r w:rsidR="00000CE0">
        <w:rPr>
          <w:rFonts w:ascii="Arial" w:hAnsi="Arial" w:cs="Arial"/>
          <w:sz w:val="20"/>
          <w:szCs w:val="20"/>
        </w:rPr>
        <w:t>µ</w:t>
      </w:r>
      <w:r w:rsidR="00321AF0" w:rsidRPr="006D7E48">
        <w:rPr>
          <w:rFonts w:ascii="Arial" w:eastAsiaTheme="minorEastAsia" w:hAnsi="Arial" w:cs="Arial"/>
          <w:sz w:val="20"/>
          <w:szCs w:val="20"/>
        </w:rPr>
        <w:t>m</w:t>
      </w:r>
      <w:r w:rsidR="006D7E48" w:rsidRPr="006D7E48">
        <w:rPr>
          <w:rFonts w:ascii="Arial" w:hAnsi="Arial" w:cs="Arial"/>
          <w:sz w:val="20"/>
          <w:szCs w:val="20"/>
        </w:rPr>
        <w:t xml:space="preserve">, as observed in Fig. </w:t>
      </w:r>
      <w:r w:rsidR="00EF4B72">
        <w:rPr>
          <w:rFonts w:ascii="Arial" w:hAnsi="Arial" w:cs="Arial"/>
          <w:sz w:val="20"/>
          <w:szCs w:val="20"/>
        </w:rPr>
        <w:t>4</w:t>
      </w:r>
      <w:r w:rsidR="006D7E48" w:rsidRPr="006D7E48">
        <w:rPr>
          <w:rFonts w:ascii="Arial" w:hAnsi="Arial" w:cs="Arial"/>
          <w:sz w:val="20"/>
          <w:szCs w:val="20"/>
        </w:rPr>
        <w:t xml:space="preserve">(a); however, this large droplet bursts, on average, after </w:t>
      </w:r>
      <w:r w:rsidR="006D7E48" w:rsidRPr="006D7E48">
        <w:rPr>
          <w:rFonts w:ascii="Arial" w:eastAsia="Calibri" w:hAnsi="Arial" w:cs="Arial"/>
          <w:sz w:val="20"/>
          <w:szCs w:val="20"/>
        </w:rPr>
        <w:t>57 ms</w:t>
      </w:r>
      <w:r w:rsidR="006D7E48" w:rsidRPr="006D7E48">
        <w:rPr>
          <w:rFonts w:ascii="Arial" w:hAnsi="Arial" w:cs="Arial"/>
          <w:sz w:val="20"/>
          <w:szCs w:val="20"/>
        </w:rPr>
        <w:t xml:space="preserve">, </w:t>
      </w:r>
      <w:r w:rsidR="00000CE0">
        <w:rPr>
          <w:rFonts w:ascii="Arial" w:hAnsi="Arial" w:cs="Arial"/>
          <w:sz w:val="20"/>
          <w:szCs w:val="20"/>
        </w:rPr>
        <w:t xml:space="preserve">generating </w:t>
      </w:r>
      <w:r w:rsidR="006D7E48" w:rsidRPr="006D7E48">
        <w:rPr>
          <w:rFonts w:ascii="Arial" w:hAnsi="Arial" w:cs="Arial"/>
          <w:sz w:val="20"/>
          <w:szCs w:val="20"/>
        </w:rPr>
        <w:t xml:space="preserve">a </w:t>
      </w:r>
      <w:r>
        <w:rPr>
          <w:rFonts w:ascii="Arial" w:hAnsi="Arial" w:cs="Arial"/>
          <w:sz w:val="20"/>
          <w:szCs w:val="20"/>
        </w:rPr>
        <w:t>huge</w:t>
      </w:r>
      <w:r w:rsidR="00000CE0">
        <w:rPr>
          <w:rFonts w:ascii="Arial" w:hAnsi="Arial" w:cs="Arial"/>
          <w:sz w:val="20"/>
          <w:szCs w:val="20"/>
        </w:rPr>
        <w:t xml:space="preserve"> </w:t>
      </w:r>
      <w:r w:rsidR="006D7E48" w:rsidRPr="006D7E48">
        <w:rPr>
          <w:rFonts w:ascii="Arial" w:hAnsi="Arial" w:cs="Arial"/>
          <w:sz w:val="20"/>
          <w:szCs w:val="20"/>
        </w:rPr>
        <w:t xml:space="preserve">number of </w:t>
      </w:r>
      <w:r w:rsidR="00000CE0">
        <w:rPr>
          <w:rFonts w:ascii="Arial" w:hAnsi="Arial" w:cs="Arial"/>
          <w:sz w:val="20"/>
          <w:szCs w:val="20"/>
        </w:rPr>
        <w:t xml:space="preserve">droplets of </w:t>
      </w:r>
      <w:r w:rsidR="006D7E48" w:rsidRPr="006D7E48">
        <w:rPr>
          <w:rFonts w:ascii="Arial" w:hAnsi="Arial" w:cs="Arial"/>
          <w:sz w:val="20"/>
          <w:szCs w:val="20"/>
        </w:rPr>
        <w:t xml:space="preserve">various sizes. </w:t>
      </w:r>
      <w:r w:rsidR="00702E5D">
        <w:rPr>
          <w:rFonts w:ascii="Arial" w:hAnsi="Arial" w:cs="Arial"/>
          <w:sz w:val="20"/>
          <w:szCs w:val="20"/>
        </w:rPr>
        <w:t>A</w:t>
      </w:r>
      <w:r w:rsidR="00000CE0">
        <w:rPr>
          <w:rFonts w:ascii="Arial" w:hAnsi="Arial" w:cs="Arial"/>
          <w:sz w:val="20"/>
          <w:szCs w:val="20"/>
        </w:rPr>
        <w:t xml:space="preserve"> </w:t>
      </w:r>
      <w:r w:rsidR="006D7E48" w:rsidRPr="006D7E48">
        <w:rPr>
          <w:rFonts w:ascii="Arial" w:hAnsi="Arial" w:cs="Arial"/>
          <w:sz w:val="20"/>
          <w:szCs w:val="20"/>
        </w:rPr>
        <w:t>sequence of splatter formation at (a) 0.</w:t>
      </w:r>
      <w:r w:rsidR="006D7E48" w:rsidRPr="006D7E48">
        <w:rPr>
          <w:rFonts w:ascii="Arial" w:eastAsia="Calibri" w:hAnsi="Arial" w:cs="Arial"/>
          <w:sz w:val="20"/>
          <w:szCs w:val="20"/>
        </w:rPr>
        <w:t>04 s</w:t>
      </w:r>
      <w:r w:rsidR="006D7E48" w:rsidRPr="006D7E48">
        <w:rPr>
          <w:rFonts w:ascii="Arial" w:hAnsi="Arial" w:cs="Arial"/>
          <w:sz w:val="20"/>
          <w:szCs w:val="20"/>
        </w:rPr>
        <w:t>, (b) 0.</w:t>
      </w:r>
      <w:r w:rsidR="006D7E48" w:rsidRPr="006D7E48">
        <w:rPr>
          <w:rFonts w:ascii="Arial" w:eastAsia="Calibri" w:hAnsi="Arial" w:cs="Arial"/>
          <w:sz w:val="20"/>
          <w:szCs w:val="20"/>
        </w:rPr>
        <w:t>08 s</w:t>
      </w:r>
      <w:r w:rsidR="006D7E48" w:rsidRPr="006D7E48">
        <w:rPr>
          <w:rFonts w:ascii="Arial" w:hAnsi="Arial" w:cs="Arial"/>
          <w:sz w:val="20"/>
          <w:szCs w:val="20"/>
        </w:rPr>
        <w:t>, and (c) 0.</w:t>
      </w:r>
      <w:r w:rsidR="006D7E48" w:rsidRPr="006D7E48">
        <w:rPr>
          <w:rFonts w:ascii="Arial" w:eastAsia="Calibri" w:hAnsi="Arial" w:cs="Arial"/>
          <w:sz w:val="20"/>
          <w:szCs w:val="20"/>
        </w:rPr>
        <w:t>12 s</w:t>
      </w:r>
      <w:r>
        <w:rPr>
          <w:rFonts w:ascii="Arial" w:eastAsia="Calibri" w:hAnsi="Arial" w:cs="Arial"/>
          <w:sz w:val="20"/>
          <w:szCs w:val="20"/>
        </w:rPr>
        <w:t xml:space="preserve"> during the CUS </w:t>
      </w:r>
      <w:r w:rsidR="00810365">
        <w:rPr>
          <w:rFonts w:ascii="Arial" w:eastAsia="Calibri" w:hAnsi="Arial" w:cs="Arial"/>
          <w:sz w:val="20"/>
          <w:szCs w:val="20"/>
        </w:rPr>
        <w:t>o</w:t>
      </w:r>
      <w:r>
        <w:rPr>
          <w:rFonts w:ascii="Arial" w:eastAsia="Calibri" w:hAnsi="Arial" w:cs="Arial"/>
          <w:sz w:val="20"/>
          <w:szCs w:val="20"/>
        </w:rPr>
        <w:t>peration</w:t>
      </w:r>
      <w:r w:rsidR="00702E5D">
        <w:rPr>
          <w:rFonts w:ascii="Arial" w:eastAsia="Calibri" w:hAnsi="Arial" w:cs="Arial"/>
          <w:sz w:val="20"/>
          <w:szCs w:val="20"/>
        </w:rPr>
        <w:t xml:space="preserve"> can be observed in </w:t>
      </w:r>
      <w:r w:rsidR="00702E5D" w:rsidRPr="006D7E48">
        <w:rPr>
          <w:rFonts w:ascii="Arial" w:hAnsi="Arial" w:cs="Arial"/>
          <w:sz w:val="20"/>
          <w:szCs w:val="20"/>
        </w:rPr>
        <w:t>Fig</w:t>
      </w:r>
      <w:r w:rsidR="00702E5D">
        <w:rPr>
          <w:rFonts w:ascii="Arial" w:hAnsi="Arial" w:cs="Arial"/>
          <w:sz w:val="20"/>
          <w:szCs w:val="20"/>
        </w:rPr>
        <w:t>s</w:t>
      </w:r>
      <w:r w:rsidR="00702E5D" w:rsidRPr="006D7E48">
        <w:rPr>
          <w:rFonts w:ascii="Arial" w:hAnsi="Arial" w:cs="Arial"/>
          <w:sz w:val="20"/>
          <w:szCs w:val="20"/>
        </w:rPr>
        <w:t xml:space="preserve">. </w:t>
      </w:r>
      <w:r w:rsidR="00702E5D">
        <w:rPr>
          <w:rFonts w:ascii="Arial" w:hAnsi="Arial" w:cs="Arial"/>
          <w:sz w:val="20"/>
          <w:szCs w:val="20"/>
        </w:rPr>
        <w:t>4</w:t>
      </w:r>
      <w:r w:rsidR="00702E5D" w:rsidRPr="006D7E48">
        <w:rPr>
          <w:rFonts w:ascii="Arial" w:hAnsi="Arial" w:cs="Arial"/>
          <w:sz w:val="20"/>
          <w:szCs w:val="20"/>
        </w:rPr>
        <w:t>(a,b,c)</w:t>
      </w:r>
      <w:r w:rsidR="006D7E48" w:rsidRPr="006D7E48">
        <w:rPr>
          <w:rFonts w:ascii="Arial" w:hAnsi="Arial" w:cs="Arial"/>
          <w:sz w:val="20"/>
          <w:szCs w:val="20"/>
        </w:rPr>
        <w:t xml:space="preserve">. It should be noted that the size of this large droplet depends on the flow rate (i.e., the setting at which the CUS </w:t>
      </w:r>
      <w:r w:rsidR="00000CE0">
        <w:rPr>
          <w:rFonts w:ascii="Arial" w:hAnsi="Arial" w:cs="Arial"/>
          <w:sz w:val="20"/>
          <w:szCs w:val="20"/>
        </w:rPr>
        <w:t>is operated</w:t>
      </w:r>
      <w:r w:rsidR="006D7E48" w:rsidRPr="006D7E48">
        <w:rPr>
          <w:rFonts w:ascii="Arial" w:hAnsi="Arial" w:cs="Arial"/>
          <w:sz w:val="20"/>
          <w:szCs w:val="20"/>
        </w:rPr>
        <w:t>).</w:t>
      </w:r>
      <w:r w:rsidR="007F2103">
        <w:rPr>
          <w:rFonts w:ascii="Arial" w:hAnsi="Arial" w:cs="Arial"/>
          <w:sz w:val="20"/>
          <w:szCs w:val="20"/>
        </w:rPr>
        <w:t xml:space="preserve"> </w:t>
      </w:r>
      <w:r w:rsidR="006D7E48" w:rsidRPr="006D7E48">
        <w:rPr>
          <w:rFonts w:ascii="Arial" w:hAnsi="Arial" w:cs="Arial"/>
          <w:sz w:val="20"/>
          <w:szCs w:val="20"/>
        </w:rPr>
        <w:t xml:space="preserve">The droplet trajectories representing 20% of </w:t>
      </w:r>
      <w:r w:rsidR="00000CE0">
        <w:rPr>
          <w:rFonts w:ascii="Arial" w:hAnsi="Arial" w:cs="Arial"/>
          <w:sz w:val="20"/>
          <w:szCs w:val="20"/>
        </w:rPr>
        <w:t xml:space="preserve">the </w:t>
      </w:r>
      <w:r w:rsidR="006D7E48" w:rsidRPr="006D7E48">
        <w:rPr>
          <w:rFonts w:ascii="Arial" w:hAnsi="Arial" w:cs="Arial"/>
          <w:sz w:val="20"/>
          <w:szCs w:val="20"/>
        </w:rPr>
        <w:t xml:space="preserve">detected droplets for both </w:t>
      </w:r>
      <w:r w:rsidR="00000CE0">
        <w:rPr>
          <w:rFonts w:ascii="Arial" w:hAnsi="Arial" w:cs="Arial"/>
          <w:sz w:val="20"/>
          <w:szCs w:val="20"/>
        </w:rPr>
        <w:t xml:space="preserve">the </w:t>
      </w:r>
      <w:r w:rsidR="006D7E48" w:rsidRPr="006D7E48">
        <w:rPr>
          <w:rFonts w:ascii="Arial" w:hAnsi="Arial" w:cs="Arial"/>
          <w:sz w:val="20"/>
          <w:szCs w:val="20"/>
        </w:rPr>
        <w:t>P</w:t>
      </w:r>
      <w:r w:rsidR="006D7E48" w:rsidRPr="006D7E48">
        <w:rPr>
          <w:rFonts w:ascii="Arial" w:hAnsi="Arial" w:cs="Arial"/>
          <w:sz w:val="20"/>
          <w:szCs w:val="20"/>
          <w:vertAlign w:val="subscript"/>
        </w:rPr>
        <w:t>1</w:t>
      </w:r>
      <w:r w:rsidR="006D7E48" w:rsidRPr="006D7E48">
        <w:rPr>
          <w:rFonts w:ascii="Arial" w:hAnsi="Arial" w:cs="Arial"/>
          <w:sz w:val="20"/>
          <w:szCs w:val="20"/>
        </w:rPr>
        <w:t xml:space="preserve"> and </w:t>
      </w:r>
      <w:r w:rsidR="00000CE0">
        <w:rPr>
          <w:rFonts w:ascii="Arial" w:hAnsi="Arial" w:cs="Arial"/>
          <w:sz w:val="20"/>
          <w:szCs w:val="20"/>
        </w:rPr>
        <w:t xml:space="preserve">the </w:t>
      </w:r>
      <w:r w:rsidR="006D7E48" w:rsidRPr="006D7E48">
        <w:rPr>
          <w:rFonts w:ascii="Arial" w:hAnsi="Arial" w:cs="Arial"/>
          <w:sz w:val="20"/>
          <w:szCs w:val="20"/>
        </w:rPr>
        <w:t>P</w:t>
      </w:r>
      <w:r w:rsidR="006D7E48" w:rsidRPr="006D7E48">
        <w:rPr>
          <w:rFonts w:ascii="Arial" w:hAnsi="Arial" w:cs="Arial"/>
          <w:sz w:val="20"/>
          <w:szCs w:val="20"/>
          <w:vertAlign w:val="subscript"/>
        </w:rPr>
        <w:t>2</w:t>
      </w:r>
      <w:r w:rsidR="006D7E48" w:rsidRPr="006D7E48">
        <w:rPr>
          <w:rFonts w:ascii="Arial" w:hAnsi="Arial" w:cs="Arial"/>
          <w:sz w:val="20"/>
          <w:szCs w:val="20"/>
        </w:rPr>
        <w:t xml:space="preserve"> planes </w:t>
      </w:r>
      <w:r w:rsidR="00000CE0">
        <w:rPr>
          <w:rFonts w:ascii="Arial" w:hAnsi="Arial" w:cs="Arial"/>
          <w:sz w:val="20"/>
          <w:szCs w:val="20"/>
        </w:rPr>
        <w:t xml:space="preserve">acquired </w:t>
      </w:r>
      <w:r w:rsidR="006D7E48" w:rsidRPr="006D7E48">
        <w:rPr>
          <w:rFonts w:ascii="Arial" w:hAnsi="Arial" w:cs="Arial"/>
          <w:sz w:val="20"/>
          <w:szCs w:val="20"/>
        </w:rPr>
        <w:t xml:space="preserve">using OFV are </w:t>
      </w:r>
      <w:r w:rsidR="007F2103">
        <w:rPr>
          <w:rFonts w:ascii="Arial" w:hAnsi="Arial" w:cs="Arial"/>
          <w:sz w:val="20"/>
          <w:szCs w:val="20"/>
        </w:rPr>
        <w:t xml:space="preserve">also </w:t>
      </w:r>
      <w:r w:rsidR="006D7E48" w:rsidRPr="006D7E48">
        <w:rPr>
          <w:rFonts w:ascii="Arial" w:hAnsi="Arial" w:cs="Arial"/>
          <w:sz w:val="20"/>
          <w:szCs w:val="20"/>
        </w:rPr>
        <w:t xml:space="preserve">shown in Fig. </w:t>
      </w:r>
      <w:r w:rsidR="00EF4B72">
        <w:rPr>
          <w:rFonts w:ascii="Arial" w:hAnsi="Arial" w:cs="Arial"/>
          <w:sz w:val="20"/>
          <w:szCs w:val="20"/>
        </w:rPr>
        <w:t xml:space="preserve">5. </w:t>
      </w:r>
      <w:r w:rsidR="006D7E48" w:rsidRPr="006D7E48">
        <w:rPr>
          <w:rFonts w:ascii="Arial" w:hAnsi="Arial" w:cs="Arial"/>
          <w:sz w:val="20"/>
          <w:szCs w:val="20"/>
        </w:rPr>
        <w:t xml:space="preserve">The color bars represent the </w:t>
      </w:r>
      <w:r w:rsidR="00000CE0">
        <w:rPr>
          <w:rFonts w:ascii="Arial" w:hAnsi="Arial" w:cs="Arial"/>
          <w:sz w:val="20"/>
          <w:szCs w:val="20"/>
        </w:rPr>
        <w:t xml:space="preserve">individual droplets’ </w:t>
      </w:r>
      <w:r w:rsidR="006D7E48" w:rsidRPr="006D7E48">
        <w:rPr>
          <w:rFonts w:ascii="Arial" w:hAnsi="Arial" w:cs="Arial"/>
          <w:sz w:val="20"/>
          <w:szCs w:val="20"/>
        </w:rPr>
        <w:t>velocity magnitude</w:t>
      </w:r>
      <w:r w:rsidR="00000CE0">
        <w:rPr>
          <w:rFonts w:ascii="Arial" w:hAnsi="Arial" w:cs="Arial"/>
          <w:sz w:val="20"/>
          <w:szCs w:val="20"/>
        </w:rPr>
        <w:t>,</w:t>
      </w:r>
      <w:r w:rsidR="006D7E48" w:rsidRPr="006D7E48">
        <w:rPr>
          <w:rFonts w:ascii="Arial" w:hAnsi="Arial" w:cs="Arial"/>
          <w:sz w:val="20"/>
          <w:szCs w:val="20"/>
        </w:rPr>
        <w:t xml:space="preserve"> </w:t>
      </w:r>
      <w:r w:rsidR="00000CE0">
        <w:rPr>
          <w:rFonts w:ascii="Arial" w:hAnsi="Arial" w:cs="Arial"/>
          <w:sz w:val="20"/>
          <w:szCs w:val="20"/>
        </w:rPr>
        <w:t xml:space="preserve">which </w:t>
      </w:r>
      <w:r w:rsidR="006D7E48" w:rsidRPr="006D7E48">
        <w:rPr>
          <w:rFonts w:ascii="Arial" w:hAnsi="Arial" w:cs="Arial"/>
          <w:sz w:val="20"/>
          <w:szCs w:val="20"/>
        </w:rPr>
        <w:t xml:space="preserve">varies in the field of view. </w:t>
      </w:r>
      <w:r w:rsidR="00000CE0">
        <w:rPr>
          <w:rFonts w:ascii="Arial" w:hAnsi="Arial" w:cs="Arial"/>
          <w:sz w:val="20"/>
          <w:szCs w:val="20"/>
        </w:rPr>
        <w:t>T</w:t>
      </w:r>
      <w:r w:rsidR="006D7E48" w:rsidRPr="006D7E48">
        <w:rPr>
          <w:rFonts w:ascii="Arial" w:hAnsi="Arial" w:cs="Arial"/>
          <w:sz w:val="20"/>
          <w:szCs w:val="20"/>
        </w:rPr>
        <w:t xml:space="preserve">he maximum speed of the droplets is </w:t>
      </w:r>
      <w:r w:rsidR="006D7E48" w:rsidRPr="006D7E48">
        <w:rPr>
          <w:rFonts w:ascii="Arial" w:eastAsia="Calibri" w:hAnsi="Arial" w:cs="Arial"/>
          <w:sz w:val="20"/>
          <w:szCs w:val="20"/>
        </w:rPr>
        <w:t>approximately</w:t>
      </w:r>
      <w:r w:rsidR="006D7E48" w:rsidRPr="006D7E48">
        <w:rPr>
          <w:rFonts w:ascii="Arial" w:hAnsi="Arial" w:cs="Arial"/>
          <w:sz w:val="20"/>
          <w:szCs w:val="20"/>
        </w:rPr>
        <w:t xml:space="preserve"> 1.3 m/s</w:t>
      </w:r>
      <w:r w:rsidR="006D7E48" w:rsidRPr="006D7E48">
        <w:rPr>
          <w:rFonts w:ascii="Arial" w:eastAsia="Calibri" w:hAnsi="Arial" w:cs="Arial"/>
          <w:sz w:val="20"/>
          <w:szCs w:val="20"/>
        </w:rPr>
        <w:t>,</w:t>
      </w:r>
      <w:r w:rsidR="006D7E48" w:rsidRPr="006D7E48">
        <w:rPr>
          <w:rFonts w:ascii="Arial" w:hAnsi="Arial" w:cs="Arial"/>
          <w:sz w:val="20"/>
          <w:szCs w:val="20"/>
        </w:rPr>
        <w:t xml:space="preserve"> and most of the droplets are large enough to settle down quickly. We even observed droplets approximately 9 mm from </w:t>
      </w:r>
      <w:r w:rsidR="006D7E48" w:rsidRPr="006D7E48">
        <w:rPr>
          <w:rFonts w:ascii="Arial" w:eastAsia="Calibri" w:hAnsi="Arial" w:cs="Arial"/>
          <w:sz w:val="20"/>
          <w:szCs w:val="20"/>
        </w:rPr>
        <w:t xml:space="preserve">the </w:t>
      </w:r>
      <w:r w:rsidR="006D7E48" w:rsidRPr="006D7E48">
        <w:rPr>
          <w:rFonts w:ascii="Arial" w:hAnsi="Arial" w:cs="Arial"/>
          <w:sz w:val="20"/>
          <w:szCs w:val="20"/>
        </w:rPr>
        <w:t>CUS tip</w:t>
      </w:r>
      <w:r w:rsidR="00000CE0">
        <w:rPr>
          <w:rFonts w:ascii="Arial" w:hAnsi="Arial" w:cs="Arial"/>
          <w:sz w:val="20"/>
          <w:szCs w:val="20"/>
        </w:rPr>
        <w:t>;</w:t>
      </w:r>
      <w:r w:rsidR="006D7E48" w:rsidRPr="006D7E48">
        <w:rPr>
          <w:rFonts w:ascii="Arial" w:hAnsi="Arial" w:cs="Arial"/>
          <w:sz w:val="20"/>
          <w:szCs w:val="20"/>
        </w:rPr>
        <w:t xml:space="preserve"> </w:t>
      </w:r>
      <w:r w:rsidR="00000CE0">
        <w:rPr>
          <w:rFonts w:ascii="Arial" w:hAnsi="Arial" w:cs="Arial"/>
          <w:sz w:val="20"/>
          <w:szCs w:val="20"/>
        </w:rPr>
        <w:t>t</w:t>
      </w:r>
      <w:r w:rsidR="006D7E48" w:rsidRPr="006D7E48">
        <w:rPr>
          <w:rFonts w:ascii="Arial" w:hAnsi="Arial" w:cs="Arial"/>
          <w:sz w:val="20"/>
          <w:szCs w:val="20"/>
        </w:rPr>
        <w:t>hese droplets are either very small in size or evaporate rapidly</w:t>
      </w:r>
      <w:r w:rsidR="006D7E48" w:rsidRPr="006D7E48">
        <w:rPr>
          <w:rFonts w:ascii="Arial" w:eastAsia="Calibri" w:hAnsi="Arial" w:cs="Arial"/>
          <w:sz w:val="20"/>
          <w:szCs w:val="20"/>
        </w:rPr>
        <w:t>,</w:t>
      </w:r>
      <w:r w:rsidR="006D7E48" w:rsidRPr="006D7E48">
        <w:rPr>
          <w:rFonts w:ascii="Arial" w:hAnsi="Arial" w:cs="Arial"/>
          <w:sz w:val="20"/>
          <w:szCs w:val="20"/>
        </w:rPr>
        <w:t xml:space="preserve"> </w:t>
      </w:r>
      <w:r w:rsidR="00000CE0">
        <w:rPr>
          <w:rFonts w:ascii="Arial" w:hAnsi="Arial" w:cs="Arial"/>
          <w:sz w:val="20"/>
          <w:szCs w:val="20"/>
        </w:rPr>
        <w:t xml:space="preserve">producing </w:t>
      </w:r>
      <w:r w:rsidR="006D7E48" w:rsidRPr="006D7E48">
        <w:rPr>
          <w:rFonts w:ascii="Arial" w:hAnsi="Arial" w:cs="Arial"/>
          <w:sz w:val="20"/>
          <w:szCs w:val="20"/>
        </w:rPr>
        <w:t xml:space="preserve">droplet nuclei. These droplets could be responsible for the transmission of viruses to the respiratory system. </w:t>
      </w:r>
    </w:p>
    <w:p w14:paraId="5B1C18F7" w14:textId="50B4D91D" w:rsidR="003D7EEF" w:rsidRPr="006D7E48" w:rsidRDefault="006D7E48" w:rsidP="009C3CDA">
      <w:pPr>
        <w:autoSpaceDE w:val="0"/>
        <w:autoSpaceDN w:val="0"/>
        <w:adjustRightInd w:val="0"/>
        <w:jc w:val="both"/>
        <w:rPr>
          <w:rFonts w:ascii="Arial" w:hAnsi="Arial" w:cs="Arial"/>
          <w:color w:val="0000FF"/>
          <w:sz w:val="20"/>
          <w:szCs w:val="20"/>
          <w:highlight w:val="green"/>
        </w:rPr>
      </w:pPr>
      <w:r w:rsidRPr="006D7E48">
        <w:rPr>
          <w:rFonts w:ascii="Arial" w:hAnsi="Arial" w:cs="Arial"/>
          <w:sz w:val="20"/>
          <w:szCs w:val="20"/>
        </w:rPr>
        <w:lastRenderedPageBreak/>
        <w:t xml:space="preserve">To further characterize the </w:t>
      </w:r>
      <w:r w:rsidRPr="006D7E48">
        <w:rPr>
          <w:rFonts w:ascii="Arial" w:eastAsia="Calibri" w:hAnsi="Arial" w:cs="Arial"/>
          <w:sz w:val="20"/>
          <w:szCs w:val="20"/>
        </w:rPr>
        <w:t>droplet</w:t>
      </w:r>
      <w:r w:rsidRPr="006D7E48">
        <w:rPr>
          <w:rFonts w:ascii="Arial" w:hAnsi="Arial" w:cs="Arial"/>
          <w:sz w:val="20"/>
          <w:szCs w:val="20"/>
        </w:rPr>
        <w:t xml:space="preserve"> size distribution produced after the breakup of the largest droplet, we employed the shadowgraphy technique. As </w:t>
      </w:r>
      <w:r w:rsidR="00000CE0">
        <w:rPr>
          <w:rFonts w:ascii="Arial" w:hAnsi="Arial" w:cs="Arial"/>
          <w:sz w:val="20"/>
          <w:szCs w:val="20"/>
        </w:rPr>
        <w:t xml:space="preserve">shown </w:t>
      </w:r>
      <w:r w:rsidRPr="006D7E48">
        <w:rPr>
          <w:rFonts w:ascii="Arial" w:hAnsi="Arial" w:cs="Arial"/>
          <w:sz w:val="20"/>
          <w:szCs w:val="20"/>
        </w:rPr>
        <w:t>in Fig</w:t>
      </w:r>
      <w:r>
        <w:rPr>
          <w:rFonts w:ascii="Arial" w:hAnsi="Arial" w:cs="Arial"/>
          <w:sz w:val="20"/>
          <w:szCs w:val="20"/>
        </w:rPr>
        <w:t>.</w:t>
      </w:r>
      <w:r w:rsidRPr="006D7E48">
        <w:rPr>
          <w:rFonts w:ascii="Arial" w:hAnsi="Arial" w:cs="Arial"/>
          <w:sz w:val="20"/>
          <w:szCs w:val="20"/>
        </w:rPr>
        <w:t xml:space="preserve"> </w:t>
      </w:r>
      <w:r w:rsidR="00BE3487">
        <w:rPr>
          <w:rFonts w:ascii="Arial" w:hAnsi="Arial" w:cs="Arial"/>
          <w:sz w:val="20"/>
          <w:szCs w:val="20"/>
        </w:rPr>
        <w:t>6</w:t>
      </w:r>
      <w:r w:rsidRPr="006D7E48">
        <w:rPr>
          <w:rFonts w:ascii="Arial" w:hAnsi="Arial" w:cs="Arial"/>
          <w:sz w:val="20"/>
          <w:szCs w:val="20"/>
        </w:rPr>
        <w:t>(a</w:t>
      </w:r>
      <w:r w:rsidR="0084676F">
        <w:rPr>
          <w:rFonts w:ascii="Arial" w:hAnsi="Arial" w:cs="Arial"/>
          <w:sz w:val="20"/>
          <w:szCs w:val="20"/>
        </w:rPr>
        <w:t>,b</w:t>
      </w:r>
      <w:r w:rsidRPr="006D7E48">
        <w:rPr>
          <w:rFonts w:ascii="Arial" w:hAnsi="Arial" w:cs="Arial"/>
          <w:sz w:val="20"/>
          <w:szCs w:val="20"/>
        </w:rPr>
        <w:t>), we measure</w:t>
      </w:r>
      <w:r w:rsidR="00000CE0">
        <w:rPr>
          <w:rFonts w:ascii="Arial" w:hAnsi="Arial" w:cs="Arial"/>
          <w:sz w:val="20"/>
          <w:szCs w:val="20"/>
        </w:rPr>
        <w:t>d</w:t>
      </w:r>
      <w:r w:rsidRPr="006D7E48">
        <w:rPr>
          <w:rFonts w:ascii="Arial" w:hAnsi="Arial" w:cs="Arial"/>
          <w:sz w:val="20"/>
          <w:szCs w:val="20"/>
        </w:rPr>
        <w:t xml:space="preserve"> droplet sizes </w:t>
      </w:r>
      <w:r w:rsidR="00000CE0">
        <w:rPr>
          <w:rFonts w:ascii="Arial" w:hAnsi="Arial" w:cs="Arial"/>
          <w:sz w:val="20"/>
          <w:szCs w:val="20"/>
        </w:rPr>
        <w:t xml:space="preserve">ranging from </w:t>
      </w:r>
      <w:r w:rsidRPr="006D7E48">
        <w:rPr>
          <w:rFonts w:ascii="Arial" w:hAnsi="Arial" w:cs="Arial"/>
          <w:sz w:val="20"/>
          <w:szCs w:val="20"/>
        </w:rPr>
        <w:t>5 μm to 300 μm with a maximum observed speed of 1.4 m/s. It should be noted that the size and velocity distribution</w:t>
      </w:r>
      <w:r w:rsidR="00000CE0">
        <w:rPr>
          <w:rFonts w:ascii="Arial" w:hAnsi="Arial" w:cs="Arial"/>
          <w:sz w:val="20"/>
          <w:szCs w:val="20"/>
        </w:rPr>
        <w:t>s</w:t>
      </w:r>
      <w:r w:rsidRPr="006D7E48">
        <w:rPr>
          <w:rFonts w:ascii="Arial" w:hAnsi="Arial" w:cs="Arial"/>
          <w:sz w:val="20"/>
          <w:szCs w:val="20"/>
        </w:rPr>
        <w:t xml:space="preserve"> of </w:t>
      </w:r>
      <w:r w:rsidR="00000CE0">
        <w:rPr>
          <w:rFonts w:ascii="Arial" w:hAnsi="Arial" w:cs="Arial"/>
          <w:sz w:val="20"/>
          <w:szCs w:val="20"/>
        </w:rPr>
        <w:t xml:space="preserve">the </w:t>
      </w:r>
      <w:r w:rsidRPr="006D7E48">
        <w:rPr>
          <w:rFonts w:ascii="Arial" w:hAnsi="Arial" w:cs="Arial"/>
          <w:sz w:val="20"/>
          <w:szCs w:val="20"/>
        </w:rPr>
        <w:t>individual droplets depend strongly on the flow rate at which CUS device operates. In addition, the person’s mouth and the</w:t>
      </w:r>
      <w:r w:rsidR="008D54C0">
        <w:rPr>
          <w:rFonts w:ascii="Arial" w:hAnsi="Arial" w:cs="Arial"/>
          <w:sz w:val="20"/>
          <w:szCs w:val="20"/>
        </w:rPr>
        <w:t xml:space="preserve"> particular tooth targeted by </w:t>
      </w:r>
      <w:r w:rsidR="00000CE0">
        <w:rPr>
          <w:rFonts w:ascii="Arial" w:hAnsi="Arial" w:cs="Arial"/>
          <w:sz w:val="20"/>
          <w:szCs w:val="20"/>
        </w:rPr>
        <w:t xml:space="preserve">the </w:t>
      </w:r>
      <w:r w:rsidRPr="006D7E48">
        <w:rPr>
          <w:rFonts w:ascii="Arial" w:hAnsi="Arial" w:cs="Arial"/>
          <w:sz w:val="20"/>
          <w:szCs w:val="20"/>
        </w:rPr>
        <w:t>CUS might affect this distribution.</w:t>
      </w:r>
      <w:r w:rsidRPr="006D7E48">
        <w:rPr>
          <w:rFonts w:ascii="Arial" w:hAnsi="Arial" w:cs="Arial"/>
          <w:color w:val="000000"/>
          <w:sz w:val="20"/>
          <w:szCs w:val="20"/>
        </w:rPr>
        <w:t xml:space="preserve"> While the size distribution of respiratory droplets has been the subject of a number of studies (e.g.</w:t>
      </w:r>
      <w:r w:rsidRPr="006D7E48">
        <w:rPr>
          <w:rFonts w:ascii="Arial" w:eastAsia="Calibri" w:hAnsi="Arial" w:cs="Arial"/>
          <w:color w:val="000000"/>
          <w:sz w:val="20"/>
          <w:szCs w:val="20"/>
        </w:rPr>
        <w:t>,</w:t>
      </w:r>
      <w:r w:rsidRPr="006D7E48">
        <w:rPr>
          <w:rFonts w:ascii="Arial" w:hAnsi="Arial" w:cs="Arial"/>
          <w:color w:val="000000"/>
          <w:sz w:val="20"/>
          <w:szCs w:val="20"/>
        </w:rPr>
        <w:t xml:space="preserve"> </w:t>
      </w:r>
      <w:r w:rsidR="00F82E01" w:rsidRPr="006D7E48">
        <w:rPr>
          <w:rFonts w:ascii="Arial" w:hAnsi="Arial" w:cs="Arial"/>
          <w:color w:val="000000"/>
          <w:sz w:val="20"/>
          <w:szCs w:val="20"/>
        </w:rPr>
        <w:fldChar w:fldCharType="begin"/>
      </w:r>
      <w:r w:rsidR="00F82E01" w:rsidRPr="006D7E48">
        <w:rPr>
          <w:rFonts w:ascii="Arial" w:hAnsi="Arial" w:cs="Arial"/>
          <w:color w:val="000000"/>
          <w:sz w:val="20"/>
          <w:szCs w:val="20"/>
        </w:rPr>
        <w:instrText xml:space="preserve"> ADDIN EN.CITE &lt;EndNote&gt;&lt;Cite&gt;&lt;Author&gt;Duguid&lt;/Author&gt;&lt;Year&gt;1946&lt;/Year&gt;&lt;RecNum&gt;141&lt;/RecNum&gt;&lt;DisplayText&gt;(18)&lt;/DisplayText&gt;&lt;record&gt;&lt;rec-number&gt;141&lt;/rec-number&gt;&lt;foreign-keys&gt;&lt;key app="EN" db-id="at5d9t5zqzw5zted09qxs5f95vs0e9szwf50" timestamp="1600059764"&gt;141&lt;/key&gt;&lt;/foreign-keys&gt;&lt;ref-type name="Journal Article"&gt;17&lt;/ref-type&gt;&lt;contributors&gt;&lt;authors&gt;&lt;author&gt;Duguid, JP&lt;/author&gt;&lt;/authors&gt;&lt;/contributors&gt;&lt;titles&gt;&lt;title&gt;The size and the duration of air-carriage of respiratory droplets and droplet-nuclei&lt;/title&gt;&lt;secondary-title&gt;Epidemiology &amp;amp; Infection&lt;/secondary-title&gt;&lt;/titles&gt;&lt;periodical&gt;&lt;full-title&gt;Epidemiology &amp;amp; Infection&lt;/full-title&gt;&lt;/periodical&gt;&lt;pages&gt;471-479&lt;/pages&gt;&lt;volume&gt;44&lt;/volume&gt;&lt;number&gt;6&lt;/number&gt;&lt;dates&gt;&lt;year&gt;1946&lt;/year&gt;&lt;/dates&gt;&lt;isbn&gt;1469-4409&lt;/isbn&gt;&lt;urls&gt;&lt;/urls&gt;&lt;/record&gt;&lt;/Cite&gt;&lt;/EndNote&gt;</w:instrText>
      </w:r>
      <w:r w:rsidR="00F82E01" w:rsidRPr="006D7E48">
        <w:rPr>
          <w:rFonts w:ascii="Arial" w:hAnsi="Arial" w:cs="Arial"/>
          <w:color w:val="000000"/>
          <w:sz w:val="20"/>
          <w:szCs w:val="20"/>
        </w:rPr>
        <w:fldChar w:fldCharType="separate"/>
      </w:r>
      <w:r w:rsidR="00F82E01" w:rsidRPr="006D7E48">
        <w:rPr>
          <w:rFonts w:ascii="Arial" w:hAnsi="Arial" w:cs="Arial"/>
          <w:color w:val="000000"/>
          <w:sz w:val="20"/>
          <w:szCs w:val="20"/>
        </w:rPr>
        <w:t>(18)</w:t>
      </w:r>
      <w:r w:rsidR="00F82E01" w:rsidRPr="006D7E48">
        <w:rPr>
          <w:rFonts w:ascii="Arial" w:hAnsi="Arial" w:cs="Arial"/>
          <w:color w:val="000000"/>
          <w:sz w:val="20"/>
          <w:szCs w:val="20"/>
        </w:rPr>
        <w:fldChar w:fldCharType="end"/>
      </w:r>
      <w:r w:rsidR="00A50A80" w:rsidRPr="006D7E48">
        <w:rPr>
          <w:rFonts w:ascii="Arial" w:hAnsi="Arial" w:cs="Arial"/>
          <w:color w:val="000000"/>
          <w:sz w:val="20"/>
          <w:szCs w:val="20"/>
        </w:rPr>
        <w:t xml:space="preserve">), with </w:t>
      </w:r>
      <w:r w:rsidR="00000CE0">
        <w:rPr>
          <w:rFonts w:ascii="Arial" w:hAnsi="Arial" w:cs="Arial"/>
          <w:color w:val="000000"/>
          <w:sz w:val="20"/>
          <w:szCs w:val="20"/>
        </w:rPr>
        <w:t xml:space="preserve">increasing </w:t>
      </w:r>
      <w:r w:rsidR="00A50A80" w:rsidRPr="006D7E48">
        <w:rPr>
          <w:rFonts w:ascii="Arial" w:hAnsi="Arial" w:cs="Arial"/>
          <w:color w:val="000000"/>
          <w:sz w:val="20"/>
          <w:szCs w:val="20"/>
        </w:rPr>
        <w:t xml:space="preserve">focus on </w:t>
      </w:r>
      <w:r w:rsidR="00000CE0">
        <w:rPr>
          <w:rFonts w:ascii="Arial" w:hAnsi="Arial" w:cs="Arial"/>
          <w:color w:val="000000"/>
          <w:sz w:val="20"/>
          <w:szCs w:val="20"/>
        </w:rPr>
        <w:t xml:space="preserve">improving </w:t>
      </w:r>
      <w:r w:rsidR="00A50A80" w:rsidRPr="006D7E48">
        <w:rPr>
          <w:rFonts w:ascii="Arial" w:hAnsi="Arial" w:cs="Arial"/>
          <w:color w:val="000000"/>
          <w:sz w:val="20"/>
          <w:szCs w:val="20"/>
        </w:rPr>
        <w:t xml:space="preserve">the measurement </w:t>
      </w:r>
      <w:r w:rsidR="00000CE0" w:rsidRPr="006D7E48">
        <w:rPr>
          <w:rFonts w:ascii="Arial" w:hAnsi="Arial" w:cs="Arial"/>
          <w:color w:val="000000"/>
          <w:sz w:val="20"/>
          <w:szCs w:val="20"/>
        </w:rPr>
        <w:t xml:space="preserve">precision </w:t>
      </w:r>
      <w:r w:rsidR="00000CE0">
        <w:rPr>
          <w:rFonts w:ascii="Arial" w:hAnsi="Arial" w:cs="Arial"/>
          <w:color w:val="000000"/>
          <w:sz w:val="20"/>
          <w:szCs w:val="20"/>
        </w:rPr>
        <w:t xml:space="preserve">in </w:t>
      </w:r>
      <w:r w:rsidR="00A50A80" w:rsidRPr="006D7E48">
        <w:rPr>
          <w:rFonts w:ascii="Arial" w:hAnsi="Arial" w:cs="Arial"/>
          <w:color w:val="000000"/>
          <w:sz w:val="20"/>
          <w:szCs w:val="20"/>
        </w:rPr>
        <w:t>the small submicron range (e.g.</w:t>
      </w:r>
      <w:r w:rsidRPr="006D7E48">
        <w:rPr>
          <w:rFonts w:ascii="Arial" w:eastAsia="Calibri" w:hAnsi="Arial" w:cs="Arial"/>
          <w:color w:val="000000"/>
          <w:sz w:val="20"/>
          <w:szCs w:val="20"/>
        </w:rPr>
        <w:t>,</w:t>
      </w:r>
      <w:r w:rsidR="00A50A80" w:rsidRPr="006D7E48">
        <w:rPr>
          <w:rFonts w:ascii="Arial" w:hAnsi="Arial" w:cs="Arial"/>
          <w:color w:val="000000"/>
          <w:sz w:val="20"/>
          <w:szCs w:val="20"/>
        </w:rPr>
        <w:t xml:space="preserve"> </w:t>
      </w:r>
      <w:r w:rsidR="00A50A80" w:rsidRPr="006D7E48">
        <w:rPr>
          <w:rFonts w:ascii="Arial" w:hAnsi="Arial" w:cs="Arial"/>
          <w:color w:val="000000"/>
          <w:sz w:val="20"/>
          <w:szCs w:val="20"/>
        </w:rPr>
        <w:fldChar w:fldCharType="begin"/>
      </w:r>
      <w:r w:rsidR="00A50A80" w:rsidRPr="006D7E48">
        <w:rPr>
          <w:rFonts w:ascii="Arial" w:hAnsi="Arial" w:cs="Arial"/>
          <w:color w:val="000000"/>
          <w:sz w:val="20"/>
          <w:szCs w:val="20"/>
        </w:rPr>
        <w:instrText xml:space="preserve"> ADDIN EN.CITE &lt;EndNote&gt;&lt;Cite&gt;&lt;Author&gt;Morawska&lt;/Author&gt;&lt;Year&gt;2009&lt;/Year&gt;&lt;RecNum&gt;147&lt;/RecNum&gt;&lt;DisplayText&gt;(24)&lt;/DisplayText&gt;&lt;record&gt;&lt;rec-number&gt;147&lt;/rec-number&gt;&lt;foreign-keys&gt;&lt;key app="EN" db-id="at5d9t5zqzw5zted09qxs5f95vs0e9szwf50" timestamp="1600060108"&gt;147&lt;/key&gt;&lt;/foreign-keys&gt;&lt;ref-type name="Journal Article"&gt;17&lt;/ref-type&gt;&lt;contributors&gt;&lt;authors&gt;&lt;author&gt;Morawska, LJGR&lt;/author&gt;&lt;author&gt;Johnson, GR&lt;/author&gt;&lt;author&gt;Ristovski, ZD&lt;/author&gt;&lt;author&gt;Hargreaves, Megan&lt;/author&gt;&lt;author&gt;Mengersen, K&lt;/author&gt;&lt;author&gt;Corbett, Steve&lt;/author&gt;&lt;author&gt;Chao, Christopher Yu Hang&lt;/author&gt;&lt;author&gt;Li, Yuguo&lt;/author&gt;&lt;author&gt;Katoshevski, David&lt;/author&gt;&lt;/authors&gt;&lt;/contributors&gt;&lt;titles&gt;&lt;title&gt;Size distribution and sites of origin of droplets expelled from the human respiratory tract during expiratory activities&lt;/title&gt;&lt;secondary-title&gt;Journal of Aerosol Science&lt;/secondary-title&gt;&lt;/titles&gt;&lt;periodical&gt;&lt;full-title&gt;Journal of Aerosol Science&lt;/full-title&gt;&lt;/periodical&gt;&lt;pages&gt;256-269&lt;/pages&gt;&lt;volume&gt;40&lt;/volume&gt;&lt;number&gt;3&lt;/number&gt;&lt;dates&gt;&lt;year&gt;2009&lt;/year&gt;&lt;/dates&gt;&lt;isbn&gt;0021-8502&lt;/isbn&gt;&lt;urls&gt;&lt;/urls&gt;&lt;/record&gt;&lt;/Cite&gt;&lt;/EndNote&gt;</w:instrText>
      </w:r>
      <w:r w:rsidR="00A50A80" w:rsidRPr="006D7E48">
        <w:rPr>
          <w:rFonts w:ascii="Arial" w:hAnsi="Arial" w:cs="Arial"/>
          <w:color w:val="000000"/>
          <w:sz w:val="20"/>
          <w:szCs w:val="20"/>
        </w:rPr>
        <w:fldChar w:fldCharType="separate"/>
      </w:r>
      <w:r w:rsidR="00A50A80" w:rsidRPr="006D7E48">
        <w:rPr>
          <w:rFonts w:ascii="Arial" w:hAnsi="Arial" w:cs="Arial"/>
          <w:color w:val="000000"/>
          <w:sz w:val="20"/>
          <w:szCs w:val="20"/>
        </w:rPr>
        <w:t>(22)</w:t>
      </w:r>
      <w:r w:rsidR="00A50A80" w:rsidRPr="006D7E48">
        <w:rPr>
          <w:rFonts w:ascii="Arial" w:hAnsi="Arial" w:cs="Arial"/>
          <w:color w:val="000000"/>
          <w:sz w:val="20"/>
          <w:szCs w:val="20"/>
        </w:rPr>
        <w:fldChar w:fldCharType="end"/>
      </w:r>
      <w:r w:rsidR="009C3CDA" w:rsidRPr="006D7E48">
        <w:rPr>
          <w:rFonts w:ascii="Arial" w:hAnsi="Arial" w:cs="Arial"/>
          <w:color w:val="000000"/>
          <w:sz w:val="20"/>
          <w:szCs w:val="20"/>
        </w:rPr>
        <w:t xml:space="preserve">, </w:t>
      </w:r>
      <w:r w:rsidR="009C3CDA" w:rsidRPr="006D7E48">
        <w:rPr>
          <w:rFonts w:ascii="Arial" w:hAnsi="Arial" w:cs="Arial"/>
          <w:color w:val="000000"/>
          <w:sz w:val="20"/>
          <w:szCs w:val="20"/>
        </w:rPr>
        <w:fldChar w:fldCharType="begin"/>
      </w:r>
      <w:r w:rsidR="009C3CDA" w:rsidRPr="006D7E48">
        <w:rPr>
          <w:rFonts w:ascii="Arial" w:hAnsi="Arial" w:cs="Arial"/>
          <w:color w:val="000000"/>
          <w:sz w:val="20"/>
          <w:szCs w:val="20"/>
        </w:rPr>
        <w:instrText xml:space="preserve"> ADDIN EN.CITE &lt;EndNote&gt;&lt;Cite&gt;&lt;Author&gt;Johnson&lt;/Author&gt;&lt;Year&gt;2011&lt;/Year&gt;&lt;RecNum&gt;145&lt;/RecNum&gt;&lt;DisplayText&gt;(22)&lt;/DisplayText&gt;&lt;record&gt;&lt;rec-number&gt;145&lt;/rec-number&gt;&lt;foreign-keys&gt;&lt;key app="EN" db-id="at5d9t5zqzw5zted09qxs5f95vs0e9szwf50" timestamp="1600059987"&gt;145&lt;/key&gt;&lt;/foreign-keys&gt;&lt;ref-type name="Journal Article"&gt;17&lt;/ref-type&gt;&lt;contributors&gt;&lt;authors&gt;&lt;author&gt;Johnson, GR&lt;/author&gt;&lt;author&gt;Morawska, Lidia&lt;/author&gt;&lt;author&gt;Ristovski, ZD&lt;/author&gt;&lt;author&gt;Hargreaves, Megan&lt;/author&gt;&lt;author&gt;Mengersen, Kerrie&lt;/author&gt;&lt;author&gt;Chao, Christopher Yu Hang&lt;/author&gt;&lt;author&gt;Wan, MP&lt;/author&gt;&lt;author&gt;Li, Y&lt;/author&gt;&lt;author&gt;Xie, Xaiojan&lt;/author&gt;&lt;author&gt;Katoshevski, David&lt;/author&gt;&lt;/authors&gt;&lt;/contributors&gt;&lt;titles&gt;&lt;title&gt;Modality of human expired aerosol size distributions&lt;/title&gt;&lt;secondary-title&gt;Journal of Aerosol Science&lt;/secondary-title&gt;&lt;/titles&gt;&lt;periodical&gt;&lt;full-title&gt;Journal of Aerosol Science&lt;/full-title&gt;&lt;/periodical&gt;&lt;pages&gt;839-851&lt;/pages&gt;&lt;volume&gt;42&lt;/volume&gt;&lt;number&gt;12&lt;/number&gt;&lt;dates&gt;&lt;year&gt;2011&lt;/year&gt;&lt;/dates&gt;&lt;isbn&gt;0021-8502&lt;/isbn&gt;&lt;urls&gt;&lt;/urls&gt;&lt;/record&gt;&lt;/Cite&gt;&lt;/EndNote&gt;</w:instrText>
      </w:r>
      <w:r w:rsidR="009C3CDA" w:rsidRPr="006D7E48">
        <w:rPr>
          <w:rFonts w:ascii="Arial" w:hAnsi="Arial" w:cs="Arial"/>
          <w:color w:val="000000"/>
          <w:sz w:val="20"/>
          <w:szCs w:val="20"/>
        </w:rPr>
        <w:fldChar w:fldCharType="separate"/>
      </w:r>
      <w:r w:rsidR="009C3CDA" w:rsidRPr="006D7E48">
        <w:rPr>
          <w:rFonts w:ascii="Arial" w:hAnsi="Arial" w:cs="Arial"/>
          <w:color w:val="000000"/>
          <w:sz w:val="20"/>
          <w:szCs w:val="20"/>
        </w:rPr>
        <w:t>(24)</w:t>
      </w:r>
      <w:r w:rsidR="009C3CDA" w:rsidRPr="006D7E48">
        <w:rPr>
          <w:rFonts w:ascii="Arial" w:hAnsi="Arial" w:cs="Arial"/>
          <w:color w:val="000000"/>
          <w:sz w:val="20"/>
          <w:szCs w:val="20"/>
        </w:rPr>
        <w:fldChar w:fldCharType="end"/>
      </w:r>
      <w:r w:rsidR="009C3CDA" w:rsidRPr="006D7E48">
        <w:rPr>
          <w:rFonts w:ascii="Arial" w:hAnsi="Arial" w:cs="Arial"/>
          <w:color w:val="000000"/>
          <w:sz w:val="20"/>
          <w:szCs w:val="20"/>
        </w:rPr>
        <w:t xml:space="preserve">, </w:t>
      </w:r>
      <w:r w:rsidR="009C3CDA" w:rsidRPr="006D7E48">
        <w:rPr>
          <w:rFonts w:ascii="Arial" w:hAnsi="Arial" w:cs="Arial"/>
          <w:color w:val="000000"/>
          <w:sz w:val="20"/>
          <w:szCs w:val="20"/>
        </w:rPr>
        <w:fldChar w:fldCharType="begin"/>
      </w:r>
      <w:r w:rsidR="009C3CDA" w:rsidRPr="006D7E48">
        <w:rPr>
          <w:rFonts w:ascii="Arial" w:hAnsi="Arial" w:cs="Arial"/>
          <w:color w:val="000000"/>
          <w:sz w:val="20"/>
          <w:szCs w:val="20"/>
        </w:rPr>
        <w:instrText xml:space="preserve"> ADDIN EN.CITE &lt;EndNote&gt;&lt;Cite&gt;&lt;Author&gt;Zayas&lt;/Author&gt;&lt;Year&gt;2012&lt;/Year&gt;&lt;RecNum&gt;148&lt;/RecNum&gt;&lt;DisplayText&gt;(25)&lt;/DisplayText&gt;&lt;record&gt;&lt;rec-number&gt;148&lt;/rec-number&gt;&lt;foreign-keys&gt;&lt;key app="EN" db-id="at5d9t5zqzw5zted09qxs5f95vs0e9szwf50" timestamp="1600060298"&gt;148&lt;/key&gt;&lt;/foreign-keys&gt;&lt;ref-type name="Journal Article"&gt;17&lt;/ref-type&gt;&lt;contributors&gt;&lt;authors&gt;&lt;author&gt;Zayas, Gustavo&lt;/author&gt;&lt;author&gt;Chiang, Ming C&lt;/author&gt;&lt;author&gt;Wong, Eric&lt;/author&gt;&lt;author&gt;MacDonald, Fred&lt;/author&gt;&lt;author&gt;Lange, Carlos F&lt;/author&gt;&lt;author&gt;Senthilselvan, Ambikaipakan&lt;/author&gt;&lt;author&gt;King, Malcolm&lt;/author&gt;&lt;/authors&gt;&lt;/contributors&gt;&lt;titles&gt;&lt;title&gt;Cough aerosol in healthy participants: fundamental knowledge to optimize droplet-spread infectious respiratory disease management&lt;/title&gt;&lt;secondary-title&gt;BMC pulmonary medicine&lt;/secondary-title&gt;&lt;/titles&gt;&lt;periodical&gt;&lt;full-title&gt;BMC pulmonary medicine&lt;/full-title&gt;&lt;/periodical&gt;&lt;pages&gt;1-12&lt;/pages&gt;&lt;volume&gt;12&lt;/volume&gt;&lt;number&gt;1&lt;/number&gt;&lt;dates&gt;&lt;year&gt;2012&lt;/year&gt;&lt;/dates&gt;&lt;isbn&gt;1471-2466&lt;/isbn&gt;&lt;urls&gt;&lt;/urls&gt;&lt;/record&gt;&lt;/Cite&gt;&lt;/EndNote&gt;</w:instrText>
      </w:r>
      <w:r w:rsidR="009C3CDA" w:rsidRPr="006D7E48">
        <w:rPr>
          <w:rFonts w:ascii="Arial" w:hAnsi="Arial" w:cs="Arial"/>
          <w:color w:val="000000"/>
          <w:sz w:val="20"/>
          <w:szCs w:val="20"/>
        </w:rPr>
        <w:fldChar w:fldCharType="separate"/>
      </w:r>
      <w:r w:rsidR="009C3CDA" w:rsidRPr="006D7E48">
        <w:rPr>
          <w:rFonts w:ascii="Arial" w:hAnsi="Arial" w:cs="Arial"/>
          <w:color w:val="000000"/>
          <w:sz w:val="20"/>
          <w:szCs w:val="20"/>
        </w:rPr>
        <w:t>(25)</w:t>
      </w:r>
      <w:r w:rsidR="009C3CDA" w:rsidRPr="006D7E48">
        <w:rPr>
          <w:rFonts w:ascii="Arial" w:hAnsi="Arial" w:cs="Arial"/>
          <w:color w:val="000000"/>
          <w:sz w:val="20"/>
          <w:szCs w:val="20"/>
        </w:rPr>
        <w:fldChar w:fldCharType="end"/>
      </w:r>
      <w:r w:rsidR="009C3CDA" w:rsidRPr="006D7E48">
        <w:rPr>
          <w:rFonts w:ascii="Arial" w:hAnsi="Arial" w:cs="Arial"/>
          <w:color w:val="000000"/>
          <w:sz w:val="20"/>
          <w:szCs w:val="20"/>
        </w:rPr>
        <w:t>), to the best of the author’s knowledge, the size and velocity distribution</w:t>
      </w:r>
      <w:r w:rsidR="00920885">
        <w:rPr>
          <w:rFonts w:ascii="Arial" w:hAnsi="Arial" w:cs="Arial"/>
          <w:color w:val="000000"/>
          <w:sz w:val="20"/>
          <w:szCs w:val="20"/>
        </w:rPr>
        <w:t>s</w:t>
      </w:r>
      <w:r w:rsidR="009C3CDA" w:rsidRPr="006D7E48">
        <w:rPr>
          <w:rFonts w:ascii="Arial" w:hAnsi="Arial" w:cs="Arial"/>
          <w:color w:val="000000"/>
          <w:sz w:val="20"/>
          <w:szCs w:val="20"/>
        </w:rPr>
        <w:t xml:space="preserve"> of the droplets produced using the CUS ha</w:t>
      </w:r>
      <w:r w:rsidR="00920885">
        <w:rPr>
          <w:rFonts w:ascii="Arial" w:hAnsi="Arial" w:cs="Arial"/>
          <w:color w:val="000000"/>
          <w:sz w:val="20"/>
          <w:szCs w:val="20"/>
        </w:rPr>
        <w:t>ve</w:t>
      </w:r>
      <w:r w:rsidR="009C3CDA" w:rsidRPr="006D7E48">
        <w:rPr>
          <w:rFonts w:ascii="Arial" w:hAnsi="Arial" w:cs="Arial"/>
          <w:color w:val="000000"/>
          <w:sz w:val="20"/>
          <w:szCs w:val="20"/>
        </w:rPr>
        <w:t xml:space="preserve"> not been considered </w:t>
      </w:r>
      <w:r w:rsidR="00000CE0">
        <w:rPr>
          <w:rFonts w:ascii="Arial" w:hAnsi="Arial" w:cs="Arial"/>
          <w:color w:val="000000"/>
          <w:sz w:val="20"/>
          <w:szCs w:val="20"/>
        </w:rPr>
        <w:t>heretofore</w:t>
      </w:r>
      <w:r w:rsidR="009C3CDA" w:rsidRPr="006D7E48">
        <w:rPr>
          <w:rFonts w:ascii="Arial" w:hAnsi="Arial" w:cs="Arial"/>
          <w:color w:val="000000"/>
          <w:sz w:val="20"/>
          <w:szCs w:val="20"/>
        </w:rPr>
        <w:t>. Generally, it is assumed that smaller drop</w:t>
      </w:r>
      <w:r w:rsidR="00920885">
        <w:rPr>
          <w:rFonts w:ascii="Arial" w:hAnsi="Arial" w:cs="Arial"/>
          <w:color w:val="000000"/>
          <w:sz w:val="20"/>
          <w:szCs w:val="20"/>
        </w:rPr>
        <w:t>let</w:t>
      </w:r>
      <w:r w:rsidR="009C3CDA" w:rsidRPr="006D7E48">
        <w:rPr>
          <w:rFonts w:ascii="Arial" w:hAnsi="Arial" w:cs="Arial"/>
          <w:color w:val="000000"/>
          <w:sz w:val="20"/>
          <w:szCs w:val="20"/>
        </w:rPr>
        <w:t xml:space="preserve">s and particles penetrate the respiratory tract </w:t>
      </w:r>
      <w:r w:rsidR="00920885">
        <w:rPr>
          <w:rFonts w:ascii="Arial" w:hAnsi="Arial" w:cs="Arial"/>
          <w:color w:val="000000"/>
          <w:sz w:val="20"/>
          <w:szCs w:val="20"/>
        </w:rPr>
        <w:t xml:space="preserve">and </w:t>
      </w:r>
      <w:r w:rsidR="009C3CDA" w:rsidRPr="006D7E48">
        <w:rPr>
          <w:rFonts w:ascii="Arial" w:hAnsi="Arial" w:cs="Arial"/>
          <w:color w:val="000000"/>
          <w:sz w:val="20"/>
          <w:szCs w:val="20"/>
        </w:rPr>
        <w:t xml:space="preserve">reach deeper target tissues within the lungs. Experiments on animals using respiratory pathogens and solid particles suggest that inhalation of </w:t>
      </w:r>
      <w:r w:rsidR="00920885">
        <w:rPr>
          <w:rFonts w:ascii="Arial" w:hAnsi="Arial" w:cs="Arial"/>
          <w:color w:val="000000"/>
          <w:sz w:val="20"/>
          <w:szCs w:val="20"/>
        </w:rPr>
        <w:t xml:space="preserve">an </w:t>
      </w:r>
      <w:r w:rsidR="009C3CDA" w:rsidRPr="006D7E48">
        <w:rPr>
          <w:rFonts w:ascii="Arial" w:hAnsi="Arial" w:cs="Arial"/>
          <w:color w:val="000000"/>
          <w:sz w:val="20"/>
          <w:szCs w:val="20"/>
        </w:rPr>
        <w:t xml:space="preserve">atomized solution increases the infection and death rates </w:t>
      </w:r>
      <w:r w:rsidRPr="006D7E48">
        <w:rPr>
          <w:rFonts w:ascii="Arial" w:eastAsia="Calibri" w:hAnsi="Arial" w:cs="Arial"/>
          <w:color w:val="000000"/>
          <w:sz w:val="20"/>
          <w:szCs w:val="20"/>
        </w:rPr>
        <w:t>compared</w:t>
      </w:r>
      <w:r w:rsidR="009C3CDA" w:rsidRPr="006D7E48">
        <w:rPr>
          <w:rFonts w:ascii="Arial" w:hAnsi="Arial" w:cs="Arial"/>
          <w:color w:val="000000"/>
          <w:sz w:val="20"/>
          <w:szCs w:val="20"/>
        </w:rPr>
        <w:t xml:space="preserve"> </w:t>
      </w:r>
      <w:r w:rsidR="00920885">
        <w:rPr>
          <w:rFonts w:ascii="Arial" w:hAnsi="Arial" w:cs="Arial"/>
          <w:color w:val="000000"/>
          <w:sz w:val="20"/>
          <w:szCs w:val="20"/>
        </w:rPr>
        <w:t xml:space="preserve">with </w:t>
      </w:r>
      <w:r w:rsidR="009C3CDA" w:rsidRPr="006D7E48">
        <w:rPr>
          <w:rFonts w:ascii="Arial" w:hAnsi="Arial" w:cs="Arial"/>
          <w:color w:val="000000"/>
          <w:sz w:val="20"/>
          <w:szCs w:val="20"/>
        </w:rPr>
        <w:t>direct intranasal inoculation (e.g.</w:t>
      </w:r>
      <w:r w:rsidRPr="006D7E48">
        <w:rPr>
          <w:rFonts w:ascii="Arial" w:eastAsia="Calibri" w:hAnsi="Arial" w:cs="Arial"/>
          <w:color w:val="000000"/>
          <w:sz w:val="20"/>
          <w:szCs w:val="20"/>
        </w:rPr>
        <w:t>,</w:t>
      </w:r>
      <w:r w:rsidR="009C3CDA" w:rsidRPr="006D7E48">
        <w:rPr>
          <w:rFonts w:ascii="Arial" w:hAnsi="Arial" w:cs="Arial"/>
          <w:color w:val="000000"/>
          <w:sz w:val="20"/>
          <w:szCs w:val="20"/>
        </w:rPr>
        <w:t xml:space="preserve"> </w:t>
      </w:r>
      <w:r w:rsidR="009C3CDA" w:rsidRPr="006D7E48">
        <w:rPr>
          <w:rFonts w:ascii="Arial" w:hAnsi="Arial" w:cs="Arial"/>
          <w:color w:val="000000"/>
          <w:sz w:val="20"/>
          <w:szCs w:val="20"/>
        </w:rPr>
        <w:fldChar w:fldCharType="begin"/>
      </w:r>
      <w:r w:rsidR="009C3CDA" w:rsidRPr="006D7E48">
        <w:rPr>
          <w:rFonts w:ascii="Arial" w:hAnsi="Arial" w:cs="Arial"/>
          <w:color w:val="000000"/>
          <w:sz w:val="20"/>
          <w:szCs w:val="20"/>
        </w:rPr>
        <w:instrText xml:space="preserve"> ADDIN EN.CITE &lt;EndNote&gt;&lt;Cite&gt;&lt;Author&gt;Sonkin&lt;/Author&gt;&lt;Year&gt;1951&lt;/Year&gt;&lt;RecNum&gt;152&lt;/RecNum&gt;&lt;DisplayText&gt;(29)&lt;/DisplayText&gt;&lt;record&gt;&lt;rec-number&gt;152&lt;/rec-number&gt;&lt;foreign-keys&gt;&lt;key app="EN" db-id="at5d9t5zqzw5zted09qxs5f95vs0e9szwf50" timestamp="1600060806"&gt;152&lt;/key&gt;&lt;/foreign-keys&gt;&lt;ref-type name="Journal Article"&gt;17&lt;/ref-type&gt;&lt;contributors&gt;&lt;authors&gt;&lt;author&gt;Sonkin, LAWRENCE S&lt;/author&gt;&lt;/authors&gt;&lt;/contributors&gt;&lt;titles&gt;&lt;title&gt;The role of particle size in experimental air-borne infection&lt;/title&gt;&lt;secondary-title&gt;American journal of hygiene&lt;/secondary-title&gt;&lt;/titles&gt;&lt;periodical&gt;&lt;full-title&gt;American journal of hygiene&lt;/full-title&gt;&lt;/periodical&gt;&lt;pages&gt;337-54&lt;/pages&gt;&lt;volume&gt;53&lt;/volume&gt;&lt;number&gt;3&lt;/number&gt;&lt;dates&gt;&lt;year&gt;1951&lt;/year&gt;&lt;/dates&gt;&lt;isbn&gt;0096-5294&lt;/isbn&gt;&lt;urls&gt;&lt;/urls&gt;&lt;/record&gt;&lt;/Cite&gt;&lt;/EndNote&gt;</w:instrText>
      </w:r>
      <w:r w:rsidR="009C3CDA" w:rsidRPr="006D7E48">
        <w:rPr>
          <w:rFonts w:ascii="Arial" w:hAnsi="Arial" w:cs="Arial"/>
          <w:color w:val="000000"/>
          <w:sz w:val="20"/>
          <w:szCs w:val="20"/>
        </w:rPr>
        <w:fldChar w:fldCharType="separate"/>
      </w:r>
      <w:r w:rsidR="009C3CDA" w:rsidRPr="006D7E48">
        <w:rPr>
          <w:rFonts w:ascii="Arial" w:hAnsi="Arial" w:cs="Arial"/>
          <w:color w:val="000000"/>
          <w:sz w:val="20"/>
          <w:szCs w:val="20"/>
        </w:rPr>
        <w:t>(29)</w:t>
      </w:r>
      <w:r w:rsidR="009C3CDA" w:rsidRPr="006D7E48">
        <w:rPr>
          <w:rFonts w:ascii="Arial" w:hAnsi="Arial" w:cs="Arial"/>
          <w:color w:val="000000"/>
          <w:sz w:val="20"/>
          <w:szCs w:val="20"/>
        </w:rPr>
        <w:fldChar w:fldCharType="end"/>
      </w:r>
      <w:r w:rsidR="009C3CDA" w:rsidRPr="006D7E48">
        <w:rPr>
          <w:rFonts w:ascii="Arial" w:hAnsi="Arial" w:cs="Arial"/>
          <w:color w:val="000000"/>
          <w:sz w:val="20"/>
          <w:szCs w:val="20"/>
        </w:rPr>
        <w:t xml:space="preserve">, </w:t>
      </w:r>
      <w:r w:rsidR="009C3CDA" w:rsidRPr="006D7E48">
        <w:rPr>
          <w:rFonts w:ascii="Arial" w:hAnsi="Arial" w:cs="Arial"/>
          <w:color w:val="000000"/>
          <w:sz w:val="20"/>
          <w:szCs w:val="20"/>
        </w:rPr>
        <w:fldChar w:fldCharType="begin"/>
      </w:r>
      <w:r w:rsidR="009C3CDA" w:rsidRPr="006D7E48">
        <w:rPr>
          <w:rFonts w:ascii="Arial" w:hAnsi="Arial" w:cs="Arial"/>
          <w:color w:val="000000"/>
          <w:sz w:val="20"/>
          <w:szCs w:val="20"/>
        </w:rPr>
        <w:instrText xml:space="preserve"> ADDIN EN.CITE &lt;EndNote&gt;&lt;Cite&gt;&lt;Author&gt;Wells&lt;/Author&gt;&lt;Year&gt;1955&lt;/Year&gt;&lt;RecNum&gt;153&lt;/RecNum&gt;&lt;DisplayText&gt;(30)&lt;/DisplayText&gt;&lt;record&gt;&lt;rec-number&gt;153&lt;/rec-number&gt;&lt;foreign-keys&gt;&lt;key app="EN" db-id="at5d9t5zqzw5zted09qxs5f95vs0e9szwf50" timestamp="1600060858"&gt;153&lt;/key&gt;&lt;/foreign-keys&gt;&lt;ref-type name="Journal Article"&gt;17&lt;/ref-type&gt;&lt;contributors&gt;&lt;authors&gt;&lt;author&gt;Wells, William Firth&lt;/author&gt;&lt;/authors&gt;&lt;/contributors&gt;&lt;titles&gt;&lt;title&gt;Airborne Contagion and Air Hygiene. An Ecological Study of Droplet Infections&lt;/title&gt;&lt;secondary-title&gt;Airborne Contagion and Air Hygiene. An Ecological Study of Droplet Infections.&lt;/secondary-title&gt;&lt;/titles&gt;&lt;periodical&gt;&lt;full-title&gt;Airborne Contagion and Air Hygiene. An Ecological Study of Droplet Infections.&lt;/full-title&gt;&lt;/periodical&gt;&lt;dates&gt;&lt;year&gt;1955&lt;/year&gt;&lt;/dates&gt;&lt;urls&gt;&lt;/urls&gt;&lt;/record&gt;&lt;/Cite&gt;&lt;/EndNote&gt;</w:instrText>
      </w:r>
      <w:r w:rsidR="009C3CDA" w:rsidRPr="006D7E48">
        <w:rPr>
          <w:rFonts w:ascii="Arial" w:hAnsi="Arial" w:cs="Arial"/>
          <w:color w:val="000000"/>
          <w:sz w:val="20"/>
          <w:szCs w:val="20"/>
        </w:rPr>
        <w:fldChar w:fldCharType="separate"/>
      </w:r>
      <w:r w:rsidR="009C3CDA" w:rsidRPr="006D7E48">
        <w:rPr>
          <w:rFonts w:ascii="Arial" w:hAnsi="Arial" w:cs="Arial"/>
          <w:color w:val="000000"/>
          <w:sz w:val="20"/>
          <w:szCs w:val="20"/>
        </w:rPr>
        <w:t>(30)</w:t>
      </w:r>
      <w:r w:rsidR="009C3CDA" w:rsidRPr="006D7E48">
        <w:rPr>
          <w:rFonts w:ascii="Arial" w:hAnsi="Arial" w:cs="Arial"/>
          <w:color w:val="000000"/>
          <w:sz w:val="20"/>
          <w:szCs w:val="20"/>
        </w:rPr>
        <w:fldChar w:fldCharType="end"/>
      </w:r>
      <w:r w:rsidRPr="006D7E48">
        <w:rPr>
          <w:rFonts w:ascii="Arial" w:hAnsi="Arial" w:cs="Arial"/>
          <w:color w:val="000000"/>
          <w:sz w:val="20"/>
          <w:szCs w:val="20"/>
        </w:rPr>
        <w:t>). Our results confirm that</w:t>
      </w:r>
      <w:r w:rsidRPr="006D7E48">
        <w:rPr>
          <w:rFonts w:ascii="Arial" w:eastAsia="Calibri" w:hAnsi="Arial" w:cs="Arial"/>
          <w:color w:val="000000"/>
          <w:sz w:val="20"/>
          <w:szCs w:val="20"/>
        </w:rPr>
        <w:t xml:space="preserve"> </w:t>
      </w:r>
      <w:r w:rsidRPr="006D7E48">
        <w:rPr>
          <w:rFonts w:ascii="Arial" w:hAnsi="Arial" w:cs="Arial"/>
          <w:color w:val="000000"/>
          <w:sz w:val="20"/>
          <w:szCs w:val="20"/>
        </w:rPr>
        <w:t xml:space="preserve">small droplet sizes are </w:t>
      </w:r>
      <w:r w:rsidR="001139DD">
        <w:rPr>
          <w:rFonts w:ascii="Arial" w:hAnsi="Arial" w:cs="Arial"/>
          <w:color w:val="000000"/>
          <w:sz w:val="20"/>
          <w:szCs w:val="20"/>
        </w:rPr>
        <w:t xml:space="preserve">indeed </w:t>
      </w:r>
      <w:r w:rsidRPr="006D7E48">
        <w:rPr>
          <w:rFonts w:ascii="Arial" w:hAnsi="Arial" w:cs="Arial"/>
          <w:color w:val="000000"/>
          <w:sz w:val="20"/>
          <w:szCs w:val="20"/>
        </w:rPr>
        <w:t>produced during dental procedures</w:t>
      </w:r>
      <w:r w:rsidRPr="006D7E48">
        <w:rPr>
          <w:rFonts w:ascii="Arial" w:eastAsia="Calibri" w:hAnsi="Arial" w:cs="Arial"/>
          <w:color w:val="000000"/>
          <w:sz w:val="20"/>
          <w:szCs w:val="20"/>
        </w:rPr>
        <w:t>,</w:t>
      </w:r>
      <w:r w:rsidRPr="006D7E48">
        <w:rPr>
          <w:rFonts w:ascii="Arial" w:hAnsi="Arial" w:cs="Arial"/>
          <w:color w:val="000000"/>
          <w:sz w:val="20"/>
          <w:szCs w:val="20"/>
        </w:rPr>
        <w:t xml:space="preserve"> including </w:t>
      </w:r>
      <w:r w:rsidR="00920885">
        <w:rPr>
          <w:rFonts w:ascii="Arial" w:hAnsi="Arial" w:cs="Arial"/>
          <w:color w:val="000000"/>
          <w:sz w:val="20"/>
          <w:szCs w:val="20"/>
        </w:rPr>
        <w:t xml:space="preserve">those involving a </w:t>
      </w:r>
      <w:r w:rsidRPr="006D7E48">
        <w:rPr>
          <w:rFonts w:ascii="Arial" w:hAnsi="Arial" w:cs="Arial"/>
          <w:color w:val="000000"/>
          <w:sz w:val="20"/>
          <w:szCs w:val="20"/>
        </w:rPr>
        <w:t>CUS; thus, new protocols must be considered in dental clinics/offices, health care centers, and hospitals.</w:t>
      </w:r>
    </w:p>
    <w:p w14:paraId="7276EFAD" w14:textId="2A26F114" w:rsidR="003D7EEF" w:rsidRPr="006D7E48" w:rsidRDefault="002177EF" w:rsidP="006B3A5B">
      <w:pPr>
        <w:autoSpaceDE w:val="0"/>
        <w:autoSpaceDN w:val="0"/>
        <w:adjustRightInd w:val="0"/>
        <w:jc w:val="both"/>
        <w:rPr>
          <w:rFonts w:ascii="Arial" w:hAnsi="Arial" w:cs="Arial"/>
          <w:sz w:val="20"/>
          <w:szCs w:val="20"/>
        </w:rPr>
      </w:pPr>
      <w:r>
        <w:rPr>
          <w:rFonts w:ascii="Arial" w:hAnsi="Arial" w:cs="Arial"/>
          <w:color w:val="000000"/>
          <w:sz w:val="20"/>
          <w:szCs w:val="20"/>
        </w:rPr>
        <w:t>Moreover, we</w:t>
      </w:r>
      <w:r w:rsidRPr="006D7E48">
        <w:rPr>
          <w:rFonts w:ascii="Arial" w:hAnsi="Arial" w:cs="Arial"/>
          <w:sz w:val="20"/>
          <w:szCs w:val="20"/>
        </w:rPr>
        <w:t xml:space="preserve"> compared our experimentally obtained data with the Rosin-Rammler equation </w:t>
      </w:r>
      <w:r w:rsidRPr="006D7E48">
        <w:rPr>
          <w:rFonts w:ascii="Arial" w:hAnsi="Arial" w:cs="Arial"/>
          <w:sz w:val="20"/>
          <w:szCs w:val="20"/>
        </w:rPr>
        <w:fldChar w:fldCharType="begin"/>
      </w:r>
      <w:r w:rsidRPr="006D7E48">
        <w:rPr>
          <w:rFonts w:ascii="Arial" w:hAnsi="Arial" w:cs="Arial"/>
          <w:sz w:val="20"/>
          <w:szCs w:val="20"/>
        </w:rPr>
        <w:instrText xml:space="preserve"> ADDIN EN.CITE &lt;EndNote&gt;&lt;Cite&gt;&lt;Author&gt;Rosin&lt;/Author&gt;&lt;Year&gt;1933&lt;/Year&gt;&lt;RecNum&gt;172&lt;/RecNum&gt;&lt;DisplayText&gt;(34)&lt;/DisplayText&gt;&lt;record&gt;&lt;rec-number&gt;172&lt;/rec-number&gt;&lt;foreign-keys&gt;&lt;key app="EN" db-id="at5d9t5zqzw5zted09qxs5f95vs0e9szwf50" timestamp="1600229191"&gt;172&lt;/key&gt;&lt;/foreign-keys&gt;&lt;ref-type name="Journal Article"&gt;17&lt;/ref-type&gt;&lt;contributors&gt;&lt;authors&gt;&lt;author&gt;Rosin, PAUL&lt;/author&gt;&lt;/authors&gt;&lt;/contributors&gt;&lt;titles&gt;&lt;title&gt;Laws governing the fineness of powdered coal&lt;/title&gt;&lt;secondary-title&gt;Journal of Institute of Fuel&lt;/secondary-title&gt;&lt;/titles&gt;&lt;periodical&gt;&lt;full-title&gt;Journal of Institute of Fuel&lt;/full-title&gt;&lt;/periodical&gt;&lt;pages&gt;29-36&lt;/pages&gt;&lt;volume&gt;7&lt;/volume&gt;&lt;dates&gt;&lt;year&gt;1933&lt;/year&gt;&lt;/dates&gt;&lt;urls&gt;&lt;/urls&gt;&lt;/record&gt;&lt;/Cite&gt;&lt;/EndNote&gt;</w:instrText>
      </w:r>
      <w:r w:rsidRPr="006D7E48">
        <w:rPr>
          <w:rFonts w:ascii="Arial" w:hAnsi="Arial" w:cs="Arial"/>
          <w:sz w:val="20"/>
          <w:szCs w:val="20"/>
        </w:rPr>
        <w:fldChar w:fldCharType="separate"/>
      </w:r>
      <w:r w:rsidRPr="006D7E48">
        <w:rPr>
          <w:rFonts w:ascii="Arial" w:hAnsi="Arial" w:cs="Arial"/>
          <w:sz w:val="20"/>
          <w:szCs w:val="20"/>
        </w:rPr>
        <w:t>(34)</w:t>
      </w:r>
      <w:r w:rsidRPr="006D7E48">
        <w:rPr>
          <w:rFonts w:ascii="Arial" w:hAnsi="Arial" w:cs="Arial"/>
          <w:sz w:val="20"/>
          <w:szCs w:val="20"/>
        </w:rPr>
        <w:fldChar w:fldCharType="end"/>
      </w:r>
      <w:r w:rsidRPr="006D7E48">
        <w:rPr>
          <w:rFonts w:ascii="Arial" w:hAnsi="Arial" w:cs="Arial"/>
          <w:sz w:val="20"/>
          <w:szCs w:val="20"/>
        </w:rPr>
        <w:t>.</w:t>
      </w:r>
      <w:r>
        <w:rPr>
          <w:rFonts w:ascii="Arial" w:hAnsi="Arial" w:cs="Arial"/>
          <w:sz w:val="20"/>
          <w:szCs w:val="20"/>
        </w:rPr>
        <w:t xml:space="preserve"> </w:t>
      </w:r>
      <w:r w:rsidR="00CF3B96" w:rsidRPr="006D7E48">
        <w:rPr>
          <w:rFonts w:ascii="Arial" w:hAnsi="Arial" w:cs="Arial"/>
          <w:color w:val="000000"/>
          <w:sz w:val="20"/>
          <w:szCs w:val="20"/>
        </w:rPr>
        <w:t xml:space="preserve">The Rosin-Rammler size distribution is a well-known distribution function and a convenient representation of the droplet size distribution for liquid sprays. </w:t>
      </w:r>
      <w:r w:rsidR="00920885">
        <w:rPr>
          <w:rFonts w:ascii="Arial" w:hAnsi="Arial" w:cs="Arial"/>
          <w:color w:val="000000"/>
          <w:sz w:val="20"/>
          <w:szCs w:val="20"/>
        </w:rPr>
        <w:t xml:space="preserve">This distribution </w:t>
      </w:r>
      <w:r w:rsidR="00CF3B96" w:rsidRPr="006D7E48">
        <w:rPr>
          <w:rFonts w:ascii="Arial" w:hAnsi="Arial" w:cs="Arial"/>
          <w:color w:val="000000"/>
          <w:sz w:val="20"/>
          <w:szCs w:val="20"/>
        </w:rPr>
        <w:t xml:space="preserve">is used in a broad </w:t>
      </w:r>
      <w:r w:rsidR="0013450A">
        <w:rPr>
          <w:rFonts w:ascii="Arial" w:hAnsi="Arial" w:cs="Arial"/>
          <w:color w:val="000000"/>
          <w:sz w:val="20"/>
          <w:szCs w:val="20"/>
        </w:rPr>
        <w:t xml:space="preserve">array </w:t>
      </w:r>
      <w:r w:rsidR="00CF3B96" w:rsidRPr="006D7E48">
        <w:rPr>
          <w:rFonts w:ascii="Arial" w:hAnsi="Arial" w:cs="Arial"/>
          <w:color w:val="000000"/>
          <w:sz w:val="20"/>
          <w:szCs w:val="20"/>
        </w:rPr>
        <w:t>of application</w:t>
      </w:r>
      <w:r w:rsidR="0013450A">
        <w:rPr>
          <w:rFonts w:ascii="Arial" w:hAnsi="Arial" w:cs="Arial"/>
          <w:color w:val="000000"/>
          <w:sz w:val="20"/>
          <w:szCs w:val="20"/>
        </w:rPr>
        <w:t>s</w:t>
      </w:r>
      <w:r w:rsidR="00CF3B96" w:rsidRPr="006D7E48">
        <w:rPr>
          <w:rFonts w:ascii="Arial" w:hAnsi="Arial" w:cs="Arial"/>
          <w:color w:val="000000"/>
          <w:sz w:val="20"/>
          <w:szCs w:val="20"/>
        </w:rPr>
        <w:t xml:space="preserve"> </w:t>
      </w:r>
      <w:r w:rsidR="0013450A">
        <w:rPr>
          <w:rFonts w:ascii="Arial" w:hAnsi="Arial" w:cs="Arial"/>
          <w:color w:val="000000"/>
          <w:sz w:val="20"/>
          <w:szCs w:val="20"/>
        </w:rPr>
        <w:t xml:space="preserve">ranging from </w:t>
      </w:r>
      <w:r w:rsidR="006D7E48" w:rsidRPr="006D7E48">
        <w:rPr>
          <w:rFonts w:ascii="Arial" w:eastAsia="Calibri" w:hAnsi="Arial" w:cs="Arial"/>
          <w:color w:val="000000"/>
          <w:sz w:val="20"/>
          <w:szCs w:val="20"/>
        </w:rPr>
        <w:t>bioproduct</w:t>
      </w:r>
      <w:r w:rsidR="00CF3B96" w:rsidRPr="006D7E48">
        <w:rPr>
          <w:rFonts w:ascii="Arial" w:hAnsi="Arial" w:cs="Arial"/>
          <w:color w:val="000000"/>
          <w:sz w:val="20"/>
          <w:szCs w:val="20"/>
        </w:rPr>
        <w:t xml:space="preserve"> development </w:t>
      </w:r>
      <w:r w:rsidR="00CF3B96" w:rsidRPr="006D7E48">
        <w:rPr>
          <w:rFonts w:ascii="Arial" w:hAnsi="Arial" w:cs="Arial"/>
          <w:color w:val="000000"/>
          <w:sz w:val="20"/>
          <w:szCs w:val="20"/>
        </w:rPr>
        <w:fldChar w:fldCharType="begin"/>
      </w:r>
      <w:r w:rsidR="00CF3B96" w:rsidRPr="006D7E48">
        <w:rPr>
          <w:rFonts w:ascii="Arial" w:hAnsi="Arial" w:cs="Arial"/>
          <w:color w:val="000000"/>
          <w:sz w:val="20"/>
          <w:szCs w:val="20"/>
        </w:rPr>
        <w:instrText xml:space="preserve"> ADDIN EN.CITE &lt;EndNote&gt;&lt;Cite&gt;&lt;Author&gt;Varga&lt;/Author&gt;&lt;Year&gt;2001&lt;/Year&gt;&lt;RecNum&gt;154&lt;/RecNum&gt;&lt;DisplayText&gt;(31)&lt;/DisplayText&gt;&lt;record&gt;&lt;rec-number&gt;154&lt;/rec-number&gt;&lt;foreign-keys&gt;&lt;key app="EN" db-id="at5d9t5zqzw5zted09qxs5f95vs0e9szwf50" timestamp="1600061234"&gt;154&lt;/key&gt;&lt;/foreign-keys&gt;&lt;ref-type name="Journal Article"&gt;17&lt;/ref-type&gt;&lt;contributors&gt;&lt;authors&gt;&lt;author&gt;Varga, EG&lt;/author&gt;&lt;author&gt;Titchener</w:instrText>
      </w:r>
      <w:r w:rsidR="00CF3B96" w:rsidRPr="006D7E48">
        <w:rPr>
          <w:rFonts w:ascii="Cambria Math" w:hAnsi="Cambria Math" w:cs="Cambria Math"/>
          <w:color w:val="000000"/>
          <w:sz w:val="20"/>
          <w:szCs w:val="20"/>
        </w:rPr>
        <w:instrText>‐</w:instrText>
      </w:r>
      <w:r w:rsidR="00CF3B96" w:rsidRPr="006D7E48">
        <w:rPr>
          <w:rFonts w:ascii="Arial" w:hAnsi="Arial" w:cs="Arial"/>
          <w:color w:val="000000"/>
          <w:sz w:val="20"/>
          <w:szCs w:val="20"/>
        </w:rPr>
        <w:instrText>Hooker, NJ&lt;/author&gt;&lt;author&gt;Dunnill, P&lt;/author&gt;&lt;/authors&gt;&lt;/contributors&gt;&lt;titles&gt;&lt;title&gt;Prediction of the pilot</w:instrText>
      </w:r>
      <w:r w:rsidR="00CF3B96" w:rsidRPr="006D7E48">
        <w:rPr>
          <w:rFonts w:ascii="Cambria Math" w:hAnsi="Cambria Math" w:cs="Cambria Math"/>
          <w:color w:val="000000"/>
          <w:sz w:val="20"/>
          <w:szCs w:val="20"/>
        </w:rPr>
        <w:instrText>‐</w:instrText>
      </w:r>
      <w:r w:rsidR="00CF3B96" w:rsidRPr="006D7E48">
        <w:rPr>
          <w:rFonts w:ascii="Arial" w:hAnsi="Arial" w:cs="Arial"/>
          <w:color w:val="000000"/>
          <w:sz w:val="20"/>
          <w:szCs w:val="20"/>
        </w:rPr>
        <w:instrText>scale recovery of a recombinant yeast enzyme using integrated models&lt;/title&gt;&lt;secondary-title&gt;Biotechnology and bioengineering&lt;/secondary-title&gt;&lt;/titles&gt;&lt;periodical&gt;&lt;full-title&gt;Biotechnology and bioengineering&lt;/full-title&gt;&lt;/periodical&gt;&lt;pages&gt;96-107&lt;/pages&gt;&lt;volume&gt;74&lt;/volume&gt;&lt;number&gt;2&lt;/number&gt;&lt;dates&gt;&lt;year&gt;2001&lt;/year&gt;&lt;/dates&gt;&lt;isbn&gt;0006-3592&lt;/isbn&gt;&lt;urls&gt;&lt;/urls&gt;&lt;/record&gt;&lt;/Cite&gt;&lt;/EndNote&gt;</w:instrText>
      </w:r>
      <w:r w:rsidR="00CF3B96" w:rsidRPr="006D7E48">
        <w:rPr>
          <w:rFonts w:ascii="Arial" w:hAnsi="Arial" w:cs="Arial"/>
          <w:color w:val="000000"/>
          <w:sz w:val="20"/>
          <w:szCs w:val="20"/>
        </w:rPr>
        <w:fldChar w:fldCharType="separate"/>
      </w:r>
      <w:r w:rsidR="00CF3B96" w:rsidRPr="006D7E48">
        <w:rPr>
          <w:rFonts w:ascii="Arial" w:hAnsi="Arial" w:cs="Arial"/>
          <w:color w:val="000000"/>
          <w:sz w:val="20"/>
          <w:szCs w:val="20"/>
        </w:rPr>
        <w:t>(31)</w:t>
      </w:r>
      <w:r w:rsidR="00CF3B96" w:rsidRPr="006D7E48">
        <w:rPr>
          <w:rFonts w:ascii="Arial" w:hAnsi="Arial" w:cs="Arial"/>
          <w:color w:val="000000"/>
          <w:sz w:val="20"/>
          <w:szCs w:val="20"/>
        </w:rPr>
        <w:fldChar w:fldCharType="end"/>
      </w:r>
      <w:r w:rsidR="006D7E48" w:rsidRPr="006D7E48">
        <w:rPr>
          <w:rFonts w:ascii="Arial" w:hAnsi="Arial" w:cs="Arial"/>
          <w:color w:val="000000"/>
          <w:sz w:val="20"/>
          <w:szCs w:val="20"/>
        </w:rPr>
        <w:t xml:space="preserve"> to </w:t>
      </w:r>
      <w:r w:rsidR="0013450A">
        <w:rPr>
          <w:rFonts w:ascii="Arial" w:hAnsi="Arial" w:cs="Arial"/>
          <w:color w:val="000000"/>
          <w:sz w:val="20"/>
          <w:szCs w:val="20"/>
        </w:rPr>
        <w:t xml:space="preserve">the </w:t>
      </w:r>
      <w:r w:rsidR="006D7E48" w:rsidRPr="006D7E48">
        <w:rPr>
          <w:rFonts w:ascii="Arial" w:hAnsi="Arial" w:cs="Arial"/>
          <w:color w:val="000000"/>
          <w:sz w:val="20"/>
          <w:szCs w:val="20"/>
        </w:rPr>
        <w:t>breakup of liquid drop</w:t>
      </w:r>
      <w:r w:rsidR="00920885">
        <w:rPr>
          <w:rFonts w:ascii="Arial" w:hAnsi="Arial" w:cs="Arial"/>
          <w:color w:val="000000"/>
          <w:sz w:val="20"/>
          <w:szCs w:val="20"/>
        </w:rPr>
        <w:t>let</w:t>
      </w:r>
      <w:r w:rsidR="006D7E48" w:rsidRPr="006D7E48">
        <w:rPr>
          <w:rFonts w:ascii="Arial" w:hAnsi="Arial" w:cs="Arial"/>
          <w:color w:val="000000"/>
          <w:sz w:val="20"/>
          <w:szCs w:val="20"/>
        </w:rPr>
        <w:t xml:space="preserve">s (e.g., in spray technology </w:t>
      </w:r>
      <w:r w:rsidR="00CF3B96" w:rsidRPr="006D7E48">
        <w:rPr>
          <w:rFonts w:ascii="Arial" w:hAnsi="Arial" w:cs="Arial"/>
          <w:color w:val="000000"/>
          <w:sz w:val="20"/>
          <w:szCs w:val="20"/>
        </w:rPr>
        <w:fldChar w:fldCharType="begin"/>
      </w:r>
      <w:r w:rsidR="00CF3B96" w:rsidRPr="006D7E48">
        <w:rPr>
          <w:rFonts w:ascii="Arial" w:hAnsi="Arial" w:cs="Arial"/>
          <w:color w:val="000000"/>
          <w:sz w:val="20"/>
          <w:szCs w:val="20"/>
        </w:rPr>
        <w:instrText xml:space="preserve"> ADDIN EN.CITE &lt;EndNote&gt;&lt;Cite&gt;&lt;Author&gt;Lefebvre&lt;/Author&gt;&lt;Year&gt;2017&lt;/Year&gt;&lt;RecNum&gt;155&lt;/RecNum&gt;&lt;DisplayText&gt;(32)&lt;/DisplayText&gt;&lt;record&gt;&lt;rec-number&gt;155&lt;/rec-number&gt;&lt;foreign-keys&gt;&lt;key app="EN" db-id="at5d9t5zqzw5zted09qxs5f95vs0e9szwf50" timestamp="1600061322"&gt;155&lt;/key&gt;&lt;/foreign-keys&gt;&lt;ref-type name="Book"&gt;6&lt;/ref-type&gt;&lt;contributors&gt;&lt;authors&gt;&lt;author&gt;Lefebvre, Arthur H&lt;/author&gt;&lt;author&gt;McDonell, Vincent G&lt;/author&gt;&lt;/authors&gt;&lt;/contributors&gt;&lt;titles&gt;&lt;title&gt;Atomization and sprays&lt;/title&gt;&lt;/titles&gt;&lt;dates&gt;&lt;year&gt;2017&lt;/year&gt;&lt;/dates&gt;&lt;publisher&gt;CRC press&lt;/publisher&gt;&lt;isbn&gt;1498736262&lt;/isbn&gt;&lt;urls&gt;&lt;/urls&gt;&lt;/record&gt;&lt;/Cite&gt;&lt;/EndNote&gt;</w:instrText>
      </w:r>
      <w:r w:rsidR="00CF3B96" w:rsidRPr="006D7E48">
        <w:rPr>
          <w:rFonts w:ascii="Arial" w:hAnsi="Arial" w:cs="Arial"/>
          <w:color w:val="000000"/>
          <w:sz w:val="20"/>
          <w:szCs w:val="20"/>
        </w:rPr>
        <w:fldChar w:fldCharType="separate"/>
      </w:r>
      <w:r w:rsidR="00CF3B96" w:rsidRPr="006D7E48">
        <w:rPr>
          <w:rFonts w:ascii="Arial" w:hAnsi="Arial" w:cs="Arial"/>
          <w:color w:val="000000"/>
          <w:sz w:val="20"/>
          <w:szCs w:val="20"/>
        </w:rPr>
        <w:t>(32)</w:t>
      </w:r>
      <w:r w:rsidR="00CF3B96" w:rsidRPr="006D7E48">
        <w:rPr>
          <w:rFonts w:ascii="Arial" w:hAnsi="Arial" w:cs="Arial"/>
          <w:color w:val="000000"/>
          <w:sz w:val="20"/>
          <w:szCs w:val="20"/>
        </w:rPr>
        <w:fldChar w:fldCharType="end"/>
      </w:r>
      <w:r w:rsidR="00CF3B96" w:rsidRPr="006D7E48">
        <w:rPr>
          <w:rFonts w:ascii="Arial" w:hAnsi="Arial" w:cs="Arial"/>
          <w:color w:val="000000"/>
          <w:sz w:val="20"/>
          <w:szCs w:val="20"/>
        </w:rPr>
        <w:t xml:space="preserve">) and aerosol science </w:t>
      </w:r>
      <w:r w:rsidR="00CF3B96" w:rsidRPr="006D7E48">
        <w:rPr>
          <w:rFonts w:ascii="Arial" w:hAnsi="Arial" w:cs="Arial"/>
          <w:color w:val="000000"/>
          <w:sz w:val="20"/>
          <w:szCs w:val="20"/>
        </w:rPr>
        <w:fldChar w:fldCharType="begin"/>
      </w:r>
      <w:r w:rsidR="00CF3B96" w:rsidRPr="006D7E48">
        <w:rPr>
          <w:rFonts w:ascii="Arial" w:hAnsi="Arial" w:cs="Arial"/>
          <w:color w:val="000000"/>
          <w:sz w:val="20"/>
          <w:szCs w:val="20"/>
        </w:rPr>
        <w:instrText xml:space="preserve"> ADDIN EN.CITE &lt;EndNote&gt;&lt;Cite&gt;&lt;Author&gt;Dunbar&lt;/Author&gt;&lt;Year&gt;2000&lt;/Year&gt;&lt;RecNum&gt;156&lt;/RecNum&gt;&lt;DisplayText&gt;(33)&lt;/DisplayText&gt;&lt;record&gt;&lt;rec-number&gt;156&lt;/rec-number&gt;&lt;foreign-keys&gt;&lt;key app="EN" db-id="at5d9t5zqzw5zted09qxs5f95vs0e9szwf50" timestamp="1600061411"&gt;156&lt;/key&gt;&lt;/foreign-keys&gt;&lt;ref-type name="Journal Article"&gt;17&lt;/ref-type&gt;&lt;contributors&gt;&lt;authors&gt;&lt;author&gt;Dunbar, Craig A&lt;/author&gt;&lt;author&gt;Hickey, Anthony J&lt;/author&gt;&lt;/authors&gt;&lt;/contributors&gt;&lt;titles&gt;&lt;title&gt;Evaluation of probability density functions to approximate particle size distributions of representative pharmaceutical aerosols&lt;/title&gt;&lt;secondary-title&gt;Journal of aerosol science&lt;/secondary-title&gt;&lt;/titles&gt;&lt;periodical&gt;&lt;full-title&gt;Journal of Aerosol Science&lt;/full-title&gt;&lt;/periodical&gt;&lt;pages&gt;813-831&lt;/pages&gt;&lt;volume&gt;31&lt;/volume&gt;&lt;number&gt;7&lt;/number&gt;&lt;dates&gt;&lt;year&gt;2000&lt;/year&gt;&lt;/dates&gt;&lt;isbn&gt;0021-8502&lt;/isbn&gt;&lt;urls&gt;&lt;/urls&gt;&lt;/record&gt;&lt;/Cite&gt;&lt;/EndNote&gt;</w:instrText>
      </w:r>
      <w:r w:rsidR="00CF3B96" w:rsidRPr="006D7E48">
        <w:rPr>
          <w:rFonts w:ascii="Arial" w:hAnsi="Arial" w:cs="Arial"/>
          <w:color w:val="000000"/>
          <w:sz w:val="20"/>
          <w:szCs w:val="20"/>
        </w:rPr>
        <w:fldChar w:fldCharType="separate"/>
      </w:r>
      <w:r w:rsidR="00CF3B96" w:rsidRPr="006D7E48">
        <w:rPr>
          <w:rFonts w:ascii="Arial" w:hAnsi="Arial" w:cs="Arial"/>
          <w:color w:val="000000"/>
          <w:sz w:val="20"/>
          <w:szCs w:val="20"/>
        </w:rPr>
        <w:t>(33)</w:t>
      </w:r>
      <w:r w:rsidR="00CF3B96" w:rsidRPr="006D7E48">
        <w:rPr>
          <w:rFonts w:ascii="Arial" w:hAnsi="Arial" w:cs="Arial"/>
          <w:color w:val="000000"/>
          <w:sz w:val="20"/>
          <w:szCs w:val="20"/>
        </w:rPr>
        <w:fldChar w:fldCharType="end"/>
      </w:r>
      <w:r w:rsidR="006D7E48" w:rsidRPr="006D7E48">
        <w:rPr>
          <w:rFonts w:ascii="Arial" w:hAnsi="Arial" w:cs="Arial"/>
          <w:color w:val="000000"/>
          <w:sz w:val="20"/>
          <w:szCs w:val="20"/>
        </w:rPr>
        <w:t>. The Rosin-Rammler distribution function assumes that an exponential relationship exists between the droplet diameter </w:t>
      </w:r>
      <w:r w:rsidR="006D7E48" w:rsidRPr="006D7E48">
        <w:rPr>
          <w:rFonts w:ascii="Arial" w:hAnsi="Arial" w:cs="Arial"/>
          <w:i/>
          <w:color w:val="000000"/>
          <w:sz w:val="20"/>
          <w:szCs w:val="20"/>
        </w:rPr>
        <w:t>d</w:t>
      </w:r>
      <w:r w:rsidR="006D7E48" w:rsidRPr="006D7E48">
        <w:rPr>
          <w:rFonts w:ascii="Arial" w:hAnsi="Arial" w:cs="Arial"/>
          <w:i/>
          <w:color w:val="000000"/>
          <w:sz w:val="20"/>
          <w:szCs w:val="20"/>
          <w:vertAlign w:val="subscript"/>
        </w:rPr>
        <w:t>p</w:t>
      </w:r>
      <w:r w:rsidR="006D7E48" w:rsidRPr="006D7E48">
        <w:rPr>
          <w:rFonts w:ascii="Arial" w:hAnsi="Arial" w:cs="Arial"/>
          <w:color w:val="000000"/>
          <w:sz w:val="20"/>
          <w:szCs w:val="20"/>
        </w:rPr>
        <w:t xml:space="preserve">, and the mass fraction of droplets with </w:t>
      </w:r>
      <w:r w:rsidR="0013450A">
        <w:rPr>
          <w:rFonts w:ascii="Arial" w:hAnsi="Arial" w:cs="Arial"/>
          <w:color w:val="000000"/>
          <w:sz w:val="20"/>
          <w:szCs w:val="20"/>
        </w:rPr>
        <w:t xml:space="preserve">a </w:t>
      </w:r>
      <w:r w:rsidR="006D7E48" w:rsidRPr="006D7E48">
        <w:rPr>
          <w:rFonts w:ascii="Arial" w:hAnsi="Arial" w:cs="Arial"/>
          <w:color w:val="000000"/>
          <w:sz w:val="20"/>
          <w:szCs w:val="20"/>
        </w:rPr>
        <w:t xml:space="preserve">diameter greater than </w:t>
      </w:r>
      <w:r w:rsidR="006D7E48" w:rsidRPr="006D7E48">
        <w:rPr>
          <w:rFonts w:ascii="Arial" w:hAnsi="Arial" w:cs="Arial"/>
          <w:i/>
          <w:color w:val="000000"/>
          <w:sz w:val="20"/>
          <w:szCs w:val="20"/>
        </w:rPr>
        <w:t>d</w:t>
      </w:r>
      <w:r w:rsidR="006D7E48" w:rsidRPr="006D7E48">
        <w:rPr>
          <w:rFonts w:ascii="Arial" w:hAnsi="Arial" w:cs="Arial"/>
          <w:i/>
          <w:color w:val="000000"/>
          <w:sz w:val="20"/>
          <w:szCs w:val="20"/>
          <w:vertAlign w:val="subscript"/>
        </w:rPr>
        <w:t xml:space="preserve">p </w:t>
      </w:r>
      <w:r w:rsidR="006D7E48" w:rsidRPr="006D7E48">
        <w:rPr>
          <w:rFonts w:ascii="Arial" w:hAnsi="Arial" w:cs="Arial"/>
          <w:color w:val="000000"/>
          <w:sz w:val="20"/>
          <w:szCs w:val="20"/>
        </w:rPr>
        <w:t xml:space="preserve">can be defined as </w:t>
      </w:r>
      <m:oMath>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d</m:t>
            </m:r>
          </m:sub>
        </m:sSub>
        <m:r>
          <w:rPr>
            <w:rFonts w:ascii="Cambria Math" w:hAnsi="Cambria Math" w:cs="Arial"/>
            <w:color w:val="000000"/>
            <w:sz w:val="20"/>
            <w:szCs w:val="20"/>
          </w:rPr>
          <m:t>=</m:t>
        </m:r>
        <m:sSup>
          <m:sSupPr>
            <m:ctrlPr>
              <w:rPr>
                <w:rFonts w:ascii="Cambria Math" w:hAnsi="Cambria Math" w:cs="Arial"/>
                <w:i/>
                <w:color w:val="000000"/>
                <w:sz w:val="20"/>
                <w:szCs w:val="20"/>
              </w:rPr>
            </m:ctrlPr>
          </m:sSupPr>
          <m:e>
            <m:r>
              <w:rPr>
                <w:rFonts w:ascii="Cambria Math" w:hAnsi="Cambria Math" w:cs="Arial"/>
                <w:color w:val="000000"/>
                <w:sz w:val="20"/>
                <w:szCs w:val="20"/>
              </w:rPr>
              <m:t>e</m:t>
            </m:r>
          </m:e>
          <m:sup>
            <m:r>
              <w:rPr>
                <w:rFonts w:ascii="Cambria Math" w:hAnsi="Cambria Math" w:cs="Arial"/>
                <w:color w:val="000000"/>
                <w:sz w:val="20"/>
                <w:szCs w:val="20"/>
              </w:rPr>
              <m:t>-</m:t>
            </m:r>
            <m:sSup>
              <m:sSupPr>
                <m:ctrlPr>
                  <w:rPr>
                    <w:rFonts w:ascii="Cambria Math" w:hAnsi="Cambria Math" w:cs="Arial"/>
                    <w:i/>
                    <w:color w:val="000000"/>
                    <w:sz w:val="20"/>
                    <w:szCs w:val="20"/>
                  </w:rPr>
                </m:ctrlPr>
              </m:sSupPr>
              <m:e>
                <m:r>
                  <w:rPr>
                    <w:rFonts w:ascii="Cambria Math" w:hAnsi="Cambria Math" w:cs="Arial"/>
                    <w:color w:val="000000"/>
                    <w:sz w:val="20"/>
                    <w:szCs w:val="20"/>
                  </w:rPr>
                  <m:t>(d/</m:t>
                </m:r>
                <m:bar>
                  <m:barPr>
                    <m:pos m:val="top"/>
                    <m:ctrlPr>
                      <w:rPr>
                        <w:rFonts w:ascii="Cambria Math" w:hAnsi="Cambria Math" w:cs="Arial"/>
                        <w:i/>
                        <w:color w:val="000000"/>
                        <w:sz w:val="20"/>
                        <w:szCs w:val="20"/>
                      </w:rPr>
                    </m:ctrlPr>
                  </m:barPr>
                  <m:e>
                    <m:r>
                      <w:rPr>
                        <w:rFonts w:ascii="Cambria Math" w:hAnsi="Cambria Math" w:cs="Arial"/>
                        <w:color w:val="000000"/>
                        <w:sz w:val="20"/>
                        <w:szCs w:val="20"/>
                      </w:rPr>
                      <m:t>d</m:t>
                    </m:r>
                  </m:e>
                </m:bar>
                <m:r>
                  <w:rPr>
                    <w:rFonts w:ascii="Cambria Math" w:hAnsi="Cambria Math" w:cs="Arial"/>
                    <w:color w:val="000000"/>
                    <w:sz w:val="20"/>
                    <w:szCs w:val="20"/>
                  </w:rPr>
                  <m:t>)</m:t>
                </m:r>
              </m:e>
              <m:sup>
                <m:r>
                  <w:rPr>
                    <w:rFonts w:ascii="Cambria Math" w:hAnsi="Cambria Math" w:cs="Arial"/>
                    <w:color w:val="000000"/>
                    <w:sz w:val="20"/>
                    <w:szCs w:val="20"/>
                  </w:rPr>
                  <m:t>n</m:t>
                </m:r>
              </m:sup>
            </m:sSup>
          </m:sup>
        </m:sSup>
      </m:oMath>
      <w:r w:rsidR="006D7E48" w:rsidRPr="006D7E48">
        <w:rPr>
          <w:rFonts w:ascii="Cambria Math" w:eastAsia="Calibri" w:hAnsi="Cambria Math" w:cs="Arial"/>
          <w:color w:val="000000"/>
          <w:sz w:val="20"/>
          <w:szCs w:val="20"/>
        </w:rPr>
        <w:t>,</w:t>
      </w:r>
      <w:r w:rsidR="006D7E48" w:rsidRPr="006D7E48">
        <w:rPr>
          <w:rFonts w:ascii="Arial" w:hAnsi="Arial" w:cs="Arial"/>
          <w:color w:val="000000"/>
          <w:sz w:val="20"/>
          <w:szCs w:val="20"/>
        </w:rPr>
        <w:t xml:space="preserve"> where </w:t>
      </w:r>
      <m:oMath>
        <m:bar>
          <m:barPr>
            <m:pos m:val="top"/>
            <m:ctrlPr>
              <w:rPr>
                <w:rFonts w:ascii="Cambria Math" w:hAnsi="Cambria Math" w:cs="Arial"/>
                <w:i/>
                <w:color w:val="000000"/>
                <w:sz w:val="20"/>
                <w:szCs w:val="20"/>
              </w:rPr>
            </m:ctrlPr>
          </m:barPr>
          <m:e>
            <m:r>
              <w:rPr>
                <w:rFonts w:ascii="Cambria Math" w:hAnsi="Cambria Math" w:cs="Arial"/>
                <w:color w:val="000000"/>
                <w:sz w:val="20"/>
                <w:szCs w:val="20"/>
              </w:rPr>
              <m:t>d</m:t>
            </m:r>
          </m:e>
        </m:bar>
      </m:oMath>
      <w:r w:rsidR="006D7E48" w:rsidRPr="006D7E48">
        <w:rPr>
          <w:rFonts w:ascii="Arial" w:hAnsi="Arial" w:cs="Arial"/>
          <w:color w:val="000000"/>
          <w:sz w:val="20"/>
          <w:szCs w:val="20"/>
        </w:rPr>
        <w:t xml:space="preserve"> is the size constant (mean diameter) and </w:t>
      </w:r>
      <w:r w:rsidR="006D7E48" w:rsidRPr="006D7E48">
        <w:rPr>
          <w:rFonts w:ascii="Arial" w:hAnsi="Arial" w:cs="Arial"/>
          <w:i/>
          <w:color w:val="000000"/>
          <w:sz w:val="20"/>
          <w:szCs w:val="20"/>
        </w:rPr>
        <w:t>n</w:t>
      </w:r>
      <w:r w:rsidR="00A53D33" w:rsidRPr="006D7E48">
        <w:rPr>
          <w:rFonts w:ascii="Arial" w:hAnsi="Arial" w:cs="Arial"/>
          <w:color w:val="000000"/>
          <w:sz w:val="20"/>
          <w:szCs w:val="20"/>
        </w:rPr>
        <w:t xml:space="preserve"> is the size distribution parameter (</w:t>
      </w:r>
      <w:r w:rsidR="0013450A">
        <w:rPr>
          <w:rFonts w:ascii="Arial" w:hAnsi="Arial" w:cs="Arial"/>
          <w:color w:val="000000"/>
          <w:sz w:val="20"/>
          <w:szCs w:val="20"/>
        </w:rPr>
        <w:t>s</w:t>
      </w:r>
      <w:r w:rsidR="00A53D33" w:rsidRPr="006D7E48">
        <w:rPr>
          <w:rFonts w:ascii="Arial" w:hAnsi="Arial" w:cs="Arial"/>
          <w:color w:val="000000"/>
          <w:sz w:val="20"/>
          <w:szCs w:val="20"/>
        </w:rPr>
        <w:t>pread parameter)</w:t>
      </w:r>
      <w:r w:rsidR="0013450A">
        <w:rPr>
          <w:rFonts w:ascii="Arial" w:hAnsi="Arial" w:cs="Arial"/>
          <w:color w:val="000000"/>
          <w:sz w:val="20"/>
          <w:szCs w:val="20"/>
        </w:rPr>
        <w:t>.</w:t>
      </w:r>
      <w:r w:rsidR="009D472D" w:rsidRPr="006D7E48">
        <w:rPr>
          <w:rFonts w:ascii="Arial" w:hAnsi="Arial" w:cs="Arial"/>
          <w:sz w:val="20"/>
          <w:szCs w:val="20"/>
        </w:rPr>
        <w:t xml:space="preserve"> </w:t>
      </w:r>
      <w:r w:rsidR="006D7E48" w:rsidRPr="006D7E48">
        <w:rPr>
          <w:rFonts w:ascii="Arial" w:hAnsi="Arial" w:cs="Arial"/>
          <w:color w:val="000000"/>
          <w:sz w:val="20"/>
          <w:szCs w:val="20"/>
        </w:rPr>
        <w:t xml:space="preserve">Our results show </w:t>
      </w:r>
      <w:r w:rsidR="00233919" w:rsidRPr="006D7E48">
        <w:rPr>
          <w:rFonts w:ascii="Arial" w:hAnsi="Arial" w:cs="Arial"/>
          <w:sz w:val="20"/>
          <w:szCs w:val="20"/>
        </w:rPr>
        <w:t xml:space="preserve">very good agreement with the mathematical model proposed by the Rosin-Rammler size distribution. In particular, </w:t>
      </w:r>
      <w:r w:rsidR="006D7E48" w:rsidRPr="006D7E48">
        <w:rPr>
          <w:rFonts w:ascii="Arial" w:hAnsi="Arial" w:cs="Arial"/>
          <w:color w:val="000000"/>
          <w:sz w:val="20"/>
          <w:szCs w:val="20"/>
        </w:rPr>
        <w:t xml:space="preserve">this technique of fitting the Rosin-Rammler curve to spray data can be employed to report the </w:t>
      </w:r>
      <w:r>
        <w:rPr>
          <w:rFonts w:ascii="Arial" w:hAnsi="Arial" w:cs="Arial"/>
          <w:color w:val="000000"/>
          <w:sz w:val="20"/>
          <w:szCs w:val="20"/>
        </w:rPr>
        <w:t>droplets</w:t>
      </w:r>
      <w:r w:rsidR="006D7E48" w:rsidRPr="006D7E48">
        <w:rPr>
          <w:rFonts w:ascii="Arial" w:hAnsi="Arial" w:cs="Arial"/>
          <w:color w:val="000000"/>
          <w:sz w:val="20"/>
          <w:szCs w:val="20"/>
        </w:rPr>
        <w:t xml:space="preserve"> diameter and spread parameter and further </w:t>
      </w:r>
      <w:r w:rsidR="0013450A">
        <w:rPr>
          <w:rFonts w:ascii="Arial" w:hAnsi="Arial" w:cs="Arial"/>
          <w:color w:val="000000"/>
          <w:sz w:val="20"/>
          <w:szCs w:val="20"/>
        </w:rPr>
        <w:t xml:space="preserve">to </w:t>
      </w:r>
      <w:r w:rsidR="006D7E48" w:rsidRPr="006D7E48">
        <w:rPr>
          <w:rFonts w:ascii="Arial" w:hAnsi="Arial" w:cs="Arial"/>
          <w:color w:val="000000"/>
          <w:sz w:val="20"/>
          <w:szCs w:val="20"/>
        </w:rPr>
        <w:t>computational</w:t>
      </w:r>
      <w:r w:rsidR="0013450A">
        <w:rPr>
          <w:rFonts w:ascii="Arial" w:hAnsi="Arial" w:cs="Arial"/>
          <w:color w:val="000000"/>
          <w:sz w:val="20"/>
          <w:szCs w:val="20"/>
        </w:rPr>
        <w:t>ly</w:t>
      </w:r>
      <w:r w:rsidR="006D7E48" w:rsidRPr="006D7E48">
        <w:rPr>
          <w:rFonts w:ascii="Arial" w:hAnsi="Arial" w:cs="Arial"/>
          <w:color w:val="000000"/>
          <w:sz w:val="20"/>
          <w:szCs w:val="20"/>
        </w:rPr>
        <w:t xml:space="preserve"> model how droplets </w:t>
      </w:r>
      <w:r w:rsidR="0013450A">
        <w:rPr>
          <w:rFonts w:ascii="Arial" w:hAnsi="Arial" w:cs="Arial"/>
          <w:color w:val="000000"/>
          <w:sz w:val="20"/>
          <w:szCs w:val="20"/>
        </w:rPr>
        <w:t xml:space="preserve">are </w:t>
      </w:r>
      <w:r w:rsidR="006D7E48" w:rsidRPr="006D7E48">
        <w:rPr>
          <w:rFonts w:ascii="Arial" w:hAnsi="Arial" w:cs="Arial"/>
          <w:color w:val="000000"/>
          <w:sz w:val="20"/>
          <w:szCs w:val="20"/>
        </w:rPr>
        <w:t>transmit</w:t>
      </w:r>
      <w:r w:rsidR="0013450A">
        <w:rPr>
          <w:rFonts w:ascii="Arial" w:hAnsi="Arial" w:cs="Arial"/>
          <w:color w:val="000000"/>
          <w:sz w:val="20"/>
          <w:szCs w:val="20"/>
        </w:rPr>
        <w:t>ted</w:t>
      </w:r>
      <w:r w:rsidR="006D7E48" w:rsidRPr="006D7E48">
        <w:rPr>
          <w:rFonts w:ascii="Arial" w:hAnsi="Arial" w:cs="Arial"/>
          <w:color w:val="000000"/>
          <w:sz w:val="20"/>
          <w:szCs w:val="20"/>
        </w:rPr>
        <w:t xml:space="preserve"> to the environment</w:t>
      </w:r>
      <w:r w:rsidR="006D7E48" w:rsidRPr="006D7E48">
        <w:rPr>
          <w:rFonts w:ascii="Arial" w:eastAsia="Calibri" w:hAnsi="Arial" w:cs="Arial"/>
          <w:color w:val="000000"/>
          <w:sz w:val="20"/>
          <w:szCs w:val="20"/>
        </w:rPr>
        <w:t>,</w:t>
      </w:r>
      <w:r w:rsidR="006D7E48" w:rsidRPr="006D7E48">
        <w:rPr>
          <w:rFonts w:ascii="Arial" w:hAnsi="Arial" w:cs="Arial"/>
          <w:color w:val="000000"/>
          <w:sz w:val="20"/>
          <w:szCs w:val="20"/>
        </w:rPr>
        <w:t xml:space="preserve"> </w:t>
      </w:r>
      <w:r w:rsidR="0013450A">
        <w:rPr>
          <w:rFonts w:ascii="Arial" w:hAnsi="Arial" w:cs="Arial"/>
          <w:color w:val="000000"/>
          <w:sz w:val="20"/>
          <w:szCs w:val="20"/>
        </w:rPr>
        <w:t xml:space="preserve">including </w:t>
      </w:r>
      <w:r w:rsidR="006D7E48" w:rsidRPr="006D7E48">
        <w:rPr>
          <w:rFonts w:ascii="Arial" w:hAnsi="Arial" w:cs="Arial"/>
          <w:color w:val="000000"/>
          <w:sz w:val="20"/>
          <w:szCs w:val="20"/>
        </w:rPr>
        <w:t>dental clinics/offices.</w:t>
      </w:r>
    </w:p>
    <w:p w14:paraId="4F004D4D" w14:textId="0DE2847C" w:rsidR="00190BA1" w:rsidRPr="006D7E48" w:rsidRDefault="003D7EEF" w:rsidP="007B60C5">
      <w:pPr>
        <w:jc w:val="both"/>
        <w:rPr>
          <w:rFonts w:ascii="Arial" w:hAnsi="Arial" w:cs="Arial"/>
          <w:sz w:val="20"/>
          <w:szCs w:val="20"/>
        </w:rPr>
      </w:pPr>
      <w:r w:rsidRPr="006D7E48">
        <w:rPr>
          <w:rFonts w:ascii="Arial" w:hAnsi="Arial" w:cs="Arial"/>
          <w:sz w:val="20"/>
          <w:szCs w:val="20"/>
        </w:rPr>
        <w:t xml:space="preserve">To </w:t>
      </w:r>
      <w:r w:rsidR="00212EF8">
        <w:rPr>
          <w:rFonts w:ascii="Arial" w:hAnsi="Arial" w:cs="Arial"/>
          <w:sz w:val="20"/>
          <w:szCs w:val="20"/>
        </w:rPr>
        <w:t xml:space="preserve">generalize </w:t>
      </w:r>
      <w:r w:rsidRPr="006D7E48">
        <w:rPr>
          <w:rFonts w:ascii="Arial" w:hAnsi="Arial" w:cs="Arial"/>
          <w:sz w:val="20"/>
          <w:szCs w:val="20"/>
        </w:rPr>
        <w:t xml:space="preserve">the problem and to characterize the </w:t>
      </w:r>
      <w:r w:rsidR="00212EF8">
        <w:rPr>
          <w:rFonts w:ascii="Arial" w:hAnsi="Arial" w:cs="Arial"/>
          <w:sz w:val="20"/>
          <w:szCs w:val="20"/>
        </w:rPr>
        <w:t xml:space="preserve">breakup of the </w:t>
      </w:r>
      <w:r w:rsidRPr="006D7E48">
        <w:rPr>
          <w:rFonts w:ascii="Arial" w:hAnsi="Arial" w:cs="Arial"/>
          <w:sz w:val="20"/>
          <w:szCs w:val="20"/>
        </w:rPr>
        <w:t>fluid in more detail, we also examined some dimensionless parameters</w:t>
      </w:r>
      <w:r w:rsidR="00212EF8">
        <w:rPr>
          <w:rFonts w:ascii="Arial" w:hAnsi="Arial" w:cs="Arial"/>
          <w:sz w:val="20"/>
          <w:szCs w:val="20"/>
        </w:rPr>
        <w:t>, for which</w:t>
      </w:r>
      <w:r w:rsidRPr="006D7E48">
        <w:rPr>
          <w:rFonts w:ascii="Arial" w:hAnsi="Arial" w:cs="Arial"/>
          <w:sz w:val="20"/>
          <w:szCs w:val="20"/>
        </w:rPr>
        <w:t xml:space="preserve"> we measured </w:t>
      </w:r>
      <w:r w:rsidR="002177EF">
        <w:rPr>
          <w:rFonts w:ascii="Arial" w:hAnsi="Arial" w:cs="Arial"/>
          <w:sz w:val="20"/>
          <w:szCs w:val="20"/>
        </w:rPr>
        <w:t xml:space="preserve">the </w:t>
      </w:r>
      <w:r w:rsidRPr="006D7E48">
        <w:rPr>
          <w:rFonts w:ascii="Arial" w:hAnsi="Arial" w:cs="Arial"/>
          <w:sz w:val="20"/>
          <w:szCs w:val="20"/>
        </w:rPr>
        <w:t xml:space="preserve">characteristic length to be the CUS tip diameter, </w:t>
      </w:r>
      <m:oMath>
        <m:r>
          <w:rPr>
            <w:rFonts w:ascii="Cambria Math" w:hAnsi="Cambria Math" w:cs="Arial"/>
            <w:sz w:val="20"/>
            <w:szCs w:val="20"/>
          </w:rPr>
          <m:t>d=635</m:t>
        </m:r>
      </m:oMath>
      <w:r w:rsidR="00212EF8">
        <w:rPr>
          <w:rFonts w:ascii="Arial" w:eastAsiaTheme="minorEastAsia" w:hAnsi="Arial" w:cs="Arial"/>
          <w:sz w:val="20"/>
          <w:szCs w:val="20"/>
        </w:rPr>
        <w:t xml:space="preserve"> µm</w:t>
      </w:r>
      <w:r w:rsidRPr="006D7E48">
        <w:rPr>
          <w:rFonts w:ascii="Arial" w:hAnsi="Arial" w:cs="Arial"/>
          <w:sz w:val="20"/>
          <w:szCs w:val="20"/>
        </w:rPr>
        <w:t xml:space="preserve">. We defined the Reynolds number as </w:t>
      </w:r>
      <m:oMath>
        <m:r>
          <w:rPr>
            <w:rFonts w:ascii="Cambria Math" w:hAnsi="Cambria Math" w:cs="Arial"/>
            <w:sz w:val="20"/>
            <w:szCs w:val="20"/>
          </w:rPr>
          <m:t>Re=</m:t>
        </m:r>
        <m:f>
          <m:fPr>
            <m:type m:val="lin"/>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o</m:t>
                </m:r>
              </m:sub>
            </m:sSub>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f</m:t>
                </m:r>
              </m:sub>
            </m:sSub>
            <m:r>
              <w:rPr>
                <w:rFonts w:ascii="Cambria Math" w:hAnsi="Cambria Math" w:cs="Arial"/>
                <w:sz w:val="20"/>
                <w:szCs w:val="20"/>
              </w:rPr>
              <m:t>d</m:t>
            </m:r>
          </m:num>
          <m:den>
            <m:sSub>
              <m:sSubPr>
                <m:ctrlPr>
                  <w:rPr>
                    <w:rFonts w:ascii="Cambria Math" w:hAnsi="Cambria Math" w:cs="Arial"/>
                    <w:i/>
                    <w:sz w:val="20"/>
                    <w:szCs w:val="20"/>
                  </w:rPr>
                </m:ctrlPr>
              </m:sSubPr>
              <m:e>
                <m:r>
                  <w:rPr>
                    <w:rFonts w:ascii="Cambria Math" w:hAnsi="Cambria Math" w:cs="Arial"/>
                    <w:sz w:val="20"/>
                    <w:szCs w:val="20"/>
                  </w:rPr>
                  <m:t>μ</m:t>
                </m:r>
              </m:e>
              <m:sub>
                <m:r>
                  <w:rPr>
                    <w:rFonts w:ascii="Cambria Math" w:hAnsi="Cambria Math" w:cs="Arial"/>
                    <w:sz w:val="20"/>
                    <w:szCs w:val="20"/>
                  </w:rPr>
                  <m:t>f</m:t>
                </m:r>
              </m:sub>
            </m:sSub>
          </m:den>
        </m:f>
      </m:oMath>
      <w:r w:rsidRPr="006D7E48">
        <w:rPr>
          <w:rFonts w:ascii="Arial" w:hAnsi="Arial"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o</m:t>
            </m:r>
          </m:sub>
        </m:sSub>
      </m:oMath>
      <w:r w:rsidRPr="006D7E48">
        <w:rPr>
          <w:rFonts w:ascii="Arial" w:hAnsi="Arial" w:cs="Arial"/>
          <w:sz w:val="20"/>
          <w:szCs w:val="20"/>
        </w:rPr>
        <w:t xml:space="preserve"> is the initial velocity as it leaves the tip of the device</w:t>
      </w:r>
      <w:r w:rsidR="006D7E48" w:rsidRPr="006D7E48">
        <w:rPr>
          <w:rFonts w:ascii="Arial" w:eastAsia="Calibri" w:hAnsi="Arial" w:cs="Arial"/>
          <w:sz w:val="20"/>
          <w:szCs w:val="20"/>
        </w:rPr>
        <w:t xml:space="preserve">, which </w:t>
      </w:r>
      <w:r w:rsidRPr="006D7E48">
        <w:rPr>
          <w:rFonts w:ascii="Arial" w:hAnsi="Arial" w:cs="Arial"/>
          <w:sz w:val="20"/>
          <w:szCs w:val="20"/>
        </w:rPr>
        <w:t>was determined from the flow rate,</w:t>
      </w:r>
      <w:r w:rsidR="006D7E48" w:rsidRPr="006D7E48">
        <w:rPr>
          <w:rFonts w:ascii="Arial" w:eastAsia="Calibri" w:hAnsi="Arial" w:cs="Arial"/>
          <w:sz w:val="20"/>
          <w:szCs w:val="20"/>
        </w:rPr>
        <w:t xml:space="preserve"> and</w:t>
      </w:r>
      <w:r w:rsidRPr="006D7E48">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f</m:t>
            </m:r>
          </m:sub>
        </m:sSub>
      </m:oMath>
      <w:r w:rsidRPr="006D7E48">
        <w:rPr>
          <w:rFonts w:ascii="Arial"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μ</m:t>
            </m:r>
          </m:e>
          <m:sub>
            <m:r>
              <w:rPr>
                <w:rFonts w:ascii="Cambria Math" w:hAnsi="Cambria Math" w:cs="Arial"/>
                <w:sz w:val="20"/>
                <w:szCs w:val="20"/>
              </w:rPr>
              <m:t>f</m:t>
            </m:r>
          </m:sub>
        </m:sSub>
      </m:oMath>
      <w:r w:rsidRPr="006D7E48">
        <w:rPr>
          <w:rFonts w:ascii="Arial" w:hAnsi="Arial" w:cs="Arial"/>
          <w:sz w:val="20"/>
          <w:szCs w:val="20"/>
        </w:rPr>
        <w:t xml:space="preserve"> are the density and the viscosity of the fluid, respectively. Water is considered in this study </w:t>
      </w:r>
      <w:r w:rsidR="00212EF8">
        <w:rPr>
          <w:rFonts w:ascii="Arial" w:hAnsi="Arial" w:cs="Arial"/>
          <w:sz w:val="20"/>
          <w:szCs w:val="20"/>
        </w:rPr>
        <w:t xml:space="preserve">to be </w:t>
      </w:r>
      <w:r w:rsidRPr="006D7E48">
        <w:rPr>
          <w:rFonts w:ascii="Arial" w:hAnsi="Arial" w:cs="Arial"/>
          <w:sz w:val="20"/>
          <w:szCs w:val="20"/>
        </w:rPr>
        <w:t>at room temperature (20</w:t>
      </w:r>
      <w:r w:rsidR="00212EF8">
        <w:rPr>
          <w:rFonts w:ascii="Arial" w:hAnsi="Arial" w:cs="Arial"/>
          <w:sz w:val="20"/>
          <w:szCs w:val="20"/>
        </w:rPr>
        <w:t>°C</w:t>
      </w:r>
      <w:r w:rsidRPr="006D7E48">
        <w:rPr>
          <w:rFonts w:ascii="Arial" w:hAnsi="Arial"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f</m:t>
            </m:r>
          </m:sub>
        </m:sSub>
        <m:r>
          <w:rPr>
            <w:rFonts w:ascii="Cambria Math" w:hAnsi="Cambria Math" w:cs="Arial"/>
            <w:sz w:val="20"/>
            <w:szCs w:val="20"/>
          </w:rPr>
          <m:t xml:space="preserve">=0.998 </m:t>
        </m:r>
        <m:f>
          <m:fPr>
            <m:ctrlPr>
              <w:rPr>
                <w:rFonts w:ascii="Cambria Math" w:hAnsi="Cambria Math" w:cs="Arial"/>
                <w:i/>
                <w:sz w:val="20"/>
                <w:szCs w:val="20"/>
              </w:rPr>
            </m:ctrlPr>
          </m:fPr>
          <m:num>
            <m:r>
              <w:rPr>
                <w:rFonts w:ascii="Cambria Math" w:hAnsi="Cambria Math" w:cs="Arial"/>
                <w:sz w:val="20"/>
                <w:szCs w:val="20"/>
              </w:rPr>
              <m:t>g</m:t>
            </m:r>
          </m:num>
          <m:den>
            <m:r>
              <w:rPr>
                <w:rFonts w:ascii="Cambria Math" w:hAnsi="Cambria Math" w:cs="Arial"/>
                <w:sz w:val="20"/>
                <w:szCs w:val="20"/>
              </w:rPr>
              <m:t>c</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den>
        </m:f>
      </m:oMath>
      <w:r w:rsidRPr="006D7E48">
        <w:rPr>
          <w:rFonts w:ascii="Arial"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μ</m:t>
            </m:r>
          </m:e>
          <m:sub>
            <m:r>
              <w:rPr>
                <w:rFonts w:ascii="Cambria Math" w:hAnsi="Cambria Math" w:cs="Arial"/>
                <w:sz w:val="20"/>
                <w:szCs w:val="20"/>
              </w:rPr>
              <m:t>f</m:t>
            </m:r>
          </m:sub>
        </m:sSub>
        <m:r>
          <w:rPr>
            <w:rFonts w:ascii="Cambria Math" w:hAnsi="Cambria Math" w:cs="Arial"/>
            <w:sz w:val="20"/>
            <w:szCs w:val="20"/>
          </w:rPr>
          <m:t>=0.001 Pa.s</m:t>
        </m:r>
      </m:oMath>
      <w:r w:rsidRPr="006D7E48">
        <w:rPr>
          <w:rFonts w:ascii="Arial" w:hAnsi="Arial" w:cs="Arial"/>
          <w:sz w:val="20"/>
          <w:szCs w:val="20"/>
        </w:rPr>
        <w:t xml:space="preserve">. The Weber number </w:t>
      </w:r>
      <w:r w:rsidR="006D7E48" w:rsidRPr="006D7E48">
        <w:rPr>
          <w:rFonts w:ascii="Arial" w:eastAsia="Calibri" w:hAnsi="Arial" w:cs="Arial"/>
          <w:sz w:val="20"/>
          <w:szCs w:val="20"/>
        </w:rPr>
        <w:t xml:space="preserve">can </w:t>
      </w:r>
      <w:r w:rsidRPr="006D7E48">
        <w:rPr>
          <w:rFonts w:ascii="Arial" w:hAnsi="Arial" w:cs="Arial"/>
          <w:sz w:val="20"/>
          <w:szCs w:val="20"/>
        </w:rPr>
        <w:t xml:space="preserve">then be defined as </w:t>
      </w:r>
      <m:oMath>
        <m:r>
          <w:rPr>
            <w:rFonts w:ascii="Cambria Math" w:hAnsi="Cambria Math" w:cs="Arial"/>
            <w:sz w:val="20"/>
            <w:szCs w:val="20"/>
          </w:rPr>
          <m:t>We=</m:t>
        </m:r>
        <m:f>
          <m:fPr>
            <m:type m:val="lin"/>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f</m:t>
                </m:r>
              </m:sub>
            </m:sSub>
            <m:sSubSup>
              <m:sSubSupPr>
                <m:ctrlPr>
                  <w:rPr>
                    <w:rFonts w:ascii="Cambria Math" w:hAnsi="Cambria Math" w:cs="Arial"/>
                    <w:i/>
                    <w:sz w:val="20"/>
                    <w:szCs w:val="20"/>
                  </w:rPr>
                </m:ctrlPr>
              </m:sSubSupPr>
              <m:e>
                <m:r>
                  <w:rPr>
                    <w:rFonts w:ascii="Cambria Math" w:hAnsi="Cambria Math" w:cs="Arial"/>
                    <w:sz w:val="20"/>
                    <w:szCs w:val="20"/>
                  </w:rPr>
                  <m:t>u</m:t>
                </m:r>
              </m:e>
              <m:sub>
                <m:r>
                  <w:rPr>
                    <w:rFonts w:ascii="Cambria Math" w:hAnsi="Cambria Math" w:cs="Arial"/>
                    <w:sz w:val="20"/>
                    <w:szCs w:val="20"/>
                  </w:rPr>
                  <m:t>o</m:t>
                </m:r>
              </m:sub>
              <m:sup>
                <m:r>
                  <w:rPr>
                    <w:rFonts w:ascii="Cambria Math" w:hAnsi="Cambria Math" w:cs="Arial"/>
                    <w:sz w:val="20"/>
                    <w:szCs w:val="20"/>
                  </w:rPr>
                  <m:t>2</m:t>
                </m:r>
              </m:sup>
            </m:sSubSup>
            <m:r>
              <w:rPr>
                <w:rFonts w:ascii="Cambria Math" w:hAnsi="Cambria Math" w:cs="Arial"/>
                <w:sz w:val="20"/>
                <w:szCs w:val="20"/>
              </w:rPr>
              <m:t>d</m:t>
            </m:r>
          </m:num>
          <m:den>
            <m:r>
              <w:rPr>
                <w:rFonts w:ascii="Cambria Math" w:hAnsi="Cambria Math" w:cs="Arial"/>
                <w:sz w:val="20"/>
                <w:szCs w:val="20"/>
              </w:rPr>
              <m:t>σ</m:t>
            </m:r>
          </m:den>
        </m:f>
      </m:oMath>
      <w:r w:rsidRPr="006D7E48">
        <w:rPr>
          <w:rFonts w:ascii="Arial" w:hAnsi="Arial" w:cs="Arial"/>
          <w:sz w:val="20"/>
          <w:szCs w:val="20"/>
        </w:rPr>
        <w:t xml:space="preserve">, where </w:t>
      </w:r>
      <m:oMath>
        <m:r>
          <w:rPr>
            <w:rFonts w:ascii="Cambria Math" w:hAnsi="Cambria Math" w:cs="Arial"/>
            <w:sz w:val="20"/>
            <w:szCs w:val="20"/>
          </w:rPr>
          <m:t>σ</m:t>
        </m:r>
      </m:oMath>
      <w:r w:rsidR="009D472D" w:rsidRPr="006D7E48">
        <w:rPr>
          <w:rFonts w:ascii="Arial" w:hAnsi="Arial" w:cs="Arial"/>
          <w:sz w:val="20"/>
          <w:szCs w:val="20"/>
        </w:rPr>
        <w:t xml:space="preserve"> is the surface tension of water </w:t>
      </w:r>
      <w:r w:rsidR="009D472D" w:rsidRPr="006D7E48">
        <w:rPr>
          <w:rFonts w:ascii="Arial" w:hAnsi="Arial" w:cs="Arial"/>
          <w:sz w:val="20"/>
          <w:szCs w:val="20"/>
        </w:rPr>
        <w:fldChar w:fldCharType="begin"/>
      </w:r>
      <w:r w:rsidR="009D472D" w:rsidRPr="006D7E48">
        <w:rPr>
          <w:rFonts w:ascii="Arial" w:hAnsi="Arial" w:cs="Arial"/>
          <w:sz w:val="20"/>
          <w:szCs w:val="20"/>
        </w:rPr>
        <w:instrText xml:space="preserve"> ADDIN EN.CITE &lt;EndNote&gt;&lt;Cite&gt;&lt;Author&gt;Zigan&lt;/Author&gt;&lt;Year&gt;2012&lt;/Year&gt;&lt;RecNum&gt;157&lt;/RecNum&gt;&lt;DisplayText&gt;(35)&lt;/DisplayText&gt;&lt;record&gt;&lt;rec-number&gt;157&lt;/rec-number&gt;&lt;foreign-keys&gt;&lt;key app="EN" db-id="at5d9t5zqzw5zted09qxs5f95vs0e9szwf50" timestamp="1600061572"&gt;157&lt;/key&gt;&lt;/foreign-keys&gt;&lt;ref-type name="Book Section"&gt;5&lt;/ref-type&gt;&lt;contributors&gt;&lt;authors&gt;&lt;author&gt;Zigan, L&lt;/author&gt;&lt;author&gt;Schmitz, I&lt;/author&gt;&lt;author&gt;Wensing, M&lt;/author&gt;&lt;author&gt;Leipertz, A&lt;/author&gt;&lt;/authors&gt;&lt;/contributors&gt;&lt;titles&gt;&lt;title&gt;Reynolds number effects on atomization and cyclic spray fluctuations under gasoline direct injection conditions&lt;/title&gt;&lt;secondary-title&gt;Fuel Systems for IC Engines&lt;/secondary-title&gt;&lt;/titles&gt;&lt;pages&gt;253-263&lt;/pages&gt;&lt;dates&gt;&lt;year&gt;2012&lt;/year&gt;&lt;/dates&gt;&lt;publisher&gt;Elsevier&lt;/publisher&gt;&lt;urls&gt;&lt;/urls&gt;&lt;/record&gt;&lt;/Cite&gt;&lt;/EndNote&gt;</w:instrText>
      </w:r>
      <w:r w:rsidR="009D472D" w:rsidRPr="006D7E48">
        <w:rPr>
          <w:rFonts w:ascii="Arial" w:hAnsi="Arial" w:cs="Arial"/>
          <w:sz w:val="20"/>
          <w:szCs w:val="20"/>
        </w:rPr>
        <w:fldChar w:fldCharType="separate"/>
      </w:r>
      <w:r w:rsidR="009D472D" w:rsidRPr="006D7E48">
        <w:rPr>
          <w:rFonts w:ascii="Arial" w:hAnsi="Arial" w:cs="Arial"/>
          <w:sz w:val="20"/>
          <w:szCs w:val="20"/>
        </w:rPr>
        <w:t>(35)</w:t>
      </w:r>
      <w:r w:rsidR="009D472D" w:rsidRPr="006D7E48">
        <w:rPr>
          <w:rFonts w:ascii="Arial" w:hAnsi="Arial" w:cs="Arial"/>
          <w:sz w:val="20"/>
          <w:szCs w:val="20"/>
        </w:rPr>
        <w:fldChar w:fldCharType="end"/>
      </w:r>
      <w:r w:rsidR="006D7E48" w:rsidRPr="006D7E48">
        <w:rPr>
          <w:rFonts w:ascii="Arial" w:eastAsia="Calibri" w:hAnsi="Arial" w:cs="Arial"/>
          <w:sz w:val="20"/>
          <w:szCs w:val="20"/>
        </w:rPr>
        <w:t xml:space="preserve"> and</w:t>
      </w:r>
      <w:r w:rsidRPr="006D7E48">
        <w:rPr>
          <w:rFonts w:ascii="Arial" w:hAnsi="Arial" w:cs="Arial"/>
          <w:sz w:val="20"/>
          <w:szCs w:val="20"/>
        </w:rPr>
        <w:t xml:space="preserve"> the resulting Ohnesorge number is </w:t>
      </w:r>
      <m:oMath>
        <m:r>
          <w:rPr>
            <w:rFonts w:ascii="Cambria Math" w:hAnsi="Cambria Math" w:cs="Arial"/>
            <w:sz w:val="20"/>
            <w:szCs w:val="20"/>
          </w:rPr>
          <m:t>Oh=</m:t>
        </m:r>
        <m:f>
          <m:fPr>
            <m:type m:val="lin"/>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μ</m:t>
                </m:r>
              </m:e>
              <m:sub>
                <m:r>
                  <w:rPr>
                    <w:rFonts w:ascii="Cambria Math" w:hAnsi="Cambria Math" w:cs="Arial"/>
                    <w:sz w:val="20"/>
                    <w:szCs w:val="20"/>
                  </w:rPr>
                  <m:t>f</m:t>
                </m:r>
              </m:sub>
            </m:sSub>
          </m:num>
          <m:den>
            <m:rad>
              <m:radPr>
                <m:degHide m:val="1"/>
                <m:ctrlPr>
                  <w:rPr>
                    <w:rFonts w:ascii="Cambria Math" w:hAnsi="Cambria Math" w:cs="Arial"/>
                    <w:i/>
                    <w:sz w:val="20"/>
                    <w:szCs w:val="20"/>
                  </w:rPr>
                </m:ctrlPr>
              </m:radPr>
              <m:deg/>
              <m:e>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f</m:t>
                    </m:r>
                  </m:sub>
                </m:sSub>
                <m:r>
                  <w:rPr>
                    <w:rFonts w:ascii="Cambria Math" w:hAnsi="Cambria Math" w:cs="Arial"/>
                    <w:sz w:val="20"/>
                    <w:szCs w:val="20"/>
                  </w:rPr>
                  <m:t>dσ</m:t>
                </m:r>
              </m:e>
            </m:rad>
          </m:den>
        </m:f>
        <m:r>
          <w:rPr>
            <w:rFonts w:ascii="Cambria Math" w:hAnsi="Cambria Math" w:cs="Arial"/>
            <w:sz w:val="20"/>
            <w:szCs w:val="20"/>
          </w:rPr>
          <m:t>=</m:t>
        </m:r>
        <m:f>
          <m:fPr>
            <m:type m:val="lin"/>
            <m:ctrlPr>
              <w:rPr>
                <w:rFonts w:ascii="Cambria Math" w:hAnsi="Cambria Math" w:cs="Arial"/>
                <w:i/>
                <w:sz w:val="20"/>
                <w:szCs w:val="20"/>
              </w:rPr>
            </m:ctrlPr>
          </m:fPr>
          <m:num>
            <m:rad>
              <m:radPr>
                <m:degHide m:val="1"/>
                <m:ctrlPr>
                  <w:rPr>
                    <w:rFonts w:ascii="Cambria Math" w:hAnsi="Cambria Math" w:cs="Arial"/>
                    <w:i/>
                    <w:sz w:val="20"/>
                    <w:szCs w:val="20"/>
                  </w:rPr>
                </m:ctrlPr>
              </m:radPr>
              <m:deg/>
              <m:e>
                <m:r>
                  <w:rPr>
                    <w:rFonts w:ascii="Cambria Math" w:hAnsi="Cambria Math" w:cs="Arial"/>
                    <w:sz w:val="20"/>
                    <w:szCs w:val="20"/>
                  </w:rPr>
                  <m:t>We</m:t>
                </m:r>
              </m:e>
            </m:rad>
          </m:num>
          <m:den>
            <m:r>
              <w:rPr>
                <w:rFonts w:ascii="Cambria Math" w:hAnsi="Cambria Math" w:cs="Arial"/>
                <w:sz w:val="20"/>
                <w:szCs w:val="20"/>
              </w:rPr>
              <m:t>Re</m:t>
            </m:r>
          </m:den>
        </m:f>
      </m:oMath>
      <w:r w:rsidR="009D472D" w:rsidRPr="006D7E48">
        <w:rPr>
          <w:rFonts w:ascii="Arial" w:hAnsi="Arial" w:cs="Arial"/>
          <w:sz w:val="20"/>
          <w:szCs w:val="20"/>
        </w:rPr>
        <w:t xml:space="preserve"> </w:t>
      </w:r>
      <w:r w:rsidR="009D472D" w:rsidRPr="006D7E48">
        <w:rPr>
          <w:rFonts w:ascii="Arial" w:hAnsi="Arial" w:cs="Arial"/>
          <w:sz w:val="20"/>
          <w:szCs w:val="20"/>
        </w:rPr>
        <w:fldChar w:fldCharType="begin"/>
      </w:r>
      <w:r w:rsidR="009D472D" w:rsidRPr="006D7E48">
        <w:rPr>
          <w:rFonts w:ascii="Arial" w:hAnsi="Arial" w:cs="Arial"/>
          <w:sz w:val="20"/>
          <w:szCs w:val="20"/>
        </w:rPr>
        <w:instrText xml:space="preserve"> ADDIN EN.CITE &lt;EndNote&gt;&lt;Cite&gt;&lt;Author&gt;Scharfman&lt;/Author&gt;&lt;Year&gt;2016&lt;/Year&gt;&lt;RecNum&gt;98&lt;/RecNum&gt;&lt;DisplayText&gt;(26)&lt;/DisplayText&gt;&lt;record&gt;&lt;rec-number&gt;98&lt;/rec-number&gt;&lt;foreign-keys&gt;&lt;key app="EN" db-id="at5d9t5zqzw5zted09qxs5f95vs0e9szwf50" timestamp="1595903419"&gt;98&lt;/key&gt;&lt;/foreign-keys&gt;&lt;ref-type name="Journal Article"&gt;17&lt;/ref-type&gt;&lt;contributors&gt;&lt;authors&gt;&lt;author&gt;Scharfman, BE&lt;/author&gt;&lt;author&gt;Techet, AH&lt;/author&gt;&lt;author&gt;Bush, JWM&lt;/author&gt;&lt;author&gt;Bourouiba, L&lt;/author&gt;&lt;/authors&gt;&lt;/contributors&gt;&lt;titles&gt;&lt;title&gt;Visualization of sneeze ejecta: steps of fluid fragmentation leading to respiratory droplets&lt;/title&gt;&lt;secondary-title&gt;Experiments in Fluids&lt;/secondary-title&gt;&lt;/titles&gt;&lt;periodical&gt;&lt;full-title&gt;Experiments in Fluids&lt;/full-title&gt;&lt;/periodical&gt;&lt;pages&gt;24&lt;/pages&gt;&lt;volume&gt;57&lt;/volume&gt;&lt;number&gt;2&lt;/number&gt;&lt;dates&gt;&lt;year&gt;2016&lt;/year&gt;&lt;/dates&gt;&lt;isbn&gt;0723-4864&lt;/isbn&gt;&lt;urls&gt;&lt;/urls&gt;&lt;/record&gt;&lt;/Cite&gt;&lt;/EndNote&gt;</w:instrText>
      </w:r>
      <w:r w:rsidR="009D472D" w:rsidRPr="006D7E48">
        <w:rPr>
          <w:rFonts w:ascii="Arial" w:hAnsi="Arial" w:cs="Arial"/>
          <w:sz w:val="20"/>
          <w:szCs w:val="20"/>
        </w:rPr>
        <w:fldChar w:fldCharType="separate"/>
      </w:r>
      <w:r w:rsidR="009D472D" w:rsidRPr="006D7E48">
        <w:rPr>
          <w:rFonts w:ascii="Arial" w:hAnsi="Arial" w:cs="Arial"/>
          <w:sz w:val="20"/>
          <w:szCs w:val="20"/>
        </w:rPr>
        <w:t>(26)</w:t>
      </w:r>
      <w:r w:rsidR="009D472D" w:rsidRPr="006D7E48">
        <w:rPr>
          <w:rFonts w:ascii="Arial" w:hAnsi="Arial" w:cs="Arial"/>
          <w:sz w:val="20"/>
          <w:szCs w:val="20"/>
        </w:rPr>
        <w:fldChar w:fldCharType="end"/>
      </w:r>
      <w:r w:rsidRPr="006D7E48">
        <w:rPr>
          <w:rFonts w:ascii="Arial" w:hAnsi="Arial" w:cs="Arial"/>
          <w:sz w:val="20"/>
          <w:szCs w:val="20"/>
        </w:rPr>
        <w:t xml:space="preserve">. </w:t>
      </w:r>
      <w:r w:rsidR="006D7E48" w:rsidRPr="006D7E48">
        <w:rPr>
          <w:rFonts w:ascii="Arial" w:eastAsia="Calibri" w:hAnsi="Arial" w:cs="Arial"/>
          <w:sz w:val="20"/>
          <w:szCs w:val="20"/>
        </w:rPr>
        <w:t xml:space="preserve">To </w:t>
      </w:r>
      <w:r w:rsidRPr="006D7E48">
        <w:rPr>
          <w:rFonts w:ascii="Arial" w:hAnsi="Arial" w:cs="Arial"/>
          <w:sz w:val="20"/>
          <w:szCs w:val="20"/>
        </w:rPr>
        <w:t xml:space="preserve">calculate the Stokes number, </w:t>
      </w:r>
      <w:r w:rsidR="00212EF8">
        <w:rPr>
          <w:rFonts w:ascii="Arial" w:hAnsi="Arial" w:cs="Arial"/>
          <w:sz w:val="20"/>
          <w:szCs w:val="20"/>
        </w:rPr>
        <w:t xml:space="preserve">which is </w:t>
      </w:r>
      <w:r w:rsidRPr="006D7E48">
        <w:rPr>
          <w:rFonts w:ascii="Arial" w:hAnsi="Arial" w:cs="Arial"/>
          <w:sz w:val="20"/>
          <w:szCs w:val="20"/>
        </w:rPr>
        <w:t xml:space="preserve">responsible for </w:t>
      </w:r>
      <w:r w:rsidR="00212EF8">
        <w:rPr>
          <w:rFonts w:ascii="Arial" w:hAnsi="Arial" w:cs="Arial"/>
          <w:sz w:val="20"/>
          <w:szCs w:val="20"/>
        </w:rPr>
        <w:t xml:space="preserve">the </w:t>
      </w:r>
      <w:r w:rsidRPr="006D7E48">
        <w:rPr>
          <w:rFonts w:ascii="Arial" w:hAnsi="Arial" w:cs="Arial"/>
          <w:sz w:val="20"/>
          <w:szCs w:val="20"/>
        </w:rPr>
        <w:t xml:space="preserve">settling of droplets, the relaxation time </w:t>
      </w:r>
      <w:r w:rsidR="00212EF8">
        <w:rPr>
          <w:rFonts w:ascii="Arial" w:hAnsi="Arial" w:cs="Arial"/>
          <w:sz w:val="20"/>
          <w:szCs w:val="20"/>
        </w:rPr>
        <w:t xml:space="preserve">(which </w:t>
      </w:r>
      <w:r w:rsidRPr="006D7E48">
        <w:rPr>
          <w:rFonts w:ascii="Arial" w:hAnsi="Arial" w:cs="Arial"/>
          <w:sz w:val="20"/>
          <w:szCs w:val="20"/>
        </w:rPr>
        <w:t>depend</w:t>
      </w:r>
      <w:r w:rsidR="00212EF8">
        <w:rPr>
          <w:rFonts w:ascii="Arial" w:hAnsi="Arial" w:cs="Arial"/>
          <w:sz w:val="20"/>
          <w:szCs w:val="20"/>
        </w:rPr>
        <w:t>s</w:t>
      </w:r>
      <w:r w:rsidRPr="006D7E48">
        <w:rPr>
          <w:rFonts w:ascii="Arial" w:hAnsi="Arial" w:cs="Arial"/>
          <w:sz w:val="20"/>
          <w:szCs w:val="20"/>
        </w:rPr>
        <w:t xml:space="preserve"> on the average droplet diameter</w:t>
      </w:r>
      <w:r w:rsidR="00212EF8">
        <w:rPr>
          <w:rFonts w:ascii="Arial" w:hAnsi="Arial" w:cs="Arial"/>
          <w:sz w:val="20"/>
          <w:szCs w:val="20"/>
        </w:rPr>
        <w:t>)</w:t>
      </w:r>
      <w:r w:rsidRPr="006D7E48">
        <w:rPr>
          <w:rFonts w:ascii="Arial" w:hAnsi="Arial" w:cs="Arial"/>
          <w:sz w:val="20"/>
          <w:szCs w:val="20"/>
        </w:rPr>
        <w:t xml:space="preserve"> needs to be determined first. The relaxation time </w:t>
      </w:r>
      <w:r w:rsidR="00212EF8">
        <w:rPr>
          <w:rFonts w:ascii="Arial" w:hAnsi="Arial" w:cs="Arial"/>
          <w:sz w:val="20"/>
          <w:szCs w:val="20"/>
        </w:rPr>
        <w:t xml:space="preserve">is </w:t>
      </w:r>
      <w:r w:rsidRPr="006D7E48">
        <w:rPr>
          <w:rFonts w:ascii="Arial" w:hAnsi="Arial" w:cs="Arial"/>
          <w:sz w:val="20"/>
          <w:szCs w:val="20"/>
        </w:rPr>
        <w:t xml:space="preserve">reported as </w:t>
      </w:r>
      <m:oMath>
        <m:sSub>
          <m:sSubPr>
            <m:ctrlPr>
              <w:rPr>
                <w:rFonts w:ascii="Cambria Math" w:hAnsi="Cambria Math" w:cs="Arial"/>
                <w:i/>
                <w:sz w:val="20"/>
                <w:szCs w:val="20"/>
              </w:rPr>
            </m:ctrlPr>
          </m:sSubPr>
          <m:e>
            <m:acc>
              <m:accPr>
                <m:chr m:val="̅"/>
                <m:ctrlPr>
                  <w:rPr>
                    <w:rFonts w:ascii="Cambria Math" w:hAnsi="Cambria Math" w:cs="Arial"/>
                    <w:i/>
                    <w:sz w:val="20"/>
                    <w:szCs w:val="20"/>
                  </w:rPr>
                </m:ctrlPr>
              </m:accPr>
              <m:e>
                <m:r>
                  <w:rPr>
                    <w:rFonts w:ascii="Cambria Math" w:hAnsi="Cambria Math" w:cs="Arial"/>
                    <w:sz w:val="20"/>
                    <w:szCs w:val="20"/>
                  </w:rPr>
                  <m:t>τ</m:t>
                </m:r>
              </m:e>
            </m:acc>
          </m:e>
          <m:sub>
            <m:r>
              <w:rPr>
                <w:rFonts w:ascii="Cambria Math" w:hAnsi="Cambria Math" w:cs="Arial"/>
                <w:sz w:val="20"/>
                <w:szCs w:val="20"/>
              </w:rPr>
              <m:t>o</m:t>
            </m:r>
          </m:sub>
        </m:sSub>
        <m:r>
          <w:rPr>
            <w:rFonts w:ascii="Cambria Math" w:hAnsi="Cambria Math" w:cs="Arial"/>
            <w:sz w:val="20"/>
            <w:szCs w:val="20"/>
          </w:rPr>
          <m:t>=</m:t>
        </m:r>
        <m:f>
          <m:fPr>
            <m:type m:val="lin"/>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f</m:t>
                </m:r>
              </m:sub>
            </m:sSub>
            <m:sSubSup>
              <m:sSubSupPr>
                <m:ctrlPr>
                  <w:rPr>
                    <w:rFonts w:ascii="Cambria Math" w:hAnsi="Cambria Math" w:cs="Arial"/>
                    <w:i/>
                    <w:sz w:val="20"/>
                    <w:szCs w:val="20"/>
                  </w:rPr>
                </m:ctrlPr>
              </m:sSubSupPr>
              <m:e>
                <m:acc>
                  <m:accPr>
                    <m:chr m:val="̅"/>
                    <m:ctrlPr>
                      <w:rPr>
                        <w:rFonts w:ascii="Cambria Math" w:hAnsi="Cambria Math" w:cs="Arial"/>
                        <w:i/>
                        <w:sz w:val="20"/>
                        <w:szCs w:val="20"/>
                      </w:rPr>
                    </m:ctrlPr>
                  </m:accPr>
                  <m:e>
                    <m:r>
                      <w:rPr>
                        <w:rFonts w:ascii="Cambria Math" w:hAnsi="Cambria Math" w:cs="Arial"/>
                        <w:sz w:val="20"/>
                        <w:szCs w:val="20"/>
                      </w:rPr>
                      <m:t>d</m:t>
                    </m:r>
                  </m:e>
                </m:acc>
              </m:e>
              <m:sub>
                <m:r>
                  <w:rPr>
                    <w:rFonts w:ascii="Cambria Math" w:hAnsi="Cambria Math" w:cs="Arial"/>
                    <w:sz w:val="20"/>
                    <w:szCs w:val="20"/>
                  </w:rPr>
                  <m:t>p</m:t>
                </m:r>
              </m:sub>
              <m:sup>
                <m:r>
                  <w:rPr>
                    <w:rFonts w:ascii="Cambria Math" w:hAnsi="Cambria Math" w:cs="Arial"/>
                    <w:sz w:val="20"/>
                    <w:szCs w:val="20"/>
                  </w:rPr>
                  <m:t>2</m:t>
                </m:r>
              </m:sup>
            </m:sSubSup>
          </m:num>
          <m:den>
            <m:r>
              <w:rPr>
                <w:rFonts w:ascii="Cambria Math" w:hAnsi="Cambria Math" w:cs="Arial"/>
                <w:sz w:val="20"/>
                <w:szCs w:val="20"/>
              </w:rPr>
              <m:t>18</m:t>
            </m:r>
            <m:sSub>
              <m:sSubPr>
                <m:ctrlPr>
                  <w:rPr>
                    <w:rFonts w:ascii="Cambria Math" w:hAnsi="Cambria Math" w:cs="Arial"/>
                    <w:i/>
                    <w:sz w:val="20"/>
                    <w:szCs w:val="20"/>
                  </w:rPr>
                </m:ctrlPr>
              </m:sSubPr>
              <m:e>
                <m:r>
                  <w:rPr>
                    <w:rFonts w:ascii="Cambria Math" w:hAnsi="Cambria Math" w:cs="Arial"/>
                    <w:sz w:val="20"/>
                    <w:szCs w:val="20"/>
                  </w:rPr>
                  <m:t>μ</m:t>
                </m:r>
              </m:e>
              <m:sub>
                <m:r>
                  <w:rPr>
                    <w:rFonts w:ascii="Cambria Math" w:hAnsi="Cambria Math" w:cs="Arial"/>
                    <w:sz w:val="20"/>
                    <w:szCs w:val="20"/>
                  </w:rPr>
                  <m:t>g</m:t>
                </m:r>
              </m:sub>
            </m:sSub>
          </m:den>
        </m:f>
      </m:oMath>
      <w:r w:rsidRPr="006D7E48">
        <w:rPr>
          <w:rFonts w:ascii="Arial" w:hAnsi="Arial"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μ</m:t>
            </m:r>
          </m:e>
          <m:sub>
            <m:r>
              <w:rPr>
                <w:rFonts w:ascii="Cambria Math" w:hAnsi="Cambria Math" w:cs="Arial"/>
                <w:sz w:val="20"/>
                <w:szCs w:val="20"/>
              </w:rPr>
              <m:t>g</m:t>
            </m:r>
          </m:sub>
        </m:sSub>
        <m:r>
          <w:rPr>
            <w:rFonts w:ascii="Cambria Math" w:hAnsi="Cambria Math" w:cs="Arial"/>
            <w:sz w:val="20"/>
            <w:szCs w:val="20"/>
          </w:rPr>
          <m:t>=1.82x</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-5</m:t>
            </m:r>
          </m:sup>
        </m:sSup>
        <m:r>
          <w:rPr>
            <w:rFonts w:ascii="Cambria Math" w:hAnsi="Cambria Math" w:cs="Arial"/>
            <w:sz w:val="20"/>
            <w:szCs w:val="20"/>
          </w:rPr>
          <m:t xml:space="preserve"> Pa.s</m:t>
        </m:r>
      </m:oMath>
      <w:r w:rsidRPr="006D7E48">
        <w:rPr>
          <w:rFonts w:ascii="Arial" w:hAnsi="Arial" w:cs="Arial"/>
          <w:sz w:val="20"/>
          <w:szCs w:val="20"/>
        </w:rPr>
        <w:t xml:space="preserve"> is the viscosity of the surrounding gas (air in this study) and the average droplet diameter </w:t>
      </w:r>
      <m:oMath>
        <m:sSubSup>
          <m:sSubSupPr>
            <m:ctrlPr>
              <w:rPr>
                <w:rFonts w:ascii="Cambria Math" w:hAnsi="Cambria Math" w:cs="Arial"/>
                <w:i/>
                <w:sz w:val="20"/>
                <w:szCs w:val="20"/>
              </w:rPr>
            </m:ctrlPr>
          </m:sSubSupPr>
          <m:e>
            <m:acc>
              <m:accPr>
                <m:chr m:val="̅"/>
                <m:ctrlPr>
                  <w:rPr>
                    <w:rFonts w:ascii="Cambria Math" w:hAnsi="Cambria Math" w:cs="Arial"/>
                    <w:i/>
                    <w:sz w:val="20"/>
                    <w:szCs w:val="20"/>
                  </w:rPr>
                </m:ctrlPr>
              </m:accPr>
              <m:e>
                <m:r>
                  <w:rPr>
                    <w:rFonts w:ascii="Cambria Math" w:hAnsi="Cambria Math" w:cs="Arial"/>
                    <w:sz w:val="20"/>
                    <w:szCs w:val="20"/>
                  </w:rPr>
                  <m:t>d</m:t>
                </m:r>
              </m:e>
            </m:acc>
          </m:e>
          <m:sub>
            <m:r>
              <w:rPr>
                <w:rFonts w:ascii="Cambria Math" w:hAnsi="Cambria Math" w:cs="Arial"/>
                <w:sz w:val="20"/>
                <w:szCs w:val="20"/>
              </w:rPr>
              <m:t>p</m:t>
            </m:r>
          </m:sub>
          <m:sup>
            <m:r>
              <w:rPr>
                <w:rFonts w:ascii="Cambria Math" w:hAnsi="Cambria Math" w:cs="Arial"/>
                <w:sz w:val="20"/>
                <w:szCs w:val="20"/>
              </w:rPr>
              <m:t>2</m:t>
            </m:r>
          </m:sup>
        </m:sSubSup>
      </m:oMath>
      <w:r w:rsidRPr="006D7E48">
        <w:rPr>
          <w:rFonts w:ascii="Arial" w:hAnsi="Arial" w:cs="Arial"/>
          <w:sz w:val="20"/>
          <w:szCs w:val="20"/>
        </w:rPr>
        <w:t xml:space="preserve"> can be determined using shadowgraphy. The Stokes number can then be defined as </w:t>
      </w:r>
      <m:oMath>
        <m:r>
          <w:rPr>
            <w:rFonts w:ascii="Cambria Math" w:hAnsi="Cambria Math" w:cs="Arial"/>
            <w:sz w:val="20"/>
            <w:szCs w:val="20"/>
          </w:rPr>
          <m:t>St=</m:t>
        </m:r>
        <m:f>
          <m:fPr>
            <m:type m:val="lin"/>
            <m:ctrlPr>
              <w:rPr>
                <w:rFonts w:ascii="Cambria Math" w:hAnsi="Cambria Math" w:cs="Arial"/>
                <w:i/>
                <w:sz w:val="20"/>
                <w:szCs w:val="20"/>
              </w:rPr>
            </m:ctrlPr>
          </m:fPr>
          <m:num>
            <m:sSub>
              <m:sSubPr>
                <m:ctrlPr>
                  <w:rPr>
                    <w:rFonts w:ascii="Cambria Math" w:hAnsi="Cambria Math" w:cs="Arial"/>
                    <w:i/>
                    <w:sz w:val="20"/>
                    <w:szCs w:val="20"/>
                  </w:rPr>
                </m:ctrlPr>
              </m:sSubPr>
              <m:e>
                <m:acc>
                  <m:accPr>
                    <m:chr m:val="̅"/>
                    <m:ctrlPr>
                      <w:rPr>
                        <w:rFonts w:ascii="Cambria Math" w:hAnsi="Cambria Math" w:cs="Arial"/>
                        <w:i/>
                        <w:sz w:val="20"/>
                        <w:szCs w:val="20"/>
                      </w:rPr>
                    </m:ctrlPr>
                  </m:accPr>
                  <m:e>
                    <m:r>
                      <w:rPr>
                        <w:rFonts w:ascii="Cambria Math" w:hAnsi="Cambria Math" w:cs="Arial"/>
                        <w:sz w:val="20"/>
                        <w:szCs w:val="20"/>
                      </w:rPr>
                      <m:t>τ</m:t>
                    </m:r>
                  </m:e>
                </m:acc>
              </m:e>
              <m:sub>
                <m:r>
                  <w:rPr>
                    <w:rFonts w:ascii="Cambria Math" w:hAnsi="Cambria Math" w:cs="Arial"/>
                    <w:sz w:val="20"/>
                    <w:szCs w:val="20"/>
                  </w:rPr>
                  <m:t>o</m:t>
                </m:r>
              </m:sub>
            </m:sSub>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o</m:t>
                </m:r>
              </m:sub>
            </m:sSub>
          </m:num>
          <m:den>
            <m:r>
              <w:rPr>
                <w:rFonts w:ascii="Cambria Math" w:hAnsi="Cambria Math" w:cs="Arial"/>
                <w:sz w:val="20"/>
                <w:szCs w:val="20"/>
              </w:rPr>
              <m:t>d</m:t>
            </m:r>
          </m:den>
        </m:f>
      </m:oMath>
      <w:r w:rsidR="009D472D" w:rsidRPr="006D7E48">
        <w:rPr>
          <w:rFonts w:ascii="Arial" w:hAnsi="Arial" w:cs="Arial"/>
          <w:sz w:val="20"/>
          <w:szCs w:val="20"/>
        </w:rPr>
        <w:t xml:space="preserve"> </w:t>
      </w:r>
      <w:r w:rsidR="009D472D" w:rsidRPr="006D7E48">
        <w:rPr>
          <w:rFonts w:ascii="Arial" w:hAnsi="Arial" w:cs="Arial"/>
          <w:sz w:val="20"/>
          <w:szCs w:val="20"/>
        </w:rPr>
        <w:fldChar w:fldCharType="begin"/>
      </w:r>
      <w:r w:rsidR="009D472D" w:rsidRPr="006D7E48">
        <w:rPr>
          <w:rFonts w:ascii="Arial" w:hAnsi="Arial" w:cs="Arial"/>
          <w:sz w:val="20"/>
          <w:szCs w:val="20"/>
        </w:rPr>
        <w:instrText xml:space="preserve"> ADDIN EN.CITE &lt;EndNote&gt;&lt;Cite&gt;&lt;Author&gt;van der Voort&lt;/Author&gt;&lt;Year&gt;2018&lt;/Year&gt;&lt;RecNum&gt;159&lt;/RecNum&gt;&lt;DisplayText&gt;(36)&lt;/DisplayText&gt;&lt;record&gt;&lt;rec-number&gt;159&lt;/rec-number&gt;&lt;foreign-keys&gt;&lt;key app="EN" db-id="at5d9t5zqzw5zted09qxs5f95vs0e9szwf50" timestamp="1600061670"&gt;159&lt;/key&gt;&lt;/foreign-keys&gt;&lt;ref-type name="Journal Article"&gt;17&lt;/ref-type&gt;&lt;contributors&gt;&lt;authors&gt;&lt;author&gt;van der Voort, Dennis D&lt;/author&gt;&lt;author&gt;Dam, Nico J&lt;/author&gt;&lt;author&gt;Clercx, Herman JH&lt;/author&gt;&lt;author&gt;Van De Water, Willem&lt;/author&gt;&lt;/authors&gt;&lt;/contributors&gt;&lt;titles&gt;&lt;title&gt;Characterization of spray-induced turbulence using fluorescence PIV&lt;/title&gt;&lt;secondary-title&gt;Experiments in Fluids&lt;/secondary-title&gt;&lt;/titles&gt;&lt;periodical&gt;&lt;full-title&gt;Experiments in Fluids&lt;/full-title&gt;&lt;/periodical&gt;&lt;pages&gt;110&lt;/pages&gt;&lt;volume&gt;59&lt;/volume&gt;&lt;number&gt;7&lt;/number&gt;&lt;dates&gt;&lt;year&gt;2018&lt;/year&gt;&lt;/dates&gt;&lt;isbn&gt;0723-4864&lt;/isbn&gt;&lt;urls&gt;&lt;/urls&gt;&lt;/record&gt;&lt;/Cite&gt;&lt;/EndNote&gt;</w:instrText>
      </w:r>
      <w:r w:rsidR="009D472D" w:rsidRPr="006D7E48">
        <w:rPr>
          <w:rFonts w:ascii="Arial" w:hAnsi="Arial" w:cs="Arial"/>
          <w:sz w:val="20"/>
          <w:szCs w:val="20"/>
        </w:rPr>
        <w:fldChar w:fldCharType="separate"/>
      </w:r>
      <w:r w:rsidR="009D472D" w:rsidRPr="006D7E48">
        <w:rPr>
          <w:rFonts w:ascii="Arial" w:hAnsi="Arial" w:cs="Arial"/>
          <w:sz w:val="20"/>
          <w:szCs w:val="20"/>
        </w:rPr>
        <w:t>(36)</w:t>
      </w:r>
      <w:r w:rsidR="009D472D" w:rsidRPr="006D7E48">
        <w:rPr>
          <w:rFonts w:ascii="Arial" w:hAnsi="Arial" w:cs="Arial"/>
          <w:sz w:val="20"/>
          <w:szCs w:val="20"/>
        </w:rPr>
        <w:fldChar w:fldCharType="end"/>
      </w:r>
      <w:r w:rsidR="00CF3B96" w:rsidRPr="006D7E48">
        <w:rPr>
          <w:rFonts w:ascii="Arial" w:hAnsi="Arial" w:cs="Arial"/>
          <w:sz w:val="20"/>
          <w:szCs w:val="20"/>
        </w:rPr>
        <w:t>. Table 1 reports the resulting dimensionless parameters</w:t>
      </w:r>
      <w:r w:rsidR="002177EF">
        <w:rPr>
          <w:rFonts w:ascii="Arial" w:hAnsi="Arial" w:cs="Arial"/>
          <w:sz w:val="20"/>
          <w:szCs w:val="20"/>
        </w:rPr>
        <w:t xml:space="preserve"> of the current study</w:t>
      </w:r>
      <w:r w:rsidR="00CF3B96" w:rsidRPr="006D7E48">
        <w:rPr>
          <w:rFonts w:ascii="Arial" w:hAnsi="Arial" w:cs="Arial"/>
          <w:sz w:val="20"/>
          <w:szCs w:val="20"/>
        </w:rPr>
        <w:t>. For comparison</w:t>
      </w:r>
      <w:r w:rsidR="006D7E48" w:rsidRPr="006D7E48">
        <w:rPr>
          <w:rFonts w:ascii="Arial" w:eastAsia="Calibri" w:hAnsi="Arial" w:cs="Arial"/>
          <w:sz w:val="20"/>
          <w:szCs w:val="20"/>
        </w:rPr>
        <w:t>,</w:t>
      </w:r>
      <w:r w:rsidR="00CF3B96" w:rsidRPr="006D7E48">
        <w:rPr>
          <w:rFonts w:ascii="Arial" w:hAnsi="Arial" w:cs="Arial"/>
          <w:sz w:val="20"/>
          <w:szCs w:val="20"/>
        </w:rPr>
        <w:t xml:space="preserve"> the values computed for coughing and sneezing </w:t>
      </w:r>
      <w:r w:rsidR="006D7E48" w:rsidRPr="006D7E48">
        <w:rPr>
          <w:rFonts w:ascii="Arial" w:eastAsia="Calibri" w:hAnsi="Arial" w:cs="Arial"/>
          <w:sz w:val="20"/>
          <w:szCs w:val="20"/>
        </w:rPr>
        <w:t>are</w:t>
      </w:r>
      <w:r w:rsidR="00CF3B96" w:rsidRPr="006D7E48">
        <w:rPr>
          <w:rFonts w:ascii="Arial" w:hAnsi="Arial" w:cs="Arial"/>
          <w:sz w:val="20"/>
          <w:szCs w:val="20"/>
        </w:rPr>
        <w:t xml:space="preserve"> also shown in Table 1. Comparing the dimensionless parameters from our experiments to those produced </w:t>
      </w:r>
      <w:r w:rsidR="00212EF8">
        <w:rPr>
          <w:rFonts w:ascii="Arial" w:hAnsi="Arial" w:cs="Arial"/>
          <w:sz w:val="20"/>
          <w:szCs w:val="20"/>
        </w:rPr>
        <w:t xml:space="preserve">by </w:t>
      </w:r>
      <w:r w:rsidR="00CF3B96" w:rsidRPr="006D7E48">
        <w:rPr>
          <w:rFonts w:ascii="Arial" w:hAnsi="Arial" w:cs="Arial"/>
          <w:sz w:val="20"/>
          <w:szCs w:val="20"/>
        </w:rPr>
        <w:t xml:space="preserve">coughing and sneezing confirms that our reported values are much </w:t>
      </w:r>
      <w:r w:rsidR="00212EF8">
        <w:rPr>
          <w:rFonts w:ascii="Arial" w:hAnsi="Arial" w:cs="Arial"/>
          <w:sz w:val="20"/>
          <w:szCs w:val="20"/>
        </w:rPr>
        <w:t xml:space="preserve">lower </w:t>
      </w:r>
      <w:r w:rsidR="00CF3B96" w:rsidRPr="006D7E48">
        <w:rPr>
          <w:rFonts w:ascii="Arial" w:hAnsi="Arial" w:cs="Arial"/>
          <w:sz w:val="20"/>
          <w:szCs w:val="20"/>
        </w:rPr>
        <w:t xml:space="preserve">than </w:t>
      </w:r>
      <w:r w:rsidR="00212EF8">
        <w:rPr>
          <w:rFonts w:ascii="Arial" w:hAnsi="Arial" w:cs="Arial"/>
          <w:sz w:val="20"/>
          <w:szCs w:val="20"/>
        </w:rPr>
        <w:t xml:space="preserve">the values associated with </w:t>
      </w:r>
      <w:r w:rsidR="00CF3B96" w:rsidRPr="006D7E48">
        <w:rPr>
          <w:rFonts w:ascii="Arial" w:hAnsi="Arial" w:cs="Arial"/>
          <w:sz w:val="20"/>
          <w:szCs w:val="20"/>
        </w:rPr>
        <w:t xml:space="preserve">coughing/sneezing </w:t>
      </w:r>
      <w:r w:rsidR="00CF3B96" w:rsidRPr="006D7E48">
        <w:rPr>
          <w:rFonts w:ascii="Arial" w:hAnsi="Arial" w:cs="Arial"/>
          <w:sz w:val="20"/>
          <w:szCs w:val="20"/>
        </w:rPr>
        <w:fldChar w:fldCharType="begin">
          <w:fldData xml:space="preserve">PEVuZE5vdGU+PENpdGU+PEF1dGhvcj5aaWdhbjwvQXV0aG9yPjxZZWFyPjIwMTI8L1llYXI+PFJl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</w:fldData>
        </w:fldChar>
      </w:r>
      <w:r w:rsidR="009D472D" w:rsidRPr="006D7E48">
        <w:rPr>
          <w:rFonts w:ascii="Arial" w:hAnsi="Arial" w:cs="Arial"/>
          <w:sz w:val="20"/>
          <w:szCs w:val="20"/>
        </w:rPr>
        <w:instrText xml:space="preserve"> ADDIN EN.CITE </w:instrText>
      </w:r>
      <w:r w:rsidR="009D472D" w:rsidRPr="006D7E48">
        <w:rPr>
          <w:rFonts w:ascii="Arial" w:hAnsi="Arial" w:cs="Arial"/>
          <w:sz w:val="20"/>
          <w:szCs w:val="20"/>
        </w:rPr>
        <w:fldChar w:fldCharType="begin">
          <w:fldData xml:space="preserve">PEVuZE5vdGU+PENpdGU+PEF1dGhvcj5aaWdhbjwvQXV0aG9yPjxZZWFyPjIwMTI8L1llYXI+PFJl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</w:fldData>
        </w:fldChar>
      </w:r>
      <w:r w:rsidR="009D472D" w:rsidRPr="006D7E48">
        <w:rPr>
          <w:rFonts w:ascii="Arial" w:hAnsi="Arial" w:cs="Arial"/>
          <w:sz w:val="20"/>
          <w:szCs w:val="20"/>
        </w:rPr>
        <w:instrText xml:space="preserve"> ADDIN EN.CITE.DATA </w:instrText>
      </w:r>
      <w:r w:rsidR="009D472D" w:rsidRPr="006D7E48">
        <w:rPr>
          <w:rFonts w:ascii="Arial" w:hAnsi="Arial" w:cs="Arial"/>
          <w:sz w:val="20"/>
          <w:szCs w:val="20"/>
        </w:rPr>
      </w:r>
      <w:r w:rsidR="009D472D" w:rsidRPr="006D7E48">
        <w:rPr>
          <w:rFonts w:ascii="Arial" w:hAnsi="Arial" w:cs="Arial"/>
          <w:sz w:val="20"/>
          <w:szCs w:val="20"/>
        </w:rPr>
        <w:fldChar w:fldCharType="end"/>
      </w:r>
      <w:r w:rsidR="00CF3B96" w:rsidRPr="006D7E48">
        <w:rPr>
          <w:rFonts w:ascii="Arial" w:hAnsi="Arial" w:cs="Arial"/>
          <w:sz w:val="20"/>
          <w:szCs w:val="20"/>
        </w:rPr>
      </w:r>
      <w:r w:rsidR="00CF3B96" w:rsidRPr="006D7E48">
        <w:rPr>
          <w:rFonts w:ascii="Arial" w:hAnsi="Arial" w:cs="Arial"/>
          <w:sz w:val="20"/>
          <w:szCs w:val="20"/>
        </w:rPr>
        <w:fldChar w:fldCharType="separate"/>
      </w:r>
      <w:r w:rsidR="009D472D" w:rsidRPr="006D7E48">
        <w:rPr>
          <w:rFonts w:ascii="Arial" w:hAnsi="Arial" w:cs="Arial"/>
          <w:sz w:val="20"/>
          <w:szCs w:val="20"/>
        </w:rPr>
        <w:t>(26, 35-38)</w:t>
      </w:r>
      <w:r w:rsidR="00CF3B96" w:rsidRPr="006D7E48">
        <w:rPr>
          <w:rFonts w:ascii="Arial" w:hAnsi="Arial" w:cs="Arial"/>
          <w:sz w:val="20"/>
          <w:szCs w:val="20"/>
        </w:rPr>
        <w:fldChar w:fldCharType="end"/>
      </w:r>
      <w:r w:rsidR="006327FC" w:rsidRPr="006D7E48">
        <w:rPr>
          <w:rFonts w:ascii="Arial" w:hAnsi="Arial" w:cs="Arial"/>
          <w:sz w:val="20"/>
          <w:szCs w:val="20"/>
        </w:rPr>
        <w:t>.</w:t>
      </w:r>
      <w:r w:rsidR="002A4682">
        <w:rPr>
          <w:rFonts w:ascii="Arial" w:hAnsi="Arial" w:cs="Arial"/>
          <w:sz w:val="20"/>
          <w:szCs w:val="20"/>
        </w:rPr>
        <w:t xml:space="preserve"> </w:t>
      </w:r>
      <w:r w:rsidR="002A2C83">
        <w:rPr>
          <w:rFonts w:ascii="Arial" w:hAnsi="Arial" w:cs="Arial"/>
          <w:sz w:val="20"/>
          <w:szCs w:val="20"/>
        </w:rPr>
        <w:t>This is because</w:t>
      </w:r>
      <w:r w:rsidR="002A4682">
        <w:rPr>
          <w:rFonts w:ascii="Arial" w:hAnsi="Arial" w:cs="Arial"/>
          <w:sz w:val="20"/>
          <w:szCs w:val="20"/>
        </w:rPr>
        <w:t xml:space="preserve"> the flow rate in which the CUS operates is much lower</w:t>
      </w:r>
      <w:r w:rsidR="002A2C83">
        <w:rPr>
          <w:rFonts w:ascii="Arial" w:hAnsi="Arial" w:cs="Arial"/>
          <w:sz w:val="20"/>
          <w:szCs w:val="20"/>
        </w:rPr>
        <w:t xml:space="preserve"> result</w:t>
      </w:r>
      <w:r w:rsidR="004936EB">
        <w:rPr>
          <w:rFonts w:ascii="Arial" w:hAnsi="Arial" w:cs="Arial"/>
          <w:sz w:val="20"/>
          <w:szCs w:val="20"/>
        </w:rPr>
        <w:t>ing</w:t>
      </w:r>
      <w:r w:rsidR="002A2C83">
        <w:rPr>
          <w:rFonts w:ascii="Arial" w:hAnsi="Arial" w:cs="Arial"/>
          <w:sz w:val="20"/>
          <w:szCs w:val="20"/>
        </w:rPr>
        <w:t xml:space="preserve"> in a laminar flow regime compared to the coughing/sneezing</w:t>
      </w:r>
      <w:r w:rsidR="004936EB">
        <w:rPr>
          <w:rFonts w:ascii="Arial" w:hAnsi="Arial" w:cs="Arial"/>
          <w:sz w:val="20"/>
          <w:szCs w:val="20"/>
        </w:rPr>
        <w:t xml:space="preserve"> where the flow is turbulent; therefore, the related values would be higher</w:t>
      </w:r>
      <w:r w:rsidR="002A2C83">
        <w:rPr>
          <w:rFonts w:ascii="Arial" w:hAnsi="Arial" w:cs="Arial"/>
          <w:sz w:val="20"/>
          <w:szCs w:val="20"/>
        </w:rPr>
        <w:t>.</w:t>
      </w:r>
    </w:p>
    <w:p w14:paraId="01785B12" w14:textId="77777777" w:rsidR="00980C22" w:rsidRPr="006D7E48" w:rsidRDefault="00980C22" w:rsidP="00980C22">
      <w:pPr>
        <w:keepNext/>
        <w:pBdr>
          <w:top w:val="nil"/>
          <w:left w:val="nil"/>
          <w:bottom w:val="nil"/>
          <w:right w:val="nil"/>
          <w:between w:val="nil"/>
        </w:pBdr>
        <w:spacing w:before="240" w:after="60"/>
        <w:contextualSpacing/>
        <w:jc w:val="both"/>
        <w:rPr>
          <w:rFonts w:ascii="Arial" w:hAnsi="Arial" w:cs="Arial"/>
          <w:color w:val="000000"/>
          <w:sz w:val="20"/>
          <w:szCs w:val="20"/>
        </w:rPr>
      </w:pPr>
    </w:p>
    <w:p w14:paraId="014A7FBC" w14:textId="6180E063" w:rsidR="00E6133D" w:rsidRPr="006D7E48" w:rsidRDefault="006D7E48" w:rsidP="00E6133D">
      <w:pPr>
        <w:pBdr>
          <w:top w:val="nil"/>
          <w:left w:val="nil"/>
          <w:bottom w:val="nil"/>
          <w:right w:val="nil"/>
          <w:between w:val="nil"/>
        </w:pBdr>
        <w:contextualSpacing/>
        <w:rPr>
          <w:rFonts w:ascii="Arial" w:hAnsi="Arial" w:cs="Arial"/>
          <w:color w:val="000000"/>
          <w:sz w:val="20"/>
          <w:szCs w:val="20"/>
        </w:rPr>
      </w:pPr>
      <w:r w:rsidRPr="006D7E48">
        <w:rPr>
          <w:rFonts w:ascii="Arial" w:hAnsi="Arial" w:cs="Arial"/>
          <w:b/>
          <w:color w:val="000000"/>
          <w:sz w:val="20"/>
          <w:szCs w:val="20"/>
        </w:rPr>
        <w:t>Discussion</w:t>
      </w:r>
    </w:p>
    <w:p w14:paraId="2212F9A2" w14:textId="77777777" w:rsidR="00980C22" w:rsidRPr="006D7E48" w:rsidRDefault="00980C22" w:rsidP="00980C22">
      <w:pPr>
        <w:pBdr>
          <w:top w:val="nil"/>
          <w:left w:val="nil"/>
          <w:bottom w:val="nil"/>
          <w:right w:val="nil"/>
          <w:between w:val="nil"/>
        </w:pBdr>
        <w:spacing w:after="0"/>
        <w:contextualSpacing/>
        <w:rPr>
          <w:rFonts w:ascii="Arial" w:hAnsi="Arial" w:cs="Arial"/>
          <w:color w:val="000000"/>
          <w:sz w:val="20"/>
          <w:szCs w:val="20"/>
        </w:rPr>
      </w:pPr>
    </w:p>
    <w:p w14:paraId="74D1560E" w14:textId="382F405C" w:rsidR="009165C5" w:rsidRDefault="006D7E48" w:rsidP="003D7EEF">
      <w:pPr>
        <w:pStyle w:val="NoSpacing"/>
        <w:jc w:val="both"/>
        <w:rPr>
          <w:rFonts w:ascii="Arial" w:eastAsiaTheme="minorHAnsi" w:hAnsi="Arial" w:cs="Arial"/>
          <w:color w:val="000000"/>
          <w:sz w:val="20"/>
          <w:szCs w:val="20"/>
        </w:rPr>
      </w:pPr>
      <w:r w:rsidRPr="006D7E48">
        <w:rPr>
          <w:rFonts w:ascii="Arial" w:hAnsi="Arial" w:cs="Arial"/>
          <w:sz w:val="20"/>
          <w:szCs w:val="20"/>
        </w:rPr>
        <w:lastRenderedPageBreak/>
        <w:t>With the increasing emphasis on the airborne transmission of viruses, the</w:t>
      </w:r>
      <w:r w:rsidR="00212EF8">
        <w:rPr>
          <w:rFonts w:ascii="Arial" w:hAnsi="Arial" w:cs="Arial"/>
          <w:sz w:val="20"/>
          <w:szCs w:val="20"/>
        </w:rPr>
        <w:t>re is an urgent</w:t>
      </w:r>
      <w:r w:rsidRPr="006D7E48">
        <w:rPr>
          <w:rFonts w:ascii="Arial" w:hAnsi="Arial" w:cs="Arial"/>
          <w:sz w:val="20"/>
          <w:szCs w:val="20"/>
        </w:rPr>
        <w:t xml:space="preserve"> need to understand the mechanisms </w:t>
      </w:r>
      <w:r w:rsidR="00212EF8">
        <w:rPr>
          <w:rFonts w:ascii="Arial" w:hAnsi="Arial" w:cs="Arial"/>
          <w:sz w:val="20"/>
          <w:szCs w:val="20"/>
        </w:rPr>
        <w:t xml:space="preserve">responsible for </w:t>
      </w:r>
      <w:r w:rsidRPr="006D7E48">
        <w:rPr>
          <w:rFonts w:ascii="Arial" w:hAnsi="Arial" w:cs="Arial"/>
          <w:sz w:val="20"/>
          <w:szCs w:val="20"/>
        </w:rPr>
        <w:t>aerosol generation as well as the sites of origin within the respiratory tract and the proximity of those sites to regions of active infection, particular</w:t>
      </w:r>
      <w:r w:rsidR="00212EF8">
        <w:rPr>
          <w:rFonts w:ascii="Arial" w:hAnsi="Arial" w:cs="Arial"/>
          <w:sz w:val="20"/>
          <w:szCs w:val="20"/>
        </w:rPr>
        <w:t>ly</w:t>
      </w:r>
      <w:r w:rsidRPr="006D7E48">
        <w:rPr>
          <w:rFonts w:ascii="Arial" w:hAnsi="Arial" w:cs="Arial"/>
          <w:sz w:val="20"/>
          <w:szCs w:val="20"/>
        </w:rPr>
        <w:t xml:space="preserve"> dental clinics. While it is believed that respiratory infections can be spread via “contact” with droplets from expiratory activities such as talking, coughing and sneezing and from aerosol-generating clinical procedures, </w:t>
      </w:r>
      <w:r w:rsidR="006F5A3D">
        <w:rPr>
          <w:rFonts w:ascii="Arial" w:hAnsi="Arial" w:cs="Arial"/>
          <w:sz w:val="20"/>
          <w:szCs w:val="20"/>
        </w:rPr>
        <w:t>little</w:t>
      </w:r>
      <w:r w:rsidRPr="006D7E48">
        <w:rPr>
          <w:rFonts w:ascii="Arial" w:eastAsia="Times New Roman" w:hAnsi="Arial" w:cs="Arial"/>
          <w:sz w:val="20"/>
          <w:szCs w:val="20"/>
        </w:rPr>
        <w:t xml:space="preserve"> studies </w:t>
      </w:r>
      <w:r w:rsidR="006F5A3D">
        <w:rPr>
          <w:rFonts w:ascii="Arial" w:eastAsia="Times New Roman" w:hAnsi="Arial" w:cs="Arial"/>
          <w:sz w:val="20"/>
          <w:szCs w:val="20"/>
        </w:rPr>
        <w:t>performed to</w:t>
      </w:r>
      <w:r w:rsidRPr="006D7E48">
        <w:rPr>
          <w:rFonts w:ascii="Arial" w:eastAsia="Times New Roman" w:hAnsi="Arial" w:cs="Arial"/>
          <w:sz w:val="20"/>
          <w:szCs w:val="20"/>
        </w:rPr>
        <w:t xml:space="preserve"> </w:t>
      </w:r>
      <w:r w:rsidR="00F634B9">
        <w:rPr>
          <w:rFonts w:ascii="Arial" w:eastAsia="Times New Roman" w:hAnsi="Arial" w:cs="Arial"/>
          <w:sz w:val="20"/>
          <w:szCs w:val="20"/>
        </w:rPr>
        <w:t xml:space="preserve">quantitatively </w:t>
      </w:r>
      <w:r w:rsidRPr="006D7E48">
        <w:rPr>
          <w:rFonts w:ascii="Arial" w:hAnsi="Arial" w:cs="Arial"/>
          <w:sz w:val="20"/>
          <w:szCs w:val="20"/>
        </w:rPr>
        <w:t xml:space="preserve">analyze the droplets produced </w:t>
      </w:r>
      <w:r w:rsidR="00212EF8">
        <w:rPr>
          <w:rFonts w:ascii="Arial" w:hAnsi="Arial" w:cs="Arial"/>
          <w:sz w:val="20"/>
          <w:szCs w:val="20"/>
        </w:rPr>
        <w:t xml:space="preserve">by </w:t>
      </w:r>
      <w:r w:rsidRPr="006D7E48">
        <w:rPr>
          <w:rFonts w:ascii="Arial" w:hAnsi="Arial" w:cs="Arial"/>
          <w:sz w:val="20"/>
          <w:szCs w:val="20"/>
        </w:rPr>
        <w:t>dental devices</w:t>
      </w:r>
      <w:r w:rsidR="006F5A3D">
        <w:rPr>
          <w:rFonts w:ascii="Arial" w:hAnsi="Arial" w:cs="Arial"/>
          <w:sz w:val="20"/>
          <w:szCs w:val="20"/>
        </w:rPr>
        <w:t xml:space="preserve"> using state-of-the-art fluid mechanics t</w:t>
      </w:r>
      <w:r w:rsidR="00561C34">
        <w:rPr>
          <w:rFonts w:ascii="Arial" w:hAnsi="Arial" w:cs="Arial"/>
          <w:sz w:val="20"/>
          <w:szCs w:val="20"/>
        </w:rPr>
        <w:t>echniques</w:t>
      </w:r>
      <w:r w:rsidR="006F5A3D">
        <w:rPr>
          <w:rFonts w:ascii="Arial" w:hAnsi="Arial" w:cs="Arial"/>
          <w:sz w:val="20"/>
          <w:szCs w:val="20"/>
        </w:rPr>
        <w:t>. Dental devices, in general,</w:t>
      </w:r>
      <w:r w:rsidRPr="006D7E48">
        <w:rPr>
          <w:rFonts w:ascii="Arial" w:hAnsi="Arial" w:cs="Arial"/>
          <w:sz w:val="20"/>
          <w:szCs w:val="20"/>
        </w:rPr>
        <w:t xml:space="preserve"> use water in combination with compressed air for coolant and spraying</w:t>
      </w:r>
      <w:r w:rsidRPr="006D7E48">
        <w:rPr>
          <w:rFonts w:ascii="Arial" w:eastAsia="Times New Roman" w:hAnsi="Arial" w:cs="Arial"/>
          <w:sz w:val="20"/>
          <w:szCs w:val="20"/>
        </w:rPr>
        <w:t>,</w:t>
      </w:r>
      <w:r w:rsidRPr="006D7E48">
        <w:rPr>
          <w:rFonts w:ascii="Arial" w:hAnsi="Arial" w:cs="Arial"/>
          <w:sz w:val="20"/>
          <w:szCs w:val="20"/>
        </w:rPr>
        <w:t xml:space="preserve"> which </w:t>
      </w:r>
      <w:r w:rsidR="00212EF8">
        <w:rPr>
          <w:rFonts w:ascii="Arial" w:hAnsi="Arial" w:cs="Arial"/>
          <w:sz w:val="20"/>
          <w:szCs w:val="20"/>
        </w:rPr>
        <w:t xml:space="preserve">generates </w:t>
      </w:r>
      <w:r w:rsidRPr="006D7E48">
        <w:rPr>
          <w:rFonts w:ascii="Arial" w:hAnsi="Arial" w:cs="Arial"/>
          <w:sz w:val="20"/>
          <w:szCs w:val="20"/>
        </w:rPr>
        <w:t xml:space="preserve">aerosols. It is critical to characterize the </w:t>
      </w:r>
      <w:r w:rsidR="00212EF8">
        <w:rPr>
          <w:rFonts w:ascii="Arial" w:hAnsi="Arial" w:cs="Arial"/>
          <w:sz w:val="20"/>
          <w:szCs w:val="20"/>
        </w:rPr>
        <w:t xml:space="preserve">sizes of these </w:t>
      </w:r>
      <w:r w:rsidRPr="006D7E48">
        <w:rPr>
          <w:rFonts w:ascii="Arial" w:hAnsi="Arial" w:cs="Arial"/>
          <w:sz w:val="20"/>
          <w:szCs w:val="20"/>
        </w:rPr>
        <w:t>droplet</w:t>
      </w:r>
      <w:r w:rsidR="00212EF8">
        <w:rPr>
          <w:rFonts w:ascii="Arial" w:hAnsi="Arial" w:cs="Arial"/>
          <w:sz w:val="20"/>
          <w:szCs w:val="20"/>
        </w:rPr>
        <w:t>s,</w:t>
      </w:r>
      <w:r w:rsidRPr="006D7E48">
        <w:rPr>
          <w:rFonts w:ascii="Arial" w:hAnsi="Arial" w:cs="Arial"/>
          <w:sz w:val="20"/>
          <w:szCs w:val="20"/>
        </w:rPr>
        <w:t xml:space="preserve"> as the </w:t>
      </w:r>
      <w:r w:rsidR="008B19C5">
        <w:rPr>
          <w:rFonts w:ascii="Arial" w:hAnsi="Arial" w:cs="Arial"/>
          <w:sz w:val="20"/>
          <w:szCs w:val="20"/>
        </w:rPr>
        <w:t xml:space="preserve">size </w:t>
      </w:r>
      <w:r w:rsidRPr="006D7E48">
        <w:rPr>
          <w:rFonts w:ascii="Arial" w:hAnsi="Arial" w:cs="Arial"/>
          <w:sz w:val="20"/>
          <w:szCs w:val="20"/>
        </w:rPr>
        <w:t>predominately determine</w:t>
      </w:r>
      <w:r w:rsidR="008B19C5">
        <w:rPr>
          <w:rFonts w:ascii="Arial" w:hAnsi="Arial" w:cs="Arial"/>
          <w:sz w:val="20"/>
          <w:szCs w:val="20"/>
        </w:rPr>
        <w:t>s</w:t>
      </w:r>
      <w:r w:rsidRPr="006D7E48">
        <w:rPr>
          <w:rFonts w:ascii="Arial" w:hAnsi="Arial" w:cs="Arial"/>
          <w:sz w:val="20"/>
          <w:szCs w:val="20"/>
        </w:rPr>
        <w:t xml:space="preserve"> the times </w:t>
      </w:r>
      <w:r w:rsidR="008B19C5">
        <w:rPr>
          <w:rFonts w:ascii="Arial" w:hAnsi="Arial" w:cs="Arial"/>
          <w:sz w:val="20"/>
          <w:szCs w:val="20"/>
        </w:rPr>
        <w:t xml:space="preserve">aerosols </w:t>
      </w:r>
      <w:r w:rsidRPr="006D7E48">
        <w:rPr>
          <w:rFonts w:ascii="Arial" w:hAnsi="Arial" w:cs="Arial"/>
          <w:sz w:val="20"/>
          <w:szCs w:val="20"/>
        </w:rPr>
        <w:t xml:space="preserve">can remain airborne; thus, the possibility of infectious diseases </w:t>
      </w:r>
      <w:r w:rsidR="008B19C5">
        <w:rPr>
          <w:rFonts w:ascii="Arial" w:hAnsi="Arial" w:cs="Arial"/>
          <w:sz w:val="20"/>
          <w:szCs w:val="20"/>
        </w:rPr>
        <w:t xml:space="preserve">to spread </w:t>
      </w:r>
      <w:r w:rsidRPr="006D7E48">
        <w:rPr>
          <w:rFonts w:ascii="Arial" w:eastAsia="Times New Roman" w:hAnsi="Arial" w:cs="Arial"/>
          <w:sz w:val="20"/>
          <w:szCs w:val="20"/>
        </w:rPr>
        <w:t>lead</w:t>
      </w:r>
      <w:r w:rsidR="00BB750D">
        <w:rPr>
          <w:rFonts w:ascii="Arial" w:eastAsia="Times New Roman" w:hAnsi="Arial" w:cs="Arial"/>
          <w:sz w:val="20"/>
          <w:szCs w:val="20"/>
        </w:rPr>
        <w:t>ing</w:t>
      </w:r>
      <w:r w:rsidRPr="006D7E48">
        <w:rPr>
          <w:rFonts w:ascii="Arial" w:hAnsi="Arial" w:cs="Arial"/>
          <w:sz w:val="20"/>
          <w:szCs w:val="20"/>
        </w:rPr>
        <w:t xml:space="preserve"> to strategies for controlling infections. In this study, we performed </w:t>
      </w:r>
      <w:r w:rsidR="008B19C5">
        <w:rPr>
          <w:rFonts w:ascii="Arial" w:hAnsi="Arial" w:cs="Arial"/>
          <w:sz w:val="20"/>
          <w:szCs w:val="20"/>
        </w:rPr>
        <w:t xml:space="preserve">the </w:t>
      </w:r>
      <w:r w:rsidRPr="006D7E48">
        <w:rPr>
          <w:rFonts w:ascii="Arial" w:hAnsi="Arial" w:cs="Arial"/>
          <w:sz w:val="20"/>
          <w:szCs w:val="20"/>
        </w:rPr>
        <w:t xml:space="preserve">very first analysis of the size and velocity </w:t>
      </w:r>
      <w:r w:rsidR="008B19C5">
        <w:rPr>
          <w:rFonts w:ascii="Arial" w:hAnsi="Arial" w:cs="Arial"/>
          <w:sz w:val="20"/>
          <w:szCs w:val="20"/>
        </w:rPr>
        <w:t xml:space="preserve">distributions </w:t>
      </w:r>
      <w:r w:rsidRPr="006D7E48">
        <w:rPr>
          <w:rFonts w:ascii="Arial" w:hAnsi="Arial" w:cs="Arial"/>
          <w:sz w:val="20"/>
          <w:szCs w:val="20"/>
        </w:rPr>
        <w:t>of the droplet</w:t>
      </w:r>
      <w:r w:rsidRPr="006D7E48">
        <w:rPr>
          <w:rFonts w:ascii="Arial" w:eastAsia="Times New Roman" w:hAnsi="Arial" w:cs="Arial"/>
          <w:sz w:val="20"/>
          <w:szCs w:val="20"/>
        </w:rPr>
        <w:t xml:space="preserve"> </w:t>
      </w:r>
      <w:r w:rsidRPr="006D7E48">
        <w:rPr>
          <w:rFonts w:ascii="Arial" w:hAnsi="Arial" w:cs="Arial"/>
          <w:sz w:val="20"/>
          <w:szCs w:val="20"/>
        </w:rPr>
        <w:t xml:space="preserve">nuclei produced </w:t>
      </w:r>
      <w:r w:rsidR="008B19C5">
        <w:rPr>
          <w:rFonts w:ascii="Arial" w:hAnsi="Arial" w:cs="Arial"/>
          <w:sz w:val="20"/>
          <w:szCs w:val="20"/>
        </w:rPr>
        <w:t xml:space="preserve">by </w:t>
      </w:r>
      <w:r w:rsidRPr="006D7E48">
        <w:rPr>
          <w:rFonts w:ascii="Arial" w:hAnsi="Arial" w:cs="Arial"/>
          <w:sz w:val="20"/>
          <w:szCs w:val="20"/>
        </w:rPr>
        <w:t xml:space="preserve">a CUS </w:t>
      </w:r>
      <w:r w:rsidR="008B19C5">
        <w:rPr>
          <w:rFonts w:ascii="Arial" w:hAnsi="Arial" w:cs="Arial"/>
          <w:sz w:val="20"/>
          <w:szCs w:val="20"/>
        </w:rPr>
        <w:t xml:space="preserve">in </w:t>
      </w:r>
      <w:r w:rsidRPr="006D7E48">
        <w:rPr>
          <w:rFonts w:ascii="Arial" w:hAnsi="Arial" w:cs="Arial"/>
          <w:sz w:val="20"/>
          <w:szCs w:val="20"/>
        </w:rPr>
        <w:t xml:space="preserve">a setting </w:t>
      </w:r>
      <w:r w:rsidR="008B19C5">
        <w:rPr>
          <w:rFonts w:ascii="Arial" w:hAnsi="Arial" w:cs="Arial"/>
          <w:sz w:val="20"/>
          <w:szCs w:val="20"/>
        </w:rPr>
        <w:t xml:space="preserve">common to </w:t>
      </w:r>
      <w:r w:rsidRPr="006D7E48">
        <w:rPr>
          <w:rFonts w:ascii="Arial" w:hAnsi="Arial" w:cs="Arial"/>
          <w:sz w:val="20"/>
          <w:szCs w:val="20"/>
        </w:rPr>
        <w:t>dental clinics. We measured the flow</w:t>
      </w:r>
      <w:r w:rsidR="008B19C5">
        <w:rPr>
          <w:rFonts w:ascii="Arial" w:hAnsi="Arial" w:cs="Arial"/>
          <w:sz w:val="20"/>
          <w:szCs w:val="20"/>
        </w:rPr>
        <w:t xml:space="preserve"> </w:t>
      </w:r>
      <w:r w:rsidRPr="006D7E48">
        <w:rPr>
          <w:rFonts w:ascii="Arial" w:hAnsi="Arial" w:cs="Arial"/>
          <w:sz w:val="20"/>
          <w:szCs w:val="20"/>
        </w:rPr>
        <w:t xml:space="preserve">rate of the CUS using a plastic bag and an electronic balance with a high precision; we characterized our analysis based on </w:t>
      </w:r>
      <w:r w:rsidR="008B19C5">
        <w:rPr>
          <w:rFonts w:ascii="Arial" w:hAnsi="Arial" w:cs="Arial"/>
          <w:sz w:val="20"/>
          <w:szCs w:val="20"/>
        </w:rPr>
        <w:t>a flow rate</w:t>
      </w:r>
      <w:r w:rsidRPr="006D7E48">
        <w:rPr>
          <w:rFonts w:ascii="Arial" w:hAnsi="Arial" w:cs="Arial"/>
          <w:sz w:val="20"/>
          <w:szCs w:val="20"/>
        </w:rPr>
        <w:t xml:space="preserve"> of 29.5 ml/min</w:t>
      </w:r>
      <w:r w:rsidR="008B19C5">
        <w:rPr>
          <w:rFonts w:ascii="Arial" w:hAnsi="Arial" w:cs="Arial"/>
          <w:sz w:val="20"/>
          <w:szCs w:val="20"/>
        </w:rPr>
        <w:t>, which is</w:t>
      </w:r>
      <w:r w:rsidRPr="006D7E48">
        <w:rPr>
          <w:rFonts w:ascii="Arial" w:hAnsi="Arial" w:cs="Arial"/>
          <w:sz w:val="20"/>
          <w:szCs w:val="20"/>
        </w:rPr>
        <w:t xml:space="preserve"> </w:t>
      </w:r>
      <w:r w:rsidR="008B19C5">
        <w:rPr>
          <w:rFonts w:ascii="Arial" w:hAnsi="Arial" w:cs="Arial"/>
          <w:sz w:val="20"/>
          <w:szCs w:val="20"/>
        </w:rPr>
        <w:t xml:space="preserve">typical in </w:t>
      </w:r>
      <w:r w:rsidRPr="006D7E48">
        <w:rPr>
          <w:rFonts w:ascii="Arial" w:hAnsi="Arial" w:cs="Arial"/>
          <w:sz w:val="20"/>
          <w:szCs w:val="20"/>
        </w:rPr>
        <w:t xml:space="preserve">dentistry operations. We carried out a series of experiments using state-of-the-art techniques, namely, OFV and shadowgraphy. We </w:t>
      </w:r>
      <w:r w:rsidR="008B19C5">
        <w:rPr>
          <w:rFonts w:ascii="Arial" w:hAnsi="Arial" w:cs="Arial"/>
          <w:sz w:val="20"/>
          <w:szCs w:val="20"/>
        </w:rPr>
        <w:t xml:space="preserve">applied </w:t>
      </w:r>
      <w:r w:rsidRPr="006D7E48">
        <w:rPr>
          <w:rFonts w:ascii="Arial" w:hAnsi="Arial" w:cs="Arial"/>
          <w:sz w:val="20"/>
          <w:szCs w:val="20"/>
        </w:rPr>
        <w:t xml:space="preserve">OFV to measure the global </w:t>
      </w:r>
      <w:r w:rsidR="008B19C5">
        <w:rPr>
          <w:rFonts w:ascii="Arial" w:hAnsi="Arial" w:cs="Arial"/>
          <w:sz w:val="20"/>
          <w:szCs w:val="20"/>
        </w:rPr>
        <w:t xml:space="preserve">velocity </w:t>
      </w:r>
      <w:r w:rsidRPr="006D7E48">
        <w:rPr>
          <w:rFonts w:ascii="Arial" w:hAnsi="Arial" w:cs="Arial"/>
          <w:sz w:val="20"/>
          <w:szCs w:val="20"/>
        </w:rPr>
        <w:t xml:space="preserve">of the droplets and </w:t>
      </w:r>
      <w:r w:rsidR="008B19C5">
        <w:rPr>
          <w:rFonts w:ascii="Arial" w:hAnsi="Arial" w:cs="Arial"/>
          <w:sz w:val="20"/>
          <w:szCs w:val="20"/>
        </w:rPr>
        <w:t xml:space="preserve">utilized </w:t>
      </w:r>
      <w:r w:rsidRPr="006D7E48">
        <w:rPr>
          <w:rFonts w:ascii="Arial" w:hAnsi="Arial" w:cs="Arial"/>
          <w:sz w:val="20"/>
          <w:szCs w:val="20"/>
        </w:rPr>
        <w:t xml:space="preserve">shadowgraphy to measure the number, size, shape, and speed of individual droplets produced by </w:t>
      </w:r>
      <w:r w:rsidR="008B19C5">
        <w:rPr>
          <w:rFonts w:ascii="Arial" w:hAnsi="Arial" w:cs="Arial"/>
          <w:sz w:val="20"/>
          <w:szCs w:val="20"/>
        </w:rPr>
        <w:t xml:space="preserve">the </w:t>
      </w:r>
      <w:r w:rsidRPr="006D7E48">
        <w:rPr>
          <w:rFonts w:ascii="Arial" w:hAnsi="Arial" w:cs="Arial"/>
          <w:sz w:val="20"/>
          <w:szCs w:val="20"/>
        </w:rPr>
        <w:t xml:space="preserve">CUS. Specifically, the experiments </w:t>
      </w:r>
      <w:r w:rsidR="008B19C5">
        <w:rPr>
          <w:rFonts w:ascii="Arial" w:hAnsi="Arial" w:cs="Arial"/>
          <w:sz w:val="20"/>
          <w:szCs w:val="20"/>
        </w:rPr>
        <w:t xml:space="preserve">in this study </w:t>
      </w:r>
      <w:r w:rsidRPr="006D7E48">
        <w:rPr>
          <w:rFonts w:ascii="Arial" w:hAnsi="Arial" w:cs="Arial"/>
          <w:sz w:val="20"/>
          <w:szCs w:val="20"/>
        </w:rPr>
        <w:t>were carried out on the front teeth</w:t>
      </w:r>
      <w:r w:rsidR="008B19C5">
        <w:rPr>
          <w:rFonts w:ascii="Arial" w:hAnsi="Arial" w:cs="Arial"/>
          <w:sz w:val="20"/>
          <w:szCs w:val="20"/>
        </w:rPr>
        <w:t>,</w:t>
      </w:r>
      <w:r w:rsidRPr="006D7E48">
        <w:rPr>
          <w:rFonts w:ascii="Arial" w:hAnsi="Arial" w:cs="Arial"/>
          <w:sz w:val="20"/>
          <w:szCs w:val="20"/>
        </w:rPr>
        <w:t xml:space="preserve"> where we found the maximum </w:t>
      </w:r>
      <w:r w:rsidR="008B19C5">
        <w:rPr>
          <w:rFonts w:ascii="Arial" w:hAnsi="Arial" w:cs="Arial"/>
          <w:sz w:val="20"/>
          <w:szCs w:val="20"/>
        </w:rPr>
        <w:t xml:space="preserve">number of </w:t>
      </w:r>
      <w:r w:rsidRPr="006D7E48">
        <w:rPr>
          <w:rFonts w:ascii="Arial" w:hAnsi="Arial" w:cs="Arial"/>
          <w:sz w:val="20"/>
          <w:szCs w:val="20"/>
        </w:rPr>
        <w:t xml:space="preserve">droplets and </w:t>
      </w:r>
      <w:r w:rsidR="008B19C5">
        <w:rPr>
          <w:rFonts w:ascii="Arial" w:hAnsi="Arial" w:cs="Arial"/>
          <w:sz w:val="20"/>
          <w:szCs w:val="20"/>
        </w:rPr>
        <w:t xml:space="preserve">occurrences of </w:t>
      </w:r>
      <w:r w:rsidRPr="006D7E48">
        <w:rPr>
          <w:rFonts w:ascii="Arial" w:hAnsi="Arial" w:cs="Arial"/>
          <w:sz w:val="20"/>
          <w:szCs w:val="20"/>
        </w:rPr>
        <w:t xml:space="preserve">splatter moving out of the mouth. </w:t>
      </w:r>
      <w:r w:rsidRPr="006D7E48">
        <w:rPr>
          <w:rFonts w:ascii="Arial" w:eastAsiaTheme="minorHAnsi" w:hAnsi="Arial" w:cs="Arial"/>
          <w:color w:val="000000"/>
          <w:sz w:val="20"/>
          <w:szCs w:val="20"/>
        </w:rPr>
        <w:t xml:space="preserve">Depending on the </w:t>
      </w:r>
      <w:r w:rsidR="008B19C5">
        <w:rPr>
          <w:rFonts w:ascii="Arial" w:eastAsiaTheme="minorHAnsi" w:hAnsi="Arial" w:cs="Arial"/>
          <w:color w:val="000000"/>
          <w:sz w:val="20"/>
          <w:szCs w:val="20"/>
        </w:rPr>
        <w:t>flow rate</w:t>
      </w:r>
      <w:r w:rsidRPr="006D7E48">
        <w:rPr>
          <w:rFonts w:ascii="Arial" w:hAnsi="Arial" w:cs="Arial"/>
          <w:sz w:val="20"/>
          <w:szCs w:val="20"/>
        </w:rPr>
        <w:t xml:space="preserve">, the </w:t>
      </w:r>
      <w:r w:rsidRPr="006D7E48">
        <w:rPr>
          <w:rFonts w:ascii="Arial" w:eastAsia="Times New Roman" w:hAnsi="Arial" w:cs="Arial"/>
          <w:sz w:val="20"/>
          <w:szCs w:val="20"/>
        </w:rPr>
        <w:t>droplet</w:t>
      </w:r>
      <w:r w:rsidRPr="006D7E48">
        <w:rPr>
          <w:rFonts w:ascii="Arial" w:hAnsi="Arial" w:cs="Arial"/>
          <w:sz w:val="20"/>
          <w:szCs w:val="20"/>
        </w:rPr>
        <w:t xml:space="preserve"> sizes range</w:t>
      </w:r>
      <w:r w:rsidR="008B19C5">
        <w:rPr>
          <w:rFonts w:ascii="Arial" w:hAnsi="Arial" w:cs="Arial"/>
          <w:sz w:val="20"/>
          <w:szCs w:val="20"/>
        </w:rPr>
        <w:t>d</w:t>
      </w:r>
      <w:r w:rsidRPr="006D7E48">
        <w:rPr>
          <w:rFonts w:ascii="Arial" w:hAnsi="Arial" w:cs="Arial"/>
          <w:sz w:val="20"/>
          <w:szCs w:val="20"/>
        </w:rPr>
        <w:t xml:space="preserve"> from 5 </w:t>
      </w:r>
      <w:r w:rsidRPr="006D7E48">
        <w:rPr>
          <w:rFonts w:ascii="Arial" w:eastAsiaTheme="minorHAnsi" w:hAnsi="Arial" w:cs="Arial"/>
          <w:color w:val="000000"/>
          <w:sz w:val="20"/>
          <w:szCs w:val="20"/>
        </w:rPr>
        <w:t xml:space="preserve">μm to 500 μm. As the </w:t>
      </w:r>
      <w:r w:rsidR="008B19C5">
        <w:rPr>
          <w:rFonts w:ascii="Arial" w:eastAsiaTheme="minorHAnsi" w:hAnsi="Arial" w:cs="Arial"/>
          <w:color w:val="000000"/>
          <w:sz w:val="20"/>
          <w:szCs w:val="20"/>
        </w:rPr>
        <w:t>flow rate</w:t>
      </w:r>
      <w:r w:rsidRPr="006D7E48">
        <w:rPr>
          <w:rFonts w:ascii="Arial" w:eastAsiaTheme="minorHAnsi" w:hAnsi="Arial" w:cs="Arial"/>
          <w:color w:val="000000"/>
          <w:sz w:val="20"/>
          <w:szCs w:val="20"/>
        </w:rPr>
        <w:t xml:space="preserve"> increase</w:t>
      </w:r>
      <w:r w:rsidR="008B19C5">
        <w:rPr>
          <w:rFonts w:ascii="Arial" w:eastAsiaTheme="minorHAnsi" w:hAnsi="Arial" w:cs="Arial"/>
          <w:color w:val="000000"/>
          <w:sz w:val="20"/>
          <w:szCs w:val="20"/>
        </w:rPr>
        <w:t>d</w:t>
      </w:r>
      <w:r w:rsidRPr="006D7E48">
        <w:rPr>
          <w:rFonts w:ascii="Arial" w:eastAsiaTheme="minorHAnsi" w:hAnsi="Arial" w:cs="Arial"/>
          <w:color w:val="000000"/>
          <w:sz w:val="20"/>
          <w:szCs w:val="20"/>
        </w:rPr>
        <w:t>, smaller droplets were produced</w:t>
      </w:r>
      <w:r w:rsidRPr="006D7E48">
        <w:rPr>
          <w:rFonts w:ascii="Arial" w:eastAsia="Calibri" w:hAnsi="Arial" w:cs="Arial"/>
          <w:color w:val="000000"/>
          <w:sz w:val="20"/>
          <w:szCs w:val="20"/>
        </w:rPr>
        <w:t>,</w:t>
      </w:r>
      <w:r w:rsidRPr="006D7E48">
        <w:rPr>
          <w:rFonts w:ascii="Arial" w:eastAsiaTheme="minorHAnsi" w:hAnsi="Arial" w:cs="Arial"/>
          <w:color w:val="000000"/>
          <w:sz w:val="20"/>
          <w:szCs w:val="20"/>
        </w:rPr>
        <w:t xml:space="preserve"> and their </w:t>
      </w:r>
      <w:r w:rsidR="008B19C5">
        <w:rPr>
          <w:rFonts w:ascii="Arial" w:eastAsiaTheme="minorHAnsi" w:hAnsi="Arial" w:cs="Arial"/>
          <w:color w:val="000000"/>
          <w:sz w:val="20"/>
          <w:szCs w:val="20"/>
        </w:rPr>
        <w:t>velocity decreased</w:t>
      </w:r>
      <w:r w:rsidRPr="006D7E48">
        <w:rPr>
          <w:rFonts w:ascii="Arial" w:eastAsiaTheme="minorHAnsi" w:hAnsi="Arial" w:cs="Arial"/>
          <w:color w:val="000000"/>
          <w:sz w:val="20"/>
          <w:szCs w:val="20"/>
        </w:rPr>
        <w:t xml:space="preserve">. </w:t>
      </w:r>
    </w:p>
    <w:p w14:paraId="6AF725FB" w14:textId="77777777" w:rsidR="009165C5" w:rsidRDefault="009165C5" w:rsidP="003D7EEF">
      <w:pPr>
        <w:pStyle w:val="NoSpacing"/>
        <w:jc w:val="both"/>
        <w:rPr>
          <w:rFonts w:ascii="Arial" w:eastAsiaTheme="minorHAnsi" w:hAnsi="Arial" w:cs="Arial"/>
          <w:color w:val="000000"/>
          <w:sz w:val="20"/>
          <w:szCs w:val="20"/>
        </w:rPr>
      </w:pPr>
    </w:p>
    <w:p w14:paraId="40265131" w14:textId="4A1333B8" w:rsidR="00F01DAA" w:rsidRPr="009165C5" w:rsidRDefault="006D7E48" w:rsidP="00C96AC3">
      <w:pPr>
        <w:pStyle w:val="NoSpacing"/>
        <w:jc w:val="both"/>
        <w:rPr>
          <w:rFonts w:ascii="Arial" w:hAnsi="Arial" w:cs="Arial"/>
          <w:sz w:val="20"/>
          <w:szCs w:val="20"/>
        </w:rPr>
      </w:pPr>
      <w:r w:rsidRPr="006D7E48">
        <w:rPr>
          <w:rFonts w:ascii="Arial" w:eastAsiaTheme="minorHAnsi" w:hAnsi="Arial" w:cs="Arial"/>
          <w:color w:val="000000"/>
          <w:sz w:val="20"/>
          <w:szCs w:val="20"/>
        </w:rPr>
        <w:t>We also computed some dimensionless numbers</w:t>
      </w:r>
      <w:r w:rsidRPr="006D7E48">
        <w:rPr>
          <w:rFonts w:ascii="Arial" w:eastAsia="Calibri" w:hAnsi="Arial" w:cs="Arial"/>
          <w:color w:val="000000"/>
          <w:sz w:val="20"/>
          <w:szCs w:val="20"/>
        </w:rPr>
        <w:t>,</w:t>
      </w:r>
      <w:r w:rsidRPr="006D7E48">
        <w:rPr>
          <w:rFonts w:ascii="Arial" w:eastAsiaTheme="minorHAnsi" w:hAnsi="Arial" w:cs="Arial"/>
          <w:color w:val="000000"/>
          <w:sz w:val="20"/>
          <w:szCs w:val="20"/>
        </w:rPr>
        <w:t xml:space="preserve"> including </w:t>
      </w:r>
      <w:r w:rsidR="008B19C5">
        <w:rPr>
          <w:rFonts w:ascii="Arial" w:eastAsiaTheme="minorHAnsi" w:hAnsi="Arial" w:cs="Arial"/>
          <w:color w:val="000000"/>
          <w:sz w:val="20"/>
          <w:szCs w:val="20"/>
        </w:rPr>
        <w:t xml:space="preserve">the </w:t>
      </w:r>
      <w:r w:rsidRPr="006D7E48">
        <w:rPr>
          <w:rFonts w:ascii="Arial" w:eastAsiaTheme="minorHAnsi" w:hAnsi="Arial" w:cs="Arial"/>
          <w:color w:val="000000"/>
          <w:sz w:val="20"/>
          <w:szCs w:val="20"/>
        </w:rPr>
        <w:t>Reynolds and Stokes numbers</w:t>
      </w:r>
      <w:r w:rsidRPr="006D7E48">
        <w:rPr>
          <w:rFonts w:ascii="Arial" w:eastAsia="Calibri" w:hAnsi="Arial" w:cs="Arial"/>
          <w:color w:val="000000"/>
          <w:sz w:val="20"/>
          <w:szCs w:val="20"/>
        </w:rPr>
        <w:t>,</w:t>
      </w:r>
      <w:r w:rsidRPr="006D7E48">
        <w:rPr>
          <w:rFonts w:ascii="Arial" w:eastAsiaTheme="minorHAnsi" w:hAnsi="Arial" w:cs="Arial"/>
          <w:color w:val="000000"/>
          <w:sz w:val="20"/>
          <w:szCs w:val="20"/>
        </w:rPr>
        <w:t xml:space="preserve"> to further examine the transmission of droplets.</w:t>
      </w:r>
      <w:r w:rsidR="009165C5">
        <w:rPr>
          <w:rFonts w:ascii="Arial" w:hAnsi="Arial" w:cs="Arial"/>
          <w:sz w:val="20"/>
          <w:szCs w:val="20"/>
        </w:rPr>
        <w:t xml:space="preserve"> </w:t>
      </w:r>
      <w:r w:rsidR="00414CD5" w:rsidRPr="006D7E48">
        <w:rPr>
          <w:rFonts w:ascii="Arial" w:eastAsiaTheme="minorHAnsi" w:hAnsi="Arial" w:cs="Arial"/>
          <w:color w:val="000000"/>
          <w:sz w:val="20"/>
          <w:szCs w:val="20"/>
        </w:rPr>
        <w:t xml:space="preserve">In general, at low Reynolds </w:t>
      </w:r>
      <w:r w:rsidRPr="006D7E48">
        <w:rPr>
          <w:rFonts w:ascii="Arial" w:eastAsia="Calibri" w:hAnsi="Arial" w:cs="Arial"/>
          <w:color w:val="000000"/>
          <w:sz w:val="20"/>
          <w:szCs w:val="20"/>
        </w:rPr>
        <w:t>numbers</w:t>
      </w:r>
      <w:r w:rsidR="00414CD5" w:rsidRPr="006D7E48">
        <w:rPr>
          <w:rFonts w:ascii="Arial" w:eastAsiaTheme="minorHAnsi" w:hAnsi="Arial" w:cs="Arial"/>
          <w:color w:val="000000"/>
          <w:sz w:val="20"/>
          <w:szCs w:val="20"/>
        </w:rPr>
        <w:t xml:space="preserve">, similar to </w:t>
      </w:r>
      <w:r w:rsidR="008B19C5">
        <w:rPr>
          <w:rFonts w:ascii="Arial" w:eastAsiaTheme="minorHAnsi" w:hAnsi="Arial" w:cs="Arial"/>
          <w:color w:val="000000"/>
          <w:sz w:val="20"/>
          <w:szCs w:val="20"/>
        </w:rPr>
        <w:t xml:space="preserve">the findings of </w:t>
      </w:r>
      <w:r w:rsidR="00414CD5" w:rsidRPr="006D7E48">
        <w:rPr>
          <w:rFonts w:ascii="Arial" w:eastAsiaTheme="minorHAnsi" w:hAnsi="Arial" w:cs="Arial"/>
          <w:color w:val="000000"/>
          <w:sz w:val="20"/>
          <w:szCs w:val="20"/>
        </w:rPr>
        <w:t>this study, the Stokes settling speed of a droplet in an ambient gas phase is proportional to its surface area</w:t>
      </w:r>
      <w:r w:rsidRPr="006D7E48">
        <w:rPr>
          <w:rFonts w:ascii="Arial" w:eastAsia="Calibri" w:hAnsi="Arial" w:cs="Arial"/>
          <w:color w:val="000000"/>
          <w:sz w:val="20"/>
          <w:szCs w:val="20"/>
        </w:rPr>
        <w:t>, which</w:t>
      </w:r>
      <w:r w:rsidR="00414CD5" w:rsidRPr="006D7E48">
        <w:rPr>
          <w:rFonts w:ascii="Arial" w:eastAsiaTheme="minorHAnsi" w:hAnsi="Arial" w:cs="Arial"/>
          <w:color w:val="000000"/>
          <w:sz w:val="20"/>
          <w:szCs w:val="20"/>
        </w:rPr>
        <w:t xml:space="preserve"> decreases with time </w:t>
      </w:r>
      <w:r w:rsidR="008B19C5">
        <w:rPr>
          <w:rFonts w:ascii="Arial" w:eastAsiaTheme="minorHAnsi" w:hAnsi="Arial" w:cs="Arial"/>
          <w:color w:val="000000"/>
          <w:sz w:val="20"/>
          <w:szCs w:val="20"/>
        </w:rPr>
        <w:t xml:space="preserve">due to </w:t>
      </w:r>
      <w:r w:rsidR="00414CD5" w:rsidRPr="006D7E48">
        <w:rPr>
          <w:rFonts w:ascii="Arial" w:eastAsiaTheme="minorHAnsi" w:hAnsi="Arial" w:cs="Arial"/>
          <w:color w:val="000000"/>
          <w:sz w:val="20"/>
          <w:szCs w:val="20"/>
        </w:rPr>
        <w:t xml:space="preserve">evaporation. The role of airborne transmission </w:t>
      </w:r>
      <w:r w:rsidRPr="006D7E48">
        <w:rPr>
          <w:rFonts w:ascii="Arial" w:eastAsia="Calibri" w:hAnsi="Arial" w:cs="Arial"/>
          <w:color w:val="000000"/>
          <w:sz w:val="20"/>
          <w:szCs w:val="20"/>
        </w:rPr>
        <w:t>in</w:t>
      </w:r>
      <w:r w:rsidR="00414CD5" w:rsidRPr="006D7E48">
        <w:rPr>
          <w:rFonts w:ascii="Arial" w:eastAsiaTheme="minorHAnsi" w:hAnsi="Arial" w:cs="Arial"/>
          <w:color w:val="000000"/>
          <w:sz w:val="20"/>
          <w:szCs w:val="20"/>
        </w:rPr>
        <w:t xml:space="preserve"> respiratory disease was first examined by </w:t>
      </w:r>
      <w:r w:rsidR="008B19C5">
        <w:rPr>
          <w:rFonts w:ascii="Arial" w:eastAsiaTheme="minorHAnsi" w:hAnsi="Arial" w:cs="Arial"/>
          <w:color w:val="000000"/>
          <w:sz w:val="20"/>
          <w:szCs w:val="20"/>
        </w:rPr>
        <w:t xml:space="preserve">Wells </w:t>
      </w:r>
      <w:r w:rsidR="00480CAE" w:rsidRPr="006D7E48">
        <w:rPr>
          <w:rFonts w:ascii="Arial" w:eastAsiaTheme="minorHAnsi" w:hAnsi="Arial" w:cs="Arial"/>
          <w:color w:val="000000"/>
          <w:sz w:val="20"/>
          <w:szCs w:val="20"/>
        </w:rPr>
        <w:fldChar w:fldCharType="begin"/>
      </w:r>
      <w:r w:rsidR="009D472D" w:rsidRPr="006D7E48">
        <w:rPr>
          <w:rFonts w:ascii="Arial" w:eastAsiaTheme="minorHAnsi" w:hAnsi="Arial" w:cs="Arial"/>
          <w:color w:val="000000"/>
          <w:sz w:val="20"/>
          <w:szCs w:val="20"/>
        </w:rPr>
        <w:instrText xml:space="preserve"> ADDIN EN.CITE &lt;EndNote&gt;&lt;Cite&gt;&lt;Author&gt;Wells&lt;/Author&gt;&lt;Year&gt;1934&lt;/Year&gt;&lt;RecNum&gt;162&lt;/RecNum&gt;&lt;DisplayText&gt;(30, 39)&lt;/DisplayText&gt;&lt;record&gt;&lt;rec-number&gt;162&lt;/rec-number&gt;&lt;foreign-keys&gt;&lt;key app="EN" db-id="at5d9t5zqzw5zted09qxs5f95vs0e9szwf50" timestamp="1600061850"&gt;162&lt;/key&gt;&lt;/foreign-keys&gt;&lt;ref-type name="Journal Article"&gt;17&lt;/ref-type&gt;&lt;contributors&gt;&lt;authors&gt;&lt;author&gt;Wells, William F&lt;/author&gt;&lt;/authors&gt;&lt;/contributors&gt;&lt;titles&gt;&lt;title&gt;ON AIR-BORNE INFECTION: STUDY II. DROPLETS AND DROPLET NUCLEI&lt;/title&gt;&lt;secondary-title&gt;American journal of Epidemiology&lt;/secondary-title&gt;&lt;/titles&gt;&lt;periodical&gt;&lt;full-title&gt;American journal of Epidemiology&lt;/full-title&gt;&lt;/periodical&gt;&lt;pages&gt;611-618&lt;/pages&gt;&lt;volume&gt;20&lt;/volume&gt;&lt;number&gt;3&lt;/number&gt;&lt;dates&gt;&lt;year&gt;1934&lt;/year&gt;&lt;/dates&gt;&lt;isbn&gt;1476-6256&lt;/isbn&gt;&lt;urls&gt;&lt;/urls&gt;&lt;/record&gt;&lt;/Cite&gt;&lt;Cite&gt;&lt;Author&gt;Wells&lt;/Author&gt;&lt;Year&gt;1955&lt;/Year&gt;&lt;RecNum&gt;153&lt;/RecNum&gt;&lt;record&gt;&lt;rec-number&gt;153&lt;/rec-number&gt;&lt;foreign-keys&gt;&lt;key app="EN" db-id="at5d9t5zqzw5zted09qxs5f95vs0e9szwf50" timestamp="1600060858"&gt;153&lt;/key&gt;&lt;/foreign-keys&gt;&lt;ref-type name="Journal Article"&gt;17&lt;/ref-type&gt;&lt;contributors&gt;&lt;authors&gt;&lt;author&gt;Wells, William Firth&lt;/author&gt;&lt;/authors&gt;&lt;/contributors&gt;&lt;titles&gt;&lt;title&gt;Airborne Contagion and Air Hygiene. An Ecological Study of Droplet Infections&lt;/title&gt;&lt;secondary-title&gt;Airborne Contagion and Air Hygiene. An Ecological Study of Droplet Infections.&lt;/secondary-title&gt;&lt;/titles&gt;&lt;periodical&gt;&lt;full-title&gt;Airborne Contagion and Air Hygiene. An Ecological Study of Droplet Infections.&lt;/full-title&gt;&lt;/periodical&gt;&lt;dates&gt;&lt;year&gt;1955&lt;/year&gt;&lt;/dates&gt;&lt;urls&gt;&lt;/urls&gt;&lt;/record&gt;&lt;/Cite&gt;&lt;/EndNote&gt;</w:instrText>
      </w:r>
      <w:r w:rsidR="00480CAE" w:rsidRPr="006D7E48">
        <w:rPr>
          <w:rFonts w:ascii="Arial" w:eastAsiaTheme="minorHAnsi" w:hAnsi="Arial" w:cs="Arial"/>
          <w:color w:val="000000"/>
          <w:sz w:val="20"/>
          <w:szCs w:val="20"/>
        </w:rPr>
        <w:fldChar w:fldCharType="separate"/>
      </w:r>
      <w:r w:rsidR="009D472D" w:rsidRPr="006D7E48">
        <w:rPr>
          <w:rFonts w:ascii="Arial" w:eastAsiaTheme="minorHAnsi" w:hAnsi="Arial" w:cs="Arial"/>
          <w:color w:val="000000"/>
          <w:sz w:val="20"/>
          <w:szCs w:val="20"/>
        </w:rPr>
        <w:t>(30, 39)</w:t>
      </w:r>
      <w:r w:rsidR="00480CAE" w:rsidRPr="006D7E48">
        <w:rPr>
          <w:rFonts w:ascii="Arial" w:eastAsiaTheme="minorHAnsi" w:hAnsi="Arial" w:cs="Arial"/>
          <w:color w:val="000000"/>
          <w:sz w:val="20"/>
          <w:szCs w:val="20"/>
        </w:rPr>
        <w:fldChar w:fldCharType="end"/>
      </w:r>
      <w:r w:rsidR="008B19C5">
        <w:rPr>
          <w:rFonts w:ascii="Arial" w:eastAsiaTheme="minorHAnsi" w:hAnsi="Arial" w:cs="Arial"/>
          <w:color w:val="000000"/>
          <w:sz w:val="20"/>
          <w:szCs w:val="20"/>
        </w:rPr>
        <w:t>, who</w:t>
      </w:r>
      <w:r w:rsidR="00480CAE" w:rsidRPr="006D7E48">
        <w:rPr>
          <w:rFonts w:ascii="Arial" w:eastAsiaTheme="minorHAnsi" w:hAnsi="Arial" w:cs="Arial"/>
          <w:color w:val="000000"/>
          <w:sz w:val="20"/>
          <w:szCs w:val="20"/>
        </w:rPr>
        <w:t xml:space="preserve"> compared the complete evaporation time to the settling time of different droplets </w:t>
      </w:r>
      <w:r w:rsidR="008B19C5">
        <w:rPr>
          <w:rFonts w:ascii="Arial" w:eastAsiaTheme="minorHAnsi" w:hAnsi="Arial" w:cs="Arial"/>
          <w:color w:val="000000"/>
          <w:sz w:val="20"/>
          <w:szCs w:val="20"/>
        </w:rPr>
        <w:t xml:space="preserve">with </w:t>
      </w:r>
      <w:r w:rsidR="00480CAE" w:rsidRPr="006D7E48">
        <w:rPr>
          <w:rFonts w:ascii="Arial" w:eastAsiaTheme="minorHAnsi" w:hAnsi="Arial" w:cs="Arial"/>
          <w:color w:val="000000"/>
          <w:sz w:val="20"/>
          <w:szCs w:val="20"/>
        </w:rPr>
        <w:t>diameter</w:t>
      </w:r>
      <w:r w:rsidR="008B19C5">
        <w:rPr>
          <w:rFonts w:ascii="Arial" w:eastAsiaTheme="minorHAnsi" w:hAnsi="Arial" w:cs="Arial"/>
          <w:color w:val="000000"/>
          <w:sz w:val="20"/>
          <w:szCs w:val="20"/>
        </w:rPr>
        <w:t>s</w:t>
      </w:r>
      <w:r w:rsidR="00480CAE" w:rsidRPr="006D7E48">
        <w:rPr>
          <w:rFonts w:ascii="Arial" w:eastAsiaTheme="minorHAnsi" w:hAnsi="Arial" w:cs="Arial"/>
          <w:color w:val="000000"/>
          <w:sz w:val="20"/>
          <w:szCs w:val="20"/>
        </w:rPr>
        <w:t xml:space="preserve"> </w:t>
      </w:r>
      <w:r w:rsidR="008B19C5">
        <w:rPr>
          <w:rFonts w:ascii="Arial" w:eastAsiaTheme="minorHAnsi" w:hAnsi="Arial" w:cs="Arial"/>
          <w:color w:val="000000"/>
          <w:sz w:val="20"/>
          <w:szCs w:val="20"/>
        </w:rPr>
        <w:t xml:space="preserve">ranging </w:t>
      </w:r>
      <w:r w:rsidR="00480CAE" w:rsidRPr="006D7E48">
        <w:rPr>
          <w:rFonts w:ascii="Arial" w:eastAsiaTheme="minorHAnsi" w:hAnsi="Arial" w:cs="Arial"/>
          <w:color w:val="000000"/>
          <w:sz w:val="20"/>
          <w:szCs w:val="20"/>
        </w:rPr>
        <w:t>from 1 to 1000 μm</w:t>
      </w:r>
      <w:r w:rsidR="008B19C5">
        <w:rPr>
          <w:rFonts w:ascii="Arial" w:eastAsiaTheme="minorHAnsi" w:hAnsi="Arial" w:cs="Arial"/>
          <w:color w:val="000000"/>
          <w:sz w:val="20"/>
          <w:szCs w:val="20"/>
        </w:rPr>
        <w:t>.</w:t>
      </w:r>
      <w:r w:rsidR="00480CAE" w:rsidRPr="006D7E48">
        <w:rPr>
          <w:rFonts w:ascii="Arial" w:eastAsiaTheme="minorHAnsi" w:hAnsi="Arial" w:cs="Arial"/>
          <w:color w:val="000000"/>
          <w:sz w:val="20"/>
          <w:szCs w:val="20"/>
        </w:rPr>
        <w:t xml:space="preserve"> </w:t>
      </w:r>
      <w:r w:rsidR="008B19C5">
        <w:rPr>
          <w:rFonts w:ascii="Arial" w:eastAsiaTheme="minorHAnsi" w:hAnsi="Arial" w:cs="Arial"/>
          <w:color w:val="000000"/>
          <w:sz w:val="20"/>
          <w:szCs w:val="20"/>
        </w:rPr>
        <w:t>H</w:t>
      </w:r>
      <w:r w:rsidR="00480CAE" w:rsidRPr="006D7E48">
        <w:rPr>
          <w:rFonts w:ascii="Arial" w:eastAsiaTheme="minorHAnsi" w:hAnsi="Arial" w:cs="Arial"/>
          <w:color w:val="000000"/>
          <w:sz w:val="20"/>
          <w:szCs w:val="20"/>
        </w:rPr>
        <w:t>e found that droplets with diameter</w:t>
      </w:r>
      <w:r w:rsidR="008B19C5">
        <w:rPr>
          <w:rFonts w:ascii="Arial" w:eastAsiaTheme="minorHAnsi" w:hAnsi="Arial" w:cs="Arial"/>
          <w:color w:val="000000"/>
          <w:sz w:val="20"/>
          <w:szCs w:val="20"/>
        </w:rPr>
        <w:t>s</w:t>
      </w:r>
      <w:r w:rsidR="00480CAE" w:rsidRPr="006D7E48">
        <w:rPr>
          <w:rFonts w:ascii="Arial" w:eastAsiaTheme="minorHAnsi" w:hAnsi="Arial" w:cs="Arial"/>
          <w:color w:val="000000"/>
          <w:sz w:val="20"/>
          <w:szCs w:val="20"/>
        </w:rPr>
        <w:t xml:space="preserve"> of d&gt;100 μm settle to the ground in less than 1 s without significant evaporation, </w:t>
      </w:r>
      <w:r w:rsidR="008B19C5">
        <w:rPr>
          <w:rFonts w:ascii="Arial" w:eastAsiaTheme="minorHAnsi" w:hAnsi="Arial" w:cs="Arial"/>
          <w:color w:val="000000"/>
          <w:sz w:val="20"/>
          <w:szCs w:val="20"/>
        </w:rPr>
        <w:t xml:space="preserve">whereas </w:t>
      </w:r>
      <w:r w:rsidR="00480CAE" w:rsidRPr="006D7E48">
        <w:rPr>
          <w:rFonts w:ascii="Arial" w:eastAsiaTheme="minorHAnsi" w:hAnsi="Arial" w:cs="Arial"/>
          <w:color w:val="000000"/>
          <w:sz w:val="20"/>
          <w:szCs w:val="20"/>
        </w:rPr>
        <w:t>drop</w:t>
      </w:r>
      <w:r w:rsidR="00920885">
        <w:rPr>
          <w:rFonts w:ascii="Arial" w:eastAsiaTheme="minorHAnsi" w:hAnsi="Arial" w:cs="Arial"/>
          <w:color w:val="000000"/>
          <w:sz w:val="20"/>
          <w:szCs w:val="20"/>
        </w:rPr>
        <w:t>let</w:t>
      </w:r>
      <w:r w:rsidR="00480CAE" w:rsidRPr="006D7E48">
        <w:rPr>
          <w:rFonts w:ascii="Arial" w:eastAsiaTheme="minorHAnsi" w:hAnsi="Arial" w:cs="Arial"/>
          <w:color w:val="000000"/>
          <w:sz w:val="20"/>
          <w:szCs w:val="20"/>
        </w:rPr>
        <w:t xml:space="preserve">s with d &lt; 100 μm will typically become droplet nuclei before settling </w:t>
      </w:r>
      <w:r w:rsidR="00480CAE" w:rsidRPr="006D7E48">
        <w:rPr>
          <w:rFonts w:ascii="Arial" w:eastAsiaTheme="minorHAnsi" w:hAnsi="Arial" w:cs="Arial"/>
          <w:color w:val="000000"/>
          <w:sz w:val="20"/>
          <w:szCs w:val="20"/>
        </w:rPr>
        <w:fldChar w:fldCharType="begin"/>
      </w:r>
      <w:r w:rsidR="00480CAE" w:rsidRPr="006D7E48">
        <w:rPr>
          <w:rFonts w:ascii="Arial" w:eastAsiaTheme="minorHAnsi" w:hAnsi="Arial" w:cs="Arial"/>
          <w:color w:val="000000"/>
          <w:sz w:val="20"/>
          <w:szCs w:val="20"/>
        </w:rPr>
        <w:instrText xml:space="preserve"> ADDIN EN.CITE &lt;EndNote&gt;&lt;Cite&gt;&lt;Author&gt;Wells&lt;/Author&gt;&lt;Year&gt;1955&lt;/Year&gt;&lt;RecNum&gt;153&lt;/RecNum&gt;&lt;DisplayText&gt;(30)&lt;/DisplayText&gt;&lt;record&gt;&lt;rec-number&gt;153&lt;/rec-number&gt;&lt;foreign-keys&gt;&lt;key app="EN" db-id="at5d9t5zqzw5zted09qxs5f95vs0e9szwf50" timestamp="1600060858"&gt;153&lt;/key&gt;&lt;/foreign-keys&gt;&lt;ref-type name="Journal Article"&gt;17&lt;/ref-type&gt;&lt;contributors&gt;&lt;authors&gt;&lt;author&gt;Wells, William Firth&lt;/author&gt;&lt;/authors&gt;&lt;/contributors&gt;&lt;titles&gt;&lt;title&gt;Airborne Contagion and Air Hygiene. An Ecological Study of Droplet Infections&lt;/title&gt;&lt;secondary-title&gt;Airborne Contagion and Air Hygiene. An Ecological Study of Droplet Infections.&lt;/secondary-title&gt;&lt;/titles&gt;&lt;periodical&gt;&lt;full-title&gt;Airborne Contagion and Air Hygiene. An Ecological Study of Droplet Infections.&lt;/full-title&gt;&lt;/periodical&gt;&lt;dates&gt;&lt;year&gt;1955&lt;/year&gt;&lt;/dates&gt;&lt;urls&gt;&lt;/urls&gt;&lt;/record&gt;&lt;/Cite&gt;&lt;/EndNote&gt;</w:instrText>
      </w:r>
      <w:r w:rsidR="00480CAE" w:rsidRPr="006D7E48">
        <w:rPr>
          <w:rFonts w:ascii="Arial" w:eastAsiaTheme="minorHAnsi" w:hAnsi="Arial" w:cs="Arial"/>
          <w:color w:val="000000"/>
          <w:sz w:val="20"/>
          <w:szCs w:val="20"/>
        </w:rPr>
        <w:fldChar w:fldCharType="separate"/>
      </w:r>
      <w:r w:rsidR="00480CAE" w:rsidRPr="006D7E48">
        <w:rPr>
          <w:rFonts w:ascii="Arial" w:eastAsiaTheme="minorHAnsi" w:hAnsi="Arial" w:cs="Arial"/>
          <w:color w:val="000000"/>
          <w:sz w:val="20"/>
          <w:szCs w:val="20"/>
        </w:rPr>
        <w:t>(30)</w:t>
      </w:r>
      <w:r w:rsidR="00480CAE" w:rsidRPr="006D7E48">
        <w:rPr>
          <w:rFonts w:ascii="Arial" w:eastAsiaTheme="minorHAnsi" w:hAnsi="Arial" w:cs="Arial"/>
          <w:color w:val="000000"/>
          <w:sz w:val="20"/>
          <w:szCs w:val="20"/>
        </w:rPr>
        <w:fldChar w:fldCharType="end"/>
      </w:r>
      <w:r w:rsidR="00573FBD" w:rsidRPr="006D7E48">
        <w:rPr>
          <w:rFonts w:ascii="Arial" w:eastAsiaTheme="minorHAnsi" w:hAnsi="Arial" w:cs="Arial"/>
          <w:color w:val="000000"/>
          <w:sz w:val="20"/>
          <w:szCs w:val="20"/>
        </w:rPr>
        <w:t xml:space="preserve">. Droplets with d &lt; 5–10 μm rapidly evolve into droplet nuclei with settling speeds </w:t>
      </w:r>
      <w:r w:rsidR="008B19C5">
        <w:rPr>
          <w:rFonts w:ascii="Arial" w:eastAsiaTheme="minorHAnsi" w:hAnsi="Arial" w:cs="Arial"/>
          <w:color w:val="000000"/>
          <w:sz w:val="20"/>
          <w:szCs w:val="20"/>
        </w:rPr>
        <w:t xml:space="preserve">of </w:t>
      </w:r>
      <w:r w:rsidR="00573FBD" w:rsidRPr="006D7E48">
        <w:rPr>
          <w:rFonts w:ascii="Arial" w:eastAsiaTheme="minorHAnsi" w:hAnsi="Arial" w:cs="Arial"/>
          <w:color w:val="000000"/>
          <w:sz w:val="20"/>
          <w:szCs w:val="20"/>
        </w:rPr>
        <w:t>less than 3 mm/s</w:t>
      </w:r>
      <w:r w:rsidR="008B19C5">
        <w:rPr>
          <w:rFonts w:ascii="Arial" w:eastAsiaTheme="minorHAnsi" w:hAnsi="Arial" w:cs="Arial"/>
          <w:color w:val="000000"/>
          <w:sz w:val="20"/>
          <w:szCs w:val="20"/>
        </w:rPr>
        <w:t>;</w:t>
      </w:r>
      <w:r w:rsidR="00573FBD" w:rsidRPr="006D7E48">
        <w:rPr>
          <w:rFonts w:ascii="Arial" w:eastAsiaTheme="minorHAnsi" w:hAnsi="Arial" w:cs="Arial"/>
          <w:color w:val="000000"/>
          <w:sz w:val="20"/>
          <w:szCs w:val="20"/>
        </w:rPr>
        <w:t xml:space="preserve"> </w:t>
      </w:r>
      <w:r w:rsidR="008B19C5">
        <w:rPr>
          <w:rFonts w:ascii="Arial" w:eastAsiaTheme="minorHAnsi" w:hAnsi="Arial" w:cs="Arial"/>
          <w:color w:val="000000"/>
          <w:sz w:val="20"/>
          <w:szCs w:val="20"/>
        </w:rPr>
        <w:t xml:space="preserve">these droplets </w:t>
      </w:r>
      <w:r w:rsidR="00573FBD" w:rsidRPr="006D7E48">
        <w:rPr>
          <w:rFonts w:ascii="Arial" w:eastAsiaTheme="minorHAnsi" w:hAnsi="Arial" w:cs="Arial"/>
          <w:color w:val="000000"/>
          <w:sz w:val="20"/>
          <w:szCs w:val="20"/>
        </w:rPr>
        <w:t>may be</w:t>
      </w:r>
      <w:r w:rsidR="008B19C5">
        <w:rPr>
          <w:rFonts w:ascii="Arial" w:eastAsiaTheme="minorHAnsi" w:hAnsi="Arial" w:cs="Arial"/>
          <w:color w:val="000000"/>
          <w:sz w:val="20"/>
          <w:szCs w:val="20"/>
        </w:rPr>
        <w:t>come</w:t>
      </w:r>
      <w:r w:rsidR="00573FBD" w:rsidRPr="006D7E48">
        <w:rPr>
          <w:rFonts w:ascii="Arial" w:eastAsiaTheme="minorHAnsi" w:hAnsi="Arial" w:cs="Arial"/>
          <w:color w:val="000000"/>
          <w:sz w:val="20"/>
          <w:szCs w:val="20"/>
        </w:rPr>
        <w:t xml:space="preserve"> suspended and advected by </w:t>
      </w:r>
      <w:r w:rsidR="008B19C5">
        <w:rPr>
          <w:rFonts w:ascii="Arial" w:eastAsiaTheme="minorHAnsi" w:hAnsi="Arial" w:cs="Arial"/>
          <w:color w:val="000000"/>
          <w:sz w:val="20"/>
          <w:szCs w:val="20"/>
        </w:rPr>
        <w:t xml:space="preserve">a </w:t>
      </w:r>
      <w:r w:rsidR="00573FBD" w:rsidRPr="006D7E48">
        <w:rPr>
          <w:rFonts w:ascii="Arial" w:eastAsiaTheme="minorHAnsi" w:hAnsi="Arial" w:cs="Arial"/>
          <w:color w:val="000000"/>
          <w:sz w:val="20"/>
          <w:szCs w:val="20"/>
        </w:rPr>
        <w:t xml:space="preserve">cloud of air emitted by the environment or resuspended by any ambient flow </w:t>
      </w:r>
      <w:r w:rsidR="008B19C5">
        <w:rPr>
          <w:rFonts w:ascii="Arial" w:eastAsiaTheme="minorHAnsi" w:hAnsi="Arial" w:cs="Arial"/>
          <w:color w:val="000000"/>
          <w:sz w:val="20"/>
          <w:szCs w:val="20"/>
        </w:rPr>
        <w:t xml:space="preserve">that </w:t>
      </w:r>
      <w:r w:rsidR="00573FBD" w:rsidRPr="006D7E48">
        <w:rPr>
          <w:rFonts w:ascii="Arial" w:eastAsiaTheme="minorHAnsi" w:hAnsi="Arial" w:cs="Arial"/>
          <w:color w:val="000000"/>
          <w:sz w:val="20"/>
          <w:szCs w:val="20"/>
        </w:rPr>
        <w:t xml:space="preserve">may arise, for example, through air conditioning. </w:t>
      </w:r>
      <w:r w:rsidRPr="006D7E48">
        <w:rPr>
          <w:rFonts w:ascii="Arial" w:hAnsi="Arial" w:cs="Arial"/>
          <w:sz w:val="20"/>
          <w:szCs w:val="20"/>
        </w:rPr>
        <w:t xml:space="preserve">Our experiments were performed at a relative humidity of 25% and </w:t>
      </w:r>
      <w:r w:rsidR="008B19C5">
        <w:rPr>
          <w:rFonts w:ascii="Arial" w:hAnsi="Arial" w:cs="Arial"/>
          <w:sz w:val="20"/>
          <w:szCs w:val="20"/>
        </w:rPr>
        <w:t xml:space="preserve">a </w:t>
      </w:r>
      <w:r w:rsidR="00C96AC3" w:rsidRPr="006D7E48">
        <w:rPr>
          <w:rFonts w:ascii="Arial" w:eastAsiaTheme="minorHAnsi" w:hAnsi="Arial" w:cs="Arial"/>
          <w:color w:val="000000"/>
          <w:sz w:val="20"/>
          <w:szCs w:val="20"/>
        </w:rPr>
        <w:t>temperature of</w:t>
      </w:r>
      <w:r w:rsidR="008B19C5">
        <w:rPr>
          <w:rFonts w:ascii="Arial" w:eastAsiaTheme="minorHAnsi" w:hAnsi="Arial" w:cs="Arial"/>
          <w:sz w:val="20"/>
          <w:szCs w:val="20"/>
        </w:rPr>
        <w:t xml:space="preserve"> 20°C</w:t>
      </w:r>
      <w:r w:rsidR="00991970" w:rsidRPr="006D7E48">
        <w:rPr>
          <w:rFonts w:ascii="Arial" w:eastAsiaTheme="minorHAnsi" w:hAnsi="Arial" w:cs="Arial"/>
          <w:color w:val="000000"/>
          <w:sz w:val="20"/>
          <w:szCs w:val="20"/>
        </w:rPr>
        <w:t xml:space="preserve">; therefore, one expects that the droplets </w:t>
      </w:r>
      <w:r w:rsidR="008B19C5">
        <w:rPr>
          <w:rFonts w:ascii="Arial" w:eastAsiaTheme="minorHAnsi" w:hAnsi="Arial" w:cs="Arial"/>
          <w:color w:val="000000"/>
          <w:sz w:val="20"/>
          <w:szCs w:val="20"/>
        </w:rPr>
        <w:t>would</w:t>
      </w:r>
      <w:r w:rsidRPr="006D7E48">
        <w:rPr>
          <w:rFonts w:ascii="Arial" w:eastAsia="Calibri" w:hAnsi="Arial" w:cs="Arial"/>
          <w:color w:val="000000"/>
          <w:sz w:val="20"/>
          <w:szCs w:val="20"/>
        </w:rPr>
        <w:t xml:space="preserve"> evaporate</w:t>
      </w:r>
      <w:r w:rsidR="00991970" w:rsidRPr="006D7E48">
        <w:rPr>
          <w:rFonts w:ascii="Arial" w:eastAsiaTheme="minorHAnsi" w:hAnsi="Arial" w:cs="Arial"/>
          <w:color w:val="000000"/>
          <w:sz w:val="20"/>
          <w:szCs w:val="20"/>
        </w:rPr>
        <w:t xml:space="preserve"> in a few seconds. We estimated that </w:t>
      </w:r>
      <w:r w:rsidRPr="006D7E48">
        <w:rPr>
          <w:rFonts w:ascii="Arial" w:eastAsiaTheme="minorHAnsi" w:hAnsi="Arial" w:cs="Arial"/>
          <w:color w:val="000000"/>
          <w:sz w:val="20"/>
          <w:szCs w:val="20"/>
        </w:rPr>
        <w:t xml:space="preserve">for a 2 </w:t>
      </w:r>
      <w:r w:rsidR="008B19C5">
        <w:rPr>
          <w:rFonts w:ascii="Arial" w:eastAsiaTheme="minorHAnsi" w:hAnsi="Arial" w:cs="Arial"/>
          <w:color w:val="000000"/>
          <w:sz w:val="20"/>
          <w:szCs w:val="20"/>
        </w:rPr>
        <w:t>µ</w:t>
      </w:r>
      <w:r w:rsidRPr="006D7E48">
        <w:rPr>
          <w:rFonts w:ascii="Arial" w:eastAsiaTheme="minorHAnsi" w:hAnsi="Arial" w:cs="Arial"/>
          <w:color w:val="000000"/>
          <w:sz w:val="20"/>
          <w:szCs w:val="20"/>
        </w:rPr>
        <w:t xml:space="preserve">m droplet size, the evaporation time is </w:t>
      </w:r>
      <w:r w:rsidRPr="006D7E48">
        <w:rPr>
          <w:rFonts w:ascii="Arial" w:eastAsia="Calibri" w:hAnsi="Arial" w:cs="Arial"/>
          <w:color w:val="000000"/>
          <w:sz w:val="20"/>
          <w:szCs w:val="20"/>
        </w:rPr>
        <w:t>approximately</w:t>
      </w:r>
      <w:r w:rsidRPr="006D7E48">
        <w:rPr>
          <w:rFonts w:ascii="Arial" w:eastAsiaTheme="minorHAnsi" w:hAnsi="Arial" w:cs="Arial"/>
          <w:color w:val="000000"/>
          <w:sz w:val="20"/>
          <w:szCs w:val="20"/>
        </w:rPr>
        <w:t xml:space="preserve"> 1 ms</w:t>
      </w:r>
      <w:r w:rsidR="009165C5">
        <w:rPr>
          <w:rFonts w:ascii="Arial" w:eastAsiaTheme="minorHAnsi" w:hAnsi="Arial" w:cs="Arial"/>
          <w:color w:val="000000"/>
          <w:sz w:val="20"/>
          <w:szCs w:val="20"/>
        </w:rPr>
        <w:t xml:space="preserve"> </w:t>
      </w:r>
      <w:r w:rsidR="009165C5" w:rsidRPr="006D7E48">
        <w:rPr>
          <w:rFonts w:ascii="Arial" w:eastAsiaTheme="minorHAnsi" w:hAnsi="Arial" w:cs="Arial"/>
          <w:color w:val="000000"/>
          <w:sz w:val="20"/>
          <w:szCs w:val="20"/>
        </w:rPr>
        <w:fldChar w:fldCharType="begin"/>
      </w:r>
      <w:r w:rsidR="009165C5" w:rsidRPr="006D7E48">
        <w:rPr>
          <w:rFonts w:ascii="Arial" w:eastAsiaTheme="minorHAnsi" w:hAnsi="Arial" w:cs="Arial"/>
          <w:color w:val="000000"/>
          <w:sz w:val="20"/>
          <w:szCs w:val="20"/>
        </w:rPr>
        <w:instrText xml:space="preserve"> ADDIN EN.CITE &lt;EndNote&gt;&lt;Cite&gt;&lt;Author&gt;Sirignano&lt;/Author&gt;&lt;Year&gt;2010&lt;/Year&gt;&lt;RecNum&gt;181&lt;/RecNum&gt;&lt;DisplayText&gt;(40)&lt;/DisplayText&gt;&lt;record&gt;&lt;rec-number&gt;181&lt;/rec-number&gt;&lt;foreign-keys&gt;&lt;key app="EN" db-id="at5d9t5zqzw5zted09qxs5f95vs0e9szwf50" timestamp="1600233056"&gt;181&lt;/key&gt;&lt;/foreign-keys&gt;&lt;ref-type name="Book"&gt;6&lt;/ref-type&gt;&lt;contributors&gt;&lt;authors&gt;&lt;author&gt;Sirignano, William A&lt;/author&gt;&lt;/authors&gt;&lt;/contributors&gt;&lt;titles&gt;&lt;title&gt;Fluid dynamics and transport of droplets and sprays&lt;/title&gt;&lt;/titles&gt;&lt;dates&gt;&lt;year&gt;2010&lt;/year&gt;&lt;/dates&gt;&lt;publisher&gt;Cambridge university press&lt;/publisher&gt;&lt;isbn&gt;0521884896&lt;/isbn&gt;&lt;urls&gt;&lt;/urls&gt;&lt;/record&gt;&lt;/Cite&gt;&lt;/EndNote&gt;</w:instrText>
      </w:r>
      <w:r w:rsidR="009165C5" w:rsidRPr="006D7E48">
        <w:rPr>
          <w:rFonts w:ascii="Arial" w:eastAsiaTheme="minorHAnsi" w:hAnsi="Arial" w:cs="Arial"/>
          <w:color w:val="000000"/>
          <w:sz w:val="20"/>
          <w:szCs w:val="20"/>
        </w:rPr>
        <w:fldChar w:fldCharType="separate"/>
      </w:r>
      <w:r w:rsidR="009165C5" w:rsidRPr="006D7E48">
        <w:rPr>
          <w:rFonts w:ascii="Arial" w:eastAsiaTheme="minorHAnsi" w:hAnsi="Arial" w:cs="Arial"/>
          <w:color w:val="000000"/>
          <w:sz w:val="20"/>
          <w:szCs w:val="20"/>
        </w:rPr>
        <w:t>(40)</w:t>
      </w:r>
      <w:r w:rsidR="009165C5" w:rsidRPr="006D7E48">
        <w:rPr>
          <w:rFonts w:ascii="Arial" w:eastAsiaTheme="minorHAnsi" w:hAnsi="Arial" w:cs="Arial"/>
          <w:color w:val="000000"/>
          <w:sz w:val="20"/>
          <w:szCs w:val="20"/>
        </w:rPr>
        <w:fldChar w:fldCharType="end"/>
      </w:r>
      <w:r w:rsidRPr="006D7E48">
        <w:rPr>
          <w:rFonts w:ascii="Arial" w:eastAsiaTheme="minorHAnsi" w:hAnsi="Arial" w:cs="Arial"/>
          <w:color w:val="000000"/>
          <w:sz w:val="20"/>
          <w:szCs w:val="20"/>
        </w:rPr>
        <w:t>. These suspended droplet nuclei are expected to be critical elements in long-range airborne transmission</w:t>
      </w:r>
      <w:r w:rsidR="008B19C5">
        <w:rPr>
          <w:rFonts w:ascii="Arial" w:eastAsiaTheme="minorHAnsi" w:hAnsi="Arial" w:cs="Arial"/>
          <w:color w:val="000000"/>
          <w:sz w:val="20"/>
          <w:szCs w:val="20"/>
        </w:rPr>
        <w:t>;</w:t>
      </w:r>
      <w:r w:rsidRPr="006D7E48">
        <w:rPr>
          <w:rFonts w:ascii="Arial" w:eastAsiaTheme="minorHAnsi" w:hAnsi="Arial" w:cs="Arial"/>
          <w:color w:val="000000"/>
          <w:sz w:val="20"/>
          <w:szCs w:val="20"/>
        </w:rPr>
        <w:t xml:space="preserve"> e.g., </w:t>
      </w:r>
      <w:r w:rsidR="008B19C5">
        <w:rPr>
          <w:rFonts w:ascii="Arial" w:eastAsiaTheme="minorHAnsi" w:hAnsi="Arial" w:cs="Arial"/>
          <w:color w:val="000000"/>
          <w:sz w:val="20"/>
          <w:szCs w:val="20"/>
        </w:rPr>
        <w:t xml:space="preserve">these nuclei </w:t>
      </w:r>
      <w:r w:rsidRPr="006D7E48">
        <w:rPr>
          <w:rFonts w:ascii="Arial" w:eastAsiaTheme="minorHAnsi" w:hAnsi="Arial" w:cs="Arial"/>
          <w:color w:val="000000"/>
          <w:sz w:val="20"/>
          <w:szCs w:val="20"/>
        </w:rPr>
        <w:t>could be inhaled by others</w:t>
      </w:r>
      <w:r w:rsidR="008B19C5">
        <w:rPr>
          <w:rFonts w:ascii="Arial" w:eastAsiaTheme="minorHAnsi" w:hAnsi="Arial" w:cs="Arial"/>
          <w:color w:val="000000"/>
          <w:sz w:val="20"/>
          <w:szCs w:val="20"/>
        </w:rPr>
        <w:t>, thereby</w:t>
      </w:r>
      <w:r w:rsidRPr="006D7E48">
        <w:rPr>
          <w:rFonts w:ascii="Arial" w:eastAsiaTheme="minorHAnsi" w:hAnsi="Arial" w:cs="Arial"/>
          <w:color w:val="000000"/>
          <w:sz w:val="20"/>
          <w:szCs w:val="20"/>
        </w:rPr>
        <w:t xml:space="preserve"> stimulat</w:t>
      </w:r>
      <w:r w:rsidR="008B19C5">
        <w:rPr>
          <w:rFonts w:ascii="Arial" w:eastAsiaTheme="minorHAnsi" w:hAnsi="Arial" w:cs="Arial"/>
          <w:color w:val="000000"/>
          <w:sz w:val="20"/>
          <w:szCs w:val="20"/>
        </w:rPr>
        <w:t>ing</w:t>
      </w:r>
      <w:r w:rsidRPr="006D7E48">
        <w:rPr>
          <w:rFonts w:ascii="Arial" w:eastAsiaTheme="minorHAnsi" w:hAnsi="Arial" w:cs="Arial"/>
          <w:color w:val="000000"/>
          <w:sz w:val="20"/>
          <w:szCs w:val="20"/>
        </w:rPr>
        <w:t xml:space="preserve"> new SARS-CoV-2 infection</w:t>
      </w:r>
      <w:r w:rsidR="008B19C5">
        <w:rPr>
          <w:rFonts w:ascii="Arial" w:eastAsiaTheme="minorHAnsi" w:hAnsi="Arial" w:cs="Arial"/>
          <w:color w:val="000000"/>
          <w:sz w:val="20"/>
          <w:szCs w:val="20"/>
        </w:rPr>
        <w:t>s</w:t>
      </w:r>
      <w:r w:rsidRPr="006D7E48">
        <w:rPr>
          <w:rFonts w:ascii="Arial" w:eastAsiaTheme="minorHAnsi" w:hAnsi="Arial" w:cs="Arial"/>
          <w:color w:val="000000"/>
          <w:sz w:val="20"/>
          <w:szCs w:val="20"/>
        </w:rPr>
        <w:t>.</w:t>
      </w:r>
    </w:p>
    <w:p w14:paraId="024B2E73" w14:textId="77777777" w:rsidR="003D7EEF" w:rsidRPr="006D7E48" w:rsidRDefault="003D7EEF" w:rsidP="003D7EEF">
      <w:pPr>
        <w:pStyle w:val="NoSpacing"/>
        <w:rPr>
          <w:rFonts w:ascii="Arial" w:hAnsi="Arial" w:cs="Arial"/>
          <w:b/>
          <w:sz w:val="20"/>
          <w:szCs w:val="20"/>
        </w:rPr>
      </w:pPr>
    </w:p>
    <w:p w14:paraId="1941B058" w14:textId="05689DB7" w:rsidR="003D7EEF" w:rsidRPr="006D7E48" w:rsidRDefault="006D7E48" w:rsidP="003D7EEF">
      <w:pPr>
        <w:pStyle w:val="NoSpacing"/>
        <w:jc w:val="both"/>
        <w:rPr>
          <w:rFonts w:ascii="Arial" w:hAnsi="Arial" w:cs="Arial"/>
          <w:sz w:val="20"/>
          <w:szCs w:val="20"/>
        </w:rPr>
      </w:pPr>
      <w:r w:rsidRPr="006D7E48">
        <w:rPr>
          <w:rFonts w:ascii="Arial" w:eastAsia="Times New Roman" w:hAnsi="Arial" w:cs="Arial"/>
          <w:sz w:val="20"/>
          <w:szCs w:val="20"/>
        </w:rPr>
        <w:t xml:space="preserve">The </w:t>
      </w:r>
      <w:r w:rsidRPr="006D7E48">
        <w:rPr>
          <w:rFonts w:ascii="Arial" w:hAnsi="Arial" w:cs="Arial"/>
          <w:sz w:val="20"/>
          <w:szCs w:val="20"/>
        </w:rPr>
        <w:t>splatter</w:t>
      </w:r>
      <w:r w:rsidR="008B19C5">
        <w:rPr>
          <w:rFonts w:ascii="Arial" w:hAnsi="Arial" w:cs="Arial"/>
          <w:sz w:val="20"/>
          <w:szCs w:val="20"/>
        </w:rPr>
        <w:t>s</w:t>
      </w:r>
      <w:r w:rsidRPr="006D7E48">
        <w:rPr>
          <w:rFonts w:ascii="Arial" w:hAnsi="Arial" w:cs="Arial"/>
          <w:sz w:val="20"/>
          <w:szCs w:val="20"/>
        </w:rPr>
        <w:t xml:space="preserve"> and droplet</w:t>
      </w:r>
      <w:r w:rsidR="008B19C5">
        <w:rPr>
          <w:rFonts w:ascii="Arial" w:hAnsi="Arial" w:cs="Arial"/>
          <w:sz w:val="20"/>
          <w:szCs w:val="20"/>
        </w:rPr>
        <w:t>s</w:t>
      </w:r>
      <w:r w:rsidRPr="006D7E48">
        <w:rPr>
          <w:rFonts w:ascii="Arial" w:hAnsi="Arial" w:cs="Arial"/>
          <w:sz w:val="20"/>
          <w:szCs w:val="20"/>
        </w:rPr>
        <w:t xml:space="preserve"> formed </w:t>
      </w:r>
      <w:r w:rsidR="008B19C5">
        <w:rPr>
          <w:rFonts w:ascii="Arial" w:hAnsi="Arial" w:cs="Arial"/>
          <w:sz w:val="20"/>
          <w:szCs w:val="20"/>
        </w:rPr>
        <w:t xml:space="preserve">by the </w:t>
      </w:r>
      <w:r w:rsidRPr="006D7E48">
        <w:rPr>
          <w:rFonts w:ascii="Arial" w:hAnsi="Arial" w:cs="Arial"/>
          <w:sz w:val="20"/>
          <w:szCs w:val="20"/>
        </w:rPr>
        <w:t xml:space="preserve">CUS are generally composed of </w:t>
      </w:r>
      <w:r w:rsidR="008B19C5">
        <w:rPr>
          <w:rFonts w:ascii="Arial" w:hAnsi="Arial" w:cs="Arial"/>
          <w:sz w:val="20"/>
          <w:szCs w:val="20"/>
        </w:rPr>
        <w:t xml:space="preserve">suspended droplets of varying sizes and of </w:t>
      </w:r>
      <w:r w:rsidRPr="006D7E48">
        <w:rPr>
          <w:rFonts w:ascii="Arial" w:hAnsi="Arial" w:cs="Arial"/>
          <w:sz w:val="20"/>
          <w:szCs w:val="20"/>
        </w:rPr>
        <w:t xml:space="preserve">the </w:t>
      </w:r>
      <w:r w:rsidR="008B19C5">
        <w:rPr>
          <w:rFonts w:ascii="Arial" w:hAnsi="Arial" w:cs="Arial"/>
          <w:sz w:val="20"/>
          <w:szCs w:val="20"/>
        </w:rPr>
        <w:t xml:space="preserve">surrounding atmosphere, which is </w:t>
      </w:r>
      <w:r w:rsidRPr="006D7E48">
        <w:rPr>
          <w:rFonts w:ascii="Arial" w:hAnsi="Arial" w:cs="Arial"/>
          <w:sz w:val="20"/>
          <w:szCs w:val="20"/>
        </w:rPr>
        <w:t xml:space="preserve">hot/cold </w:t>
      </w:r>
      <w:r w:rsidR="008B19C5">
        <w:rPr>
          <w:rFonts w:ascii="Arial" w:hAnsi="Arial" w:cs="Arial"/>
          <w:sz w:val="20"/>
          <w:szCs w:val="20"/>
        </w:rPr>
        <w:t xml:space="preserve">and </w:t>
      </w:r>
      <w:r w:rsidRPr="006D7E48">
        <w:rPr>
          <w:rFonts w:ascii="Arial" w:hAnsi="Arial" w:cs="Arial"/>
          <w:sz w:val="20"/>
          <w:szCs w:val="20"/>
        </w:rPr>
        <w:t xml:space="preserve">moist. </w:t>
      </w:r>
      <w:r w:rsidR="008B19C5">
        <w:rPr>
          <w:rFonts w:ascii="Arial" w:hAnsi="Arial" w:cs="Arial"/>
          <w:sz w:val="20"/>
          <w:szCs w:val="20"/>
        </w:rPr>
        <w:t xml:space="preserve">These splatters and droplets </w:t>
      </w:r>
      <w:r w:rsidRPr="006D7E48">
        <w:rPr>
          <w:rFonts w:ascii="Arial" w:hAnsi="Arial" w:cs="Arial"/>
          <w:sz w:val="20"/>
          <w:szCs w:val="20"/>
        </w:rPr>
        <w:t>also contain saliva and blood</w:t>
      </w:r>
      <w:r w:rsidR="008B19C5">
        <w:rPr>
          <w:rFonts w:ascii="Arial" w:hAnsi="Arial" w:cs="Arial"/>
          <w:sz w:val="20"/>
          <w:szCs w:val="20"/>
        </w:rPr>
        <w:t>, which</w:t>
      </w:r>
      <w:r w:rsidRPr="006D7E48">
        <w:rPr>
          <w:rFonts w:ascii="Arial" w:hAnsi="Arial" w:cs="Arial"/>
          <w:sz w:val="20"/>
          <w:szCs w:val="20"/>
        </w:rPr>
        <w:t xml:space="preserve"> may change </w:t>
      </w:r>
      <w:r w:rsidR="008B19C5">
        <w:rPr>
          <w:rFonts w:ascii="Arial" w:hAnsi="Arial" w:cs="Arial"/>
          <w:sz w:val="20"/>
          <w:szCs w:val="20"/>
        </w:rPr>
        <w:t xml:space="preserve">our </w:t>
      </w:r>
      <w:r w:rsidRPr="006D7E48">
        <w:rPr>
          <w:rFonts w:ascii="Arial" w:hAnsi="Arial" w:cs="Arial"/>
          <w:sz w:val="20"/>
          <w:szCs w:val="20"/>
        </w:rPr>
        <w:t xml:space="preserve">results. Nonetheless, </w:t>
      </w:r>
      <w:r w:rsidRPr="006D7E48">
        <w:rPr>
          <w:rFonts w:ascii="Arial" w:eastAsiaTheme="minorHAnsi" w:hAnsi="Arial" w:cs="Arial"/>
          <w:color w:val="000000"/>
          <w:sz w:val="20"/>
          <w:szCs w:val="20"/>
        </w:rPr>
        <w:t>the data obtained in this work</w:t>
      </w:r>
      <w:r w:rsidR="00196FA7">
        <w:rPr>
          <w:rFonts w:ascii="Arial" w:eastAsiaTheme="minorHAnsi" w:hAnsi="Arial" w:cs="Arial"/>
          <w:color w:val="000000"/>
          <w:sz w:val="20"/>
          <w:szCs w:val="20"/>
        </w:rPr>
        <w:t xml:space="preserve"> are timely and</w:t>
      </w:r>
      <w:r w:rsidRPr="006D7E48">
        <w:rPr>
          <w:rFonts w:ascii="Arial" w:eastAsiaTheme="minorHAnsi" w:hAnsi="Arial" w:cs="Arial"/>
          <w:color w:val="000000"/>
          <w:sz w:val="20"/>
          <w:szCs w:val="20"/>
        </w:rPr>
        <w:t xml:space="preserve"> can serve as </w:t>
      </w:r>
      <w:r w:rsidR="008B19C5">
        <w:rPr>
          <w:rFonts w:ascii="Arial" w:eastAsiaTheme="minorHAnsi" w:hAnsi="Arial" w:cs="Arial"/>
          <w:color w:val="000000"/>
          <w:sz w:val="20"/>
          <w:szCs w:val="20"/>
        </w:rPr>
        <w:t xml:space="preserve">guidance </w:t>
      </w:r>
      <w:r w:rsidRPr="006D7E48">
        <w:rPr>
          <w:rFonts w:ascii="Arial" w:eastAsiaTheme="minorHAnsi" w:hAnsi="Arial" w:cs="Arial"/>
          <w:color w:val="000000"/>
          <w:sz w:val="20"/>
          <w:szCs w:val="20"/>
        </w:rPr>
        <w:t xml:space="preserve">to further model the transmission of airborne particle to </w:t>
      </w:r>
      <w:r w:rsidRPr="006D7E48">
        <w:rPr>
          <w:rFonts w:ascii="Arial" w:eastAsia="Calibri" w:hAnsi="Arial" w:cs="Arial"/>
          <w:color w:val="000000"/>
          <w:sz w:val="20"/>
          <w:szCs w:val="20"/>
        </w:rPr>
        <w:t>humans</w:t>
      </w:r>
      <w:r w:rsidRPr="006D7E48">
        <w:rPr>
          <w:rFonts w:ascii="Arial" w:eastAsiaTheme="minorHAnsi" w:hAnsi="Arial" w:cs="Arial"/>
          <w:color w:val="000000"/>
          <w:sz w:val="20"/>
          <w:szCs w:val="20"/>
        </w:rPr>
        <w:t xml:space="preserve"> and to advance our understanding </w:t>
      </w:r>
      <w:r w:rsidRPr="006D7E48">
        <w:rPr>
          <w:rFonts w:ascii="Arial" w:eastAsia="Calibri" w:hAnsi="Arial" w:cs="Arial"/>
          <w:color w:val="000000"/>
          <w:sz w:val="20"/>
          <w:szCs w:val="20"/>
        </w:rPr>
        <w:t xml:space="preserve">of </w:t>
      </w:r>
      <w:r w:rsidRPr="006D7E48">
        <w:rPr>
          <w:rFonts w:ascii="Arial" w:eastAsiaTheme="minorHAnsi" w:hAnsi="Arial" w:cs="Arial"/>
          <w:color w:val="000000"/>
          <w:sz w:val="20"/>
          <w:szCs w:val="20"/>
        </w:rPr>
        <w:t xml:space="preserve">how aerosols </w:t>
      </w:r>
      <w:r w:rsidRPr="006D7E48">
        <w:rPr>
          <w:rFonts w:ascii="Arial" w:eastAsia="Calibri" w:hAnsi="Arial" w:cs="Arial"/>
          <w:color w:val="000000"/>
          <w:sz w:val="20"/>
          <w:szCs w:val="20"/>
        </w:rPr>
        <w:t>are transmitted</w:t>
      </w:r>
      <w:r w:rsidRPr="006D7E48">
        <w:rPr>
          <w:rFonts w:ascii="Arial" w:eastAsiaTheme="minorHAnsi" w:hAnsi="Arial" w:cs="Arial"/>
          <w:color w:val="000000"/>
          <w:sz w:val="20"/>
          <w:szCs w:val="20"/>
        </w:rPr>
        <w:t xml:space="preserve"> in dental clinics/offices, health care centers, and hospitals. The</w:t>
      </w:r>
      <w:r w:rsidR="008B19C5">
        <w:rPr>
          <w:rFonts w:ascii="Arial" w:eastAsiaTheme="minorHAnsi" w:hAnsi="Arial" w:cs="Arial"/>
          <w:color w:val="000000"/>
          <w:sz w:val="20"/>
          <w:szCs w:val="20"/>
        </w:rPr>
        <w:t>se</w:t>
      </w:r>
      <w:r w:rsidRPr="006D7E48">
        <w:rPr>
          <w:rFonts w:ascii="Arial" w:eastAsiaTheme="minorHAnsi" w:hAnsi="Arial" w:cs="Arial"/>
          <w:color w:val="000000"/>
          <w:sz w:val="20"/>
          <w:szCs w:val="20"/>
        </w:rPr>
        <w:t xml:space="preserve"> experiments </w:t>
      </w:r>
      <w:r w:rsidRPr="006D7E48">
        <w:rPr>
          <w:rFonts w:ascii="Arial" w:eastAsia="Calibri" w:hAnsi="Arial" w:cs="Arial"/>
          <w:color w:val="000000"/>
          <w:sz w:val="20"/>
          <w:szCs w:val="20"/>
        </w:rPr>
        <w:t xml:space="preserve">can </w:t>
      </w:r>
      <w:r w:rsidRPr="006D7E48">
        <w:rPr>
          <w:rFonts w:ascii="Arial" w:eastAsiaTheme="minorHAnsi" w:hAnsi="Arial" w:cs="Arial"/>
          <w:color w:val="000000"/>
          <w:sz w:val="20"/>
          <w:szCs w:val="20"/>
        </w:rPr>
        <w:t xml:space="preserve">be used </w:t>
      </w:r>
      <w:r w:rsidRPr="006D7E48">
        <w:rPr>
          <w:rFonts w:ascii="Arial" w:eastAsia="Calibri" w:hAnsi="Arial" w:cs="Arial"/>
          <w:color w:val="000000"/>
          <w:sz w:val="20"/>
          <w:szCs w:val="20"/>
        </w:rPr>
        <w:t xml:space="preserve">not only </w:t>
      </w:r>
      <w:r w:rsidRPr="006D7E48">
        <w:rPr>
          <w:rFonts w:ascii="Arial" w:eastAsiaTheme="minorHAnsi" w:hAnsi="Arial" w:cs="Arial"/>
          <w:color w:val="000000"/>
          <w:sz w:val="20"/>
          <w:szCs w:val="20"/>
        </w:rPr>
        <w:t xml:space="preserve">for </w:t>
      </w:r>
      <w:r w:rsidRPr="006D7E48">
        <w:rPr>
          <w:rFonts w:ascii="Arial" w:hAnsi="Arial" w:cs="Arial"/>
          <w:sz w:val="20"/>
          <w:szCs w:val="20"/>
        </w:rPr>
        <w:t>COVID-19</w:t>
      </w:r>
      <w:r w:rsidRPr="006D7E48">
        <w:rPr>
          <w:rFonts w:ascii="Arial" w:eastAsia="Times New Roman" w:hAnsi="Arial" w:cs="Arial"/>
          <w:sz w:val="20"/>
          <w:szCs w:val="20"/>
        </w:rPr>
        <w:t>, which</w:t>
      </w:r>
      <w:r w:rsidRPr="006D7E48">
        <w:rPr>
          <w:rFonts w:ascii="Arial" w:hAnsi="Arial" w:cs="Arial"/>
          <w:sz w:val="20"/>
          <w:szCs w:val="20"/>
        </w:rPr>
        <w:t xml:space="preserve"> has the potential to spread through droplets and aerosols from infected individuals</w:t>
      </w:r>
      <w:r w:rsidR="008B19C5">
        <w:rPr>
          <w:rFonts w:ascii="Arial" w:hAnsi="Arial" w:cs="Arial"/>
          <w:sz w:val="20"/>
          <w:szCs w:val="20"/>
        </w:rPr>
        <w:t>,</w:t>
      </w:r>
      <w:r w:rsidRPr="006D7E48">
        <w:rPr>
          <w:rFonts w:ascii="Arial" w:hAnsi="Arial" w:cs="Arial"/>
          <w:sz w:val="20"/>
          <w:szCs w:val="20"/>
        </w:rPr>
        <w:t xml:space="preserve"> but also </w:t>
      </w:r>
      <w:r w:rsidRPr="006D7E48">
        <w:rPr>
          <w:rFonts w:ascii="Arial" w:eastAsia="Times New Roman" w:hAnsi="Arial" w:cs="Arial"/>
          <w:sz w:val="20"/>
          <w:szCs w:val="20"/>
        </w:rPr>
        <w:t xml:space="preserve">for </w:t>
      </w:r>
      <w:r w:rsidRPr="006D7E48">
        <w:rPr>
          <w:rFonts w:ascii="Arial" w:hAnsi="Arial" w:cs="Arial"/>
          <w:sz w:val="20"/>
          <w:szCs w:val="20"/>
        </w:rPr>
        <w:t>other viruses</w:t>
      </w:r>
      <w:r w:rsidRPr="006D7E48">
        <w:rPr>
          <w:rFonts w:ascii="Arial" w:eastAsia="Times New Roman" w:hAnsi="Arial" w:cs="Arial"/>
          <w:sz w:val="20"/>
          <w:szCs w:val="20"/>
        </w:rPr>
        <w:t>,</w:t>
      </w:r>
      <w:r w:rsidRPr="006D7E48">
        <w:rPr>
          <w:rFonts w:ascii="Arial" w:hAnsi="Arial" w:cs="Arial"/>
          <w:sz w:val="20"/>
          <w:szCs w:val="20"/>
        </w:rPr>
        <w:t xml:space="preserve"> including HIV, hepatitis B,</w:t>
      </w:r>
      <w:r w:rsidRPr="006D7E48">
        <w:rPr>
          <w:rFonts w:ascii="Arial" w:eastAsia="Times New Roman" w:hAnsi="Arial" w:cs="Arial"/>
          <w:sz w:val="20"/>
          <w:szCs w:val="20"/>
        </w:rPr>
        <w:t xml:space="preserve"> and influenza,</w:t>
      </w:r>
      <w:r w:rsidRPr="006D7E48">
        <w:rPr>
          <w:rFonts w:ascii="Arial" w:hAnsi="Arial" w:cs="Arial"/>
          <w:sz w:val="20"/>
          <w:szCs w:val="20"/>
        </w:rPr>
        <w:t> </w:t>
      </w:r>
      <w:r w:rsidR="008B19C5">
        <w:rPr>
          <w:rFonts w:ascii="Arial" w:hAnsi="Arial" w:cs="Arial"/>
          <w:sz w:val="20"/>
          <w:szCs w:val="20"/>
        </w:rPr>
        <w:t xml:space="preserve">all of which are </w:t>
      </w:r>
      <w:r w:rsidRPr="006D7E48">
        <w:rPr>
          <w:rFonts w:ascii="Arial" w:hAnsi="Arial" w:cs="Arial"/>
          <w:sz w:val="20"/>
          <w:szCs w:val="20"/>
        </w:rPr>
        <w:t xml:space="preserve">possible hazards that a dental worker or patient can </w:t>
      </w:r>
      <w:r w:rsidR="008B19C5">
        <w:rPr>
          <w:rFonts w:ascii="Arial" w:hAnsi="Arial" w:cs="Arial"/>
          <w:sz w:val="20"/>
          <w:szCs w:val="20"/>
        </w:rPr>
        <w:t xml:space="preserve">encounter </w:t>
      </w:r>
      <w:r w:rsidRPr="006D7E48">
        <w:rPr>
          <w:rFonts w:ascii="Arial" w:hAnsi="Arial" w:cs="Arial"/>
          <w:sz w:val="20"/>
          <w:szCs w:val="20"/>
        </w:rPr>
        <w:t>in a dental clinic.</w:t>
      </w:r>
    </w:p>
    <w:p w14:paraId="7550C69C" w14:textId="77777777" w:rsidR="00E6133D" w:rsidRPr="006D7E48" w:rsidRDefault="00E6133D" w:rsidP="00980C22">
      <w:pPr>
        <w:pBdr>
          <w:top w:val="nil"/>
          <w:left w:val="nil"/>
          <w:bottom w:val="nil"/>
          <w:right w:val="nil"/>
          <w:between w:val="nil"/>
        </w:pBdr>
        <w:spacing w:after="0"/>
        <w:contextualSpacing/>
        <w:rPr>
          <w:rFonts w:ascii="Arial" w:hAnsi="Arial" w:cs="Arial"/>
          <w:b/>
          <w:color w:val="000000"/>
          <w:sz w:val="20"/>
          <w:szCs w:val="20"/>
        </w:rPr>
      </w:pPr>
    </w:p>
    <w:p w14:paraId="36E04416" w14:textId="77777777" w:rsidR="00980C22" w:rsidRPr="006D7E48" w:rsidRDefault="00980C22" w:rsidP="00F649EE">
      <w:pPr>
        <w:pBdr>
          <w:top w:val="nil"/>
          <w:left w:val="nil"/>
          <w:bottom w:val="nil"/>
          <w:right w:val="nil"/>
          <w:between w:val="nil"/>
        </w:pBdr>
        <w:spacing w:after="0"/>
        <w:contextualSpacing/>
        <w:rPr>
          <w:rFonts w:ascii="Arial" w:hAnsi="Arial" w:cs="Arial"/>
          <w:b/>
          <w:color w:val="000000"/>
          <w:sz w:val="20"/>
          <w:szCs w:val="20"/>
        </w:rPr>
      </w:pPr>
    </w:p>
    <w:p w14:paraId="37B52A5D" w14:textId="2EF840BF" w:rsidR="00E6133D" w:rsidRPr="006D7E48" w:rsidRDefault="003D7EEF" w:rsidP="00F649EE">
      <w:pPr>
        <w:pBdr>
          <w:top w:val="nil"/>
          <w:left w:val="nil"/>
          <w:bottom w:val="nil"/>
          <w:right w:val="nil"/>
          <w:between w:val="nil"/>
        </w:pBdr>
        <w:spacing w:after="0"/>
        <w:contextualSpacing/>
        <w:rPr>
          <w:rFonts w:ascii="Arial" w:hAnsi="Arial" w:cs="Arial"/>
          <w:color w:val="000000"/>
          <w:sz w:val="20"/>
          <w:szCs w:val="20"/>
        </w:rPr>
      </w:pPr>
      <w:r w:rsidRPr="006D7E48">
        <w:rPr>
          <w:rFonts w:ascii="Arial" w:hAnsi="Arial" w:cs="Arial"/>
          <w:b/>
          <w:color w:val="000000"/>
          <w:sz w:val="20"/>
          <w:szCs w:val="20"/>
        </w:rPr>
        <w:t>Materials and Methods (Experimental Procedure)</w:t>
      </w:r>
    </w:p>
    <w:p w14:paraId="3C2712AB" w14:textId="77777777" w:rsidR="00E6133D" w:rsidRPr="006D7E48" w:rsidRDefault="00E6133D" w:rsidP="00F649EE">
      <w:pPr>
        <w:pBdr>
          <w:top w:val="nil"/>
          <w:left w:val="nil"/>
          <w:bottom w:val="nil"/>
          <w:right w:val="nil"/>
          <w:between w:val="nil"/>
        </w:pBdr>
        <w:spacing w:after="0"/>
        <w:contextualSpacing/>
        <w:rPr>
          <w:rFonts w:ascii="Arial" w:hAnsi="Arial" w:cs="Arial"/>
          <w:b/>
          <w:color w:val="000000"/>
          <w:sz w:val="20"/>
          <w:szCs w:val="20"/>
        </w:rPr>
      </w:pPr>
    </w:p>
    <w:p w14:paraId="132F6395" w14:textId="11D85F56" w:rsidR="003D7EEF" w:rsidRPr="006D7E48" w:rsidRDefault="006D7E48" w:rsidP="003D7EEF">
      <w:pPr>
        <w:jc w:val="both"/>
        <w:rPr>
          <w:rFonts w:ascii="Arial" w:hAnsi="Arial" w:cs="Arial"/>
          <w:sz w:val="20"/>
          <w:szCs w:val="20"/>
        </w:rPr>
      </w:pPr>
      <w:bookmarkStart w:id="2" w:name="_Hlk50897359"/>
      <w:r w:rsidRPr="006D7E48">
        <w:rPr>
          <w:rFonts w:ascii="Arial" w:hAnsi="Arial" w:cs="Arial"/>
          <w:sz w:val="20"/>
          <w:szCs w:val="20"/>
        </w:rPr>
        <w:t xml:space="preserve">For our </w:t>
      </w:r>
      <w:r w:rsidRPr="006D7E48">
        <w:rPr>
          <w:rFonts w:ascii="Arial" w:eastAsia="Calibri" w:hAnsi="Arial" w:cs="Arial"/>
          <w:sz w:val="20"/>
          <w:szCs w:val="20"/>
        </w:rPr>
        <w:t>quantitative</w:t>
      </w:r>
      <w:r w:rsidRPr="006D7E48">
        <w:rPr>
          <w:rFonts w:ascii="Arial" w:hAnsi="Arial" w:cs="Arial"/>
          <w:sz w:val="20"/>
          <w:szCs w:val="20"/>
        </w:rPr>
        <w:t xml:space="preserve"> measurements, we use</w:t>
      </w:r>
      <w:r w:rsidR="008B19C5">
        <w:rPr>
          <w:rFonts w:ascii="Arial" w:hAnsi="Arial" w:cs="Arial"/>
          <w:sz w:val="20"/>
          <w:szCs w:val="20"/>
        </w:rPr>
        <w:t>d</w:t>
      </w:r>
      <w:r w:rsidRPr="006D7E48">
        <w:rPr>
          <w:rFonts w:ascii="Arial" w:hAnsi="Arial" w:cs="Arial"/>
          <w:sz w:val="20"/>
          <w:szCs w:val="20"/>
        </w:rPr>
        <w:t xml:space="preserve"> two tools commonly </w:t>
      </w:r>
      <w:r w:rsidR="008B19C5">
        <w:rPr>
          <w:rFonts w:ascii="Arial" w:hAnsi="Arial" w:cs="Arial"/>
          <w:sz w:val="20"/>
          <w:szCs w:val="20"/>
        </w:rPr>
        <w:t xml:space="preserve">utilized </w:t>
      </w:r>
      <w:r w:rsidRPr="006D7E48">
        <w:rPr>
          <w:rFonts w:ascii="Arial" w:hAnsi="Arial" w:cs="Arial"/>
          <w:sz w:val="20"/>
          <w:szCs w:val="20"/>
        </w:rPr>
        <w:t>in fluid mechanics</w:t>
      </w:r>
      <w:r w:rsidRPr="006D7E48">
        <w:rPr>
          <w:rFonts w:ascii="Arial" w:eastAsia="Calibri" w:hAnsi="Arial" w:cs="Arial"/>
          <w:sz w:val="20"/>
          <w:szCs w:val="20"/>
        </w:rPr>
        <w:t>:</w:t>
      </w:r>
      <w:r w:rsidRPr="006D7E48">
        <w:rPr>
          <w:rFonts w:ascii="Arial" w:hAnsi="Arial" w:cs="Arial"/>
          <w:sz w:val="20"/>
          <w:szCs w:val="20"/>
        </w:rPr>
        <w:t xml:space="preserve"> a) to determine </w:t>
      </w:r>
      <w:r w:rsidR="008B19C5">
        <w:rPr>
          <w:rFonts w:ascii="Arial" w:hAnsi="Arial" w:cs="Arial"/>
          <w:sz w:val="20"/>
          <w:szCs w:val="20"/>
        </w:rPr>
        <w:t xml:space="preserve">the </w:t>
      </w:r>
      <w:r w:rsidRPr="006D7E48">
        <w:rPr>
          <w:rFonts w:ascii="Arial" w:hAnsi="Arial" w:cs="Arial"/>
          <w:sz w:val="20"/>
          <w:szCs w:val="20"/>
        </w:rPr>
        <w:t xml:space="preserve">velocity fields and </w:t>
      </w:r>
      <w:r w:rsidRPr="006D7E48">
        <w:rPr>
          <w:rFonts w:ascii="Arial" w:eastAsia="Calibri" w:hAnsi="Arial" w:cs="Arial"/>
          <w:sz w:val="20"/>
          <w:szCs w:val="20"/>
        </w:rPr>
        <w:t>Lagrangian</w:t>
      </w:r>
      <w:r w:rsidRPr="006D7E48">
        <w:rPr>
          <w:rFonts w:ascii="Arial" w:hAnsi="Arial" w:cs="Arial"/>
          <w:sz w:val="20"/>
          <w:szCs w:val="20"/>
        </w:rPr>
        <w:t xml:space="preserve"> paths of droplets, we use</w:t>
      </w:r>
      <w:r w:rsidR="008B19C5">
        <w:rPr>
          <w:rFonts w:ascii="Arial" w:hAnsi="Arial" w:cs="Arial"/>
          <w:sz w:val="20"/>
          <w:szCs w:val="20"/>
        </w:rPr>
        <w:t>d</w:t>
      </w:r>
      <w:r w:rsidRPr="006D7E48">
        <w:rPr>
          <w:rFonts w:ascii="Arial" w:hAnsi="Arial" w:cs="Arial"/>
          <w:sz w:val="20"/>
          <w:szCs w:val="20"/>
        </w:rPr>
        <w:t xml:space="preserve"> optical flow tracking </w:t>
      </w:r>
      <w:r w:rsidRPr="006D7E48">
        <w:rPr>
          <w:rFonts w:ascii="Arial" w:hAnsi="Arial" w:cs="Arial"/>
          <w:sz w:val="20"/>
          <w:szCs w:val="20"/>
        </w:rPr>
        <w:lastRenderedPageBreak/>
        <w:t>velocimetry (OFV), and b) to determine the size of individual droplets</w:t>
      </w:r>
      <w:r w:rsidR="003531C8">
        <w:rPr>
          <w:rFonts w:ascii="Arial" w:hAnsi="Arial" w:cs="Arial"/>
          <w:sz w:val="20"/>
          <w:szCs w:val="20"/>
        </w:rPr>
        <w:t>,</w:t>
      </w:r>
      <w:r w:rsidRPr="006D7E48">
        <w:rPr>
          <w:rFonts w:ascii="Arial" w:hAnsi="Arial" w:cs="Arial"/>
          <w:sz w:val="20"/>
          <w:szCs w:val="20"/>
        </w:rPr>
        <w:t xml:space="preserve"> shadowgraphy was employed.</w:t>
      </w:r>
    </w:p>
    <w:p w14:paraId="1C0C0414" w14:textId="0D1628E4" w:rsidR="003D7EEF" w:rsidRPr="006D7E48" w:rsidRDefault="006D7E48" w:rsidP="007B60C5">
      <w:pPr>
        <w:rPr>
          <w:rFonts w:ascii="Arial" w:hAnsi="Arial" w:cs="Arial"/>
          <w:b/>
          <w:i/>
          <w:sz w:val="20"/>
          <w:szCs w:val="20"/>
        </w:rPr>
      </w:pPr>
      <w:r w:rsidRPr="006D7E48">
        <w:rPr>
          <w:rFonts w:ascii="Arial" w:hAnsi="Arial" w:cs="Arial"/>
          <w:b/>
          <w:i/>
          <w:sz w:val="20"/>
          <w:szCs w:val="20"/>
        </w:rPr>
        <w:t xml:space="preserve">2.1. Optical </w:t>
      </w:r>
      <w:r w:rsidR="003A457A">
        <w:rPr>
          <w:rFonts w:ascii="Arial" w:hAnsi="Arial" w:cs="Arial"/>
          <w:b/>
          <w:i/>
          <w:sz w:val="20"/>
          <w:szCs w:val="20"/>
        </w:rPr>
        <w:t>f</w:t>
      </w:r>
      <w:r w:rsidRPr="006D7E48">
        <w:rPr>
          <w:rFonts w:ascii="Arial" w:hAnsi="Arial" w:cs="Arial"/>
          <w:b/>
          <w:i/>
          <w:sz w:val="20"/>
          <w:szCs w:val="20"/>
        </w:rPr>
        <w:t xml:space="preserve">low </w:t>
      </w:r>
      <w:r w:rsidR="003A457A">
        <w:rPr>
          <w:rFonts w:ascii="Arial" w:hAnsi="Arial" w:cs="Arial"/>
          <w:b/>
          <w:i/>
          <w:sz w:val="20"/>
          <w:szCs w:val="20"/>
        </w:rPr>
        <w:t>t</w:t>
      </w:r>
      <w:r w:rsidRPr="006D7E48">
        <w:rPr>
          <w:rFonts w:ascii="Arial" w:hAnsi="Arial" w:cs="Arial"/>
          <w:b/>
          <w:i/>
          <w:sz w:val="20"/>
          <w:szCs w:val="20"/>
        </w:rPr>
        <w:t xml:space="preserve">racking </w:t>
      </w:r>
      <w:r w:rsidR="003A457A">
        <w:rPr>
          <w:rFonts w:ascii="Arial" w:hAnsi="Arial" w:cs="Arial"/>
          <w:b/>
          <w:i/>
          <w:sz w:val="20"/>
          <w:szCs w:val="20"/>
        </w:rPr>
        <w:t>v</w:t>
      </w:r>
      <w:r w:rsidRPr="006D7E48">
        <w:rPr>
          <w:rFonts w:ascii="Arial" w:hAnsi="Arial" w:cs="Arial"/>
          <w:b/>
          <w:i/>
          <w:sz w:val="20"/>
          <w:szCs w:val="20"/>
        </w:rPr>
        <w:t>elocimetry</w:t>
      </w:r>
    </w:p>
    <w:p w14:paraId="1405288B" w14:textId="468F2D02" w:rsidR="003D7EEF" w:rsidRPr="006D7E48" w:rsidRDefault="00480CAE" w:rsidP="003D7EEF">
      <w:pPr>
        <w:jc w:val="both"/>
        <w:rPr>
          <w:rFonts w:ascii="Arial" w:hAnsi="Arial" w:cs="Arial"/>
          <w:iCs/>
          <w:sz w:val="20"/>
          <w:szCs w:val="20"/>
        </w:rPr>
      </w:pPr>
      <w:r w:rsidRPr="006D7E48">
        <w:rPr>
          <w:rFonts w:ascii="Arial" w:hAnsi="Arial" w:cs="Arial"/>
          <w:iCs/>
          <w:sz w:val="20"/>
          <w:szCs w:val="20"/>
        </w:rPr>
        <w:t xml:space="preserve">OFV is a commonly used method in fluid mechanics </w:t>
      </w:r>
      <w:r w:rsidRPr="006D7E48">
        <w:rPr>
          <w:rFonts w:ascii="Arial" w:hAnsi="Arial" w:cs="Arial"/>
          <w:iCs/>
          <w:sz w:val="20"/>
          <w:szCs w:val="20"/>
        </w:rPr>
        <w:fldChar w:fldCharType="begin">
          <w:fldData xml:space="preserve">PEVuZE5vdGU+PENpdGU+PEF1dGhvcj5GdWxsbWVyPC9BdXRob3I+PFllYXI+MjAyMDwvWWVhcj48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</w:fldData>
        </w:fldChar>
      </w:r>
      <w:r w:rsidR="00991970" w:rsidRPr="006D7E48">
        <w:rPr>
          <w:rFonts w:ascii="Arial" w:hAnsi="Arial" w:cs="Arial"/>
          <w:iCs/>
          <w:sz w:val="20"/>
          <w:szCs w:val="20"/>
        </w:rPr>
        <w:instrText xml:space="preserve"> ADDIN EN.CITE </w:instrText>
      </w:r>
      <w:r w:rsidR="00991970" w:rsidRPr="006D7E48">
        <w:rPr>
          <w:rFonts w:ascii="Arial" w:hAnsi="Arial" w:cs="Arial"/>
          <w:iCs/>
          <w:sz w:val="20"/>
          <w:szCs w:val="20"/>
        </w:rPr>
        <w:fldChar w:fldCharType="begin">
          <w:fldData xml:space="preserve">PEVuZE5vdGU+PENpdGU+PEF1dGhvcj5GdWxsbWVyPC9BdXRob3I+PFllYXI+MjAyMDwvWWVhcj48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</w:fldData>
        </w:fldChar>
      </w:r>
      <w:r w:rsidR="00991970" w:rsidRPr="006D7E48">
        <w:rPr>
          <w:rFonts w:ascii="Arial" w:hAnsi="Arial" w:cs="Arial"/>
          <w:iCs/>
          <w:sz w:val="20"/>
          <w:szCs w:val="20"/>
        </w:rPr>
        <w:instrText xml:space="preserve"> ADDIN EN.CITE.DATA </w:instrText>
      </w:r>
      <w:r w:rsidR="00991970" w:rsidRPr="006D7E48">
        <w:rPr>
          <w:rFonts w:ascii="Arial" w:hAnsi="Arial" w:cs="Arial"/>
          <w:iCs/>
          <w:sz w:val="20"/>
          <w:szCs w:val="20"/>
        </w:rPr>
      </w:r>
      <w:r w:rsidR="00991970" w:rsidRPr="006D7E48">
        <w:rPr>
          <w:rFonts w:ascii="Arial" w:hAnsi="Arial" w:cs="Arial"/>
          <w:iCs/>
          <w:sz w:val="20"/>
          <w:szCs w:val="20"/>
        </w:rPr>
        <w:fldChar w:fldCharType="end"/>
      </w:r>
      <w:r w:rsidRPr="006D7E48">
        <w:rPr>
          <w:rFonts w:ascii="Arial" w:hAnsi="Arial" w:cs="Arial"/>
          <w:iCs/>
          <w:sz w:val="20"/>
          <w:szCs w:val="20"/>
        </w:rPr>
      </w:r>
      <w:r w:rsidRPr="006D7E48">
        <w:rPr>
          <w:rFonts w:ascii="Arial" w:hAnsi="Arial" w:cs="Arial"/>
          <w:iCs/>
          <w:sz w:val="20"/>
          <w:szCs w:val="20"/>
        </w:rPr>
        <w:fldChar w:fldCharType="separate"/>
      </w:r>
      <w:r w:rsidR="00991970" w:rsidRPr="006D7E48">
        <w:rPr>
          <w:rFonts w:ascii="Arial" w:hAnsi="Arial" w:cs="Arial"/>
          <w:iCs/>
          <w:sz w:val="20"/>
          <w:szCs w:val="20"/>
        </w:rPr>
        <w:t>(41-45)</w:t>
      </w:r>
      <w:r w:rsidRPr="006D7E48">
        <w:rPr>
          <w:rFonts w:ascii="Arial" w:hAnsi="Arial" w:cs="Arial"/>
          <w:iCs/>
          <w:sz w:val="20"/>
          <w:szCs w:val="20"/>
        </w:rPr>
        <w:fldChar w:fldCharType="end"/>
      </w:r>
      <w:r w:rsidR="006D7E48" w:rsidRPr="006D7E48">
        <w:rPr>
          <w:rFonts w:ascii="Arial" w:hAnsi="Arial" w:cs="Arial"/>
          <w:sz w:val="20"/>
          <w:szCs w:val="20"/>
        </w:rPr>
        <w:t>.</w:t>
      </w:r>
      <w:r w:rsidR="006D7E48" w:rsidRPr="006D7E48">
        <w:rPr>
          <w:rFonts w:ascii="Arial" w:eastAsia="Calibri" w:hAnsi="Arial" w:cs="Arial"/>
          <w:sz w:val="20"/>
          <w:szCs w:val="20"/>
        </w:rPr>
        <w:t xml:space="preserve"> </w:t>
      </w:r>
      <w:r w:rsidR="006D7E48" w:rsidRPr="006D7E48">
        <w:rPr>
          <w:rFonts w:ascii="Arial" w:hAnsi="Arial" w:cs="Arial"/>
          <w:sz w:val="20"/>
          <w:szCs w:val="20"/>
        </w:rPr>
        <w:t xml:space="preserve">This method is used </w:t>
      </w:r>
      <w:r w:rsidR="003531C8">
        <w:rPr>
          <w:rFonts w:ascii="Arial" w:hAnsi="Arial" w:cs="Arial"/>
          <w:sz w:val="20"/>
          <w:szCs w:val="20"/>
        </w:rPr>
        <w:t xml:space="preserve">to </w:t>
      </w:r>
      <w:r w:rsidR="006D7E48" w:rsidRPr="006D7E48">
        <w:rPr>
          <w:rFonts w:ascii="Arial" w:hAnsi="Arial" w:cs="Arial"/>
          <w:sz w:val="20"/>
          <w:szCs w:val="20"/>
        </w:rPr>
        <w:t>determin</w:t>
      </w:r>
      <w:r w:rsidR="003531C8">
        <w:rPr>
          <w:rFonts w:ascii="Arial" w:hAnsi="Arial" w:cs="Arial"/>
          <w:sz w:val="20"/>
          <w:szCs w:val="20"/>
        </w:rPr>
        <w:t>e</w:t>
      </w:r>
      <w:r w:rsidR="006D7E48" w:rsidRPr="006D7E48">
        <w:rPr>
          <w:rFonts w:ascii="Arial" w:hAnsi="Arial" w:cs="Arial"/>
          <w:sz w:val="20"/>
          <w:szCs w:val="20"/>
        </w:rPr>
        <w:t xml:space="preserve"> </w:t>
      </w:r>
      <w:r w:rsidR="006D7E48" w:rsidRPr="006D7E48">
        <w:rPr>
          <w:rFonts w:ascii="Arial" w:eastAsia="Calibri" w:hAnsi="Arial" w:cs="Arial"/>
          <w:sz w:val="20"/>
          <w:szCs w:val="20"/>
        </w:rPr>
        <w:t xml:space="preserve">the </w:t>
      </w:r>
      <w:r w:rsidR="006D7E48" w:rsidRPr="006D7E48">
        <w:rPr>
          <w:rFonts w:ascii="Arial" w:hAnsi="Arial" w:cs="Arial"/>
          <w:sz w:val="20"/>
          <w:szCs w:val="20"/>
        </w:rPr>
        <w:t>motion of features from a set of high-speed videos. In our case, we use</w:t>
      </w:r>
      <w:r w:rsidR="003531C8">
        <w:rPr>
          <w:rFonts w:ascii="Arial" w:hAnsi="Arial" w:cs="Arial"/>
          <w:sz w:val="20"/>
          <w:szCs w:val="20"/>
        </w:rPr>
        <w:t>d</w:t>
      </w:r>
      <w:r w:rsidR="006D7E48" w:rsidRPr="006D7E48">
        <w:rPr>
          <w:rFonts w:ascii="Arial" w:hAnsi="Arial" w:cs="Arial"/>
          <w:sz w:val="20"/>
          <w:szCs w:val="20"/>
        </w:rPr>
        <w:t xml:space="preserve"> </w:t>
      </w:r>
      <w:r w:rsidR="003531C8">
        <w:rPr>
          <w:rFonts w:ascii="Arial" w:hAnsi="Arial" w:cs="Arial"/>
          <w:sz w:val="20"/>
          <w:szCs w:val="20"/>
        </w:rPr>
        <w:t xml:space="preserve">OFV </w:t>
      </w:r>
      <w:r w:rsidR="006D7E48" w:rsidRPr="006D7E48">
        <w:rPr>
          <w:rFonts w:ascii="Arial" w:hAnsi="Arial" w:cs="Arial"/>
          <w:sz w:val="20"/>
          <w:szCs w:val="20"/>
        </w:rPr>
        <w:t xml:space="preserve">to track individual droplets created by the </w:t>
      </w:r>
      <w:r w:rsidR="003531C8">
        <w:rPr>
          <w:rFonts w:ascii="Arial" w:hAnsi="Arial" w:cs="Arial"/>
          <w:sz w:val="20"/>
          <w:szCs w:val="20"/>
        </w:rPr>
        <w:t xml:space="preserve">Cavitron </w:t>
      </w:r>
      <w:r w:rsidR="0071639D">
        <w:rPr>
          <w:rFonts w:ascii="Arial" w:hAnsi="Arial" w:cs="Arial"/>
          <w:sz w:val="20"/>
          <w:szCs w:val="20"/>
        </w:rPr>
        <w:t xml:space="preserve">Select SPS </w:t>
      </w:r>
      <w:r w:rsidR="003531C8">
        <w:rPr>
          <w:rFonts w:ascii="Arial" w:hAnsi="Arial" w:cs="Arial"/>
          <w:sz w:val="20"/>
          <w:szCs w:val="20"/>
        </w:rPr>
        <w:t>Ultrasonic Scaler (</w:t>
      </w:r>
      <w:r w:rsidR="006D7E48" w:rsidRPr="006D7E48">
        <w:rPr>
          <w:rFonts w:ascii="Arial" w:hAnsi="Arial" w:cs="Arial"/>
          <w:sz w:val="20"/>
          <w:szCs w:val="20"/>
        </w:rPr>
        <w:t>CUS</w:t>
      </w:r>
      <w:r w:rsidR="003531C8">
        <w:rPr>
          <w:rFonts w:ascii="Arial" w:hAnsi="Arial" w:cs="Arial"/>
          <w:sz w:val="20"/>
          <w:szCs w:val="20"/>
        </w:rPr>
        <w:t>)</w:t>
      </w:r>
      <w:r w:rsidR="006D7E48" w:rsidRPr="006D7E48">
        <w:rPr>
          <w:rFonts w:ascii="Arial" w:hAnsi="Arial" w:cs="Arial"/>
          <w:sz w:val="20"/>
          <w:szCs w:val="20"/>
        </w:rPr>
        <w:t>; however, the aerosol</w:t>
      </w:r>
      <w:r w:rsidR="003531C8">
        <w:rPr>
          <w:rFonts w:ascii="Arial" w:hAnsi="Arial" w:cs="Arial"/>
          <w:sz w:val="20"/>
          <w:szCs w:val="20"/>
        </w:rPr>
        <w:t xml:space="preserve"> plume</w:t>
      </w:r>
      <w:r w:rsidR="006D7E48" w:rsidRPr="006D7E48">
        <w:rPr>
          <w:rFonts w:ascii="Arial" w:hAnsi="Arial" w:cs="Arial"/>
          <w:sz w:val="20"/>
          <w:szCs w:val="20"/>
        </w:rPr>
        <w:t xml:space="preserve"> created by the CUS is fully three-dimensional (3D). Using a </w:t>
      </w:r>
      <w:r w:rsidR="006D7E48" w:rsidRPr="006D7E48">
        <w:rPr>
          <w:rFonts w:ascii="Arial" w:eastAsia="Calibri" w:hAnsi="Arial" w:cs="Arial"/>
          <w:sz w:val="20"/>
          <w:szCs w:val="20"/>
        </w:rPr>
        <w:t>1 mm</w:t>
      </w:r>
      <w:r w:rsidR="006D7E48" w:rsidRPr="006D7E48">
        <w:rPr>
          <w:rFonts w:ascii="Arial" w:hAnsi="Arial" w:cs="Arial"/>
          <w:sz w:val="20"/>
          <w:szCs w:val="20"/>
        </w:rPr>
        <w:t xml:space="preserve"> laser sheet created by a</w:t>
      </w:r>
      <w:r w:rsidR="006D7E48" w:rsidRPr="006D7E48">
        <w:rPr>
          <w:rFonts w:ascii="Arial" w:eastAsia="Calibri" w:hAnsi="Arial" w:cs="Arial"/>
          <w:sz w:val="20"/>
          <w:szCs w:val="20"/>
        </w:rPr>
        <w:t xml:space="preserve"> 527 nm</w:t>
      </w:r>
      <w:r w:rsidR="006D7E48" w:rsidRPr="006D7E48">
        <w:rPr>
          <w:rFonts w:ascii="Arial" w:hAnsi="Arial" w:cs="Arial"/>
          <w:sz w:val="20"/>
          <w:szCs w:val="20"/>
        </w:rPr>
        <w:t xml:space="preserve"> Nd-YLF (Photonics Industries, DM20-527) laser, we were able to illuminate a single plane inside of the aerosol</w:t>
      </w:r>
      <w:r w:rsidR="006D7E48" w:rsidRPr="006D7E48">
        <w:rPr>
          <w:rFonts w:ascii="Arial" w:eastAsia="Calibri" w:hAnsi="Arial" w:cs="Arial"/>
          <w:sz w:val="20"/>
          <w:szCs w:val="20"/>
        </w:rPr>
        <w:t>,</w:t>
      </w:r>
      <w:r w:rsidR="006D7E48" w:rsidRPr="006D7E48">
        <w:rPr>
          <w:rFonts w:ascii="Arial" w:hAnsi="Arial" w:cs="Arial"/>
          <w:sz w:val="20"/>
          <w:szCs w:val="20"/>
        </w:rPr>
        <w:t xml:space="preserve"> providing us with a two-dimensional (2D) slice. Using a high-speed camera (Phantom) </w:t>
      </w:r>
      <w:r w:rsidR="003531C8">
        <w:rPr>
          <w:rFonts w:ascii="Arial" w:hAnsi="Arial" w:cs="Arial"/>
          <w:sz w:val="20"/>
          <w:szCs w:val="20"/>
        </w:rPr>
        <w:t xml:space="preserve">equipped </w:t>
      </w:r>
      <w:r w:rsidR="006D7E48" w:rsidRPr="006D7E48">
        <w:rPr>
          <w:rFonts w:ascii="Arial" w:hAnsi="Arial" w:cs="Arial"/>
          <w:sz w:val="20"/>
          <w:szCs w:val="20"/>
        </w:rPr>
        <w:t xml:space="preserve">with a </w:t>
      </w:r>
      <w:r w:rsidR="003531C8">
        <w:rPr>
          <w:rFonts w:ascii="Arial" w:hAnsi="Arial" w:cs="Arial"/>
          <w:sz w:val="20"/>
          <w:szCs w:val="20"/>
        </w:rPr>
        <w:t xml:space="preserve">Nikon lens with a focal length of </w:t>
      </w:r>
      <w:r w:rsidR="006D7E48" w:rsidRPr="006D7E48">
        <w:rPr>
          <w:rFonts w:ascii="Arial" w:hAnsi="Arial" w:cs="Arial"/>
          <w:sz w:val="20"/>
          <w:szCs w:val="20"/>
        </w:rPr>
        <w:t>60</w:t>
      </w:r>
      <w:r w:rsidR="003531C8">
        <w:rPr>
          <w:rFonts w:ascii="Arial" w:hAnsi="Arial" w:cs="Arial"/>
          <w:sz w:val="20"/>
          <w:szCs w:val="20"/>
        </w:rPr>
        <w:t xml:space="preserve"> </w:t>
      </w:r>
      <w:r w:rsidR="006D7E48" w:rsidRPr="006D7E48">
        <w:rPr>
          <w:rFonts w:ascii="Arial" w:hAnsi="Arial" w:cs="Arial"/>
          <w:sz w:val="20"/>
          <w:szCs w:val="20"/>
        </w:rPr>
        <w:t xml:space="preserve">mm, we were </w:t>
      </w:r>
      <w:r w:rsidR="003531C8">
        <w:rPr>
          <w:rFonts w:ascii="Arial" w:hAnsi="Arial" w:cs="Arial"/>
          <w:sz w:val="20"/>
          <w:szCs w:val="20"/>
        </w:rPr>
        <w:t xml:space="preserve">further </w:t>
      </w:r>
      <w:r w:rsidR="006D7E48" w:rsidRPr="006D7E48">
        <w:rPr>
          <w:rFonts w:ascii="Arial" w:hAnsi="Arial" w:cs="Arial"/>
          <w:sz w:val="20"/>
          <w:szCs w:val="20"/>
        </w:rPr>
        <w:t>able to capture the reflections from the water droplets. We considered two different planes, P</w:t>
      </w:r>
      <w:r w:rsidR="006D7E48" w:rsidRPr="006D7E48">
        <w:rPr>
          <w:rFonts w:ascii="Arial" w:hAnsi="Arial" w:cs="Arial"/>
          <w:sz w:val="20"/>
          <w:szCs w:val="20"/>
          <w:vertAlign w:val="subscript"/>
        </w:rPr>
        <w:t>1</w:t>
      </w:r>
      <w:r w:rsidR="006D7E48" w:rsidRPr="006D7E48">
        <w:rPr>
          <w:rFonts w:ascii="Arial" w:hAnsi="Arial" w:cs="Arial"/>
          <w:sz w:val="20"/>
          <w:szCs w:val="20"/>
        </w:rPr>
        <w:t xml:space="preserve"> and P</w:t>
      </w:r>
      <w:r w:rsidR="006D7E48" w:rsidRPr="006D7E48">
        <w:rPr>
          <w:rFonts w:ascii="Arial" w:hAnsi="Arial" w:cs="Arial"/>
          <w:sz w:val="20"/>
          <w:szCs w:val="20"/>
          <w:vertAlign w:val="subscript"/>
        </w:rPr>
        <w:t>2</w:t>
      </w:r>
      <w:r w:rsidR="006D7E48" w:rsidRPr="006D7E48">
        <w:rPr>
          <w:rFonts w:ascii="Arial" w:hAnsi="Arial" w:cs="Arial"/>
          <w:sz w:val="20"/>
          <w:szCs w:val="20"/>
        </w:rPr>
        <w:t xml:space="preserve">, </w:t>
      </w:r>
      <w:r w:rsidR="006D7E48" w:rsidRPr="006D7E48">
        <w:rPr>
          <w:rFonts w:ascii="Arial" w:eastAsia="Calibri" w:hAnsi="Arial" w:cs="Arial"/>
          <w:sz w:val="20"/>
          <w:szCs w:val="20"/>
        </w:rPr>
        <w:t xml:space="preserve">as </w:t>
      </w:r>
      <w:r w:rsidR="006D7E48" w:rsidRPr="006D7E48">
        <w:rPr>
          <w:rFonts w:ascii="Arial" w:hAnsi="Arial" w:cs="Arial"/>
          <w:sz w:val="20"/>
          <w:szCs w:val="20"/>
        </w:rPr>
        <w:t>shown in Fig. 1(a,b). One plane, P</w:t>
      </w:r>
      <w:r w:rsidR="006D7E48" w:rsidRPr="006D7E48">
        <w:rPr>
          <w:rFonts w:ascii="Arial" w:hAnsi="Arial" w:cs="Arial"/>
          <w:sz w:val="20"/>
          <w:szCs w:val="20"/>
          <w:vertAlign w:val="subscript"/>
        </w:rPr>
        <w:t>1</w:t>
      </w:r>
      <w:r w:rsidR="006D7E48" w:rsidRPr="006D7E48">
        <w:rPr>
          <w:rFonts w:ascii="Arial" w:hAnsi="Arial" w:cs="Arial"/>
          <w:sz w:val="20"/>
          <w:szCs w:val="20"/>
        </w:rPr>
        <w:t xml:space="preserve">, is parallel to the tip of the </w:t>
      </w:r>
      <w:r w:rsidR="003531C8">
        <w:rPr>
          <w:rFonts w:ascii="Arial" w:hAnsi="Arial" w:cs="Arial"/>
          <w:sz w:val="20"/>
          <w:szCs w:val="20"/>
        </w:rPr>
        <w:t>CUS</w:t>
      </w:r>
      <w:r w:rsidR="006D7E48" w:rsidRPr="006D7E48">
        <w:rPr>
          <w:rFonts w:ascii="Arial" w:eastAsia="Calibri" w:hAnsi="Arial" w:cs="Arial"/>
          <w:sz w:val="20"/>
          <w:szCs w:val="20"/>
        </w:rPr>
        <w:t>,</w:t>
      </w:r>
      <w:r w:rsidR="006D7E48" w:rsidRPr="006D7E48">
        <w:rPr>
          <w:rFonts w:ascii="Arial" w:hAnsi="Arial" w:cs="Arial"/>
          <w:sz w:val="20"/>
          <w:szCs w:val="20"/>
        </w:rPr>
        <w:t xml:space="preserve"> and the other plane, P</w:t>
      </w:r>
      <w:r w:rsidR="006D7E48" w:rsidRPr="006D7E48">
        <w:rPr>
          <w:rFonts w:ascii="Arial" w:hAnsi="Arial" w:cs="Arial"/>
          <w:sz w:val="20"/>
          <w:szCs w:val="20"/>
          <w:vertAlign w:val="subscript"/>
        </w:rPr>
        <w:t>2</w:t>
      </w:r>
      <w:r w:rsidR="006D7E48" w:rsidRPr="006D7E48">
        <w:rPr>
          <w:rFonts w:ascii="Arial" w:hAnsi="Arial" w:cs="Arial"/>
          <w:sz w:val="20"/>
          <w:szCs w:val="20"/>
        </w:rPr>
        <w:t xml:space="preserve">, is perpendicular to the tip. In each case, to ensure </w:t>
      </w:r>
      <w:r w:rsidR="006D7E48" w:rsidRPr="006D7E48">
        <w:rPr>
          <w:rFonts w:ascii="Arial" w:eastAsia="Calibri" w:hAnsi="Arial" w:cs="Arial"/>
          <w:sz w:val="20"/>
          <w:szCs w:val="20"/>
        </w:rPr>
        <w:t xml:space="preserve">that </w:t>
      </w:r>
      <w:r w:rsidR="006D7E48" w:rsidRPr="006D7E48">
        <w:rPr>
          <w:rFonts w:ascii="Arial" w:hAnsi="Arial" w:cs="Arial"/>
          <w:sz w:val="20"/>
          <w:szCs w:val="20"/>
        </w:rPr>
        <w:t>the mean velocities were fully resolved, 3000 images were collected resolving more than 100 integral time scales.</w:t>
      </w:r>
    </w:p>
    <w:p w14:paraId="24F11598" w14:textId="4CA77B4C" w:rsidR="003D7EEF" w:rsidRPr="006D7E48" w:rsidRDefault="006D7E48" w:rsidP="003D7EEF">
      <w:pPr>
        <w:jc w:val="both"/>
        <w:rPr>
          <w:rFonts w:ascii="Arial" w:hAnsi="Arial" w:cs="Arial"/>
          <w:sz w:val="20"/>
          <w:szCs w:val="20"/>
        </w:rPr>
      </w:pPr>
      <w:r w:rsidRPr="006D7E48">
        <w:rPr>
          <w:rFonts w:ascii="Arial" w:hAnsi="Arial" w:cs="Arial"/>
          <w:sz w:val="20"/>
          <w:szCs w:val="20"/>
        </w:rPr>
        <w:t xml:space="preserve">The OFV method is based on solving sets of linear equations (i.e., the optical flow equations), reducing the computational complexity. There are two primary steps involved in OFV: </w:t>
      </w:r>
      <w:r w:rsidR="003531C8">
        <w:rPr>
          <w:rFonts w:ascii="Arial" w:hAnsi="Arial" w:cs="Arial"/>
          <w:sz w:val="20"/>
          <w:szCs w:val="20"/>
        </w:rPr>
        <w:t xml:space="preserve">the </w:t>
      </w:r>
      <w:r w:rsidRPr="006D7E48">
        <w:rPr>
          <w:rFonts w:ascii="Arial" w:hAnsi="Arial" w:cs="Arial"/>
          <w:sz w:val="20"/>
          <w:szCs w:val="20"/>
        </w:rPr>
        <w:t xml:space="preserve">first </w:t>
      </w:r>
      <w:r w:rsidR="003531C8">
        <w:rPr>
          <w:rFonts w:ascii="Arial" w:hAnsi="Arial" w:cs="Arial"/>
          <w:sz w:val="20"/>
          <w:szCs w:val="20"/>
        </w:rPr>
        <w:t xml:space="preserve">step is </w:t>
      </w:r>
      <w:r w:rsidRPr="006D7E48">
        <w:rPr>
          <w:rFonts w:ascii="Arial" w:hAnsi="Arial" w:cs="Arial"/>
          <w:sz w:val="20"/>
          <w:szCs w:val="20"/>
        </w:rPr>
        <w:t xml:space="preserve">determining the features to track, and </w:t>
      </w:r>
      <w:r w:rsidR="003531C8">
        <w:rPr>
          <w:rFonts w:ascii="Arial" w:hAnsi="Arial" w:cs="Arial"/>
          <w:sz w:val="20"/>
          <w:szCs w:val="20"/>
        </w:rPr>
        <w:t xml:space="preserve">the </w:t>
      </w:r>
      <w:r w:rsidRPr="006D7E48">
        <w:rPr>
          <w:rFonts w:ascii="Arial" w:hAnsi="Arial" w:cs="Arial"/>
          <w:sz w:val="20"/>
          <w:szCs w:val="20"/>
        </w:rPr>
        <w:t xml:space="preserve">second </w:t>
      </w:r>
      <w:r w:rsidR="003531C8">
        <w:rPr>
          <w:rFonts w:ascii="Arial" w:hAnsi="Arial" w:cs="Arial"/>
          <w:sz w:val="20"/>
          <w:szCs w:val="20"/>
        </w:rPr>
        <w:t xml:space="preserve">step is </w:t>
      </w:r>
      <w:r w:rsidRPr="006D7E48">
        <w:rPr>
          <w:rFonts w:ascii="Arial" w:hAnsi="Arial" w:cs="Arial"/>
          <w:sz w:val="20"/>
          <w:szCs w:val="20"/>
        </w:rPr>
        <w:t xml:space="preserve">tracking them across frames. In this work, we </w:t>
      </w:r>
      <w:r w:rsidR="003531C8">
        <w:rPr>
          <w:rFonts w:ascii="Arial" w:hAnsi="Arial" w:cs="Arial"/>
          <w:sz w:val="20"/>
          <w:szCs w:val="20"/>
        </w:rPr>
        <w:t xml:space="preserve">employed </w:t>
      </w:r>
      <w:r w:rsidRPr="006D7E48">
        <w:rPr>
          <w:rFonts w:ascii="Arial" w:hAnsi="Arial" w:cs="Arial"/>
          <w:sz w:val="20"/>
          <w:szCs w:val="20"/>
        </w:rPr>
        <w:t xml:space="preserve">the commercial code known as </w:t>
      </w:r>
      <w:r w:rsidR="003531C8" w:rsidRPr="001F160D">
        <w:rPr>
          <w:rFonts w:ascii="Arial" w:hAnsi="Arial" w:cs="Arial"/>
          <w:sz w:val="20"/>
          <w:szCs w:val="20"/>
          <w:highlight w:val="cyan"/>
        </w:rPr>
        <w:t>F</w:t>
      </w:r>
      <w:r w:rsidRPr="001F160D">
        <w:rPr>
          <w:rFonts w:ascii="Arial" w:hAnsi="Arial" w:cs="Arial"/>
          <w:sz w:val="20"/>
          <w:szCs w:val="20"/>
          <w:highlight w:val="cyan"/>
        </w:rPr>
        <w:t>low</w:t>
      </w:r>
      <w:r w:rsidR="003531C8" w:rsidRPr="001F160D">
        <w:rPr>
          <w:rFonts w:ascii="Arial" w:hAnsi="Arial" w:cs="Arial"/>
          <w:sz w:val="20"/>
          <w:szCs w:val="20"/>
          <w:highlight w:val="cyan"/>
        </w:rPr>
        <w:t>O</w:t>
      </w:r>
      <w:r w:rsidRPr="001F160D">
        <w:rPr>
          <w:rFonts w:ascii="Arial" w:hAnsi="Arial" w:cs="Arial"/>
          <w:sz w:val="20"/>
          <w:szCs w:val="20"/>
          <w:highlight w:val="cyan"/>
        </w:rPr>
        <w:t>n</w:t>
      </w:r>
      <w:r w:rsidR="003531C8" w:rsidRPr="001F160D">
        <w:rPr>
          <w:rFonts w:ascii="Arial" w:hAnsi="Arial" w:cs="Arial"/>
          <w:sz w:val="20"/>
          <w:szCs w:val="20"/>
          <w:highlight w:val="cyan"/>
        </w:rPr>
        <w:t>T</w:t>
      </w:r>
      <w:r w:rsidRPr="001F160D">
        <w:rPr>
          <w:rFonts w:ascii="Arial" w:hAnsi="Arial" w:cs="Arial"/>
          <w:sz w:val="20"/>
          <w:szCs w:val="20"/>
          <w:highlight w:val="cyan"/>
        </w:rPr>
        <w:t>he</w:t>
      </w:r>
      <w:r w:rsidR="003531C8" w:rsidRPr="001F160D">
        <w:rPr>
          <w:rFonts w:ascii="Arial" w:hAnsi="Arial" w:cs="Arial"/>
          <w:sz w:val="20"/>
          <w:szCs w:val="20"/>
          <w:highlight w:val="cyan"/>
        </w:rPr>
        <w:t>G</w:t>
      </w:r>
      <w:r w:rsidRPr="001F160D">
        <w:rPr>
          <w:rFonts w:ascii="Arial" w:hAnsi="Arial" w:cs="Arial"/>
          <w:sz w:val="20"/>
          <w:szCs w:val="20"/>
          <w:highlight w:val="cyan"/>
        </w:rPr>
        <w:t xml:space="preserve">o. </w:t>
      </w:r>
      <w:r w:rsidR="003531C8" w:rsidRPr="001F160D">
        <w:rPr>
          <w:rFonts w:ascii="Arial" w:hAnsi="Arial" w:cs="Arial"/>
          <w:sz w:val="20"/>
          <w:szCs w:val="20"/>
          <w:highlight w:val="cyan"/>
        </w:rPr>
        <w:t>FlowOnTheGo</w:t>
      </w:r>
      <w:r w:rsidRPr="006D7E48">
        <w:rPr>
          <w:rFonts w:ascii="Arial" w:hAnsi="Arial" w:cs="Arial"/>
          <w:sz w:val="20"/>
          <w:szCs w:val="20"/>
        </w:rPr>
        <w:t xml:space="preserve"> uses eigenfeatures to determine “features” from the image gradients. The</w:t>
      </w:r>
      <w:r w:rsidR="003531C8">
        <w:rPr>
          <w:rFonts w:ascii="Arial" w:hAnsi="Arial" w:cs="Arial"/>
          <w:sz w:val="20"/>
          <w:szCs w:val="20"/>
        </w:rPr>
        <w:t>se</w:t>
      </w:r>
      <w:r w:rsidRPr="006D7E48">
        <w:rPr>
          <w:rFonts w:ascii="Arial" w:hAnsi="Arial" w:cs="Arial"/>
          <w:sz w:val="20"/>
          <w:szCs w:val="20"/>
        </w:rPr>
        <w:t xml:space="preserve"> eigenfeatures are determined by first constructing a correlation matrix defined as</w:t>
      </w:r>
    </w:p>
    <w:p w14:paraId="664CF22D" w14:textId="1BE27759" w:rsidR="003D7EEF" w:rsidRPr="006D7E48" w:rsidRDefault="006D7E48" w:rsidP="00C96AC3">
      <w:pPr>
        <w:jc w:val="center"/>
        <w:rPr>
          <w:rFonts w:ascii="Arial" w:hAnsi="Arial" w:cs="Arial"/>
          <w:sz w:val="20"/>
          <w:szCs w:val="20"/>
        </w:rPr>
      </w:pPr>
      <m:oMath>
        <m:r>
          <m:rPr>
            <m:sty m:val="b"/>
          </m:rPr>
          <w:rPr>
            <w:rFonts w:ascii="Cambria Math" w:hAnsi="Cambria Math" w:cs="Arial"/>
            <w:sz w:val="20"/>
            <w:szCs w:val="20"/>
          </w:rPr>
          <m:t xml:space="preserve">                                                                       M</m:t>
        </m:r>
        <m:r>
          <w:rPr>
            <w:rFonts w:ascii="Cambria Math" w:hAnsi="Cambria Math" w:cs="Arial"/>
            <w:sz w:val="20"/>
            <w:szCs w:val="20"/>
          </w:rPr>
          <m:t xml:space="preserve"> = </m:t>
        </m:r>
        <m:d>
          <m:dPr>
            <m:begChr m:val="["/>
            <m:endChr m:val="]"/>
            <m:ctrlPr>
              <w:rPr>
                <w:rFonts w:ascii="Cambria Math" w:hAnsi="Cambria Math" w:cs="Arial"/>
                <w:i/>
                <w:sz w:val="20"/>
                <w:szCs w:val="20"/>
              </w:rPr>
            </m:ctrlPr>
          </m:dPr>
          <m:e>
            <m:m>
              <m:mPr>
                <m:mcs>
                  <m:mc>
                    <m:mcPr>
                      <m:count m:val="2"/>
                      <m:mcJc m:val="center"/>
                    </m:mcPr>
                  </m:mc>
                </m:mcs>
                <m:ctrlPr>
                  <w:rPr>
                    <w:rFonts w:ascii="Cambria Math" w:hAnsi="Cambria Math" w:cs="Arial"/>
                    <w:i/>
                    <w:sz w:val="20"/>
                    <w:szCs w:val="20"/>
                  </w:rPr>
                </m:ctrlPr>
              </m:mPr>
              <m:mr>
                <m:e>
                  <m:sSubSup>
                    <m:sSubSupPr>
                      <m:ctrlPr>
                        <w:rPr>
                          <w:rFonts w:ascii="Cambria Math" w:hAnsi="Cambria Math" w:cs="Arial"/>
                          <w:i/>
                          <w:sz w:val="20"/>
                          <w:szCs w:val="20"/>
                        </w:rPr>
                      </m:ctrlPr>
                    </m:sSubSupPr>
                    <m:e>
                      <m:r>
                        <m:rPr>
                          <m:sty m:val="p"/>
                        </m:rPr>
                        <w:rPr>
                          <w:rFonts w:ascii="Cambria Math" w:hAnsi="Cambria Math" w:cs="Arial"/>
                          <w:sz w:val="20"/>
                          <w:szCs w:val="20"/>
                        </w:rPr>
                        <m:t>Ψ</m:t>
                      </m:r>
                    </m:e>
                    <m:sub>
                      <m:r>
                        <w:rPr>
                          <w:rFonts w:ascii="Cambria Math" w:hAnsi="Cambria Math" w:cs="Arial"/>
                          <w:sz w:val="20"/>
                          <w:szCs w:val="20"/>
                        </w:rPr>
                        <m:t>x</m:t>
                      </m:r>
                    </m:sub>
                    <m:sup>
                      <m:r>
                        <w:rPr>
                          <w:rFonts w:ascii="Cambria Math" w:hAnsi="Cambria Math" w:cs="Arial"/>
                          <w:sz w:val="20"/>
                          <w:szCs w:val="20"/>
                        </w:rPr>
                        <m:t>2</m:t>
                      </m:r>
                    </m:sup>
                  </m:sSubSup>
                </m:e>
                <m:e>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x</m:t>
                      </m:r>
                    </m:sub>
                  </m:sSub>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y</m:t>
                      </m:r>
                    </m:sub>
                  </m:sSub>
                </m:e>
              </m:mr>
              <m:mr>
                <m:e>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y</m:t>
                      </m:r>
                    </m:sub>
                  </m:sSub>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x</m:t>
                      </m:r>
                    </m:sub>
                  </m:sSub>
                </m:e>
                <m:e>
                  <m:sSubSup>
                    <m:sSubSupPr>
                      <m:ctrlPr>
                        <w:rPr>
                          <w:rFonts w:ascii="Cambria Math" w:hAnsi="Cambria Math" w:cs="Arial"/>
                          <w:i/>
                          <w:sz w:val="20"/>
                          <w:szCs w:val="20"/>
                        </w:rPr>
                      </m:ctrlPr>
                    </m:sSubSupPr>
                    <m:e>
                      <m:r>
                        <m:rPr>
                          <m:sty m:val="p"/>
                        </m:rPr>
                        <w:rPr>
                          <w:rFonts w:ascii="Cambria Math" w:hAnsi="Cambria Math" w:cs="Arial"/>
                          <w:sz w:val="20"/>
                          <w:szCs w:val="20"/>
                        </w:rPr>
                        <m:t>Ψ</m:t>
                      </m:r>
                    </m:e>
                    <m:sub>
                      <m:r>
                        <w:rPr>
                          <w:rFonts w:ascii="Cambria Math" w:hAnsi="Cambria Math" w:cs="Arial"/>
                          <w:sz w:val="20"/>
                          <w:szCs w:val="20"/>
                        </w:rPr>
                        <m:t>y</m:t>
                      </m:r>
                    </m:sub>
                    <m:sup>
                      <m:r>
                        <w:rPr>
                          <w:rFonts w:ascii="Cambria Math" w:hAnsi="Cambria Math" w:cs="Arial"/>
                          <w:sz w:val="20"/>
                          <w:szCs w:val="20"/>
                        </w:rPr>
                        <m:t>2</m:t>
                      </m:r>
                    </m:sup>
                  </m:sSubSup>
                </m:e>
              </m:mr>
            </m:m>
          </m:e>
        </m:d>
        <m:r>
          <w:rPr>
            <w:rFonts w:ascii="Cambria Math" w:hAnsi="Cambria Math" w:cs="Arial"/>
            <w:sz w:val="20"/>
            <w:szCs w:val="20"/>
          </w:rPr>
          <m:t xml:space="preserve">, </m:t>
        </m:r>
      </m:oMath>
      <w:r w:rsidRPr="006D7E48">
        <w:rPr>
          <w:rFonts w:ascii="Arial" w:hAnsi="Arial" w:cs="Arial"/>
          <w:sz w:val="20"/>
          <w:szCs w:val="20"/>
        </w:rPr>
        <w:t xml:space="preserve">                                                           (1)</w:t>
      </w:r>
    </w:p>
    <w:p w14:paraId="30F392AC" w14:textId="26D882FC" w:rsidR="003D7EEF" w:rsidRPr="006D7E48" w:rsidRDefault="006D7E48" w:rsidP="003D7EEF">
      <w:pPr>
        <w:jc w:val="both"/>
        <w:rPr>
          <w:rFonts w:ascii="Arial" w:hAnsi="Arial" w:cs="Arial"/>
          <w:sz w:val="20"/>
          <w:szCs w:val="20"/>
        </w:rPr>
      </w:pPr>
      <w:r w:rsidRPr="006D7E48">
        <w:rPr>
          <w:rFonts w:ascii="Arial" w:hAnsi="Arial" w:cs="Arial"/>
          <w:sz w:val="20"/>
          <w:szCs w:val="20"/>
        </w:rPr>
        <w:t xml:space="preserve">where </w:t>
      </w:r>
      <m:oMath>
        <m:r>
          <m:rPr>
            <m:sty m:val="p"/>
          </m:rPr>
          <w:rPr>
            <w:rFonts w:ascii="Cambria Math" w:hAnsi="Cambria Math" w:cs="Arial"/>
            <w:sz w:val="20"/>
            <w:szCs w:val="20"/>
          </w:rPr>
          <m:t>Ψ(x,y;t)</m:t>
        </m:r>
      </m:oMath>
      <w:r w:rsidRPr="006D7E48">
        <w:rPr>
          <w:rFonts w:ascii="Arial" w:hAnsi="Arial" w:cs="Arial"/>
          <w:sz w:val="20"/>
          <w:szCs w:val="20"/>
        </w:rPr>
        <w:t xml:space="preserve"> is the pixel intensity</w:t>
      </w:r>
      <w:r w:rsidRPr="006D7E48">
        <w:rPr>
          <w:rFonts w:ascii="Arial" w:eastAsia="Calibri" w:hAnsi="Arial" w:cs="Arial"/>
          <w:sz w:val="20"/>
          <w:szCs w:val="20"/>
        </w:rPr>
        <w:t xml:space="preserve"> and</w:t>
      </w:r>
      <w:r w:rsidRPr="006D7E48">
        <w:rPr>
          <w:rFonts w:ascii="Arial" w:hAnsi="Arial" w:cs="Arial"/>
          <w:sz w:val="20"/>
          <w:szCs w:val="20"/>
        </w:rPr>
        <w:t xml:space="preserve"> </w:t>
      </w:r>
      <m:oMath>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x</m:t>
            </m:r>
          </m:sub>
        </m:sSub>
      </m:oMath>
      <w:r w:rsidRPr="006D7E48">
        <w:rPr>
          <w:rFonts w:ascii="Arial" w:hAnsi="Arial" w:cs="Arial"/>
          <w:sz w:val="20"/>
          <w:szCs w:val="20"/>
        </w:rPr>
        <w:t xml:space="preserve"> and </w:t>
      </w:r>
      <m:oMath>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y</m:t>
            </m:r>
          </m:sub>
        </m:sSub>
      </m:oMath>
      <w:r w:rsidRPr="006D7E48">
        <w:rPr>
          <w:rFonts w:ascii="Arial" w:hAnsi="Arial" w:cs="Arial"/>
          <w:sz w:val="20"/>
          <w:szCs w:val="20"/>
        </w:rPr>
        <w:t xml:space="preserve"> are the intensity gradients in the x- and y-directions, respectively. Gradients are computed from a smoothed field using a Gaussian kernel with a width of five pixels. A response value, R, is taken as the minimum of the two eigenvalues of the correlation matrix given by</w:t>
      </w:r>
    </w:p>
    <w:p w14:paraId="0B4EA0A9" w14:textId="003BD9DD" w:rsidR="003D7EEF" w:rsidRPr="006D7E48" w:rsidRDefault="006D7E48" w:rsidP="003D7EEF">
      <w:pPr>
        <w:jc w:val="center"/>
        <w:rPr>
          <w:rFonts w:ascii="Arial" w:hAnsi="Arial" w:cs="Arial"/>
          <w:sz w:val="20"/>
          <w:szCs w:val="20"/>
        </w:rPr>
      </w:pPr>
      <m:oMath>
        <m:r>
          <w:rPr>
            <w:rFonts w:ascii="Cambria Math" w:hAnsi="Cambria Math" w:cs="Arial"/>
            <w:sz w:val="20"/>
            <w:szCs w:val="20"/>
          </w:rPr>
          <m:t xml:space="preserve">                                                                             R = min</m:t>
        </m:r>
        <m:d>
          <m:dPr>
            <m:begChr m:val="["/>
            <m:endChr m:val="]"/>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2</m:t>
                </m:r>
              </m:sub>
            </m:sSub>
          </m:e>
        </m:d>
        <m:r>
          <w:rPr>
            <w:rFonts w:ascii="Cambria Math" w:hAnsi="Cambria Math" w:cs="Arial"/>
            <w:sz w:val="20"/>
            <w:szCs w:val="20"/>
          </w:rPr>
          <m:t xml:space="preserve">,                                                         </m:t>
        </m:r>
      </m:oMath>
      <w:r w:rsidRPr="006D7E48">
        <w:rPr>
          <w:rFonts w:ascii="Arial" w:hAnsi="Arial" w:cs="Arial"/>
          <w:sz w:val="20"/>
          <w:szCs w:val="20"/>
        </w:rPr>
        <w:t xml:space="preserve">                 (2)</w:t>
      </w:r>
    </w:p>
    <w:p w14:paraId="62763481" w14:textId="77777777" w:rsidR="003D7EEF" w:rsidRPr="006D7E48" w:rsidRDefault="006D7E48" w:rsidP="003D7EEF">
      <w:pPr>
        <w:jc w:val="both"/>
        <w:rPr>
          <w:rFonts w:ascii="Arial" w:hAnsi="Arial" w:cs="Arial"/>
          <w:sz w:val="20"/>
          <w:szCs w:val="20"/>
        </w:rPr>
      </w:pPr>
      <w:r w:rsidRPr="006D7E48">
        <w:rPr>
          <w:rFonts w:ascii="Arial" w:hAnsi="Arial" w:cs="Arial"/>
          <w:sz w:val="20"/>
          <w:szCs w:val="20"/>
        </w:rPr>
        <w:t>where</w:t>
      </w:r>
    </w:p>
    <w:p w14:paraId="6BC93325" w14:textId="764CE59F" w:rsidR="003D7EEF" w:rsidRPr="006D7E48" w:rsidRDefault="006D7E48" w:rsidP="003D7EEF">
      <w:pPr>
        <w:jc w:val="center"/>
        <w:rPr>
          <w:rFonts w:ascii="Arial" w:hAnsi="Arial" w:cs="Arial"/>
          <w:b/>
          <w:bCs/>
          <w:iCs/>
          <w:sz w:val="20"/>
          <w:szCs w:val="20"/>
        </w:rPr>
      </w:pPr>
      <m:oMath>
        <m:r>
          <w:rPr>
            <w:rFonts w:ascii="Cambria Math" w:hAnsi="Cambria Math" w:cs="Arial"/>
            <w:sz w:val="20"/>
            <w:szCs w:val="20"/>
          </w:rPr>
          <m:t xml:space="preserve">                                                                             det</m:t>
        </m:r>
        <m:d>
          <m:dPr>
            <m:begChr m:val="["/>
            <m:endChr m:val="]"/>
            <m:ctrlPr>
              <w:rPr>
                <w:rFonts w:ascii="Cambria Math" w:hAnsi="Cambria Math" w:cs="Arial"/>
                <w:i/>
                <w:sz w:val="20"/>
                <w:szCs w:val="20"/>
              </w:rPr>
            </m:ctrlPr>
          </m:dPr>
          <m:e>
            <m:r>
              <m:rPr>
                <m:sty m:val="b"/>
              </m:rPr>
              <w:rPr>
                <w:rFonts w:ascii="Cambria Math" w:hAnsi="Cambria Math" w:cs="Arial"/>
                <w:sz w:val="20"/>
                <w:szCs w:val="20"/>
              </w:rPr>
              <m:t>M-λI</m:t>
            </m:r>
            <m:ctrlPr>
              <w:rPr>
                <w:rFonts w:ascii="Cambria Math" w:hAnsi="Cambria Math" w:cs="Arial"/>
                <w:b/>
                <w:sz w:val="20"/>
                <w:szCs w:val="20"/>
              </w:rPr>
            </m:ctrlPr>
          </m:e>
        </m:d>
        <m:r>
          <m:rPr>
            <m:sty m:val="p"/>
          </m:rPr>
          <w:rPr>
            <w:rFonts w:ascii="Cambria Math" w:hAnsi="Cambria Math" w:cs="Arial"/>
            <w:sz w:val="20"/>
            <w:szCs w:val="20"/>
          </w:rPr>
          <m:t>=0</m:t>
        </m:r>
        <m:r>
          <m:rPr>
            <m:sty m:val="b"/>
          </m:rPr>
          <w:rPr>
            <w:rFonts w:ascii="Cambria Math" w:hAnsi="Cambria Math" w:cs="Arial"/>
            <w:sz w:val="20"/>
            <w:szCs w:val="20"/>
          </w:rPr>
          <m:t xml:space="preserve">. </m:t>
        </m:r>
      </m:oMath>
      <w:r w:rsidRPr="006D7E48">
        <w:rPr>
          <w:rFonts w:ascii="Arial" w:hAnsi="Arial" w:cs="Arial"/>
          <w:b/>
          <w:sz w:val="20"/>
          <w:szCs w:val="20"/>
        </w:rPr>
        <w:t xml:space="preserve">                                    </w:t>
      </w:r>
      <w:r w:rsidR="002E7FCE">
        <w:rPr>
          <w:rFonts w:ascii="Arial" w:hAnsi="Arial" w:cs="Arial"/>
          <w:b/>
          <w:sz w:val="20"/>
          <w:szCs w:val="20"/>
        </w:rPr>
        <w:t xml:space="preserve">  </w:t>
      </w:r>
      <w:r w:rsidRPr="006D7E48">
        <w:rPr>
          <w:rFonts w:ascii="Arial" w:hAnsi="Arial" w:cs="Arial"/>
          <w:b/>
          <w:sz w:val="20"/>
          <w:szCs w:val="20"/>
        </w:rPr>
        <w:t xml:space="preserve">                       </w:t>
      </w:r>
      <w:r w:rsidRPr="006D7E48">
        <w:rPr>
          <w:rFonts w:ascii="Arial" w:hAnsi="Arial" w:cs="Arial"/>
          <w:sz w:val="20"/>
          <w:szCs w:val="20"/>
        </w:rPr>
        <w:t>(3)</w:t>
      </w:r>
    </w:p>
    <w:p w14:paraId="20BBFD11" w14:textId="6108186E" w:rsidR="003D7EEF" w:rsidRPr="006D7E48" w:rsidRDefault="006D7E48" w:rsidP="003D7EEF">
      <w:pPr>
        <w:jc w:val="both"/>
        <w:rPr>
          <w:rFonts w:ascii="Arial" w:hAnsi="Arial" w:cs="Arial"/>
          <w:sz w:val="20"/>
          <w:szCs w:val="20"/>
        </w:rPr>
      </w:pPr>
      <w:r w:rsidRPr="006D7E48">
        <w:rPr>
          <w:rFonts w:ascii="Arial" w:hAnsi="Arial" w:cs="Arial"/>
          <w:sz w:val="20"/>
          <w:szCs w:val="20"/>
        </w:rPr>
        <w:t xml:space="preserve">In </w:t>
      </w:r>
      <w:r w:rsidR="003531C8">
        <w:rPr>
          <w:rFonts w:ascii="Arial" w:hAnsi="Arial" w:cs="Arial"/>
          <w:sz w:val="20"/>
          <w:szCs w:val="20"/>
        </w:rPr>
        <w:t>FlowOnTheGo</w:t>
      </w:r>
      <w:r w:rsidRPr="006D7E48">
        <w:rPr>
          <w:rFonts w:ascii="Arial" w:hAnsi="Arial" w:cs="Arial"/>
          <w:sz w:val="20"/>
          <w:szCs w:val="20"/>
          <w:highlight w:val="cyan"/>
        </w:rPr>
        <w:t xml:space="preserve">, </w:t>
      </w:r>
      <m:oMath>
        <m:sSub>
          <m:sSubPr>
            <m:ctrlPr>
              <w:rPr>
                <w:rFonts w:ascii="Cambria Math" w:hAnsi="Cambria Math" w:cs="Arial"/>
                <w:i/>
                <w:sz w:val="20"/>
                <w:szCs w:val="20"/>
                <w:highlight w:val="cyan"/>
              </w:rPr>
            </m:ctrlPr>
          </m:sSubPr>
          <m:e>
            <m:r>
              <w:rPr>
                <w:rFonts w:ascii="Cambria Math" w:hAnsi="Cambria Math" w:cs="Arial"/>
                <w:sz w:val="20"/>
                <w:szCs w:val="20"/>
                <w:highlight w:val="cyan"/>
              </w:rPr>
              <m:t>λ</m:t>
            </m:r>
          </m:e>
          <m:sub>
            <m:r>
              <w:rPr>
                <w:rFonts w:ascii="Cambria Math" w:hAnsi="Cambria Math" w:cs="Arial"/>
                <w:sz w:val="20"/>
                <w:szCs w:val="20"/>
                <w:highlight w:val="cyan"/>
              </w:rPr>
              <m:t>i</m:t>
            </m:r>
          </m:sub>
        </m:sSub>
      </m:oMath>
      <w:r w:rsidRPr="006D7E48">
        <w:rPr>
          <w:rFonts w:ascii="Arial" w:hAnsi="Arial" w:cs="Arial"/>
          <w:sz w:val="20"/>
          <w:szCs w:val="20"/>
          <w:highlight w:val="cyan"/>
        </w:rPr>
        <w:t xml:space="preserve"> features</w:t>
      </w:r>
      <w:r w:rsidRPr="006D7E48">
        <w:rPr>
          <w:rFonts w:ascii="Arial" w:hAnsi="Arial" w:cs="Arial"/>
          <w:sz w:val="20"/>
          <w:szCs w:val="20"/>
        </w:rPr>
        <w:t xml:space="preserve"> are defined as regions with R &gt; 0.01. The displacement</w:t>
      </w:r>
      <w:r w:rsidR="003531C8">
        <w:rPr>
          <w:rFonts w:ascii="Arial" w:hAnsi="Arial" w:cs="Arial"/>
          <w:sz w:val="20"/>
          <w:szCs w:val="20"/>
        </w:rPr>
        <w:t>s</w:t>
      </w:r>
      <w:r w:rsidRPr="006D7E48">
        <w:rPr>
          <w:rFonts w:ascii="Arial" w:hAnsi="Arial" w:cs="Arial"/>
          <w:sz w:val="20"/>
          <w:szCs w:val="20"/>
        </w:rPr>
        <w:t xml:space="preserve"> of features </w:t>
      </w:r>
      <w:r w:rsidR="003531C8">
        <w:rPr>
          <w:rFonts w:ascii="Arial" w:hAnsi="Arial" w:cs="Arial"/>
          <w:sz w:val="20"/>
          <w:szCs w:val="20"/>
        </w:rPr>
        <w:t xml:space="preserve">are </w:t>
      </w:r>
      <w:r w:rsidRPr="006D7E48">
        <w:rPr>
          <w:rFonts w:ascii="Arial" w:hAnsi="Arial" w:cs="Arial"/>
          <w:sz w:val="20"/>
          <w:szCs w:val="20"/>
        </w:rPr>
        <w:t xml:space="preserve">calculated based on the assumption that </w:t>
      </w:r>
      <w:r w:rsidR="003531C8">
        <w:rPr>
          <w:rFonts w:ascii="Arial" w:hAnsi="Arial" w:cs="Arial"/>
          <w:sz w:val="20"/>
          <w:szCs w:val="20"/>
        </w:rPr>
        <w:t xml:space="preserve">the </w:t>
      </w:r>
      <w:r w:rsidRPr="006D7E48">
        <w:rPr>
          <w:rFonts w:ascii="Arial" w:hAnsi="Arial" w:cs="Arial"/>
          <w:sz w:val="20"/>
          <w:szCs w:val="20"/>
        </w:rPr>
        <w:t xml:space="preserve">spatial displacements between frames </w:t>
      </w:r>
      <w:r w:rsidRPr="006D7E48">
        <w:rPr>
          <w:rFonts w:ascii="Arial" w:eastAsia="Calibri" w:hAnsi="Arial" w:cs="Arial"/>
          <w:sz w:val="20"/>
          <w:szCs w:val="20"/>
        </w:rPr>
        <w:t>are</w:t>
      </w:r>
      <w:r w:rsidRPr="006D7E48">
        <w:rPr>
          <w:rFonts w:ascii="Arial" w:hAnsi="Arial" w:cs="Arial"/>
          <w:sz w:val="20"/>
          <w:szCs w:val="20"/>
        </w:rPr>
        <w:t xml:space="preserve"> </w:t>
      </w:r>
      <w:r w:rsidR="003531C8">
        <w:rPr>
          <w:rFonts w:ascii="Arial" w:hAnsi="Arial" w:cs="Arial"/>
          <w:sz w:val="20"/>
          <w:szCs w:val="20"/>
        </w:rPr>
        <w:t xml:space="preserve">sufficiently </w:t>
      </w:r>
      <w:r w:rsidRPr="006D7E48">
        <w:rPr>
          <w:rFonts w:ascii="Arial" w:hAnsi="Arial" w:cs="Arial"/>
          <w:sz w:val="20"/>
          <w:szCs w:val="20"/>
        </w:rPr>
        <w:t xml:space="preserve">small such that </w:t>
      </w:r>
      <m:oMath>
        <m:r>
          <m:rPr>
            <m:sty m:val="p"/>
          </m:rPr>
          <w:rPr>
            <w:rFonts w:ascii="Cambria Math" w:hAnsi="Cambria Math" w:cs="Arial"/>
            <w:sz w:val="20"/>
            <w:szCs w:val="20"/>
          </w:rPr>
          <m:t>Ψ</m:t>
        </m:r>
        <m:d>
          <m:dPr>
            <m:ctrlPr>
              <w:rPr>
                <w:rFonts w:ascii="Cambria Math" w:hAnsi="Cambria Math" w:cs="Arial"/>
                <w:sz w:val="20"/>
                <w:szCs w:val="20"/>
              </w:rPr>
            </m:ctrlPr>
          </m:dPr>
          <m:e>
            <m:r>
              <m:rPr>
                <m:sty m:val="p"/>
              </m:rPr>
              <w:rPr>
                <w:rFonts w:ascii="Cambria Math" w:hAnsi="Cambria Math" w:cs="Arial"/>
                <w:sz w:val="20"/>
                <w:szCs w:val="20"/>
              </w:rPr>
              <m:t>x,y;t</m:t>
            </m:r>
          </m:e>
        </m:d>
      </m:oMath>
      <w:r w:rsidRPr="006D7E48">
        <w:rPr>
          <w:rFonts w:ascii="Arial" w:hAnsi="Arial" w:cs="Arial"/>
          <w:sz w:val="20"/>
          <w:szCs w:val="20"/>
        </w:rPr>
        <w:t xml:space="preserve"> can be </w:t>
      </w:r>
      <w:r w:rsidR="003531C8">
        <w:rPr>
          <w:rFonts w:ascii="Arial" w:hAnsi="Arial" w:cs="Arial"/>
          <w:sz w:val="20"/>
          <w:szCs w:val="20"/>
        </w:rPr>
        <w:t>expressed</w:t>
      </w:r>
      <w:r w:rsidR="003531C8" w:rsidRPr="006D7E48">
        <w:rPr>
          <w:rFonts w:ascii="Arial" w:hAnsi="Arial" w:cs="Arial"/>
          <w:sz w:val="20"/>
          <w:szCs w:val="20"/>
        </w:rPr>
        <w:t xml:space="preserve"> </w:t>
      </w:r>
      <w:r w:rsidRPr="006D7E48">
        <w:rPr>
          <w:rFonts w:ascii="Arial" w:hAnsi="Arial" w:cs="Arial"/>
          <w:sz w:val="20"/>
          <w:szCs w:val="20"/>
        </w:rPr>
        <w:t>as</w:t>
      </w:r>
    </w:p>
    <w:p w14:paraId="66E83AEF" w14:textId="5C4CBEDF" w:rsidR="003D7EEF" w:rsidRPr="006D7E48" w:rsidRDefault="003531C8" w:rsidP="003D7EEF">
      <w:pPr>
        <w:jc w:val="center"/>
        <w:rPr>
          <w:rFonts w:ascii="Arial" w:hAnsi="Arial" w:cs="Arial"/>
          <w:sz w:val="20"/>
          <w:szCs w:val="20"/>
        </w:rPr>
      </w:pPr>
      <m:oMath>
        <m:r>
          <m:rPr>
            <m:sty m:val="p"/>
          </m:rPr>
          <w:rPr>
            <w:rFonts w:ascii="Cambria Math" w:hAnsi="Cambria Math" w:cs="Arial"/>
            <w:sz w:val="20"/>
            <w:szCs w:val="20"/>
          </w:rPr>
          <m:t xml:space="preserve">                                                       Ψ</m:t>
        </m:r>
        <m:d>
          <m:dPr>
            <m:ctrlPr>
              <w:rPr>
                <w:rFonts w:ascii="Cambria Math" w:hAnsi="Cambria Math" w:cs="Arial"/>
                <w:sz w:val="20"/>
                <w:szCs w:val="20"/>
              </w:rPr>
            </m:ctrlPr>
          </m:dPr>
          <m:e>
            <m:r>
              <m:rPr>
                <m:sty m:val="p"/>
              </m:rPr>
              <w:rPr>
                <w:rFonts w:ascii="Cambria Math" w:hAnsi="Cambria Math" w:cs="Arial"/>
                <w:sz w:val="20"/>
                <w:szCs w:val="20"/>
              </w:rPr>
              <m:t>x,y;t</m:t>
            </m:r>
          </m:e>
        </m:d>
        <m:r>
          <m:rPr>
            <m:sty m:val="p"/>
          </m:rPr>
          <w:rPr>
            <w:rFonts w:ascii="Cambria Math" w:hAnsi="Cambria Math" w:cs="Arial"/>
            <w:sz w:val="20"/>
            <w:szCs w:val="20"/>
          </w:rPr>
          <m:t>= Ψ</m:t>
        </m:r>
        <m:d>
          <m:dPr>
            <m:ctrlPr>
              <w:rPr>
                <w:rFonts w:ascii="Cambria Math" w:hAnsi="Cambria Math" w:cs="Arial"/>
                <w:sz w:val="20"/>
                <w:szCs w:val="20"/>
              </w:rPr>
            </m:ctrlPr>
          </m:dPr>
          <m:e>
            <m:r>
              <m:rPr>
                <m:sty m:val="p"/>
              </m:rPr>
              <w:rPr>
                <w:rFonts w:ascii="Cambria Math" w:hAnsi="Cambria Math" w:cs="Arial"/>
                <w:sz w:val="20"/>
                <w:szCs w:val="20"/>
              </w:rPr>
              <m:t>x+δx, y+δy;t+δt</m:t>
            </m:r>
          </m:e>
        </m:d>
        <m:r>
          <m:rPr>
            <m:sty m:val="p"/>
          </m:rPr>
          <w:rPr>
            <w:rFonts w:ascii="Cambria Math" w:hAnsi="Cambria Math" w:cs="Arial"/>
            <w:sz w:val="20"/>
            <w:szCs w:val="20"/>
          </w:rPr>
          <m:t xml:space="preserve">. </m:t>
        </m:r>
      </m:oMath>
      <w:r w:rsidR="006D7E48" w:rsidRPr="006D7E48">
        <w:rPr>
          <w:rFonts w:ascii="Arial" w:hAnsi="Arial" w:cs="Arial"/>
          <w:sz w:val="20"/>
          <w:szCs w:val="20"/>
        </w:rPr>
        <w:t xml:space="preserve">                                                  (4)</w:t>
      </w:r>
    </w:p>
    <w:p w14:paraId="7629C0C8" w14:textId="5FF88EDA" w:rsidR="003D7EEF" w:rsidRPr="006D7E48" w:rsidRDefault="006D7E48" w:rsidP="003D7EEF">
      <w:pPr>
        <w:jc w:val="both"/>
        <w:rPr>
          <w:rFonts w:ascii="Arial" w:hAnsi="Arial" w:cs="Arial"/>
          <w:sz w:val="20"/>
          <w:szCs w:val="20"/>
        </w:rPr>
      </w:pPr>
      <w:r w:rsidRPr="006D7E48">
        <w:rPr>
          <w:rFonts w:ascii="Arial" w:hAnsi="Arial" w:cs="Arial"/>
          <w:sz w:val="20"/>
          <w:szCs w:val="20"/>
        </w:rPr>
        <w:t xml:space="preserve">Following a Taylor expansion, </w:t>
      </w:r>
      <w:r w:rsidR="003531C8">
        <w:rPr>
          <w:rFonts w:ascii="Arial" w:hAnsi="Arial" w:cs="Arial"/>
          <w:sz w:val="20"/>
          <w:szCs w:val="20"/>
        </w:rPr>
        <w:t xml:space="preserve">the above </w:t>
      </w:r>
      <w:r w:rsidR="003531C8">
        <w:rPr>
          <w:rFonts w:ascii="Arial" w:eastAsia="Calibri" w:hAnsi="Arial" w:cs="Arial"/>
          <w:sz w:val="20"/>
          <w:szCs w:val="20"/>
        </w:rPr>
        <w:t xml:space="preserve">equation </w:t>
      </w:r>
      <w:r w:rsidRPr="006D7E48">
        <w:rPr>
          <w:rFonts w:ascii="Arial" w:eastAsia="Calibri" w:hAnsi="Arial" w:cs="Arial"/>
          <w:sz w:val="20"/>
          <w:szCs w:val="20"/>
        </w:rPr>
        <w:t>can</w:t>
      </w:r>
      <w:r w:rsidRPr="006D7E48">
        <w:rPr>
          <w:rFonts w:ascii="Arial" w:hAnsi="Arial" w:cs="Arial"/>
          <w:sz w:val="20"/>
          <w:szCs w:val="20"/>
        </w:rPr>
        <w:t xml:space="preserve"> then be rearranged to give the optical flow equation as</w:t>
      </w:r>
    </w:p>
    <w:p w14:paraId="3AD5B051" w14:textId="6BA1D067" w:rsidR="003D7EEF" w:rsidRPr="006D7E48" w:rsidRDefault="006D7E48" w:rsidP="003D7EEF">
      <w:pPr>
        <w:jc w:val="center"/>
        <w:rPr>
          <w:rFonts w:ascii="Arial" w:hAnsi="Arial" w:cs="Arial"/>
          <w:sz w:val="20"/>
          <w:szCs w:val="20"/>
        </w:rPr>
      </w:pPr>
      <w:r w:rsidRPr="006D7E48">
        <w:rPr>
          <w:rFonts w:ascii="Arial" w:eastAsiaTheme="minorEastAsia" w:hAnsi="Arial" w:cs="Arial"/>
          <w:sz w:val="20"/>
          <w:szCs w:val="20"/>
        </w:rPr>
        <w:t xml:space="preserve">                                                  </w:t>
      </w:r>
      <w:r w:rsidR="002E7FCE">
        <w:rPr>
          <w:rFonts w:ascii="Arial" w:eastAsiaTheme="minorEastAsia" w:hAnsi="Arial" w:cs="Arial"/>
          <w:sz w:val="20"/>
          <w:szCs w:val="20"/>
        </w:rPr>
        <w:t xml:space="preserve"> </w:t>
      </w:r>
      <w:r w:rsidRPr="006D7E48">
        <w:rPr>
          <w:rFonts w:ascii="Arial" w:eastAsiaTheme="minorEastAsia" w:hAnsi="Arial" w:cs="Arial"/>
          <w:sz w:val="20"/>
          <w:szCs w:val="20"/>
        </w:rPr>
        <w:t xml:space="preserve">   </w:t>
      </w:r>
      <m:oMath>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t</m:t>
            </m:r>
          </m:sub>
        </m:sSub>
        <m:r>
          <w:rPr>
            <w:rFonts w:ascii="Cambria Math" w:hAnsi="Cambria Math" w:cs="Arial"/>
            <w:sz w:val="20"/>
            <w:szCs w:val="20"/>
          </w:rPr>
          <m:t xml:space="preserve"> + u</m:t>
        </m:r>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x</m:t>
            </m:r>
          </m:sub>
        </m:sSub>
        <m:r>
          <w:rPr>
            <w:rFonts w:ascii="Cambria Math" w:hAnsi="Cambria Math" w:cs="Arial"/>
            <w:sz w:val="20"/>
            <w:szCs w:val="20"/>
          </w:rPr>
          <m:t xml:space="preserve"> + v</m:t>
        </m:r>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x</m:t>
            </m:r>
          </m:sub>
        </m:sSub>
        <m:r>
          <w:rPr>
            <w:rFonts w:ascii="Cambria Math" w:hAnsi="Cambria Math" w:cs="Arial"/>
            <w:sz w:val="20"/>
            <w:szCs w:val="20"/>
          </w:rPr>
          <m:t xml:space="preserve"> ≅0</m:t>
        </m:r>
      </m:oMath>
      <w:r w:rsidR="003531C8">
        <w:rPr>
          <w:rFonts w:ascii="Arial" w:eastAsiaTheme="minorEastAsia" w:hAnsi="Arial" w:cs="Arial"/>
          <w:sz w:val="20"/>
          <w:szCs w:val="20"/>
        </w:rPr>
        <w:t>,</w:t>
      </w:r>
      <w:r w:rsidRPr="006D7E48">
        <w:rPr>
          <w:rFonts w:ascii="Arial" w:hAnsi="Arial" w:cs="Arial"/>
          <w:sz w:val="20"/>
          <w:szCs w:val="20"/>
        </w:rPr>
        <w:t xml:space="preserve">                                                            (5)</w:t>
      </w:r>
    </w:p>
    <w:p w14:paraId="32D9F06A" w14:textId="2A6CE72B" w:rsidR="003D7EEF" w:rsidRPr="006D7E48" w:rsidRDefault="003531C8" w:rsidP="003D7EEF">
      <w:pPr>
        <w:jc w:val="both"/>
        <w:rPr>
          <w:rFonts w:ascii="Arial" w:hAnsi="Arial" w:cs="Arial"/>
          <w:sz w:val="20"/>
          <w:szCs w:val="20"/>
        </w:rPr>
      </w:pPr>
      <w:r>
        <w:rPr>
          <w:rFonts w:ascii="Arial" w:hAnsi="Arial" w:cs="Arial"/>
          <w:sz w:val="20"/>
          <w:szCs w:val="20"/>
        </w:rPr>
        <w:t xml:space="preserve">where </w:t>
      </w:r>
      <m:oMath>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t</m:t>
            </m:r>
          </m:sub>
        </m:sSub>
      </m:oMath>
      <w:r w:rsidR="006D7E48" w:rsidRPr="006D7E48">
        <w:rPr>
          <w:rFonts w:ascii="Arial" w:hAnsi="Arial" w:cs="Arial"/>
          <w:sz w:val="20"/>
          <w:szCs w:val="20"/>
        </w:rPr>
        <w:t xml:space="preserve"> is the partial derivative of </w:t>
      </w:r>
      <w:r>
        <w:rPr>
          <w:rFonts w:ascii="Arial" w:hAnsi="Arial" w:cs="Arial"/>
          <w:sz w:val="20"/>
          <w:szCs w:val="20"/>
        </w:rPr>
        <w:t xml:space="preserve">the </w:t>
      </w:r>
      <w:r w:rsidR="006D7E48" w:rsidRPr="006D7E48">
        <w:rPr>
          <w:rFonts w:ascii="Arial" w:hAnsi="Arial" w:cs="Arial"/>
          <w:sz w:val="20"/>
          <w:szCs w:val="20"/>
        </w:rPr>
        <w:t xml:space="preserve">pixel intensity with respect to time between image pairs and </w:t>
      </w:r>
      <m:oMath>
        <m:r>
          <w:rPr>
            <w:rFonts w:ascii="Cambria Math" w:hAnsi="Cambria Math" w:cs="Arial"/>
            <w:sz w:val="20"/>
            <w:szCs w:val="20"/>
          </w:rPr>
          <m:t>u</m:t>
        </m:r>
      </m:oMath>
      <w:r w:rsidR="006D7E48" w:rsidRPr="006D7E48">
        <w:rPr>
          <w:rFonts w:ascii="Arial" w:hAnsi="Arial" w:cs="Arial"/>
          <w:sz w:val="20"/>
          <w:szCs w:val="20"/>
        </w:rPr>
        <w:t xml:space="preserve"> and </w:t>
      </w:r>
      <m:oMath>
        <m:r>
          <w:rPr>
            <w:rFonts w:ascii="Cambria Math" w:hAnsi="Cambria Math" w:cs="Arial"/>
            <w:sz w:val="20"/>
            <w:szCs w:val="20"/>
          </w:rPr>
          <m:t>v</m:t>
        </m:r>
      </m:oMath>
      <w:r w:rsidR="006D7E48" w:rsidRPr="006D7E48">
        <w:rPr>
          <w:rFonts w:ascii="Arial" w:hAnsi="Arial" w:cs="Arial"/>
          <w:sz w:val="20"/>
          <w:szCs w:val="20"/>
        </w:rPr>
        <w:t xml:space="preserve"> are the velocities in the x- and y-directions, respectively. The optical flow equation is </w:t>
      </w:r>
      <w:r w:rsidR="006D7E48" w:rsidRPr="006D7E48">
        <w:rPr>
          <w:rFonts w:ascii="Arial" w:eastAsia="Calibri" w:hAnsi="Arial" w:cs="Arial"/>
          <w:sz w:val="20"/>
          <w:szCs w:val="20"/>
        </w:rPr>
        <w:t>an underdetermined</w:t>
      </w:r>
      <w:r w:rsidR="006D7E48" w:rsidRPr="006D7E48">
        <w:rPr>
          <w:rFonts w:ascii="Arial" w:hAnsi="Arial" w:cs="Arial"/>
          <w:sz w:val="20"/>
          <w:szCs w:val="20"/>
        </w:rPr>
        <w:t xml:space="preserve"> equation with two unknowns, </w:t>
      </w:r>
      <m:oMath>
        <m:r>
          <w:rPr>
            <w:rFonts w:ascii="Cambria Math" w:hAnsi="Cambria Math" w:cs="Arial"/>
            <w:sz w:val="20"/>
            <w:szCs w:val="20"/>
          </w:rPr>
          <m:t>u</m:t>
        </m:r>
      </m:oMath>
      <w:r w:rsidR="006D7E48" w:rsidRPr="006D7E48">
        <w:rPr>
          <w:rFonts w:ascii="Arial" w:hAnsi="Arial" w:cs="Arial"/>
          <w:sz w:val="20"/>
          <w:szCs w:val="20"/>
        </w:rPr>
        <w:t xml:space="preserve"> and </w:t>
      </w:r>
      <m:oMath>
        <m:r>
          <w:rPr>
            <w:rFonts w:ascii="Cambria Math" w:hAnsi="Cambria Math" w:cs="Arial"/>
            <w:sz w:val="20"/>
            <w:szCs w:val="20"/>
          </w:rPr>
          <m:t>v</m:t>
        </m:r>
      </m:oMath>
      <w:r w:rsidR="00480CAE" w:rsidRPr="006D7E48">
        <w:rPr>
          <w:rFonts w:ascii="Arial" w:hAnsi="Arial" w:cs="Arial"/>
          <w:sz w:val="20"/>
          <w:szCs w:val="20"/>
        </w:rPr>
        <w:t xml:space="preserve">. </w:t>
      </w:r>
      <w:r>
        <w:rPr>
          <w:rFonts w:ascii="Arial" w:hAnsi="Arial" w:cs="Arial"/>
          <w:sz w:val="20"/>
          <w:szCs w:val="20"/>
        </w:rPr>
        <w:t>A</w:t>
      </w:r>
      <w:r w:rsidR="00480CAE" w:rsidRPr="006D7E48">
        <w:rPr>
          <w:rFonts w:ascii="Arial" w:hAnsi="Arial" w:cs="Arial"/>
          <w:sz w:val="20"/>
          <w:szCs w:val="20"/>
        </w:rPr>
        <w:t xml:space="preserve"> variety of methods </w:t>
      </w:r>
      <w:r>
        <w:rPr>
          <w:rFonts w:ascii="Arial" w:hAnsi="Arial" w:cs="Arial"/>
          <w:sz w:val="20"/>
          <w:szCs w:val="20"/>
        </w:rPr>
        <w:t xml:space="preserve">can be used </w:t>
      </w:r>
      <w:r w:rsidR="00480CAE" w:rsidRPr="006D7E48">
        <w:rPr>
          <w:rFonts w:ascii="Arial" w:hAnsi="Arial" w:cs="Arial"/>
          <w:sz w:val="20"/>
          <w:szCs w:val="20"/>
        </w:rPr>
        <w:t xml:space="preserve">to resolve this challenge. The Lucas-Kanade solution method </w:t>
      </w:r>
      <w:r w:rsidR="00480CAE" w:rsidRPr="006D7E48">
        <w:rPr>
          <w:rFonts w:ascii="Arial" w:hAnsi="Arial" w:cs="Arial"/>
          <w:sz w:val="20"/>
          <w:szCs w:val="20"/>
        </w:rPr>
        <w:fldChar w:fldCharType="begin"/>
      </w:r>
      <w:r w:rsidR="00991970" w:rsidRPr="006D7E48">
        <w:rPr>
          <w:rFonts w:ascii="Arial" w:hAnsi="Arial" w:cs="Arial"/>
          <w:sz w:val="20"/>
          <w:szCs w:val="20"/>
        </w:rPr>
        <w:instrText xml:space="preserve"> ADDIN EN.CITE &lt;EndNote&gt;&lt;Cite&gt;&lt;Author&gt;Lucas&lt;/Author&gt;&lt;Year&gt;1981&lt;/Year&gt;&lt;RecNum&gt;164&lt;/RecNum&gt;&lt;DisplayText&gt;(43, 44)&lt;/DisplayText&gt;&lt;record&gt;&lt;rec-number&gt;164&lt;/rec-number&gt;&lt;foreign-keys&gt;&lt;key app="EN" db-id="at5d9t5zqzw5zted09qxs5f95vs0e9szwf50" timestamp="1600062007"&gt;164&lt;/key&gt;&lt;/foreign-keys&gt;&lt;ref-type name="Journal Article"&gt;17&lt;/ref-type&gt;&lt;contributors&gt;&lt;authors&gt;&lt;author&gt;Lucas, Bruce D&lt;/author&gt;&lt;author&gt;Kanade, Takeo&lt;/author&gt;&lt;/authors&gt;&lt;/contributors&gt;&lt;titles&gt;&lt;title&gt;An iterative image registration technique with an application to stereo vision&lt;/title&gt;&lt;/titles&gt;&lt;dates&gt;&lt;year&gt;1981&lt;/year&gt;&lt;/dates&gt;&lt;urls&gt;&lt;/urls&gt;&lt;/record&gt;&lt;/Cite&gt;&lt;Cite&gt;&lt;Author&gt;Lucas&lt;/Author&gt;&lt;Year&gt;1985&lt;/Year&gt;&lt;RecNum&gt;165&lt;/RecNum&gt;&lt;record&gt;&lt;rec-number&gt;165&lt;/rec-number&gt;&lt;foreign-keys&gt;&lt;key app="EN" db-id="at5d9t5zqzw5zted09qxs5f95vs0e9szwf50" timestamp="1600062043"&gt;165&lt;/key&gt;&lt;/foreign-keys&gt;&lt;ref-type name="Conference Proceedings"&gt;10&lt;/ref-type&gt;&lt;contributors&gt;&lt;authors&gt;&lt;author&gt;Lucas, Bruce D&lt;/author&gt;&lt;author&gt;Kanade, Takeo&lt;/author&gt;&lt;/authors&gt;&lt;/contributors&gt;&lt;titles&gt;&lt;title&gt;Optical Navigation by the Method of Differences&lt;/title&gt;&lt;secondary-title&gt;IJCAI&lt;/secondary-title&gt;&lt;/titles&gt;&lt;pages&gt;981-984&lt;/pages&gt;&lt;dates&gt;&lt;year&gt;1985&lt;/year&gt;&lt;/dates&gt;&lt;publisher&gt;Citeseer&lt;/publisher&gt;&lt;urls&gt;&lt;/urls&gt;&lt;/record&gt;&lt;/Cite&gt;&lt;/EndNote&gt;</w:instrText>
      </w:r>
      <w:r w:rsidR="00480CAE" w:rsidRPr="006D7E48">
        <w:rPr>
          <w:rFonts w:ascii="Arial" w:hAnsi="Arial" w:cs="Arial"/>
          <w:sz w:val="20"/>
          <w:szCs w:val="20"/>
        </w:rPr>
        <w:fldChar w:fldCharType="separate"/>
      </w:r>
      <w:r w:rsidR="00991970" w:rsidRPr="006D7E48">
        <w:rPr>
          <w:rFonts w:ascii="Arial" w:hAnsi="Arial" w:cs="Arial"/>
          <w:sz w:val="20"/>
          <w:szCs w:val="20"/>
        </w:rPr>
        <w:t>(43, 44)</w:t>
      </w:r>
      <w:r w:rsidR="00480CAE" w:rsidRPr="006D7E48">
        <w:rPr>
          <w:rFonts w:ascii="Arial" w:hAnsi="Arial" w:cs="Arial"/>
          <w:sz w:val="20"/>
          <w:szCs w:val="20"/>
        </w:rPr>
        <w:fldChar w:fldCharType="end"/>
      </w:r>
      <w:r w:rsidR="006D7E48" w:rsidRPr="006D7E48">
        <w:rPr>
          <w:rFonts w:ascii="Arial" w:hAnsi="Arial" w:cs="Arial"/>
          <w:sz w:val="20"/>
          <w:szCs w:val="20"/>
        </w:rPr>
        <w:t xml:space="preserve"> is applied to solve the optical flow equation</w:t>
      </w:r>
      <w:r>
        <w:rPr>
          <w:rFonts w:ascii="Arial" w:hAnsi="Arial" w:cs="Arial"/>
          <w:sz w:val="20"/>
          <w:szCs w:val="20"/>
        </w:rPr>
        <w:t>s</w:t>
      </w:r>
      <w:r w:rsidR="006D7E48" w:rsidRPr="006D7E48">
        <w:rPr>
          <w:rFonts w:ascii="Arial" w:hAnsi="Arial" w:cs="Arial"/>
          <w:sz w:val="20"/>
          <w:szCs w:val="20"/>
        </w:rPr>
        <w:t xml:space="preserve"> in </w:t>
      </w:r>
      <w:r>
        <w:rPr>
          <w:rFonts w:ascii="Arial" w:hAnsi="Arial" w:cs="Arial"/>
          <w:sz w:val="20"/>
          <w:szCs w:val="20"/>
        </w:rPr>
        <w:t>FlowOnTheGo</w:t>
      </w:r>
      <w:r w:rsidR="006D7E48" w:rsidRPr="006D7E48">
        <w:rPr>
          <w:rFonts w:ascii="Arial" w:hAnsi="Arial" w:cs="Arial"/>
          <w:sz w:val="20"/>
          <w:szCs w:val="20"/>
        </w:rPr>
        <w:t xml:space="preserve">. The Lucas-Kanade approach assumes that </w:t>
      </w:r>
      <w:r>
        <w:rPr>
          <w:rFonts w:ascii="Arial" w:hAnsi="Arial" w:cs="Arial"/>
          <w:sz w:val="20"/>
          <w:szCs w:val="20"/>
        </w:rPr>
        <w:t xml:space="preserve">the </w:t>
      </w:r>
      <w:r w:rsidR="006D7E48" w:rsidRPr="006D7E48">
        <w:rPr>
          <w:rFonts w:ascii="Arial" w:hAnsi="Arial" w:cs="Arial"/>
          <w:sz w:val="20"/>
          <w:szCs w:val="20"/>
        </w:rPr>
        <w:t xml:space="preserve">velocity gradients are </w:t>
      </w:r>
      <w:r w:rsidR="006D7E48" w:rsidRPr="006D7E48">
        <w:rPr>
          <w:rFonts w:ascii="Arial" w:hAnsi="Arial" w:cs="Arial"/>
          <w:sz w:val="20"/>
          <w:szCs w:val="20"/>
        </w:rPr>
        <w:lastRenderedPageBreak/>
        <w:t>relatively small</w:t>
      </w:r>
      <w:r>
        <w:rPr>
          <w:rFonts w:ascii="Arial" w:hAnsi="Arial" w:cs="Arial"/>
          <w:sz w:val="20"/>
          <w:szCs w:val="20"/>
        </w:rPr>
        <w:t>;</w:t>
      </w:r>
      <w:r w:rsidR="006D7E48" w:rsidRPr="006D7E48">
        <w:rPr>
          <w:rFonts w:ascii="Arial" w:hAnsi="Arial" w:cs="Arial"/>
          <w:sz w:val="20"/>
          <w:szCs w:val="20"/>
        </w:rPr>
        <w:t xml:space="preserve"> i.e., the velocity at one location is the same as </w:t>
      </w:r>
      <w:r>
        <w:rPr>
          <w:rFonts w:ascii="Arial" w:hAnsi="Arial" w:cs="Arial"/>
          <w:sz w:val="20"/>
          <w:szCs w:val="20"/>
        </w:rPr>
        <w:t xml:space="preserve">that at </w:t>
      </w:r>
      <w:r w:rsidR="006D7E48" w:rsidRPr="006D7E48">
        <w:rPr>
          <w:rFonts w:ascii="Arial" w:hAnsi="Arial" w:cs="Arial"/>
          <w:sz w:val="20"/>
          <w:szCs w:val="20"/>
        </w:rPr>
        <w:t>its neighbors. Then, a system of optical flow equations can be constructed for each feature as</w:t>
      </w:r>
    </w:p>
    <w:p w14:paraId="6DE8D5F1" w14:textId="601084A3" w:rsidR="003D7EEF" w:rsidRPr="006D7E48" w:rsidRDefault="003531C8" w:rsidP="003D7EEF">
      <w:pPr>
        <w:jc w:val="center"/>
        <w:rPr>
          <w:rFonts w:ascii="Arial" w:hAnsi="Arial" w:cs="Arial"/>
          <w:sz w:val="20"/>
          <w:szCs w:val="20"/>
        </w:rPr>
      </w:pPr>
      <m:oMath>
        <m:r>
          <w:rPr>
            <w:rFonts w:ascii="Cambria Math" w:hAnsi="Cambria Math" w:cs="Arial"/>
            <w:sz w:val="20"/>
            <w:szCs w:val="20"/>
          </w:rPr>
          <m:t xml:space="preserve">                                                u</m:t>
        </m:r>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x</m:t>
            </m:r>
          </m:sub>
        </m:sSub>
        <m:d>
          <m:dPr>
            <m:ctrlPr>
              <w:rPr>
                <w:rFonts w:ascii="Cambria Math" w:hAnsi="Cambria Math" w:cs="Arial"/>
                <w:sz w:val="20"/>
                <w:szCs w:val="20"/>
              </w:rPr>
            </m:ctrlPr>
          </m:dPr>
          <m:e>
            <m:r>
              <m:rPr>
                <m:sty m:val="p"/>
              </m:rPr>
              <w:rPr>
                <w:rFonts w:ascii="Cambria Math" w:hAnsi="Cambria Math" w:cs="Arial"/>
                <w:sz w:val="20"/>
                <w:szCs w:val="20"/>
              </w:rPr>
              <m:t>x+i,y+j</m:t>
            </m:r>
          </m:e>
        </m:d>
        <m:r>
          <m:rPr>
            <m:sty m:val="p"/>
          </m:rPr>
          <w:rPr>
            <w:rFonts w:ascii="Cambria Math" w:hAnsi="Cambria Math" w:cs="Arial"/>
            <w:sz w:val="20"/>
            <w:szCs w:val="20"/>
          </w:rPr>
          <m:t xml:space="preserve">+ </m:t>
        </m:r>
        <m:r>
          <w:rPr>
            <w:rFonts w:ascii="Cambria Math" w:hAnsi="Cambria Math" w:cs="Arial"/>
            <w:sz w:val="20"/>
            <w:szCs w:val="20"/>
          </w:rPr>
          <m:t>v</m:t>
        </m:r>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y</m:t>
            </m:r>
          </m:sub>
        </m:sSub>
        <m:d>
          <m:dPr>
            <m:ctrlPr>
              <w:rPr>
                <w:rFonts w:ascii="Cambria Math" w:hAnsi="Cambria Math" w:cs="Arial"/>
                <w:sz w:val="20"/>
                <w:szCs w:val="20"/>
              </w:rPr>
            </m:ctrlPr>
          </m:dPr>
          <m:e>
            <m:r>
              <m:rPr>
                <m:sty m:val="p"/>
              </m:rPr>
              <w:rPr>
                <w:rFonts w:ascii="Cambria Math" w:hAnsi="Cambria Math" w:cs="Arial"/>
                <w:sz w:val="20"/>
                <w:szCs w:val="20"/>
              </w:rPr>
              <m:t>x+i,y+j</m:t>
            </m:r>
          </m:e>
        </m:d>
        <m:r>
          <m:rPr>
            <m:sty m:val="p"/>
          </m:rPr>
          <w:rPr>
            <w:rFonts w:ascii="Cambria Math" w:hAnsi="Cambria Math" w:cs="Arial"/>
            <w:sz w:val="20"/>
            <w:szCs w:val="20"/>
          </w:rPr>
          <m:t>= -</m:t>
        </m:r>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t</m:t>
            </m:r>
          </m:sub>
        </m:sSub>
        <m:d>
          <m:dPr>
            <m:ctrlPr>
              <w:rPr>
                <w:rFonts w:ascii="Cambria Math" w:hAnsi="Cambria Math" w:cs="Arial"/>
                <w:sz w:val="20"/>
                <w:szCs w:val="20"/>
              </w:rPr>
            </m:ctrlPr>
          </m:dPr>
          <m:e>
            <m:r>
              <m:rPr>
                <m:sty m:val="p"/>
              </m:rPr>
              <w:rPr>
                <w:rFonts w:ascii="Cambria Math" w:hAnsi="Cambria Math" w:cs="Arial"/>
                <w:sz w:val="20"/>
                <w:szCs w:val="20"/>
              </w:rPr>
              <m:t>x+i,y+j</m:t>
            </m:r>
          </m:e>
        </m:d>
        <m:r>
          <m:rPr>
            <m:sty m:val="p"/>
          </m:rPr>
          <w:rPr>
            <w:rFonts w:ascii="Cambria Math" w:hAnsi="Cambria Math" w:cs="Arial"/>
            <w:sz w:val="20"/>
            <w:szCs w:val="20"/>
          </w:rPr>
          <m:t xml:space="preserve">,                                 </m:t>
        </m:r>
      </m:oMath>
      <w:r w:rsidR="006D7E48" w:rsidRPr="006D7E48">
        <w:rPr>
          <w:rFonts w:ascii="Arial" w:hAnsi="Arial" w:cs="Arial"/>
          <w:sz w:val="20"/>
          <w:szCs w:val="20"/>
        </w:rPr>
        <w:t>(6)</w:t>
      </w:r>
    </w:p>
    <w:p w14:paraId="18646AAD" w14:textId="5F75460A" w:rsidR="003D7EEF" w:rsidRPr="006D7E48" w:rsidRDefault="006D7E48" w:rsidP="003D7EEF">
      <w:pPr>
        <w:jc w:val="both"/>
        <w:rPr>
          <w:rFonts w:ascii="Arial" w:hAnsi="Arial" w:cs="Arial"/>
          <w:sz w:val="20"/>
          <w:szCs w:val="20"/>
        </w:rPr>
      </w:pPr>
      <w:r w:rsidRPr="006D7E48">
        <w:rPr>
          <w:rFonts w:ascii="Arial" w:hAnsi="Arial" w:cs="Arial"/>
          <w:sz w:val="20"/>
          <w:szCs w:val="20"/>
        </w:rPr>
        <w:t>where i and j define the neighborhood around the feature at pixel x, y. In our application, we use</w:t>
      </w:r>
      <w:r w:rsidR="003531C8">
        <w:rPr>
          <w:rFonts w:ascii="Arial" w:hAnsi="Arial" w:cs="Arial"/>
          <w:sz w:val="20"/>
          <w:szCs w:val="20"/>
        </w:rPr>
        <w:t>d</w:t>
      </w:r>
      <w:r w:rsidRPr="006D7E48">
        <w:rPr>
          <w:rFonts w:ascii="Arial" w:hAnsi="Arial" w:cs="Arial"/>
          <w:sz w:val="20"/>
          <w:szCs w:val="20"/>
        </w:rPr>
        <w:t xml:space="preserve"> a neighborhood of 11</w:t>
      </w:r>
      <w:r w:rsidR="003531C8">
        <w:rPr>
          <w:rFonts w:ascii="Arial" w:hAnsi="Arial" w:cs="Arial"/>
          <w:sz w:val="20"/>
          <w:szCs w:val="20"/>
        </w:rPr>
        <w:t>;</w:t>
      </w:r>
      <w:r w:rsidRPr="006D7E48">
        <w:rPr>
          <w:rFonts w:ascii="Arial" w:hAnsi="Arial" w:cs="Arial"/>
          <w:sz w:val="20"/>
          <w:szCs w:val="20"/>
        </w:rPr>
        <w:t xml:space="preserve"> i.e., i and j range</w:t>
      </w:r>
      <w:r w:rsidR="003531C8">
        <w:rPr>
          <w:rFonts w:ascii="Arial" w:hAnsi="Arial" w:cs="Arial"/>
          <w:sz w:val="20"/>
          <w:szCs w:val="20"/>
        </w:rPr>
        <w:t>d</w:t>
      </w:r>
      <w:r w:rsidRPr="006D7E48">
        <w:rPr>
          <w:rFonts w:ascii="Arial" w:hAnsi="Arial" w:cs="Arial"/>
          <w:sz w:val="20"/>
          <w:szCs w:val="20"/>
        </w:rPr>
        <w:t xml:space="preserve"> from -5 to +5</w:t>
      </w:r>
      <w:r w:rsidR="003531C8">
        <w:rPr>
          <w:rFonts w:ascii="Arial" w:hAnsi="Arial" w:cs="Arial"/>
          <w:sz w:val="20"/>
          <w:szCs w:val="20"/>
        </w:rPr>
        <w:t>.</w:t>
      </w:r>
      <w:r w:rsidRPr="006D7E48">
        <w:rPr>
          <w:rFonts w:ascii="Arial" w:hAnsi="Arial" w:cs="Arial"/>
          <w:sz w:val="20"/>
          <w:szCs w:val="20"/>
        </w:rPr>
        <w:t xml:space="preserve"> </w:t>
      </w:r>
      <w:r w:rsidR="003531C8">
        <w:rPr>
          <w:rFonts w:ascii="Arial" w:hAnsi="Arial" w:cs="Arial"/>
          <w:sz w:val="20"/>
          <w:szCs w:val="20"/>
        </w:rPr>
        <w:t xml:space="preserve">This setting </w:t>
      </w:r>
      <w:r w:rsidRPr="006D7E48">
        <w:rPr>
          <w:rFonts w:ascii="Arial" w:hAnsi="Arial" w:cs="Arial"/>
          <w:sz w:val="20"/>
          <w:szCs w:val="20"/>
        </w:rPr>
        <w:t>allow</w:t>
      </w:r>
      <w:r w:rsidR="003531C8">
        <w:rPr>
          <w:rFonts w:ascii="Arial" w:hAnsi="Arial" w:cs="Arial"/>
          <w:sz w:val="20"/>
          <w:szCs w:val="20"/>
        </w:rPr>
        <w:t>ed</w:t>
      </w:r>
      <w:r w:rsidRPr="006D7E48">
        <w:rPr>
          <w:rFonts w:ascii="Arial" w:hAnsi="Arial" w:cs="Arial"/>
          <w:sz w:val="20"/>
          <w:szCs w:val="20"/>
        </w:rPr>
        <w:t xml:space="preserve"> us to solve the equation using a least square method and determine </w:t>
      </w:r>
      <m:oMath>
        <m:r>
          <w:rPr>
            <w:rFonts w:ascii="Cambria Math" w:hAnsi="Cambria Math" w:cs="Arial"/>
            <w:sz w:val="20"/>
            <w:szCs w:val="20"/>
          </w:rPr>
          <m:t>u</m:t>
        </m:r>
      </m:oMath>
      <w:r w:rsidRPr="006D7E48">
        <w:rPr>
          <w:rFonts w:ascii="Arial" w:hAnsi="Arial" w:cs="Arial"/>
          <w:sz w:val="20"/>
          <w:szCs w:val="20"/>
        </w:rPr>
        <w:t xml:space="preserve"> and </w:t>
      </w:r>
      <m:oMath>
        <m:r>
          <w:rPr>
            <w:rFonts w:ascii="Cambria Math" w:hAnsi="Cambria Math" w:cs="Arial"/>
            <w:sz w:val="20"/>
            <w:szCs w:val="20"/>
          </w:rPr>
          <m:t>v</m:t>
        </m:r>
      </m:oMath>
      <w:r w:rsidRPr="006D7E48">
        <w:rPr>
          <w:rFonts w:ascii="Arial" w:hAnsi="Arial" w:cs="Arial"/>
          <w:sz w:val="20"/>
          <w:szCs w:val="20"/>
        </w:rPr>
        <w:t xml:space="preserve"> as follows</w:t>
      </w:r>
      <w:r w:rsidRPr="006D7E48">
        <w:rPr>
          <w:rFonts w:ascii="Arial" w:eastAsia="Calibri" w:hAnsi="Arial" w:cs="Arial"/>
          <w:sz w:val="20"/>
          <w:szCs w:val="20"/>
        </w:rPr>
        <w:t>:</w:t>
      </w:r>
    </w:p>
    <w:p w14:paraId="5F5D2685" w14:textId="40D27107" w:rsidR="003D7EEF" w:rsidRPr="006D7E48" w:rsidRDefault="002E7FCE" w:rsidP="003D7EEF">
      <w:pPr>
        <w:jc w:val="center"/>
        <w:rPr>
          <w:rFonts w:ascii="Arial" w:hAnsi="Arial" w:cs="Arial"/>
          <w:sz w:val="20"/>
          <w:szCs w:val="20"/>
        </w:rPr>
      </w:pPr>
      <m:oMath>
        <m:r>
          <w:rPr>
            <w:rFonts w:ascii="Cambria Math" w:hAnsi="Cambria Math" w:cs="Arial"/>
            <w:sz w:val="20"/>
            <w:szCs w:val="20"/>
          </w:rPr>
          <m:t xml:space="preserve">                                                        </m:t>
        </m:r>
        <m:d>
          <m:dPr>
            <m:begChr m:val="["/>
            <m:endChr m:val="]"/>
            <m:ctrlPr>
              <w:rPr>
                <w:rFonts w:ascii="Cambria Math" w:hAnsi="Cambria Math" w:cs="Arial"/>
                <w:i/>
                <w:sz w:val="20"/>
                <w:szCs w:val="20"/>
              </w:rPr>
            </m:ctrlPr>
          </m:dPr>
          <m:e>
            <m:m>
              <m:mPr>
                <m:mcs>
                  <m:mc>
                    <m:mcPr>
                      <m:count m:val="1"/>
                      <m:mcJc m:val="center"/>
                    </m:mcPr>
                  </m:mc>
                </m:mcs>
                <m:ctrlPr>
                  <w:rPr>
                    <w:rFonts w:ascii="Cambria Math" w:hAnsi="Cambria Math" w:cs="Arial"/>
                    <w:i/>
                    <w:sz w:val="20"/>
                    <w:szCs w:val="20"/>
                  </w:rPr>
                </m:ctrlPr>
              </m:mPr>
              <m:mr>
                <m:e>
                  <m:r>
                    <w:rPr>
                      <w:rFonts w:ascii="Cambria Math" w:hAnsi="Cambria Math" w:cs="Arial"/>
                      <w:sz w:val="20"/>
                      <w:szCs w:val="20"/>
                    </w:rPr>
                    <m:t>u</m:t>
                  </m:r>
                </m:e>
              </m:mr>
              <m:mr>
                <m:e>
                  <m:r>
                    <w:rPr>
                      <w:rFonts w:ascii="Cambria Math" w:hAnsi="Cambria Math" w:cs="Arial"/>
                      <w:sz w:val="20"/>
                      <w:szCs w:val="20"/>
                    </w:rPr>
                    <m:t>v</m:t>
                  </m:r>
                </m:e>
              </m:mr>
            </m:m>
          </m:e>
        </m:d>
        <m:r>
          <w:rPr>
            <w:rFonts w:ascii="Cambria Math" w:hAnsi="Cambria Math" w:cs="Arial"/>
            <w:sz w:val="20"/>
            <w:szCs w:val="20"/>
          </w:rPr>
          <m:t xml:space="preserve">  =</m:t>
        </m:r>
        <m:sSup>
          <m:sSupPr>
            <m:ctrlPr>
              <w:rPr>
                <w:rFonts w:ascii="Cambria Math" w:hAnsi="Cambria Math" w:cs="Arial"/>
                <w:i/>
                <w:sz w:val="20"/>
                <w:szCs w:val="20"/>
              </w:rPr>
            </m:ctrlPr>
          </m:sSupPr>
          <m:e>
            <m:d>
              <m:dPr>
                <m:begChr m:val="["/>
                <m:endChr m:val="]"/>
                <m:ctrlPr>
                  <w:rPr>
                    <w:rFonts w:ascii="Cambria Math" w:hAnsi="Cambria Math" w:cs="Arial"/>
                    <w:i/>
                    <w:sz w:val="20"/>
                    <w:szCs w:val="20"/>
                  </w:rPr>
                </m:ctrlPr>
              </m:dPr>
              <m:e>
                <m:m>
                  <m:mPr>
                    <m:mcs>
                      <m:mc>
                        <m:mcPr>
                          <m:count m:val="2"/>
                          <m:mcJc m:val="center"/>
                        </m:mcPr>
                      </m:mc>
                    </m:mcs>
                    <m:ctrlPr>
                      <w:rPr>
                        <w:rFonts w:ascii="Cambria Math" w:hAnsi="Cambria Math" w:cs="Arial"/>
                        <w:i/>
                        <w:sz w:val="20"/>
                        <w:szCs w:val="20"/>
                      </w:rPr>
                    </m:ctrlPr>
                  </m:mPr>
                  <m:mr>
                    <m:e>
                      <m:nary>
                        <m:naryPr>
                          <m:chr m:val="∑"/>
                          <m:limLoc m:val="subSup"/>
                          <m:supHide m:val="1"/>
                          <m:ctrlPr>
                            <w:rPr>
                              <w:rFonts w:ascii="Cambria Math" w:hAnsi="Cambria Math" w:cs="Arial"/>
                              <w:sz w:val="20"/>
                              <w:szCs w:val="20"/>
                            </w:rPr>
                          </m:ctrlPr>
                        </m:naryPr>
                        <m:sub>
                          <m:r>
                            <w:rPr>
                              <w:rFonts w:ascii="Cambria Math" w:hAnsi="Cambria Math" w:cs="Arial"/>
                              <w:sz w:val="20"/>
                              <w:szCs w:val="20"/>
                            </w:rPr>
                            <m:t>i,j</m:t>
                          </m:r>
                        </m:sub>
                        <m:sup/>
                        <m:e>
                          <m:sSubSup>
                            <m:sSubSupPr>
                              <m:ctrlPr>
                                <w:rPr>
                                  <w:rFonts w:ascii="Cambria Math" w:hAnsi="Cambria Math" w:cs="Arial"/>
                                  <w:i/>
                                  <w:sz w:val="20"/>
                                  <w:szCs w:val="20"/>
                                </w:rPr>
                              </m:ctrlPr>
                            </m:sSubSupPr>
                            <m:e>
                              <m:r>
                                <m:rPr>
                                  <m:sty m:val="p"/>
                                </m:rPr>
                                <w:rPr>
                                  <w:rFonts w:ascii="Cambria Math" w:hAnsi="Cambria Math" w:cs="Arial"/>
                                  <w:sz w:val="20"/>
                                  <w:szCs w:val="20"/>
                                </w:rPr>
                                <m:t>Ψ</m:t>
                              </m:r>
                            </m:e>
                            <m:sub>
                              <m:r>
                                <w:rPr>
                                  <w:rFonts w:ascii="Cambria Math" w:hAnsi="Cambria Math" w:cs="Arial"/>
                                  <w:sz w:val="20"/>
                                  <w:szCs w:val="20"/>
                                </w:rPr>
                                <m:t>x</m:t>
                              </m:r>
                            </m:sub>
                            <m:sup>
                              <m:r>
                                <w:rPr>
                                  <w:rFonts w:ascii="Cambria Math" w:hAnsi="Cambria Math" w:cs="Arial"/>
                                  <w:sz w:val="20"/>
                                  <w:szCs w:val="20"/>
                                </w:rPr>
                                <m:t>2</m:t>
                              </m:r>
                            </m:sup>
                          </m:sSubSup>
                        </m:e>
                      </m:nary>
                    </m:e>
                    <m:e>
                      <m:nary>
                        <m:naryPr>
                          <m:chr m:val="∑"/>
                          <m:limLoc m:val="subSup"/>
                          <m:supHide m:val="1"/>
                          <m:ctrlPr>
                            <w:rPr>
                              <w:rFonts w:ascii="Cambria Math" w:hAnsi="Cambria Math" w:cs="Arial"/>
                              <w:sz w:val="20"/>
                              <w:szCs w:val="20"/>
                            </w:rPr>
                          </m:ctrlPr>
                        </m:naryPr>
                        <m:sub>
                          <m:r>
                            <w:rPr>
                              <w:rFonts w:ascii="Cambria Math" w:hAnsi="Cambria Math" w:cs="Arial"/>
                              <w:sz w:val="20"/>
                              <w:szCs w:val="20"/>
                            </w:rPr>
                            <m:t>i,j</m:t>
                          </m:r>
                        </m:sub>
                        <m:sup/>
                        <m:e>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x</m:t>
                              </m:r>
                            </m:sub>
                          </m:sSub>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y</m:t>
                              </m:r>
                            </m:sub>
                          </m:sSub>
                        </m:e>
                      </m:nary>
                    </m:e>
                  </m:mr>
                  <m:mr>
                    <m:e>
                      <m:nary>
                        <m:naryPr>
                          <m:chr m:val="∑"/>
                          <m:limLoc m:val="subSup"/>
                          <m:supHide m:val="1"/>
                          <m:ctrlPr>
                            <w:rPr>
                              <w:rFonts w:ascii="Cambria Math" w:hAnsi="Cambria Math" w:cs="Arial"/>
                              <w:sz w:val="20"/>
                              <w:szCs w:val="20"/>
                            </w:rPr>
                          </m:ctrlPr>
                        </m:naryPr>
                        <m:sub>
                          <m:r>
                            <w:rPr>
                              <w:rFonts w:ascii="Cambria Math" w:hAnsi="Cambria Math" w:cs="Arial"/>
                              <w:sz w:val="20"/>
                              <w:szCs w:val="20"/>
                            </w:rPr>
                            <m:t>i,j</m:t>
                          </m:r>
                        </m:sub>
                        <m:sup/>
                        <m:e>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y</m:t>
                              </m:r>
                            </m:sub>
                          </m:sSub>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x</m:t>
                              </m:r>
                            </m:sub>
                          </m:sSub>
                        </m:e>
                      </m:nary>
                    </m:e>
                    <m:e>
                      <m:nary>
                        <m:naryPr>
                          <m:chr m:val="∑"/>
                          <m:limLoc m:val="subSup"/>
                          <m:supHide m:val="1"/>
                          <m:ctrlPr>
                            <w:rPr>
                              <w:rFonts w:ascii="Cambria Math" w:hAnsi="Cambria Math" w:cs="Arial"/>
                              <w:sz w:val="20"/>
                              <w:szCs w:val="20"/>
                            </w:rPr>
                          </m:ctrlPr>
                        </m:naryPr>
                        <m:sub>
                          <m:r>
                            <w:rPr>
                              <w:rFonts w:ascii="Cambria Math" w:hAnsi="Cambria Math" w:cs="Arial"/>
                              <w:sz w:val="20"/>
                              <w:szCs w:val="20"/>
                            </w:rPr>
                            <m:t>i,j</m:t>
                          </m:r>
                        </m:sub>
                        <m:sup/>
                        <m:e>
                          <m:sSubSup>
                            <m:sSubSupPr>
                              <m:ctrlPr>
                                <w:rPr>
                                  <w:rFonts w:ascii="Cambria Math" w:hAnsi="Cambria Math" w:cs="Arial"/>
                                  <w:i/>
                                  <w:sz w:val="20"/>
                                  <w:szCs w:val="20"/>
                                </w:rPr>
                              </m:ctrlPr>
                            </m:sSubSupPr>
                            <m:e>
                              <m:r>
                                <m:rPr>
                                  <m:sty m:val="p"/>
                                </m:rPr>
                                <w:rPr>
                                  <w:rFonts w:ascii="Cambria Math" w:hAnsi="Cambria Math" w:cs="Arial"/>
                                  <w:sz w:val="20"/>
                                  <w:szCs w:val="20"/>
                                </w:rPr>
                                <m:t>Ψ</m:t>
                              </m:r>
                            </m:e>
                            <m:sub>
                              <m:r>
                                <w:rPr>
                                  <w:rFonts w:ascii="Cambria Math" w:hAnsi="Cambria Math" w:cs="Arial"/>
                                  <w:sz w:val="20"/>
                                  <w:szCs w:val="20"/>
                                </w:rPr>
                                <m:t>y</m:t>
                              </m:r>
                            </m:sub>
                            <m:sup>
                              <m:r>
                                <w:rPr>
                                  <w:rFonts w:ascii="Cambria Math" w:hAnsi="Cambria Math" w:cs="Arial"/>
                                  <w:sz w:val="20"/>
                                  <w:szCs w:val="20"/>
                                </w:rPr>
                                <m:t>2</m:t>
                              </m:r>
                            </m:sup>
                          </m:sSubSup>
                        </m:e>
                      </m:nary>
                    </m:e>
                  </m:mr>
                </m:m>
              </m:e>
            </m:d>
          </m:e>
          <m:sup>
            <m:r>
              <w:rPr>
                <w:rFonts w:ascii="Cambria Math" w:hAnsi="Cambria Math" w:cs="Arial"/>
                <w:sz w:val="20"/>
                <w:szCs w:val="20"/>
              </w:rPr>
              <m:t>-1</m:t>
            </m:r>
          </m:sup>
        </m:sSup>
        <m:d>
          <m:dPr>
            <m:begChr m:val="["/>
            <m:endChr m:val="]"/>
            <m:ctrlPr>
              <w:rPr>
                <w:rFonts w:ascii="Cambria Math" w:hAnsi="Cambria Math" w:cs="Arial"/>
                <w:i/>
                <w:sz w:val="20"/>
                <w:szCs w:val="20"/>
              </w:rPr>
            </m:ctrlPr>
          </m:dPr>
          <m:e>
            <m:m>
              <m:mPr>
                <m:mcs>
                  <m:mc>
                    <m:mcPr>
                      <m:count m:val="1"/>
                      <m:mcJc m:val="center"/>
                    </m:mcPr>
                  </m:mc>
                </m:mcs>
                <m:ctrlPr>
                  <w:rPr>
                    <w:rFonts w:ascii="Cambria Math" w:hAnsi="Cambria Math" w:cs="Arial"/>
                    <w:i/>
                    <w:sz w:val="20"/>
                    <w:szCs w:val="20"/>
                  </w:rPr>
                </m:ctrlPr>
              </m:mPr>
              <m:mr>
                <m:e>
                  <m:nary>
                    <m:naryPr>
                      <m:chr m:val="∑"/>
                      <m:limLoc m:val="subSup"/>
                      <m:supHide m:val="1"/>
                      <m:ctrlPr>
                        <w:rPr>
                          <w:rFonts w:ascii="Cambria Math" w:hAnsi="Cambria Math" w:cs="Arial"/>
                          <w:sz w:val="20"/>
                          <w:szCs w:val="20"/>
                        </w:rPr>
                      </m:ctrlPr>
                    </m:naryPr>
                    <m:sub>
                      <m:r>
                        <w:rPr>
                          <w:rFonts w:ascii="Cambria Math" w:hAnsi="Cambria Math" w:cs="Arial"/>
                          <w:sz w:val="20"/>
                          <w:szCs w:val="20"/>
                        </w:rPr>
                        <m:t>i,j</m:t>
                      </m:r>
                    </m:sub>
                    <m:sup/>
                    <m:e>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x</m:t>
                          </m:r>
                        </m:sub>
                      </m:sSub>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t</m:t>
                          </m:r>
                        </m:sub>
                      </m:sSub>
                    </m:e>
                  </m:nary>
                </m:e>
              </m:mr>
              <m:mr>
                <m:e>
                  <m:nary>
                    <m:naryPr>
                      <m:chr m:val="∑"/>
                      <m:limLoc m:val="subSup"/>
                      <m:supHide m:val="1"/>
                      <m:ctrlPr>
                        <w:rPr>
                          <w:rFonts w:ascii="Cambria Math" w:hAnsi="Cambria Math" w:cs="Arial"/>
                          <w:sz w:val="20"/>
                          <w:szCs w:val="20"/>
                        </w:rPr>
                      </m:ctrlPr>
                    </m:naryPr>
                    <m:sub>
                      <m:r>
                        <w:rPr>
                          <w:rFonts w:ascii="Cambria Math" w:hAnsi="Cambria Math" w:cs="Arial"/>
                          <w:sz w:val="20"/>
                          <w:szCs w:val="20"/>
                        </w:rPr>
                        <m:t>i,j</m:t>
                      </m:r>
                    </m:sub>
                    <m:sup/>
                    <m:e>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y</m:t>
                          </m:r>
                        </m:sub>
                      </m:sSub>
                      <m:sSub>
                        <m:sSubPr>
                          <m:ctrlPr>
                            <w:rPr>
                              <w:rFonts w:ascii="Cambria Math" w:hAnsi="Cambria Math" w:cs="Arial"/>
                              <w:i/>
                              <w:sz w:val="20"/>
                              <w:szCs w:val="20"/>
                            </w:rPr>
                          </m:ctrlPr>
                        </m:sSubPr>
                        <m:e>
                          <m:r>
                            <m:rPr>
                              <m:sty m:val="p"/>
                            </m:rPr>
                            <w:rPr>
                              <w:rFonts w:ascii="Cambria Math" w:hAnsi="Cambria Math" w:cs="Arial"/>
                              <w:sz w:val="20"/>
                              <w:szCs w:val="20"/>
                            </w:rPr>
                            <m:t>Ψ</m:t>
                          </m:r>
                        </m:e>
                        <m:sub>
                          <m:r>
                            <w:rPr>
                              <w:rFonts w:ascii="Cambria Math" w:hAnsi="Cambria Math" w:cs="Arial"/>
                              <w:sz w:val="20"/>
                              <w:szCs w:val="20"/>
                            </w:rPr>
                            <m:t>t</m:t>
                          </m:r>
                        </m:sub>
                      </m:sSub>
                    </m:e>
                  </m:nary>
                </m:e>
              </m:mr>
            </m:m>
          </m:e>
        </m:d>
        <m:r>
          <w:rPr>
            <w:rFonts w:ascii="Cambria Math" w:hAnsi="Cambria Math" w:cs="Arial"/>
            <w:sz w:val="20"/>
            <w:szCs w:val="20"/>
          </w:rPr>
          <m:t xml:space="preserve">                                                 </m:t>
        </m:r>
      </m:oMath>
      <w:r w:rsidR="006D7E48" w:rsidRPr="006D7E48">
        <w:rPr>
          <w:rFonts w:ascii="Arial" w:hAnsi="Arial" w:cs="Arial"/>
          <w:sz w:val="20"/>
          <w:szCs w:val="20"/>
        </w:rPr>
        <w:t>(7)</w:t>
      </w:r>
    </w:p>
    <w:p w14:paraId="4992529B" w14:textId="3B78862E" w:rsidR="003D7EEF" w:rsidRPr="006D7E48" w:rsidRDefault="006D7E48" w:rsidP="003D7EEF">
      <w:pPr>
        <w:jc w:val="both"/>
        <w:rPr>
          <w:rFonts w:ascii="Arial" w:hAnsi="Arial" w:cs="Arial"/>
          <w:sz w:val="20"/>
          <w:szCs w:val="20"/>
        </w:rPr>
      </w:pPr>
      <w:r w:rsidRPr="006D7E48">
        <w:rPr>
          <w:rFonts w:ascii="Arial" w:hAnsi="Arial" w:cs="Arial"/>
          <w:sz w:val="20"/>
          <w:szCs w:val="20"/>
        </w:rPr>
        <w:t xml:space="preserve">Once </w:t>
      </w:r>
      <m:oMath>
        <m:r>
          <w:rPr>
            <w:rFonts w:ascii="Cambria Math" w:hAnsi="Cambria Math" w:cs="Arial"/>
            <w:sz w:val="20"/>
            <w:szCs w:val="20"/>
          </w:rPr>
          <m:t>u</m:t>
        </m:r>
      </m:oMath>
      <w:r w:rsidRPr="006D7E48">
        <w:rPr>
          <w:rFonts w:ascii="Arial" w:hAnsi="Arial" w:cs="Arial"/>
          <w:sz w:val="20"/>
          <w:szCs w:val="20"/>
        </w:rPr>
        <w:t xml:space="preserve"> and </w:t>
      </w:r>
      <m:oMath>
        <m:r>
          <w:rPr>
            <w:rFonts w:ascii="Cambria Math" w:hAnsi="Cambria Math" w:cs="Arial"/>
            <w:sz w:val="20"/>
            <w:szCs w:val="20"/>
          </w:rPr>
          <m:t>v</m:t>
        </m:r>
      </m:oMath>
      <w:r w:rsidR="00480CAE" w:rsidRPr="006D7E48">
        <w:rPr>
          <w:rFonts w:ascii="Arial" w:hAnsi="Arial" w:cs="Arial"/>
          <w:sz w:val="20"/>
          <w:szCs w:val="20"/>
        </w:rPr>
        <w:t xml:space="preserve"> have been located, we can use these to construct </w:t>
      </w:r>
      <w:r w:rsidRPr="006D7E48">
        <w:rPr>
          <w:rFonts w:ascii="Arial" w:eastAsia="Calibri" w:hAnsi="Arial" w:cs="Arial"/>
          <w:sz w:val="20"/>
          <w:szCs w:val="20"/>
        </w:rPr>
        <w:t>Lagrangian</w:t>
      </w:r>
      <w:r w:rsidR="00480CAE" w:rsidRPr="006D7E48">
        <w:rPr>
          <w:rFonts w:ascii="Arial" w:hAnsi="Arial" w:cs="Arial"/>
          <w:sz w:val="20"/>
          <w:szCs w:val="20"/>
        </w:rPr>
        <w:t xml:space="preserve"> streamlines</w:t>
      </w:r>
      <w:r w:rsidR="003531C8">
        <w:rPr>
          <w:rFonts w:ascii="Arial" w:hAnsi="Arial" w:cs="Arial"/>
          <w:sz w:val="20"/>
          <w:szCs w:val="20"/>
        </w:rPr>
        <w:t>;</w:t>
      </w:r>
      <w:r w:rsidR="00480CAE" w:rsidRPr="006D7E48">
        <w:rPr>
          <w:rFonts w:ascii="Arial" w:hAnsi="Arial" w:cs="Arial"/>
          <w:sz w:val="20"/>
          <w:szCs w:val="20"/>
        </w:rPr>
        <w:t xml:space="preserve"> </w:t>
      </w:r>
      <w:r w:rsidR="003531C8">
        <w:rPr>
          <w:rFonts w:ascii="Arial" w:hAnsi="Arial" w:cs="Arial"/>
          <w:sz w:val="20"/>
          <w:szCs w:val="20"/>
        </w:rPr>
        <w:t xml:space="preserve">alternatively, </w:t>
      </w:r>
      <w:r w:rsidR="00480CAE" w:rsidRPr="006D7E48">
        <w:rPr>
          <w:rFonts w:ascii="Arial" w:hAnsi="Arial" w:cs="Arial"/>
          <w:sz w:val="20"/>
          <w:szCs w:val="20"/>
        </w:rPr>
        <w:t xml:space="preserve">we can use a gridded interpolator to create a velocity field and scale the fields using a calibration plate </w:t>
      </w:r>
      <w:r w:rsidR="00480CAE" w:rsidRPr="006D7E48">
        <w:rPr>
          <w:rFonts w:ascii="Arial" w:hAnsi="Arial" w:cs="Arial"/>
          <w:sz w:val="20"/>
          <w:szCs w:val="20"/>
        </w:rPr>
        <w:fldChar w:fldCharType="begin"/>
      </w:r>
      <w:r w:rsidR="00991970" w:rsidRPr="006D7E48">
        <w:rPr>
          <w:rFonts w:ascii="Arial" w:hAnsi="Arial" w:cs="Arial"/>
          <w:sz w:val="20"/>
          <w:szCs w:val="20"/>
        </w:rPr>
        <w:instrText xml:space="preserve"> ADDIN EN.CITE &lt;EndNote&gt;&lt;Cite&gt;&lt;Author&gt;Higham&lt;/Author&gt;&lt;Year&gt;2019&lt;/Year&gt;&lt;RecNum&gt;167&lt;/RecNum&gt;&lt;DisplayText&gt;(46)&lt;/DisplayText&gt;&lt;record&gt;&lt;rec-number&gt;167&lt;/rec-number&gt;&lt;foreign-keys&gt;&lt;key app="EN" db-id="at5d9t5zqzw5zted09qxs5f95vs0e9szwf50" timestamp="1600062136"&gt;167&lt;/key&gt;&lt;/foreign-keys&gt;&lt;ref-type name="Journal Article"&gt;17&lt;/ref-type&gt;&lt;contributors&gt;&lt;authors&gt;&lt;author&gt;Higham, JE&lt;/author&gt;&lt;author&gt;Brevis, W&lt;/author&gt;&lt;/authors&gt;&lt;/contributors&gt;&lt;titles&gt;&lt;title&gt;When, what and how image transformation techniques should be used to reduce error in Particle Image Velocimetry data?&lt;/title&gt;&lt;secondary-title&gt;Flow Measurement and Instrumentation&lt;/secondary-title&gt;&lt;/titles&gt;&lt;periodical&gt;&lt;full-title&gt;Flow Measurement and Instrumentation&lt;/full-title&gt;&lt;/periodical&gt;&lt;pages&gt;79-85&lt;/pages&gt;&lt;volume&gt;66&lt;/volume&gt;&lt;dates&gt;&lt;year&gt;2019&lt;/year&gt;&lt;/dates&gt;&lt;isbn&gt;0955-5986&lt;/isbn&gt;&lt;urls&gt;&lt;/urls&gt;&lt;/record&gt;&lt;/Cite&gt;&lt;/EndNote&gt;</w:instrText>
      </w:r>
      <w:r w:rsidR="00480CAE" w:rsidRPr="006D7E48">
        <w:rPr>
          <w:rFonts w:ascii="Arial" w:hAnsi="Arial" w:cs="Arial"/>
          <w:sz w:val="20"/>
          <w:szCs w:val="20"/>
        </w:rPr>
        <w:fldChar w:fldCharType="separate"/>
      </w:r>
      <w:r w:rsidR="00991970" w:rsidRPr="006D7E48">
        <w:rPr>
          <w:rFonts w:ascii="Arial" w:hAnsi="Arial" w:cs="Arial"/>
          <w:sz w:val="20"/>
          <w:szCs w:val="20"/>
        </w:rPr>
        <w:t>(46)</w:t>
      </w:r>
      <w:r w:rsidR="00480CAE" w:rsidRPr="006D7E48">
        <w:rPr>
          <w:rFonts w:ascii="Arial" w:hAnsi="Arial" w:cs="Arial"/>
          <w:sz w:val="20"/>
          <w:szCs w:val="20"/>
        </w:rPr>
        <w:fldChar w:fldCharType="end"/>
      </w:r>
      <w:r w:rsidRPr="006D7E48">
        <w:rPr>
          <w:rFonts w:ascii="Arial" w:hAnsi="Arial" w:cs="Arial"/>
          <w:sz w:val="20"/>
          <w:szCs w:val="20"/>
        </w:rPr>
        <w:t>.</w:t>
      </w:r>
      <w:r w:rsidRPr="006D7E48">
        <w:rPr>
          <w:rFonts w:ascii="Arial" w:hAnsi="Arial" w:cs="Arial"/>
          <w:sz w:val="20"/>
          <w:szCs w:val="20"/>
        </w:rPr>
        <w:tab/>
      </w:r>
    </w:p>
    <w:p w14:paraId="4A196EE8" w14:textId="2CD279B2" w:rsidR="003D7EEF" w:rsidRPr="006D7E48" w:rsidRDefault="006D7E48" w:rsidP="007B60C5">
      <w:pPr>
        <w:rPr>
          <w:rFonts w:ascii="Arial" w:hAnsi="Arial" w:cs="Arial"/>
          <w:b/>
          <w:sz w:val="20"/>
          <w:szCs w:val="20"/>
        </w:rPr>
      </w:pPr>
      <w:r w:rsidRPr="006D7E48">
        <w:rPr>
          <w:rFonts w:ascii="Arial" w:hAnsi="Arial" w:cs="Arial"/>
          <w:b/>
          <w:i/>
          <w:iCs/>
          <w:sz w:val="20"/>
          <w:szCs w:val="20"/>
        </w:rPr>
        <w:t>2.2 Shadowgraphy and particle identification</w:t>
      </w:r>
    </w:p>
    <w:p w14:paraId="2E4CAF39" w14:textId="027E7365" w:rsidR="00E6133D" w:rsidRPr="006D7E48" w:rsidRDefault="00480CAE" w:rsidP="00CD58F7">
      <w:pPr>
        <w:jc w:val="both"/>
        <w:rPr>
          <w:rFonts w:ascii="Arial" w:hAnsi="Arial" w:cs="Arial"/>
          <w:color w:val="000000"/>
          <w:sz w:val="20"/>
          <w:szCs w:val="20"/>
        </w:rPr>
      </w:pPr>
      <w:r w:rsidRPr="006D7E48">
        <w:rPr>
          <w:rFonts w:ascii="Arial" w:hAnsi="Arial" w:cs="Arial"/>
          <w:sz w:val="20"/>
          <w:szCs w:val="20"/>
        </w:rPr>
        <w:t xml:space="preserve">Shadowgraphy is a well-used technique in fluid mechanics </w:t>
      </w:r>
      <w:r w:rsidR="003531C8">
        <w:rPr>
          <w:rFonts w:ascii="Arial" w:hAnsi="Arial" w:cs="Arial"/>
          <w:sz w:val="20"/>
          <w:szCs w:val="20"/>
        </w:rPr>
        <w:t xml:space="preserve">that </w:t>
      </w:r>
      <w:r w:rsidRPr="006D7E48">
        <w:rPr>
          <w:rFonts w:ascii="Arial" w:hAnsi="Arial" w:cs="Arial"/>
          <w:sz w:val="20"/>
          <w:szCs w:val="20"/>
        </w:rPr>
        <w:t xml:space="preserve">allows us to quantitively visualize small droplets using simple optics </w:t>
      </w:r>
      <w:r w:rsidRPr="006D7E48">
        <w:rPr>
          <w:rFonts w:ascii="Arial" w:hAnsi="Arial" w:cs="Arial"/>
          <w:sz w:val="20"/>
          <w:szCs w:val="20"/>
        </w:rPr>
        <w:fldChar w:fldCharType="begin"/>
      </w:r>
      <w:r w:rsidR="00991970" w:rsidRPr="006D7E48">
        <w:rPr>
          <w:rFonts w:ascii="Arial" w:hAnsi="Arial" w:cs="Arial"/>
          <w:sz w:val="20"/>
          <w:szCs w:val="20"/>
        </w:rPr>
        <w:instrText xml:space="preserve"> ADDIN EN.CITE &lt;EndNote&gt;&lt;Cite&gt;&lt;Author&gt;Settles&lt;/Author&gt;&lt;Year&gt;2012&lt;/Year&gt;&lt;RecNum&gt;168&lt;/RecNum&gt;&lt;DisplayText&gt;(45)&lt;/DisplayText&gt;&lt;record&gt;&lt;rec-number&gt;168&lt;/rec-number&gt;&lt;foreign-keys&gt;&lt;key app="EN" db-id="at5d9t5zqzw5zted09qxs5f95vs0e9szwf50" timestamp="1600062187"&gt;168&lt;/key&gt;&lt;/foreign-keys&gt;&lt;ref-type name="Book"&gt;6&lt;/ref-type&gt;&lt;contributors&gt;&lt;authors&gt;&lt;author&gt;Settles, Gary S&lt;/author&gt;&lt;/authors&gt;&lt;/contributors&gt;&lt;titles&gt;&lt;title&gt;Schlieren and shadowgraph techniques: visualizing phenomena in transparent media&lt;/title&gt;&lt;/titles&gt;&lt;dates&gt;&lt;year&gt;2012&lt;/year&gt;&lt;/dates&gt;&lt;publisher&gt;Springer Science &amp;amp; Business Media&lt;/publisher&gt;&lt;isbn&gt;3642566405&lt;/isbn&gt;&lt;urls&gt;&lt;/urls&gt;&lt;/record&gt;&lt;/Cite&gt;&lt;/EndNote&gt;</w:instrText>
      </w:r>
      <w:r w:rsidRPr="006D7E48">
        <w:rPr>
          <w:rFonts w:ascii="Arial" w:hAnsi="Arial" w:cs="Arial"/>
          <w:sz w:val="20"/>
          <w:szCs w:val="20"/>
        </w:rPr>
        <w:fldChar w:fldCharType="separate"/>
      </w:r>
      <w:r w:rsidR="00991970" w:rsidRPr="006D7E48">
        <w:rPr>
          <w:rFonts w:ascii="Arial" w:hAnsi="Arial" w:cs="Arial"/>
          <w:sz w:val="20"/>
          <w:szCs w:val="20"/>
        </w:rPr>
        <w:t>(45)</w:t>
      </w:r>
      <w:r w:rsidRPr="006D7E48">
        <w:rPr>
          <w:rFonts w:ascii="Arial" w:hAnsi="Arial" w:cs="Arial"/>
          <w:sz w:val="20"/>
          <w:szCs w:val="20"/>
        </w:rPr>
        <w:fldChar w:fldCharType="end"/>
      </w:r>
      <w:r w:rsidRPr="006D7E48">
        <w:rPr>
          <w:rFonts w:ascii="Arial" w:hAnsi="Arial" w:cs="Arial"/>
          <w:sz w:val="20"/>
          <w:szCs w:val="20"/>
        </w:rPr>
        <w:t>. To create these visualizations, we used a high</w:t>
      </w:r>
      <w:r w:rsidR="003531C8">
        <w:rPr>
          <w:rFonts w:ascii="Arial" w:hAnsi="Arial" w:cs="Arial"/>
          <w:sz w:val="20"/>
          <w:szCs w:val="20"/>
        </w:rPr>
        <w:t xml:space="preserve"> </w:t>
      </w:r>
      <w:r w:rsidRPr="006D7E48">
        <w:rPr>
          <w:rFonts w:ascii="Arial" w:hAnsi="Arial" w:cs="Arial"/>
          <w:sz w:val="20"/>
          <w:szCs w:val="20"/>
        </w:rPr>
        <w:t>magnification and backlight illumination (Fig</w:t>
      </w:r>
      <w:r w:rsidR="006D7E48">
        <w:rPr>
          <w:rFonts w:ascii="Arial" w:hAnsi="Arial" w:cs="Arial"/>
          <w:sz w:val="20"/>
          <w:szCs w:val="20"/>
        </w:rPr>
        <w:t>.</w:t>
      </w:r>
      <w:r w:rsidRPr="006D7E48">
        <w:rPr>
          <w:rFonts w:ascii="Arial" w:hAnsi="Arial" w:cs="Arial"/>
          <w:sz w:val="20"/>
          <w:szCs w:val="20"/>
        </w:rPr>
        <w:t xml:space="preserve"> 7). The measurement plane is defined by the camera depth of focus in the focal plane. In our setup, we used a Navitar zoom lens (Thorlabs, Inc.) attached to the high-speed </w:t>
      </w:r>
      <w:r w:rsidR="003531C8">
        <w:rPr>
          <w:rFonts w:ascii="Arial" w:hAnsi="Arial" w:cs="Arial"/>
          <w:sz w:val="20"/>
          <w:szCs w:val="20"/>
        </w:rPr>
        <w:t>P</w:t>
      </w:r>
      <w:r w:rsidRPr="006D7E48">
        <w:rPr>
          <w:rFonts w:ascii="Arial" w:hAnsi="Arial" w:cs="Arial"/>
          <w:sz w:val="20"/>
          <w:szCs w:val="20"/>
        </w:rPr>
        <w:t>hantom camera set to an exposure rate of</w:t>
      </w:r>
      <w:r w:rsidR="006D7E48" w:rsidRPr="006D7E48">
        <w:rPr>
          <w:rFonts w:ascii="Arial" w:eastAsia="Calibri" w:hAnsi="Arial" w:cs="Arial"/>
          <w:sz w:val="20"/>
          <w:szCs w:val="20"/>
        </w:rPr>
        <w:t xml:space="preserve"> 20 µs</w:t>
      </w:r>
      <w:r w:rsidRPr="006D7E48">
        <w:rPr>
          <w:rFonts w:ascii="Arial" w:hAnsi="Arial" w:cs="Arial"/>
          <w:sz w:val="20"/>
          <w:szCs w:val="20"/>
        </w:rPr>
        <w:t>. This allowed us to zoom into a small region (</w:t>
      </w:r>
      <w:r w:rsidR="006D7E48" w:rsidRPr="006D7E48">
        <w:rPr>
          <w:rFonts w:ascii="Arial" w:eastAsia="Calibri" w:hAnsi="Arial" w:cs="Arial"/>
          <w:sz w:val="20"/>
          <w:szCs w:val="20"/>
        </w:rPr>
        <w:t>~100 µm</w:t>
      </w:r>
      <w:r w:rsidRPr="006D7E48">
        <w:rPr>
          <w:rFonts w:ascii="Arial" w:hAnsi="Arial" w:cs="Arial"/>
          <w:sz w:val="20"/>
          <w:szCs w:val="20"/>
        </w:rPr>
        <w:t xml:space="preserve"> thick) to accurately </w:t>
      </w:r>
      <w:r w:rsidR="003531C8">
        <w:rPr>
          <w:rFonts w:ascii="Arial" w:hAnsi="Arial" w:cs="Arial"/>
          <w:sz w:val="20"/>
          <w:szCs w:val="20"/>
        </w:rPr>
        <w:t xml:space="preserve">measure the </w:t>
      </w:r>
      <w:r w:rsidRPr="006D7E48">
        <w:rPr>
          <w:rFonts w:ascii="Arial" w:hAnsi="Arial" w:cs="Arial"/>
          <w:sz w:val="20"/>
          <w:szCs w:val="20"/>
        </w:rPr>
        <w:t xml:space="preserve">size </w:t>
      </w:r>
      <w:r w:rsidR="003531C8">
        <w:rPr>
          <w:rFonts w:ascii="Arial" w:hAnsi="Arial" w:cs="Arial"/>
          <w:sz w:val="20"/>
          <w:szCs w:val="20"/>
        </w:rPr>
        <w:t xml:space="preserve">of </w:t>
      </w:r>
      <w:r w:rsidRPr="006D7E48">
        <w:rPr>
          <w:rFonts w:ascii="Arial" w:hAnsi="Arial" w:cs="Arial"/>
          <w:sz w:val="20"/>
          <w:szCs w:val="20"/>
        </w:rPr>
        <w:t xml:space="preserve">small droplets on the order of </w:t>
      </w:r>
      <w:r w:rsidR="006D7E48" w:rsidRPr="006D7E48">
        <w:rPr>
          <w:rFonts w:ascii="Arial" w:eastAsia="Calibri" w:hAnsi="Arial" w:cs="Arial"/>
          <w:sz w:val="20"/>
          <w:szCs w:val="20"/>
        </w:rPr>
        <w:t>5 µm</w:t>
      </w:r>
      <w:r w:rsidRPr="006D7E48">
        <w:rPr>
          <w:rFonts w:ascii="Arial" w:hAnsi="Arial" w:cs="Arial"/>
          <w:sz w:val="20"/>
          <w:szCs w:val="20"/>
        </w:rPr>
        <w:t xml:space="preserve"> (see Fig</w:t>
      </w:r>
      <w:r w:rsidR="006D7E48">
        <w:rPr>
          <w:rFonts w:ascii="Arial" w:hAnsi="Arial" w:cs="Arial"/>
          <w:sz w:val="20"/>
          <w:szCs w:val="20"/>
        </w:rPr>
        <w:t>.</w:t>
      </w:r>
      <w:r w:rsidRPr="006D7E48">
        <w:rPr>
          <w:rFonts w:ascii="Arial" w:hAnsi="Arial" w:cs="Arial"/>
          <w:sz w:val="20"/>
          <w:szCs w:val="20"/>
        </w:rPr>
        <w:t xml:space="preserve"> 7). From the raw images, we used an in-house detection code to determine the size and location of each droplet. The code works by first binarizing the raw image based on an adaptive threshold. Using an adaptive Hough transform </w:t>
      </w:r>
      <w:r w:rsidRPr="006D7E48">
        <w:rPr>
          <w:rFonts w:ascii="Arial" w:hAnsi="Arial" w:cs="Arial"/>
          <w:sz w:val="20"/>
          <w:szCs w:val="20"/>
        </w:rPr>
        <w:fldChar w:fldCharType="begin"/>
      </w:r>
      <w:r w:rsidR="00991970" w:rsidRPr="006D7E48">
        <w:rPr>
          <w:rFonts w:ascii="Arial" w:hAnsi="Arial" w:cs="Arial"/>
          <w:sz w:val="20"/>
          <w:szCs w:val="20"/>
        </w:rPr>
        <w:instrText xml:space="preserve"> ADDIN EN.CITE &lt;EndNote&gt;&lt;Cite&gt;&lt;Author&gt;Illingworth&lt;/Author&gt;&lt;Year&gt;1987&lt;/Year&gt;&lt;RecNum&gt;169&lt;/RecNum&gt;&lt;DisplayText&gt;(47)&lt;/DisplayText&gt;&lt;record&gt;&lt;rec-number&gt;169&lt;/rec-number&gt;&lt;foreign-keys&gt;&lt;key app="EN" db-id="at5d9t5zqzw5zted09qxs5f95vs0e9szwf50" timestamp="1600062249"&gt;169&lt;/key&gt;&lt;/foreign-keys&gt;&lt;ref-type name="Journal Article"&gt;17&lt;/ref-type&gt;&lt;contributors&gt;&lt;authors&gt;&lt;author&gt;Illingworth, John&lt;/author&gt;&lt;author&gt;Kittler, Josef&lt;/author&gt;&lt;/authors&gt;&lt;/contributors&gt;&lt;titles&gt;&lt;title&gt;The adaptive Hough transform&lt;/title&gt;&lt;secondary-title&gt;IEEE Transactions on Pattern Analysis and Machine Intelligence&lt;/secondary-title&gt;&lt;/titles&gt;&lt;periodical&gt;&lt;full-title&gt;IEEE Transactions on Pattern Analysis and Machine Intelligence&lt;/full-title&gt;&lt;/periodical&gt;&lt;pages&gt;690-698&lt;/pages&gt;&lt;number&gt;5&lt;/number&gt;&lt;dates&gt;&lt;year&gt;1987&lt;/year&gt;&lt;/dates&gt;&lt;isbn&gt;0162-8828&lt;/isbn&gt;&lt;urls&gt;&lt;/urls&gt;&lt;/record&gt;&lt;/Cite&gt;&lt;/EndNote&gt;</w:instrText>
      </w:r>
      <w:r w:rsidRPr="006D7E48">
        <w:rPr>
          <w:rFonts w:ascii="Arial" w:hAnsi="Arial" w:cs="Arial"/>
          <w:sz w:val="20"/>
          <w:szCs w:val="20"/>
        </w:rPr>
        <w:fldChar w:fldCharType="separate"/>
      </w:r>
      <w:r w:rsidR="00991970" w:rsidRPr="006D7E48">
        <w:rPr>
          <w:rFonts w:ascii="Arial" w:hAnsi="Arial" w:cs="Arial"/>
          <w:sz w:val="20"/>
          <w:szCs w:val="20"/>
        </w:rPr>
        <w:t>(47)</w:t>
      </w:r>
      <w:r w:rsidRPr="006D7E48">
        <w:rPr>
          <w:rFonts w:ascii="Arial" w:hAnsi="Arial" w:cs="Arial"/>
          <w:sz w:val="20"/>
          <w:szCs w:val="20"/>
        </w:rPr>
        <w:fldChar w:fldCharType="end"/>
      </w:r>
      <w:r w:rsidR="006D7E48" w:rsidRPr="006D7E48">
        <w:rPr>
          <w:rFonts w:ascii="Arial" w:hAnsi="Arial" w:cs="Arial"/>
          <w:sz w:val="20"/>
          <w:szCs w:val="20"/>
        </w:rPr>
        <w:t>, we then determine</w:t>
      </w:r>
      <w:r w:rsidR="003531C8">
        <w:rPr>
          <w:rFonts w:ascii="Arial" w:hAnsi="Arial" w:cs="Arial"/>
          <w:sz w:val="20"/>
          <w:szCs w:val="20"/>
        </w:rPr>
        <w:t>d</w:t>
      </w:r>
      <w:r w:rsidR="006D7E48" w:rsidRPr="006D7E48">
        <w:rPr>
          <w:rFonts w:ascii="Arial" w:hAnsi="Arial" w:cs="Arial"/>
          <w:sz w:val="20"/>
          <w:szCs w:val="20"/>
        </w:rPr>
        <w:t xml:space="preserve"> circular regions, i.e.</w:t>
      </w:r>
      <w:r w:rsidR="006D7E48" w:rsidRPr="006D7E48">
        <w:rPr>
          <w:rFonts w:ascii="Arial" w:eastAsia="Calibri" w:hAnsi="Arial" w:cs="Arial"/>
          <w:sz w:val="20"/>
          <w:szCs w:val="20"/>
        </w:rPr>
        <w:t>,</w:t>
      </w:r>
      <w:r w:rsidR="006D7E48" w:rsidRPr="006D7E48">
        <w:rPr>
          <w:rFonts w:ascii="Arial" w:hAnsi="Arial" w:cs="Arial"/>
          <w:sz w:val="20"/>
          <w:szCs w:val="20"/>
        </w:rPr>
        <w:t xml:space="preserve"> droplets</w:t>
      </w:r>
      <w:r w:rsidR="003531C8">
        <w:rPr>
          <w:rFonts w:ascii="Arial" w:hAnsi="Arial" w:cs="Arial"/>
          <w:sz w:val="20"/>
          <w:szCs w:val="20"/>
        </w:rPr>
        <w:t>,</w:t>
      </w:r>
      <w:r w:rsidR="006D7E48" w:rsidRPr="006D7E48">
        <w:rPr>
          <w:rFonts w:ascii="Arial" w:hAnsi="Arial" w:cs="Arial"/>
          <w:sz w:val="20"/>
          <w:szCs w:val="20"/>
        </w:rPr>
        <w:t xml:space="preserve"> </w:t>
      </w:r>
      <w:r w:rsidR="003531C8">
        <w:rPr>
          <w:rFonts w:ascii="Arial" w:hAnsi="Arial" w:cs="Arial"/>
          <w:sz w:val="20"/>
          <w:szCs w:val="20"/>
        </w:rPr>
        <w:t xml:space="preserve">and </w:t>
      </w:r>
      <w:r w:rsidR="006D7E48" w:rsidRPr="006D7E48">
        <w:rPr>
          <w:rFonts w:ascii="Arial" w:eastAsia="Calibri" w:hAnsi="Arial" w:cs="Arial"/>
          <w:sz w:val="20"/>
          <w:szCs w:val="20"/>
        </w:rPr>
        <w:t>de</w:t>
      </w:r>
      <w:r w:rsidR="00502A94">
        <w:rPr>
          <w:rFonts w:ascii="Arial" w:eastAsia="Calibri" w:hAnsi="Arial" w:cs="Arial"/>
          <w:sz w:val="20"/>
          <w:szCs w:val="20"/>
        </w:rPr>
        <w:t>fined</w:t>
      </w:r>
      <w:r w:rsidR="006D7E48" w:rsidRPr="006D7E48">
        <w:rPr>
          <w:rFonts w:ascii="Arial" w:hAnsi="Arial" w:cs="Arial"/>
          <w:sz w:val="20"/>
          <w:szCs w:val="20"/>
        </w:rPr>
        <w:t xml:space="preserve"> the velocity of the droplets using OFV</w:t>
      </w:r>
      <w:r w:rsidR="003531C8">
        <w:rPr>
          <w:rFonts w:ascii="Arial" w:hAnsi="Arial" w:cs="Arial"/>
          <w:sz w:val="20"/>
          <w:szCs w:val="20"/>
        </w:rPr>
        <w:t>.</w:t>
      </w:r>
      <w:r w:rsidR="006D7E48" w:rsidRPr="006D7E48">
        <w:rPr>
          <w:rFonts w:ascii="Arial" w:hAnsi="Arial" w:cs="Arial"/>
          <w:sz w:val="20"/>
          <w:szCs w:val="20"/>
        </w:rPr>
        <w:t xml:space="preserve"> </w:t>
      </w:r>
      <w:r w:rsidR="003531C8">
        <w:rPr>
          <w:rFonts w:ascii="Arial" w:hAnsi="Arial" w:cs="Arial"/>
          <w:sz w:val="20"/>
          <w:szCs w:val="20"/>
        </w:rPr>
        <w:t>H</w:t>
      </w:r>
      <w:r w:rsidR="006D7E48" w:rsidRPr="006D7E48">
        <w:rPr>
          <w:rFonts w:ascii="Arial" w:hAnsi="Arial" w:cs="Arial"/>
          <w:sz w:val="20"/>
          <w:szCs w:val="20"/>
        </w:rPr>
        <w:t xml:space="preserve">owever, instead of using the </w:t>
      </w:r>
      <w:r w:rsidR="006D7E48" w:rsidRPr="006D7E48">
        <w:rPr>
          <w:rFonts w:ascii="Arial" w:eastAsia="Calibri" w:hAnsi="Arial" w:cs="Arial"/>
          <w:sz w:val="20"/>
          <w:szCs w:val="20"/>
        </w:rPr>
        <w:t>eigenfeatures</w:t>
      </w:r>
      <w:r w:rsidR="006D7E48" w:rsidRPr="006D7E48">
        <w:rPr>
          <w:rFonts w:ascii="Arial" w:hAnsi="Arial" w:cs="Arial"/>
          <w:sz w:val="20"/>
          <w:szCs w:val="20"/>
        </w:rPr>
        <w:t xml:space="preserve"> for droplet detection</w:t>
      </w:r>
      <w:r w:rsidR="006D7E48" w:rsidRPr="006D7E48">
        <w:rPr>
          <w:rFonts w:ascii="Arial" w:eastAsia="Calibri" w:hAnsi="Arial" w:cs="Arial"/>
          <w:sz w:val="20"/>
          <w:szCs w:val="20"/>
        </w:rPr>
        <w:t>,</w:t>
      </w:r>
      <w:r w:rsidR="006D7E48" w:rsidRPr="006D7E48">
        <w:rPr>
          <w:rFonts w:ascii="Arial" w:hAnsi="Arial" w:cs="Arial"/>
          <w:sz w:val="20"/>
          <w:szCs w:val="20"/>
        </w:rPr>
        <w:t xml:space="preserve"> we </w:t>
      </w:r>
      <w:r w:rsidR="00502A94">
        <w:rPr>
          <w:rFonts w:ascii="Arial" w:hAnsi="Arial" w:cs="Arial"/>
          <w:sz w:val="20"/>
          <w:szCs w:val="20"/>
        </w:rPr>
        <w:t>employed</w:t>
      </w:r>
      <w:r w:rsidR="006D7E48" w:rsidRPr="006D7E48">
        <w:rPr>
          <w:rFonts w:ascii="Arial" w:hAnsi="Arial" w:cs="Arial"/>
          <w:sz w:val="20"/>
          <w:szCs w:val="20"/>
        </w:rPr>
        <w:t xml:space="preserve"> the centroids determined by the Hough transform.</w:t>
      </w:r>
      <w:bookmarkEnd w:id="2"/>
    </w:p>
    <w:p w14:paraId="4EEAE8C9" w14:textId="77777777" w:rsidR="00980C22" w:rsidRPr="006D7E48" w:rsidRDefault="00980C22" w:rsidP="00E6133D">
      <w:pPr>
        <w:pBdr>
          <w:top w:val="nil"/>
          <w:left w:val="nil"/>
          <w:bottom w:val="nil"/>
          <w:right w:val="nil"/>
          <w:between w:val="nil"/>
        </w:pBdr>
        <w:contextualSpacing/>
        <w:rPr>
          <w:rFonts w:ascii="Arial" w:hAnsi="Arial" w:cs="Arial"/>
          <w:color w:val="000000"/>
          <w:sz w:val="20"/>
          <w:szCs w:val="20"/>
        </w:rPr>
      </w:pPr>
    </w:p>
    <w:p w14:paraId="24F14103" w14:textId="77777777" w:rsidR="00E6133D" w:rsidRPr="006D7E48" w:rsidRDefault="006D7E48" w:rsidP="00E6133D">
      <w:pPr>
        <w:pBdr>
          <w:top w:val="nil"/>
          <w:left w:val="nil"/>
          <w:bottom w:val="nil"/>
          <w:right w:val="nil"/>
          <w:between w:val="nil"/>
        </w:pBdr>
        <w:contextualSpacing/>
        <w:rPr>
          <w:rFonts w:ascii="Arial" w:hAnsi="Arial" w:cs="Arial"/>
          <w:b/>
          <w:color w:val="000000"/>
          <w:sz w:val="20"/>
          <w:szCs w:val="20"/>
        </w:rPr>
      </w:pPr>
      <w:r w:rsidRPr="006D7E48">
        <w:rPr>
          <w:rFonts w:ascii="Arial" w:hAnsi="Arial" w:cs="Arial"/>
          <w:b/>
          <w:color w:val="000000"/>
          <w:sz w:val="20"/>
          <w:szCs w:val="20"/>
        </w:rPr>
        <w:t>Acknowledgments</w:t>
      </w:r>
    </w:p>
    <w:p w14:paraId="5657C956" w14:textId="77777777" w:rsidR="00E6133D" w:rsidRPr="006D7E48" w:rsidRDefault="00E6133D" w:rsidP="00E6133D">
      <w:pPr>
        <w:pBdr>
          <w:top w:val="nil"/>
          <w:left w:val="nil"/>
          <w:bottom w:val="nil"/>
          <w:right w:val="nil"/>
          <w:between w:val="nil"/>
        </w:pBdr>
        <w:contextualSpacing/>
        <w:rPr>
          <w:rFonts w:ascii="Arial" w:hAnsi="Arial" w:cs="Arial"/>
          <w:b/>
          <w:color w:val="000000"/>
          <w:sz w:val="20"/>
          <w:szCs w:val="20"/>
        </w:rPr>
      </w:pPr>
    </w:p>
    <w:p w14:paraId="557C004D" w14:textId="1920F795" w:rsidR="00980C22" w:rsidRDefault="006D7E48" w:rsidP="003D7EEF">
      <w:pPr>
        <w:rPr>
          <w:rFonts w:ascii="Arial" w:hAnsi="Arial" w:cs="Arial"/>
          <w:sz w:val="20"/>
          <w:szCs w:val="24"/>
        </w:rPr>
      </w:pPr>
      <w:r w:rsidRPr="006D7E48">
        <w:rPr>
          <w:rFonts w:ascii="Arial" w:hAnsi="Arial" w:cs="Arial"/>
          <w:sz w:val="20"/>
          <w:szCs w:val="24"/>
        </w:rPr>
        <w:t>This work was funded by the University of Illinois at Chicago – College of Dentistry.</w:t>
      </w:r>
    </w:p>
    <w:p w14:paraId="1124750D" w14:textId="49E71D23" w:rsidR="00E6133D" w:rsidRDefault="00E6133D" w:rsidP="00E6133D">
      <w:pPr>
        <w:pBdr>
          <w:top w:val="nil"/>
          <w:left w:val="nil"/>
          <w:bottom w:val="nil"/>
          <w:right w:val="nil"/>
          <w:between w:val="nil"/>
        </w:pBdr>
        <w:contextualSpacing/>
        <w:rPr>
          <w:rFonts w:ascii="Arial" w:hAnsi="Arial" w:cs="Arial"/>
          <w:b/>
          <w:sz w:val="20"/>
          <w:szCs w:val="24"/>
        </w:rPr>
      </w:pPr>
    </w:p>
    <w:p w14:paraId="42559EDB" w14:textId="69BC1AE9" w:rsidR="00D813BC" w:rsidRDefault="00D813BC" w:rsidP="00E6133D">
      <w:pPr>
        <w:pBdr>
          <w:top w:val="nil"/>
          <w:left w:val="nil"/>
          <w:bottom w:val="nil"/>
          <w:right w:val="nil"/>
          <w:between w:val="nil"/>
        </w:pBdr>
        <w:contextualSpacing/>
        <w:rPr>
          <w:rFonts w:ascii="Arial" w:hAnsi="Arial" w:cs="Arial"/>
          <w:color w:val="000000"/>
          <w:sz w:val="20"/>
          <w:szCs w:val="20"/>
        </w:rPr>
      </w:pPr>
    </w:p>
    <w:p w14:paraId="7061574D" w14:textId="615F0C13" w:rsidR="00D813BC" w:rsidRDefault="00D813BC" w:rsidP="00E6133D">
      <w:pPr>
        <w:pBdr>
          <w:top w:val="nil"/>
          <w:left w:val="nil"/>
          <w:bottom w:val="nil"/>
          <w:right w:val="nil"/>
          <w:between w:val="nil"/>
        </w:pBdr>
        <w:contextualSpacing/>
        <w:rPr>
          <w:rFonts w:ascii="Arial" w:hAnsi="Arial" w:cs="Arial"/>
          <w:color w:val="000000"/>
          <w:sz w:val="20"/>
          <w:szCs w:val="20"/>
        </w:rPr>
      </w:pPr>
    </w:p>
    <w:p w14:paraId="165F0C59" w14:textId="77777777" w:rsidR="00D813BC" w:rsidRPr="006D7E48" w:rsidRDefault="00D813BC" w:rsidP="00E6133D">
      <w:pPr>
        <w:pBdr>
          <w:top w:val="nil"/>
          <w:left w:val="nil"/>
          <w:bottom w:val="nil"/>
          <w:right w:val="nil"/>
          <w:between w:val="nil"/>
        </w:pBdr>
        <w:contextualSpacing/>
        <w:rPr>
          <w:rFonts w:ascii="Arial" w:hAnsi="Arial" w:cs="Arial"/>
          <w:color w:val="000000"/>
          <w:sz w:val="20"/>
          <w:szCs w:val="20"/>
        </w:rPr>
      </w:pPr>
    </w:p>
    <w:p w14:paraId="46426A40" w14:textId="6C8BA9BE" w:rsidR="00E6133D" w:rsidRPr="006D7E48" w:rsidRDefault="006D7E48" w:rsidP="00E6133D">
      <w:pPr>
        <w:pBdr>
          <w:top w:val="nil"/>
          <w:left w:val="nil"/>
          <w:bottom w:val="nil"/>
          <w:right w:val="nil"/>
          <w:between w:val="nil"/>
        </w:pBdr>
        <w:contextualSpacing/>
        <w:rPr>
          <w:rFonts w:ascii="Arial" w:hAnsi="Arial" w:cs="Arial"/>
          <w:color w:val="000000"/>
          <w:sz w:val="20"/>
          <w:szCs w:val="20"/>
        </w:rPr>
      </w:pPr>
      <w:r w:rsidRPr="006D7E48">
        <w:rPr>
          <w:rFonts w:ascii="Arial" w:hAnsi="Arial" w:cs="Arial"/>
          <w:b/>
          <w:color w:val="000000"/>
          <w:sz w:val="20"/>
          <w:szCs w:val="20"/>
        </w:rPr>
        <w:t>References</w:t>
      </w:r>
    </w:p>
    <w:p w14:paraId="1B5D8B4F" w14:textId="522C5576" w:rsidR="003D7EEF" w:rsidRPr="006D7E48" w:rsidRDefault="003D7EEF" w:rsidP="003D7EEF">
      <w:pPr>
        <w:pStyle w:val="NormalWeb"/>
        <w:shd w:val="clear" w:color="auto" w:fill="FFFFFF"/>
        <w:textAlignment w:val="baseline"/>
        <w:rPr>
          <w:rFonts w:ascii="Arial" w:hAnsi="Arial" w:cs="Arial"/>
          <w:color w:val="333333"/>
          <w:sz w:val="20"/>
        </w:rPr>
      </w:pPr>
    </w:p>
    <w:p w14:paraId="04E408DC" w14:textId="77777777" w:rsidR="00991970" w:rsidRPr="00545A91" w:rsidRDefault="006D7E48" w:rsidP="00DE6A8F">
      <w:pPr>
        <w:pStyle w:val="EndNoteBibliography"/>
        <w:ind w:left="720" w:hanging="720"/>
        <w:jc w:val="both"/>
        <w:rPr>
          <w:rFonts w:ascii="Arial" w:hAnsi="Arial" w:cs="Arial"/>
          <w:sz w:val="20"/>
          <w:szCs w:val="20"/>
        </w:rPr>
      </w:pPr>
      <w:r w:rsidRPr="006D7E48">
        <w:fldChar w:fldCharType="begin"/>
      </w:r>
      <w:r w:rsidRPr="006D7E48">
        <w:instrText xml:space="preserve"> ADDIN EN.REFLIST </w:instrText>
      </w:r>
      <w:r w:rsidRPr="006D7E48">
        <w:fldChar w:fldCharType="separate"/>
      </w:r>
      <w:r w:rsidRPr="00545A91">
        <w:rPr>
          <w:rFonts w:ascii="Arial" w:hAnsi="Arial" w:cs="Arial"/>
          <w:sz w:val="20"/>
          <w:szCs w:val="20"/>
        </w:rPr>
        <w:t>1.</w:t>
      </w:r>
      <w:r w:rsidRPr="00545A91">
        <w:rPr>
          <w:rFonts w:ascii="Arial" w:hAnsi="Arial" w:cs="Arial"/>
          <w:sz w:val="20"/>
          <w:szCs w:val="20"/>
        </w:rPr>
        <w:tab/>
        <w:t>Peng X</w:t>
      </w:r>
      <w:r w:rsidRPr="00545A91">
        <w:rPr>
          <w:rFonts w:ascii="Arial" w:hAnsi="Arial" w:cs="Arial"/>
          <w:i/>
          <w:sz w:val="20"/>
          <w:szCs w:val="20"/>
        </w:rPr>
        <w:t>, et al.</w:t>
      </w:r>
      <w:r w:rsidRPr="00545A91">
        <w:rPr>
          <w:rFonts w:ascii="Arial" w:hAnsi="Arial" w:cs="Arial"/>
          <w:sz w:val="20"/>
          <w:szCs w:val="20"/>
        </w:rPr>
        <w:t xml:space="preserve"> (2020) Transmission routes of 2019-nCoV and controls in dental practice. </w:t>
      </w:r>
      <w:r w:rsidRPr="00545A91">
        <w:rPr>
          <w:rFonts w:ascii="Arial" w:hAnsi="Arial" w:cs="Arial"/>
          <w:i/>
          <w:sz w:val="20"/>
          <w:szCs w:val="20"/>
        </w:rPr>
        <w:t>International Journal of Oral Science</w:t>
      </w:r>
      <w:r w:rsidRPr="00545A91">
        <w:rPr>
          <w:rFonts w:ascii="Arial" w:hAnsi="Arial" w:cs="Arial"/>
          <w:sz w:val="20"/>
          <w:szCs w:val="20"/>
        </w:rPr>
        <w:t xml:space="preserve"> 12(1):1-6.</w:t>
      </w:r>
    </w:p>
    <w:p w14:paraId="74512E5B"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2.</w:t>
      </w:r>
      <w:r w:rsidRPr="00545A91">
        <w:rPr>
          <w:rFonts w:ascii="Arial" w:hAnsi="Arial" w:cs="Arial"/>
          <w:sz w:val="20"/>
          <w:szCs w:val="20"/>
        </w:rPr>
        <w:tab/>
        <w:t xml:space="preserve">Wei J &amp; Li Y (2016) Airborne spread of infectious agents in the indoor environment. </w:t>
      </w:r>
      <w:r w:rsidRPr="00545A91">
        <w:rPr>
          <w:rFonts w:ascii="Arial" w:hAnsi="Arial" w:cs="Arial"/>
          <w:i/>
          <w:sz w:val="20"/>
          <w:szCs w:val="20"/>
        </w:rPr>
        <w:t>American journal of infection control</w:t>
      </w:r>
      <w:r w:rsidRPr="00545A91">
        <w:rPr>
          <w:rFonts w:ascii="Arial" w:hAnsi="Arial" w:cs="Arial"/>
          <w:sz w:val="20"/>
          <w:szCs w:val="20"/>
        </w:rPr>
        <w:t xml:space="preserve"> 44(9):S102-S108.</w:t>
      </w:r>
    </w:p>
    <w:p w14:paraId="787BE131"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3.</w:t>
      </w:r>
      <w:r w:rsidRPr="00545A91">
        <w:rPr>
          <w:rFonts w:ascii="Arial" w:hAnsi="Arial" w:cs="Arial"/>
          <w:sz w:val="20"/>
          <w:szCs w:val="20"/>
        </w:rPr>
        <w:tab/>
        <w:t>Volgenant CM, Persoon IF, de Ruijter RA, &amp; de Soet J (2020) Infection control in dental health care during and after the SARS</w:t>
      </w:r>
      <w:r w:rsidRPr="00545A91">
        <w:rPr>
          <w:rFonts w:ascii="Cambria Math" w:hAnsi="Cambria Math" w:cs="Cambria Math"/>
          <w:sz w:val="20"/>
          <w:szCs w:val="20"/>
        </w:rPr>
        <w:t>‐</w:t>
      </w:r>
      <w:r w:rsidRPr="00545A91">
        <w:rPr>
          <w:rFonts w:ascii="Arial" w:hAnsi="Arial" w:cs="Arial"/>
          <w:sz w:val="20"/>
          <w:szCs w:val="20"/>
        </w:rPr>
        <w:t>CoV</w:t>
      </w:r>
      <w:r w:rsidRPr="00545A91">
        <w:rPr>
          <w:rFonts w:ascii="Cambria Math" w:hAnsi="Cambria Math" w:cs="Cambria Math"/>
          <w:sz w:val="20"/>
          <w:szCs w:val="20"/>
        </w:rPr>
        <w:t>‐</w:t>
      </w:r>
      <w:r w:rsidRPr="00545A91">
        <w:rPr>
          <w:rFonts w:ascii="Arial" w:hAnsi="Arial" w:cs="Arial"/>
          <w:sz w:val="20"/>
          <w:szCs w:val="20"/>
        </w:rPr>
        <w:t xml:space="preserve">2 outbreak. </w:t>
      </w:r>
      <w:r w:rsidRPr="00545A91">
        <w:rPr>
          <w:rFonts w:ascii="Arial" w:hAnsi="Arial" w:cs="Arial"/>
          <w:i/>
          <w:sz w:val="20"/>
          <w:szCs w:val="20"/>
        </w:rPr>
        <w:t>Oral Diseases</w:t>
      </w:r>
      <w:r w:rsidRPr="00545A91">
        <w:rPr>
          <w:rFonts w:ascii="Arial" w:hAnsi="Arial" w:cs="Arial"/>
          <w:sz w:val="20"/>
          <w:szCs w:val="20"/>
        </w:rPr>
        <w:t>.</w:t>
      </w:r>
    </w:p>
    <w:p w14:paraId="3D2C3E13"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4.</w:t>
      </w:r>
      <w:r w:rsidRPr="00545A91">
        <w:rPr>
          <w:rFonts w:ascii="Arial" w:hAnsi="Arial" w:cs="Arial"/>
          <w:sz w:val="20"/>
          <w:szCs w:val="20"/>
        </w:rPr>
        <w:tab/>
        <w:t>Ayatollahi J</w:t>
      </w:r>
      <w:r w:rsidRPr="00545A91">
        <w:rPr>
          <w:rFonts w:ascii="Arial" w:hAnsi="Arial" w:cs="Arial"/>
          <w:i/>
          <w:sz w:val="20"/>
          <w:szCs w:val="20"/>
        </w:rPr>
        <w:t>, et al.</w:t>
      </w:r>
      <w:r w:rsidRPr="00545A91">
        <w:rPr>
          <w:rFonts w:ascii="Arial" w:hAnsi="Arial" w:cs="Arial"/>
          <w:sz w:val="20"/>
          <w:szCs w:val="20"/>
        </w:rPr>
        <w:t xml:space="preserve"> (2012) Occupational hazards to dental staff. </w:t>
      </w:r>
      <w:r w:rsidRPr="00545A91">
        <w:rPr>
          <w:rFonts w:ascii="Arial" w:hAnsi="Arial" w:cs="Arial"/>
          <w:i/>
          <w:sz w:val="20"/>
          <w:szCs w:val="20"/>
        </w:rPr>
        <w:t>Dental research journal</w:t>
      </w:r>
      <w:r w:rsidRPr="00545A91">
        <w:rPr>
          <w:rFonts w:ascii="Arial" w:hAnsi="Arial" w:cs="Arial"/>
          <w:sz w:val="20"/>
          <w:szCs w:val="20"/>
        </w:rPr>
        <w:t xml:space="preserve"> 9(1):2.</w:t>
      </w:r>
    </w:p>
    <w:p w14:paraId="3894D9A5"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5.</w:t>
      </w:r>
      <w:r w:rsidRPr="00545A91">
        <w:rPr>
          <w:rFonts w:ascii="Arial" w:hAnsi="Arial" w:cs="Arial"/>
          <w:sz w:val="20"/>
          <w:szCs w:val="20"/>
        </w:rPr>
        <w:tab/>
        <w:t>Administration OSaH (2020) U.S. Department of Labor issues alert to help keep dental industry practitioners safe during the coronavirus pandemic.</w:t>
      </w:r>
    </w:p>
    <w:p w14:paraId="2347F7A6"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lastRenderedPageBreak/>
        <w:t>6.</w:t>
      </w:r>
      <w:r w:rsidRPr="00545A91">
        <w:rPr>
          <w:rFonts w:ascii="Arial" w:hAnsi="Arial" w:cs="Arial"/>
          <w:sz w:val="20"/>
          <w:szCs w:val="20"/>
        </w:rPr>
        <w:tab/>
        <w:t>Cleveland JL</w:t>
      </w:r>
      <w:r w:rsidRPr="00545A91">
        <w:rPr>
          <w:rFonts w:ascii="Arial" w:hAnsi="Arial" w:cs="Arial"/>
          <w:i/>
          <w:sz w:val="20"/>
          <w:szCs w:val="20"/>
        </w:rPr>
        <w:t>, et al.</w:t>
      </w:r>
      <w:r w:rsidRPr="00545A91">
        <w:rPr>
          <w:rFonts w:ascii="Arial" w:hAnsi="Arial" w:cs="Arial"/>
          <w:sz w:val="20"/>
          <w:szCs w:val="20"/>
        </w:rPr>
        <w:t xml:space="preserve"> (2016) Transmission of blood-borne pathogens in US dental health care settings: 2016 update. </w:t>
      </w:r>
      <w:r w:rsidRPr="00545A91">
        <w:rPr>
          <w:rFonts w:ascii="Arial" w:hAnsi="Arial" w:cs="Arial"/>
          <w:i/>
          <w:sz w:val="20"/>
          <w:szCs w:val="20"/>
        </w:rPr>
        <w:t>The Journal of the American Dental Association</w:t>
      </w:r>
      <w:r w:rsidRPr="00545A91">
        <w:rPr>
          <w:rFonts w:ascii="Arial" w:hAnsi="Arial" w:cs="Arial"/>
          <w:sz w:val="20"/>
          <w:szCs w:val="20"/>
        </w:rPr>
        <w:t xml:space="preserve"> 147(9):729-738.</w:t>
      </w:r>
    </w:p>
    <w:p w14:paraId="29BB7D9D"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7.</w:t>
      </w:r>
      <w:r w:rsidRPr="00545A91">
        <w:rPr>
          <w:rFonts w:ascii="Arial" w:hAnsi="Arial" w:cs="Arial"/>
          <w:sz w:val="20"/>
          <w:szCs w:val="20"/>
        </w:rPr>
        <w:tab/>
        <w:t xml:space="preserve">Shweta S (2013) Dental abscess: A microbiological review. </w:t>
      </w:r>
      <w:r w:rsidRPr="00545A91">
        <w:rPr>
          <w:rFonts w:ascii="Arial" w:hAnsi="Arial" w:cs="Arial"/>
          <w:i/>
          <w:sz w:val="20"/>
          <w:szCs w:val="20"/>
        </w:rPr>
        <w:t>Dental Research Journal</w:t>
      </w:r>
      <w:r w:rsidRPr="00545A91">
        <w:rPr>
          <w:rFonts w:ascii="Arial" w:hAnsi="Arial" w:cs="Arial"/>
          <w:sz w:val="20"/>
          <w:szCs w:val="20"/>
        </w:rPr>
        <w:t xml:space="preserve"> 10(5):585.</w:t>
      </w:r>
    </w:p>
    <w:p w14:paraId="344CFD19" w14:textId="27471470" w:rsidR="00991970" w:rsidRPr="00545A91" w:rsidRDefault="003A383E" w:rsidP="003A383E">
      <w:pPr>
        <w:pStyle w:val="EndNoteBibliography"/>
        <w:ind w:left="720" w:hanging="720"/>
        <w:jc w:val="both"/>
        <w:rPr>
          <w:rFonts w:ascii="Arial" w:hAnsi="Arial" w:cs="Arial"/>
          <w:sz w:val="20"/>
          <w:szCs w:val="20"/>
        </w:rPr>
      </w:pPr>
      <w:r w:rsidRPr="00545A91">
        <w:rPr>
          <w:rFonts w:ascii="Arial" w:hAnsi="Arial" w:cs="Arial"/>
          <w:sz w:val="20"/>
          <w:szCs w:val="20"/>
        </w:rPr>
        <w:t>8.</w:t>
      </w:r>
      <w:r w:rsidRPr="00545A91">
        <w:rPr>
          <w:rFonts w:ascii="Arial" w:hAnsi="Arial" w:cs="Arial"/>
          <w:sz w:val="20"/>
          <w:szCs w:val="20"/>
        </w:rPr>
        <w:tab/>
        <w:t>CDC (Best Practices for Environmental Cleaning in Healthcare Facilities in Resource-Limited Settings.</w:t>
      </w:r>
    </w:p>
    <w:p w14:paraId="5182E791" w14:textId="66AD73F9" w:rsidR="00991970" w:rsidRPr="00545A91" w:rsidRDefault="003A383E" w:rsidP="003A383E">
      <w:pPr>
        <w:pStyle w:val="EndNoteBibliography"/>
        <w:ind w:left="720" w:hanging="720"/>
        <w:jc w:val="both"/>
        <w:rPr>
          <w:rFonts w:ascii="Arial" w:hAnsi="Arial" w:cs="Arial"/>
          <w:sz w:val="20"/>
          <w:szCs w:val="20"/>
        </w:rPr>
      </w:pPr>
      <w:r w:rsidRPr="00545A91">
        <w:rPr>
          <w:rFonts w:ascii="Arial" w:hAnsi="Arial" w:cs="Arial"/>
          <w:sz w:val="20"/>
          <w:szCs w:val="20"/>
        </w:rPr>
        <w:t>9.</w:t>
      </w:r>
      <w:r w:rsidRPr="00545A91">
        <w:rPr>
          <w:rFonts w:ascii="Arial" w:hAnsi="Arial" w:cs="Arial"/>
          <w:sz w:val="20"/>
          <w:szCs w:val="20"/>
        </w:rPr>
        <w:tab/>
        <w:t>Organization WH (Decontamination and Reprocessing of Medical Devices for Health-care Facilities.</w:t>
      </w:r>
    </w:p>
    <w:p w14:paraId="330D4957"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10.</w:t>
      </w:r>
      <w:r w:rsidRPr="00545A91">
        <w:rPr>
          <w:rFonts w:ascii="Arial" w:hAnsi="Arial" w:cs="Arial"/>
          <w:sz w:val="20"/>
          <w:szCs w:val="20"/>
        </w:rPr>
        <w:tab/>
        <w:t>Bennett A</w:t>
      </w:r>
      <w:r w:rsidRPr="00545A91">
        <w:rPr>
          <w:rFonts w:ascii="Arial" w:hAnsi="Arial" w:cs="Arial"/>
          <w:i/>
          <w:sz w:val="20"/>
          <w:szCs w:val="20"/>
        </w:rPr>
        <w:t>, et al.</w:t>
      </w:r>
      <w:r w:rsidRPr="00545A91">
        <w:rPr>
          <w:rFonts w:ascii="Arial" w:hAnsi="Arial" w:cs="Arial"/>
          <w:sz w:val="20"/>
          <w:szCs w:val="20"/>
        </w:rPr>
        <w:t xml:space="preserve"> (2000) Microbial aerosols in general dental practice. </w:t>
      </w:r>
      <w:r w:rsidRPr="00545A91">
        <w:rPr>
          <w:rFonts w:ascii="Arial" w:hAnsi="Arial" w:cs="Arial"/>
          <w:i/>
          <w:sz w:val="20"/>
          <w:szCs w:val="20"/>
        </w:rPr>
        <w:t>British dental journal</w:t>
      </w:r>
      <w:r w:rsidRPr="00545A91">
        <w:rPr>
          <w:rFonts w:ascii="Arial" w:hAnsi="Arial" w:cs="Arial"/>
          <w:sz w:val="20"/>
          <w:szCs w:val="20"/>
        </w:rPr>
        <w:t xml:space="preserve"> 189(12):664-667.</w:t>
      </w:r>
    </w:p>
    <w:p w14:paraId="230CB74F"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11.</w:t>
      </w:r>
      <w:r w:rsidRPr="00545A91">
        <w:rPr>
          <w:rFonts w:ascii="Arial" w:hAnsi="Arial" w:cs="Arial"/>
          <w:sz w:val="20"/>
          <w:szCs w:val="20"/>
        </w:rPr>
        <w:tab/>
        <w:t xml:space="preserve">Nikitin N, Petrova E, Trifonova E, &amp; Karpova O (2014) Influenza virus aerosols in the air and their infectiousness. </w:t>
      </w:r>
      <w:r w:rsidRPr="00545A91">
        <w:rPr>
          <w:rFonts w:ascii="Arial" w:hAnsi="Arial" w:cs="Arial"/>
          <w:i/>
          <w:sz w:val="20"/>
          <w:szCs w:val="20"/>
        </w:rPr>
        <w:t>Advances in virology</w:t>
      </w:r>
      <w:r w:rsidRPr="00545A91">
        <w:rPr>
          <w:rFonts w:ascii="Arial" w:hAnsi="Arial" w:cs="Arial"/>
          <w:sz w:val="20"/>
          <w:szCs w:val="20"/>
        </w:rPr>
        <w:t xml:space="preserve"> 2014.</w:t>
      </w:r>
    </w:p>
    <w:p w14:paraId="17BCCE03"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12.</w:t>
      </w:r>
      <w:r w:rsidRPr="00545A91">
        <w:rPr>
          <w:rFonts w:ascii="Arial" w:hAnsi="Arial" w:cs="Arial"/>
          <w:sz w:val="20"/>
          <w:szCs w:val="20"/>
        </w:rPr>
        <w:tab/>
        <w:t xml:space="preserve">Micik RE, Miller RL, Mazzarella MA, &amp; Ryge G (1969) Studies on dental aerobiology: I. Bacterial aerosols generated during dental procedures. </w:t>
      </w:r>
      <w:r w:rsidRPr="00545A91">
        <w:rPr>
          <w:rFonts w:ascii="Arial" w:hAnsi="Arial" w:cs="Arial"/>
          <w:i/>
          <w:sz w:val="20"/>
          <w:szCs w:val="20"/>
        </w:rPr>
        <w:t>Journal of dental research</w:t>
      </w:r>
      <w:r w:rsidRPr="00545A91">
        <w:rPr>
          <w:rFonts w:ascii="Arial" w:hAnsi="Arial" w:cs="Arial"/>
          <w:sz w:val="20"/>
          <w:szCs w:val="20"/>
        </w:rPr>
        <w:t xml:space="preserve"> 48(1):49-56.</w:t>
      </w:r>
    </w:p>
    <w:p w14:paraId="0D27D9AD"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13.</w:t>
      </w:r>
      <w:r w:rsidRPr="00545A91">
        <w:rPr>
          <w:rFonts w:ascii="Arial" w:hAnsi="Arial" w:cs="Arial"/>
          <w:sz w:val="20"/>
          <w:szCs w:val="20"/>
        </w:rPr>
        <w:tab/>
        <w:t xml:space="preserve">Harrel SK &amp; Molinari J (2004) Aerosols and splatter in dentistry: a brief review of the literature and infection control implications. </w:t>
      </w:r>
      <w:r w:rsidRPr="00545A91">
        <w:rPr>
          <w:rFonts w:ascii="Arial" w:hAnsi="Arial" w:cs="Arial"/>
          <w:i/>
          <w:sz w:val="20"/>
          <w:szCs w:val="20"/>
        </w:rPr>
        <w:t>The Journal of the American Dental Association</w:t>
      </w:r>
      <w:r w:rsidRPr="00545A91">
        <w:rPr>
          <w:rFonts w:ascii="Arial" w:hAnsi="Arial" w:cs="Arial"/>
          <w:sz w:val="20"/>
          <w:szCs w:val="20"/>
        </w:rPr>
        <w:t xml:space="preserve"> 135(4):429-437.</w:t>
      </w:r>
    </w:p>
    <w:p w14:paraId="5AEC9C7C"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14.</w:t>
      </w:r>
      <w:r w:rsidRPr="00545A91">
        <w:rPr>
          <w:rFonts w:ascii="Arial" w:hAnsi="Arial" w:cs="Arial"/>
          <w:sz w:val="20"/>
          <w:szCs w:val="20"/>
        </w:rPr>
        <w:tab/>
        <w:t xml:space="preserve">Hinds WC (1999) </w:t>
      </w:r>
      <w:r w:rsidRPr="00545A91">
        <w:rPr>
          <w:rFonts w:ascii="Arial" w:hAnsi="Arial" w:cs="Arial"/>
          <w:i/>
          <w:sz w:val="20"/>
          <w:szCs w:val="20"/>
        </w:rPr>
        <w:t>Aerosol technology: properties, behavior, and measurement of airborne particles</w:t>
      </w:r>
      <w:r w:rsidRPr="00545A91">
        <w:rPr>
          <w:rFonts w:ascii="Arial" w:hAnsi="Arial" w:cs="Arial"/>
          <w:sz w:val="20"/>
          <w:szCs w:val="20"/>
        </w:rPr>
        <w:t xml:space="preserve"> (John Wiley &amp; Sons).</w:t>
      </w:r>
    </w:p>
    <w:p w14:paraId="0547B58B"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15.</w:t>
      </w:r>
      <w:r w:rsidRPr="00545A91">
        <w:rPr>
          <w:rFonts w:ascii="Arial" w:hAnsi="Arial" w:cs="Arial"/>
          <w:sz w:val="20"/>
          <w:szCs w:val="20"/>
        </w:rPr>
        <w:tab/>
        <w:t xml:space="preserve">Cottone JA, Terezhalmy GT, &amp; Molinari JA (1991) </w:t>
      </w:r>
      <w:r w:rsidRPr="00545A91">
        <w:rPr>
          <w:rFonts w:ascii="Arial" w:hAnsi="Arial" w:cs="Arial"/>
          <w:i/>
          <w:sz w:val="20"/>
          <w:szCs w:val="20"/>
        </w:rPr>
        <w:t>Practical infection control in dentistry</w:t>
      </w:r>
      <w:r w:rsidRPr="00545A91">
        <w:rPr>
          <w:rFonts w:ascii="Arial" w:hAnsi="Arial" w:cs="Arial"/>
          <w:sz w:val="20"/>
          <w:szCs w:val="20"/>
        </w:rPr>
        <w:t xml:space="preserve"> (Lea &amp; Febiger).</w:t>
      </w:r>
    </w:p>
    <w:p w14:paraId="132FB4EC"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16.</w:t>
      </w:r>
      <w:r w:rsidRPr="00545A91">
        <w:rPr>
          <w:rFonts w:ascii="Arial" w:hAnsi="Arial" w:cs="Arial"/>
          <w:sz w:val="20"/>
          <w:szCs w:val="20"/>
        </w:rPr>
        <w:tab/>
        <w:t xml:space="preserve">Monaghan N (2016) Emerging infections–implications for dental care. </w:t>
      </w:r>
      <w:r w:rsidRPr="00545A91">
        <w:rPr>
          <w:rFonts w:ascii="Arial" w:hAnsi="Arial" w:cs="Arial"/>
          <w:i/>
          <w:sz w:val="20"/>
          <w:szCs w:val="20"/>
        </w:rPr>
        <w:t>British dental journal</w:t>
      </w:r>
      <w:r w:rsidRPr="00545A91">
        <w:rPr>
          <w:rFonts w:ascii="Arial" w:hAnsi="Arial" w:cs="Arial"/>
          <w:sz w:val="20"/>
          <w:szCs w:val="20"/>
        </w:rPr>
        <w:t xml:space="preserve"> 221(1):13-15.</w:t>
      </w:r>
    </w:p>
    <w:p w14:paraId="6962097F"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17.</w:t>
      </w:r>
      <w:r w:rsidRPr="00545A91">
        <w:rPr>
          <w:rFonts w:ascii="Arial" w:hAnsi="Arial" w:cs="Arial"/>
          <w:sz w:val="20"/>
          <w:szCs w:val="20"/>
        </w:rPr>
        <w:tab/>
        <w:t xml:space="preserve">Smales F &amp; Samaranyake L (2003) Maintaining dental education and specialist dental care during an outbreak of a new coronavirus infection. Part 1: A deadly viral epidemic begins. </w:t>
      </w:r>
      <w:r w:rsidRPr="00545A91">
        <w:rPr>
          <w:rFonts w:ascii="Arial" w:hAnsi="Arial" w:cs="Arial"/>
          <w:i/>
          <w:sz w:val="20"/>
          <w:szCs w:val="20"/>
        </w:rPr>
        <w:t>British dental journal</w:t>
      </w:r>
      <w:r w:rsidRPr="00545A91">
        <w:rPr>
          <w:rFonts w:ascii="Arial" w:hAnsi="Arial" w:cs="Arial"/>
          <w:sz w:val="20"/>
          <w:szCs w:val="20"/>
        </w:rPr>
        <w:t xml:space="preserve"> 195(10):557-561.</w:t>
      </w:r>
    </w:p>
    <w:p w14:paraId="09F891E6"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18.</w:t>
      </w:r>
      <w:r w:rsidRPr="00545A91">
        <w:rPr>
          <w:rFonts w:ascii="Arial" w:hAnsi="Arial" w:cs="Arial"/>
          <w:sz w:val="20"/>
          <w:szCs w:val="20"/>
        </w:rPr>
        <w:tab/>
        <w:t xml:space="preserve">Duguid J (1946) The size and the duration of air-carriage of respiratory droplets and droplet-nuclei. </w:t>
      </w:r>
      <w:r w:rsidRPr="00545A91">
        <w:rPr>
          <w:rFonts w:ascii="Arial" w:hAnsi="Arial" w:cs="Arial"/>
          <w:i/>
          <w:sz w:val="20"/>
          <w:szCs w:val="20"/>
        </w:rPr>
        <w:t>Epidemiology &amp; Infection</w:t>
      </w:r>
      <w:r w:rsidRPr="00545A91">
        <w:rPr>
          <w:rFonts w:ascii="Arial" w:hAnsi="Arial" w:cs="Arial"/>
          <w:sz w:val="20"/>
          <w:szCs w:val="20"/>
        </w:rPr>
        <w:t xml:space="preserve"> 44(6):471-479.</w:t>
      </w:r>
    </w:p>
    <w:p w14:paraId="33FA361E"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19.</w:t>
      </w:r>
      <w:r w:rsidRPr="00545A91">
        <w:rPr>
          <w:rFonts w:ascii="Arial" w:hAnsi="Arial" w:cs="Arial"/>
          <w:sz w:val="20"/>
          <w:szCs w:val="20"/>
        </w:rPr>
        <w:tab/>
        <w:t xml:space="preserve">Loudon RG &amp; Roberts RM (1967) Droplet expulsion from the respiratory tract. </w:t>
      </w:r>
      <w:r w:rsidRPr="00545A91">
        <w:rPr>
          <w:rFonts w:ascii="Arial" w:hAnsi="Arial" w:cs="Arial"/>
          <w:i/>
          <w:sz w:val="20"/>
          <w:szCs w:val="20"/>
        </w:rPr>
        <w:t>American Review of Respiratory Disease</w:t>
      </w:r>
      <w:r w:rsidRPr="00545A91">
        <w:rPr>
          <w:rFonts w:ascii="Arial" w:hAnsi="Arial" w:cs="Arial"/>
          <w:sz w:val="20"/>
          <w:szCs w:val="20"/>
        </w:rPr>
        <w:t xml:space="preserve"> 95(3):435-442.</w:t>
      </w:r>
    </w:p>
    <w:p w14:paraId="418A5BF3"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20.</w:t>
      </w:r>
      <w:r w:rsidRPr="00545A91">
        <w:rPr>
          <w:rFonts w:ascii="Arial" w:hAnsi="Arial" w:cs="Arial"/>
          <w:sz w:val="20"/>
          <w:szCs w:val="20"/>
        </w:rPr>
        <w:tab/>
        <w:t xml:space="preserve">Papineni RS &amp; Rosenthal FS (1997) The size distribution of droplets in the exhaled breath of healthy human subjects. </w:t>
      </w:r>
      <w:r w:rsidRPr="00545A91">
        <w:rPr>
          <w:rFonts w:ascii="Arial" w:hAnsi="Arial" w:cs="Arial"/>
          <w:i/>
          <w:sz w:val="20"/>
          <w:szCs w:val="20"/>
        </w:rPr>
        <w:t>Journal of Aerosol Medicine</w:t>
      </w:r>
      <w:r w:rsidRPr="00545A91">
        <w:rPr>
          <w:rFonts w:ascii="Arial" w:hAnsi="Arial" w:cs="Arial"/>
          <w:sz w:val="20"/>
          <w:szCs w:val="20"/>
        </w:rPr>
        <w:t xml:space="preserve"> 10(2):105-116.</w:t>
      </w:r>
    </w:p>
    <w:p w14:paraId="4B865B94"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21.</w:t>
      </w:r>
      <w:r w:rsidRPr="00545A91">
        <w:rPr>
          <w:rFonts w:ascii="Arial" w:hAnsi="Arial" w:cs="Arial"/>
          <w:sz w:val="20"/>
          <w:szCs w:val="20"/>
        </w:rPr>
        <w:tab/>
        <w:t xml:space="preserve">Nicas M, Nazaroff WW, &amp; Hubbard A (2005) Toward understanding the risk of secondary airborne infection: emission of respirable pathogens. </w:t>
      </w:r>
      <w:r w:rsidRPr="00545A91">
        <w:rPr>
          <w:rFonts w:ascii="Arial" w:hAnsi="Arial" w:cs="Arial"/>
          <w:i/>
          <w:sz w:val="20"/>
          <w:szCs w:val="20"/>
        </w:rPr>
        <w:t>Journal of occupational and environmental hygiene</w:t>
      </w:r>
      <w:r w:rsidRPr="00545A91">
        <w:rPr>
          <w:rFonts w:ascii="Arial" w:hAnsi="Arial" w:cs="Arial"/>
          <w:sz w:val="20"/>
          <w:szCs w:val="20"/>
        </w:rPr>
        <w:t xml:space="preserve"> 2(3):143-154.</w:t>
      </w:r>
    </w:p>
    <w:p w14:paraId="4B6B91CB"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22.</w:t>
      </w:r>
      <w:r w:rsidRPr="00545A91">
        <w:rPr>
          <w:rFonts w:ascii="Arial" w:hAnsi="Arial" w:cs="Arial"/>
          <w:sz w:val="20"/>
          <w:szCs w:val="20"/>
        </w:rPr>
        <w:tab/>
        <w:t>Johnson G</w:t>
      </w:r>
      <w:r w:rsidRPr="00545A91">
        <w:rPr>
          <w:rFonts w:ascii="Arial" w:hAnsi="Arial" w:cs="Arial"/>
          <w:i/>
          <w:sz w:val="20"/>
          <w:szCs w:val="20"/>
        </w:rPr>
        <w:t>, et al.</w:t>
      </w:r>
      <w:r w:rsidRPr="00545A91">
        <w:rPr>
          <w:rFonts w:ascii="Arial" w:hAnsi="Arial" w:cs="Arial"/>
          <w:sz w:val="20"/>
          <w:szCs w:val="20"/>
        </w:rPr>
        <w:t xml:space="preserve"> (2011) Modality of human expired aerosol size distributions. </w:t>
      </w:r>
      <w:r w:rsidRPr="00545A91">
        <w:rPr>
          <w:rFonts w:ascii="Arial" w:hAnsi="Arial" w:cs="Arial"/>
          <w:i/>
          <w:sz w:val="20"/>
          <w:szCs w:val="20"/>
        </w:rPr>
        <w:t>Journal of Aerosol Science</w:t>
      </w:r>
      <w:r w:rsidRPr="00545A91">
        <w:rPr>
          <w:rFonts w:ascii="Arial" w:hAnsi="Arial" w:cs="Arial"/>
          <w:sz w:val="20"/>
          <w:szCs w:val="20"/>
        </w:rPr>
        <w:t xml:space="preserve"> 42(12):839-851.</w:t>
      </w:r>
    </w:p>
    <w:p w14:paraId="75E433A2"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23.</w:t>
      </w:r>
      <w:r w:rsidRPr="00545A91">
        <w:rPr>
          <w:rFonts w:ascii="Arial" w:hAnsi="Arial" w:cs="Arial"/>
          <w:sz w:val="20"/>
          <w:szCs w:val="20"/>
        </w:rPr>
        <w:tab/>
        <w:t xml:space="preserve">Yang S, Lee GW, Chen C-M, Wu C-C, &amp; Yu K-P (2007) The size and concentration of droplets generated by coughing in human subjects. </w:t>
      </w:r>
      <w:r w:rsidRPr="00545A91">
        <w:rPr>
          <w:rFonts w:ascii="Arial" w:hAnsi="Arial" w:cs="Arial"/>
          <w:i/>
          <w:sz w:val="20"/>
          <w:szCs w:val="20"/>
        </w:rPr>
        <w:t>Journal of Aerosol Medicine</w:t>
      </w:r>
      <w:r w:rsidRPr="00545A91">
        <w:rPr>
          <w:rFonts w:ascii="Arial" w:hAnsi="Arial" w:cs="Arial"/>
          <w:sz w:val="20"/>
          <w:szCs w:val="20"/>
        </w:rPr>
        <w:t xml:space="preserve"> 20(4):484-494.</w:t>
      </w:r>
    </w:p>
    <w:p w14:paraId="180D9437"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24.</w:t>
      </w:r>
      <w:r w:rsidRPr="00545A91">
        <w:rPr>
          <w:rFonts w:ascii="Arial" w:hAnsi="Arial" w:cs="Arial"/>
          <w:sz w:val="20"/>
          <w:szCs w:val="20"/>
        </w:rPr>
        <w:tab/>
        <w:t>Morawska L</w:t>
      </w:r>
      <w:r w:rsidRPr="00545A91">
        <w:rPr>
          <w:rFonts w:ascii="Arial" w:hAnsi="Arial" w:cs="Arial"/>
          <w:i/>
          <w:sz w:val="20"/>
          <w:szCs w:val="20"/>
        </w:rPr>
        <w:t>, et al.</w:t>
      </w:r>
      <w:r w:rsidRPr="00545A91">
        <w:rPr>
          <w:rFonts w:ascii="Arial" w:hAnsi="Arial" w:cs="Arial"/>
          <w:sz w:val="20"/>
          <w:szCs w:val="20"/>
        </w:rPr>
        <w:t xml:space="preserve"> (2009) Size distribution and sites of origin of droplets expelled from the human respiratory tract during expiratory activities. </w:t>
      </w:r>
      <w:r w:rsidRPr="00545A91">
        <w:rPr>
          <w:rFonts w:ascii="Arial" w:hAnsi="Arial" w:cs="Arial"/>
          <w:i/>
          <w:sz w:val="20"/>
          <w:szCs w:val="20"/>
        </w:rPr>
        <w:t>Journal of Aerosol Science</w:t>
      </w:r>
      <w:r w:rsidRPr="00545A91">
        <w:rPr>
          <w:rFonts w:ascii="Arial" w:hAnsi="Arial" w:cs="Arial"/>
          <w:sz w:val="20"/>
          <w:szCs w:val="20"/>
        </w:rPr>
        <w:t xml:space="preserve"> 40(3):256-269.</w:t>
      </w:r>
    </w:p>
    <w:p w14:paraId="68C2C4EB"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25.</w:t>
      </w:r>
      <w:r w:rsidRPr="00545A91">
        <w:rPr>
          <w:rFonts w:ascii="Arial" w:hAnsi="Arial" w:cs="Arial"/>
          <w:sz w:val="20"/>
          <w:szCs w:val="20"/>
        </w:rPr>
        <w:tab/>
        <w:t>Zayas G</w:t>
      </w:r>
      <w:r w:rsidRPr="00545A91">
        <w:rPr>
          <w:rFonts w:ascii="Arial" w:hAnsi="Arial" w:cs="Arial"/>
          <w:i/>
          <w:sz w:val="20"/>
          <w:szCs w:val="20"/>
        </w:rPr>
        <w:t>, et al.</w:t>
      </w:r>
      <w:r w:rsidRPr="00545A91">
        <w:rPr>
          <w:rFonts w:ascii="Arial" w:hAnsi="Arial" w:cs="Arial"/>
          <w:sz w:val="20"/>
          <w:szCs w:val="20"/>
        </w:rPr>
        <w:t xml:space="preserve"> (2012) Cough aerosol in healthy participants: fundamental knowledge to optimize droplet-spread infectious respiratory disease management. </w:t>
      </w:r>
      <w:r w:rsidRPr="00545A91">
        <w:rPr>
          <w:rFonts w:ascii="Arial" w:hAnsi="Arial" w:cs="Arial"/>
          <w:i/>
          <w:sz w:val="20"/>
          <w:szCs w:val="20"/>
        </w:rPr>
        <w:t>BMC pulmonary medicine</w:t>
      </w:r>
      <w:r w:rsidRPr="00545A91">
        <w:rPr>
          <w:rFonts w:ascii="Arial" w:hAnsi="Arial" w:cs="Arial"/>
          <w:sz w:val="20"/>
          <w:szCs w:val="20"/>
        </w:rPr>
        <w:t xml:space="preserve"> 12(1):1-12.</w:t>
      </w:r>
    </w:p>
    <w:p w14:paraId="3568EC19"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26.</w:t>
      </w:r>
      <w:r w:rsidRPr="00545A91">
        <w:rPr>
          <w:rFonts w:ascii="Arial" w:hAnsi="Arial" w:cs="Arial"/>
          <w:sz w:val="20"/>
          <w:szCs w:val="20"/>
        </w:rPr>
        <w:tab/>
        <w:t xml:space="preserve">Scharfman B, Techet A, Bush J, &amp; Bourouiba L (2016) Visualization of sneeze ejecta: steps of fluid fragmentation leading to respiratory droplets. </w:t>
      </w:r>
      <w:r w:rsidRPr="00545A91">
        <w:rPr>
          <w:rFonts w:ascii="Arial" w:hAnsi="Arial" w:cs="Arial"/>
          <w:i/>
          <w:sz w:val="20"/>
          <w:szCs w:val="20"/>
        </w:rPr>
        <w:t>Experiments in Fluids</w:t>
      </w:r>
      <w:r w:rsidRPr="00545A91">
        <w:rPr>
          <w:rFonts w:ascii="Arial" w:hAnsi="Arial" w:cs="Arial"/>
          <w:sz w:val="20"/>
          <w:szCs w:val="20"/>
        </w:rPr>
        <w:t xml:space="preserve"> 57(2):24.</w:t>
      </w:r>
    </w:p>
    <w:p w14:paraId="5CE6BBA0"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27.</w:t>
      </w:r>
      <w:r w:rsidRPr="00545A91">
        <w:rPr>
          <w:rFonts w:ascii="Arial" w:hAnsi="Arial" w:cs="Arial"/>
          <w:sz w:val="20"/>
          <w:szCs w:val="20"/>
        </w:rPr>
        <w:tab/>
        <w:t>Bahl P</w:t>
      </w:r>
      <w:r w:rsidRPr="00545A91">
        <w:rPr>
          <w:rFonts w:ascii="Arial" w:hAnsi="Arial" w:cs="Arial"/>
          <w:i/>
          <w:sz w:val="20"/>
          <w:szCs w:val="20"/>
        </w:rPr>
        <w:t>, et al.</w:t>
      </w:r>
      <w:r w:rsidRPr="00545A91">
        <w:rPr>
          <w:rFonts w:ascii="Arial" w:hAnsi="Arial" w:cs="Arial"/>
          <w:sz w:val="20"/>
          <w:szCs w:val="20"/>
        </w:rPr>
        <w:t xml:space="preserve"> (2020) Airborne or droplet precautions for health workers treating COVID-19? </w:t>
      </w:r>
      <w:r w:rsidRPr="00545A91">
        <w:rPr>
          <w:rFonts w:ascii="Arial" w:hAnsi="Arial" w:cs="Arial"/>
          <w:i/>
          <w:sz w:val="20"/>
          <w:szCs w:val="20"/>
        </w:rPr>
        <w:t>The Journal of infectious diseases</w:t>
      </w:r>
      <w:r w:rsidRPr="00545A91">
        <w:rPr>
          <w:rFonts w:ascii="Arial" w:hAnsi="Arial" w:cs="Arial"/>
          <w:sz w:val="20"/>
          <w:szCs w:val="20"/>
        </w:rPr>
        <w:t>.</w:t>
      </w:r>
    </w:p>
    <w:p w14:paraId="73F4F39C"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lastRenderedPageBreak/>
        <w:t>28.</w:t>
      </w:r>
      <w:r w:rsidRPr="00545A91">
        <w:rPr>
          <w:rFonts w:ascii="Arial" w:hAnsi="Arial" w:cs="Arial"/>
          <w:sz w:val="20"/>
          <w:szCs w:val="20"/>
        </w:rPr>
        <w:tab/>
        <w:t xml:space="preserve">Bentley CD, Burkhart NW, &amp; Crawford JJ (1994) Evaluating spatter and aerosol contamination during dental procedures. </w:t>
      </w:r>
      <w:r w:rsidRPr="00545A91">
        <w:rPr>
          <w:rFonts w:ascii="Arial" w:hAnsi="Arial" w:cs="Arial"/>
          <w:i/>
          <w:sz w:val="20"/>
          <w:szCs w:val="20"/>
        </w:rPr>
        <w:t>Journal of the American Dental Association (1939)</w:t>
      </w:r>
      <w:r w:rsidRPr="00545A91">
        <w:rPr>
          <w:rFonts w:ascii="Arial" w:hAnsi="Arial" w:cs="Arial"/>
          <w:sz w:val="20"/>
          <w:szCs w:val="20"/>
        </w:rPr>
        <w:t xml:space="preserve"> 125(5):579.</w:t>
      </w:r>
    </w:p>
    <w:p w14:paraId="6D91C58C"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29.</w:t>
      </w:r>
      <w:r w:rsidRPr="00545A91">
        <w:rPr>
          <w:rFonts w:ascii="Arial" w:hAnsi="Arial" w:cs="Arial"/>
          <w:sz w:val="20"/>
          <w:szCs w:val="20"/>
        </w:rPr>
        <w:tab/>
        <w:t xml:space="preserve">Sonkin LS (1951) The role of particle size in experimental air-borne infection. </w:t>
      </w:r>
      <w:r w:rsidRPr="00545A91">
        <w:rPr>
          <w:rFonts w:ascii="Arial" w:hAnsi="Arial" w:cs="Arial"/>
          <w:i/>
          <w:sz w:val="20"/>
          <w:szCs w:val="20"/>
        </w:rPr>
        <w:t>American journal of hygiene</w:t>
      </w:r>
      <w:r w:rsidRPr="00545A91">
        <w:rPr>
          <w:rFonts w:ascii="Arial" w:hAnsi="Arial" w:cs="Arial"/>
          <w:sz w:val="20"/>
          <w:szCs w:val="20"/>
        </w:rPr>
        <w:t xml:space="preserve"> 53(3):337-354.</w:t>
      </w:r>
    </w:p>
    <w:p w14:paraId="227CD456" w14:textId="77777777" w:rsidR="00991970" w:rsidRPr="00545A91" w:rsidRDefault="006D7E48" w:rsidP="00DE6A8F">
      <w:pPr>
        <w:pStyle w:val="EndNoteBibliography"/>
        <w:ind w:left="720" w:hanging="720"/>
        <w:jc w:val="both"/>
        <w:rPr>
          <w:rFonts w:ascii="Arial" w:hAnsi="Arial" w:cs="Arial"/>
          <w:i/>
          <w:sz w:val="20"/>
          <w:szCs w:val="20"/>
        </w:rPr>
      </w:pPr>
      <w:r w:rsidRPr="00545A91">
        <w:rPr>
          <w:rFonts w:ascii="Arial" w:hAnsi="Arial" w:cs="Arial"/>
          <w:sz w:val="20"/>
          <w:szCs w:val="20"/>
        </w:rPr>
        <w:t>30.</w:t>
      </w:r>
      <w:r w:rsidRPr="00545A91">
        <w:rPr>
          <w:rFonts w:ascii="Arial" w:hAnsi="Arial" w:cs="Arial"/>
          <w:sz w:val="20"/>
          <w:szCs w:val="20"/>
        </w:rPr>
        <w:tab/>
        <w:t xml:space="preserve">Wells WF (1955) Airborne Contagion and Air Hygiene. An Ecological Study of Droplet Infections. </w:t>
      </w:r>
      <w:r w:rsidRPr="00545A91">
        <w:rPr>
          <w:rFonts w:ascii="Arial" w:hAnsi="Arial" w:cs="Arial"/>
          <w:i/>
          <w:sz w:val="20"/>
          <w:szCs w:val="20"/>
        </w:rPr>
        <w:t>Airborne Contagion and Air Hygiene. An Ecological Study of Droplet Infections.</w:t>
      </w:r>
    </w:p>
    <w:p w14:paraId="1B3C5BC0"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31.</w:t>
      </w:r>
      <w:r w:rsidRPr="00545A91">
        <w:rPr>
          <w:rFonts w:ascii="Arial" w:hAnsi="Arial" w:cs="Arial"/>
          <w:sz w:val="20"/>
          <w:szCs w:val="20"/>
        </w:rPr>
        <w:tab/>
        <w:t>Varga E, Titchener</w:t>
      </w:r>
      <w:r w:rsidRPr="00545A91">
        <w:rPr>
          <w:rFonts w:ascii="Cambria Math" w:hAnsi="Cambria Math" w:cs="Cambria Math"/>
          <w:sz w:val="20"/>
          <w:szCs w:val="20"/>
        </w:rPr>
        <w:t>‐</w:t>
      </w:r>
      <w:r w:rsidRPr="00545A91">
        <w:rPr>
          <w:rFonts w:ascii="Arial" w:hAnsi="Arial" w:cs="Arial"/>
          <w:sz w:val="20"/>
          <w:szCs w:val="20"/>
        </w:rPr>
        <w:t>Hooker N, &amp; Dunnill P (2001) Prediction of the pilot</w:t>
      </w:r>
      <w:r w:rsidRPr="00545A91">
        <w:rPr>
          <w:rFonts w:ascii="Cambria Math" w:hAnsi="Cambria Math" w:cs="Cambria Math"/>
          <w:sz w:val="20"/>
          <w:szCs w:val="20"/>
        </w:rPr>
        <w:t>‐</w:t>
      </w:r>
      <w:r w:rsidRPr="00545A91">
        <w:rPr>
          <w:rFonts w:ascii="Arial" w:hAnsi="Arial" w:cs="Arial"/>
          <w:sz w:val="20"/>
          <w:szCs w:val="20"/>
        </w:rPr>
        <w:t xml:space="preserve">scale recovery of a recombinant yeast enzyme using integrated models. </w:t>
      </w:r>
      <w:r w:rsidRPr="00545A91">
        <w:rPr>
          <w:rFonts w:ascii="Arial" w:hAnsi="Arial" w:cs="Arial"/>
          <w:i/>
          <w:sz w:val="20"/>
          <w:szCs w:val="20"/>
        </w:rPr>
        <w:t>Biotechnology and bioengineering</w:t>
      </w:r>
      <w:r w:rsidRPr="00545A91">
        <w:rPr>
          <w:rFonts w:ascii="Arial" w:hAnsi="Arial" w:cs="Arial"/>
          <w:sz w:val="20"/>
          <w:szCs w:val="20"/>
        </w:rPr>
        <w:t xml:space="preserve"> 74(2):96-107.</w:t>
      </w:r>
    </w:p>
    <w:p w14:paraId="7C1B77C9"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32.</w:t>
      </w:r>
      <w:r w:rsidRPr="00545A91">
        <w:rPr>
          <w:rFonts w:ascii="Arial" w:hAnsi="Arial" w:cs="Arial"/>
          <w:sz w:val="20"/>
          <w:szCs w:val="20"/>
        </w:rPr>
        <w:tab/>
        <w:t xml:space="preserve">Lefebvre AH &amp; McDonell VG (2017) </w:t>
      </w:r>
      <w:r w:rsidRPr="00545A91">
        <w:rPr>
          <w:rFonts w:ascii="Arial" w:hAnsi="Arial" w:cs="Arial"/>
          <w:i/>
          <w:sz w:val="20"/>
          <w:szCs w:val="20"/>
        </w:rPr>
        <w:t>Atomization and sprays</w:t>
      </w:r>
      <w:r w:rsidRPr="00545A91">
        <w:rPr>
          <w:rFonts w:ascii="Arial" w:hAnsi="Arial" w:cs="Arial"/>
          <w:sz w:val="20"/>
          <w:szCs w:val="20"/>
        </w:rPr>
        <w:t xml:space="preserve"> (CRC press).</w:t>
      </w:r>
    </w:p>
    <w:p w14:paraId="4879334E"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33.</w:t>
      </w:r>
      <w:r w:rsidRPr="00545A91">
        <w:rPr>
          <w:rFonts w:ascii="Arial" w:hAnsi="Arial" w:cs="Arial"/>
          <w:sz w:val="20"/>
          <w:szCs w:val="20"/>
        </w:rPr>
        <w:tab/>
        <w:t xml:space="preserve">Dunbar CA &amp; Hickey AJ (2000) Evaluation of probability density functions to approximate particle size distributions of representative pharmaceutical aerosols. </w:t>
      </w:r>
      <w:r w:rsidRPr="00545A91">
        <w:rPr>
          <w:rFonts w:ascii="Arial" w:hAnsi="Arial" w:cs="Arial"/>
          <w:i/>
          <w:sz w:val="20"/>
          <w:szCs w:val="20"/>
        </w:rPr>
        <w:t>Journal of aerosol science</w:t>
      </w:r>
      <w:r w:rsidRPr="00545A91">
        <w:rPr>
          <w:rFonts w:ascii="Arial" w:hAnsi="Arial" w:cs="Arial"/>
          <w:sz w:val="20"/>
          <w:szCs w:val="20"/>
        </w:rPr>
        <w:t xml:space="preserve"> 31(7):813-831.</w:t>
      </w:r>
    </w:p>
    <w:p w14:paraId="053E3B3D"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34.</w:t>
      </w:r>
      <w:r w:rsidRPr="00545A91">
        <w:rPr>
          <w:rFonts w:ascii="Arial" w:hAnsi="Arial" w:cs="Arial"/>
          <w:sz w:val="20"/>
          <w:szCs w:val="20"/>
        </w:rPr>
        <w:tab/>
        <w:t xml:space="preserve">Rosin P (1933) Laws governing the fineness of powdered coal. </w:t>
      </w:r>
      <w:r w:rsidRPr="00545A91">
        <w:rPr>
          <w:rFonts w:ascii="Arial" w:hAnsi="Arial" w:cs="Arial"/>
          <w:i/>
          <w:sz w:val="20"/>
          <w:szCs w:val="20"/>
        </w:rPr>
        <w:t>Journal of Institute of Fuel</w:t>
      </w:r>
      <w:r w:rsidRPr="00545A91">
        <w:rPr>
          <w:rFonts w:ascii="Arial" w:hAnsi="Arial" w:cs="Arial"/>
          <w:sz w:val="20"/>
          <w:szCs w:val="20"/>
        </w:rPr>
        <w:t xml:space="preserve"> 7:29-36.</w:t>
      </w:r>
    </w:p>
    <w:p w14:paraId="45D6BC76" w14:textId="3CFB2135"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35.</w:t>
      </w:r>
      <w:r w:rsidRPr="00545A91">
        <w:rPr>
          <w:rFonts w:ascii="Arial" w:hAnsi="Arial" w:cs="Arial"/>
          <w:sz w:val="20"/>
          <w:szCs w:val="20"/>
        </w:rPr>
        <w:tab/>
        <w:t xml:space="preserve">Zigan L, Schmitz I, Wensing M, &amp; Leipertz A (2012) Reynolds number effects on atomization and cyclic spray fluctuations under gasoline direct injection conditions. </w:t>
      </w:r>
      <w:r w:rsidRPr="00545A91">
        <w:rPr>
          <w:rFonts w:ascii="Arial" w:hAnsi="Arial" w:cs="Arial"/>
          <w:i/>
          <w:sz w:val="20"/>
          <w:szCs w:val="20"/>
        </w:rPr>
        <w:t>Fuel Systems for IC Engines</w:t>
      </w:r>
      <w:r w:rsidRPr="00545A91">
        <w:rPr>
          <w:rFonts w:ascii="Arial" w:hAnsi="Arial" w:cs="Arial"/>
          <w:sz w:val="20"/>
          <w:szCs w:val="20"/>
        </w:rPr>
        <w:t>, (Elsevier), pp 253-263.</w:t>
      </w:r>
    </w:p>
    <w:p w14:paraId="068766A3"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36.</w:t>
      </w:r>
      <w:r w:rsidRPr="00545A91">
        <w:rPr>
          <w:rFonts w:ascii="Arial" w:hAnsi="Arial" w:cs="Arial"/>
          <w:sz w:val="20"/>
          <w:szCs w:val="20"/>
        </w:rPr>
        <w:tab/>
        <w:t xml:space="preserve">van der Voort DD, Dam NJ, Clercx HJ, &amp; Van De Water W (2018) Characterization of spray-induced turbulence using fluorescence PIV. </w:t>
      </w:r>
      <w:r w:rsidRPr="00545A91">
        <w:rPr>
          <w:rFonts w:ascii="Arial" w:hAnsi="Arial" w:cs="Arial"/>
          <w:i/>
          <w:sz w:val="20"/>
          <w:szCs w:val="20"/>
        </w:rPr>
        <w:t>Experiments in Fluids</w:t>
      </w:r>
      <w:r w:rsidRPr="00545A91">
        <w:rPr>
          <w:rFonts w:ascii="Arial" w:hAnsi="Arial" w:cs="Arial"/>
          <w:sz w:val="20"/>
          <w:szCs w:val="20"/>
        </w:rPr>
        <w:t xml:space="preserve"> 59(7):110.</w:t>
      </w:r>
    </w:p>
    <w:p w14:paraId="2D73B1C8"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37.</w:t>
      </w:r>
      <w:r w:rsidRPr="00545A91">
        <w:rPr>
          <w:rFonts w:ascii="Arial" w:hAnsi="Arial" w:cs="Arial"/>
          <w:sz w:val="20"/>
          <w:szCs w:val="20"/>
        </w:rPr>
        <w:tab/>
        <w:t xml:space="preserve">Gupta J, Lin CH, &amp; Chen Q (2009) Flow dynamics and characterization of a cough. </w:t>
      </w:r>
      <w:r w:rsidRPr="00545A91">
        <w:rPr>
          <w:rFonts w:ascii="Arial" w:hAnsi="Arial" w:cs="Arial"/>
          <w:i/>
          <w:sz w:val="20"/>
          <w:szCs w:val="20"/>
        </w:rPr>
        <w:t>Indoor air</w:t>
      </w:r>
      <w:r w:rsidRPr="00545A91">
        <w:rPr>
          <w:rFonts w:ascii="Arial" w:hAnsi="Arial" w:cs="Arial"/>
          <w:sz w:val="20"/>
          <w:szCs w:val="20"/>
        </w:rPr>
        <w:t xml:space="preserve"> 19(6):517-525.</w:t>
      </w:r>
    </w:p>
    <w:p w14:paraId="33A40AA5"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38.</w:t>
      </w:r>
      <w:r w:rsidRPr="00545A91">
        <w:rPr>
          <w:rFonts w:ascii="Arial" w:hAnsi="Arial" w:cs="Arial"/>
          <w:sz w:val="20"/>
          <w:szCs w:val="20"/>
        </w:rPr>
        <w:tab/>
        <w:t xml:space="preserve">Bourouiba L, Dehandschoewercker E, &amp; Bush JW (2014) Violent expiratory events: on coughing and sneezing. </w:t>
      </w:r>
      <w:r w:rsidRPr="00545A91">
        <w:rPr>
          <w:rFonts w:ascii="Arial" w:hAnsi="Arial" w:cs="Arial"/>
          <w:i/>
          <w:sz w:val="20"/>
          <w:szCs w:val="20"/>
        </w:rPr>
        <w:t>Journal of Fluid Mechanics</w:t>
      </w:r>
      <w:r w:rsidRPr="00545A91">
        <w:rPr>
          <w:rFonts w:ascii="Arial" w:hAnsi="Arial" w:cs="Arial"/>
          <w:sz w:val="20"/>
          <w:szCs w:val="20"/>
        </w:rPr>
        <w:t xml:space="preserve"> 745:537-563.</w:t>
      </w:r>
    </w:p>
    <w:p w14:paraId="63694C0D"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39.</w:t>
      </w:r>
      <w:r w:rsidRPr="00545A91">
        <w:rPr>
          <w:rFonts w:ascii="Arial" w:hAnsi="Arial" w:cs="Arial"/>
          <w:sz w:val="20"/>
          <w:szCs w:val="20"/>
        </w:rPr>
        <w:tab/>
        <w:t xml:space="preserve">Wells WF (1934) ON AIR-BORNE INFECTION: STUDY II. DROPLETS AND DROPLET NUCLEI. </w:t>
      </w:r>
      <w:r w:rsidRPr="00545A91">
        <w:rPr>
          <w:rFonts w:ascii="Arial" w:hAnsi="Arial" w:cs="Arial"/>
          <w:i/>
          <w:sz w:val="20"/>
          <w:szCs w:val="20"/>
        </w:rPr>
        <w:t>American journal of Epidemiology</w:t>
      </w:r>
      <w:r w:rsidRPr="00545A91">
        <w:rPr>
          <w:rFonts w:ascii="Arial" w:hAnsi="Arial" w:cs="Arial"/>
          <w:sz w:val="20"/>
          <w:szCs w:val="20"/>
        </w:rPr>
        <w:t xml:space="preserve"> 20(3):611-618.</w:t>
      </w:r>
    </w:p>
    <w:p w14:paraId="232B301D"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40.</w:t>
      </w:r>
      <w:r w:rsidRPr="00545A91">
        <w:rPr>
          <w:rFonts w:ascii="Arial" w:hAnsi="Arial" w:cs="Arial"/>
          <w:sz w:val="20"/>
          <w:szCs w:val="20"/>
        </w:rPr>
        <w:tab/>
        <w:t xml:space="preserve">Sirignano WA (2010) </w:t>
      </w:r>
      <w:r w:rsidRPr="00545A91">
        <w:rPr>
          <w:rFonts w:ascii="Arial" w:hAnsi="Arial" w:cs="Arial"/>
          <w:i/>
          <w:sz w:val="20"/>
          <w:szCs w:val="20"/>
        </w:rPr>
        <w:t>Fluid dynamics and transport of droplets and sprays</w:t>
      </w:r>
      <w:r w:rsidRPr="00545A91">
        <w:rPr>
          <w:rFonts w:ascii="Arial" w:hAnsi="Arial" w:cs="Arial"/>
          <w:sz w:val="20"/>
          <w:szCs w:val="20"/>
        </w:rPr>
        <w:t xml:space="preserve"> (Cambridge university press).</w:t>
      </w:r>
    </w:p>
    <w:p w14:paraId="0524F281"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41.</w:t>
      </w:r>
      <w:r w:rsidRPr="00545A91">
        <w:rPr>
          <w:rFonts w:ascii="Arial" w:hAnsi="Arial" w:cs="Arial"/>
          <w:sz w:val="20"/>
          <w:szCs w:val="20"/>
        </w:rPr>
        <w:tab/>
        <w:t>Fullmer WD</w:t>
      </w:r>
      <w:r w:rsidRPr="00545A91">
        <w:rPr>
          <w:rFonts w:ascii="Arial" w:hAnsi="Arial" w:cs="Arial"/>
          <w:i/>
          <w:sz w:val="20"/>
          <w:szCs w:val="20"/>
        </w:rPr>
        <w:t>, et al.</w:t>
      </w:r>
      <w:r w:rsidRPr="00545A91">
        <w:rPr>
          <w:rFonts w:ascii="Arial" w:hAnsi="Arial" w:cs="Arial"/>
          <w:sz w:val="20"/>
          <w:szCs w:val="20"/>
        </w:rPr>
        <w:t xml:space="preserve"> (2020) Comparison of velocimetry methods for horizontal air jets in a semicircular fluidized bed of Geldart Group D particles. </w:t>
      </w:r>
      <w:r w:rsidRPr="00545A91">
        <w:rPr>
          <w:rFonts w:ascii="Arial" w:hAnsi="Arial" w:cs="Arial"/>
          <w:i/>
          <w:sz w:val="20"/>
          <w:szCs w:val="20"/>
        </w:rPr>
        <w:t>Powder Technology</w:t>
      </w:r>
      <w:r w:rsidRPr="00545A91">
        <w:rPr>
          <w:rFonts w:ascii="Arial" w:hAnsi="Arial" w:cs="Arial"/>
          <w:sz w:val="20"/>
          <w:szCs w:val="20"/>
        </w:rPr>
        <w:t xml:space="preserve"> 359:323-330.</w:t>
      </w:r>
    </w:p>
    <w:p w14:paraId="7FC53A74"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42.</w:t>
      </w:r>
      <w:r w:rsidRPr="00545A91">
        <w:rPr>
          <w:rFonts w:ascii="Arial" w:hAnsi="Arial" w:cs="Arial"/>
          <w:sz w:val="20"/>
          <w:szCs w:val="20"/>
        </w:rPr>
        <w:tab/>
        <w:t xml:space="preserve">Mella D, Brevis W, Higham J, Racic V, &amp; Susmel L (2019) Image-based tracking technique assessment and application to a fluid–structure interaction experiment. </w:t>
      </w:r>
      <w:r w:rsidRPr="00545A91">
        <w:rPr>
          <w:rFonts w:ascii="Arial" w:hAnsi="Arial" w:cs="Arial"/>
          <w:i/>
          <w:sz w:val="20"/>
          <w:szCs w:val="20"/>
        </w:rPr>
        <w:t>Proceedings of the Institution of Mechanical Engineers, Part C: Journal of Mechanical Engineering Science</w:t>
      </w:r>
      <w:r w:rsidRPr="00545A91">
        <w:rPr>
          <w:rFonts w:ascii="Arial" w:hAnsi="Arial" w:cs="Arial"/>
          <w:sz w:val="20"/>
          <w:szCs w:val="20"/>
        </w:rPr>
        <w:t xml:space="preserve"> 233(16):5724-5734.</w:t>
      </w:r>
    </w:p>
    <w:p w14:paraId="28A764F6"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43.</w:t>
      </w:r>
      <w:r w:rsidRPr="00545A91">
        <w:rPr>
          <w:rFonts w:ascii="Arial" w:hAnsi="Arial" w:cs="Arial"/>
          <w:sz w:val="20"/>
          <w:szCs w:val="20"/>
        </w:rPr>
        <w:tab/>
        <w:t>Lucas BD &amp; Kanade T (1981) An iterative image registration technique with an application to stereo vision.</w:t>
      </w:r>
    </w:p>
    <w:p w14:paraId="0A109306"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44.</w:t>
      </w:r>
      <w:r w:rsidRPr="00545A91">
        <w:rPr>
          <w:rFonts w:ascii="Arial" w:hAnsi="Arial" w:cs="Arial"/>
          <w:sz w:val="20"/>
          <w:szCs w:val="20"/>
        </w:rPr>
        <w:tab/>
        <w:t xml:space="preserve">Lucas BD &amp; Kanade T (1985) Optical Navigation by the Method of Differences. </w:t>
      </w:r>
      <w:r w:rsidRPr="00545A91">
        <w:rPr>
          <w:rFonts w:ascii="Arial" w:hAnsi="Arial" w:cs="Arial"/>
          <w:i/>
          <w:sz w:val="20"/>
          <w:szCs w:val="20"/>
        </w:rPr>
        <w:t>IJCAI</w:t>
      </w:r>
      <w:r w:rsidRPr="00545A91">
        <w:rPr>
          <w:rFonts w:ascii="Arial" w:hAnsi="Arial" w:cs="Arial"/>
          <w:sz w:val="20"/>
          <w:szCs w:val="20"/>
        </w:rPr>
        <w:t>, (Citeseer), pp 981-984.</w:t>
      </w:r>
    </w:p>
    <w:p w14:paraId="43C1856E"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45.</w:t>
      </w:r>
      <w:r w:rsidRPr="00545A91">
        <w:rPr>
          <w:rFonts w:ascii="Arial" w:hAnsi="Arial" w:cs="Arial"/>
          <w:sz w:val="20"/>
          <w:szCs w:val="20"/>
        </w:rPr>
        <w:tab/>
        <w:t xml:space="preserve">Settles GS (2012) </w:t>
      </w:r>
      <w:r w:rsidRPr="00545A91">
        <w:rPr>
          <w:rFonts w:ascii="Arial" w:hAnsi="Arial" w:cs="Arial"/>
          <w:i/>
          <w:sz w:val="20"/>
          <w:szCs w:val="20"/>
        </w:rPr>
        <w:t>Schlieren and shadowgraph techniques: visualizing phenomena in transparent media</w:t>
      </w:r>
      <w:r w:rsidRPr="00545A91">
        <w:rPr>
          <w:rFonts w:ascii="Arial" w:hAnsi="Arial" w:cs="Arial"/>
          <w:sz w:val="20"/>
          <w:szCs w:val="20"/>
        </w:rPr>
        <w:t xml:space="preserve"> (Springer Science &amp; Business Media).</w:t>
      </w:r>
    </w:p>
    <w:p w14:paraId="06E1B0AC"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46.</w:t>
      </w:r>
      <w:r w:rsidRPr="00545A91">
        <w:rPr>
          <w:rFonts w:ascii="Arial" w:hAnsi="Arial" w:cs="Arial"/>
          <w:sz w:val="20"/>
          <w:szCs w:val="20"/>
        </w:rPr>
        <w:tab/>
        <w:t xml:space="preserve">Higham J &amp; Brevis W (2019) When, what and how image transformation techniques should be used to reduce error in Particle Image Velocimetry data? </w:t>
      </w:r>
      <w:r w:rsidRPr="00545A91">
        <w:rPr>
          <w:rFonts w:ascii="Arial" w:hAnsi="Arial" w:cs="Arial"/>
          <w:i/>
          <w:sz w:val="20"/>
          <w:szCs w:val="20"/>
        </w:rPr>
        <w:t>Flow Measurement and Instrumentation</w:t>
      </w:r>
      <w:r w:rsidRPr="00545A91">
        <w:rPr>
          <w:rFonts w:ascii="Arial" w:hAnsi="Arial" w:cs="Arial"/>
          <w:sz w:val="20"/>
          <w:szCs w:val="20"/>
        </w:rPr>
        <w:t xml:space="preserve"> 66:79-85.</w:t>
      </w:r>
    </w:p>
    <w:p w14:paraId="2CBDF330" w14:textId="77777777" w:rsidR="00991970" w:rsidRPr="00545A91" w:rsidRDefault="006D7E48" w:rsidP="00DE6A8F">
      <w:pPr>
        <w:pStyle w:val="EndNoteBibliography"/>
        <w:ind w:left="720" w:hanging="720"/>
        <w:jc w:val="both"/>
        <w:rPr>
          <w:rFonts w:ascii="Arial" w:hAnsi="Arial" w:cs="Arial"/>
          <w:sz w:val="20"/>
          <w:szCs w:val="20"/>
        </w:rPr>
      </w:pPr>
      <w:r w:rsidRPr="00545A91">
        <w:rPr>
          <w:rFonts w:ascii="Arial" w:hAnsi="Arial" w:cs="Arial"/>
          <w:sz w:val="20"/>
          <w:szCs w:val="20"/>
        </w:rPr>
        <w:t>47.</w:t>
      </w:r>
      <w:r w:rsidRPr="00545A91">
        <w:rPr>
          <w:rFonts w:ascii="Arial" w:hAnsi="Arial" w:cs="Arial"/>
          <w:sz w:val="20"/>
          <w:szCs w:val="20"/>
        </w:rPr>
        <w:tab/>
        <w:t xml:space="preserve">Illingworth J &amp; Kittler J (1987) The adaptive Hough transform. </w:t>
      </w:r>
      <w:r w:rsidRPr="00545A91">
        <w:rPr>
          <w:rFonts w:ascii="Arial" w:hAnsi="Arial" w:cs="Arial"/>
          <w:i/>
          <w:sz w:val="20"/>
          <w:szCs w:val="20"/>
        </w:rPr>
        <w:t>IEEE Transactions on Pattern Analysis and Machine Intelligence</w:t>
      </w:r>
      <w:r w:rsidRPr="00545A91">
        <w:rPr>
          <w:rFonts w:ascii="Arial" w:hAnsi="Arial" w:cs="Arial"/>
          <w:sz w:val="20"/>
          <w:szCs w:val="20"/>
        </w:rPr>
        <w:t xml:space="preserve"> (5):690-698.</w:t>
      </w:r>
    </w:p>
    <w:p w14:paraId="0072F1CA" w14:textId="01C990A0" w:rsidR="00E6133D" w:rsidRPr="006D7E48" w:rsidRDefault="006D7E48" w:rsidP="00DE6A8F">
      <w:pPr>
        <w:pStyle w:val="NormalWeb"/>
        <w:jc w:val="both"/>
      </w:pPr>
      <w:r w:rsidRPr="006D7E48">
        <w:fldChar w:fldCharType="end"/>
      </w:r>
    </w:p>
    <w:p w14:paraId="3BE24703" w14:textId="77777777" w:rsidR="00D452BD" w:rsidRPr="006D7E48" w:rsidRDefault="00D452BD" w:rsidP="00DE6A8F">
      <w:pPr>
        <w:spacing w:after="0"/>
        <w:jc w:val="both"/>
        <w:rPr>
          <w:rFonts w:ascii="Times New Roman" w:hAnsi="Times New Roman" w:cs="Times New Roman"/>
          <w:sz w:val="16"/>
          <w:szCs w:val="16"/>
        </w:rPr>
      </w:pPr>
    </w:p>
    <w:p w14:paraId="54B2741A" w14:textId="77777777" w:rsidR="00E6133D" w:rsidRPr="006D7E48" w:rsidRDefault="00E6133D" w:rsidP="00E6133D">
      <w:pPr>
        <w:keepNext/>
        <w:pBdr>
          <w:top w:val="nil"/>
          <w:left w:val="nil"/>
          <w:bottom w:val="nil"/>
          <w:right w:val="nil"/>
          <w:between w:val="nil"/>
        </w:pBdr>
        <w:spacing w:before="240" w:after="60"/>
        <w:contextualSpacing/>
        <w:jc w:val="both"/>
        <w:rPr>
          <w:rFonts w:ascii="Arial" w:hAnsi="Arial" w:cs="Arial"/>
          <w:color w:val="000000"/>
          <w:sz w:val="20"/>
          <w:szCs w:val="20"/>
        </w:rPr>
      </w:pPr>
    </w:p>
    <w:p w14:paraId="430CA931" w14:textId="3EE49A18" w:rsidR="00340520" w:rsidRPr="006D7E48" w:rsidRDefault="006D7E48" w:rsidP="0030700A">
      <w:pPr>
        <w:keepNext/>
        <w:pBdr>
          <w:top w:val="nil"/>
          <w:left w:val="nil"/>
          <w:bottom w:val="nil"/>
          <w:right w:val="nil"/>
          <w:between w:val="nil"/>
        </w:pBdr>
        <w:spacing w:before="240" w:after="60"/>
        <w:contextualSpacing/>
        <w:jc w:val="both"/>
        <w:rPr>
          <w:rFonts w:ascii="Arial" w:hAnsi="Arial" w:cs="Arial"/>
          <w:b/>
          <w:color w:val="000000"/>
          <w:sz w:val="20"/>
          <w:szCs w:val="20"/>
        </w:rPr>
      </w:pPr>
      <w:r w:rsidRPr="006D7E48">
        <w:rPr>
          <w:rFonts w:ascii="Arial" w:hAnsi="Arial" w:cs="Arial"/>
          <w:b/>
          <w:color w:val="000000"/>
          <w:sz w:val="20"/>
          <w:szCs w:val="20"/>
        </w:rPr>
        <w:t>Figures and Tables</w:t>
      </w:r>
    </w:p>
    <w:p w14:paraId="6F4A3020" w14:textId="0A6BB6A4" w:rsidR="00340520" w:rsidRPr="006D7E48" w:rsidRDefault="00340520" w:rsidP="0030700A">
      <w:pPr>
        <w:keepNext/>
        <w:pBdr>
          <w:top w:val="nil"/>
          <w:left w:val="nil"/>
          <w:bottom w:val="nil"/>
          <w:right w:val="nil"/>
          <w:between w:val="nil"/>
        </w:pBdr>
        <w:spacing w:before="240" w:after="60"/>
        <w:contextualSpacing/>
        <w:jc w:val="both"/>
        <w:rPr>
          <w:rFonts w:ascii="Arial" w:hAnsi="Arial" w:cs="Arial"/>
          <w:b/>
          <w:color w:val="000000"/>
          <w:sz w:val="20"/>
          <w:szCs w:val="20"/>
        </w:rPr>
      </w:pPr>
    </w:p>
    <w:p w14:paraId="7E799A9D" w14:textId="77777777" w:rsidR="00340520" w:rsidRPr="006D7E48" w:rsidRDefault="006D7E48" w:rsidP="00340520">
      <w:pPr>
        <w:spacing w:line="360" w:lineRule="auto"/>
        <w:jc w:val="center"/>
        <w:rPr>
          <w:rFonts w:ascii="Arial" w:hAnsi="Arial" w:cs="Arial"/>
          <w:sz w:val="20"/>
          <w:szCs w:val="20"/>
        </w:rPr>
      </w:pPr>
      <w:r w:rsidRPr="006D7E48">
        <w:rPr>
          <w:rFonts w:ascii="Arial" w:hAnsi="Arial" w:cs="Arial"/>
          <w:noProof/>
          <w:sz w:val="20"/>
          <w:szCs w:val="20"/>
        </w:rPr>
        <w:drawing>
          <wp:inline distT="0" distB="0" distL="0" distR="0" wp14:anchorId="12779E6C" wp14:editId="12056244">
            <wp:extent cx="3028492" cy="21396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1_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5841" cy="2151938"/>
                    </a:xfrm>
                    <a:prstGeom prst="rect">
                      <a:avLst/>
                    </a:prstGeom>
                  </pic:spPr>
                </pic:pic>
              </a:graphicData>
            </a:graphic>
          </wp:inline>
        </w:drawing>
      </w:r>
    </w:p>
    <w:p w14:paraId="1A2D75B8" w14:textId="77777777" w:rsidR="00340520" w:rsidRPr="006D7E48" w:rsidRDefault="006D7E48" w:rsidP="00340520">
      <w:pPr>
        <w:spacing w:line="360" w:lineRule="auto"/>
        <w:jc w:val="center"/>
        <w:rPr>
          <w:rFonts w:ascii="Arial" w:hAnsi="Arial" w:cs="Arial"/>
          <w:sz w:val="20"/>
          <w:szCs w:val="20"/>
        </w:rPr>
      </w:pPr>
      <w:r w:rsidRPr="006D7E48">
        <w:rPr>
          <w:rFonts w:ascii="Arial" w:hAnsi="Arial" w:cs="Arial"/>
          <w:noProof/>
          <w:sz w:val="20"/>
          <w:szCs w:val="20"/>
        </w:rPr>
        <w:drawing>
          <wp:inline distT="0" distB="0" distL="0" distR="0" wp14:anchorId="739773B0" wp14:editId="143E0E7E">
            <wp:extent cx="4506163" cy="1671998"/>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_bc.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9011" cy="1680476"/>
                    </a:xfrm>
                    <a:prstGeom prst="rect">
                      <a:avLst/>
                    </a:prstGeom>
                  </pic:spPr>
                </pic:pic>
              </a:graphicData>
            </a:graphic>
          </wp:inline>
        </w:drawing>
      </w:r>
    </w:p>
    <w:p w14:paraId="5D09DC73" w14:textId="2C0CD1D0" w:rsidR="00340520" w:rsidRPr="006D7E48" w:rsidRDefault="006D7E48" w:rsidP="00340520">
      <w:pPr>
        <w:jc w:val="both"/>
        <w:rPr>
          <w:rFonts w:ascii="Arial" w:hAnsi="Arial" w:cs="Arial"/>
          <w:sz w:val="20"/>
          <w:szCs w:val="20"/>
        </w:rPr>
      </w:pPr>
      <w:r w:rsidRPr="006D7E48">
        <w:rPr>
          <w:rFonts w:ascii="Arial" w:hAnsi="Arial" w:cs="Arial"/>
          <w:b/>
          <w:sz w:val="20"/>
          <w:szCs w:val="20"/>
        </w:rPr>
        <w:t>Fig.</w:t>
      </w:r>
      <w:r w:rsidRPr="006D7E48">
        <w:rPr>
          <w:rFonts w:ascii="Arial" w:eastAsia="Calibri" w:hAnsi="Arial" w:cs="Arial"/>
          <w:b/>
          <w:sz w:val="20"/>
          <w:szCs w:val="20"/>
        </w:rPr>
        <w:t xml:space="preserve"> </w:t>
      </w:r>
      <w:r w:rsidRPr="006D7E48">
        <w:rPr>
          <w:rFonts w:ascii="Arial" w:hAnsi="Arial" w:cs="Arial"/>
          <w:b/>
          <w:sz w:val="20"/>
          <w:szCs w:val="20"/>
        </w:rPr>
        <w:t>1.</w:t>
      </w:r>
      <w:r w:rsidRPr="006D7E48">
        <w:rPr>
          <w:rFonts w:ascii="Arial" w:hAnsi="Arial" w:cs="Arial"/>
          <w:sz w:val="20"/>
          <w:szCs w:val="20"/>
        </w:rPr>
        <w:t xml:space="preserve"> </w:t>
      </w:r>
      <w:r w:rsidR="0083006F" w:rsidRPr="006D7E48">
        <w:rPr>
          <w:rFonts w:ascii="Arial" w:hAnsi="Arial" w:cs="Arial"/>
          <w:b/>
          <w:sz w:val="20"/>
          <w:szCs w:val="20"/>
        </w:rPr>
        <w:t xml:space="preserve">Experimental procedures to detect </w:t>
      </w:r>
      <w:r w:rsidRPr="006D7E48">
        <w:rPr>
          <w:rFonts w:ascii="Arial" w:eastAsia="Calibri" w:hAnsi="Arial" w:cs="Arial"/>
          <w:b/>
          <w:sz w:val="20"/>
          <w:szCs w:val="20"/>
        </w:rPr>
        <w:t>aerosol</w:t>
      </w:r>
      <w:r w:rsidR="0083006F" w:rsidRPr="006D7E48">
        <w:rPr>
          <w:rFonts w:ascii="Arial" w:hAnsi="Arial" w:cs="Arial"/>
          <w:b/>
          <w:sz w:val="20"/>
          <w:szCs w:val="20"/>
        </w:rPr>
        <w:t xml:space="preserve"> formation by a Cavitron Ultrasonic Scaler (CUS)</w:t>
      </w:r>
      <w:r w:rsidRPr="006D7E48">
        <w:rPr>
          <w:rFonts w:ascii="Arial" w:hAnsi="Arial" w:cs="Arial"/>
          <w:sz w:val="20"/>
          <w:szCs w:val="20"/>
        </w:rPr>
        <w:t>. (</w:t>
      </w:r>
      <w:r w:rsidR="009B4BCE" w:rsidRPr="006D7E48">
        <w:rPr>
          <w:rFonts w:ascii="Arial" w:hAnsi="Arial" w:cs="Arial"/>
          <w:b/>
          <w:sz w:val="20"/>
          <w:szCs w:val="20"/>
        </w:rPr>
        <w:t>a</w:t>
      </w:r>
      <w:r w:rsidRPr="006D7E48">
        <w:rPr>
          <w:rFonts w:ascii="Arial" w:hAnsi="Arial" w:cs="Arial"/>
          <w:sz w:val="20"/>
          <w:szCs w:val="20"/>
        </w:rPr>
        <w:t xml:space="preserve">) Setup schematic for </w:t>
      </w:r>
      <w:r w:rsidRPr="006D7E48">
        <w:rPr>
          <w:rFonts w:ascii="Arial" w:eastAsia="Calibri" w:hAnsi="Arial" w:cs="Arial"/>
          <w:sz w:val="20"/>
          <w:szCs w:val="20"/>
        </w:rPr>
        <w:t xml:space="preserve">the </w:t>
      </w:r>
      <w:r w:rsidR="003A457A" w:rsidRPr="003A457A">
        <w:rPr>
          <w:rFonts w:ascii="Arial" w:eastAsia="Calibri" w:hAnsi="Arial" w:cs="Arial"/>
          <w:sz w:val="20"/>
          <w:szCs w:val="20"/>
        </w:rPr>
        <w:t xml:space="preserve">optical flow tracking velocimetry </w:t>
      </w:r>
      <w:r w:rsidR="003A457A">
        <w:rPr>
          <w:rFonts w:ascii="Arial" w:eastAsia="Calibri" w:hAnsi="Arial" w:cs="Arial"/>
          <w:sz w:val="20"/>
          <w:szCs w:val="20"/>
        </w:rPr>
        <w:t>(</w:t>
      </w:r>
      <w:r w:rsidRPr="006D7E48">
        <w:rPr>
          <w:rFonts w:ascii="Arial" w:hAnsi="Arial" w:cs="Arial"/>
          <w:sz w:val="20"/>
          <w:szCs w:val="20"/>
        </w:rPr>
        <w:t>OFV</w:t>
      </w:r>
      <w:r w:rsidR="003A457A">
        <w:rPr>
          <w:rFonts w:ascii="Arial" w:hAnsi="Arial" w:cs="Arial"/>
          <w:sz w:val="20"/>
          <w:szCs w:val="20"/>
        </w:rPr>
        <w:t>)</w:t>
      </w:r>
      <w:r w:rsidRPr="006D7E48">
        <w:rPr>
          <w:rFonts w:ascii="Arial" w:hAnsi="Arial" w:cs="Arial"/>
          <w:sz w:val="20"/>
          <w:szCs w:val="20"/>
        </w:rPr>
        <w:t xml:space="preserve"> technique to detect the </w:t>
      </w:r>
      <w:r w:rsidRPr="006D7E48">
        <w:rPr>
          <w:rFonts w:ascii="Arial" w:eastAsia="Calibri" w:hAnsi="Arial" w:cs="Arial"/>
          <w:sz w:val="20"/>
          <w:szCs w:val="20"/>
        </w:rPr>
        <w:t>droplet</w:t>
      </w:r>
      <w:r w:rsidRPr="006D7E48">
        <w:rPr>
          <w:rFonts w:ascii="Arial" w:hAnsi="Arial" w:cs="Arial"/>
          <w:sz w:val="20"/>
          <w:szCs w:val="20"/>
        </w:rPr>
        <w:t xml:space="preserve"> velocity and </w:t>
      </w:r>
      <w:r w:rsidR="00496EA0">
        <w:rPr>
          <w:rFonts w:ascii="Arial" w:hAnsi="Arial" w:cs="Arial"/>
          <w:sz w:val="20"/>
          <w:szCs w:val="20"/>
        </w:rPr>
        <w:t>l</w:t>
      </w:r>
      <w:r w:rsidRPr="006D7E48">
        <w:rPr>
          <w:rFonts w:ascii="Arial" w:hAnsi="Arial" w:cs="Arial"/>
          <w:sz w:val="20"/>
          <w:szCs w:val="20"/>
        </w:rPr>
        <w:t xml:space="preserve">agrangian path. Examples of the raw OFV images in </w:t>
      </w:r>
      <w:r w:rsidRPr="006D7E48">
        <w:rPr>
          <w:rFonts w:ascii="Arial" w:eastAsia="Calibri" w:hAnsi="Arial" w:cs="Arial"/>
          <w:sz w:val="20"/>
          <w:szCs w:val="20"/>
        </w:rPr>
        <w:t xml:space="preserve">the </w:t>
      </w:r>
      <w:r w:rsidRPr="006D7E48">
        <w:rPr>
          <w:rFonts w:ascii="Arial" w:hAnsi="Arial" w:cs="Arial"/>
          <w:sz w:val="20"/>
          <w:szCs w:val="20"/>
        </w:rPr>
        <w:t>(</w:t>
      </w:r>
      <w:r w:rsidR="009B4BCE" w:rsidRPr="006D7E48">
        <w:rPr>
          <w:rFonts w:ascii="Arial" w:hAnsi="Arial" w:cs="Arial"/>
          <w:b/>
          <w:sz w:val="20"/>
          <w:szCs w:val="20"/>
        </w:rPr>
        <w:t>b</w:t>
      </w:r>
      <w:r w:rsidRPr="006D7E48">
        <w:rPr>
          <w:rFonts w:ascii="Arial" w:hAnsi="Arial" w:cs="Arial"/>
          <w:sz w:val="20"/>
          <w:szCs w:val="20"/>
        </w:rPr>
        <w:t>) P</w:t>
      </w:r>
      <w:r w:rsidRPr="006D7E48">
        <w:rPr>
          <w:rFonts w:ascii="Arial" w:hAnsi="Arial" w:cs="Arial"/>
          <w:sz w:val="20"/>
          <w:szCs w:val="20"/>
          <w:vertAlign w:val="subscript"/>
        </w:rPr>
        <w:t>1</w:t>
      </w:r>
      <w:r w:rsidRPr="006D7E48">
        <w:rPr>
          <w:rFonts w:ascii="Arial" w:hAnsi="Arial" w:cs="Arial"/>
          <w:sz w:val="20"/>
          <w:szCs w:val="20"/>
        </w:rPr>
        <w:t xml:space="preserve"> plane and (</w:t>
      </w:r>
      <w:r w:rsidR="009B4BCE" w:rsidRPr="006D7E48">
        <w:rPr>
          <w:rFonts w:ascii="Arial" w:hAnsi="Arial" w:cs="Arial"/>
          <w:b/>
          <w:sz w:val="20"/>
          <w:szCs w:val="20"/>
        </w:rPr>
        <w:t>c</w:t>
      </w:r>
      <w:r w:rsidRPr="006D7E48">
        <w:rPr>
          <w:rFonts w:ascii="Arial" w:hAnsi="Arial" w:cs="Arial"/>
          <w:sz w:val="20"/>
          <w:szCs w:val="20"/>
        </w:rPr>
        <w:t>) P</w:t>
      </w:r>
      <w:r w:rsidRPr="006D7E48">
        <w:rPr>
          <w:rFonts w:ascii="Arial" w:hAnsi="Arial" w:cs="Arial"/>
          <w:sz w:val="20"/>
          <w:szCs w:val="20"/>
          <w:vertAlign w:val="subscript"/>
        </w:rPr>
        <w:t>2</w:t>
      </w:r>
      <w:r w:rsidRPr="006D7E48">
        <w:rPr>
          <w:rFonts w:ascii="Arial" w:hAnsi="Arial" w:cs="Arial"/>
          <w:sz w:val="20"/>
          <w:szCs w:val="20"/>
        </w:rPr>
        <w:t xml:space="preserve"> plane recorded with </w:t>
      </w:r>
      <w:r w:rsidRPr="006D7E48">
        <w:rPr>
          <w:rFonts w:ascii="Arial" w:eastAsia="Calibri" w:hAnsi="Arial" w:cs="Arial"/>
          <w:sz w:val="20"/>
          <w:szCs w:val="20"/>
        </w:rPr>
        <w:t xml:space="preserve">a </w:t>
      </w:r>
      <w:r w:rsidRPr="006D7E48">
        <w:rPr>
          <w:rFonts w:ascii="Arial" w:hAnsi="Arial" w:cs="Arial"/>
          <w:sz w:val="20"/>
          <w:szCs w:val="20"/>
        </w:rPr>
        <w:t>high-speed camera at 7.</w:t>
      </w:r>
      <w:r w:rsidRPr="006D7E48">
        <w:rPr>
          <w:rFonts w:ascii="Arial" w:eastAsia="Calibri" w:hAnsi="Arial" w:cs="Arial"/>
          <w:sz w:val="20"/>
          <w:szCs w:val="20"/>
        </w:rPr>
        <w:t>6 kHz</w:t>
      </w:r>
      <w:r w:rsidRPr="006D7E48">
        <w:rPr>
          <w:rFonts w:ascii="Arial" w:hAnsi="Arial" w:cs="Arial"/>
          <w:sz w:val="20"/>
          <w:szCs w:val="20"/>
        </w:rPr>
        <w:t>.</w:t>
      </w:r>
    </w:p>
    <w:p w14:paraId="614A716A" w14:textId="77777777" w:rsidR="00340520" w:rsidRPr="006D7E48" w:rsidRDefault="00340520" w:rsidP="0030700A">
      <w:pPr>
        <w:keepNext/>
        <w:pBdr>
          <w:top w:val="nil"/>
          <w:left w:val="nil"/>
          <w:bottom w:val="nil"/>
          <w:right w:val="nil"/>
          <w:between w:val="nil"/>
        </w:pBdr>
        <w:spacing w:before="240" w:after="60"/>
        <w:contextualSpacing/>
        <w:jc w:val="both"/>
        <w:rPr>
          <w:rFonts w:ascii="Arial" w:hAnsi="Arial" w:cs="Arial"/>
          <w:b/>
          <w:color w:val="000000"/>
          <w:sz w:val="20"/>
          <w:szCs w:val="20"/>
        </w:rPr>
      </w:pPr>
    </w:p>
    <w:p w14:paraId="46AA9404" w14:textId="2204BBF0" w:rsidR="0030700A" w:rsidRPr="006D7E48" w:rsidRDefault="0030700A" w:rsidP="00E6133D">
      <w:pPr>
        <w:keepNext/>
        <w:pBdr>
          <w:top w:val="nil"/>
          <w:left w:val="nil"/>
          <w:bottom w:val="nil"/>
          <w:right w:val="nil"/>
          <w:between w:val="nil"/>
        </w:pBdr>
        <w:spacing w:before="240" w:after="60"/>
        <w:contextualSpacing/>
        <w:jc w:val="both"/>
        <w:rPr>
          <w:rFonts w:ascii="Arial" w:hAnsi="Arial" w:cs="Arial"/>
          <w:b/>
          <w:color w:val="000000"/>
          <w:sz w:val="20"/>
          <w:szCs w:val="20"/>
        </w:rPr>
      </w:pPr>
    </w:p>
    <w:p w14:paraId="2AAABD7B" w14:textId="77777777" w:rsidR="0030700A" w:rsidRPr="006D7E48" w:rsidRDefault="0030700A" w:rsidP="00E6133D">
      <w:pPr>
        <w:keepNext/>
        <w:pBdr>
          <w:top w:val="nil"/>
          <w:left w:val="nil"/>
          <w:bottom w:val="nil"/>
          <w:right w:val="nil"/>
          <w:between w:val="nil"/>
        </w:pBdr>
        <w:spacing w:before="240" w:after="60"/>
        <w:contextualSpacing/>
        <w:jc w:val="both"/>
        <w:rPr>
          <w:rFonts w:ascii="Arial" w:hAnsi="Arial" w:cs="Arial"/>
          <w:b/>
          <w:color w:val="000000"/>
          <w:sz w:val="20"/>
          <w:szCs w:val="20"/>
        </w:rPr>
      </w:pPr>
    </w:p>
    <w:p w14:paraId="0EF21B87" w14:textId="528FA13F" w:rsidR="003D7EEF" w:rsidRPr="006D7E48" w:rsidRDefault="006D7E48" w:rsidP="002E0E7B">
      <w:pPr>
        <w:keepNext/>
        <w:pBdr>
          <w:top w:val="nil"/>
          <w:left w:val="nil"/>
          <w:bottom w:val="nil"/>
          <w:right w:val="nil"/>
          <w:between w:val="nil"/>
        </w:pBdr>
        <w:spacing w:before="240" w:after="60"/>
        <w:contextualSpacing/>
        <w:jc w:val="center"/>
        <w:rPr>
          <w:rFonts w:ascii="Arial" w:hAnsi="Arial" w:cs="Arial"/>
          <w:sz w:val="20"/>
          <w:szCs w:val="20"/>
        </w:rPr>
      </w:pPr>
      <w:r w:rsidRPr="006D7E48">
        <w:rPr>
          <w:rFonts w:ascii="Arial" w:hAnsi="Arial" w:cs="Arial"/>
          <w:noProof/>
          <w:sz w:val="20"/>
          <w:szCs w:val="20"/>
        </w:rPr>
        <w:drawing>
          <wp:inline distT="0" distB="0" distL="0" distR="0" wp14:anchorId="2BBEAC73" wp14:editId="4CEA85DA">
            <wp:extent cx="5489657" cy="2355298"/>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13" cstate="print">
                      <a:extLst>
                        <a:ext uri="{28A0092B-C50C-407E-A947-70E740481C1C}">
                          <a14:useLocalDpi xmlns:a14="http://schemas.microsoft.com/office/drawing/2010/main" val="0"/>
                        </a:ext>
                      </a:extLst>
                    </a:blip>
                    <a:srcRect l="9227" t="5266" r="6182" b="5339"/>
                    <a:stretch>
                      <a:fillRect/>
                    </a:stretch>
                  </pic:blipFill>
                  <pic:spPr bwMode="auto">
                    <a:xfrm>
                      <a:off x="0" y="0"/>
                      <a:ext cx="5528505" cy="2371966"/>
                    </a:xfrm>
                    <a:prstGeom prst="rect">
                      <a:avLst/>
                    </a:prstGeom>
                    <a:ln>
                      <a:noFill/>
                    </a:ln>
                    <a:extLst>
                      <a:ext uri="{53640926-AAD7-44D8-BBD7-CCE9431645EC}">
                        <a14:shadowObscured xmlns:a14="http://schemas.microsoft.com/office/drawing/2010/main"/>
                      </a:ext>
                    </a:extLst>
                  </pic:spPr>
                </pic:pic>
              </a:graphicData>
            </a:graphic>
          </wp:inline>
        </w:drawing>
      </w:r>
    </w:p>
    <w:p w14:paraId="0224AD56" w14:textId="6B10E75A" w:rsidR="00E6133D" w:rsidRPr="006D7E48" w:rsidRDefault="009B4BCE" w:rsidP="002E0E7B">
      <w:pPr>
        <w:jc w:val="both"/>
        <w:rPr>
          <w:rFonts w:ascii="Arial" w:hAnsi="Arial" w:cs="Arial"/>
          <w:sz w:val="20"/>
          <w:szCs w:val="20"/>
        </w:rPr>
      </w:pPr>
      <w:r w:rsidRPr="006D7E48">
        <w:rPr>
          <w:rFonts w:ascii="Arial" w:hAnsi="Arial" w:cs="Arial"/>
          <w:b/>
          <w:sz w:val="20"/>
          <w:szCs w:val="20"/>
        </w:rPr>
        <w:t>Fig. 2</w:t>
      </w:r>
      <w:r w:rsidR="006D7E48" w:rsidRPr="006D7E48">
        <w:rPr>
          <w:rFonts w:ascii="Arial" w:hAnsi="Arial" w:cs="Arial"/>
          <w:sz w:val="20"/>
          <w:szCs w:val="20"/>
        </w:rPr>
        <w:t xml:space="preserve">. The mean field of </w:t>
      </w:r>
      <w:r w:rsidR="003531C8" w:rsidRPr="006D7E48">
        <w:rPr>
          <w:rFonts w:ascii="Arial" w:hAnsi="Arial" w:cs="Arial"/>
          <w:sz w:val="20"/>
          <w:szCs w:val="20"/>
        </w:rPr>
        <w:t xml:space="preserve">the </w:t>
      </w:r>
      <w:r w:rsidR="006D7E48" w:rsidRPr="006D7E48">
        <w:rPr>
          <w:rFonts w:ascii="Arial" w:hAnsi="Arial" w:cs="Arial"/>
          <w:b/>
          <w:sz w:val="20"/>
          <w:szCs w:val="20"/>
        </w:rPr>
        <w:t>(a)</w:t>
      </w:r>
      <w:r w:rsidR="006D7E48" w:rsidRPr="006D7E48">
        <w:rPr>
          <w:rFonts w:ascii="Arial" w:hAnsi="Arial" w:cs="Arial"/>
          <w:sz w:val="20"/>
          <w:szCs w:val="20"/>
        </w:rPr>
        <w:t xml:space="preserve"> </w:t>
      </w:r>
      <m:oMath>
        <m:r>
          <w:rPr>
            <w:rFonts w:ascii="Cambria Math" w:hAnsi="Cambria Math" w:cs="Arial"/>
            <w:sz w:val="20"/>
            <w:szCs w:val="20"/>
          </w:rPr>
          <m:t>U</m:t>
        </m:r>
      </m:oMath>
      <w:r w:rsidR="006D7E48" w:rsidRPr="006D7E48">
        <w:rPr>
          <w:rFonts w:ascii="Arial" w:hAnsi="Arial" w:cs="Arial"/>
          <w:sz w:val="20"/>
          <w:szCs w:val="20"/>
        </w:rPr>
        <w:t xml:space="preserve"> </w:t>
      </w:r>
      <w:r w:rsidR="003531C8" w:rsidRPr="006D7E48">
        <w:rPr>
          <w:rFonts w:ascii="Arial" w:hAnsi="Arial" w:cs="Arial"/>
          <w:sz w:val="20"/>
          <w:szCs w:val="20"/>
        </w:rPr>
        <w:t xml:space="preserve">velocity </w:t>
      </w:r>
      <w:r w:rsidR="006D7E48" w:rsidRPr="006D7E48">
        <w:rPr>
          <w:rFonts w:ascii="Arial" w:hAnsi="Arial" w:cs="Arial"/>
          <w:sz w:val="20"/>
          <w:szCs w:val="20"/>
        </w:rPr>
        <w:t xml:space="preserve">component, </w:t>
      </w:r>
      <w:r w:rsidR="006D7E48" w:rsidRPr="006D7E48">
        <w:rPr>
          <w:rFonts w:ascii="Arial" w:hAnsi="Arial" w:cs="Arial"/>
          <w:b/>
          <w:sz w:val="20"/>
          <w:szCs w:val="20"/>
        </w:rPr>
        <w:t>(b)</w:t>
      </w:r>
      <w:r w:rsidR="006D7E48" w:rsidRPr="006D7E48">
        <w:rPr>
          <w:rFonts w:ascii="Arial" w:hAnsi="Arial" w:cs="Arial"/>
          <w:sz w:val="20"/>
          <w:szCs w:val="20"/>
        </w:rPr>
        <w:t xml:space="preserve"> </w:t>
      </w:r>
      <m:oMath>
        <m:r>
          <w:rPr>
            <w:rFonts w:ascii="Cambria Math" w:hAnsi="Cambria Math" w:cs="Arial"/>
            <w:sz w:val="20"/>
            <w:szCs w:val="20"/>
          </w:rPr>
          <m:t>V</m:t>
        </m:r>
      </m:oMath>
      <w:r w:rsidR="006D7E48" w:rsidRPr="006D7E48">
        <w:rPr>
          <w:rFonts w:ascii="Arial" w:hAnsi="Arial" w:cs="Arial"/>
          <w:sz w:val="20"/>
          <w:szCs w:val="20"/>
        </w:rPr>
        <w:t xml:space="preserve"> </w:t>
      </w:r>
      <w:r w:rsidR="003531C8">
        <w:rPr>
          <w:rFonts w:ascii="Arial" w:hAnsi="Arial" w:cs="Arial"/>
          <w:sz w:val="20"/>
          <w:szCs w:val="20"/>
        </w:rPr>
        <w:t xml:space="preserve">velocity </w:t>
      </w:r>
      <w:r w:rsidR="006D7E48" w:rsidRPr="006D7E48">
        <w:rPr>
          <w:rFonts w:ascii="Arial" w:hAnsi="Arial" w:cs="Arial"/>
          <w:sz w:val="20"/>
          <w:szCs w:val="20"/>
        </w:rPr>
        <w:t xml:space="preserve">component, and </w:t>
      </w:r>
      <w:r w:rsidR="006D7E48" w:rsidRPr="006D7E48">
        <w:rPr>
          <w:rFonts w:ascii="Arial" w:hAnsi="Arial" w:cs="Arial"/>
          <w:b/>
          <w:sz w:val="20"/>
          <w:szCs w:val="20"/>
        </w:rPr>
        <w:t>(c)</w:t>
      </w:r>
      <w:r w:rsidR="006D7E48" w:rsidRPr="006D7E48">
        <w:rPr>
          <w:rFonts w:ascii="Arial" w:hAnsi="Arial" w:cs="Arial"/>
          <w:sz w:val="20"/>
          <w:szCs w:val="20"/>
        </w:rPr>
        <w:t xml:space="preserve"> </w:t>
      </w:r>
      <w:r w:rsidR="003531C8">
        <w:rPr>
          <w:rFonts w:ascii="Arial" w:hAnsi="Arial" w:cs="Arial"/>
          <w:sz w:val="20"/>
          <w:szCs w:val="20"/>
        </w:rPr>
        <w:t xml:space="preserve">velocity </w:t>
      </w:r>
      <w:r w:rsidR="006D7E48" w:rsidRPr="006D7E48">
        <w:rPr>
          <w:rFonts w:ascii="Arial" w:hAnsi="Arial" w:cs="Arial"/>
          <w:sz w:val="20"/>
          <w:szCs w:val="20"/>
        </w:rPr>
        <w:t>magnitude for the plane parallel to the CUS tip, P</w:t>
      </w:r>
      <w:r w:rsidR="006D7E48" w:rsidRPr="006D7E48">
        <w:rPr>
          <w:rFonts w:ascii="Arial" w:hAnsi="Arial" w:cs="Arial"/>
          <w:sz w:val="20"/>
          <w:szCs w:val="20"/>
          <w:vertAlign w:val="subscript"/>
        </w:rPr>
        <w:t>1</w:t>
      </w:r>
      <w:r w:rsidR="006D7E48" w:rsidRPr="006D7E48">
        <w:rPr>
          <w:rFonts w:ascii="Arial" w:hAnsi="Arial" w:cs="Arial"/>
          <w:sz w:val="20"/>
          <w:szCs w:val="20"/>
        </w:rPr>
        <w:t xml:space="preserve">, </w:t>
      </w:r>
      <w:r w:rsidR="003531C8">
        <w:rPr>
          <w:rFonts w:ascii="Arial" w:hAnsi="Arial" w:cs="Arial"/>
          <w:sz w:val="20"/>
          <w:szCs w:val="20"/>
        </w:rPr>
        <w:t xml:space="preserve">and the </w:t>
      </w:r>
      <w:r w:rsidR="006D7E48" w:rsidRPr="006D7E48">
        <w:rPr>
          <w:rFonts w:ascii="Arial" w:hAnsi="Arial" w:cs="Arial"/>
          <w:b/>
          <w:sz w:val="20"/>
          <w:szCs w:val="20"/>
        </w:rPr>
        <w:t>(d)</w:t>
      </w:r>
      <w:r w:rsidR="006D7E48" w:rsidRPr="006D7E48">
        <w:rPr>
          <w:rFonts w:ascii="Arial" w:hAnsi="Arial" w:cs="Arial"/>
          <w:sz w:val="20"/>
          <w:szCs w:val="20"/>
        </w:rPr>
        <w:t xml:space="preserve"> </w:t>
      </w:r>
      <m:oMath>
        <m:r>
          <w:rPr>
            <w:rFonts w:ascii="Cambria Math" w:hAnsi="Cambria Math" w:cs="Arial"/>
            <w:sz w:val="20"/>
            <w:szCs w:val="20"/>
          </w:rPr>
          <m:t>U</m:t>
        </m:r>
      </m:oMath>
      <w:r w:rsidR="006D7E48" w:rsidRPr="006D7E48">
        <w:rPr>
          <w:rFonts w:ascii="Arial" w:hAnsi="Arial" w:cs="Arial"/>
          <w:sz w:val="20"/>
          <w:szCs w:val="20"/>
        </w:rPr>
        <w:t xml:space="preserve"> </w:t>
      </w:r>
      <w:r w:rsidR="003531C8">
        <w:rPr>
          <w:rFonts w:ascii="Arial" w:hAnsi="Arial" w:cs="Arial"/>
          <w:sz w:val="20"/>
          <w:szCs w:val="20"/>
        </w:rPr>
        <w:t xml:space="preserve">velocity </w:t>
      </w:r>
      <w:r w:rsidR="006D7E48" w:rsidRPr="006D7E48">
        <w:rPr>
          <w:rFonts w:ascii="Arial" w:hAnsi="Arial" w:cs="Arial"/>
          <w:sz w:val="20"/>
          <w:szCs w:val="20"/>
        </w:rPr>
        <w:t xml:space="preserve">component, </w:t>
      </w:r>
      <w:r w:rsidR="006D7E48" w:rsidRPr="006D7E48">
        <w:rPr>
          <w:rFonts w:ascii="Arial" w:hAnsi="Arial" w:cs="Arial"/>
          <w:b/>
          <w:sz w:val="20"/>
          <w:szCs w:val="20"/>
        </w:rPr>
        <w:t>(e)</w:t>
      </w:r>
      <w:r w:rsidR="006D7E48" w:rsidRPr="006D7E48">
        <w:rPr>
          <w:rFonts w:ascii="Arial" w:hAnsi="Arial" w:cs="Arial"/>
          <w:sz w:val="20"/>
          <w:szCs w:val="20"/>
        </w:rPr>
        <w:t xml:space="preserve"> </w:t>
      </w:r>
      <m:oMath>
        <m:r>
          <w:rPr>
            <w:rFonts w:ascii="Cambria Math" w:hAnsi="Cambria Math" w:cs="Arial"/>
            <w:sz w:val="20"/>
            <w:szCs w:val="20"/>
          </w:rPr>
          <m:t>V</m:t>
        </m:r>
      </m:oMath>
      <w:r w:rsidR="006D7E48" w:rsidRPr="006D7E48">
        <w:rPr>
          <w:rFonts w:ascii="Arial" w:hAnsi="Arial" w:cs="Arial"/>
          <w:sz w:val="20"/>
          <w:szCs w:val="20"/>
        </w:rPr>
        <w:t xml:space="preserve"> </w:t>
      </w:r>
      <w:r w:rsidR="003531C8">
        <w:rPr>
          <w:rFonts w:ascii="Arial" w:hAnsi="Arial" w:cs="Arial"/>
          <w:sz w:val="20"/>
          <w:szCs w:val="20"/>
        </w:rPr>
        <w:t xml:space="preserve">velocity </w:t>
      </w:r>
      <w:r w:rsidR="006D7E48" w:rsidRPr="006D7E48">
        <w:rPr>
          <w:rFonts w:ascii="Arial" w:hAnsi="Arial" w:cs="Arial"/>
          <w:sz w:val="20"/>
          <w:szCs w:val="20"/>
        </w:rPr>
        <w:t xml:space="preserve">component, and </w:t>
      </w:r>
      <w:r w:rsidR="006D7E48" w:rsidRPr="006D7E48">
        <w:rPr>
          <w:rFonts w:ascii="Arial" w:hAnsi="Arial" w:cs="Arial"/>
          <w:b/>
          <w:sz w:val="20"/>
          <w:szCs w:val="20"/>
        </w:rPr>
        <w:t>(f)</w:t>
      </w:r>
      <w:r w:rsidR="006D7E48" w:rsidRPr="006D7E48">
        <w:rPr>
          <w:rFonts w:ascii="Arial" w:hAnsi="Arial" w:cs="Arial"/>
          <w:sz w:val="20"/>
          <w:szCs w:val="20"/>
        </w:rPr>
        <w:t xml:space="preserve"> </w:t>
      </w:r>
      <w:r w:rsidR="003531C8">
        <w:rPr>
          <w:rFonts w:ascii="Arial" w:hAnsi="Arial" w:cs="Arial"/>
          <w:sz w:val="20"/>
          <w:szCs w:val="20"/>
        </w:rPr>
        <w:t xml:space="preserve">velocity </w:t>
      </w:r>
      <w:r w:rsidR="006D7E48" w:rsidRPr="006D7E48">
        <w:rPr>
          <w:rFonts w:ascii="Arial" w:hAnsi="Arial" w:cs="Arial"/>
          <w:sz w:val="20"/>
          <w:szCs w:val="20"/>
        </w:rPr>
        <w:t>magnitude for the plane perpendicular to the CUS tip, P</w:t>
      </w:r>
      <w:r w:rsidR="006D7E48" w:rsidRPr="006D7E48">
        <w:rPr>
          <w:rFonts w:ascii="Arial" w:hAnsi="Arial" w:cs="Arial"/>
          <w:sz w:val="20"/>
          <w:szCs w:val="20"/>
          <w:vertAlign w:val="subscript"/>
        </w:rPr>
        <w:t>2</w:t>
      </w:r>
      <w:r w:rsidR="006D7E48" w:rsidRPr="006D7E48">
        <w:rPr>
          <w:rFonts w:ascii="Arial" w:hAnsi="Arial" w:cs="Arial"/>
          <w:sz w:val="20"/>
          <w:szCs w:val="20"/>
        </w:rPr>
        <w:t>. The white arrows in the figures specify the velocity vectors.</w:t>
      </w:r>
    </w:p>
    <w:p w14:paraId="541A5DA9" w14:textId="77777777" w:rsidR="00980C22" w:rsidRPr="006D7E48" w:rsidRDefault="00980C22" w:rsidP="00E6133D">
      <w:pPr>
        <w:pBdr>
          <w:top w:val="nil"/>
          <w:left w:val="nil"/>
          <w:bottom w:val="nil"/>
          <w:right w:val="nil"/>
          <w:between w:val="nil"/>
        </w:pBdr>
        <w:contextualSpacing/>
        <w:rPr>
          <w:rFonts w:ascii="Arial" w:hAnsi="Arial" w:cs="Arial"/>
          <w:color w:val="000000"/>
          <w:sz w:val="20"/>
          <w:szCs w:val="20"/>
        </w:rPr>
      </w:pPr>
    </w:p>
    <w:p w14:paraId="66C8FC69" w14:textId="77777777" w:rsidR="003D7EEF" w:rsidRPr="006D7E48" w:rsidRDefault="006D7E48" w:rsidP="003D7EEF">
      <w:pPr>
        <w:jc w:val="both"/>
        <w:rPr>
          <w:rFonts w:ascii="Arial" w:hAnsi="Arial" w:cs="Arial"/>
          <w:sz w:val="20"/>
          <w:szCs w:val="20"/>
        </w:rPr>
      </w:pPr>
      <w:r w:rsidRPr="006D7E48">
        <w:rPr>
          <w:rFonts w:ascii="Arial" w:hAnsi="Arial" w:cs="Arial"/>
          <w:noProof/>
          <w:sz w:val="20"/>
          <w:szCs w:val="20"/>
        </w:rPr>
        <w:drawing>
          <wp:inline distT="0" distB="0" distL="0" distR="0" wp14:anchorId="5C1DE060" wp14:editId="01359719">
            <wp:extent cx="5479381" cy="2394979"/>
            <wp:effectExtent l="0" t="0" r="0" b="57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61707" name="Picture 8" descr="A screenshot of a cell phone&#10;&#10;Description automatically generated"/>
                    <pic:cNvPicPr/>
                  </pic:nvPicPr>
                  <pic:blipFill>
                    <a:blip r:embed="rId14" cstate="print">
                      <a:extLst>
                        <a:ext uri="{28A0092B-C50C-407E-A947-70E740481C1C}">
                          <a14:useLocalDpi xmlns:a14="http://schemas.microsoft.com/office/drawing/2010/main" val="0"/>
                        </a:ext>
                      </a:extLst>
                    </a:blip>
                    <a:srcRect l="9068" t="3933" r="6179" b="4820"/>
                    <a:stretch>
                      <a:fillRect/>
                    </a:stretch>
                  </pic:blipFill>
                  <pic:spPr bwMode="auto">
                    <a:xfrm>
                      <a:off x="0" y="0"/>
                      <a:ext cx="5515398" cy="2410722"/>
                    </a:xfrm>
                    <a:prstGeom prst="rect">
                      <a:avLst/>
                    </a:prstGeom>
                    <a:ln>
                      <a:noFill/>
                    </a:ln>
                    <a:extLst>
                      <a:ext uri="{53640926-AAD7-44D8-BBD7-CCE9431645EC}">
                        <a14:shadowObscured xmlns:a14="http://schemas.microsoft.com/office/drawing/2010/main"/>
                      </a:ext>
                    </a:extLst>
                  </pic:spPr>
                </pic:pic>
              </a:graphicData>
            </a:graphic>
          </wp:inline>
        </w:drawing>
      </w:r>
    </w:p>
    <w:p w14:paraId="050F83B3" w14:textId="70597909" w:rsidR="00E6133D" w:rsidRPr="006D7E48" w:rsidRDefault="006D7E48" w:rsidP="00CD58F7">
      <w:pPr>
        <w:jc w:val="both"/>
        <w:rPr>
          <w:rFonts w:ascii="Arial" w:hAnsi="Arial" w:cs="Arial"/>
          <w:color w:val="000000"/>
          <w:sz w:val="20"/>
          <w:szCs w:val="20"/>
        </w:rPr>
      </w:pPr>
      <w:r w:rsidRPr="006D7E48">
        <w:rPr>
          <w:rFonts w:ascii="Arial" w:hAnsi="Arial" w:cs="Arial"/>
          <w:b/>
          <w:sz w:val="20"/>
          <w:szCs w:val="20"/>
        </w:rPr>
        <w:t>Fig. 3.</w:t>
      </w:r>
      <w:r w:rsidRPr="006D7E48">
        <w:rPr>
          <w:rFonts w:ascii="Arial" w:hAnsi="Arial" w:cs="Arial"/>
          <w:sz w:val="20"/>
          <w:szCs w:val="20"/>
        </w:rPr>
        <w:t xml:space="preserve"> Temporal evolution of the velocity magnitude of the splatter for </w:t>
      </w:r>
      <w:r w:rsidRPr="006D7E48">
        <w:rPr>
          <w:rFonts w:ascii="Arial" w:eastAsia="Calibri" w:hAnsi="Arial" w:cs="Arial"/>
          <w:sz w:val="20"/>
          <w:szCs w:val="20"/>
        </w:rPr>
        <w:t xml:space="preserve">the </w:t>
      </w:r>
      <w:r w:rsidRPr="006D7E48">
        <w:rPr>
          <w:rFonts w:ascii="Arial" w:hAnsi="Arial" w:cs="Arial"/>
          <w:sz w:val="20"/>
          <w:szCs w:val="20"/>
        </w:rPr>
        <w:t>P</w:t>
      </w:r>
      <w:r w:rsidRPr="006D7E48">
        <w:rPr>
          <w:rFonts w:ascii="Arial" w:hAnsi="Arial" w:cs="Arial"/>
          <w:sz w:val="20"/>
          <w:szCs w:val="20"/>
          <w:vertAlign w:val="subscript"/>
        </w:rPr>
        <w:t>1</w:t>
      </w:r>
      <w:r w:rsidRPr="006D7E48">
        <w:rPr>
          <w:rFonts w:ascii="Arial" w:hAnsi="Arial" w:cs="Arial"/>
          <w:sz w:val="20"/>
          <w:szCs w:val="20"/>
        </w:rPr>
        <w:t xml:space="preserve"> plane at </w:t>
      </w:r>
      <w:r w:rsidRPr="006D7E48">
        <w:rPr>
          <w:rFonts w:ascii="Arial" w:hAnsi="Arial" w:cs="Arial"/>
          <w:b/>
          <w:sz w:val="20"/>
          <w:szCs w:val="20"/>
        </w:rPr>
        <w:t>(a)</w:t>
      </w:r>
      <w:r w:rsidRPr="006D7E48">
        <w:rPr>
          <w:rFonts w:ascii="Arial" w:hAnsi="Arial" w:cs="Arial"/>
          <w:sz w:val="20"/>
          <w:szCs w:val="20"/>
        </w:rPr>
        <w:t xml:space="preserve"> 0.</w:t>
      </w:r>
      <w:r w:rsidRPr="006D7E48">
        <w:rPr>
          <w:rFonts w:ascii="Arial" w:eastAsia="Calibri" w:hAnsi="Arial" w:cs="Arial"/>
          <w:sz w:val="20"/>
          <w:szCs w:val="20"/>
        </w:rPr>
        <w:t>01 s</w:t>
      </w:r>
      <w:r w:rsidRPr="006D7E48">
        <w:rPr>
          <w:rFonts w:ascii="Arial" w:hAnsi="Arial" w:cs="Arial"/>
          <w:sz w:val="20"/>
          <w:szCs w:val="20"/>
        </w:rPr>
        <w:t xml:space="preserve">, </w:t>
      </w:r>
      <w:r w:rsidRPr="006D7E48">
        <w:rPr>
          <w:rFonts w:ascii="Arial" w:hAnsi="Arial" w:cs="Arial"/>
          <w:b/>
          <w:sz w:val="20"/>
          <w:szCs w:val="20"/>
        </w:rPr>
        <w:t>(b)</w:t>
      </w:r>
      <w:r w:rsidRPr="006D7E48">
        <w:rPr>
          <w:rFonts w:ascii="Arial" w:hAnsi="Arial" w:cs="Arial"/>
          <w:sz w:val="20"/>
          <w:szCs w:val="20"/>
        </w:rPr>
        <w:t xml:space="preserve"> 0.</w:t>
      </w:r>
      <w:r w:rsidRPr="006D7E48">
        <w:rPr>
          <w:rFonts w:ascii="Arial" w:eastAsia="Calibri" w:hAnsi="Arial" w:cs="Arial"/>
          <w:sz w:val="20"/>
          <w:szCs w:val="20"/>
        </w:rPr>
        <w:t>05 s</w:t>
      </w:r>
      <w:r w:rsidRPr="006D7E48">
        <w:rPr>
          <w:rFonts w:ascii="Arial" w:hAnsi="Arial" w:cs="Arial"/>
          <w:sz w:val="20"/>
          <w:szCs w:val="20"/>
        </w:rPr>
        <w:t xml:space="preserve">, and </w:t>
      </w:r>
      <w:r w:rsidRPr="006D7E48">
        <w:rPr>
          <w:rFonts w:ascii="Arial" w:hAnsi="Arial" w:cs="Arial"/>
          <w:b/>
          <w:sz w:val="20"/>
          <w:szCs w:val="20"/>
        </w:rPr>
        <w:t>(c)</w:t>
      </w:r>
      <w:r w:rsidRPr="006D7E48">
        <w:rPr>
          <w:rFonts w:ascii="Arial" w:hAnsi="Arial" w:cs="Arial"/>
          <w:sz w:val="20"/>
          <w:szCs w:val="20"/>
        </w:rPr>
        <w:t xml:space="preserve"> 0.</w:t>
      </w:r>
      <w:r w:rsidRPr="006D7E48">
        <w:rPr>
          <w:rFonts w:ascii="Arial" w:eastAsia="Calibri" w:hAnsi="Arial" w:cs="Arial"/>
          <w:sz w:val="20"/>
          <w:szCs w:val="20"/>
        </w:rPr>
        <w:t>1 s</w:t>
      </w:r>
      <w:r w:rsidRPr="006D7E48">
        <w:rPr>
          <w:rFonts w:ascii="Arial" w:hAnsi="Arial" w:cs="Arial"/>
          <w:sz w:val="20"/>
          <w:szCs w:val="20"/>
        </w:rPr>
        <w:t xml:space="preserve"> and for</w:t>
      </w:r>
      <w:r w:rsidRPr="006D7E48">
        <w:rPr>
          <w:rFonts w:ascii="Arial" w:eastAsia="Calibri" w:hAnsi="Arial" w:cs="Arial"/>
          <w:sz w:val="20"/>
          <w:szCs w:val="20"/>
        </w:rPr>
        <w:t xml:space="preserve"> the</w:t>
      </w:r>
      <w:r w:rsidRPr="006D7E48">
        <w:rPr>
          <w:rFonts w:ascii="Arial" w:hAnsi="Arial" w:cs="Arial"/>
          <w:sz w:val="20"/>
          <w:szCs w:val="20"/>
        </w:rPr>
        <w:t xml:space="preserve"> P</w:t>
      </w:r>
      <w:r w:rsidRPr="006D7E48">
        <w:rPr>
          <w:rFonts w:ascii="Arial" w:hAnsi="Arial" w:cs="Arial"/>
          <w:sz w:val="20"/>
          <w:szCs w:val="20"/>
          <w:vertAlign w:val="subscript"/>
        </w:rPr>
        <w:t xml:space="preserve">2 </w:t>
      </w:r>
      <w:r w:rsidRPr="006D7E48">
        <w:rPr>
          <w:rFonts w:ascii="Arial" w:hAnsi="Arial" w:cs="Arial"/>
          <w:sz w:val="20"/>
          <w:szCs w:val="20"/>
        </w:rPr>
        <w:t xml:space="preserve">plane at </w:t>
      </w:r>
      <w:r w:rsidRPr="006D7E48">
        <w:rPr>
          <w:rFonts w:ascii="Arial" w:hAnsi="Arial" w:cs="Arial"/>
          <w:b/>
          <w:sz w:val="20"/>
          <w:szCs w:val="20"/>
        </w:rPr>
        <w:t>(d)</w:t>
      </w:r>
      <w:r w:rsidRPr="006D7E48">
        <w:rPr>
          <w:rFonts w:ascii="Arial" w:hAnsi="Arial" w:cs="Arial"/>
          <w:sz w:val="20"/>
          <w:szCs w:val="20"/>
        </w:rPr>
        <w:t xml:space="preserve"> 0.</w:t>
      </w:r>
      <w:r w:rsidRPr="006D7E48">
        <w:rPr>
          <w:rFonts w:ascii="Arial" w:eastAsia="Calibri" w:hAnsi="Arial" w:cs="Arial"/>
          <w:sz w:val="20"/>
          <w:szCs w:val="20"/>
        </w:rPr>
        <w:t>01 s</w:t>
      </w:r>
      <w:r w:rsidRPr="006D7E48">
        <w:rPr>
          <w:rFonts w:ascii="Arial" w:hAnsi="Arial" w:cs="Arial"/>
          <w:sz w:val="20"/>
          <w:szCs w:val="20"/>
        </w:rPr>
        <w:t xml:space="preserve">, </w:t>
      </w:r>
      <w:r w:rsidRPr="006D7E48">
        <w:rPr>
          <w:rFonts w:ascii="Arial" w:hAnsi="Arial" w:cs="Arial"/>
          <w:b/>
          <w:sz w:val="20"/>
          <w:szCs w:val="20"/>
        </w:rPr>
        <w:t xml:space="preserve">(e) </w:t>
      </w:r>
      <w:r w:rsidRPr="006D7E48">
        <w:rPr>
          <w:rFonts w:ascii="Arial" w:hAnsi="Arial" w:cs="Arial"/>
          <w:sz w:val="20"/>
          <w:szCs w:val="20"/>
        </w:rPr>
        <w:t>0.</w:t>
      </w:r>
      <w:r w:rsidRPr="006D7E48">
        <w:rPr>
          <w:rFonts w:ascii="Arial" w:eastAsia="Calibri" w:hAnsi="Arial" w:cs="Arial"/>
          <w:sz w:val="20"/>
          <w:szCs w:val="20"/>
        </w:rPr>
        <w:t>05 s</w:t>
      </w:r>
      <w:r w:rsidRPr="006D7E48">
        <w:rPr>
          <w:rFonts w:ascii="Arial" w:hAnsi="Arial" w:cs="Arial"/>
          <w:sz w:val="20"/>
          <w:szCs w:val="20"/>
        </w:rPr>
        <w:t xml:space="preserve">, and </w:t>
      </w:r>
      <w:r w:rsidRPr="006D7E48">
        <w:rPr>
          <w:rFonts w:ascii="Arial" w:hAnsi="Arial" w:cs="Arial"/>
          <w:b/>
          <w:sz w:val="20"/>
          <w:szCs w:val="20"/>
        </w:rPr>
        <w:t xml:space="preserve">(f) </w:t>
      </w:r>
      <w:r w:rsidRPr="006D7E48">
        <w:rPr>
          <w:rFonts w:ascii="Arial" w:hAnsi="Arial" w:cs="Arial"/>
          <w:sz w:val="20"/>
          <w:szCs w:val="20"/>
        </w:rPr>
        <w:t>0.</w:t>
      </w:r>
      <w:r w:rsidRPr="006D7E48">
        <w:rPr>
          <w:rFonts w:ascii="Arial" w:eastAsia="Calibri" w:hAnsi="Arial" w:cs="Arial"/>
          <w:sz w:val="20"/>
          <w:szCs w:val="20"/>
        </w:rPr>
        <w:t>1 s</w:t>
      </w:r>
      <w:r w:rsidRPr="006D7E48">
        <w:rPr>
          <w:rFonts w:ascii="Arial" w:hAnsi="Arial" w:cs="Arial"/>
          <w:sz w:val="20"/>
          <w:szCs w:val="20"/>
        </w:rPr>
        <w:t>. The white arrows in the figures specify the velocity vectors</w:t>
      </w:r>
    </w:p>
    <w:p w14:paraId="00E2C86D" w14:textId="77777777" w:rsidR="00980C22" w:rsidRPr="006D7E48" w:rsidRDefault="00980C22" w:rsidP="00E6133D">
      <w:pPr>
        <w:pBdr>
          <w:top w:val="nil"/>
          <w:left w:val="nil"/>
          <w:bottom w:val="nil"/>
          <w:right w:val="nil"/>
          <w:between w:val="nil"/>
        </w:pBdr>
        <w:contextualSpacing/>
        <w:rPr>
          <w:rFonts w:ascii="Arial" w:hAnsi="Arial" w:cs="Arial"/>
          <w:color w:val="000000"/>
          <w:sz w:val="20"/>
          <w:szCs w:val="20"/>
        </w:rPr>
      </w:pPr>
    </w:p>
    <w:p w14:paraId="3F1985C1" w14:textId="77777777" w:rsidR="006152D2" w:rsidRPr="006D7E48" w:rsidRDefault="006D7E48" w:rsidP="006152D2">
      <w:pPr>
        <w:autoSpaceDE w:val="0"/>
        <w:autoSpaceDN w:val="0"/>
        <w:adjustRightInd w:val="0"/>
        <w:jc w:val="right"/>
        <w:rPr>
          <w:rFonts w:ascii="Arial" w:hAnsi="Arial" w:cs="Arial"/>
          <w:sz w:val="20"/>
          <w:szCs w:val="20"/>
        </w:rPr>
      </w:pPr>
      <w:r w:rsidRPr="006D7E48">
        <w:rPr>
          <w:rFonts w:ascii="Arial" w:hAnsi="Arial" w:cs="Arial"/>
          <w:iCs/>
          <w:noProof/>
          <w:sz w:val="20"/>
          <w:szCs w:val="20"/>
        </w:rPr>
        <w:lastRenderedPageBreak/>
        <w:drawing>
          <wp:inline distT="0" distB="0" distL="0" distR="0" wp14:anchorId="7FF253D9" wp14:editId="0E87ADC3">
            <wp:extent cx="5466377" cy="161979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mbnail_figure_3_ptv.png"/>
                    <pic:cNvPicPr/>
                  </pic:nvPicPr>
                  <pic:blipFill>
                    <a:blip r:embed="rId15">
                      <a:extLst>
                        <a:ext uri="{28A0092B-C50C-407E-A947-70E740481C1C}">
                          <a14:useLocalDpi xmlns:a14="http://schemas.microsoft.com/office/drawing/2010/main" val="0"/>
                        </a:ext>
                      </a:extLst>
                    </a:blip>
                    <a:srcRect l="7138" r="8228"/>
                    <a:stretch>
                      <a:fillRect/>
                    </a:stretch>
                  </pic:blipFill>
                  <pic:spPr bwMode="auto">
                    <a:xfrm>
                      <a:off x="0" y="0"/>
                      <a:ext cx="5477892" cy="1623209"/>
                    </a:xfrm>
                    <a:prstGeom prst="rect">
                      <a:avLst/>
                    </a:prstGeom>
                    <a:ln>
                      <a:noFill/>
                    </a:ln>
                    <a:extLst>
                      <a:ext uri="{53640926-AAD7-44D8-BBD7-CCE9431645EC}">
                        <a14:shadowObscured xmlns:a14="http://schemas.microsoft.com/office/drawing/2010/main"/>
                      </a:ext>
                    </a:extLst>
                  </pic:spPr>
                </pic:pic>
              </a:graphicData>
            </a:graphic>
          </wp:inline>
        </w:drawing>
      </w:r>
    </w:p>
    <w:p w14:paraId="512D0BCA" w14:textId="1502D431" w:rsidR="006152D2" w:rsidRPr="006D7E48" w:rsidRDefault="006D7E48" w:rsidP="006152D2">
      <w:pPr>
        <w:jc w:val="both"/>
        <w:rPr>
          <w:rFonts w:ascii="Arial" w:hAnsi="Arial" w:cs="Arial"/>
          <w:sz w:val="20"/>
          <w:szCs w:val="20"/>
        </w:rPr>
      </w:pPr>
      <w:r w:rsidRPr="006D7E48">
        <w:rPr>
          <w:rFonts w:ascii="Arial" w:hAnsi="Arial" w:cs="Arial"/>
          <w:b/>
          <w:sz w:val="20"/>
          <w:szCs w:val="20"/>
        </w:rPr>
        <w:t>Fig. 4.</w:t>
      </w:r>
      <w:r w:rsidRPr="006D7E48">
        <w:rPr>
          <w:rFonts w:ascii="Arial" w:hAnsi="Arial" w:cs="Arial"/>
          <w:sz w:val="20"/>
          <w:szCs w:val="20"/>
        </w:rPr>
        <w:t xml:space="preserve"> Sequences of splatter formation at </w:t>
      </w:r>
      <w:r w:rsidRPr="006D7E48">
        <w:rPr>
          <w:rFonts w:ascii="Arial" w:hAnsi="Arial" w:cs="Arial"/>
          <w:b/>
          <w:sz w:val="20"/>
          <w:szCs w:val="20"/>
        </w:rPr>
        <w:t>(a)</w:t>
      </w:r>
      <w:r w:rsidRPr="006D7E48">
        <w:rPr>
          <w:rFonts w:ascii="Arial" w:hAnsi="Arial" w:cs="Arial"/>
          <w:sz w:val="20"/>
          <w:szCs w:val="20"/>
        </w:rPr>
        <w:t xml:space="preserve"> 0.</w:t>
      </w:r>
      <w:r w:rsidRPr="006D7E48">
        <w:rPr>
          <w:rFonts w:ascii="Arial" w:eastAsia="Calibri" w:hAnsi="Arial" w:cs="Arial"/>
          <w:sz w:val="20"/>
          <w:szCs w:val="20"/>
        </w:rPr>
        <w:t>04 s</w:t>
      </w:r>
      <w:r w:rsidRPr="006D7E48">
        <w:rPr>
          <w:rFonts w:ascii="Arial" w:hAnsi="Arial" w:cs="Arial"/>
          <w:sz w:val="20"/>
          <w:szCs w:val="20"/>
        </w:rPr>
        <w:t xml:space="preserve">, </w:t>
      </w:r>
      <w:r w:rsidRPr="006D7E48">
        <w:rPr>
          <w:rFonts w:ascii="Arial" w:hAnsi="Arial" w:cs="Arial"/>
          <w:b/>
          <w:sz w:val="20"/>
          <w:szCs w:val="20"/>
        </w:rPr>
        <w:t xml:space="preserve">(b) </w:t>
      </w:r>
      <w:r w:rsidRPr="006D7E48">
        <w:rPr>
          <w:rFonts w:ascii="Arial" w:hAnsi="Arial" w:cs="Arial"/>
          <w:sz w:val="20"/>
          <w:szCs w:val="20"/>
        </w:rPr>
        <w:t>0.</w:t>
      </w:r>
      <w:r w:rsidRPr="006D7E48">
        <w:rPr>
          <w:rFonts w:ascii="Arial" w:eastAsia="Calibri" w:hAnsi="Arial" w:cs="Arial"/>
          <w:sz w:val="20"/>
          <w:szCs w:val="20"/>
        </w:rPr>
        <w:t>08 s</w:t>
      </w:r>
      <w:r w:rsidRPr="006D7E48">
        <w:rPr>
          <w:rFonts w:ascii="Arial" w:hAnsi="Arial" w:cs="Arial"/>
          <w:sz w:val="20"/>
          <w:szCs w:val="20"/>
        </w:rPr>
        <w:t xml:space="preserve">, and </w:t>
      </w:r>
      <w:r w:rsidRPr="006D7E48">
        <w:rPr>
          <w:rFonts w:ascii="Arial" w:hAnsi="Arial" w:cs="Arial"/>
          <w:b/>
          <w:sz w:val="20"/>
          <w:szCs w:val="20"/>
        </w:rPr>
        <w:t>(c)</w:t>
      </w:r>
      <w:r w:rsidRPr="006D7E48">
        <w:rPr>
          <w:rFonts w:ascii="Arial" w:hAnsi="Arial" w:cs="Arial"/>
          <w:sz w:val="20"/>
          <w:szCs w:val="20"/>
        </w:rPr>
        <w:t xml:space="preserve"> 0.</w:t>
      </w:r>
      <w:r w:rsidRPr="006D7E48">
        <w:rPr>
          <w:rFonts w:ascii="Arial" w:eastAsia="Calibri" w:hAnsi="Arial" w:cs="Arial"/>
          <w:sz w:val="20"/>
          <w:szCs w:val="20"/>
        </w:rPr>
        <w:t>12 s</w:t>
      </w:r>
      <w:r w:rsidRPr="006D7E48">
        <w:rPr>
          <w:rFonts w:ascii="Arial" w:hAnsi="Arial" w:cs="Arial"/>
          <w:sz w:val="20"/>
          <w:szCs w:val="20"/>
        </w:rPr>
        <w:t xml:space="preserve">. Image samples </w:t>
      </w:r>
      <w:r w:rsidR="003531C8">
        <w:rPr>
          <w:rFonts w:ascii="Arial" w:hAnsi="Arial" w:cs="Arial"/>
          <w:sz w:val="20"/>
          <w:szCs w:val="20"/>
        </w:rPr>
        <w:t xml:space="preserve">were </w:t>
      </w:r>
      <w:r w:rsidRPr="006D7E48">
        <w:rPr>
          <w:rFonts w:ascii="Arial" w:hAnsi="Arial" w:cs="Arial"/>
          <w:sz w:val="20"/>
          <w:szCs w:val="20"/>
        </w:rPr>
        <w:t>recorded using a high-speed camera at 7.</w:t>
      </w:r>
      <w:r w:rsidRPr="006D7E48">
        <w:rPr>
          <w:rFonts w:ascii="Arial" w:eastAsia="Calibri" w:hAnsi="Arial" w:cs="Arial"/>
          <w:sz w:val="20"/>
          <w:szCs w:val="20"/>
        </w:rPr>
        <w:t>6 kHz</w:t>
      </w:r>
      <w:r w:rsidRPr="006D7E48">
        <w:rPr>
          <w:rFonts w:ascii="Arial" w:hAnsi="Arial" w:cs="Arial"/>
          <w:sz w:val="20"/>
          <w:szCs w:val="20"/>
        </w:rPr>
        <w:t xml:space="preserve"> and two halogen backlights.</w:t>
      </w:r>
    </w:p>
    <w:p w14:paraId="5D570515" w14:textId="77777777" w:rsidR="006B3A5B" w:rsidRPr="006D7E48" w:rsidRDefault="006D7E48" w:rsidP="006B3A5B">
      <w:pPr>
        <w:jc w:val="both"/>
        <w:rPr>
          <w:rFonts w:ascii="Arial" w:hAnsi="Arial" w:cs="Arial"/>
          <w:sz w:val="20"/>
          <w:szCs w:val="20"/>
        </w:rPr>
      </w:pPr>
      <w:r w:rsidRPr="006D7E48">
        <w:rPr>
          <w:rFonts w:ascii="Arial" w:hAnsi="Arial" w:cs="Arial"/>
          <w:noProof/>
          <w:sz w:val="20"/>
          <w:szCs w:val="20"/>
        </w:rPr>
        <w:drawing>
          <wp:inline distT="0" distB="0" distL="0" distR="0" wp14:anchorId="0621CF82" wp14:editId="5A227482">
            <wp:extent cx="5419656" cy="1826896"/>
            <wp:effectExtent l="0" t="0" r="3810" b="1905"/>
            <wp:docPr id="383915019" name="Picture 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40725" name="Picture 10" descr="A screen shot of a computer&#10;&#10;Description automatically generated"/>
                    <pic:cNvPicPr/>
                  </pic:nvPicPr>
                  <pic:blipFill>
                    <a:blip r:embed="rId16" cstate="print">
                      <a:extLst>
                        <a:ext uri="{28A0092B-C50C-407E-A947-70E740481C1C}">
                          <a14:useLocalDpi xmlns:a14="http://schemas.microsoft.com/office/drawing/2010/main" val="0"/>
                        </a:ext>
                      </a:extLst>
                    </a:blip>
                    <a:srcRect l="8161" t="8427" r="5552"/>
                    <a:stretch>
                      <a:fillRect/>
                    </a:stretch>
                  </pic:blipFill>
                  <pic:spPr bwMode="auto">
                    <a:xfrm>
                      <a:off x="0" y="0"/>
                      <a:ext cx="5446399" cy="1835911"/>
                    </a:xfrm>
                    <a:prstGeom prst="rect">
                      <a:avLst/>
                    </a:prstGeom>
                    <a:ln>
                      <a:noFill/>
                    </a:ln>
                    <a:extLst>
                      <a:ext uri="{53640926-AAD7-44D8-BBD7-CCE9431645EC}">
                        <a14:shadowObscured xmlns:a14="http://schemas.microsoft.com/office/drawing/2010/main"/>
                      </a:ext>
                    </a:extLst>
                  </pic:spPr>
                </pic:pic>
              </a:graphicData>
            </a:graphic>
          </wp:inline>
        </w:drawing>
      </w:r>
    </w:p>
    <w:p w14:paraId="6E6AD6E9" w14:textId="2E44D6E1" w:rsidR="006B3A5B" w:rsidRPr="006D7E48" w:rsidRDefault="006D7E48" w:rsidP="006B3A5B">
      <w:pPr>
        <w:jc w:val="both"/>
        <w:rPr>
          <w:rFonts w:ascii="Arial" w:hAnsi="Arial" w:cs="Arial"/>
          <w:sz w:val="20"/>
          <w:szCs w:val="20"/>
        </w:rPr>
      </w:pPr>
      <w:r w:rsidRPr="006D7E48">
        <w:rPr>
          <w:rFonts w:ascii="Arial" w:hAnsi="Arial" w:cs="Arial"/>
          <w:b/>
          <w:sz w:val="20"/>
          <w:szCs w:val="20"/>
        </w:rPr>
        <w:t>Fig. 5.</w:t>
      </w:r>
      <w:r w:rsidRPr="006D7E48">
        <w:rPr>
          <w:rFonts w:ascii="Arial" w:hAnsi="Arial" w:cs="Arial"/>
          <w:sz w:val="20"/>
          <w:szCs w:val="20"/>
        </w:rPr>
        <w:t xml:space="preserve"> </w:t>
      </w:r>
      <w:r w:rsidR="003531C8">
        <w:rPr>
          <w:rFonts w:ascii="Arial" w:hAnsi="Arial" w:cs="Arial"/>
          <w:sz w:val="20"/>
          <w:szCs w:val="20"/>
        </w:rPr>
        <w:t>D</w:t>
      </w:r>
      <w:r w:rsidRPr="006D7E48">
        <w:rPr>
          <w:rFonts w:ascii="Arial" w:hAnsi="Arial" w:cs="Arial"/>
          <w:sz w:val="20"/>
          <w:szCs w:val="20"/>
        </w:rPr>
        <w:t xml:space="preserve">roplet trajectories representing 20% of </w:t>
      </w:r>
      <w:r w:rsidR="003531C8">
        <w:rPr>
          <w:rFonts w:ascii="Arial" w:hAnsi="Arial" w:cs="Arial"/>
          <w:sz w:val="20"/>
          <w:szCs w:val="20"/>
        </w:rPr>
        <w:t xml:space="preserve">the </w:t>
      </w:r>
      <w:r w:rsidRPr="006D7E48">
        <w:rPr>
          <w:rFonts w:ascii="Arial" w:hAnsi="Arial" w:cs="Arial"/>
          <w:sz w:val="20"/>
          <w:szCs w:val="20"/>
        </w:rPr>
        <w:t>detected droplets for</w:t>
      </w:r>
      <w:r w:rsidRPr="006D7E48">
        <w:rPr>
          <w:rFonts w:ascii="Arial" w:eastAsia="Calibri" w:hAnsi="Arial" w:cs="Arial"/>
          <w:sz w:val="20"/>
          <w:szCs w:val="20"/>
        </w:rPr>
        <w:t xml:space="preserve"> the</w:t>
      </w:r>
      <w:r w:rsidRPr="006D7E48">
        <w:rPr>
          <w:rFonts w:ascii="Arial" w:hAnsi="Arial" w:cs="Arial"/>
          <w:sz w:val="20"/>
          <w:szCs w:val="20"/>
        </w:rPr>
        <w:t xml:space="preserve"> </w:t>
      </w:r>
      <w:r w:rsidRPr="006D7E48">
        <w:rPr>
          <w:rFonts w:ascii="Arial" w:hAnsi="Arial" w:cs="Arial"/>
          <w:b/>
          <w:sz w:val="20"/>
          <w:szCs w:val="20"/>
        </w:rPr>
        <w:t>(a)</w:t>
      </w:r>
      <w:r w:rsidRPr="006D7E48">
        <w:rPr>
          <w:rFonts w:ascii="Arial" w:hAnsi="Arial" w:cs="Arial"/>
          <w:sz w:val="20"/>
          <w:szCs w:val="20"/>
        </w:rPr>
        <w:t xml:space="preserve"> P</w:t>
      </w:r>
      <w:r w:rsidRPr="006D7E48">
        <w:rPr>
          <w:rFonts w:ascii="Arial" w:hAnsi="Arial" w:cs="Arial"/>
          <w:sz w:val="20"/>
          <w:szCs w:val="20"/>
          <w:vertAlign w:val="subscript"/>
        </w:rPr>
        <w:t>1</w:t>
      </w:r>
      <w:r w:rsidRPr="006D7E48">
        <w:rPr>
          <w:rFonts w:ascii="Arial" w:hAnsi="Arial" w:cs="Arial"/>
          <w:sz w:val="20"/>
          <w:szCs w:val="20"/>
        </w:rPr>
        <w:t xml:space="preserve"> plane and the </w:t>
      </w:r>
      <w:r w:rsidRPr="006D7E48">
        <w:rPr>
          <w:rFonts w:ascii="Arial" w:hAnsi="Arial" w:cs="Arial"/>
          <w:b/>
          <w:sz w:val="20"/>
          <w:szCs w:val="20"/>
        </w:rPr>
        <w:t>(b)</w:t>
      </w:r>
      <w:r w:rsidRPr="006D7E48">
        <w:rPr>
          <w:rFonts w:ascii="Arial" w:hAnsi="Arial" w:cs="Arial"/>
          <w:sz w:val="20"/>
          <w:szCs w:val="20"/>
        </w:rPr>
        <w:t xml:space="preserve"> P</w:t>
      </w:r>
      <w:r w:rsidRPr="006D7E48">
        <w:rPr>
          <w:rFonts w:ascii="Arial" w:hAnsi="Arial" w:cs="Arial"/>
          <w:sz w:val="20"/>
          <w:szCs w:val="20"/>
          <w:vertAlign w:val="subscript"/>
        </w:rPr>
        <w:t>2</w:t>
      </w:r>
      <w:r w:rsidRPr="006D7E48">
        <w:rPr>
          <w:rFonts w:ascii="Arial" w:hAnsi="Arial" w:cs="Arial"/>
          <w:sz w:val="20"/>
          <w:szCs w:val="20"/>
        </w:rPr>
        <w:t xml:space="preserve"> plane.</w:t>
      </w:r>
    </w:p>
    <w:p w14:paraId="520A7A0D" w14:textId="76F9350A" w:rsidR="00BF49B5" w:rsidRPr="006D7E48" w:rsidRDefault="00BF49B5" w:rsidP="006B3A5B">
      <w:pPr>
        <w:jc w:val="both"/>
        <w:rPr>
          <w:rFonts w:ascii="Arial" w:hAnsi="Arial" w:cs="Arial"/>
          <w:sz w:val="20"/>
          <w:szCs w:val="20"/>
        </w:rPr>
      </w:pPr>
    </w:p>
    <w:p w14:paraId="5174A530" w14:textId="02F1F34A" w:rsidR="00BF49B5" w:rsidRPr="006D7E48" w:rsidRDefault="00BF49B5" w:rsidP="006B3A5B">
      <w:pPr>
        <w:jc w:val="both"/>
        <w:rPr>
          <w:rFonts w:ascii="Arial" w:hAnsi="Arial" w:cs="Arial"/>
          <w:sz w:val="20"/>
          <w:szCs w:val="20"/>
        </w:rPr>
      </w:pPr>
    </w:p>
    <w:p w14:paraId="170F10FD" w14:textId="380B68BE" w:rsidR="00BF49B5" w:rsidRPr="006D7E48" w:rsidRDefault="00BF49B5" w:rsidP="006B3A5B">
      <w:pPr>
        <w:jc w:val="both"/>
        <w:rPr>
          <w:rFonts w:ascii="Arial" w:hAnsi="Arial" w:cs="Arial"/>
          <w:sz w:val="20"/>
          <w:szCs w:val="20"/>
        </w:rPr>
      </w:pPr>
    </w:p>
    <w:p w14:paraId="28BE1FA9" w14:textId="20D159AF" w:rsidR="00BF49B5" w:rsidRPr="006D7E48" w:rsidRDefault="00BF49B5" w:rsidP="006B3A5B">
      <w:pPr>
        <w:jc w:val="both"/>
        <w:rPr>
          <w:rFonts w:ascii="Arial" w:hAnsi="Arial" w:cs="Arial"/>
          <w:sz w:val="20"/>
          <w:szCs w:val="20"/>
        </w:rPr>
      </w:pPr>
    </w:p>
    <w:p w14:paraId="1A6A4666" w14:textId="77777777" w:rsidR="00BF49B5" w:rsidRPr="006D7E48" w:rsidRDefault="00BF49B5" w:rsidP="006B3A5B">
      <w:pPr>
        <w:jc w:val="both"/>
        <w:rPr>
          <w:rFonts w:ascii="Arial" w:hAnsi="Arial" w:cs="Arial"/>
          <w:sz w:val="20"/>
          <w:szCs w:val="20"/>
        </w:rPr>
      </w:pPr>
    </w:p>
    <w:p w14:paraId="2F88C757" w14:textId="7DA1D115" w:rsidR="006B3A5B" w:rsidRPr="006D7E48" w:rsidRDefault="006B3A5B" w:rsidP="006B3A5B">
      <w:pPr>
        <w:jc w:val="both"/>
        <w:rPr>
          <w:rFonts w:ascii="Arial" w:hAnsi="Arial" w:cs="Arial"/>
          <w:sz w:val="20"/>
          <w:szCs w:val="20"/>
        </w:rPr>
      </w:pPr>
    </w:p>
    <w:p w14:paraId="2DAC8550" w14:textId="77777777" w:rsidR="006B3A5B" w:rsidRPr="006D7E48" w:rsidRDefault="006D7E48" w:rsidP="006B3A5B">
      <w:pPr>
        <w:jc w:val="center"/>
        <w:rPr>
          <w:rFonts w:ascii="Arial" w:hAnsi="Arial" w:cs="Arial"/>
          <w:sz w:val="20"/>
          <w:szCs w:val="20"/>
        </w:rPr>
      </w:pPr>
      <w:r w:rsidRPr="006D7E48">
        <w:rPr>
          <w:rFonts w:ascii="Arial" w:hAnsi="Arial" w:cs="Arial"/>
          <w:noProof/>
          <w:sz w:val="20"/>
          <w:szCs w:val="20"/>
        </w:rPr>
        <w:lastRenderedPageBreak/>
        <w:drawing>
          <wp:inline distT="0" distB="0" distL="0" distR="0" wp14:anchorId="76DC8799" wp14:editId="054AF9C3">
            <wp:extent cx="2442576" cy="1832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06647" name="HistPlot_2.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378" cy="1852074"/>
                    </a:xfrm>
                    <a:prstGeom prst="rect">
                      <a:avLst/>
                    </a:prstGeom>
                  </pic:spPr>
                </pic:pic>
              </a:graphicData>
            </a:graphic>
          </wp:inline>
        </w:drawing>
      </w:r>
      <w:r w:rsidRPr="006D7E48">
        <w:rPr>
          <w:rFonts w:ascii="Arial" w:hAnsi="Arial" w:cs="Arial"/>
          <w:sz w:val="20"/>
          <w:szCs w:val="20"/>
        </w:rPr>
        <w:t xml:space="preserve"> </w:t>
      </w:r>
      <w:r w:rsidRPr="006D7E48">
        <w:rPr>
          <w:rFonts w:ascii="Arial" w:hAnsi="Arial" w:cs="Arial"/>
          <w:noProof/>
          <w:sz w:val="20"/>
          <w:szCs w:val="20"/>
        </w:rPr>
        <w:drawing>
          <wp:inline distT="0" distB="0" distL="0" distR="0" wp14:anchorId="285C6703" wp14:editId="7BE8A844">
            <wp:extent cx="2502920" cy="187719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76357" name="DropVel_2.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0169" cy="1882627"/>
                    </a:xfrm>
                    <a:prstGeom prst="rect">
                      <a:avLst/>
                    </a:prstGeom>
                  </pic:spPr>
                </pic:pic>
              </a:graphicData>
            </a:graphic>
          </wp:inline>
        </w:drawing>
      </w:r>
    </w:p>
    <w:p w14:paraId="4E83201C" w14:textId="308CE37C" w:rsidR="006B3A5B" w:rsidRPr="006D7E48" w:rsidRDefault="006D7E48" w:rsidP="00BF49B5">
      <w:pPr>
        <w:rPr>
          <w:rFonts w:ascii="Times New Roman" w:hAnsi="Times New Roman" w:cs="Times New Roman"/>
          <w:sz w:val="20"/>
          <w:szCs w:val="20"/>
        </w:rPr>
      </w:pPr>
      <w:r w:rsidRPr="006D7E48">
        <w:rPr>
          <w:rFonts w:ascii="Arial" w:hAnsi="Arial" w:cs="Arial"/>
          <w:sz w:val="20"/>
          <w:szCs w:val="20"/>
        </w:rPr>
        <w:t xml:space="preserve">                                                                                 </w:t>
      </w:r>
      <w:r w:rsidRPr="006D7E48">
        <w:rPr>
          <w:rFonts w:ascii="Times New Roman" w:hAnsi="Times New Roman" w:cs="Times New Roman"/>
          <w:sz w:val="20"/>
          <w:szCs w:val="20"/>
        </w:rPr>
        <w:t>(c)</w:t>
      </w:r>
    </w:p>
    <w:p w14:paraId="1773A80B" w14:textId="6D972B34" w:rsidR="006B3A5B" w:rsidRPr="006D7E48" w:rsidRDefault="006D7E48" w:rsidP="006B3A5B">
      <w:pPr>
        <w:jc w:val="center"/>
        <w:rPr>
          <w:rFonts w:ascii="Arial" w:hAnsi="Arial" w:cs="Arial"/>
          <w:sz w:val="20"/>
          <w:szCs w:val="20"/>
        </w:rPr>
      </w:pPr>
      <w:r w:rsidRPr="006D7E48">
        <w:rPr>
          <w:rFonts w:ascii="Arial" w:hAnsi="Arial" w:cs="Arial"/>
          <w:sz w:val="20"/>
          <w:szCs w:val="20"/>
        </w:rPr>
        <w:t xml:space="preserve">   </w:t>
      </w:r>
      <w:r w:rsidRPr="006D7E48">
        <w:rPr>
          <w:rFonts w:ascii="Arial" w:hAnsi="Arial" w:cs="Arial"/>
          <w:noProof/>
          <w:sz w:val="20"/>
          <w:szCs w:val="20"/>
        </w:rPr>
        <w:drawing>
          <wp:inline distT="0" distB="0" distL="0" distR="0" wp14:anchorId="278C322A" wp14:editId="486D39AB">
            <wp:extent cx="2829763" cy="198518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24364" name="RosinRammlerPlot_29mlmin.tiff"/>
                    <pic:cNvPicPr/>
                  </pic:nvPicPr>
                  <pic:blipFill>
                    <a:blip r:embed="rId19" cstate="print">
                      <a:extLst>
                        <a:ext uri="{28A0092B-C50C-407E-A947-70E740481C1C}">
                          <a14:useLocalDpi xmlns:a14="http://schemas.microsoft.com/office/drawing/2010/main" val="0"/>
                        </a:ext>
                      </a:extLst>
                    </a:blip>
                    <a:srcRect t="6595"/>
                    <a:stretch>
                      <a:fillRect/>
                    </a:stretch>
                  </pic:blipFill>
                  <pic:spPr bwMode="auto">
                    <a:xfrm>
                      <a:off x="0" y="0"/>
                      <a:ext cx="2853404" cy="2001766"/>
                    </a:xfrm>
                    <a:prstGeom prst="rect">
                      <a:avLst/>
                    </a:prstGeom>
                    <a:ln>
                      <a:noFill/>
                    </a:ln>
                    <a:extLst>
                      <a:ext uri="{53640926-AAD7-44D8-BBD7-CCE9431645EC}">
                        <a14:shadowObscured xmlns:a14="http://schemas.microsoft.com/office/drawing/2010/main"/>
                      </a:ext>
                    </a:extLst>
                  </pic:spPr>
                </pic:pic>
              </a:graphicData>
            </a:graphic>
          </wp:inline>
        </w:drawing>
      </w:r>
      <w:r w:rsidRPr="006D7E48">
        <w:rPr>
          <w:rFonts w:ascii="Arial" w:hAnsi="Arial" w:cs="Arial"/>
          <w:sz w:val="20"/>
          <w:szCs w:val="20"/>
        </w:rPr>
        <w:t xml:space="preserve"> </w:t>
      </w:r>
    </w:p>
    <w:p w14:paraId="5254CA08" w14:textId="3D076438" w:rsidR="003E3F1E" w:rsidRPr="006D7E48" w:rsidRDefault="006D7E48" w:rsidP="003E3F1E">
      <w:pPr>
        <w:jc w:val="both"/>
        <w:rPr>
          <w:rFonts w:ascii="Arial" w:hAnsi="Arial" w:cs="Arial"/>
          <w:sz w:val="20"/>
          <w:szCs w:val="20"/>
        </w:rPr>
      </w:pPr>
      <w:r w:rsidRPr="006D7E48">
        <w:rPr>
          <w:rFonts w:ascii="Arial" w:hAnsi="Arial" w:cs="Arial"/>
          <w:b/>
          <w:sz w:val="20"/>
          <w:szCs w:val="20"/>
        </w:rPr>
        <w:t>Fig. 6. (a)</w:t>
      </w:r>
      <w:r w:rsidRPr="006D7E48">
        <w:rPr>
          <w:rFonts w:ascii="Arial" w:hAnsi="Arial" w:cs="Arial"/>
          <w:sz w:val="20"/>
          <w:szCs w:val="20"/>
        </w:rPr>
        <w:t xml:space="preserve"> </w:t>
      </w:r>
      <w:r w:rsidR="00041FFD">
        <w:rPr>
          <w:rFonts w:ascii="Arial" w:hAnsi="Arial" w:cs="Arial"/>
          <w:sz w:val="20"/>
          <w:szCs w:val="20"/>
        </w:rPr>
        <w:t>H</w:t>
      </w:r>
      <w:r w:rsidRPr="006D7E48">
        <w:rPr>
          <w:rFonts w:ascii="Arial" w:hAnsi="Arial" w:cs="Arial"/>
          <w:sz w:val="20"/>
          <w:szCs w:val="20"/>
        </w:rPr>
        <w:t xml:space="preserve">istogram of the </w:t>
      </w:r>
      <w:r w:rsidRPr="006D7E48">
        <w:rPr>
          <w:rFonts w:ascii="Arial" w:eastAsia="Calibri" w:hAnsi="Arial" w:cs="Arial"/>
          <w:sz w:val="20"/>
          <w:szCs w:val="20"/>
        </w:rPr>
        <w:t>droplet</w:t>
      </w:r>
      <w:r w:rsidRPr="006D7E48">
        <w:rPr>
          <w:rFonts w:ascii="Arial" w:hAnsi="Arial" w:cs="Arial"/>
          <w:sz w:val="20"/>
          <w:szCs w:val="20"/>
        </w:rPr>
        <w:t xml:space="preserve"> size distribution, </w:t>
      </w:r>
      <w:r w:rsidRPr="006D7E48">
        <w:rPr>
          <w:rFonts w:ascii="Arial" w:hAnsi="Arial" w:cs="Arial"/>
          <w:b/>
          <w:sz w:val="20"/>
          <w:szCs w:val="20"/>
        </w:rPr>
        <w:t xml:space="preserve">(b) </w:t>
      </w:r>
      <w:r w:rsidRPr="006D7E48">
        <w:rPr>
          <w:rFonts w:ascii="Arial" w:hAnsi="Arial" w:cs="Arial"/>
          <w:sz w:val="20"/>
          <w:szCs w:val="20"/>
        </w:rPr>
        <w:t xml:space="preserve">the velocity distribution of the droplets, and </w:t>
      </w:r>
      <w:r w:rsidRPr="006D7E48">
        <w:rPr>
          <w:rFonts w:ascii="Arial" w:hAnsi="Arial" w:cs="Arial"/>
          <w:b/>
          <w:sz w:val="20"/>
          <w:szCs w:val="20"/>
        </w:rPr>
        <w:t xml:space="preserve">(c) </w:t>
      </w:r>
      <w:r w:rsidRPr="006D7E48">
        <w:rPr>
          <w:rFonts w:ascii="Arial" w:eastAsia="Calibri" w:hAnsi="Arial" w:cs="Arial"/>
          <w:sz w:val="20"/>
          <w:szCs w:val="20"/>
        </w:rPr>
        <w:t>the</w:t>
      </w:r>
      <w:r w:rsidRPr="006D7E48">
        <w:rPr>
          <w:rFonts w:ascii="Arial" w:hAnsi="Arial" w:cs="Arial"/>
          <w:sz w:val="20"/>
          <w:szCs w:val="20"/>
        </w:rPr>
        <w:t xml:space="preserve"> Rosin-Rammler curve fit</w:t>
      </w:r>
      <w:r w:rsidR="00041FFD">
        <w:rPr>
          <w:rFonts w:ascii="Arial" w:hAnsi="Arial" w:cs="Arial"/>
          <w:sz w:val="20"/>
          <w:szCs w:val="20"/>
        </w:rPr>
        <w:t>ted</w:t>
      </w:r>
      <w:r w:rsidRPr="006D7E48">
        <w:rPr>
          <w:rFonts w:ascii="Arial" w:hAnsi="Arial" w:cs="Arial"/>
          <w:sz w:val="20"/>
          <w:szCs w:val="20"/>
        </w:rPr>
        <w:t xml:space="preserve"> for our obtained experimental droplet size data </w:t>
      </w:r>
      <w:r w:rsidR="00041FFD">
        <w:rPr>
          <w:rFonts w:ascii="Arial" w:hAnsi="Arial" w:cs="Arial"/>
          <w:sz w:val="20"/>
          <w:szCs w:val="20"/>
        </w:rPr>
        <w:t xml:space="preserve">with </w:t>
      </w:r>
      <w:r w:rsidRPr="006D7E48">
        <w:rPr>
          <w:rFonts w:ascii="Arial" w:eastAsia="Calibri" w:hAnsi="Arial" w:cs="Arial"/>
          <w:sz w:val="20"/>
          <w:szCs w:val="20"/>
        </w:rPr>
        <w:t xml:space="preserve">a </w:t>
      </w:r>
      <w:r w:rsidRPr="006D7E48">
        <w:rPr>
          <w:rFonts w:ascii="Arial" w:hAnsi="Arial" w:cs="Arial"/>
          <w:sz w:val="20"/>
          <w:szCs w:val="20"/>
        </w:rPr>
        <w:t>29.</w:t>
      </w:r>
      <w:r w:rsidRPr="006D7E48">
        <w:rPr>
          <w:rFonts w:ascii="Arial" w:eastAsia="Calibri" w:hAnsi="Arial" w:cs="Arial"/>
          <w:sz w:val="20"/>
          <w:szCs w:val="20"/>
        </w:rPr>
        <w:t>5 ml/min</w:t>
      </w:r>
      <w:r w:rsidRPr="006D7E48">
        <w:rPr>
          <w:rFonts w:ascii="Arial" w:hAnsi="Arial" w:cs="Arial"/>
          <w:sz w:val="20"/>
          <w:szCs w:val="20"/>
        </w:rPr>
        <w:t xml:space="preserve"> flow rate.</w:t>
      </w:r>
    </w:p>
    <w:p w14:paraId="05907CB9" w14:textId="77777777" w:rsidR="00AC7D25" w:rsidRPr="006D7E48" w:rsidRDefault="006D7E48" w:rsidP="00AC7D25">
      <w:pPr>
        <w:spacing w:line="360" w:lineRule="auto"/>
        <w:jc w:val="center"/>
        <w:rPr>
          <w:rFonts w:ascii="Arial" w:hAnsi="Arial" w:cs="Arial"/>
          <w:iCs/>
          <w:sz w:val="20"/>
          <w:szCs w:val="20"/>
        </w:rPr>
      </w:pPr>
      <w:r w:rsidRPr="006D7E48">
        <w:rPr>
          <w:rFonts w:ascii="Arial" w:hAnsi="Arial" w:cs="Arial"/>
          <w:iCs/>
          <w:noProof/>
          <w:sz w:val="20"/>
          <w:szCs w:val="20"/>
        </w:rPr>
        <w:drawing>
          <wp:inline distT="0" distB="0" distL="0" distR="0" wp14:anchorId="214A28BE" wp14:editId="3509CFC6">
            <wp:extent cx="2836643" cy="1998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2_a.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4815" cy="2010875"/>
                    </a:xfrm>
                    <a:prstGeom prst="rect">
                      <a:avLst/>
                    </a:prstGeom>
                  </pic:spPr>
                </pic:pic>
              </a:graphicData>
            </a:graphic>
          </wp:inline>
        </w:drawing>
      </w:r>
      <w:r w:rsidRPr="006D7E48">
        <w:rPr>
          <w:rFonts w:ascii="Arial" w:hAnsi="Arial" w:cs="Arial"/>
          <w:iCs/>
          <w:noProof/>
          <w:sz w:val="20"/>
          <w:szCs w:val="20"/>
        </w:rPr>
        <w:drawing>
          <wp:inline distT="0" distB="0" distL="0" distR="0" wp14:anchorId="5474B519" wp14:editId="1C545594">
            <wp:extent cx="2556315" cy="20754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78911" name="Figure3_b.tif"/>
                    <pic:cNvPicPr/>
                  </pic:nvPicPr>
                  <pic:blipFill>
                    <a:blip r:embed="rId21">
                      <a:extLst>
                        <a:ext uri="{28A0092B-C50C-407E-A947-70E740481C1C}">
                          <a14:useLocalDpi xmlns:a14="http://schemas.microsoft.com/office/drawing/2010/main" val="0"/>
                        </a:ext>
                      </a:extLst>
                    </a:blip>
                    <a:stretch>
                      <a:fillRect/>
                    </a:stretch>
                  </pic:blipFill>
                  <pic:spPr>
                    <a:xfrm>
                      <a:off x="0" y="0"/>
                      <a:ext cx="2575374" cy="2090898"/>
                    </a:xfrm>
                    <a:prstGeom prst="rect">
                      <a:avLst/>
                    </a:prstGeom>
                  </pic:spPr>
                </pic:pic>
              </a:graphicData>
            </a:graphic>
          </wp:inline>
        </w:drawing>
      </w:r>
    </w:p>
    <w:p w14:paraId="5F153635" w14:textId="1A7EC302" w:rsidR="003E3F1E" w:rsidRPr="006D7E48" w:rsidRDefault="006D7E48" w:rsidP="003E3F1E">
      <w:pPr>
        <w:jc w:val="both"/>
        <w:rPr>
          <w:rFonts w:ascii="Arial" w:hAnsi="Arial" w:cs="Arial"/>
          <w:sz w:val="20"/>
          <w:szCs w:val="20"/>
        </w:rPr>
      </w:pPr>
      <w:r w:rsidRPr="006D7E48">
        <w:rPr>
          <w:rFonts w:ascii="Arial" w:hAnsi="Arial" w:cs="Arial"/>
          <w:b/>
          <w:sz w:val="20"/>
          <w:szCs w:val="20"/>
        </w:rPr>
        <w:t>Fig. 7. (a)</w:t>
      </w:r>
      <w:r w:rsidRPr="006D7E48">
        <w:rPr>
          <w:rFonts w:ascii="Arial" w:hAnsi="Arial" w:cs="Arial"/>
          <w:sz w:val="20"/>
          <w:szCs w:val="20"/>
        </w:rPr>
        <w:t xml:space="preserve"> Schematic of the experimental setup of backlight illumination for </w:t>
      </w:r>
      <w:r w:rsidRPr="006D7E48">
        <w:rPr>
          <w:rFonts w:ascii="Arial" w:eastAsia="Calibri" w:hAnsi="Arial" w:cs="Arial"/>
          <w:sz w:val="20"/>
          <w:szCs w:val="20"/>
        </w:rPr>
        <w:t xml:space="preserve">the </w:t>
      </w:r>
      <w:r w:rsidRPr="006D7E48">
        <w:rPr>
          <w:rFonts w:ascii="Arial" w:hAnsi="Arial" w:cs="Arial"/>
          <w:sz w:val="20"/>
          <w:szCs w:val="20"/>
        </w:rPr>
        <w:t xml:space="preserve">shadowgraphy technique. </w:t>
      </w:r>
      <w:r w:rsidR="00041FFD" w:rsidRPr="006D7E48">
        <w:rPr>
          <w:rFonts w:ascii="Arial" w:hAnsi="Arial" w:cs="Arial"/>
          <w:b/>
          <w:sz w:val="20"/>
          <w:szCs w:val="20"/>
        </w:rPr>
        <w:t>(b)</w:t>
      </w:r>
      <w:r w:rsidR="00041FFD" w:rsidRPr="006D7E48">
        <w:rPr>
          <w:rFonts w:ascii="Arial" w:hAnsi="Arial" w:cs="Arial"/>
          <w:sz w:val="20"/>
          <w:szCs w:val="20"/>
        </w:rPr>
        <w:t xml:space="preserve"> </w:t>
      </w:r>
      <w:r w:rsidRPr="006D7E48">
        <w:rPr>
          <w:rFonts w:ascii="Arial" w:hAnsi="Arial" w:cs="Arial"/>
          <w:sz w:val="20"/>
          <w:szCs w:val="20"/>
        </w:rPr>
        <w:t>An example of backlight illumination at 0.</w:t>
      </w:r>
      <w:r w:rsidRPr="006D7E48">
        <w:rPr>
          <w:rFonts w:ascii="Arial" w:eastAsia="Calibri" w:hAnsi="Arial" w:cs="Arial"/>
          <w:sz w:val="20"/>
          <w:szCs w:val="20"/>
        </w:rPr>
        <w:t>08 s</w:t>
      </w:r>
      <w:r w:rsidRPr="006D7E48">
        <w:rPr>
          <w:rFonts w:ascii="Arial" w:hAnsi="Arial" w:cs="Arial"/>
          <w:sz w:val="20"/>
          <w:szCs w:val="20"/>
        </w:rPr>
        <w:t xml:space="preserve"> recorded using a high-speed camera at 7.</w:t>
      </w:r>
      <w:r w:rsidRPr="006D7E48">
        <w:rPr>
          <w:rFonts w:ascii="Arial" w:eastAsia="Calibri" w:hAnsi="Arial" w:cs="Arial"/>
          <w:sz w:val="20"/>
          <w:szCs w:val="20"/>
        </w:rPr>
        <w:t>6 kHz</w:t>
      </w:r>
      <w:r w:rsidRPr="006D7E48">
        <w:rPr>
          <w:rFonts w:ascii="Arial" w:hAnsi="Arial" w:cs="Arial"/>
          <w:sz w:val="20"/>
          <w:szCs w:val="20"/>
        </w:rPr>
        <w:t xml:space="preserve"> and two halogen backlights.</w:t>
      </w:r>
    </w:p>
    <w:p w14:paraId="786A2AEF" w14:textId="3FFD9886" w:rsidR="003E3F1E" w:rsidRPr="006D7E48" w:rsidRDefault="006D7E48" w:rsidP="003E3F1E">
      <w:pPr>
        <w:jc w:val="both"/>
        <w:rPr>
          <w:rFonts w:ascii="Arial" w:hAnsi="Arial" w:cs="Arial"/>
          <w:sz w:val="20"/>
          <w:szCs w:val="20"/>
        </w:rPr>
      </w:pPr>
      <w:r w:rsidRPr="006D7E48">
        <w:rPr>
          <w:rFonts w:ascii="Arial" w:hAnsi="Arial" w:cs="Arial"/>
          <w:b/>
          <w:sz w:val="20"/>
          <w:szCs w:val="20"/>
        </w:rPr>
        <w:lastRenderedPageBreak/>
        <w:t>Table 1.</w:t>
      </w:r>
      <w:r w:rsidRPr="006D7E48">
        <w:rPr>
          <w:rFonts w:ascii="Arial" w:hAnsi="Arial" w:cs="Arial"/>
          <w:sz w:val="20"/>
          <w:szCs w:val="20"/>
        </w:rPr>
        <w:t xml:space="preserve"> The experimental parameters for the different tests conducted at</w:t>
      </w:r>
      <w:r w:rsidR="00041FFD">
        <w:rPr>
          <w:rFonts w:ascii="Arial" w:hAnsi="Arial" w:cs="Arial"/>
          <w:sz w:val="20"/>
          <w:szCs w:val="20"/>
        </w:rPr>
        <w:t xml:space="preserve"> 20°C</w:t>
      </w:r>
      <w:r w:rsidRPr="006D7E48">
        <w:rPr>
          <w:rFonts w:ascii="Arial" w:hAnsi="Arial" w:cs="Arial"/>
          <w:sz w:val="20"/>
          <w:szCs w:val="20"/>
        </w:rPr>
        <w:t>. The dimensionless parameters remained constant throughout all experiments. The second row represents the values reported for coughing and sneezing.</w:t>
      </w:r>
    </w:p>
    <w:tbl>
      <w:tblPr>
        <w:tblStyle w:val="PlainTable2"/>
        <w:tblW w:w="9360" w:type="dxa"/>
        <w:jc w:val="center"/>
        <w:tblLayout w:type="fixed"/>
        <w:tblLook w:val="04A0" w:firstRow="1" w:lastRow="0" w:firstColumn="1" w:lastColumn="0" w:noHBand="0" w:noVBand="1"/>
      </w:tblPr>
      <w:tblGrid>
        <w:gridCol w:w="1620"/>
        <w:gridCol w:w="1333"/>
        <w:gridCol w:w="1187"/>
        <w:gridCol w:w="1170"/>
        <w:gridCol w:w="103"/>
        <w:gridCol w:w="887"/>
        <w:gridCol w:w="180"/>
        <w:gridCol w:w="1080"/>
        <w:gridCol w:w="1080"/>
        <w:gridCol w:w="720"/>
      </w:tblGrid>
      <w:tr w:rsidR="00F95B6D" w:rsidRPr="006D7E48" w14:paraId="0B00ACA9" w14:textId="77777777" w:rsidTr="00F95B6D">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1620" w:type="dxa"/>
          </w:tcPr>
          <w:p w14:paraId="1BFE1B1F" w14:textId="77777777" w:rsidR="003E3F1E" w:rsidRPr="006D7E48" w:rsidRDefault="003E3F1E" w:rsidP="001C5AA4">
            <w:pPr>
              <w:jc w:val="center"/>
              <w:rPr>
                <w:rFonts w:ascii="Arial" w:hAnsi="Arial" w:cs="Arial"/>
                <w:sz w:val="20"/>
                <w:szCs w:val="20"/>
              </w:rPr>
            </w:pPr>
          </w:p>
        </w:tc>
        <w:tc>
          <w:tcPr>
            <w:tcW w:w="1333" w:type="dxa"/>
            <w:vAlign w:val="center"/>
          </w:tcPr>
          <w:p w14:paraId="7E633752" w14:textId="77777777" w:rsidR="003E3F1E" w:rsidRPr="006D7E48" w:rsidRDefault="006D7E48" w:rsidP="001C5AA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D7E48">
              <w:rPr>
                <w:rFonts w:ascii="Arial" w:hAnsi="Arial" w:cs="Arial"/>
                <w:sz w:val="20"/>
                <w:szCs w:val="20"/>
              </w:rPr>
              <w:t>Flow rate (ml/min)</w:t>
            </w:r>
          </w:p>
        </w:tc>
        <w:tc>
          <w:tcPr>
            <w:tcW w:w="1187" w:type="dxa"/>
            <w:vAlign w:val="center"/>
          </w:tcPr>
          <w:p w14:paraId="3F4E346F" w14:textId="77777777" w:rsidR="003E3F1E" w:rsidRPr="006D7E48" w:rsidRDefault="00157519" w:rsidP="001C5AA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m:oMathPara>
              <m:oMath>
                <m:sSub>
                  <m:sSubPr>
                    <m:ctrlPr>
                      <w:rPr>
                        <w:rFonts w:ascii="Cambria Math" w:hAnsi="Cambria Math" w:cs="Arial"/>
                        <w:b w:val="0"/>
                        <w:bCs w:val="0"/>
                        <w:i/>
                        <w:sz w:val="20"/>
                        <w:szCs w:val="20"/>
                      </w:rPr>
                    </m:ctrlPr>
                  </m:sSubPr>
                  <m:e>
                    <m:r>
                      <m:rPr>
                        <m:sty m:val="bi"/>
                      </m:rPr>
                      <w:rPr>
                        <w:rFonts w:ascii="Cambria Math" w:hAnsi="Cambria Math" w:cs="Arial"/>
                        <w:sz w:val="20"/>
                        <w:szCs w:val="20"/>
                      </w:rPr>
                      <m:t>u</m:t>
                    </m:r>
                    <m:ctrlPr>
                      <w:rPr>
                        <w:rFonts w:ascii="Cambria Math" w:hAnsi="Cambria Math" w:cs="Arial"/>
                        <w:i/>
                        <w:sz w:val="20"/>
                        <w:szCs w:val="20"/>
                      </w:rPr>
                    </m:ctrlPr>
                  </m:e>
                  <m:sub>
                    <m:r>
                      <m:rPr>
                        <m:sty m:val="bi"/>
                      </m:rPr>
                      <w:rPr>
                        <w:rFonts w:ascii="Cambria Math" w:hAnsi="Cambria Math" w:cs="Arial"/>
                        <w:sz w:val="20"/>
                        <w:szCs w:val="20"/>
                      </w:rPr>
                      <m:t>o</m:t>
                    </m:r>
                  </m:sub>
                </m:sSub>
              </m:oMath>
            </m:oMathPara>
          </w:p>
          <w:p w14:paraId="363E52AD" w14:textId="77777777" w:rsidR="003E3F1E" w:rsidRPr="006D7E48" w:rsidRDefault="006D7E48" w:rsidP="001C5AA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D7E48">
              <w:rPr>
                <w:rFonts w:ascii="Arial" w:hAnsi="Arial" w:cs="Arial"/>
                <w:bCs w:val="0"/>
                <w:sz w:val="20"/>
                <w:szCs w:val="20"/>
              </w:rPr>
              <w:t>(cm/s)</w:t>
            </w:r>
          </w:p>
        </w:tc>
        <w:tc>
          <w:tcPr>
            <w:tcW w:w="1273" w:type="dxa"/>
            <w:gridSpan w:val="2"/>
            <w:vAlign w:val="center"/>
          </w:tcPr>
          <w:p w14:paraId="0FF69436" w14:textId="77777777" w:rsidR="003E3F1E" w:rsidRPr="006D7E48" w:rsidRDefault="006D7E48" w:rsidP="001C5AA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m:oMathPara>
              <m:oMath>
                <m:r>
                  <m:rPr>
                    <m:sty m:val="bi"/>
                  </m:rPr>
                  <w:rPr>
                    <w:rFonts w:ascii="Cambria Math" w:hAnsi="Cambria Math" w:cs="Arial"/>
                    <w:sz w:val="20"/>
                    <w:szCs w:val="20"/>
                  </w:rPr>
                  <m:t>Re</m:t>
                </m:r>
              </m:oMath>
            </m:oMathPara>
          </w:p>
        </w:tc>
        <w:tc>
          <w:tcPr>
            <w:tcW w:w="887" w:type="dxa"/>
            <w:vAlign w:val="center"/>
          </w:tcPr>
          <w:p w14:paraId="01A09B89" w14:textId="77777777" w:rsidR="003E3F1E" w:rsidRPr="006D7E48" w:rsidRDefault="006D7E48" w:rsidP="001C5AA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m:oMathPara>
              <m:oMath>
                <m:r>
                  <m:rPr>
                    <m:sty m:val="bi"/>
                  </m:rPr>
                  <w:rPr>
                    <w:rFonts w:ascii="Cambria Math" w:hAnsi="Cambria Math" w:cs="Arial"/>
                    <w:sz w:val="20"/>
                    <w:szCs w:val="20"/>
                  </w:rPr>
                  <m:t>We</m:t>
                </m:r>
              </m:oMath>
            </m:oMathPara>
          </w:p>
        </w:tc>
        <w:tc>
          <w:tcPr>
            <w:tcW w:w="1260" w:type="dxa"/>
            <w:gridSpan w:val="2"/>
            <w:vAlign w:val="center"/>
          </w:tcPr>
          <w:p w14:paraId="097B87ED" w14:textId="62D0C8E7" w:rsidR="003E3F1E" w:rsidRPr="006D7E48" w:rsidRDefault="006D7E48" w:rsidP="001C5AA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m:oMathPara>
              <m:oMath>
                <m:r>
                  <m:rPr>
                    <m:sty m:val="bi"/>
                  </m:rPr>
                  <w:rPr>
                    <w:rFonts w:ascii="Cambria Math" w:hAnsi="Cambria Math" w:cs="Arial"/>
                    <w:sz w:val="20"/>
                    <w:szCs w:val="20"/>
                  </w:rPr>
                  <m:t xml:space="preserve"> Oh</m:t>
                </m:r>
              </m:oMath>
            </m:oMathPara>
          </w:p>
        </w:tc>
        <w:tc>
          <w:tcPr>
            <w:tcW w:w="1080" w:type="dxa"/>
            <w:vAlign w:val="center"/>
          </w:tcPr>
          <w:p w14:paraId="631A4891" w14:textId="77777777" w:rsidR="003E3F1E" w:rsidRPr="006D7E48" w:rsidRDefault="00157519" w:rsidP="001C5AA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m:oMathPara>
              <m:oMath>
                <m:sSub>
                  <m:sSubPr>
                    <m:ctrlPr>
                      <w:rPr>
                        <w:rFonts w:ascii="Cambria Math" w:hAnsi="Cambria Math" w:cs="Arial"/>
                        <w:i/>
                        <w:sz w:val="20"/>
                        <w:szCs w:val="20"/>
                      </w:rPr>
                    </m:ctrlPr>
                  </m:sSubPr>
                  <m:e>
                    <m:acc>
                      <m:accPr>
                        <m:chr m:val="̅"/>
                        <m:ctrlPr>
                          <w:rPr>
                            <w:rFonts w:ascii="Cambria Math" w:hAnsi="Cambria Math" w:cs="Arial"/>
                            <w:i/>
                            <w:sz w:val="20"/>
                            <w:szCs w:val="20"/>
                          </w:rPr>
                        </m:ctrlPr>
                      </m:accPr>
                      <m:e>
                        <m:r>
                          <m:rPr>
                            <m:sty m:val="bi"/>
                          </m:rPr>
                          <w:rPr>
                            <w:rFonts w:ascii="Cambria Math" w:hAnsi="Cambria Math" w:cs="Arial"/>
                            <w:sz w:val="20"/>
                            <w:szCs w:val="20"/>
                          </w:rPr>
                          <m:t>τ</m:t>
                        </m:r>
                      </m:e>
                    </m:acc>
                  </m:e>
                  <m:sub>
                    <m:r>
                      <m:rPr>
                        <m:sty m:val="bi"/>
                      </m:rPr>
                      <w:rPr>
                        <w:rFonts w:ascii="Cambria Math" w:hAnsi="Cambria Math" w:cs="Arial"/>
                        <w:sz w:val="20"/>
                        <w:szCs w:val="20"/>
                      </w:rPr>
                      <m:t>o</m:t>
                    </m:r>
                  </m:sub>
                </m:sSub>
              </m:oMath>
            </m:oMathPara>
          </w:p>
        </w:tc>
        <w:tc>
          <w:tcPr>
            <w:tcW w:w="720" w:type="dxa"/>
            <w:vAlign w:val="center"/>
          </w:tcPr>
          <w:p w14:paraId="025ED43C" w14:textId="77777777" w:rsidR="003E3F1E" w:rsidRPr="006D7E48" w:rsidRDefault="006D7E48" w:rsidP="001C5AA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D7E48">
              <w:rPr>
                <w:rFonts w:ascii="Arial" w:hAnsi="Arial" w:cs="Arial"/>
                <w:sz w:val="20"/>
                <w:szCs w:val="20"/>
              </w:rPr>
              <w:t>St</w:t>
            </w:r>
          </w:p>
        </w:tc>
      </w:tr>
      <w:tr w:rsidR="00F95B6D" w:rsidRPr="006D7E48" w14:paraId="0EF2C3C7" w14:textId="77777777" w:rsidTr="00F95B6D">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620" w:type="dxa"/>
          </w:tcPr>
          <w:p w14:paraId="33EC7EFA" w14:textId="2972A2AA" w:rsidR="003E3F1E" w:rsidRPr="006D7E48" w:rsidRDefault="006D7E48" w:rsidP="001C5AA4">
            <w:pPr>
              <w:jc w:val="center"/>
              <w:rPr>
                <w:rFonts w:ascii="Arial" w:hAnsi="Arial" w:cs="Arial"/>
                <w:sz w:val="20"/>
                <w:szCs w:val="20"/>
              </w:rPr>
            </w:pPr>
            <w:r w:rsidRPr="006D7E48">
              <w:rPr>
                <w:rFonts w:ascii="Arial" w:hAnsi="Arial" w:cs="Arial"/>
                <w:sz w:val="20"/>
                <w:szCs w:val="20"/>
              </w:rPr>
              <w:t>Aerosol formation by</w:t>
            </w:r>
            <w:r w:rsidR="003A457A">
              <w:rPr>
                <w:rFonts w:ascii="Arial" w:hAnsi="Arial" w:cs="Arial"/>
                <w:sz w:val="20"/>
                <w:szCs w:val="20"/>
              </w:rPr>
              <w:t xml:space="preserve"> the</w:t>
            </w:r>
            <w:r w:rsidRPr="006D7E48">
              <w:rPr>
                <w:rFonts w:ascii="Arial" w:hAnsi="Arial" w:cs="Arial"/>
                <w:sz w:val="20"/>
                <w:szCs w:val="20"/>
              </w:rPr>
              <w:t xml:space="preserve"> CUS</w:t>
            </w:r>
          </w:p>
        </w:tc>
        <w:tc>
          <w:tcPr>
            <w:tcW w:w="1333" w:type="dxa"/>
            <w:vAlign w:val="center"/>
          </w:tcPr>
          <w:p w14:paraId="12D01468" w14:textId="77777777" w:rsidR="003E3F1E" w:rsidRPr="006D7E48" w:rsidRDefault="006D7E48" w:rsidP="001C5A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7E48">
              <w:rPr>
                <w:rFonts w:ascii="Arial" w:hAnsi="Arial" w:cs="Arial"/>
                <w:sz w:val="20"/>
                <w:szCs w:val="20"/>
              </w:rPr>
              <w:t>29.5</w:t>
            </w:r>
          </w:p>
        </w:tc>
        <w:tc>
          <w:tcPr>
            <w:tcW w:w="1187" w:type="dxa"/>
            <w:vAlign w:val="center"/>
          </w:tcPr>
          <w:p w14:paraId="53AB8AF9" w14:textId="77777777" w:rsidR="003E3F1E" w:rsidRPr="006D7E48" w:rsidRDefault="006D7E48" w:rsidP="001C5A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7E48">
              <w:rPr>
                <w:rFonts w:ascii="Arial" w:hAnsi="Arial" w:cs="Arial"/>
                <w:sz w:val="20"/>
                <w:szCs w:val="20"/>
              </w:rPr>
              <w:t>4.92</w:t>
            </w:r>
          </w:p>
        </w:tc>
        <w:tc>
          <w:tcPr>
            <w:tcW w:w="1273" w:type="dxa"/>
            <w:gridSpan w:val="2"/>
            <w:vAlign w:val="center"/>
          </w:tcPr>
          <w:p w14:paraId="76FF4297" w14:textId="77777777" w:rsidR="003E3F1E" w:rsidRPr="006D7E48" w:rsidRDefault="006D7E48" w:rsidP="001C5A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7E48">
              <w:rPr>
                <w:rFonts w:ascii="Arial" w:hAnsi="Arial" w:cs="Arial"/>
                <w:sz w:val="20"/>
                <w:szCs w:val="20"/>
              </w:rPr>
              <w:t>31.19</w:t>
            </w:r>
          </w:p>
        </w:tc>
        <w:tc>
          <w:tcPr>
            <w:tcW w:w="887" w:type="dxa"/>
            <w:vAlign w:val="center"/>
          </w:tcPr>
          <w:p w14:paraId="39AA91FE" w14:textId="77777777" w:rsidR="003E3F1E" w:rsidRPr="006D7E48" w:rsidRDefault="006D7E48" w:rsidP="001C5A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7E48">
              <w:rPr>
                <w:rFonts w:ascii="Arial" w:hAnsi="Arial" w:cs="Arial"/>
                <w:sz w:val="20"/>
                <w:szCs w:val="20"/>
              </w:rPr>
              <w:t>0.02</w:t>
            </w:r>
          </w:p>
        </w:tc>
        <w:tc>
          <w:tcPr>
            <w:tcW w:w="1260" w:type="dxa"/>
            <w:gridSpan w:val="2"/>
            <w:vAlign w:val="center"/>
          </w:tcPr>
          <w:p w14:paraId="5FAF8FEB" w14:textId="35ED11CD" w:rsidR="003E3F1E" w:rsidRPr="006D7E48" w:rsidRDefault="006D7E48" w:rsidP="001C5A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7E48">
              <w:rPr>
                <w:rFonts w:ascii="Arial" w:hAnsi="Arial" w:cs="Arial"/>
                <w:sz w:val="20"/>
                <w:szCs w:val="20"/>
              </w:rPr>
              <w:t xml:space="preserve"> 4.7x10</w:t>
            </w:r>
            <w:r w:rsidRPr="006D7E48">
              <w:rPr>
                <w:rFonts w:ascii="Arial" w:hAnsi="Arial" w:cs="Arial"/>
                <w:sz w:val="20"/>
                <w:szCs w:val="20"/>
                <w:vertAlign w:val="superscript"/>
              </w:rPr>
              <w:t>-3</w:t>
            </w:r>
          </w:p>
        </w:tc>
        <w:tc>
          <w:tcPr>
            <w:tcW w:w="1080" w:type="dxa"/>
            <w:vAlign w:val="center"/>
          </w:tcPr>
          <w:p w14:paraId="6D31119F" w14:textId="77777777" w:rsidR="003E3F1E" w:rsidRPr="006D7E48" w:rsidRDefault="006D7E48" w:rsidP="001C5A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7E48">
              <w:rPr>
                <w:rFonts w:ascii="Arial" w:hAnsi="Arial" w:cs="Arial"/>
                <w:sz w:val="20"/>
                <w:szCs w:val="20"/>
              </w:rPr>
              <w:t>7.55x10</w:t>
            </w:r>
            <w:r w:rsidRPr="006D7E48">
              <w:rPr>
                <w:rFonts w:ascii="Arial" w:hAnsi="Arial" w:cs="Arial"/>
                <w:sz w:val="20"/>
                <w:szCs w:val="20"/>
                <w:vertAlign w:val="superscript"/>
              </w:rPr>
              <w:t>-3</w:t>
            </w:r>
          </w:p>
        </w:tc>
        <w:tc>
          <w:tcPr>
            <w:tcW w:w="720" w:type="dxa"/>
            <w:vAlign w:val="center"/>
          </w:tcPr>
          <w:p w14:paraId="0E7DE625" w14:textId="77777777" w:rsidR="003E3F1E" w:rsidRPr="006D7E48" w:rsidRDefault="006D7E48" w:rsidP="001C5A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7E48">
              <w:rPr>
                <w:rFonts w:ascii="Arial" w:hAnsi="Arial" w:cs="Arial"/>
                <w:sz w:val="20"/>
                <w:szCs w:val="20"/>
              </w:rPr>
              <w:t>0.57</w:t>
            </w:r>
          </w:p>
        </w:tc>
      </w:tr>
      <w:tr w:rsidR="00F95B6D" w:rsidRPr="006D7E48" w14:paraId="66B5192E" w14:textId="77777777" w:rsidTr="00F95B6D">
        <w:trPr>
          <w:trHeight w:val="530"/>
          <w:jc w:val="center"/>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124D74D3" w14:textId="4D957A78" w:rsidR="004047EE" w:rsidRPr="006D7E48" w:rsidRDefault="006D7E48" w:rsidP="004047EE">
            <w:pPr>
              <w:jc w:val="center"/>
              <w:rPr>
                <w:rFonts w:ascii="Arial" w:hAnsi="Arial" w:cs="Arial"/>
                <w:sz w:val="20"/>
                <w:szCs w:val="20"/>
              </w:rPr>
            </w:pPr>
            <w:r w:rsidRPr="006D7E48">
              <w:rPr>
                <w:rFonts w:ascii="Arial" w:hAnsi="Arial" w:cs="Arial"/>
                <w:sz w:val="20"/>
                <w:szCs w:val="20"/>
              </w:rPr>
              <w:t>Coughing/ Sneezing</w:t>
            </w:r>
          </w:p>
        </w:tc>
        <w:tc>
          <w:tcPr>
            <w:tcW w:w="1333" w:type="dxa"/>
            <w:vAlign w:val="center"/>
          </w:tcPr>
          <w:p w14:paraId="408779BA" w14:textId="23BDC4F7" w:rsidR="004047EE" w:rsidRPr="006D7E48" w:rsidRDefault="006D7E48" w:rsidP="004047E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7E48">
              <w:rPr>
                <w:rFonts w:ascii="Arial" w:hAnsi="Arial" w:cs="Arial"/>
                <w:sz w:val="20"/>
                <w:szCs w:val="20"/>
              </w:rPr>
              <w:t>9.6x10</w:t>
            </w:r>
            <w:r w:rsidRPr="006D7E48">
              <w:rPr>
                <w:rFonts w:ascii="Arial" w:hAnsi="Arial" w:cs="Arial"/>
                <w:sz w:val="20"/>
                <w:szCs w:val="20"/>
                <w:vertAlign w:val="superscript"/>
              </w:rPr>
              <w:t>4</w:t>
            </w:r>
            <w:r w:rsidRPr="006D7E48">
              <w:rPr>
                <w:rFonts w:ascii="Arial" w:hAnsi="Arial" w:cs="Arial"/>
                <w:sz w:val="20"/>
                <w:szCs w:val="20"/>
              </w:rPr>
              <w:t>- 5.1x10</w:t>
            </w:r>
            <w:r w:rsidRPr="006D7E48">
              <w:rPr>
                <w:rFonts w:ascii="Arial" w:hAnsi="Arial" w:cs="Arial"/>
                <w:sz w:val="20"/>
                <w:szCs w:val="20"/>
                <w:vertAlign w:val="superscript"/>
              </w:rPr>
              <w:t>5</w:t>
            </w:r>
            <w:r w:rsidRPr="006D7E48">
              <w:rPr>
                <w:rFonts w:ascii="Arial" w:hAnsi="Arial" w:cs="Arial"/>
                <w:sz w:val="20"/>
                <w:szCs w:val="20"/>
              </w:rPr>
              <w:t xml:space="preserve"> </w:t>
            </w:r>
            <w:r w:rsidRPr="006D7E48">
              <w:rPr>
                <w:rFonts w:ascii="Arial" w:hAnsi="Arial" w:cs="Arial"/>
                <w:sz w:val="20"/>
                <w:szCs w:val="20"/>
              </w:rPr>
              <w:fldChar w:fldCharType="begin"/>
            </w:r>
            <w:r w:rsidRPr="006D7E48">
              <w:rPr>
                <w:rFonts w:ascii="Arial" w:hAnsi="Arial" w:cs="Arial"/>
                <w:sz w:val="20"/>
                <w:szCs w:val="20"/>
              </w:rPr>
              <w:instrText xml:space="preserve"> ADDIN EN.CITE &lt;EndNote&gt;&lt;Cite&gt;&lt;Author&gt;Gupta&lt;/Author&gt;&lt;Year&gt;2009&lt;/Year&gt;&lt;RecNum&gt;160&lt;/RecNum&gt;&lt;DisplayText&gt;(37)&lt;/DisplayText&gt;&lt;record&gt;&lt;rec-number&gt;160&lt;/rec-number&gt;&lt;foreign-keys&gt;&lt;key app="EN" db-id="at5d9t5zqzw5zted09qxs5f95vs0e9szwf50" timestamp="1600061717"&gt;160&lt;/key&gt;&lt;/foreign-keys&gt;&lt;ref-type name="Journal Article"&gt;17&lt;/ref-type&gt;&lt;contributors&gt;&lt;authors&gt;&lt;author&gt;Gupta, JK&lt;/author&gt;&lt;author&gt;Lin, C</w:instrText>
            </w:r>
            <w:r w:rsidRPr="006D7E48">
              <w:rPr>
                <w:rFonts w:ascii="Cambria Math" w:hAnsi="Cambria Math" w:cs="Cambria Math"/>
                <w:sz w:val="20"/>
                <w:szCs w:val="20"/>
              </w:rPr>
              <w:instrText>‐</w:instrText>
            </w:r>
            <w:r w:rsidRPr="006D7E48">
              <w:rPr>
                <w:rFonts w:ascii="Arial" w:hAnsi="Arial" w:cs="Arial"/>
                <w:sz w:val="20"/>
                <w:szCs w:val="20"/>
              </w:rPr>
              <w:instrText>H&lt;/author&gt;&lt;author&gt;Chen, Q&lt;/author&gt;&lt;/authors&gt;&lt;/contributors&gt;&lt;titles&gt;&lt;title&gt;Flow dynamics and characterization of a cough&lt;/title&gt;&lt;secondary-title&gt;Indoor air&lt;/secondary-title&gt;&lt;/titles&gt;&lt;periodical&gt;&lt;full-title&gt;Indoor air&lt;/full-title&gt;&lt;/periodical&gt;&lt;pages&gt;517-525&lt;/pages&gt;&lt;volume&gt;19&lt;/volume&gt;&lt;number&gt;6&lt;/number&gt;&lt;dates&gt;&lt;year&gt;2009&lt;/year&gt;&lt;/dates&gt;&lt;isbn&gt;0905-6947&lt;/isbn&gt;&lt;urls&gt;&lt;/urls&gt;&lt;/record&gt;&lt;/Cite&gt;&lt;/EndNote&gt;</w:instrText>
            </w:r>
            <w:r w:rsidRPr="006D7E48">
              <w:rPr>
                <w:rFonts w:ascii="Arial" w:hAnsi="Arial" w:cs="Arial"/>
                <w:sz w:val="20"/>
                <w:szCs w:val="20"/>
              </w:rPr>
              <w:fldChar w:fldCharType="separate"/>
            </w:r>
            <w:r w:rsidRPr="006D7E48">
              <w:rPr>
                <w:rFonts w:ascii="Arial" w:hAnsi="Arial" w:cs="Arial"/>
                <w:sz w:val="20"/>
                <w:szCs w:val="20"/>
              </w:rPr>
              <w:t>(37)</w:t>
            </w:r>
            <w:r w:rsidRPr="006D7E48">
              <w:rPr>
                <w:rFonts w:ascii="Arial" w:hAnsi="Arial" w:cs="Arial"/>
                <w:sz w:val="20"/>
                <w:szCs w:val="20"/>
              </w:rPr>
              <w:fldChar w:fldCharType="end"/>
            </w:r>
          </w:p>
        </w:tc>
        <w:tc>
          <w:tcPr>
            <w:tcW w:w="1187" w:type="dxa"/>
            <w:vAlign w:val="center"/>
          </w:tcPr>
          <w:p w14:paraId="28559B74" w14:textId="7ED12E75" w:rsidR="004047EE" w:rsidRPr="006D7E48" w:rsidRDefault="006D7E48" w:rsidP="004047E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7E48">
              <w:rPr>
                <w:rFonts w:ascii="Arial" w:hAnsi="Arial" w:cs="Arial"/>
                <w:sz w:val="20"/>
                <w:szCs w:val="20"/>
              </w:rPr>
              <w:t xml:space="preserve">Coughing: 112 </w:t>
            </w:r>
            <w:r w:rsidRPr="006D7E48">
              <w:rPr>
                <w:rFonts w:ascii="Arial" w:hAnsi="Arial" w:cs="Arial"/>
                <w:sz w:val="20"/>
                <w:szCs w:val="20"/>
              </w:rPr>
              <w:fldChar w:fldCharType="begin"/>
            </w:r>
            <w:r w:rsidRPr="006D7E48">
              <w:rPr>
                <w:rFonts w:ascii="Arial" w:hAnsi="Arial" w:cs="Arial"/>
                <w:sz w:val="20"/>
                <w:szCs w:val="20"/>
              </w:rPr>
              <w:instrText xml:space="preserve"> ADDIN EN.CITE &lt;EndNote&gt;&lt;Cite&gt;&lt;Author&gt;Gupta&lt;/Author&gt;&lt;Year&gt;2009&lt;/Year&gt;&lt;RecNum&gt;160&lt;/RecNum&gt;&lt;DisplayText&gt;(37)&lt;/DisplayText&gt;&lt;record&gt;&lt;rec-number&gt;160&lt;/rec-number&gt;&lt;foreign-keys&gt;&lt;key app="EN" db-id="at5d9t5zqzw5zted09qxs5f95vs0e9szwf50" timestamp="1600061717"&gt;160&lt;/key&gt;&lt;/foreign-keys&gt;&lt;ref-type name="Journal Article"&gt;17&lt;/ref-type&gt;&lt;contributors&gt;&lt;authors&gt;&lt;author&gt;Gupta, JK&lt;/author&gt;&lt;author&gt;Lin, C</w:instrText>
            </w:r>
            <w:r w:rsidRPr="006D7E48">
              <w:rPr>
                <w:rFonts w:ascii="Cambria Math" w:hAnsi="Cambria Math" w:cs="Cambria Math"/>
                <w:sz w:val="20"/>
                <w:szCs w:val="20"/>
              </w:rPr>
              <w:instrText>‐</w:instrText>
            </w:r>
            <w:r w:rsidRPr="006D7E48">
              <w:rPr>
                <w:rFonts w:ascii="Arial" w:hAnsi="Arial" w:cs="Arial"/>
                <w:sz w:val="20"/>
                <w:szCs w:val="20"/>
              </w:rPr>
              <w:instrText>H&lt;/author&gt;&lt;author&gt;Chen, Q&lt;/author&gt;&lt;/authors&gt;&lt;/contributors&gt;&lt;titles&gt;&lt;title&gt;Flow dynamics and characterization of a cough&lt;/title&gt;&lt;secondary-title&gt;Indoor air&lt;/secondary-title&gt;&lt;/titles&gt;&lt;periodical&gt;&lt;full-title&gt;Indoor air&lt;/full-title&gt;&lt;/periodical&gt;&lt;pages&gt;517-525&lt;/pages&gt;&lt;volume&gt;19&lt;/volume&gt;&lt;number&gt;6&lt;/number&gt;&lt;dates&gt;&lt;year&gt;2009&lt;/year&gt;&lt;/dates&gt;&lt;isbn&gt;0905-6947&lt;/isbn&gt;&lt;urls&gt;&lt;/urls&gt;&lt;/record&gt;&lt;/Cite&gt;&lt;/EndNote&gt;</w:instrText>
            </w:r>
            <w:r w:rsidRPr="006D7E48">
              <w:rPr>
                <w:rFonts w:ascii="Arial" w:hAnsi="Arial" w:cs="Arial"/>
                <w:sz w:val="20"/>
                <w:szCs w:val="20"/>
              </w:rPr>
              <w:fldChar w:fldCharType="separate"/>
            </w:r>
            <w:r w:rsidRPr="006D7E48">
              <w:rPr>
                <w:rFonts w:ascii="Arial" w:hAnsi="Arial" w:cs="Arial"/>
                <w:sz w:val="20"/>
                <w:szCs w:val="20"/>
              </w:rPr>
              <w:t>(37)</w:t>
            </w:r>
            <w:r w:rsidRPr="006D7E48">
              <w:rPr>
                <w:rFonts w:ascii="Arial" w:hAnsi="Arial" w:cs="Arial"/>
                <w:sz w:val="20"/>
                <w:szCs w:val="20"/>
              </w:rPr>
              <w:fldChar w:fldCharType="end"/>
            </w:r>
          </w:p>
          <w:p w14:paraId="77398488" w14:textId="39F04048" w:rsidR="004047EE" w:rsidRPr="006D7E48" w:rsidRDefault="006D7E48" w:rsidP="004047E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7E48">
              <w:rPr>
                <w:rFonts w:ascii="Arial" w:hAnsi="Arial" w:cs="Arial"/>
                <w:sz w:val="20"/>
                <w:szCs w:val="20"/>
              </w:rPr>
              <w:t>Sneezing: 220</w:t>
            </w:r>
          </w:p>
        </w:tc>
        <w:tc>
          <w:tcPr>
            <w:tcW w:w="1170" w:type="dxa"/>
            <w:vAlign w:val="center"/>
          </w:tcPr>
          <w:p w14:paraId="749E5BF9" w14:textId="4D325F15" w:rsidR="004047EE" w:rsidRPr="006D7E48" w:rsidRDefault="006D7E48" w:rsidP="004047EE">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7E48">
              <w:rPr>
                <w:rFonts w:ascii="Arial" w:hAnsi="Arial" w:cs="Arial"/>
                <w:sz w:val="20"/>
                <w:szCs w:val="20"/>
              </w:rPr>
              <w:t>Coughing: 10</w:t>
            </w:r>
            <w:r w:rsidRPr="006D7E48">
              <w:rPr>
                <w:rFonts w:ascii="Arial" w:hAnsi="Arial" w:cs="Arial"/>
                <w:sz w:val="20"/>
                <w:szCs w:val="20"/>
                <w:vertAlign w:val="superscript"/>
              </w:rPr>
              <w:t>4</w:t>
            </w:r>
            <w:r w:rsidRPr="006D7E48">
              <w:rPr>
                <w:rFonts w:ascii="Arial" w:hAnsi="Arial" w:cs="Arial"/>
                <w:sz w:val="20"/>
                <w:szCs w:val="20"/>
              </w:rPr>
              <w:t xml:space="preserve"> </w:t>
            </w:r>
            <w:r w:rsidRPr="006D7E48">
              <w:rPr>
                <w:rFonts w:ascii="Arial" w:hAnsi="Arial" w:cs="Arial"/>
                <w:sz w:val="20"/>
                <w:szCs w:val="20"/>
              </w:rPr>
              <w:fldChar w:fldCharType="begin"/>
            </w:r>
            <w:r w:rsidRPr="006D7E48">
              <w:rPr>
                <w:rFonts w:ascii="Arial" w:hAnsi="Arial" w:cs="Arial"/>
                <w:sz w:val="20"/>
                <w:szCs w:val="20"/>
              </w:rPr>
              <w:instrText xml:space="preserve"> ADDIN EN.CITE &lt;EndNote&gt;&lt;Cite&gt;&lt;Author&gt;Bourouiba&lt;/Author&gt;&lt;Year&gt;2014&lt;/Year&gt;&lt;RecNum&gt;161&lt;/RecNum&gt;&lt;DisplayText&gt;(38)&lt;/DisplayText&gt;&lt;record&gt;&lt;rec-number&gt;161&lt;/rec-number&gt;&lt;foreign-keys&gt;&lt;key app="EN" db-id="at5d9t5zqzw5zted09qxs5f95vs0e9szwf50" timestamp="1600061752"&gt;161&lt;/key&gt;&lt;/foreign-keys&gt;&lt;ref-type name="Journal Article"&gt;17&lt;/ref-type&gt;&lt;contributors&gt;&lt;authors&gt;&lt;author&gt;Bourouiba, Lydia&lt;/author&gt;&lt;author&gt;Dehandschoewercker, Eline&lt;/author&gt;&lt;author&gt;Bush, John WM&lt;/author&gt;&lt;/authors&gt;&lt;/contributors&gt;&lt;titles&gt;&lt;title&gt;Violent expiratory events: on coughing and sneezing&lt;/title&gt;&lt;secondary-title&gt;Journal of Fluid Mechanics&lt;/secondary-title&gt;&lt;/titles&gt;&lt;periodical&gt;&lt;full-title&gt;Journal of Fluid Mechanics&lt;/full-title&gt;&lt;/periodical&gt;&lt;pages&gt;537-563&lt;/pages&gt;&lt;volume&gt;745&lt;/volume&gt;&lt;dates&gt;&lt;year&gt;2014&lt;/year&gt;&lt;/dates&gt;&lt;isbn&gt;0022-1120&lt;/isbn&gt;&lt;urls&gt;&lt;/urls&gt;&lt;/record&gt;&lt;/Cite&gt;&lt;/EndNote&gt;</w:instrText>
            </w:r>
            <w:r w:rsidRPr="006D7E48">
              <w:rPr>
                <w:rFonts w:ascii="Arial" w:hAnsi="Arial" w:cs="Arial"/>
                <w:sz w:val="20"/>
                <w:szCs w:val="20"/>
              </w:rPr>
              <w:fldChar w:fldCharType="separate"/>
            </w:r>
            <w:r w:rsidRPr="006D7E48">
              <w:rPr>
                <w:rFonts w:ascii="Arial" w:hAnsi="Arial" w:cs="Arial"/>
                <w:sz w:val="20"/>
                <w:szCs w:val="20"/>
              </w:rPr>
              <w:t>(38)</w:t>
            </w:r>
            <w:r w:rsidRPr="006D7E48">
              <w:rPr>
                <w:rFonts w:ascii="Arial" w:hAnsi="Arial" w:cs="Arial"/>
                <w:sz w:val="20"/>
                <w:szCs w:val="20"/>
              </w:rPr>
              <w:fldChar w:fldCharType="end"/>
            </w:r>
          </w:p>
          <w:p w14:paraId="7A3B6859" w14:textId="07CA4F7A" w:rsidR="004047EE" w:rsidRPr="006D7E48" w:rsidRDefault="006D7E48" w:rsidP="004047EE">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7E48">
              <w:rPr>
                <w:rFonts w:ascii="Arial" w:hAnsi="Arial" w:cs="Arial"/>
                <w:sz w:val="20"/>
                <w:szCs w:val="20"/>
              </w:rPr>
              <w:t>Sneezing: 4x10</w:t>
            </w:r>
            <w:r w:rsidRPr="006D7E48">
              <w:rPr>
                <w:rFonts w:ascii="Arial" w:hAnsi="Arial" w:cs="Arial"/>
                <w:sz w:val="20"/>
                <w:szCs w:val="20"/>
                <w:vertAlign w:val="superscript"/>
              </w:rPr>
              <w:t>4</w:t>
            </w:r>
            <w:r w:rsidRPr="006D7E48">
              <w:rPr>
                <w:rFonts w:ascii="Arial" w:hAnsi="Arial" w:cs="Arial"/>
                <w:sz w:val="20"/>
                <w:szCs w:val="20"/>
              </w:rPr>
              <w:t xml:space="preserve"> </w:t>
            </w:r>
            <w:r w:rsidRPr="006D7E48">
              <w:rPr>
                <w:rFonts w:ascii="Arial" w:hAnsi="Arial" w:cs="Arial"/>
                <w:sz w:val="20"/>
                <w:szCs w:val="20"/>
              </w:rPr>
              <w:fldChar w:fldCharType="begin"/>
            </w:r>
            <w:r w:rsidRPr="006D7E48">
              <w:rPr>
                <w:rFonts w:ascii="Arial" w:hAnsi="Arial" w:cs="Arial"/>
                <w:sz w:val="20"/>
                <w:szCs w:val="20"/>
              </w:rPr>
              <w:instrText xml:space="preserve"> ADDIN EN.CITE &lt;EndNote&gt;&lt;Cite&gt;&lt;Author&gt;Bourouiba&lt;/Author&gt;&lt;Year&gt;2014&lt;/Year&gt;&lt;RecNum&gt;99&lt;/RecNum&gt;&lt;DisplayText&gt;(38)&lt;/DisplayText&gt;&lt;record&gt;&lt;rec-number&gt;99&lt;/rec-number&gt;&lt;foreign-keys&gt;&lt;key app="EN" db-id="at5d9t5zqzw5zted09qxs5f95vs0e9szwf50" timestamp="1595903841"&gt;99&lt;/key&gt;&lt;/foreign-keys&gt;&lt;ref-type name="Journal Article"&gt;17&lt;/ref-type&gt;&lt;contributors&gt;&lt;authors&gt;&lt;author&gt;Bourouiba, Lydia&lt;/author&gt;&lt;author&gt;Dehandschoewercker, Eline&lt;/author&gt;&lt;author&gt;Bush, John WM&lt;/author&gt;&lt;/authors&gt;&lt;/contributors&gt;&lt;titles&gt;&lt;title&gt;Violent expiratory events: on coughing and sneezing&lt;/title&gt;&lt;secondary-title&gt;Journal of Fluid Mechanics&lt;/secondary-title&gt;&lt;/titles&gt;&lt;periodical&gt;&lt;full-title&gt;Journal of Fluid Mechanics&lt;/full-title&gt;&lt;/periodical&gt;&lt;pages&gt;537-563&lt;/pages&gt;&lt;volume&gt;745&lt;/volume&gt;&lt;dates&gt;&lt;year&gt;2014&lt;/year&gt;&lt;/dates&gt;&lt;isbn&gt;0022-1120&lt;/isbn&gt;&lt;urls&gt;&lt;/urls&gt;&lt;/record&gt;&lt;/Cite&gt;&lt;/EndNote&gt;</w:instrText>
            </w:r>
            <w:r w:rsidRPr="006D7E48">
              <w:rPr>
                <w:rFonts w:ascii="Arial" w:hAnsi="Arial" w:cs="Arial"/>
                <w:sz w:val="20"/>
                <w:szCs w:val="20"/>
              </w:rPr>
              <w:fldChar w:fldCharType="separate"/>
            </w:r>
            <w:r w:rsidRPr="006D7E48">
              <w:rPr>
                <w:rFonts w:ascii="Arial" w:hAnsi="Arial" w:cs="Arial"/>
                <w:sz w:val="20"/>
                <w:szCs w:val="20"/>
              </w:rPr>
              <w:t>(38)</w:t>
            </w:r>
            <w:r w:rsidRPr="006D7E48">
              <w:rPr>
                <w:rFonts w:ascii="Arial" w:hAnsi="Arial" w:cs="Arial"/>
                <w:sz w:val="20"/>
                <w:szCs w:val="20"/>
              </w:rPr>
              <w:fldChar w:fldCharType="end"/>
            </w:r>
          </w:p>
        </w:tc>
        <w:tc>
          <w:tcPr>
            <w:tcW w:w="1170" w:type="dxa"/>
            <w:gridSpan w:val="3"/>
            <w:vAlign w:val="center"/>
          </w:tcPr>
          <w:p w14:paraId="541F1923" w14:textId="2BCD654A" w:rsidR="004047EE" w:rsidRPr="006D7E48" w:rsidRDefault="006D7E48" w:rsidP="004047E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7E48">
              <w:rPr>
                <w:rFonts w:ascii="Arial" w:hAnsi="Arial" w:cs="Arial"/>
                <w:sz w:val="20"/>
                <w:szCs w:val="20"/>
              </w:rPr>
              <w:t xml:space="preserve">Sneezing: 2.2 </w:t>
            </w:r>
            <w:r w:rsidRPr="006D7E48">
              <w:rPr>
                <w:rFonts w:ascii="Arial" w:hAnsi="Arial" w:cs="Arial"/>
                <w:sz w:val="20"/>
                <w:szCs w:val="20"/>
              </w:rPr>
              <w:fldChar w:fldCharType="begin"/>
            </w:r>
            <w:r w:rsidRPr="006D7E48">
              <w:rPr>
                <w:rFonts w:ascii="Arial" w:hAnsi="Arial" w:cs="Arial"/>
                <w:sz w:val="20"/>
                <w:szCs w:val="20"/>
              </w:rPr>
              <w:instrText xml:space="preserve"> ADDIN EN.CITE &lt;EndNote&gt;&lt;Cite&gt;&lt;Author&gt;Scharfman&lt;/Author&gt;&lt;Year&gt;2016&lt;/Year&gt;&lt;RecNum&gt;158&lt;/RecNum&gt;&lt;DisplayText&gt;(26)&lt;/DisplayText&gt;&lt;record&gt;&lt;rec-number&gt;158&lt;/rec-number&gt;&lt;foreign-keys&gt;&lt;key app="EN" db-id="at5d9t5zqzw5zted09qxs5f95vs0e9szwf50" timestamp="1600061628"&gt;158&lt;/key&gt;&lt;/foreign-keys&gt;&lt;ref-type name="Journal Article"&gt;17&lt;/ref-type&gt;&lt;contributors&gt;&lt;authors&gt;&lt;author&gt;Scharfman, BE&lt;/author&gt;&lt;author&gt;Techet, AH&lt;/author&gt;&lt;author&gt;Bush, JWM&lt;/author&gt;&lt;author&gt;Bourouiba, L&lt;/author&gt;&lt;/authors&gt;&lt;/contributors&gt;&lt;titles&gt;&lt;title&gt;Visualization of sneeze ejecta: steps of fluid fragmentation leading to respiratory droplets&lt;/title&gt;&lt;secondary-title&gt;Experiments in Fluids&lt;/secondary-title&gt;&lt;/titles&gt;&lt;periodical&gt;&lt;full-title&gt;Experiments in Fluids&lt;/full-title&gt;&lt;/periodical&gt;&lt;pages&gt;24&lt;/pages&gt;&lt;volume&gt;57&lt;/volume&gt;&lt;number&gt;2&lt;/number&gt;&lt;dates&gt;&lt;year&gt;2016&lt;/year&gt;&lt;/dates&gt;&lt;isbn&gt;0723-4864&lt;/isbn&gt;&lt;urls&gt;&lt;/urls&gt;&lt;/record&gt;&lt;/Cite&gt;&lt;/EndNote&gt;</w:instrText>
            </w:r>
            <w:r w:rsidRPr="006D7E48">
              <w:rPr>
                <w:rFonts w:ascii="Arial" w:hAnsi="Arial" w:cs="Arial"/>
                <w:sz w:val="20"/>
                <w:szCs w:val="20"/>
              </w:rPr>
              <w:fldChar w:fldCharType="separate"/>
            </w:r>
            <w:r w:rsidRPr="006D7E48">
              <w:rPr>
                <w:rFonts w:ascii="Arial" w:hAnsi="Arial" w:cs="Arial"/>
                <w:sz w:val="20"/>
                <w:szCs w:val="20"/>
              </w:rPr>
              <w:t>(26)</w:t>
            </w:r>
            <w:r w:rsidRPr="006D7E48">
              <w:rPr>
                <w:rFonts w:ascii="Arial" w:hAnsi="Arial" w:cs="Arial"/>
                <w:sz w:val="20"/>
                <w:szCs w:val="20"/>
              </w:rPr>
              <w:fldChar w:fldCharType="end"/>
            </w:r>
          </w:p>
        </w:tc>
        <w:tc>
          <w:tcPr>
            <w:tcW w:w="1080" w:type="dxa"/>
            <w:vAlign w:val="center"/>
          </w:tcPr>
          <w:p w14:paraId="481448D4" w14:textId="3BACAB8F" w:rsidR="004047EE" w:rsidRPr="006D7E48" w:rsidRDefault="006D7E48" w:rsidP="004047E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7E48">
              <w:rPr>
                <w:rFonts w:ascii="Arial" w:hAnsi="Arial" w:cs="Arial"/>
                <w:sz w:val="20"/>
                <w:szCs w:val="20"/>
              </w:rPr>
              <w:t xml:space="preserve">Sneezing&lt;1 </w:t>
            </w:r>
            <w:r w:rsidRPr="006D7E48">
              <w:rPr>
                <w:rFonts w:ascii="Arial" w:hAnsi="Arial" w:cs="Arial"/>
                <w:sz w:val="20"/>
                <w:szCs w:val="20"/>
              </w:rPr>
              <w:fldChar w:fldCharType="begin"/>
            </w:r>
            <w:r w:rsidRPr="006D7E48">
              <w:rPr>
                <w:rFonts w:ascii="Arial" w:hAnsi="Arial" w:cs="Arial"/>
                <w:sz w:val="20"/>
                <w:szCs w:val="20"/>
              </w:rPr>
              <w:instrText xml:space="preserve"> ADDIN EN.CITE &lt;EndNote&gt;&lt;Cite&gt;&lt;Author&gt;Scharfman&lt;/Author&gt;&lt;Year&gt;2016&lt;/Year&gt;&lt;RecNum&gt;158&lt;/RecNum&gt;&lt;DisplayText&gt;(26)&lt;/DisplayText&gt;&lt;record&gt;&lt;rec-number&gt;158&lt;/rec-number&gt;&lt;foreign-keys&gt;&lt;key app="EN" db-id="at5d9t5zqzw5zted09qxs5f95vs0e9szwf50" timestamp="1600061628"&gt;158&lt;/key&gt;&lt;/foreign-keys&gt;&lt;ref-type name="Journal Article"&gt;17&lt;/ref-type&gt;&lt;contributors&gt;&lt;authors&gt;&lt;author&gt;Scharfman, BE&lt;/author&gt;&lt;author&gt;Techet, AH&lt;/author&gt;&lt;author&gt;Bush, JWM&lt;/author&gt;&lt;author&gt;Bourouiba, L&lt;/author&gt;&lt;/authors&gt;&lt;/contributors&gt;&lt;titles&gt;&lt;title&gt;Visualization of sneeze ejecta: steps of fluid fragmentation leading to respiratory droplets&lt;/title&gt;&lt;secondary-title&gt;Experiments in Fluids&lt;/secondary-title&gt;&lt;/titles&gt;&lt;periodical&gt;&lt;full-title&gt;Experiments in Fluids&lt;/full-title&gt;&lt;/periodical&gt;&lt;pages&gt;24&lt;/pages&gt;&lt;volume&gt;57&lt;/volume&gt;&lt;number&gt;2&lt;/number&gt;&lt;dates&gt;&lt;year&gt;2016&lt;/year&gt;&lt;/dates&gt;&lt;isbn&gt;0723-4864&lt;/isbn&gt;&lt;urls&gt;&lt;/urls&gt;&lt;/record&gt;&lt;/Cite&gt;&lt;/EndNote&gt;</w:instrText>
            </w:r>
            <w:r w:rsidRPr="006D7E48">
              <w:rPr>
                <w:rFonts w:ascii="Arial" w:hAnsi="Arial" w:cs="Arial"/>
                <w:sz w:val="20"/>
                <w:szCs w:val="20"/>
              </w:rPr>
              <w:fldChar w:fldCharType="separate"/>
            </w:r>
            <w:r w:rsidRPr="006D7E48">
              <w:rPr>
                <w:rFonts w:ascii="Arial" w:hAnsi="Arial" w:cs="Arial"/>
                <w:sz w:val="20"/>
                <w:szCs w:val="20"/>
              </w:rPr>
              <w:t>(26)</w:t>
            </w:r>
            <w:r w:rsidRPr="006D7E48">
              <w:rPr>
                <w:rFonts w:ascii="Arial" w:hAnsi="Arial" w:cs="Arial"/>
                <w:sz w:val="20"/>
                <w:szCs w:val="20"/>
              </w:rPr>
              <w:fldChar w:fldCharType="end"/>
            </w:r>
          </w:p>
        </w:tc>
        <w:tc>
          <w:tcPr>
            <w:tcW w:w="1080" w:type="dxa"/>
            <w:vAlign w:val="center"/>
          </w:tcPr>
          <w:p w14:paraId="4D3AC32F" w14:textId="31BB7D34" w:rsidR="004047EE" w:rsidRPr="006D7E48" w:rsidRDefault="006D7E48" w:rsidP="004047E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7E48">
              <w:rPr>
                <w:rFonts w:ascii="Arial" w:hAnsi="Arial" w:cs="Arial"/>
                <w:sz w:val="20"/>
                <w:szCs w:val="20"/>
              </w:rPr>
              <w:t>-</w:t>
            </w:r>
          </w:p>
        </w:tc>
        <w:tc>
          <w:tcPr>
            <w:tcW w:w="720" w:type="dxa"/>
            <w:vAlign w:val="center"/>
          </w:tcPr>
          <w:p w14:paraId="625EB791" w14:textId="61EBB22C" w:rsidR="004047EE" w:rsidRPr="006D7E48" w:rsidRDefault="006D7E48" w:rsidP="004047E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7E48">
              <w:rPr>
                <w:rFonts w:ascii="Arial" w:hAnsi="Arial" w:cs="Arial"/>
                <w:sz w:val="20"/>
                <w:szCs w:val="20"/>
              </w:rPr>
              <w:t>-</w:t>
            </w:r>
          </w:p>
        </w:tc>
      </w:tr>
    </w:tbl>
    <w:p w14:paraId="6111BD00" w14:textId="7D11D2FA" w:rsidR="003E3F1E" w:rsidRPr="006D7E48" w:rsidRDefault="003E3F1E" w:rsidP="009D472D">
      <w:pPr>
        <w:pStyle w:val="NormalWeb"/>
      </w:pPr>
    </w:p>
    <w:p w14:paraId="615D8097" w14:textId="77777777" w:rsidR="00980C22" w:rsidRPr="006D7E48" w:rsidRDefault="00980C22" w:rsidP="00E6133D">
      <w:pPr>
        <w:pBdr>
          <w:top w:val="nil"/>
          <w:left w:val="nil"/>
          <w:bottom w:val="nil"/>
          <w:right w:val="nil"/>
          <w:between w:val="nil"/>
        </w:pBdr>
        <w:contextualSpacing/>
        <w:rPr>
          <w:rFonts w:ascii="Arial" w:hAnsi="Arial" w:cs="Arial"/>
          <w:color w:val="000000"/>
          <w:sz w:val="20"/>
          <w:szCs w:val="20"/>
        </w:rPr>
      </w:pPr>
    </w:p>
    <w:p w14:paraId="5B1B15F8" w14:textId="77777777" w:rsidR="00E6133D" w:rsidRPr="006D7E48" w:rsidRDefault="00E6133D" w:rsidP="00E6133D">
      <w:pPr>
        <w:pBdr>
          <w:top w:val="nil"/>
          <w:left w:val="nil"/>
          <w:bottom w:val="nil"/>
          <w:right w:val="nil"/>
          <w:between w:val="nil"/>
        </w:pBdr>
        <w:contextualSpacing/>
        <w:rPr>
          <w:rFonts w:ascii="Arial" w:hAnsi="Arial" w:cs="Arial"/>
          <w:color w:val="000000"/>
          <w:sz w:val="20"/>
          <w:szCs w:val="20"/>
        </w:rPr>
      </w:pPr>
    </w:p>
    <w:p w14:paraId="1A055CD6" w14:textId="77777777" w:rsidR="00980C22" w:rsidRPr="006D7E48" w:rsidRDefault="00980C22" w:rsidP="00980C22">
      <w:pPr>
        <w:keepNext/>
        <w:pBdr>
          <w:top w:val="nil"/>
          <w:left w:val="nil"/>
          <w:bottom w:val="nil"/>
          <w:right w:val="nil"/>
          <w:between w:val="nil"/>
        </w:pBdr>
        <w:spacing w:before="240" w:after="60"/>
        <w:contextualSpacing/>
        <w:rPr>
          <w:rFonts w:ascii="Arial" w:hAnsi="Arial" w:cs="Arial"/>
          <w:color w:val="000000"/>
          <w:sz w:val="20"/>
          <w:szCs w:val="20"/>
        </w:rPr>
      </w:pPr>
    </w:p>
    <w:p w14:paraId="421FC490" w14:textId="19885B29" w:rsidR="00270945" w:rsidRPr="006D7E48" w:rsidRDefault="00270945">
      <w:pPr>
        <w:rPr>
          <w:rFonts w:ascii="Arial" w:hAnsi="Arial" w:cs="Arial"/>
          <w:sz w:val="20"/>
          <w:szCs w:val="20"/>
        </w:rPr>
      </w:pPr>
    </w:p>
    <w:sectPr w:rsidR="00270945" w:rsidRPr="006D7E48">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BEB56" w14:textId="77777777" w:rsidR="00157519" w:rsidRPr="006D7E48" w:rsidRDefault="00157519">
      <w:pPr>
        <w:spacing w:after="0"/>
      </w:pPr>
      <w:r w:rsidRPr="006D7E48">
        <w:separator/>
      </w:r>
    </w:p>
  </w:endnote>
  <w:endnote w:type="continuationSeparator" w:id="0">
    <w:p w14:paraId="02B869D4" w14:textId="77777777" w:rsidR="00157519" w:rsidRPr="006D7E48" w:rsidRDefault="00157519">
      <w:pPr>
        <w:spacing w:after="0"/>
      </w:pPr>
      <w:r w:rsidRPr="006D7E4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604020202020204"/>
    <w:charset w:val="00"/>
    <w:family w:val="swiss"/>
    <w:pitch w:val="variable"/>
    <w:sig w:usb0="E4002EFF" w:usb1="C000E47F" w:usb2="00000009" w:usb3="00000000" w:csb0="000001FF" w:csb1="00000000"/>
  </w:font>
  <w:font w:name="PBVRMS+HelveticaNeue">
    <w:altName w:val="Helvetica Neue"/>
    <w:panose1 w:val="020B0604020202020204"/>
    <w:charset w:val="00"/>
    <w:family w:val="swiss"/>
    <w:pitch w:val="default"/>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444FA" w14:textId="31DEC1A3" w:rsidR="007935FC" w:rsidRPr="006D7E48" w:rsidRDefault="007935FC">
    <w:pPr>
      <w:pBdr>
        <w:top w:val="nil"/>
        <w:left w:val="nil"/>
        <w:bottom w:val="nil"/>
        <w:right w:val="nil"/>
        <w:between w:val="nil"/>
      </w:pBdr>
      <w:tabs>
        <w:tab w:val="center" w:pos="4680"/>
        <w:tab w:val="right" w:pos="9360"/>
      </w:tabs>
      <w:jc w:val="right"/>
      <w:rPr>
        <w:color w:val="000000"/>
      </w:rPr>
    </w:pPr>
    <w:r w:rsidRPr="006D7E48">
      <w:rPr>
        <w:color w:val="000000"/>
      </w:rPr>
      <w:fldChar w:fldCharType="begin"/>
    </w:r>
    <w:r w:rsidRPr="006D7E48">
      <w:rPr>
        <w:color w:val="000000"/>
      </w:rPr>
      <w:instrText>PAGE</w:instrText>
    </w:r>
    <w:r w:rsidRPr="006D7E48">
      <w:rPr>
        <w:color w:val="000000"/>
      </w:rPr>
      <w:fldChar w:fldCharType="separate"/>
    </w:r>
    <w:r w:rsidRPr="006D7E48">
      <w:rPr>
        <w:color w:val="000000"/>
      </w:rPr>
      <w:t>15</w:t>
    </w:r>
    <w:r w:rsidRPr="006D7E48">
      <w:rPr>
        <w:color w:val="000000"/>
      </w:rPr>
      <w:fldChar w:fldCharType="end"/>
    </w:r>
  </w:p>
  <w:p w14:paraId="5346F214" w14:textId="77777777" w:rsidR="007935FC" w:rsidRPr="006D7E48" w:rsidRDefault="007935F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516D6" w14:textId="77777777" w:rsidR="00157519" w:rsidRPr="006D7E48" w:rsidRDefault="00157519">
      <w:pPr>
        <w:spacing w:after="0"/>
      </w:pPr>
      <w:r w:rsidRPr="006D7E48">
        <w:separator/>
      </w:r>
    </w:p>
  </w:footnote>
  <w:footnote w:type="continuationSeparator" w:id="0">
    <w:p w14:paraId="234EF05A" w14:textId="77777777" w:rsidR="00157519" w:rsidRPr="006D7E48" w:rsidRDefault="00157519">
      <w:pPr>
        <w:spacing w:after="0"/>
      </w:pPr>
      <w:r w:rsidRPr="006D7E48">
        <w:continuationSeparator/>
      </w:r>
    </w:p>
  </w:footnote>
  <w:footnote w:id="1">
    <w:p w14:paraId="6F164D23" w14:textId="77777777" w:rsidR="007935FC" w:rsidRPr="006D7E48" w:rsidRDefault="007935FC" w:rsidP="00D47573">
      <w:pPr>
        <w:pStyle w:val="FootnoteText"/>
        <w:jc w:val="left"/>
        <w:rPr>
          <w:rFonts w:ascii="Times New Roman" w:eastAsiaTheme="minorHAnsi" w:hAnsi="Times New Roman" w:cs="Times New Roman"/>
          <w:kern w:val="0"/>
          <w:lang w:eastAsia="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04CCF" w14:textId="77777777" w:rsidR="007935FC" w:rsidRPr="006D7E48" w:rsidRDefault="007935FC">
    <w:pPr>
      <w:jc w:val="right"/>
      <w:rPr>
        <w:sz w:val="20"/>
        <w:szCs w:val="20"/>
      </w:rPr>
    </w:pPr>
  </w:p>
  <w:p w14:paraId="186F9857" w14:textId="77777777" w:rsidR="007935FC" w:rsidRPr="006D7E48" w:rsidRDefault="007935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D4926"/>
    <w:multiLevelType w:val="hybridMultilevel"/>
    <w:tmpl w:val="1802834E"/>
    <w:lvl w:ilvl="0" w:tplc="BF0A8390">
      <w:start w:val="1"/>
      <w:numFmt w:val="decimal"/>
      <w:lvlText w:val="%1."/>
      <w:lvlJc w:val="left"/>
      <w:pPr>
        <w:ind w:left="720" w:hanging="360"/>
      </w:pPr>
      <w:rPr>
        <w:rFonts w:hint="default"/>
      </w:rPr>
    </w:lvl>
    <w:lvl w:ilvl="1" w:tplc="CBC017BC" w:tentative="1">
      <w:start w:val="1"/>
      <w:numFmt w:val="lowerLetter"/>
      <w:lvlText w:val="%2."/>
      <w:lvlJc w:val="left"/>
      <w:pPr>
        <w:ind w:left="1440" w:hanging="360"/>
      </w:pPr>
    </w:lvl>
    <w:lvl w:ilvl="2" w:tplc="009CCFBC" w:tentative="1">
      <w:start w:val="1"/>
      <w:numFmt w:val="lowerRoman"/>
      <w:lvlText w:val="%3."/>
      <w:lvlJc w:val="right"/>
      <w:pPr>
        <w:ind w:left="2160" w:hanging="180"/>
      </w:pPr>
    </w:lvl>
    <w:lvl w:ilvl="3" w:tplc="F2E499C6" w:tentative="1">
      <w:start w:val="1"/>
      <w:numFmt w:val="decimal"/>
      <w:lvlText w:val="%4."/>
      <w:lvlJc w:val="left"/>
      <w:pPr>
        <w:ind w:left="2880" w:hanging="360"/>
      </w:pPr>
    </w:lvl>
    <w:lvl w:ilvl="4" w:tplc="D990F7C6" w:tentative="1">
      <w:start w:val="1"/>
      <w:numFmt w:val="lowerLetter"/>
      <w:lvlText w:val="%5."/>
      <w:lvlJc w:val="left"/>
      <w:pPr>
        <w:ind w:left="3600" w:hanging="360"/>
      </w:pPr>
    </w:lvl>
    <w:lvl w:ilvl="5" w:tplc="064C09F2" w:tentative="1">
      <w:start w:val="1"/>
      <w:numFmt w:val="lowerRoman"/>
      <w:lvlText w:val="%6."/>
      <w:lvlJc w:val="right"/>
      <w:pPr>
        <w:ind w:left="4320" w:hanging="180"/>
      </w:pPr>
    </w:lvl>
    <w:lvl w:ilvl="6" w:tplc="EA241C18" w:tentative="1">
      <w:start w:val="1"/>
      <w:numFmt w:val="decimal"/>
      <w:lvlText w:val="%7."/>
      <w:lvlJc w:val="left"/>
      <w:pPr>
        <w:ind w:left="5040" w:hanging="360"/>
      </w:pPr>
    </w:lvl>
    <w:lvl w:ilvl="7" w:tplc="45E27D26" w:tentative="1">
      <w:start w:val="1"/>
      <w:numFmt w:val="lowerLetter"/>
      <w:lvlText w:val="%8."/>
      <w:lvlJc w:val="left"/>
      <w:pPr>
        <w:ind w:left="5760" w:hanging="360"/>
      </w:pPr>
    </w:lvl>
    <w:lvl w:ilvl="8" w:tplc="9F445F2E"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5d9t5zqzw5zted09qxs5f95vs0e9szwf50&quot;&gt;My EndNote Library&lt;record-ids&gt;&lt;item&gt;86&lt;/item&gt;&lt;item&gt;98&lt;/item&gt;&lt;item&gt;99&lt;/item&gt;&lt;item&gt;122&lt;/item&gt;&lt;item&gt;125&lt;/item&gt;&lt;item&gt;126&lt;/item&gt;&lt;item&gt;127&lt;/item&gt;&lt;item&gt;128&lt;/item&gt;&lt;item&gt;129&lt;/item&gt;&lt;item&gt;130&lt;/item&gt;&lt;item&gt;131&lt;/item&gt;&lt;item&gt;132&lt;/item&gt;&lt;item&gt;133&lt;/item&gt;&lt;item&gt;134&lt;/item&gt;&lt;item&gt;135&lt;/item&gt;&lt;item&gt;137&lt;/item&gt;&lt;item&gt;138&lt;/item&gt;&lt;item&gt;139&lt;/item&gt;&lt;item&gt;140&lt;/item&gt;&lt;item&gt;141&lt;/item&gt;&lt;item&gt;142&lt;/item&gt;&lt;item&gt;143&lt;/item&gt;&lt;item&gt;144&lt;/item&gt;&lt;item&gt;145&lt;/item&gt;&lt;item&gt;146&lt;/item&gt;&lt;item&gt;147&lt;/item&gt;&lt;item&gt;148&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2&lt;/item&gt;&lt;item&gt;177&lt;/item&gt;&lt;item&gt;181&lt;/item&gt;&lt;/record-ids&gt;&lt;/item&gt;&lt;/Libraries&gt;"/>
  </w:docVars>
  <w:rsids>
    <w:rsidRoot w:val="00E6133D"/>
    <w:rsid w:val="00000CE0"/>
    <w:rsid w:val="00024A64"/>
    <w:rsid w:val="00027E7B"/>
    <w:rsid w:val="00041FFD"/>
    <w:rsid w:val="00043240"/>
    <w:rsid w:val="000446C2"/>
    <w:rsid w:val="000515C6"/>
    <w:rsid w:val="00053C41"/>
    <w:rsid w:val="000611B8"/>
    <w:rsid w:val="0006437A"/>
    <w:rsid w:val="00087170"/>
    <w:rsid w:val="000958BD"/>
    <w:rsid w:val="000A63F7"/>
    <w:rsid w:val="000B6E22"/>
    <w:rsid w:val="000C3044"/>
    <w:rsid w:val="000D2149"/>
    <w:rsid w:val="000D2B13"/>
    <w:rsid w:val="000F1F7D"/>
    <w:rsid w:val="000F573A"/>
    <w:rsid w:val="00101D4C"/>
    <w:rsid w:val="001054A6"/>
    <w:rsid w:val="00110AB7"/>
    <w:rsid w:val="001139DD"/>
    <w:rsid w:val="00123657"/>
    <w:rsid w:val="001263E3"/>
    <w:rsid w:val="00131A5B"/>
    <w:rsid w:val="0013450A"/>
    <w:rsid w:val="00135A8E"/>
    <w:rsid w:val="001415FE"/>
    <w:rsid w:val="00157519"/>
    <w:rsid w:val="00160B93"/>
    <w:rsid w:val="00176575"/>
    <w:rsid w:val="00190BA1"/>
    <w:rsid w:val="001922A6"/>
    <w:rsid w:val="00196FA7"/>
    <w:rsid w:val="001C5AA4"/>
    <w:rsid w:val="001D119B"/>
    <w:rsid w:val="001D66AB"/>
    <w:rsid w:val="001E3413"/>
    <w:rsid w:val="001F160D"/>
    <w:rsid w:val="001F6FA9"/>
    <w:rsid w:val="00212EF8"/>
    <w:rsid w:val="002177EF"/>
    <w:rsid w:val="0023174B"/>
    <w:rsid w:val="00233919"/>
    <w:rsid w:val="00262BE9"/>
    <w:rsid w:val="002669D0"/>
    <w:rsid w:val="00266A2C"/>
    <w:rsid w:val="00270945"/>
    <w:rsid w:val="002A1E86"/>
    <w:rsid w:val="002A2C83"/>
    <w:rsid w:val="002A4682"/>
    <w:rsid w:val="002B2848"/>
    <w:rsid w:val="002C45A5"/>
    <w:rsid w:val="002C70FF"/>
    <w:rsid w:val="002E0E7B"/>
    <w:rsid w:val="002E7FCE"/>
    <w:rsid w:val="0030494C"/>
    <w:rsid w:val="0030700A"/>
    <w:rsid w:val="00320D2C"/>
    <w:rsid w:val="00321AF0"/>
    <w:rsid w:val="00321EB8"/>
    <w:rsid w:val="003239CF"/>
    <w:rsid w:val="00333F4D"/>
    <w:rsid w:val="003366F3"/>
    <w:rsid w:val="00340520"/>
    <w:rsid w:val="003441E9"/>
    <w:rsid w:val="00351E88"/>
    <w:rsid w:val="003531C8"/>
    <w:rsid w:val="00370415"/>
    <w:rsid w:val="003749E2"/>
    <w:rsid w:val="00382E44"/>
    <w:rsid w:val="00387169"/>
    <w:rsid w:val="0039282B"/>
    <w:rsid w:val="00394796"/>
    <w:rsid w:val="003A383E"/>
    <w:rsid w:val="003A457A"/>
    <w:rsid w:val="003B0F22"/>
    <w:rsid w:val="003B14CD"/>
    <w:rsid w:val="003B1FDF"/>
    <w:rsid w:val="003C06CE"/>
    <w:rsid w:val="003C206C"/>
    <w:rsid w:val="003C2BE4"/>
    <w:rsid w:val="003C33D9"/>
    <w:rsid w:val="003C3835"/>
    <w:rsid w:val="003D7EEF"/>
    <w:rsid w:val="003E3F1E"/>
    <w:rsid w:val="004047EE"/>
    <w:rsid w:val="004074F7"/>
    <w:rsid w:val="00414CD5"/>
    <w:rsid w:val="00474D11"/>
    <w:rsid w:val="004768C8"/>
    <w:rsid w:val="00480CAE"/>
    <w:rsid w:val="00483D1D"/>
    <w:rsid w:val="004936EB"/>
    <w:rsid w:val="00496EA0"/>
    <w:rsid w:val="004B135C"/>
    <w:rsid w:val="004B1431"/>
    <w:rsid w:val="004C3D44"/>
    <w:rsid w:val="004F351F"/>
    <w:rsid w:val="00502A94"/>
    <w:rsid w:val="00504E3B"/>
    <w:rsid w:val="0052099F"/>
    <w:rsid w:val="0053009E"/>
    <w:rsid w:val="0054274F"/>
    <w:rsid w:val="00545A91"/>
    <w:rsid w:val="0054630D"/>
    <w:rsid w:val="00555CF5"/>
    <w:rsid w:val="00561C34"/>
    <w:rsid w:val="00573FBD"/>
    <w:rsid w:val="0058140B"/>
    <w:rsid w:val="0058499C"/>
    <w:rsid w:val="005916D4"/>
    <w:rsid w:val="005A77E3"/>
    <w:rsid w:val="005A78D5"/>
    <w:rsid w:val="005B05B3"/>
    <w:rsid w:val="005F56A3"/>
    <w:rsid w:val="006152D2"/>
    <w:rsid w:val="00622E5A"/>
    <w:rsid w:val="006327FC"/>
    <w:rsid w:val="00633EEC"/>
    <w:rsid w:val="006473B6"/>
    <w:rsid w:val="0065533C"/>
    <w:rsid w:val="00657B9F"/>
    <w:rsid w:val="00665419"/>
    <w:rsid w:val="00674973"/>
    <w:rsid w:val="006841A6"/>
    <w:rsid w:val="006A30B1"/>
    <w:rsid w:val="006A6F00"/>
    <w:rsid w:val="006B3A5B"/>
    <w:rsid w:val="006B662C"/>
    <w:rsid w:val="006B78CF"/>
    <w:rsid w:val="006C6890"/>
    <w:rsid w:val="006D2F37"/>
    <w:rsid w:val="006D7E48"/>
    <w:rsid w:val="006E5622"/>
    <w:rsid w:val="006F14FD"/>
    <w:rsid w:val="006F4B01"/>
    <w:rsid w:val="006F5A3D"/>
    <w:rsid w:val="00702E5D"/>
    <w:rsid w:val="007067C6"/>
    <w:rsid w:val="0071639D"/>
    <w:rsid w:val="00733760"/>
    <w:rsid w:val="007444B5"/>
    <w:rsid w:val="007447FA"/>
    <w:rsid w:val="00754980"/>
    <w:rsid w:val="00767E39"/>
    <w:rsid w:val="007935FC"/>
    <w:rsid w:val="00793CF3"/>
    <w:rsid w:val="007978AA"/>
    <w:rsid w:val="007B34E3"/>
    <w:rsid w:val="007B60C5"/>
    <w:rsid w:val="007C7958"/>
    <w:rsid w:val="007D00CB"/>
    <w:rsid w:val="007D66DF"/>
    <w:rsid w:val="007E4C88"/>
    <w:rsid w:val="007F2103"/>
    <w:rsid w:val="007F6CBE"/>
    <w:rsid w:val="007F777F"/>
    <w:rsid w:val="008007C4"/>
    <w:rsid w:val="00810365"/>
    <w:rsid w:val="00810D04"/>
    <w:rsid w:val="00816C5F"/>
    <w:rsid w:val="0083006F"/>
    <w:rsid w:val="0084676F"/>
    <w:rsid w:val="00867935"/>
    <w:rsid w:val="00870EC3"/>
    <w:rsid w:val="008737CF"/>
    <w:rsid w:val="00875D6A"/>
    <w:rsid w:val="00876257"/>
    <w:rsid w:val="00877C07"/>
    <w:rsid w:val="0088185C"/>
    <w:rsid w:val="008B15E8"/>
    <w:rsid w:val="008B19C5"/>
    <w:rsid w:val="008C5AEA"/>
    <w:rsid w:val="008D54C0"/>
    <w:rsid w:val="008E6DB8"/>
    <w:rsid w:val="008F0FE5"/>
    <w:rsid w:val="00900893"/>
    <w:rsid w:val="009020D6"/>
    <w:rsid w:val="00904FBD"/>
    <w:rsid w:val="0091482B"/>
    <w:rsid w:val="009165C5"/>
    <w:rsid w:val="00920885"/>
    <w:rsid w:val="009309EB"/>
    <w:rsid w:val="009369FC"/>
    <w:rsid w:val="009551A6"/>
    <w:rsid w:val="009703E2"/>
    <w:rsid w:val="00970DC0"/>
    <w:rsid w:val="00980C22"/>
    <w:rsid w:val="00991970"/>
    <w:rsid w:val="009A6F59"/>
    <w:rsid w:val="009B3673"/>
    <w:rsid w:val="009B4BCE"/>
    <w:rsid w:val="009C3CDA"/>
    <w:rsid w:val="009C567B"/>
    <w:rsid w:val="009C5DE9"/>
    <w:rsid w:val="009C70BB"/>
    <w:rsid w:val="009D14F9"/>
    <w:rsid w:val="009D472D"/>
    <w:rsid w:val="009D695B"/>
    <w:rsid w:val="009D699A"/>
    <w:rsid w:val="00A1401C"/>
    <w:rsid w:val="00A2542E"/>
    <w:rsid w:val="00A4503A"/>
    <w:rsid w:val="00A50A80"/>
    <w:rsid w:val="00A53D33"/>
    <w:rsid w:val="00A6330B"/>
    <w:rsid w:val="00A635A9"/>
    <w:rsid w:val="00A85CC3"/>
    <w:rsid w:val="00A94D6D"/>
    <w:rsid w:val="00AA63BD"/>
    <w:rsid w:val="00AA71AC"/>
    <w:rsid w:val="00AB78AD"/>
    <w:rsid w:val="00AC7D25"/>
    <w:rsid w:val="00AD5587"/>
    <w:rsid w:val="00AE32CB"/>
    <w:rsid w:val="00AE60EF"/>
    <w:rsid w:val="00AF7A33"/>
    <w:rsid w:val="00B03D1D"/>
    <w:rsid w:val="00B07F66"/>
    <w:rsid w:val="00B26642"/>
    <w:rsid w:val="00B2675F"/>
    <w:rsid w:val="00B364BC"/>
    <w:rsid w:val="00B51A4B"/>
    <w:rsid w:val="00B53118"/>
    <w:rsid w:val="00B63882"/>
    <w:rsid w:val="00B659F7"/>
    <w:rsid w:val="00B80136"/>
    <w:rsid w:val="00B9147E"/>
    <w:rsid w:val="00BA1B26"/>
    <w:rsid w:val="00BB750D"/>
    <w:rsid w:val="00BC377D"/>
    <w:rsid w:val="00BE3487"/>
    <w:rsid w:val="00BF09D7"/>
    <w:rsid w:val="00BF49B5"/>
    <w:rsid w:val="00C0198A"/>
    <w:rsid w:val="00C03CA7"/>
    <w:rsid w:val="00C06FE5"/>
    <w:rsid w:val="00C169BF"/>
    <w:rsid w:val="00C26476"/>
    <w:rsid w:val="00C30D47"/>
    <w:rsid w:val="00C33441"/>
    <w:rsid w:val="00C34236"/>
    <w:rsid w:val="00C42522"/>
    <w:rsid w:val="00C44482"/>
    <w:rsid w:val="00C85C1B"/>
    <w:rsid w:val="00C96AC3"/>
    <w:rsid w:val="00CA5A95"/>
    <w:rsid w:val="00CC3514"/>
    <w:rsid w:val="00CC5DCB"/>
    <w:rsid w:val="00CC747A"/>
    <w:rsid w:val="00CD3535"/>
    <w:rsid w:val="00CD58F7"/>
    <w:rsid w:val="00CE545A"/>
    <w:rsid w:val="00CF3B96"/>
    <w:rsid w:val="00D17D16"/>
    <w:rsid w:val="00D317DA"/>
    <w:rsid w:val="00D452BD"/>
    <w:rsid w:val="00D456DF"/>
    <w:rsid w:val="00D47573"/>
    <w:rsid w:val="00D56252"/>
    <w:rsid w:val="00D813BC"/>
    <w:rsid w:val="00D839BC"/>
    <w:rsid w:val="00D84992"/>
    <w:rsid w:val="00DB1007"/>
    <w:rsid w:val="00DB1DEF"/>
    <w:rsid w:val="00DB6483"/>
    <w:rsid w:val="00DC1418"/>
    <w:rsid w:val="00DE6A8F"/>
    <w:rsid w:val="00DF06F3"/>
    <w:rsid w:val="00E0760A"/>
    <w:rsid w:val="00E1310E"/>
    <w:rsid w:val="00E33F3E"/>
    <w:rsid w:val="00E407C3"/>
    <w:rsid w:val="00E6133D"/>
    <w:rsid w:val="00E72A09"/>
    <w:rsid w:val="00E815B8"/>
    <w:rsid w:val="00E81B6C"/>
    <w:rsid w:val="00E86AE2"/>
    <w:rsid w:val="00E9161B"/>
    <w:rsid w:val="00EB3D0F"/>
    <w:rsid w:val="00EC180B"/>
    <w:rsid w:val="00EC4DFA"/>
    <w:rsid w:val="00EF0088"/>
    <w:rsid w:val="00EF4B72"/>
    <w:rsid w:val="00F009C3"/>
    <w:rsid w:val="00F00E83"/>
    <w:rsid w:val="00F01DAA"/>
    <w:rsid w:val="00F05108"/>
    <w:rsid w:val="00F26E5F"/>
    <w:rsid w:val="00F31B91"/>
    <w:rsid w:val="00F32B84"/>
    <w:rsid w:val="00F3320C"/>
    <w:rsid w:val="00F51492"/>
    <w:rsid w:val="00F52D50"/>
    <w:rsid w:val="00F55823"/>
    <w:rsid w:val="00F60B3A"/>
    <w:rsid w:val="00F634B9"/>
    <w:rsid w:val="00F649EE"/>
    <w:rsid w:val="00F65E34"/>
    <w:rsid w:val="00F7769B"/>
    <w:rsid w:val="00F813C1"/>
    <w:rsid w:val="00F81ECF"/>
    <w:rsid w:val="00F82E01"/>
    <w:rsid w:val="00F95B6D"/>
    <w:rsid w:val="00FA401D"/>
    <w:rsid w:val="00FE21AB"/>
    <w:rsid w:val="00FE2544"/>
    <w:rsid w:val="00FF68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900C44"/>
  <w15:chartTrackingRefBased/>
  <w15:docId w15:val="{0BACA329-D68F-41E1-8712-30BE2256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E6133D"/>
    <w:rPr>
      <w:rFonts w:ascii="Tahoma" w:hAnsi="Tahoma" w:cs="Tahoma"/>
      <w:b w:val="0"/>
      <w:i w:val="0"/>
      <w:caps w:val="0"/>
      <w:strike w:val="0"/>
      <w:sz w:val="16"/>
      <w:szCs w:val="16"/>
      <w:u w:val="none"/>
    </w:rPr>
  </w:style>
  <w:style w:type="paragraph" w:styleId="CommentText">
    <w:name w:val="annotation text"/>
    <w:basedOn w:val="Normal"/>
    <w:link w:val="CommentTextChar"/>
    <w:uiPriority w:val="99"/>
    <w:semiHidden/>
    <w:unhideWhenUsed/>
    <w:rsid w:val="00E6133D"/>
    <w:pPr>
      <w:spacing w:after="0"/>
    </w:pPr>
    <w:rPr>
      <w:rFonts w:ascii="Tahoma" w:eastAsia="Times New Roman" w:hAnsi="Tahoma" w:cs="Tahoma"/>
      <w:sz w:val="16"/>
      <w:szCs w:val="20"/>
    </w:rPr>
  </w:style>
  <w:style w:type="character" w:customStyle="1" w:styleId="CommentTextChar">
    <w:name w:val="Comment Text Char"/>
    <w:basedOn w:val="DefaultParagraphFont"/>
    <w:link w:val="CommentText"/>
    <w:uiPriority w:val="99"/>
    <w:semiHidden/>
    <w:rsid w:val="00E6133D"/>
    <w:rPr>
      <w:rFonts w:ascii="Tahoma" w:eastAsia="Times New Roman" w:hAnsi="Tahoma" w:cs="Tahoma"/>
      <w:sz w:val="16"/>
      <w:szCs w:val="20"/>
    </w:rPr>
  </w:style>
  <w:style w:type="character" w:styleId="Hyperlink">
    <w:name w:val="Hyperlink"/>
    <w:basedOn w:val="DefaultParagraphFont"/>
    <w:uiPriority w:val="99"/>
    <w:unhideWhenUsed/>
    <w:rsid w:val="00E6133D"/>
    <w:rPr>
      <w:color w:val="0000FF" w:themeColor="hyperlink"/>
      <w:u w:val="single"/>
    </w:rPr>
  </w:style>
  <w:style w:type="paragraph" w:styleId="BalloonText">
    <w:name w:val="Balloon Text"/>
    <w:basedOn w:val="Normal"/>
    <w:link w:val="BalloonTextChar"/>
    <w:uiPriority w:val="99"/>
    <w:semiHidden/>
    <w:unhideWhenUsed/>
    <w:rsid w:val="00E613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33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6133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133D"/>
    <w:rPr>
      <w:rFonts w:ascii="Tahoma" w:eastAsia="Times New Roman" w:hAnsi="Tahoma" w:cs="Tahoma"/>
      <w:b/>
      <w:bCs/>
      <w:sz w:val="16"/>
      <w:szCs w:val="20"/>
    </w:rPr>
  </w:style>
  <w:style w:type="paragraph" w:customStyle="1" w:styleId="SMcaption">
    <w:name w:val="SM caption"/>
    <w:basedOn w:val="Normal"/>
    <w:qFormat/>
    <w:rsid w:val="00483D1D"/>
    <w:pPr>
      <w:spacing w:after="0"/>
    </w:pPr>
    <w:rPr>
      <w:rFonts w:ascii="Times New Roman" w:eastAsia="Times New Roman" w:hAnsi="Times New Roman" w:cs="Times New Roman"/>
      <w:sz w:val="24"/>
      <w:szCs w:val="20"/>
    </w:rPr>
  </w:style>
  <w:style w:type="paragraph" w:styleId="NormalWeb">
    <w:name w:val="Normal (Web)"/>
    <w:basedOn w:val="Normal"/>
    <w:link w:val="NormalWebChar"/>
    <w:uiPriority w:val="99"/>
    <w:rsid w:val="00483D1D"/>
    <w:pPr>
      <w:spacing w:after="0"/>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47573"/>
    <w:pPr>
      <w:widowControl w:val="0"/>
      <w:spacing w:after="0"/>
      <w:jc w:val="both"/>
    </w:pPr>
    <w:rPr>
      <w:rFonts w:eastAsiaTheme="minorEastAsia"/>
      <w:kern w:val="2"/>
      <w:sz w:val="20"/>
      <w:szCs w:val="20"/>
      <w:lang w:eastAsia="zh-CN"/>
    </w:rPr>
  </w:style>
  <w:style w:type="character" w:customStyle="1" w:styleId="FootnoteTextChar">
    <w:name w:val="Footnote Text Char"/>
    <w:basedOn w:val="DefaultParagraphFont"/>
    <w:link w:val="FootnoteText"/>
    <w:uiPriority w:val="99"/>
    <w:semiHidden/>
    <w:rsid w:val="00D47573"/>
    <w:rPr>
      <w:rFonts w:eastAsiaTheme="minorEastAsia"/>
      <w:kern w:val="2"/>
      <w:sz w:val="20"/>
      <w:szCs w:val="20"/>
      <w:lang w:eastAsia="zh-CN"/>
    </w:rPr>
  </w:style>
  <w:style w:type="character" w:styleId="FootnoteReference">
    <w:name w:val="footnote reference"/>
    <w:basedOn w:val="DefaultParagraphFont"/>
    <w:uiPriority w:val="99"/>
    <w:semiHidden/>
    <w:unhideWhenUsed/>
    <w:rsid w:val="00D47573"/>
    <w:rPr>
      <w:vertAlign w:val="superscript"/>
    </w:rPr>
  </w:style>
  <w:style w:type="table" w:styleId="PlainTable2">
    <w:name w:val="Plain Table 2"/>
    <w:basedOn w:val="TableNormal"/>
    <w:uiPriority w:val="42"/>
    <w:rsid w:val="003D7EEF"/>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3D7EEF"/>
    <w:pPr>
      <w:spacing w:after="0"/>
    </w:pPr>
    <w:rPr>
      <w:rFonts w:eastAsiaTheme="minorEastAsia"/>
    </w:rPr>
  </w:style>
  <w:style w:type="paragraph" w:customStyle="1" w:styleId="Legend">
    <w:name w:val="Legend"/>
    <w:basedOn w:val="Normal"/>
    <w:rsid w:val="003D7EEF"/>
    <w:pPr>
      <w:keepNext/>
      <w:spacing w:before="240" w:after="0"/>
      <w:outlineLvl w:val="0"/>
    </w:pPr>
    <w:rPr>
      <w:rFonts w:ascii="Times New Roman" w:eastAsia="Times New Roman" w:hAnsi="Times New Roman" w:cs="Times New Roman"/>
      <w:kern w:val="28"/>
      <w:sz w:val="24"/>
      <w:szCs w:val="24"/>
    </w:rPr>
  </w:style>
  <w:style w:type="paragraph" w:customStyle="1" w:styleId="EndNoteBibliography">
    <w:name w:val="EndNote Bibliography"/>
    <w:basedOn w:val="Normal"/>
    <w:link w:val="EndNoteBibliographyChar"/>
    <w:rsid w:val="003D7EEF"/>
    <w:pPr>
      <w:spacing w:after="0"/>
    </w:pPr>
    <w:rPr>
      <w:rFonts w:ascii="Times New Roman" w:eastAsia="Times New Roman" w:hAnsi="Times New Roman" w:cs="Times New Roman"/>
      <w:sz w:val="24"/>
      <w:szCs w:val="24"/>
    </w:rPr>
  </w:style>
  <w:style w:type="character" w:customStyle="1" w:styleId="EndNoteBibliographyChar">
    <w:name w:val="EndNote Bibliography Char"/>
    <w:basedOn w:val="DefaultParagraphFont"/>
    <w:link w:val="EndNoteBibliography"/>
    <w:rsid w:val="003D7EEF"/>
    <w:rPr>
      <w:rFonts w:ascii="Times New Roman" w:eastAsia="Times New Roman" w:hAnsi="Times New Roman" w:cs="Times New Roman"/>
      <w:sz w:val="24"/>
      <w:szCs w:val="24"/>
    </w:rPr>
  </w:style>
  <w:style w:type="paragraph" w:customStyle="1" w:styleId="Pa3">
    <w:name w:val="Pa3"/>
    <w:basedOn w:val="Normal"/>
    <w:next w:val="Normal"/>
    <w:uiPriority w:val="99"/>
    <w:rsid w:val="003D7EEF"/>
    <w:pPr>
      <w:autoSpaceDE w:val="0"/>
      <w:autoSpaceDN w:val="0"/>
      <w:adjustRightInd w:val="0"/>
      <w:spacing w:after="0" w:line="201" w:lineRule="atLeast"/>
    </w:pPr>
    <w:rPr>
      <w:rFonts w:ascii="PBVRMS+HelveticaNeue" w:hAnsi="PBVRMS+HelveticaNeue"/>
      <w:sz w:val="24"/>
      <w:szCs w:val="24"/>
    </w:rPr>
  </w:style>
  <w:style w:type="paragraph" w:customStyle="1" w:styleId="EndNoteBibliographyTitle">
    <w:name w:val="EndNote Bibliography Title"/>
    <w:basedOn w:val="Normal"/>
    <w:link w:val="EndNoteBibliographyTitleChar"/>
    <w:rsid w:val="00674973"/>
    <w:pPr>
      <w:spacing w:after="0"/>
      <w:jc w:val="center"/>
    </w:pPr>
    <w:rPr>
      <w:rFonts w:ascii="Times New Roman" w:hAnsi="Times New Roman" w:cs="Times New Roman"/>
      <w:sz w:val="24"/>
    </w:rPr>
  </w:style>
  <w:style w:type="character" w:customStyle="1" w:styleId="NormalWebChar">
    <w:name w:val="Normal (Web) Char"/>
    <w:basedOn w:val="DefaultParagraphFont"/>
    <w:link w:val="NormalWeb"/>
    <w:uiPriority w:val="99"/>
    <w:rsid w:val="00674973"/>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674973"/>
    <w:rPr>
      <w:rFonts w:ascii="Times New Roman" w:eastAsia="Times New Roman" w:hAnsi="Times New Roman" w:cs="Times New Roman"/>
      <w:sz w:val="24"/>
      <w:szCs w:val="24"/>
    </w:rPr>
  </w:style>
  <w:style w:type="paragraph" w:styleId="Revision">
    <w:name w:val="Revision"/>
    <w:hidden/>
    <w:uiPriority w:val="99"/>
    <w:semiHidden/>
    <w:rsid w:val="003B1FDF"/>
    <w:pPr>
      <w:spacing w:after="0"/>
    </w:pPr>
  </w:style>
  <w:style w:type="character" w:styleId="PlaceholderText">
    <w:name w:val="Placeholder Text"/>
    <w:basedOn w:val="DefaultParagraphFont"/>
    <w:uiPriority w:val="99"/>
    <w:semiHidden/>
    <w:rsid w:val="00321A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12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tif"/><Relationship Id="rId3" Type="http://schemas.openxmlformats.org/officeDocument/2006/relationships/styles" Target="styles.xml"/><Relationship Id="rId21" Type="http://schemas.openxmlformats.org/officeDocument/2006/relationships/image" Target="media/image11.tif"/><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image" Target="media/image7.ti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pmirbod@uic.edu" TargetMode="External"/><Relationship Id="rId19" Type="http://schemas.openxmlformats.org/officeDocument/2006/relationships/image" Target="media/image9.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8BD00-C851-CE4B-BB11-7895BEDA0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14</Pages>
  <Words>10275</Words>
  <Characters>58568</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The National Academies</Company>
  <LinksUpToDate>false</LinksUpToDate>
  <CharactersWithSpaces>68706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Shuler, Megan</dc:creator>
  <cp:lastModifiedBy>Higham, Jonathan</cp:lastModifiedBy>
  <cp:revision>78</cp:revision>
  <dcterms:created xsi:type="dcterms:W3CDTF">2020-09-29T14:24:00Z</dcterms:created>
  <dcterms:modified xsi:type="dcterms:W3CDTF">2021-04-28T12:07:00Z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EditTotal">
    <vt:i4>9491</vt:i4>
  </property>
  <property fmtid="{D5CDD505-2E9C-101B-9397-08002B2CF9AE}" pid="4" name="LastTick">
    <vt:r8>44102.7354398148</vt:r8>
  </property>
  <property fmtid="{D5CDD505-2E9C-101B-9397-08002B2CF9AE}" pid="5" name="EditTimer">
    <vt:i4>4850</vt:i4>
  </property>
</Properties>
</file>